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3.xml" ContentType="application/vnd.openxmlformats-officedocument.themeOverride+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4.xml" ContentType="application/vnd.openxmlformats-officedocument.themeOverride+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5.xml" ContentType="application/vnd.openxmlformats-officedocument.themeOverride+xml"/>
  <Override PartName="/word/charts/chart23.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6.xml" ContentType="application/vnd.openxmlformats-officedocument.themeOverride+xml"/>
  <Override PartName="/word/charts/chart24.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7.xml" ContentType="application/vnd.openxmlformats-officedocument.themeOverride+xml"/>
  <Override PartName="/word/charts/chart25.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8.xml" ContentType="application/vnd.openxmlformats-officedocument.themeOverride+xml"/>
  <Override PartName="/word/charts/chart26.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9.xml" ContentType="application/vnd.openxmlformats-officedocument.themeOverride+xml"/>
  <Override PartName="/word/charts/chart27.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10.xml" ContentType="application/vnd.openxmlformats-officedocument.themeOverride+xml"/>
  <Override PartName="/word/charts/chart28.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11.xml" ContentType="application/vnd.openxmlformats-officedocument.themeOverride+xml"/>
  <Override PartName="/word/charts/chart29.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12.xml" ContentType="application/vnd.openxmlformats-officedocument.themeOverride+xml"/>
  <Override PartName="/word/charts/chart30.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13.xml" ContentType="application/vnd.openxmlformats-officedocument.themeOverride+xml"/>
  <Override PartName="/word/charts/chart31.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14.xml" ContentType="application/vnd.openxmlformats-officedocument.themeOverride+xml"/>
  <Override PartName="/word/charts/chart32.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15.xml" ContentType="application/vnd.openxmlformats-officedocument.themeOverride+xml"/>
  <Override PartName="/word/charts/chart33.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16.xml" ContentType="application/vnd.openxmlformats-officedocument.themeOverride+xml"/>
  <Override PartName="/word/charts/chart34.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17.xml" ContentType="application/vnd.openxmlformats-officedocument.themeOverride+xml"/>
  <Override PartName="/word/charts/chart35.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18.xml" ContentType="application/vnd.openxmlformats-officedocument.themeOverride+xml"/>
  <Override PartName="/word/charts/chart36.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19.xml" ContentType="application/vnd.openxmlformats-officedocument.themeOverride+xml"/>
  <Override PartName="/word/charts/chart37.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20.xml" ContentType="application/vnd.openxmlformats-officedocument.themeOverride+xml"/>
  <Override PartName="/word/charts/chart38.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2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1B5BE7" w14:textId="49A0F5D5" w:rsidR="0024148F" w:rsidRDefault="0024148F" w:rsidP="00A961E7">
      <w:pPr>
        <w:rPr>
          <w:color w:val="FFFFFF" w:themeColor="background1"/>
          <w:sz w:val="72"/>
          <w:szCs w:val="72"/>
        </w:rPr>
      </w:pPr>
    </w:p>
    <w:p w14:paraId="1406FA32" w14:textId="417D1855" w:rsidR="006D2CA8" w:rsidRDefault="000518AA" w:rsidP="000518AA">
      <w:pPr>
        <w:tabs>
          <w:tab w:val="left" w:pos="2536"/>
        </w:tabs>
        <w:spacing w:afterLines="32" w:after="76"/>
        <w:rPr>
          <w:rFonts w:cs="Arial"/>
          <w:sz w:val="22"/>
          <w:szCs w:val="22"/>
        </w:rPr>
      </w:pPr>
      <w:r>
        <w:rPr>
          <w:rFonts w:cs="Arial"/>
          <w:sz w:val="22"/>
          <w:szCs w:val="22"/>
        </w:rPr>
        <w:tab/>
      </w:r>
    </w:p>
    <w:p w14:paraId="5E83F2F0" w14:textId="77777777" w:rsidR="00D570E5" w:rsidRDefault="00D570E5" w:rsidP="006D2CA8">
      <w:pPr>
        <w:spacing w:afterLines="32" w:after="76"/>
        <w:rPr>
          <w:rFonts w:cs="Arial"/>
          <w:sz w:val="22"/>
          <w:szCs w:val="22"/>
        </w:rPr>
      </w:pPr>
    </w:p>
    <w:p w14:paraId="196FB36B" w14:textId="77777777" w:rsidR="005E57C8" w:rsidRPr="000A0969" w:rsidRDefault="005E57C8" w:rsidP="006D2CA8">
      <w:pPr>
        <w:spacing w:afterLines="32" w:after="76"/>
        <w:rPr>
          <w:rFonts w:ascii="Arial" w:hAnsi="Arial" w:cs="Arial"/>
        </w:rPr>
      </w:pPr>
    </w:p>
    <w:p w14:paraId="6D42D806" w14:textId="77777777" w:rsidR="005E57C8" w:rsidRPr="000A0969" w:rsidRDefault="005E57C8" w:rsidP="006D2CA8">
      <w:pPr>
        <w:spacing w:afterLines="32" w:after="76"/>
        <w:rPr>
          <w:rFonts w:ascii="Arial" w:hAnsi="Arial" w:cs="Arial"/>
        </w:rPr>
      </w:pPr>
    </w:p>
    <w:p w14:paraId="7EB2FFFB" w14:textId="77777777" w:rsidR="0024148F" w:rsidRDefault="0024148F" w:rsidP="006D2CA8">
      <w:pPr>
        <w:spacing w:afterLines="32" w:after="76"/>
        <w:rPr>
          <w:rFonts w:ascii="Arial" w:hAnsi="Arial" w:cs="Arial"/>
          <w:b/>
        </w:rPr>
      </w:pPr>
    </w:p>
    <w:p w14:paraId="60B9B1CC" w14:textId="326FD049" w:rsidR="0024148F" w:rsidRPr="00377E2A" w:rsidRDefault="00377E2A" w:rsidP="006D2CA8">
      <w:pPr>
        <w:spacing w:afterLines="32" w:after="76"/>
        <w:rPr>
          <w:rFonts w:ascii="Arial" w:hAnsi="Arial" w:cs="Arial"/>
          <w:bCs/>
          <w:sz w:val="48"/>
          <w:szCs w:val="48"/>
        </w:rPr>
      </w:pPr>
      <w:r w:rsidRPr="00377E2A">
        <w:rPr>
          <w:rFonts w:ascii="Arial" w:hAnsi="Arial" w:cs="Arial"/>
          <w:bCs/>
          <w:sz w:val="48"/>
          <w:szCs w:val="48"/>
        </w:rPr>
        <w:t>LETNO POROČILO O ZOONOZAH IN POVZROČITELJIH ZOONOZ, ter SPREMLJANJU ODPORNOSTI PROTI PROTIMIKROBNIM ZDRAVILOM, 2023</w:t>
      </w:r>
    </w:p>
    <w:p w14:paraId="0779CF9D" w14:textId="77777777" w:rsidR="0024148F" w:rsidRDefault="0024148F" w:rsidP="006D2CA8">
      <w:pPr>
        <w:spacing w:afterLines="32" w:after="76"/>
        <w:rPr>
          <w:rFonts w:ascii="Arial" w:hAnsi="Arial" w:cs="Arial"/>
          <w:b/>
        </w:rPr>
      </w:pPr>
    </w:p>
    <w:p w14:paraId="1439B954" w14:textId="77777777" w:rsidR="0024148F" w:rsidRDefault="0024148F" w:rsidP="006D2CA8">
      <w:pPr>
        <w:spacing w:afterLines="32" w:after="76"/>
        <w:rPr>
          <w:rFonts w:ascii="Arial" w:hAnsi="Arial" w:cs="Arial"/>
          <w:b/>
        </w:rPr>
      </w:pPr>
    </w:p>
    <w:p w14:paraId="393112AE" w14:textId="77777777" w:rsidR="0024148F" w:rsidRDefault="0024148F" w:rsidP="006D2CA8">
      <w:pPr>
        <w:spacing w:afterLines="32" w:after="76"/>
        <w:rPr>
          <w:rFonts w:ascii="Arial" w:hAnsi="Arial" w:cs="Arial"/>
          <w:b/>
        </w:rPr>
      </w:pPr>
    </w:p>
    <w:p w14:paraId="4EA525BB" w14:textId="77777777" w:rsidR="0024148F" w:rsidRDefault="0024148F" w:rsidP="006D2CA8">
      <w:pPr>
        <w:spacing w:afterLines="32" w:after="76"/>
        <w:rPr>
          <w:rFonts w:ascii="Arial" w:hAnsi="Arial" w:cs="Arial"/>
          <w:b/>
        </w:rPr>
      </w:pPr>
    </w:p>
    <w:p w14:paraId="528B5CEB" w14:textId="77777777" w:rsidR="0024148F" w:rsidRDefault="0024148F" w:rsidP="006D2CA8">
      <w:pPr>
        <w:spacing w:afterLines="32" w:after="76"/>
        <w:rPr>
          <w:rFonts w:ascii="Arial" w:hAnsi="Arial" w:cs="Arial"/>
          <w:b/>
        </w:rPr>
      </w:pPr>
    </w:p>
    <w:p w14:paraId="7528E99F" w14:textId="77777777" w:rsidR="0024148F" w:rsidRDefault="0024148F" w:rsidP="006D2CA8">
      <w:pPr>
        <w:spacing w:afterLines="32" w:after="76"/>
        <w:rPr>
          <w:rFonts w:ascii="Arial" w:hAnsi="Arial" w:cs="Arial"/>
          <w:b/>
        </w:rPr>
      </w:pPr>
    </w:p>
    <w:p w14:paraId="75D4DB3D" w14:textId="77777777" w:rsidR="0024148F" w:rsidRDefault="0024148F" w:rsidP="006D2CA8">
      <w:pPr>
        <w:spacing w:afterLines="32" w:after="76"/>
        <w:rPr>
          <w:rFonts w:ascii="Arial" w:hAnsi="Arial" w:cs="Arial"/>
          <w:b/>
        </w:rPr>
      </w:pPr>
    </w:p>
    <w:p w14:paraId="47530AE1" w14:textId="77777777" w:rsidR="0024148F" w:rsidRDefault="0024148F" w:rsidP="006D2CA8">
      <w:pPr>
        <w:spacing w:afterLines="32" w:after="76"/>
        <w:rPr>
          <w:rFonts w:ascii="Arial" w:hAnsi="Arial" w:cs="Arial"/>
          <w:b/>
        </w:rPr>
      </w:pPr>
    </w:p>
    <w:p w14:paraId="5D365002" w14:textId="77777777" w:rsidR="00377E2A" w:rsidRDefault="00377E2A" w:rsidP="006D2CA8">
      <w:pPr>
        <w:spacing w:afterLines="32" w:after="76"/>
        <w:rPr>
          <w:rFonts w:ascii="Arial" w:hAnsi="Arial" w:cs="Arial"/>
          <w:b/>
        </w:rPr>
      </w:pPr>
    </w:p>
    <w:p w14:paraId="281D4978" w14:textId="77777777" w:rsidR="0024148F" w:rsidRDefault="0024148F" w:rsidP="006D2CA8">
      <w:pPr>
        <w:spacing w:afterLines="32" w:after="76"/>
        <w:rPr>
          <w:rFonts w:ascii="Arial" w:hAnsi="Arial" w:cs="Arial"/>
          <w:b/>
        </w:rPr>
      </w:pPr>
    </w:p>
    <w:p w14:paraId="1C56B712" w14:textId="77777777" w:rsidR="0024148F" w:rsidRDefault="0024148F" w:rsidP="006D2CA8">
      <w:pPr>
        <w:spacing w:afterLines="32" w:after="76"/>
        <w:rPr>
          <w:rFonts w:ascii="Arial" w:hAnsi="Arial" w:cs="Arial"/>
          <w:b/>
        </w:rPr>
      </w:pPr>
    </w:p>
    <w:p w14:paraId="07F15D02" w14:textId="77777777" w:rsidR="0024148F" w:rsidRDefault="0024148F" w:rsidP="006D2CA8">
      <w:pPr>
        <w:spacing w:afterLines="32" w:after="76"/>
        <w:rPr>
          <w:rFonts w:ascii="Arial" w:hAnsi="Arial" w:cs="Arial"/>
          <w:b/>
        </w:rPr>
      </w:pPr>
    </w:p>
    <w:p w14:paraId="16E6BE71" w14:textId="77777777" w:rsidR="00377E2A" w:rsidRPr="00E66CAE" w:rsidRDefault="00377E2A" w:rsidP="00377E2A">
      <w:pPr>
        <w:pStyle w:val="Brezrazmikov"/>
        <w:rPr>
          <w:rFonts w:ascii="Arial" w:hAnsi="Arial" w:cs="Arial"/>
        </w:rPr>
      </w:pPr>
      <w:r w:rsidRPr="00E66CAE">
        <w:rPr>
          <w:rFonts w:ascii="Arial" w:hAnsi="Arial" w:cs="Arial"/>
        </w:rPr>
        <w:t>UPRAVA ZA VARNO HRANO, VETERINARSTVO IN VARSTVO RASTLIN (UVHVVR)</w:t>
      </w:r>
    </w:p>
    <w:p w14:paraId="2D24A6E1" w14:textId="77777777" w:rsidR="00377E2A" w:rsidRPr="00E66CAE" w:rsidRDefault="00377E2A" w:rsidP="00377E2A">
      <w:pPr>
        <w:pStyle w:val="Brezrazmikov"/>
        <w:rPr>
          <w:rFonts w:ascii="Arial" w:hAnsi="Arial" w:cs="Arial"/>
        </w:rPr>
      </w:pPr>
      <w:r w:rsidRPr="00E66CAE">
        <w:rPr>
          <w:rFonts w:ascii="Arial" w:hAnsi="Arial" w:cs="Arial"/>
        </w:rPr>
        <w:t>NACIONALNI INŠTITUT ZA JAVNO ZDRAVJE (NIJZ)</w:t>
      </w:r>
    </w:p>
    <w:p w14:paraId="7222D78F" w14:textId="77777777" w:rsidR="00377E2A" w:rsidRPr="00E66CAE" w:rsidRDefault="00377E2A" w:rsidP="00377E2A">
      <w:pPr>
        <w:pStyle w:val="Brezrazmikov"/>
        <w:rPr>
          <w:rFonts w:ascii="Arial" w:hAnsi="Arial" w:cs="Arial"/>
        </w:rPr>
      </w:pPr>
      <w:r w:rsidRPr="00E66CAE">
        <w:rPr>
          <w:rFonts w:ascii="Arial" w:hAnsi="Arial" w:cs="Arial"/>
        </w:rPr>
        <w:t>ZDRAVSTVENI INŠPEKTORAT REPUBLIKE SLOVENIJE (ZIRS)</w:t>
      </w:r>
    </w:p>
    <w:p w14:paraId="2C88B21E" w14:textId="77777777" w:rsidR="0024148F" w:rsidRDefault="0024148F" w:rsidP="006D2CA8">
      <w:pPr>
        <w:spacing w:afterLines="32" w:after="76"/>
        <w:rPr>
          <w:rFonts w:ascii="Arial" w:hAnsi="Arial" w:cs="Arial"/>
          <w:b/>
        </w:rPr>
      </w:pPr>
    </w:p>
    <w:p w14:paraId="32C2AFAA" w14:textId="77777777" w:rsidR="0024148F" w:rsidRDefault="0024148F" w:rsidP="006D2CA8">
      <w:pPr>
        <w:spacing w:afterLines="32" w:after="76"/>
        <w:rPr>
          <w:rFonts w:ascii="Arial" w:hAnsi="Arial" w:cs="Arial"/>
          <w:b/>
        </w:rPr>
      </w:pPr>
    </w:p>
    <w:p w14:paraId="4BE3F61F" w14:textId="77777777" w:rsidR="0024148F" w:rsidRDefault="0024148F" w:rsidP="006D2CA8">
      <w:pPr>
        <w:spacing w:afterLines="32" w:after="76"/>
        <w:rPr>
          <w:rFonts w:ascii="Arial" w:hAnsi="Arial" w:cs="Arial"/>
          <w:b/>
        </w:rPr>
      </w:pPr>
    </w:p>
    <w:p w14:paraId="75840441" w14:textId="77777777" w:rsidR="0024148F" w:rsidRDefault="0024148F" w:rsidP="006D2CA8">
      <w:pPr>
        <w:spacing w:afterLines="32" w:after="76"/>
        <w:rPr>
          <w:rFonts w:ascii="Arial" w:hAnsi="Arial" w:cs="Arial"/>
          <w:b/>
        </w:rPr>
      </w:pPr>
    </w:p>
    <w:p w14:paraId="06CAD6B3" w14:textId="77777777" w:rsidR="0024148F" w:rsidRDefault="0024148F" w:rsidP="006D2CA8">
      <w:pPr>
        <w:spacing w:afterLines="32" w:after="76"/>
        <w:rPr>
          <w:rFonts w:ascii="Arial" w:hAnsi="Arial" w:cs="Arial"/>
          <w:b/>
        </w:rPr>
      </w:pPr>
    </w:p>
    <w:p w14:paraId="1432CAF6" w14:textId="77777777" w:rsidR="0024148F" w:rsidRDefault="0024148F" w:rsidP="006D2CA8">
      <w:pPr>
        <w:spacing w:afterLines="32" w:after="76"/>
        <w:rPr>
          <w:rFonts w:ascii="Arial" w:hAnsi="Arial" w:cs="Arial"/>
          <w:b/>
        </w:rPr>
      </w:pPr>
    </w:p>
    <w:p w14:paraId="6C31905E" w14:textId="77777777" w:rsidR="0024148F" w:rsidRDefault="0024148F" w:rsidP="006D2CA8">
      <w:pPr>
        <w:spacing w:afterLines="32" w:after="76"/>
        <w:rPr>
          <w:rFonts w:ascii="Arial" w:hAnsi="Arial" w:cs="Arial"/>
          <w:b/>
        </w:rPr>
      </w:pPr>
    </w:p>
    <w:p w14:paraId="6F5ECB41" w14:textId="77777777" w:rsidR="0024148F" w:rsidRDefault="0024148F" w:rsidP="006D2CA8">
      <w:pPr>
        <w:spacing w:afterLines="32" w:after="76"/>
        <w:rPr>
          <w:rFonts w:ascii="Arial" w:hAnsi="Arial" w:cs="Arial"/>
          <w:b/>
        </w:rPr>
      </w:pPr>
    </w:p>
    <w:p w14:paraId="351C8BD9" w14:textId="77777777" w:rsidR="0024148F" w:rsidRDefault="0024148F" w:rsidP="006D2CA8">
      <w:pPr>
        <w:spacing w:afterLines="32" w:after="76"/>
        <w:rPr>
          <w:rFonts w:ascii="Arial" w:hAnsi="Arial" w:cs="Arial"/>
          <w:b/>
        </w:rPr>
      </w:pPr>
    </w:p>
    <w:p w14:paraId="30E30990" w14:textId="77777777" w:rsidR="0024148F" w:rsidRDefault="0024148F" w:rsidP="006D2CA8">
      <w:pPr>
        <w:spacing w:afterLines="32" w:after="76"/>
        <w:rPr>
          <w:rFonts w:ascii="Arial" w:hAnsi="Arial" w:cs="Arial"/>
          <w:b/>
        </w:rPr>
      </w:pPr>
    </w:p>
    <w:p w14:paraId="49A492C8" w14:textId="77777777" w:rsidR="0024148F" w:rsidRDefault="0024148F" w:rsidP="006D2CA8">
      <w:pPr>
        <w:spacing w:afterLines="32" w:after="76"/>
        <w:rPr>
          <w:rFonts w:ascii="Arial" w:hAnsi="Arial" w:cs="Arial"/>
          <w:b/>
        </w:rPr>
      </w:pPr>
    </w:p>
    <w:p w14:paraId="128D8053" w14:textId="77777777" w:rsidR="0024148F" w:rsidRDefault="0024148F" w:rsidP="006D2CA8">
      <w:pPr>
        <w:spacing w:afterLines="32" w:after="76"/>
        <w:rPr>
          <w:rFonts w:ascii="Arial" w:hAnsi="Arial" w:cs="Arial"/>
          <w:b/>
        </w:rPr>
      </w:pPr>
    </w:p>
    <w:p w14:paraId="37208884" w14:textId="77777777" w:rsidR="0024148F" w:rsidRDefault="0024148F" w:rsidP="006D2CA8">
      <w:pPr>
        <w:spacing w:afterLines="32" w:after="76"/>
        <w:rPr>
          <w:rFonts w:ascii="Arial" w:hAnsi="Arial" w:cs="Arial"/>
          <w:b/>
        </w:rPr>
      </w:pPr>
    </w:p>
    <w:p w14:paraId="0FB6C6C3" w14:textId="77777777" w:rsidR="0024148F" w:rsidRDefault="0024148F" w:rsidP="006D2CA8">
      <w:pPr>
        <w:spacing w:afterLines="32" w:after="76"/>
        <w:rPr>
          <w:rFonts w:ascii="Arial" w:hAnsi="Arial" w:cs="Arial"/>
          <w:b/>
        </w:rPr>
      </w:pPr>
    </w:p>
    <w:p w14:paraId="340DDB76" w14:textId="77777777" w:rsidR="0024148F" w:rsidRDefault="0024148F" w:rsidP="006D2CA8">
      <w:pPr>
        <w:spacing w:afterLines="32" w:after="76"/>
        <w:rPr>
          <w:rFonts w:ascii="Arial" w:hAnsi="Arial" w:cs="Arial"/>
          <w:b/>
        </w:rPr>
      </w:pPr>
    </w:p>
    <w:p w14:paraId="7816F96E" w14:textId="77777777" w:rsidR="0024148F" w:rsidRDefault="0024148F" w:rsidP="006D2CA8">
      <w:pPr>
        <w:spacing w:afterLines="32" w:after="76"/>
        <w:rPr>
          <w:rFonts w:ascii="Arial" w:hAnsi="Arial" w:cs="Arial"/>
          <w:b/>
        </w:rPr>
      </w:pPr>
    </w:p>
    <w:p w14:paraId="587213A5" w14:textId="77777777" w:rsidR="0024148F" w:rsidRDefault="0024148F" w:rsidP="006D2CA8">
      <w:pPr>
        <w:spacing w:afterLines="32" w:after="76"/>
        <w:rPr>
          <w:rFonts w:ascii="Arial" w:hAnsi="Arial" w:cs="Arial"/>
          <w:b/>
        </w:rPr>
      </w:pPr>
    </w:p>
    <w:p w14:paraId="2E0F0AE1" w14:textId="77777777" w:rsidR="0024148F" w:rsidRDefault="0024148F" w:rsidP="006D2CA8">
      <w:pPr>
        <w:spacing w:afterLines="32" w:after="76"/>
        <w:rPr>
          <w:rFonts w:ascii="Arial" w:hAnsi="Arial" w:cs="Arial"/>
          <w:b/>
        </w:rPr>
      </w:pPr>
    </w:p>
    <w:p w14:paraId="1C186538" w14:textId="77777777" w:rsidR="0024148F" w:rsidRDefault="0024148F" w:rsidP="006D2CA8">
      <w:pPr>
        <w:spacing w:afterLines="32" w:after="76"/>
        <w:rPr>
          <w:rFonts w:ascii="Arial" w:hAnsi="Arial" w:cs="Arial"/>
          <w:b/>
        </w:rPr>
      </w:pPr>
    </w:p>
    <w:p w14:paraId="6E5DADB6" w14:textId="2FBF1AC9" w:rsidR="005E57C8" w:rsidRPr="000A0969" w:rsidRDefault="005E57C8" w:rsidP="006D2CA8">
      <w:pPr>
        <w:spacing w:afterLines="32" w:after="76"/>
        <w:rPr>
          <w:rFonts w:ascii="Arial" w:hAnsi="Arial" w:cs="Arial"/>
          <w:b/>
        </w:rPr>
      </w:pPr>
      <w:r w:rsidRPr="000A0969">
        <w:rPr>
          <w:rFonts w:ascii="Arial" w:hAnsi="Arial" w:cs="Arial"/>
          <w:b/>
        </w:rPr>
        <w:t>LETNO POROČILO O ZOONOZAH IN POVZROČITELJIH ZOONOZ, 202</w:t>
      </w:r>
      <w:r w:rsidR="00624225">
        <w:rPr>
          <w:rFonts w:ascii="Arial" w:hAnsi="Arial" w:cs="Arial"/>
          <w:b/>
        </w:rPr>
        <w:t>3</w:t>
      </w:r>
    </w:p>
    <w:p w14:paraId="19A91F78" w14:textId="77777777" w:rsidR="00E257B0" w:rsidRPr="000A0969" w:rsidRDefault="00E257B0" w:rsidP="006D2CA8">
      <w:pPr>
        <w:spacing w:afterLines="32" w:after="76"/>
        <w:rPr>
          <w:rFonts w:ascii="Arial" w:hAnsi="Arial" w:cs="Arial"/>
        </w:rPr>
      </w:pPr>
    </w:p>
    <w:p w14:paraId="1D3D0F77" w14:textId="77777777" w:rsidR="0063551F" w:rsidRPr="000A0969" w:rsidRDefault="0063551F" w:rsidP="006D2CA8">
      <w:pPr>
        <w:spacing w:afterLines="32" w:after="76"/>
        <w:rPr>
          <w:rFonts w:ascii="Arial" w:hAnsi="Arial" w:cs="Arial"/>
        </w:rPr>
      </w:pPr>
    </w:p>
    <w:p w14:paraId="0828F2BF" w14:textId="1613A83C" w:rsidR="00E257B0" w:rsidRPr="000A0969" w:rsidRDefault="00962FFE" w:rsidP="00962FFE">
      <w:pPr>
        <w:spacing w:before="0" w:after="0" w:line="240" w:lineRule="auto"/>
        <w:rPr>
          <w:rFonts w:ascii="Arial" w:hAnsi="Arial" w:cs="Arial"/>
        </w:rPr>
      </w:pPr>
      <w:r w:rsidRPr="000A0969">
        <w:rPr>
          <w:rFonts w:ascii="Arial" w:hAnsi="Arial" w:cs="Arial"/>
        </w:rPr>
        <w:t xml:space="preserve">Izdajatelj: </w:t>
      </w:r>
    </w:p>
    <w:p w14:paraId="293FF7D6" w14:textId="59767275" w:rsidR="00962FFE" w:rsidRPr="000A0969" w:rsidRDefault="00962FFE" w:rsidP="00962FFE">
      <w:pPr>
        <w:spacing w:before="0" w:after="0" w:line="240" w:lineRule="auto"/>
        <w:rPr>
          <w:rFonts w:ascii="Arial" w:hAnsi="Arial" w:cs="Arial"/>
        </w:rPr>
      </w:pPr>
      <w:r w:rsidRPr="000A0969">
        <w:rPr>
          <w:rFonts w:ascii="Arial" w:hAnsi="Arial" w:cs="Arial"/>
        </w:rPr>
        <w:t>Uprava za varno hrano, veterinarstvo in varstvo rastlin,</w:t>
      </w:r>
    </w:p>
    <w:p w14:paraId="0B29B0F6" w14:textId="3011C8F9" w:rsidR="00962FFE" w:rsidRPr="000A0969" w:rsidRDefault="00962FFE" w:rsidP="00962FFE">
      <w:pPr>
        <w:spacing w:before="0" w:after="0" w:line="240" w:lineRule="auto"/>
        <w:rPr>
          <w:rFonts w:ascii="Arial" w:hAnsi="Arial" w:cs="Arial"/>
        </w:rPr>
      </w:pPr>
      <w:r w:rsidRPr="000A0969">
        <w:rPr>
          <w:rFonts w:ascii="Arial" w:hAnsi="Arial" w:cs="Arial"/>
        </w:rPr>
        <w:t>Dunajska 22, Ljubljana</w:t>
      </w:r>
    </w:p>
    <w:p w14:paraId="25F54D0D" w14:textId="77777777" w:rsidR="00E257B0" w:rsidRPr="000A0969" w:rsidRDefault="00E257B0" w:rsidP="006D2CA8">
      <w:pPr>
        <w:spacing w:afterLines="32" w:after="76"/>
        <w:rPr>
          <w:rFonts w:ascii="Arial" w:hAnsi="Arial" w:cs="Arial"/>
        </w:rPr>
      </w:pPr>
    </w:p>
    <w:p w14:paraId="55A871C9" w14:textId="77777777" w:rsidR="00962FFE" w:rsidRPr="000A0969" w:rsidRDefault="00962FFE" w:rsidP="00962FFE">
      <w:pPr>
        <w:spacing w:before="0" w:afterLines="32" w:after="76" w:line="240" w:lineRule="auto"/>
        <w:rPr>
          <w:rFonts w:ascii="Arial" w:hAnsi="Arial" w:cs="Arial"/>
        </w:rPr>
      </w:pPr>
      <w:r w:rsidRPr="000A0969">
        <w:rPr>
          <w:rFonts w:ascii="Arial" w:hAnsi="Arial" w:cs="Arial"/>
        </w:rPr>
        <w:t xml:space="preserve">Spletni naslov: </w:t>
      </w:r>
    </w:p>
    <w:p w14:paraId="2D2CD0E0" w14:textId="56549B72" w:rsidR="00962FFE" w:rsidRPr="000A0969" w:rsidRDefault="00962FFE" w:rsidP="00962FFE">
      <w:pPr>
        <w:spacing w:before="0" w:afterLines="32" w:after="76" w:line="240" w:lineRule="auto"/>
        <w:rPr>
          <w:rFonts w:ascii="Arial" w:hAnsi="Arial" w:cs="Arial"/>
        </w:rPr>
      </w:pPr>
      <w:r w:rsidRPr="00365BD4">
        <w:rPr>
          <w:rFonts w:ascii="Arial" w:hAnsi="Arial" w:cs="Arial"/>
        </w:rPr>
        <w:t>https://www.gov.si/teme/monitoring-zoonoz/</w:t>
      </w:r>
    </w:p>
    <w:p w14:paraId="58D9DC65" w14:textId="77777777" w:rsidR="00D570E5" w:rsidRPr="000A0969" w:rsidRDefault="00D570E5" w:rsidP="00962FFE">
      <w:pPr>
        <w:spacing w:before="0" w:afterLines="32" w:after="76" w:line="240" w:lineRule="auto"/>
        <w:rPr>
          <w:rFonts w:ascii="Arial" w:hAnsi="Arial" w:cs="Arial"/>
        </w:rPr>
      </w:pPr>
    </w:p>
    <w:p w14:paraId="312DCE7D" w14:textId="0FC58610" w:rsidR="00962FFE" w:rsidRPr="000A0969" w:rsidRDefault="00962FFE" w:rsidP="00962FFE">
      <w:pPr>
        <w:spacing w:before="0" w:afterLines="32" w:after="76" w:line="240" w:lineRule="auto"/>
        <w:rPr>
          <w:rFonts w:ascii="Arial" w:hAnsi="Arial" w:cs="Arial"/>
        </w:rPr>
      </w:pPr>
      <w:r w:rsidRPr="000A0969">
        <w:rPr>
          <w:rFonts w:ascii="Arial" w:hAnsi="Arial" w:cs="Arial"/>
        </w:rPr>
        <w:t xml:space="preserve">Leto izdaje: </w:t>
      </w:r>
    </w:p>
    <w:p w14:paraId="1191570F" w14:textId="78443E4D" w:rsidR="00962FFE" w:rsidRPr="000A0969" w:rsidRDefault="00962FFE" w:rsidP="00962FFE">
      <w:pPr>
        <w:spacing w:before="0" w:afterLines="32" w:after="76" w:line="240" w:lineRule="auto"/>
        <w:rPr>
          <w:rFonts w:ascii="Arial" w:hAnsi="Arial" w:cs="Arial"/>
        </w:rPr>
      </w:pPr>
      <w:r w:rsidRPr="000A0969">
        <w:rPr>
          <w:rFonts w:ascii="Arial" w:hAnsi="Arial" w:cs="Arial"/>
        </w:rPr>
        <w:t>202</w:t>
      </w:r>
      <w:r w:rsidR="00214105">
        <w:rPr>
          <w:rFonts w:ascii="Arial" w:hAnsi="Arial" w:cs="Arial"/>
        </w:rPr>
        <w:t>5</w:t>
      </w:r>
    </w:p>
    <w:p w14:paraId="27B4BC5A" w14:textId="77777777" w:rsidR="00962FFE" w:rsidRPr="000A0969" w:rsidRDefault="00962FFE" w:rsidP="00962FFE">
      <w:pPr>
        <w:spacing w:before="0" w:afterLines="32" w:after="76" w:line="240" w:lineRule="auto"/>
        <w:rPr>
          <w:rFonts w:ascii="Arial" w:hAnsi="Arial" w:cs="Arial"/>
        </w:rPr>
      </w:pPr>
    </w:p>
    <w:p w14:paraId="38E8E42F" w14:textId="77777777" w:rsidR="00D570E5" w:rsidRPr="000A0969" w:rsidRDefault="00D570E5" w:rsidP="00962FFE">
      <w:pPr>
        <w:spacing w:before="0" w:afterLines="32" w:after="76" w:line="240" w:lineRule="auto"/>
        <w:rPr>
          <w:rFonts w:ascii="Arial" w:hAnsi="Arial" w:cs="Arial"/>
        </w:rPr>
      </w:pPr>
    </w:p>
    <w:p w14:paraId="37F443F0" w14:textId="7D9EF43C" w:rsidR="00962FFE" w:rsidRPr="000A0969" w:rsidRDefault="00962FFE" w:rsidP="00E3583B">
      <w:pPr>
        <w:spacing w:before="0" w:afterLines="32" w:after="76" w:line="240" w:lineRule="auto"/>
        <w:rPr>
          <w:rFonts w:ascii="Arial" w:hAnsi="Arial" w:cs="Arial"/>
        </w:rPr>
      </w:pPr>
      <w:r w:rsidRPr="000A0969">
        <w:rPr>
          <w:rFonts w:ascii="Arial" w:hAnsi="Arial" w:cs="Arial"/>
        </w:rPr>
        <w:t xml:space="preserve">Priprava besedila, podatkov, tabel ter oblikovanje in spletno urejanje: </w:t>
      </w:r>
    </w:p>
    <w:p w14:paraId="30DF3271" w14:textId="0C7C9F44" w:rsidR="00962FFE" w:rsidRPr="00624225" w:rsidRDefault="00962FFE" w:rsidP="00E3583B">
      <w:pPr>
        <w:spacing w:before="0" w:afterLines="32" w:after="76" w:line="240" w:lineRule="auto"/>
        <w:rPr>
          <w:rFonts w:ascii="Arial" w:hAnsi="Arial" w:cs="Arial"/>
          <w:color w:val="0070C0"/>
        </w:rPr>
      </w:pPr>
      <w:r w:rsidRPr="25BC2A4B">
        <w:rPr>
          <w:rFonts w:ascii="Arial" w:hAnsi="Arial" w:cs="Arial"/>
        </w:rPr>
        <w:t>Maja Kokalj, Eva Grilc, Suzana Poglajen,</w:t>
      </w:r>
      <w:r w:rsidR="00E80F97" w:rsidRPr="25BC2A4B">
        <w:rPr>
          <w:rFonts w:ascii="Arial" w:hAnsi="Arial" w:cs="Arial"/>
        </w:rPr>
        <w:t xml:space="preserve"> </w:t>
      </w:r>
      <w:r w:rsidRPr="25BC2A4B">
        <w:rPr>
          <w:rFonts w:ascii="Arial" w:hAnsi="Arial" w:cs="Arial"/>
        </w:rPr>
        <w:t>Maja Ba</w:t>
      </w:r>
      <w:r w:rsidR="0018346F" w:rsidRPr="25BC2A4B">
        <w:rPr>
          <w:rFonts w:ascii="Arial" w:hAnsi="Arial" w:cs="Arial"/>
        </w:rPr>
        <w:t>jt</w:t>
      </w:r>
      <w:r w:rsidR="00E80F97" w:rsidRPr="25BC2A4B">
        <w:rPr>
          <w:rFonts w:ascii="Arial" w:hAnsi="Arial" w:cs="Arial"/>
        </w:rPr>
        <w:t xml:space="preserve">, Marjana Mohorko </w:t>
      </w:r>
      <w:r w:rsidR="0018346F" w:rsidRPr="25BC2A4B">
        <w:rPr>
          <w:rFonts w:ascii="Arial" w:hAnsi="Arial" w:cs="Arial"/>
        </w:rPr>
        <w:t xml:space="preserve">Anita Šplajt, Tina Arič, </w:t>
      </w:r>
      <w:r w:rsidR="73EC1D24" w:rsidRPr="25BC2A4B">
        <w:rPr>
          <w:rFonts w:ascii="Arial" w:hAnsi="Arial" w:cs="Arial"/>
        </w:rPr>
        <w:t>Klavdija Štajner</w:t>
      </w:r>
      <w:r w:rsidR="00576CE3" w:rsidRPr="00AC16E6">
        <w:rPr>
          <w:rFonts w:ascii="Arial" w:hAnsi="Arial" w:cs="Arial"/>
        </w:rPr>
        <w:t xml:space="preserve">, </w:t>
      </w:r>
      <w:r w:rsidR="00AC16E6" w:rsidRPr="00AC16E6">
        <w:rPr>
          <w:rFonts w:ascii="Arial" w:hAnsi="Arial" w:cs="Arial"/>
        </w:rPr>
        <w:t>Maja Praprotnik</w:t>
      </w:r>
      <w:r w:rsidR="00AC16E6" w:rsidRPr="007E2423">
        <w:rPr>
          <w:rFonts w:ascii="Arial" w:hAnsi="Arial" w:cs="Arial"/>
          <w:color w:val="000000" w:themeColor="text1"/>
        </w:rPr>
        <w:t xml:space="preserve">, </w:t>
      </w:r>
      <w:r w:rsidR="007E2423" w:rsidRPr="007E2423">
        <w:rPr>
          <w:rFonts w:ascii="Arial" w:hAnsi="Arial" w:cs="Arial"/>
          <w:color w:val="000000" w:themeColor="text1"/>
        </w:rPr>
        <w:t>Majda Biasizzo, Stanka Vadnjal,</w:t>
      </w:r>
      <w:r w:rsidR="007E2423" w:rsidRPr="007E2423">
        <w:rPr>
          <w:rFonts w:ascii="Arial" w:hAnsi="Arial" w:cs="Arial"/>
          <w:b/>
          <w:bCs/>
          <w:color w:val="000000" w:themeColor="text1"/>
        </w:rPr>
        <w:t xml:space="preserve"> </w:t>
      </w:r>
      <w:r w:rsidR="003B542D" w:rsidRPr="003B542D">
        <w:rPr>
          <w:rFonts w:ascii="Arial" w:hAnsi="Arial" w:cs="Arial"/>
          <w:color w:val="000000" w:themeColor="text1"/>
        </w:rPr>
        <w:t>Jasna Mi</w:t>
      </w:r>
      <w:r w:rsidR="00703179">
        <w:rPr>
          <w:rFonts w:ascii="Arial" w:hAnsi="Arial" w:cs="Arial"/>
          <w:color w:val="000000" w:themeColor="text1"/>
        </w:rPr>
        <w:t>ć</w:t>
      </w:r>
      <w:r w:rsidR="003B542D" w:rsidRPr="003B542D">
        <w:rPr>
          <w:rFonts w:ascii="Arial" w:hAnsi="Arial" w:cs="Arial"/>
          <w:color w:val="000000" w:themeColor="text1"/>
        </w:rPr>
        <w:t>unović,</w:t>
      </w:r>
      <w:r w:rsidR="003B542D">
        <w:rPr>
          <w:rFonts w:ascii="Arial" w:hAnsi="Arial" w:cs="Arial"/>
          <w:b/>
          <w:bCs/>
          <w:color w:val="000000" w:themeColor="text1"/>
        </w:rPr>
        <w:t xml:space="preserve"> </w:t>
      </w:r>
      <w:r w:rsidR="008B73E3" w:rsidRPr="008B73E3">
        <w:rPr>
          <w:rFonts w:ascii="Arial" w:hAnsi="Arial" w:cs="Arial"/>
          <w:color w:val="000000" w:themeColor="text1"/>
        </w:rPr>
        <w:t>Igor Gruntar</w:t>
      </w:r>
      <w:r w:rsidR="0016612A">
        <w:rPr>
          <w:rFonts w:ascii="Arial" w:hAnsi="Arial" w:cs="Arial"/>
          <w:color w:val="000000" w:themeColor="text1"/>
        </w:rPr>
        <w:t>, Irena Zdovc.</w:t>
      </w:r>
    </w:p>
    <w:p w14:paraId="4A366704" w14:textId="77777777" w:rsidR="00D570E5" w:rsidRPr="000A0969" w:rsidRDefault="00D570E5" w:rsidP="00962FFE">
      <w:pPr>
        <w:spacing w:before="0" w:afterLines="32" w:after="76" w:line="240" w:lineRule="auto"/>
        <w:rPr>
          <w:rFonts w:ascii="Arial" w:hAnsi="Arial" w:cs="Arial"/>
        </w:rPr>
      </w:pPr>
    </w:p>
    <w:p w14:paraId="5986C294" w14:textId="77777777" w:rsidR="00D570E5" w:rsidRPr="000A0969" w:rsidRDefault="00D570E5" w:rsidP="006D2CA8">
      <w:pPr>
        <w:spacing w:afterLines="32" w:after="76"/>
        <w:rPr>
          <w:rFonts w:ascii="Arial" w:hAnsi="Arial" w:cs="Arial"/>
        </w:rPr>
      </w:pPr>
    </w:p>
    <w:p w14:paraId="2B55DCB8" w14:textId="53BE6506" w:rsidR="00962FFE" w:rsidRPr="000A0969" w:rsidRDefault="00D570E5" w:rsidP="006D2CA8">
      <w:pPr>
        <w:spacing w:afterLines="32" w:after="76"/>
        <w:rPr>
          <w:rFonts w:ascii="Arial" w:hAnsi="Arial" w:cs="Arial"/>
        </w:rPr>
      </w:pPr>
      <w:r w:rsidRPr="000A0969">
        <w:rPr>
          <w:rFonts w:ascii="Arial" w:hAnsi="Arial" w:cs="Arial"/>
        </w:rPr>
        <w:t xml:space="preserve">Uporaba podatkov, v celoti ali deloma, dovoljena le z navedbo vira. </w:t>
      </w:r>
    </w:p>
    <w:p w14:paraId="4E99A006" w14:textId="77777777" w:rsidR="00E257B0" w:rsidRDefault="00E257B0" w:rsidP="006D2CA8">
      <w:pPr>
        <w:spacing w:afterLines="32" w:after="76"/>
        <w:rPr>
          <w:rFonts w:cs="Arial"/>
          <w:sz w:val="22"/>
          <w:szCs w:val="22"/>
        </w:rPr>
      </w:pPr>
    </w:p>
    <w:p w14:paraId="769CD7C6" w14:textId="7C6F99CE" w:rsidR="00E257B0" w:rsidRDefault="00E257B0" w:rsidP="006D2CA8">
      <w:pPr>
        <w:spacing w:afterLines="32" w:after="76"/>
        <w:rPr>
          <w:rFonts w:cs="Arial"/>
          <w:sz w:val="22"/>
          <w:szCs w:val="22"/>
        </w:rPr>
      </w:pPr>
    </w:p>
    <w:p w14:paraId="4EEFAC37" w14:textId="77777777" w:rsidR="00377E2A" w:rsidRDefault="00377E2A" w:rsidP="006D2CA8">
      <w:pPr>
        <w:spacing w:afterLines="32" w:after="76"/>
        <w:rPr>
          <w:rFonts w:cs="Arial"/>
          <w:sz w:val="22"/>
          <w:szCs w:val="22"/>
        </w:rPr>
      </w:pPr>
    </w:p>
    <w:p w14:paraId="28523A86" w14:textId="77777777" w:rsidR="00E302BA" w:rsidRDefault="00E302BA" w:rsidP="006D2CA8">
      <w:pPr>
        <w:spacing w:afterLines="32" w:after="76"/>
        <w:rPr>
          <w:rFonts w:cs="Arial"/>
          <w:sz w:val="22"/>
          <w:szCs w:val="22"/>
        </w:rPr>
      </w:pPr>
    </w:p>
    <w:p w14:paraId="7C990250" w14:textId="77777777" w:rsidR="00E302BA" w:rsidRDefault="00E302BA" w:rsidP="006D2CA8">
      <w:pPr>
        <w:spacing w:afterLines="32" w:after="76"/>
        <w:rPr>
          <w:rFonts w:cs="Arial"/>
          <w:sz w:val="22"/>
          <w:szCs w:val="22"/>
        </w:rPr>
      </w:pPr>
    </w:p>
    <w:p w14:paraId="311DEBA4" w14:textId="77777777" w:rsidR="00074F86" w:rsidRDefault="00074F86" w:rsidP="006D2CA8">
      <w:pPr>
        <w:spacing w:afterLines="32" w:after="76"/>
        <w:rPr>
          <w:rFonts w:cs="Arial"/>
          <w:sz w:val="22"/>
          <w:szCs w:val="22"/>
        </w:rPr>
      </w:pPr>
    </w:p>
    <w:p w14:paraId="01503D03" w14:textId="77777777" w:rsidR="00074F86" w:rsidRDefault="00074F86" w:rsidP="006D2CA8">
      <w:pPr>
        <w:spacing w:afterLines="32" w:after="76"/>
        <w:rPr>
          <w:rFonts w:cs="Arial"/>
          <w:sz w:val="22"/>
          <w:szCs w:val="22"/>
        </w:rPr>
      </w:pPr>
    </w:p>
    <w:p w14:paraId="55CB158B" w14:textId="77777777" w:rsidR="00377E2A" w:rsidRDefault="00377E2A" w:rsidP="006D2CA8">
      <w:pPr>
        <w:spacing w:afterLines="32" w:after="76"/>
        <w:rPr>
          <w:rFonts w:cs="Arial"/>
          <w:sz w:val="22"/>
          <w:szCs w:val="22"/>
        </w:rPr>
      </w:pPr>
    </w:p>
    <w:p w14:paraId="0B92A75B" w14:textId="77777777" w:rsidR="00B4596E" w:rsidRDefault="00B4596E" w:rsidP="006D2CA8">
      <w:pPr>
        <w:spacing w:afterLines="32" w:after="76"/>
        <w:rPr>
          <w:rFonts w:cs="Arial"/>
          <w:sz w:val="22"/>
          <w:szCs w:val="22"/>
        </w:rPr>
      </w:pPr>
    </w:p>
    <w:sdt>
      <w:sdtPr>
        <w:rPr>
          <w:caps w:val="0"/>
          <w:color w:val="auto"/>
          <w:spacing w:val="0"/>
          <w:sz w:val="20"/>
          <w:szCs w:val="20"/>
        </w:rPr>
        <w:id w:val="696978112"/>
        <w:docPartObj>
          <w:docPartGallery w:val="Table of Contents"/>
          <w:docPartUnique/>
        </w:docPartObj>
      </w:sdtPr>
      <w:sdtEndPr>
        <w:rPr>
          <w:sz w:val="22"/>
          <w:szCs w:val="22"/>
        </w:rPr>
      </w:sdtEndPr>
      <w:sdtContent>
        <w:p w14:paraId="14D569F1" w14:textId="77777777" w:rsidR="00E257B0" w:rsidRPr="000A0969" w:rsidRDefault="00E257B0" w:rsidP="00E302BA">
          <w:pPr>
            <w:pStyle w:val="NaslovTOC"/>
            <w:spacing w:line="240" w:lineRule="auto"/>
            <w:rPr>
              <w:rFonts w:ascii="Arial" w:hAnsi="Arial" w:cs="Arial"/>
              <w:color w:val="auto"/>
              <w:sz w:val="20"/>
              <w:szCs w:val="20"/>
            </w:rPr>
          </w:pPr>
          <w:r w:rsidRPr="000A0969">
            <w:rPr>
              <w:rFonts w:ascii="Arial" w:hAnsi="Arial" w:cs="Arial"/>
              <w:color w:val="auto"/>
              <w:sz w:val="20"/>
              <w:szCs w:val="20"/>
            </w:rPr>
            <w:t>Kazalo vsebine</w:t>
          </w:r>
        </w:p>
        <w:p w14:paraId="1282C83A" w14:textId="32C27934" w:rsidR="00B36426" w:rsidRDefault="00E257B0">
          <w:pPr>
            <w:pStyle w:val="Kazalovsebine1"/>
            <w:tabs>
              <w:tab w:val="right" w:leader="dot" w:pos="9062"/>
            </w:tabs>
            <w:rPr>
              <w:b w:val="0"/>
              <w:bCs w:val="0"/>
              <w:noProof/>
              <w:kern w:val="2"/>
              <w:sz w:val="24"/>
              <w:szCs w:val="24"/>
              <w14:ligatures w14:val="standardContextual"/>
            </w:rPr>
          </w:pPr>
          <w:r w:rsidRPr="000A0969">
            <w:rPr>
              <w:rFonts w:ascii="Arial" w:hAnsi="Arial" w:cs="Arial"/>
              <w:b w:val="0"/>
            </w:rPr>
            <w:fldChar w:fldCharType="begin"/>
          </w:r>
          <w:r w:rsidRPr="000A0969">
            <w:rPr>
              <w:rFonts w:ascii="Arial" w:hAnsi="Arial" w:cs="Arial"/>
              <w:b w:val="0"/>
            </w:rPr>
            <w:instrText xml:space="preserve"> TOC \o "1-3" \h \z \u </w:instrText>
          </w:r>
          <w:r w:rsidRPr="000A0969">
            <w:rPr>
              <w:rFonts w:ascii="Arial" w:hAnsi="Arial" w:cs="Arial"/>
              <w:b w:val="0"/>
            </w:rPr>
            <w:fldChar w:fldCharType="separate"/>
          </w:r>
          <w:hyperlink w:anchor="_Toc204435982" w:history="1">
            <w:r w:rsidR="00B36426" w:rsidRPr="00E019AC">
              <w:rPr>
                <w:rStyle w:val="Hiperpovezava"/>
                <w:rFonts w:ascii="Arial" w:hAnsi="Arial" w:cs="Arial"/>
                <w:noProof/>
              </w:rPr>
              <w:t>SPREMLJANJE ZOONOZ V SLOVENIJI</w:t>
            </w:r>
            <w:r w:rsidR="00B36426">
              <w:rPr>
                <w:noProof/>
                <w:webHidden/>
              </w:rPr>
              <w:tab/>
            </w:r>
            <w:r w:rsidR="00B36426">
              <w:rPr>
                <w:noProof/>
                <w:webHidden/>
              </w:rPr>
              <w:fldChar w:fldCharType="begin"/>
            </w:r>
            <w:r w:rsidR="00B36426">
              <w:rPr>
                <w:noProof/>
                <w:webHidden/>
              </w:rPr>
              <w:instrText xml:space="preserve"> PAGEREF _Toc204435982 \h </w:instrText>
            </w:r>
            <w:r w:rsidR="00B36426">
              <w:rPr>
                <w:noProof/>
                <w:webHidden/>
              </w:rPr>
            </w:r>
            <w:r w:rsidR="00B36426">
              <w:rPr>
                <w:noProof/>
                <w:webHidden/>
              </w:rPr>
              <w:fldChar w:fldCharType="separate"/>
            </w:r>
            <w:r w:rsidR="00D05F11">
              <w:rPr>
                <w:noProof/>
                <w:webHidden/>
              </w:rPr>
              <w:t>6</w:t>
            </w:r>
            <w:r w:rsidR="00B36426">
              <w:rPr>
                <w:noProof/>
                <w:webHidden/>
              </w:rPr>
              <w:fldChar w:fldCharType="end"/>
            </w:r>
          </w:hyperlink>
        </w:p>
        <w:p w14:paraId="3E4824AC" w14:textId="46C1F8ED" w:rsidR="00B36426" w:rsidRDefault="00B36426">
          <w:pPr>
            <w:pStyle w:val="Kazalovsebine2"/>
            <w:tabs>
              <w:tab w:val="right" w:leader="dot" w:pos="9062"/>
            </w:tabs>
            <w:rPr>
              <w:i w:val="0"/>
              <w:iCs w:val="0"/>
              <w:noProof/>
              <w:kern w:val="2"/>
              <w:sz w:val="24"/>
              <w:szCs w:val="24"/>
              <w14:ligatures w14:val="standardContextual"/>
            </w:rPr>
          </w:pPr>
          <w:hyperlink w:anchor="_Toc204435983" w:history="1">
            <w:r w:rsidRPr="00E019AC">
              <w:rPr>
                <w:rStyle w:val="Hiperpovezava"/>
                <w:rFonts w:ascii="Arial" w:hAnsi="Arial" w:cs="Arial"/>
                <w:noProof/>
              </w:rPr>
              <w:t>IZBRUHI OKUŽB S HRANO</w:t>
            </w:r>
            <w:r>
              <w:rPr>
                <w:noProof/>
                <w:webHidden/>
              </w:rPr>
              <w:tab/>
            </w:r>
            <w:r>
              <w:rPr>
                <w:noProof/>
                <w:webHidden/>
              </w:rPr>
              <w:fldChar w:fldCharType="begin"/>
            </w:r>
            <w:r>
              <w:rPr>
                <w:noProof/>
                <w:webHidden/>
              </w:rPr>
              <w:instrText xml:space="preserve"> PAGEREF _Toc204435983 \h </w:instrText>
            </w:r>
            <w:r>
              <w:rPr>
                <w:noProof/>
                <w:webHidden/>
              </w:rPr>
            </w:r>
            <w:r>
              <w:rPr>
                <w:noProof/>
                <w:webHidden/>
              </w:rPr>
              <w:fldChar w:fldCharType="separate"/>
            </w:r>
            <w:r w:rsidR="00D05F11">
              <w:rPr>
                <w:noProof/>
                <w:webHidden/>
              </w:rPr>
              <w:t>7</w:t>
            </w:r>
            <w:r>
              <w:rPr>
                <w:noProof/>
                <w:webHidden/>
              </w:rPr>
              <w:fldChar w:fldCharType="end"/>
            </w:r>
          </w:hyperlink>
        </w:p>
        <w:p w14:paraId="70B3BEE3" w14:textId="759DB6B7" w:rsidR="00B36426" w:rsidRDefault="00B36426">
          <w:pPr>
            <w:pStyle w:val="Kazalovsebine2"/>
            <w:tabs>
              <w:tab w:val="right" w:leader="dot" w:pos="9062"/>
            </w:tabs>
            <w:rPr>
              <w:i w:val="0"/>
              <w:iCs w:val="0"/>
              <w:noProof/>
              <w:kern w:val="2"/>
              <w:sz w:val="24"/>
              <w:szCs w:val="24"/>
              <w14:ligatures w14:val="standardContextual"/>
            </w:rPr>
          </w:pPr>
          <w:hyperlink w:anchor="_Toc204435984" w:history="1">
            <w:r w:rsidRPr="00E019AC">
              <w:rPr>
                <w:rStyle w:val="Hiperpovezava"/>
                <w:rFonts w:ascii="Arial" w:hAnsi="Arial" w:cs="Arial"/>
                <w:noProof/>
              </w:rPr>
              <w:t>POPULACIJA DOVZETNIH ŽIVALI</w:t>
            </w:r>
            <w:r>
              <w:rPr>
                <w:noProof/>
                <w:webHidden/>
              </w:rPr>
              <w:tab/>
            </w:r>
            <w:r>
              <w:rPr>
                <w:noProof/>
                <w:webHidden/>
              </w:rPr>
              <w:fldChar w:fldCharType="begin"/>
            </w:r>
            <w:r>
              <w:rPr>
                <w:noProof/>
                <w:webHidden/>
              </w:rPr>
              <w:instrText xml:space="preserve"> PAGEREF _Toc204435984 \h </w:instrText>
            </w:r>
            <w:r>
              <w:rPr>
                <w:noProof/>
                <w:webHidden/>
              </w:rPr>
            </w:r>
            <w:r>
              <w:rPr>
                <w:noProof/>
                <w:webHidden/>
              </w:rPr>
              <w:fldChar w:fldCharType="separate"/>
            </w:r>
            <w:r w:rsidR="00D05F11">
              <w:rPr>
                <w:noProof/>
                <w:webHidden/>
              </w:rPr>
              <w:t>7</w:t>
            </w:r>
            <w:r>
              <w:rPr>
                <w:noProof/>
                <w:webHidden/>
              </w:rPr>
              <w:fldChar w:fldCharType="end"/>
            </w:r>
          </w:hyperlink>
        </w:p>
        <w:p w14:paraId="3AAEF397" w14:textId="0B946760" w:rsidR="00B36426" w:rsidRDefault="00B36426">
          <w:pPr>
            <w:pStyle w:val="Kazalovsebine2"/>
            <w:tabs>
              <w:tab w:val="right" w:leader="dot" w:pos="9062"/>
            </w:tabs>
            <w:rPr>
              <w:i w:val="0"/>
              <w:iCs w:val="0"/>
              <w:noProof/>
              <w:kern w:val="2"/>
              <w:sz w:val="24"/>
              <w:szCs w:val="24"/>
              <w14:ligatures w14:val="standardContextual"/>
            </w:rPr>
          </w:pPr>
          <w:hyperlink w:anchor="_Toc204435985" w:history="1">
            <w:r w:rsidRPr="00E019AC">
              <w:rPr>
                <w:rStyle w:val="Hiperpovezava"/>
                <w:rFonts w:ascii="Arial" w:hAnsi="Arial" w:cs="Arial"/>
                <w:noProof/>
              </w:rPr>
              <w:t>ZOONOZE IN NJIHOVI POVZROČITELJI, ZAJETI V POROČILU</w:t>
            </w:r>
            <w:r>
              <w:rPr>
                <w:noProof/>
                <w:webHidden/>
              </w:rPr>
              <w:tab/>
            </w:r>
            <w:r>
              <w:rPr>
                <w:noProof/>
                <w:webHidden/>
              </w:rPr>
              <w:fldChar w:fldCharType="begin"/>
            </w:r>
            <w:r>
              <w:rPr>
                <w:noProof/>
                <w:webHidden/>
              </w:rPr>
              <w:instrText xml:space="preserve"> PAGEREF _Toc204435985 \h </w:instrText>
            </w:r>
            <w:r>
              <w:rPr>
                <w:noProof/>
                <w:webHidden/>
              </w:rPr>
            </w:r>
            <w:r>
              <w:rPr>
                <w:noProof/>
                <w:webHidden/>
              </w:rPr>
              <w:fldChar w:fldCharType="separate"/>
            </w:r>
            <w:r w:rsidR="00D05F11">
              <w:rPr>
                <w:noProof/>
                <w:webHidden/>
              </w:rPr>
              <w:t>9</w:t>
            </w:r>
            <w:r>
              <w:rPr>
                <w:noProof/>
                <w:webHidden/>
              </w:rPr>
              <w:fldChar w:fldCharType="end"/>
            </w:r>
          </w:hyperlink>
        </w:p>
        <w:p w14:paraId="64C3BBB3" w14:textId="7B157C3C" w:rsidR="00B36426" w:rsidRDefault="00B36426">
          <w:pPr>
            <w:pStyle w:val="Kazalovsebine1"/>
            <w:tabs>
              <w:tab w:val="right" w:leader="dot" w:pos="9062"/>
            </w:tabs>
            <w:rPr>
              <w:b w:val="0"/>
              <w:bCs w:val="0"/>
              <w:noProof/>
              <w:kern w:val="2"/>
              <w:sz w:val="24"/>
              <w:szCs w:val="24"/>
              <w14:ligatures w14:val="standardContextual"/>
            </w:rPr>
          </w:pPr>
          <w:hyperlink w:anchor="_Toc204435986" w:history="1">
            <w:r w:rsidRPr="00E019AC">
              <w:rPr>
                <w:rStyle w:val="Hiperpovezava"/>
                <w:rFonts w:ascii="Arial" w:hAnsi="Arial" w:cs="Arial"/>
                <w:noProof/>
              </w:rPr>
              <w:t>SALMONELOZA</w:t>
            </w:r>
            <w:r>
              <w:rPr>
                <w:noProof/>
                <w:webHidden/>
              </w:rPr>
              <w:tab/>
            </w:r>
            <w:r>
              <w:rPr>
                <w:noProof/>
                <w:webHidden/>
              </w:rPr>
              <w:fldChar w:fldCharType="begin"/>
            </w:r>
            <w:r>
              <w:rPr>
                <w:noProof/>
                <w:webHidden/>
              </w:rPr>
              <w:instrText xml:space="preserve"> PAGEREF _Toc204435986 \h </w:instrText>
            </w:r>
            <w:r>
              <w:rPr>
                <w:noProof/>
                <w:webHidden/>
              </w:rPr>
            </w:r>
            <w:r>
              <w:rPr>
                <w:noProof/>
                <w:webHidden/>
              </w:rPr>
              <w:fldChar w:fldCharType="separate"/>
            </w:r>
            <w:r w:rsidR="00D05F11">
              <w:rPr>
                <w:noProof/>
                <w:webHidden/>
              </w:rPr>
              <w:t>10</w:t>
            </w:r>
            <w:r>
              <w:rPr>
                <w:noProof/>
                <w:webHidden/>
              </w:rPr>
              <w:fldChar w:fldCharType="end"/>
            </w:r>
          </w:hyperlink>
        </w:p>
        <w:p w14:paraId="4404A5AF" w14:textId="36D2BA3B" w:rsidR="00B36426" w:rsidRDefault="00B36426">
          <w:pPr>
            <w:pStyle w:val="Kazalovsebine2"/>
            <w:tabs>
              <w:tab w:val="right" w:leader="dot" w:pos="9062"/>
            </w:tabs>
            <w:rPr>
              <w:i w:val="0"/>
              <w:iCs w:val="0"/>
              <w:noProof/>
              <w:kern w:val="2"/>
              <w:sz w:val="24"/>
              <w:szCs w:val="24"/>
              <w14:ligatures w14:val="standardContextual"/>
            </w:rPr>
          </w:pPr>
          <w:hyperlink w:anchor="_Toc204435987" w:history="1">
            <w:r w:rsidRPr="00E019AC">
              <w:rPr>
                <w:rStyle w:val="Hiperpovezava"/>
                <w:rFonts w:ascii="Arial" w:hAnsi="Arial" w:cs="Arial"/>
                <w:noProof/>
              </w:rPr>
              <w:t>Salmoneloza pri ljudeh</w:t>
            </w:r>
            <w:r>
              <w:rPr>
                <w:noProof/>
                <w:webHidden/>
              </w:rPr>
              <w:tab/>
            </w:r>
            <w:r>
              <w:rPr>
                <w:noProof/>
                <w:webHidden/>
              </w:rPr>
              <w:fldChar w:fldCharType="begin"/>
            </w:r>
            <w:r>
              <w:rPr>
                <w:noProof/>
                <w:webHidden/>
              </w:rPr>
              <w:instrText xml:space="preserve"> PAGEREF _Toc204435987 \h </w:instrText>
            </w:r>
            <w:r>
              <w:rPr>
                <w:noProof/>
                <w:webHidden/>
              </w:rPr>
            </w:r>
            <w:r>
              <w:rPr>
                <w:noProof/>
                <w:webHidden/>
              </w:rPr>
              <w:fldChar w:fldCharType="separate"/>
            </w:r>
            <w:r w:rsidR="00D05F11">
              <w:rPr>
                <w:noProof/>
                <w:webHidden/>
              </w:rPr>
              <w:t>10</w:t>
            </w:r>
            <w:r>
              <w:rPr>
                <w:noProof/>
                <w:webHidden/>
              </w:rPr>
              <w:fldChar w:fldCharType="end"/>
            </w:r>
          </w:hyperlink>
        </w:p>
        <w:p w14:paraId="0154F462" w14:textId="107D4C2B" w:rsidR="00B36426" w:rsidRDefault="00B36426">
          <w:pPr>
            <w:pStyle w:val="Kazalovsebine2"/>
            <w:tabs>
              <w:tab w:val="right" w:leader="dot" w:pos="9062"/>
            </w:tabs>
            <w:rPr>
              <w:i w:val="0"/>
              <w:iCs w:val="0"/>
              <w:noProof/>
              <w:kern w:val="2"/>
              <w:sz w:val="24"/>
              <w:szCs w:val="24"/>
              <w14:ligatures w14:val="standardContextual"/>
            </w:rPr>
          </w:pPr>
          <w:hyperlink w:anchor="_Toc204435988" w:history="1">
            <w:r w:rsidRPr="00E019AC">
              <w:rPr>
                <w:rStyle w:val="Hiperpovezava"/>
                <w:rFonts w:ascii="Arial" w:hAnsi="Arial" w:cs="Arial"/>
                <w:noProof/>
              </w:rPr>
              <w:t>Salmonel</w:t>
            </w:r>
            <w:r w:rsidR="00A17242">
              <w:rPr>
                <w:rStyle w:val="Hiperpovezava"/>
                <w:rFonts w:ascii="Arial" w:hAnsi="Arial" w:cs="Arial"/>
                <w:noProof/>
              </w:rPr>
              <w:t>a</w:t>
            </w:r>
            <w:r w:rsidRPr="00E019AC">
              <w:rPr>
                <w:rStyle w:val="Hiperpovezava"/>
                <w:rFonts w:ascii="Arial" w:hAnsi="Arial" w:cs="Arial"/>
                <w:noProof/>
              </w:rPr>
              <w:t xml:space="preserve"> v živilih</w:t>
            </w:r>
            <w:r>
              <w:rPr>
                <w:noProof/>
                <w:webHidden/>
              </w:rPr>
              <w:tab/>
            </w:r>
            <w:r>
              <w:rPr>
                <w:noProof/>
                <w:webHidden/>
              </w:rPr>
              <w:fldChar w:fldCharType="begin"/>
            </w:r>
            <w:r>
              <w:rPr>
                <w:noProof/>
                <w:webHidden/>
              </w:rPr>
              <w:instrText xml:space="preserve"> PAGEREF _Toc204435988 \h </w:instrText>
            </w:r>
            <w:r>
              <w:rPr>
                <w:noProof/>
                <w:webHidden/>
              </w:rPr>
            </w:r>
            <w:r>
              <w:rPr>
                <w:noProof/>
                <w:webHidden/>
              </w:rPr>
              <w:fldChar w:fldCharType="separate"/>
            </w:r>
            <w:r w:rsidR="00D05F11">
              <w:rPr>
                <w:noProof/>
                <w:webHidden/>
              </w:rPr>
              <w:t>11</w:t>
            </w:r>
            <w:r>
              <w:rPr>
                <w:noProof/>
                <w:webHidden/>
              </w:rPr>
              <w:fldChar w:fldCharType="end"/>
            </w:r>
          </w:hyperlink>
        </w:p>
        <w:p w14:paraId="333003DB" w14:textId="6E2842F6" w:rsidR="00B36426" w:rsidRDefault="00B36426">
          <w:pPr>
            <w:pStyle w:val="Kazalovsebine2"/>
            <w:tabs>
              <w:tab w:val="right" w:leader="dot" w:pos="9062"/>
            </w:tabs>
            <w:rPr>
              <w:i w:val="0"/>
              <w:iCs w:val="0"/>
              <w:noProof/>
              <w:kern w:val="2"/>
              <w:sz w:val="24"/>
              <w:szCs w:val="24"/>
              <w14:ligatures w14:val="standardContextual"/>
            </w:rPr>
          </w:pPr>
          <w:hyperlink w:anchor="_Toc204435989" w:history="1">
            <w:r w:rsidRPr="00E019AC">
              <w:rPr>
                <w:rStyle w:val="Hiperpovezava"/>
                <w:rFonts w:ascii="Arial" w:hAnsi="Arial" w:cs="Arial"/>
                <w:noProof/>
              </w:rPr>
              <w:t>Salmonela pri živalih</w:t>
            </w:r>
            <w:r>
              <w:rPr>
                <w:noProof/>
                <w:webHidden/>
              </w:rPr>
              <w:tab/>
            </w:r>
            <w:r>
              <w:rPr>
                <w:noProof/>
                <w:webHidden/>
              </w:rPr>
              <w:fldChar w:fldCharType="begin"/>
            </w:r>
            <w:r>
              <w:rPr>
                <w:noProof/>
                <w:webHidden/>
              </w:rPr>
              <w:instrText xml:space="preserve"> PAGEREF _Toc204435989 \h </w:instrText>
            </w:r>
            <w:r>
              <w:rPr>
                <w:noProof/>
                <w:webHidden/>
              </w:rPr>
            </w:r>
            <w:r>
              <w:rPr>
                <w:noProof/>
                <w:webHidden/>
              </w:rPr>
              <w:fldChar w:fldCharType="separate"/>
            </w:r>
            <w:r w:rsidR="00D05F11">
              <w:rPr>
                <w:noProof/>
                <w:webHidden/>
              </w:rPr>
              <w:t>13</w:t>
            </w:r>
            <w:r>
              <w:rPr>
                <w:noProof/>
                <w:webHidden/>
              </w:rPr>
              <w:fldChar w:fldCharType="end"/>
            </w:r>
          </w:hyperlink>
        </w:p>
        <w:p w14:paraId="5410C180" w14:textId="551F27E9" w:rsidR="00B36426" w:rsidRDefault="00B36426">
          <w:pPr>
            <w:pStyle w:val="Kazalovsebine2"/>
            <w:tabs>
              <w:tab w:val="right" w:leader="dot" w:pos="9062"/>
            </w:tabs>
            <w:rPr>
              <w:i w:val="0"/>
              <w:iCs w:val="0"/>
              <w:noProof/>
              <w:kern w:val="2"/>
              <w:sz w:val="24"/>
              <w:szCs w:val="24"/>
              <w14:ligatures w14:val="standardContextual"/>
            </w:rPr>
          </w:pPr>
          <w:hyperlink w:anchor="_Toc204435990" w:history="1">
            <w:r w:rsidRPr="00E019AC">
              <w:rPr>
                <w:rStyle w:val="Hiperpovezava"/>
                <w:rFonts w:ascii="Arial" w:hAnsi="Arial" w:cs="Arial"/>
                <w:noProof/>
              </w:rPr>
              <w:t>SalmonelA v krmi</w:t>
            </w:r>
            <w:r>
              <w:rPr>
                <w:noProof/>
                <w:webHidden/>
              </w:rPr>
              <w:tab/>
            </w:r>
            <w:r>
              <w:rPr>
                <w:noProof/>
                <w:webHidden/>
              </w:rPr>
              <w:fldChar w:fldCharType="begin"/>
            </w:r>
            <w:r>
              <w:rPr>
                <w:noProof/>
                <w:webHidden/>
              </w:rPr>
              <w:instrText xml:space="preserve"> PAGEREF _Toc204435990 \h </w:instrText>
            </w:r>
            <w:r>
              <w:rPr>
                <w:noProof/>
                <w:webHidden/>
              </w:rPr>
            </w:r>
            <w:r>
              <w:rPr>
                <w:noProof/>
                <w:webHidden/>
              </w:rPr>
              <w:fldChar w:fldCharType="separate"/>
            </w:r>
            <w:r w:rsidR="00D05F11">
              <w:rPr>
                <w:noProof/>
                <w:webHidden/>
              </w:rPr>
              <w:t>19</w:t>
            </w:r>
            <w:r>
              <w:rPr>
                <w:noProof/>
                <w:webHidden/>
              </w:rPr>
              <w:fldChar w:fldCharType="end"/>
            </w:r>
          </w:hyperlink>
        </w:p>
        <w:p w14:paraId="21DC21C8" w14:textId="0011A263" w:rsidR="00B36426" w:rsidRDefault="00B36426">
          <w:pPr>
            <w:pStyle w:val="Kazalovsebine1"/>
            <w:tabs>
              <w:tab w:val="right" w:leader="dot" w:pos="9062"/>
            </w:tabs>
            <w:rPr>
              <w:b w:val="0"/>
              <w:bCs w:val="0"/>
              <w:noProof/>
              <w:kern w:val="2"/>
              <w:sz w:val="24"/>
              <w:szCs w:val="24"/>
              <w14:ligatures w14:val="standardContextual"/>
            </w:rPr>
          </w:pPr>
          <w:hyperlink w:anchor="_Toc204435991" w:history="1">
            <w:r w:rsidRPr="00E019AC">
              <w:rPr>
                <w:rStyle w:val="Hiperpovezava"/>
                <w:rFonts w:ascii="Arial" w:hAnsi="Arial" w:cs="Arial"/>
                <w:noProof/>
              </w:rPr>
              <w:t>KAMPILOBAKTERIOZA</w:t>
            </w:r>
            <w:r>
              <w:rPr>
                <w:noProof/>
                <w:webHidden/>
              </w:rPr>
              <w:tab/>
            </w:r>
            <w:r>
              <w:rPr>
                <w:noProof/>
                <w:webHidden/>
              </w:rPr>
              <w:fldChar w:fldCharType="begin"/>
            </w:r>
            <w:r>
              <w:rPr>
                <w:noProof/>
                <w:webHidden/>
              </w:rPr>
              <w:instrText xml:space="preserve"> PAGEREF _Toc204435991 \h </w:instrText>
            </w:r>
            <w:r>
              <w:rPr>
                <w:noProof/>
                <w:webHidden/>
              </w:rPr>
            </w:r>
            <w:r>
              <w:rPr>
                <w:noProof/>
                <w:webHidden/>
              </w:rPr>
              <w:fldChar w:fldCharType="separate"/>
            </w:r>
            <w:r w:rsidR="00D05F11">
              <w:rPr>
                <w:noProof/>
                <w:webHidden/>
              </w:rPr>
              <w:t>20</w:t>
            </w:r>
            <w:r>
              <w:rPr>
                <w:noProof/>
                <w:webHidden/>
              </w:rPr>
              <w:fldChar w:fldCharType="end"/>
            </w:r>
          </w:hyperlink>
        </w:p>
        <w:p w14:paraId="1508C263" w14:textId="7BF7CB6F" w:rsidR="00B36426" w:rsidRDefault="00B36426">
          <w:pPr>
            <w:pStyle w:val="Kazalovsebine2"/>
            <w:tabs>
              <w:tab w:val="right" w:leader="dot" w:pos="9062"/>
            </w:tabs>
            <w:rPr>
              <w:i w:val="0"/>
              <w:iCs w:val="0"/>
              <w:noProof/>
              <w:kern w:val="2"/>
              <w:sz w:val="24"/>
              <w:szCs w:val="24"/>
              <w14:ligatures w14:val="standardContextual"/>
            </w:rPr>
          </w:pPr>
          <w:hyperlink w:anchor="_Toc204435992" w:history="1">
            <w:r w:rsidRPr="00E019AC">
              <w:rPr>
                <w:rStyle w:val="Hiperpovezava"/>
                <w:rFonts w:ascii="Arial" w:hAnsi="Arial" w:cs="Arial"/>
                <w:noProof/>
              </w:rPr>
              <w:t>Kampilobakterioza pri ljudeh</w:t>
            </w:r>
            <w:r>
              <w:rPr>
                <w:noProof/>
                <w:webHidden/>
              </w:rPr>
              <w:tab/>
            </w:r>
            <w:r>
              <w:rPr>
                <w:noProof/>
                <w:webHidden/>
              </w:rPr>
              <w:fldChar w:fldCharType="begin"/>
            </w:r>
            <w:r>
              <w:rPr>
                <w:noProof/>
                <w:webHidden/>
              </w:rPr>
              <w:instrText xml:space="preserve"> PAGEREF _Toc204435992 \h </w:instrText>
            </w:r>
            <w:r>
              <w:rPr>
                <w:noProof/>
                <w:webHidden/>
              </w:rPr>
            </w:r>
            <w:r>
              <w:rPr>
                <w:noProof/>
                <w:webHidden/>
              </w:rPr>
              <w:fldChar w:fldCharType="separate"/>
            </w:r>
            <w:r w:rsidR="00D05F11">
              <w:rPr>
                <w:noProof/>
                <w:webHidden/>
              </w:rPr>
              <w:t>20</w:t>
            </w:r>
            <w:r>
              <w:rPr>
                <w:noProof/>
                <w:webHidden/>
              </w:rPr>
              <w:fldChar w:fldCharType="end"/>
            </w:r>
          </w:hyperlink>
        </w:p>
        <w:p w14:paraId="0C160372" w14:textId="172A60AF" w:rsidR="00B36426" w:rsidRDefault="00B36426">
          <w:pPr>
            <w:pStyle w:val="Kazalovsebine2"/>
            <w:tabs>
              <w:tab w:val="right" w:leader="dot" w:pos="9062"/>
            </w:tabs>
            <w:rPr>
              <w:i w:val="0"/>
              <w:iCs w:val="0"/>
              <w:noProof/>
              <w:kern w:val="2"/>
              <w:sz w:val="24"/>
              <w:szCs w:val="24"/>
              <w14:ligatures w14:val="standardContextual"/>
            </w:rPr>
          </w:pPr>
          <w:hyperlink w:anchor="_Toc204435993" w:history="1">
            <w:r w:rsidRPr="00E019AC">
              <w:rPr>
                <w:rStyle w:val="Hiperpovezava"/>
                <w:rFonts w:ascii="Arial" w:hAnsi="Arial" w:cs="Arial"/>
                <w:noProof/>
              </w:rPr>
              <w:t>Kampilobakter v živilih</w:t>
            </w:r>
            <w:r>
              <w:rPr>
                <w:noProof/>
                <w:webHidden/>
              </w:rPr>
              <w:tab/>
            </w:r>
            <w:r>
              <w:rPr>
                <w:noProof/>
                <w:webHidden/>
              </w:rPr>
              <w:fldChar w:fldCharType="begin"/>
            </w:r>
            <w:r>
              <w:rPr>
                <w:noProof/>
                <w:webHidden/>
              </w:rPr>
              <w:instrText xml:space="preserve"> PAGEREF _Toc204435993 \h </w:instrText>
            </w:r>
            <w:r>
              <w:rPr>
                <w:noProof/>
                <w:webHidden/>
              </w:rPr>
            </w:r>
            <w:r>
              <w:rPr>
                <w:noProof/>
                <w:webHidden/>
              </w:rPr>
              <w:fldChar w:fldCharType="separate"/>
            </w:r>
            <w:r w:rsidR="00D05F11">
              <w:rPr>
                <w:noProof/>
                <w:webHidden/>
              </w:rPr>
              <w:t>21</w:t>
            </w:r>
            <w:r>
              <w:rPr>
                <w:noProof/>
                <w:webHidden/>
              </w:rPr>
              <w:fldChar w:fldCharType="end"/>
            </w:r>
          </w:hyperlink>
        </w:p>
        <w:p w14:paraId="438ED7B9" w14:textId="5CB38D49" w:rsidR="00B36426" w:rsidRDefault="00B36426">
          <w:pPr>
            <w:pStyle w:val="Kazalovsebine2"/>
            <w:tabs>
              <w:tab w:val="right" w:leader="dot" w:pos="9062"/>
            </w:tabs>
            <w:rPr>
              <w:i w:val="0"/>
              <w:iCs w:val="0"/>
              <w:noProof/>
              <w:kern w:val="2"/>
              <w:sz w:val="24"/>
              <w:szCs w:val="24"/>
              <w14:ligatures w14:val="standardContextual"/>
            </w:rPr>
          </w:pPr>
          <w:hyperlink w:anchor="_Toc204435994" w:history="1">
            <w:r w:rsidRPr="00E019AC">
              <w:rPr>
                <w:rStyle w:val="Hiperpovezava"/>
                <w:rFonts w:ascii="Arial" w:hAnsi="Arial" w:cs="Arial"/>
                <w:noProof/>
              </w:rPr>
              <w:t>Kampilobakter pri živalih</w:t>
            </w:r>
            <w:r>
              <w:rPr>
                <w:noProof/>
                <w:webHidden/>
              </w:rPr>
              <w:tab/>
            </w:r>
            <w:r>
              <w:rPr>
                <w:noProof/>
                <w:webHidden/>
              </w:rPr>
              <w:fldChar w:fldCharType="begin"/>
            </w:r>
            <w:r>
              <w:rPr>
                <w:noProof/>
                <w:webHidden/>
              </w:rPr>
              <w:instrText xml:space="preserve"> PAGEREF _Toc204435994 \h </w:instrText>
            </w:r>
            <w:r>
              <w:rPr>
                <w:noProof/>
                <w:webHidden/>
              </w:rPr>
            </w:r>
            <w:r>
              <w:rPr>
                <w:noProof/>
                <w:webHidden/>
              </w:rPr>
              <w:fldChar w:fldCharType="separate"/>
            </w:r>
            <w:r w:rsidR="00D05F11">
              <w:rPr>
                <w:noProof/>
                <w:webHidden/>
              </w:rPr>
              <w:t>22</w:t>
            </w:r>
            <w:r>
              <w:rPr>
                <w:noProof/>
                <w:webHidden/>
              </w:rPr>
              <w:fldChar w:fldCharType="end"/>
            </w:r>
          </w:hyperlink>
        </w:p>
        <w:p w14:paraId="59F6AD98" w14:textId="05F5F049" w:rsidR="00B36426" w:rsidRDefault="00B36426">
          <w:pPr>
            <w:pStyle w:val="Kazalovsebine1"/>
            <w:tabs>
              <w:tab w:val="right" w:leader="dot" w:pos="9062"/>
            </w:tabs>
            <w:rPr>
              <w:b w:val="0"/>
              <w:bCs w:val="0"/>
              <w:noProof/>
              <w:kern w:val="2"/>
              <w:sz w:val="24"/>
              <w:szCs w:val="24"/>
              <w14:ligatures w14:val="standardContextual"/>
            </w:rPr>
          </w:pPr>
          <w:hyperlink w:anchor="_Toc204435995" w:history="1">
            <w:r w:rsidRPr="00E019AC">
              <w:rPr>
                <w:rStyle w:val="Hiperpovezava"/>
                <w:rFonts w:ascii="Arial" w:hAnsi="Arial" w:cs="Arial"/>
                <w:noProof/>
              </w:rPr>
              <w:t>OKUŽBE z bakterijo</w:t>
            </w:r>
            <w:r w:rsidRPr="00E019AC">
              <w:rPr>
                <w:rStyle w:val="Hiperpovezava"/>
                <w:rFonts w:ascii="Arial" w:hAnsi="Arial" w:cs="Arial"/>
                <w:i/>
                <w:noProof/>
              </w:rPr>
              <w:t xml:space="preserve"> ESCHERICHIA COLI</w:t>
            </w:r>
            <w:r w:rsidRPr="00E019AC">
              <w:rPr>
                <w:rStyle w:val="Hiperpovezava"/>
                <w:rFonts w:ascii="Arial" w:hAnsi="Arial" w:cs="Arial"/>
                <w:noProof/>
              </w:rPr>
              <w:t>, KI PROIZVAJA ŠIGOVE TOKSINE (stec)</w:t>
            </w:r>
            <w:r>
              <w:rPr>
                <w:noProof/>
                <w:webHidden/>
              </w:rPr>
              <w:tab/>
            </w:r>
            <w:r>
              <w:rPr>
                <w:noProof/>
                <w:webHidden/>
              </w:rPr>
              <w:fldChar w:fldCharType="begin"/>
            </w:r>
            <w:r>
              <w:rPr>
                <w:noProof/>
                <w:webHidden/>
              </w:rPr>
              <w:instrText xml:space="preserve"> PAGEREF _Toc204435995 \h </w:instrText>
            </w:r>
            <w:r>
              <w:rPr>
                <w:noProof/>
                <w:webHidden/>
              </w:rPr>
            </w:r>
            <w:r>
              <w:rPr>
                <w:noProof/>
                <w:webHidden/>
              </w:rPr>
              <w:fldChar w:fldCharType="separate"/>
            </w:r>
            <w:r w:rsidR="00D05F11">
              <w:rPr>
                <w:noProof/>
                <w:webHidden/>
              </w:rPr>
              <w:t>23</w:t>
            </w:r>
            <w:r>
              <w:rPr>
                <w:noProof/>
                <w:webHidden/>
              </w:rPr>
              <w:fldChar w:fldCharType="end"/>
            </w:r>
          </w:hyperlink>
        </w:p>
        <w:p w14:paraId="676E94CE" w14:textId="480D8F3C" w:rsidR="00B36426" w:rsidRDefault="00B36426">
          <w:pPr>
            <w:pStyle w:val="Kazalovsebine2"/>
            <w:tabs>
              <w:tab w:val="right" w:leader="dot" w:pos="9062"/>
            </w:tabs>
            <w:rPr>
              <w:i w:val="0"/>
              <w:iCs w:val="0"/>
              <w:noProof/>
              <w:kern w:val="2"/>
              <w:sz w:val="24"/>
              <w:szCs w:val="24"/>
              <w14:ligatures w14:val="standardContextual"/>
            </w:rPr>
          </w:pPr>
          <w:hyperlink w:anchor="_Toc204435996" w:history="1">
            <w:r w:rsidRPr="00E019AC">
              <w:rPr>
                <w:rStyle w:val="Hiperpovezava"/>
                <w:rFonts w:ascii="Arial" w:hAnsi="Arial" w:cs="Arial"/>
                <w:noProof/>
              </w:rPr>
              <w:t>STEC pri ljudeh</w:t>
            </w:r>
            <w:r>
              <w:rPr>
                <w:noProof/>
                <w:webHidden/>
              </w:rPr>
              <w:tab/>
            </w:r>
            <w:r>
              <w:rPr>
                <w:noProof/>
                <w:webHidden/>
              </w:rPr>
              <w:fldChar w:fldCharType="begin"/>
            </w:r>
            <w:r>
              <w:rPr>
                <w:noProof/>
                <w:webHidden/>
              </w:rPr>
              <w:instrText xml:space="preserve"> PAGEREF _Toc204435996 \h </w:instrText>
            </w:r>
            <w:r>
              <w:rPr>
                <w:noProof/>
                <w:webHidden/>
              </w:rPr>
            </w:r>
            <w:r>
              <w:rPr>
                <w:noProof/>
                <w:webHidden/>
              </w:rPr>
              <w:fldChar w:fldCharType="separate"/>
            </w:r>
            <w:r w:rsidR="00D05F11">
              <w:rPr>
                <w:noProof/>
                <w:webHidden/>
              </w:rPr>
              <w:t>23</w:t>
            </w:r>
            <w:r>
              <w:rPr>
                <w:noProof/>
                <w:webHidden/>
              </w:rPr>
              <w:fldChar w:fldCharType="end"/>
            </w:r>
          </w:hyperlink>
        </w:p>
        <w:p w14:paraId="184F94F4" w14:textId="783649DD" w:rsidR="00B36426" w:rsidRDefault="00B36426">
          <w:pPr>
            <w:pStyle w:val="Kazalovsebine2"/>
            <w:tabs>
              <w:tab w:val="right" w:leader="dot" w:pos="9062"/>
            </w:tabs>
            <w:rPr>
              <w:i w:val="0"/>
              <w:iCs w:val="0"/>
              <w:noProof/>
              <w:kern w:val="2"/>
              <w:sz w:val="24"/>
              <w:szCs w:val="24"/>
              <w14:ligatures w14:val="standardContextual"/>
            </w:rPr>
          </w:pPr>
          <w:hyperlink w:anchor="_Toc204435997" w:history="1">
            <w:r w:rsidRPr="00E019AC">
              <w:rPr>
                <w:rStyle w:val="Hiperpovezava"/>
                <w:rFonts w:ascii="Arial" w:hAnsi="Arial" w:cs="Arial"/>
                <w:noProof/>
              </w:rPr>
              <w:t>STEC v živilih</w:t>
            </w:r>
            <w:r>
              <w:rPr>
                <w:noProof/>
                <w:webHidden/>
              </w:rPr>
              <w:tab/>
            </w:r>
            <w:r>
              <w:rPr>
                <w:noProof/>
                <w:webHidden/>
              </w:rPr>
              <w:fldChar w:fldCharType="begin"/>
            </w:r>
            <w:r>
              <w:rPr>
                <w:noProof/>
                <w:webHidden/>
              </w:rPr>
              <w:instrText xml:space="preserve"> PAGEREF _Toc204435997 \h </w:instrText>
            </w:r>
            <w:r>
              <w:rPr>
                <w:noProof/>
                <w:webHidden/>
              </w:rPr>
            </w:r>
            <w:r>
              <w:rPr>
                <w:noProof/>
                <w:webHidden/>
              </w:rPr>
              <w:fldChar w:fldCharType="separate"/>
            </w:r>
            <w:r w:rsidR="00D05F11">
              <w:rPr>
                <w:noProof/>
                <w:webHidden/>
              </w:rPr>
              <w:t>25</w:t>
            </w:r>
            <w:r>
              <w:rPr>
                <w:noProof/>
                <w:webHidden/>
              </w:rPr>
              <w:fldChar w:fldCharType="end"/>
            </w:r>
          </w:hyperlink>
        </w:p>
        <w:p w14:paraId="4012209E" w14:textId="40154CF4" w:rsidR="00B36426" w:rsidRDefault="00B36426">
          <w:pPr>
            <w:pStyle w:val="Kazalovsebine2"/>
            <w:tabs>
              <w:tab w:val="right" w:leader="dot" w:pos="9062"/>
            </w:tabs>
            <w:rPr>
              <w:i w:val="0"/>
              <w:iCs w:val="0"/>
              <w:noProof/>
              <w:kern w:val="2"/>
              <w:sz w:val="24"/>
              <w:szCs w:val="24"/>
              <w14:ligatures w14:val="standardContextual"/>
            </w:rPr>
          </w:pPr>
          <w:hyperlink w:anchor="_Toc204435998" w:history="1">
            <w:r w:rsidRPr="00E019AC">
              <w:rPr>
                <w:rStyle w:val="Hiperpovezava"/>
                <w:rFonts w:ascii="Arial" w:hAnsi="Arial" w:cs="Arial"/>
                <w:noProof/>
              </w:rPr>
              <w:t>STEC pri živalih</w:t>
            </w:r>
            <w:r>
              <w:rPr>
                <w:noProof/>
                <w:webHidden/>
              </w:rPr>
              <w:tab/>
            </w:r>
            <w:r>
              <w:rPr>
                <w:noProof/>
                <w:webHidden/>
              </w:rPr>
              <w:fldChar w:fldCharType="begin"/>
            </w:r>
            <w:r>
              <w:rPr>
                <w:noProof/>
                <w:webHidden/>
              </w:rPr>
              <w:instrText xml:space="preserve"> PAGEREF _Toc204435998 \h </w:instrText>
            </w:r>
            <w:r>
              <w:rPr>
                <w:noProof/>
                <w:webHidden/>
              </w:rPr>
            </w:r>
            <w:r>
              <w:rPr>
                <w:noProof/>
                <w:webHidden/>
              </w:rPr>
              <w:fldChar w:fldCharType="separate"/>
            </w:r>
            <w:r w:rsidR="00D05F11">
              <w:rPr>
                <w:noProof/>
                <w:webHidden/>
              </w:rPr>
              <w:t>26</w:t>
            </w:r>
            <w:r>
              <w:rPr>
                <w:noProof/>
                <w:webHidden/>
              </w:rPr>
              <w:fldChar w:fldCharType="end"/>
            </w:r>
          </w:hyperlink>
        </w:p>
        <w:p w14:paraId="127A2E49" w14:textId="0C9E3126" w:rsidR="00B36426" w:rsidRDefault="00B36426">
          <w:pPr>
            <w:pStyle w:val="Kazalovsebine1"/>
            <w:tabs>
              <w:tab w:val="right" w:leader="dot" w:pos="9062"/>
            </w:tabs>
            <w:rPr>
              <w:b w:val="0"/>
              <w:bCs w:val="0"/>
              <w:noProof/>
              <w:kern w:val="2"/>
              <w:sz w:val="24"/>
              <w:szCs w:val="24"/>
              <w14:ligatures w14:val="standardContextual"/>
            </w:rPr>
          </w:pPr>
          <w:hyperlink w:anchor="_Toc204435999" w:history="1">
            <w:r w:rsidRPr="00E019AC">
              <w:rPr>
                <w:rStyle w:val="Hiperpovezava"/>
                <w:rFonts w:ascii="Arial" w:hAnsi="Arial" w:cs="Arial"/>
                <w:noProof/>
              </w:rPr>
              <w:t>JERSINIOZA</w:t>
            </w:r>
            <w:r>
              <w:rPr>
                <w:noProof/>
                <w:webHidden/>
              </w:rPr>
              <w:tab/>
            </w:r>
            <w:r>
              <w:rPr>
                <w:noProof/>
                <w:webHidden/>
              </w:rPr>
              <w:fldChar w:fldCharType="begin"/>
            </w:r>
            <w:r>
              <w:rPr>
                <w:noProof/>
                <w:webHidden/>
              </w:rPr>
              <w:instrText xml:space="preserve"> PAGEREF _Toc204435999 \h </w:instrText>
            </w:r>
            <w:r>
              <w:rPr>
                <w:noProof/>
                <w:webHidden/>
              </w:rPr>
            </w:r>
            <w:r>
              <w:rPr>
                <w:noProof/>
                <w:webHidden/>
              </w:rPr>
              <w:fldChar w:fldCharType="separate"/>
            </w:r>
            <w:r w:rsidR="00D05F11">
              <w:rPr>
                <w:noProof/>
                <w:webHidden/>
              </w:rPr>
              <w:t>27</w:t>
            </w:r>
            <w:r>
              <w:rPr>
                <w:noProof/>
                <w:webHidden/>
              </w:rPr>
              <w:fldChar w:fldCharType="end"/>
            </w:r>
          </w:hyperlink>
        </w:p>
        <w:p w14:paraId="744E54AC" w14:textId="6C7C2D75" w:rsidR="00B36426" w:rsidRDefault="00B36426">
          <w:pPr>
            <w:pStyle w:val="Kazalovsebine2"/>
            <w:tabs>
              <w:tab w:val="right" w:leader="dot" w:pos="9062"/>
            </w:tabs>
            <w:rPr>
              <w:i w:val="0"/>
              <w:iCs w:val="0"/>
              <w:noProof/>
              <w:kern w:val="2"/>
              <w:sz w:val="24"/>
              <w:szCs w:val="24"/>
              <w14:ligatures w14:val="standardContextual"/>
            </w:rPr>
          </w:pPr>
          <w:hyperlink w:anchor="_Toc204436000" w:history="1">
            <w:r w:rsidRPr="00E019AC">
              <w:rPr>
                <w:rStyle w:val="Hiperpovezava"/>
                <w:rFonts w:ascii="Arial" w:hAnsi="Arial" w:cs="Arial"/>
                <w:noProof/>
              </w:rPr>
              <w:t>Jersinioza pri ljudeh</w:t>
            </w:r>
            <w:r>
              <w:rPr>
                <w:noProof/>
                <w:webHidden/>
              </w:rPr>
              <w:tab/>
            </w:r>
            <w:r>
              <w:rPr>
                <w:noProof/>
                <w:webHidden/>
              </w:rPr>
              <w:fldChar w:fldCharType="begin"/>
            </w:r>
            <w:r>
              <w:rPr>
                <w:noProof/>
                <w:webHidden/>
              </w:rPr>
              <w:instrText xml:space="preserve"> PAGEREF _Toc204436000 \h </w:instrText>
            </w:r>
            <w:r>
              <w:rPr>
                <w:noProof/>
                <w:webHidden/>
              </w:rPr>
            </w:r>
            <w:r>
              <w:rPr>
                <w:noProof/>
                <w:webHidden/>
              </w:rPr>
              <w:fldChar w:fldCharType="separate"/>
            </w:r>
            <w:r w:rsidR="00D05F11">
              <w:rPr>
                <w:noProof/>
                <w:webHidden/>
              </w:rPr>
              <w:t>27</w:t>
            </w:r>
            <w:r>
              <w:rPr>
                <w:noProof/>
                <w:webHidden/>
              </w:rPr>
              <w:fldChar w:fldCharType="end"/>
            </w:r>
          </w:hyperlink>
        </w:p>
        <w:p w14:paraId="7C13467D" w14:textId="6747FB31" w:rsidR="00B36426" w:rsidRDefault="00B36426">
          <w:pPr>
            <w:pStyle w:val="Kazalovsebine2"/>
            <w:tabs>
              <w:tab w:val="right" w:leader="dot" w:pos="9062"/>
            </w:tabs>
            <w:rPr>
              <w:i w:val="0"/>
              <w:iCs w:val="0"/>
              <w:noProof/>
              <w:kern w:val="2"/>
              <w:sz w:val="24"/>
              <w:szCs w:val="24"/>
              <w14:ligatures w14:val="standardContextual"/>
            </w:rPr>
          </w:pPr>
          <w:hyperlink w:anchor="_Toc204436001" w:history="1">
            <w:r w:rsidRPr="00E019AC">
              <w:rPr>
                <w:rStyle w:val="Hiperpovezava"/>
                <w:rFonts w:ascii="Arial" w:hAnsi="Arial" w:cs="Arial"/>
                <w:noProof/>
              </w:rPr>
              <w:t>Jers</w:t>
            </w:r>
            <w:r w:rsidR="00A17242">
              <w:rPr>
                <w:rStyle w:val="Hiperpovezava"/>
                <w:rFonts w:ascii="Arial" w:hAnsi="Arial" w:cs="Arial"/>
                <w:noProof/>
              </w:rPr>
              <w:t>inije</w:t>
            </w:r>
            <w:r w:rsidRPr="00E019AC">
              <w:rPr>
                <w:rStyle w:val="Hiperpovezava"/>
                <w:rFonts w:ascii="Arial" w:hAnsi="Arial" w:cs="Arial"/>
                <w:noProof/>
              </w:rPr>
              <w:t xml:space="preserve"> v živilih</w:t>
            </w:r>
            <w:r>
              <w:rPr>
                <w:noProof/>
                <w:webHidden/>
              </w:rPr>
              <w:tab/>
            </w:r>
            <w:r>
              <w:rPr>
                <w:noProof/>
                <w:webHidden/>
              </w:rPr>
              <w:fldChar w:fldCharType="begin"/>
            </w:r>
            <w:r>
              <w:rPr>
                <w:noProof/>
                <w:webHidden/>
              </w:rPr>
              <w:instrText xml:space="preserve"> PAGEREF _Toc204436001 \h </w:instrText>
            </w:r>
            <w:r>
              <w:rPr>
                <w:noProof/>
                <w:webHidden/>
              </w:rPr>
            </w:r>
            <w:r>
              <w:rPr>
                <w:noProof/>
                <w:webHidden/>
              </w:rPr>
              <w:fldChar w:fldCharType="separate"/>
            </w:r>
            <w:r w:rsidR="00D05F11">
              <w:rPr>
                <w:noProof/>
                <w:webHidden/>
              </w:rPr>
              <w:t>28</w:t>
            </w:r>
            <w:r>
              <w:rPr>
                <w:noProof/>
                <w:webHidden/>
              </w:rPr>
              <w:fldChar w:fldCharType="end"/>
            </w:r>
          </w:hyperlink>
        </w:p>
        <w:p w14:paraId="0A841AEE" w14:textId="73F5A9D4" w:rsidR="00B36426" w:rsidRDefault="00B36426">
          <w:pPr>
            <w:pStyle w:val="Kazalovsebine2"/>
            <w:tabs>
              <w:tab w:val="right" w:leader="dot" w:pos="9062"/>
            </w:tabs>
            <w:rPr>
              <w:i w:val="0"/>
              <w:iCs w:val="0"/>
              <w:noProof/>
              <w:kern w:val="2"/>
              <w:sz w:val="24"/>
              <w:szCs w:val="24"/>
              <w14:ligatures w14:val="standardContextual"/>
            </w:rPr>
          </w:pPr>
          <w:hyperlink w:anchor="_Toc204436002" w:history="1">
            <w:r w:rsidRPr="00E019AC">
              <w:rPr>
                <w:rStyle w:val="Hiperpovezava"/>
                <w:rFonts w:ascii="Arial" w:hAnsi="Arial" w:cs="Arial"/>
                <w:noProof/>
              </w:rPr>
              <w:t>Jersinioza pri živalih</w:t>
            </w:r>
            <w:r>
              <w:rPr>
                <w:noProof/>
                <w:webHidden/>
              </w:rPr>
              <w:tab/>
            </w:r>
            <w:r>
              <w:rPr>
                <w:noProof/>
                <w:webHidden/>
              </w:rPr>
              <w:fldChar w:fldCharType="begin"/>
            </w:r>
            <w:r>
              <w:rPr>
                <w:noProof/>
                <w:webHidden/>
              </w:rPr>
              <w:instrText xml:space="preserve"> PAGEREF _Toc204436002 \h </w:instrText>
            </w:r>
            <w:r>
              <w:rPr>
                <w:noProof/>
                <w:webHidden/>
              </w:rPr>
            </w:r>
            <w:r>
              <w:rPr>
                <w:noProof/>
                <w:webHidden/>
              </w:rPr>
              <w:fldChar w:fldCharType="separate"/>
            </w:r>
            <w:r w:rsidR="00D05F11">
              <w:rPr>
                <w:noProof/>
                <w:webHidden/>
              </w:rPr>
              <w:t>28</w:t>
            </w:r>
            <w:r>
              <w:rPr>
                <w:noProof/>
                <w:webHidden/>
              </w:rPr>
              <w:fldChar w:fldCharType="end"/>
            </w:r>
          </w:hyperlink>
        </w:p>
        <w:p w14:paraId="0909D722" w14:textId="2179A9DE" w:rsidR="00B36426" w:rsidRDefault="00B36426">
          <w:pPr>
            <w:pStyle w:val="Kazalovsebine1"/>
            <w:tabs>
              <w:tab w:val="right" w:leader="dot" w:pos="9062"/>
            </w:tabs>
            <w:rPr>
              <w:b w:val="0"/>
              <w:bCs w:val="0"/>
              <w:noProof/>
              <w:kern w:val="2"/>
              <w:sz w:val="24"/>
              <w:szCs w:val="24"/>
              <w14:ligatures w14:val="standardContextual"/>
            </w:rPr>
          </w:pPr>
          <w:hyperlink w:anchor="_Toc204436003" w:history="1">
            <w:r w:rsidRPr="00E019AC">
              <w:rPr>
                <w:rStyle w:val="Hiperpovezava"/>
                <w:rFonts w:ascii="Arial" w:hAnsi="Arial" w:cs="Arial"/>
                <w:noProof/>
              </w:rPr>
              <w:t>LISTERIOZA</w:t>
            </w:r>
            <w:r>
              <w:rPr>
                <w:noProof/>
                <w:webHidden/>
              </w:rPr>
              <w:tab/>
            </w:r>
            <w:r>
              <w:rPr>
                <w:noProof/>
                <w:webHidden/>
              </w:rPr>
              <w:fldChar w:fldCharType="begin"/>
            </w:r>
            <w:r>
              <w:rPr>
                <w:noProof/>
                <w:webHidden/>
              </w:rPr>
              <w:instrText xml:space="preserve"> PAGEREF _Toc204436003 \h </w:instrText>
            </w:r>
            <w:r>
              <w:rPr>
                <w:noProof/>
                <w:webHidden/>
              </w:rPr>
            </w:r>
            <w:r>
              <w:rPr>
                <w:noProof/>
                <w:webHidden/>
              </w:rPr>
              <w:fldChar w:fldCharType="separate"/>
            </w:r>
            <w:r w:rsidR="00D05F11">
              <w:rPr>
                <w:noProof/>
                <w:webHidden/>
              </w:rPr>
              <w:t>29</w:t>
            </w:r>
            <w:r>
              <w:rPr>
                <w:noProof/>
                <w:webHidden/>
              </w:rPr>
              <w:fldChar w:fldCharType="end"/>
            </w:r>
          </w:hyperlink>
        </w:p>
        <w:p w14:paraId="598EEF71" w14:textId="00E7AEE5" w:rsidR="00B36426" w:rsidRDefault="00B36426">
          <w:pPr>
            <w:pStyle w:val="Kazalovsebine2"/>
            <w:tabs>
              <w:tab w:val="right" w:leader="dot" w:pos="9062"/>
            </w:tabs>
            <w:rPr>
              <w:i w:val="0"/>
              <w:iCs w:val="0"/>
              <w:noProof/>
              <w:kern w:val="2"/>
              <w:sz w:val="24"/>
              <w:szCs w:val="24"/>
              <w14:ligatures w14:val="standardContextual"/>
            </w:rPr>
          </w:pPr>
          <w:hyperlink w:anchor="_Toc204436004" w:history="1">
            <w:r w:rsidRPr="00E019AC">
              <w:rPr>
                <w:rStyle w:val="Hiperpovezava"/>
                <w:rFonts w:ascii="Arial" w:hAnsi="Arial" w:cs="Arial"/>
                <w:noProof/>
              </w:rPr>
              <w:t>Listerioza pri ljudeh</w:t>
            </w:r>
            <w:r>
              <w:rPr>
                <w:noProof/>
                <w:webHidden/>
              </w:rPr>
              <w:tab/>
            </w:r>
            <w:r>
              <w:rPr>
                <w:noProof/>
                <w:webHidden/>
              </w:rPr>
              <w:fldChar w:fldCharType="begin"/>
            </w:r>
            <w:r>
              <w:rPr>
                <w:noProof/>
                <w:webHidden/>
              </w:rPr>
              <w:instrText xml:space="preserve"> PAGEREF _Toc204436004 \h </w:instrText>
            </w:r>
            <w:r>
              <w:rPr>
                <w:noProof/>
                <w:webHidden/>
              </w:rPr>
            </w:r>
            <w:r>
              <w:rPr>
                <w:noProof/>
                <w:webHidden/>
              </w:rPr>
              <w:fldChar w:fldCharType="separate"/>
            </w:r>
            <w:r w:rsidR="00D05F11">
              <w:rPr>
                <w:noProof/>
                <w:webHidden/>
              </w:rPr>
              <w:t>29</w:t>
            </w:r>
            <w:r>
              <w:rPr>
                <w:noProof/>
                <w:webHidden/>
              </w:rPr>
              <w:fldChar w:fldCharType="end"/>
            </w:r>
          </w:hyperlink>
        </w:p>
        <w:p w14:paraId="5B84B5D0" w14:textId="0692C1EE" w:rsidR="00B36426" w:rsidRDefault="00B36426">
          <w:pPr>
            <w:pStyle w:val="Kazalovsebine2"/>
            <w:tabs>
              <w:tab w:val="right" w:leader="dot" w:pos="9062"/>
            </w:tabs>
            <w:rPr>
              <w:i w:val="0"/>
              <w:iCs w:val="0"/>
              <w:noProof/>
              <w:kern w:val="2"/>
              <w:sz w:val="24"/>
              <w:szCs w:val="24"/>
              <w14:ligatures w14:val="standardContextual"/>
            </w:rPr>
          </w:pPr>
          <w:hyperlink w:anchor="_Toc204436005" w:history="1">
            <w:r w:rsidRPr="00E019AC">
              <w:rPr>
                <w:rStyle w:val="Hiperpovezava"/>
                <w:rFonts w:ascii="Arial" w:hAnsi="Arial" w:cs="Arial"/>
                <w:noProof/>
              </w:rPr>
              <w:t>Listeri</w:t>
            </w:r>
            <w:r w:rsidR="00A17242">
              <w:rPr>
                <w:rStyle w:val="Hiperpovezava"/>
                <w:rFonts w:ascii="Arial" w:hAnsi="Arial" w:cs="Arial"/>
                <w:noProof/>
              </w:rPr>
              <w:t>ja</w:t>
            </w:r>
            <w:r w:rsidRPr="00E019AC">
              <w:rPr>
                <w:rStyle w:val="Hiperpovezava"/>
                <w:rFonts w:ascii="Arial" w:hAnsi="Arial" w:cs="Arial"/>
                <w:noProof/>
              </w:rPr>
              <w:t xml:space="preserve"> v živilih</w:t>
            </w:r>
            <w:r>
              <w:rPr>
                <w:noProof/>
                <w:webHidden/>
              </w:rPr>
              <w:tab/>
            </w:r>
            <w:r>
              <w:rPr>
                <w:noProof/>
                <w:webHidden/>
              </w:rPr>
              <w:fldChar w:fldCharType="begin"/>
            </w:r>
            <w:r>
              <w:rPr>
                <w:noProof/>
                <w:webHidden/>
              </w:rPr>
              <w:instrText xml:space="preserve"> PAGEREF _Toc204436005 \h </w:instrText>
            </w:r>
            <w:r>
              <w:rPr>
                <w:noProof/>
                <w:webHidden/>
              </w:rPr>
            </w:r>
            <w:r>
              <w:rPr>
                <w:noProof/>
                <w:webHidden/>
              </w:rPr>
              <w:fldChar w:fldCharType="separate"/>
            </w:r>
            <w:r w:rsidR="00D05F11">
              <w:rPr>
                <w:noProof/>
                <w:webHidden/>
              </w:rPr>
              <w:t>30</w:t>
            </w:r>
            <w:r>
              <w:rPr>
                <w:noProof/>
                <w:webHidden/>
              </w:rPr>
              <w:fldChar w:fldCharType="end"/>
            </w:r>
          </w:hyperlink>
        </w:p>
        <w:p w14:paraId="0D3FDEC2" w14:textId="2C18C5E9" w:rsidR="00B36426" w:rsidRDefault="00B36426">
          <w:pPr>
            <w:pStyle w:val="Kazalovsebine2"/>
            <w:tabs>
              <w:tab w:val="right" w:leader="dot" w:pos="9062"/>
            </w:tabs>
            <w:rPr>
              <w:i w:val="0"/>
              <w:iCs w:val="0"/>
              <w:noProof/>
              <w:kern w:val="2"/>
              <w:sz w:val="24"/>
              <w:szCs w:val="24"/>
              <w14:ligatures w14:val="standardContextual"/>
            </w:rPr>
          </w:pPr>
          <w:hyperlink w:anchor="_Toc204436006" w:history="1">
            <w:r w:rsidRPr="00E019AC">
              <w:rPr>
                <w:rStyle w:val="Hiperpovezava"/>
                <w:rFonts w:ascii="Arial" w:hAnsi="Arial" w:cs="Arial"/>
                <w:noProof/>
              </w:rPr>
              <w:t>Listerioza pri živalih</w:t>
            </w:r>
            <w:r>
              <w:rPr>
                <w:noProof/>
                <w:webHidden/>
              </w:rPr>
              <w:tab/>
            </w:r>
            <w:r>
              <w:rPr>
                <w:noProof/>
                <w:webHidden/>
              </w:rPr>
              <w:fldChar w:fldCharType="begin"/>
            </w:r>
            <w:r>
              <w:rPr>
                <w:noProof/>
                <w:webHidden/>
              </w:rPr>
              <w:instrText xml:space="preserve"> PAGEREF _Toc204436006 \h </w:instrText>
            </w:r>
            <w:r>
              <w:rPr>
                <w:noProof/>
                <w:webHidden/>
              </w:rPr>
            </w:r>
            <w:r>
              <w:rPr>
                <w:noProof/>
                <w:webHidden/>
              </w:rPr>
              <w:fldChar w:fldCharType="separate"/>
            </w:r>
            <w:r w:rsidR="00D05F11">
              <w:rPr>
                <w:noProof/>
                <w:webHidden/>
              </w:rPr>
              <w:t>32</w:t>
            </w:r>
            <w:r>
              <w:rPr>
                <w:noProof/>
                <w:webHidden/>
              </w:rPr>
              <w:fldChar w:fldCharType="end"/>
            </w:r>
          </w:hyperlink>
        </w:p>
        <w:p w14:paraId="6651650F" w14:textId="7413E322" w:rsidR="00B36426" w:rsidRDefault="00B36426">
          <w:pPr>
            <w:pStyle w:val="Kazalovsebine1"/>
            <w:tabs>
              <w:tab w:val="right" w:leader="dot" w:pos="9062"/>
            </w:tabs>
            <w:rPr>
              <w:b w:val="0"/>
              <w:bCs w:val="0"/>
              <w:noProof/>
              <w:kern w:val="2"/>
              <w:sz w:val="24"/>
              <w:szCs w:val="24"/>
              <w14:ligatures w14:val="standardContextual"/>
            </w:rPr>
          </w:pPr>
          <w:hyperlink w:anchor="_Toc204436007" w:history="1">
            <w:r w:rsidRPr="00E019AC">
              <w:rPr>
                <w:rStyle w:val="Hiperpovezava"/>
                <w:rFonts w:ascii="Arial" w:hAnsi="Arial" w:cs="Arial"/>
                <w:noProof/>
              </w:rPr>
              <w:t>VROČICA Q / MRZLICA Q</w:t>
            </w:r>
            <w:r>
              <w:rPr>
                <w:noProof/>
                <w:webHidden/>
              </w:rPr>
              <w:tab/>
            </w:r>
            <w:r>
              <w:rPr>
                <w:noProof/>
                <w:webHidden/>
              </w:rPr>
              <w:fldChar w:fldCharType="begin"/>
            </w:r>
            <w:r>
              <w:rPr>
                <w:noProof/>
                <w:webHidden/>
              </w:rPr>
              <w:instrText xml:space="preserve"> PAGEREF _Toc204436007 \h </w:instrText>
            </w:r>
            <w:r>
              <w:rPr>
                <w:noProof/>
                <w:webHidden/>
              </w:rPr>
            </w:r>
            <w:r>
              <w:rPr>
                <w:noProof/>
                <w:webHidden/>
              </w:rPr>
              <w:fldChar w:fldCharType="separate"/>
            </w:r>
            <w:r w:rsidR="00D05F11">
              <w:rPr>
                <w:noProof/>
                <w:webHidden/>
              </w:rPr>
              <w:t>33</w:t>
            </w:r>
            <w:r>
              <w:rPr>
                <w:noProof/>
                <w:webHidden/>
              </w:rPr>
              <w:fldChar w:fldCharType="end"/>
            </w:r>
          </w:hyperlink>
        </w:p>
        <w:p w14:paraId="5B9ECD36" w14:textId="4E1A5C1C" w:rsidR="00B36426" w:rsidRDefault="00B36426">
          <w:pPr>
            <w:pStyle w:val="Kazalovsebine2"/>
            <w:tabs>
              <w:tab w:val="right" w:leader="dot" w:pos="9062"/>
            </w:tabs>
            <w:rPr>
              <w:i w:val="0"/>
              <w:iCs w:val="0"/>
              <w:noProof/>
              <w:kern w:val="2"/>
              <w:sz w:val="24"/>
              <w:szCs w:val="24"/>
              <w14:ligatures w14:val="standardContextual"/>
            </w:rPr>
          </w:pPr>
          <w:hyperlink w:anchor="_Toc204436008" w:history="1">
            <w:r w:rsidRPr="00E019AC">
              <w:rPr>
                <w:rStyle w:val="Hiperpovezava"/>
                <w:rFonts w:ascii="Arial" w:hAnsi="Arial" w:cs="Arial"/>
                <w:noProof/>
              </w:rPr>
              <w:t>VROČICA Q pri ljudeh</w:t>
            </w:r>
            <w:r>
              <w:rPr>
                <w:noProof/>
                <w:webHidden/>
              </w:rPr>
              <w:tab/>
            </w:r>
            <w:r>
              <w:rPr>
                <w:noProof/>
                <w:webHidden/>
              </w:rPr>
              <w:fldChar w:fldCharType="begin"/>
            </w:r>
            <w:r>
              <w:rPr>
                <w:noProof/>
                <w:webHidden/>
              </w:rPr>
              <w:instrText xml:space="preserve"> PAGEREF _Toc204436008 \h </w:instrText>
            </w:r>
            <w:r>
              <w:rPr>
                <w:noProof/>
                <w:webHidden/>
              </w:rPr>
            </w:r>
            <w:r>
              <w:rPr>
                <w:noProof/>
                <w:webHidden/>
              </w:rPr>
              <w:fldChar w:fldCharType="separate"/>
            </w:r>
            <w:r w:rsidR="00D05F11">
              <w:rPr>
                <w:noProof/>
                <w:webHidden/>
              </w:rPr>
              <w:t>33</w:t>
            </w:r>
            <w:r>
              <w:rPr>
                <w:noProof/>
                <w:webHidden/>
              </w:rPr>
              <w:fldChar w:fldCharType="end"/>
            </w:r>
          </w:hyperlink>
        </w:p>
        <w:p w14:paraId="76336582" w14:textId="663A2A86" w:rsidR="00B36426" w:rsidRDefault="00B36426">
          <w:pPr>
            <w:pStyle w:val="Kazalovsebine2"/>
            <w:tabs>
              <w:tab w:val="right" w:leader="dot" w:pos="9062"/>
            </w:tabs>
            <w:rPr>
              <w:i w:val="0"/>
              <w:iCs w:val="0"/>
              <w:noProof/>
              <w:kern w:val="2"/>
              <w:sz w:val="24"/>
              <w:szCs w:val="24"/>
              <w14:ligatures w14:val="standardContextual"/>
            </w:rPr>
          </w:pPr>
          <w:hyperlink w:anchor="_Toc204436009" w:history="1">
            <w:r w:rsidRPr="00E019AC">
              <w:rPr>
                <w:rStyle w:val="Hiperpovezava"/>
                <w:rFonts w:ascii="Arial" w:hAnsi="Arial" w:cs="Arial"/>
                <w:noProof/>
              </w:rPr>
              <w:t>Coxiella burnetii v živilih</w:t>
            </w:r>
            <w:r>
              <w:rPr>
                <w:noProof/>
                <w:webHidden/>
              </w:rPr>
              <w:tab/>
            </w:r>
            <w:r>
              <w:rPr>
                <w:noProof/>
                <w:webHidden/>
              </w:rPr>
              <w:fldChar w:fldCharType="begin"/>
            </w:r>
            <w:r>
              <w:rPr>
                <w:noProof/>
                <w:webHidden/>
              </w:rPr>
              <w:instrText xml:space="preserve"> PAGEREF _Toc204436009 \h </w:instrText>
            </w:r>
            <w:r>
              <w:rPr>
                <w:noProof/>
                <w:webHidden/>
              </w:rPr>
            </w:r>
            <w:r>
              <w:rPr>
                <w:noProof/>
                <w:webHidden/>
              </w:rPr>
              <w:fldChar w:fldCharType="separate"/>
            </w:r>
            <w:r w:rsidR="00D05F11">
              <w:rPr>
                <w:noProof/>
                <w:webHidden/>
              </w:rPr>
              <w:t>34</w:t>
            </w:r>
            <w:r>
              <w:rPr>
                <w:noProof/>
                <w:webHidden/>
              </w:rPr>
              <w:fldChar w:fldCharType="end"/>
            </w:r>
          </w:hyperlink>
        </w:p>
        <w:p w14:paraId="2CCA24B6" w14:textId="68EF183F" w:rsidR="00B36426" w:rsidRDefault="00B36426">
          <w:pPr>
            <w:pStyle w:val="Kazalovsebine2"/>
            <w:tabs>
              <w:tab w:val="right" w:leader="dot" w:pos="9062"/>
            </w:tabs>
            <w:rPr>
              <w:i w:val="0"/>
              <w:iCs w:val="0"/>
              <w:noProof/>
              <w:kern w:val="2"/>
              <w:sz w:val="24"/>
              <w:szCs w:val="24"/>
              <w14:ligatures w14:val="standardContextual"/>
            </w:rPr>
          </w:pPr>
          <w:hyperlink w:anchor="_Toc204436010" w:history="1">
            <w:r w:rsidRPr="00E019AC">
              <w:rPr>
                <w:rStyle w:val="Hiperpovezava"/>
                <w:rFonts w:ascii="Arial" w:hAnsi="Arial" w:cs="Arial"/>
                <w:noProof/>
              </w:rPr>
              <w:t>MRZLICA Q pri živalih</w:t>
            </w:r>
            <w:r>
              <w:rPr>
                <w:noProof/>
                <w:webHidden/>
              </w:rPr>
              <w:tab/>
            </w:r>
            <w:r>
              <w:rPr>
                <w:noProof/>
                <w:webHidden/>
              </w:rPr>
              <w:fldChar w:fldCharType="begin"/>
            </w:r>
            <w:r>
              <w:rPr>
                <w:noProof/>
                <w:webHidden/>
              </w:rPr>
              <w:instrText xml:space="preserve"> PAGEREF _Toc204436010 \h </w:instrText>
            </w:r>
            <w:r>
              <w:rPr>
                <w:noProof/>
                <w:webHidden/>
              </w:rPr>
            </w:r>
            <w:r>
              <w:rPr>
                <w:noProof/>
                <w:webHidden/>
              </w:rPr>
              <w:fldChar w:fldCharType="separate"/>
            </w:r>
            <w:r w:rsidR="00D05F11">
              <w:rPr>
                <w:noProof/>
                <w:webHidden/>
              </w:rPr>
              <w:t>34</w:t>
            </w:r>
            <w:r>
              <w:rPr>
                <w:noProof/>
                <w:webHidden/>
              </w:rPr>
              <w:fldChar w:fldCharType="end"/>
            </w:r>
          </w:hyperlink>
        </w:p>
        <w:p w14:paraId="61EF36F4" w14:textId="15A61D98" w:rsidR="00B36426" w:rsidRDefault="00B36426">
          <w:pPr>
            <w:pStyle w:val="Kazalovsebine1"/>
            <w:tabs>
              <w:tab w:val="right" w:leader="dot" w:pos="9062"/>
            </w:tabs>
            <w:rPr>
              <w:b w:val="0"/>
              <w:bCs w:val="0"/>
              <w:noProof/>
              <w:kern w:val="2"/>
              <w:sz w:val="24"/>
              <w:szCs w:val="24"/>
              <w14:ligatures w14:val="standardContextual"/>
            </w:rPr>
          </w:pPr>
          <w:hyperlink w:anchor="_Toc204436011" w:history="1">
            <w:r w:rsidRPr="00E019AC">
              <w:rPr>
                <w:rStyle w:val="Hiperpovezava"/>
                <w:rFonts w:ascii="Arial" w:hAnsi="Arial" w:cs="Arial"/>
                <w:noProof/>
              </w:rPr>
              <w:t>BRUCELOZA</w:t>
            </w:r>
            <w:r>
              <w:rPr>
                <w:noProof/>
                <w:webHidden/>
              </w:rPr>
              <w:tab/>
            </w:r>
            <w:r>
              <w:rPr>
                <w:noProof/>
                <w:webHidden/>
              </w:rPr>
              <w:fldChar w:fldCharType="begin"/>
            </w:r>
            <w:r>
              <w:rPr>
                <w:noProof/>
                <w:webHidden/>
              </w:rPr>
              <w:instrText xml:space="preserve"> PAGEREF _Toc204436011 \h </w:instrText>
            </w:r>
            <w:r>
              <w:rPr>
                <w:noProof/>
                <w:webHidden/>
              </w:rPr>
            </w:r>
            <w:r>
              <w:rPr>
                <w:noProof/>
                <w:webHidden/>
              </w:rPr>
              <w:fldChar w:fldCharType="separate"/>
            </w:r>
            <w:r w:rsidR="00D05F11">
              <w:rPr>
                <w:noProof/>
                <w:webHidden/>
              </w:rPr>
              <w:t>35</w:t>
            </w:r>
            <w:r>
              <w:rPr>
                <w:noProof/>
                <w:webHidden/>
              </w:rPr>
              <w:fldChar w:fldCharType="end"/>
            </w:r>
          </w:hyperlink>
        </w:p>
        <w:p w14:paraId="311C0A81" w14:textId="016130D0" w:rsidR="00B36426" w:rsidRDefault="00B36426">
          <w:pPr>
            <w:pStyle w:val="Kazalovsebine2"/>
            <w:tabs>
              <w:tab w:val="right" w:leader="dot" w:pos="9062"/>
            </w:tabs>
            <w:rPr>
              <w:i w:val="0"/>
              <w:iCs w:val="0"/>
              <w:noProof/>
              <w:kern w:val="2"/>
              <w:sz w:val="24"/>
              <w:szCs w:val="24"/>
              <w14:ligatures w14:val="standardContextual"/>
            </w:rPr>
          </w:pPr>
          <w:hyperlink w:anchor="_Toc204436012" w:history="1">
            <w:r w:rsidRPr="00E019AC">
              <w:rPr>
                <w:rStyle w:val="Hiperpovezava"/>
                <w:rFonts w:ascii="Arial" w:hAnsi="Arial" w:cs="Arial"/>
                <w:noProof/>
              </w:rPr>
              <w:t>Bruceloza pri ljudeh</w:t>
            </w:r>
            <w:r>
              <w:rPr>
                <w:noProof/>
                <w:webHidden/>
              </w:rPr>
              <w:tab/>
            </w:r>
            <w:r>
              <w:rPr>
                <w:noProof/>
                <w:webHidden/>
              </w:rPr>
              <w:fldChar w:fldCharType="begin"/>
            </w:r>
            <w:r>
              <w:rPr>
                <w:noProof/>
                <w:webHidden/>
              </w:rPr>
              <w:instrText xml:space="preserve"> PAGEREF _Toc204436012 \h </w:instrText>
            </w:r>
            <w:r>
              <w:rPr>
                <w:noProof/>
                <w:webHidden/>
              </w:rPr>
            </w:r>
            <w:r>
              <w:rPr>
                <w:noProof/>
                <w:webHidden/>
              </w:rPr>
              <w:fldChar w:fldCharType="separate"/>
            </w:r>
            <w:r w:rsidR="00D05F11">
              <w:rPr>
                <w:noProof/>
                <w:webHidden/>
              </w:rPr>
              <w:t>35</w:t>
            </w:r>
            <w:r>
              <w:rPr>
                <w:noProof/>
                <w:webHidden/>
              </w:rPr>
              <w:fldChar w:fldCharType="end"/>
            </w:r>
          </w:hyperlink>
        </w:p>
        <w:p w14:paraId="1BCBC4DE" w14:textId="2427552D" w:rsidR="00B36426" w:rsidRDefault="00B36426">
          <w:pPr>
            <w:pStyle w:val="Kazalovsebine2"/>
            <w:tabs>
              <w:tab w:val="right" w:leader="dot" w:pos="9062"/>
            </w:tabs>
            <w:rPr>
              <w:i w:val="0"/>
              <w:iCs w:val="0"/>
              <w:noProof/>
              <w:kern w:val="2"/>
              <w:sz w:val="24"/>
              <w:szCs w:val="24"/>
              <w14:ligatures w14:val="standardContextual"/>
            </w:rPr>
          </w:pPr>
          <w:hyperlink w:anchor="_Toc204436013" w:history="1">
            <w:r w:rsidRPr="00E019AC">
              <w:rPr>
                <w:rStyle w:val="Hiperpovezava"/>
                <w:rFonts w:ascii="Arial" w:hAnsi="Arial" w:cs="Arial"/>
                <w:noProof/>
              </w:rPr>
              <w:t>Brucel</w:t>
            </w:r>
            <w:r w:rsidR="00510B4C">
              <w:rPr>
                <w:rStyle w:val="Hiperpovezava"/>
                <w:rFonts w:ascii="Arial" w:hAnsi="Arial" w:cs="Arial"/>
                <w:noProof/>
              </w:rPr>
              <w:t>e</w:t>
            </w:r>
            <w:r w:rsidRPr="00E019AC">
              <w:rPr>
                <w:rStyle w:val="Hiperpovezava"/>
                <w:rFonts w:ascii="Arial" w:hAnsi="Arial" w:cs="Arial"/>
                <w:noProof/>
              </w:rPr>
              <w:t xml:space="preserve"> v živilih</w:t>
            </w:r>
            <w:r>
              <w:rPr>
                <w:noProof/>
                <w:webHidden/>
              </w:rPr>
              <w:tab/>
            </w:r>
            <w:r>
              <w:rPr>
                <w:noProof/>
                <w:webHidden/>
              </w:rPr>
              <w:fldChar w:fldCharType="begin"/>
            </w:r>
            <w:r>
              <w:rPr>
                <w:noProof/>
                <w:webHidden/>
              </w:rPr>
              <w:instrText xml:space="preserve"> PAGEREF _Toc204436013 \h </w:instrText>
            </w:r>
            <w:r>
              <w:rPr>
                <w:noProof/>
                <w:webHidden/>
              </w:rPr>
            </w:r>
            <w:r>
              <w:rPr>
                <w:noProof/>
                <w:webHidden/>
              </w:rPr>
              <w:fldChar w:fldCharType="separate"/>
            </w:r>
            <w:r w:rsidR="00D05F11">
              <w:rPr>
                <w:noProof/>
                <w:webHidden/>
              </w:rPr>
              <w:t>36</w:t>
            </w:r>
            <w:r>
              <w:rPr>
                <w:noProof/>
                <w:webHidden/>
              </w:rPr>
              <w:fldChar w:fldCharType="end"/>
            </w:r>
          </w:hyperlink>
        </w:p>
        <w:p w14:paraId="734C2F7E" w14:textId="2FC87AAB" w:rsidR="00B36426" w:rsidRDefault="00B36426">
          <w:pPr>
            <w:pStyle w:val="Kazalovsebine2"/>
            <w:tabs>
              <w:tab w:val="right" w:leader="dot" w:pos="9062"/>
            </w:tabs>
            <w:rPr>
              <w:i w:val="0"/>
              <w:iCs w:val="0"/>
              <w:noProof/>
              <w:kern w:val="2"/>
              <w:sz w:val="24"/>
              <w:szCs w:val="24"/>
              <w14:ligatures w14:val="standardContextual"/>
            </w:rPr>
          </w:pPr>
          <w:hyperlink w:anchor="_Toc204436014" w:history="1">
            <w:r w:rsidRPr="00E019AC">
              <w:rPr>
                <w:rStyle w:val="Hiperpovezava"/>
                <w:rFonts w:ascii="Arial" w:hAnsi="Arial" w:cs="Arial"/>
                <w:noProof/>
              </w:rPr>
              <w:t>Bruceloza pri živalih</w:t>
            </w:r>
            <w:r>
              <w:rPr>
                <w:noProof/>
                <w:webHidden/>
              </w:rPr>
              <w:tab/>
            </w:r>
            <w:r>
              <w:rPr>
                <w:noProof/>
                <w:webHidden/>
              </w:rPr>
              <w:fldChar w:fldCharType="begin"/>
            </w:r>
            <w:r>
              <w:rPr>
                <w:noProof/>
                <w:webHidden/>
              </w:rPr>
              <w:instrText xml:space="preserve"> PAGEREF _Toc204436014 \h </w:instrText>
            </w:r>
            <w:r>
              <w:rPr>
                <w:noProof/>
                <w:webHidden/>
              </w:rPr>
            </w:r>
            <w:r>
              <w:rPr>
                <w:noProof/>
                <w:webHidden/>
              </w:rPr>
              <w:fldChar w:fldCharType="separate"/>
            </w:r>
            <w:r w:rsidR="00D05F11">
              <w:rPr>
                <w:noProof/>
                <w:webHidden/>
              </w:rPr>
              <w:t>36</w:t>
            </w:r>
            <w:r>
              <w:rPr>
                <w:noProof/>
                <w:webHidden/>
              </w:rPr>
              <w:fldChar w:fldCharType="end"/>
            </w:r>
          </w:hyperlink>
        </w:p>
        <w:p w14:paraId="07776F28" w14:textId="3A0D2471" w:rsidR="00B36426" w:rsidRDefault="00B36426">
          <w:pPr>
            <w:pStyle w:val="Kazalovsebine1"/>
            <w:tabs>
              <w:tab w:val="right" w:leader="dot" w:pos="9062"/>
            </w:tabs>
            <w:rPr>
              <w:b w:val="0"/>
              <w:bCs w:val="0"/>
              <w:noProof/>
              <w:kern w:val="2"/>
              <w:sz w:val="24"/>
              <w:szCs w:val="24"/>
              <w14:ligatures w14:val="standardContextual"/>
            </w:rPr>
          </w:pPr>
          <w:hyperlink w:anchor="_Toc204436015" w:history="1">
            <w:r w:rsidRPr="00E019AC">
              <w:rPr>
                <w:rStyle w:val="Hiperpovezava"/>
                <w:rFonts w:ascii="Arial" w:hAnsi="Arial" w:cs="Arial"/>
                <w:caps/>
                <w:noProof/>
                <w:spacing w:val="15"/>
              </w:rPr>
              <w:t>TUBERKULOZA GOVEDA</w:t>
            </w:r>
          </w:hyperlink>
          <w:hyperlink w:anchor="_Toc204436016" w:history="1">
            <w:r w:rsidRPr="00E019AC">
              <w:rPr>
                <w:rStyle w:val="Hiperpovezava"/>
                <w:rFonts w:ascii="Arial" w:hAnsi="Arial" w:cs="Arial"/>
                <w:caps/>
                <w:noProof/>
                <w:spacing w:val="15"/>
                <w:lang w:val="en-US"/>
              </w:rPr>
              <w:t xml:space="preserve">(POVZROČENA S kompleksom </w:t>
            </w:r>
            <w:r w:rsidRPr="00E019AC">
              <w:rPr>
                <w:rStyle w:val="Hiperpovezava"/>
                <w:rFonts w:ascii="Arial" w:hAnsi="Arial" w:cs="Arial"/>
                <w:i/>
                <w:iCs/>
                <w:caps/>
                <w:noProof/>
                <w:spacing w:val="15"/>
                <w:lang w:val="en-US"/>
              </w:rPr>
              <w:t>Mycobacterium tuberculosis</w:t>
            </w:r>
            <w:r w:rsidRPr="00E019AC">
              <w:rPr>
                <w:rStyle w:val="Hiperpovezava"/>
                <w:rFonts w:ascii="Arial" w:hAnsi="Arial" w:cs="Arial"/>
                <w:caps/>
                <w:noProof/>
                <w:spacing w:val="15"/>
                <w:lang w:val="en-US"/>
              </w:rPr>
              <w:t xml:space="preserve"> (</w:t>
            </w:r>
            <w:r w:rsidRPr="00E019AC">
              <w:rPr>
                <w:rStyle w:val="Hiperpovezava"/>
                <w:rFonts w:ascii="Arial" w:hAnsi="Arial" w:cs="Arial"/>
                <w:i/>
                <w:iCs/>
                <w:noProof/>
                <w:lang w:val="en-US"/>
              </w:rPr>
              <w:t>M. BOVIS/M. CAPRAE/M. TUBERCULOSIS</w:t>
            </w:r>
            <w:r w:rsidRPr="00E019AC">
              <w:rPr>
                <w:rStyle w:val="Hiperpovezava"/>
                <w:rFonts w:ascii="Arial" w:hAnsi="Arial" w:cs="Arial"/>
                <w:caps/>
                <w:noProof/>
                <w:spacing w:val="15"/>
                <w:lang w:val="en-US"/>
              </w:rPr>
              <w:t>)</w:t>
            </w:r>
            <w:r>
              <w:rPr>
                <w:noProof/>
                <w:webHidden/>
              </w:rPr>
              <w:tab/>
            </w:r>
            <w:r>
              <w:rPr>
                <w:noProof/>
                <w:webHidden/>
              </w:rPr>
              <w:fldChar w:fldCharType="begin"/>
            </w:r>
            <w:r>
              <w:rPr>
                <w:noProof/>
                <w:webHidden/>
              </w:rPr>
              <w:instrText xml:space="preserve"> PAGEREF _Toc204436016 \h </w:instrText>
            </w:r>
            <w:r>
              <w:rPr>
                <w:noProof/>
                <w:webHidden/>
              </w:rPr>
            </w:r>
            <w:r>
              <w:rPr>
                <w:noProof/>
                <w:webHidden/>
              </w:rPr>
              <w:fldChar w:fldCharType="separate"/>
            </w:r>
            <w:r w:rsidR="00D05F11">
              <w:rPr>
                <w:noProof/>
                <w:webHidden/>
              </w:rPr>
              <w:t>37</w:t>
            </w:r>
            <w:r>
              <w:rPr>
                <w:noProof/>
                <w:webHidden/>
              </w:rPr>
              <w:fldChar w:fldCharType="end"/>
            </w:r>
          </w:hyperlink>
        </w:p>
        <w:p w14:paraId="0BF01139" w14:textId="0379554F" w:rsidR="00B36426" w:rsidRDefault="00B36426">
          <w:pPr>
            <w:pStyle w:val="Kazalovsebine2"/>
            <w:tabs>
              <w:tab w:val="right" w:leader="dot" w:pos="9062"/>
            </w:tabs>
            <w:rPr>
              <w:i w:val="0"/>
              <w:iCs w:val="0"/>
              <w:noProof/>
              <w:kern w:val="2"/>
              <w:sz w:val="24"/>
              <w:szCs w:val="24"/>
              <w14:ligatures w14:val="standardContextual"/>
            </w:rPr>
          </w:pPr>
          <w:hyperlink w:anchor="_Toc204436017" w:history="1">
            <w:r w:rsidRPr="00E019AC">
              <w:rPr>
                <w:rStyle w:val="Hiperpovezava"/>
                <w:rFonts w:ascii="Arial" w:hAnsi="Arial" w:cs="Arial"/>
                <w:noProof/>
              </w:rPr>
              <w:t>Tuberkuloza pri ljudeh</w:t>
            </w:r>
            <w:r>
              <w:rPr>
                <w:noProof/>
                <w:webHidden/>
              </w:rPr>
              <w:tab/>
            </w:r>
            <w:r>
              <w:rPr>
                <w:noProof/>
                <w:webHidden/>
              </w:rPr>
              <w:fldChar w:fldCharType="begin"/>
            </w:r>
            <w:r>
              <w:rPr>
                <w:noProof/>
                <w:webHidden/>
              </w:rPr>
              <w:instrText xml:space="preserve"> PAGEREF _Toc204436017 \h </w:instrText>
            </w:r>
            <w:r>
              <w:rPr>
                <w:noProof/>
                <w:webHidden/>
              </w:rPr>
            </w:r>
            <w:r>
              <w:rPr>
                <w:noProof/>
                <w:webHidden/>
              </w:rPr>
              <w:fldChar w:fldCharType="separate"/>
            </w:r>
            <w:r w:rsidR="00D05F11">
              <w:rPr>
                <w:noProof/>
                <w:webHidden/>
              </w:rPr>
              <w:t>37</w:t>
            </w:r>
            <w:r>
              <w:rPr>
                <w:noProof/>
                <w:webHidden/>
              </w:rPr>
              <w:fldChar w:fldCharType="end"/>
            </w:r>
          </w:hyperlink>
        </w:p>
        <w:p w14:paraId="13D17A52" w14:textId="4E53A7FB" w:rsidR="00B36426" w:rsidRDefault="00B36426">
          <w:pPr>
            <w:pStyle w:val="Kazalovsebine2"/>
            <w:tabs>
              <w:tab w:val="right" w:leader="dot" w:pos="9062"/>
            </w:tabs>
            <w:rPr>
              <w:i w:val="0"/>
              <w:iCs w:val="0"/>
              <w:noProof/>
              <w:kern w:val="2"/>
              <w:sz w:val="24"/>
              <w:szCs w:val="24"/>
              <w14:ligatures w14:val="standardContextual"/>
            </w:rPr>
          </w:pPr>
          <w:hyperlink w:anchor="_Toc204436018" w:history="1">
            <w:r w:rsidRPr="00E019AC">
              <w:rPr>
                <w:rStyle w:val="Hiperpovezava"/>
                <w:rFonts w:ascii="Arial" w:hAnsi="Arial" w:cs="Arial"/>
                <w:noProof/>
              </w:rPr>
              <w:t>Tuberkuloza pri živalih</w:t>
            </w:r>
            <w:r>
              <w:rPr>
                <w:noProof/>
                <w:webHidden/>
              </w:rPr>
              <w:tab/>
            </w:r>
            <w:r>
              <w:rPr>
                <w:noProof/>
                <w:webHidden/>
              </w:rPr>
              <w:fldChar w:fldCharType="begin"/>
            </w:r>
            <w:r>
              <w:rPr>
                <w:noProof/>
                <w:webHidden/>
              </w:rPr>
              <w:instrText xml:space="preserve"> PAGEREF _Toc204436018 \h </w:instrText>
            </w:r>
            <w:r>
              <w:rPr>
                <w:noProof/>
                <w:webHidden/>
              </w:rPr>
            </w:r>
            <w:r>
              <w:rPr>
                <w:noProof/>
                <w:webHidden/>
              </w:rPr>
              <w:fldChar w:fldCharType="separate"/>
            </w:r>
            <w:r w:rsidR="00D05F11">
              <w:rPr>
                <w:noProof/>
                <w:webHidden/>
              </w:rPr>
              <w:t>37</w:t>
            </w:r>
            <w:r>
              <w:rPr>
                <w:noProof/>
                <w:webHidden/>
              </w:rPr>
              <w:fldChar w:fldCharType="end"/>
            </w:r>
          </w:hyperlink>
        </w:p>
        <w:p w14:paraId="664E619F" w14:textId="536B0458" w:rsidR="00B36426" w:rsidRDefault="00B36426">
          <w:pPr>
            <w:pStyle w:val="Kazalovsebine1"/>
            <w:tabs>
              <w:tab w:val="right" w:leader="dot" w:pos="9062"/>
            </w:tabs>
            <w:rPr>
              <w:b w:val="0"/>
              <w:bCs w:val="0"/>
              <w:noProof/>
              <w:kern w:val="2"/>
              <w:sz w:val="24"/>
              <w:szCs w:val="24"/>
              <w14:ligatures w14:val="standardContextual"/>
            </w:rPr>
          </w:pPr>
          <w:hyperlink w:anchor="_Toc204436019" w:history="1">
            <w:r w:rsidRPr="00E019AC">
              <w:rPr>
                <w:rStyle w:val="Hiperpovezava"/>
                <w:rFonts w:ascii="Arial" w:hAnsi="Arial" w:cs="Arial"/>
                <w:noProof/>
              </w:rPr>
              <w:t>STEKLINA</w:t>
            </w:r>
            <w:r>
              <w:rPr>
                <w:noProof/>
                <w:webHidden/>
              </w:rPr>
              <w:tab/>
            </w:r>
            <w:r>
              <w:rPr>
                <w:noProof/>
                <w:webHidden/>
              </w:rPr>
              <w:fldChar w:fldCharType="begin"/>
            </w:r>
            <w:r>
              <w:rPr>
                <w:noProof/>
                <w:webHidden/>
              </w:rPr>
              <w:instrText xml:space="preserve"> PAGEREF _Toc204436019 \h </w:instrText>
            </w:r>
            <w:r>
              <w:rPr>
                <w:noProof/>
                <w:webHidden/>
              </w:rPr>
            </w:r>
            <w:r>
              <w:rPr>
                <w:noProof/>
                <w:webHidden/>
              </w:rPr>
              <w:fldChar w:fldCharType="separate"/>
            </w:r>
            <w:r w:rsidR="00D05F11">
              <w:rPr>
                <w:noProof/>
                <w:webHidden/>
              </w:rPr>
              <w:t>39</w:t>
            </w:r>
            <w:r>
              <w:rPr>
                <w:noProof/>
                <w:webHidden/>
              </w:rPr>
              <w:fldChar w:fldCharType="end"/>
            </w:r>
          </w:hyperlink>
        </w:p>
        <w:p w14:paraId="6803F5B0" w14:textId="4FF6A897" w:rsidR="00B36426" w:rsidRDefault="00B36426">
          <w:pPr>
            <w:pStyle w:val="Kazalovsebine2"/>
            <w:tabs>
              <w:tab w:val="right" w:leader="dot" w:pos="9062"/>
            </w:tabs>
            <w:rPr>
              <w:i w:val="0"/>
              <w:iCs w:val="0"/>
              <w:noProof/>
              <w:kern w:val="2"/>
              <w:sz w:val="24"/>
              <w:szCs w:val="24"/>
              <w14:ligatures w14:val="standardContextual"/>
            </w:rPr>
          </w:pPr>
          <w:hyperlink w:anchor="_Toc204436020" w:history="1">
            <w:r w:rsidRPr="00E019AC">
              <w:rPr>
                <w:rStyle w:val="Hiperpovezava"/>
                <w:rFonts w:ascii="Arial" w:hAnsi="Arial" w:cs="Arial"/>
                <w:noProof/>
              </w:rPr>
              <w:t>Steklina pri ljudeh</w:t>
            </w:r>
            <w:r>
              <w:rPr>
                <w:noProof/>
                <w:webHidden/>
              </w:rPr>
              <w:tab/>
            </w:r>
            <w:r>
              <w:rPr>
                <w:noProof/>
                <w:webHidden/>
              </w:rPr>
              <w:fldChar w:fldCharType="begin"/>
            </w:r>
            <w:r>
              <w:rPr>
                <w:noProof/>
                <w:webHidden/>
              </w:rPr>
              <w:instrText xml:space="preserve"> PAGEREF _Toc204436020 \h </w:instrText>
            </w:r>
            <w:r>
              <w:rPr>
                <w:noProof/>
                <w:webHidden/>
              </w:rPr>
            </w:r>
            <w:r>
              <w:rPr>
                <w:noProof/>
                <w:webHidden/>
              </w:rPr>
              <w:fldChar w:fldCharType="separate"/>
            </w:r>
            <w:r w:rsidR="00D05F11">
              <w:rPr>
                <w:noProof/>
                <w:webHidden/>
              </w:rPr>
              <w:t>39</w:t>
            </w:r>
            <w:r>
              <w:rPr>
                <w:noProof/>
                <w:webHidden/>
              </w:rPr>
              <w:fldChar w:fldCharType="end"/>
            </w:r>
          </w:hyperlink>
        </w:p>
        <w:p w14:paraId="7AF55479" w14:textId="7998CD23" w:rsidR="00B36426" w:rsidRDefault="00B36426">
          <w:pPr>
            <w:pStyle w:val="Kazalovsebine2"/>
            <w:tabs>
              <w:tab w:val="right" w:leader="dot" w:pos="9062"/>
            </w:tabs>
            <w:rPr>
              <w:i w:val="0"/>
              <w:iCs w:val="0"/>
              <w:noProof/>
              <w:kern w:val="2"/>
              <w:sz w:val="24"/>
              <w:szCs w:val="24"/>
              <w14:ligatures w14:val="standardContextual"/>
            </w:rPr>
          </w:pPr>
          <w:hyperlink w:anchor="_Toc204436021" w:history="1">
            <w:r w:rsidRPr="00E019AC">
              <w:rPr>
                <w:rStyle w:val="Hiperpovezava"/>
                <w:rFonts w:ascii="Arial" w:hAnsi="Arial" w:cs="Arial"/>
                <w:noProof/>
              </w:rPr>
              <w:t>Steklina pri živalih</w:t>
            </w:r>
            <w:r>
              <w:rPr>
                <w:noProof/>
                <w:webHidden/>
              </w:rPr>
              <w:tab/>
            </w:r>
            <w:r>
              <w:rPr>
                <w:noProof/>
                <w:webHidden/>
              </w:rPr>
              <w:fldChar w:fldCharType="begin"/>
            </w:r>
            <w:r>
              <w:rPr>
                <w:noProof/>
                <w:webHidden/>
              </w:rPr>
              <w:instrText xml:space="preserve"> PAGEREF _Toc204436021 \h </w:instrText>
            </w:r>
            <w:r>
              <w:rPr>
                <w:noProof/>
                <w:webHidden/>
              </w:rPr>
            </w:r>
            <w:r>
              <w:rPr>
                <w:noProof/>
                <w:webHidden/>
              </w:rPr>
              <w:fldChar w:fldCharType="separate"/>
            </w:r>
            <w:r w:rsidR="00D05F11">
              <w:rPr>
                <w:noProof/>
                <w:webHidden/>
              </w:rPr>
              <w:t>39</w:t>
            </w:r>
            <w:r>
              <w:rPr>
                <w:noProof/>
                <w:webHidden/>
              </w:rPr>
              <w:fldChar w:fldCharType="end"/>
            </w:r>
          </w:hyperlink>
        </w:p>
        <w:p w14:paraId="30B6A99B" w14:textId="61F77CE0" w:rsidR="00B36426" w:rsidRDefault="00B36426">
          <w:pPr>
            <w:pStyle w:val="Kazalovsebine1"/>
            <w:tabs>
              <w:tab w:val="right" w:leader="dot" w:pos="9062"/>
            </w:tabs>
            <w:rPr>
              <w:b w:val="0"/>
              <w:bCs w:val="0"/>
              <w:noProof/>
              <w:kern w:val="2"/>
              <w:sz w:val="24"/>
              <w:szCs w:val="24"/>
              <w14:ligatures w14:val="standardContextual"/>
            </w:rPr>
          </w:pPr>
          <w:hyperlink w:anchor="_Toc204436022" w:history="1">
            <w:r w:rsidRPr="00E019AC">
              <w:rPr>
                <w:rStyle w:val="Hiperpovezava"/>
                <w:rFonts w:ascii="Arial" w:hAnsi="Arial" w:cs="Arial"/>
                <w:noProof/>
              </w:rPr>
              <w:t>TRIHINELOZA</w:t>
            </w:r>
            <w:r>
              <w:rPr>
                <w:noProof/>
                <w:webHidden/>
              </w:rPr>
              <w:tab/>
            </w:r>
            <w:r>
              <w:rPr>
                <w:noProof/>
                <w:webHidden/>
              </w:rPr>
              <w:fldChar w:fldCharType="begin"/>
            </w:r>
            <w:r>
              <w:rPr>
                <w:noProof/>
                <w:webHidden/>
              </w:rPr>
              <w:instrText xml:space="preserve"> PAGEREF _Toc204436022 \h </w:instrText>
            </w:r>
            <w:r>
              <w:rPr>
                <w:noProof/>
                <w:webHidden/>
              </w:rPr>
            </w:r>
            <w:r>
              <w:rPr>
                <w:noProof/>
                <w:webHidden/>
              </w:rPr>
              <w:fldChar w:fldCharType="separate"/>
            </w:r>
            <w:r w:rsidR="00D05F11">
              <w:rPr>
                <w:noProof/>
                <w:webHidden/>
              </w:rPr>
              <w:t>41</w:t>
            </w:r>
            <w:r>
              <w:rPr>
                <w:noProof/>
                <w:webHidden/>
              </w:rPr>
              <w:fldChar w:fldCharType="end"/>
            </w:r>
          </w:hyperlink>
        </w:p>
        <w:p w14:paraId="6A957EB1" w14:textId="0596404F" w:rsidR="00B36426" w:rsidRDefault="00B36426">
          <w:pPr>
            <w:pStyle w:val="Kazalovsebine2"/>
            <w:tabs>
              <w:tab w:val="right" w:leader="dot" w:pos="9062"/>
            </w:tabs>
            <w:rPr>
              <w:i w:val="0"/>
              <w:iCs w:val="0"/>
              <w:noProof/>
              <w:kern w:val="2"/>
              <w:sz w:val="24"/>
              <w:szCs w:val="24"/>
              <w14:ligatures w14:val="standardContextual"/>
            </w:rPr>
          </w:pPr>
          <w:hyperlink w:anchor="_Toc204436023" w:history="1">
            <w:r w:rsidRPr="00E019AC">
              <w:rPr>
                <w:rStyle w:val="Hiperpovezava"/>
                <w:rFonts w:ascii="Arial" w:hAnsi="Arial" w:cs="Arial"/>
                <w:noProof/>
              </w:rPr>
              <w:t>Trihineloza pri ljudeh</w:t>
            </w:r>
            <w:r>
              <w:rPr>
                <w:noProof/>
                <w:webHidden/>
              </w:rPr>
              <w:tab/>
            </w:r>
            <w:r>
              <w:rPr>
                <w:noProof/>
                <w:webHidden/>
              </w:rPr>
              <w:fldChar w:fldCharType="begin"/>
            </w:r>
            <w:r>
              <w:rPr>
                <w:noProof/>
                <w:webHidden/>
              </w:rPr>
              <w:instrText xml:space="preserve"> PAGEREF _Toc204436023 \h </w:instrText>
            </w:r>
            <w:r>
              <w:rPr>
                <w:noProof/>
                <w:webHidden/>
              </w:rPr>
            </w:r>
            <w:r>
              <w:rPr>
                <w:noProof/>
                <w:webHidden/>
              </w:rPr>
              <w:fldChar w:fldCharType="separate"/>
            </w:r>
            <w:r w:rsidR="00D05F11">
              <w:rPr>
                <w:noProof/>
                <w:webHidden/>
              </w:rPr>
              <w:t>41</w:t>
            </w:r>
            <w:r>
              <w:rPr>
                <w:noProof/>
                <w:webHidden/>
              </w:rPr>
              <w:fldChar w:fldCharType="end"/>
            </w:r>
          </w:hyperlink>
        </w:p>
        <w:p w14:paraId="042A2EE9" w14:textId="29FC57A4" w:rsidR="00B36426" w:rsidRDefault="00B36426">
          <w:pPr>
            <w:pStyle w:val="Kazalovsebine2"/>
            <w:tabs>
              <w:tab w:val="right" w:leader="dot" w:pos="9062"/>
            </w:tabs>
            <w:rPr>
              <w:i w:val="0"/>
              <w:iCs w:val="0"/>
              <w:noProof/>
              <w:kern w:val="2"/>
              <w:sz w:val="24"/>
              <w:szCs w:val="24"/>
              <w14:ligatures w14:val="standardContextual"/>
            </w:rPr>
          </w:pPr>
          <w:hyperlink w:anchor="_Toc204436024" w:history="1">
            <w:r w:rsidRPr="00E019AC">
              <w:rPr>
                <w:rStyle w:val="Hiperpovezava"/>
                <w:rFonts w:ascii="Arial" w:hAnsi="Arial" w:cs="Arial"/>
                <w:noProof/>
              </w:rPr>
              <w:t>Trihineloza pri živalih</w:t>
            </w:r>
            <w:r>
              <w:rPr>
                <w:noProof/>
                <w:webHidden/>
              </w:rPr>
              <w:tab/>
            </w:r>
            <w:r>
              <w:rPr>
                <w:noProof/>
                <w:webHidden/>
              </w:rPr>
              <w:fldChar w:fldCharType="begin"/>
            </w:r>
            <w:r>
              <w:rPr>
                <w:noProof/>
                <w:webHidden/>
              </w:rPr>
              <w:instrText xml:space="preserve"> PAGEREF _Toc204436024 \h </w:instrText>
            </w:r>
            <w:r>
              <w:rPr>
                <w:noProof/>
                <w:webHidden/>
              </w:rPr>
            </w:r>
            <w:r>
              <w:rPr>
                <w:noProof/>
                <w:webHidden/>
              </w:rPr>
              <w:fldChar w:fldCharType="separate"/>
            </w:r>
            <w:r w:rsidR="00D05F11">
              <w:rPr>
                <w:noProof/>
                <w:webHidden/>
              </w:rPr>
              <w:t>41</w:t>
            </w:r>
            <w:r>
              <w:rPr>
                <w:noProof/>
                <w:webHidden/>
              </w:rPr>
              <w:fldChar w:fldCharType="end"/>
            </w:r>
          </w:hyperlink>
        </w:p>
        <w:p w14:paraId="6156559E" w14:textId="2CF1FF96" w:rsidR="00B36426" w:rsidRDefault="00B36426">
          <w:pPr>
            <w:pStyle w:val="Kazalovsebine1"/>
            <w:tabs>
              <w:tab w:val="right" w:leader="dot" w:pos="9062"/>
            </w:tabs>
            <w:rPr>
              <w:b w:val="0"/>
              <w:bCs w:val="0"/>
              <w:noProof/>
              <w:kern w:val="2"/>
              <w:sz w:val="24"/>
              <w:szCs w:val="24"/>
              <w14:ligatures w14:val="standardContextual"/>
            </w:rPr>
          </w:pPr>
          <w:hyperlink w:anchor="_Toc204436025" w:history="1">
            <w:r w:rsidRPr="00E019AC">
              <w:rPr>
                <w:rStyle w:val="Hiperpovezava"/>
                <w:rFonts w:ascii="Arial" w:hAnsi="Arial" w:cs="Arial"/>
                <w:noProof/>
              </w:rPr>
              <w:t>EHINOKOKOZA</w:t>
            </w:r>
            <w:r>
              <w:rPr>
                <w:noProof/>
                <w:webHidden/>
              </w:rPr>
              <w:tab/>
            </w:r>
            <w:r>
              <w:rPr>
                <w:noProof/>
                <w:webHidden/>
              </w:rPr>
              <w:fldChar w:fldCharType="begin"/>
            </w:r>
            <w:r>
              <w:rPr>
                <w:noProof/>
                <w:webHidden/>
              </w:rPr>
              <w:instrText xml:space="preserve"> PAGEREF _Toc204436025 \h </w:instrText>
            </w:r>
            <w:r>
              <w:rPr>
                <w:noProof/>
                <w:webHidden/>
              </w:rPr>
            </w:r>
            <w:r>
              <w:rPr>
                <w:noProof/>
                <w:webHidden/>
              </w:rPr>
              <w:fldChar w:fldCharType="separate"/>
            </w:r>
            <w:r w:rsidR="00D05F11">
              <w:rPr>
                <w:noProof/>
                <w:webHidden/>
              </w:rPr>
              <w:t>43</w:t>
            </w:r>
            <w:r>
              <w:rPr>
                <w:noProof/>
                <w:webHidden/>
              </w:rPr>
              <w:fldChar w:fldCharType="end"/>
            </w:r>
          </w:hyperlink>
        </w:p>
        <w:p w14:paraId="481F7859" w14:textId="67E51DFB" w:rsidR="00B36426" w:rsidRDefault="00B36426">
          <w:pPr>
            <w:pStyle w:val="Kazalovsebine2"/>
            <w:tabs>
              <w:tab w:val="right" w:leader="dot" w:pos="9062"/>
            </w:tabs>
            <w:rPr>
              <w:i w:val="0"/>
              <w:iCs w:val="0"/>
              <w:noProof/>
              <w:kern w:val="2"/>
              <w:sz w:val="24"/>
              <w:szCs w:val="24"/>
              <w14:ligatures w14:val="standardContextual"/>
            </w:rPr>
          </w:pPr>
          <w:hyperlink w:anchor="_Toc204436026" w:history="1">
            <w:r w:rsidRPr="00E019AC">
              <w:rPr>
                <w:rStyle w:val="Hiperpovezava"/>
                <w:rFonts w:ascii="Arial" w:hAnsi="Arial" w:cs="Arial"/>
                <w:noProof/>
              </w:rPr>
              <w:t>Ehinokokoza pri ljudeh</w:t>
            </w:r>
            <w:r>
              <w:rPr>
                <w:noProof/>
                <w:webHidden/>
              </w:rPr>
              <w:tab/>
            </w:r>
            <w:r>
              <w:rPr>
                <w:noProof/>
                <w:webHidden/>
              </w:rPr>
              <w:fldChar w:fldCharType="begin"/>
            </w:r>
            <w:r>
              <w:rPr>
                <w:noProof/>
                <w:webHidden/>
              </w:rPr>
              <w:instrText xml:space="preserve"> PAGEREF _Toc204436026 \h </w:instrText>
            </w:r>
            <w:r>
              <w:rPr>
                <w:noProof/>
                <w:webHidden/>
              </w:rPr>
            </w:r>
            <w:r>
              <w:rPr>
                <w:noProof/>
                <w:webHidden/>
              </w:rPr>
              <w:fldChar w:fldCharType="separate"/>
            </w:r>
            <w:r w:rsidR="00D05F11">
              <w:rPr>
                <w:noProof/>
                <w:webHidden/>
              </w:rPr>
              <w:t>43</w:t>
            </w:r>
            <w:r>
              <w:rPr>
                <w:noProof/>
                <w:webHidden/>
              </w:rPr>
              <w:fldChar w:fldCharType="end"/>
            </w:r>
          </w:hyperlink>
        </w:p>
        <w:p w14:paraId="7A58C206" w14:textId="5BDFF839" w:rsidR="00B36426" w:rsidRDefault="00B36426">
          <w:pPr>
            <w:pStyle w:val="Kazalovsebine2"/>
            <w:tabs>
              <w:tab w:val="right" w:leader="dot" w:pos="9062"/>
            </w:tabs>
            <w:rPr>
              <w:i w:val="0"/>
              <w:iCs w:val="0"/>
              <w:noProof/>
              <w:kern w:val="2"/>
              <w:sz w:val="24"/>
              <w:szCs w:val="24"/>
              <w14:ligatures w14:val="standardContextual"/>
            </w:rPr>
          </w:pPr>
          <w:hyperlink w:anchor="_Toc204436027" w:history="1">
            <w:r w:rsidRPr="00E019AC">
              <w:rPr>
                <w:rStyle w:val="Hiperpovezava"/>
                <w:rFonts w:ascii="Arial" w:hAnsi="Arial" w:cs="Arial"/>
                <w:noProof/>
              </w:rPr>
              <w:t>Ehinokokoza pri živalih</w:t>
            </w:r>
            <w:r>
              <w:rPr>
                <w:noProof/>
                <w:webHidden/>
              </w:rPr>
              <w:tab/>
            </w:r>
            <w:r>
              <w:rPr>
                <w:noProof/>
                <w:webHidden/>
              </w:rPr>
              <w:fldChar w:fldCharType="begin"/>
            </w:r>
            <w:r>
              <w:rPr>
                <w:noProof/>
                <w:webHidden/>
              </w:rPr>
              <w:instrText xml:space="preserve"> PAGEREF _Toc204436027 \h </w:instrText>
            </w:r>
            <w:r>
              <w:rPr>
                <w:noProof/>
                <w:webHidden/>
              </w:rPr>
            </w:r>
            <w:r>
              <w:rPr>
                <w:noProof/>
                <w:webHidden/>
              </w:rPr>
              <w:fldChar w:fldCharType="separate"/>
            </w:r>
            <w:r w:rsidR="00D05F11">
              <w:rPr>
                <w:noProof/>
                <w:webHidden/>
              </w:rPr>
              <w:t>44</w:t>
            </w:r>
            <w:r>
              <w:rPr>
                <w:noProof/>
                <w:webHidden/>
              </w:rPr>
              <w:fldChar w:fldCharType="end"/>
            </w:r>
          </w:hyperlink>
        </w:p>
        <w:p w14:paraId="3A185C43" w14:textId="247A0F7B" w:rsidR="00B36426" w:rsidRDefault="00B36426">
          <w:pPr>
            <w:pStyle w:val="Kazalovsebine1"/>
            <w:tabs>
              <w:tab w:val="right" w:leader="dot" w:pos="9062"/>
            </w:tabs>
            <w:rPr>
              <w:b w:val="0"/>
              <w:bCs w:val="0"/>
              <w:noProof/>
              <w:kern w:val="2"/>
              <w:sz w:val="24"/>
              <w:szCs w:val="24"/>
              <w14:ligatures w14:val="standardContextual"/>
            </w:rPr>
          </w:pPr>
          <w:hyperlink w:anchor="_Toc204436028" w:history="1">
            <w:r w:rsidRPr="00E019AC">
              <w:rPr>
                <w:rStyle w:val="Hiperpovezava"/>
                <w:rFonts w:ascii="Arial" w:hAnsi="Arial" w:cs="Arial"/>
                <w:noProof/>
              </w:rPr>
              <w:t>CISTICERKOZA</w:t>
            </w:r>
            <w:r>
              <w:rPr>
                <w:noProof/>
                <w:webHidden/>
              </w:rPr>
              <w:tab/>
            </w:r>
            <w:r>
              <w:rPr>
                <w:noProof/>
                <w:webHidden/>
              </w:rPr>
              <w:fldChar w:fldCharType="begin"/>
            </w:r>
            <w:r>
              <w:rPr>
                <w:noProof/>
                <w:webHidden/>
              </w:rPr>
              <w:instrText xml:space="preserve"> PAGEREF _Toc204436028 \h </w:instrText>
            </w:r>
            <w:r>
              <w:rPr>
                <w:noProof/>
                <w:webHidden/>
              </w:rPr>
            </w:r>
            <w:r>
              <w:rPr>
                <w:noProof/>
                <w:webHidden/>
              </w:rPr>
              <w:fldChar w:fldCharType="separate"/>
            </w:r>
            <w:r w:rsidR="00D05F11">
              <w:rPr>
                <w:noProof/>
                <w:webHidden/>
              </w:rPr>
              <w:t>45</w:t>
            </w:r>
            <w:r>
              <w:rPr>
                <w:noProof/>
                <w:webHidden/>
              </w:rPr>
              <w:fldChar w:fldCharType="end"/>
            </w:r>
          </w:hyperlink>
        </w:p>
        <w:p w14:paraId="53984863" w14:textId="0908F888" w:rsidR="00B36426" w:rsidRDefault="00B36426">
          <w:pPr>
            <w:pStyle w:val="Kazalovsebine2"/>
            <w:tabs>
              <w:tab w:val="right" w:leader="dot" w:pos="9062"/>
            </w:tabs>
            <w:rPr>
              <w:i w:val="0"/>
              <w:iCs w:val="0"/>
              <w:noProof/>
              <w:kern w:val="2"/>
              <w:sz w:val="24"/>
              <w:szCs w:val="24"/>
              <w14:ligatures w14:val="standardContextual"/>
            </w:rPr>
          </w:pPr>
          <w:hyperlink w:anchor="_Toc204436029" w:history="1">
            <w:r w:rsidRPr="00E019AC">
              <w:rPr>
                <w:rStyle w:val="Hiperpovezava"/>
                <w:rFonts w:ascii="Arial" w:hAnsi="Arial" w:cs="Arial"/>
                <w:noProof/>
              </w:rPr>
              <w:t>Cisticerkoza pri ljudeh</w:t>
            </w:r>
            <w:r>
              <w:rPr>
                <w:noProof/>
                <w:webHidden/>
              </w:rPr>
              <w:tab/>
            </w:r>
            <w:r>
              <w:rPr>
                <w:noProof/>
                <w:webHidden/>
              </w:rPr>
              <w:fldChar w:fldCharType="begin"/>
            </w:r>
            <w:r>
              <w:rPr>
                <w:noProof/>
                <w:webHidden/>
              </w:rPr>
              <w:instrText xml:space="preserve"> PAGEREF _Toc204436029 \h </w:instrText>
            </w:r>
            <w:r>
              <w:rPr>
                <w:noProof/>
                <w:webHidden/>
              </w:rPr>
            </w:r>
            <w:r>
              <w:rPr>
                <w:noProof/>
                <w:webHidden/>
              </w:rPr>
              <w:fldChar w:fldCharType="separate"/>
            </w:r>
            <w:r w:rsidR="00D05F11">
              <w:rPr>
                <w:noProof/>
                <w:webHidden/>
              </w:rPr>
              <w:t>45</w:t>
            </w:r>
            <w:r>
              <w:rPr>
                <w:noProof/>
                <w:webHidden/>
              </w:rPr>
              <w:fldChar w:fldCharType="end"/>
            </w:r>
          </w:hyperlink>
        </w:p>
        <w:p w14:paraId="141DD3D6" w14:textId="1F841DCF" w:rsidR="00B36426" w:rsidRDefault="00B36426">
          <w:pPr>
            <w:pStyle w:val="Kazalovsebine2"/>
            <w:tabs>
              <w:tab w:val="right" w:leader="dot" w:pos="9062"/>
            </w:tabs>
            <w:rPr>
              <w:i w:val="0"/>
              <w:iCs w:val="0"/>
              <w:noProof/>
              <w:kern w:val="2"/>
              <w:sz w:val="24"/>
              <w:szCs w:val="24"/>
              <w14:ligatures w14:val="standardContextual"/>
            </w:rPr>
          </w:pPr>
          <w:hyperlink w:anchor="_Toc204436030" w:history="1">
            <w:r w:rsidRPr="00E019AC">
              <w:rPr>
                <w:rStyle w:val="Hiperpovezava"/>
                <w:rFonts w:ascii="Arial" w:hAnsi="Arial" w:cs="Arial"/>
                <w:noProof/>
              </w:rPr>
              <w:t>Cisticerkoza pri živalih</w:t>
            </w:r>
            <w:r>
              <w:rPr>
                <w:noProof/>
                <w:webHidden/>
              </w:rPr>
              <w:tab/>
            </w:r>
            <w:r>
              <w:rPr>
                <w:noProof/>
                <w:webHidden/>
              </w:rPr>
              <w:fldChar w:fldCharType="begin"/>
            </w:r>
            <w:r>
              <w:rPr>
                <w:noProof/>
                <w:webHidden/>
              </w:rPr>
              <w:instrText xml:space="preserve"> PAGEREF _Toc204436030 \h </w:instrText>
            </w:r>
            <w:r>
              <w:rPr>
                <w:noProof/>
                <w:webHidden/>
              </w:rPr>
            </w:r>
            <w:r>
              <w:rPr>
                <w:noProof/>
                <w:webHidden/>
              </w:rPr>
              <w:fldChar w:fldCharType="separate"/>
            </w:r>
            <w:r w:rsidR="00D05F11">
              <w:rPr>
                <w:noProof/>
                <w:webHidden/>
              </w:rPr>
              <w:t>46</w:t>
            </w:r>
            <w:r>
              <w:rPr>
                <w:noProof/>
                <w:webHidden/>
              </w:rPr>
              <w:fldChar w:fldCharType="end"/>
            </w:r>
          </w:hyperlink>
        </w:p>
        <w:p w14:paraId="5754725C" w14:textId="64B581E9" w:rsidR="00B36426" w:rsidRDefault="00B36426">
          <w:pPr>
            <w:pStyle w:val="Kazalovsebine1"/>
            <w:tabs>
              <w:tab w:val="right" w:leader="dot" w:pos="9062"/>
            </w:tabs>
            <w:rPr>
              <w:b w:val="0"/>
              <w:bCs w:val="0"/>
              <w:noProof/>
              <w:kern w:val="2"/>
              <w:sz w:val="24"/>
              <w:szCs w:val="24"/>
              <w14:ligatures w14:val="standardContextual"/>
            </w:rPr>
          </w:pPr>
          <w:hyperlink w:anchor="_Toc204436031" w:history="1">
            <w:r w:rsidRPr="00E019AC">
              <w:rPr>
                <w:rStyle w:val="Hiperpovezava"/>
                <w:rFonts w:ascii="Arial" w:hAnsi="Arial" w:cs="Arial"/>
                <w:noProof/>
              </w:rPr>
              <w:t>DERMATOFITOZE</w:t>
            </w:r>
            <w:r>
              <w:rPr>
                <w:noProof/>
                <w:webHidden/>
              </w:rPr>
              <w:tab/>
            </w:r>
            <w:r>
              <w:rPr>
                <w:noProof/>
                <w:webHidden/>
              </w:rPr>
              <w:fldChar w:fldCharType="begin"/>
            </w:r>
            <w:r>
              <w:rPr>
                <w:noProof/>
                <w:webHidden/>
              </w:rPr>
              <w:instrText xml:space="preserve"> PAGEREF _Toc204436031 \h </w:instrText>
            </w:r>
            <w:r>
              <w:rPr>
                <w:noProof/>
                <w:webHidden/>
              </w:rPr>
            </w:r>
            <w:r>
              <w:rPr>
                <w:noProof/>
                <w:webHidden/>
              </w:rPr>
              <w:fldChar w:fldCharType="separate"/>
            </w:r>
            <w:r w:rsidR="00D05F11">
              <w:rPr>
                <w:noProof/>
                <w:webHidden/>
              </w:rPr>
              <w:t>47</w:t>
            </w:r>
            <w:r>
              <w:rPr>
                <w:noProof/>
                <w:webHidden/>
              </w:rPr>
              <w:fldChar w:fldCharType="end"/>
            </w:r>
          </w:hyperlink>
        </w:p>
        <w:p w14:paraId="5DB42769" w14:textId="6872B420" w:rsidR="00B36426" w:rsidRDefault="00B36426">
          <w:pPr>
            <w:pStyle w:val="Kazalovsebine2"/>
            <w:tabs>
              <w:tab w:val="right" w:leader="dot" w:pos="9062"/>
            </w:tabs>
            <w:rPr>
              <w:i w:val="0"/>
              <w:iCs w:val="0"/>
              <w:noProof/>
              <w:kern w:val="2"/>
              <w:sz w:val="24"/>
              <w:szCs w:val="24"/>
              <w14:ligatures w14:val="standardContextual"/>
            </w:rPr>
          </w:pPr>
          <w:hyperlink w:anchor="_Toc204436032" w:history="1">
            <w:r w:rsidRPr="00E019AC">
              <w:rPr>
                <w:rStyle w:val="Hiperpovezava"/>
                <w:rFonts w:ascii="Arial" w:hAnsi="Arial" w:cs="Arial"/>
                <w:noProof/>
              </w:rPr>
              <w:t>Dermatofitoze pri ljudeh</w:t>
            </w:r>
            <w:r>
              <w:rPr>
                <w:noProof/>
                <w:webHidden/>
              </w:rPr>
              <w:tab/>
            </w:r>
            <w:r>
              <w:rPr>
                <w:noProof/>
                <w:webHidden/>
              </w:rPr>
              <w:fldChar w:fldCharType="begin"/>
            </w:r>
            <w:r>
              <w:rPr>
                <w:noProof/>
                <w:webHidden/>
              </w:rPr>
              <w:instrText xml:space="preserve"> PAGEREF _Toc204436032 \h </w:instrText>
            </w:r>
            <w:r>
              <w:rPr>
                <w:noProof/>
                <w:webHidden/>
              </w:rPr>
            </w:r>
            <w:r>
              <w:rPr>
                <w:noProof/>
                <w:webHidden/>
              </w:rPr>
              <w:fldChar w:fldCharType="separate"/>
            </w:r>
            <w:r w:rsidR="00D05F11">
              <w:rPr>
                <w:noProof/>
                <w:webHidden/>
              </w:rPr>
              <w:t>47</w:t>
            </w:r>
            <w:r>
              <w:rPr>
                <w:noProof/>
                <w:webHidden/>
              </w:rPr>
              <w:fldChar w:fldCharType="end"/>
            </w:r>
          </w:hyperlink>
        </w:p>
        <w:p w14:paraId="6358C7E0" w14:textId="0E998DA5" w:rsidR="00B36426" w:rsidRDefault="00B36426">
          <w:pPr>
            <w:pStyle w:val="Kazalovsebine2"/>
            <w:tabs>
              <w:tab w:val="right" w:leader="dot" w:pos="9062"/>
            </w:tabs>
            <w:rPr>
              <w:i w:val="0"/>
              <w:iCs w:val="0"/>
              <w:noProof/>
              <w:kern w:val="2"/>
              <w:sz w:val="24"/>
              <w:szCs w:val="24"/>
              <w14:ligatures w14:val="standardContextual"/>
            </w:rPr>
          </w:pPr>
          <w:hyperlink w:anchor="_Toc204436033" w:history="1">
            <w:r w:rsidRPr="00E019AC">
              <w:rPr>
                <w:rStyle w:val="Hiperpovezava"/>
                <w:rFonts w:ascii="Arial" w:hAnsi="Arial" w:cs="Arial"/>
                <w:noProof/>
              </w:rPr>
              <w:t>Dermatofitoze pri živalih</w:t>
            </w:r>
            <w:r>
              <w:rPr>
                <w:noProof/>
                <w:webHidden/>
              </w:rPr>
              <w:tab/>
            </w:r>
            <w:r>
              <w:rPr>
                <w:noProof/>
                <w:webHidden/>
              </w:rPr>
              <w:fldChar w:fldCharType="begin"/>
            </w:r>
            <w:r>
              <w:rPr>
                <w:noProof/>
                <w:webHidden/>
              </w:rPr>
              <w:instrText xml:space="preserve"> PAGEREF _Toc204436033 \h </w:instrText>
            </w:r>
            <w:r>
              <w:rPr>
                <w:noProof/>
                <w:webHidden/>
              </w:rPr>
            </w:r>
            <w:r>
              <w:rPr>
                <w:noProof/>
                <w:webHidden/>
              </w:rPr>
              <w:fldChar w:fldCharType="separate"/>
            </w:r>
            <w:r w:rsidR="00D05F11">
              <w:rPr>
                <w:noProof/>
                <w:webHidden/>
              </w:rPr>
              <w:t>48</w:t>
            </w:r>
            <w:r>
              <w:rPr>
                <w:noProof/>
                <w:webHidden/>
              </w:rPr>
              <w:fldChar w:fldCharType="end"/>
            </w:r>
          </w:hyperlink>
        </w:p>
        <w:p w14:paraId="5FF8C952" w14:textId="0BB1B260" w:rsidR="00B36426" w:rsidRDefault="00B36426">
          <w:pPr>
            <w:pStyle w:val="Kazalovsebine1"/>
            <w:tabs>
              <w:tab w:val="right" w:leader="dot" w:pos="9062"/>
            </w:tabs>
            <w:rPr>
              <w:b w:val="0"/>
              <w:bCs w:val="0"/>
              <w:noProof/>
              <w:kern w:val="2"/>
              <w:sz w:val="24"/>
              <w:szCs w:val="24"/>
              <w14:ligatures w14:val="standardContextual"/>
            </w:rPr>
          </w:pPr>
          <w:hyperlink w:anchor="_Toc204436034" w:history="1">
            <w:r w:rsidRPr="00E019AC">
              <w:rPr>
                <w:rStyle w:val="Hiperpovezava"/>
                <w:rFonts w:ascii="Arial" w:hAnsi="Arial" w:cs="Arial"/>
                <w:noProof/>
              </w:rPr>
              <w:t>VIRUS KLOPNEGA MENINGOENCEFALITISA (Virus KME)</w:t>
            </w:r>
            <w:r>
              <w:rPr>
                <w:noProof/>
                <w:webHidden/>
              </w:rPr>
              <w:tab/>
            </w:r>
            <w:r>
              <w:rPr>
                <w:noProof/>
                <w:webHidden/>
              </w:rPr>
              <w:fldChar w:fldCharType="begin"/>
            </w:r>
            <w:r>
              <w:rPr>
                <w:noProof/>
                <w:webHidden/>
              </w:rPr>
              <w:instrText xml:space="preserve"> PAGEREF _Toc204436034 \h </w:instrText>
            </w:r>
            <w:r>
              <w:rPr>
                <w:noProof/>
                <w:webHidden/>
              </w:rPr>
            </w:r>
            <w:r>
              <w:rPr>
                <w:noProof/>
                <w:webHidden/>
              </w:rPr>
              <w:fldChar w:fldCharType="separate"/>
            </w:r>
            <w:r w:rsidR="00D05F11">
              <w:rPr>
                <w:noProof/>
                <w:webHidden/>
              </w:rPr>
              <w:t>49</w:t>
            </w:r>
            <w:r>
              <w:rPr>
                <w:noProof/>
                <w:webHidden/>
              </w:rPr>
              <w:fldChar w:fldCharType="end"/>
            </w:r>
          </w:hyperlink>
        </w:p>
        <w:p w14:paraId="66502CAC" w14:textId="27044448" w:rsidR="00B36426" w:rsidRDefault="00B36426">
          <w:pPr>
            <w:pStyle w:val="Kazalovsebine2"/>
            <w:tabs>
              <w:tab w:val="right" w:leader="dot" w:pos="9062"/>
            </w:tabs>
            <w:rPr>
              <w:i w:val="0"/>
              <w:iCs w:val="0"/>
              <w:noProof/>
              <w:kern w:val="2"/>
              <w:sz w:val="24"/>
              <w:szCs w:val="24"/>
              <w14:ligatures w14:val="standardContextual"/>
            </w:rPr>
          </w:pPr>
          <w:hyperlink w:anchor="_Toc204436035" w:history="1">
            <w:r w:rsidRPr="00E019AC">
              <w:rPr>
                <w:rStyle w:val="Hiperpovezava"/>
                <w:rFonts w:ascii="Arial" w:hAnsi="Arial" w:cs="Arial"/>
                <w:noProof/>
              </w:rPr>
              <w:t xml:space="preserve">Virus </w:t>
            </w:r>
            <w:r w:rsidR="00A17242">
              <w:rPr>
                <w:rStyle w:val="Hiperpovezava"/>
                <w:rFonts w:ascii="Arial" w:hAnsi="Arial" w:cs="Arial"/>
                <w:noProof/>
              </w:rPr>
              <w:t>klopnega meningoencefalitisa</w:t>
            </w:r>
            <w:r w:rsidRPr="00E019AC">
              <w:rPr>
                <w:rStyle w:val="Hiperpovezava"/>
                <w:rFonts w:ascii="Arial" w:hAnsi="Arial" w:cs="Arial"/>
                <w:noProof/>
              </w:rPr>
              <w:t xml:space="preserve"> pri ljudeh</w:t>
            </w:r>
            <w:r>
              <w:rPr>
                <w:noProof/>
                <w:webHidden/>
              </w:rPr>
              <w:tab/>
            </w:r>
            <w:r>
              <w:rPr>
                <w:noProof/>
                <w:webHidden/>
              </w:rPr>
              <w:fldChar w:fldCharType="begin"/>
            </w:r>
            <w:r>
              <w:rPr>
                <w:noProof/>
                <w:webHidden/>
              </w:rPr>
              <w:instrText xml:space="preserve"> PAGEREF _Toc204436035 \h </w:instrText>
            </w:r>
            <w:r>
              <w:rPr>
                <w:noProof/>
                <w:webHidden/>
              </w:rPr>
            </w:r>
            <w:r>
              <w:rPr>
                <w:noProof/>
                <w:webHidden/>
              </w:rPr>
              <w:fldChar w:fldCharType="separate"/>
            </w:r>
            <w:r w:rsidR="00D05F11">
              <w:rPr>
                <w:noProof/>
                <w:webHidden/>
              </w:rPr>
              <w:t>49</w:t>
            </w:r>
            <w:r>
              <w:rPr>
                <w:noProof/>
                <w:webHidden/>
              </w:rPr>
              <w:fldChar w:fldCharType="end"/>
            </w:r>
          </w:hyperlink>
        </w:p>
        <w:p w14:paraId="2CCEB32E" w14:textId="7749BD2C" w:rsidR="00B36426" w:rsidRDefault="00B36426">
          <w:pPr>
            <w:pStyle w:val="Kazalovsebine2"/>
            <w:tabs>
              <w:tab w:val="right" w:leader="dot" w:pos="9062"/>
            </w:tabs>
            <w:rPr>
              <w:i w:val="0"/>
              <w:iCs w:val="0"/>
              <w:noProof/>
              <w:kern w:val="2"/>
              <w:sz w:val="24"/>
              <w:szCs w:val="24"/>
              <w14:ligatures w14:val="standardContextual"/>
            </w:rPr>
          </w:pPr>
          <w:hyperlink w:anchor="_Toc204436036" w:history="1">
            <w:r w:rsidRPr="00E019AC">
              <w:rPr>
                <w:rStyle w:val="Hiperpovezava"/>
                <w:rFonts w:ascii="Arial" w:hAnsi="Arial" w:cs="Arial"/>
                <w:noProof/>
              </w:rPr>
              <w:t xml:space="preserve">Virus </w:t>
            </w:r>
            <w:r w:rsidR="00A17242">
              <w:rPr>
                <w:rStyle w:val="Hiperpovezava"/>
                <w:rFonts w:ascii="Arial" w:hAnsi="Arial" w:cs="Arial"/>
                <w:noProof/>
              </w:rPr>
              <w:t>klopnega meningoencefalitisa v</w:t>
            </w:r>
            <w:r w:rsidRPr="00E019AC">
              <w:rPr>
                <w:rStyle w:val="Hiperpovezava"/>
                <w:rFonts w:ascii="Arial" w:hAnsi="Arial" w:cs="Arial"/>
                <w:noProof/>
              </w:rPr>
              <w:t xml:space="preserve"> živilih</w:t>
            </w:r>
            <w:r>
              <w:rPr>
                <w:noProof/>
                <w:webHidden/>
              </w:rPr>
              <w:tab/>
            </w:r>
            <w:r>
              <w:rPr>
                <w:noProof/>
                <w:webHidden/>
              </w:rPr>
              <w:fldChar w:fldCharType="begin"/>
            </w:r>
            <w:r>
              <w:rPr>
                <w:noProof/>
                <w:webHidden/>
              </w:rPr>
              <w:instrText xml:space="preserve"> PAGEREF _Toc204436036 \h </w:instrText>
            </w:r>
            <w:r>
              <w:rPr>
                <w:noProof/>
                <w:webHidden/>
              </w:rPr>
            </w:r>
            <w:r>
              <w:rPr>
                <w:noProof/>
                <w:webHidden/>
              </w:rPr>
              <w:fldChar w:fldCharType="separate"/>
            </w:r>
            <w:r w:rsidR="00D05F11">
              <w:rPr>
                <w:noProof/>
                <w:webHidden/>
              </w:rPr>
              <w:t>49</w:t>
            </w:r>
            <w:r>
              <w:rPr>
                <w:noProof/>
                <w:webHidden/>
              </w:rPr>
              <w:fldChar w:fldCharType="end"/>
            </w:r>
          </w:hyperlink>
        </w:p>
        <w:p w14:paraId="10BCA662" w14:textId="73288319" w:rsidR="00B36426" w:rsidRDefault="00B36426">
          <w:pPr>
            <w:pStyle w:val="Kazalovsebine2"/>
            <w:tabs>
              <w:tab w:val="right" w:leader="dot" w:pos="9062"/>
            </w:tabs>
            <w:rPr>
              <w:i w:val="0"/>
              <w:iCs w:val="0"/>
              <w:noProof/>
              <w:kern w:val="2"/>
              <w:sz w:val="24"/>
              <w:szCs w:val="24"/>
              <w14:ligatures w14:val="standardContextual"/>
            </w:rPr>
          </w:pPr>
          <w:hyperlink w:anchor="_Toc204436037" w:history="1">
            <w:r w:rsidRPr="00E019AC">
              <w:rPr>
                <w:rStyle w:val="Hiperpovezava"/>
                <w:rFonts w:ascii="Arial" w:hAnsi="Arial" w:cs="Arial"/>
                <w:noProof/>
              </w:rPr>
              <w:t xml:space="preserve">Virus </w:t>
            </w:r>
            <w:r w:rsidR="00A17242">
              <w:rPr>
                <w:rStyle w:val="Hiperpovezava"/>
                <w:rFonts w:ascii="Arial" w:hAnsi="Arial" w:cs="Arial"/>
                <w:noProof/>
              </w:rPr>
              <w:t>klopnega meningoencefalitisa</w:t>
            </w:r>
            <w:r w:rsidRPr="00E019AC">
              <w:rPr>
                <w:rStyle w:val="Hiperpovezava"/>
                <w:rFonts w:ascii="Arial" w:hAnsi="Arial" w:cs="Arial"/>
                <w:noProof/>
              </w:rPr>
              <w:t xml:space="preserve"> pri živalih</w:t>
            </w:r>
            <w:r>
              <w:rPr>
                <w:noProof/>
                <w:webHidden/>
              </w:rPr>
              <w:tab/>
            </w:r>
            <w:r>
              <w:rPr>
                <w:noProof/>
                <w:webHidden/>
              </w:rPr>
              <w:fldChar w:fldCharType="begin"/>
            </w:r>
            <w:r>
              <w:rPr>
                <w:noProof/>
                <w:webHidden/>
              </w:rPr>
              <w:instrText xml:space="preserve"> PAGEREF _Toc204436037 \h </w:instrText>
            </w:r>
            <w:r>
              <w:rPr>
                <w:noProof/>
                <w:webHidden/>
              </w:rPr>
            </w:r>
            <w:r>
              <w:rPr>
                <w:noProof/>
                <w:webHidden/>
              </w:rPr>
              <w:fldChar w:fldCharType="separate"/>
            </w:r>
            <w:r w:rsidR="00D05F11">
              <w:rPr>
                <w:noProof/>
                <w:webHidden/>
              </w:rPr>
              <w:t>49</w:t>
            </w:r>
            <w:r>
              <w:rPr>
                <w:noProof/>
                <w:webHidden/>
              </w:rPr>
              <w:fldChar w:fldCharType="end"/>
            </w:r>
          </w:hyperlink>
        </w:p>
        <w:p w14:paraId="3047B9B2" w14:textId="7E0CD4AE" w:rsidR="00B36426" w:rsidRDefault="00B36426">
          <w:pPr>
            <w:pStyle w:val="Kazalovsebine1"/>
            <w:tabs>
              <w:tab w:val="right" w:leader="dot" w:pos="9062"/>
            </w:tabs>
            <w:rPr>
              <w:b w:val="0"/>
              <w:bCs w:val="0"/>
              <w:noProof/>
              <w:kern w:val="2"/>
              <w:sz w:val="24"/>
              <w:szCs w:val="24"/>
              <w14:ligatures w14:val="standardContextual"/>
            </w:rPr>
          </w:pPr>
          <w:hyperlink w:anchor="_Toc204436038" w:history="1">
            <w:r w:rsidRPr="00E019AC">
              <w:rPr>
                <w:rStyle w:val="Hiperpovezava"/>
                <w:rFonts w:ascii="Arial" w:hAnsi="Arial" w:cs="Arial"/>
                <w:noProof/>
              </w:rPr>
              <w:t>DRUGI MIKROBIOLOŠKI PARAMETRI</w:t>
            </w:r>
            <w:r>
              <w:rPr>
                <w:noProof/>
                <w:webHidden/>
              </w:rPr>
              <w:tab/>
            </w:r>
            <w:r>
              <w:rPr>
                <w:noProof/>
                <w:webHidden/>
              </w:rPr>
              <w:fldChar w:fldCharType="begin"/>
            </w:r>
            <w:r>
              <w:rPr>
                <w:noProof/>
                <w:webHidden/>
              </w:rPr>
              <w:instrText xml:space="preserve"> PAGEREF _Toc204436038 \h </w:instrText>
            </w:r>
            <w:r>
              <w:rPr>
                <w:noProof/>
                <w:webHidden/>
              </w:rPr>
            </w:r>
            <w:r>
              <w:rPr>
                <w:noProof/>
                <w:webHidden/>
              </w:rPr>
              <w:fldChar w:fldCharType="separate"/>
            </w:r>
            <w:r w:rsidR="00D05F11">
              <w:rPr>
                <w:noProof/>
                <w:webHidden/>
              </w:rPr>
              <w:t>50</w:t>
            </w:r>
            <w:r>
              <w:rPr>
                <w:noProof/>
                <w:webHidden/>
              </w:rPr>
              <w:fldChar w:fldCharType="end"/>
            </w:r>
          </w:hyperlink>
        </w:p>
        <w:p w14:paraId="4AABAF11" w14:textId="5E6FB504" w:rsidR="00B36426" w:rsidRDefault="00B36426">
          <w:pPr>
            <w:pStyle w:val="Kazalovsebine1"/>
            <w:tabs>
              <w:tab w:val="right" w:leader="dot" w:pos="9062"/>
            </w:tabs>
            <w:rPr>
              <w:b w:val="0"/>
              <w:bCs w:val="0"/>
              <w:noProof/>
              <w:kern w:val="2"/>
              <w:sz w:val="24"/>
              <w:szCs w:val="24"/>
              <w14:ligatures w14:val="standardContextual"/>
            </w:rPr>
          </w:pPr>
          <w:hyperlink w:anchor="_Toc204436039" w:history="1">
            <w:r w:rsidRPr="00E019AC">
              <w:rPr>
                <w:rStyle w:val="Hiperpovezava"/>
                <w:rFonts w:ascii="Arial" w:hAnsi="Arial" w:cs="Arial"/>
                <w:noProof/>
              </w:rPr>
              <w:t xml:space="preserve">OKUŽBE Z BAKTERIJO </w:t>
            </w:r>
            <w:r w:rsidRPr="00E019AC">
              <w:rPr>
                <w:rStyle w:val="Hiperpovezava"/>
                <w:rFonts w:ascii="Arial" w:hAnsi="Arial" w:cs="Arial"/>
                <w:i/>
                <w:noProof/>
              </w:rPr>
              <w:t>CRONOBACTER</w:t>
            </w:r>
            <w:r w:rsidRPr="00E019AC">
              <w:rPr>
                <w:rStyle w:val="Hiperpovezava"/>
                <w:rFonts w:ascii="Arial" w:hAnsi="Arial" w:cs="Arial"/>
                <w:noProof/>
              </w:rPr>
              <w:t xml:space="preserve"> SPP.</w:t>
            </w:r>
            <w:r>
              <w:rPr>
                <w:noProof/>
                <w:webHidden/>
              </w:rPr>
              <w:tab/>
            </w:r>
            <w:r>
              <w:rPr>
                <w:noProof/>
                <w:webHidden/>
              </w:rPr>
              <w:fldChar w:fldCharType="begin"/>
            </w:r>
            <w:r>
              <w:rPr>
                <w:noProof/>
                <w:webHidden/>
              </w:rPr>
              <w:instrText xml:space="preserve"> PAGEREF _Toc204436039 \h </w:instrText>
            </w:r>
            <w:r>
              <w:rPr>
                <w:noProof/>
                <w:webHidden/>
              </w:rPr>
            </w:r>
            <w:r>
              <w:rPr>
                <w:noProof/>
                <w:webHidden/>
              </w:rPr>
              <w:fldChar w:fldCharType="separate"/>
            </w:r>
            <w:r w:rsidR="00D05F11">
              <w:rPr>
                <w:noProof/>
                <w:webHidden/>
              </w:rPr>
              <w:t>50</w:t>
            </w:r>
            <w:r>
              <w:rPr>
                <w:noProof/>
                <w:webHidden/>
              </w:rPr>
              <w:fldChar w:fldCharType="end"/>
            </w:r>
          </w:hyperlink>
        </w:p>
        <w:p w14:paraId="3767EB01" w14:textId="1A796F5B" w:rsidR="00B36426" w:rsidRDefault="00B36426">
          <w:pPr>
            <w:pStyle w:val="Kazalovsebine2"/>
            <w:tabs>
              <w:tab w:val="right" w:leader="dot" w:pos="9062"/>
            </w:tabs>
            <w:rPr>
              <w:i w:val="0"/>
              <w:iCs w:val="0"/>
              <w:noProof/>
              <w:kern w:val="2"/>
              <w:sz w:val="24"/>
              <w:szCs w:val="24"/>
              <w14:ligatures w14:val="standardContextual"/>
            </w:rPr>
          </w:pPr>
          <w:hyperlink w:anchor="_Toc204436040" w:history="1">
            <w:r w:rsidRPr="00E019AC">
              <w:rPr>
                <w:rStyle w:val="Hiperpovezava"/>
                <w:rFonts w:ascii="Arial" w:hAnsi="Arial" w:cs="Arial"/>
                <w:noProof/>
              </w:rPr>
              <w:t>K</w:t>
            </w:r>
            <w:r w:rsidR="00A17242">
              <w:rPr>
                <w:rStyle w:val="Hiperpovezava"/>
                <w:rFonts w:ascii="Arial" w:hAnsi="Arial" w:cs="Arial"/>
                <w:noProof/>
              </w:rPr>
              <w:t>ronobakter</w:t>
            </w:r>
            <w:r w:rsidRPr="00E019AC">
              <w:rPr>
                <w:rStyle w:val="Hiperpovezava"/>
                <w:rFonts w:ascii="Arial" w:hAnsi="Arial" w:cs="Arial"/>
                <w:noProof/>
              </w:rPr>
              <w:t xml:space="preserve"> pri ljudeh</w:t>
            </w:r>
            <w:r>
              <w:rPr>
                <w:noProof/>
                <w:webHidden/>
              </w:rPr>
              <w:tab/>
            </w:r>
            <w:r>
              <w:rPr>
                <w:noProof/>
                <w:webHidden/>
              </w:rPr>
              <w:fldChar w:fldCharType="begin"/>
            </w:r>
            <w:r>
              <w:rPr>
                <w:noProof/>
                <w:webHidden/>
              </w:rPr>
              <w:instrText xml:space="preserve"> PAGEREF _Toc204436040 \h </w:instrText>
            </w:r>
            <w:r>
              <w:rPr>
                <w:noProof/>
                <w:webHidden/>
              </w:rPr>
            </w:r>
            <w:r>
              <w:rPr>
                <w:noProof/>
                <w:webHidden/>
              </w:rPr>
              <w:fldChar w:fldCharType="separate"/>
            </w:r>
            <w:r w:rsidR="00D05F11">
              <w:rPr>
                <w:noProof/>
                <w:webHidden/>
              </w:rPr>
              <w:t>50</w:t>
            </w:r>
            <w:r>
              <w:rPr>
                <w:noProof/>
                <w:webHidden/>
              </w:rPr>
              <w:fldChar w:fldCharType="end"/>
            </w:r>
          </w:hyperlink>
        </w:p>
        <w:p w14:paraId="28AF5850" w14:textId="2056E0B3" w:rsidR="00B36426" w:rsidRDefault="00B36426">
          <w:pPr>
            <w:pStyle w:val="Kazalovsebine2"/>
            <w:tabs>
              <w:tab w:val="right" w:leader="dot" w:pos="9062"/>
            </w:tabs>
            <w:rPr>
              <w:i w:val="0"/>
              <w:iCs w:val="0"/>
              <w:noProof/>
              <w:kern w:val="2"/>
              <w:sz w:val="24"/>
              <w:szCs w:val="24"/>
              <w14:ligatures w14:val="standardContextual"/>
            </w:rPr>
          </w:pPr>
          <w:hyperlink w:anchor="_Toc204436041" w:history="1">
            <w:r w:rsidRPr="00E019AC">
              <w:rPr>
                <w:rStyle w:val="Hiperpovezava"/>
                <w:rFonts w:ascii="Arial" w:hAnsi="Arial" w:cs="Arial"/>
                <w:noProof/>
              </w:rPr>
              <w:t>K</w:t>
            </w:r>
            <w:r w:rsidR="00A17242">
              <w:rPr>
                <w:rStyle w:val="Hiperpovezava"/>
                <w:rFonts w:ascii="Arial" w:hAnsi="Arial" w:cs="Arial"/>
                <w:noProof/>
              </w:rPr>
              <w:t>ronobakter v</w:t>
            </w:r>
            <w:r w:rsidRPr="00E019AC">
              <w:rPr>
                <w:rStyle w:val="Hiperpovezava"/>
                <w:rFonts w:ascii="Arial" w:hAnsi="Arial" w:cs="Arial"/>
                <w:noProof/>
              </w:rPr>
              <w:t xml:space="preserve"> živilih</w:t>
            </w:r>
            <w:r>
              <w:rPr>
                <w:noProof/>
                <w:webHidden/>
              </w:rPr>
              <w:tab/>
            </w:r>
            <w:r>
              <w:rPr>
                <w:noProof/>
                <w:webHidden/>
              </w:rPr>
              <w:fldChar w:fldCharType="begin"/>
            </w:r>
            <w:r>
              <w:rPr>
                <w:noProof/>
                <w:webHidden/>
              </w:rPr>
              <w:instrText xml:space="preserve"> PAGEREF _Toc204436041 \h </w:instrText>
            </w:r>
            <w:r>
              <w:rPr>
                <w:noProof/>
                <w:webHidden/>
              </w:rPr>
            </w:r>
            <w:r>
              <w:rPr>
                <w:noProof/>
                <w:webHidden/>
              </w:rPr>
              <w:fldChar w:fldCharType="separate"/>
            </w:r>
            <w:r w:rsidR="00D05F11">
              <w:rPr>
                <w:noProof/>
                <w:webHidden/>
              </w:rPr>
              <w:t>50</w:t>
            </w:r>
            <w:r>
              <w:rPr>
                <w:noProof/>
                <w:webHidden/>
              </w:rPr>
              <w:fldChar w:fldCharType="end"/>
            </w:r>
          </w:hyperlink>
        </w:p>
        <w:p w14:paraId="69DBAB75" w14:textId="7F93A1E9" w:rsidR="00B36426" w:rsidRDefault="00B36426">
          <w:pPr>
            <w:pStyle w:val="Kazalovsebine2"/>
            <w:tabs>
              <w:tab w:val="right" w:leader="dot" w:pos="9062"/>
            </w:tabs>
            <w:rPr>
              <w:i w:val="0"/>
              <w:iCs w:val="0"/>
              <w:noProof/>
              <w:kern w:val="2"/>
              <w:sz w:val="24"/>
              <w:szCs w:val="24"/>
              <w14:ligatures w14:val="standardContextual"/>
            </w:rPr>
          </w:pPr>
          <w:hyperlink w:anchor="_Toc204436042" w:history="1">
            <w:r w:rsidRPr="00E019AC">
              <w:rPr>
                <w:rStyle w:val="Hiperpovezava"/>
                <w:rFonts w:ascii="Arial" w:hAnsi="Arial" w:cs="Arial"/>
                <w:noProof/>
              </w:rPr>
              <w:t>K</w:t>
            </w:r>
            <w:r w:rsidR="00A17242">
              <w:rPr>
                <w:rStyle w:val="Hiperpovezava"/>
                <w:rFonts w:ascii="Arial" w:hAnsi="Arial" w:cs="Arial"/>
                <w:noProof/>
              </w:rPr>
              <w:t>ronobakter</w:t>
            </w:r>
            <w:r w:rsidRPr="00E019AC">
              <w:rPr>
                <w:rStyle w:val="Hiperpovezava"/>
                <w:rFonts w:ascii="Arial" w:hAnsi="Arial" w:cs="Arial"/>
                <w:noProof/>
              </w:rPr>
              <w:t xml:space="preserve"> pri živalih</w:t>
            </w:r>
            <w:r>
              <w:rPr>
                <w:noProof/>
                <w:webHidden/>
              </w:rPr>
              <w:tab/>
            </w:r>
            <w:r>
              <w:rPr>
                <w:noProof/>
                <w:webHidden/>
              </w:rPr>
              <w:fldChar w:fldCharType="begin"/>
            </w:r>
            <w:r>
              <w:rPr>
                <w:noProof/>
                <w:webHidden/>
              </w:rPr>
              <w:instrText xml:space="preserve"> PAGEREF _Toc204436042 \h </w:instrText>
            </w:r>
            <w:r>
              <w:rPr>
                <w:noProof/>
                <w:webHidden/>
              </w:rPr>
            </w:r>
            <w:r>
              <w:rPr>
                <w:noProof/>
                <w:webHidden/>
              </w:rPr>
              <w:fldChar w:fldCharType="separate"/>
            </w:r>
            <w:r w:rsidR="00D05F11">
              <w:rPr>
                <w:noProof/>
                <w:webHidden/>
              </w:rPr>
              <w:t>50</w:t>
            </w:r>
            <w:r>
              <w:rPr>
                <w:noProof/>
                <w:webHidden/>
              </w:rPr>
              <w:fldChar w:fldCharType="end"/>
            </w:r>
          </w:hyperlink>
        </w:p>
        <w:p w14:paraId="2B4DA2C3" w14:textId="5D54A164" w:rsidR="00B36426" w:rsidRDefault="00B36426">
          <w:pPr>
            <w:pStyle w:val="Kazalovsebine1"/>
            <w:tabs>
              <w:tab w:val="right" w:leader="dot" w:pos="9062"/>
            </w:tabs>
            <w:rPr>
              <w:b w:val="0"/>
              <w:bCs w:val="0"/>
              <w:noProof/>
              <w:kern w:val="2"/>
              <w:sz w:val="24"/>
              <w:szCs w:val="24"/>
              <w14:ligatures w14:val="standardContextual"/>
            </w:rPr>
          </w:pPr>
          <w:hyperlink w:anchor="_Toc204436043" w:history="1">
            <w:r w:rsidRPr="00E019AC">
              <w:rPr>
                <w:rStyle w:val="Hiperpovezava"/>
                <w:rFonts w:ascii="Arial" w:hAnsi="Arial" w:cs="Arial"/>
                <w:noProof/>
              </w:rPr>
              <w:t>MORSKI BIOTOKSINI</w:t>
            </w:r>
            <w:r>
              <w:rPr>
                <w:noProof/>
                <w:webHidden/>
              </w:rPr>
              <w:tab/>
            </w:r>
            <w:r>
              <w:rPr>
                <w:noProof/>
                <w:webHidden/>
              </w:rPr>
              <w:fldChar w:fldCharType="begin"/>
            </w:r>
            <w:r>
              <w:rPr>
                <w:noProof/>
                <w:webHidden/>
              </w:rPr>
              <w:instrText xml:space="preserve"> PAGEREF _Toc204436043 \h </w:instrText>
            </w:r>
            <w:r>
              <w:rPr>
                <w:noProof/>
                <w:webHidden/>
              </w:rPr>
            </w:r>
            <w:r>
              <w:rPr>
                <w:noProof/>
                <w:webHidden/>
              </w:rPr>
              <w:fldChar w:fldCharType="separate"/>
            </w:r>
            <w:r w:rsidR="00D05F11">
              <w:rPr>
                <w:noProof/>
                <w:webHidden/>
              </w:rPr>
              <w:t>51</w:t>
            </w:r>
            <w:r>
              <w:rPr>
                <w:noProof/>
                <w:webHidden/>
              </w:rPr>
              <w:fldChar w:fldCharType="end"/>
            </w:r>
          </w:hyperlink>
        </w:p>
        <w:p w14:paraId="5C69E4F6" w14:textId="7AB022D8" w:rsidR="00B36426" w:rsidRDefault="00B36426">
          <w:pPr>
            <w:pStyle w:val="Kazalovsebine2"/>
            <w:tabs>
              <w:tab w:val="right" w:leader="dot" w:pos="9062"/>
            </w:tabs>
            <w:rPr>
              <w:i w:val="0"/>
              <w:iCs w:val="0"/>
              <w:noProof/>
              <w:kern w:val="2"/>
              <w:sz w:val="24"/>
              <w:szCs w:val="24"/>
              <w14:ligatures w14:val="standardContextual"/>
            </w:rPr>
          </w:pPr>
          <w:hyperlink w:anchor="_Toc204436044" w:history="1">
            <w:r w:rsidRPr="00E019AC">
              <w:rPr>
                <w:rStyle w:val="Hiperpovezava"/>
                <w:rFonts w:ascii="Arial" w:hAnsi="Arial" w:cs="Arial"/>
                <w:noProof/>
              </w:rPr>
              <w:t>Morski biotoksini - živila</w:t>
            </w:r>
            <w:r>
              <w:rPr>
                <w:noProof/>
                <w:webHidden/>
              </w:rPr>
              <w:tab/>
            </w:r>
            <w:r>
              <w:rPr>
                <w:noProof/>
                <w:webHidden/>
              </w:rPr>
              <w:fldChar w:fldCharType="begin"/>
            </w:r>
            <w:r>
              <w:rPr>
                <w:noProof/>
                <w:webHidden/>
              </w:rPr>
              <w:instrText xml:space="preserve"> PAGEREF _Toc204436044 \h </w:instrText>
            </w:r>
            <w:r>
              <w:rPr>
                <w:noProof/>
                <w:webHidden/>
              </w:rPr>
            </w:r>
            <w:r>
              <w:rPr>
                <w:noProof/>
                <w:webHidden/>
              </w:rPr>
              <w:fldChar w:fldCharType="separate"/>
            </w:r>
            <w:r w:rsidR="00D05F11">
              <w:rPr>
                <w:noProof/>
                <w:webHidden/>
              </w:rPr>
              <w:t>51</w:t>
            </w:r>
            <w:r>
              <w:rPr>
                <w:noProof/>
                <w:webHidden/>
              </w:rPr>
              <w:fldChar w:fldCharType="end"/>
            </w:r>
          </w:hyperlink>
        </w:p>
        <w:p w14:paraId="65818E34" w14:textId="7345016E" w:rsidR="00B36426" w:rsidRDefault="00624AF5">
          <w:pPr>
            <w:pStyle w:val="Kazalovsebine1"/>
            <w:tabs>
              <w:tab w:val="right" w:leader="dot" w:pos="9062"/>
            </w:tabs>
            <w:rPr>
              <w:b w:val="0"/>
              <w:bCs w:val="0"/>
              <w:noProof/>
              <w:kern w:val="2"/>
              <w:sz w:val="24"/>
              <w:szCs w:val="24"/>
              <w14:ligatures w14:val="standardContextual"/>
            </w:rPr>
          </w:pPr>
          <w:hyperlink w:anchor="_Toc204436045" w:history="1">
            <w:r>
              <w:rPr>
                <w:rStyle w:val="Hiperpovezava"/>
                <w:rFonts w:ascii="Arial" w:hAnsi="Arial" w:cs="Arial"/>
                <w:noProof/>
              </w:rPr>
              <w:t>M</w:t>
            </w:r>
            <w:r w:rsidR="00B36426" w:rsidRPr="00E019AC">
              <w:rPr>
                <w:rStyle w:val="Hiperpovezava"/>
                <w:rFonts w:ascii="Arial" w:hAnsi="Arial" w:cs="Arial"/>
                <w:noProof/>
              </w:rPr>
              <w:t>IKROBIOLOŠKA ONESNAŽENOST ŠKOLJK</w:t>
            </w:r>
            <w:r w:rsidR="00B36426">
              <w:rPr>
                <w:noProof/>
                <w:webHidden/>
              </w:rPr>
              <w:tab/>
            </w:r>
            <w:r w:rsidR="00B36426">
              <w:rPr>
                <w:noProof/>
                <w:webHidden/>
              </w:rPr>
              <w:fldChar w:fldCharType="begin"/>
            </w:r>
            <w:r w:rsidR="00B36426">
              <w:rPr>
                <w:noProof/>
                <w:webHidden/>
              </w:rPr>
              <w:instrText xml:space="preserve"> PAGEREF _Toc204436045 \h </w:instrText>
            </w:r>
            <w:r w:rsidR="00B36426">
              <w:rPr>
                <w:noProof/>
                <w:webHidden/>
              </w:rPr>
            </w:r>
            <w:r w:rsidR="00B36426">
              <w:rPr>
                <w:noProof/>
                <w:webHidden/>
              </w:rPr>
              <w:fldChar w:fldCharType="separate"/>
            </w:r>
            <w:r w:rsidR="00D05F11">
              <w:rPr>
                <w:noProof/>
                <w:webHidden/>
              </w:rPr>
              <w:t>53</w:t>
            </w:r>
            <w:r w:rsidR="00B36426">
              <w:rPr>
                <w:noProof/>
                <w:webHidden/>
              </w:rPr>
              <w:fldChar w:fldCharType="end"/>
            </w:r>
          </w:hyperlink>
        </w:p>
        <w:p w14:paraId="36393CC1" w14:textId="07191236" w:rsidR="00B36426" w:rsidRDefault="00B36426">
          <w:pPr>
            <w:pStyle w:val="Kazalovsebine1"/>
            <w:tabs>
              <w:tab w:val="right" w:leader="dot" w:pos="9062"/>
            </w:tabs>
            <w:rPr>
              <w:b w:val="0"/>
              <w:bCs w:val="0"/>
              <w:noProof/>
              <w:kern w:val="2"/>
              <w:sz w:val="24"/>
              <w:szCs w:val="24"/>
              <w14:ligatures w14:val="standardContextual"/>
            </w:rPr>
          </w:pPr>
          <w:hyperlink w:anchor="_Toc204436046" w:history="1">
            <w:r w:rsidRPr="00E019AC">
              <w:rPr>
                <w:rStyle w:val="Hiperpovezava"/>
                <w:rFonts w:ascii="Arial" w:hAnsi="Arial" w:cs="Arial"/>
                <w:noProof/>
              </w:rPr>
              <w:t>HISTAMIN</w:t>
            </w:r>
            <w:r>
              <w:rPr>
                <w:noProof/>
                <w:webHidden/>
              </w:rPr>
              <w:tab/>
            </w:r>
            <w:r>
              <w:rPr>
                <w:noProof/>
                <w:webHidden/>
              </w:rPr>
              <w:fldChar w:fldCharType="begin"/>
            </w:r>
            <w:r>
              <w:rPr>
                <w:noProof/>
                <w:webHidden/>
              </w:rPr>
              <w:instrText xml:space="preserve"> PAGEREF _Toc204436046 \h </w:instrText>
            </w:r>
            <w:r>
              <w:rPr>
                <w:noProof/>
                <w:webHidden/>
              </w:rPr>
            </w:r>
            <w:r>
              <w:rPr>
                <w:noProof/>
                <w:webHidden/>
              </w:rPr>
              <w:fldChar w:fldCharType="separate"/>
            </w:r>
            <w:r w:rsidR="00D05F11">
              <w:rPr>
                <w:noProof/>
                <w:webHidden/>
              </w:rPr>
              <w:t>54</w:t>
            </w:r>
            <w:r>
              <w:rPr>
                <w:noProof/>
                <w:webHidden/>
              </w:rPr>
              <w:fldChar w:fldCharType="end"/>
            </w:r>
          </w:hyperlink>
        </w:p>
        <w:p w14:paraId="4CDC861D" w14:textId="0D5CCD01" w:rsidR="00B36426" w:rsidRDefault="00B36426">
          <w:pPr>
            <w:pStyle w:val="Kazalovsebine1"/>
            <w:tabs>
              <w:tab w:val="right" w:leader="dot" w:pos="9062"/>
            </w:tabs>
            <w:rPr>
              <w:b w:val="0"/>
              <w:bCs w:val="0"/>
              <w:noProof/>
              <w:kern w:val="2"/>
              <w:sz w:val="24"/>
              <w:szCs w:val="24"/>
              <w14:ligatures w14:val="standardContextual"/>
            </w:rPr>
          </w:pPr>
          <w:hyperlink w:anchor="_Toc204436047" w:history="1">
            <w:r w:rsidRPr="00E019AC">
              <w:rPr>
                <w:rStyle w:val="Hiperpovezava"/>
                <w:rFonts w:ascii="Arial" w:hAnsi="Arial" w:cs="Arial"/>
                <w:noProof/>
              </w:rPr>
              <w:t xml:space="preserve">DOMNEVNI </w:t>
            </w:r>
            <w:r w:rsidRPr="00E019AC">
              <w:rPr>
                <w:rStyle w:val="Hiperpovezava"/>
                <w:rFonts w:ascii="Arial" w:hAnsi="Arial" w:cs="Arial"/>
                <w:i/>
                <w:noProof/>
              </w:rPr>
              <w:t>BACILLUS CEREU</w:t>
            </w:r>
            <w:r w:rsidRPr="00E019AC">
              <w:rPr>
                <w:rStyle w:val="Hiperpovezava"/>
                <w:rFonts w:ascii="Arial" w:hAnsi="Arial" w:cs="Arial"/>
                <w:noProof/>
              </w:rPr>
              <w:t>S</w:t>
            </w:r>
            <w:r>
              <w:rPr>
                <w:noProof/>
                <w:webHidden/>
              </w:rPr>
              <w:tab/>
            </w:r>
            <w:r>
              <w:rPr>
                <w:noProof/>
                <w:webHidden/>
              </w:rPr>
              <w:fldChar w:fldCharType="begin"/>
            </w:r>
            <w:r>
              <w:rPr>
                <w:noProof/>
                <w:webHidden/>
              </w:rPr>
              <w:instrText xml:space="preserve"> PAGEREF _Toc204436047 \h </w:instrText>
            </w:r>
            <w:r>
              <w:rPr>
                <w:noProof/>
                <w:webHidden/>
              </w:rPr>
            </w:r>
            <w:r>
              <w:rPr>
                <w:noProof/>
                <w:webHidden/>
              </w:rPr>
              <w:fldChar w:fldCharType="separate"/>
            </w:r>
            <w:r w:rsidR="00D05F11">
              <w:rPr>
                <w:noProof/>
                <w:webHidden/>
              </w:rPr>
              <w:t>55</w:t>
            </w:r>
            <w:r>
              <w:rPr>
                <w:noProof/>
                <w:webHidden/>
              </w:rPr>
              <w:fldChar w:fldCharType="end"/>
            </w:r>
          </w:hyperlink>
        </w:p>
        <w:p w14:paraId="4311E3BF" w14:textId="49CB44B8" w:rsidR="00B36426" w:rsidRDefault="00B36426">
          <w:pPr>
            <w:pStyle w:val="Kazalovsebine1"/>
            <w:tabs>
              <w:tab w:val="right" w:leader="dot" w:pos="9062"/>
            </w:tabs>
            <w:rPr>
              <w:b w:val="0"/>
              <w:bCs w:val="0"/>
              <w:noProof/>
              <w:kern w:val="2"/>
              <w:sz w:val="24"/>
              <w:szCs w:val="24"/>
              <w14:ligatures w14:val="standardContextual"/>
            </w:rPr>
          </w:pPr>
          <w:hyperlink w:anchor="_Toc204436048" w:history="1">
            <w:r w:rsidRPr="00E019AC">
              <w:rPr>
                <w:rStyle w:val="Hiperpovezava"/>
                <w:rFonts w:ascii="Arial" w:hAnsi="Arial" w:cs="Arial"/>
                <w:noProof/>
              </w:rPr>
              <w:t>STAFILOKOKNI ENTEROTOKSIN</w:t>
            </w:r>
            <w:r>
              <w:rPr>
                <w:noProof/>
                <w:webHidden/>
              </w:rPr>
              <w:tab/>
            </w:r>
            <w:r>
              <w:rPr>
                <w:noProof/>
                <w:webHidden/>
              </w:rPr>
              <w:fldChar w:fldCharType="begin"/>
            </w:r>
            <w:r>
              <w:rPr>
                <w:noProof/>
                <w:webHidden/>
              </w:rPr>
              <w:instrText xml:space="preserve"> PAGEREF _Toc204436048 \h </w:instrText>
            </w:r>
            <w:r>
              <w:rPr>
                <w:noProof/>
                <w:webHidden/>
              </w:rPr>
            </w:r>
            <w:r>
              <w:rPr>
                <w:noProof/>
                <w:webHidden/>
              </w:rPr>
              <w:fldChar w:fldCharType="separate"/>
            </w:r>
            <w:r w:rsidR="00D05F11">
              <w:rPr>
                <w:noProof/>
                <w:webHidden/>
              </w:rPr>
              <w:t>56</w:t>
            </w:r>
            <w:r>
              <w:rPr>
                <w:noProof/>
                <w:webHidden/>
              </w:rPr>
              <w:fldChar w:fldCharType="end"/>
            </w:r>
          </w:hyperlink>
        </w:p>
        <w:p w14:paraId="205AEEBB" w14:textId="3703C73D" w:rsidR="00B36426" w:rsidRDefault="00B36426">
          <w:pPr>
            <w:pStyle w:val="Kazalovsebine1"/>
            <w:tabs>
              <w:tab w:val="right" w:leader="dot" w:pos="9062"/>
            </w:tabs>
            <w:rPr>
              <w:b w:val="0"/>
              <w:bCs w:val="0"/>
              <w:noProof/>
              <w:kern w:val="2"/>
              <w:sz w:val="24"/>
              <w:szCs w:val="24"/>
              <w14:ligatures w14:val="standardContextual"/>
            </w:rPr>
          </w:pPr>
          <w:hyperlink w:anchor="_Toc204436049" w:history="1">
            <w:r w:rsidRPr="00E019AC">
              <w:rPr>
                <w:rStyle w:val="Hiperpovezava"/>
                <w:rFonts w:ascii="Arial" w:hAnsi="Arial" w:cs="Arial"/>
                <w:noProof/>
              </w:rPr>
              <w:t>NOROVIRUSI</w:t>
            </w:r>
            <w:r>
              <w:rPr>
                <w:noProof/>
                <w:webHidden/>
              </w:rPr>
              <w:tab/>
            </w:r>
            <w:r>
              <w:rPr>
                <w:noProof/>
                <w:webHidden/>
              </w:rPr>
              <w:fldChar w:fldCharType="begin"/>
            </w:r>
            <w:r>
              <w:rPr>
                <w:noProof/>
                <w:webHidden/>
              </w:rPr>
              <w:instrText xml:space="preserve"> PAGEREF _Toc204436049 \h </w:instrText>
            </w:r>
            <w:r>
              <w:rPr>
                <w:noProof/>
                <w:webHidden/>
              </w:rPr>
            </w:r>
            <w:r>
              <w:rPr>
                <w:noProof/>
                <w:webHidden/>
              </w:rPr>
              <w:fldChar w:fldCharType="separate"/>
            </w:r>
            <w:r w:rsidR="00D05F11">
              <w:rPr>
                <w:noProof/>
                <w:webHidden/>
              </w:rPr>
              <w:t>57</w:t>
            </w:r>
            <w:r>
              <w:rPr>
                <w:noProof/>
                <w:webHidden/>
              </w:rPr>
              <w:fldChar w:fldCharType="end"/>
            </w:r>
          </w:hyperlink>
        </w:p>
        <w:p w14:paraId="5B853554" w14:textId="28A94D4E" w:rsidR="00B36426" w:rsidRDefault="00B36426">
          <w:pPr>
            <w:pStyle w:val="Kazalovsebine1"/>
            <w:tabs>
              <w:tab w:val="right" w:leader="dot" w:pos="9062"/>
            </w:tabs>
            <w:rPr>
              <w:b w:val="0"/>
              <w:bCs w:val="0"/>
              <w:noProof/>
              <w:kern w:val="2"/>
              <w:sz w:val="24"/>
              <w:szCs w:val="24"/>
              <w14:ligatures w14:val="standardContextual"/>
            </w:rPr>
          </w:pPr>
          <w:hyperlink w:anchor="_Toc204436050" w:history="1">
            <w:r w:rsidRPr="00E019AC">
              <w:rPr>
                <w:rStyle w:val="Hiperpovezava"/>
                <w:rFonts w:ascii="Arial" w:hAnsi="Arial" w:cs="Arial"/>
                <w:noProof/>
              </w:rPr>
              <w:t>VIRUS HEPATITISA A</w:t>
            </w:r>
            <w:r>
              <w:rPr>
                <w:noProof/>
                <w:webHidden/>
              </w:rPr>
              <w:tab/>
            </w:r>
            <w:r>
              <w:rPr>
                <w:noProof/>
                <w:webHidden/>
              </w:rPr>
              <w:fldChar w:fldCharType="begin"/>
            </w:r>
            <w:r>
              <w:rPr>
                <w:noProof/>
                <w:webHidden/>
              </w:rPr>
              <w:instrText xml:space="preserve"> PAGEREF _Toc204436050 \h </w:instrText>
            </w:r>
            <w:r>
              <w:rPr>
                <w:noProof/>
                <w:webHidden/>
              </w:rPr>
            </w:r>
            <w:r>
              <w:rPr>
                <w:noProof/>
                <w:webHidden/>
              </w:rPr>
              <w:fldChar w:fldCharType="separate"/>
            </w:r>
            <w:r w:rsidR="00D05F11">
              <w:rPr>
                <w:noProof/>
                <w:webHidden/>
              </w:rPr>
              <w:t>58</w:t>
            </w:r>
            <w:r>
              <w:rPr>
                <w:noProof/>
                <w:webHidden/>
              </w:rPr>
              <w:fldChar w:fldCharType="end"/>
            </w:r>
          </w:hyperlink>
        </w:p>
        <w:p w14:paraId="205BB69A" w14:textId="7406D51D" w:rsidR="00B36426" w:rsidRDefault="00B36426">
          <w:pPr>
            <w:pStyle w:val="Kazalovsebine1"/>
            <w:tabs>
              <w:tab w:val="right" w:leader="dot" w:pos="9062"/>
            </w:tabs>
            <w:rPr>
              <w:b w:val="0"/>
              <w:bCs w:val="0"/>
              <w:noProof/>
              <w:kern w:val="2"/>
              <w:sz w:val="24"/>
              <w:szCs w:val="24"/>
              <w14:ligatures w14:val="standardContextual"/>
            </w:rPr>
          </w:pPr>
          <w:hyperlink w:anchor="_Toc204436051" w:history="1">
            <w:r w:rsidRPr="00E019AC">
              <w:rPr>
                <w:rStyle w:val="Hiperpovezava"/>
                <w:rFonts w:ascii="Arial" w:hAnsi="Arial" w:cs="Arial"/>
                <w:noProof/>
              </w:rPr>
              <w:t>HEPATITIS E VIRUS (HEV)</w:t>
            </w:r>
            <w:r>
              <w:rPr>
                <w:noProof/>
                <w:webHidden/>
              </w:rPr>
              <w:tab/>
            </w:r>
            <w:r>
              <w:rPr>
                <w:noProof/>
                <w:webHidden/>
              </w:rPr>
              <w:fldChar w:fldCharType="begin"/>
            </w:r>
            <w:r>
              <w:rPr>
                <w:noProof/>
                <w:webHidden/>
              </w:rPr>
              <w:instrText xml:space="preserve"> PAGEREF _Toc204436051 \h </w:instrText>
            </w:r>
            <w:r>
              <w:rPr>
                <w:noProof/>
                <w:webHidden/>
              </w:rPr>
            </w:r>
            <w:r>
              <w:rPr>
                <w:noProof/>
                <w:webHidden/>
              </w:rPr>
              <w:fldChar w:fldCharType="separate"/>
            </w:r>
            <w:r w:rsidR="00D05F11">
              <w:rPr>
                <w:noProof/>
                <w:webHidden/>
              </w:rPr>
              <w:t>59</w:t>
            </w:r>
            <w:r>
              <w:rPr>
                <w:noProof/>
                <w:webHidden/>
              </w:rPr>
              <w:fldChar w:fldCharType="end"/>
            </w:r>
          </w:hyperlink>
        </w:p>
        <w:p w14:paraId="7978F8AD" w14:textId="1166E475" w:rsidR="00B36426" w:rsidRDefault="00B36426">
          <w:pPr>
            <w:pStyle w:val="Kazalovsebine1"/>
            <w:tabs>
              <w:tab w:val="right" w:leader="dot" w:pos="9062"/>
            </w:tabs>
            <w:rPr>
              <w:b w:val="0"/>
              <w:bCs w:val="0"/>
              <w:noProof/>
              <w:kern w:val="2"/>
              <w:sz w:val="24"/>
              <w:szCs w:val="24"/>
              <w14:ligatures w14:val="standardContextual"/>
            </w:rPr>
          </w:pPr>
          <w:hyperlink w:anchor="_Toc204436052" w:history="1">
            <w:r w:rsidRPr="00E019AC">
              <w:rPr>
                <w:rStyle w:val="Hiperpovezava"/>
                <w:rFonts w:ascii="Arial" w:hAnsi="Arial" w:cs="Arial"/>
                <w:i/>
                <w:noProof/>
              </w:rPr>
              <w:t>SHIGELLA</w:t>
            </w:r>
            <w:r w:rsidRPr="00E019AC">
              <w:rPr>
                <w:rStyle w:val="Hiperpovezava"/>
                <w:rFonts w:ascii="Arial" w:hAnsi="Arial" w:cs="Arial"/>
                <w:noProof/>
              </w:rPr>
              <w:t xml:space="preserve"> SPP.</w:t>
            </w:r>
            <w:r>
              <w:rPr>
                <w:noProof/>
                <w:webHidden/>
              </w:rPr>
              <w:tab/>
            </w:r>
            <w:r>
              <w:rPr>
                <w:noProof/>
                <w:webHidden/>
              </w:rPr>
              <w:fldChar w:fldCharType="begin"/>
            </w:r>
            <w:r>
              <w:rPr>
                <w:noProof/>
                <w:webHidden/>
              </w:rPr>
              <w:instrText xml:space="preserve"> PAGEREF _Toc204436052 \h </w:instrText>
            </w:r>
            <w:r>
              <w:rPr>
                <w:noProof/>
                <w:webHidden/>
              </w:rPr>
            </w:r>
            <w:r>
              <w:rPr>
                <w:noProof/>
                <w:webHidden/>
              </w:rPr>
              <w:fldChar w:fldCharType="separate"/>
            </w:r>
            <w:r w:rsidR="00D05F11">
              <w:rPr>
                <w:noProof/>
                <w:webHidden/>
              </w:rPr>
              <w:t>60</w:t>
            </w:r>
            <w:r>
              <w:rPr>
                <w:noProof/>
                <w:webHidden/>
              </w:rPr>
              <w:fldChar w:fldCharType="end"/>
            </w:r>
          </w:hyperlink>
        </w:p>
        <w:p w14:paraId="30E8F0AC" w14:textId="31685B30" w:rsidR="00B36426" w:rsidRDefault="00B36426">
          <w:pPr>
            <w:pStyle w:val="Kazalovsebine1"/>
            <w:tabs>
              <w:tab w:val="right" w:leader="dot" w:pos="9062"/>
            </w:tabs>
            <w:rPr>
              <w:b w:val="0"/>
              <w:bCs w:val="0"/>
              <w:noProof/>
              <w:kern w:val="2"/>
              <w:sz w:val="24"/>
              <w:szCs w:val="24"/>
              <w14:ligatures w14:val="standardContextual"/>
            </w:rPr>
          </w:pPr>
          <w:hyperlink w:anchor="_Toc204436053" w:history="1">
            <w:r w:rsidRPr="00E019AC">
              <w:rPr>
                <w:rStyle w:val="Hiperpovezava"/>
                <w:rFonts w:ascii="Arial" w:hAnsi="Arial" w:cs="Arial"/>
                <w:noProof/>
              </w:rPr>
              <w:t>SPREMLJANJE ODPORNOSTI PROTI PROTIMIKROBNIM ZDRAVILOM</w:t>
            </w:r>
            <w:r>
              <w:rPr>
                <w:noProof/>
                <w:webHidden/>
              </w:rPr>
              <w:tab/>
            </w:r>
            <w:r>
              <w:rPr>
                <w:noProof/>
                <w:webHidden/>
              </w:rPr>
              <w:fldChar w:fldCharType="begin"/>
            </w:r>
            <w:r>
              <w:rPr>
                <w:noProof/>
                <w:webHidden/>
              </w:rPr>
              <w:instrText xml:space="preserve"> PAGEREF _Toc204436053 \h </w:instrText>
            </w:r>
            <w:r>
              <w:rPr>
                <w:noProof/>
                <w:webHidden/>
              </w:rPr>
            </w:r>
            <w:r>
              <w:rPr>
                <w:noProof/>
                <w:webHidden/>
              </w:rPr>
              <w:fldChar w:fldCharType="separate"/>
            </w:r>
            <w:r w:rsidR="00D05F11">
              <w:rPr>
                <w:noProof/>
                <w:webHidden/>
              </w:rPr>
              <w:t>61</w:t>
            </w:r>
            <w:r>
              <w:rPr>
                <w:noProof/>
                <w:webHidden/>
              </w:rPr>
              <w:fldChar w:fldCharType="end"/>
            </w:r>
          </w:hyperlink>
        </w:p>
        <w:p w14:paraId="7365B8A5" w14:textId="255F5022" w:rsidR="00B36426" w:rsidRDefault="00B36426">
          <w:pPr>
            <w:pStyle w:val="Kazalovsebine2"/>
            <w:tabs>
              <w:tab w:val="right" w:leader="dot" w:pos="9062"/>
            </w:tabs>
            <w:rPr>
              <w:i w:val="0"/>
              <w:iCs w:val="0"/>
              <w:noProof/>
              <w:kern w:val="2"/>
              <w:sz w:val="24"/>
              <w:szCs w:val="24"/>
              <w14:ligatures w14:val="standardContextual"/>
            </w:rPr>
          </w:pPr>
          <w:hyperlink w:anchor="_Toc204436054" w:history="1">
            <w:r w:rsidRPr="00E019AC">
              <w:rPr>
                <w:rStyle w:val="Hiperpovezava"/>
                <w:rFonts w:ascii="Arial" w:hAnsi="Arial" w:cs="Arial"/>
                <w:noProof/>
              </w:rPr>
              <w:t>UVODNA POJASNILA</w:t>
            </w:r>
            <w:r>
              <w:rPr>
                <w:noProof/>
                <w:webHidden/>
              </w:rPr>
              <w:tab/>
            </w:r>
            <w:r>
              <w:rPr>
                <w:noProof/>
                <w:webHidden/>
              </w:rPr>
              <w:fldChar w:fldCharType="begin"/>
            </w:r>
            <w:r>
              <w:rPr>
                <w:noProof/>
                <w:webHidden/>
              </w:rPr>
              <w:instrText xml:space="preserve"> PAGEREF _Toc204436054 \h </w:instrText>
            </w:r>
            <w:r>
              <w:rPr>
                <w:noProof/>
                <w:webHidden/>
              </w:rPr>
            </w:r>
            <w:r>
              <w:rPr>
                <w:noProof/>
                <w:webHidden/>
              </w:rPr>
              <w:fldChar w:fldCharType="separate"/>
            </w:r>
            <w:r w:rsidR="00D05F11">
              <w:rPr>
                <w:noProof/>
                <w:webHidden/>
              </w:rPr>
              <w:t>61</w:t>
            </w:r>
            <w:r>
              <w:rPr>
                <w:noProof/>
                <w:webHidden/>
              </w:rPr>
              <w:fldChar w:fldCharType="end"/>
            </w:r>
          </w:hyperlink>
        </w:p>
        <w:p w14:paraId="20697AB2" w14:textId="7BBC3966" w:rsidR="00B36426" w:rsidRDefault="00B36426">
          <w:pPr>
            <w:pStyle w:val="Kazalovsebine2"/>
            <w:tabs>
              <w:tab w:val="right" w:leader="dot" w:pos="9062"/>
            </w:tabs>
            <w:rPr>
              <w:i w:val="0"/>
              <w:iCs w:val="0"/>
              <w:noProof/>
              <w:kern w:val="2"/>
              <w:sz w:val="24"/>
              <w:szCs w:val="24"/>
              <w14:ligatures w14:val="standardContextual"/>
            </w:rPr>
          </w:pPr>
          <w:hyperlink w:anchor="_Toc204436055" w:history="1">
            <w:r w:rsidRPr="00E019AC">
              <w:rPr>
                <w:rStyle w:val="Hiperpovezava"/>
                <w:rFonts w:ascii="Arial" w:hAnsi="Arial" w:cs="Arial"/>
                <w:caps/>
                <w:noProof/>
                <w:spacing w:val="15"/>
              </w:rPr>
              <w:t>E.</w:t>
            </w:r>
            <w:r w:rsidRPr="00E019AC">
              <w:rPr>
                <w:rStyle w:val="Hiperpovezava"/>
                <w:rFonts w:ascii="Arial" w:hAnsi="Arial" w:cs="Arial"/>
                <w:noProof/>
                <w:spacing w:val="15"/>
              </w:rPr>
              <w:t>coli</w:t>
            </w:r>
            <w:r w:rsidRPr="00E019AC">
              <w:rPr>
                <w:rStyle w:val="Hiperpovezava"/>
                <w:rFonts w:ascii="Arial" w:hAnsi="Arial" w:cs="Arial"/>
                <w:caps/>
                <w:noProof/>
                <w:spacing w:val="15"/>
              </w:rPr>
              <w:t xml:space="preserve"> ESBL/</w:t>
            </w:r>
            <w:r w:rsidRPr="00E019AC">
              <w:rPr>
                <w:rStyle w:val="Hiperpovezava"/>
                <w:rFonts w:ascii="Arial" w:hAnsi="Arial" w:cs="Arial"/>
                <w:noProof/>
                <w:spacing w:val="15"/>
              </w:rPr>
              <w:t>AmpC IN E.coli, KI PROIZVAJAJO KARBAPENEMAZE</w:t>
            </w:r>
            <w:r>
              <w:rPr>
                <w:noProof/>
                <w:webHidden/>
              </w:rPr>
              <w:tab/>
            </w:r>
            <w:r>
              <w:rPr>
                <w:noProof/>
                <w:webHidden/>
              </w:rPr>
              <w:fldChar w:fldCharType="begin"/>
            </w:r>
            <w:r>
              <w:rPr>
                <w:noProof/>
                <w:webHidden/>
              </w:rPr>
              <w:instrText xml:space="preserve"> PAGEREF _Toc204436055 \h </w:instrText>
            </w:r>
            <w:r>
              <w:rPr>
                <w:noProof/>
                <w:webHidden/>
              </w:rPr>
            </w:r>
            <w:r>
              <w:rPr>
                <w:noProof/>
                <w:webHidden/>
              </w:rPr>
              <w:fldChar w:fldCharType="separate"/>
            </w:r>
            <w:r w:rsidR="00D05F11">
              <w:rPr>
                <w:noProof/>
                <w:webHidden/>
              </w:rPr>
              <w:t>64</w:t>
            </w:r>
            <w:r>
              <w:rPr>
                <w:noProof/>
                <w:webHidden/>
              </w:rPr>
              <w:fldChar w:fldCharType="end"/>
            </w:r>
          </w:hyperlink>
        </w:p>
        <w:p w14:paraId="0994AFBF" w14:textId="49D1EA01" w:rsidR="00B36426" w:rsidRDefault="00B36426">
          <w:pPr>
            <w:pStyle w:val="Kazalovsebine2"/>
            <w:tabs>
              <w:tab w:val="right" w:leader="dot" w:pos="9062"/>
            </w:tabs>
            <w:rPr>
              <w:i w:val="0"/>
              <w:iCs w:val="0"/>
              <w:noProof/>
              <w:kern w:val="2"/>
              <w:sz w:val="24"/>
              <w:szCs w:val="24"/>
              <w14:ligatures w14:val="standardContextual"/>
            </w:rPr>
          </w:pPr>
          <w:hyperlink w:anchor="_Toc204436056" w:history="1">
            <w:r w:rsidRPr="00E019AC">
              <w:rPr>
                <w:rStyle w:val="Hiperpovezava"/>
                <w:rFonts w:ascii="Arial" w:hAnsi="Arial" w:cs="Arial"/>
                <w:caps/>
                <w:noProof/>
                <w:spacing w:val="15"/>
              </w:rPr>
              <w:t>Indikatorska E.</w:t>
            </w:r>
            <w:r w:rsidRPr="00E019AC">
              <w:rPr>
                <w:rStyle w:val="Hiperpovezava"/>
                <w:rFonts w:ascii="Arial" w:hAnsi="Arial" w:cs="Arial"/>
                <w:noProof/>
                <w:spacing w:val="15"/>
              </w:rPr>
              <w:t>coli</w:t>
            </w:r>
            <w:r>
              <w:rPr>
                <w:noProof/>
                <w:webHidden/>
              </w:rPr>
              <w:tab/>
            </w:r>
            <w:r>
              <w:rPr>
                <w:noProof/>
                <w:webHidden/>
              </w:rPr>
              <w:fldChar w:fldCharType="begin"/>
            </w:r>
            <w:r>
              <w:rPr>
                <w:noProof/>
                <w:webHidden/>
              </w:rPr>
              <w:instrText xml:space="preserve"> PAGEREF _Toc204436056 \h </w:instrText>
            </w:r>
            <w:r>
              <w:rPr>
                <w:noProof/>
                <w:webHidden/>
              </w:rPr>
            </w:r>
            <w:r>
              <w:rPr>
                <w:noProof/>
                <w:webHidden/>
              </w:rPr>
              <w:fldChar w:fldCharType="separate"/>
            </w:r>
            <w:r w:rsidR="00D05F11">
              <w:rPr>
                <w:noProof/>
                <w:webHidden/>
              </w:rPr>
              <w:t>68</w:t>
            </w:r>
            <w:r>
              <w:rPr>
                <w:noProof/>
                <w:webHidden/>
              </w:rPr>
              <w:fldChar w:fldCharType="end"/>
            </w:r>
          </w:hyperlink>
        </w:p>
        <w:p w14:paraId="2826E4E4" w14:textId="61E1DC40" w:rsidR="00B36426" w:rsidRDefault="00B36426">
          <w:pPr>
            <w:pStyle w:val="Kazalovsebine2"/>
            <w:tabs>
              <w:tab w:val="right" w:leader="dot" w:pos="9062"/>
            </w:tabs>
            <w:rPr>
              <w:i w:val="0"/>
              <w:iCs w:val="0"/>
              <w:noProof/>
              <w:kern w:val="2"/>
              <w:sz w:val="24"/>
              <w:szCs w:val="24"/>
              <w14:ligatures w14:val="standardContextual"/>
            </w:rPr>
          </w:pPr>
          <w:hyperlink w:anchor="_Toc204436057" w:history="1">
            <w:r w:rsidRPr="00E019AC">
              <w:rPr>
                <w:rStyle w:val="Hiperpovezava"/>
                <w:rFonts w:ascii="Arial" w:hAnsi="Arial" w:cs="Arial"/>
                <w:caps/>
                <w:noProof/>
                <w:spacing w:val="15"/>
              </w:rPr>
              <w:t xml:space="preserve">Campylobacter </w:t>
            </w:r>
            <w:r w:rsidRPr="007E2423">
              <w:rPr>
                <w:rStyle w:val="Hiperpovezava"/>
                <w:rFonts w:ascii="Arial" w:hAnsi="Arial" w:cs="Arial"/>
                <w:i w:val="0"/>
                <w:iCs w:val="0"/>
                <w:caps/>
                <w:noProof/>
                <w:spacing w:val="15"/>
              </w:rPr>
              <w:t>spp</w:t>
            </w:r>
            <w:r w:rsidRPr="00E019AC">
              <w:rPr>
                <w:rStyle w:val="Hiperpovezava"/>
                <w:rFonts w:ascii="Arial" w:hAnsi="Arial" w:cs="Arial"/>
                <w:caps/>
                <w:noProof/>
                <w:spacing w:val="15"/>
              </w:rPr>
              <w:t>.</w:t>
            </w:r>
            <w:r>
              <w:rPr>
                <w:noProof/>
                <w:webHidden/>
              </w:rPr>
              <w:tab/>
            </w:r>
            <w:r>
              <w:rPr>
                <w:noProof/>
                <w:webHidden/>
              </w:rPr>
              <w:fldChar w:fldCharType="begin"/>
            </w:r>
            <w:r>
              <w:rPr>
                <w:noProof/>
                <w:webHidden/>
              </w:rPr>
              <w:instrText xml:space="preserve"> PAGEREF _Toc204436057 \h </w:instrText>
            </w:r>
            <w:r>
              <w:rPr>
                <w:noProof/>
                <w:webHidden/>
              </w:rPr>
            </w:r>
            <w:r>
              <w:rPr>
                <w:noProof/>
                <w:webHidden/>
              </w:rPr>
              <w:fldChar w:fldCharType="separate"/>
            </w:r>
            <w:r w:rsidR="00D05F11">
              <w:rPr>
                <w:noProof/>
                <w:webHidden/>
              </w:rPr>
              <w:t>70</w:t>
            </w:r>
            <w:r>
              <w:rPr>
                <w:noProof/>
                <w:webHidden/>
              </w:rPr>
              <w:fldChar w:fldCharType="end"/>
            </w:r>
          </w:hyperlink>
        </w:p>
        <w:p w14:paraId="7727C2A3" w14:textId="08DB1DB3" w:rsidR="00B36426" w:rsidRDefault="00B36426">
          <w:pPr>
            <w:pStyle w:val="Kazalovsebine2"/>
            <w:tabs>
              <w:tab w:val="right" w:leader="dot" w:pos="9062"/>
            </w:tabs>
            <w:rPr>
              <w:i w:val="0"/>
              <w:iCs w:val="0"/>
              <w:noProof/>
              <w:kern w:val="2"/>
              <w:sz w:val="24"/>
              <w:szCs w:val="24"/>
              <w14:ligatures w14:val="standardContextual"/>
            </w:rPr>
          </w:pPr>
          <w:hyperlink w:anchor="_Toc204436058" w:history="1">
            <w:r w:rsidRPr="00E019AC">
              <w:rPr>
                <w:rStyle w:val="Hiperpovezava"/>
                <w:rFonts w:ascii="Arial" w:hAnsi="Arial" w:cs="Arial"/>
                <w:caps/>
                <w:noProof/>
                <w:spacing w:val="15"/>
              </w:rPr>
              <w:t>SALMONELLA spp.</w:t>
            </w:r>
            <w:r>
              <w:rPr>
                <w:noProof/>
                <w:webHidden/>
              </w:rPr>
              <w:tab/>
            </w:r>
            <w:r>
              <w:rPr>
                <w:noProof/>
                <w:webHidden/>
              </w:rPr>
              <w:fldChar w:fldCharType="begin"/>
            </w:r>
            <w:r>
              <w:rPr>
                <w:noProof/>
                <w:webHidden/>
              </w:rPr>
              <w:instrText xml:space="preserve"> PAGEREF _Toc204436058 \h </w:instrText>
            </w:r>
            <w:r>
              <w:rPr>
                <w:noProof/>
                <w:webHidden/>
              </w:rPr>
            </w:r>
            <w:r>
              <w:rPr>
                <w:noProof/>
                <w:webHidden/>
              </w:rPr>
              <w:fldChar w:fldCharType="separate"/>
            </w:r>
            <w:r w:rsidR="00D05F11">
              <w:rPr>
                <w:noProof/>
                <w:webHidden/>
              </w:rPr>
              <w:t>72</w:t>
            </w:r>
            <w:r>
              <w:rPr>
                <w:noProof/>
                <w:webHidden/>
              </w:rPr>
              <w:fldChar w:fldCharType="end"/>
            </w:r>
          </w:hyperlink>
        </w:p>
        <w:p w14:paraId="4B62CFD0" w14:textId="2FEFAF43" w:rsidR="00B36426" w:rsidRDefault="00B36426">
          <w:pPr>
            <w:pStyle w:val="Kazalovsebine2"/>
            <w:tabs>
              <w:tab w:val="right" w:leader="dot" w:pos="9062"/>
            </w:tabs>
            <w:rPr>
              <w:i w:val="0"/>
              <w:iCs w:val="0"/>
              <w:noProof/>
              <w:kern w:val="2"/>
              <w:sz w:val="24"/>
              <w:szCs w:val="24"/>
              <w14:ligatures w14:val="standardContextual"/>
            </w:rPr>
          </w:pPr>
          <w:hyperlink w:anchor="_Toc204436059" w:history="1">
            <w:r w:rsidRPr="00E019AC">
              <w:rPr>
                <w:rStyle w:val="Hiperpovezava"/>
                <w:rFonts w:ascii="Arial" w:hAnsi="Arial" w:cs="Arial"/>
                <w:caps/>
                <w:noProof/>
                <w:spacing w:val="15"/>
              </w:rPr>
              <w:t xml:space="preserve">ENTEROCOCCUS </w:t>
            </w:r>
            <w:r w:rsidRPr="007E2423">
              <w:rPr>
                <w:rStyle w:val="Hiperpovezava"/>
                <w:rFonts w:ascii="Arial" w:hAnsi="Arial" w:cs="Arial"/>
                <w:i w:val="0"/>
                <w:iCs w:val="0"/>
                <w:caps/>
                <w:noProof/>
                <w:spacing w:val="15"/>
              </w:rPr>
              <w:t>spp</w:t>
            </w:r>
            <w:r w:rsidRPr="00E019AC">
              <w:rPr>
                <w:rStyle w:val="Hiperpovezava"/>
                <w:rFonts w:ascii="Arial" w:hAnsi="Arial" w:cs="Arial"/>
                <w:caps/>
                <w:noProof/>
                <w:spacing w:val="15"/>
              </w:rPr>
              <w:t>.</w:t>
            </w:r>
            <w:r>
              <w:rPr>
                <w:noProof/>
                <w:webHidden/>
              </w:rPr>
              <w:tab/>
            </w:r>
            <w:r>
              <w:rPr>
                <w:noProof/>
                <w:webHidden/>
              </w:rPr>
              <w:fldChar w:fldCharType="begin"/>
            </w:r>
            <w:r>
              <w:rPr>
                <w:noProof/>
                <w:webHidden/>
              </w:rPr>
              <w:instrText xml:space="preserve"> PAGEREF _Toc204436059 \h </w:instrText>
            </w:r>
            <w:r>
              <w:rPr>
                <w:noProof/>
                <w:webHidden/>
              </w:rPr>
            </w:r>
            <w:r>
              <w:rPr>
                <w:noProof/>
                <w:webHidden/>
              </w:rPr>
              <w:fldChar w:fldCharType="separate"/>
            </w:r>
            <w:r w:rsidR="00D05F11">
              <w:rPr>
                <w:noProof/>
                <w:webHidden/>
              </w:rPr>
              <w:t>73</w:t>
            </w:r>
            <w:r>
              <w:rPr>
                <w:noProof/>
                <w:webHidden/>
              </w:rPr>
              <w:fldChar w:fldCharType="end"/>
            </w:r>
          </w:hyperlink>
        </w:p>
        <w:p w14:paraId="526C2EE4" w14:textId="28CB4E48" w:rsidR="00E257B0" w:rsidRPr="00BB32AF" w:rsidRDefault="00E257B0" w:rsidP="00E302BA">
          <w:pPr>
            <w:spacing w:line="240" w:lineRule="auto"/>
            <w:rPr>
              <w:rFonts w:cstheme="minorHAnsi"/>
              <w:bCs/>
              <w:sz w:val="22"/>
              <w:szCs w:val="22"/>
            </w:rPr>
          </w:pPr>
          <w:r w:rsidRPr="000A0969">
            <w:rPr>
              <w:rFonts w:ascii="Arial" w:hAnsi="Arial" w:cs="Arial"/>
            </w:rPr>
            <w:fldChar w:fldCharType="end"/>
          </w:r>
        </w:p>
      </w:sdtContent>
    </w:sdt>
    <w:p w14:paraId="1B4FC22A" w14:textId="77777777" w:rsidR="00E257B0" w:rsidRPr="00BB32AF" w:rsidRDefault="00E257B0" w:rsidP="00E302BA">
      <w:pPr>
        <w:spacing w:afterLines="32" w:after="76" w:line="240" w:lineRule="auto"/>
        <w:rPr>
          <w:rFonts w:cstheme="minorHAnsi"/>
          <w:sz w:val="22"/>
          <w:szCs w:val="22"/>
        </w:rPr>
      </w:pPr>
    </w:p>
    <w:p w14:paraId="5DD876DC" w14:textId="77777777" w:rsidR="00E257B0" w:rsidRPr="00BB32AF" w:rsidRDefault="00E257B0" w:rsidP="00E302BA">
      <w:pPr>
        <w:spacing w:afterLines="32" w:after="76" w:line="240" w:lineRule="auto"/>
        <w:rPr>
          <w:rFonts w:cstheme="minorHAnsi"/>
          <w:sz w:val="22"/>
          <w:szCs w:val="22"/>
        </w:rPr>
      </w:pPr>
    </w:p>
    <w:p w14:paraId="5454B933" w14:textId="77777777" w:rsidR="00E257B0" w:rsidRDefault="00E257B0" w:rsidP="006D2CA8">
      <w:pPr>
        <w:spacing w:afterLines="32" w:after="76"/>
        <w:rPr>
          <w:rFonts w:cs="Arial"/>
          <w:sz w:val="22"/>
          <w:szCs w:val="22"/>
        </w:rPr>
      </w:pPr>
    </w:p>
    <w:p w14:paraId="5151CD37" w14:textId="77777777" w:rsidR="00E257B0" w:rsidRDefault="00E257B0" w:rsidP="006D2CA8">
      <w:pPr>
        <w:spacing w:afterLines="32" w:after="76"/>
        <w:rPr>
          <w:rFonts w:cs="Arial"/>
          <w:sz w:val="22"/>
          <w:szCs w:val="22"/>
        </w:rPr>
      </w:pPr>
    </w:p>
    <w:p w14:paraId="4A3AA234" w14:textId="77777777" w:rsidR="00E257B0" w:rsidRDefault="00E257B0" w:rsidP="006D2CA8">
      <w:pPr>
        <w:spacing w:afterLines="32" w:after="76"/>
        <w:rPr>
          <w:rFonts w:cs="Arial"/>
          <w:sz w:val="22"/>
          <w:szCs w:val="22"/>
        </w:rPr>
      </w:pPr>
    </w:p>
    <w:p w14:paraId="466D7BF5" w14:textId="77777777" w:rsidR="00E257B0" w:rsidRDefault="00E257B0" w:rsidP="006D2CA8">
      <w:pPr>
        <w:spacing w:afterLines="32" w:after="76"/>
        <w:rPr>
          <w:rFonts w:cs="Arial"/>
          <w:sz w:val="22"/>
          <w:szCs w:val="22"/>
        </w:rPr>
      </w:pPr>
    </w:p>
    <w:p w14:paraId="71394263" w14:textId="77777777" w:rsidR="00E257B0" w:rsidRDefault="00E257B0" w:rsidP="006D2CA8">
      <w:pPr>
        <w:spacing w:afterLines="32" w:after="76"/>
        <w:rPr>
          <w:rFonts w:cs="Arial"/>
          <w:sz w:val="22"/>
          <w:szCs w:val="22"/>
        </w:rPr>
      </w:pPr>
    </w:p>
    <w:p w14:paraId="3CB4CEBE" w14:textId="77777777" w:rsidR="00E257B0" w:rsidRDefault="00E257B0" w:rsidP="006D2CA8">
      <w:pPr>
        <w:spacing w:afterLines="32" w:after="76"/>
        <w:rPr>
          <w:rFonts w:cs="Arial"/>
          <w:sz w:val="22"/>
          <w:szCs w:val="22"/>
        </w:rPr>
      </w:pPr>
    </w:p>
    <w:p w14:paraId="7F6C35BF" w14:textId="77777777" w:rsidR="00E257B0" w:rsidRDefault="00E257B0" w:rsidP="006D2CA8">
      <w:pPr>
        <w:spacing w:afterLines="32" w:after="76"/>
        <w:rPr>
          <w:rFonts w:cs="Arial"/>
          <w:sz w:val="22"/>
          <w:szCs w:val="22"/>
        </w:rPr>
      </w:pPr>
    </w:p>
    <w:p w14:paraId="7556E1B6" w14:textId="77777777" w:rsidR="00E257B0" w:rsidRDefault="00E257B0" w:rsidP="006D2CA8">
      <w:pPr>
        <w:spacing w:afterLines="32" w:after="76"/>
        <w:rPr>
          <w:rFonts w:cs="Arial"/>
          <w:sz w:val="22"/>
          <w:szCs w:val="22"/>
        </w:rPr>
      </w:pPr>
    </w:p>
    <w:p w14:paraId="211DF0BD" w14:textId="77777777" w:rsidR="00E257B0" w:rsidRDefault="00E257B0" w:rsidP="006D2CA8">
      <w:pPr>
        <w:spacing w:afterLines="32" w:after="76"/>
        <w:rPr>
          <w:rFonts w:cs="Arial"/>
          <w:sz w:val="22"/>
          <w:szCs w:val="22"/>
        </w:rPr>
      </w:pPr>
    </w:p>
    <w:p w14:paraId="14A9529D" w14:textId="77777777" w:rsidR="00E257B0" w:rsidRDefault="00E257B0" w:rsidP="006D2CA8">
      <w:pPr>
        <w:spacing w:afterLines="32" w:after="76"/>
        <w:rPr>
          <w:rFonts w:cs="Arial"/>
          <w:sz w:val="22"/>
          <w:szCs w:val="22"/>
        </w:rPr>
      </w:pPr>
    </w:p>
    <w:p w14:paraId="3ED2FD3E" w14:textId="77777777" w:rsidR="00E257B0" w:rsidRDefault="00E257B0" w:rsidP="006D2CA8">
      <w:pPr>
        <w:spacing w:afterLines="32" w:after="76"/>
        <w:rPr>
          <w:rFonts w:cs="Arial"/>
          <w:sz w:val="22"/>
          <w:szCs w:val="22"/>
        </w:rPr>
      </w:pPr>
    </w:p>
    <w:p w14:paraId="3F4A13CF" w14:textId="77777777" w:rsidR="00E257B0" w:rsidRDefault="00E257B0" w:rsidP="006D2CA8">
      <w:pPr>
        <w:spacing w:afterLines="32" w:after="76"/>
        <w:rPr>
          <w:rFonts w:cs="Arial"/>
          <w:sz w:val="22"/>
          <w:szCs w:val="22"/>
        </w:rPr>
      </w:pPr>
    </w:p>
    <w:p w14:paraId="17E6AF56" w14:textId="77777777" w:rsidR="00E257B0" w:rsidRDefault="00E257B0" w:rsidP="006D2CA8">
      <w:pPr>
        <w:spacing w:afterLines="32" w:after="76"/>
        <w:rPr>
          <w:rFonts w:cs="Arial"/>
          <w:sz w:val="22"/>
          <w:szCs w:val="22"/>
        </w:rPr>
      </w:pPr>
    </w:p>
    <w:p w14:paraId="07E1467E" w14:textId="77777777" w:rsidR="00E257B0" w:rsidRDefault="00E257B0" w:rsidP="006D2CA8">
      <w:pPr>
        <w:spacing w:afterLines="32" w:after="76"/>
        <w:rPr>
          <w:rFonts w:cs="Arial"/>
          <w:sz w:val="22"/>
          <w:szCs w:val="22"/>
        </w:rPr>
      </w:pPr>
    </w:p>
    <w:p w14:paraId="685A17DA" w14:textId="77777777" w:rsidR="00E257B0" w:rsidRDefault="00E257B0" w:rsidP="006D2CA8">
      <w:pPr>
        <w:spacing w:afterLines="32" w:after="76"/>
        <w:rPr>
          <w:rFonts w:cs="Arial"/>
          <w:sz w:val="22"/>
          <w:szCs w:val="22"/>
        </w:rPr>
      </w:pPr>
    </w:p>
    <w:p w14:paraId="6351FC5B" w14:textId="77777777" w:rsidR="006D2CA8" w:rsidRDefault="006D2CA8" w:rsidP="006D2CA8">
      <w:pPr>
        <w:spacing w:afterLines="32" w:after="76"/>
        <w:rPr>
          <w:rFonts w:cs="Arial"/>
          <w:sz w:val="22"/>
          <w:szCs w:val="22"/>
        </w:rPr>
      </w:pPr>
    </w:p>
    <w:p w14:paraId="5B4B1A0E" w14:textId="77777777" w:rsidR="00E257B0" w:rsidRDefault="00E257B0" w:rsidP="006D2CA8">
      <w:pPr>
        <w:spacing w:afterLines="32" w:after="76"/>
        <w:rPr>
          <w:rFonts w:cs="Arial"/>
          <w:sz w:val="22"/>
          <w:szCs w:val="22"/>
        </w:rPr>
      </w:pPr>
    </w:p>
    <w:p w14:paraId="6B33739C" w14:textId="77777777" w:rsidR="00E257B0" w:rsidRDefault="00E257B0" w:rsidP="006D2CA8">
      <w:pPr>
        <w:spacing w:afterLines="32" w:after="76"/>
        <w:rPr>
          <w:rFonts w:cs="Arial"/>
          <w:sz w:val="22"/>
          <w:szCs w:val="22"/>
        </w:rPr>
      </w:pPr>
    </w:p>
    <w:p w14:paraId="2FE7106C" w14:textId="77777777" w:rsidR="00E257B0" w:rsidRDefault="00E257B0" w:rsidP="006D2CA8">
      <w:pPr>
        <w:spacing w:afterLines="32" w:after="76"/>
        <w:rPr>
          <w:rFonts w:cs="Arial"/>
          <w:sz w:val="22"/>
          <w:szCs w:val="22"/>
        </w:rPr>
      </w:pPr>
    </w:p>
    <w:p w14:paraId="4E6DD6AD" w14:textId="77777777" w:rsidR="00E257B0" w:rsidRDefault="00E257B0" w:rsidP="006D2CA8">
      <w:pPr>
        <w:spacing w:afterLines="32" w:after="76"/>
        <w:rPr>
          <w:rFonts w:cs="Arial"/>
          <w:sz w:val="22"/>
          <w:szCs w:val="22"/>
        </w:rPr>
      </w:pPr>
    </w:p>
    <w:p w14:paraId="66D183B6" w14:textId="77777777" w:rsidR="00E257B0" w:rsidRDefault="00E257B0" w:rsidP="006D2CA8">
      <w:pPr>
        <w:spacing w:afterLines="32" w:after="76"/>
        <w:rPr>
          <w:rFonts w:cs="Arial"/>
          <w:sz w:val="22"/>
          <w:szCs w:val="22"/>
        </w:rPr>
      </w:pPr>
    </w:p>
    <w:p w14:paraId="0EB6C74B" w14:textId="77777777" w:rsidR="00E257B0" w:rsidRDefault="00E257B0" w:rsidP="006D2CA8">
      <w:pPr>
        <w:spacing w:afterLines="32" w:after="76"/>
        <w:rPr>
          <w:rFonts w:cs="Arial"/>
          <w:sz w:val="22"/>
          <w:szCs w:val="22"/>
        </w:rPr>
      </w:pPr>
    </w:p>
    <w:p w14:paraId="15084A7C" w14:textId="77777777" w:rsidR="00E257B0" w:rsidRDefault="00E257B0" w:rsidP="006D2CA8">
      <w:pPr>
        <w:spacing w:afterLines="32" w:after="76"/>
        <w:rPr>
          <w:rFonts w:cs="Arial"/>
          <w:sz w:val="22"/>
          <w:szCs w:val="22"/>
        </w:rPr>
      </w:pPr>
    </w:p>
    <w:p w14:paraId="7A1E4066" w14:textId="77777777" w:rsidR="00E257B0" w:rsidRDefault="00E257B0" w:rsidP="006D2CA8">
      <w:pPr>
        <w:spacing w:afterLines="32" w:after="76"/>
        <w:rPr>
          <w:rFonts w:cs="Arial"/>
          <w:sz w:val="22"/>
          <w:szCs w:val="22"/>
        </w:rPr>
      </w:pPr>
    </w:p>
    <w:p w14:paraId="75998296" w14:textId="77777777" w:rsidR="00E257B0" w:rsidRDefault="00E257B0" w:rsidP="006D2CA8">
      <w:pPr>
        <w:spacing w:afterLines="32" w:after="76"/>
        <w:rPr>
          <w:rFonts w:cs="Arial"/>
          <w:sz w:val="22"/>
          <w:szCs w:val="22"/>
        </w:rPr>
      </w:pPr>
    </w:p>
    <w:p w14:paraId="1D33A650" w14:textId="77777777" w:rsidR="00E257B0" w:rsidRDefault="00E257B0" w:rsidP="006D2CA8">
      <w:pPr>
        <w:spacing w:afterLines="32" w:after="76"/>
        <w:rPr>
          <w:rFonts w:cs="Arial"/>
          <w:sz w:val="22"/>
          <w:szCs w:val="22"/>
        </w:rPr>
      </w:pPr>
    </w:p>
    <w:p w14:paraId="617FFB3D" w14:textId="77777777" w:rsidR="00E257B0" w:rsidRDefault="00E257B0" w:rsidP="006D2CA8">
      <w:pPr>
        <w:spacing w:afterLines="32" w:after="76"/>
        <w:rPr>
          <w:rFonts w:cs="Arial"/>
          <w:sz w:val="22"/>
          <w:szCs w:val="22"/>
        </w:rPr>
      </w:pPr>
    </w:p>
    <w:p w14:paraId="05D64B80" w14:textId="77777777" w:rsidR="00E257B0" w:rsidRDefault="00E257B0" w:rsidP="006D2CA8">
      <w:pPr>
        <w:spacing w:afterLines="32" w:after="76"/>
        <w:rPr>
          <w:rFonts w:cs="Arial"/>
          <w:sz w:val="22"/>
          <w:szCs w:val="22"/>
        </w:rPr>
      </w:pPr>
    </w:p>
    <w:p w14:paraId="091B160A" w14:textId="77777777" w:rsidR="00E257B0" w:rsidRDefault="00E257B0" w:rsidP="006D2CA8">
      <w:pPr>
        <w:spacing w:afterLines="32" w:after="76"/>
        <w:rPr>
          <w:rFonts w:cs="Arial"/>
          <w:sz w:val="22"/>
          <w:szCs w:val="22"/>
        </w:rPr>
      </w:pPr>
    </w:p>
    <w:p w14:paraId="6F293B5F" w14:textId="77777777" w:rsidR="00E257B0" w:rsidRDefault="00E257B0" w:rsidP="006D2CA8">
      <w:pPr>
        <w:spacing w:afterLines="32" w:after="76"/>
        <w:rPr>
          <w:rFonts w:cs="Arial"/>
          <w:sz w:val="22"/>
          <w:szCs w:val="22"/>
        </w:rPr>
      </w:pPr>
    </w:p>
    <w:p w14:paraId="1BD79F21" w14:textId="77777777" w:rsidR="00E257B0" w:rsidRDefault="00E257B0" w:rsidP="006D2CA8">
      <w:pPr>
        <w:spacing w:afterLines="32" w:after="76"/>
        <w:rPr>
          <w:rFonts w:cs="Arial"/>
          <w:sz w:val="22"/>
          <w:szCs w:val="22"/>
        </w:rPr>
      </w:pPr>
    </w:p>
    <w:p w14:paraId="3A0072F4" w14:textId="77777777" w:rsidR="00E257B0" w:rsidRDefault="00E257B0" w:rsidP="006D2CA8">
      <w:pPr>
        <w:spacing w:afterLines="32" w:after="76"/>
        <w:rPr>
          <w:rFonts w:cs="Arial"/>
          <w:sz w:val="22"/>
          <w:szCs w:val="22"/>
        </w:rPr>
      </w:pPr>
    </w:p>
    <w:p w14:paraId="3E46DCCC" w14:textId="77777777" w:rsidR="00E257B0" w:rsidRDefault="00E257B0" w:rsidP="006D2CA8">
      <w:pPr>
        <w:spacing w:afterLines="32" w:after="76"/>
        <w:rPr>
          <w:rFonts w:cs="Arial"/>
          <w:sz w:val="22"/>
          <w:szCs w:val="22"/>
        </w:rPr>
      </w:pPr>
    </w:p>
    <w:p w14:paraId="3F915600" w14:textId="77777777" w:rsidR="00E257B0" w:rsidRDefault="00E257B0" w:rsidP="006D2CA8">
      <w:pPr>
        <w:spacing w:afterLines="32" w:after="76"/>
        <w:rPr>
          <w:rFonts w:cs="Arial"/>
          <w:sz w:val="22"/>
          <w:szCs w:val="22"/>
        </w:rPr>
      </w:pPr>
    </w:p>
    <w:p w14:paraId="459D1A50" w14:textId="77777777" w:rsidR="00E257B0" w:rsidRDefault="00E257B0" w:rsidP="006D2CA8">
      <w:pPr>
        <w:spacing w:afterLines="32" w:after="76"/>
        <w:rPr>
          <w:rFonts w:cs="Arial"/>
          <w:sz w:val="22"/>
          <w:szCs w:val="22"/>
        </w:rPr>
      </w:pPr>
    </w:p>
    <w:p w14:paraId="37074083" w14:textId="77777777" w:rsidR="00E257B0" w:rsidRDefault="00E257B0" w:rsidP="006D2CA8">
      <w:pPr>
        <w:spacing w:afterLines="32" w:after="76"/>
        <w:rPr>
          <w:rFonts w:cs="Arial"/>
          <w:sz w:val="22"/>
          <w:szCs w:val="22"/>
        </w:rPr>
      </w:pPr>
    </w:p>
    <w:p w14:paraId="2C42A613" w14:textId="77777777" w:rsidR="00E257B0" w:rsidRDefault="00E257B0" w:rsidP="006D2CA8">
      <w:pPr>
        <w:spacing w:afterLines="32" w:after="76"/>
        <w:rPr>
          <w:rFonts w:cs="Arial"/>
          <w:sz w:val="22"/>
          <w:szCs w:val="22"/>
        </w:rPr>
      </w:pPr>
    </w:p>
    <w:p w14:paraId="13EA017E" w14:textId="77777777" w:rsidR="00E257B0" w:rsidRDefault="00E257B0" w:rsidP="006D2CA8">
      <w:pPr>
        <w:spacing w:afterLines="32" w:after="76"/>
        <w:rPr>
          <w:rFonts w:cs="Arial"/>
          <w:sz w:val="22"/>
          <w:szCs w:val="22"/>
        </w:rPr>
      </w:pPr>
    </w:p>
    <w:p w14:paraId="13480968" w14:textId="77777777" w:rsidR="00E257B0" w:rsidRDefault="00E257B0" w:rsidP="006D2CA8">
      <w:pPr>
        <w:spacing w:afterLines="32" w:after="76"/>
        <w:rPr>
          <w:rFonts w:cs="Arial"/>
          <w:sz w:val="22"/>
          <w:szCs w:val="22"/>
        </w:rPr>
      </w:pPr>
    </w:p>
    <w:p w14:paraId="4D9D8AF6" w14:textId="77777777" w:rsidR="00E257B0" w:rsidRDefault="00E257B0" w:rsidP="006D2CA8">
      <w:pPr>
        <w:spacing w:afterLines="32" w:after="76"/>
        <w:rPr>
          <w:rFonts w:cs="Arial"/>
          <w:sz w:val="22"/>
          <w:szCs w:val="22"/>
        </w:rPr>
      </w:pPr>
    </w:p>
    <w:p w14:paraId="2FE8D157" w14:textId="77777777" w:rsidR="00E257B0" w:rsidRDefault="00E257B0" w:rsidP="006D2CA8">
      <w:pPr>
        <w:spacing w:afterLines="32" w:after="76"/>
        <w:rPr>
          <w:rFonts w:cs="Arial"/>
          <w:sz w:val="22"/>
          <w:szCs w:val="22"/>
        </w:rPr>
      </w:pPr>
    </w:p>
    <w:p w14:paraId="11B3C582" w14:textId="77777777" w:rsidR="00E257B0" w:rsidRDefault="00E257B0" w:rsidP="006D2CA8">
      <w:pPr>
        <w:spacing w:afterLines="32" w:after="76"/>
        <w:rPr>
          <w:rFonts w:cs="Arial"/>
          <w:sz w:val="22"/>
          <w:szCs w:val="22"/>
        </w:rPr>
      </w:pPr>
    </w:p>
    <w:p w14:paraId="38ACC9F8" w14:textId="77777777" w:rsidR="00E257B0" w:rsidRDefault="00E257B0" w:rsidP="006D2CA8">
      <w:pPr>
        <w:spacing w:afterLines="32" w:after="76"/>
        <w:rPr>
          <w:rFonts w:cs="Arial"/>
          <w:sz w:val="22"/>
          <w:szCs w:val="22"/>
        </w:rPr>
      </w:pPr>
    </w:p>
    <w:p w14:paraId="45E69C74" w14:textId="77777777" w:rsidR="00214105" w:rsidRDefault="00214105" w:rsidP="006D2CA8">
      <w:pPr>
        <w:spacing w:afterLines="32" w:after="76"/>
        <w:rPr>
          <w:rFonts w:cs="Arial"/>
          <w:sz w:val="22"/>
          <w:szCs w:val="22"/>
        </w:rPr>
      </w:pPr>
    </w:p>
    <w:p w14:paraId="57CCFC58" w14:textId="77777777" w:rsidR="00E257B0" w:rsidRDefault="00E257B0" w:rsidP="006D2CA8">
      <w:pPr>
        <w:spacing w:afterLines="32" w:after="76"/>
        <w:rPr>
          <w:rFonts w:cs="Arial"/>
          <w:sz w:val="22"/>
          <w:szCs w:val="22"/>
        </w:rPr>
      </w:pPr>
    </w:p>
    <w:p w14:paraId="6DF9A038" w14:textId="77777777" w:rsidR="00E257B0" w:rsidRDefault="00E257B0" w:rsidP="006D2CA8">
      <w:pPr>
        <w:spacing w:afterLines="32" w:after="76"/>
        <w:rPr>
          <w:rFonts w:cs="Arial"/>
          <w:sz w:val="22"/>
          <w:szCs w:val="22"/>
        </w:rPr>
      </w:pPr>
    </w:p>
    <w:p w14:paraId="0E835736" w14:textId="7FED8FCE" w:rsidR="7F449096" w:rsidRDefault="7F449096" w:rsidP="7F449096">
      <w:pPr>
        <w:spacing w:afterLines="32" w:after="76"/>
        <w:rPr>
          <w:rFonts w:cs="Arial"/>
          <w:sz w:val="22"/>
          <w:szCs w:val="22"/>
        </w:rPr>
      </w:pPr>
    </w:p>
    <w:p w14:paraId="23117E48" w14:textId="77777777" w:rsidR="00E257B0" w:rsidRDefault="00E257B0" w:rsidP="006D2CA8">
      <w:pPr>
        <w:spacing w:afterLines="32" w:after="76"/>
        <w:rPr>
          <w:rFonts w:cs="Arial"/>
          <w:sz w:val="22"/>
          <w:szCs w:val="22"/>
        </w:rPr>
      </w:pPr>
    </w:p>
    <w:p w14:paraId="5949AD31" w14:textId="77777777" w:rsidR="005764ED" w:rsidRPr="00CA6CA8" w:rsidRDefault="005764ED" w:rsidP="005764ED">
      <w:pPr>
        <w:pStyle w:val="Naslov1"/>
        <w:rPr>
          <w:rFonts w:ascii="Arial" w:hAnsi="Arial" w:cs="Arial"/>
          <w:color w:val="auto"/>
          <w:sz w:val="40"/>
          <w:szCs w:val="40"/>
        </w:rPr>
      </w:pPr>
      <w:bookmarkStart w:id="0" w:name="_Toc204435982"/>
      <w:r w:rsidRPr="00CA6CA8">
        <w:rPr>
          <w:rFonts w:ascii="Arial" w:hAnsi="Arial" w:cs="Arial"/>
          <w:color w:val="auto"/>
          <w:sz w:val="40"/>
          <w:szCs w:val="40"/>
        </w:rPr>
        <w:t>SPREMLJANJE ZOONOZ V SLOVENIJI</w:t>
      </w:r>
      <w:bookmarkEnd w:id="0"/>
    </w:p>
    <w:p w14:paraId="2D5CA5B2" w14:textId="77777777" w:rsidR="006D2CA8" w:rsidRPr="00E53506" w:rsidRDefault="006D2CA8" w:rsidP="006D2CA8">
      <w:pPr>
        <w:autoSpaceDE w:val="0"/>
        <w:autoSpaceDN w:val="0"/>
        <w:adjustRightInd w:val="0"/>
        <w:spacing w:before="0" w:after="0" w:line="360" w:lineRule="auto"/>
        <w:jc w:val="both"/>
        <w:rPr>
          <w:rFonts w:eastAsia="SimSun" w:cs="Arial"/>
          <w:sz w:val="22"/>
          <w:szCs w:val="22"/>
        </w:rPr>
      </w:pPr>
    </w:p>
    <w:p w14:paraId="564D7105" w14:textId="77777777" w:rsidR="006D2CA8" w:rsidRPr="006D0DE7" w:rsidRDefault="006D2CA8" w:rsidP="00205369">
      <w:pPr>
        <w:autoSpaceDE w:val="0"/>
        <w:autoSpaceDN w:val="0"/>
        <w:adjustRightInd w:val="0"/>
        <w:spacing w:before="0" w:after="0" w:line="240" w:lineRule="auto"/>
        <w:rPr>
          <w:rFonts w:ascii="Arial" w:hAnsi="Arial" w:cs="Arial"/>
        </w:rPr>
      </w:pPr>
      <w:r w:rsidRPr="006D0DE7">
        <w:rPr>
          <w:rFonts w:ascii="Arial" w:eastAsia="SimSun" w:hAnsi="Arial" w:cs="Arial"/>
        </w:rPr>
        <w:t>Zoonoza pomeni vsako bolezen in/ali okužbo, ki se naravno neposredno ali posredno prenaša med živalmi in ljudmi.</w:t>
      </w:r>
      <w:r w:rsidRPr="006D0DE7">
        <w:rPr>
          <w:rFonts w:ascii="Arial" w:hAnsi="Arial" w:cs="Arial"/>
        </w:rPr>
        <w:t xml:space="preserve"> Okužba je možna z neposrednim stikom z okuženo živaljo, z zaužitjem kontaminirane hrane ali s posrednim kontaktom iz kontaminiranega okolja. </w:t>
      </w:r>
    </w:p>
    <w:p w14:paraId="73F5BCB8" w14:textId="77777777" w:rsidR="006D2CA8" w:rsidRPr="006D0DE7" w:rsidRDefault="006D2CA8" w:rsidP="00205369">
      <w:pPr>
        <w:autoSpaceDE w:val="0"/>
        <w:autoSpaceDN w:val="0"/>
        <w:adjustRightInd w:val="0"/>
        <w:spacing w:before="0" w:after="0" w:line="240" w:lineRule="auto"/>
        <w:rPr>
          <w:rFonts w:ascii="Arial" w:hAnsi="Arial" w:cs="Arial"/>
        </w:rPr>
      </w:pPr>
    </w:p>
    <w:p w14:paraId="0F5AD074" w14:textId="2D878C74" w:rsidR="009D095F" w:rsidRDefault="009D095F" w:rsidP="00205369">
      <w:pPr>
        <w:autoSpaceDE w:val="0"/>
        <w:autoSpaceDN w:val="0"/>
        <w:adjustRightInd w:val="0"/>
        <w:spacing w:before="0" w:after="0" w:line="240" w:lineRule="auto"/>
        <w:rPr>
          <w:rFonts w:ascii="Arial" w:hAnsi="Arial" w:cs="Arial"/>
        </w:rPr>
      </w:pPr>
      <w:r w:rsidRPr="006D0DE7">
        <w:rPr>
          <w:rFonts w:ascii="Arial" w:hAnsi="Arial" w:cs="Arial"/>
        </w:rPr>
        <w:t xml:space="preserve">Nabor zoonoz in povzročiteljev zoonoz zajema zoonoze in njihove povzročitelje iz točke A. Priloge I Direktive 2003/99/ES Evropskega Parlamenta in Sveta, z </w:t>
      </w:r>
      <w:r w:rsidRPr="006D0DE7">
        <w:rPr>
          <w:rFonts w:ascii="Arial" w:eastAsia="Times New Roman" w:hAnsi="Arial" w:cs="Arial"/>
        </w:rPr>
        <w:t>dne 17. novembra 2003</w:t>
      </w:r>
      <w:r w:rsidRPr="006D0DE7">
        <w:rPr>
          <w:rFonts w:ascii="Arial" w:hAnsi="Arial" w:cs="Arial"/>
        </w:rPr>
        <w:t xml:space="preserve">, </w:t>
      </w:r>
      <w:hyperlink r:id="rId11" w:tooltip="32003L0099" w:history="1">
        <w:r w:rsidRPr="006D0DE7">
          <w:rPr>
            <w:rFonts w:ascii="Arial" w:eastAsia="Times New Roman" w:hAnsi="Arial" w:cs="Arial"/>
          </w:rPr>
          <w:t>o spremljanju zoonoz in povzročiteljev zoonoz, ki spreminja Odločbo Sveta 90/424/EGS in razveljavlja Direktivo Sveta 92/117/EGS</w:t>
        </w:r>
      </w:hyperlink>
      <w:r w:rsidR="00256D8A">
        <w:rPr>
          <w:rFonts w:ascii="Arial" w:eastAsia="Times New Roman" w:hAnsi="Arial" w:cs="Arial"/>
        </w:rPr>
        <w:t xml:space="preserve"> (Direktiva 2003/99)</w:t>
      </w:r>
      <w:r w:rsidRPr="006D0DE7">
        <w:rPr>
          <w:rFonts w:ascii="Arial" w:hAnsi="Arial" w:cs="Arial"/>
        </w:rPr>
        <w:t>.</w:t>
      </w:r>
      <w:r w:rsidRPr="006D0DE7">
        <w:rPr>
          <w:rFonts w:ascii="Arial" w:eastAsia="Times New Roman" w:hAnsi="Arial" w:cs="Arial"/>
        </w:rPr>
        <w:t xml:space="preserve"> </w:t>
      </w:r>
      <w:r w:rsidRPr="006D0DE7">
        <w:rPr>
          <w:rFonts w:ascii="Arial" w:hAnsi="Arial" w:cs="Arial"/>
        </w:rPr>
        <w:t xml:space="preserve">Na podlagi ocene epidemiološkega stanja pri ljudeh, živalih, v živilih oziroma v krmi so se v Program vključile tudi posamezne zoonoze oziroma povzročitelji iz točke B. Priloge I Direktive 2003/99/ES. </w:t>
      </w:r>
    </w:p>
    <w:p w14:paraId="18F6B690" w14:textId="77777777" w:rsidR="009D095F" w:rsidRDefault="009D095F" w:rsidP="00205369">
      <w:pPr>
        <w:autoSpaceDE w:val="0"/>
        <w:autoSpaceDN w:val="0"/>
        <w:adjustRightInd w:val="0"/>
        <w:spacing w:before="0" w:after="0" w:line="240" w:lineRule="auto"/>
        <w:rPr>
          <w:rFonts w:ascii="Arial" w:hAnsi="Arial" w:cs="Arial"/>
        </w:rPr>
      </w:pPr>
    </w:p>
    <w:p w14:paraId="537C55ED" w14:textId="4A626777" w:rsidR="00C80351" w:rsidRDefault="00C80351" w:rsidP="00205369">
      <w:pPr>
        <w:autoSpaceDE w:val="0"/>
        <w:autoSpaceDN w:val="0"/>
        <w:adjustRightInd w:val="0"/>
        <w:spacing w:before="0" w:after="0" w:line="240" w:lineRule="auto"/>
        <w:rPr>
          <w:rFonts w:ascii="Arial" w:hAnsi="Arial" w:cs="Arial"/>
        </w:rPr>
      </w:pPr>
      <w:r w:rsidRPr="006D0DE7">
        <w:rPr>
          <w:rFonts w:ascii="Arial" w:hAnsi="Arial" w:cs="Arial"/>
        </w:rPr>
        <w:t xml:space="preserve">Letno poročilo o zoonozah in povzročiteljih zoonoz </w:t>
      </w:r>
      <w:r>
        <w:rPr>
          <w:rFonts w:ascii="Arial" w:hAnsi="Arial" w:cs="Arial"/>
        </w:rPr>
        <w:t xml:space="preserve">zajema področje ljudi, živali, živil in krme. Pripravilo se je </w:t>
      </w:r>
      <w:r w:rsidRPr="006D0DE7">
        <w:rPr>
          <w:rFonts w:ascii="Arial" w:hAnsi="Arial" w:cs="Arial"/>
        </w:rPr>
        <w:t>na podlagi implementacije Programa o monitoringu zoonoz in povzročiteljev zoonoz (Program), za leto 202</w:t>
      </w:r>
      <w:r w:rsidR="00624225">
        <w:rPr>
          <w:rFonts w:ascii="Arial" w:hAnsi="Arial" w:cs="Arial"/>
        </w:rPr>
        <w:t>3</w:t>
      </w:r>
      <w:r>
        <w:rPr>
          <w:rFonts w:ascii="Arial" w:hAnsi="Arial" w:cs="Arial"/>
        </w:rPr>
        <w:t xml:space="preserve">, ki se je izvedel s strani </w:t>
      </w:r>
      <w:r w:rsidRPr="006D0DE7">
        <w:rPr>
          <w:rFonts w:ascii="Arial" w:hAnsi="Arial" w:cs="Arial"/>
        </w:rPr>
        <w:t>Uprav</w:t>
      </w:r>
      <w:r>
        <w:rPr>
          <w:rFonts w:ascii="Arial" w:hAnsi="Arial" w:cs="Arial"/>
        </w:rPr>
        <w:t>e</w:t>
      </w:r>
      <w:r w:rsidRPr="006D0DE7">
        <w:rPr>
          <w:rFonts w:ascii="Arial" w:hAnsi="Arial" w:cs="Arial"/>
        </w:rPr>
        <w:t xml:space="preserve"> za varno hrano, veterinarstvo in varstvo rastlin (UVHVVR), Zdravstven</w:t>
      </w:r>
      <w:r>
        <w:rPr>
          <w:rFonts w:ascii="Arial" w:hAnsi="Arial" w:cs="Arial"/>
        </w:rPr>
        <w:t>ega</w:t>
      </w:r>
      <w:r w:rsidRPr="006D0DE7">
        <w:rPr>
          <w:rFonts w:ascii="Arial" w:hAnsi="Arial" w:cs="Arial"/>
        </w:rPr>
        <w:t xml:space="preserve"> inšpektorat</w:t>
      </w:r>
      <w:r>
        <w:rPr>
          <w:rFonts w:ascii="Arial" w:hAnsi="Arial" w:cs="Arial"/>
        </w:rPr>
        <w:t>a</w:t>
      </w:r>
      <w:r w:rsidRPr="006D0DE7">
        <w:rPr>
          <w:rFonts w:ascii="Arial" w:hAnsi="Arial" w:cs="Arial"/>
        </w:rPr>
        <w:t xml:space="preserve"> RS (ZIRS) in Nacionaln</w:t>
      </w:r>
      <w:r>
        <w:rPr>
          <w:rFonts w:ascii="Arial" w:hAnsi="Arial" w:cs="Arial"/>
        </w:rPr>
        <w:t xml:space="preserve">ega </w:t>
      </w:r>
      <w:r w:rsidRPr="006D0DE7">
        <w:rPr>
          <w:rFonts w:ascii="Arial" w:hAnsi="Arial" w:cs="Arial"/>
        </w:rPr>
        <w:t>inštitut</w:t>
      </w:r>
      <w:r>
        <w:rPr>
          <w:rFonts w:ascii="Arial" w:hAnsi="Arial" w:cs="Arial"/>
        </w:rPr>
        <w:t>a</w:t>
      </w:r>
      <w:r w:rsidRPr="006D0DE7">
        <w:rPr>
          <w:rFonts w:ascii="Arial" w:hAnsi="Arial" w:cs="Arial"/>
        </w:rPr>
        <w:t xml:space="preserve"> za javno zdravje (NIJZ). Pri</w:t>
      </w:r>
      <w:r>
        <w:rPr>
          <w:rFonts w:ascii="Arial" w:hAnsi="Arial" w:cs="Arial"/>
        </w:rPr>
        <w:t xml:space="preserve"> implementaciji sta sodelovala</w:t>
      </w:r>
      <w:r w:rsidRPr="006D0DE7">
        <w:rPr>
          <w:rFonts w:ascii="Arial" w:hAnsi="Arial" w:cs="Arial"/>
        </w:rPr>
        <w:t xml:space="preserve"> Nacionalni Veterinarski inštitut (NVI) in Nacionalni laboratorij za zdravje, okolje in hrano (NLZOH). </w:t>
      </w:r>
    </w:p>
    <w:p w14:paraId="63F94EAB" w14:textId="77777777" w:rsidR="00C80351" w:rsidRDefault="00C80351" w:rsidP="00205369">
      <w:pPr>
        <w:autoSpaceDE w:val="0"/>
        <w:autoSpaceDN w:val="0"/>
        <w:adjustRightInd w:val="0"/>
        <w:spacing w:before="0" w:after="0" w:line="240" w:lineRule="auto"/>
        <w:rPr>
          <w:rFonts w:ascii="Arial" w:hAnsi="Arial" w:cs="Arial"/>
        </w:rPr>
      </w:pPr>
    </w:p>
    <w:p w14:paraId="6E4BF3B3" w14:textId="7786CE11" w:rsidR="00C80351" w:rsidRPr="00EE473F" w:rsidRDefault="00C80351" w:rsidP="00205369">
      <w:pPr>
        <w:autoSpaceDE w:val="0"/>
        <w:autoSpaceDN w:val="0"/>
        <w:adjustRightInd w:val="0"/>
        <w:spacing w:before="0" w:after="0" w:line="240" w:lineRule="auto"/>
        <w:rPr>
          <w:rFonts w:ascii="Arial" w:hAnsi="Arial" w:cs="Arial"/>
        </w:rPr>
      </w:pPr>
      <w:r w:rsidRPr="00EE473F">
        <w:rPr>
          <w:rFonts w:ascii="Arial" w:hAnsi="Arial" w:cs="Arial"/>
        </w:rPr>
        <w:t xml:space="preserve">V poročilu so </w:t>
      </w:r>
      <w:r w:rsidR="00256D8A">
        <w:rPr>
          <w:rFonts w:ascii="Arial" w:hAnsi="Arial" w:cs="Arial"/>
        </w:rPr>
        <w:t xml:space="preserve">tudi </w:t>
      </w:r>
      <w:r w:rsidRPr="00530A6F">
        <w:rPr>
          <w:rFonts w:ascii="Arial" w:hAnsi="Arial" w:cs="Arial"/>
          <w:b/>
          <w:bCs/>
        </w:rPr>
        <w:t>informacije o drugih mikrobioloških parametrih</w:t>
      </w:r>
      <w:r w:rsidRPr="00EE473F">
        <w:rPr>
          <w:rFonts w:ascii="Arial" w:hAnsi="Arial" w:cs="Arial"/>
        </w:rPr>
        <w:t xml:space="preserve">, </w:t>
      </w:r>
      <w:r>
        <w:rPr>
          <w:rFonts w:ascii="Arial" w:hAnsi="Arial" w:cs="Arial"/>
        </w:rPr>
        <w:t xml:space="preserve">ki </w:t>
      </w:r>
      <w:r w:rsidRPr="00EE473F">
        <w:rPr>
          <w:rFonts w:ascii="Arial" w:hAnsi="Arial" w:cs="Arial"/>
        </w:rPr>
        <w:t xml:space="preserve">ne zapadejo v sklop definicije zoonoz, so pa lahko vzrok za obolenja ljudi, kakor tudi povzročitelji izbruhov okužb s hrano. </w:t>
      </w:r>
      <w:r w:rsidR="00256D8A">
        <w:rPr>
          <w:rFonts w:ascii="Arial" w:hAnsi="Arial" w:cs="Arial"/>
        </w:rPr>
        <w:t>P</w:t>
      </w:r>
      <w:r w:rsidRPr="00EE473F">
        <w:rPr>
          <w:rFonts w:ascii="Arial" w:hAnsi="Arial" w:cs="Arial"/>
        </w:rPr>
        <w:t xml:space="preserve">odročje zapade v sklop Direktive 2003/99 in s tem tudi Pravilnika o monitoringu zoonoz in povzročiteljev zoonoz </w:t>
      </w:r>
      <w:r w:rsidR="00256D8A" w:rsidRPr="006D0DE7">
        <w:rPr>
          <w:rFonts w:ascii="Arial" w:hAnsi="Arial" w:cs="Arial"/>
        </w:rPr>
        <w:t>(Uradni list RS, št. 114/13)</w:t>
      </w:r>
      <w:r w:rsidR="00256D8A">
        <w:rPr>
          <w:rFonts w:ascii="Arial" w:hAnsi="Arial" w:cs="Arial"/>
        </w:rPr>
        <w:t>.</w:t>
      </w:r>
    </w:p>
    <w:p w14:paraId="45DD63B4" w14:textId="77777777" w:rsidR="006D2CA8" w:rsidRPr="006D0DE7" w:rsidRDefault="006D2CA8" w:rsidP="00205369">
      <w:pPr>
        <w:autoSpaceDE w:val="0"/>
        <w:autoSpaceDN w:val="0"/>
        <w:adjustRightInd w:val="0"/>
        <w:spacing w:before="0" w:after="0" w:line="240" w:lineRule="auto"/>
        <w:rPr>
          <w:rFonts w:ascii="Arial" w:hAnsi="Arial" w:cs="Arial"/>
        </w:rPr>
      </w:pPr>
    </w:p>
    <w:p w14:paraId="3A8E30D0" w14:textId="568AB44C" w:rsidR="00DC69EF" w:rsidRPr="006D0DE7" w:rsidRDefault="00350F4E" w:rsidP="00205369">
      <w:pPr>
        <w:autoSpaceDE w:val="0"/>
        <w:autoSpaceDN w:val="0"/>
        <w:adjustRightInd w:val="0"/>
        <w:spacing w:before="0" w:after="0" w:line="240" w:lineRule="auto"/>
        <w:rPr>
          <w:rFonts w:ascii="Arial" w:hAnsi="Arial" w:cs="Arial"/>
        </w:rPr>
      </w:pPr>
      <w:r w:rsidRPr="006D0DE7">
        <w:rPr>
          <w:rFonts w:ascii="Arial" w:hAnsi="Arial" w:cs="Arial"/>
        </w:rPr>
        <w:t xml:space="preserve">Na podlagi </w:t>
      </w:r>
      <w:r w:rsidR="006D2CA8" w:rsidRPr="006D0DE7">
        <w:rPr>
          <w:rFonts w:ascii="Arial" w:hAnsi="Arial" w:cs="Arial"/>
        </w:rPr>
        <w:t>Pravilnika o monitoringu zoon</w:t>
      </w:r>
      <w:r w:rsidRPr="006D0DE7">
        <w:rPr>
          <w:rFonts w:ascii="Arial" w:hAnsi="Arial" w:cs="Arial"/>
        </w:rPr>
        <w:t xml:space="preserve">oz in povzročiteljev zoonoz </w:t>
      </w:r>
      <w:r w:rsidR="00283242" w:rsidRPr="006D0DE7">
        <w:rPr>
          <w:rFonts w:ascii="Arial" w:hAnsi="Arial" w:cs="Arial"/>
        </w:rPr>
        <w:t xml:space="preserve">se </w:t>
      </w:r>
      <w:r w:rsidR="009D095F">
        <w:rPr>
          <w:rFonts w:ascii="Arial" w:hAnsi="Arial" w:cs="Arial"/>
        </w:rPr>
        <w:t xml:space="preserve">podatke </w:t>
      </w:r>
      <w:r w:rsidR="009D095F" w:rsidRPr="006D0DE7">
        <w:rPr>
          <w:rFonts w:ascii="Arial" w:hAnsi="Arial" w:cs="Arial"/>
        </w:rPr>
        <w:t xml:space="preserve">poroča </w:t>
      </w:r>
      <w:r w:rsidR="009D095F">
        <w:rPr>
          <w:rFonts w:ascii="Arial" w:hAnsi="Arial" w:cs="Arial"/>
        </w:rPr>
        <w:t xml:space="preserve">tudi </w:t>
      </w:r>
      <w:r w:rsidR="00283242" w:rsidRPr="006D0DE7">
        <w:rPr>
          <w:rFonts w:ascii="Arial" w:hAnsi="Arial" w:cs="Arial"/>
        </w:rPr>
        <w:t>Evropski agenciji</w:t>
      </w:r>
      <w:r w:rsidR="006D2CA8" w:rsidRPr="006D0DE7">
        <w:rPr>
          <w:rFonts w:ascii="Arial" w:hAnsi="Arial" w:cs="Arial"/>
        </w:rPr>
        <w:t xml:space="preserve"> za varnost hrane (EFSA). EFSA skupaj z ECDC vsako leto pripravi skupno poro</w:t>
      </w:r>
      <w:r w:rsidR="00C568D0" w:rsidRPr="006D0DE7">
        <w:rPr>
          <w:rFonts w:ascii="Arial" w:hAnsi="Arial" w:cs="Arial"/>
        </w:rPr>
        <w:t>čilo</w:t>
      </w:r>
      <w:r w:rsidR="00BE52F2" w:rsidRPr="006D0DE7">
        <w:rPr>
          <w:rFonts w:ascii="Arial" w:hAnsi="Arial" w:cs="Arial"/>
        </w:rPr>
        <w:t xml:space="preserve"> </w:t>
      </w:r>
      <w:r w:rsidR="00BE52F2" w:rsidRPr="006D0DE7">
        <w:rPr>
          <w:rFonts w:ascii="Arial" w:hAnsi="Arial" w:cs="Arial"/>
          <w:color w:val="000000" w:themeColor="text1"/>
        </w:rPr>
        <w:t>»</w:t>
      </w:r>
      <w:r w:rsidR="009D095F">
        <w:rPr>
          <w:rFonts w:ascii="Arial" w:hAnsi="Arial" w:cs="Arial"/>
          <w:color w:val="000000" w:themeColor="text1"/>
        </w:rPr>
        <w:t xml:space="preserve"> </w:t>
      </w:r>
      <w:hyperlink r:id="rId12" w:history="1">
        <w:r w:rsidR="009D095F">
          <w:rPr>
            <w:rStyle w:val="Hiperpovezava"/>
            <w:rFonts w:ascii="Arial" w:hAnsi="Arial" w:cs="Arial"/>
            <w:shd w:val="clear" w:color="auto" w:fill="FFFFFF"/>
          </w:rPr>
          <w:t>The European Union</w:t>
        </w:r>
        <w:r w:rsidR="00BE52F2" w:rsidRPr="006D0DE7">
          <w:rPr>
            <w:rStyle w:val="Hiperpovezava"/>
            <w:rFonts w:ascii="Arial" w:hAnsi="Arial" w:cs="Arial"/>
            <w:shd w:val="clear" w:color="auto" w:fill="FFFFFF"/>
          </w:rPr>
          <w:t xml:space="preserve"> One Health Zoonoses report</w:t>
        </w:r>
      </w:hyperlink>
      <w:r w:rsidR="00BE52F2" w:rsidRPr="006D0DE7">
        <w:rPr>
          <w:rFonts w:ascii="Arial" w:hAnsi="Arial" w:cs="Arial"/>
          <w:color w:val="000000" w:themeColor="text1"/>
        </w:rPr>
        <w:t>«</w:t>
      </w:r>
      <w:r w:rsidR="00256D8A">
        <w:rPr>
          <w:rFonts w:ascii="Arial" w:hAnsi="Arial" w:cs="Arial"/>
          <w:color w:val="000000" w:themeColor="text1"/>
        </w:rPr>
        <w:t>. Dokument je</w:t>
      </w:r>
      <w:r w:rsidR="00BE52F2" w:rsidRPr="006D0DE7">
        <w:rPr>
          <w:rFonts w:ascii="Arial" w:hAnsi="Arial" w:cs="Arial"/>
          <w:color w:val="000000" w:themeColor="text1"/>
        </w:rPr>
        <w:t xml:space="preserve"> dostopen n</w:t>
      </w:r>
      <w:r w:rsidR="006D2CA8" w:rsidRPr="006D0DE7">
        <w:rPr>
          <w:rFonts w:ascii="Arial" w:hAnsi="Arial" w:cs="Arial"/>
        </w:rPr>
        <w:t>a spletni strani</w:t>
      </w:r>
      <w:r w:rsidR="00BE52F2" w:rsidRPr="006D0DE7">
        <w:rPr>
          <w:rFonts w:ascii="Arial" w:hAnsi="Arial" w:cs="Arial"/>
        </w:rPr>
        <w:t xml:space="preserve"> (</w:t>
      </w:r>
      <w:r w:rsidR="00214105" w:rsidRPr="00214105">
        <w:rPr>
          <w:rFonts w:ascii="Arial" w:hAnsi="Arial" w:cs="Arial"/>
        </w:rPr>
        <w:t>https://www.efsa.europa.eu/en/resources/data-collection-zoonoses</w:t>
      </w:r>
      <w:r w:rsidR="00BE52F2" w:rsidRPr="006D0DE7">
        <w:rPr>
          <w:rFonts w:ascii="Arial" w:hAnsi="Arial" w:cs="Arial"/>
        </w:rPr>
        <w:t>)</w:t>
      </w:r>
      <w:r w:rsidR="006D2CA8" w:rsidRPr="006D0DE7">
        <w:rPr>
          <w:rFonts w:ascii="Arial" w:hAnsi="Arial" w:cs="Arial"/>
        </w:rPr>
        <w:t xml:space="preserve">. </w:t>
      </w:r>
    </w:p>
    <w:p w14:paraId="731A5229" w14:textId="77777777" w:rsidR="00DC69EF" w:rsidRPr="006D0DE7" w:rsidRDefault="00DC69EF" w:rsidP="00205369">
      <w:pPr>
        <w:spacing w:before="0" w:after="0" w:line="240" w:lineRule="auto"/>
        <w:rPr>
          <w:rFonts w:ascii="Arial" w:hAnsi="Arial" w:cs="Arial"/>
        </w:rPr>
      </w:pPr>
    </w:p>
    <w:p w14:paraId="647BAF00" w14:textId="5C2F1ACC" w:rsidR="006D2CA8" w:rsidRPr="006D0DE7" w:rsidRDefault="00F05ED5" w:rsidP="00205369">
      <w:pPr>
        <w:spacing w:before="0" w:after="0" w:line="240" w:lineRule="auto"/>
        <w:rPr>
          <w:rFonts w:ascii="Arial" w:hAnsi="Arial" w:cs="Arial"/>
        </w:rPr>
      </w:pPr>
      <w:r w:rsidRPr="006D0DE7">
        <w:rPr>
          <w:rFonts w:ascii="Arial" w:hAnsi="Arial" w:cs="Arial"/>
        </w:rPr>
        <w:t xml:space="preserve">Informacije za posamezne zoonoze in povzročitelje zoonoz </w:t>
      </w:r>
      <w:hyperlink r:id="rId13" w:history="1">
        <w:r w:rsidRPr="006D0DE7">
          <w:rPr>
            <w:rStyle w:val="Hiperpovezava"/>
            <w:rFonts w:ascii="Arial" w:hAnsi="Arial" w:cs="Arial"/>
          </w:rPr>
          <w:t xml:space="preserve">pri </w:t>
        </w:r>
        <w:r w:rsidR="00DC69EF" w:rsidRPr="006D0DE7">
          <w:rPr>
            <w:rStyle w:val="Hiperpovezava"/>
            <w:rFonts w:ascii="Arial" w:hAnsi="Arial" w:cs="Arial"/>
          </w:rPr>
          <w:t>ljudeh</w:t>
        </w:r>
      </w:hyperlink>
      <w:r w:rsidRPr="006D0DE7">
        <w:rPr>
          <w:rFonts w:ascii="Arial" w:hAnsi="Arial" w:cs="Arial"/>
        </w:rPr>
        <w:t xml:space="preserve"> so dostopne </w:t>
      </w:r>
      <w:r w:rsidR="00946D27">
        <w:rPr>
          <w:rFonts w:ascii="Arial" w:hAnsi="Arial" w:cs="Arial"/>
        </w:rPr>
        <w:t xml:space="preserve">tudi </w:t>
      </w:r>
      <w:r w:rsidRPr="006D0DE7">
        <w:rPr>
          <w:rFonts w:ascii="Arial" w:hAnsi="Arial" w:cs="Arial"/>
        </w:rPr>
        <w:t xml:space="preserve">na spletnih straneh </w:t>
      </w:r>
      <w:r w:rsidR="00DC69EF" w:rsidRPr="006D0DE7">
        <w:rPr>
          <w:rFonts w:ascii="Arial" w:hAnsi="Arial" w:cs="Arial"/>
        </w:rPr>
        <w:t>NIJZ</w:t>
      </w:r>
      <w:r w:rsidR="00423B8D" w:rsidRPr="006D0DE7">
        <w:rPr>
          <w:rFonts w:ascii="Arial" w:hAnsi="Arial" w:cs="Arial"/>
        </w:rPr>
        <w:t xml:space="preserve"> (https://nijz.si/nalezljive-bolezni/spremljanje-nalezljivih-bolezni/).</w:t>
      </w:r>
    </w:p>
    <w:p w14:paraId="77F58291" w14:textId="77777777" w:rsidR="006D2CA8" w:rsidRPr="006D0DE7" w:rsidRDefault="006D2CA8" w:rsidP="00205369">
      <w:pPr>
        <w:spacing w:before="0" w:after="0" w:line="240" w:lineRule="auto"/>
        <w:rPr>
          <w:rFonts w:ascii="Arial" w:hAnsi="Arial" w:cs="Arial"/>
        </w:rPr>
      </w:pPr>
    </w:p>
    <w:p w14:paraId="209EE046" w14:textId="77777777" w:rsidR="006D2CA8" w:rsidRPr="006D0DE7" w:rsidRDefault="00283242" w:rsidP="00205369">
      <w:pPr>
        <w:spacing w:before="0" w:after="0" w:line="240" w:lineRule="auto"/>
        <w:rPr>
          <w:rFonts w:ascii="Arial" w:hAnsi="Arial" w:cs="Arial"/>
        </w:rPr>
      </w:pPr>
      <w:r w:rsidRPr="006D0DE7">
        <w:rPr>
          <w:rFonts w:ascii="Arial" w:hAnsi="Arial" w:cs="Arial"/>
        </w:rPr>
        <w:t>P</w:t>
      </w:r>
      <w:r w:rsidR="006D2CA8" w:rsidRPr="006D0DE7">
        <w:rPr>
          <w:rFonts w:ascii="Arial" w:hAnsi="Arial" w:cs="Arial"/>
        </w:rPr>
        <w:t xml:space="preserve">odatki v preglednicah in grafih predstavljeni v tem dokumentu se nanašajo na Slovenijo. </w:t>
      </w:r>
    </w:p>
    <w:p w14:paraId="3397B2D3" w14:textId="77777777" w:rsidR="00F40E52" w:rsidRPr="00794FDA" w:rsidRDefault="00F40E52" w:rsidP="002053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Arial" w:eastAsia="Arial Unicode MS" w:hAnsi="Arial" w:cs="Arial"/>
        </w:rPr>
      </w:pPr>
      <w:bookmarkStart w:id="1" w:name="_Hlk162337231"/>
      <w:r w:rsidRPr="00794FDA">
        <w:rPr>
          <w:rFonts w:ascii="Arial" w:eastAsia="Arial Unicode MS" w:hAnsi="Arial" w:cs="Arial"/>
        </w:rPr>
        <w:t xml:space="preserve">Program spremljanja stekline, programa spremljanja salmonel v matičnih jatah vrste </w:t>
      </w:r>
      <w:r w:rsidRPr="00AB2B0F">
        <w:rPr>
          <w:rFonts w:ascii="Arial" w:eastAsia="Arial Unicode MS" w:hAnsi="Arial" w:cs="Arial"/>
          <w:i/>
          <w:iCs/>
        </w:rPr>
        <w:t xml:space="preserve">Gallus </w:t>
      </w:r>
      <w:proofErr w:type="spellStart"/>
      <w:r w:rsidRPr="00AB2B0F">
        <w:rPr>
          <w:rFonts w:ascii="Arial" w:eastAsia="Arial Unicode MS" w:hAnsi="Arial" w:cs="Arial"/>
          <w:i/>
          <w:iCs/>
        </w:rPr>
        <w:t>gallus</w:t>
      </w:r>
      <w:proofErr w:type="spellEnd"/>
      <w:r w:rsidRPr="00794FDA">
        <w:rPr>
          <w:rFonts w:ascii="Arial" w:eastAsia="Arial Unicode MS" w:hAnsi="Arial" w:cs="Arial"/>
        </w:rPr>
        <w:t xml:space="preserve">, program spremljanja salmonel pri nesnicah in program spremljanja odpornosti proti protimikrobnim zdravilom </w:t>
      </w:r>
      <w:r>
        <w:rPr>
          <w:rFonts w:ascii="Arial" w:eastAsia="Arial Unicode MS" w:hAnsi="Arial" w:cs="Arial"/>
        </w:rPr>
        <w:t xml:space="preserve">je </w:t>
      </w:r>
      <w:r w:rsidRPr="00794FDA">
        <w:rPr>
          <w:rFonts w:ascii="Arial" w:eastAsia="Arial Unicode MS" w:hAnsi="Arial" w:cs="Arial"/>
          <w:b/>
          <w:bCs/>
        </w:rPr>
        <w:t>sofinancira</w:t>
      </w:r>
      <w:r>
        <w:rPr>
          <w:rFonts w:ascii="Arial" w:eastAsia="Arial Unicode MS" w:hAnsi="Arial" w:cs="Arial"/>
          <w:b/>
          <w:bCs/>
        </w:rPr>
        <w:t>la</w:t>
      </w:r>
      <w:r w:rsidRPr="00794FDA">
        <w:rPr>
          <w:rFonts w:ascii="Arial" w:eastAsia="Arial Unicode MS" w:hAnsi="Arial" w:cs="Arial"/>
          <w:b/>
          <w:bCs/>
        </w:rPr>
        <w:t xml:space="preserve"> Evropska Unija</w:t>
      </w:r>
      <w:r w:rsidRPr="00794FDA">
        <w:rPr>
          <w:rFonts w:ascii="Arial" w:eastAsia="Arial Unicode MS" w:hAnsi="Arial" w:cs="Arial"/>
        </w:rPr>
        <w:t xml:space="preserve">.  </w:t>
      </w:r>
    </w:p>
    <w:bookmarkEnd w:id="1"/>
    <w:p w14:paraId="5DB411EE" w14:textId="77777777" w:rsidR="00F40E52" w:rsidRPr="006D0DE7" w:rsidRDefault="00F40E52" w:rsidP="00F40E52">
      <w:pPr>
        <w:spacing w:before="0" w:after="0"/>
        <w:rPr>
          <w:rFonts w:ascii="Arial" w:hAnsi="Arial" w:cs="Arial"/>
        </w:rPr>
      </w:pPr>
      <w:r w:rsidRPr="00794FDA">
        <w:rPr>
          <w:rFonts w:ascii="Courier New" w:eastAsia="Arial Unicode MS" w:hAnsi="Courier New"/>
          <w:noProof/>
          <w:sz w:val="15"/>
        </w:rPr>
        <w:drawing>
          <wp:inline distT="0" distB="0" distL="0" distR="0" wp14:anchorId="6020CA06" wp14:editId="667E76ED">
            <wp:extent cx="2044700" cy="539290"/>
            <wp:effectExtent l="0" t="0" r="0" b="0"/>
            <wp:docPr id="8" name="Slika 8" descr="Slika prikazuje emblem EU in izjavo &#10;o financiranju (sofinancira Evrospka Un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Slika prikazuje emblem EU in izjavo &#10;o financiranju (sofinancira Evrospka Unij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52710" cy="541403"/>
                    </a:xfrm>
                    <a:prstGeom prst="rect">
                      <a:avLst/>
                    </a:prstGeom>
                    <a:noFill/>
                    <a:ln>
                      <a:noFill/>
                    </a:ln>
                  </pic:spPr>
                </pic:pic>
              </a:graphicData>
            </a:graphic>
          </wp:inline>
        </w:drawing>
      </w:r>
    </w:p>
    <w:p w14:paraId="23276D01" w14:textId="77777777" w:rsidR="00E46675" w:rsidRDefault="00E46675" w:rsidP="006D2CA8">
      <w:pPr>
        <w:spacing w:before="0" w:after="0"/>
        <w:jc w:val="both"/>
        <w:rPr>
          <w:rFonts w:cs="Arial"/>
          <w:sz w:val="22"/>
          <w:szCs w:val="22"/>
        </w:rPr>
      </w:pPr>
    </w:p>
    <w:p w14:paraId="322E43CD" w14:textId="77777777" w:rsidR="001E4726" w:rsidRDefault="001E4726" w:rsidP="006D2CA8">
      <w:pPr>
        <w:spacing w:before="0" w:after="0"/>
        <w:jc w:val="both"/>
        <w:rPr>
          <w:rFonts w:cs="Arial"/>
          <w:sz w:val="22"/>
          <w:szCs w:val="22"/>
        </w:rPr>
      </w:pPr>
    </w:p>
    <w:p w14:paraId="78E3EBE1" w14:textId="77777777" w:rsidR="00F40E52" w:rsidRDefault="00F40E52" w:rsidP="006D2CA8">
      <w:pPr>
        <w:spacing w:before="0" w:after="0"/>
        <w:jc w:val="both"/>
        <w:rPr>
          <w:rFonts w:cs="Arial"/>
          <w:sz w:val="22"/>
          <w:szCs w:val="22"/>
        </w:rPr>
      </w:pPr>
    </w:p>
    <w:p w14:paraId="7567D83C" w14:textId="77777777" w:rsidR="00F40E52" w:rsidRDefault="00F40E52" w:rsidP="006D2CA8">
      <w:pPr>
        <w:spacing w:before="0" w:after="0"/>
        <w:jc w:val="both"/>
        <w:rPr>
          <w:rFonts w:cs="Arial"/>
          <w:sz w:val="22"/>
          <w:szCs w:val="22"/>
        </w:rPr>
      </w:pPr>
    </w:p>
    <w:p w14:paraId="34E744F5" w14:textId="77777777" w:rsidR="00F40E52" w:rsidRDefault="00F40E52" w:rsidP="006D2CA8">
      <w:pPr>
        <w:spacing w:before="0" w:after="0"/>
        <w:jc w:val="both"/>
        <w:rPr>
          <w:rFonts w:cs="Arial"/>
          <w:sz w:val="22"/>
          <w:szCs w:val="22"/>
        </w:rPr>
      </w:pPr>
    </w:p>
    <w:p w14:paraId="591D923C" w14:textId="77777777" w:rsidR="00F40E52" w:rsidRDefault="00F40E52" w:rsidP="006D2CA8">
      <w:pPr>
        <w:spacing w:before="0" w:after="0"/>
        <w:jc w:val="both"/>
        <w:rPr>
          <w:rFonts w:cs="Arial"/>
          <w:sz w:val="22"/>
          <w:szCs w:val="22"/>
        </w:rPr>
      </w:pPr>
    </w:p>
    <w:p w14:paraId="6F022DB7" w14:textId="77777777" w:rsidR="00F40E52" w:rsidRDefault="00F40E52" w:rsidP="006D2CA8">
      <w:pPr>
        <w:spacing w:before="0" w:after="0"/>
        <w:jc w:val="both"/>
        <w:rPr>
          <w:rFonts w:cs="Arial"/>
          <w:sz w:val="22"/>
          <w:szCs w:val="22"/>
        </w:rPr>
      </w:pPr>
    </w:p>
    <w:p w14:paraId="4DB8D452" w14:textId="77777777" w:rsidR="00F40E52" w:rsidRDefault="00F40E52" w:rsidP="006D2CA8">
      <w:pPr>
        <w:spacing w:before="0" w:after="0"/>
        <w:jc w:val="both"/>
        <w:rPr>
          <w:rFonts w:cs="Arial"/>
          <w:sz w:val="22"/>
          <w:szCs w:val="22"/>
        </w:rPr>
      </w:pPr>
    </w:p>
    <w:p w14:paraId="5665AE49" w14:textId="77777777" w:rsidR="00F40E52" w:rsidRDefault="00F40E52" w:rsidP="006D2CA8">
      <w:pPr>
        <w:spacing w:before="0" w:after="0"/>
        <w:jc w:val="both"/>
        <w:rPr>
          <w:rFonts w:cs="Arial"/>
          <w:sz w:val="22"/>
          <w:szCs w:val="22"/>
        </w:rPr>
      </w:pPr>
    </w:p>
    <w:p w14:paraId="37ACD110" w14:textId="77777777" w:rsidR="00F40E52" w:rsidRDefault="00F40E52" w:rsidP="006D2CA8">
      <w:pPr>
        <w:spacing w:before="0" w:after="0"/>
        <w:jc w:val="both"/>
        <w:rPr>
          <w:rFonts w:cs="Arial"/>
          <w:sz w:val="22"/>
          <w:szCs w:val="22"/>
        </w:rPr>
      </w:pPr>
    </w:p>
    <w:p w14:paraId="001CEC1E" w14:textId="77777777" w:rsidR="00CA6CA8" w:rsidRDefault="00CA6CA8" w:rsidP="006D2CA8">
      <w:pPr>
        <w:spacing w:before="0" w:after="0"/>
        <w:jc w:val="both"/>
        <w:rPr>
          <w:rFonts w:cs="Arial"/>
          <w:sz w:val="22"/>
          <w:szCs w:val="22"/>
        </w:rPr>
      </w:pPr>
    </w:p>
    <w:p w14:paraId="4FFBEB19" w14:textId="77777777" w:rsidR="006D2CA8" w:rsidRPr="00785B71" w:rsidRDefault="006D2CA8" w:rsidP="006D2CA8">
      <w:pPr>
        <w:pStyle w:val="Naslov2"/>
        <w:rPr>
          <w:rFonts w:ascii="Arial" w:hAnsi="Arial" w:cs="Arial"/>
          <w:sz w:val="22"/>
          <w:szCs w:val="22"/>
        </w:rPr>
      </w:pPr>
      <w:bookmarkStart w:id="2" w:name="_Toc24377805"/>
      <w:bookmarkStart w:id="3" w:name="_Toc204435983"/>
      <w:r w:rsidRPr="00785B71">
        <w:rPr>
          <w:rFonts w:ascii="Arial" w:hAnsi="Arial" w:cs="Arial"/>
          <w:sz w:val="22"/>
          <w:szCs w:val="22"/>
        </w:rPr>
        <w:t>IZBRUHI OKUŽB S HRANO</w:t>
      </w:r>
      <w:bookmarkEnd w:id="2"/>
      <w:bookmarkEnd w:id="3"/>
      <w:r w:rsidRPr="00785B71">
        <w:rPr>
          <w:rFonts w:ascii="Arial" w:hAnsi="Arial" w:cs="Arial"/>
          <w:sz w:val="22"/>
          <w:szCs w:val="22"/>
        </w:rPr>
        <w:t xml:space="preserve">  </w:t>
      </w:r>
    </w:p>
    <w:p w14:paraId="0E76F214" w14:textId="77777777" w:rsidR="006D2CA8" w:rsidRPr="008F366C" w:rsidRDefault="006D2CA8" w:rsidP="006D2CA8">
      <w:pPr>
        <w:autoSpaceDE w:val="0"/>
        <w:autoSpaceDN w:val="0"/>
        <w:adjustRightInd w:val="0"/>
        <w:spacing w:before="0" w:after="0" w:line="240" w:lineRule="auto"/>
        <w:jc w:val="both"/>
        <w:rPr>
          <w:rFonts w:cs="Arial"/>
          <w:sz w:val="22"/>
          <w:szCs w:val="22"/>
        </w:rPr>
      </w:pPr>
    </w:p>
    <w:p w14:paraId="0431B47F" w14:textId="77777777" w:rsidR="006D2CA8" w:rsidRPr="008F366C" w:rsidRDefault="006D2CA8" w:rsidP="006D2CA8">
      <w:pPr>
        <w:autoSpaceDE w:val="0"/>
        <w:autoSpaceDN w:val="0"/>
        <w:adjustRightInd w:val="0"/>
        <w:spacing w:before="0" w:after="0" w:line="240" w:lineRule="auto"/>
        <w:jc w:val="both"/>
        <w:rPr>
          <w:rFonts w:cs="Arial"/>
          <w:sz w:val="22"/>
          <w:szCs w:val="22"/>
        </w:rPr>
      </w:pPr>
    </w:p>
    <w:p w14:paraId="4D61E4BA" w14:textId="77777777" w:rsidR="00AC16E6" w:rsidRDefault="00AC16E6" w:rsidP="00AC16E6">
      <w:pPr>
        <w:autoSpaceDE w:val="0"/>
        <w:autoSpaceDN w:val="0"/>
        <w:adjustRightInd w:val="0"/>
        <w:spacing w:before="0" w:after="0" w:line="240" w:lineRule="auto"/>
        <w:rPr>
          <w:rFonts w:ascii="Arial" w:hAnsi="Arial" w:cs="Arial"/>
        </w:rPr>
      </w:pPr>
      <w:r w:rsidRPr="00AC16E6">
        <w:rPr>
          <w:rFonts w:ascii="Arial" w:hAnsi="Arial" w:cs="Arial"/>
        </w:rPr>
        <w:t xml:space="preserve">Izbruh je omejen pojav nalezljive bolezni, ki po času in kraju nastanka ter številu prizadetih oseb presega običajno stanje na določenem omejenem območju ali pri skupini posameznikov. V primeru izbruha okužbe s hrano gre za izbruh povzročen z zaužitjem kontaminirane hrane.  </w:t>
      </w:r>
    </w:p>
    <w:p w14:paraId="2762A8C2" w14:textId="77777777" w:rsidR="00AC16E6" w:rsidRDefault="00AC16E6" w:rsidP="00AC16E6">
      <w:pPr>
        <w:autoSpaceDE w:val="0"/>
        <w:autoSpaceDN w:val="0"/>
        <w:adjustRightInd w:val="0"/>
        <w:spacing w:before="0" w:after="0" w:line="240" w:lineRule="auto"/>
        <w:rPr>
          <w:rFonts w:ascii="Arial" w:hAnsi="Arial" w:cs="Arial"/>
        </w:rPr>
      </w:pPr>
    </w:p>
    <w:p w14:paraId="4A8C539C" w14:textId="77777777" w:rsidR="00AC16E6" w:rsidRDefault="00AC16E6" w:rsidP="00AC16E6">
      <w:pPr>
        <w:autoSpaceDE w:val="0"/>
        <w:autoSpaceDN w:val="0"/>
        <w:adjustRightInd w:val="0"/>
        <w:spacing w:before="0" w:after="0" w:line="240" w:lineRule="auto"/>
        <w:rPr>
          <w:rFonts w:ascii="Arial" w:hAnsi="Arial" w:cs="Arial"/>
        </w:rPr>
      </w:pPr>
      <w:r w:rsidRPr="00AC16E6">
        <w:rPr>
          <w:rFonts w:ascii="Arial" w:hAnsi="Arial" w:cs="Arial"/>
        </w:rPr>
        <w:t xml:space="preserve">Med izbruhi črevesnih nalezljivih bolezni in zoonoz je bil v letu 2023 kot povzročitelj največkrat ugotovljen </w:t>
      </w:r>
      <w:proofErr w:type="spellStart"/>
      <w:r w:rsidRPr="00AC16E6">
        <w:rPr>
          <w:rFonts w:ascii="Arial" w:hAnsi="Arial" w:cs="Arial"/>
        </w:rPr>
        <w:t>norovirus</w:t>
      </w:r>
      <w:proofErr w:type="spellEnd"/>
      <w:r w:rsidRPr="00AC16E6">
        <w:rPr>
          <w:rFonts w:ascii="Arial" w:hAnsi="Arial" w:cs="Arial"/>
        </w:rPr>
        <w:t xml:space="preserve"> (N=30). </w:t>
      </w:r>
    </w:p>
    <w:p w14:paraId="66680F9D" w14:textId="77777777" w:rsidR="00AC16E6" w:rsidRDefault="00AC16E6" w:rsidP="00AC16E6">
      <w:pPr>
        <w:autoSpaceDE w:val="0"/>
        <w:autoSpaceDN w:val="0"/>
        <w:adjustRightInd w:val="0"/>
        <w:spacing w:before="0" w:after="0" w:line="240" w:lineRule="auto"/>
        <w:rPr>
          <w:rFonts w:ascii="Arial" w:hAnsi="Arial" w:cs="Arial"/>
        </w:rPr>
      </w:pPr>
    </w:p>
    <w:p w14:paraId="310331F1" w14:textId="412BE52F" w:rsidR="00AC16E6" w:rsidRPr="00AC16E6" w:rsidRDefault="00AC16E6" w:rsidP="00AC16E6">
      <w:pPr>
        <w:autoSpaceDE w:val="0"/>
        <w:autoSpaceDN w:val="0"/>
        <w:adjustRightInd w:val="0"/>
        <w:spacing w:before="0" w:after="0" w:line="240" w:lineRule="auto"/>
        <w:rPr>
          <w:rFonts w:ascii="Arial" w:hAnsi="Arial" w:cs="Arial"/>
        </w:rPr>
      </w:pPr>
      <w:r w:rsidRPr="00AC16E6">
        <w:rPr>
          <w:rFonts w:ascii="Arial" w:hAnsi="Arial" w:cs="Arial"/>
        </w:rPr>
        <w:t xml:space="preserve">V letu 2023 je bil prijavljen izbruh črevesne nalezljive bolezni, pri katerem je bil opredeljen prenos povzročitelja preko kontaminiranih živil. Izbruh je povzročila bakterija </w:t>
      </w:r>
      <w:proofErr w:type="spellStart"/>
      <w:r w:rsidRPr="00AC16E6">
        <w:rPr>
          <w:rFonts w:ascii="Arial" w:hAnsi="Arial" w:cs="Arial"/>
          <w:i/>
        </w:rPr>
        <w:t>Salmonella</w:t>
      </w:r>
      <w:proofErr w:type="spellEnd"/>
      <w:r w:rsidRPr="00AC16E6">
        <w:rPr>
          <w:rFonts w:ascii="Arial" w:hAnsi="Arial" w:cs="Arial"/>
          <w:i/>
        </w:rPr>
        <w:t xml:space="preserve"> </w:t>
      </w:r>
      <w:proofErr w:type="spellStart"/>
      <w:r w:rsidRPr="00AC16E6">
        <w:rPr>
          <w:rFonts w:ascii="Arial" w:hAnsi="Arial" w:cs="Arial"/>
        </w:rPr>
        <w:t>Enteritidis</w:t>
      </w:r>
      <w:proofErr w:type="spellEnd"/>
      <w:r w:rsidRPr="00AC16E6">
        <w:rPr>
          <w:rFonts w:ascii="Arial" w:hAnsi="Arial" w:cs="Arial"/>
        </w:rPr>
        <w:t xml:space="preserve">. </w:t>
      </w:r>
    </w:p>
    <w:p w14:paraId="629FC4FD" w14:textId="77777777" w:rsidR="00AC16E6" w:rsidRPr="00AC16E6" w:rsidRDefault="00AC16E6" w:rsidP="00AC16E6">
      <w:pPr>
        <w:spacing w:before="0" w:after="0" w:line="240" w:lineRule="auto"/>
        <w:rPr>
          <w:rFonts w:ascii="Arial" w:eastAsia="Calibri" w:hAnsi="Arial" w:cs="Arial"/>
        </w:rPr>
      </w:pPr>
    </w:p>
    <w:p w14:paraId="2612E284" w14:textId="2FBC4D31" w:rsidR="00AC16E6" w:rsidRPr="00AC16E6" w:rsidRDefault="00AC16E6" w:rsidP="00AC16E6">
      <w:pPr>
        <w:spacing w:before="0" w:after="0" w:line="240" w:lineRule="auto"/>
        <w:rPr>
          <w:rFonts w:ascii="Arial" w:hAnsi="Arial" w:cs="Arial"/>
        </w:rPr>
      </w:pPr>
      <w:r w:rsidRPr="00AC16E6">
        <w:rPr>
          <w:rFonts w:ascii="Arial" w:hAnsi="Arial" w:cs="Arial"/>
        </w:rPr>
        <w:t xml:space="preserve">Podrobnejši opis </w:t>
      </w:r>
      <w:hyperlink r:id="rId15" w:history="1">
        <w:r w:rsidRPr="00AC16E6">
          <w:rPr>
            <w:rStyle w:val="Hiperpovezava"/>
            <w:rFonts w:ascii="Arial" w:hAnsi="Arial" w:cs="Arial"/>
          </w:rPr>
          <w:t>izbruhov okužb s hrano</w:t>
        </w:r>
      </w:hyperlink>
      <w:r w:rsidRPr="00AC16E6">
        <w:rPr>
          <w:rFonts w:ascii="Arial" w:hAnsi="Arial" w:cs="Arial"/>
        </w:rPr>
        <w:t xml:space="preserve"> je objavljen na spletni strani NIJZ v letnih Poročilih o epidemiološkem spremljanju nalezljivih bolezni pri ljudeh v Sloveniji</w:t>
      </w:r>
    </w:p>
    <w:p w14:paraId="3D88B32D" w14:textId="60921C6F" w:rsidR="00AC16E6" w:rsidRPr="00AC16E6" w:rsidRDefault="00AC16E6" w:rsidP="00AC16E6">
      <w:pPr>
        <w:spacing w:before="0" w:after="0" w:line="240" w:lineRule="auto"/>
        <w:jc w:val="both"/>
        <w:rPr>
          <w:rFonts w:ascii="Arial" w:hAnsi="Arial" w:cs="Arial"/>
        </w:rPr>
      </w:pPr>
      <w:r>
        <w:rPr>
          <w:rFonts w:ascii="Arial" w:hAnsi="Arial" w:cs="Arial"/>
        </w:rPr>
        <w:t>(</w:t>
      </w:r>
      <w:hyperlink r:id="rId16" w:history="1">
        <w:r w:rsidRPr="00AC16E6">
          <w:rPr>
            <w:rStyle w:val="Hiperpovezava"/>
            <w:rFonts w:ascii="Arial" w:hAnsi="Arial" w:cs="Arial"/>
            <w:u w:val="none"/>
          </w:rPr>
          <w:t>https://nijz.si/nalezljive-bolezni/izbruhi-nalezljivih-bolezni-v-sloveniji/</w:t>
        </w:r>
      </w:hyperlink>
      <w:r>
        <w:rPr>
          <w:rFonts w:ascii="Arial" w:hAnsi="Arial" w:cs="Arial"/>
        </w:rPr>
        <w:t>).</w:t>
      </w:r>
    </w:p>
    <w:p w14:paraId="404E9B4A" w14:textId="77777777" w:rsidR="00AC16E6" w:rsidRDefault="00AC16E6" w:rsidP="00AC16E6">
      <w:pPr>
        <w:spacing w:before="0" w:after="0" w:line="240" w:lineRule="auto"/>
        <w:jc w:val="both"/>
        <w:rPr>
          <w:rFonts w:cs="Arial"/>
          <w:sz w:val="22"/>
          <w:szCs w:val="22"/>
        </w:rPr>
      </w:pPr>
    </w:p>
    <w:p w14:paraId="145DFB52" w14:textId="77777777" w:rsidR="00785B71" w:rsidRDefault="00785B71" w:rsidP="00205369">
      <w:pPr>
        <w:spacing w:before="0" w:after="0" w:line="240" w:lineRule="auto"/>
        <w:jc w:val="both"/>
        <w:rPr>
          <w:rFonts w:cs="Arial"/>
          <w:sz w:val="22"/>
          <w:szCs w:val="22"/>
        </w:rPr>
      </w:pPr>
    </w:p>
    <w:p w14:paraId="76E6C2EB" w14:textId="77777777" w:rsidR="00256D8A" w:rsidRDefault="00256D8A" w:rsidP="006D2CA8">
      <w:pPr>
        <w:spacing w:before="0" w:after="0"/>
        <w:jc w:val="both"/>
        <w:rPr>
          <w:rFonts w:cs="Arial"/>
          <w:sz w:val="22"/>
          <w:szCs w:val="22"/>
        </w:rPr>
      </w:pPr>
    </w:p>
    <w:p w14:paraId="7309FDE4" w14:textId="77777777" w:rsidR="00CA6CA8" w:rsidRPr="00E53506" w:rsidRDefault="00CA6CA8" w:rsidP="006D2CA8">
      <w:pPr>
        <w:spacing w:before="0" w:after="0"/>
        <w:jc w:val="both"/>
        <w:rPr>
          <w:rFonts w:cs="Arial"/>
          <w:sz w:val="22"/>
          <w:szCs w:val="22"/>
        </w:rPr>
      </w:pPr>
    </w:p>
    <w:p w14:paraId="415AC289" w14:textId="77777777" w:rsidR="006D2CA8" w:rsidRPr="00785B71" w:rsidRDefault="006D2CA8" w:rsidP="006D2CA8">
      <w:pPr>
        <w:pStyle w:val="Naslov2"/>
        <w:rPr>
          <w:rFonts w:ascii="Arial" w:hAnsi="Arial" w:cs="Arial"/>
          <w:sz w:val="22"/>
          <w:szCs w:val="22"/>
        </w:rPr>
      </w:pPr>
      <w:bookmarkStart w:id="4" w:name="_Toc24377807"/>
      <w:bookmarkStart w:id="5" w:name="_Toc204435984"/>
      <w:r w:rsidRPr="00785B71">
        <w:rPr>
          <w:rFonts w:ascii="Arial" w:hAnsi="Arial" w:cs="Arial"/>
          <w:sz w:val="22"/>
          <w:szCs w:val="22"/>
        </w:rPr>
        <w:t>POPULACIJA DOVZETNIH ŽIVALI</w:t>
      </w:r>
      <w:bookmarkEnd w:id="4"/>
      <w:bookmarkEnd w:id="5"/>
    </w:p>
    <w:p w14:paraId="51E5D623" w14:textId="77777777" w:rsidR="006D2CA8" w:rsidRPr="00E53506" w:rsidRDefault="006D2CA8" w:rsidP="006D2CA8">
      <w:pPr>
        <w:spacing w:before="0" w:after="0"/>
        <w:rPr>
          <w:rFonts w:cs="Arial"/>
          <w:sz w:val="22"/>
          <w:szCs w:val="22"/>
          <w:u w:val="single"/>
        </w:rPr>
      </w:pPr>
    </w:p>
    <w:p w14:paraId="7954EAC8" w14:textId="1FD0C73B" w:rsidR="006D2CA8" w:rsidRPr="00785B71" w:rsidRDefault="006D2CA8" w:rsidP="00E3583B">
      <w:pPr>
        <w:autoSpaceDE w:val="0"/>
        <w:autoSpaceDN w:val="0"/>
        <w:adjustRightInd w:val="0"/>
        <w:spacing w:before="0" w:after="0" w:line="240" w:lineRule="auto"/>
        <w:rPr>
          <w:rFonts w:ascii="Arial" w:hAnsi="Arial" w:cs="Arial"/>
        </w:rPr>
      </w:pPr>
      <w:r w:rsidRPr="25BC2A4B">
        <w:rPr>
          <w:rFonts w:ascii="Arial" w:hAnsi="Arial" w:cs="Arial"/>
          <w:u w:val="single"/>
        </w:rPr>
        <w:t>Preglednica št.1:</w:t>
      </w:r>
      <w:r w:rsidRPr="25BC2A4B">
        <w:rPr>
          <w:rFonts w:ascii="Arial" w:hAnsi="Arial" w:cs="Arial"/>
        </w:rPr>
        <w:t xml:space="preserve"> Število </w:t>
      </w:r>
      <w:proofErr w:type="spellStart"/>
      <w:r w:rsidR="00B176E4">
        <w:rPr>
          <w:rFonts w:ascii="Arial" w:hAnsi="Arial" w:cs="Arial"/>
        </w:rPr>
        <w:t>r</w:t>
      </w:r>
      <w:r w:rsidR="779F363B" w:rsidRPr="25BC2A4B">
        <w:rPr>
          <w:rFonts w:ascii="Arial" w:hAnsi="Arial" w:cs="Arial"/>
        </w:rPr>
        <w:t>e</w:t>
      </w:r>
      <w:r w:rsidR="00B176E4">
        <w:rPr>
          <w:rFonts w:ascii="Arial" w:hAnsi="Arial" w:cs="Arial"/>
        </w:rPr>
        <w:t>j</w:t>
      </w:r>
      <w:r w:rsidR="779F363B" w:rsidRPr="25BC2A4B">
        <w:rPr>
          <w:rFonts w:ascii="Arial" w:hAnsi="Arial" w:cs="Arial"/>
        </w:rPr>
        <w:t>nih</w:t>
      </w:r>
      <w:proofErr w:type="spellEnd"/>
      <w:r w:rsidR="52BBF8BF" w:rsidRPr="25BC2A4B">
        <w:rPr>
          <w:rFonts w:ascii="Arial" w:hAnsi="Arial" w:cs="Arial"/>
        </w:rPr>
        <w:t xml:space="preserve"> </w:t>
      </w:r>
      <w:r w:rsidRPr="25BC2A4B">
        <w:rPr>
          <w:rFonts w:ascii="Arial" w:hAnsi="Arial" w:cs="Arial"/>
        </w:rPr>
        <w:t>živali, o</w:t>
      </w:r>
      <w:r w:rsidR="387AE845" w:rsidRPr="25BC2A4B">
        <w:rPr>
          <w:rFonts w:ascii="Arial" w:hAnsi="Arial" w:cs="Arial"/>
        </w:rPr>
        <w:t>bratov</w:t>
      </w:r>
      <w:r w:rsidRPr="25BC2A4B">
        <w:rPr>
          <w:rFonts w:ascii="Arial" w:hAnsi="Arial" w:cs="Arial"/>
        </w:rPr>
        <w:t xml:space="preserve"> in podatki o zakolu (prašiči, govedo, ovce, koze, kopitarji), leto 20</w:t>
      </w:r>
      <w:r w:rsidR="00283242" w:rsidRPr="25BC2A4B">
        <w:rPr>
          <w:rFonts w:ascii="Arial" w:hAnsi="Arial" w:cs="Arial"/>
        </w:rPr>
        <w:t>2</w:t>
      </w:r>
      <w:r w:rsidR="00624225" w:rsidRPr="25BC2A4B">
        <w:rPr>
          <w:rFonts w:ascii="Arial" w:hAnsi="Arial" w:cs="Arial"/>
        </w:rPr>
        <w:t>3</w:t>
      </w:r>
    </w:p>
    <w:p w14:paraId="49BFF457" w14:textId="77777777" w:rsidR="006D2CA8" w:rsidRPr="00785B71" w:rsidRDefault="006D2CA8" w:rsidP="006D2CA8">
      <w:pPr>
        <w:autoSpaceDE w:val="0"/>
        <w:autoSpaceDN w:val="0"/>
        <w:adjustRightInd w:val="0"/>
        <w:spacing w:before="0" w:after="0" w:line="240" w:lineRule="auto"/>
        <w:jc w:val="both"/>
        <w:rPr>
          <w:rFonts w:ascii="Arial" w:hAnsi="Arial" w:cs="Arial"/>
        </w:rPr>
      </w:pPr>
    </w:p>
    <w:tbl>
      <w:tblPr>
        <w:tblStyle w:val="Tabelamrea1"/>
        <w:tblW w:w="9120" w:type="dxa"/>
        <w:tblLayout w:type="fixed"/>
        <w:tblLook w:val="04A0" w:firstRow="1" w:lastRow="0" w:firstColumn="1" w:lastColumn="0" w:noHBand="0" w:noVBand="1"/>
        <w:tblCaption w:val="Število rejnih živali, število gospodarstev in podatki o zakolu po posameznih živalskih vrstah za leto 2021"/>
      </w:tblPr>
      <w:tblGrid>
        <w:gridCol w:w="1555"/>
        <w:gridCol w:w="2521"/>
        <w:gridCol w:w="2522"/>
        <w:gridCol w:w="2522"/>
      </w:tblGrid>
      <w:tr w:rsidR="006D2CA8" w:rsidRPr="008D2AE7" w14:paraId="631AE5AF" w14:textId="77777777" w:rsidTr="00B176E4">
        <w:trPr>
          <w:cantSplit/>
          <w:trHeight w:val="422"/>
          <w:tblHeader/>
        </w:trPr>
        <w:tc>
          <w:tcPr>
            <w:tcW w:w="1555" w:type="dxa"/>
            <w:shd w:val="clear" w:color="auto" w:fill="F2F2F2" w:themeFill="background1" w:themeFillShade="F2"/>
          </w:tcPr>
          <w:p w14:paraId="640D86D8" w14:textId="067A053B" w:rsidR="006D2CA8" w:rsidRPr="008D2AE7" w:rsidRDefault="006D2CA8" w:rsidP="25BC2A4B">
            <w:pPr>
              <w:autoSpaceDE w:val="0"/>
              <w:autoSpaceDN w:val="0"/>
              <w:adjustRightInd w:val="0"/>
              <w:spacing w:before="0" w:after="0"/>
              <w:rPr>
                <w:rFonts w:ascii="Arial" w:hAnsi="Arial" w:cs="Arial"/>
                <w:sz w:val="16"/>
                <w:szCs w:val="16"/>
                <w:lang w:val="en-US"/>
              </w:rPr>
            </w:pPr>
            <w:r w:rsidRPr="25BC2A4B">
              <w:rPr>
                <w:rFonts w:ascii="Arial" w:hAnsi="Arial" w:cs="Arial"/>
                <w:sz w:val="16"/>
                <w:szCs w:val="16"/>
                <w:lang w:val="en-US"/>
              </w:rPr>
              <w:t>Leto 20</w:t>
            </w:r>
            <w:r w:rsidR="00283242" w:rsidRPr="25BC2A4B">
              <w:rPr>
                <w:rFonts w:ascii="Arial" w:hAnsi="Arial" w:cs="Arial"/>
                <w:sz w:val="16"/>
                <w:szCs w:val="16"/>
                <w:lang w:val="en-US"/>
              </w:rPr>
              <w:t>2</w:t>
            </w:r>
            <w:r w:rsidR="05498D92" w:rsidRPr="25BC2A4B">
              <w:rPr>
                <w:rFonts w:ascii="Arial" w:hAnsi="Arial" w:cs="Arial"/>
                <w:sz w:val="16"/>
                <w:szCs w:val="16"/>
                <w:lang w:val="en-US"/>
              </w:rPr>
              <w:t>3</w:t>
            </w:r>
          </w:p>
        </w:tc>
        <w:tc>
          <w:tcPr>
            <w:tcW w:w="2521" w:type="dxa"/>
            <w:shd w:val="clear" w:color="auto" w:fill="F2F2F2" w:themeFill="background1" w:themeFillShade="F2"/>
          </w:tcPr>
          <w:p w14:paraId="75FAF31E" w14:textId="01B28923" w:rsidR="006D2CA8" w:rsidRPr="008D2AE7" w:rsidRDefault="006D2CA8" w:rsidP="00E3583B">
            <w:pPr>
              <w:autoSpaceDE w:val="0"/>
              <w:autoSpaceDN w:val="0"/>
              <w:adjustRightInd w:val="0"/>
              <w:spacing w:before="0" w:after="0"/>
              <w:rPr>
                <w:rFonts w:ascii="Arial" w:hAnsi="Arial" w:cs="Arial"/>
                <w:sz w:val="16"/>
                <w:szCs w:val="16"/>
                <w:lang w:val="en-US"/>
              </w:rPr>
            </w:pPr>
            <w:proofErr w:type="spellStart"/>
            <w:r w:rsidRPr="25BC2A4B">
              <w:rPr>
                <w:rFonts w:ascii="Arial" w:hAnsi="Arial" w:cs="Arial"/>
                <w:sz w:val="16"/>
                <w:szCs w:val="16"/>
                <w:lang w:val="en-US"/>
              </w:rPr>
              <w:t>Število</w:t>
            </w:r>
            <w:proofErr w:type="spellEnd"/>
            <w:r w:rsidR="0E9EEECD" w:rsidRPr="25BC2A4B">
              <w:rPr>
                <w:rFonts w:ascii="Arial" w:hAnsi="Arial" w:cs="Arial"/>
                <w:sz w:val="16"/>
                <w:szCs w:val="16"/>
                <w:lang w:val="en-US"/>
              </w:rPr>
              <w:t xml:space="preserve"> </w:t>
            </w:r>
            <w:proofErr w:type="spellStart"/>
            <w:r w:rsidRPr="25BC2A4B">
              <w:rPr>
                <w:rFonts w:ascii="Arial" w:hAnsi="Arial" w:cs="Arial"/>
                <w:sz w:val="16"/>
                <w:szCs w:val="16"/>
                <w:lang w:val="en-US"/>
              </w:rPr>
              <w:t>živali</w:t>
            </w:r>
            <w:proofErr w:type="spellEnd"/>
            <w:r w:rsidR="00B176E4">
              <w:rPr>
                <w:rFonts w:ascii="Arial" w:hAnsi="Arial" w:cs="Arial"/>
                <w:sz w:val="16"/>
                <w:szCs w:val="16"/>
                <w:lang w:val="en-US"/>
              </w:rPr>
              <w:t xml:space="preserve"> </w:t>
            </w:r>
            <w:r w:rsidR="7ACC1AB3" w:rsidRPr="25BC2A4B">
              <w:rPr>
                <w:rFonts w:ascii="Arial" w:hAnsi="Arial" w:cs="Arial"/>
                <w:sz w:val="16"/>
                <w:szCs w:val="16"/>
                <w:lang w:val="en-US"/>
              </w:rPr>
              <w:t>/</w:t>
            </w:r>
            <w:r w:rsidR="00B176E4">
              <w:rPr>
                <w:rFonts w:ascii="Arial" w:hAnsi="Arial" w:cs="Arial"/>
                <w:sz w:val="16"/>
                <w:szCs w:val="16"/>
                <w:lang w:val="en-US"/>
              </w:rPr>
              <w:t xml:space="preserve"> </w:t>
            </w:r>
            <w:proofErr w:type="spellStart"/>
            <w:r w:rsidR="7ACC1AB3" w:rsidRPr="25BC2A4B">
              <w:rPr>
                <w:rFonts w:ascii="Arial" w:hAnsi="Arial" w:cs="Arial"/>
                <w:sz w:val="16"/>
                <w:szCs w:val="16"/>
                <w:lang w:val="en-US"/>
              </w:rPr>
              <w:t>jat</w:t>
            </w:r>
            <w:proofErr w:type="spellEnd"/>
            <w:r w:rsidR="00B176E4">
              <w:rPr>
                <w:rStyle w:val="Sprotnaopomba-sklic"/>
                <w:rFonts w:ascii="Arial" w:hAnsi="Arial" w:cs="Arial"/>
                <w:sz w:val="16"/>
                <w:szCs w:val="16"/>
                <w:lang w:val="en-US"/>
              </w:rPr>
              <w:footnoteReference w:id="1"/>
            </w:r>
          </w:p>
        </w:tc>
        <w:tc>
          <w:tcPr>
            <w:tcW w:w="2522" w:type="dxa"/>
            <w:shd w:val="clear" w:color="auto" w:fill="F2F2F2" w:themeFill="background1" w:themeFillShade="F2"/>
          </w:tcPr>
          <w:p w14:paraId="374DC042" w14:textId="02F32962" w:rsidR="006D2CA8" w:rsidRPr="008D2AE7" w:rsidRDefault="006D2CA8" w:rsidP="00E3583B">
            <w:pPr>
              <w:autoSpaceDE w:val="0"/>
              <w:autoSpaceDN w:val="0"/>
              <w:adjustRightInd w:val="0"/>
              <w:spacing w:before="0" w:after="0"/>
              <w:rPr>
                <w:rFonts w:ascii="Arial" w:hAnsi="Arial" w:cs="Arial"/>
                <w:sz w:val="16"/>
                <w:szCs w:val="16"/>
                <w:lang w:val="en-US"/>
              </w:rPr>
            </w:pPr>
            <w:proofErr w:type="spellStart"/>
            <w:r w:rsidRPr="25BC2A4B">
              <w:rPr>
                <w:rFonts w:ascii="Arial" w:hAnsi="Arial" w:cs="Arial"/>
                <w:sz w:val="16"/>
                <w:szCs w:val="16"/>
                <w:lang w:val="en-US"/>
              </w:rPr>
              <w:t>Število</w:t>
            </w:r>
            <w:proofErr w:type="spellEnd"/>
            <w:r w:rsidRPr="25BC2A4B">
              <w:rPr>
                <w:rFonts w:ascii="Arial" w:hAnsi="Arial" w:cs="Arial"/>
                <w:sz w:val="16"/>
                <w:szCs w:val="16"/>
                <w:lang w:val="en-US"/>
              </w:rPr>
              <w:t xml:space="preserve"> </w:t>
            </w:r>
            <w:proofErr w:type="spellStart"/>
            <w:r w:rsidR="00B176E4">
              <w:rPr>
                <w:rFonts w:ascii="Arial" w:hAnsi="Arial" w:cs="Arial"/>
                <w:sz w:val="16"/>
                <w:szCs w:val="16"/>
                <w:lang w:val="en-US"/>
              </w:rPr>
              <w:t>gospodarstev</w:t>
            </w:r>
            <w:proofErr w:type="spellEnd"/>
            <w:r w:rsidR="00B176E4">
              <w:rPr>
                <w:rStyle w:val="Sprotnaopomba-sklic"/>
                <w:rFonts w:ascii="Arial" w:hAnsi="Arial" w:cs="Arial"/>
                <w:sz w:val="16"/>
                <w:szCs w:val="16"/>
                <w:lang w:val="en-US"/>
              </w:rPr>
              <w:footnoteReference w:id="2"/>
            </w:r>
          </w:p>
        </w:tc>
        <w:tc>
          <w:tcPr>
            <w:tcW w:w="2522" w:type="dxa"/>
            <w:shd w:val="clear" w:color="auto" w:fill="F2F2F2" w:themeFill="background1" w:themeFillShade="F2"/>
          </w:tcPr>
          <w:p w14:paraId="3CD56F48" w14:textId="6C1AD642" w:rsidR="006D2CA8" w:rsidRPr="008D2AE7" w:rsidRDefault="006D2CA8" w:rsidP="00E3583B">
            <w:pPr>
              <w:autoSpaceDE w:val="0"/>
              <w:autoSpaceDN w:val="0"/>
              <w:adjustRightInd w:val="0"/>
              <w:spacing w:before="0" w:after="0"/>
              <w:rPr>
                <w:rFonts w:ascii="Arial" w:hAnsi="Arial" w:cs="Arial"/>
                <w:sz w:val="16"/>
                <w:szCs w:val="16"/>
                <w:lang w:val="en-US"/>
              </w:rPr>
            </w:pPr>
            <w:proofErr w:type="spellStart"/>
            <w:r w:rsidRPr="25BC2A4B">
              <w:rPr>
                <w:rFonts w:ascii="Arial" w:hAnsi="Arial" w:cs="Arial"/>
                <w:sz w:val="16"/>
                <w:szCs w:val="16"/>
                <w:lang w:val="en-US"/>
              </w:rPr>
              <w:t>Zakol</w:t>
            </w:r>
            <w:proofErr w:type="spellEnd"/>
            <w:r w:rsidRPr="25BC2A4B">
              <w:rPr>
                <w:rFonts w:ascii="Arial" w:hAnsi="Arial" w:cs="Arial"/>
                <w:sz w:val="16"/>
                <w:szCs w:val="16"/>
                <w:lang w:val="en-US"/>
              </w:rPr>
              <w:t xml:space="preserve"> </w:t>
            </w:r>
            <w:proofErr w:type="spellStart"/>
            <w:r w:rsidRPr="25BC2A4B">
              <w:rPr>
                <w:rFonts w:ascii="Arial" w:hAnsi="Arial" w:cs="Arial"/>
                <w:sz w:val="16"/>
                <w:szCs w:val="16"/>
                <w:lang w:val="en-US"/>
              </w:rPr>
              <w:t>živali</w:t>
            </w:r>
            <w:proofErr w:type="spellEnd"/>
            <w:r w:rsidR="0098437E">
              <w:rPr>
                <w:rStyle w:val="Sprotnaopomba-sklic"/>
                <w:rFonts w:ascii="Arial" w:hAnsi="Arial" w:cs="Arial"/>
                <w:sz w:val="16"/>
                <w:szCs w:val="16"/>
                <w:lang w:val="en-US"/>
              </w:rPr>
              <w:footnoteReference w:id="3"/>
            </w:r>
          </w:p>
        </w:tc>
      </w:tr>
      <w:tr w:rsidR="006D2CA8" w:rsidRPr="008D2AE7" w14:paraId="36C183B1" w14:textId="77777777" w:rsidTr="00B176E4">
        <w:trPr>
          <w:trHeight w:val="272"/>
          <w:tblHeader/>
        </w:trPr>
        <w:tc>
          <w:tcPr>
            <w:tcW w:w="1555" w:type="dxa"/>
          </w:tcPr>
          <w:p w14:paraId="19EA642F" w14:textId="77777777" w:rsidR="006D2CA8" w:rsidRPr="008D2AE7" w:rsidRDefault="00F905EC" w:rsidP="00582CDA">
            <w:pPr>
              <w:autoSpaceDE w:val="0"/>
              <w:autoSpaceDN w:val="0"/>
              <w:adjustRightInd w:val="0"/>
              <w:spacing w:before="0" w:after="0"/>
              <w:rPr>
                <w:rFonts w:ascii="Arial" w:hAnsi="Arial" w:cs="Arial"/>
                <w:sz w:val="16"/>
                <w:szCs w:val="16"/>
                <w:lang w:val="en-US"/>
              </w:rPr>
            </w:pPr>
            <w:proofErr w:type="spellStart"/>
            <w:r w:rsidRPr="008D2AE7">
              <w:rPr>
                <w:rFonts w:ascii="Arial" w:hAnsi="Arial" w:cs="Arial"/>
                <w:sz w:val="16"/>
                <w:szCs w:val="16"/>
                <w:lang w:val="en-US"/>
              </w:rPr>
              <w:t>Govedo</w:t>
            </w:r>
            <w:proofErr w:type="spellEnd"/>
          </w:p>
        </w:tc>
        <w:tc>
          <w:tcPr>
            <w:tcW w:w="2521" w:type="dxa"/>
          </w:tcPr>
          <w:p w14:paraId="50123158" w14:textId="7E16DA6F" w:rsidR="006D2CA8" w:rsidRPr="008D2AE7" w:rsidRDefault="00624225" w:rsidP="00582CDA">
            <w:pPr>
              <w:autoSpaceDE w:val="0"/>
              <w:autoSpaceDN w:val="0"/>
              <w:adjustRightInd w:val="0"/>
              <w:spacing w:before="0" w:after="0"/>
              <w:rPr>
                <w:rFonts w:ascii="Arial" w:hAnsi="Arial" w:cs="Arial"/>
                <w:sz w:val="16"/>
                <w:szCs w:val="16"/>
                <w:lang w:val="en-US"/>
              </w:rPr>
            </w:pPr>
            <w:r>
              <w:rPr>
                <w:rFonts w:ascii="Arial" w:hAnsi="Arial" w:cs="Arial"/>
                <w:sz w:val="16"/>
                <w:szCs w:val="16"/>
                <w:lang w:val="en-US"/>
              </w:rPr>
              <w:t>454028</w:t>
            </w:r>
            <w:r w:rsidR="00071E94" w:rsidRPr="00071E94">
              <w:rPr>
                <w:rFonts w:ascii="Arial" w:hAnsi="Arial" w:cs="Arial"/>
                <w:sz w:val="16"/>
                <w:szCs w:val="16"/>
                <w:lang w:val="en-US"/>
              </w:rPr>
              <w:t xml:space="preserve"> </w:t>
            </w:r>
            <w:r w:rsidR="002041B7" w:rsidRPr="008D2AE7">
              <w:rPr>
                <w:rFonts w:ascii="Arial" w:hAnsi="Arial" w:cs="Arial"/>
                <w:sz w:val="16"/>
                <w:szCs w:val="16"/>
                <w:lang w:val="en-US"/>
              </w:rPr>
              <w:t>(</w:t>
            </w:r>
            <w:proofErr w:type="spellStart"/>
            <w:r w:rsidR="002041B7" w:rsidRPr="008D2AE7">
              <w:rPr>
                <w:rFonts w:ascii="Arial" w:hAnsi="Arial" w:cs="Arial"/>
                <w:sz w:val="16"/>
                <w:szCs w:val="16"/>
                <w:lang w:val="en-US"/>
              </w:rPr>
              <w:t>živali</w:t>
            </w:r>
            <w:proofErr w:type="spellEnd"/>
            <w:r w:rsidR="002041B7" w:rsidRPr="008D2AE7">
              <w:rPr>
                <w:rFonts w:ascii="Arial" w:hAnsi="Arial" w:cs="Arial"/>
                <w:sz w:val="16"/>
                <w:szCs w:val="16"/>
                <w:lang w:val="en-US"/>
              </w:rPr>
              <w:t>)</w:t>
            </w:r>
          </w:p>
        </w:tc>
        <w:tc>
          <w:tcPr>
            <w:tcW w:w="2522" w:type="dxa"/>
          </w:tcPr>
          <w:p w14:paraId="64FBE7BD" w14:textId="7A78A8B3" w:rsidR="006D2CA8" w:rsidRPr="008D2AE7" w:rsidRDefault="00624225" w:rsidP="00582CDA">
            <w:pPr>
              <w:autoSpaceDE w:val="0"/>
              <w:autoSpaceDN w:val="0"/>
              <w:adjustRightInd w:val="0"/>
              <w:spacing w:before="0" w:after="0"/>
              <w:rPr>
                <w:rFonts w:ascii="Arial" w:hAnsi="Arial" w:cs="Arial"/>
                <w:sz w:val="16"/>
                <w:szCs w:val="16"/>
                <w:lang w:val="en-US"/>
              </w:rPr>
            </w:pPr>
            <w:r>
              <w:rPr>
                <w:rFonts w:ascii="Arial" w:hAnsi="Arial" w:cs="Arial"/>
                <w:sz w:val="16"/>
                <w:szCs w:val="16"/>
                <w:lang w:val="en-US"/>
              </w:rPr>
              <w:t>26439</w:t>
            </w:r>
          </w:p>
        </w:tc>
        <w:tc>
          <w:tcPr>
            <w:tcW w:w="2522" w:type="dxa"/>
          </w:tcPr>
          <w:p w14:paraId="2EF637A5" w14:textId="4F97961C" w:rsidR="006D2CA8" w:rsidRPr="008D2AE7" w:rsidRDefault="00624225" w:rsidP="00582CDA">
            <w:pPr>
              <w:autoSpaceDE w:val="0"/>
              <w:autoSpaceDN w:val="0"/>
              <w:adjustRightInd w:val="0"/>
              <w:spacing w:before="0" w:after="0"/>
              <w:rPr>
                <w:rFonts w:ascii="Arial" w:hAnsi="Arial" w:cs="Arial"/>
                <w:sz w:val="16"/>
                <w:szCs w:val="16"/>
              </w:rPr>
            </w:pPr>
            <w:r>
              <w:rPr>
                <w:rFonts w:ascii="Arial" w:hAnsi="Arial" w:cs="Arial"/>
                <w:sz w:val="16"/>
                <w:szCs w:val="16"/>
              </w:rPr>
              <w:t>112944</w:t>
            </w:r>
          </w:p>
        </w:tc>
      </w:tr>
      <w:tr w:rsidR="006D2CA8" w:rsidRPr="008D2AE7" w14:paraId="2C395602" w14:textId="77777777" w:rsidTr="00B176E4">
        <w:trPr>
          <w:trHeight w:val="278"/>
          <w:tblHeader/>
        </w:trPr>
        <w:tc>
          <w:tcPr>
            <w:tcW w:w="1555" w:type="dxa"/>
          </w:tcPr>
          <w:p w14:paraId="38E5F378" w14:textId="77777777" w:rsidR="006D2CA8" w:rsidRPr="008D2AE7" w:rsidRDefault="006D2CA8" w:rsidP="00582CDA">
            <w:pPr>
              <w:autoSpaceDE w:val="0"/>
              <w:autoSpaceDN w:val="0"/>
              <w:adjustRightInd w:val="0"/>
              <w:spacing w:before="0" w:after="0"/>
              <w:rPr>
                <w:rFonts w:ascii="Arial" w:hAnsi="Arial" w:cs="Arial"/>
                <w:sz w:val="16"/>
                <w:szCs w:val="16"/>
              </w:rPr>
            </w:pPr>
            <w:proofErr w:type="spellStart"/>
            <w:r w:rsidRPr="008D2AE7">
              <w:rPr>
                <w:rFonts w:ascii="Arial" w:hAnsi="Arial" w:cs="Arial"/>
                <w:sz w:val="16"/>
                <w:szCs w:val="16"/>
                <w:lang w:val="en-US"/>
              </w:rPr>
              <w:t>Praši</w:t>
            </w:r>
            <w:proofErr w:type="spellEnd"/>
            <w:r w:rsidR="00F905EC" w:rsidRPr="008D2AE7">
              <w:rPr>
                <w:rFonts w:ascii="Arial" w:hAnsi="Arial" w:cs="Arial"/>
                <w:sz w:val="16"/>
                <w:szCs w:val="16"/>
              </w:rPr>
              <w:t>či</w:t>
            </w:r>
          </w:p>
        </w:tc>
        <w:tc>
          <w:tcPr>
            <w:tcW w:w="2521" w:type="dxa"/>
          </w:tcPr>
          <w:p w14:paraId="68BA1816" w14:textId="2A459B98" w:rsidR="006D2CA8" w:rsidRPr="008D2AE7" w:rsidRDefault="00624225" w:rsidP="00582CDA">
            <w:pPr>
              <w:autoSpaceDE w:val="0"/>
              <w:autoSpaceDN w:val="0"/>
              <w:adjustRightInd w:val="0"/>
              <w:spacing w:before="0" w:after="0"/>
              <w:rPr>
                <w:rFonts w:ascii="Arial" w:hAnsi="Arial" w:cs="Arial"/>
                <w:sz w:val="16"/>
                <w:szCs w:val="16"/>
              </w:rPr>
            </w:pPr>
            <w:r>
              <w:rPr>
                <w:rFonts w:ascii="Arial" w:hAnsi="Arial" w:cs="Arial"/>
                <w:sz w:val="16"/>
                <w:szCs w:val="16"/>
              </w:rPr>
              <w:t>216465</w:t>
            </w:r>
            <w:r w:rsidR="007434D1" w:rsidRPr="007434D1">
              <w:rPr>
                <w:rFonts w:ascii="Arial" w:hAnsi="Arial" w:cs="Arial"/>
                <w:sz w:val="16"/>
                <w:szCs w:val="16"/>
              </w:rPr>
              <w:t xml:space="preserve"> </w:t>
            </w:r>
            <w:r w:rsidR="002041B7" w:rsidRPr="008D2AE7">
              <w:rPr>
                <w:rFonts w:ascii="Arial" w:hAnsi="Arial" w:cs="Arial"/>
                <w:sz w:val="16"/>
                <w:szCs w:val="16"/>
              </w:rPr>
              <w:t>(živali)</w:t>
            </w:r>
          </w:p>
        </w:tc>
        <w:tc>
          <w:tcPr>
            <w:tcW w:w="2522" w:type="dxa"/>
          </w:tcPr>
          <w:p w14:paraId="463AE77F" w14:textId="1C32D14F" w:rsidR="006D2CA8" w:rsidRPr="008D2AE7" w:rsidRDefault="00624225" w:rsidP="00582CDA">
            <w:pPr>
              <w:autoSpaceDE w:val="0"/>
              <w:autoSpaceDN w:val="0"/>
              <w:adjustRightInd w:val="0"/>
              <w:spacing w:before="0" w:after="0"/>
              <w:rPr>
                <w:rFonts w:ascii="Arial" w:hAnsi="Arial" w:cs="Arial"/>
                <w:sz w:val="16"/>
                <w:szCs w:val="16"/>
              </w:rPr>
            </w:pPr>
            <w:r>
              <w:rPr>
                <w:rFonts w:ascii="Arial" w:hAnsi="Arial" w:cs="Arial"/>
                <w:sz w:val="16"/>
                <w:szCs w:val="16"/>
              </w:rPr>
              <w:t>10233</w:t>
            </w:r>
          </w:p>
        </w:tc>
        <w:tc>
          <w:tcPr>
            <w:tcW w:w="2522" w:type="dxa"/>
          </w:tcPr>
          <w:p w14:paraId="5CCFD55E" w14:textId="5BA8DCB4" w:rsidR="006D2CA8" w:rsidRPr="008D2AE7" w:rsidRDefault="00624225" w:rsidP="00582CDA">
            <w:pPr>
              <w:autoSpaceDE w:val="0"/>
              <w:autoSpaceDN w:val="0"/>
              <w:adjustRightInd w:val="0"/>
              <w:spacing w:before="0" w:after="0"/>
              <w:rPr>
                <w:rFonts w:ascii="Arial" w:hAnsi="Arial" w:cs="Arial"/>
                <w:sz w:val="16"/>
                <w:szCs w:val="16"/>
              </w:rPr>
            </w:pPr>
            <w:r>
              <w:rPr>
                <w:rFonts w:ascii="Arial" w:hAnsi="Arial" w:cs="Arial"/>
                <w:sz w:val="16"/>
                <w:szCs w:val="16"/>
              </w:rPr>
              <w:t>212577</w:t>
            </w:r>
          </w:p>
        </w:tc>
      </w:tr>
      <w:tr w:rsidR="006D2CA8" w:rsidRPr="008D2AE7" w14:paraId="219F3E1C" w14:textId="77777777" w:rsidTr="00B176E4">
        <w:trPr>
          <w:trHeight w:val="292"/>
          <w:tblHeader/>
        </w:trPr>
        <w:tc>
          <w:tcPr>
            <w:tcW w:w="1555" w:type="dxa"/>
          </w:tcPr>
          <w:p w14:paraId="2EA562EB" w14:textId="77777777" w:rsidR="006D2CA8" w:rsidRPr="008D2AE7" w:rsidRDefault="006D2CA8" w:rsidP="00582CDA">
            <w:pPr>
              <w:autoSpaceDE w:val="0"/>
              <w:autoSpaceDN w:val="0"/>
              <w:adjustRightInd w:val="0"/>
              <w:spacing w:before="0" w:after="0"/>
              <w:rPr>
                <w:rFonts w:ascii="Arial" w:hAnsi="Arial" w:cs="Arial"/>
                <w:sz w:val="16"/>
                <w:szCs w:val="16"/>
                <w:lang w:val="en-US"/>
              </w:rPr>
            </w:pPr>
            <w:proofErr w:type="spellStart"/>
            <w:r w:rsidRPr="008D2AE7">
              <w:rPr>
                <w:rFonts w:ascii="Arial" w:hAnsi="Arial" w:cs="Arial"/>
                <w:sz w:val="16"/>
                <w:szCs w:val="16"/>
                <w:lang w:val="en-US"/>
              </w:rPr>
              <w:t>Drobnica</w:t>
            </w:r>
            <w:proofErr w:type="spellEnd"/>
          </w:p>
        </w:tc>
        <w:tc>
          <w:tcPr>
            <w:tcW w:w="2521" w:type="dxa"/>
          </w:tcPr>
          <w:p w14:paraId="19D0A332" w14:textId="5CA1CBEB" w:rsidR="006D2CA8" w:rsidRPr="008D2AE7" w:rsidRDefault="00071E94" w:rsidP="00582CDA">
            <w:pPr>
              <w:autoSpaceDE w:val="0"/>
              <w:autoSpaceDN w:val="0"/>
              <w:adjustRightInd w:val="0"/>
              <w:spacing w:before="0" w:after="0"/>
              <w:rPr>
                <w:rFonts w:ascii="Arial" w:hAnsi="Arial" w:cs="Arial"/>
                <w:sz w:val="16"/>
                <w:szCs w:val="16"/>
                <w:lang w:val="en-US"/>
              </w:rPr>
            </w:pPr>
            <w:r w:rsidRPr="00071E94">
              <w:rPr>
                <w:rFonts w:ascii="Arial" w:hAnsi="Arial" w:cs="Arial"/>
                <w:sz w:val="16"/>
                <w:szCs w:val="16"/>
                <w:lang w:val="en-US"/>
              </w:rPr>
              <w:t>1</w:t>
            </w:r>
            <w:r w:rsidR="00624225">
              <w:rPr>
                <w:rFonts w:ascii="Arial" w:hAnsi="Arial" w:cs="Arial"/>
                <w:sz w:val="16"/>
                <w:szCs w:val="16"/>
                <w:lang w:val="en-US"/>
              </w:rPr>
              <w:t>46715</w:t>
            </w:r>
            <w:r w:rsidRPr="00071E94">
              <w:rPr>
                <w:rFonts w:ascii="Arial" w:hAnsi="Arial" w:cs="Arial"/>
                <w:sz w:val="16"/>
                <w:szCs w:val="16"/>
                <w:lang w:val="en-US"/>
              </w:rPr>
              <w:t xml:space="preserve"> </w:t>
            </w:r>
            <w:r w:rsidR="002041B7" w:rsidRPr="008D2AE7">
              <w:rPr>
                <w:rFonts w:ascii="Arial" w:hAnsi="Arial" w:cs="Arial"/>
                <w:sz w:val="16"/>
                <w:szCs w:val="16"/>
                <w:lang w:val="en-US"/>
              </w:rPr>
              <w:t>(</w:t>
            </w:r>
            <w:proofErr w:type="spellStart"/>
            <w:r w:rsidR="002041B7" w:rsidRPr="008D2AE7">
              <w:rPr>
                <w:rFonts w:ascii="Arial" w:hAnsi="Arial" w:cs="Arial"/>
                <w:sz w:val="16"/>
                <w:szCs w:val="16"/>
                <w:lang w:val="en-US"/>
              </w:rPr>
              <w:t>živali</w:t>
            </w:r>
            <w:proofErr w:type="spellEnd"/>
            <w:r w:rsidR="002041B7" w:rsidRPr="008D2AE7">
              <w:rPr>
                <w:rFonts w:ascii="Arial" w:hAnsi="Arial" w:cs="Arial"/>
                <w:sz w:val="16"/>
                <w:szCs w:val="16"/>
                <w:lang w:val="en-US"/>
              </w:rPr>
              <w:t>)</w:t>
            </w:r>
          </w:p>
        </w:tc>
        <w:tc>
          <w:tcPr>
            <w:tcW w:w="2522" w:type="dxa"/>
          </w:tcPr>
          <w:p w14:paraId="74117620" w14:textId="5B032338" w:rsidR="006D2CA8" w:rsidRPr="008D2AE7" w:rsidRDefault="007434D1" w:rsidP="00582CDA">
            <w:pPr>
              <w:autoSpaceDE w:val="0"/>
              <w:autoSpaceDN w:val="0"/>
              <w:adjustRightInd w:val="0"/>
              <w:spacing w:before="0" w:after="0"/>
              <w:rPr>
                <w:rFonts w:ascii="Arial" w:hAnsi="Arial" w:cs="Arial"/>
                <w:sz w:val="16"/>
                <w:szCs w:val="16"/>
                <w:lang w:val="en-US"/>
              </w:rPr>
            </w:pPr>
            <w:r w:rsidRPr="007434D1">
              <w:rPr>
                <w:rFonts w:ascii="Arial" w:hAnsi="Arial" w:cs="Arial"/>
                <w:sz w:val="16"/>
                <w:szCs w:val="16"/>
                <w:lang w:val="en-US"/>
              </w:rPr>
              <w:t>7</w:t>
            </w:r>
            <w:r w:rsidR="00624225">
              <w:rPr>
                <w:rFonts w:ascii="Arial" w:hAnsi="Arial" w:cs="Arial"/>
                <w:sz w:val="16"/>
                <w:szCs w:val="16"/>
                <w:lang w:val="en-US"/>
              </w:rPr>
              <w:t>530</w:t>
            </w:r>
          </w:p>
        </w:tc>
        <w:tc>
          <w:tcPr>
            <w:tcW w:w="2522" w:type="dxa"/>
          </w:tcPr>
          <w:p w14:paraId="5CED95F8" w14:textId="39553816" w:rsidR="006D2CA8" w:rsidRPr="008D2AE7" w:rsidRDefault="007434D1" w:rsidP="00582CDA">
            <w:pPr>
              <w:autoSpaceDE w:val="0"/>
              <w:autoSpaceDN w:val="0"/>
              <w:adjustRightInd w:val="0"/>
              <w:spacing w:before="0" w:after="0"/>
              <w:rPr>
                <w:rFonts w:ascii="Arial" w:hAnsi="Arial" w:cs="Arial"/>
                <w:sz w:val="16"/>
                <w:szCs w:val="16"/>
                <w:lang w:val="en-US"/>
              </w:rPr>
            </w:pPr>
            <w:r w:rsidRPr="007434D1">
              <w:rPr>
                <w:rFonts w:ascii="Arial" w:hAnsi="Arial" w:cs="Arial"/>
                <w:sz w:val="16"/>
                <w:szCs w:val="16"/>
                <w:lang w:val="en-US"/>
              </w:rPr>
              <w:t>1</w:t>
            </w:r>
            <w:r w:rsidR="00624225">
              <w:rPr>
                <w:rFonts w:ascii="Arial" w:hAnsi="Arial" w:cs="Arial"/>
                <w:sz w:val="16"/>
                <w:szCs w:val="16"/>
                <w:lang w:val="en-US"/>
              </w:rPr>
              <w:t>12969</w:t>
            </w:r>
          </w:p>
        </w:tc>
      </w:tr>
      <w:tr w:rsidR="006D2CA8" w:rsidRPr="008D2AE7" w14:paraId="1AC0E4B9" w14:textId="77777777" w:rsidTr="00B176E4">
        <w:trPr>
          <w:trHeight w:val="286"/>
          <w:tblHeader/>
        </w:trPr>
        <w:tc>
          <w:tcPr>
            <w:tcW w:w="1555" w:type="dxa"/>
          </w:tcPr>
          <w:p w14:paraId="751E8B0A" w14:textId="77777777" w:rsidR="006D2CA8" w:rsidRPr="008D2AE7" w:rsidRDefault="006D2CA8" w:rsidP="00582CDA">
            <w:pPr>
              <w:autoSpaceDE w:val="0"/>
              <w:autoSpaceDN w:val="0"/>
              <w:adjustRightInd w:val="0"/>
              <w:spacing w:before="0" w:after="0"/>
              <w:rPr>
                <w:rFonts w:ascii="Arial" w:hAnsi="Arial" w:cs="Arial"/>
                <w:sz w:val="16"/>
                <w:szCs w:val="16"/>
              </w:rPr>
            </w:pPr>
            <w:r w:rsidRPr="008D2AE7">
              <w:rPr>
                <w:rFonts w:ascii="Arial" w:hAnsi="Arial" w:cs="Arial"/>
                <w:sz w:val="16"/>
                <w:szCs w:val="16"/>
                <w:lang w:val="en-US"/>
              </w:rPr>
              <w:t>Ko</w:t>
            </w:r>
            <w:proofErr w:type="spellStart"/>
            <w:r w:rsidRPr="008D2AE7">
              <w:rPr>
                <w:rFonts w:ascii="Arial" w:hAnsi="Arial" w:cs="Arial"/>
                <w:sz w:val="16"/>
                <w:szCs w:val="16"/>
              </w:rPr>
              <w:t>pitarji</w:t>
            </w:r>
            <w:proofErr w:type="spellEnd"/>
          </w:p>
        </w:tc>
        <w:tc>
          <w:tcPr>
            <w:tcW w:w="2521" w:type="dxa"/>
          </w:tcPr>
          <w:p w14:paraId="2FC8FACA" w14:textId="025ACAB7" w:rsidR="006D2CA8" w:rsidRPr="008D2AE7" w:rsidRDefault="00624225" w:rsidP="00582CDA">
            <w:pPr>
              <w:autoSpaceDE w:val="0"/>
              <w:autoSpaceDN w:val="0"/>
              <w:adjustRightInd w:val="0"/>
              <w:spacing w:before="0" w:after="0"/>
              <w:rPr>
                <w:rFonts w:ascii="Arial" w:hAnsi="Arial" w:cs="Arial"/>
                <w:sz w:val="16"/>
                <w:szCs w:val="16"/>
                <w:lang w:val="en-US"/>
              </w:rPr>
            </w:pPr>
            <w:r>
              <w:rPr>
                <w:rFonts w:ascii="Arial" w:hAnsi="Arial" w:cs="Arial"/>
                <w:sz w:val="16"/>
                <w:szCs w:val="16"/>
                <w:lang w:val="en-US"/>
              </w:rPr>
              <w:t>28008</w:t>
            </w:r>
            <w:r w:rsidR="00071E94" w:rsidRPr="00071E94">
              <w:rPr>
                <w:rFonts w:ascii="Arial" w:hAnsi="Arial" w:cs="Arial"/>
                <w:sz w:val="16"/>
                <w:szCs w:val="16"/>
                <w:lang w:val="en-US"/>
              </w:rPr>
              <w:t xml:space="preserve"> </w:t>
            </w:r>
            <w:r w:rsidR="002041B7" w:rsidRPr="008D2AE7">
              <w:rPr>
                <w:rFonts w:ascii="Arial" w:hAnsi="Arial" w:cs="Arial"/>
                <w:sz w:val="16"/>
                <w:szCs w:val="16"/>
                <w:lang w:val="en-US"/>
              </w:rPr>
              <w:t>(</w:t>
            </w:r>
            <w:proofErr w:type="spellStart"/>
            <w:r w:rsidR="002041B7" w:rsidRPr="008D2AE7">
              <w:rPr>
                <w:rFonts w:ascii="Arial" w:hAnsi="Arial" w:cs="Arial"/>
                <w:sz w:val="16"/>
                <w:szCs w:val="16"/>
                <w:lang w:val="en-US"/>
              </w:rPr>
              <w:t>živali</w:t>
            </w:r>
            <w:proofErr w:type="spellEnd"/>
            <w:r w:rsidR="002041B7" w:rsidRPr="008D2AE7">
              <w:rPr>
                <w:rFonts w:ascii="Arial" w:hAnsi="Arial" w:cs="Arial"/>
                <w:sz w:val="16"/>
                <w:szCs w:val="16"/>
                <w:lang w:val="en-US"/>
              </w:rPr>
              <w:t>)</w:t>
            </w:r>
          </w:p>
        </w:tc>
        <w:tc>
          <w:tcPr>
            <w:tcW w:w="2522" w:type="dxa"/>
          </w:tcPr>
          <w:p w14:paraId="4C49F079" w14:textId="4CD47865" w:rsidR="006D2CA8" w:rsidRPr="008D2AE7" w:rsidRDefault="007434D1" w:rsidP="00582CDA">
            <w:pPr>
              <w:autoSpaceDE w:val="0"/>
              <w:autoSpaceDN w:val="0"/>
              <w:adjustRightInd w:val="0"/>
              <w:spacing w:before="0" w:after="0"/>
              <w:rPr>
                <w:rFonts w:ascii="Arial" w:hAnsi="Arial" w:cs="Arial"/>
                <w:sz w:val="16"/>
                <w:szCs w:val="16"/>
                <w:lang w:val="en-US"/>
              </w:rPr>
            </w:pPr>
            <w:r w:rsidRPr="007434D1">
              <w:rPr>
                <w:rFonts w:ascii="Arial" w:hAnsi="Arial" w:cs="Arial"/>
                <w:sz w:val="16"/>
                <w:szCs w:val="16"/>
                <w:lang w:val="en-US"/>
              </w:rPr>
              <w:t>89</w:t>
            </w:r>
            <w:r w:rsidR="00624225">
              <w:rPr>
                <w:rFonts w:ascii="Arial" w:hAnsi="Arial" w:cs="Arial"/>
                <w:sz w:val="16"/>
                <w:szCs w:val="16"/>
                <w:lang w:val="en-US"/>
              </w:rPr>
              <w:t>00</w:t>
            </w:r>
          </w:p>
        </w:tc>
        <w:tc>
          <w:tcPr>
            <w:tcW w:w="2522" w:type="dxa"/>
          </w:tcPr>
          <w:p w14:paraId="4B9B2AAC" w14:textId="0C2521EA" w:rsidR="006D2CA8" w:rsidRPr="008D2AE7" w:rsidRDefault="007434D1" w:rsidP="00582CDA">
            <w:pPr>
              <w:autoSpaceDE w:val="0"/>
              <w:autoSpaceDN w:val="0"/>
              <w:adjustRightInd w:val="0"/>
              <w:spacing w:before="0" w:after="0"/>
              <w:rPr>
                <w:rFonts w:ascii="Arial" w:hAnsi="Arial" w:cs="Arial"/>
                <w:sz w:val="16"/>
                <w:szCs w:val="16"/>
              </w:rPr>
            </w:pPr>
            <w:r w:rsidRPr="007434D1">
              <w:rPr>
                <w:rFonts w:ascii="Arial" w:hAnsi="Arial" w:cs="Arial"/>
                <w:sz w:val="16"/>
                <w:szCs w:val="16"/>
              </w:rPr>
              <w:t>80</w:t>
            </w:r>
            <w:r w:rsidR="00624225">
              <w:rPr>
                <w:rFonts w:ascii="Arial" w:hAnsi="Arial" w:cs="Arial"/>
                <w:sz w:val="16"/>
                <w:szCs w:val="16"/>
              </w:rPr>
              <w:t>4</w:t>
            </w:r>
          </w:p>
        </w:tc>
      </w:tr>
      <w:tr w:rsidR="006D2CA8" w:rsidRPr="008D2AE7" w14:paraId="2A9B4DBF" w14:textId="77777777" w:rsidTr="00B176E4">
        <w:trPr>
          <w:trHeight w:val="290"/>
          <w:tblHeader/>
        </w:trPr>
        <w:tc>
          <w:tcPr>
            <w:tcW w:w="1555" w:type="dxa"/>
          </w:tcPr>
          <w:p w14:paraId="751357AF" w14:textId="77777777" w:rsidR="006D2CA8" w:rsidRPr="008D2AE7" w:rsidRDefault="006D2CA8" w:rsidP="00582CDA">
            <w:pPr>
              <w:autoSpaceDE w:val="0"/>
              <w:autoSpaceDN w:val="0"/>
              <w:adjustRightInd w:val="0"/>
              <w:spacing w:before="0" w:after="0"/>
              <w:rPr>
                <w:rFonts w:ascii="Arial" w:hAnsi="Arial" w:cs="Arial"/>
                <w:sz w:val="16"/>
                <w:szCs w:val="16"/>
                <w:lang w:val="en-US"/>
              </w:rPr>
            </w:pPr>
            <w:proofErr w:type="spellStart"/>
            <w:r w:rsidRPr="008D2AE7">
              <w:rPr>
                <w:rFonts w:ascii="Arial" w:hAnsi="Arial" w:cs="Arial"/>
                <w:sz w:val="16"/>
                <w:szCs w:val="16"/>
                <w:lang w:val="en-US"/>
              </w:rPr>
              <w:t>Brojlerji</w:t>
            </w:r>
            <w:proofErr w:type="spellEnd"/>
          </w:p>
        </w:tc>
        <w:tc>
          <w:tcPr>
            <w:tcW w:w="2521" w:type="dxa"/>
          </w:tcPr>
          <w:p w14:paraId="0217C38C" w14:textId="612C4503" w:rsidR="006D2CA8" w:rsidRPr="008D2AE7" w:rsidRDefault="00624225" w:rsidP="00582CDA">
            <w:pPr>
              <w:autoSpaceDE w:val="0"/>
              <w:autoSpaceDN w:val="0"/>
              <w:adjustRightInd w:val="0"/>
              <w:spacing w:before="0" w:after="0"/>
              <w:rPr>
                <w:rFonts w:ascii="Arial" w:hAnsi="Arial" w:cs="Arial"/>
                <w:sz w:val="16"/>
                <w:szCs w:val="16"/>
                <w:lang w:val="en-US"/>
              </w:rPr>
            </w:pPr>
            <w:r>
              <w:rPr>
                <w:rFonts w:ascii="Arial" w:hAnsi="Arial" w:cs="Arial"/>
                <w:sz w:val="16"/>
                <w:szCs w:val="16"/>
                <w:lang w:val="en-US"/>
              </w:rPr>
              <w:t>2512</w:t>
            </w:r>
            <w:r w:rsidR="00071E94" w:rsidRPr="00071E94">
              <w:rPr>
                <w:rFonts w:ascii="Arial" w:hAnsi="Arial" w:cs="Arial"/>
                <w:sz w:val="16"/>
                <w:szCs w:val="16"/>
                <w:lang w:val="en-US"/>
              </w:rPr>
              <w:t xml:space="preserve"> </w:t>
            </w:r>
            <w:r w:rsidR="002041B7" w:rsidRPr="008D2AE7">
              <w:rPr>
                <w:rFonts w:ascii="Arial" w:hAnsi="Arial" w:cs="Arial"/>
                <w:sz w:val="16"/>
                <w:szCs w:val="16"/>
                <w:lang w:val="en-US"/>
              </w:rPr>
              <w:t>(</w:t>
            </w:r>
            <w:proofErr w:type="spellStart"/>
            <w:r w:rsidR="002041B7" w:rsidRPr="008D2AE7">
              <w:rPr>
                <w:rFonts w:ascii="Arial" w:hAnsi="Arial" w:cs="Arial"/>
                <w:sz w:val="16"/>
                <w:szCs w:val="16"/>
                <w:lang w:val="en-US"/>
              </w:rPr>
              <w:t>jat</w:t>
            </w:r>
            <w:proofErr w:type="spellEnd"/>
            <w:r w:rsidR="002041B7" w:rsidRPr="008D2AE7">
              <w:rPr>
                <w:rFonts w:ascii="Arial" w:hAnsi="Arial" w:cs="Arial"/>
                <w:sz w:val="16"/>
                <w:szCs w:val="16"/>
                <w:lang w:val="en-US"/>
              </w:rPr>
              <w:t>)</w:t>
            </w:r>
            <w:r w:rsidR="003A7D92">
              <w:rPr>
                <w:rStyle w:val="Sprotnaopomba-sklic"/>
                <w:rFonts w:ascii="Arial" w:hAnsi="Arial" w:cs="Arial"/>
                <w:sz w:val="16"/>
                <w:szCs w:val="16"/>
                <w:lang w:val="en-US"/>
              </w:rPr>
              <w:footnoteReference w:id="4"/>
            </w:r>
          </w:p>
        </w:tc>
        <w:tc>
          <w:tcPr>
            <w:tcW w:w="2522" w:type="dxa"/>
          </w:tcPr>
          <w:p w14:paraId="64B585C8" w14:textId="2E83DC39" w:rsidR="006D2CA8" w:rsidRPr="008D2AE7" w:rsidRDefault="00071E94" w:rsidP="00582CDA">
            <w:pPr>
              <w:autoSpaceDE w:val="0"/>
              <w:autoSpaceDN w:val="0"/>
              <w:adjustRightInd w:val="0"/>
              <w:spacing w:before="0" w:after="0"/>
              <w:rPr>
                <w:rFonts w:ascii="Arial" w:hAnsi="Arial" w:cs="Arial"/>
                <w:sz w:val="16"/>
                <w:szCs w:val="16"/>
                <w:lang w:val="en-US"/>
              </w:rPr>
            </w:pPr>
            <w:r>
              <w:rPr>
                <w:rFonts w:ascii="Arial" w:hAnsi="Arial" w:cs="Arial"/>
                <w:sz w:val="16"/>
                <w:szCs w:val="16"/>
                <w:lang w:val="en-US"/>
              </w:rPr>
              <w:t>28</w:t>
            </w:r>
            <w:r w:rsidR="00624225">
              <w:rPr>
                <w:rFonts w:ascii="Arial" w:hAnsi="Arial" w:cs="Arial"/>
                <w:sz w:val="16"/>
                <w:szCs w:val="16"/>
                <w:lang w:val="en-US"/>
              </w:rPr>
              <w:t>7</w:t>
            </w:r>
            <w:r w:rsidR="003A7D92">
              <w:rPr>
                <w:rStyle w:val="Sprotnaopomba-sklic"/>
                <w:rFonts w:ascii="Arial" w:hAnsi="Arial" w:cs="Arial"/>
                <w:sz w:val="16"/>
                <w:szCs w:val="16"/>
                <w:lang w:val="en-US"/>
              </w:rPr>
              <w:footnoteReference w:id="5"/>
            </w:r>
          </w:p>
        </w:tc>
        <w:tc>
          <w:tcPr>
            <w:tcW w:w="2522" w:type="dxa"/>
          </w:tcPr>
          <w:p w14:paraId="22DA4524" w14:textId="0BF3CCE5" w:rsidR="006D2CA8" w:rsidRPr="008D2AE7" w:rsidRDefault="00071E94" w:rsidP="00582CDA">
            <w:pPr>
              <w:autoSpaceDE w:val="0"/>
              <w:autoSpaceDN w:val="0"/>
              <w:adjustRightInd w:val="0"/>
              <w:spacing w:before="0" w:after="0"/>
              <w:rPr>
                <w:rFonts w:ascii="Arial" w:hAnsi="Arial" w:cs="Arial"/>
                <w:sz w:val="16"/>
                <w:szCs w:val="16"/>
                <w:lang w:val="en-US"/>
              </w:rPr>
            </w:pPr>
            <w:r w:rsidRPr="00071E94">
              <w:rPr>
                <w:rFonts w:ascii="Arial" w:hAnsi="Arial" w:cs="Arial"/>
                <w:sz w:val="16"/>
                <w:szCs w:val="16"/>
                <w:lang w:val="en-US"/>
              </w:rPr>
              <w:t>4</w:t>
            </w:r>
            <w:r w:rsidR="00624225">
              <w:rPr>
                <w:rFonts w:ascii="Arial" w:hAnsi="Arial" w:cs="Arial"/>
                <w:sz w:val="16"/>
                <w:szCs w:val="16"/>
                <w:lang w:val="en-US"/>
              </w:rPr>
              <w:t>1895533</w:t>
            </w:r>
          </w:p>
        </w:tc>
      </w:tr>
      <w:tr w:rsidR="006D2CA8" w:rsidRPr="008D2AE7" w14:paraId="26F9F147" w14:textId="77777777" w:rsidTr="00B176E4">
        <w:trPr>
          <w:trHeight w:val="285"/>
          <w:tblHeader/>
        </w:trPr>
        <w:tc>
          <w:tcPr>
            <w:tcW w:w="1555" w:type="dxa"/>
          </w:tcPr>
          <w:p w14:paraId="23025FCC" w14:textId="77777777" w:rsidR="006D2CA8" w:rsidRPr="008D2AE7" w:rsidRDefault="006D2CA8" w:rsidP="00582CDA">
            <w:pPr>
              <w:autoSpaceDE w:val="0"/>
              <w:autoSpaceDN w:val="0"/>
              <w:adjustRightInd w:val="0"/>
              <w:spacing w:before="0" w:after="0"/>
              <w:rPr>
                <w:rFonts w:ascii="Arial" w:hAnsi="Arial" w:cs="Arial"/>
                <w:sz w:val="16"/>
                <w:szCs w:val="16"/>
                <w:lang w:val="en-US"/>
              </w:rPr>
            </w:pPr>
            <w:r w:rsidRPr="008D2AE7">
              <w:rPr>
                <w:rFonts w:ascii="Arial" w:hAnsi="Arial" w:cs="Arial"/>
                <w:sz w:val="16"/>
                <w:szCs w:val="16"/>
              </w:rPr>
              <w:t>Kokoši</w:t>
            </w:r>
          </w:p>
        </w:tc>
        <w:tc>
          <w:tcPr>
            <w:tcW w:w="2521" w:type="dxa"/>
          </w:tcPr>
          <w:p w14:paraId="2D21CC8F" w14:textId="1B573B92" w:rsidR="006D2CA8" w:rsidRPr="008D2AE7" w:rsidRDefault="00624225" w:rsidP="00582CDA">
            <w:pPr>
              <w:autoSpaceDE w:val="0"/>
              <w:autoSpaceDN w:val="0"/>
              <w:adjustRightInd w:val="0"/>
              <w:spacing w:before="0" w:after="0"/>
              <w:rPr>
                <w:rFonts w:ascii="Arial" w:hAnsi="Arial" w:cs="Arial"/>
                <w:sz w:val="16"/>
                <w:szCs w:val="16"/>
                <w:lang w:val="en-US"/>
              </w:rPr>
            </w:pPr>
            <w:r>
              <w:rPr>
                <w:rFonts w:ascii="Arial" w:hAnsi="Arial" w:cs="Arial"/>
                <w:sz w:val="16"/>
                <w:szCs w:val="16"/>
                <w:lang w:val="en-US"/>
              </w:rPr>
              <w:t>398</w:t>
            </w:r>
            <w:r w:rsidR="00337C90" w:rsidRPr="008D2AE7">
              <w:rPr>
                <w:rFonts w:ascii="Arial" w:hAnsi="Arial" w:cs="Arial"/>
                <w:sz w:val="16"/>
                <w:szCs w:val="16"/>
                <w:lang w:val="en-US"/>
              </w:rPr>
              <w:t xml:space="preserve"> </w:t>
            </w:r>
            <w:r w:rsidR="002041B7" w:rsidRPr="008D2AE7">
              <w:rPr>
                <w:rFonts w:ascii="Arial" w:hAnsi="Arial" w:cs="Arial"/>
                <w:sz w:val="16"/>
                <w:szCs w:val="16"/>
                <w:lang w:val="en-US"/>
              </w:rPr>
              <w:t>(</w:t>
            </w:r>
            <w:proofErr w:type="spellStart"/>
            <w:r w:rsidR="002041B7" w:rsidRPr="008D2AE7">
              <w:rPr>
                <w:rFonts w:ascii="Arial" w:hAnsi="Arial" w:cs="Arial"/>
                <w:sz w:val="16"/>
                <w:szCs w:val="16"/>
                <w:lang w:val="en-US"/>
              </w:rPr>
              <w:t>jat</w:t>
            </w:r>
            <w:proofErr w:type="spellEnd"/>
            <w:r w:rsidR="002041B7" w:rsidRPr="008D2AE7">
              <w:rPr>
                <w:rFonts w:ascii="Arial" w:hAnsi="Arial" w:cs="Arial"/>
                <w:sz w:val="16"/>
                <w:szCs w:val="16"/>
                <w:lang w:val="en-US"/>
              </w:rPr>
              <w:t>)</w:t>
            </w:r>
            <w:r w:rsidR="003A7D92">
              <w:rPr>
                <w:rStyle w:val="Sprotnaopomba-sklic"/>
                <w:rFonts w:ascii="Arial" w:hAnsi="Arial" w:cs="Arial"/>
                <w:sz w:val="16"/>
                <w:szCs w:val="16"/>
                <w:lang w:val="en-US"/>
              </w:rPr>
              <w:footnoteReference w:id="6"/>
            </w:r>
          </w:p>
        </w:tc>
        <w:tc>
          <w:tcPr>
            <w:tcW w:w="2522" w:type="dxa"/>
          </w:tcPr>
          <w:p w14:paraId="04B14D50" w14:textId="7DE953BC" w:rsidR="006D2CA8" w:rsidRPr="008D2AE7" w:rsidRDefault="00071E94" w:rsidP="00582CDA">
            <w:pPr>
              <w:autoSpaceDE w:val="0"/>
              <w:autoSpaceDN w:val="0"/>
              <w:adjustRightInd w:val="0"/>
              <w:spacing w:before="0" w:after="0"/>
              <w:rPr>
                <w:rFonts w:ascii="Arial" w:hAnsi="Arial" w:cs="Arial"/>
                <w:sz w:val="16"/>
                <w:szCs w:val="16"/>
                <w:lang w:val="en-US"/>
              </w:rPr>
            </w:pPr>
            <w:r w:rsidRPr="00071E94">
              <w:rPr>
                <w:rFonts w:ascii="Arial" w:hAnsi="Arial" w:cs="Arial"/>
                <w:sz w:val="16"/>
                <w:szCs w:val="16"/>
                <w:lang w:val="en-US"/>
              </w:rPr>
              <w:t>16</w:t>
            </w:r>
            <w:r w:rsidR="00624225">
              <w:rPr>
                <w:rFonts w:ascii="Arial" w:hAnsi="Arial" w:cs="Arial"/>
                <w:sz w:val="16"/>
                <w:szCs w:val="16"/>
                <w:lang w:val="en-US"/>
              </w:rPr>
              <w:t>2</w:t>
            </w:r>
            <w:r w:rsidR="003A7D92">
              <w:rPr>
                <w:rStyle w:val="Sprotnaopomba-sklic"/>
                <w:rFonts w:ascii="Arial" w:hAnsi="Arial" w:cs="Arial"/>
                <w:sz w:val="16"/>
                <w:szCs w:val="16"/>
                <w:lang w:val="en-US"/>
              </w:rPr>
              <w:footnoteReference w:id="7"/>
            </w:r>
          </w:p>
        </w:tc>
        <w:tc>
          <w:tcPr>
            <w:tcW w:w="2522" w:type="dxa"/>
          </w:tcPr>
          <w:p w14:paraId="20EFB4DB" w14:textId="390EA9AB" w:rsidR="006D2CA8" w:rsidRPr="008D2AE7" w:rsidRDefault="00071E94" w:rsidP="00582CDA">
            <w:pPr>
              <w:autoSpaceDE w:val="0"/>
              <w:autoSpaceDN w:val="0"/>
              <w:adjustRightInd w:val="0"/>
              <w:spacing w:before="0" w:after="0"/>
              <w:rPr>
                <w:rFonts w:ascii="Arial" w:hAnsi="Arial" w:cs="Arial"/>
                <w:sz w:val="16"/>
                <w:szCs w:val="16"/>
                <w:lang w:val="en-US"/>
              </w:rPr>
            </w:pPr>
            <w:r w:rsidRPr="00071E94">
              <w:rPr>
                <w:rFonts w:ascii="Arial" w:hAnsi="Arial" w:cs="Arial"/>
                <w:sz w:val="16"/>
                <w:szCs w:val="16"/>
                <w:lang w:val="en-US"/>
              </w:rPr>
              <w:t>4</w:t>
            </w:r>
            <w:r w:rsidR="00624225">
              <w:rPr>
                <w:rFonts w:ascii="Arial" w:hAnsi="Arial" w:cs="Arial"/>
                <w:sz w:val="16"/>
                <w:szCs w:val="16"/>
                <w:lang w:val="en-US"/>
              </w:rPr>
              <w:t>313018</w:t>
            </w:r>
          </w:p>
        </w:tc>
      </w:tr>
      <w:tr w:rsidR="006D2CA8" w:rsidRPr="008D2AE7" w14:paraId="42EA0E0C" w14:textId="77777777" w:rsidTr="00B176E4">
        <w:trPr>
          <w:trHeight w:val="289"/>
          <w:tblHeader/>
        </w:trPr>
        <w:tc>
          <w:tcPr>
            <w:tcW w:w="1555" w:type="dxa"/>
          </w:tcPr>
          <w:p w14:paraId="5DAA01B7" w14:textId="77777777" w:rsidR="006D2CA8" w:rsidRPr="008D2AE7" w:rsidRDefault="006D2CA8" w:rsidP="00582CDA">
            <w:pPr>
              <w:autoSpaceDE w:val="0"/>
              <w:autoSpaceDN w:val="0"/>
              <w:adjustRightInd w:val="0"/>
              <w:spacing w:before="0" w:after="0"/>
              <w:rPr>
                <w:rFonts w:ascii="Arial" w:hAnsi="Arial" w:cs="Arial"/>
                <w:sz w:val="16"/>
                <w:szCs w:val="16"/>
                <w:lang w:val="en-US"/>
              </w:rPr>
            </w:pPr>
            <w:r w:rsidRPr="008D2AE7">
              <w:rPr>
                <w:rFonts w:ascii="Arial" w:hAnsi="Arial" w:cs="Arial"/>
                <w:sz w:val="16"/>
                <w:szCs w:val="16"/>
                <w:lang w:val="en-US"/>
              </w:rPr>
              <w:t>Purani</w:t>
            </w:r>
          </w:p>
        </w:tc>
        <w:tc>
          <w:tcPr>
            <w:tcW w:w="2521" w:type="dxa"/>
          </w:tcPr>
          <w:p w14:paraId="5E10A9E9" w14:textId="68425128" w:rsidR="006D2CA8" w:rsidRPr="008D2AE7" w:rsidRDefault="00071E94" w:rsidP="00582CDA">
            <w:pPr>
              <w:autoSpaceDE w:val="0"/>
              <w:autoSpaceDN w:val="0"/>
              <w:adjustRightInd w:val="0"/>
              <w:spacing w:before="0" w:after="0"/>
              <w:rPr>
                <w:rFonts w:ascii="Arial" w:hAnsi="Arial" w:cs="Arial"/>
                <w:sz w:val="16"/>
                <w:szCs w:val="16"/>
                <w:lang w:val="en-US"/>
              </w:rPr>
            </w:pPr>
            <w:r>
              <w:rPr>
                <w:rFonts w:ascii="Arial" w:hAnsi="Arial" w:cs="Arial"/>
                <w:sz w:val="16"/>
                <w:szCs w:val="16"/>
                <w:lang w:val="en-US"/>
              </w:rPr>
              <w:t>10</w:t>
            </w:r>
            <w:r w:rsidR="00624225">
              <w:rPr>
                <w:rFonts w:ascii="Arial" w:hAnsi="Arial" w:cs="Arial"/>
                <w:sz w:val="16"/>
                <w:szCs w:val="16"/>
                <w:lang w:val="en-US"/>
              </w:rPr>
              <w:t>5</w:t>
            </w:r>
            <w:r w:rsidR="00337C90" w:rsidRPr="008D2AE7">
              <w:rPr>
                <w:rFonts w:ascii="Arial" w:hAnsi="Arial" w:cs="Arial"/>
                <w:sz w:val="16"/>
                <w:szCs w:val="16"/>
                <w:lang w:val="en-US"/>
              </w:rPr>
              <w:t xml:space="preserve"> </w:t>
            </w:r>
            <w:r w:rsidR="002041B7" w:rsidRPr="008D2AE7">
              <w:rPr>
                <w:rFonts w:ascii="Arial" w:hAnsi="Arial" w:cs="Arial"/>
                <w:sz w:val="16"/>
                <w:szCs w:val="16"/>
                <w:lang w:val="en-US"/>
              </w:rPr>
              <w:t>(</w:t>
            </w:r>
            <w:proofErr w:type="spellStart"/>
            <w:r w:rsidR="002041B7" w:rsidRPr="008D2AE7">
              <w:rPr>
                <w:rFonts w:ascii="Arial" w:hAnsi="Arial" w:cs="Arial"/>
                <w:sz w:val="16"/>
                <w:szCs w:val="16"/>
                <w:lang w:val="en-US"/>
              </w:rPr>
              <w:t>jat</w:t>
            </w:r>
            <w:proofErr w:type="spellEnd"/>
            <w:r w:rsidR="002041B7" w:rsidRPr="008D2AE7">
              <w:rPr>
                <w:rFonts w:ascii="Arial" w:hAnsi="Arial" w:cs="Arial"/>
                <w:sz w:val="16"/>
                <w:szCs w:val="16"/>
                <w:lang w:val="en-US"/>
              </w:rPr>
              <w:t>)</w:t>
            </w:r>
            <w:r w:rsidR="003A7D92">
              <w:rPr>
                <w:rStyle w:val="Sprotnaopomba-sklic"/>
                <w:rFonts w:ascii="Arial" w:hAnsi="Arial" w:cs="Arial"/>
                <w:sz w:val="16"/>
                <w:szCs w:val="16"/>
                <w:lang w:val="en-US"/>
              </w:rPr>
              <w:footnoteReference w:id="8"/>
            </w:r>
          </w:p>
        </w:tc>
        <w:tc>
          <w:tcPr>
            <w:tcW w:w="2522" w:type="dxa"/>
          </w:tcPr>
          <w:p w14:paraId="40534715" w14:textId="5EFE33DB" w:rsidR="006D2CA8" w:rsidRPr="008D2AE7" w:rsidRDefault="00071E94" w:rsidP="00582CDA">
            <w:pPr>
              <w:autoSpaceDE w:val="0"/>
              <w:autoSpaceDN w:val="0"/>
              <w:adjustRightInd w:val="0"/>
              <w:spacing w:before="0" w:after="0"/>
              <w:rPr>
                <w:rFonts w:ascii="Arial" w:hAnsi="Arial" w:cs="Arial"/>
                <w:sz w:val="16"/>
                <w:szCs w:val="16"/>
                <w:lang w:val="en-US"/>
              </w:rPr>
            </w:pPr>
            <w:r>
              <w:rPr>
                <w:rFonts w:ascii="Arial" w:hAnsi="Arial" w:cs="Arial"/>
                <w:sz w:val="16"/>
                <w:szCs w:val="16"/>
                <w:lang w:val="en-US"/>
              </w:rPr>
              <w:t>35</w:t>
            </w:r>
            <w:r w:rsidR="003A7D92">
              <w:rPr>
                <w:rStyle w:val="Sprotnaopomba-sklic"/>
                <w:rFonts w:ascii="Arial" w:hAnsi="Arial" w:cs="Arial"/>
                <w:sz w:val="16"/>
                <w:szCs w:val="16"/>
                <w:lang w:val="en-US"/>
              </w:rPr>
              <w:footnoteReference w:id="9"/>
            </w:r>
          </w:p>
        </w:tc>
        <w:tc>
          <w:tcPr>
            <w:tcW w:w="2522" w:type="dxa"/>
          </w:tcPr>
          <w:p w14:paraId="55DAB8A2" w14:textId="461B351F" w:rsidR="006D2CA8" w:rsidRPr="008D2AE7" w:rsidRDefault="00624225" w:rsidP="00582CDA">
            <w:pPr>
              <w:autoSpaceDE w:val="0"/>
              <w:autoSpaceDN w:val="0"/>
              <w:adjustRightInd w:val="0"/>
              <w:spacing w:before="0" w:after="0"/>
              <w:rPr>
                <w:rFonts w:ascii="Arial" w:hAnsi="Arial" w:cs="Arial"/>
                <w:sz w:val="16"/>
                <w:szCs w:val="16"/>
                <w:lang w:val="en-US"/>
              </w:rPr>
            </w:pPr>
            <w:r>
              <w:rPr>
                <w:rFonts w:ascii="Arial" w:hAnsi="Arial" w:cs="Arial"/>
                <w:sz w:val="16"/>
                <w:szCs w:val="16"/>
                <w:lang w:val="en-US"/>
              </w:rPr>
              <w:t>499285</w:t>
            </w:r>
          </w:p>
        </w:tc>
      </w:tr>
      <w:tr w:rsidR="006D2CA8" w:rsidRPr="008D2AE7" w14:paraId="35BFA934" w14:textId="77777777" w:rsidTr="00B176E4">
        <w:trPr>
          <w:trHeight w:val="292"/>
          <w:tblHeader/>
        </w:trPr>
        <w:tc>
          <w:tcPr>
            <w:tcW w:w="1555" w:type="dxa"/>
          </w:tcPr>
          <w:p w14:paraId="2829AB1E" w14:textId="77777777" w:rsidR="006D2CA8" w:rsidRPr="008D2AE7" w:rsidRDefault="006D2CA8" w:rsidP="00582CDA">
            <w:pPr>
              <w:autoSpaceDE w:val="0"/>
              <w:autoSpaceDN w:val="0"/>
              <w:adjustRightInd w:val="0"/>
              <w:spacing w:before="0" w:after="0"/>
              <w:rPr>
                <w:rFonts w:ascii="Arial" w:hAnsi="Arial" w:cs="Arial"/>
                <w:sz w:val="16"/>
                <w:szCs w:val="16"/>
                <w:lang w:val="en-US"/>
              </w:rPr>
            </w:pPr>
            <w:proofErr w:type="spellStart"/>
            <w:r w:rsidRPr="008D2AE7">
              <w:rPr>
                <w:rFonts w:ascii="Arial" w:hAnsi="Arial" w:cs="Arial"/>
                <w:sz w:val="16"/>
                <w:szCs w:val="16"/>
                <w:lang w:val="en-US"/>
              </w:rPr>
              <w:t>Kunci</w:t>
            </w:r>
            <w:proofErr w:type="spellEnd"/>
          </w:p>
        </w:tc>
        <w:tc>
          <w:tcPr>
            <w:tcW w:w="2521" w:type="dxa"/>
          </w:tcPr>
          <w:p w14:paraId="61965FAF" w14:textId="7AE7D9A9" w:rsidR="006D2CA8" w:rsidRPr="008D2AE7" w:rsidRDefault="54BE8500" w:rsidP="00582CDA">
            <w:pPr>
              <w:autoSpaceDE w:val="0"/>
              <w:autoSpaceDN w:val="0"/>
              <w:adjustRightInd w:val="0"/>
              <w:spacing w:before="0" w:after="0"/>
              <w:rPr>
                <w:rFonts w:ascii="Arial" w:hAnsi="Arial" w:cs="Arial"/>
                <w:sz w:val="16"/>
                <w:szCs w:val="16"/>
                <w:lang w:val="en-US"/>
              </w:rPr>
            </w:pPr>
            <w:r w:rsidRPr="25BC2A4B">
              <w:rPr>
                <w:rFonts w:ascii="Arial" w:hAnsi="Arial" w:cs="Arial"/>
                <w:sz w:val="16"/>
                <w:szCs w:val="16"/>
                <w:lang w:val="en-US"/>
              </w:rPr>
              <w:t>26951</w:t>
            </w:r>
          </w:p>
        </w:tc>
        <w:tc>
          <w:tcPr>
            <w:tcW w:w="2522" w:type="dxa"/>
          </w:tcPr>
          <w:p w14:paraId="60E1A8D8" w14:textId="6CDFA26C" w:rsidR="006D2CA8" w:rsidRPr="008D2AE7" w:rsidRDefault="54BE8500" w:rsidP="00582CDA">
            <w:pPr>
              <w:autoSpaceDE w:val="0"/>
              <w:autoSpaceDN w:val="0"/>
              <w:adjustRightInd w:val="0"/>
              <w:spacing w:before="0" w:after="0"/>
              <w:rPr>
                <w:rFonts w:ascii="Arial" w:hAnsi="Arial" w:cs="Arial"/>
                <w:sz w:val="16"/>
                <w:szCs w:val="16"/>
                <w:lang w:val="en-US"/>
              </w:rPr>
            </w:pPr>
            <w:r w:rsidRPr="25BC2A4B">
              <w:rPr>
                <w:rFonts w:ascii="Arial" w:hAnsi="Arial" w:cs="Arial"/>
                <w:sz w:val="16"/>
                <w:szCs w:val="16"/>
                <w:lang w:val="en-US"/>
              </w:rPr>
              <w:t>2625</w:t>
            </w:r>
          </w:p>
        </w:tc>
        <w:tc>
          <w:tcPr>
            <w:tcW w:w="2522" w:type="dxa"/>
          </w:tcPr>
          <w:p w14:paraId="4C17525D" w14:textId="450A32A6" w:rsidR="006D2CA8" w:rsidRPr="008D2AE7" w:rsidRDefault="007A50A4" w:rsidP="00582CDA">
            <w:pPr>
              <w:autoSpaceDE w:val="0"/>
              <w:autoSpaceDN w:val="0"/>
              <w:adjustRightInd w:val="0"/>
              <w:spacing w:before="0" w:after="0"/>
              <w:rPr>
                <w:rFonts w:ascii="Arial" w:hAnsi="Arial" w:cs="Arial"/>
                <w:sz w:val="16"/>
                <w:szCs w:val="16"/>
                <w:lang w:val="en-US"/>
              </w:rPr>
            </w:pPr>
            <w:r>
              <w:rPr>
                <w:rFonts w:ascii="Arial" w:hAnsi="Arial" w:cs="Arial"/>
                <w:sz w:val="16"/>
                <w:szCs w:val="16"/>
                <w:lang w:val="en-US"/>
              </w:rPr>
              <w:t>13502</w:t>
            </w:r>
          </w:p>
        </w:tc>
      </w:tr>
    </w:tbl>
    <w:p w14:paraId="2BA01B42" w14:textId="77777777" w:rsidR="00B6273E" w:rsidRPr="00785B71" w:rsidRDefault="00B6273E" w:rsidP="006D2CA8">
      <w:pPr>
        <w:autoSpaceDE w:val="0"/>
        <w:autoSpaceDN w:val="0"/>
        <w:adjustRightInd w:val="0"/>
        <w:spacing w:before="0" w:after="0" w:line="240" w:lineRule="auto"/>
        <w:ind w:right="142"/>
        <w:jc w:val="both"/>
        <w:rPr>
          <w:rFonts w:ascii="Arial" w:hAnsi="Arial" w:cs="Arial"/>
          <w:u w:val="single"/>
          <w:lang w:val="it-IT"/>
        </w:rPr>
      </w:pPr>
    </w:p>
    <w:p w14:paraId="516F1CBF" w14:textId="77777777" w:rsidR="00CA6CA8" w:rsidRDefault="00CA6CA8" w:rsidP="00E3583B">
      <w:pPr>
        <w:autoSpaceDE w:val="0"/>
        <w:autoSpaceDN w:val="0"/>
        <w:adjustRightInd w:val="0"/>
        <w:ind w:right="142"/>
        <w:rPr>
          <w:rFonts w:ascii="Arial" w:hAnsi="Arial" w:cs="Arial"/>
          <w:u w:val="single"/>
          <w:lang w:val="it-IT"/>
        </w:rPr>
      </w:pPr>
    </w:p>
    <w:p w14:paraId="7D393169" w14:textId="77777777" w:rsidR="00CA6CA8" w:rsidRDefault="00CA6CA8" w:rsidP="00E3583B">
      <w:pPr>
        <w:autoSpaceDE w:val="0"/>
        <w:autoSpaceDN w:val="0"/>
        <w:adjustRightInd w:val="0"/>
        <w:ind w:right="142"/>
        <w:rPr>
          <w:rFonts w:ascii="Arial" w:hAnsi="Arial" w:cs="Arial"/>
          <w:u w:val="single"/>
          <w:lang w:val="it-IT"/>
        </w:rPr>
      </w:pPr>
    </w:p>
    <w:p w14:paraId="52D76975" w14:textId="77777777" w:rsidR="00CA6CA8" w:rsidRDefault="00CA6CA8" w:rsidP="00E3583B">
      <w:pPr>
        <w:autoSpaceDE w:val="0"/>
        <w:autoSpaceDN w:val="0"/>
        <w:adjustRightInd w:val="0"/>
        <w:ind w:right="142"/>
        <w:rPr>
          <w:rFonts w:ascii="Arial" w:hAnsi="Arial" w:cs="Arial"/>
          <w:u w:val="single"/>
          <w:lang w:val="it-IT"/>
        </w:rPr>
      </w:pPr>
    </w:p>
    <w:p w14:paraId="39EC6543" w14:textId="16298B73" w:rsidR="006D2CA8" w:rsidRDefault="000A3DE1" w:rsidP="00E3583B">
      <w:pPr>
        <w:autoSpaceDE w:val="0"/>
        <w:autoSpaceDN w:val="0"/>
        <w:adjustRightInd w:val="0"/>
        <w:ind w:right="142"/>
        <w:rPr>
          <w:rFonts w:ascii="Arial" w:hAnsi="Arial" w:cs="Arial"/>
          <w:lang w:val="it-IT"/>
        </w:rPr>
      </w:pPr>
      <w:r w:rsidRPr="00785B71">
        <w:rPr>
          <w:rFonts w:ascii="Arial" w:hAnsi="Arial" w:cs="Arial"/>
          <w:u w:val="single"/>
          <w:lang w:val="it-IT"/>
        </w:rPr>
        <w:lastRenderedPageBreak/>
        <w:t xml:space="preserve">Graf </w:t>
      </w:r>
      <w:proofErr w:type="spellStart"/>
      <w:r w:rsidRPr="00785B71">
        <w:rPr>
          <w:rFonts w:ascii="Arial" w:hAnsi="Arial" w:cs="Arial"/>
          <w:u w:val="single"/>
          <w:lang w:val="it-IT"/>
        </w:rPr>
        <w:t>št</w:t>
      </w:r>
      <w:proofErr w:type="spellEnd"/>
      <w:r w:rsidRPr="00785B71">
        <w:rPr>
          <w:rFonts w:ascii="Arial" w:hAnsi="Arial" w:cs="Arial"/>
          <w:u w:val="single"/>
          <w:lang w:val="it-IT"/>
        </w:rPr>
        <w:t>. 1</w:t>
      </w:r>
      <w:r w:rsidR="006D2CA8" w:rsidRPr="00785B71">
        <w:rPr>
          <w:rFonts w:ascii="Arial" w:hAnsi="Arial" w:cs="Arial"/>
          <w:u w:val="single"/>
          <w:lang w:val="it-IT"/>
        </w:rPr>
        <w:t>:</w:t>
      </w:r>
      <w:r w:rsidR="006D2CA8" w:rsidRPr="00785B71">
        <w:rPr>
          <w:rFonts w:ascii="Arial" w:hAnsi="Arial" w:cs="Arial"/>
          <w:lang w:val="it-IT"/>
        </w:rPr>
        <w:t xml:space="preserve"> </w:t>
      </w:r>
      <w:proofErr w:type="spellStart"/>
      <w:r w:rsidR="006D2CA8" w:rsidRPr="00785B71">
        <w:rPr>
          <w:rFonts w:ascii="Arial" w:hAnsi="Arial" w:cs="Arial"/>
          <w:lang w:val="it-IT"/>
        </w:rPr>
        <w:t>Stalež</w:t>
      </w:r>
      <w:proofErr w:type="spellEnd"/>
      <w:r w:rsidR="006D2CA8" w:rsidRPr="00785B71">
        <w:rPr>
          <w:rFonts w:ascii="Arial" w:hAnsi="Arial" w:cs="Arial"/>
          <w:lang w:val="it-IT"/>
        </w:rPr>
        <w:t xml:space="preserve"> </w:t>
      </w:r>
      <w:proofErr w:type="spellStart"/>
      <w:r w:rsidR="0098437E">
        <w:rPr>
          <w:rFonts w:ascii="Arial" w:hAnsi="Arial" w:cs="Arial"/>
          <w:lang w:val="it-IT"/>
        </w:rPr>
        <w:t>rejnih</w:t>
      </w:r>
      <w:proofErr w:type="spellEnd"/>
      <w:r w:rsidR="0098437E">
        <w:rPr>
          <w:rFonts w:ascii="Arial" w:hAnsi="Arial" w:cs="Arial"/>
          <w:lang w:val="it-IT"/>
        </w:rPr>
        <w:t xml:space="preserve"> </w:t>
      </w:r>
      <w:proofErr w:type="spellStart"/>
      <w:r w:rsidR="006D2CA8" w:rsidRPr="00785B71">
        <w:rPr>
          <w:rFonts w:ascii="Arial" w:hAnsi="Arial" w:cs="Arial"/>
          <w:lang w:val="it-IT"/>
        </w:rPr>
        <w:t>živali</w:t>
      </w:r>
      <w:proofErr w:type="spellEnd"/>
      <w:r w:rsidR="006D2CA8" w:rsidRPr="00785B71">
        <w:rPr>
          <w:rFonts w:ascii="Arial" w:hAnsi="Arial" w:cs="Arial"/>
          <w:lang w:val="it-IT"/>
        </w:rPr>
        <w:t xml:space="preserve"> </w:t>
      </w:r>
      <w:r w:rsidR="006D2CA8" w:rsidRPr="00785B71">
        <w:rPr>
          <w:rFonts w:ascii="Arial" w:hAnsi="Arial" w:cs="Arial"/>
        </w:rPr>
        <w:t>(govedo, prašiči, drobnica</w:t>
      </w:r>
      <w:r w:rsidR="001E4726">
        <w:rPr>
          <w:rFonts w:ascii="Arial" w:hAnsi="Arial" w:cs="Arial"/>
        </w:rPr>
        <w:t>, kopitarji</w:t>
      </w:r>
      <w:r w:rsidR="006D2CA8" w:rsidRPr="00785B71">
        <w:rPr>
          <w:rFonts w:ascii="Arial" w:hAnsi="Arial" w:cs="Arial"/>
        </w:rPr>
        <w:t>)</w:t>
      </w:r>
      <w:r w:rsidR="006D2CA8" w:rsidRPr="00785B71">
        <w:rPr>
          <w:rFonts w:ascii="Arial" w:hAnsi="Arial" w:cs="Arial"/>
          <w:lang w:val="it-IT"/>
        </w:rPr>
        <w:t xml:space="preserve">, </w:t>
      </w:r>
      <w:proofErr w:type="spellStart"/>
      <w:r w:rsidR="006D2CA8" w:rsidRPr="00785B71">
        <w:rPr>
          <w:rFonts w:ascii="Arial" w:hAnsi="Arial" w:cs="Arial"/>
          <w:lang w:val="it-IT"/>
        </w:rPr>
        <w:t>obdobje</w:t>
      </w:r>
      <w:proofErr w:type="spellEnd"/>
      <w:r w:rsidR="006D2CA8" w:rsidRPr="00785B71">
        <w:rPr>
          <w:rFonts w:ascii="Arial" w:hAnsi="Arial" w:cs="Arial"/>
          <w:lang w:val="it-IT"/>
        </w:rPr>
        <w:t xml:space="preserve"> 20</w:t>
      </w:r>
      <w:r w:rsidR="004941B3" w:rsidRPr="00785B71">
        <w:rPr>
          <w:rFonts w:ascii="Arial" w:hAnsi="Arial" w:cs="Arial"/>
          <w:lang w:val="it-IT"/>
        </w:rPr>
        <w:t>12</w:t>
      </w:r>
      <w:r w:rsidR="00205369">
        <w:rPr>
          <w:rFonts w:ascii="Arial" w:hAnsi="Arial" w:cs="Arial"/>
          <w:lang w:val="it-IT"/>
        </w:rPr>
        <w:t>-</w:t>
      </w:r>
      <w:r w:rsidR="006D2CA8" w:rsidRPr="00785B71">
        <w:rPr>
          <w:rFonts w:ascii="Arial" w:hAnsi="Arial" w:cs="Arial"/>
          <w:lang w:val="it-IT"/>
        </w:rPr>
        <w:t>20</w:t>
      </w:r>
      <w:r w:rsidRPr="00785B71">
        <w:rPr>
          <w:rFonts w:ascii="Arial" w:hAnsi="Arial" w:cs="Arial"/>
          <w:lang w:val="it-IT"/>
        </w:rPr>
        <w:t>2</w:t>
      </w:r>
      <w:r w:rsidR="007A50A4">
        <w:rPr>
          <w:rFonts w:ascii="Arial" w:hAnsi="Arial" w:cs="Arial"/>
          <w:lang w:val="it-IT"/>
        </w:rPr>
        <w:t>3</w:t>
      </w:r>
    </w:p>
    <w:p w14:paraId="5F47906D" w14:textId="265F7391" w:rsidR="0098437E" w:rsidRDefault="007A50A4" w:rsidP="003A7D92">
      <w:pPr>
        <w:autoSpaceDE w:val="0"/>
        <w:autoSpaceDN w:val="0"/>
        <w:adjustRightInd w:val="0"/>
        <w:ind w:right="142"/>
        <w:rPr>
          <w:rFonts w:ascii="Arial" w:hAnsi="Arial" w:cs="Arial"/>
          <w:lang w:val="it-IT"/>
        </w:rPr>
      </w:pPr>
      <w:r>
        <w:rPr>
          <w:noProof/>
        </w:rPr>
        <w:drawing>
          <wp:inline distT="0" distB="0" distL="0" distR="0" wp14:anchorId="6DA85492" wp14:editId="07A66960">
            <wp:extent cx="5818505" cy="1754660"/>
            <wp:effectExtent l="0" t="0" r="10795" b="17145"/>
            <wp:docPr id="51" name="Grafikon 51" descr="Graf s podatki o staležu rejnih živali (govedo, prašiči, drobnica, kopitarji), obdobje 2012-2023">
              <a:extLst xmlns:a="http://schemas.openxmlformats.org/drawingml/2006/main">
                <a:ext uri="{FF2B5EF4-FFF2-40B4-BE49-F238E27FC236}">
                  <a16:creationId xmlns:a16="http://schemas.microsoft.com/office/drawing/2014/main" id="{00000000-0008-0000-1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D0AF96F" w14:textId="77777777" w:rsidR="003A7D92" w:rsidRPr="003A7D92" w:rsidRDefault="003A7D92" w:rsidP="003A7D92">
      <w:pPr>
        <w:autoSpaceDE w:val="0"/>
        <w:autoSpaceDN w:val="0"/>
        <w:adjustRightInd w:val="0"/>
        <w:ind w:right="142"/>
        <w:rPr>
          <w:rFonts w:ascii="Arial" w:hAnsi="Arial" w:cs="Arial"/>
          <w:lang w:val="it-IT"/>
        </w:rPr>
      </w:pPr>
    </w:p>
    <w:p w14:paraId="5D921A4D" w14:textId="2CF58D90" w:rsidR="001E4726" w:rsidRDefault="00054868" w:rsidP="00CA6CA8">
      <w:pPr>
        <w:autoSpaceDE w:val="0"/>
        <w:autoSpaceDN w:val="0"/>
        <w:adjustRightInd w:val="0"/>
        <w:spacing w:before="0" w:line="240" w:lineRule="auto"/>
        <w:ind w:right="142"/>
        <w:rPr>
          <w:rFonts w:ascii="Arial" w:hAnsi="Arial" w:cs="Arial"/>
        </w:rPr>
      </w:pPr>
      <w:r w:rsidRPr="25BC2A4B">
        <w:rPr>
          <w:rFonts w:ascii="Arial" w:hAnsi="Arial" w:cs="Arial"/>
          <w:u w:val="single"/>
        </w:rPr>
        <w:t xml:space="preserve">Graf št. </w:t>
      </w:r>
      <w:r w:rsidR="006D2CA8" w:rsidRPr="25BC2A4B">
        <w:rPr>
          <w:rFonts w:ascii="Arial" w:hAnsi="Arial" w:cs="Arial"/>
          <w:u w:val="single"/>
        </w:rPr>
        <w:t>2</w:t>
      </w:r>
      <w:r w:rsidR="006D2CA8" w:rsidRPr="25BC2A4B">
        <w:rPr>
          <w:rFonts w:ascii="Arial" w:hAnsi="Arial" w:cs="Arial"/>
        </w:rPr>
        <w:t xml:space="preserve">: Zakol </w:t>
      </w:r>
      <w:proofErr w:type="spellStart"/>
      <w:r w:rsidR="0098437E">
        <w:rPr>
          <w:rFonts w:ascii="Arial" w:hAnsi="Arial" w:cs="Arial"/>
        </w:rPr>
        <w:t>rejnih</w:t>
      </w:r>
      <w:proofErr w:type="spellEnd"/>
      <w:r w:rsidR="161D8C1C" w:rsidRPr="25BC2A4B">
        <w:rPr>
          <w:rFonts w:ascii="Arial" w:hAnsi="Arial" w:cs="Arial"/>
        </w:rPr>
        <w:t xml:space="preserve"> </w:t>
      </w:r>
      <w:r w:rsidR="006D2CA8" w:rsidRPr="25BC2A4B">
        <w:rPr>
          <w:rFonts w:ascii="Arial" w:hAnsi="Arial" w:cs="Arial"/>
        </w:rPr>
        <w:t>živali (govedo, prašiči, kopitarji, drobnica, kunci), obdobje 2010</w:t>
      </w:r>
      <w:r w:rsidR="00205369" w:rsidRPr="25BC2A4B">
        <w:rPr>
          <w:rFonts w:ascii="Arial" w:hAnsi="Arial" w:cs="Arial"/>
        </w:rPr>
        <w:t>-</w:t>
      </w:r>
      <w:r w:rsidR="006D2CA8" w:rsidRPr="25BC2A4B">
        <w:rPr>
          <w:rFonts w:ascii="Arial" w:hAnsi="Arial" w:cs="Arial"/>
        </w:rPr>
        <w:t>20</w:t>
      </w:r>
      <w:r w:rsidRPr="25BC2A4B">
        <w:rPr>
          <w:rFonts w:ascii="Arial" w:hAnsi="Arial" w:cs="Arial"/>
        </w:rPr>
        <w:t>2</w:t>
      </w:r>
      <w:r w:rsidR="007A50A4" w:rsidRPr="25BC2A4B">
        <w:rPr>
          <w:rFonts w:ascii="Arial" w:hAnsi="Arial" w:cs="Arial"/>
        </w:rPr>
        <w:t>3</w:t>
      </w:r>
    </w:p>
    <w:p w14:paraId="6BA6C0AD" w14:textId="32575835" w:rsidR="00CD439B" w:rsidRDefault="0035644F" w:rsidP="006D2CA8">
      <w:pPr>
        <w:autoSpaceDE w:val="0"/>
        <w:autoSpaceDN w:val="0"/>
        <w:adjustRightInd w:val="0"/>
        <w:ind w:right="142"/>
        <w:jc w:val="both"/>
        <w:rPr>
          <w:rFonts w:ascii="Arial" w:hAnsi="Arial" w:cs="Arial"/>
          <w:u w:val="single"/>
        </w:rPr>
      </w:pPr>
      <w:r>
        <w:rPr>
          <w:noProof/>
        </w:rPr>
        <w:drawing>
          <wp:inline distT="0" distB="0" distL="0" distR="0" wp14:anchorId="5BDFB77A" wp14:editId="7CC75862">
            <wp:extent cx="5782074" cy="2251710"/>
            <wp:effectExtent l="0" t="0" r="9525" b="15240"/>
            <wp:docPr id="50" name="Grafikon 50" descr="Graf s podatki o zakolu rejnih živali (govedo, prašiči, kopitarji, drobnica, kunci), obdobje 2010-2023">
              <a:extLst xmlns:a="http://schemas.openxmlformats.org/drawingml/2006/main">
                <a:ext uri="{FF2B5EF4-FFF2-40B4-BE49-F238E27FC236}">
                  <a16:creationId xmlns:a16="http://schemas.microsoft.com/office/drawing/2014/main" id="{00000000-0008-0000-15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DD1CE42" w14:textId="77777777" w:rsidR="00CD439B" w:rsidRDefault="00CD439B" w:rsidP="006D2CA8">
      <w:pPr>
        <w:autoSpaceDE w:val="0"/>
        <w:autoSpaceDN w:val="0"/>
        <w:adjustRightInd w:val="0"/>
        <w:ind w:right="142"/>
        <w:jc w:val="both"/>
        <w:rPr>
          <w:rFonts w:ascii="Arial" w:hAnsi="Arial" w:cs="Arial"/>
          <w:u w:val="single"/>
        </w:rPr>
      </w:pPr>
    </w:p>
    <w:p w14:paraId="3F2D47F7" w14:textId="2FD5B030" w:rsidR="006D2CA8" w:rsidRDefault="00054868" w:rsidP="006D2CA8">
      <w:pPr>
        <w:autoSpaceDE w:val="0"/>
        <w:autoSpaceDN w:val="0"/>
        <w:adjustRightInd w:val="0"/>
        <w:ind w:right="142"/>
        <w:jc w:val="both"/>
        <w:rPr>
          <w:rFonts w:ascii="Arial" w:hAnsi="Arial" w:cs="Arial"/>
        </w:rPr>
      </w:pPr>
      <w:r w:rsidRPr="25BC2A4B">
        <w:rPr>
          <w:rFonts w:ascii="Arial" w:hAnsi="Arial" w:cs="Arial"/>
          <w:u w:val="single"/>
        </w:rPr>
        <w:t xml:space="preserve">Graf št. </w:t>
      </w:r>
      <w:r w:rsidR="006D2CA8" w:rsidRPr="25BC2A4B">
        <w:rPr>
          <w:rFonts w:ascii="Arial" w:hAnsi="Arial" w:cs="Arial"/>
          <w:u w:val="single"/>
        </w:rPr>
        <w:t>3</w:t>
      </w:r>
      <w:r w:rsidR="006D2CA8" w:rsidRPr="25BC2A4B">
        <w:rPr>
          <w:rFonts w:ascii="Arial" w:hAnsi="Arial" w:cs="Arial"/>
        </w:rPr>
        <w:t xml:space="preserve">: Zakol </w:t>
      </w:r>
      <w:proofErr w:type="spellStart"/>
      <w:r w:rsidR="0098437E">
        <w:rPr>
          <w:rFonts w:ascii="Arial" w:hAnsi="Arial" w:cs="Arial"/>
        </w:rPr>
        <w:t>rejnih</w:t>
      </w:r>
      <w:proofErr w:type="spellEnd"/>
      <w:r w:rsidR="3C36C4A0" w:rsidRPr="25BC2A4B">
        <w:rPr>
          <w:rFonts w:ascii="Arial" w:hAnsi="Arial" w:cs="Arial"/>
        </w:rPr>
        <w:t xml:space="preserve"> </w:t>
      </w:r>
      <w:r w:rsidR="006D2CA8" w:rsidRPr="25BC2A4B">
        <w:rPr>
          <w:rFonts w:ascii="Arial" w:hAnsi="Arial" w:cs="Arial"/>
        </w:rPr>
        <w:t>živali (</w:t>
      </w:r>
      <w:proofErr w:type="spellStart"/>
      <w:r w:rsidR="006D2CA8" w:rsidRPr="25BC2A4B">
        <w:rPr>
          <w:rFonts w:ascii="Arial" w:hAnsi="Arial" w:cs="Arial"/>
        </w:rPr>
        <w:t>brojlerji</w:t>
      </w:r>
      <w:proofErr w:type="spellEnd"/>
      <w:r w:rsidR="006D2CA8" w:rsidRPr="25BC2A4B">
        <w:rPr>
          <w:rFonts w:ascii="Arial" w:hAnsi="Arial" w:cs="Arial"/>
        </w:rPr>
        <w:t>), obdobje 2010</w:t>
      </w:r>
      <w:r w:rsidR="00205369" w:rsidRPr="25BC2A4B">
        <w:rPr>
          <w:rFonts w:ascii="Arial" w:hAnsi="Arial" w:cs="Arial"/>
        </w:rPr>
        <w:t>-</w:t>
      </w:r>
      <w:r w:rsidR="006D2CA8" w:rsidRPr="25BC2A4B">
        <w:rPr>
          <w:rFonts w:ascii="Arial" w:hAnsi="Arial" w:cs="Arial"/>
        </w:rPr>
        <w:t>20</w:t>
      </w:r>
      <w:r w:rsidRPr="25BC2A4B">
        <w:rPr>
          <w:rFonts w:ascii="Arial" w:hAnsi="Arial" w:cs="Arial"/>
        </w:rPr>
        <w:t>2</w:t>
      </w:r>
      <w:r w:rsidR="007A50A4" w:rsidRPr="25BC2A4B">
        <w:rPr>
          <w:rFonts w:ascii="Arial" w:hAnsi="Arial" w:cs="Arial"/>
        </w:rPr>
        <w:t>3</w:t>
      </w:r>
    </w:p>
    <w:p w14:paraId="68A1E83A" w14:textId="22138F37" w:rsidR="007A50A4" w:rsidRDefault="007A50A4" w:rsidP="006D2CA8">
      <w:pPr>
        <w:autoSpaceDE w:val="0"/>
        <w:autoSpaceDN w:val="0"/>
        <w:adjustRightInd w:val="0"/>
        <w:ind w:right="142"/>
        <w:jc w:val="both"/>
        <w:rPr>
          <w:rFonts w:ascii="Arial" w:hAnsi="Arial" w:cs="Arial"/>
        </w:rPr>
      </w:pPr>
      <w:r>
        <w:rPr>
          <w:noProof/>
        </w:rPr>
        <w:drawing>
          <wp:inline distT="0" distB="0" distL="0" distR="0" wp14:anchorId="636A02CD" wp14:editId="35AB2CEB">
            <wp:extent cx="5754697" cy="1775460"/>
            <wp:effectExtent l="0" t="0" r="17780" b="15240"/>
            <wp:docPr id="52" name="Grafikon 52" descr="Graf s podatki o zakolu rejnih živali (brojlerji), obdobje 2010-2023">
              <a:extLst xmlns:a="http://schemas.openxmlformats.org/drawingml/2006/main">
                <a:ext uri="{FF2B5EF4-FFF2-40B4-BE49-F238E27FC236}">
                  <a16:creationId xmlns:a16="http://schemas.microsoft.com/office/drawing/2014/main" id="{00000000-0008-0000-15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04CD39E" w14:textId="77777777" w:rsidR="007A50A4" w:rsidRDefault="007A50A4" w:rsidP="006D2CA8">
      <w:pPr>
        <w:autoSpaceDE w:val="0"/>
        <w:autoSpaceDN w:val="0"/>
        <w:adjustRightInd w:val="0"/>
        <w:ind w:right="142"/>
        <w:jc w:val="both"/>
        <w:rPr>
          <w:rFonts w:ascii="Arial" w:hAnsi="Arial" w:cs="Arial"/>
        </w:rPr>
      </w:pPr>
    </w:p>
    <w:p w14:paraId="76A3237B" w14:textId="0160B041" w:rsidR="001E4726" w:rsidRDefault="001E4726" w:rsidP="006D2CA8">
      <w:pPr>
        <w:autoSpaceDE w:val="0"/>
        <w:autoSpaceDN w:val="0"/>
        <w:adjustRightInd w:val="0"/>
        <w:ind w:right="142"/>
        <w:jc w:val="both"/>
        <w:rPr>
          <w:rFonts w:ascii="Arial" w:hAnsi="Arial" w:cs="Arial"/>
        </w:rPr>
      </w:pPr>
    </w:p>
    <w:p w14:paraId="550359F7" w14:textId="77777777" w:rsidR="001E4726" w:rsidRPr="00785B71" w:rsidRDefault="001E4726" w:rsidP="006D2CA8">
      <w:pPr>
        <w:autoSpaceDE w:val="0"/>
        <w:autoSpaceDN w:val="0"/>
        <w:adjustRightInd w:val="0"/>
        <w:ind w:right="142"/>
        <w:jc w:val="both"/>
        <w:rPr>
          <w:rFonts w:ascii="Arial" w:hAnsi="Arial" w:cs="Arial"/>
        </w:rPr>
      </w:pPr>
    </w:p>
    <w:p w14:paraId="60B2E0FD" w14:textId="45706EF8" w:rsidR="006D2CA8" w:rsidRPr="00E53506" w:rsidRDefault="006D2CA8" w:rsidP="006D2CA8">
      <w:pPr>
        <w:autoSpaceDE w:val="0"/>
        <w:autoSpaceDN w:val="0"/>
        <w:adjustRightInd w:val="0"/>
        <w:ind w:right="142"/>
        <w:jc w:val="both"/>
        <w:rPr>
          <w:rFonts w:cs="Arial"/>
          <w:sz w:val="22"/>
          <w:szCs w:val="22"/>
          <w:lang w:val="en-US"/>
        </w:rPr>
      </w:pPr>
    </w:p>
    <w:p w14:paraId="45244F40" w14:textId="77777777" w:rsidR="00256D8A" w:rsidRDefault="00256D8A" w:rsidP="006D2CA8">
      <w:pPr>
        <w:autoSpaceDE w:val="0"/>
        <w:autoSpaceDN w:val="0"/>
        <w:adjustRightInd w:val="0"/>
        <w:ind w:right="142"/>
        <w:jc w:val="both"/>
        <w:rPr>
          <w:rFonts w:cs="Arial"/>
          <w:sz w:val="22"/>
          <w:szCs w:val="22"/>
          <w:lang w:val="en-US"/>
        </w:rPr>
      </w:pPr>
    </w:p>
    <w:p w14:paraId="5D27B7E9" w14:textId="77777777" w:rsidR="006D2CA8" w:rsidRPr="00785B71" w:rsidRDefault="006D2CA8" w:rsidP="006D2CA8">
      <w:pPr>
        <w:pStyle w:val="Naslov2"/>
        <w:rPr>
          <w:rFonts w:ascii="Arial" w:hAnsi="Arial" w:cs="Arial"/>
          <w:sz w:val="22"/>
          <w:szCs w:val="22"/>
        </w:rPr>
      </w:pPr>
      <w:bookmarkStart w:id="6" w:name="_MON_1456063482"/>
      <w:bookmarkStart w:id="7" w:name="_Toc24377808"/>
      <w:bookmarkStart w:id="8" w:name="_Toc204435985"/>
      <w:bookmarkEnd w:id="6"/>
      <w:r w:rsidRPr="00785B71">
        <w:rPr>
          <w:rFonts w:ascii="Arial" w:hAnsi="Arial" w:cs="Arial"/>
          <w:sz w:val="22"/>
          <w:szCs w:val="22"/>
        </w:rPr>
        <w:t>ZOONOZE IN NJIHOVI POVZROČITELJI, ZAJETI V POROČIL</w:t>
      </w:r>
      <w:bookmarkEnd w:id="7"/>
      <w:r w:rsidRPr="00785B71">
        <w:rPr>
          <w:rFonts w:ascii="Arial" w:hAnsi="Arial" w:cs="Arial"/>
          <w:sz w:val="22"/>
          <w:szCs w:val="22"/>
        </w:rPr>
        <w:t>U</w:t>
      </w:r>
      <w:bookmarkEnd w:id="8"/>
    </w:p>
    <w:p w14:paraId="0D430E44" w14:textId="77777777" w:rsidR="003A7D92" w:rsidRDefault="003A7D92" w:rsidP="00E3583B">
      <w:pPr>
        <w:autoSpaceDE w:val="0"/>
        <w:autoSpaceDN w:val="0"/>
        <w:adjustRightInd w:val="0"/>
        <w:rPr>
          <w:rFonts w:cs="Arial"/>
          <w:sz w:val="22"/>
          <w:szCs w:val="22"/>
        </w:rPr>
      </w:pPr>
    </w:p>
    <w:p w14:paraId="5400EA43" w14:textId="4EF7A35D" w:rsidR="00C22A00" w:rsidRPr="00785B71" w:rsidRDefault="006D2CA8" w:rsidP="003A7D92">
      <w:pPr>
        <w:autoSpaceDE w:val="0"/>
        <w:autoSpaceDN w:val="0"/>
        <w:adjustRightInd w:val="0"/>
        <w:rPr>
          <w:rFonts w:ascii="Arial" w:hAnsi="Arial" w:cs="Arial"/>
        </w:rPr>
      </w:pPr>
      <w:r w:rsidRPr="00785B71">
        <w:rPr>
          <w:rFonts w:ascii="Arial" w:hAnsi="Arial" w:cs="Arial"/>
        </w:rPr>
        <w:t>V letu 20</w:t>
      </w:r>
      <w:r w:rsidR="00054868" w:rsidRPr="00785B71">
        <w:rPr>
          <w:rFonts w:ascii="Arial" w:hAnsi="Arial" w:cs="Arial"/>
        </w:rPr>
        <w:t>2</w:t>
      </w:r>
      <w:r w:rsidR="007A50A4">
        <w:rPr>
          <w:rFonts w:ascii="Arial" w:hAnsi="Arial" w:cs="Arial"/>
        </w:rPr>
        <w:t>3</w:t>
      </w:r>
      <w:r w:rsidR="00054868" w:rsidRPr="00785B71">
        <w:rPr>
          <w:rFonts w:ascii="Arial" w:hAnsi="Arial" w:cs="Arial"/>
        </w:rPr>
        <w:t xml:space="preserve"> </w:t>
      </w:r>
      <w:r w:rsidRPr="00785B71">
        <w:rPr>
          <w:rFonts w:ascii="Arial" w:hAnsi="Arial" w:cs="Arial"/>
        </w:rPr>
        <w:t>so bile v spremljanje vključene naslednje zoonoze oziroma njihovi povzročitelji</w:t>
      </w:r>
      <w:r w:rsidR="00C22A00" w:rsidRPr="00785B71">
        <w:rPr>
          <w:rFonts w:ascii="Arial" w:hAnsi="Arial" w:cs="Arial"/>
        </w:rPr>
        <w:t xml:space="preserve"> ter nekateri mikrobiološki parametri</w:t>
      </w:r>
      <w:r w:rsidRPr="00785B71">
        <w:rPr>
          <w:rFonts w:ascii="Arial" w:hAnsi="Arial" w:cs="Arial"/>
        </w:rPr>
        <w:t>:</w:t>
      </w:r>
    </w:p>
    <w:tbl>
      <w:tblPr>
        <w:tblStyle w:val="Tabelamrea1"/>
        <w:tblW w:w="9209" w:type="dxa"/>
        <w:tblLayout w:type="fixed"/>
        <w:tblLook w:val="04A0" w:firstRow="1" w:lastRow="0" w:firstColumn="1" w:lastColumn="0" w:noHBand="0" w:noVBand="1"/>
        <w:tblCaption w:val="Zoonoze in njihovi povzročitelji, ki so podrobneje opisane v Letnem poročilu"/>
        <w:tblDescription w:val="Postavitvena tabela"/>
      </w:tblPr>
      <w:tblGrid>
        <w:gridCol w:w="3551"/>
        <w:gridCol w:w="5658"/>
      </w:tblGrid>
      <w:tr w:rsidR="00AD7943" w:rsidRPr="00E53506" w14:paraId="0B1D4152" w14:textId="77777777" w:rsidTr="003A7D92">
        <w:trPr>
          <w:cantSplit/>
          <w:trHeight w:val="486"/>
        </w:trPr>
        <w:tc>
          <w:tcPr>
            <w:tcW w:w="3551" w:type="dxa"/>
            <w:shd w:val="clear" w:color="auto" w:fill="D9D9D9" w:themeFill="background1" w:themeFillShade="D9"/>
          </w:tcPr>
          <w:p w14:paraId="5B760E4F" w14:textId="27C7CE8D" w:rsidR="00AD7943" w:rsidRPr="00AD7943" w:rsidRDefault="00AD7943"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en-US"/>
              </w:rPr>
            </w:pPr>
            <w:proofErr w:type="spellStart"/>
            <w:r w:rsidRPr="00AD7943">
              <w:rPr>
                <w:rFonts w:ascii="Arial" w:hAnsi="Arial" w:cs="Arial"/>
                <w:lang w:val="en-US"/>
              </w:rPr>
              <w:t>Zoonoza</w:t>
            </w:r>
            <w:proofErr w:type="spellEnd"/>
          </w:p>
        </w:tc>
        <w:tc>
          <w:tcPr>
            <w:tcW w:w="5658" w:type="dxa"/>
            <w:shd w:val="clear" w:color="auto" w:fill="D9D9D9" w:themeFill="background1" w:themeFillShade="D9"/>
          </w:tcPr>
          <w:p w14:paraId="5B0FE050" w14:textId="6C0D3E13" w:rsidR="00AD7943" w:rsidRPr="00AD7943" w:rsidRDefault="00AD7943"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iCs/>
                <w:lang w:val="en-US"/>
              </w:rPr>
            </w:pPr>
            <w:proofErr w:type="spellStart"/>
            <w:r w:rsidRPr="00AD7943">
              <w:rPr>
                <w:rFonts w:ascii="Arial" w:hAnsi="Arial" w:cs="Arial"/>
                <w:iCs/>
                <w:lang w:val="en-US"/>
              </w:rPr>
              <w:t>Povzročitelji</w:t>
            </w:r>
            <w:proofErr w:type="spellEnd"/>
          </w:p>
        </w:tc>
      </w:tr>
      <w:tr w:rsidR="006D2CA8" w:rsidRPr="00E53506" w14:paraId="270E941E" w14:textId="77777777" w:rsidTr="003A7D92">
        <w:trPr>
          <w:cantSplit/>
          <w:trHeight w:val="486"/>
        </w:trPr>
        <w:tc>
          <w:tcPr>
            <w:tcW w:w="3551" w:type="dxa"/>
            <w:shd w:val="clear" w:color="auto" w:fill="F2F2F2" w:themeFill="background1" w:themeFillShade="F2"/>
          </w:tcPr>
          <w:p w14:paraId="1358C51C" w14:textId="77777777" w:rsidR="006D2CA8" w:rsidRPr="00785B71" w:rsidRDefault="006D2CA8"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en-US"/>
              </w:rPr>
            </w:pPr>
            <w:proofErr w:type="spellStart"/>
            <w:r w:rsidRPr="00785B71">
              <w:rPr>
                <w:rFonts w:ascii="Arial" w:hAnsi="Arial" w:cs="Arial"/>
                <w:lang w:val="en-US"/>
              </w:rPr>
              <w:t>Salmoneloza</w:t>
            </w:r>
            <w:proofErr w:type="spellEnd"/>
          </w:p>
        </w:tc>
        <w:tc>
          <w:tcPr>
            <w:tcW w:w="5658" w:type="dxa"/>
          </w:tcPr>
          <w:p w14:paraId="4F8E7440" w14:textId="77777777" w:rsidR="006D2CA8" w:rsidRPr="00785B71" w:rsidRDefault="006D2CA8"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en-US"/>
              </w:rPr>
            </w:pPr>
            <w:r w:rsidRPr="00785B71">
              <w:rPr>
                <w:rFonts w:ascii="Arial" w:hAnsi="Arial" w:cs="Arial"/>
                <w:i/>
                <w:iCs/>
                <w:lang w:val="en-US"/>
              </w:rPr>
              <w:t xml:space="preserve">Salmonella enterica </w:t>
            </w:r>
            <w:r w:rsidRPr="00785B71">
              <w:rPr>
                <w:rFonts w:ascii="Arial" w:hAnsi="Arial" w:cs="Arial"/>
                <w:lang w:val="en-US"/>
              </w:rPr>
              <w:t>subsp.</w:t>
            </w:r>
            <w:r w:rsidRPr="00785B71">
              <w:rPr>
                <w:rFonts w:ascii="Arial" w:hAnsi="Arial" w:cs="Arial"/>
                <w:i/>
                <w:iCs/>
                <w:lang w:val="en-US"/>
              </w:rPr>
              <w:t xml:space="preserve"> enterica </w:t>
            </w:r>
          </w:p>
        </w:tc>
      </w:tr>
      <w:tr w:rsidR="006D2CA8" w:rsidRPr="00E53506" w14:paraId="49050A6A" w14:textId="77777777" w:rsidTr="003A7D92">
        <w:trPr>
          <w:cantSplit/>
          <w:trHeight w:val="486"/>
          <w:tblHeader/>
        </w:trPr>
        <w:tc>
          <w:tcPr>
            <w:tcW w:w="3551" w:type="dxa"/>
            <w:shd w:val="clear" w:color="auto" w:fill="F2F2F2" w:themeFill="background1" w:themeFillShade="F2"/>
          </w:tcPr>
          <w:p w14:paraId="755506B5" w14:textId="77777777" w:rsidR="006D2CA8" w:rsidRPr="00785B71" w:rsidRDefault="006D2CA8"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en-US"/>
              </w:rPr>
            </w:pPr>
            <w:proofErr w:type="spellStart"/>
            <w:r w:rsidRPr="00785B71">
              <w:rPr>
                <w:rFonts w:ascii="Arial" w:hAnsi="Arial" w:cs="Arial"/>
                <w:lang w:val="en-US"/>
              </w:rPr>
              <w:t>Kampilobakterioza</w:t>
            </w:r>
            <w:proofErr w:type="spellEnd"/>
          </w:p>
        </w:tc>
        <w:tc>
          <w:tcPr>
            <w:tcW w:w="5658" w:type="dxa"/>
          </w:tcPr>
          <w:p w14:paraId="59EF365A" w14:textId="77777777" w:rsidR="006D2CA8" w:rsidRPr="00785B71" w:rsidRDefault="006D2CA8"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it-IT"/>
              </w:rPr>
            </w:pPr>
            <w:proofErr w:type="spellStart"/>
            <w:r w:rsidRPr="00785B71">
              <w:rPr>
                <w:rFonts w:ascii="Arial" w:hAnsi="Arial" w:cs="Arial"/>
                <w:lang w:val="it-IT"/>
              </w:rPr>
              <w:t>termotolerantni</w:t>
            </w:r>
            <w:proofErr w:type="spellEnd"/>
            <w:r w:rsidRPr="00785B71">
              <w:rPr>
                <w:rFonts w:ascii="Arial" w:hAnsi="Arial" w:cs="Arial"/>
                <w:i/>
                <w:iCs/>
                <w:lang w:val="it-IT"/>
              </w:rPr>
              <w:t xml:space="preserve"> Campylobacter </w:t>
            </w:r>
            <w:r w:rsidRPr="00785B71">
              <w:rPr>
                <w:rFonts w:ascii="Arial" w:hAnsi="Arial" w:cs="Arial"/>
                <w:lang w:val="it-IT"/>
              </w:rPr>
              <w:t>spp</w:t>
            </w:r>
            <w:r w:rsidRPr="00785B71">
              <w:rPr>
                <w:rFonts w:ascii="Arial" w:hAnsi="Arial" w:cs="Arial"/>
                <w:i/>
                <w:iCs/>
                <w:lang w:val="it-IT"/>
              </w:rPr>
              <w:t xml:space="preserve">. (C. </w:t>
            </w:r>
            <w:proofErr w:type="spellStart"/>
            <w:r w:rsidRPr="00785B71">
              <w:rPr>
                <w:rFonts w:ascii="Arial" w:hAnsi="Arial" w:cs="Arial"/>
                <w:i/>
                <w:iCs/>
                <w:lang w:val="it-IT"/>
              </w:rPr>
              <w:t>jejuni</w:t>
            </w:r>
            <w:proofErr w:type="spellEnd"/>
            <w:r w:rsidRPr="00785B71">
              <w:rPr>
                <w:rFonts w:ascii="Arial" w:hAnsi="Arial" w:cs="Arial"/>
                <w:i/>
                <w:iCs/>
                <w:lang w:val="it-IT"/>
              </w:rPr>
              <w:t>, C. coli)</w:t>
            </w:r>
          </w:p>
        </w:tc>
      </w:tr>
      <w:tr w:rsidR="006D2CA8" w:rsidRPr="00E53506" w14:paraId="78D8B94A" w14:textId="77777777" w:rsidTr="003A7D92">
        <w:trPr>
          <w:cantSplit/>
          <w:trHeight w:val="486"/>
          <w:tblHeader/>
        </w:trPr>
        <w:tc>
          <w:tcPr>
            <w:tcW w:w="3551" w:type="dxa"/>
            <w:shd w:val="clear" w:color="auto" w:fill="F2F2F2" w:themeFill="background1" w:themeFillShade="F2"/>
          </w:tcPr>
          <w:p w14:paraId="616D57AD" w14:textId="475270FD" w:rsidR="006D2CA8" w:rsidRPr="00785B71" w:rsidRDefault="006D2CA8"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en-US"/>
              </w:rPr>
            </w:pPr>
            <w:proofErr w:type="spellStart"/>
            <w:r w:rsidRPr="00785B71">
              <w:rPr>
                <w:rFonts w:ascii="Arial" w:hAnsi="Arial" w:cs="Arial"/>
                <w:lang w:val="en-US"/>
              </w:rPr>
              <w:t>Okužbe</w:t>
            </w:r>
            <w:proofErr w:type="spellEnd"/>
            <w:r w:rsidRPr="00785B71">
              <w:rPr>
                <w:rFonts w:ascii="Arial" w:hAnsi="Arial" w:cs="Arial"/>
                <w:lang w:val="en-US"/>
              </w:rPr>
              <w:t xml:space="preserve"> </w:t>
            </w:r>
            <w:r w:rsidR="00906BAB" w:rsidRPr="00785B71">
              <w:rPr>
                <w:rFonts w:ascii="Arial" w:hAnsi="Arial" w:cs="Arial"/>
                <w:lang w:val="en-US"/>
              </w:rPr>
              <w:t>s</w:t>
            </w:r>
            <w:r w:rsidRPr="00785B71">
              <w:rPr>
                <w:rFonts w:ascii="Arial" w:hAnsi="Arial" w:cs="Arial"/>
                <w:lang w:val="en-US"/>
              </w:rPr>
              <w:t xml:space="preserve"> </w:t>
            </w:r>
            <w:r w:rsidR="007A4F8C" w:rsidRPr="00785B71">
              <w:rPr>
                <w:rFonts w:ascii="Arial" w:hAnsi="Arial" w:cs="Arial"/>
                <w:lang w:val="en-US"/>
              </w:rPr>
              <w:t>STEC</w:t>
            </w:r>
          </w:p>
        </w:tc>
        <w:tc>
          <w:tcPr>
            <w:tcW w:w="5658" w:type="dxa"/>
          </w:tcPr>
          <w:p w14:paraId="5E47857B" w14:textId="532C53BE" w:rsidR="006D2CA8" w:rsidRPr="00785B71" w:rsidRDefault="00F16929"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rPr>
            </w:pPr>
            <w:proofErr w:type="spellStart"/>
            <w:r w:rsidRPr="00785B71">
              <w:rPr>
                <w:rFonts w:ascii="Arial" w:hAnsi="Arial" w:cs="Arial"/>
                <w:i/>
                <w:iCs/>
              </w:rPr>
              <w:t>Escherichia</w:t>
            </w:r>
            <w:proofErr w:type="spellEnd"/>
            <w:r w:rsidRPr="00785B71">
              <w:rPr>
                <w:rFonts w:ascii="Arial" w:hAnsi="Arial" w:cs="Arial"/>
                <w:i/>
                <w:iCs/>
              </w:rPr>
              <w:t xml:space="preserve"> coli, </w:t>
            </w:r>
            <w:r w:rsidRPr="00785B71">
              <w:rPr>
                <w:rFonts w:ascii="Arial" w:hAnsi="Arial" w:cs="Arial"/>
              </w:rPr>
              <w:t xml:space="preserve">ki proizvaja </w:t>
            </w:r>
            <w:proofErr w:type="spellStart"/>
            <w:r w:rsidRPr="00785B71">
              <w:rPr>
                <w:rFonts w:ascii="Arial" w:hAnsi="Arial" w:cs="Arial"/>
              </w:rPr>
              <w:t>Šigove</w:t>
            </w:r>
            <w:proofErr w:type="spellEnd"/>
            <w:r w:rsidRPr="00785B71">
              <w:rPr>
                <w:rFonts w:ascii="Arial" w:hAnsi="Arial" w:cs="Arial"/>
              </w:rPr>
              <w:t xml:space="preserve"> toksine (STEC)</w:t>
            </w:r>
          </w:p>
        </w:tc>
      </w:tr>
      <w:tr w:rsidR="006D2CA8" w:rsidRPr="00E53506" w14:paraId="323580EF" w14:textId="77777777" w:rsidTr="003A7D92">
        <w:trPr>
          <w:cantSplit/>
          <w:trHeight w:val="486"/>
          <w:tblHeader/>
        </w:trPr>
        <w:tc>
          <w:tcPr>
            <w:tcW w:w="3551" w:type="dxa"/>
            <w:shd w:val="clear" w:color="auto" w:fill="F2F2F2" w:themeFill="background1" w:themeFillShade="F2"/>
          </w:tcPr>
          <w:p w14:paraId="2D494485" w14:textId="77777777" w:rsidR="006D2CA8" w:rsidRPr="00785B71" w:rsidRDefault="006D2CA8"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en-US"/>
              </w:rPr>
            </w:pPr>
            <w:proofErr w:type="spellStart"/>
            <w:r w:rsidRPr="00785B71">
              <w:rPr>
                <w:rFonts w:ascii="Arial" w:hAnsi="Arial" w:cs="Arial"/>
                <w:lang w:val="en-US"/>
              </w:rPr>
              <w:t>Jersinioza</w:t>
            </w:r>
            <w:proofErr w:type="spellEnd"/>
            <w:r w:rsidRPr="00785B71">
              <w:rPr>
                <w:rFonts w:ascii="Arial" w:hAnsi="Arial" w:cs="Arial"/>
                <w:lang w:val="en-US"/>
              </w:rPr>
              <w:t xml:space="preserve"> </w:t>
            </w:r>
          </w:p>
        </w:tc>
        <w:tc>
          <w:tcPr>
            <w:tcW w:w="5658" w:type="dxa"/>
          </w:tcPr>
          <w:p w14:paraId="6ED666E0" w14:textId="77777777" w:rsidR="006D2CA8" w:rsidRPr="00785B71" w:rsidRDefault="006D2CA8"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it-IT"/>
              </w:rPr>
            </w:pPr>
            <w:proofErr w:type="spellStart"/>
            <w:r w:rsidRPr="00785B71">
              <w:rPr>
                <w:rFonts w:ascii="Arial" w:hAnsi="Arial" w:cs="Arial"/>
                <w:i/>
                <w:iCs/>
                <w:lang w:val="it-IT"/>
              </w:rPr>
              <w:t>Yersinia</w:t>
            </w:r>
            <w:proofErr w:type="spellEnd"/>
            <w:r w:rsidRPr="00785B71">
              <w:rPr>
                <w:rFonts w:ascii="Arial" w:hAnsi="Arial" w:cs="Arial"/>
                <w:i/>
                <w:iCs/>
                <w:lang w:val="it-IT"/>
              </w:rPr>
              <w:t xml:space="preserve"> </w:t>
            </w:r>
            <w:r w:rsidRPr="00785B71">
              <w:rPr>
                <w:rFonts w:ascii="Arial" w:hAnsi="Arial" w:cs="Arial"/>
                <w:lang w:val="it-IT"/>
              </w:rPr>
              <w:t>spp.</w:t>
            </w:r>
            <w:r w:rsidR="00054868" w:rsidRPr="00785B71">
              <w:rPr>
                <w:rFonts w:ascii="Arial" w:hAnsi="Arial" w:cs="Arial"/>
                <w:i/>
                <w:iCs/>
                <w:lang w:val="it-IT"/>
              </w:rPr>
              <w:t xml:space="preserve"> (Y. </w:t>
            </w:r>
            <w:proofErr w:type="spellStart"/>
            <w:r w:rsidR="00054868" w:rsidRPr="00785B71">
              <w:rPr>
                <w:rFonts w:ascii="Arial" w:hAnsi="Arial" w:cs="Arial"/>
                <w:i/>
                <w:iCs/>
                <w:lang w:val="it-IT"/>
              </w:rPr>
              <w:t>pseudotuberculosis</w:t>
            </w:r>
            <w:proofErr w:type="spellEnd"/>
            <w:r w:rsidR="00054868" w:rsidRPr="00785B71">
              <w:rPr>
                <w:rFonts w:ascii="Arial" w:hAnsi="Arial" w:cs="Arial"/>
                <w:i/>
                <w:iCs/>
                <w:lang w:val="it-IT"/>
              </w:rPr>
              <w:t>, Y.</w:t>
            </w:r>
            <w:r w:rsidRPr="00785B71">
              <w:rPr>
                <w:rFonts w:ascii="Arial" w:hAnsi="Arial" w:cs="Arial"/>
                <w:i/>
                <w:iCs/>
                <w:lang w:val="it-IT"/>
              </w:rPr>
              <w:t xml:space="preserve"> enterocolitica)</w:t>
            </w:r>
          </w:p>
        </w:tc>
      </w:tr>
      <w:tr w:rsidR="006D2CA8" w:rsidRPr="00E53506" w14:paraId="4481AA57" w14:textId="77777777" w:rsidTr="003A7D92">
        <w:trPr>
          <w:cantSplit/>
          <w:trHeight w:val="486"/>
          <w:tblHeader/>
        </w:trPr>
        <w:tc>
          <w:tcPr>
            <w:tcW w:w="3551" w:type="dxa"/>
            <w:shd w:val="clear" w:color="auto" w:fill="F2F2F2" w:themeFill="background1" w:themeFillShade="F2"/>
          </w:tcPr>
          <w:p w14:paraId="49A0177B" w14:textId="77777777" w:rsidR="006D2CA8" w:rsidRPr="00785B71" w:rsidRDefault="006D2CA8"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en-US"/>
              </w:rPr>
            </w:pPr>
            <w:proofErr w:type="spellStart"/>
            <w:r w:rsidRPr="00785B71">
              <w:rPr>
                <w:rFonts w:ascii="Arial" w:hAnsi="Arial" w:cs="Arial"/>
                <w:lang w:val="en-US"/>
              </w:rPr>
              <w:t>Listerioza</w:t>
            </w:r>
            <w:proofErr w:type="spellEnd"/>
          </w:p>
        </w:tc>
        <w:tc>
          <w:tcPr>
            <w:tcW w:w="5658" w:type="dxa"/>
          </w:tcPr>
          <w:p w14:paraId="1DB1AE8A" w14:textId="77777777" w:rsidR="006D2CA8" w:rsidRPr="00785B71" w:rsidRDefault="006D2CA8"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en-US"/>
              </w:rPr>
            </w:pPr>
            <w:r w:rsidRPr="00785B71">
              <w:rPr>
                <w:rFonts w:ascii="Arial" w:hAnsi="Arial" w:cs="Arial"/>
                <w:i/>
                <w:iCs/>
                <w:lang w:val="en-US"/>
              </w:rPr>
              <w:t>Listeria monocytogenes</w:t>
            </w:r>
          </w:p>
        </w:tc>
      </w:tr>
      <w:tr w:rsidR="006D2CA8" w:rsidRPr="00E53506" w14:paraId="69416456" w14:textId="77777777" w:rsidTr="003A7D92">
        <w:trPr>
          <w:cantSplit/>
          <w:trHeight w:val="486"/>
          <w:tblHeader/>
        </w:trPr>
        <w:tc>
          <w:tcPr>
            <w:tcW w:w="3551" w:type="dxa"/>
            <w:shd w:val="clear" w:color="auto" w:fill="F2F2F2" w:themeFill="background1" w:themeFillShade="F2"/>
          </w:tcPr>
          <w:p w14:paraId="3D70AD03" w14:textId="1977277B" w:rsidR="006D2CA8" w:rsidRPr="00785B71" w:rsidRDefault="007A4F8C"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en-US"/>
              </w:rPr>
            </w:pPr>
            <w:proofErr w:type="spellStart"/>
            <w:r w:rsidRPr="00785B71">
              <w:rPr>
                <w:rFonts w:ascii="Arial" w:hAnsi="Arial" w:cs="Arial"/>
                <w:lang w:val="en-US"/>
              </w:rPr>
              <w:t>V</w:t>
            </w:r>
            <w:r w:rsidR="006D2CA8" w:rsidRPr="00785B71">
              <w:rPr>
                <w:rFonts w:ascii="Arial" w:hAnsi="Arial" w:cs="Arial"/>
                <w:lang w:val="en-US"/>
              </w:rPr>
              <w:t>ročica</w:t>
            </w:r>
            <w:proofErr w:type="spellEnd"/>
            <w:r w:rsidR="006D2CA8" w:rsidRPr="00785B71">
              <w:rPr>
                <w:rFonts w:ascii="Arial" w:hAnsi="Arial" w:cs="Arial"/>
                <w:lang w:val="en-US"/>
              </w:rPr>
              <w:t xml:space="preserve"> </w:t>
            </w:r>
            <w:r w:rsidRPr="00785B71">
              <w:rPr>
                <w:rFonts w:ascii="Arial" w:hAnsi="Arial" w:cs="Arial"/>
                <w:lang w:val="en-US"/>
              </w:rPr>
              <w:t xml:space="preserve">Q </w:t>
            </w:r>
            <w:r w:rsidR="00E27442" w:rsidRPr="00785B71">
              <w:rPr>
                <w:rFonts w:ascii="Arial" w:hAnsi="Arial" w:cs="Arial"/>
                <w:lang w:val="en-US"/>
              </w:rPr>
              <w:t xml:space="preserve">/ </w:t>
            </w:r>
            <w:proofErr w:type="spellStart"/>
            <w:r w:rsidR="00E27442" w:rsidRPr="00785B71">
              <w:rPr>
                <w:rFonts w:ascii="Arial" w:hAnsi="Arial" w:cs="Arial"/>
                <w:lang w:val="en-US"/>
              </w:rPr>
              <w:t>Mrzlica</w:t>
            </w:r>
            <w:proofErr w:type="spellEnd"/>
            <w:r w:rsidR="00E27442" w:rsidRPr="00785B71">
              <w:rPr>
                <w:rFonts w:ascii="Arial" w:hAnsi="Arial" w:cs="Arial"/>
                <w:lang w:val="en-US"/>
              </w:rPr>
              <w:t xml:space="preserve"> Q</w:t>
            </w:r>
          </w:p>
        </w:tc>
        <w:tc>
          <w:tcPr>
            <w:tcW w:w="5658" w:type="dxa"/>
          </w:tcPr>
          <w:p w14:paraId="26AA2B07" w14:textId="77777777" w:rsidR="006D2CA8" w:rsidRPr="00785B71" w:rsidRDefault="006D2CA8"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en-US"/>
              </w:rPr>
            </w:pPr>
            <w:r w:rsidRPr="00785B71">
              <w:rPr>
                <w:rFonts w:ascii="Arial" w:hAnsi="Arial" w:cs="Arial"/>
                <w:i/>
                <w:iCs/>
                <w:lang w:val="en-US"/>
              </w:rPr>
              <w:t xml:space="preserve">Coxiella </w:t>
            </w:r>
            <w:proofErr w:type="spellStart"/>
            <w:r w:rsidRPr="00785B71">
              <w:rPr>
                <w:rFonts w:ascii="Arial" w:hAnsi="Arial" w:cs="Arial"/>
                <w:i/>
                <w:iCs/>
                <w:lang w:val="en-US"/>
              </w:rPr>
              <w:t>burnetii</w:t>
            </w:r>
            <w:proofErr w:type="spellEnd"/>
            <w:r w:rsidRPr="00785B71">
              <w:rPr>
                <w:rFonts w:ascii="Arial" w:hAnsi="Arial" w:cs="Arial"/>
                <w:i/>
                <w:iCs/>
                <w:lang w:val="en-US"/>
              </w:rPr>
              <w:t xml:space="preserve"> </w:t>
            </w:r>
          </w:p>
        </w:tc>
      </w:tr>
      <w:tr w:rsidR="006D2CA8" w:rsidRPr="00E53506" w14:paraId="6DF93D17" w14:textId="77777777" w:rsidTr="003A7D92">
        <w:trPr>
          <w:cantSplit/>
          <w:trHeight w:val="486"/>
          <w:tblHeader/>
        </w:trPr>
        <w:tc>
          <w:tcPr>
            <w:tcW w:w="3551" w:type="dxa"/>
            <w:shd w:val="clear" w:color="auto" w:fill="F2F2F2" w:themeFill="background1" w:themeFillShade="F2"/>
          </w:tcPr>
          <w:p w14:paraId="0CB32B4F" w14:textId="77777777" w:rsidR="006D2CA8" w:rsidRPr="00785B71" w:rsidRDefault="006D2CA8"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en-US"/>
              </w:rPr>
            </w:pPr>
            <w:proofErr w:type="spellStart"/>
            <w:r w:rsidRPr="00785B71">
              <w:rPr>
                <w:rFonts w:ascii="Arial" w:hAnsi="Arial" w:cs="Arial"/>
                <w:lang w:val="en-US"/>
              </w:rPr>
              <w:t>Bruceloza</w:t>
            </w:r>
            <w:proofErr w:type="spellEnd"/>
          </w:p>
        </w:tc>
        <w:tc>
          <w:tcPr>
            <w:tcW w:w="5658" w:type="dxa"/>
          </w:tcPr>
          <w:p w14:paraId="50913709" w14:textId="7FB3897B" w:rsidR="006D2CA8" w:rsidRPr="00785B71" w:rsidRDefault="006D2CA8"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it-IT"/>
              </w:rPr>
            </w:pPr>
            <w:r w:rsidRPr="00785B71">
              <w:rPr>
                <w:rFonts w:ascii="Arial" w:hAnsi="Arial" w:cs="Arial"/>
                <w:i/>
                <w:iCs/>
                <w:lang w:val="it-IT"/>
              </w:rPr>
              <w:t xml:space="preserve">Brucella </w:t>
            </w:r>
            <w:proofErr w:type="spellStart"/>
            <w:r w:rsidRPr="00785B71">
              <w:rPr>
                <w:rFonts w:ascii="Arial" w:hAnsi="Arial" w:cs="Arial"/>
                <w:i/>
                <w:iCs/>
                <w:lang w:val="it-IT"/>
              </w:rPr>
              <w:t>abortus</w:t>
            </w:r>
            <w:proofErr w:type="spellEnd"/>
            <w:r w:rsidRPr="00785B71">
              <w:rPr>
                <w:rFonts w:ascii="Arial" w:hAnsi="Arial" w:cs="Arial"/>
                <w:i/>
                <w:iCs/>
                <w:lang w:val="it-IT"/>
              </w:rPr>
              <w:t xml:space="preserve">, Brucella </w:t>
            </w:r>
            <w:proofErr w:type="spellStart"/>
            <w:r w:rsidRPr="00785B71">
              <w:rPr>
                <w:rFonts w:ascii="Arial" w:hAnsi="Arial" w:cs="Arial"/>
                <w:i/>
                <w:iCs/>
                <w:lang w:val="it-IT"/>
              </w:rPr>
              <w:t>melitensis</w:t>
            </w:r>
            <w:proofErr w:type="spellEnd"/>
            <w:r w:rsidRPr="00785B71">
              <w:rPr>
                <w:rFonts w:ascii="Arial" w:hAnsi="Arial" w:cs="Arial"/>
                <w:i/>
                <w:iCs/>
                <w:lang w:val="it-IT"/>
              </w:rPr>
              <w:t xml:space="preserve">, Brucella </w:t>
            </w:r>
            <w:proofErr w:type="spellStart"/>
            <w:r w:rsidRPr="00785B71">
              <w:rPr>
                <w:rFonts w:ascii="Arial" w:hAnsi="Arial" w:cs="Arial"/>
                <w:i/>
                <w:iCs/>
                <w:lang w:val="it-IT"/>
              </w:rPr>
              <w:t>suis</w:t>
            </w:r>
            <w:proofErr w:type="spellEnd"/>
            <w:r w:rsidR="00264EC8" w:rsidRPr="00785B71">
              <w:rPr>
                <w:rFonts w:ascii="Arial" w:hAnsi="Arial" w:cs="Arial"/>
                <w:i/>
                <w:iCs/>
                <w:lang w:val="it-IT"/>
              </w:rPr>
              <w:t xml:space="preserve">, Brucella </w:t>
            </w:r>
            <w:proofErr w:type="spellStart"/>
            <w:r w:rsidR="00264EC8" w:rsidRPr="00785B71">
              <w:rPr>
                <w:rFonts w:ascii="Arial" w:hAnsi="Arial" w:cs="Arial"/>
                <w:i/>
                <w:iCs/>
                <w:lang w:val="it-IT"/>
              </w:rPr>
              <w:t>canis</w:t>
            </w:r>
            <w:proofErr w:type="spellEnd"/>
          </w:p>
        </w:tc>
      </w:tr>
      <w:tr w:rsidR="006D2CA8" w:rsidRPr="00E53506" w14:paraId="0CC96A72" w14:textId="77777777" w:rsidTr="003A7D92">
        <w:trPr>
          <w:cantSplit/>
          <w:trHeight w:val="486"/>
          <w:tblHeader/>
        </w:trPr>
        <w:tc>
          <w:tcPr>
            <w:tcW w:w="3551" w:type="dxa"/>
            <w:shd w:val="clear" w:color="auto" w:fill="F2F2F2" w:themeFill="background1" w:themeFillShade="F2"/>
          </w:tcPr>
          <w:p w14:paraId="0DA99FFB" w14:textId="77777777" w:rsidR="006D2CA8" w:rsidRPr="00785B71" w:rsidRDefault="006D2CA8"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en-US"/>
              </w:rPr>
            </w:pPr>
            <w:proofErr w:type="spellStart"/>
            <w:r w:rsidRPr="00785B71">
              <w:rPr>
                <w:rFonts w:ascii="Arial" w:hAnsi="Arial" w:cs="Arial"/>
                <w:lang w:val="en-US"/>
              </w:rPr>
              <w:t>Tuberkuloza</w:t>
            </w:r>
            <w:proofErr w:type="spellEnd"/>
          </w:p>
        </w:tc>
        <w:tc>
          <w:tcPr>
            <w:tcW w:w="5658" w:type="dxa"/>
          </w:tcPr>
          <w:p w14:paraId="3F6B2724" w14:textId="77777777" w:rsidR="006D2CA8" w:rsidRPr="00785B71" w:rsidRDefault="006D2CA8"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en-US"/>
              </w:rPr>
            </w:pPr>
            <w:r w:rsidRPr="00785B71">
              <w:rPr>
                <w:rFonts w:ascii="Arial" w:hAnsi="Arial" w:cs="Arial"/>
                <w:i/>
                <w:iCs/>
                <w:lang w:val="en-US"/>
              </w:rPr>
              <w:t xml:space="preserve">Mycobacterium </w:t>
            </w:r>
            <w:proofErr w:type="spellStart"/>
            <w:r w:rsidRPr="00785B71">
              <w:rPr>
                <w:rFonts w:ascii="Arial" w:hAnsi="Arial" w:cs="Arial"/>
                <w:i/>
                <w:iCs/>
                <w:lang w:val="en-US"/>
              </w:rPr>
              <w:t>bovis</w:t>
            </w:r>
            <w:proofErr w:type="spellEnd"/>
          </w:p>
        </w:tc>
      </w:tr>
      <w:tr w:rsidR="006D2CA8" w:rsidRPr="00E53506" w14:paraId="58A3169C" w14:textId="77777777" w:rsidTr="003A7D92">
        <w:trPr>
          <w:cantSplit/>
          <w:trHeight w:val="486"/>
          <w:tblHeader/>
        </w:trPr>
        <w:tc>
          <w:tcPr>
            <w:tcW w:w="3551" w:type="dxa"/>
            <w:shd w:val="clear" w:color="auto" w:fill="F2F2F2" w:themeFill="background1" w:themeFillShade="F2"/>
          </w:tcPr>
          <w:p w14:paraId="26054D24" w14:textId="77777777" w:rsidR="006D2CA8" w:rsidRPr="00785B71" w:rsidRDefault="006D2CA8"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en-US"/>
              </w:rPr>
            </w:pPr>
            <w:proofErr w:type="spellStart"/>
            <w:r w:rsidRPr="00785B71">
              <w:rPr>
                <w:rFonts w:ascii="Arial" w:hAnsi="Arial" w:cs="Arial"/>
                <w:lang w:val="en-US"/>
              </w:rPr>
              <w:t>Steklina</w:t>
            </w:r>
            <w:proofErr w:type="spellEnd"/>
          </w:p>
        </w:tc>
        <w:tc>
          <w:tcPr>
            <w:tcW w:w="5658" w:type="dxa"/>
          </w:tcPr>
          <w:p w14:paraId="346D1A9F" w14:textId="77777777" w:rsidR="006D2CA8" w:rsidRPr="00785B71" w:rsidRDefault="006D2CA8"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en-US"/>
              </w:rPr>
            </w:pPr>
            <w:r w:rsidRPr="00785B71">
              <w:rPr>
                <w:rFonts w:ascii="Arial" w:hAnsi="Arial" w:cs="Arial"/>
                <w:i/>
                <w:iCs/>
                <w:lang w:val="en-US"/>
              </w:rPr>
              <w:t>Lyssavirus</w:t>
            </w:r>
          </w:p>
        </w:tc>
      </w:tr>
      <w:tr w:rsidR="006D2CA8" w:rsidRPr="00E53506" w14:paraId="3A359147" w14:textId="77777777" w:rsidTr="003A7D92">
        <w:trPr>
          <w:cantSplit/>
          <w:trHeight w:val="486"/>
          <w:tblHeader/>
        </w:trPr>
        <w:tc>
          <w:tcPr>
            <w:tcW w:w="3551" w:type="dxa"/>
            <w:shd w:val="clear" w:color="auto" w:fill="F2F2F2" w:themeFill="background1" w:themeFillShade="F2"/>
          </w:tcPr>
          <w:p w14:paraId="03A73824" w14:textId="77777777" w:rsidR="006D2CA8" w:rsidRPr="00785B71" w:rsidRDefault="006D2CA8"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en-US"/>
              </w:rPr>
            </w:pPr>
            <w:proofErr w:type="spellStart"/>
            <w:r w:rsidRPr="00785B71">
              <w:rPr>
                <w:rFonts w:ascii="Arial" w:hAnsi="Arial" w:cs="Arial"/>
                <w:lang w:val="en-US"/>
              </w:rPr>
              <w:t>Trihineloza</w:t>
            </w:r>
            <w:proofErr w:type="spellEnd"/>
          </w:p>
        </w:tc>
        <w:tc>
          <w:tcPr>
            <w:tcW w:w="5658" w:type="dxa"/>
          </w:tcPr>
          <w:p w14:paraId="41216BE9" w14:textId="77777777" w:rsidR="006D2CA8" w:rsidRPr="00785B71" w:rsidRDefault="006D2CA8"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en-US"/>
              </w:rPr>
            </w:pPr>
            <w:r w:rsidRPr="00785B71">
              <w:rPr>
                <w:rFonts w:ascii="Arial" w:hAnsi="Arial" w:cs="Arial"/>
                <w:i/>
                <w:iCs/>
                <w:lang w:val="en-US"/>
              </w:rPr>
              <w:t>Trichinella</w:t>
            </w:r>
            <w:r w:rsidRPr="00785B71">
              <w:rPr>
                <w:rFonts w:ascii="Arial" w:hAnsi="Arial" w:cs="Arial"/>
                <w:lang w:val="en-US"/>
              </w:rPr>
              <w:t xml:space="preserve"> spp.</w:t>
            </w:r>
          </w:p>
        </w:tc>
      </w:tr>
      <w:tr w:rsidR="006D2CA8" w:rsidRPr="00E53506" w14:paraId="4EB62BC0" w14:textId="77777777" w:rsidTr="003A7D92">
        <w:trPr>
          <w:cantSplit/>
          <w:trHeight w:val="486"/>
          <w:tblHeader/>
        </w:trPr>
        <w:tc>
          <w:tcPr>
            <w:tcW w:w="3551" w:type="dxa"/>
            <w:shd w:val="clear" w:color="auto" w:fill="F2F2F2" w:themeFill="background1" w:themeFillShade="F2"/>
          </w:tcPr>
          <w:p w14:paraId="34131D25" w14:textId="77777777" w:rsidR="006D2CA8" w:rsidRPr="00785B71" w:rsidRDefault="006D2CA8"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en-US"/>
              </w:rPr>
            </w:pPr>
            <w:proofErr w:type="spellStart"/>
            <w:r w:rsidRPr="00785B71">
              <w:rPr>
                <w:rFonts w:ascii="Arial" w:hAnsi="Arial" w:cs="Arial"/>
                <w:lang w:val="en-US"/>
              </w:rPr>
              <w:t>Cisticerkoza</w:t>
            </w:r>
            <w:proofErr w:type="spellEnd"/>
          </w:p>
        </w:tc>
        <w:tc>
          <w:tcPr>
            <w:tcW w:w="5658" w:type="dxa"/>
          </w:tcPr>
          <w:p w14:paraId="5C51F1CD" w14:textId="77777777" w:rsidR="006D2CA8" w:rsidRPr="00785B71" w:rsidRDefault="006D2CA8"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en-US"/>
              </w:rPr>
            </w:pPr>
            <w:r w:rsidRPr="00785B71">
              <w:rPr>
                <w:rFonts w:ascii="Arial" w:hAnsi="Arial" w:cs="Arial"/>
                <w:i/>
                <w:iCs/>
                <w:lang w:val="en-US"/>
              </w:rPr>
              <w:t xml:space="preserve">Taenia </w:t>
            </w:r>
            <w:proofErr w:type="spellStart"/>
            <w:r w:rsidRPr="00785B71">
              <w:rPr>
                <w:rFonts w:ascii="Arial" w:hAnsi="Arial" w:cs="Arial"/>
                <w:i/>
                <w:iCs/>
                <w:lang w:val="en-US"/>
              </w:rPr>
              <w:t>saginata</w:t>
            </w:r>
            <w:proofErr w:type="spellEnd"/>
            <w:r w:rsidRPr="00785B71">
              <w:rPr>
                <w:rFonts w:ascii="Arial" w:hAnsi="Arial" w:cs="Arial"/>
                <w:i/>
                <w:iCs/>
                <w:lang w:val="en-US"/>
              </w:rPr>
              <w:t>, Taenia solium</w:t>
            </w:r>
          </w:p>
        </w:tc>
      </w:tr>
      <w:tr w:rsidR="006D2CA8" w:rsidRPr="00E53506" w14:paraId="5A9E59D2" w14:textId="77777777" w:rsidTr="003A7D92">
        <w:trPr>
          <w:cantSplit/>
          <w:trHeight w:val="486"/>
          <w:tblHeader/>
        </w:trPr>
        <w:tc>
          <w:tcPr>
            <w:tcW w:w="3551" w:type="dxa"/>
            <w:shd w:val="clear" w:color="auto" w:fill="F2F2F2" w:themeFill="background1" w:themeFillShade="F2"/>
          </w:tcPr>
          <w:p w14:paraId="3DB93C44" w14:textId="77777777" w:rsidR="006D2CA8" w:rsidRPr="00785B71" w:rsidRDefault="006D2CA8"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en-US"/>
              </w:rPr>
            </w:pPr>
            <w:proofErr w:type="spellStart"/>
            <w:r w:rsidRPr="00785B71">
              <w:rPr>
                <w:rFonts w:ascii="Arial" w:hAnsi="Arial" w:cs="Arial"/>
                <w:lang w:val="en-US"/>
              </w:rPr>
              <w:t>Ehinokokoza</w:t>
            </w:r>
            <w:proofErr w:type="spellEnd"/>
          </w:p>
        </w:tc>
        <w:tc>
          <w:tcPr>
            <w:tcW w:w="5658" w:type="dxa"/>
          </w:tcPr>
          <w:p w14:paraId="0649DC8A" w14:textId="77777777" w:rsidR="006D2CA8" w:rsidRPr="00785B71" w:rsidRDefault="006D2CA8"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en-US"/>
              </w:rPr>
            </w:pPr>
            <w:r w:rsidRPr="00785B71">
              <w:rPr>
                <w:rFonts w:ascii="Arial" w:hAnsi="Arial" w:cs="Arial"/>
                <w:i/>
                <w:iCs/>
                <w:lang w:val="en-US"/>
              </w:rPr>
              <w:t xml:space="preserve">Echinococcus </w:t>
            </w:r>
            <w:proofErr w:type="spellStart"/>
            <w:r w:rsidRPr="00785B71">
              <w:rPr>
                <w:rFonts w:ascii="Arial" w:hAnsi="Arial" w:cs="Arial"/>
                <w:i/>
                <w:iCs/>
                <w:lang w:val="en-US"/>
              </w:rPr>
              <w:t>granulosus</w:t>
            </w:r>
            <w:proofErr w:type="spellEnd"/>
            <w:r w:rsidRPr="00785B71">
              <w:rPr>
                <w:rFonts w:ascii="Arial" w:hAnsi="Arial" w:cs="Arial"/>
                <w:i/>
                <w:iCs/>
                <w:lang w:val="en-US"/>
              </w:rPr>
              <w:t xml:space="preserve">, Echinococcus </w:t>
            </w:r>
            <w:proofErr w:type="spellStart"/>
            <w:r w:rsidRPr="00785B71">
              <w:rPr>
                <w:rFonts w:ascii="Arial" w:hAnsi="Arial" w:cs="Arial"/>
                <w:i/>
                <w:iCs/>
                <w:lang w:val="en-US"/>
              </w:rPr>
              <w:t>multilocularis</w:t>
            </w:r>
            <w:proofErr w:type="spellEnd"/>
          </w:p>
        </w:tc>
      </w:tr>
      <w:tr w:rsidR="006D2CA8" w:rsidRPr="00E53506" w14:paraId="2911B0B3" w14:textId="77777777" w:rsidTr="003A7D92">
        <w:trPr>
          <w:cantSplit/>
          <w:trHeight w:val="486"/>
          <w:tblHeader/>
        </w:trPr>
        <w:tc>
          <w:tcPr>
            <w:tcW w:w="3551" w:type="dxa"/>
            <w:shd w:val="clear" w:color="auto" w:fill="F2F2F2" w:themeFill="background1" w:themeFillShade="F2"/>
          </w:tcPr>
          <w:p w14:paraId="07E8B644" w14:textId="77777777" w:rsidR="006D2CA8" w:rsidRPr="00785B71" w:rsidRDefault="006D2CA8"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en-US"/>
              </w:rPr>
            </w:pPr>
            <w:proofErr w:type="spellStart"/>
            <w:r w:rsidRPr="00785B71">
              <w:rPr>
                <w:rFonts w:ascii="Arial" w:hAnsi="Arial" w:cs="Arial"/>
                <w:lang w:val="en-US"/>
              </w:rPr>
              <w:t>Dermatofitoze</w:t>
            </w:r>
            <w:proofErr w:type="spellEnd"/>
          </w:p>
        </w:tc>
        <w:tc>
          <w:tcPr>
            <w:tcW w:w="5658" w:type="dxa"/>
          </w:tcPr>
          <w:p w14:paraId="05A5148A" w14:textId="77777777" w:rsidR="006D2CA8" w:rsidRPr="00785B71" w:rsidRDefault="006D2CA8"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en-US"/>
              </w:rPr>
            </w:pPr>
            <w:proofErr w:type="spellStart"/>
            <w:r w:rsidRPr="00785B71">
              <w:rPr>
                <w:rFonts w:ascii="Arial" w:hAnsi="Arial" w:cs="Arial"/>
                <w:i/>
                <w:iCs/>
                <w:lang w:val="en-US"/>
              </w:rPr>
              <w:t>Microsporum</w:t>
            </w:r>
            <w:proofErr w:type="spellEnd"/>
            <w:r w:rsidRPr="00785B71">
              <w:rPr>
                <w:rFonts w:ascii="Arial" w:hAnsi="Arial" w:cs="Arial"/>
                <w:i/>
                <w:iCs/>
                <w:lang w:val="en-US"/>
              </w:rPr>
              <w:t xml:space="preserve"> </w:t>
            </w:r>
            <w:r w:rsidRPr="00785B71">
              <w:rPr>
                <w:rFonts w:ascii="Arial" w:hAnsi="Arial" w:cs="Arial"/>
                <w:lang w:val="en-US"/>
              </w:rPr>
              <w:t>spp.</w:t>
            </w:r>
            <w:r w:rsidRPr="00785B71">
              <w:rPr>
                <w:rFonts w:ascii="Arial" w:hAnsi="Arial" w:cs="Arial"/>
                <w:i/>
                <w:iCs/>
                <w:lang w:val="en-US"/>
              </w:rPr>
              <w:t xml:space="preserve">, Trichophyton </w:t>
            </w:r>
            <w:r w:rsidRPr="00785B71">
              <w:rPr>
                <w:rFonts w:ascii="Arial" w:hAnsi="Arial" w:cs="Arial"/>
                <w:lang w:val="en-US"/>
              </w:rPr>
              <w:t>spp.</w:t>
            </w:r>
          </w:p>
        </w:tc>
      </w:tr>
      <w:tr w:rsidR="006D2CA8" w:rsidRPr="00E53506" w14:paraId="2499B5A9" w14:textId="77777777" w:rsidTr="003A7D92">
        <w:trPr>
          <w:cantSplit/>
          <w:trHeight w:val="486"/>
          <w:tblHeader/>
        </w:trPr>
        <w:tc>
          <w:tcPr>
            <w:tcW w:w="3551" w:type="dxa"/>
            <w:shd w:val="clear" w:color="auto" w:fill="F2F2F2" w:themeFill="background1" w:themeFillShade="F2"/>
          </w:tcPr>
          <w:p w14:paraId="26B49035" w14:textId="77777777" w:rsidR="006D2CA8" w:rsidRPr="00785B71" w:rsidRDefault="006D2CA8"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rPr>
            </w:pPr>
            <w:r w:rsidRPr="00785B71">
              <w:rPr>
                <w:rFonts w:ascii="Arial" w:hAnsi="Arial" w:cs="Arial"/>
              </w:rPr>
              <w:t xml:space="preserve">Okužbe z virusom klopnega </w:t>
            </w:r>
            <w:proofErr w:type="spellStart"/>
            <w:r w:rsidRPr="00785B71">
              <w:rPr>
                <w:rFonts w:ascii="Arial" w:hAnsi="Arial" w:cs="Arial"/>
              </w:rPr>
              <w:t>meningoencefalitisa</w:t>
            </w:r>
            <w:proofErr w:type="spellEnd"/>
          </w:p>
        </w:tc>
        <w:tc>
          <w:tcPr>
            <w:tcW w:w="5658" w:type="dxa"/>
          </w:tcPr>
          <w:p w14:paraId="780CF82C" w14:textId="77777777" w:rsidR="006D2CA8" w:rsidRPr="00785B71" w:rsidRDefault="006D2CA8"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iCs/>
                <w:lang w:val="en-US"/>
              </w:rPr>
            </w:pPr>
            <w:r w:rsidRPr="00785B71">
              <w:rPr>
                <w:rFonts w:ascii="Arial" w:hAnsi="Arial" w:cs="Arial"/>
                <w:lang w:val="en-US"/>
              </w:rPr>
              <w:t xml:space="preserve">Virus </w:t>
            </w:r>
            <w:proofErr w:type="spellStart"/>
            <w:r w:rsidRPr="00785B71">
              <w:rPr>
                <w:rFonts w:ascii="Arial" w:hAnsi="Arial" w:cs="Arial"/>
                <w:lang w:val="en-US"/>
              </w:rPr>
              <w:t>klopnega</w:t>
            </w:r>
            <w:proofErr w:type="spellEnd"/>
            <w:r w:rsidRPr="00785B71">
              <w:rPr>
                <w:rFonts w:ascii="Arial" w:hAnsi="Arial" w:cs="Arial"/>
                <w:lang w:val="en-US"/>
              </w:rPr>
              <w:t xml:space="preserve"> </w:t>
            </w:r>
            <w:proofErr w:type="spellStart"/>
            <w:r w:rsidRPr="00785B71">
              <w:rPr>
                <w:rFonts w:ascii="Arial" w:hAnsi="Arial" w:cs="Arial"/>
                <w:lang w:val="en-US"/>
              </w:rPr>
              <w:t>meningoencefalitisa</w:t>
            </w:r>
            <w:proofErr w:type="spellEnd"/>
          </w:p>
        </w:tc>
      </w:tr>
      <w:tr w:rsidR="00054868" w:rsidRPr="00E53506" w14:paraId="07260B58" w14:textId="77777777" w:rsidTr="003A7D92">
        <w:trPr>
          <w:cantSplit/>
          <w:trHeight w:val="486"/>
          <w:tblHeader/>
        </w:trPr>
        <w:tc>
          <w:tcPr>
            <w:tcW w:w="3551" w:type="dxa"/>
            <w:shd w:val="clear" w:color="auto" w:fill="F2F2F2" w:themeFill="background1" w:themeFillShade="F2"/>
          </w:tcPr>
          <w:p w14:paraId="37DAC9AB" w14:textId="77777777" w:rsidR="00054868" w:rsidRPr="00785B71" w:rsidRDefault="00054868"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it-IT"/>
              </w:rPr>
            </w:pPr>
            <w:proofErr w:type="spellStart"/>
            <w:r w:rsidRPr="00785B71">
              <w:rPr>
                <w:rFonts w:ascii="Arial" w:hAnsi="Arial" w:cs="Arial"/>
                <w:lang w:val="it-IT"/>
              </w:rPr>
              <w:t>Informacija</w:t>
            </w:r>
            <w:proofErr w:type="spellEnd"/>
            <w:r w:rsidRPr="00785B71">
              <w:rPr>
                <w:rFonts w:ascii="Arial" w:hAnsi="Arial" w:cs="Arial"/>
                <w:lang w:val="it-IT"/>
              </w:rPr>
              <w:t xml:space="preserve"> o </w:t>
            </w:r>
            <w:proofErr w:type="spellStart"/>
            <w:r w:rsidRPr="00785B71">
              <w:rPr>
                <w:rFonts w:ascii="Arial" w:hAnsi="Arial" w:cs="Arial"/>
                <w:lang w:val="it-IT"/>
              </w:rPr>
              <w:t>nekaterih</w:t>
            </w:r>
            <w:proofErr w:type="spellEnd"/>
            <w:r w:rsidRPr="00785B71">
              <w:rPr>
                <w:rFonts w:ascii="Arial" w:hAnsi="Arial" w:cs="Arial"/>
                <w:lang w:val="it-IT"/>
              </w:rPr>
              <w:t xml:space="preserve"> </w:t>
            </w:r>
            <w:proofErr w:type="spellStart"/>
            <w:r w:rsidRPr="00785B71">
              <w:rPr>
                <w:rFonts w:ascii="Arial" w:hAnsi="Arial" w:cs="Arial"/>
                <w:lang w:val="it-IT"/>
              </w:rPr>
              <w:t>mikrobioloških</w:t>
            </w:r>
            <w:proofErr w:type="spellEnd"/>
            <w:r w:rsidRPr="00785B71">
              <w:rPr>
                <w:rFonts w:ascii="Arial" w:hAnsi="Arial" w:cs="Arial"/>
                <w:lang w:val="it-IT"/>
              </w:rPr>
              <w:t xml:space="preserve"> </w:t>
            </w:r>
            <w:proofErr w:type="spellStart"/>
            <w:r w:rsidRPr="00785B71">
              <w:rPr>
                <w:rFonts w:ascii="Arial" w:hAnsi="Arial" w:cs="Arial"/>
                <w:lang w:val="it-IT"/>
              </w:rPr>
              <w:t>parametrih</w:t>
            </w:r>
            <w:proofErr w:type="spellEnd"/>
          </w:p>
        </w:tc>
        <w:tc>
          <w:tcPr>
            <w:tcW w:w="5658" w:type="dxa"/>
          </w:tcPr>
          <w:p w14:paraId="5F778494" w14:textId="2CF5DD04" w:rsidR="00054868" w:rsidRPr="00785B71" w:rsidRDefault="00054868"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lang w:val="it-IT"/>
              </w:rPr>
            </w:pPr>
            <w:proofErr w:type="spellStart"/>
            <w:r w:rsidRPr="00785B71">
              <w:rPr>
                <w:rFonts w:ascii="Arial" w:hAnsi="Arial" w:cs="Arial"/>
                <w:i/>
                <w:iCs/>
                <w:lang w:val="it-IT"/>
              </w:rPr>
              <w:t>Cronobacter</w:t>
            </w:r>
            <w:proofErr w:type="spellEnd"/>
            <w:r w:rsidRPr="00785B71">
              <w:rPr>
                <w:rFonts w:ascii="Arial" w:hAnsi="Arial" w:cs="Arial"/>
                <w:i/>
                <w:iCs/>
                <w:lang w:val="it-IT"/>
              </w:rPr>
              <w:t xml:space="preserve"> </w:t>
            </w:r>
            <w:r w:rsidRPr="00785B71">
              <w:rPr>
                <w:rFonts w:ascii="Arial" w:hAnsi="Arial" w:cs="Arial"/>
                <w:lang w:val="it-IT"/>
              </w:rPr>
              <w:t>spp</w:t>
            </w:r>
            <w:r w:rsidR="00030451" w:rsidRPr="00785B71">
              <w:rPr>
                <w:rFonts w:ascii="Arial" w:hAnsi="Arial" w:cs="Arial"/>
                <w:i/>
                <w:iCs/>
                <w:lang w:val="it-IT"/>
              </w:rPr>
              <w:t>.</w:t>
            </w:r>
            <w:r w:rsidRPr="00785B71">
              <w:rPr>
                <w:rFonts w:ascii="Arial" w:hAnsi="Arial" w:cs="Arial"/>
                <w:i/>
                <w:iCs/>
                <w:lang w:val="it-IT"/>
              </w:rPr>
              <w:t xml:space="preserve">, </w:t>
            </w:r>
            <w:r w:rsidR="00C22A00" w:rsidRPr="00785B71">
              <w:rPr>
                <w:rFonts w:ascii="Arial" w:hAnsi="Arial" w:cs="Arial"/>
                <w:i/>
                <w:iCs/>
                <w:lang w:val="it-IT"/>
              </w:rPr>
              <w:t>E.</w:t>
            </w:r>
            <w:r w:rsidR="00906BAB" w:rsidRPr="00785B71">
              <w:rPr>
                <w:rFonts w:ascii="Arial" w:hAnsi="Arial" w:cs="Arial"/>
                <w:i/>
                <w:iCs/>
                <w:lang w:val="it-IT"/>
              </w:rPr>
              <w:t xml:space="preserve"> </w:t>
            </w:r>
            <w:r w:rsidR="00C22A00" w:rsidRPr="00785B71">
              <w:rPr>
                <w:rFonts w:ascii="Arial" w:hAnsi="Arial" w:cs="Arial"/>
                <w:i/>
                <w:iCs/>
                <w:lang w:val="it-IT"/>
              </w:rPr>
              <w:t xml:space="preserve">coli, </w:t>
            </w:r>
            <w:r w:rsidR="00C22A00" w:rsidRPr="00785B71">
              <w:rPr>
                <w:rFonts w:ascii="Arial" w:hAnsi="Arial" w:cs="Arial"/>
                <w:lang w:val="it-IT"/>
              </w:rPr>
              <w:t>DSP, ASP, PSP</w:t>
            </w:r>
            <w:r w:rsidR="00731D4B">
              <w:rPr>
                <w:rStyle w:val="Sprotnaopomba-sklic"/>
                <w:rFonts w:ascii="Arial" w:hAnsi="Arial" w:cs="Arial"/>
                <w:lang w:val="it-IT"/>
              </w:rPr>
              <w:footnoteReference w:id="10"/>
            </w:r>
            <w:r w:rsidR="00C22A00" w:rsidRPr="00785B71">
              <w:rPr>
                <w:rFonts w:ascii="Arial" w:hAnsi="Arial" w:cs="Arial"/>
                <w:iCs/>
                <w:lang w:val="it-IT"/>
              </w:rPr>
              <w:t xml:space="preserve">, </w:t>
            </w:r>
            <w:proofErr w:type="spellStart"/>
            <w:r w:rsidRPr="00785B71">
              <w:rPr>
                <w:rFonts w:ascii="Arial" w:hAnsi="Arial" w:cs="Arial"/>
                <w:iCs/>
                <w:lang w:val="it-IT"/>
              </w:rPr>
              <w:t>h</w:t>
            </w:r>
            <w:r w:rsidRPr="00785B71">
              <w:rPr>
                <w:rFonts w:ascii="Arial" w:hAnsi="Arial" w:cs="Arial"/>
                <w:lang w:val="it-IT"/>
              </w:rPr>
              <w:t>istamin</w:t>
            </w:r>
            <w:proofErr w:type="spellEnd"/>
            <w:r w:rsidRPr="00785B71">
              <w:rPr>
                <w:rFonts w:ascii="Arial" w:hAnsi="Arial" w:cs="Arial"/>
                <w:lang w:val="it-IT"/>
              </w:rPr>
              <w:t xml:space="preserve">, </w:t>
            </w:r>
            <w:proofErr w:type="spellStart"/>
            <w:r w:rsidRPr="00785B71">
              <w:rPr>
                <w:rFonts w:ascii="Arial" w:hAnsi="Arial" w:cs="Arial"/>
                <w:lang w:val="it-IT"/>
              </w:rPr>
              <w:t>stafilokokni</w:t>
            </w:r>
            <w:proofErr w:type="spellEnd"/>
            <w:r w:rsidRPr="00785B71">
              <w:rPr>
                <w:rFonts w:ascii="Arial" w:hAnsi="Arial" w:cs="Arial"/>
                <w:lang w:val="it-IT"/>
              </w:rPr>
              <w:t xml:space="preserve"> </w:t>
            </w:r>
            <w:proofErr w:type="spellStart"/>
            <w:r w:rsidRPr="00785B71">
              <w:rPr>
                <w:rFonts w:ascii="Arial" w:hAnsi="Arial" w:cs="Arial"/>
                <w:lang w:val="it-IT"/>
              </w:rPr>
              <w:t>enterotoksin</w:t>
            </w:r>
            <w:proofErr w:type="spellEnd"/>
            <w:r w:rsidRPr="00785B71">
              <w:rPr>
                <w:rFonts w:ascii="Arial" w:hAnsi="Arial" w:cs="Arial"/>
                <w:lang w:val="it-IT"/>
              </w:rPr>
              <w:t xml:space="preserve">, </w:t>
            </w:r>
            <w:proofErr w:type="spellStart"/>
            <w:r w:rsidRPr="00785B71">
              <w:rPr>
                <w:rFonts w:ascii="Arial" w:hAnsi="Arial" w:cs="Arial"/>
                <w:lang w:val="it-IT"/>
              </w:rPr>
              <w:t>domnevni</w:t>
            </w:r>
            <w:proofErr w:type="spellEnd"/>
            <w:r w:rsidRPr="00785B71">
              <w:rPr>
                <w:rFonts w:ascii="Arial" w:hAnsi="Arial" w:cs="Arial"/>
                <w:lang w:val="it-IT"/>
              </w:rPr>
              <w:t xml:space="preserve"> </w:t>
            </w:r>
            <w:r w:rsidRPr="00785B71">
              <w:rPr>
                <w:rFonts w:ascii="Arial" w:hAnsi="Arial" w:cs="Arial"/>
                <w:i/>
                <w:lang w:val="it-IT"/>
              </w:rPr>
              <w:t xml:space="preserve">Bacillus </w:t>
            </w:r>
            <w:proofErr w:type="spellStart"/>
            <w:r w:rsidRPr="00785B71">
              <w:rPr>
                <w:rFonts w:ascii="Arial" w:hAnsi="Arial" w:cs="Arial"/>
                <w:i/>
                <w:lang w:val="it-IT"/>
              </w:rPr>
              <w:t>cereus</w:t>
            </w:r>
            <w:proofErr w:type="spellEnd"/>
            <w:r w:rsidRPr="00785B71">
              <w:rPr>
                <w:rFonts w:ascii="Arial" w:hAnsi="Arial" w:cs="Arial"/>
                <w:i/>
                <w:lang w:val="it-IT"/>
              </w:rPr>
              <w:t xml:space="preserve">, </w:t>
            </w:r>
            <w:proofErr w:type="spellStart"/>
            <w:r w:rsidRPr="00785B71">
              <w:rPr>
                <w:rFonts w:ascii="Arial" w:hAnsi="Arial" w:cs="Arial"/>
                <w:lang w:val="it-IT"/>
              </w:rPr>
              <w:t>Norovirusi</w:t>
            </w:r>
            <w:proofErr w:type="spellEnd"/>
            <w:r w:rsidRPr="00785B71">
              <w:rPr>
                <w:rFonts w:ascii="Arial" w:hAnsi="Arial" w:cs="Arial"/>
                <w:lang w:val="it-IT"/>
              </w:rPr>
              <w:t xml:space="preserve">, Virus </w:t>
            </w:r>
            <w:proofErr w:type="spellStart"/>
            <w:r w:rsidRPr="00785B71">
              <w:rPr>
                <w:rFonts w:ascii="Arial" w:hAnsi="Arial" w:cs="Arial"/>
                <w:lang w:val="it-IT"/>
              </w:rPr>
              <w:t>hepatitis</w:t>
            </w:r>
            <w:r w:rsidR="00030451" w:rsidRPr="00785B71">
              <w:rPr>
                <w:rFonts w:ascii="Arial" w:hAnsi="Arial" w:cs="Arial"/>
                <w:lang w:val="it-IT"/>
              </w:rPr>
              <w:t>a</w:t>
            </w:r>
            <w:proofErr w:type="spellEnd"/>
            <w:r w:rsidRPr="00785B71">
              <w:rPr>
                <w:rFonts w:ascii="Arial" w:hAnsi="Arial" w:cs="Arial"/>
                <w:lang w:val="it-IT"/>
              </w:rPr>
              <w:t xml:space="preserve"> A</w:t>
            </w:r>
          </w:p>
        </w:tc>
      </w:tr>
    </w:tbl>
    <w:p w14:paraId="598DDFD2" w14:textId="77777777" w:rsidR="006D2CA8" w:rsidRPr="00E53506" w:rsidRDefault="006D2CA8" w:rsidP="006D2CA8">
      <w:pPr>
        <w:spacing w:before="0" w:after="0" w:line="240" w:lineRule="auto"/>
        <w:jc w:val="both"/>
        <w:rPr>
          <w:rFonts w:cs="Arial"/>
          <w:sz w:val="22"/>
          <w:szCs w:val="22"/>
        </w:rPr>
      </w:pPr>
    </w:p>
    <w:p w14:paraId="32D0659D" w14:textId="77777777" w:rsidR="006D2CA8" w:rsidRPr="00E53506" w:rsidRDefault="006D2CA8" w:rsidP="006D2CA8">
      <w:pPr>
        <w:spacing w:before="0" w:after="0" w:line="240" w:lineRule="auto"/>
        <w:jc w:val="both"/>
        <w:rPr>
          <w:rFonts w:cs="Arial"/>
          <w:sz w:val="22"/>
          <w:szCs w:val="22"/>
        </w:rPr>
      </w:pPr>
    </w:p>
    <w:p w14:paraId="7FD70834" w14:textId="77777777" w:rsidR="006D2CA8" w:rsidRPr="00E53506" w:rsidRDefault="006D2CA8" w:rsidP="006D2CA8">
      <w:pPr>
        <w:spacing w:before="0" w:after="0" w:line="240" w:lineRule="auto"/>
        <w:jc w:val="both"/>
        <w:rPr>
          <w:rFonts w:cs="Arial"/>
          <w:sz w:val="22"/>
          <w:szCs w:val="22"/>
        </w:rPr>
      </w:pPr>
    </w:p>
    <w:p w14:paraId="7762C0BA" w14:textId="77777777" w:rsidR="006D2CA8" w:rsidRDefault="006D2CA8" w:rsidP="006D2CA8">
      <w:pPr>
        <w:spacing w:before="0" w:after="0" w:line="240" w:lineRule="auto"/>
        <w:jc w:val="both"/>
        <w:rPr>
          <w:rFonts w:cs="Arial"/>
          <w:sz w:val="22"/>
          <w:szCs w:val="22"/>
        </w:rPr>
      </w:pPr>
    </w:p>
    <w:p w14:paraId="46C5EAC1" w14:textId="77777777" w:rsidR="00030451" w:rsidRDefault="00030451" w:rsidP="006D2CA8">
      <w:pPr>
        <w:spacing w:before="0" w:after="0" w:line="240" w:lineRule="auto"/>
        <w:jc w:val="both"/>
        <w:rPr>
          <w:rFonts w:cs="Arial"/>
          <w:sz w:val="22"/>
          <w:szCs w:val="22"/>
        </w:rPr>
      </w:pPr>
    </w:p>
    <w:p w14:paraId="228899EE" w14:textId="77777777" w:rsidR="00C22A00" w:rsidRPr="00E53506" w:rsidRDefault="00C22A00" w:rsidP="006D2CA8">
      <w:pPr>
        <w:spacing w:before="0" w:after="0" w:line="240" w:lineRule="auto"/>
        <w:jc w:val="both"/>
        <w:rPr>
          <w:rFonts w:cs="Arial"/>
          <w:sz w:val="22"/>
          <w:szCs w:val="22"/>
        </w:rPr>
      </w:pPr>
    </w:p>
    <w:p w14:paraId="6D860AC3" w14:textId="77777777" w:rsidR="006D2CA8" w:rsidRPr="00E53506" w:rsidRDefault="006D2CA8" w:rsidP="006D2CA8">
      <w:pPr>
        <w:spacing w:before="0" w:after="0" w:line="240" w:lineRule="auto"/>
        <w:jc w:val="both"/>
        <w:rPr>
          <w:rFonts w:cs="Arial"/>
          <w:sz w:val="22"/>
          <w:szCs w:val="22"/>
        </w:rPr>
      </w:pPr>
    </w:p>
    <w:p w14:paraId="4A57C9BC" w14:textId="77777777" w:rsidR="006D2CA8" w:rsidRDefault="006D2CA8" w:rsidP="006D2CA8">
      <w:pPr>
        <w:spacing w:before="0" w:after="0" w:line="240" w:lineRule="auto"/>
        <w:jc w:val="both"/>
        <w:rPr>
          <w:rFonts w:cs="Arial"/>
          <w:sz w:val="22"/>
          <w:szCs w:val="22"/>
        </w:rPr>
      </w:pPr>
    </w:p>
    <w:p w14:paraId="24E3048B" w14:textId="77777777" w:rsidR="00054868" w:rsidRDefault="00054868" w:rsidP="006D2CA8">
      <w:pPr>
        <w:spacing w:before="0" w:after="0" w:line="240" w:lineRule="auto"/>
        <w:jc w:val="both"/>
        <w:rPr>
          <w:rFonts w:cs="Arial"/>
          <w:sz w:val="22"/>
          <w:szCs w:val="22"/>
        </w:rPr>
      </w:pPr>
    </w:p>
    <w:p w14:paraId="2302EDD2" w14:textId="77777777" w:rsidR="00620C0A" w:rsidRDefault="00620C0A" w:rsidP="006D2CA8">
      <w:pPr>
        <w:spacing w:before="0" w:after="0" w:line="240" w:lineRule="auto"/>
        <w:jc w:val="both"/>
        <w:rPr>
          <w:rFonts w:cs="Arial"/>
          <w:sz w:val="22"/>
          <w:szCs w:val="22"/>
        </w:rPr>
      </w:pPr>
    </w:p>
    <w:p w14:paraId="0DC172CE" w14:textId="77777777" w:rsidR="006D2CA8" w:rsidRPr="00785B71" w:rsidRDefault="006D2CA8" w:rsidP="006D2CA8">
      <w:pPr>
        <w:pStyle w:val="Naslov1"/>
        <w:rPr>
          <w:rFonts w:ascii="Arial" w:hAnsi="Arial" w:cs="Arial"/>
          <w:b/>
          <w:color w:val="auto"/>
          <w:sz w:val="24"/>
          <w:szCs w:val="24"/>
        </w:rPr>
      </w:pPr>
      <w:bookmarkStart w:id="9" w:name="_Toc24377809"/>
      <w:bookmarkStart w:id="10" w:name="_Toc204435986"/>
      <w:r w:rsidRPr="00785B71">
        <w:rPr>
          <w:rFonts w:ascii="Arial" w:hAnsi="Arial" w:cs="Arial"/>
          <w:b/>
          <w:color w:val="auto"/>
          <w:sz w:val="24"/>
          <w:szCs w:val="24"/>
        </w:rPr>
        <w:t>SALMONELOZA</w:t>
      </w:r>
      <w:bookmarkEnd w:id="9"/>
      <w:bookmarkEnd w:id="10"/>
    </w:p>
    <w:p w14:paraId="515E0424" w14:textId="77777777" w:rsidR="006D2CA8" w:rsidRPr="00E53506" w:rsidRDefault="006D2CA8" w:rsidP="006D2CA8">
      <w:pPr>
        <w:spacing w:afterLines="32" w:after="76"/>
        <w:rPr>
          <w:rFonts w:cs="Arial"/>
          <w:sz w:val="22"/>
          <w:szCs w:val="22"/>
        </w:rPr>
      </w:pPr>
    </w:p>
    <w:p w14:paraId="1ED1BD39" w14:textId="77777777" w:rsidR="006D2CA8" w:rsidRPr="00785B71" w:rsidRDefault="006D2CA8" w:rsidP="00E3583B">
      <w:pPr>
        <w:pStyle w:val="HTML-oblikovano"/>
        <w:spacing w:before="0"/>
        <w:rPr>
          <w:rFonts w:ascii="Arial" w:hAnsi="Arial" w:cs="Arial"/>
          <w:sz w:val="20"/>
          <w:szCs w:val="20"/>
        </w:rPr>
      </w:pPr>
      <w:r w:rsidRPr="00785B71">
        <w:rPr>
          <w:rFonts w:ascii="Arial" w:hAnsi="Arial" w:cs="Arial"/>
          <w:sz w:val="20"/>
          <w:szCs w:val="20"/>
          <w:u w:val="single"/>
        </w:rPr>
        <w:t>Povzročitelj</w:t>
      </w:r>
      <w:r w:rsidRPr="00785B71">
        <w:rPr>
          <w:rFonts w:ascii="Arial" w:hAnsi="Arial" w:cs="Arial"/>
          <w:sz w:val="20"/>
          <w:szCs w:val="20"/>
        </w:rPr>
        <w:t xml:space="preserve">: </w:t>
      </w:r>
      <w:proofErr w:type="spellStart"/>
      <w:r w:rsidRPr="00785B71">
        <w:rPr>
          <w:rFonts w:ascii="Arial" w:hAnsi="Arial" w:cs="Arial"/>
          <w:i/>
          <w:iCs/>
          <w:sz w:val="20"/>
          <w:szCs w:val="20"/>
        </w:rPr>
        <w:t>Salmonella</w:t>
      </w:r>
      <w:proofErr w:type="spellEnd"/>
      <w:r w:rsidRPr="00785B71">
        <w:rPr>
          <w:rFonts w:ascii="Arial" w:hAnsi="Arial" w:cs="Arial"/>
          <w:sz w:val="20"/>
          <w:szCs w:val="20"/>
        </w:rPr>
        <w:t xml:space="preserve"> </w:t>
      </w:r>
      <w:proofErr w:type="spellStart"/>
      <w:r w:rsidRPr="00785B71">
        <w:rPr>
          <w:rFonts w:ascii="Arial" w:hAnsi="Arial" w:cs="Arial"/>
          <w:sz w:val="20"/>
          <w:szCs w:val="20"/>
        </w:rPr>
        <w:t>spp</w:t>
      </w:r>
      <w:proofErr w:type="spellEnd"/>
      <w:r w:rsidRPr="00785B71">
        <w:rPr>
          <w:rFonts w:ascii="Arial" w:hAnsi="Arial" w:cs="Arial"/>
          <w:sz w:val="20"/>
          <w:szCs w:val="20"/>
        </w:rPr>
        <w:t xml:space="preserve">. </w:t>
      </w:r>
    </w:p>
    <w:p w14:paraId="6F54F14C" w14:textId="77777777" w:rsidR="006D2CA8" w:rsidRPr="00785B71" w:rsidRDefault="006D2CA8" w:rsidP="00E3583B">
      <w:pPr>
        <w:spacing w:before="0" w:after="0" w:line="240" w:lineRule="auto"/>
        <w:rPr>
          <w:rFonts w:ascii="Arial" w:hAnsi="Arial" w:cs="Arial"/>
        </w:rPr>
      </w:pPr>
    </w:p>
    <w:p w14:paraId="60B4CFA6" w14:textId="44ED1691" w:rsidR="000A7FC2" w:rsidRDefault="006D2CA8" w:rsidP="00E3583B">
      <w:pPr>
        <w:spacing w:before="0" w:after="0" w:line="240" w:lineRule="auto"/>
        <w:rPr>
          <w:rFonts w:ascii="Arial" w:hAnsi="Arial" w:cs="Arial"/>
        </w:rPr>
      </w:pPr>
      <w:r w:rsidRPr="00785B71">
        <w:rPr>
          <w:rFonts w:ascii="Arial" w:hAnsi="Arial" w:cs="Arial"/>
        </w:rPr>
        <w:t xml:space="preserve">Salmoneloza je zoonoza, ki jo povzročajo gibljive paličaste bakterije iz rodu </w:t>
      </w:r>
      <w:proofErr w:type="spellStart"/>
      <w:r w:rsidRPr="00785B71">
        <w:rPr>
          <w:rFonts w:ascii="Arial" w:hAnsi="Arial" w:cs="Arial"/>
          <w:i/>
        </w:rPr>
        <w:t>Salmonella</w:t>
      </w:r>
      <w:proofErr w:type="spellEnd"/>
      <w:r w:rsidRPr="00785B71">
        <w:rPr>
          <w:rFonts w:ascii="Arial" w:hAnsi="Arial" w:cs="Arial"/>
        </w:rPr>
        <w:t xml:space="preserve"> in lahko povzroči obolenje pri ljudeh in živalih. Poznamo več kot 2.500 </w:t>
      </w:r>
      <w:proofErr w:type="spellStart"/>
      <w:r w:rsidRPr="00785B71">
        <w:rPr>
          <w:rFonts w:ascii="Arial" w:hAnsi="Arial" w:cs="Arial"/>
        </w:rPr>
        <w:t>se</w:t>
      </w:r>
      <w:r w:rsidR="006B1AF1" w:rsidRPr="00785B71">
        <w:rPr>
          <w:rFonts w:ascii="Arial" w:hAnsi="Arial" w:cs="Arial"/>
        </w:rPr>
        <w:t>rovarov</w:t>
      </w:r>
      <w:proofErr w:type="spellEnd"/>
      <w:r w:rsidR="006B1AF1" w:rsidRPr="00785B71">
        <w:rPr>
          <w:rFonts w:ascii="Arial" w:hAnsi="Arial" w:cs="Arial"/>
        </w:rPr>
        <w:t xml:space="preserve"> salmonel. P</w:t>
      </w:r>
      <w:r w:rsidRPr="00785B71">
        <w:rPr>
          <w:rFonts w:ascii="Arial" w:hAnsi="Arial" w:cs="Arial"/>
        </w:rPr>
        <w:t>ojavlja</w:t>
      </w:r>
      <w:r w:rsidR="006B1AF1" w:rsidRPr="00785B71">
        <w:rPr>
          <w:rFonts w:ascii="Arial" w:hAnsi="Arial" w:cs="Arial"/>
        </w:rPr>
        <w:t xml:space="preserve"> se</w:t>
      </w:r>
      <w:r w:rsidRPr="00785B71">
        <w:rPr>
          <w:rFonts w:ascii="Arial" w:hAnsi="Arial" w:cs="Arial"/>
        </w:rPr>
        <w:t xml:space="preserve"> po vsem svetu in ima različne poti okužbe. </w:t>
      </w:r>
      <w:proofErr w:type="spellStart"/>
      <w:r w:rsidRPr="00785B71">
        <w:rPr>
          <w:rFonts w:ascii="Arial" w:hAnsi="Arial" w:cs="Arial"/>
        </w:rPr>
        <w:t>Rejne</w:t>
      </w:r>
      <w:proofErr w:type="spellEnd"/>
      <w:r w:rsidRPr="00785B71">
        <w:rPr>
          <w:rFonts w:ascii="Arial" w:hAnsi="Arial" w:cs="Arial"/>
        </w:rPr>
        <w:t xml:space="preserve"> živali se lahko okužijo z uživanjem okužene krme oziroma </w:t>
      </w:r>
      <w:r w:rsidR="00256D8A">
        <w:rPr>
          <w:rFonts w:ascii="Arial" w:hAnsi="Arial" w:cs="Arial"/>
        </w:rPr>
        <w:t xml:space="preserve">zaradi </w:t>
      </w:r>
      <w:r w:rsidRPr="00785B71">
        <w:rPr>
          <w:rFonts w:ascii="Arial" w:hAnsi="Arial" w:cs="Arial"/>
        </w:rPr>
        <w:t xml:space="preserve">neupoštevanja </w:t>
      </w:r>
      <w:proofErr w:type="spellStart"/>
      <w:r w:rsidRPr="00785B71">
        <w:rPr>
          <w:rFonts w:ascii="Arial" w:hAnsi="Arial" w:cs="Arial"/>
        </w:rPr>
        <w:t>biovarnostnih</w:t>
      </w:r>
      <w:proofErr w:type="spellEnd"/>
      <w:r w:rsidRPr="00785B71">
        <w:rPr>
          <w:rFonts w:ascii="Arial" w:hAnsi="Arial" w:cs="Arial"/>
        </w:rPr>
        <w:t xml:space="preserve"> ukrepov v reji (odsotnost dezinfekcijskih barier pred objekti z živalmi, prisotnost glodavcev, insektov, prostoživečih ptic, vseljevanje novih živali iz rej z nepreverjenim statusom glede salmonele, nezadostno čiščenje in dezinfekcija objektov med enim in drugim ciklusom</w:t>
      </w:r>
      <w:r w:rsidR="006B1AF1" w:rsidRPr="00785B71">
        <w:rPr>
          <w:rFonts w:ascii="Arial" w:hAnsi="Arial" w:cs="Arial"/>
        </w:rPr>
        <w:t>,</w:t>
      </w:r>
      <w:r w:rsidRPr="00785B71">
        <w:rPr>
          <w:rFonts w:ascii="Arial" w:hAnsi="Arial" w:cs="Arial"/>
        </w:rPr>
        <w:t xml:space="preserve">…). Rezervoar salmonele je prebavni trakt številnih domačih (predvsem perutnina) in divjih živali, zlasti plazilcev, zaradi česar se lahko zaradi posredne ali neposredne kontaminacije znajde </w:t>
      </w:r>
      <w:r w:rsidR="006B1AF1" w:rsidRPr="00785B71">
        <w:rPr>
          <w:rFonts w:ascii="Arial" w:hAnsi="Arial" w:cs="Arial"/>
        </w:rPr>
        <w:t>pri</w:t>
      </w:r>
      <w:r w:rsidRPr="00785B71">
        <w:rPr>
          <w:rFonts w:ascii="Arial" w:hAnsi="Arial" w:cs="Arial"/>
        </w:rPr>
        <w:t xml:space="preserve"> živilih živalskega in </w:t>
      </w:r>
      <w:proofErr w:type="spellStart"/>
      <w:r w:rsidRPr="00785B71">
        <w:rPr>
          <w:rFonts w:ascii="Arial" w:hAnsi="Arial" w:cs="Arial"/>
        </w:rPr>
        <w:t>neživalskega</w:t>
      </w:r>
      <w:proofErr w:type="spellEnd"/>
      <w:r w:rsidRPr="00785B71">
        <w:rPr>
          <w:rFonts w:ascii="Arial" w:hAnsi="Arial" w:cs="Arial"/>
        </w:rPr>
        <w:t xml:space="preserve"> izvora, oziroma pride do okužbe ljudi zaradi stika z živalmi, zlasti plazilci, pri katerih je salmonela naravni del njihove </w:t>
      </w:r>
      <w:proofErr w:type="spellStart"/>
      <w:r w:rsidRPr="00785B71">
        <w:rPr>
          <w:rFonts w:ascii="Arial" w:hAnsi="Arial" w:cs="Arial"/>
        </w:rPr>
        <w:t>mikrobiote</w:t>
      </w:r>
      <w:proofErr w:type="spellEnd"/>
      <w:r w:rsidRPr="00785B71">
        <w:rPr>
          <w:rFonts w:ascii="Arial" w:hAnsi="Arial" w:cs="Arial"/>
        </w:rPr>
        <w:t xml:space="preserve">. </w:t>
      </w:r>
      <w:r w:rsidR="00F16929" w:rsidRPr="00785B71">
        <w:rPr>
          <w:rFonts w:ascii="Arial" w:hAnsi="Arial" w:cs="Arial"/>
        </w:rPr>
        <w:t xml:space="preserve">Direktni prenos s človeka na človeka (fekalno-oralna pot) je možen. Pri tem je potrebno veliko število mikrobov (minimalno 1000 bakterij). Inkubacijska doba je navadno od 6 do 72 ur, največkrat od 12 do 36 ur. </w:t>
      </w:r>
    </w:p>
    <w:p w14:paraId="5E26D482" w14:textId="77777777" w:rsidR="00306746" w:rsidRDefault="00306746" w:rsidP="00BF7D0D">
      <w:pPr>
        <w:spacing w:before="0" w:after="0" w:line="240" w:lineRule="auto"/>
        <w:jc w:val="both"/>
        <w:rPr>
          <w:rFonts w:ascii="Arial" w:hAnsi="Arial" w:cs="Arial"/>
        </w:rPr>
      </w:pPr>
    </w:p>
    <w:p w14:paraId="5EA24F19" w14:textId="5DB13380" w:rsidR="00306746" w:rsidRPr="00BF7D0D" w:rsidRDefault="00306746" w:rsidP="00306746">
      <w:pPr>
        <w:spacing w:before="0" w:after="0" w:line="240" w:lineRule="auto"/>
        <w:rPr>
          <w:rFonts w:ascii="Arial" w:hAnsi="Arial" w:cs="Arial"/>
        </w:rPr>
      </w:pPr>
      <w:r w:rsidRPr="00BF7D0D">
        <w:rPr>
          <w:rFonts w:ascii="Arial" w:hAnsi="Arial" w:cs="Arial"/>
        </w:rPr>
        <w:t xml:space="preserve">Več informacij o </w:t>
      </w:r>
      <w:hyperlink r:id="rId20" w:history="1">
        <w:r w:rsidRPr="00BF7D0D">
          <w:rPr>
            <w:rStyle w:val="Hiperpovezava"/>
            <w:rFonts w:ascii="Arial" w:hAnsi="Arial" w:cs="Arial"/>
          </w:rPr>
          <w:t>salmonel</w:t>
        </w:r>
        <w:r w:rsidR="00813C3E">
          <w:rPr>
            <w:rStyle w:val="Hiperpovezava"/>
            <w:rFonts w:ascii="Arial" w:hAnsi="Arial" w:cs="Arial"/>
          </w:rPr>
          <w:t>ah</w:t>
        </w:r>
      </w:hyperlink>
      <w:r w:rsidRPr="00BF7D0D">
        <w:rPr>
          <w:rFonts w:ascii="Arial" w:hAnsi="Arial" w:cs="Arial"/>
        </w:rPr>
        <w:t xml:space="preserve"> je dostopnih na</w:t>
      </w:r>
      <w:r>
        <w:rPr>
          <w:rFonts w:ascii="Arial" w:hAnsi="Arial" w:cs="Arial"/>
        </w:rPr>
        <w:t xml:space="preserve"> </w:t>
      </w:r>
      <w:r w:rsidRPr="00BF7D0D">
        <w:rPr>
          <w:rFonts w:ascii="Arial" w:hAnsi="Arial" w:cs="Arial"/>
        </w:rPr>
        <w:t xml:space="preserve">spletni strani  NIJZ </w:t>
      </w:r>
    </w:p>
    <w:p w14:paraId="13C14854" w14:textId="77777777" w:rsidR="00306746" w:rsidRPr="00BF7D0D" w:rsidRDefault="00306746" w:rsidP="00306746">
      <w:pPr>
        <w:spacing w:before="0" w:after="0" w:line="240" w:lineRule="auto"/>
        <w:jc w:val="both"/>
        <w:rPr>
          <w:rFonts w:ascii="Arial" w:hAnsi="Arial" w:cs="Arial"/>
        </w:rPr>
      </w:pPr>
      <w:r w:rsidRPr="00BF7D0D">
        <w:rPr>
          <w:rFonts w:ascii="Arial" w:hAnsi="Arial" w:cs="Arial"/>
        </w:rPr>
        <w:t xml:space="preserve">( </w:t>
      </w:r>
      <w:r w:rsidRPr="00694F54">
        <w:rPr>
          <w:rFonts w:ascii="Arial" w:hAnsi="Arial" w:cs="Arial"/>
        </w:rPr>
        <w:t>https://nijz.si/nalezljive-bolezni/nalezljive-bolezni-od-a-do-z/salmoneloza-okuzbe-s-salmonelami/</w:t>
      </w:r>
      <w:r w:rsidRPr="00BF7D0D">
        <w:rPr>
          <w:rFonts w:ascii="Arial" w:hAnsi="Arial" w:cs="Arial"/>
        </w:rPr>
        <w:t xml:space="preserve"> )</w:t>
      </w:r>
    </w:p>
    <w:p w14:paraId="0A439B1D" w14:textId="77777777" w:rsidR="00306746" w:rsidRPr="00BF7D0D" w:rsidRDefault="00306746" w:rsidP="00BF7D0D">
      <w:pPr>
        <w:spacing w:before="0" w:after="0" w:line="240" w:lineRule="auto"/>
        <w:jc w:val="both"/>
        <w:rPr>
          <w:rFonts w:ascii="Arial" w:hAnsi="Arial" w:cs="Arial"/>
        </w:rPr>
      </w:pPr>
    </w:p>
    <w:p w14:paraId="3B0F6AAF" w14:textId="77777777" w:rsidR="00DE7913" w:rsidRPr="00E53506" w:rsidRDefault="00DE7913" w:rsidP="00F16929">
      <w:pPr>
        <w:spacing w:before="0" w:afterLines="32" w:after="76" w:line="240" w:lineRule="auto"/>
        <w:jc w:val="both"/>
        <w:rPr>
          <w:rFonts w:cs="Arial"/>
          <w:sz w:val="22"/>
          <w:szCs w:val="22"/>
        </w:rPr>
      </w:pPr>
    </w:p>
    <w:p w14:paraId="5470A2C3" w14:textId="77777777" w:rsidR="006D2CA8" w:rsidRPr="000A7FC2" w:rsidRDefault="006D2CA8" w:rsidP="006D2CA8">
      <w:pPr>
        <w:pStyle w:val="Naslov2"/>
        <w:rPr>
          <w:rFonts w:ascii="Arial" w:hAnsi="Arial" w:cs="Arial"/>
          <w:sz w:val="22"/>
          <w:szCs w:val="22"/>
        </w:rPr>
      </w:pPr>
      <w:bookmarkStart w:id="11" w:name="_Toc436296965"/>
      <w:bookmarkStart w:id="12" w:name="_Toc24377810"/>
      <w:bookmarkStart w:id="13" w:name="_Toc204435987"/>
      <w:r w:rsidRPr="000A7FC2">
        <w:rPr>
          <w:rFonts w:ascii="Arial" w:hAnsi="Arial" w:cs="Arial"/>
          <w:sz w:val="22"/>
          <w:szCs w:val="22"/>
        </w:rPr>
        <w:t>Salmoneloza pri ljudeh</w:t>
      </w:r>
      <w:bookmarkEnd w:id="11"/>
      <w:bookmarkEnd w:id="12"/>
      <w:bookmarkEnd w:id="13"/>
    </w:p>
    <w:p w14:paraId="0020F1C7" w14:textId="77777777" w:rsidR="006D2CA8" w:rsidRPr="00E53506" w:rsidRDefault="006D2CA8" w:rsidP="006D2CA8">
      <w:pPr>
        <w:spacing w:before="0" w:afterLines="32" w:after="76"/>
        <w:jc w:val="both"/>
        <w:rPr>
          <w:rFonts w:cs="Arial"/>
          <w:sz w:val="22"/>
          <w:szCs w:val="22"/>
        </w:rPr>
      </w:pPr>
    </w:p>
    <w:p w14:paraId="0DE3788E" w14:textId="5C97166E" w:rsidR="00AC16E6" w:rsidRPr="00C80351" w:rsidRDefault="00AC16E6" w:rsidP="00AC16E6">
      <w:pPr>
        <w:spacing w:before="0" w:afterLines="32" w:after="76" w:line="240" w:lineRule="auto"/>
        <w:rPr>
          <w:rFonts w:ascii="Arial" w:hAnsi="Arial" w:cs="Arial"/>
        </w:rPr>
      </w:pPr>
      <w:bookmarkStart w:id="14" w:name="_Toc436296966"/>
      <w:bookmarkStart w:id="15" w:name="_Toc24377811"/>
      <w:r w:rsidRPr="00C80351">
        <w:rPr>
          <w:rFonts w:ascii="Arial" w:hAnsi="Arial" w:cs="Arial"/>
        </w:rPr>
        <w:t xml:space="preserve">Bakterija Salmonela je </w:t>
      </w:r>
      <w:r>
        <w:rPr>
          <w:rFonts w:ascii="Arial" w:hAnsi="Arial" w:cs="Arial"/>
        </w:rPr>
        <w:t xml:space="preserve">četrti </w:t>
      </w:r>
      <w:r w:rsidRPr="00C80351">
        <w:rPr>
          <w:rFonts w:ascii="Arial" w:hAnsi="Arial" w:cs="Arial"/>
        </w:rPr>
        <w:t xml:space="preserve">najpogostejši bakterijski povzročitelj gastroenteritisov, za </w:t>
      </w:r>
      <w:proofErr w:type="spellStart"/>
      <w:r w:rsidRPr="00C80351">
        <w:rPr>
          <w:rFonts w:ascii="Arial" w:hAnsi="Arial" w:cs="Arial"/>
        </w:rPr>
        <w:t>kampilobaktrom</w:t>
      </w:r>
      <w:proofErr w:type="spellEnd"/>
      <w:r w:rsidR="00813C3E">
        <w:rPr>
          <w:rFonts w:ascii="Arial" w:hAnsi="Arial" w:cs="Arial"/>
        </w:rPr>
        <w:t>, bakterijo</w:t>
      </w:r>
      <w:r w:rsidRPr="00C80351">
        <w:rPr>
          <w:rFonts w:ascii="Arial" w:hAnsi="Arial" w:cs="Arial"/>
        </w:rPr>
        <w:t xml:space="preserve"> </w:t>
      </w:r>
      <w:proofErr w:type="spellStart"/>
      <w:r w:rsidRPr="00C80351">
        <w:rPr>
          <w:rFonts w:ascii="Arial" w:hAnsi="Arial" w:cs="Arial"/>
          <w:i/>
        </w:rPr>
        <w:t>Clostridioides</w:t>
      </w:r>
      <w:proofErr w:type="spellEnd"/>
      <w:r w:rsidRPr="00C80351">
        <w:rPr>
          <w:rFonts w:ascii="Arial" w:hAnsi="Arial" w:cs="Arial"/>
          <w:i/>
        </w:rPr>
        <w:t xml:space="preserve"> </w:t>
      </w:r>
      <w:proofErr w:type="spellStart"/>
      <w:r w:rsidRPr="00C80351">
        <w:rPr>
          <w:rFonts w:ascii="Arial" w:hAnsi="Arial" w:cs="Arial"/>
          <w:i/>
        </w:rPr>
        <w:t>difficile</w:t>
      </w:r>
      <w:proofErr w:type="spellEnd"/>
      <w:r>
        <w:rPr>
          <w:rFonts w:ascii="Arial" w:hAnsi="Arial" w:cs="Arial"/>
          <w:i/>
        </w:rPr>
        <w:t xml:space="preserve"> </w:t>
      </w:r>
      <w:r w:rsidRPr="00813C3E">
        <w:rPr>
          <w:rFonts w:ascii="Arial" w:hAnsi="Arial" w:cs="Arial"/>
          <w:iCs/>
        </w:rPr>
        <w:t>in</w:t>
      </w:r>
      <w:r w:rsidR="00813C3E">
        <w:rPr>
          <w:rFonts w:ascii="Arial" w:hAnsi="Arial" w:cs="Arial"/>
          <w:i/>
        </w:rPr>
        <w:t xml:space="preserve"> </w:t>
      </w:r>
      <w:r w:rsidR="00813C3E" w:rsidRPr="00813C3E">
        <w:rPr>
          <w:rFonts w:ascii="Arial" w:hAnsi="Arial" w:cs="Arial"/>
          <w:iCs/>
        </w:rPr>
        <w:t>bakterijo</w:t>
      </w:r>
      <w:r>
        <w:rPr>
          <w:rFonts w:ascii="Arial" w:hAnsi="Arial" w:cs="Arial"/>
          <w:i/>
        </w:rPr>
        <w:t xml:space="preserve"> </w:t>
      </w:r>
      <w:proofErr w:type="spellStart"/>
      <w:r>
        <w:rPr>
          <w:rFonts w:ascii="Arial" w:hAnsi="Arial" w:cs="Arial"/>
          <w:i/>
        </w:rPr>
        <w:t>E.coli</w:t>
      </w:r>
      <w:proofErr w:type="spellEnd"/>
      <w:r w:rsidRPr="00C80351">
        <w:rPr>
          <w:rFonts w:ascii="Arial" w:hAnsi="Arial" w:cs="Arial"/>
        </w:rPr>
        <w:t xml:space="preserve">.  </w:t>
      </w:r>
    </w:p>
    <w:p w14:paraId="6A9487F8" w14:textId="77777777" w:rsidR="00AC16E6" w:rsidRPr="00C80351" w:rsidRDefault="00AC16E6" w:rsidP="00AC16E6">
      <w:pPr>
        <w:spacing w:before="0" w:after="0" w:line="240" w:lineRule="auto"/>
        <w:rPr>
          <w:rFonts w:ascii="Arial" w:hAnsi="Arial" w:cs="Arial"/>
        </w:rPr>
      </w:pPr>
    </w:p>
    <w:p w14:paraId="0C0A3CE8" w14:textId="2B444F61" w:rsidR="00AC16E6" w:rsidRPr="00AC16E6" w:rsidRDefault="00AC16E6" w:rsidP="00AC16E6">
      <w:pPr>
        <w:spacing w:before="0" w:after="0" w:line="240" w:lineRule="auto"/>
        <w:rPr>
          <w:rFonts w:ascii="Arial" w:hAnsi="Arial" w:cs="Arial"/>
        </w:rPr>
      </w:pPr>
      <w:r w:rsidRPr="00C80351">
        <w:rPr>
          <w:rFonts w:ascii="Arial" w:hAnsi="Arial" w:cs="Arial"/>
        </w:rPr>
        <w:t xml:space="preserve">V času pandemije Covid-19, leta 2020 in tudi 2021 smo zabeležili znaten upad števila prijav salmoneloze pri ljudeh, kar je </w:t>
      </w:r>
      <w:r>
        <w:rPr>
          <w:rFonts w:ascii="Arial" w:hAnsi="Arial" w:cs="Arial"/>
        </w:rPr>
        <w:t>bila</w:t>
      </w:r>
      <w:r w:rsidRPr="00C80351">
        <w:rPr>
          <w:rFonts w:ascii="Arial" w:hAnsi="Arial" w:cs="Arial"/>
        </w:rPr>
        <w:t xml:space="preserve"> posledica pandemskih javnozdravstvenih ukrepov. Ob sproščanju ukrepov je ponovno naraslo tudi število prijav. Povečana obolevnost leta 2022 je bila tudi posledica izbruha salmoneloze, ki se je </w:t>
      </w:r>
      <w:r w:rsidRPr="001A6298">
        <w:rPr>
          <w:rFonts w:ascii="Arial" w:hAnsi="Arial" w:cs="Arial"/>
        </w:rPr>
        <w:t xml:space="preserve">začel </w:t>
      </w:r>
      <w:r w:rsidRPr="00CD439B">
        <w:rPr>
          <w:rFonts w:ascii="Arial" w:hAnsi="Arial" w:cs="Arial"/>
        </w:rPr>
        <w:t>novembra 2022. V</w:t>
      </w:r>
      <w:r w:rsidRPr="00C80351">
        <w:rPr>
          <w:rFonts w:ascii="Arial" w:hAnsi="Arial" w:cs="Arial"/>
        </w:rPr>
        <w:t xml:space="preserve"> izbruhu je zbolelo 138 oseb. Primeri so se pojavljali na območju celotne Slovenije z izjemo Novogoriške regije, kjer so epidemiološko situacijo sicer skrbno spremljali , vendar primerov niso zaznali. Večina obolelih v omenjenem izbruhu je navedla, da je v času inkubacije bolezni zaužila biftek, ki so ga pripravili v Sloveniji. Pri vseh obolelih in v vzorcih </w:t>
      </w:r>
      <w:proofErr w:type="spellStart"/>
      <w:r w:rsidRPr="00C80351">
        <w:rPr>
          <w:rFonts w:ascii="Arial" w:hAnsi="Arial" w:cs="Arial"/>
        </w:rPr>
        <w:t>biftka</w:t>
      </w:r>
      <w:proofErr w:type="spellEnd"/>
      <w:r w:rsidRPr="00C80351">
        <w:rPr>
          <w:rFonts w:ascii="Arial" w:hAnsi="Arial" w:cs="Arial"/>
        </w:rPr>
        <w:t xml:space="preserve"> so potrdili isti sekvenčni tip salmonel. Okužba s salmonelo se je z veliko verjetnostjo širila z </w:t>
      </w:r>
      <w:proofErr w:type="spellStart"/>
      <w:r w:rsidRPr="00C80351">
        <w:rPr>
          <w:rFonts w:ascii="Arial" w:hAnsi="Arial" w:cs="Arial"/>
        </w:rPr>
        <w:t>biftkom</w:t>
      </w:r>
      <w:proofErr w:type="spellEnd"/>
      <w:r w:rsidRPr="00C80351">
        <w:rPr>
          <w:rFonts w:ascii="Arial" w:hAnsi="Arial" w:cs="Arial"/>
        </w:rPr>
        <w:t>.</w:t>
      </w:r>
      <w:r>
        <w:rPr>
          <w:rFonts w:ascii="Arial" w:hAnsi="Arial" w:cs="Arial"/>
        </w:rPr>
        <w:t xml:space="preserve"> </w:t>
      </w:r>
      <w:r w:rsidRPr="00106B3A">
        <w:rPr>
          <w:rFonts w:ascii="Arial" w:hAnsi="Arial" w:cs="Arial"/>
        </w:rPr>
        <w:t>V letu 2023 smo zaznali ponoven upad prijav za 36</w:t>
      </w:r>
      <w:r>
        <w:rPr>
          <w:rFonts w:ascii="Arial" w:hAnsi="Arial" w:cs="Arial"/>
        </w:rPr>
        <w:t xml:space="preserve">%. </w:t>
      </w:r>
      <w:r w:rsidRPr="00C80351">
        <w:rPr>
          <w:rFonts w:ascii="Arial" w:hAnsi="Arial" w:cs="Arial"/>
        </w:rPr>
        <w:t xml:space="preserve">Trenutna epidemiološka situacija je stabilna. Potrebno je nadaljnje spremljanje in zgodnje odkrivanje okužb. </w:t>
      </w:r>
    </w:p>
    <w:p w14:paraId="7C104B07" w14:textId="77777777" w:rsidR="006D2CA8" w:rsidRDefault="006D2CA8" w:rsidP="00DE7913">
      <w:pPr>
        <w:spacing w:before="0" w:afterLines="32" w:after="76" w:line="240" w:lineRule="auto"/>
        <w:jc w:val="both"/>
        <w:rPr>
          <w:rFonts w:cs="Arial"/>
          <w:sz w:val="22"/>
          <w:szCs w:val="22"/>
        </w:rPr>
      </w:pPr>
    </w:p>
    <w:p w14:paraId="181B3D83" w14:textId="3AAF8530" w:rsidR="006D2CA8" w:rsidRPr="000A7FC2" w:rsidRDefault="006D2CA8" w:rsidP="006D2CA8">
      <w:pPr>
        <w:spacing w:before="0" w:afterLines="32" w:after="76"/>
        <w:jc w:val="both"/>
        <w:rPr>
          <w:rFonts w:ascii="Arial" w:hAnsi="Arial" w:cs="Arial"/>
        </w:rPr>
      </w:pPr>
      <w:r w:rsidRPr="000A7FC2">
        <w:rPr>
          <w:rFonts w:ascii="Arial" w:hAnsi="Arial" w:cs="Arial"/>
          <w:u w:val="single"/>
        </w:rPr>
        <w:t>Preglednica z grafom št.</w:t>
      </w:r>
      <w:r w:rsidR="00CD439B">
        <w:rPr>
          <w:rFonts w:ascii="Arial" w:hAnsi="Arial" w:cs="Arial"/>
          <w:u w:val="single"/>
        </w:rPr>
        <w:t xml:space="preserve"> </w:t>
      </w:r>
      <w:r w:rsidRPr="000A7FC2">
        <w:rPr>
          <w:rFonts w:ascii="Arial" w:hAnsi="Arial" w:cs="Arial"/>
          <w:u w:val="single"/>
        </w:rPr>
        <w:t>2</w:t>
      </w:r>
      <w:r w:rsidRPr="000A7FC2">
        <w:rPr>
          <w:rFonts w:ascii="Arial" w:hAnsi="Arial" w:cs="Arial"/>
        </w:rPr>
        <w:t xml:space="preserve">: </w:t>
      </w:r>
      <w:r w:rsidRPr="003174A4">
        <w:rPr>
          <w:rFonts w:ascii="Arial" w:hAnsi="Arial" w:cs="Arial"/>
        </w:rPr>
        <w:t>Število prijav salmoneloze pri</w:t>
      </w:r>
      <w:r w:rsidRPr="000A7FC2">
        <w:rPr>
          <w:rFonts w:ascii="Arial" w:hAnsi="Arial" w:cs="Arial"/>
        </w:rPr>
        <w:t xml:space="preserve"> ljudeh, </w:t>
      </w:r>
      <w:r w:rsidR="00D63541" w:rsidRPr="000A7FC2">
        <w:rPr>
          <w:rFonts w:ascii="Arial" w:hAnsi="Arial" w:cs="Arial"/>
        </w:rPr>
        <w:t xml:space="preserve">v </w:t>
      </w:r>
      <w:r w:rsidRPr="000A7FC2">
        <w:rPr>
          <w:rFonts w:ascii="Arial" w:hAnsi="Arial" w:cs="Arial"/>
        </w:rPr>
        <w:t>obdobj</w:t>
      </w:r>
      <w:r w:rsidR="00D63541" w:rsidRPr="000A7FC2">
        <w:rPr>
          <w:rFonts w:ascii="Arial" w:hAnsi="Arial" w:cs="Arial"/>
        </w:rPr>
        <w:t>u 20</w:t>
      </w:r>
      <w:r w:rsidR="00F505DD">
        <w:rPr>
          <w:rFonts w:ascii="Arial" w:hAnsi="Arial" w:cs="Arial"/>
        </w:rPr>
        <w:t>1</w:t>
      </w:r>
      <w:r w:rsidR="00AC16E6">
        <w:rPr>
          <w:rFonts w:ascii="Arial" w:hAnsi="Arial" w:cs="Arial"/>
        </w:rPr>
        <w:t>9</w:t>
      </w:r>
      <w:r w:rsidR="00D63541" w:rsidRPr="000A7FC2">
        <w:rPr>
          <w:rFonts w:ascii="Arial" w:hAnsi="Arial" w:cs="Arial"/>
        </w:rPr>
        <w:t xml:space="preserve"> -</w:t>
      </w:r>
      <w:r w:rsidRPr="000A7FC2">
        <w:rPr>
          <w:rFonts w:ascii="Arial" w:hAnsi="Arial" w:cs="Arial"/>
        </w:rPr>
        <w:t xml:space="preserve"> 20</w:t>
      </w:r>
      <w:r w:rsidR="00134E57" w:rsidRPr="000A7FC2">
        <w:rPr>
          <w:rFonts w:ascii="Arial" w:hAnsi="Arial" w:cs="Arial"/>
        </w:rPr>
        <w:t>2</w:t>
      </w:r>
      <w:r w:rsidR="00AC16E6">
        <w:rPr>
          <w:rFonts w:ascii="Arial" w:hAnsi="Arial" w:cs="Arial"/>
        </w:rPr>
        <w:t>3</w:t>
      </w:r>
    </w:p>
    <w:tbl>
      <w:tblPr>
        <w:tblStyle w:val="Tabelamrea1"/>
        <w:tblW w:w="8642" w:type="dxa"/>
        <w:tblLayout w:type="fixed"/>
        <w:tblLook w:val="04A0" w:firstRow="1" w:lastRow="0" w:firstColumn="1" w:lastColumn="0" w:noHBand="0" w:noVBand="1"/>
        <w:tblCaption w:val="Število prijav salmoneloze pri ljudeh od 2003 do 2021"/>
      </w:tblPr>
      <w:tblGrid>
        <w:gridCol w:w="2689"/>
        <w:gridCol w:w="1190"/>
        <w:gridCol w:w="1191"/>
        <w:gridCol w:w="1190"/>
        <w:gridCol w:w="1191"/>
        <w:gridCol w:w="1191"/>
      </w:tblGrid>
      <w:tr w:rsidR="00AC16E6" w:rsidRPr="008D2AE7" w14:paraId="1E95E5FF" w14:textId="243B0327" w:rsidTr="00F505DD">
        <w:trPr>
          <w:trHeight w:val="212"/>
          <w:tblHeader/>
        </w:trPr>
        <w:tc>
          <w:tcPr>
            <w:tcW w:w="2689" w:type="dxa"/>
            <w:shd w:val="clear" w:color="auto" w:fill="F2F2F2" w:themeFill="background1" w:themeFillShade="F2"/>
          </w:tcPr>
          <w:p w14:paraId="681388B4" w14:textId="77777777" w:rsidR="00AC16E6" w:rsidRPr="008D2AE7" w:rsidRDefault="00AC16E6" w:rsidP="00AC16E6">
            <w:pPr>
              <w:pStyle w:val="Vsebinatabele"/>
              <w:snapToGrid w:val="0"/>
              <w:spacing w:before="0" w:line="276" w:lineRule="auto"/>
              <w:rPr>
                <w:rFonts w:ascii="Arial" w:hAnsi="Arial" w:cs="Arial"/>
                <w:sz w:val="16"/>
                <w:szCs w:val="16"/>
              </w:rPr>
            </w:pPr>
            <w:r w:rsidRPr="008D2AE7">
              <w:rPr>
                <w:rFonts w:ascii="Arial" w:hAnsi="Arial" w:cs="Arial"/>
                <w:sz w:val="16"/>
                <w:szCs w:val="16"/>
              </w:rPr>
              <w:t>Leto</w:t>
            </w:r>
          </w:p>
        </w:tc>
        <w:tc>
          <w:tcPr>
            <w:tcW w:w="1190" w:type="dxa"/>
            <w:shd w:val="clear" w:color="auto" w:fill="F2F2F2" w:themeFill="background1" w:themeFillShade="F2"/>
          </w:tcPr>
          <w:p w14:paraId="5CC41818" w14:textId="497FDD3D" w:rsidR="00AC16E6" w:rsidRPr="008D2AE7" w:rsidRDefault="00AC16E6" w:rsidP="00AC16E6">
            <w:pPr>
              <w:pStyle w:val="Vsebinatabele"/>
              <w:snapToGrid w:val="0"/>
              <w:spacing w:before="0"/>
              <w:jc w:val="center"/>
              <w:rPr>
                <w:rFonts w:ascii="Arial" w:hAnsi="Arial" w:cs="Arial"/>
                <w:sz w:val="16"/>
                <w:szCs w:val="16"/>
              </w:rPr>
            </w:pPr>
            <w:r w:rsidRPr="008D2AE7">
              <w:rPr>
                <w:rFonts w:ascii="Arial" w:hAnsi="Arial" w:cs="Arial"/>
                <w:sz w:val="16"/>
                <w:szCs w:val="16"/>
              </w:rPr>
              <w:t>2019</w:t>
            </w:r>
          </w:p>
        </w:tc>
        <w:tc>
          <w:tcPr>
            <w:tcW w:w="1191" w:type="dxa"/>
            <w:shd w:val="clear" w:color="auto" w:fill="F2F2F2" w:themeFill="background1" w:themeFillShade="F2"/>
          </w:tcPr>
          <w:p w14:paraId="69DD44B5" w14:textId="363446B0" w:rsidR="00AC16E6" w:rsidRPr="008D2AE7" w:rsidRDefault="00AC16E6" w:rsidP="00AC16E6">
            <w:pPr>
              <w:pStyle w:val="Vsebinatabele"/>
              <w:snapToGrid w:val="0"/>
              <w:spacing w:before="0"/>
              <w:jc w:val="center"/>
              <w:rPr>
                <w:rFonts w:ascii="Arial" w:hAnsi="Arial" w:cs="Arial"/>
                <w:sz w:val="16"/>
                <w:szCs w:val="16"/>
              </w:rPr>
            </w:pPr>
            <w:r w:rsidRPr="008D2AE7">
              <w:rPr>
                <w:rFonts w:ascii="Arial" w:hAnsi="Arial" w:cs="Arial"/>
                <w:sz w:val="16"/>
                <w:szCs w:val="16"/>
              </w:rPr>
              <w:t>2020</w:t>
            </w:r>
          </w:p>
        </w:tc>
        <w:tc>
          <w:tcPr>
            <w:tcW w:w="1190" w:type="dxa"/>
            <w:shd w:val="clear" w:color="auto" w:fill="F2F2F2" w:themeFill="background1" w:themeFillShade="F2"/>
          </w:tcPr>
          <w:p w14:paraId="68A1B47C" w14:textId="2A06E112" w:rsidR="00AC16E6" w:rsidRPr="008D2AE7" w:rsidRDefault="00AC16E6" w:rsidP="00AC16E6">
            <w:pPr>
              <w:pStyle w:val="Vsebinatabele"/>
              <w:snapToGrid w:val="0"/>
              <w:spacing w:before="0"/>
              <w:jc w:val="center"/>
              <w:rPr>
                <w:rFonts w:ascii="Arial" w:hAnsi="Arial" w:cs="Arial"/>
                <w:sz w:val="16"/>
                <w:szCs w:val="16"/>
              </w:rPr>
            </w:pPr>
            <w:r w:rsidRPr="008D2AE7">
              <w:rPr>
                <w:rFonts w:ascii="Arial" w:hAnsi="Arial" w:cs="Arial"/>
                <w:sz w:val="16"/>
                <w:szCs w:val="16"/>
              </w:rPr>
              <w:t>2021</w:t>
            </w:r>
          </w:p>
        </w:tc>
        <w:tc>
          <w:tcPr>
            <w:tcW w:w="1191" w:type="dxa"/>
            <w:shd w:val="clear" w:color="auto" w:fill="F2F2F2" w:themeFill="background1" w:themeFillShade="F2"/>
          </w:tcPr>
          <w:p w14:paraId="5B548AA0" w14:textId="31351E1A" w:rsidR="00AC16E6" w:rsidRPr="008D2AE7" w:rsidRDefault="00AC16E6" w:rsidP="00AC16E6">
            <w:pPr>
              <w:pStyle w:val="Vsebinatabele"/>
              <w:snapToGrid w:val="0"/>
              <w:spacing w:before="0"/>
              <w:jc w:val="center"/>
              <w:rPr>
                <w:rFonts w:ascii="Arial" w:hAnsi="Arial" w:cs="Arial"/>
                <w:sz w:val="16"/>
                <w:szCs w:val="16"/>
              </w:rPr>
            </w:pPr>
            <w:r>
              <w:rPr>
                <w:rFonts w:ascii="Arial" w:hAnsi="Arial" w:cs="Arial"/>
                <w:sz w:val="16"/>
                <w:szCs w:val="16"/>
              </w:rPr>
              <w:t>2022</w:t>
            </w:r>
          </w:p>
        </w:tc>
        <w:tc>
          <w:tcPr>
            <w:tcW w:w="1191" w:type="dxa"/>
            <w:shd w:val="clear" w:color="auto" w:fill="F2F2F2" w:themeFill="background1" w:themeFillShade="F2"/>
          </w:tcPr>
          <w:p w14:paraId="06F4B72E" w14:textId="256AD556" w:rsidR="00AC16E6" w:rsidRPr="008D2AE7" w:rsidRDefault="00AC16E6" w:rsidP="00AC16E6">
            <w:pPr>
              <w:pStyle w:val="Vsebinatabele"/>
              <w:snapToGrid w:val="0"/>
              <w:spacing w:before="0"/>
              <w:jc w:val="center"/>
              <w:rPr>
                <w:rFonts w:ascii="Arial" w:hAnsi="Arial" w:cs="Arial"/>
                <w:sz w:val="16"/>
                <w:szCs w:val="16"/>
              </w:rPr>
            </w:pPr>
            <w:r>
              <w:rPr>
                <w:rFonts w:ascii="Arial" w:hAnsi="Arial" w:cs="Arial"/>
                <w:sz w:val="16"/>
                <w:szCs w:val="16"/>
              </w:rPr>
              <w:t>2023</w:t>
            </w:r>
          </w:p>
        </w:tc>
      </w:tr>
      <w:tr w:rsidR="00AC16E6" w:rsidRPr="008D2AE7" w14:paraId="14D724E3" w14:textId="7524022D" w:rsidTr="00F505DD">
        <w:trPr>
          <w:trHeight w:val="130"/>
          <w:tblHeader/>
        </w:trPr>
        <w:tc>
          <w:tcPr>
            <w:tcW w:w="2689" w:type="dxa"/>
          </w:tcPr>
          <w:p w14:paraId="77A51F28" w14:textId="70112592" w:rsidR="00AC16E6" w:rsidRPr="008D2AE7" w:rsidRDefault="00AC16E6" w:rsidP="00AC16E6">
            <w:pPr>
              <w:pStyle w:val="Vsebinatabele"/>
              <w:snapToGrid w:val="0"/>
              <w:spacing w:before="0"/>
              <w:rPr>
                <w:rFonts w:ascii="Arial" w:hAnsi="Arial" w:cs="Arial"/>
                <w:sz w:val="16"/>
                <w:szCs w:val="16"/>
              </w:rPr>
            </w:pPr>
            <w:r w:rsidRPr="008D2AE7">
              <w:rPr>
                <w:rFonts w:ascii="Arial" w:hAnsi="Arial" w:cs="Arial"/>
                <w:sz w:val="16"/>
                <w:szCs w:val="16"/>
              </w:rPr>
              <w:t>Št. prija</w:t>
            </w:r>
            <w:r>
              <w:rPr>
                <w:rFonts w:ascii="Arial" w:hAnsi="Arial" w:cs="Arial"/>
                <w:sz w:val="16"/>
                <w:szCs w:val="16"/>
              </w:rPr>
              <w:t>v</w:t>
            </w:r>
          </w:p>
        </w:tc>
        <w:tc>
          <w:tcPr>
            <w:tcW w:w="1190" w:type="dxa"/>
          </w:tcPr>
          <w:p w14:paraId="52A5408F" w14:textId="6CD9C87E" w:rsidR="00AC16E6" w:rsidRPr="008D2AE7" w:rsidRDefault="00AC16E6" w:rsidP="00AC16E6">
            <w:pPr>
              <w:pStyle w:val="Vsebinatabele"/>
              <w:snapToGrid w:val="0"/>
              <w:spacing w:before="0"/>
              <w:jc w:val="center"/>
              <w:rPr>
                <w:rFonts w:ascii="Arial" w:hAnsi="Arial" w:cs="Arial"/>
                <w:sz w:val="16"/>
                <w:szCs w:val="16"/>
              </w:rPr>
            </w:pPr>
            <w:r w:rsidRPr="008D2AE7">
              <w:rPr>
                <w:rFonts w:ascii="Arial" w:hAnsi="Arial" w:cs="Arial"/>
                <w:sz w:val="16"/>
                <w:szCs w:val="16"/>
              </w:rPr>
              <w:t>426</w:t>
            </w:r>
          </w:p>
        </w:tc>
        <w:tc>
          <w:tcPr>
            <w:tcW w:w="1191" w:type="dxa"/>
          </w:tcPr>
          <w:p w14:paraId="28AA8FBB" w14:textId="280F965D" w:rsidR="00AC16E6" w:rsidRPr="008D2AE7" w:rsidRDefault="00AC16E6" w:rsidP="00AC16E6">
            <w:pPr>
              <w:pStyle w:val="Vsebinatabele"/>
              <w:snapToGrid w:val="0"/>
              <w:spacing w:before="0"/>
              <w:jc w:val="center"/>
              <w:rPr>
                <w:rFonts w:ascii="Arial" w:hAnsi="Arial" w:cs="Arial"/>
                <w:sz w:val="16"/>
                <w:szCs w:val="16"/>
              </w:rPr>
            </w:pPr>
            <w:r w:rsidRPr="008D2AE7">
              <w:rPr>
                <w:rFonts w:ascii="Arial" w:hAnsi="Arial" w:cs="Arial"/>
                <w:sz w:val="16"/>
                <w:szCs w:val="16"/>
              </w:rPr>
              <w:t>175</w:t>
            </w:r>
          </w:p>
        </w:tc>
        <w:tc>
          <w:tcPr>
            <w:tcW w:w="1190" w:type="dxa"/>
          </w:tcPr>
          <w:p w14:paraId="3258D459" w14:textId="4AAE3975" w:rsidR="00AC16E6" w:rsidRPr="008D2AE7" w:rsidRDefault="00AC16E6" w:rsidP="00AC16E6">
            <w:pPr>
              <w:pStyle w:val="Vsebinatabele"/>
              <w:snapToGrid w:val="0"/>
              <w:spacing w:before="0"/>
              <w:jc w:val="center"/>
              <w:rPr>
                <w:rFonts w:ascii="Arial" w:hAnsi="Arial" w:cs="Arial"/>
                <w:sz w:val="16"/>
                <w:szCs w:val="16"/>
              </w:rPr>
            </w:pPr>
            <w:r w:rsidRPr="008D2AE7">
              <w:rPr>
                <w:rFonts w:ascii="Arial" w:hAnsi="Arial" w:cs="Arial"/>
                <w:sz w:val="16"/>
                <w:szCs w:val="16"/>
              </w:rPr>
              <w:t>163</w:t>
            </w:r>
          </w:p>
        </w:tc>
        <w:tc>
          <w:tcPr>
            <w:tcW w:w="1191" w:type="dxa"/>
          </w:tcPr>
          <w:p w14:paraId="0551C8F5" w14:textId="404D6B20" w:rsidR="00AC16E6" w:rsidRPr="008D2AE7" w:rsidRDefault="00AC16E6" w:rsidP="00AC16E6">
            <w:pPr>
              <w:pStyle w:val="Vsebinatabele"/>
              <w:snapToGrid w:val="0"/>
              <w:spacing w:before="0"/>
              <w:jc w:val="center"/>
              <w:rPr>
                <w:rFonts w:ascii="Arial" w:hAnsi="Arial" w:cs="Arial"/>
                <w:sz w:val="16"/>
                <w:szCs w:val="16"/>
              </w:rPr>
            </w:pPr>
            <w:r>
              <w:rPr>
                <w:rFonts w:ascii="Arial" w:hAnsi="Arial" w:cs="Arial"/>
                <w:sz w:val="16"/>
                <w:szCs w:val="16"/>
              </w:rPr>
              <w:t>415</w:t>
            </w:r>
          </w:p>
        </w:tc>
        <w:tc>
          <w:tcPr>
            <w:tcW w:w="1191" w:type="dxa"/>
          </w:tcPr>
          <w:p w14:paraId="01746778" w14:textId="08EA599D" w:rsidR="00AC16E6" w:rsidRPr="008D2AE7" w:rsidRDefault="00AC16E6" w:rsidP="00AC16E6">
            <w:pPr>
              <w:pStyle w:val="Vsebinatabele"/>
              <w:snapToGrid w:val="0"/>
              <w:spacing w:before="0"/>
              <w:jc w:val="center"/>
              <w:rPr>
                <w:rFonts w:ascii="Arial" w:hAnsi="Arial" w:cs="Arial"/>
                <w:sz w:val="16"/>
                <w:szCs w:val="16"/>
              </w:rPr>
            </w:pPr>
            <w:r>
              <w:rPr>
                <w:rFonts w:ascii="Arial" w:hAnsi="Arial" w:cs="Arial"/>
                <w:sz w:val="16"/>
                <w:szCs w:val="16"/>
              </w:rPr>
              <w:t>264</w:t>
            </w:r>
          </w:p>
        </w:tc>
      </w:tr>
    </w:tbl>
    <w:p w14:paraId="235940B4" w14:textId="7114B470" w:rsidR="00CD439B" w:rsidRDefault="00CD439B" w:rsidP="00CA6CA8">
      <w:pPr>
        <w:spacing w:before="0" w:afterLines="32" w:after="76" w:line="240" w:lineRule="auto"/>
        <w:rPr>
          <w:rFonts w:cs="Arial"/>
          <w:sz w:val="22"/>
          <w:szCs w:val="22"/>
        </w:rPr>
      </w:pPr>
    </w:p>
    <w:p w14:paraId="40E17E69" w14:textId="1ED23BBC" w:rsidR="00AC16E6" w:rsidRDefault="00AC16E6" w:rsidP="006D2CA8">
      <w:pPr>
        <w:spacing w:afterLines="32" w:after="76"/>
        <w:rPr>
          <w:rFonts w:cs="Arial"/>
          <w:sz w:val="22"/>
          <w:szCs w:val="22"/>
        </w:rPr>
      </w:pPr>
      <w:r>
        <w:rPr>
          <w:rFonts w:cs="Arial"/>
          <w:noProof/>
          <w:sz w:val="22"/>
          <w:szCs w:val="22"/>
        </w:rPr>
        <w:drawing>
          <wp:inline distT="0" distB="0" distL="0" distR="0" wp14:anchorId="12A292C6" wp14:editId="0BD18871">
            <wp:extent cx="3442668" cy="1471656"/>
            <wp:effectExtent l="0" t="0" r="5715" b="0"/>
            <wp:docPr id="955173618" name="Slika 1" descr="Graf o številu prijav salmoneloze pri ljudeh, v obdobju 2019 -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173618" name="Slika 1" descr="Graf o številu prijav salmoneloze pri ljudeh, v obdobju 2019 - 20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79175" cy="1487262"/>
                    </a:xfrm>
                    <a:prstGeom prst="rect">
                      <a:avLst/>
                    </a:prstGeom>
                    <a:noFill/>
                  </pic:spPr>
                </pic:pic>
              </a:graphicData>
            </a:graphic>
          </wp:inline>
        </w:drawing>
      </w:r>
    </w:p>
    <w:p w14:paraId="789FE962" w14:textId="77777777" w:rsidR="00AC16E6" w:rsidRPr="00E53506" w:rsidRDefault="00AC16E6" w:rsidP="006D2CA8">
      <w:pPr>
        <w:spacing w:afterLines="32" w:after="76"/>
        <w:rPr>
          <w:rFonts w:cs="Arial"/>
          <w:sz w:val="22"/>
          <w:szCs w:val="22"/>
        </w:rPr>
      </w:pPr>
    </w:p>
    <w:p w14:paraId="258DC109" w14:textId="57B063C3" w:rsidR="006D2CA8" w:rsidRDefault="006D2CA8" w:rsidP="00C1238F">
      <w:pPr>
        <w:pStyle w:val="Naslov2"/>
        <w:rPr>
          <w:rFonts w:ascii="Arial" w:hAnsi="Arial" w:cs="Arial"/>
          <w:sz w:val="22"/>
          <w:szCs w:val="22"/>
        </w:rPr>
      </w:pPr>
      <w:bookmarkStart w:id="16" w:name="_Toc204435988"/>
      <w:r w:rsidRPr="000A7FC2">
        <w:rPr>
          <w:rFonts w:ascii="Arial" w:hAnsi="Arial" w:cs="Arial"/>
          <w:sz w:val="22"/>
          <w:szCs w:val="22"/>
        </w:rPr>
        <w:lastRenderedPageBreak/>
        <w:t>SalmonelA v živilih</w:t>
      </w:r>
      <w:bookmarkEnd w:id="14"/>
      <w:bookmarkEnd w:id="15"/>
      <w:bookmarkEnd w:id="16"/>
    </w:p>
    <w:p w14:paraId="3D2C2A07" w14:textId="77777777" w:rsidR="00214105" w:rsidRDefault="00214105" w:rsidP="00E3583B">
      <w:pPr>
        <w:spacing w:before="0" w:afterLines="32" w:after="76" w:line="240" w:lineRule="auto"/>
        <w:rPr>
          <w:rFonts w:ascii="Arial" w:hAnsi="Arial" w:cs="Arial"/>
          <w:u w:val="single"/>
        </w:rPr>
      </w:pPr>
    </w:p>
    <w:p w14:paraId="4A333CB4" w14:textId="4C74F01B" w:rsidR="006D2CA8" w:rsidRPr="000A7FC2" w:rsidRDefault="006D2CA8" w:rsidP="00E3583B">
      <w:pPr>
        <w:spacing w:before="0" w:afterLines="32" w:after="76" w:line="240" w:lineRule="auto"/>
        <w:rPr>
          <w:rFonts w:ascii="Arial" w:hAnsi="Arial" w:cs="Arial"/>
          <w:u w:val="single"/>
        </w:rPr>
      </w:pPr>
      <w:r w:rsidRPr="000A7FC2">
        <w:rPr>
          <w:rFonts w:ascii="Arial" w:hAnsi="Arial" w:cs="Arial"/>
          <w:u w:val="single"/>
        </w:rPr>
        <w:t>UVHVVR</w:t>
      </w:r>
    </w:p>
    <w:p w14:paraId="1D0CD7FC" w14:textId="7ADA0BF1" w:rsidR="00401698" w:rsidRDefault="00542681" w:rsidP="00C76A7F">
      <w:pPr>
        <w:spacing w:before="0" w:after="0" w:line="240" w:lineRule="auto"/>
        <w:rPr>
          <w:rFonts w:ascii="Arial" w:hAnsi="Arial" w:cs="Arial"/>
        </w:rPr>
      </w:pPr>
      <w:r>
        <w:rPr>
          <w:rFonts w:ascii="Arial" w:hAnsi="Arial" w:cs="Arial"/>
        </w:rPr>
        <w:t>P</w:t>
      </w:r>
      <w:r w:rsidR="006D2CA8" w:rsidRPr="000A7FC2">
        <w:rPr>
          <w:rFonts w:ascii="Arial" w:hAnsi="Arial" w:cs="Arial"/>
        </w:rPr>
        <w:t xml:space="preserve">risotnost bakterije </w:t>
      </w:r>
      <w:proofErr w:type="spellStart"/>
      <w:r w:rsidR="006D2CA8" w:rsidRPr="000A7FC2">
        <w:rPr>
          <w:rFonts w:ascii="Arial" w:hAnsi="Arial" w:cs="Arial"/>
          <w:i/>
        </w:rPr>
        <w:t>Salmonella</w:t>
      </w:r>
      <w:proofErr w:type="spellEnd"/>
      <w:r w:rsidR="006D2CA8" w:rsidRPr="000A7FC2">
        <w:rPr>
          <w:rFonts w:ascii="Arial" w:hAnsi="Arial" w:cs="Arial"/>
        </w:rPr>
        <w:t xml:space="preserve"> </w:t>
      </w:r>
      <w:proofErr w:type="spellStart"/>
      <w:r w:rsidR="006D2CA8" w:rsidRPr="000A7FC2">
        <w:rPr>
          <w:rFonts w:ascii="Arial" w:hAnsi="Arial" w:cs="Arial"/>
        </w:rPr>
        <w:t>spp</w:t>
      </w:r>
      <w:proofErr w:type="spellEnd"/>
      <w:r w:rsidR="006D2CA8" w:rsidRPr="000A7FC2">
        <w:rPr>
          <w:rFonts w:ascii="Arial" w:hAnsi="Arial" w:cs="Arial"/>
        </w:rPr>
        <w:t xml:space="preserve">. </w:t>
      </w:r>
      <w:r>
        <w:rPr>
          <w:rFonts w:ascii="Arial" w:hAnsi="Arial" w:cs="Arial"/>
        </w:rPr>
        <w:t xml:space="preserve">se je </w:t>
      </w:r>
      <w:r w:rsidR="006D2CA8" w:rsidRPr="000A7FC2">
        <w:rPr>
          <w:rFonts w:ascii="Arial" w:hAnsi="Arial" w:cs="Arial"/>
        </w:rPr>
        <w:t>ugotavljal</w:t>
      </w:r>
      <w:r w:rsidR="004F13A7">
        <w:rPr>
          <w:rFonts w:ascii="Arial" w:hAnsi="Arial" w:cs="Arial"/>
        </w:rPr>
        <w:t>a</w:t>
      </w:r>
      <w:r w:rsidR="006D2CA8" w:rsidRPr="000A7FC2">
        <w:rPr>
          <w:rFonts w:ascii="Arial" w:hAnsi="Arial" w:cs="Arial"/>
        </w:rPr>
        <w:t xml:space="preserve"> </w:t>
      </w:r>
      <w:r w:rsidR="00515C61">
        <w:rPr>
          <w:rFonts w:ascii="Arial" w:hAnsi="Arial" w:cs="Arial"/>
        </w:rPr>
        <w:t xml:space="preserve">pri </w:t>
      </w:r>
      <w:r w:rsidR="003434A9" w:rsidRPr="000A7FC2">
        <w:rPr>
          <w:rFonts w:ascii="Arial" w:hAnsi="Arial" w:cs="Arial"/>
        </w:rPr>
        <w:t>živil</w:t>
      </w:r>
      <w:r w:rsidR="00515C61">
        <w:rPr>
          <w:rFonts w:ascii="Arial" w:hAnsi="Arial" w:cs="Arial"/>
        </w:rPr>
        <w:t>ih</w:t>
      </w:r>
      <w:r w:rsidR="003434A9" w:rsidRPr="000A7FC2">
        <w:rPr>
          <w:rFonts w:ascii="Arial" w:hAnsi="Arial" w:cs="Arial"/>
        </w:rPr>
        <w:t xml:space="preserve"> živalskega</w:t>
      </w:r>
      <w:r w:rsidR="00214105">
        <w:rPr>
          <w:rFonts w:ascii="Arial" w:hAnsi="Arial" w:cs="Arial"/>
        </w:rPr>
        <w:t xml:space="preserve">, </w:t>
      </w:r>
      <w:proofErr w:type="spellStart"/>
      <w:r w:rsidR="006D2CA8" w:rsidRPr="000A7FC2">
        <w:rPr>
          <w:rFonts w:ascii="Arial" w:hAnsi="Arial" w:cs="Arial"/>
        </w:rPr>
        <w:t>neživalskega</w:t>
      </w:r>
      <w:proofErr w:type="spellEnd"/>
      <w:r w:rsidR="006D2CA8" w:rsidRPr="000A7FC2">
        <w:rPr>
          <w:rFonts w:ascii="Arial" w:hAnsi="Arial" w:cs="Arial"/>
        </w:rPr>
        <w:t xml:space="preserve"> izvora</w:t>
      </w:r>
      <w:r w:rsidR="00214105">
        <w:rPr>
          <w:rFonts w:ascii="Arial" w:hAnsi="Arial" w:cs="Arial"/>
        </w:rPr>
        <w:t xml:space="preserve"> in sestavljen</w:t>
      </w:r>
      <w:r w:rsidR="00620C0A">
        <w:rPr>
          <w:rFonts w:ascii="Arial" w:hAnsi="Arial" w:cs="Arial"/>
        </w:rPr>
        <w:t>ih</w:t>
      </w:r>
      <w:r w:rsidR="00214105">
        <w:rPr>
          <w:rFonts w:ascii="Arial" w:hAnsi="Arial" w:cs="Arial"/>
        </w:rPr>
        <w:t xml:space="preserve"> živil</w:t>
      </w:r>
      <w:r w:rsidR="00620C0A">
        <w:rPr>
          <w:rFonts w:ascii="Arial" w:hAnsi="Arial" w:cs="Arial"/>
        </w:rPr>
        <w:t xml:space="preserve">ih. </w:t>
      </w:r>
      <w:r w:rsidR="00033752" w:rsidRPr="000A7FC2">
        <w:rPr>
          <w:rFonts w:ascii="Arial" w:hAnsi="Arial" w:cs="Arial"/>
          <w:lang w:eastAsia="zh-CN"/>
        </w:rPr>
        <w:t xml:space="preserve">Vzorčene </w:t>
      </w:r>
      <w:r w:rsidR="00620C0A">
        <w:rPr>
          <w:rFonts w:ascii="Arial" w:hAnsi="Arial" w:cs="Arial"/>
          <w:lang w:eastAsia="zh-CN"/>
        </w:rPr>
        <w:t>kategorije</w:t>
      </w:r>
      <w:r w:rsidR="00033752" w:rsidRPr="000A7FC2">
        <w:rPr>
          <w:rFonts w:ascii="Arial" w:hAnsi="Arial" w:cs="Arial"/>
          <w:lang w:eastAsia="zh-CN"/>
        </w:rPr>
        <w:t xml:space="preserve"> živil </w:t>
      </w:r>
      <w:r w:rsidR="00350F4E" w:rsidRPr="000A7FC2">
        <w:rPr>
          <w:rFonts w:ascii="Arial" w:hAnsi="Arial" w:cs="Arial"/>
          <w:lang w:eastAsia="zh-CN"/>
        </w:rPr>
        <w:t>so navedene v Preglednici št. 3</w:t>
      </w:r>
      <w:r w:rsidR="00033752" w:rsidRPr="000A7FC2">
        <w:rPr>
          <w:rFonts w:ascii="Arial" w:hAnsi="Arial" w:cs="Arial"/>
          <w:lang w:eastAsia="zh-CN"/>
        </w:rPr>
        <w:t>.</w:t>
      </w:r>
      <w:r w:rsidR="0079200C" w:rsidRPr="000A7FC2">
        <w:rPr>
          <w:rFonts w:ascii="Arial" w:hAnsi="Arial" w:cs="Arial"/>
        </w:rPr>
        <w:t xml:space="preserve"> </w:t>
      </w:r>
      <w:r w:rsidR="003434A9" w:rsidRPr="000A7FC2">
        <w:rPr>
          <w:rFonts w:ascii="Arial" w:hAnsi="Arial" w:cs="Arial"/>
          <w:lang w:eastAsia="zh-CN"/>
        </w:rPr>
        <w:t>Uradno v</w:t>
      </w:r>
      <w:r w:rsidR="006D2CA8" w:rsidRPr="000A7FC2">
        <w:rPr>
          <w:rFonts w:ascii="Arial" w:hAnsi="Arial" w:cs="Arial"/>
        </w:rPr>
        <w:t xml:space="preserve">zorčenje </w:t>
      </w:r>
      <w:r w:rsidR="00350F4E" w:rsidRPr="000A7FC2">
        <w:rPr>
          <w:rFonts w:ascii="Arial" w:hAnsi="Arial" w:cs="Arial"/>
        </w:rPr>
        <w:t>in a</w:t>
      </w:r>
      <w:r w:rsidR="003434A9" w:rsidRPr="000A7FC2">
        <w:rPr>
          <w:rFonts w:ascii="Arial" w:hAnsi="Arial" w:cs="Arial"/>
          <w:lang w:eastAsia="zh-CN"/>
        </w:rPr>
        <w:t xml:space="preserve">nalize </w:t>
      </w:r>
      <w:r w:rsidR="006D2CA8" w:rsidRPr="000A7FC2">
        <w:rPr>
          <w:rFonts w:ascii="Arial" w:hAnsi="Arial" w:cs="Arial"/>
          <w:lang w:eastAsia="zh-CN"/>
        </w:rPr>
        <w:t>sta izvedla uradna laboratorija Univerza v Ljubljani, Veterinarska fakulteta, Nacionalni Veterinarski Inšt</w:t>
      </w:r>
      <w:r w:rsidR="00261E2B" w:rsidRPr="000A7FC2">
        <w:rPr>
          <w:rFonts w:ascii="Arial" w:hAnsi="Arial" w:cs="Arial"/>
          <w:lang w:eastAsia="zh-CN"/>
        </w:rPr>
        <w:t>itut (</w:t>
      </w:r>
      <w:r w:rsidR="006D2CA8" w:rsidRPr="000A7FC2">
        <w:rPr>
          <w:rFonts w:ascii="Arial" w:hAnsi="Arial" w:cs="Arial"/>
          <w:lang w:eastAsia="zh-CN"/>
        </w:rPr>
        <w:t>NVI) in Nacionalni laboratorij za zdravje, okolje in h</w:t>
      </w:r>
      <w:r w:rsidR="00261E2B" w:rsidRPr="000A7FC2">
        <w:rPr>
          <w:rFonts w:ascii="Arial" w:hAnsi="Arial" w:cs="Arial"/>
          <w:lang w:eastAsia="zh-CN"/>
        </w:rPr>
        <w:t>rano (</w:t>
      </w:r>
      <w:r w:rsidR="006D2CA8" w:rsidRPr="000A7FC2">
        <w:rPr>
          <w:rFonts w:ascii="Arial" w:hAnsi="Arial" w:cs="Arial"/>
          <w:lang w:eastAsia="zh-CN"/>
        </w:rPr>
        <w:t>NLZOH)</w:t>
      </w:r>
      <w:r w:rsidR="005D3141">
        <w:rPr>
          <w:rFonts w:ascii="Arial" w:hAnsi="Arial" w:cs="Arial"/>
          <w:lang w:eastAsia="zh-CN"/>
        </w:rPr>
        <w:t xml:space="preserve">. </w:t>
      </w:r>
      <w:r w:rsidR="00620C0A" w:rsidRPr="000A7FC2">
        <w:rPr>
          <w:rFonts w:ascii="Arial" w:hAnsi="Arial" w:cs="Arial"/>
          <w:lang w:eastAsia="zh-CN"/>
        </w:rPr>
        <w:t>Vzorčenje se je izvedlo v prodaji na drobno</w:t>
      </w:r>
      <w:r w:rsidR="00620C0A" w:rsidRPr="000A7FC2">
        <w:rPr>
          <w:rStyle w:val="Sprotnaopomba-sklic"/>
          <w:rFonts w:ascii="Arial" w:hAnsi="Arial" w:cs="Arial"/>
          <w:lang w:eastAsia="zh-CN"/>
        </w:rPr>
        <w:footnoteReference w:id="11"/>
      </w:r>
      <w:r w:rsidR="00620C0A" w:rsidRPr="000A7FC2">
        <w:rPr>
          <w:rFonts w:ascii="Arial" w:hAnsi="Arial" w:cs="Arial"/>
          <w:lang w:eastAsia="zh-CN"/>
        </w:rPr>
        <w:t xml:space="preserve">. </w:t>
      </w:r>
      <w:r w:rsidR="005D3141">
        <w:rPr>
          <w:rFonts w:ascii="Arial" w:hAnsi="Arial" w:cs="Arial"/>
          <w:lang w:eastAsia="zh-CN"/>
        </w:rPr>
        <w:t xml:space="preserve">Vključene </w:t>
      </w:r>
      <w:r w:rsidR="00620C0A">
        <w:rPr>
          <w:rFonts w:ascii="Arial" w:hAnsi="Arial" w:cs="Arial"/>
          <w:lang w:eastAsia="zh-CN"/>
        </w:rPr>
        <w:t xml:space="preserve">so bile </w:t>
      </w:r>
      <w:r w:rsidR="005D3141" w:rsidRPr="001A6298">
        <w:rPr>
          <w:rFonts w:ascii="Arial" w:hAnsi="Arial" w:cs="Arial"/>
          <w:lang w:eastAsia="zh-CN"/>
        </w:rPr>
        <w:t>kategorije živil</w:t>
      </w:r>
      <w:r w:rsidR="00620C0A">
        <w:rPr>
          <w:rFonts w:ascii="Arial" w:hAnsi="Arial" w:cs="Arial"/>
          <w:lang w:eastAsia="zh-CN"/>
        </w:rPr>
        <w:t xml:space="preserve"> </w:t>
      </w:r>
      <w:r w:rsidR="00B40AD6">
        <w:rPr>
          <w:rFonts w:ascii="Arial" w:hAnsi="Arial" w:cs="Arial"/>
          <w:lang w:eastAsia="zh-CN"/>
        </w:rPr>
        <w:t xml:space="preserve">skladno </w:t>
      </w:r>
      <w:r w:rsidR="00620C0A">
        <w:rPr>
          <w:rFonts w:ascii="Arial" w:hAnsi="Arial" w:cs="Arial"/>
          <w:lang w:eastAsia="zh-CN"/>
        </w:rPr>
        <w:t>z</w:t>
      </w:r>
      <w:r w:rsidR="005D3141" w:rsidRPr="001A6298">
        <w:rPr>
          <w:rFonts w:ascii="Arial" w:hAnsi="Arial" w:cs="Arial"/>
          <w:lang w:eastAsia="zh-CN"/>
        </w:rPr>
        <w:t xml:space="preserve"> meril</w:t>
      </w:r>
      <w:r w:rsidR="00620C0A">
        <w:rPr>
          <w:rFonts w:ascii="Arial" w:hAnsi="Arial" w:cs="Arial"/>
          <w:lang w:eastAsia="zh-CN"/>
        </w:rPr>
        <w:t>i</w:t>
      </w:r>
      <w:r w:rsidR="005D3141" w:rsidRPr="001A6298">
        <w:rPr>
          <w:rFonts w:ascii="Arial" w:hAnsi="Arial" w:cs="Arial"/>
          <w:lang w:eastAsia="zh-CN"/>
        </w:rPr>
        <w:t xml:space="preserve"> </w:t>
      </w:r>
      <w:r w:rsidR="00B40AD6">
        <w:rPr>
          <w:rFonts w:ascii="Arial" w:hAnsi="Arial" w:cs="Arial"/>
          <w:lang w:eastAsia="zh-CN"/>
        </w:rPr>
        <w:t xml:space="preserve">varnosti </w:t>
      </w:r>
      <w:r w:rsidR="005D3141" w:rsidRPr="001A6298">
        <w:rPr>
          <w:rFonts w:ascii="Arial" w:hAnsi="Arial" w:cs="Arial"/>
          <w:lang w:eastAsia="zh-CN"/>
        </w:rPr>
        <w:t xml:space="preserve">v Uredbi </w:t>
      </w:r>
      <w:r w:rsidR="00151C77" w:rsidRPr="001A6298">
        <w:rPr>
          <w:rFonts w:ascii="Arial" w:hAnsi="Arial" w:cs="Arial"/>
        </w:rPr>
        <w:t>Komisije (ES) št. 2073/2005 o mikrobioloških merilih za živila (OJ L 338)</w:t>
      </w:r>
      <w:r w:rsidR="005D3141" w:rsidRPr="001A6298">
        <w:rPr>
          <w:rFonts w:ascii="Arial" w:hAnsi="Arial" w:cs="Arial"/>
        </w:rPr>
        <w:t xml:space="preserve"> in kategorije živil</w:t>
      </w:r>
      <w:r w:rsidR="00151C77" w:rsidRPr="001A6298">
        <w:rPr>
          <w:rFonts w:ascii="Arial" w:hAnsi="Arial" w:cs="Arial"/>
        </w:rPr>
        <w:t>, za katere v</w:t>
      </w:r>
      <w:r w:rsidR="001A6298">
        <w:rPr>
          <w:rFonts w:ascii="Arial" w:hAnsi="Arial" w:cs="Arial"/>
        </w:rPr>
        <w:t xml:space="preserve"> </w:t>
      </w:r>
      <w:r w:rsidR="00151C77" w:rsidRPr="001A6298">
        <w:rPr>
          <w:rFonts w:ascii="Arial" w:hAnsi="Arial" w:cs="Arial"/>
        </w:rPr>
        <w:t>Uredbi ni določen</w:t>
      </w:r>
      <w:r w:rsidR="00620C0A">
        <w:rPr>
          <w:rFonts w:ascii="Arial" w:hAnsi="Arial" w:cs="Arial"/>
        </w:rPr>
        <w:t>ih</w:t>
      </w:r>
      <w:r w:rsidR="00151C77" w:rsidRPr="001A6298">
        <w:rPr>
          <w:rFonts w:ascii="Arial" w:hAnsi="Arial" w:cs="Arial"/>
        </w:rPr>
        <w:t xml:space="preserve"> meril varnosti</w:t>
      </w:r>
      <w:r w:rsidR="005D3141" w:rsidRPr="001A6298">
        <w:rPr>
          <w:rFonts w:ascii="Arial" w:hAnsi="Arial" w:cs="Arial"/>
        </w:rPr>
        <w:t xml:space="preserve">, vendar bi prisotnost </w:t>
      </w:r>
      <w:r w:rsidR="001A6298">
        <w:rPr>
          <w:rFonts w:ascii="Arial" w:hAnsi="Arial" w:cs="Arial"/>
        </w:rPr>
        <w:t xml:space="preserve">salmonele </w:t>
      </w:r>
      <w:r w:rsidR="005D3141" w:rsidRPr="001A6298">
        <w:rPr>
          <w:rFonts w:ascii="Arial" w:hAnsi="Arial" w:cs="Arial"/>
        </w:rPr>
        <w:t xml:space="preserve">v živilih </w:t>
      </w:r>
      <w:r w:rsidR="00151C77" w:rsidRPr="001A6298">
        <w:rPr>
          <w:rFonts w:ascii="Arial" w:hAnsi="Arial" w:cs="Arial"/>
        </w:rPr>
        <w:t>lahko predstavljala tveganje za zdravje ljudi. V teh primerih, se</w:t>
      </w:r>
      <w:r w:rsidR="00151C77" w:rsidRPr="000A7FC2">
        <w:rPr>
          <w:rFonts w:ascii="Arial" w:hAnsi="Arial" w:cs="Arial"/>
        </w:rPr>
        <w:t xml:space="preserve"> je prisotnost salmonele ugotavljala po merilu »neodkrito v 25 g«</w:t>
      </w:r>
      <w:r w:rsidR="00401698">
        <w:rPr>
          <w:rFonts w:ascii="Arial" w:hAnsi="Arial" w:cs="Arial"/>
        </w:rPr>
        <w:t>, v primeru potrjene prisotnosti salmonele je</w:t>
      </w:r>
      <w:r w:rsidR="00B40AD6">
        <w:rPr>
          <w:rFonts w:ascii="Arial" w:hAnsi="Arial" w:cs="Arial"/>
        </w:rPr>
        <w:t xml:space="preserve"> bila</w:t>
      </w:r>
      <w:r w:rsidR="00401698">
        <w:rPr>
          <w:rFonts w:ascii="Arial" w:hAnsi="Arial" w:cs="Arial"/>
        </w:rPr>
        <w:t xml:space="preserve"> ocena varnosti izvedla na podlagi 14.člena </w:t>
      </w:r>
      <w:r w:rsidR="00401698" w:rsidRPr="000A7FC2">
        <w:rPr>
          <w:rFonts w:ascii="Arial" w:hAnsi="Arial" w:cs="Arial"/>
        </w:rPr>
        <w:t>Uredbe (ES) 178/2002</w:t>
      </w:r>
      <w:r w:rsidR="00401698">
        <w:rPr>
          <w:rFonts w:ascii="Arial" w:hAnsi="Arial" w:cs="Arial"/>
        </w:rPr>
        <w:t xml:space="preserve">. </w:t>
      </w:r>
      <w:r w:rsidR="001A6298">
        <w:rPr>
          <w:rFonts w:ascii="Arial" w:hAnsi="Arial" w:cs="Arial"/>
          <w:lang w:eastAsia="zh-CN"/>
        </w:rPr>
        <w:t>V</w:t>
      </w:r>
      <w:r w:rsidR="00C76A7F" w:rsidRPr="000A7FC2">
        <w:rPr>
          <w:rFonts w:ascii="Arial" w:hAnsi="Arial" w:cs="Arial"/>
        </w:rPr>
        <w:t>zorci so se analizirali z</w:t>
      </w:r>
      <w:r w:rsidR="00B4411B">
        <w:rPr>
          <w:rFonts w:ascii="Arial" w:hAnsi="Arial" w:cs="Arial"/>
        </w:rPr>
        <w:t xml:space="preserve"> </w:t>
      </w:r>
      <w:r w:rsidR="00C76A7F" w:rsidRPr="000A7FC2">
        <w:rPr>
          <w:rFonts w:ascii="Arial" w:hAnsi="Arial" w:cs="Arial"/>
        </w:rPr>
        <w:t>analizno metodo EN/ISO 6579-1:2017</w:t>
      </w:r>
      <w:r w:rsidR="00C76A7F">
        <w:rPr>
          <w:rFonts w:ascii="Arial" w:hAnsi="Arial" w:cs="Arial"/>
          <w:lang w:val="it-IT"/>
        </w:rPr>
        <w:t>.</w:t>
      </w:r>
      <w:r w:rsidR="00C76A7F">
        <w:rPr>
          <w:rFonts w:ascii="Arial" w:hAnsi="Arial" w:cs="Arial"/>
          <w:lang w:eastAsia="zh-CN"/>
        </w:rPr>
        <w:t xml:space="preserve"> </w:t>
      </w:r>
      <w:r w:rsidR="0010325B">
        <w:rPr>
          <w:rFonts w:ascii="Arial" w:hAnsi="Arial" w:cs="Arial"/>
        </w:rPr>
        <w:t>V</w:t>
      </w:r>
      <w:r w:rsidR="00531DFD">
        <w:rPr>
          <w:rFonts w:ascii="Arial" w:hAnsi="Arial" w:cs="Arial"/>
        </w:rPr>
        <w:t xml:space="preserve">zorčilo in analiziralo </w:t>
      </w:r>
      <w:r w:rsidR="0010325B">
        <w:rPr>
          <w:rFonts w:ascii="Arial" w:hAnsi="Arial" w:cs="Arial"/>
        </w:rPr>
        <w:t xml:space="preserve">se je </w:t>
      </w:r>
      <w:r w:rsidR="003E1378">
        <w:rPr>
          <w:rFonts w:ascii="Arial" w:hAnsi="Arial" w:cs="Arial"/>
        </w:rPr>
        <w:t>612</w:t>
      </w:r>
      <w:r w:rsidR="00531DFD">
        <w:rPr>
          <w:rFonts w:ascii="Arial" w:hAnsi="Arial" w:cs="Arial"/>
        </w:rPr>
        <w:t xml:space="preserve"> vzorcev živil (</w:t>
      </w:r>
      <w:r w:rsidR="003E1378">
        <w:rPr>
          <w:rFonts w:ascii="Arial" w:hAnsi="Arial" w:cs="Arial"/>
        </w:rPr>
        <w:t>322</w:t>
      </w:r>
      <w:r w:rsidR="00531DFD">
        <w:rPr>
          <w:rFonts w:ascii="Arial" w:hAnsi="Arial" w:cs="Arial"/>
        </w:rPr>
        <w:t xml:space="preserve"> živil živalskega izvora in </w:t>
      </w:r>
      <w:r w:rsidR="003E1378">
        <w:rPr>
          <w:rFonts w:ascii="Arial" w:hAnsi="Arial" w:cs="Arial"/>
        </w:rPr>
        <w:t>290</w:t>
      </w:r>
      <w:r w:rsidR="00531DFD">
        <w:rPr>
          <w:rFonts w:ascii="Arial" w:hAnsi="Arial" w:cs="Arial"/>
        </w:rPr>
        <w:t xml:space="preserve"> živil </w:t>
      </w:r>
      <w:proofErr w:type="spellStart"/>
      <w:r w:rsidR="00531DFD">
        <w:rPr>
          <w:rFonts w:ascii="Arial" w:hAnsi="Arial" w:cs="Arial"/>
        </w:rPr>
        <w:t>neživalskega</w:t>
      </w:r>
      <w:proofErr w:type="spellEnd"/>
      <w:r w:rsidR="00531DFD">
        <w:rPr>
          <w:rFonts w:ascii="Arial" w:hAnsi="Arial" w:cs="Arial"/>
        </w:rPr>
        <w:t xml:space="preserve"> izvora</w:t>
      </w:r>
      <w:r w:rsidR="00214105">
        <w:rPr>
          <w:rFonts w:ascii="Arial" w:hAnsi="Arial" w:cs="Arial"/>
        </w:rPr>
        <w:t xml:space="preserve"> ter sestavljenih živil</w:t>
      </w:r>
      <w:r w:rsidR="00531DFD">
        <w:rPr>
          <w:rFonts w:ascii="Arial" w:hAnsi="Arial" w:cs="Arial"/>
        </w:rPr>
        <w:t xml:space="preserve">). </w:t>
      </w:r>
    </w:p>
    <w:p w14:paraId="2FE1FF10" w14:textId="77777777" w:rsidR="00401698" w:rsidRDefault="00401698" w:rsidP="00C76A7F">
      <w:pPr>
        <w:spacing w:before="0" w:after="0" w:line="240" w:lineRule="auto"/>
        <w:rPr>
          <w:rFonts w:ascii="Arial" w:hAnsi="Arial" w:cs="Arial"/>
        </w:rPr>
      </w:pPr>
    </w:p>
    <w:p w14:paraId="4CA2B0FF" w14:textId="1AFE2C3B" w:rsidR="00401698" w:rsidRDefault="00531DFD" w:rsidP="00C76A7F">
      <w:pPr>
        <w:spacing w:before="0" w:after="0" w:line="240" w:lineRule="auto"/>
        <w:rPr>
          <w:rFonts w:ascii="Arial" w:hAnsi="Arial" w:cs="Arial"/>
        </w:rPr>
      </w:pPr>
      <w:r w:rsidRPr="000A7FC2">
        <w:rPr>
          <w:rFonts w:ascii="Arial" w:hAnsi="Arial" w:cs="Arial"/>
        </w:rPr>
        <w:t>Prisotnost salmonele se je potrdila pri</w:t>
      </w:r>
      <w:r w:rsidR="00B71793">
        <w:rPr>
          <w:rFonts w:ascii="Arial" w:hAnsi="Arial" w:cs="Arial"/>
        </w:rPr>
        <w:t xml:space="preserve"> </w:t>
      </w:r>
      <w:r w:rsidRPr="000A7FC2">
        <w:rPr>
          <w:rFonts w:ascii="Arial" w:hAnsi="Arial" w:cs="Arial"/>
        </w:rPr>
        <w:t>vzorcih</w:t>
      </w:r>
      <w:r>
        <w:rPr>
          <w:rFonts w:ascii="Arial" w:hAnsi="Arial" w:cs="Arial"/>
        </w:rPr>
        <w:t xml:space="preserve"> </w:t>
      </w:r>
      <w:r w:rsidR="00B71793">
        <w:rPr>
          <w:rFonts w:ascii="Arial" w:hAnsi="Arial" w:cs="Arial"/>
        </w:rPr>
        <w:t>sveže</w:t>
      </w:r>
      <w:r w:rsidR="00B40AD6">
        <w:rPr>
          <w:rFonts w:ascii="Arial" w:hAnsi="Arial" w:cs="Arial"/>
        </w:rPr>
        <w:t>ga</w:t>
      </w:r>
      <w:r w:rsidR="00B71793">
        <w:rPr>
          <w:rFonts w:ascii="Arial" w:hAnsi="Arial" w:cs="Arial"/>
        </w:rPr>
        <w:t xml:space="preserve"> mes</w:t>
      </w:r>
      <w:r w:rsidR="00B40AD6">
        <w:rPr>
          <w:rFonts w:ascii="Arial" w:hAnsi="Arial" w:cs="Arial"/>
        </w:rPr>
        <w:t>a</w:t>
      </w:r>
      <w:r w:rsidR="00B71793">
        <w:rPr>
          <w:rFonts w:ascii="Arial" w:hAnsi="Arial" w:cs="Arial"/>
        </w:rPr>
        <w:t xml:space="preserve"> </w:t>
      </w:r>
      <w:proofErr w:type="spellStart"/>
      <w:r w:rsidR="00B71793">
        <w:rPr>
          <w:rFonts w:ascii="Arial" w:hAnsi="Arial" w:cs="Arial"/>
        </w:rPr>
        <w:t>brojlerjev</w:t>
      </w:r>
      <w:proofErr w:type="spellEnd"/>
      <w:r w:rsidR="00B71793">
        <w:rPr>
          <w:rFonts w:ascii="Arial" w:hAnsi="Arial" w:cs="Arial"/>
        </w:rPr>
        <w:t>, mesni</w:t>
      </w:r>
      <w:r w:rsidR="00B40AD6">
        <w:rPr>
          <w:rFonts w:ascii="Arial" w:hAnsi="Arial" w:cs="Arial"/>
        </w:rPr>
        <w:t>h</w:t>
      </w:r>
      <w:r w:rsidR="00B71793">
        <w:rPr>
          <w:rFonts w:ascii="Arial" w:hAnsi="Arial" w:cs="Arial"/>
        </w:rPr>
        <w:t xml:space="preserve"> pripravki</w:t>
      </w:r>
      <w:r w:rsidR="00B40AD6">
        <w:rPr>
          <w:rFonts w:ascii="Arial" w:hAnsi="Arial" w:cs="Arial"/>
        </w:rPr>
        <w:t>h</w:t>
      </w:r>
      <w:r w:rsidR="00B71793">
        <w:rPr>
          <w:rFonts w:ascii="Arial" w:hAnsi="Arial" w:cs="Arial"/>
        </w:rPr>
        <w:t xml:space="preserve"> in delikatesn</w:t>
      </w:r>
      <w:r w:rsidR="00B40AD6">
        <w:rPr>
          <w:rFonts w:ascii="Arial" w:hAnsi="Arial" w:cs="Arial"/>
        </w:rPr>
        <w:t>em</w:t>
      </w:r>
      <w:r w:rsidR="00B71793">
        <w:rPr>
          <w:rFonts w:ascii="Arial" w:hAnsi="Arial" w:cs="Arial"/>
        </w:rPr>
        <w:t xml:space="preserve"> živil</w:t>
      </w:r>
      <w:r w:rsidR="00B40AD6">
        <w:rPr>
          <w:rFonts w:ascii="Arial" w:hAnsi="Arial" w:cs="Arial"/>
        </w:rPr>
        <w:t>u</w:t>
      </w:r>
      <w:r>
        <w:rPr>
          <w:rFonts w:ascii="Arial" w:hAnsi="Arial" w:cs="Arial"/>
        </w:rPr>
        <w:t xml:space="preserve">. </w:t>
      </w:r>
      <w:r w:rsidR="00620C0A">
        <w:rPr>
          <w:rFonts w:ascii="Arial" w:hAnsi="Arial" w:cs="Arial"/>
        </w:rPr>
        <w:t xml:space="preserve">Ocenjenih kot ne varnih za prehrano ljudi </w:t>
      </w:r>
      <w:r w:rsidR="00401698">
        <w:rPr>
          <w:rFonts w:ascii="Arial" w:hAnsi="Arial" w:cs="Arial"/>
        </w:rPr>
        <w:t xml:space="preserve">je bilo </w:t>
      </w:r>
      <w:r w:rsidR="00620C0A">
        <w:rPr>
          <w:rFonts w:ascii="Arial" w:hAnsi="Arial" w:cs="Arial"/>
        </w:rPr>
        <w:t>16 vzorcev živil</w:t>
      </w:r>
      <w:r w:rsidR="00401698">
        <w:rPr>
          <w:rFonts w:ascii="Arial" w:hAnsi="Arial" w:cs="Arial"/>
        </w:rPr>
        <w:t xml:space="preserve">; </w:t>
      </w:r>
      <w:r w:rsidR="00C76A7F">
        <w:rPr>
          <w:rFonts w:ascii="Arial" w:hAnsi="Arial" w:cs="Arial"/>
        </w:rPr>
        <w:t>1</w:t>
      </w:r>
      <w:r w:rsidR="003E1378">
        <w:rPr>
          <w:rFonts w:ascii="Arial" w:hAnsi="Arial" w:cs="Arial"/>
        </w:rPr>
        <w:t>5</w:t>
      </w:r>
      <w:r w:rsidR="00C76A7F">
        <w:rPr>
          <w:rFonts w:ascii="Arial" w:hAnsi="Arial" w:cs="Arial"/>
        </w:rPr>
        <w:t xml:space="preserve"> </w:t>
      </w:r>
      <w:r>
        <w:rPr>
          <w:rFonts w:ascii="Arial" w:hAnsi="Arial" w:cs="Arial"/>
        </w:rPr>
        <w:t>vzorc</w:t>
      </w:r>
      <w:r w:rsidR="00401698">
        <w:rPr>
          <w:rFonts w:ascii="Arial" w:hAnsi="Arial" w:cs="Arial"/>
        </w:rPr>
        <w:t>ev</w:t>
      </w:r>
      <w:r w:rsidR="00A958CA">
        <w:rPr>
          <w:rFonts w:ascii="Arial" w:hAnsi="Arial" w:cs="Arial"/>
        </w:rPr>
        <w:t xml:space="preserve"> mesni</w:t>
      </w:r>
      <w:r w:rsidR="00620C0A">
        <w:rPr>
          <w:rFonts w:ascii="Arial" w:hAnsi="Arial" w:cs="Arial"/>
        </w:rPr>
        <w:t>h</w:t>
      </w:r>
      <w:r w:rsidR="00A958CA">
        <w:rPr>
          <w:rFonts w:ascii="Arial" w:hAnsi="Arial" w:cs="Arial"/>
        </w:rPr>
        <w:t xml:space="preserve"> pripravk</w:t>
      </w:r>
      <w:r w:rsidR="00620C0A">
        <w:rPr>
          <w:rFonts w:ascii="Arial" w:hAnsi="Arial" w:cs="Arial"/>
        </w:rPr>
        <w:t>ov</w:t>
      </w:r>
      <w:r w:rsidR="00401698">
        <w:rPr>
          <w:rFonts w:ascii="Arial" w:hAnsi="Arial" w:cs="Arial"/>
        </w:rPr>
        <w:t xml:space="preserve"> in </w:t>
      </w:r>
      <w:r w:rsidR="00B71793">
        <w:rPr>
          <w:rFonts w:ascii="Arial" w:hAnsi="Arial" w:cs="Arial"/>
        </w:rPr>
        <w:t>1</w:t>
      </w:r>
      <w:r w:rsidR="00E34387">
        <w:rPr>
          <w:rFonts w:ascii="Arial" w:hAnsi="Arial" w:cs="Arial"/>
        </w:rPr>
        <w:t xml:space="preserve"> vzor</w:t>
      </w:r>
      <w:r w:rsidR="00401698">
        <w:rPr>
          <w:rFonts w:ascii="Arial" w:hAnsi="Arial" w:cs="Arial"/>
        </w:rPr>
        <w:t>ec</w:t>
      </w:r>
      <w:r w:rsidR="00E34387">
        <w:rPr>
          <w:rFonts w:ascii="Arial" w:hAnsi="Arial" w:cs="Arial"/>
        </w:rPr>
        <w:t xml:space="preserve"> </w:t>
      </w:r>
      <w:r w:rsidR="00B71793">
        <w:rPr>
          <w:rFonts w:ascii="Arial" w:hAnsi="Arial" w:cs="Arial"/>
        </w:rPr>
        <w:t>delikatesn</w:t>
      </w:r>
      <w:r w:rsidR="00401698">
        <w:rPr>
          <w:rFonts w:ascii="Arial" w:hAnsi="Arial" w:cs="Arial"/>
        </w:rPr>
        <w:t>ega živila.</w:t>
      </w:r>
      <w:r w:rsidR="00E34387">
        <w:rPr>
          <w:rFonts w:ascii="Arial" w:hAnsi="Arial" w:cs="Arial"/>
        </w:rPr>
        <w:t xml:space="preserve"> </w:t>
      </w:r>
    </w:p>
    <w:p w14:paraId="2989F08E" w14:textId="77777777" w:rsidR="00401698" w:rsidRDefault="00401698" w:rsidP="00C76A7F">
      <w:pPr>
        <w:spacing w:before="0" w:after="0" w:line="240" w:lineRule="auto"/>
        <w:rPr>
          <w:rFonts w:ascii="Arial" w:hAnsi="Arial" w:cs="Arial"/>
        </w:rPr>
      </w:pPr>
    </w:p>
    <w:p w14:paraId="1EECD9C4" w14:textId="77777777" w:rsidR="00C710B1" w:rsidRPr="00DE4479" w:rsidRDefault="00C710B1" w:rsidP="00C710B1">
      <w:pPr>
        <w:spacing w:before="0" w:after="0" w:line="240" w:lineRule="auto"/>
        <w:rPr>
          <w:rFonts w:ascii="Arial" w:hAnsi="Arial" w:cs="Arial"/>
        </w:rPr>
      </w:pPr>
      <w:r>
        <w:rPr>
          <w:rFonts w:ascii="Arial" w:hAnsi="Arial" w:cs="Arial"/>
        </w:rPr>
        <w:t xml:space="preserve">V primeru prisotnosti </w:t>
      </w:r>
      <w:proofErr w:type="spellStart"/>
      <w:r w:rsidRPr="000A7FC2">
        <w:rPr>
          <w:rFonts w:ascii="Arial" w:hAnsi="Arial" w:cs="Arial"/>
          <w:i/>
          <w:iCs/>
        </w:rPr>
        <w:t>Salmonella</w:t>
      </w:r>
      <w:proofErr w:type="spellEnd"/>
      <w:r w:rsidRPr="000A7FC2">
        <w:rPr>
          <w:rFonts w:ascii="Arial" w:hAnsi="Arial" w:cs="Arial"/>
        </w:rPr>
        <w:t xml:space="preserve"> </w:t>
      </w:r>
      <w:proofErr w:type="spellStart"/>
      <w:r w:rsidRPr="000A7FC2">
        <w:rPr>
          <w:rFonts w:ascii="Arial" w:hAnsi="Arial" w:cs="Arial"/>
        </w:rPr>
        <w:t>spp</w:t>
      </w:r>
      <w:proofErr w:type="spellEnd"/>
      <w:r>
        <w:rPr>
          <w:rFonts w:ascii="Arial" w:hAnsi="Arial" w:cs="Arial"/>
        </w:rPr>
        <w:t>. je bila n</w:t>
      </w:r>
      <w:r w:rsidRPr="000A7FC2">
        <w:rPr>
          <w:rFonts w:ascii="Arial" w:hAnsi="Arial" w:cs="Arial"/>
        </w:rPr>
        <w:t>e glede na merilo</w:t>
      </w:r>
      <w:r>
        <w:rPr>
          <w:rFonts w:ascii="Arial" w:hAnsi="Arial" w:cs="Arial"/>
        </w:rPr>
        <w:t xml:space="preserve"> varnosti</w:t>
      </w:r>
      <w:r w:rsidRPr="000A7FC2">
        <w:rPr>
          <w:rFonts w:ascii="Arial" w:hAnsi="Arial" w:cs="Arial"/>
        </w:rPr>
        <w:t xml:space="preserve"> </w:t>
      </w:r>
      <w:r>
        <w:rPr>
          <w:rFonts w:ascii="Arial" w:hAnsi="Arial" w:cs="Arial"/>
        </w:rPr>
        <w:t>(</w:t>
      </w:r>
      <w:proofErr w:type="spellStart"/>
      <w:r w:rsidRPr="000A7FC2">
        <w:rPr>
          <w:rFonts w:ascii="Arial" w:hAnsi="Arial" w:cs="Arial"/>
          <w:i/>
          <w:iCs/>
        </w:rPr>
        <w:t>Salmonella</w:t>
      </w:r>
      <w:proofErr w:type="spellEnd"/>
      <w:r w:rsidRPr="000A7FC2">
        <w:rPr>
          <w:rFonts w:ascii="Arial" w:hAnsi="Arial" w:cs="Arial"/>
        </w:rPr>
        <w:t xml:space="preserve"> </w:t>
      </w:r>
      <w:proofErr w:type="spellStart"/>
      <w:r w:rsidRPr="000A7FC2">
        <w:rPr>
          <w:rFonts w:ascii="Arial" w:hAnsi="Arial" w:cs="Arial"/>
        </w:rPr>
        <w:t>spp</w:t>
      </w:r>
      <w:proofErr w:type="spellEnd"/>
      <w:r w:rsidRPr="000A7FC2">
        <w:rPr>
          <w:rFonts w:ascii="Arial" w:hAnsi="Arial" w:cs="Arial"/>
        </w:rPr>
        <w:t>.</w:t>
      </w:r>
      <w:r>
        <w:rPr>
          <w:rFonts w:ascii="Arial" w:hAnsi="Arial" w:cs="Arial"/>
        </w:rPr>
        <w:t xml:space="preserve"> ali </w:t>
      </w:r>
      <w:r w:rsidRPr="00F52706">
        <w:rPr>
          <w:rFonts w:ascii="Arial" w:hAnsi="Arial" w:cs="Arial"/>
          <w:i/>
          <w:iCs/>
        </w:rPr>
        <w:t>S</w:t>
      </w:r>
      <w:r>
        <w:rPr>
          <w:rFonts w:ascii="Arial" w:hAnsi="Arial" w:cs="Arial"/>
        </w:rPr>
        <w:t xml:space="preserve">. </w:t>
      </w:r>
      <w:proofErr w:type="spellStart"/>
      <w:r>
        <w:rPr>
          <w:rFonts w:ascii="Arial" w:hAnsi="Arial" w:cs="Arial"/>
        </w:rPr>
        <w:t>Enteritidis</w:t>
      </w:r>
      <w:proofErr w:type="spellEnd"/>
      <w:r>
        <w:rPr>
          <w:rFonts w:ascii="Arial" w:hAnsi="Arial" w:cs="Arial"/>
        </w:rPr>
        <w:t xml:space="preserve"> / S. </w:t>
      </w:r>
      <w:proofErr w:type="spellStart"/>
      <w:r>
        <w:rPr>
          <w:rFonts w:ascii="Arial" w:hAnsi="Arial" w:cs="Arial"/>
        </w:rPr>
        <w:t>Typhimurium</w:t>
      </w:r>
      <w:proofErr w:type="spellEnd"/>
      <w:r>
        <w:rPr>
          <w:rFonts w:ascii="Arial" w:hAnsi="Arial" w:cs="Arial"/>
        </w:rPr>
        <w:t xml:space="preserve"> pri</w:t>
      </w:r>
      <w:r w:rsidRPr="000A7FC2">
        <w:rPr>
          <w:rFonts w:ascii="Arial" w:hAnsi="Arial" w:cs="Arial"/>
        </w:rPr>
        <w:t xml:space="preserve"> vzorc</w:t>
      </w:r>
      <w:r>
        <w:rPr>
          <w:rFonts w:ascii="Arial" w:hAnsi="Arial" w:cs="Arial"/>
        </w:rPr>
        <w:t>ih</w:t>
      </w:r>
      <w:r w:rsidRPr="000A7FC2">
        <w:rPr>
          <w:rFonts w:ascii="Arial" w:hAnsi="Arial" w:cs="Arial"/>
        </w:rPr>
        <w:t xml:space="preserve"> svežega perutninskega mesa</w:t>
      </w:r>
      <w:r w:rsidRPr="000A7FC2">
        <w:rPr>
          <w:rStyle w:val="Sprotnaopomba-sklic"/>
          <w:rFonts w:ascii="Arial" w:hAnsi="Arial" w:cs="Arial"/>
        </w:rPr>
        <w:footnoteReference w:id="12"/>
      </w:r>
      <w:r>
        <w:rPr>
          <w:rFonts w:ascii="Arial" w:hAnsi="Arial" w:cs="Arial"/>
        </w:rPr>
        <w:t>)</w:t>
      </w:r>
      <w:r w:rsidRPr="000A7FC2">
        <w:rPr>
          <w:rFonts w:ascii="Arial" w:hAnsi="Arial" w:cs="Arial"/>
        </w:rPr>
        <w:t>, izved</w:t>
      </w:r>
      <w:r>
        <w:rPr>
          <w:rFonts w:ascii="Arial" w:hAnsi="Arial" w:cs="Arial"/>
        </w:rPr>
        <w:t>ena</w:t>
      </w:r>
      <w:r w:rsidRPr="000A7FC2">
        <w:rPr>
          <w:rFonts w:ascii="Arial" w:hAnsi="Arial" w:cs="Arial"/>
        </w:rPr>
        <w:t xml:space="preserve"> </w:t>
      </w:r>
      <w:proofErr w:type="spellStart"/>
      <w:r w:rsidRPr="000A7FC2">
        <w:rPr>
          <w:rFonts w:ascii="Arial" w:hAnsi="Arial" w:cs="Arial"/>
        </w:rPr>
        <w:t>serotipizacija</w:t>
      </w:r>
      <w:proofErr w:type="spellEnd"/>
      <w:r w:rsidRPr="000A7FC2">
        <w:rPr>
          <w:rFonts w:ascii="Arial" w:hAnsi="Arial" w:cs="Arial"/>
        </w:rPr>
        <w:t xml:space="preserve">. </w:t>
      </w:r>
      <w:r>
        <w:rPr>
          <w:rFonts w:ascii="Arial" w:hAnsi="Arial" w:cs="Arial"/>
        </w:rPr>
        <w:t xml:space="preserve">Potrjeni so bili naslednji </w:t>
      </w:r>
      <w:proofErr w:type="spellStart"/>
      <w:r>
        <w:rPr>
          <w:rFonts w:ascii="Arial" w:hAnsi="Arial" w:cs="Arial"/>
        </w:rPr>
        <w:t>serovari</w:t>
      </w:r>
      <w:proofErr w:type="spellEnd"/>
      <w:r>
        <w:rPr>
          <w:rFonts w:ascii="Arial" w:hAnsi="Arial" w:cs="Arial"/>
        </w:rPr>
        <w:t>:</w:t>
      </w:r>
      <w:r w:rsidRPr="00DE4479">
        <w:rPr>
          <w:rFonts w:ascii="Arial" w:hAnsi="Arial" w:cs="Arial"/>
        </w:rPr>
        <w:t xml:space="preserve"> </w:t>
      </w:r>
      <w:proofErr w:type="spellStart"/>
      <w:r w:rsidRPr="00DE4479">
        <w:rPr>
          <w:rFonts w:ascii="Arial" w:hAnsi="Arial" w:cs="Arial"/>
        </w:rPr>
        <w:t>Infantis</w:t>
      </w:r>
      <w:proofErr w:type="spellEnd"/>
      <w:r>
        <w:rPr>
          <w:rFonts w:ascii="Arial" w:hAnsi="Arial" w:cs="Arial"/>
        </w:rPr>
        <w:t xml:space="preserve">, </w:t>
      </w:r>
      <w:proofErr w:type="spellStart"/>
      <w:r w:rsidRPr="00DE4479">
        <w:rPr>
          <w:rFonts w:ascii="Arial" w:hAnsi="Arial" w:cs="Arial"/>
        </w:rPr>
        <w:t>Saintpaul</w:t>
      </w:r>
      <w:proofErr w:type="spellEnd"/>
      <w:r>
        <w:rPr>
          <w:rFonts w:ascii="Arial" w:hAnsi="Arial" w:cs="Arial"/>
        </w:rPr>
        <w:t>,</w:t>
      </w:r>
      <w:r w:rsidRPr="00DE4479">
        <w:rPr>
          <w:rFonts w:ascii="Arial" w:hAnsi="Arial" w:cs="Arial"/>
        </w:rPr>
        <w:t xml:space="preserve"> </w:t>
      </w:r>
      <w:proofErr w:type="spellStart"/>
      <w:r w:rsidRPr="00DE4479">
        <w:rPr>
          <w:rFonts w:ascii="Arial" w:hAnsi="Arial" w:cs="Arial"/>
        </w:rPr>
        <w:t>Enteritidis</w:t>
      </w:r>
      <w:proofErr w:type="spellEnd"/>
      <w:r>
        <w:rPr>
          <w:rFonts w:ascii="Arial" w:hAnsi="Arial" w:cs="Arial"/>
        </w:rPr>
        <w:t>,</w:t>
      </w:r>
      <w:r w:rsidRPr="00DE4479">
        <w:rPr>
          <w:rFonts w:ascii="Arial" w:hAnsi="Arial" w:cs="Arial"/>
        </w:rPr>
        <w:t xml:space="preserve"> Agona</w:t>
      </w:r>
      <w:r>
        <w:rPr>
          <w:rFonts w:ascii="Arial" w:hAnsi="Arial" w:cs="Arial"/>
        </w:rPr>
        <w:t xml:space="preserve">, </w:t>
      </w:r>
      <w:proofErr w:type="spellStart"/>
      <w:r>
        <w:rPr>
          <w:rFonts w:ascii="Arial" w:hAnsi="Arial" w:cs="Arial"/>
        </w:rPr>
        <w:t>Anatum</w:t>
      </w:r>
      <w:proofErr w:type="spellEnd"/>
      <w:r>
        <w:rPr>
          <w:rFonts w:ascii="Arial" w:hAnsi="Arial" w:cs="Arial"/>
        </w:rPr>
        <w:t>, Stanley</w:t>
      </w:r>
      <w:r w:rsidRPr="00DE4479">
        <w:rPr>
          <w:rFonts w:ascii="Arial" w:hAnsi="Arial" w:cs="Arial"/>
        </w:rPr>
        <w:t xml:space="preserve"> </w:t>
      </w:r>
      <w:r>
        <w:rPr>
          <w:rFonts w:ascii="Arial" w:hAnsi="Arial" w:cs="Arial"/>
        </w:rPr>
        <w:t xml:space="preserve">in </w:t>
      </w:r>
      <w:proofErr w:type="spellStart"/>
      <w:r>
        <w:rPr>
          <w:rFonts w:ascii="Arial" w:hAnsi="Arial" w:cs="Arial"/>
        </w:rPr>
        <w:t>Newport</w:t>
      </w:r>
      <w:proofErr w:type="spellEnd"/>
      <w:r>
        <w:rPr>
          <w:rFonts w:ascii="Arial" w:hAnsi="Arial" w:cs="Arial"/>
        </w:rPr>
        <w:t>.</w:t>
      </w:r>
    </w:p>
    <w:p w14:paraId="7FDB53D9" w14:textId="77777777" w:rsidR="00DE4479" w:rsidRDefault="00DE4479" w:rsidP="00E3583B">
      <w:pPr>
        <w:spacing w:before="0" w:after="0" w:line="240" w:lineRule="auto"/>
        <w:rPr>
          <w:rFonts w:ascii="Arial" w:hAnsi="Arial" w:cs="Arial"/>
        </w:rPr>
      </w:pPr>
    </w:p>
    <w:p w14:paraId="5B913337" w14:textId="77777777" w:rsidR="006D2CA8" w:rsidRPr="000A7FC2" w:rsidRDefault="006D2CA8" w:rsidP="00E3583B">
      <w:pPr>
        <w:spacing w:before="0" w:afterLines="32" w:after="76" w:line="240" w:lineRule="auto"/>
        <w:rPr>
          <w:rFonts w:ascii="Arial" w:hAnsi="Arial" w:cs="Arial"/>
          <w:u w:val="single"/>
        </w:rPr>
      </w:pPr>
      <w:r w:rsidRPr="000A7FC2">
        <w:rPr>
          <w:rFonts w:ascii="Arial" w:hAnsi="Arial" w:cs="Arial"/>
          <w:u w:val="single"/>
        </w:rPr>
        <w:t>ZIRS</w:t>
      </w:r>
    </w:p>
    <w:p w14:paraId="01FA19AF" w14:textId="73DC76E9" w:rsidR="000D545D" w:rsidRDefault="4D3135C0" w:rsidP="000D545D">
      <w:pPr>
        <w:spacing w:before="0" w:afterLines="32" w:after="76" w:line="240" w:lineRule="auto"/>
        <w:rPr>
          <w:rFonts w:ascii="Arial" w:hAnsi="Arial" w:cs="Arial"/>
          <w:lang w:eastAsia="zh-CN"/>
        </w:rPr>
      </w:pPr>
      <w:r w:rsidRPr="078BA346">
        <w:rPr>
          <w:rFonts w:ascii="Arial" w:hAnsi="Arial" w:cs="Arial"/>
        </w:rPr>
        <w:t>V letu 202</w:t>
      </w:r>
      <w:r w:rsidR="1EF78478" w:rsidRPr="078BA346">
        <w:rPr>
          <w:rFonts w:ascii="Arial" w:hAnsi="Arial" w:cs="Arial"/>
        </w:rPr>
        <w:t>3</w:t>
      </w:r>
      <w:r w:rsidRPr="078BA346">
        <w:rPr>
          <w:rFonts w:ascii="Arial" w:hAnsi="Arial" w:cs="Arial"/>
        </w:rPr>
        <w:t xml:space="preserve"> se je prisotnost bakterije </w:t>
      </w:r>
      <w:proofErr w:type="spellStart"/>
      <w:r w:rsidRPr="078BA346">
        <w:rPr>
          <w:rFonts w:ascii="Arial" w:hAnsi="Arial" w:cs="Arial"/>
          <w:i/>
          <w:iCs/>
        </w:rPr>
        <w:t>Salmonella</w:t>
      </w:r>
      <w:proofErr w:type="spellEnd"/>
      <w:r w:rsidRPr="078BA346">
        <w:rPr>
          <w:rFonts w:ascii="Arial" w:hAnsi="Arial" w:cs="Arial"/>
        </w:rPr>
        <w:t xml:space="preserve"> </w:t>
      </w:r>
      <w:proofErr w:type="spellStart"/>
      <w:r w:rsidRPr="078BA346">
        <w:rPr>
          <w:rFonts w:ascii="Arial" w:hAnsi="Arial" w:cs="Arial"/>
        </w:rPr>
        <w:t>spp</w:t>
      </w:r>
      <w:proofErr w:type="spellEnd"/>
      <w:r w:rsidRPr="078BA346">
        <w:rPr>
          <w:rFonts w:ascii="Arial" w:hAnsi="Arial" w:cs="Arial"/>
        </w:rPr>
        <w:t>. ugotavljala v 2</w:t>
      </w:r>
      <w:r w:rsidR="5CBF881E" w:rsidRPr="078BA346">
        <w:rPr>
          <w:rFonts w:ascii="Arial" w:hAnsi="Arial" w:cs="Arial"/>
        </w:rPr>
        <w:t>7</w:t>
      </w:r>
      <w:r w:rsidRPr="078BA346">
        <w:rPr>
          <w:rFonts w:ascii="Arial" w:hAnsi="Arial" w:cs="Arial"/>
        </w:rPr>
        <w:t xml:space="preserve"> vzorcih. </w:t>
      </w:r>
      <w:proofErr w:type="spellStart"/>
      <w:r w:rsidRPr="078BA346">
        <w:rPr>
          <w:rFonts w:ascii="Arial" w:hAnsi="Arial" w:cs="Arial"/>
          <w:lang w:val="it-IT"/>
        </w:rPr>
        <w:t>Vzorčenje</w:t>
      </w:r>
      <w:proofErr w:type="spellEnd"/>
      <w:r w:rsidRPr="078BA346">
        <w:rPr>
          <w:rFonts w:ascii="Arial" w:hAnsi="Arial" w:cs="Arial"/>
          <w:lang w:val="it-IT"/>
        </w:rPr>
        <w:t xml:space="preserve"> se je </w:t>
      </w:r>
      <w:proofErr w:type="spellStart"/>
      <w:r w:rsidRPr="078BA346">
        <w:rPr>
          <w:rFonts w:ascii="Arial" w:hAnsi="Arial" w:cs="Arial"/>
          <w:lang w:val="it-IT"/>
        </w:rPr>
        <w:t>izvedlo</w:t>
      </w:r>
      <w:proofErr w:type="spellEnd"/>
      <w:r w:rsidRPr="078BA346">
        <w:rPr>
          <w:rFonts w:ascii="Arial" w:hAnsi="Arial" w:cs="Arial"/>
          <w:lang w:val="it-IT"/>
        </w:rPr>
        <w:t xml:space="preserve"> </w:t>
      </w:r>
      <w:r w:rsidRPr="078BA346">
        <w:rPr>
          <w:rFonts w:ascii="Arial" w:hAnsi="Arial" w:cs="Arial"/>
          <w:lang w:eastAsia="zh-CN"/>
        </w:rPr>
        <w:t>na podlagi Programa monitoringa zoonoz in povzročiteljev zoonoz za leto 202</w:t>
      </w:r>
      <w:r w:rsidR="4022CDED" w:rsidRPr="078BA346">
        <w:rPr>
          <w:rFonts w:ascii="Arial" w:hAnsi="Arial" w:cs="Arial"/>
          <w:lang w:eastAsia="zh-CN"/>
        </w:rPr>
        <w:t>3</w:t>
      </w:r>
      <w:r w:rsidRPr="078BA346">
        <w:rPr>
          <w:rFonts w:ascii="Arial" w:hAnsi="Arial" w:cs="Arial"/>
          <w:lang w:eastAsia="zh-CN"/>
        </w:rPr>
        <w:t xml:space="preserve">. V skladu s pristojnostjo ZIRS, je vzorčenje živil za posebne skupine in prehranskih dopolnil </w:t>
      </w:r>
      <w:r w:rsidRPr="078BA346">
        <w:rPr>
          <w:rFonts w:ascii="Arial" w:hAnsi="Arial" w:cs="Arial"/>
        </w:rPr>
        <w:t>potekalo pri veletrgovcih, v obratih prodaje na drobno in pri proizvajalcih.</w:t>
      </w:r>
      <w:r w:rsidRPr="078BA346">
        <w:rPr>
          <w:rFonts w:ascii="Arial" w:hAnsi="Arial" w:cs="Arial"/>
          <w:lang w:eastAsia="zh-CN"/>
        </w:rPr>
        <w:t xml:space="preserve"> Vzorčene skupine živil so navedene v Preglednici št. 3. </w:t>
      </w:r>
      <w:r w:rsidRPr="078BA346">
        <w:rPr>
          <w:rFonts w:ascii="Arial" w:hAnsi="Arial" w:cs="Arial"/>
        </w:rPr>
        <w:t xml:space="preserve">Vsi vzorci so bili </w:t>
      </w:r>
      <w:r w:rsidR="5F8C2548" w:rsidRPr="078BA346">
        <w:rPr>
          <w:rFonts w:ascii="Arial" w:hAnsi="Arial" w:cs="Arial"/>
        </w:rPr>
        <w:t xml:space="preserve">odvzeti v eni enoti (n=1) in </w:t>
      </w:r>
      <w:r w:rsidRPr="078BA346">
        <w:rPr>
          <w:rFonts w:ascii="Arial" w:hAnsi="Arial" w:cs="Arial"/>
        </w:rPr>
        <w:t xml:space="preserve">analizirani v NLZOH z analizno metodo EN/ISO 6579-1:2017. Prisotnost salmonele se je ugotavljala po kriterijih določenih v Uredbi Komisije (ES) št. 2073/2005 o mikrobioloških merilih za živila (s spremembami); »neodkrito v 25 g«. Enak kriterij se je uporabil tudi za skupine živil, ki v omenjeni </w:t>
      </w:r>
      <w:r w:rsidR="00B767A8">
        <w:rPr>
          <w:rFonts w:ascii="Arial" w:hAnsi="Arial" w:cs="Arial"/>
        </w:rPr>
        <w:t>U</w:t>
      </w:r>
      <w:r w:rsidRPr="078BA346">
        <w:rPr>
          <w:rFonts w:ascii="Arial" w:hAnsi="Arial" w:cs="Arial"/>
        </w:rPr>
        <w:t xml:space="preserve">redbi niso posebej navedene. </w:t>
      </w:r>
      <w:r w:rsidRPr="078BA346">
        <w:rPr>
          <w:rFonts w:ascii="Arial" w:hAnsi="Arial" w:cs="Arial"/>
          <w:lang w:eastAsia="zh-CN"/>
        </w:rPr>
        <w:t xml:space="preserve">Prisotnost salmonele v analiziranih vzorcih ni bila odkrita, zato so bili vsi vzorci (100%) ocenjeni kot skladni oz. </w:t>
      </w:r>
      <w:r w:rsidRPr="078BA346">
        <w:rPr>
          <w:rFonts w:ascii="Arial" w:hAnsi="Arial" w:cs="Arial"/>
        </w:rPr>
        <w:t xml:space="preserve">na podlagi 14. čl. Uredbe (ES) št. 178/2002 kot </w:t>
      </w:r>
      <w:r w:rsidRPr="078BA346">
        <w:rPr>
          <w:rFonts w:ascii="Arial" w:hAnsi="Arial" w:cs="Arial"/>
          <w:lang w:eastAsia="zh-CN"/>
        </w:rPr>
        <w:t>varni.</w:t>
      </w:r>
    </w:p>
    <w:p w14:paraId="2EC148A3" w14:textId="77777777" w:rsidR="00C22CA5" w:rsidRDefault="00C22CA5"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u w:val="single"/>
        </w:rPr>
      </w:pPr>
    </w:p>
    <w:p w14:paraId="209FD72A" w14:textId="77777777" w:rsidR="00C22CA5" w:rsidRDefault="00C22CA5"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u w:val="single"/>
        </w:rPr>
      </w:pPr>
    </w:p>
    <w:p w14:paraId="75590409" w14:textId="22D3B88C" w:rsidR="006D2CA8" w:rsidRPr="000A7FC2" w:rsidRDefault="009F4D92"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rPr>
      </w:pPr>
      <w:r w:rsidRPr="000A7FC2">
        <w:rPr>
          <w:rFonts w:ascii="Arial" w:hAnsi="Arial" w:cs="Arial"/>
          <w:u w:val="single"/>
        </w:rPr>
        <w:t xml:space="preserve">Preglednica št. </w:t>
      </w:r>
      <w:r w:rsidR="006D2CA8" w:rsidRPr="000A7FC2">
        <w:rPr>
          <w:rFonts w:ascii="Arial" w:hAnsi="Arial" w:cs="Arial"/>
          <w:u w:val="single"/>
        </w:rPr>
        <w:t>3</w:t>
      </w:r>
      <w:r w:rsidR="006D2CA8" w:rsidRPr="000A7FC2">
        <w:rPr>
          <w:rFonts w:ascii="Arial" w:hAnsi="Arial" w:cs="Arial"/>
        </w:rPr>
        <w:t>: Število odvzetih</w:t>
      </w:r>
      <w:r w:rsidR="00A958CA">
        <w:rPr>
          <w:rFonts w:ascii="Arial" w:hAnsi="Arial" w:cs="Arial"/>
        </w:rPr>
        <w:t xml:space="preserve"> vzorcev, število </w:t>
      </w:r>
      <w:r w:rsidR="007B4199">
        <w:rPr>
          <w:rFonts w:ascii="Arial" w:hAnsi="Arial" w:cs="Arial"/>
        </w:rPr>
        <w:t xml:space="preserve">nevarnih vzorcev živil in </w:t>
      </w:r>
      <w:r w:rsidR="00A958CA">
        <w:rPr>
          <w:rFonts w:ascii="Arial" w:hAnsi="Arial" w:cs="Arial"/>
        </w:rPr>
        <w:t xml:space="preserve">število </w:t>
      </w:r>
      <w:r w:rsidR="007B4199">
        <w:rPr>
          <w:rFonts w:ascii="Arial" w:hAnsi="Arial" w:cs="Arial"/>
        </w:rPr>
        <w:t>vzorcev s potrjeno prisotnostjo</w:t>
      </w:r>
      <w:r w:rsidR="006D2CA8" w:rsidRPr="000A7FC2">
        <w:rPr>
          <w:rFonts w:ascii="Arial" w:hAnsi="Arial" w:cs="Arial"/>
        </w:rPr>
        <w:t xml:space="preserve"> bakterije </w:t>
      </w:r>
      <w:proofErr w:type="spellStart"/>
      <w:r w:rsidR="006D2CA8" w:rsidRPr="000A7FC2">
        <w:rPr>
          <w:rFonts w:ascii="Arial" w:hAnsi="Arial" w:cs="Arial"/>
          <w:bCs/>
          <w:i/>
          <w:iCs/>
        </w:rPr>
        <w:t>Salmonella</w:t>
      </w:r>
      <w:proofErr w:type="spellEnd"/>
      <w:r w:rsidR="006D2CA8" w:rsidRPr="000A7FC2">
        <w:rPr>
          <w:rFonts w:ascii="Arial" w:hAnsi="Arial" w:cs="Arial"/>
          <w:bCs/>
        </w:rPr>
        <w:t xml:space="preserve"> </w:t>
      </w:r>
      <w:proofErr w:type="spellStart"/>
      <w:r w:rsidR="006D2CA8" w:rsidRPr="000A7FC2">
        <w:rPr>
          <w:rFonts w:ascii="Arial" w:hAnsi="Arial" w:cs="Arial"/>
          <w:bCs/>
        </w:rPr>
        <w:t>spp</w:t>
      </w:r>
      <w:proofErr w:type="spellEnd"/>
      <w:r w:rsidR="006D2CA8" w:rsidRPr="000A7FC2">
        <w:rPr>
          <w:rFonts w:ascii="Arial" w:hAnsi="Arial" w:cs="Arial"/>
        </w:rPr>
        <w:t xml:space="preserve">., UVHVVR in ZIRS*, </w:t>
      </w:r>
      <w:r w:rsidR="0096601A" w:rsidRPr="000A7FC2">
        <w:rPr>
          <w:rFonts w:ascii="Arial" w:hAnsi="Arial" w:cs="Arial"/>
        </w:rPr>
        <w:t>leto</w:t>
      </w:r>
      <w:r w:rsidR="006D2CA8" w:rsidRPr="000A7FC2">
        <w:rPr>
          <w:rFonts w:ascii="Arial" w:hAnsi="Arial" w:cs="Arial"/>
        </w:rPr>
        <w:t xml:space="preserve"> </w:t>
      </w:r>
      <w:r w:rsidR="004E2330" w:rsidRPr="000A7FC2">
        <w:rPr>
          <w:rFonts w:ascii="Arial" w:hAnsi="Arial" w:cs="Arial"/>
        </w:rPr>
        <w:t>202</w:t>
      </w:r>
      <w:r w:rsidR="005F17BE">
        <w:rPr>
          <w:rFonts w:ascii="Arial" w:hAnsi="Arial" w:cs="Arial"/>
        </w:rPr>
        <w:t>3</w:t>
      </w:r>
    </w:p>
    <w:p w14:paraId="72FCCDFE" w14:textId="77777777" w:rsidR="009F4D92" w:rsidRPr="00E53506" w:rsidRDefault="009F4D92" w:rsidP="006D2C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jc w:val="both"/>
        <w:rPr>
          <w:rFonts w:cs="Arial"/>
          <w:sz w:val="22"/>
          <w:szCs w:val="22"/>
        </w:rPr>
      </w:pPr>
    </w:p>
    <w:tbl>
      <w:tblPr>
        <w:tblStyle w:val="Tabelamrea1"/>
        <w:tblW w:w="9067" w:type="dxa"/>
        <w:tblLayout w:type="fixed"/>
        <w:tblLook w:val="04A0" w:firstRow="1" w:lastRow="0" w:firstColumn="1" w:lastColumn="0" w:noHBand="0" w:noVBand="1"/>
        <w:tblCaption w:val="Število vzorcev analiziranih na salmonelo po posameznih vrstah živil in rezultati za leto 2021"/>
      </w:tblPr>
      <w:tblGrid>
        <w:gridCol w:w="5240"/>
        <w:gridCol w:w="851"/>
        <w:gridCol w:w="850"/>
        <w:gridCol w:w="1134"/>
        <w:gridCol w:w="992"/>
      </w:tblGrid>
      <w:tr w:rsidR="00C41131" w:rsidRPr="000A0969" w14:paraId="64E89D0D" w14:textId="39EBF1D2" w:rsidTr="00CA6CA8">
        <w:trPr>
          <w:cantSplit/>
          <w:trHeight w:val="841"/>
          <w:tblHeader/>
        </w:trPr>
        <w:tc>
          <w:tcPr>
            <w:tcW w:w="5240" w:type="dxa"/>
            <w:shd w:val="clear" w:color="auto" w:fill="F2F2F2" w:themeFill="background1" w:themeFillShade="F2"/>
          </w:tcPr>
          <w:p w14:paraId="67778BDF" w14:textId="77777777" w:rsidR="00C41131" w:rsidRPr="000A0969" w:rsidRDefault="00C41131" w:rsidP="00C41131">
            <w:pPr>
              <w:pStyle w:val="HTML-oblikovano"/>
              <w:spacing w:before="0"/>
              <w:jc w:val="both"/>
              <w:rPr>
                <w:rFonts w:ascii="Arial" w:hAnsi="Arial" w:cs="Arial"/>
                <w:sz w:val="16"/>
                <w:szCs w:val="16"/>
              </w:rPr>
            </w:pPr>
            <w:bookmarkStart w:id="17" w:name="_Hlk141542729"/>
            <w:r w:rsidRPr="000A0969">
              <w:rPr>
                <w:rFonts w:ascii="Arial" w:hAnsi="Arial" w:cs="Arial"/>
                <w:sz w:val="16"/>
                <w:szCs w:val="16"/>
              </w:rPr>
              <w:t>Vrste živil</w:t>
            </w:r>
          </w:p>
        </w:tc>
        <w:tc>
          <w:tcPr>
            <w:tcW w:w="851" w:type="dxa"/>
            <w:shd w:val="clear" w:color="auto" w:fill="F2F2F2" w:themeFill="background1" w:themeFillShade="F2"/>
          </w:tcPr>
          <w:p w14:paraId="703DDAED" w14:textId="77777777" w:rsidR="00C41131" w:rsidRPr="000A0969" w:rsidRDefault="00C41131" w:rsidP="00C41131">
            <w:pPr>
              <w:pStyle w:val="HTML-oblikovano"/>
              <w:spacing w:before="0"/>
              <w:rPr>
                <w:rFonts w:ascii="Arial" w:hAnsi="Arial" w:cs="Arial"/>
                <w:sz w:val="16"/>
                <w:szCs w:val="16"/>
              </w:rPr>
            </w:pPr>
            <w:proofErr w:type="spellStart"/>
            <w:r w:rsidRPr="000A0969">
              <w:rPr>
                <w:rFonts w:ascii="Arial" w:hAnsi="Arial" w:cs="Arial"/>
                <w:sz w:val="16"/>
                <w:szCs w:val="16"/>
                <w:lang w:val="en-US"/>
              </w:rPr>
              <w:t>Št</w:t>
            </w:r>
            <w:proofErr w:type="spellEnd"/>
            <w:r w:rsidRPr="000A0969">
              <w:rPr>
                <w:rFonts w:ascii="Arial" w:hAnsi="Arial" w:cs="Arial"/>
                <w:sz w:val="16"/>
                <w:szCs w:val="16"/>
                <w:lang w:val="en-US"/>
              </w:rPr>
              <w:t xml:space="preserve">. </w:t>
            </w:r>
            <w:proofErr w:type="spellStart"/>
            <w:r w:rsidRPr="000A0969">
              <w:rPr>
                <w:rFonts w:ascii="Arial" w:hAnsi="Arial" w:cs="Arial"/>
                <w:sz w:val="16"/>
                <w:szCs w:val="16"/>
                <w:lang w:val="en-US"/>
              </w:rPr>
              <w:t>odvzetih</w:t>
            </w:r>
            <w:proofErr w:type="spellEnd"/>
            <w:r w:rsidRPr="000A0969">
              <w:rPr>
                <w:rFonts w:ascii="Arial" w:hAnsi="Arial" w:cs="Arial"/>
                <w:sz w:val="16"/>
                <w:szCs w:val="16"/>
                <w:lang w:val="en-US"/>
              </w:rPr>
              <w:t xml:space="preserve"> vzorcev</w:t>
            </w:r>
          </w:p>
        </w:tc>
        <w:tc>
          <w:tcPr>
            <w:tcW w:w="850" w:type="dxa"/>
            <w:shd w:val="clear" w:color="auto" w:fill="F2F2F2" w:themeFill="background1" w:themeFillShade="F2"/>
          </w:tcPr>
          <w:p w14:paraId="633F7BDA" w14:textId="56F91EC8" w:rsidR="00C41131" w:rsidRDefault="00C41131" w:rsidP="00C41131">
            <w:pPr>
              <w:pStyle w:val="HTML-oblikovano"/>
              <w:spacing w:before="0"/>
              <w:rPr>
                <w:rFonts w:ascii="Arial" w:hAnsi="Arial" w:cs="Arial"/>
                <w:sz w:val="16"/>
                <w:szCs w:val="16"/>
              </w:rPr>
            </w:pPr>
            <w:r w:rsidRPr="000A0969">
              <w:rPr>
                <w:rFonts w:ascii="Arial" w:hAnsi="Arial" w:cs="Arial"/>
                <w:sz w:val="16"/>
                <w:szCs w:val="16"/>
              </w:rPr>
              <w:t>Št. enot/ vzorec</w:t>
            </w:r>
          </w:p>
        </w:tc>
        <w:tc>
          <w:tcPr>
            <w:tcW w:w="1134" w:type="dxa"/>
            <w:shd w:val="clear" w:color="auto" w:fill="F2F2F2" w:themeFill="background1" w:themeFillShade="F2"/>
          </w:tcPr>
          <w:p w14:paraId="1004AC0A" w14:textId="18ED72DD" w:rsidR="00C41131" w:rsidRPr="000A0969" w:rsidRDefault="00C41131" w:rsidP="00C41131">
            <w:pPr>
              <w:pStyle w:val="HTML-oblikovano"/>
              <w:spacing w:before="0"/>
              <w:rPr>
                <w:rFonts w:ascii="Arial" w:hAnsi="Arial" w:cs="Arial"/>
                <w:sz w:val="16"/>
                <w:szCs w:val="16"/>
              </w:rPr>
            </w:pPr>
            <w:r>
              <w:rPr>
                <w:rFonts w:ascii="Arial" w:hAnsi="Arial" w:cs="Arial"/>
                <w:sz w:val="16"/>
                <w:szCs w:val="16"/>
              </w:rPr>
              <w:t>Št</w:t>
            </w:r>
            <w:r w:rsidR="005373DB">
              <w:rPr>
                <w:rFonts w:ascii="Arial" w:hAnsi="Arial" w:cs="Arial"/>
                <w:sz w:val="16"/>
                <w:szCs w:val="16"/>
              </w:rPr>
              <w:t xml:space="preserve">. </w:t>
            </w:r>
            <w:r>
              <w:rPr>
                <w:rFonts w:ascii="Arial" w:hAnsi="Arial" w:cs="Arial"/>
                <w:sz w:val="16"/>
                <w:szCs w:val="16"/>
              </w:rPr>
              <w:t>vzorcev s potrjeno prisot</w:t>
            </w:r>
            <w:r w:rsidR="00C76A7F">
              <w:rPr>
                <w:rFonts w:ascii="Arial" w:hAnsi="Arial" w:cs="Arial"/>
                <w:sz w:val="16"/>
                <w:szCs w:val="16"/>
              </w:rPr>
              <w:t>n</w:t>
            </w:r>
            <w:r>
              <w:rPr>
                <w:rFonts w:ascii="Arial" w:hAnsi="Arial" w:cs="Arial"/>
                <w:sz w:val="16"/>
                <w:szCs w:val="16"/>
              </w:rPr>
              <w:t>ostjo salmonele</w:t>
            </w:r>
          </w:p>
        </w:tc>
        <w:tc>
          <w:tcPr>
            <w:tcW w:w="992" w:type="dxa"/>
            <w:shd w:val="clear" w:color="auto" w:fill="F2F2F2" w:themeFill="background1" w:themeFillShade="F2"/>
          </w:tcPr>
          <w:p w14:paraId="04F1BB19" w14:textId="0864D5AA" w:rsidR="00C41131" w:rsidRPr="000A0969" w:rsidRDefault="00C41131" w:rsidP="00C41131">
            <w:pPr>
              <w:pStyle w:val="HTML-oblikovano"/>
              <w:spacing w:before="0"/>
              <w:rPr>
                <w:rFonts w:ascii="Arial" w:hAnsi="Arial" w:cs="Arial"/>
                <w:sz w:val="16"/>
                <w:szCs w:val="16"/>
              </w:rPr>
            </w:pPr>
            <w:r>
              <w:rPr>
                <w:rFonts w:ascii="Arial" w:hAnsi="Arial" w:cs="Arial"/>
                <w:sz w:val="16"/>
                <w:szCs w:val="16"/>
              </w:rPr>
              <w:t xml:space="preserve">Število ne varnih vzorcev </w:t>
            </w:r>
          </w:p>
        </w:tc>
      </w:tr>
      <w:tr w:rsidR="00C41131" w:rsidRPr="000A0969" w14:paraId="4AC2BCFB" w14:textId="6ACA64E7" w:rsidTr="00CA6CA8">
        <w:tc>
          <w:tcPr>
            <w:tcW w:w="5240" w:type="dxa"/>
            <w:tcBorders>
              <w:top w:val="single" w:sz="4" w:space="0" w:color="auto"/>
            </w:tcBorders>
          </w:tcPr>
          <w:p w14:paraId="3B058223" w14:textId="77777777" w:rsidR="00C41131" w:rsidRPr="000A0969" w:rsidRDefault="00C41131" w:rsidP="00C41131">
            <w:pPr>
              <w:autoSpaceDE w:val="0"/>
              <w:autoSpaceDN w:val="0"/>
              <w:adjustRightInd w:val="0"/>
              <w:spacing w:before="0" w:after="0"/>
              <w:rPr>
                <w:rFonts w:ascii="Arial" w:hAnsi="Arial" w:cs="Arial"/>
                <w:sz w:val="16"/>
                <w:szCs w:val="16"/>
                <w:lang w:val="en-US"/>
              </w:rPr>
            </w:pPr>
            <w:proofErr w:type="spellStart"/>
            <w:r w:rsidRPr="000A0969">
              <w:rPr>
                <w:rFonts w:ascii="Arial" w:hAnsi="Arial" w:cs="Arial"/>
                <w:sz w:val="16"/>
                <w:szCs w:val="16"/>
                <w:lang w:val="en-US"/>
              </w:rPr>
              <w:t>Sveže</w:t>
            </w:r>
            <w:proofErr w:type="spellEnd"/>
            <w:r w:rsidRPr="000A0969">
              <w:rPr>
                <w:rFonts w:ascii="Arial" w:hAnsi="Arial" w:cs="Arial"/>
                <w:sz w:val="16"/>
                <w:szCs w:val="16"/>
                <w:lang w:val="en-US"/>
              </w:rPr>
              <w:t xml:space="preserve"> </w:t>
            </w:r>
            <w:proofErr w:type="spellStart"/>
            <w:r w:rsidRPr="000A0969">
              <w:rPr>
                <w:rFonts w:ascii="Arial" w:hAnsi="Arial" w:cs="Arial"/>
                <w:sz w:val="16"/>
                <w:szCs w:val="16"/>
                <w:lang w:val="en-US"/>
              </w:rPr>
              <w:t>meso</w:t>
            </w:r>
            <w:proofErr w:type="spellEnd"/>
            <w:r w:rsidRPr="000A0969">
              <w:rPr>
                <w:rFonts w:ascii="Arial" w:hAnsi="Arial" w:cs="Arial"/>
                <w:sz w:val="16"/>
                <w:szCs w:val="16"/>
                <w:lang w:val="en-US"/>
              </w:rPr>
              <w:t xml:space="preserve"> </w:t>
            </w:r>
            <w:proofErr w:type="spellStart"/>
            <w:r w:rsidRPr="000A0969">
              <w:rPr>
                <w:rFonts w:ascii="Arial" w:hAnsi="Arial" w:cs="Arial"/>
                <w:sz w:val="16"/>
                <w:szCs w:val="16"/>
                <w:lang w:val="en-US"/>
              </w:rPr>
              <w:t>brojlerjev</w:t>
            </w:r>
            <w:proofErr w:type="spellEnd"/>
          </w:p>
        </w:tc>
        <w:tc>
          <w:tcPr>
            <w:tcW w:w="851" w:type="dxa"/>
            <w:tcBorders>
              <w:top w:val="single" w:sz="4" w:space="0" w:color="auto"/>
            </w:tcBorders>
          </w:tcPr>
          <w:p w14:paraId="5D5E4285" w14:textId="0751EC95" w:rsidR="00C41131" w:rsidRPr="000A0969" w:rsidRDefault="00B3354F" w:rsidP="00C41131">
            <w:pPr>
              <w:autoSpaceDE w:val="0"/>
              <w:autoSpaceDN w:val="0"/>
              <w:adjustRightInd w:val="0"/>
              <w:spacing w:before="0" w:after="0"/>
              <w:rPr>
                <w:rFonts w:ascii="Arial" w:hAnsi="Arial" w:cs="Arial"/>
                <w:sz w:val="16"/>
                <w:szCs w:val="16"/>
              </w:rPr>
            </w:pPr>
            <w:r>
              <w:rPr>
                <w:rFonts w:ascii="Arial" w:hAnsi="Arial" w:cs="Arial"/>
                <w:sz w:val="16"/>
                <w:szCs w:val="16"/>
              </w:rPr>
              <w:t>35</w:t>
            </w:r>
          </w:p>
        </w:tc>
        <w:tc>
          <w:tcPr>
            <w:tcW w:w="850" w:type="dxa"/>
            <w:tcBorders>
              <w:top w:val="single" w:sz="4" w:space="0" w:color="auto"/>
            </w:tcBorders>
          </w:tcPr>
          <w:p w14:paraId="4D40E054" w14:textId="2E1ECBAE" w:rsidR="00C41131" w:rsidRPr="000A0969" w:rsidRDefault="00C41131" w:rsidP="00C41131">
            <w:pPr>
              <w:autoSpaceDE w:val="0"/>
              <w:autoSpaceDN w:val="0"/>
              <w:adjustRightInd w:val="0"/>
              <w:spacing w:before="0" w:after="0"/>
              <w:rPr>
                <w:rFonts w:ascii="Arial" w:hAnsi="Arial" w:cs="Arial"/>
                <w:sz w:val="16"/>
                <w:szCs w:val="16"/>
              </w:rPr>
            </w:pPr>
            <w:r w:rsidRPr="000A0969">
              <w:rPr>
                <w:rFonts w:ascii="Arial" w:hAnsi="Arial" w:cs="Arial"/>
                <w:sz w:val="16"/>
                <w:szCs w:val="16"/>
              </w:rPr>
              <w:t>5</w:t>
            </w:r>
          </w:p>
        </w:tc>
        <w:tc>
          <w:tcPr>
            <w:tcW w:w="1134" w:type="dxa"/>
            <w:tcBorders>
              <w:top w:val="single" w:sz="4" w:space="0" w:color="auto"/>
            </w:tcBorders>
          </w:tcPr>
          <w:p w14:paraId="042ABEF0" w14:textId="77EBE92F" w:rsidR="00C41131" w:rsidRPr="000A0969" w:rsidRDefault="00B3354F" w:rsidP="00C41131">
            <w:pPr>
              <w:autoSpaceDE w:val="0"/>
              <w:autoSpaceDN w:val="0"/>
              <w:adjustRightInd w:val="0"/>
              <w:spacing w:before="0" w:after="0"/>
              <w:rPr>
                <w:rFonts w:ascii="Arial" w:hAnsi="Arial" w:cs="Arial"/>
                <w:sz w:val="16"/>
                <w:szCs w:val="16"/>
              </w:rPr>
            </w:pPr>
            <w:r>
              <w:rPr>
                <w:rFonts w:ascii="Arial" w:hAnsi="Arial" w:cs="Arial"/>
                <w:sz w:val="16"/>
                <w:szCs w:val="16"/>
              </w:rPr>
              <w:t>11</w:t>
            </w:r>
          </w:p>
        </w:tc>
        <w:tc>
          <w:tcPr>
            <w:tcW w:w="992" w:type="dxa"/>
            <w:tcBorders>
              <w:top w:val="single" w:sz="4" w:space="0" w:color="auto"/>
            </w:tcBorders>
          </w:tcPr>
          <w:p w14:paraId="76EBAFC3" w14:textId="305DB5F9" w:rsidR="00C41131" w:rsidRPr="000A0969" w:rsidRDefault="00B3354F" w:rsidP="00C41131">
            <w:pPr>
              <w:autoSpaceDE w:val="0"/>
              <w:autoSpaceDN w:val="0"/>
              <w:adjustRightInd w:val="0"/>
              <w:spacing w:before="0" w:after="0"/>
              <w:rPr>
                <w:rFonts w:ascii="Arial" w:hAnsi="Arial" w:cs="Arial"/>
                <w:sz w:val="16"/>
                <w:szCs w:val="16"/>
              </w:rPr>
            </w:pPr>
            <w:r>
              <w:rPr>
                <w:rFonts w:ascii="Arial" w:hAnsi="Arial" w:cs="Arial"/>
                <w:sz w:val="16"/>
                <w:szCs w:val="16"/>
              </w:rPr>
              <w:t>0</w:t>
            </w:r>
          </w:p>
        </w:tc>
      </w:tr>
      <w:tr w:rsidR="00C41131" w:rsidRPr="000A0969" w14:paraId="50FC15BB" w14:textId="69A04E45" w:rsidTr="00CA6CA8">
        <w:tc>
          <w:tcPr>
            <w:tcW w:w="5240" w:type="dxa"/>
          </w:tcPr>
          <w:p w14:paraId="2BD8CDD0" w14:textId="77777777" w:rsidR="00C41131" w:rsidRPr="000A0969" w:rsidRDefault="00C41131" w:rsidP="00C41131">
            <w:pPr>
              <w:autoSpaceDE w:val="0"/>
              <w:autoSpaceDN w:val="0"/>
              <w:adjustRightInd w:val="0"/>
              <w:spacing w:before="0" w:after="0"/>
              <w:rPr>
                <w:rFonts w:ascii="Arial" w:hAnsi="Arial" w:cs="Arial"/>
                <w:sz w:val="16"/>
                <w:szCs w:val="16"/>
              </w:rPr>
            </w:pPr>
            <w:r w:rsidRPr="000A0969">
              <w:rPr>
                <w:rFonts w:ascii="Arial" w:hAnsi="Arial" w:cs="Arial"/>
                <w:sz w:val="16"/>
                <w:szCs w:val="16"/>
              </w:rPr>
              <w:t>Sveže meso puranov</w:t>
            </w:r>
          </w:p>
        </w:tc>
        <w:tc>
          <w:tcPr>
            <w:tcW w:w="851" w:type="dxa"/>
          </w:tcPr>
          <w:p w14:paraId="375C7C3B" w14:textId="40E7CC4A" w:rsidR="00C41131" w:rsidRPr="000A0969" w:rsidRDefault="00B3354F" w:rsidP="00C41131">
            <w:pPr>
              <w:autoSpaceDE w:val="0"/>
              <w:autoSpaceDN w:val="0"/>
              <w:adjustRightInd w:val="0"/>
              <w:spacing w:before="0" w:after="0"/>
              <w:rPr>
                <w:rFonts w:ascii="Arial" w:hAnsi="Arial" w:cs="Arial"/>
                <w:sz w:val="16"/>
                <w:szCs w:val="16"/>
              </w:rPr>
            </w:pPr>
            <w:r>
              <w:rPr>
                <w:rFonts w:ascii="Arial" w:hAnsi="Arial" w:cs="Arial"/>
                <w:sz w:val="16"/>
                <w:szCs w:val="16"/>
              </w:rPr>
              <w:t>20</w:t>
            </w:r>
          </w:p>
        </w:tc>
        <w:tc>
          <w:tcPr>
            <w:tcW w:w="850" w:type="dxa"/>
          </w:tcPr>
          <w:p w14:paraId="666AAEB0" w14:textId="6E7890B3" w:rsidR="00C41131" w:rsidRPr="000A0969" w:rsidRDefault="00C41131" w:rsidP="00C41131">
            <w:pPr>
              <w:autoSpaceDE w:val="0"/>
              <w:autoSpaceDN w:val="0"/>
              <w:adjustRightInd w:val="0"/>
              <w:spacing w:before="0" w:after="0"/>
              <w:rPr>
                <w:rFonts w:ascii="Arial" w:hAnsi="Arial" w:cs="Arial"/>
                <w:sz w:val="16"/>
                <w:szCs w:val="16"/>
              </w:rPr>
            </w:pPr>
            <w:r w:rsidRPr="000A0969">
              <w:rPr>
                <w:rFonts w:ascii="Arial" w:hAnsi="Arial" w:cs="Arial"/>
                <w:sz w:val="16"/>
                <w:szCs w:val="16"/>
              </w:rPr>
              <w:t>5</w:t>
            </w:r>
          </w:p>
        </w:tc>
        <w:tc>
          <w:tcPr>
            <w:tcW w:w="1134" w:type="dxa"/>
          </w:tcPr>
          <w:p w14:paraId="7216AAD6" w14:textId="17951C03" w:rsidR="00C41131" w:rsidRPr="000A0969" w:rsidRDefault="00B3354F" w:rsidP="00C41131">
            <w:pPr>
              <w:autoSpaceDE w:val="0"/>
              <w:autoSpaceDN w:val="0"/>
              <w:adjustRightInd w:val="0"/>
              <w:spacing w:before="0" w:after="0"/>
              <w:rPr>
                <w:rFonts w:ascii="Arial" w:hAnsi="Arial" w:cs="Arial"/>
                <w:sz w:val="16"/>
                <w:szCs w:val="16"/>
              </w:rPr>
            </w:pPr>
            <w:r>
              <w:rPr>
                <w:rFonts w:ascii="Arial" w:hAnsi="Arial" w:cs="Arial"/>
                <w:sz w:val="16"/>
                <w:szCs w:val="16"/>
              </w:rPr>
              <w:t>0</w:t>
            </w:r>
          </w:p>
        </w:tc>
        <w:tc>
          <w:tcPr>
            <w:tcW w:w="992" w:type="dxa"/>
          </w:tcPr>
          <w:p w14:paraId="6AA4D7EA" w14:textId="4E604C7F" w:rsidR="00C41131" w:rsidRPr="000A0969" w:rsidRDefault="00B3354F" w:rsidP="00C41131">
            <w:pPr>
              <w:autoSpaceDE w:val="0"/>
              <w:autoSpaceDN w:val="0"/>
              <w:adjustRightInd w:val="0"/>
              <w:spacing w:before="0" w:after="0"/>
              <w:rPr>
                <w:rFonts w:ascii="Arial" w:hAnsi="Arial" w:cs="Arial"/>
                <w:sz w:val="16"/>
                <w:szCs w:val="16"/>
              </w:rPr>
            </w:pPr>
            <w:r>
              <w:rPr>
                <w:rFonts w:ascii="Arial" w:hAnsi="Arial" w:cs="Arial"/>
                <w:sz w:val="16"/>
                <w:szCs w:val="16"/>
              </w:rPr>
              <w:t>0</w:t>
            </w:r>
          </w:p>
        </w:tc>
      </w:tr>
      <w:tr w:rsidR="00C41131" w:rsidRPr="000A0969" w14:paraId="606C8CF4" w14:textId="629BD0FF" w:rsidTr="00CA6CA8">
        <w:tc>
          <w:tcPr>
            <w:tcW w:w="5240" w:type="dxa"/>
          </w:tcPr>
          <w:p w14:paraId="71DA8C16" w14:textId="4C8A8472" w:rsidR="00C41131" w:rsidRPr="000A0969" w:rsidRDefault="00C41131" w:rsidP="00C41131">
            <w:pPr>
              <w:autoSpaceDE w:val="0"/>
              <w:autoSpaceDN w:val="0"/>
              <w:adjustRightInd w:val="0"/>
              <w:spacing w:before="0" w:after="0"/>
              <w:rPr>
                <w:rFonts w:ascii="Arial" w:hAnsi="Arial" w:cs="Arial"/>
                <w:sz w:val="16"/>
                <w:szCs w:val="16"/>
                <w:lang w:val="it-IT"/>
              </w:rPr>
            </w:pPr>
            <w:r w:rsidRPr="000A0969">
              <w:rPr>
                <w:rFonts w:ascii="Arial" w:hAnsi="Arial" w:cs="Arial"/>
                <w:sz w:val="16"/>
                <w:szCs w:val="16"/>
              </w:rPr>
              <w:t>Sveže meso rac</w:t>
            </w:r>
          </w:p>
        </w:tc>
        <w:tc>
          <w:tcPr>
            <w:tcW w:w="851" w:type="dxa"/>
          </w:tcPr>
          <w:p w14:paraId="683D0A12" w14:textId="5B38A4E1" w:rsidR="00C41131" w:rsidRPr="000A0969" w:rsidRDefault="00B3354F" w:rsidP="00C41131">
            <w:pPr>
              <w:autoSpaceDE w:val="0"/>
              <w:autoSpaceDN w:val="0"/>
              <w:adjustRightInd w:val="0"/>
              <w:spacing w:before="0" w:after="0"/>
              <w:rPr>
                <w:rFonts w:ascii="Arial" w:hAnsi="Arial" w:cs="Arial"/>
                <w:sz w:val="16"/>
                <w:szCs w:val="16"/>
              </w:rPr>
            </w:pPr>
            <w:r>
              <w:rPr>
                <w:rFonts w:ascii="Arial" w:hAnsi="Arial" w:cs="Arial"/>
                <w:sz w:val="16"/>
                <w:szCs w:val="16"/>
              </w:rPr>
              <w:t>15</w:t>
            </w:r>
          </w:p>
        </w:tc>
        <w:tc>
          <w:tcPr>
            <w:tcW w:w="850" w:type="dxa"/>
          </w:tcPr>
          <w:p w14:paraId="4A9745C4" w14:textId="22540F9A" w:rsidR="00C41131" w:rsidRPr="000A0969" w:rsidRDefault="00C41131" w:rsidP="00C41131">
            <w:pPr>
              <w:autoSpaceDE w:val="0"/>
              <w:autoSpaceDN w:val="0"/>
              <w:adjustRightInd w:val="0"/>
              <w:spacing w:before="0" w:after="0"/>
              <w:rPr>
                <w:rFonts w:ascii="Arial" w:hAnsi="Arial" w:cs="Arial"/>
                <w:sz w:val="16"/>
                <w:szCs w:val="16"/>
              </w:rPr>
            </w:pPr>
            <w:r w:rsidRPr="000A0969">
              <w:rPr>
                <w:rFonts w:ascii="Arial" w:hAnsi="Arial" w:cs="Arial"/>
                <w:sz w:val="16"/>
                <w:szCs w:val="16"/>
              </w:rPr>
              <w:t>1</w:t>
            </w:r>
          </w:p>
        </w:tc>
        <w:tc>
          <w:tcPr>
            <w:tcW w:w="1134" w:type="dxa"/>
          </w:tcPr>
          <w:p w14:paraId="08B84BE7" w14:textId="271A2308" w:rsidR="00C41131" w:rsidRPr="000A0969" w:rsidRDefault="00B3354F" w:rsidP="00C41131">
            <w:pPr>
              <w:autoSpaceDE w:val="0"/>
              <w:autoSpaceDN w:val="0"/>
              <w:adjustRightInd w:val="0"/>
              <w:spacing w:before="0" w:after="0"/>
              <w:rPr>
                <w:rFonts w:ascii="Arial" w:hAnsi="Arial" w:cs="Arial"/>
                <w:sz w:val="16"/>
                <w:szCs w:val="16"/>
              </w:rPr>
            </w:pPr>
            <w:r>
              <w:rPr>
                <w:rFonts w:ascii="Arial" w:hAnsi="Arial" w:cs="Arial"/>
                <w:sz w:val="16"/>
                <w:szCs w:val="16"/>
              </w:rPr>
              <w:t>0</w:t>
            </w:r>
          </w:p>
        </w:tc>
        <w:tc>
          <w:tcPr>
            <w:tcW w:w="992" w:type="dxa"/>
          </w:tcPr>
          <w:p w14:paraId="21449DF5" w14:textId="30BEB4D6" w:rsidR="00C41131" w:rsidRPr="000A0969" w:rsidRDefault="00B3354F" w:rsidP="00C41131">
            <w:pPr>
              <w:autoSpaceDE w:val="0"/>
              <w:autoSpaceDN w:val="0"/>
              <w:adjustRightInd w:val="0"/>
              <w:spacing w:before="0" w:after="0"/>
              <w:rPr>
                <w:rFonts w:ascii="Arial" w:hAnsi="Arial" w:cs="Arial"/>
                <w:sz w:val="16"/>
                <w:szCs w:val="16"/>
              </w:rPr>
            </w:pPr>
            <w:r>
              <w:rPr>
                <w:rFonts w:ascii="Arial" w:hAnsi="Arial" w:cs="Arial"/>
                <w:sz w:val="16"/>
                <w:szCs w:val="16"/>
              </w:rPr>
              <w:t>0</w:t>
            </w:r>
          </w:p>
        </w:tc>
      </w:tr>
      <w:tr w:rsidR="00C41131" w:rsidRPr="000A0969" w14:paraId="26FC0E11" w14:textId="39C38E06" w:rsidTr="00CA6CA8">
        <w:tc>
          <w:tcPr>
            <w:tcW w:w="5240" w:type="dxa"/>
          </w:tcPr>
          <w:p w14:paraId="3F685B63" w14:textId="77777777" w:rsidR="00C41131" w:rsidRPr="000A0969" w:rsidRDefault="00C41131" w:rsidP="00C41131">
            <w:pPr>
              <w:autoSpaceDE w:val="0"/>
              <w:autoSpaceDN w:val="0"/>
              <w:adjustRightInd w:val="0"/>
              <w:spacing w:before="0" w:after="0"/>
              <w:rPr>
                <w:rFonts w:ascii="Arial" w:hAnsi="Arial" w:cs="Arial"/>
                <w:sz w:val="16"/>
                <w:szCs w:val="16"/>
                <w:lang w:val="en-US"/>
              </w:rPr>
            </w:pPr>
            <w:proofErr w:type="spellStart"/>
            <w:r w:rsidRPr="000A0969">
              <w:rPr>
                <w:rFonts w:ascii="Arial" w:hAnsi="Arial" w:cs="Arial"/>
                <w:sz w:val="16"/>
                <w:szCs w:val="16"/>
                <w:lang w:val="en-US"/>
              </w:rPr>
              <w:t>Sveže</w:t>
            </w:r>
            <w:proofErr w:type="spellEnd"/>
            <w:r w:rsidRPr="000A0969">
              <w:rPr>
                <w:rFonts w:ascii="Arial" w:hAnsi="Arial" w:cs="Arial"/>
                <w:sz w:val="16"/>
                <w:szCs w:val="16"/>
                <w:lang w:val="en-US"/>
              </w:rPr>
              <w:t xml:space="preserve"> </w:t>
            </w:r>
            <w:proofErr w:type="spellStart"/>
            <w:r w:rsidRPr="000A0969">
              <w:rPr>
                <w:rFonts w:ascii="Arial" w:hAnsi="Arial" w:cs="Arial"/>
                <w:sz w:val="16"/>
                <w:szCs w:val="16"/>
                <w:lang w:val="en-US"/>
              </w:rPr>
              <w:t>meso</w:t>
            </w:r>
            <w:proofErr w:type="spellEnd"/>
            <w:r w:rsidRPr="000A0969">
              <w:rPr>
                <w:rFonts w:ascii="Arial" w:hAnsi="Arial" w:cs="Arial"/>
                <w:sz w:val="16"/>
                <w:szCs w:val="16"/>
                <w:lang w:val="en-US"/>
              </w:rPr>
              <w:t xml:space="preserve"> </w:t>
            </w:r>
            <w:proofErr w:type="spellStart"/>
            <w:r w:rsidRPr="000A0969">
              <w:rPr>
                <w:rFonts w:ascii="Arial" w:hAnsi="Arial" w:cs="Arial"/>
                <w:sz w:val="16"/>
                <w:szCs w:val="16"/>
                <w:lang w:val="en-US"/>
              </w:rPr>
              <w:t>prašičev</w:t>
            </w:r>
            <w:proofErr w:type="spellEnd"/>
          </w:p>
        </w:tc>
        <w:tc>
          <w:tcPr>
            <w:tcW w:w="851" w:type="dxa"/>
          </w:tcPr>
          <w:p w14:paraId="2186AA47" w14:textId="1098215C" w:rsidR="00C41131" w:rsidRPr="000A0969" w:rsidRDefault="00B3354F" w:rsidP="00C41131">
            <w:pPr>
              <w:autoSpaceDE w:val="0"/>
              <w:autoSpaceDN w:val="0"/>
              <w:adjustRightInd w:val="0"/>
              <w:spacing w:before="0" w:after="0"/>
              <w:rPr>
                <w:rFonts w:ascii="Arial" w:hAnsi="Arial" w:cs="Arial"/>
                <w:sz w:val="16"/>
                <w:szCs w:val="16"/>
              </w:rPr>
            </w:pPr>
            <w:r>
              <w:rPr>
                <w:rFonts w:ascii="Arial" w:hAnsi="Arial" w:cs="Arial"/>
                <w:sz w:val="16"/>
                <w:szCs w:val="16"/>
              </w:rPr>
              <w:t>30</w:t>
            </w:r>
          </w:p>
        </w:tc>
        <w:tc>
          <w:tcPr>
            <w:tcW w:w="850" w:type="dxa"/>
          </w:tcPr>
          <w:p w14:paraId="75D98D74" w14:textId="0DE74211" w:rsidR="00C41131" w:rsidRPr="000A0969" w:rsidRDefault="00C41131" w:rsidP="00C41131">
            <w:pPr>
              <w:autoSpaceDE w:val="0"/>
              <w:autoSpaceDN w:val="0"/>
              <w:adjustRightInd w:val="0"/>
              <w:spacing w:before="0" w:after="0"/>
              <w:rPr>
                <w:rFonts w:ascii="Arial" w:hAnsi="Arial" w:cs="Arial"/>
                <w:sz w:val="16"/>
                <w:szCs w:val="16"/>
              </w:rPr>
            </w:pPr>
            <w:r w:rsidRPr="000A0969">
              <w:rPr>
                <w:rFonts w:ascii="Arial" w:hAnsi="Arial" w:cs="Arial"/>
                <w:sz w:val="16"/>
                <w:szCs w:val="16"/>
              </w:rPr>
              <w:t>1</w:t>
            </w:r>
          </w:p>
        </w:tc>
        <w:tc>
          <w:tcPr>
            <w:tcW w:w="1134" w:type="dxa"/>
          </w:tcPr>
          <w:p w14:paraId="463F19F1" w14:textId="1B17206D" w:rsidR="00C41131" w:rsidRPr="000A0969" w:rsidRDefault="00C41131" w:rsidP="00C41131">
            <w:pPr>
              <w:autoSpaceDE w:val="0"/>
              <w:autoSpaceDN w:val="0"/>
              <w:adjustRightInd w:val="0"/>
              <w:spacing w:before="0" w:after="0"/>
              <w:rPr>
                <w:rFonts w:ascii="Arial" w:hAnsi="Arial" w:cs="Arial"/>
                <w:sz w:val="16"/>
                <w:szCs w:val="16"/>
              </w:rPr>
            </w:pPr>
            <w:r>
              <w:rPr>
                <w:rFonts w:ascii="Arial" w:hAnsi="Arial" w:cs="Arial"/>
                <w:sz w:val="16"/>
                <w:szCs w:val="16"/>
              </w:rPr>
              <w:t>0</w:t>
            </w:r>
          </w:p>
        </w:tc>
        <w:tc>
          <w:tcPr>
            <w:tcW w:w="992" w:type="dxa"/>
          </w:tcPr>
          <w:p w14:paraId="7DD31C92" w14:textId="2961C59A" w:rsidR="00C41131" w:rsidRPr="000A0969" w:rsidRDefault="00C41131" w:rsidP="00C41131">
            <w:pPr>
              <w:autoSpaceDE w:val="0"/>
              <w:autoSpaceDN w:val="0"/>
              <w:adjustRightInd w:val="0"/>
              <w:spacing w:before="0" w:after="0"/>
              <w:rPr>
                <w:rFonts w:ascii="Arial" w:hAnsi="Arial" w:cs="Arial"/>
                <w:sz w:val="16"/>
                <w:szCs w:val="16"/>
              </w:rPr>
            </w:pPr>
            <w:r>
              <w:rPr>
                <w:rFonts w:ascii="Arial" w:hAnsi="Arial" w:cs="Arial"/>
                <w:sz w:val="16"/>
                <w:szCs w:val="16"/>
              </w:rPr>
              <w:t>0</w:t>
            </w:r>
          </w:p>
        </w:tc>
      </w:tr>
      <w:tr w:rsidR="00C41131" w:rsidRPr="000A0969" w14:paraId="76384E1C" w14:textId="22D932ED" w:rsidTr="00CA6CA8">
        <w:tc>
          <w:tcPr>
            <w:tcW w:w="5240" w:type="dxa"/>
          </w:tcPr>
          <w:p w14:paraId="2EB473ED" w14:textId="77777777" w:rsidR="00C41131" w:rsidRPr="000A0969" w:rsidRDefault="00C41131" w:rsidP="00C41131">
            <w:pPr>
              <w:autoSpaceDE w:val="0"/>
              <w:autoSpaceDN w:val="0"/>
              <w:adjustRightInd w:val="0"/>
              <w:spacing w:before="0" w:after="0"/>
              <w:rPr>
                <w:rFonts w:ascii="Arial" w:hAnsi="Arial" w:cs="Arial"/>
                <w:sz w:val="16"/>
                <w:szCs w:val="16"/>
              </w:rPr>
            </w:pPr>
            <w:r w:rsidRPr="000A0969">
              <w:rPr>
                <w:rFonts w:ascii="Arial" w:hAnsi="Arial" w:cs="Arial"/>
                <w:sz w:val="16"/>
                <w:szCs w:val="16"/>
              </w:rPr>
              <w:t>Sveže meso govedi</w:t>
            </w:r>
          </w:p>
        </w:tc>
        <w:tc>
          <w:tcPr>
            <w:tcW w:w="851" w:type="dxa"/>
          </w:tcPr>
          <w:p w14:paraId="5BD00517" w14:textId="3F462791" w:rsidR="00C41131" w:rsidRPr="000A0969" w:rsidRDefault="000B3C5A" w:rsidP="00C41131">
            <w:pPr>
              <w:autoSpaceDE w:val="0"/>
              <w:autoSpaceDN w:val="0"/>
              <w:adjustRightInd w:val="0"/>
              <w:spacing w:before="0" w:after="0"/>
              <w:rPr>
                <w:rFonts w:ascii="Arial" w:hAnsi="Arial" w:cs="Arial"/>
                <w:sz w:val="16"/>
                <w:szCs w:val="16"/>
              </w:rPr>
            </w:pPr>
            <w:r>
              <w:rPr>
                <w:rFonts w:ascii="Arial" w:hAnsi="Arial" w:cs="Arial"/>
                <w:sz w:val="16"/>
                <w:szCs w:val="16"/>
              </w:rPr>
              <w:t>19</w:t>
            </w:r>
          </w:p>
        </w:tc>
        <w:tc>
          <w:tcPr>
            <w:tcW w:w="850" w:type="dxa"/>
          </w:tcPr>
          <w:p w14:paraId="4C4856CB" w14:textId="7BDE45B6" w:rsidR="00C41131" w:rsidRPr="000A0969" w:rsidRDefault="00C41131" w:rsidP="00C41131">
            <w:pPr>
              <w:autoSpaceDE w:val="0"/>
              <w:autoSpaceDN w:val="0"/>
              <w:adjustRightInd w:val="0"/>
              <w:spacing w:before="0" w:after="0"/>
              <w:rPr>
                <w:rFonts w:ascii="Arial" w:hAnsi="Arial" w:cs="Arial"/>
                <w:sz w:val="16"/>
                <w:szCs w:val="16"/>
              </w:rPr>
            </w:pPr>
            <w:r w:rsidRPr="000A0969">
              <w:rPr>
                <w:rFonts w:ascii="Arial" w:hAnsi="Arial" w:cs="Arial"/>
                <w:sz w:val="16"/>
                <w:szCs w:val="16"/>
              </w:rPr>
              <w:t>1</w:t>
            </w:r>
          </w:p>
        </w:tc>
        <w:tc>
          <w:tcPr>
            <w:tcW w:w="1134" w:type="dxa"/>
          </w:tcPr>
          <w:p w14:paraId="566033D2" w14:textId="4A1EB55E" w:rsidR="00C41131" w:rsidRPr="000A0969" w:rsidRDefault="000B3C5A" w:rsidP="00C41131">
            <w:pPr>
              <w:autoSpaceDE w:val="0"/>
              <w:autoSpaceDN w:val="0"/>
              <w:adjustRightInd w:val="0"/>
              <w:spacing w:before="0" w:after="0"/>
              <w:rPr>
                <w:rFonts w:ascii="Arial" w:hAnsi="Arial" w:cs="Arial"/>
                <w:sz w:val="16"/>
                <w:szCs w:val="16"/>
              </w:rPr>
            </w:pPr>
            <w:r>
              <w:rPr>
                <w:rFonts w:ascii="Arial" w:hAnsi="Arial" w:cs="Arial"/>
                <w:sz w:val="16"/>
                <w:szCs w:val="16"/>
              </w:rPr>
              <w:t>0</w:t>
            </w:r>
          </w:p>
        </w:tc>
        <w:tc>
          <w:tcPr>
            <w:tcW w:w="992" w:type="dxa"/>
          </w:tcPr>
          <w:p w14:paraId="43B0F1C8" w14:textId="5F57875F" w:rsidR="00C41131" w:rsidRPr="000A0969" w:rsidRDefault="000B3C5A" w:rsidP="00C41131">
            <w:pPr>
              <w:autoSpaceDE w:val="0"/>
              <w:autoSpaceDN w:val="0"/>
              <w:adjustRightInd w:val="0"/>
              <w:spacing w:before="0" w:after="0"/>
              <w:rPr>
                <w:rFonts w:ascii="Arial" w:hAnsi="Arial" w:cs="Arial"/>
                <w:sz w:val="16"/>
                <w:szCs w:val="16"/>
              </w:rPr>
            </w:pPr>
            <w:r>
              <w:rPr>
                <w:rFonts w:ascii="Arial" w:hAnsi="Arial" w:cs="Arial"/>
                <w:sz w:val="16"/>
                <w:szCs w:val="16"/>
              </w:rPr>
              <w:t>0</w:t>
            </w:r>
          </w:p>
        </w:tc>
      </w:tr>
      <w:tr w:rsidR="00C41131" w:rsidRPr="000A0969" w14:paraId="46EB9FB1" w14:textId="2AAFFA24" w:rsidTr="00CA6CA8">
        <w:tc>
          <w:tcPr>
            <w:tcW w:w="5240" w:type="dxa"/>
          </w:tcPr>
          <w:p w14:paraId="69197ACF" w14:textId="75E17438" w:rsidR="00C41131" w:rsidRPr="000A0969" w:rsidRDefault="00C41131" w:rsidP="00C41131">
            <w:pPr>
              <w:autoSpaceDE w:val="0"/>
              <w:autoSpaceDN w:val="0"/>
              <w:adjustRightInd w:val="0"/>
              <w:spacing w:before="0" w:after="0" w:line="240" w:lineRule="auto"/>
              <w:rPr>
                <w:rFonts w:ascii="Arial" w:hAnsi="Arial" w:cs="Arial"/>
                <w:bCs/>
                <w:sz w:val="16"/>
                <w:szCs w:val="16"/>
              </w:rPr>
            </w:pPr>
            <w:r w:rsidRPr="000A0969">
              <w:rPr>
                <w:rFonts w:ascii="Arial" w:hAnsi="Arial" w:cs="Arial"/>
                <w:sz w:val="16"/>
                <w:szCs w:val="16"/>
              </w:rPr>
              <w:t>Mesni izdelki, namenjeni za neposredno uživanje</w:t>
            </w:r>
          </w:p>
        </w:tc>
        <w:tc>
          <w:tcPr>
            <w:tcW w:w="851" w:type="dxa"/>
          </w:tcPr>
          <w:p w14:paraId="1189541C" w14:textId="63C48494" w:rsidR="00C41131" w:rsidRPr="000A0969" w:rsidRDefault="005F17BE" w:rsidP="00C41131">
            <w:pPr>
              <w:autoSpaceDE w:val="0"/>
              <w:autoSpaceDN w:val="0"/>
              <w:adjustRightInd w:val="0"/>
              <w:spacing w:before="0" w:after="0"/>
              <w:rPr>
                <w:rFonts w:ascii="Arial" w:hAnsi="Arial" w:cs="Arial"/>
                <w:sz w:val="16"/>
                <w:szCs w:val="16"/>
              </w:rPr>
            </w:pPr>
            <w:r>
              <w:rPr>
                <w:rFonts w:ascii="Arial" w:hAnsi="Arial" w:cs="Arial"/>
                <w:sz w:val="16"/>
                <w:szCs w:val="16"/>
              </w:rPr>
              <w:t>39</w:t>
            </w:r>
          </w:p>
        </w:tc>
        <w:tc>
          <w:tcPr>
            <w:tcW w:w="850" w:type="dxa"/>
          </w:tcPr>
          <w:p w14:paraId="5A889880" w14:textId="19255885" w:rsidR="00C41131" w:rsidRPr="000A0969" w:rsidRDefault="00C41131" w:rsidP="00C41131">
            <w:pPr>
              <w:autoSpaceDE w:val="0"/>
              <w:autoSpaceDN w:val="0"/>
              <w:adjustRightInd w:val="0"/>
              <w:spacing w:before="0" w:after="0"/>
              <w:rPr>
                <w:rFonts w:ascii="Arial" w:hAnsi="Arial" w:cs="Arial"/>
                <w:sz w:val="16"/>
                <w:szCs w:val="16"/>
              </w:rPr>
            </w:pPr>
            <w:r w:rsidRPr="000A0969">
              <w:rPr>
                <w:rFonts w:ascii="Arial" w:hAnsi="Arial" w:cs="Arial"/>
                <w:sz w:val="16"/>
                <w:szCs w:val="16"/>
              </w:rPr>
              <w:t>5</w:t>
            </w:r>
          </w:p>
        </w:tc>
        <w:tc>
          <w:tcPr>
            <w:tcW w:w="1134" w:type="dxa"/>
          </w:tcPr>
          <w:p w14:paraId="5C6C61C7" w14:textId="7C890642" w:rsidR="00C41131" w:rsidRPr="000A0969" w:rsidRDefault="00C41131" w:rsidP="00C41131">
            <w:pPr>
              <w:autoSpaceDE w:val="0"/>
              <w:autoSpaceDN w:val="0"/>
              <w:adjustRightInd w:val="0"/>
              <w:spacing w:before="0" w:after="0"/>
              <w:rPr>
                <w:rFonts w:ascii="Arial" w:hAnsi="Arial" w:cs="Arial"/>
                <w:sz w:val="16"/>
                <w:szCs w:val="16"/>
              </w:rPr>
            </w:pPr>
            <w:r>
              <w:rPr>
                <w:rFonts w:ascii="Arial" w:hAnsi="Arial" w:cs="Arial"/>
                <w:sz w:val="16"/>
                <w:szCs w:val="16"/>
              </w:rPr>
              <w:t>0</w:t>
            </w:r>
          </w:p>
        </w:tc>
        <w:tc>
          <w:tcPr>
            <w:tcW w:w="992" w:type="dxa"/>
          </w:tcPr>
          <w:p w14:paraId="44F0048E" w14:textId="708CD9DE" w:rsidR="00C41131" w:rsidRPr="000A0969" w:rsidRDefault="00C41131" w:rsidP="00C41131">
            <w:pPr>
              <w:autoSpaceDE w:val="0"/>
              <w:autoSpaceDN w:val="0"/>
              <w:adjustRightInd w:val="0"/>
              <w:spacing w:before="0" w:after="0"/>
              <w:rPr>
                <w:rFonts w:ascii="Arial" w:hAnsi="Arial" w:cs="Arial"/>
                <w:sz w:val="16"/>
                <w:szCs w:val="16"/>
              </w:rPr>
            </w:pPr>
            <w:r>
              <w:rPr>
                <w:rFonts w:ascii="Arial" w:hAnsi="Arial" w:cs="Arial"/>
                <w:sz w:val="16"/>
                <w:szCs w:val="16"/>
              </w:rPr>
              <w:t>0</w:t>
            </w:r>
          </w:p>
        </w:tc>
      </w:tr>
      <w:tr w:rsidR="005F17BE" w:rsidRPr="000A0969" w14:paraId="7B3F7D98" w14:textId="77777777" w:rsidTr="00CA6CA8">
        <w:tc>
          <w:tcPr>
            <w:tcW w:w="5240" w:type="dxa"/>
          </w:tcPr>
          <w:p w14:paraId="1B2930CE" w14:textId="5E04575C" w:rsidR="005F17BE" w:rsidRPr="000A0969" w:rsidRDefault="005F17BE" w:rsidP="00C41131">
            <w:pPr>
              <w:autoSpaceDE w:val="0"/>
              <w:autoSpaceDN w:val="0"/>
              <w:adjustRightInd w:val="0"/>
              <w:spacing w:before="0" w:after="0"/>
              <w:rPr>
                <w:rFonts w:ascii="Arial" w:hAnsi="Arial" w:cs="Arial"/>
                <w:sz w:val="16"/>
                <w:szCs w:val="16"/>
                <w:lang w:val="it-IT"/>
              </w:rPr>
            </w:pPr>
            <w:proofErr w:type="spellStart"/>
            <w:r>
              <w:rPr>
                <w:rFonts w:ascii="Arial" w:hAnsi="Arial" w:cs="Arial"/>
                <w:sz w:val="16"/>
                <w:szCs w:val="16"/>
                <w:lang w:val="it-IT"/>
              </w:rPr>
              <w:t>Mesni</w:t>
            </w:r>
            <w:proofErr w:type="spellEnd"/>
            <w:r>
              <w:rPr>
                <w:rFonts w:ascii="Arial" w:hAnsi="Arial" w:cs="Arial"/>
                <w:sz w:val="16"/>
                <w:szCs w:val="16"/>
                <w:lang w:val="it-IT"/>
              </w:rPr>
              <w:t xml:space="preserve"> </w:t>
            </w:r>
            <w:proofErr w:type="spellStart"/>
            <w:r>
              <w:rPr>
                <w:rFonts w:ascii="Arial" w:hAnsi="Arial" w:cs="Arial"/>
                <w:sz w:val="16"/>
                <w:szCs w:val="16"/>
                <w:lang w:val="it-IT"/>
              </w:rPr>
              <w:t>izdelki</w:t>
            </w:r>
            <w:proofErr w:type="spellEnd"/>
            <w:r>
              <w:rPr>
                <w:rFonts w:ascii="Arial" w:hAnsi="Arial" w:cs="Arial"/>
                <w:sz w:val="16"/>
                <w:szCs w:val="16"/>
                <w:lang w:val="it-IT"/>
              </w:rPr>
              <w:t xml:space="preserve"> </w:t>
            </w:r>
            <w:proofErr w:type="spellStart"/>
            <w:r>
              <w:rPr>
                <w:rFonts w:ascii="Arial" w:hAnsi="Arial" w:cs="Arial"/>
                <w:sz w:val="16"/>
                <w:szCs w:val="16"/>
                <w:lang w:val="it-IT"/>
              </w:rPr>
              <w:t>iz</w:t>
            </w:r>
            <w:proofErr w:type="spellEnd"/>
            <w:r>
              <w:rPr>
                <w:rFonts w:ascii="Arial" w:hAnsi="Arial" w:cs="Arial"/>
                <w:sz w:val="16"/>
                <w:szCs w:val="16"/>
                <w:lang w:val="it-IT"/>
              </w:rPr>
              <w:t xml:space="preserve"> </w:t>
            </w:r>
            <w:proofErr w:type="spellStart"/>
            <w:r>
              <w:rPr>
                <w:rFonts w:ascii="Arial" w:hAnsi="Arial" w:cs="Arial"/>
                <w:sz w:val="16"/>
                <w:szCs w:val="16"/>
                <w:lang w:val="it-IT"/>
              </w:rPr>
              <w:t>perutninskega</w:t>
            </w:r>
            <w:proofErr w:type="spellEnd"/>
            <w:r>
              <w:rPr>
                <w:rFonts w:ascii="Arial" w:hAnsi="Arial" w:cs="Arial"/>
                <w:sz w:val="16"/>
                <w:szCs w:val="16"/>
                <w:lang w:val="it-IT"/>
              </w:rPr>
              <w:t xml:space="preserve"> mesa</w:t>
            </w:r>
          </w:p>
        </w:tc>
        <w:tc>
          <w:tcPr>
            <w:tcW w:w="851" w:type="dxa"/>
          </w:tcPr>
          <w:p w14:paraId="164215A5" w14:textId="679854BD" w:rsidR="005F17BE" w:rsidRPr="000A0969" w:rsidRDefault="005F17BE" w:rsidP="00C41131">
            <w:pPr>
              <w:autoSpaceDE w:val="0"/>
              <w:autoSpaceDN w:val="0"/>
              <w:adjustRightInd w:val="0"/>
              <w:spacing w:before="0" w:after="0"/>
              <w:rPr>
                <w:rFonts w:ascii="Arial" w:hAnsi="Arial" w:cs="Arial"/>
                <w:sz w:val="16"/>
                <w:szCs w:val="16"/>
              </w:rPr>
            </w:pPr>
            <w:r>
              <w:rPr>
                <w:rFonts w:ascii="Arial" w:hAnsi="Arial" w:cs="Arial"/>
                <w:sz w:val="16"/>
                <w:szCs w:val="16"/>
              </w:rPr>
              <w:t>5</w:t>
            </w:r>
          </w:p>
        </w:tc>
        <w:tc>
          <w:tcPr>
            <w:tcW w:w="850" w:type="dxa"/>
          </w:tcPr>
          <w:p w14:paraId="0045275F" w14:textId="59F7BB36" w:rsidR="005F17BE" w:rsidRPr="000A0969" w:rsidRDefault="005F17BE" w:rsidP="00C41131">
            <w:pPr>
              <w:autoSpaceDE w:val="0"/>
              <w:autoSpaceDN w:val="0"/>
              <w:adjustRightInd w:val="0"/>
              <w:spacing w:before="0" w:after="0"/>
              <w:rPr>
                <w:rFonts w:ascii="Arial" w:hAnsi="Arial" w:cs="Arial"/>
                <w:sz w:val="16"/>
                <w:szCs w:val="16"/>
              </w:rPr>
            </w:pPr>
            <w:r>
              <w:rPr>
                <w:rFonts w:ascii="Arial" w:hAnsi="Arial" w:cs="Arial"/>
                <w:sz w:val="16"/>
                <w:szCs w:val="16"/>
              </w:rPr>
              <w:t>0</w:t>
            </w:r>
          </w:p>
        </w:tc>
        <w:tc>
          <w:tcPr>
            <w:tcW w:w="1134" w:type="dxa"/>
          </w:tcPr>
          <w:p w14:paraId="78042579" w14:textId="0FD5FDAE" w:rsidR="005F17BE" w:rsidRPr="000A0969" w:rsidRDefault="005F17BE" w:rsidP="00C41131">
            <w:pPr>
              <w:autoSpaceDE w:val="0"/>
              <w:autoSpaceDN w:val="0"/>
              <w:adjustRightInd w:val="0"/>
              <w:spacing w:before="0" w:after="0"/>
              <w:rPr>
                <w:rFonts w:ascii="Arial" w:hAnsi="Arial" w:cs="Arial"/>
                <w:sz w:val="16"/>
                <w:szCs w:val="16"/>
              </w:rPr>
            </w:pPr>
            <w:r>
              <w:rPr>
                <w:rFonts w:ascii="Arial" w:hAnsi="Arial" w:cs="Arial"/>
                <w:sz w:val="16"/>
                <w:szCs w:val="16"/>
              </w:rPr>
              <w:t>0</w:t>
            </w:r>
          </w:p>
        </w:tc>
        <w:tc>
          <w:tcPr>
            <w:tcW w:w="992" w:type="dxa"/>
          </w:tcPr>
          <w:p w14:paraId="521E9B7A" w14:textId="1F71C7BE" w:rsidR="005F17BE" w:rsidRPr="000A0969" w:rsidRDefault="005F17BE" w:rsidP="00C41131">
            <w:pPr>
              <w:autoSpaceDE w:val="0"/>
              <w:autoSpaceDN w:val="0"/>
              <w:adjustRightInd w:val="0"/>
              <w:spacing w:before="0" w:after="0"/>
              <w:rPr>
                <w:rFonts w:ascii="Arial" w:hAnsi="Arial" w:cs="Arial"/>
                <w:sz w:val="16"/>
                <w:szCs w:val="16"/>
              </w:rPr>
            </w:pPr>
            <w:r>
              <w:rPr>
                <w:rFonts w:ascii="Arial" w:hAnsi="Arial" w:cs="Arial"/>
                <w:sz w:val="16"/>
                <w:szCs w:val="16"/>
              </w:rPr>
              <w:t>0</w:t>
            </w:r>
          </w:p>
        </w:tc>
      </w:tr>
      <w:tr w:rsidR="00C41131" w:rsidRPr="000A0969" w14:paraId="0301251A" w14:textId="66586DE4" w:rsidTr="00CA6CA8">
        <w:tc>
          <w:tcPr>
            <w:tcW w:w="5240" w:type="dxa"/>
          </w:tcPr>
          <w:p w14:paraId="585A168D" w14:textId="77777777" w:rsidR="00C41131" w:rsidRPr="000A0969" w:rsidRDefault="00C41131" w:rsidP="00C41131">
            <w:pPr>
              <w:autoSpaceDE w:val="0"/>
              <w:autoSpaceDN w:val="0"/>
              <w:adjustRightInd w:val="0"/>
              <w:spacing w:before="0" w:after="0"/>
              <w:rPr>
                <w:rFonts w:ascii="Arial" w:hAnsi="Arial" w:cs="Arial"/>
                <w:bCs/>
                <w:sz w:val="16"/>
                <w:szCs w:val="16"/>
                <w:lang w:val="it-IT"/>
              </w:rPr>
            </w:pPr>
            <w:proofErr w:type="spellStart"/>
            <w:r w:rsidRPr="000A0969">
              <w:rPr>
                <w:rFonts w:ascii="Arial" w:hAnsi="Arial" w:cs="Arial"/>
                <w:sz w:val="16"/>
                <w:szCs w:val="16"/>
                <w:lang w:val="it-IT"/>
              </w:rPr>
              <w:t>Mleto</w:t>
            </w:r>
            <w:proofErr w:type="spellEnd"/>
            <w:r w:rsidRPr="000A0969">
              <w:rPr>
                <w:rFonts w:ascii="Arial" w:hAnsi="Arial" w:cs="Arial"/>
                <w:sz w:val="16"/>
                <w:szCs w:val="16"/>
                <w:lang w:val="it-IT"/>
              </w:rPr>
              <w:t xml:space="preserve"> </w:t>
            </w:r>
            <w:proofErr w:type="spellStart"/>
            <w:r w:rsidRPr="000A0969">
              <w:rPr>
                <w:rFonts w:ascii="Arial" w:hAnsi="Arial" w:cs="Arial"/>
                <w:sz w:val="16"/>
                <w:szCs w:val="16"/>
                <w:lang w:val="it-IT"/>
              </w:rPr>
              <w:t>mešano</w:t>
            </w:r>
            <w:proofErr w:type="spellEnd"/>
            <w:r w:rsidRPr="000A0969">
              <w:rPr>
                <w:rFonts w:ascii="Arial" w:hAnsi="Arial" w:cs="Arial"/>
                <w:sz w:val="16"/>
                <w:szCs w:val="16"/>
                <w:lang w:val="it-IT"/>
              </w:rPr>
              <w:t xml:space="preserve"> meso </w:t>
            </w:r>
            <w:r w:rsidRPr="000A0969">
              <w:rPr>
                <w:rFonts w:ascii="Arial" w:hAnsi="Arial" w:cs="Arial"/>
                <w:sz w:val="16"/>
                <w:szCs w:val="16"/>
              </w:rPr>
              <w:t>(goveje, svinjsko)</w:t>
            </w:r>
          </w:p>
        </w:tc>
        <w:tc>
          <w:tcPr>
            <w:tcW w:w="851" w:type="dxa"/>
          </w:tcPr>
          <w:p w14:paraId="1320037B" w14:textId="7C26C25B" w:rsidR="00C41131" w:rsidRPr="000A0969" w:rsidRDefault="000B3C5A" w:rsidP="00C41131">
            <w:pPr>
              <w:autoSpaceDE w:val="0"/>
              <w:autoSpaceDN w:val="0"/>
              <w:adjustRightInd w:val="0"/>
              <w:spacing w:before="0" w:after="0"/>
              <w:rPr>
                <w:rFonts w:ascii="Arial" w:hAnsi="Arial" w:cs="Arial"/>
                <w:sz w:val="16"/>
                <w:szCs w:val="16"/>
              </w:rPr>
            </w:pPr>
            <w:r>
              <w:rPr>
                <w:rFonts w:ascii="Arial" w:hAnsi="Arial" w:cs="Arial"/>
                <w:sz w:val="16"/>
                <w:szCs w:val="16"/>
              </w:rPr>
              <w:t>20</w:t>
            </w:r>
          </w:p>
        </w:tc>
        <w:tc>
          <w:tcPr>
            <w:tcW w:w="850" w:type="dxa"/>
          </w:tcPr>
          <w:p w14:paraId="107D4C14" w14:textId="48C1B477" w:rsidR="00C41131" w:rsidRPr="000A0969" w:rsidRDefault="00C41131" w:rsidP="00C41131">
            <w:pPr>
              <w:autoSpaceDE w:val="0"/>
              <w:autoSpaceDN w:val="0"/>
              <w:adjustRightInd w:val="0"/>
              <w:spacing w:before="0" w:after="0"/>
              <w:rPr>
                <w:rFonts w:ascii="Arial" w:hAnsi="Arial" w:cs="Arial"/>
                <w:sz w:val="16"/>
                <w:szCs w:val="16"/>
              </w:rPr>
            </w:pPr>
            <w:r w:rsidRPr="000A0969">
              <w:rPr>
                <w:rFonts w:ascii="Arial" w:hAnsi="Arial" w:cs="Arial"/>
                <w:sz w:val="16"/>
                <w:szCs w:val="16"/>
              </w:rPr>
              <w:t>5</w:t>
            </w:r>
          </w:p>
        </w:tc>
        <w:tc>
          <w:tcPr>
            <w:tcW w:w="1134" w:type="dxa"/>
          </w:tcPr>
          <w:p w14:paraId="4E323A82" w14:textId="75FB11CB" w:rsidR="00C41131" w:rsidRPr="000A0969" w:rsidRDefault="000B3C5A" w:rsidP="00C41131">
            <w:pPr>
              <w:autoSpaceDE w:val="0"/>
              <w:autoSpaceDN w:val="0"/>
              <w:adjustRightInd w:val="0"/>
              <w:spacing w:before="0" w:after="0"/>
              <w:rPr>
                <w:rFonts w:ascii="Arial" w:hAnsi="Arial" w:cs="Arial"/>
                <w:sz w:val="16"/>
                <w:szCs w:val="16"/>
              </w:rPr>
            </w:pPr>
            <w:r>
              <w:rPr>
                <w:rFonts w:ascii="Arial" w:hAnsi="Arial" w:cs="Arial"/>
                <w:sz w:val="16"/>
                <w:szCs w:val="16"/>
              </w:rPr>
              <w:t>0</w:t>
            </w:r>
          </w:p>
        </w:tc>
        <w:tc>
          <w:tcPr>
            <w:tcW w:w="992" w:type="dxa"/>
          </w:tcPr>
          <w:p w14:paraId="77FB693C" w14:textId="3BE698F3" w:rsidR="00C41131" w:rsidRPr="000A0969" w:rsidRDefault="000B3C5A" w:rsidP="00C41131">
            <w:pPr>
              <w:autoSpaceDE w:val="0"/>
              <w:autoSpaceDN w:val="0"/>
              <w:adjustRightInd w:val="0"/>
              <w:spacing w:before="0" w:after="0"/>
              <w:rPr>
                <w:rFonts w:ascii="Arial" w:hAnsi="Arial" w:cs="Arial"/>
                <w:sz w:val="16"/>
                <w:szCs w:val="16"/>
              </w:rPr>
            </w:pPr>
            <w:r>
              <w:rPr>
                <w:rFonts w:ascii="Arial" w:hAnsi="Arial" w:cs="Arial"/>
                <w:sz w:val="16"/>
                <w:szCs w:val="16"/>
              </w:rPr>
              <w:t>0</w:t>
            </w:r>
          </w:p>
        </w:tc>
      </w:tr>
      <w:tr w:rsidR="00C41131" w:rsidRPr="000A0969" w14:paraId="05519E08" w14:textId="3CF136A2" w:rsidTr="00CA6CA8">
        <w:tc>
          <w:tcPr>
            <w:tcW w:w="5240" w:type="dxa"/>
          </w:tcPr>
          <w:p w14:paraId="562E08E7" w14:textId="5AE577B4" w:rsidR="00C41131" w:rsidRPr="000A0969" w:rsidRDefault="00C41131" w:rsidP="00C41131">
            <w:pPr>
              <w:autoSpaceDE w:val="0"/>
              <w:autoSpaceDN w:val="0"/>
              <w:adjustRightInd w:val="0"/>
              <w:spacing w:before="0" w:after="0"/>
              <w:rPr>
                <w:rFonts w:ascii="Arial" w:hAnsi="Arial" w:cs="Arial"/>
                <w:sz w:val="16"/>
                <w:szCs w:val="16"/>
              </w:rPr>
            </w:pPr>
            <w:r w:rsidRPr="000A0969">
              <w:rPr>
                <w:rFonts w:ascii="Arial" w:hAnsi="Arial" w:cs="Arial"/>
                <w:sz w:val="16"/>
                <w:szCs w:val="16"/>
              </w:rPr>
              <w:t>Mesni pripravki, namenjeni za neposredno uživanje (biftek)</w:t>
            </w:r>
          </w:p>
        </w:tc>
        <w:tc>
          <w:tcPr>
            <w:tcW w:w="851" w:type="dxa"/>
          </w:tcPr>
          <w:p w14:paraId="3F1858A4" w14:textId="3DEBD16C" w:rsidR="00C41131" w:rsidRPr="000A0969" w:rsidRDefault="000B3C5A" w:rsidP="00C41131">
            <w:pPr>
              <w:autoSpaceDE w:val="0"/>
              <w:autoSpaceDN w:val="0"/>
              <w:adjustRightInd w:val="0"/>
              <w:spacing w:before="0" w:after="0"/>
              <w:rPr>
                <w:rFonts w:ascii="Arial" w:hAnsi="Arial" w:cs="Arial"/>
                <w:sz w:val="16"/>
                <w:szCs w:val="16"/>
              </w:rPr>
            </w:pPr>
            <w:r>
              <w:rPr>
                <w:rFonts w:ascii="Arial" w:hAnsi="Arial" w:cs="Arial"/>
                <w:sz w:val="16"/>
                <w:szCs w:val="16"/>
              </w:rPr>
              <w:t>21</w:t>
            </w:r>
          </w:p>
        </w:tc>
        <w:tc>
          <w:tcPr>
            <w:tcW w:w="850" w:type="dxa"/>
          </w:tcPr>
          <w:p w14:paraId="46E9CE66" w14:textId="73C16D55" w:rsidR="00C41131" w:rsidRPr="000A0969" w:rsidRDefault="00C41131" w:rsidP="00C41131">
            <w:pPr>
              <w:autoSpaceDE w:val="0"/>
              <w:autoSpaceDN w:val="0"/>
              <w:adjustRightInd w:val="0"/>
              <w:spacing w:before="0" w:after="0"/>
              <w:rPr>
                <w:rFonts w:ascii="Arial" w:hAnsi="Arial" w:cs="Arial"/>
                <w:sz w:val="16"/>
                <w:szCs w:val="16"/>
              </w:rPr>
            </w:pPr>
            <w:r w:rsidRPr="000A0969">
              <w:rPr>
                <w:rFonts w:ascii="Arial" w:hAnsi="Arial" w:cs="Arial"/>
                <w:sz w:val="16"/>
                <w:szCs w:val="16"/>
              </w:rPr>
              <w:t>5</w:t>
            </w:r>
          </w:p>
        </w:tc>
        <w:tc>
          <w:tcPr>
            <w:tcW w:w="1134" w:type="dxa"/>
          </w:tcPr>
          <w:p w14:paraId="2E46AA95" w14:textId="12B76EA7" w:rsidR="00C41131" w:rsidRPr="000A0969" w:rsidRDefault="00C41131" w:rsidP="00C41131">
            <w:pPr>
              <w:autoSpaceDE w:val="0"/>
              <w:autoSpaceDN w:val="0"/>
              <w:adjustRightInd w:val="0"/>
              <w:spacing w:before="0" w:after="0"/>
              <w:rPr>
                <w:rFonts w:ascii="Arial" w:hAnsi="Arial" w:cs="Arial"/>
                <w:sz w:val="16"/>
                <w:szCs w:val="16"/>
              </w:rPr>
            </w:pPr>
            <w:r>
              <w:rPr>
                <w:rFonts w:ascii="Arial" w:hAnsi="Arial" w:cs="Arial"/>
                <w:sz w:val="16"/>
                <w:szCs w:val="16"/>
              </w:rPr>
              <w:t>0</w:t>
            </w:r>
          </w:p>
        </w:tc>
        <w:tc>
          <w:tcPr>
            <w:tcW w:w="992" w:type="dxa"/>
          </w:tcPr>
          <w:p w14:paraId="680AE720" w14:textId="15663299" w:rsidR="00C41131" w:rsidRPr="000A0969" w:rsidRDefault="00F60F67" w:rsidP="00C41131">
            <w:pPr>
              <w:autoSpaceDE w:val="0"/>
              <w:autoSpaceDN w:val="0"/>
              <w:adjustRightInd w:val="0"/>
              <w:spacing w:before="0" w:after="0"/>
              <w:rPr>
                <w:rFonts w:ascii="Arial" w:hAnsi="Arial" w:cs="Arial"/>
                <w:sz w:val="16"/>
                <w:szCs w:val="16"/>
              </w:rPr>
            </w:pPr>
            <w:r>
              <w:rPr>
                <w:rFonts w:ascii="Arial" w:hAnsi="Arial" w:cs="Arial"/>
                <w:sz w:val="16"/>
                <w:szCs w:val="16"/>
              </w:rPr>
              <w:t>0</w:t>
            </w:r>
          </w:p>
        </w:tc>
      </w:tr>
      <w:tr w:rsidR="00F60F67" w:rsidRPr="000A0969" w14:paraId="02904B3F" w14:textId="31498D9F" w:rsidTr="00CA6CA8">
        <w:tc>
          <w:tcPr>
            <w:tcW w:w="5240" w:type="dxa"/>
          </w:tcPr>
          <w:p w14:paraId="3778B8CE" w14:textId="7430F590" w:rsidR="00F60F67" w:rsidRPr="000A0969" w:rsidRDefault="00F60F67" w:rsidP="00F60F67">
            <w:pPr>
              <w:autoSpaceDE w:val="0"/>
              <w:autoSpaceDN w:val="0"/>
              <w:adjustRightInd w:val="0"/>
              <w:spacing w:before="0" w:after="0"/>
              <w:rPr>
                <w:rFonts w:ascii="Arial" w:hAnsi="Arial" w:cs="Arial"/>
                <w:sz w:val="16"/>
                <w:szCs w:val="16"/>
                <w:lang w:val="it-IT"/>
              </w:rPr>
            </w:pPr>
            <w:proofErr w:type="spellStart"/>
            <w:r w:rsidRPr="000A0969">
              <w:rPr>
                <w:rFonts w:ascii="Arial" w:hAnsi="Arial" w:cs="Arial"/>
                <w:sz w:val="16"/>
                <w:szCs w:val="16"/>
                <w:lang w:val="it-IT"/>
              </w:rPr>
              <w:t>Mesni</w:t>
            </w:r>
            <w:proofErr w:type="spellEnd"/>
            <w:r w:rsidRPr="000A0969">
              <w:rPr>
                <w:rFonts w:ascii="Arial" w:hAnsi="Arial" w:cs="Arial"/>
                <w:sz w:val="16"/>
                <w:szCs w:val="16"/>
                <w:lang w:val="it-IT"/>
              </w:rPr>
              <w:t xml:space="preserve"> </w:t>
            </w:r>
            <w:proofErr w:type="spellStart"/>
            <w:r w:rsidRPr="000A0969">
              <w:rPr>
                <w:rFonts w:ascii="Arial" w:hAnsi="Arial" w:cs="Arial"/>
                <w:sz w:val="16"/>
                <w:szCs w:val="16"/>
                <w:lang w:val="it-IT"/>
              </w:rPr>
              <w:t>pripravki</w:t>
            </w:r>
            <w:proofErr w:type="spellEnd"/>
            <w:r w:rsidRPr="000A0969">
              <w:rPr>
                <w:rFonts w:ascii="Arial" w:hAnsi="Arial" w:cs="Arial"/>
                <w:sz w:val="16"/>
                <w:szCs w:val="16"/>
                <w:lang w:val="it-IT"/>
              </w:rPr>
              <w:t xml:space="preserve"> </w:t>
            </w:r>
            <w:proofErr w:type="spellStart"/>
            <w:r w:rsidRPr="000A0969">
              <w:rPr>
                <w:rFonts w:ascii="Arial" w:hAnsi="Arial" w:cs="Arial"/>
                <w:sz w:val="16"/>
                <w:szCs w:val="16"/>
                <w:lang w:val="it-IT"/>
              </w:rPr>
              <w:t>iz</w:t>
            </w:r>
            <w:proofErr w:type="spellEnd"/>
            <w:r w:rsidRPr="000A0969">
              <w:rPr>
                <w:rFonts w:ascii="Arial" w:hAnsi="Arial" w:cs="Arial"/>
                <w:sz w:val="16"/>
                <w:szCs w:val="16"/>
                <w:lang w:val="it-IT"/>
              </w:rPr>
              <w:t xml:space="preserve"> </w:t>
            </w:r>
            <w:proofErr w:type="spellStart"/>
            <w:r w:rsidRPr="000A0969">
              <w:rPr>
                <w:rFonts w:ascii="Arial" w:hAnsi="Arial" w:cs="Arial"/>
                <w:sz w:val="16"/>
                <w:szCs w:val="16"/>
                <w:lang w:val="it-IT"/>
              </w:rPr>
              <w:t>perutninskega</w:t>
            </w:r>
            <w:proofErr w:type="spellEnd"/>
            <w:r w:rsidRPr="000A0969">
              <w:rPr>
                <w:rFonts w:ascii="Arial" w:hAnsi="Arial" w:cs="Arial"/>
                <w:sz w:val="16"/>
                <w:szCs w:val="16"/>
                <w:lang w:val="it-IT"/>
              </w:rPr>
              <w:t xml:space="preserve"> mesa</w:t>
            </w:r>
          </w:p>
        </w:tc>
        <w:tc>
          <w:tcPr>
            <w:tcW w:w="851" w:type="dxa"/>
          </w:tcPr>
          <w:p w14:paraId="2D5681EA" w14:textId="350793D7" w:rsidR="00F60F67" w:rsidRPr="000A0969" w:rsidRDefault="005F17BE" w:rsidP="00F60F67">
            <w:pPr>
              <w:autoSpaceDE w:val="0"/>
              <w:autoSpaceDN w:val="0"/>
              <w:adjustRightInd w:val="0"/>
              <w:spacing w:before="0" w:after="0"/>
              <w:rPr>
                <w:rFonts w:ascii="Arial" w:hAnsi="Arial" w:cs="Arial"/>
                <w:sz w:val="16"/>
                <w:szCs w:val="16"/>
                <w:lang w:val="en-US"/>
              </w:rPr>
            </w:pPr>
            <w:r>
              <w:rPr>
                <w:rFonts w:ascii="Arial" w:hAnsi="Arial" w:cs="Arial"/>
                <w:sz w:val="16"/>
                <w:szCs w:val="16"/>
                <w:lang w:val="en-US"/>
              </w:rPr>
              <w:t>30</w:t>
            </w:r>
          </w:p>
        </w:tc>
        <w:tc>
          <w:tcPr>
            <w:tcW w:w="850" w:type="dxa"/>
          </w:tcPr>
          <w:p w14:paraId="1E24DA7A" w14:textId="5E8C5CC0" w:rsidR="00F60F67" w:rsidRPr="000A0969" w:rsidRDefault="00F60F67" w:rsidP="00F60F67">
            <w:pPr>
              <w:autoSpaceDE w:val="0"/>
              <w:autoSpaceDN w:val="0"/>
              <w:adjustRightInd w:val="0"/>
              <w:spacing w:before="0" w:after="0"/>
              <w:rPr>
                <w:rFonts w:ascii="Arial" w:hAnsi="Arial" w:cs="Arial"/>
                <w:sz w:val="16"/>
                <w:szCs w:val="16"/>
              </w:rPr>
            </w:pPr>
            <w:r w:rsidRPr="000A0969">
              <w:rPr>
                <w:rFonts w:ascii="Arial" w:hAnsi="Arial" w:cs="Arial"/>
                <w:sz w:val="16"/>
                <w:szCs w:val="16"/>
              </w:rPr>
              <w:t>5</w:t>
            </w:r>
          </w:p>
        </w:tc>
        <w:tc>
          <w:tcPr>
            <w:tcW w:w="1134" w:type="dxa"/>
          </w:tcPr>
          <w:p w14:paraId="4D7F613F" w14:textId="13F13DAF" w:rsidR="00F60F67" w:rsidRPr="000A0969" w:rsidRDefault="005F17BE" w:rsidP="00F60F67">
            <w:pPr>
              <w:autoSpaceDE w:val="0"/>
              <w:autoSpaceDN w:val="0"/>
              <w:adjustRightInd w:val="0"/>
              <w:spacing w:before="0" w:after="0"/>
              <w:rPr>
                <w:rFonts w:ascii="Arial" w:hAnsi="Arial" w:cs="Arial"/>
                <w:sz w:val="16"/>
                <w:szCs w:val="16"/>
              </w:rPr>
            </w:pPr>
            <w:r>
              <w:rPr>
                <w:rFonts w:ascii="Arial" w:hAnsi="Arial" w:cs="Arial"/>
                <w:sz w:val="16"/>
                <w:szCs w:val="16"/>
              </w:rPr>
              <w:t>14</w:t>
            </w:r>
          </w:p>
        </w:tc>
        <w:tc>
          <w:tcPr>
            <w:tcW w:w="992" w:type="dxa"/>
          </w:tcPr>
          <w:p w14:paraId="2AC27F09" w14:textId="038B1124" w:rsidR="00F60F67" w:rsidRPr="000A0969" w:rsidRDefault="005F17BE" w:rsidP="00F60F67">
            <w:pPr>
              <w:autoSpaceDE w:val="0"/>
              <w:autoSpaceDN w:val="0"/>
              <w:adjustRightInd w:val="0"/>
              <w:spacing w:before="0" w:after="0"/>
              <w:rPr>
                <w:rFonts w:ascii="Arial" w:hAnsi="Arial" w:cs="Arial"/>
                <w:sz w:val="16"/>
                <w:szCs w:val="16"/>
              </w:rPr>
            </w:pPr>
            <w:r>
              <w:rPr>
                <w:rFonts w:ascii="Arial" w:hAnsi="Arial" w:cs="Arial"/>
                <w:sz w:val="16"/>
                <w:szCs w:val="16"/>
              </w:rPr>
              <w:t>14</w:t>
            </w:r>
          </w:p>
        </w:tc>
      </w:tr>
      <w:tr w:rsidR="00F60F67" w:rsidRPr="000A0969" w14:paraId="081939CF" w14:textId="1BE95486" w:rsidTr="00CA6CA8">
        <w:tc>
          <w:tcPr>
            <w:tcW w:w="5240" w:type="dxa"/>
          </w:tcPr>
          <w:p w14:paraId="63B9A60C" w14:textId="51CED7AA" w:rsidR="00F60F67" w:rsidRPr="000A0969" w:rsidRDefault="00F60F67" w:rsidP="00F60F67">
            <w:pPr>
              <w:autoSpaceDE w:val="0"/>
              <w:autoSpaceDN w:val="0"/>
              <w:adjustRightInd w:val="0"/>
              <w:spacing w:before="0" w:after="0" w:line="240" w:lineRule="auto"/>
              <w:rPr>
                <w:rFonts w:ascii="Arial" w:hAnsi="Arial" w:cs="Arial"/>
                <w:sz w:val="16"/>
                <w:szCs w:val="16"/>
                <w:lang w:val="it-IT"/>
              </w:rPr>
            </w:pPr>
            <w:proofErr w:type="spellStart"/>
            <w:r w:rsidRPr="000A0969">
              <w:rPr>
                <w:rFonts w:ascii="Arial" w:hAnsi="Arial" w:cs="Arial"/>
                <w:sz w:val="16"/>
                <w:szCs w:val="16"/>
                <w:lang w:val="it-IT"/>
              </w:rPr>
              <w:t>Mesni</w:t>
            </w:r>
            <w:proofErr w:type="spellEnd"/>
            <w:r w:rsidRPr="000A0969">
              <w:rPr>
                <w:rFonts w:ascii="Arial" w:hAnsi="Arial" w:cs="Arial"/>
                <w:sz w:val="16"/>
                <w:szCs w:val="16"/>
                <w:lang w:val="it-IT"/>
              </w:rPr>
              <w:t xml:space="preserve"> </w:t>
            </w:r>
            <w:proofErr w:type="spellStart"/>
            <w:r w:rsidRPr="000A0969">
              <w:rPr>
                <w:rFonts w:ascii="Arial" w:hAnsi="Arial" w:cs="Arial"/>
                <w:sz w:val="16"/>
                <w:szCs w:val="16"/>
                <w:lang w:val="it-IT"/>
              </w:rPr>
              <w:t>pripravki</w:t>
            </w:r>
            <w:proofErr w:type="spellEnd"/>
            <w:r w:rsidRPr="000A0969">
              <w:rPr>
                <w:rFonts w:ascii="Arial" w:hAnsi="Arial" w:cs="Arial"/>
                <w:sz w:val="16"/>
                <w:szCs w:val="16"/>
                <w:lang w:val="it-IT"/>
              </w:rPr>
              <w:t xml:space="preserve"> </w:t>
            </w:r>
            <w:proofErr w:type="spellStart"/>
            <w:r w:rsidRPr="000A0969">
              <w:rPr>
                <w:rFonts w:ascii="Arial" w:hAnsi="Arial" w:cs="Arial"/>
                <w:sz w:val="16"/>
                <w:szCs w:val="16"/>
                <w:lang w:val="it-IT"/>
              </w:rPr>
              <w:t>iz</w:t>
            </w:r>
            <w:proofErr w:type="spellEnd"/>
            <w:r w:rsidRPr="000A0969">
              <w:rPr>
                <w:rFonts w:ascii="Arial" w:hAnsi="Arial" w:cs="Arial"/>
                <w:sz w:val="16"/>
                <w:szCs w:val="16"/>
                <w:lang w:val="it-IT"/>
              </w:rPr>
              <w:t xml:space="preserve"> </w:t>
            </w:r>
            <w:proofErr w:type="spellStart"/>
            <w:r w:rsidRPr="000A0969">
              <w:rPr>
                <w:rFonts w:ascii="Arial" w:hAnsi="Arial" w:cs="Arial"/>
                <w:sz w:val="16"/>
                <w:szCs w:val="16"/>
                <w:lang w:val="it-IT"/>
              </w:rPr>
              <w:t>govejega</w:t>
            </w:r>
            <w:proofErr w:type="spellEnd"/>
            <w:r w:rsidRPr="000A0969">
              <w:rPr>
                <w:rFonts w:ascii="Arial" w:hAnsi="Arial" w:cs="Arial"/>
                <w:sz w:val="16"/>
                <w:szCs w:val="16"/>
                <w:lang w:val="it-IT"/>
              </w:rPr>
              <w:t xml:space="preserve">, </w:t>
            </w:r>
            <w:proofErr w:type="spellStart"/>
            <w:r w:rsidRPr="000A0969">
              <w:rPr>
                <w:rFonts w:ascii="Arial" w:hAnsi="Arial" w:cs="Arial"/>
                <w:sz w:val="16"/>
                <w:szCs w:val="16"/>
                <w:lang w:val="it-IT"/>
              </w:rPr>
              <w:t>svinjskega</w:t>
            </w:r>
            <w:proofErr w:type="spellEnd"/>
            <w:r w:rsidRPr="000A0969">
              <w:rPr>
                <w:rFonts w:ascii="Arial" w:hAnsi="Arial" w:cs="Arial"/>
                <w:sz w:val="16"/>
                <w:szCs w:val="16"/>
                <w:lang w:val="it-IT"/>
              </w:rPr>
              <w:t xml:space="preserve"> mesa</w:t>
            </w:r>
          </w:p>
        </w:tc>
        <w:tc>
          <w:tcPr>
            <w:tcW w:w="851" w:type="dxa"/>
          </w:tcPr>
          <w:p w14:paraId="6423FACA" w14:textId="5EBD9032" w:rsidR="00F60F67" w:rsidRPr="000A0969" w:rsidRDefault="000B3C5A" w:rsidP="00F60F67">
            <w:pPr>
              <w:autoSpaceDE w:val="0"/>
              <w:autoSpaceDN w:val="0"/>
              <w:adjustRightInd w:val="0"/>
              <w:spacing w:before="0" w:after="0"/>
              <w:rPr>
                <w:rFonts w:ascii="Arial" w:hAnsi="Arial" w:cs="Arial"/>
                <w:sz w:val="16"/>
                <w:szCs w:val="16"/>
                <w:lang w:val="en-US"/>
              </w:rPr>
            </w:pPr>
            <w:r>
              <w:rPr>
                <w:rFonts w:ascii="Arial" w:hAnsi="Arial" w:cs="Arial"/>
                <w:sz w:val="16"/>
                <w:szCs w:val="16"/>
                <w:lang w:val="en-US"/>
              </w:rPr>
              <w:t>31</w:t>
            </w:r>
          </w:p>
        </w:tc>
        <w:tc>
          <w:tcPr>
            <w:tcW w:w="850" w:type="dxa"/>
          </w:tcPr>
          <w:p w14:paraId="1863F0AF" w14:textId="49CF09CA" w:rsidR="00F60F67" w:rsidRPr="000A0969" w:rsidRDefault="00F60F67" w:rsidP="00F60F67">
            <w:pPr>
              <w:autoSpaceDE w:val="0"/>
              <w:autoSpaceDN w:val="0"/>
              <w:adjustRightInd w:val="0"/>
              <w:spacing w:before="0" w:after="0"/>
              <w:rPr>
                <w:rFonts w:ascii="Arial" w:hAnsi="Arial" w:cs="Arial"/>
                <w:sz w:val="16"/>
                <w:szCs w:val="16"/>
              </w:rPr>
            </w:pPr>
            <w:r w:rsidRPr="000A0969">
              <w:rPr>
                <w:rFonts w:ascii="Arial" w:hAnsi="Arial" w:cs="Arial"/>
                <w:sz w:val="16"/>
                <w:szCs w:val="16"/>
              </w:rPr>
              <w:t>5</w:t>
            </w:r>
          </w:p>
        </w:tc>
        <w:tc>
          <w:tcPr>
            <w:tcW w:w="1134" w:type="dxa"/>
          </w:tcPr>
          <w:p w14:paraId="1A9A564C" w14:textId="1649818B" w:rsidR="00F60F67" w:rsidRPr="000A0969" w:rsidRDefault="000B3C5A" w:rsidP="00F60F67">
            <w:pPr>
              <w:autoSpaceDE w:val="0"/>
              <w:autoSpaceDN w:val="0"/>
              <w:adjustRightInd w:val="0"/>
              <w:spacing w:before="0" w:after="0"/>
              <w:rPr>
                <w:rFonts w:ascii="Arial" w:hAnsi="Arial" w:cs="Arial"/>
                <w:sz w:val="16"/>
                <w:szCs w:val="16"/>
              </w:rPr>
            </w:pPr>
            <w:r>
              <w:rPr>
                <w:rFonts w:ascii="Arial" w:hAnsi="Arial" w:cs="Arial"/>
                <w:sz w:val="16"/>
                <w:szCs w:val="16"/>
              </w:rPr>
              <w:t>1</w:t>
            </w:r>
          </w:p>
        </w:tc>
        <w:tc>
          <w:tcPr>
            <w:tcW w:w="992" w:type="dxa"/>
          </w:tcPr>
          <w:p w14:paraId="2DED6A71" w14:textId="759F3C22" w:rsidR="00F60F67" w:rsidRPr="000A0969" w:rsidRDefault="000B3C5A" w:rsidP="00F60F67">
            <w:pPr>
              <w:autoSpaceDE w:val="0"/>
              <w:autoSpaceDN w:val="0"/>
              <w:adjustRightInd w:val="0"/>
              <w:spacing w:before="0" w:after="0"/>
              <w:rPr>
                <w:rFonts w:ascii="Arial" w:hAnsi="Arial" w:cs="Arial"/>
                <w:sz w:val="16"/>
                <w:szCs w:val="16"/>
              </w:rPr>
            </w:pPr>
            <w:r>
              <w:rPr>
                <w:rFonts w:ascii="Arial" w:hAnsi="Arial" w:cs="Arial"/>
                <w:sz w:val="16"/>
                <w:szCs w:val="16"/>
              </w:rPr>
              <w:t>1</w:t>
            </w:r>
          </w:p>
        </w:tc>
      </w:tr>
      <w:tr w:rsidR="00F60F67" w:rsidRPr="000A0969" w14:paraId="6FAC4947" w14:textId="3126BB0F" w:rsidTr="00CA6CA8">
        <w:tc>
          <w:tcPr>
            <w:tcW w:w="5240" w:type="dxa"/>
          </w:tcPr>
          <w:p w14:paraId="3B1C87D3" w14:textId="4669C328" w:rsidR="00F60F67" w:rsidRPr="000A0969" w:rsidRDefault="00F60F67" w:rsidP="00F60F67">
            <w:pPr>
              <w:autoSpaceDE w:val="0"/>
              <w:autoSpaceDN w:val="0"/>
              <w:adjustRightInd w:val="0"/>
              <w:spacing w:before="0" w:after="0" w:line="240" w:lineRule="auto"/>
              <w:rPr>
                <w:rFonts w:ascii="Arial" w:hAnsi="Arial" w:cs="Arial"/>
                <w:sz w:val="16"/>
                <w:szCs w:val="16"/>
                <w:lang w:val="it-IT"/>
              </w:rPr>
            </w:pPr>
            <w:r w:rsidRPr="000A0969">
              <w:rPr>
                <w:rFonts w:ascii="Arial" w:hAnsi="Arial" w:cs="Arial"/>
                <w:sz w:val="16"/>
                <w:szCs w:val="16"/>
              </w:rPr>
              <w:lastRenderedPageBreak/>
              <w:t>Siri iz kravjega mleka</w:t>
            </w:r>
          </w:p>
        </w:tc>
        <w:tc>
          <w:tcPr>
            <w:tcW w:w="851" w:type="dxa"/>
          </w:tcPr>
          <w:p w14:paraId="50936CDD" w14:textId="4DCAFEFF" w:rsidR="00F60F67" w:rsidRPr="000A0969" w:rsidRDefault="00B3354F" w:rsidP="00F60F67">
            <w:pPr>
              <w:autoSpaceDE w:val="0"/>
              <w:autoSpaceDN w:val="0"/>
              <w:adjustRightInd w:val="0"/>
              <w:spacing w:before="0" w:after="0"/>
              <w:rPr>
                <w:rFonts w:ascii="Arial" w:hAnsi="Arial" w:cs="Arial"/>
                <w:sz w:val="16"/>
                <w:szCs w:val="16"/>
              </w:rPr>
            </w:pPr>
            <w:r>
              <w:rPr>
                <w:rFonts w:ascii="Arial" w:hAnsi="Arial" w:cs="Arial"/>
                <w:sz w:val="16"/>
                <w:szCs w:val="16"/>
              </w:rPr>
              <w:t>20</w:t>
            </w:r>
          </w:p>
        </w:tc>
        <w:tc>
          <w:tcPr>
            <w:tcW w:w="850" w:type="dxa"/>
          </w:tcPr>
          <w:p w14:paraId="401655BA" w14:textId="26B774A2" w:rsidR="00F60F67" w:rsidRPr="000A0969" w:rsidRDefault="00F60F67" w:rsidP="00F60F67">
            <w:pPr>
              <w:autoSpaceDE w:val="0"/>
              <w:autoSpaceDN w:val="0"/>
              <w:adjustRightInd w:val="0"/>
              <w:spacing w:before="0" w:after="0"/>
              <w:rPr>
                <w:rFonts w:ascii="Arial" w:hAnsi="Arial" w:cs="Arial"/>
                <w:sz w:val="16"/>
                <w:szCs w:val="16"/>
              </w:rPr>
            </w:pPr>
            <w:r w:rsidRPr="000A0969">
              <w:rPr>
                <w:rFonts w:ascii="Arial" w:hAnsi="Arial" w:cs="Arial"/>
                <w:sz w:val="16"/>
                <w:szCs w:val="16"/>
              </w:rPr>
              <w:t>5</w:t>
            </w:r>
          </w:p>
        </w:tc>
        <w:tc>
          <w:tcPr>
            <w:tcW w:w="1134" w:type="dxa"/>
          </w:tcPr>
          <w:p w14:paraId="7BABE5D2" w14:textId="6D3362CB" w:rsidR="00F60F67" w:rsidRPr="000A0969" w:rsidRDefault="00F60F67" w:rsidP="00F60F67">
            <w:pPr>
              <w:autoSpaceDE w:val="0"/>
              <w:autoSpaceDN w:val="0"/>
              <w:adjustRightInd w:val="0"/>
              <w:spacing w:before="0" w:after="0"/>
              <w:rPr>
                <w:rFonts w:ascii="Arial" w:hAnsi="Arial" w:cs="Arial"/>
                <w:sz w:val="16"/>
                <w:szCs w:val="16"/>
              </w:rPr>
            </w:pPr>
            <w:r>
              <w:rPr>
                <w:rFonts w:ascii="Arial" w:hAnsi="Arial" w:cs="Arial"/>
                <w:sz w:val="16"/>
                <w:szCs w:val="16"/>
              </w:rPr>
              <w:t>0</w:t>
            </w:r>
          </w:p>
        </w:tc>
        <w:tc>
          <w:tcPr>
            <w:tcW w:w="992" w:type="dxa"/>
          </w:tcPr>
          <w:p w14:paraId="0C9C9FD4" w14:textId="189ADD8D" w:rsidR="00F60F67" w:rsidRPr="000A0969" w:rsidRDefault="00F60F67" w:rsidP="00F60F67">
            <w:pPr>
              <w:autoSpaceDE w:val="0"/>
              <w:autoSpaceDN w:val="0"/>
              <w:adjustRightInd w:val="0"/>
              <w:spacing w:before="0" w:after="0"/>
              <w:rPr>
                <w:rFonts w:ascii="Arial" w:hAnsi="Arial" w:cs="Arial"/>
                <w:sz w:val="16"/>
                <w:szCs w:val="16"/>
              </w:rPr>
            </w:pPr>
            <w:r>
              <w:rPr>
                <w:rFonts w:ascii="Arial" w:hAnsi="Arial" w:cs="Arial"/>
                <w:sz w:val="16"/>
                <w:szCs w:val="16"/>
              </w:rPr>
              <w:t>0</w:t>
            </w:r>
          </w:p>
        </w:tc>
      </w:tr>
      <w:tr w:rsidR="00F60F67" w:rsidRPr="000A0969" w14:paraId="40A5F1E4" w14:textId="62B9056E" w:rsidTr="00CA6CA8">
        <w:tc>
          <w:tcPr>
            <w:tcW w:w="5240" w:type="dxa"/>
          </w:tcPr>
          <w:p w14:paraId="589D02B5" w14:textId="080286CD" w:rsidR="00F60F67" w:rsidRPr="00B81702" w:rsidRDefault="00F60F67" w:rsidP="00F60F67">
            <w:pPr>
              <w:autoSpaceDE w:val="0"/>
              <w:autoSpaceDN w:val="0"/>
              <w:adjustRightInd w:val="0"/>
              <w:spacing w:before="0" w:after="0" w:line="240" w:lineRule="auto"/>
              <w:rPr>
                <w:rFonts w:ascii="Arial" w:hAnsi="Arial" w:cs="Arial"/>
                <w:sz w:val="16"/>
                <w:szCs w:val="16"/>
              </w:rPr>
            </w:pPr>
            <w:r w:rsidRPr="000A0969">
              <w:rPr>
                <w:rFonts w:ascii="Arial" w:hAnsi="Arial" w:cs="Arial"/>
                <w:sz w:val="16"/>
                <w:szCs w:val="16"/>
              </w:rPr>
              <w:t xml:space="preserve">Sir iz </w:t>
            </w:r>
            <w:r>
              <w:rPr>
                <w:rFonts w:ascii="Arial" w:hAnsi="Arial" w:cs="Arial"/>
                <w:sz w:val="16"/>
                <w:szCs w:val="16"/>
              </w:rPr>
              <w:t>kozjega ali ovčjega mleka</w:t>
            </w:r>
            <w:r w:rsidRPr="000A0969">
              <w:rPr>
                <w:rFonts w:ascii="Arial" w:hAnsi="Arial" w:cs="Arial"/>
                <w:sz w:val="16"/>
                <w:szCs w:val="16"/>
              </w:rPr>
              <w:t xml:space="preserve"> </w:t>
            </w:r>
          </w:p>
        </w:tc>
        <w:tc>
          <w:tcPr>
            <w:tcW w:w="851" w:type="dxa"/>
          </w:tcPr>
          <w:p w14:paraId="1A7DC069" w14:textId="02FADEA8" w:rsidR="00F60F67" w:rsidRPr="000A0969" w:rsidRDefault="00B3354F" w:rsidP="00F60F67">
            <w:pPr>
              <w:autoSpaceDE w:val="0"/>
              <w:autoSpaceDN w:val="0"/>
              <w:adjustRightInd w:val="0"/>
              <w:spacing w:before="0" w:after="0"/>
              <w:rPr>
                <w:rFonts w:ascii="Arial" w:hAnsi="Arial" w:cs="Arial"/>
                <w:sz w:val="16"/>
                <w:szCs w:val="16"/>
              </w:rPr>
            </w:pPr>
            <w:r>
              <w:rPr>
                <w:rFonts w:ascii="Arial" w:hAnsi="Arial" w:cs="Arial"/>
                <w:sz w:val="16"/>
                <w:szCs w:val="16"/>
              </w:rPr>
              <w:t>30</w:t>
            </w:r>
          </w:p>
        </w:tc>
        <w:tc>
          <w:tcPr>
            <w:tcW w:w="850" w:type="dxa"/>
          </w:tcPr>
          <w:p w14:paraId="3F8D49F6" w14:textId="6702340E" w:rsidR="00F60F67" w:rsidRPr="000A0969" w:rsidRDefault="00F60F67" w:rsidP="00F60F67">
            <w:pPr>
              <w:autoSpaceDE w:val="0"/>
              <w:autoSpaceDN w:val="0"/>
              <w:adjustRightInd w:val="0"/>
              <w:spacing w:before="0" w:after="0"/>
              <w:rPr>
                <w:rFonts w:ascii="Arial" w:hAnsi="Arial" w:cs="Arial"/>
                <w:sz w:val="16"/>
                <w:szCs w:val="16"/>
              </w:rPr>
            </w:pPr>
            <w:r w:rsidRPr="000A0969">
              <w:rPr>
                <w:rFonts w:ascii="Arial" w:hAnsi="Arial" w:cs="Arial"/>
                <w:sz w:val="16"/>
                <w:szCs w:val="16"/>
              </w:rPr>
              <w:t>5</w:t>
            </w:r>
          </w:p>
        </w:tc>
        <w:tc>
          <w:tcPr>
            <w:tcW w:w="1134" w:type="dxa"/>
          </w:tcPr>
          <w:p w14:paraId="0F8E8286" w14:textId="676205B9" w:rsidR="00F60F67" w:rsidRPr="000A0969" w:rsidRDefault="00F60F67" w:rsidP="00F60F67">
            <w:pPr>
              <w:autoSpaceDE w:val="0"/>
              <w:autoSpaceDN w:val="0"/>
              <w:adjustRightInd w:val="0"/>
              <w:spacing w:before="0" w:after="0"/>
              <w:rPr>
                <w:rFonts w:ascii="Arial" w:hAnsi="Arial" w:cs="Arial"/>
                <w:sz w:val="16"/>
                <w:szCs w:val="16"/>
              </w:rPr>
            </w:pPr>
            <w:r>
              <w:rPr>
                <w:rFonts w:ascii="Arial" w:hAnsi="Arial" w:cs="Arial"/>
                <w:sz w:val="16"/>
                <w:szCs w:val="16"/>
              </w:rPr>
              <w:t>0</w:t>
            </w:r>
          </w:p>
        </w:tc>
        <w:tc>
          <w:tcPr>
            <w:tcW w:w="992" w:type="dxa"/>
          </w:tcPr>
          <w:p w14:paraId="6932103D" w14:textId="08321742" w:rsidR="00F60F67" w:rsidRPr="000A0969" w:rsidRDefault="00F60F67" w:rsidP="00F60F67">
            <w:pPr>
              <w:autoSpaceDE w:val="0"/>
              <w:autoSpaceDN w:val="0"/>
              <w:adjustRightInd w:val="0"/>
              <w:spacing w:before="0" w:after="0"/>
              <w:rPr>
                <w:rFonts w:ascii="Arial" w:hAnsi="Arial" w:cs="Arial"/>
                <w:sz w:val="16"/>
                <w:szCs w:val="16"/>
              </w:rPr>
            </w:pPr>
            <w:r>
              <w:rPr>
                <w:rFonts w:ascii="Arial" w:hAnsi="Arial" w:cs="Arial"/>
                <w:sz w:val="16"/>
                <w:szCs w:val="16"/>
              </w:rPr>
              <w:t>0</w:t>
            </w:r>
          </w:p>
        </w:tc>
      </w:tr>
      <w:tr w:rsidR="00F60F67" w:rsidRPr="000A0969" w14:paraId="556D836E" w14:textId="394D3335" w:rsidTr="00CA6CA8">
        <w:tc>
          <w:tcPr>
            <w:tcW w:w="5240" w:type="dxa"/>
          </w:tcPr>
          <w:p w14:paraId="238684DE" w14:textId="601E324B" w:rsidR="00F60F67" w:rsidRPr="000A0969" w:rsidRDefault="00F60F67" w:rsidP="00F60F67">
            <w:pPr>
              <w:autoSpaceDE w:val="0"/>
              <w:autoSpaceDN w:val="0"/>
              <w:adjustRightInd w:val="0"/>
              <w:spacing w:before="0" w:after="0" w:line="240" w:lineRule="auto"/>
              <w:rPr>
                <w:rFonts w:ascii="Arial" w:hAnsi="Arial" w:cs="Arial"/>
                <w:sz w:val="16"/>
                <w:szCs w:val="16"/>
              </w:rPr>
            </w:pPr>
            <w:r w:rsidRPr="000A0969">
              <w:rPr>
                <w:rFonts w:ascii="Arial" w:hAnsi="Arial" w:cs="Arial"/>
                <w:sz w:val="16"/>
                <w:szCs w:val="16"/>
              </w:rPr>
              <w:t>Žive š</w:t>
            </w:r>
            <w:proofErr w:type="spellStart"/>
            <w:r w:rsidRPr="000A0969">
              <w:rPr>
                <w:rFonts w:ascii="Arial" w:hAnsi="Arial" w:cs="Arial"/>
                <w:sz w:val="16"/>
                <w:szCs w:val="16"/>
                <w:lang w:val="en-US"/>
              </w:rPr>
              <w:t>koljke</w:t>
            </w:r>
            <w:proofErr w:type="spellEnd"/>
          </w:p>
        </w:tc>
        <w:tc>
          <w:tcPr>
            <w:tcW w:w="851" w:type="dxa"/>
          </w:tcPr>
          <w:p w14:paraId="7AA3EC45" w14:textId="161ADBB7" w:rsidR="00F60F67" w:rsidRPr="000A0969" w:rsidRDefault="00B3354F" w:rsidP="00F60F67">
            <w:pPr>
              <w:autoSpaceDE w:val="0"/>
              <w:autoSpaceDN w:val="0"/>
              <w:adjustRightInd w:val="0"/>
              <w:spacing w:before="0" w:after="0"/>
              <w:rPr>
                <w:rFonts w:ascii="Arial" w:hAnsi="Arial" w:cs="Arial"/>
                <w:sz w:val="16"/>
                <w:szCs w:val="16"/>
              </w:rPr>
            </w:pPr>
            <w:r>
              <w:rPr>
                <w:rFonts w:ascii="Arial" w:hAnsi="Arial" w:cs="Arial"/>
                <w:sz w:val="16"/>
                <w:szCs w:val="16"/>
              </w:rPr>
              <w:t>7</w:t>
            </w:r>
          </w:p>
        </w:tc>
        <w:tc>
          <w:tcPr>
            <w:tcW w:w="850" w:type="dxa"/>
          </w:tcPr>
          <w:p w14:paraId="082D39EC" w14:textId="5A93E8AF" w:rsidR="00F60F67" w:rsidRPr="000A0969" w:rsidRDefault="00F60F67" w:rsidP="00F60F67">
            <w:pPr>
              <w:autoSpaceDE w:val="0"/>
              <w:autoSpaceDN w:val="0"/>
              <w:adjustRightInd w:val="0"/>
              <w:spacing w:before="0" w:after="0"/>
              <w:rPr>
                <w:rFonts w:ascii="Arial" w:hAnsi="Arial" w:cs="Arial"/>
                <w:sz w:val="16"/>
                <w:szCs w:val="16"/>
              </w:rPr>
            </w:pPr>
            <w:r w:rsidRPr="000A0969">
              <w:rPr>
                <w:rFonts w:ascii="Arial" w:hAnsi="Arial" w:cs="Arial"/>
                <w:sz w:val="16"/>
                <w:szCs w:val="16"/>
              </w:rPr>
              <w:t>5</w:t>
            </w:r>
          </w:p>
        </w:tc>
        <w:tc>
          <w:tcPr>
            <w:tcW w:w="1134" w:type="dxa"/>
          </w:tcPr>
          <w:p w14:paraId="4E4965C8" w14:textId="1F6BAF2F" w:rsidR="00F60F67" w:rsidRPr="000A0969" w:rsidRDefault="00B3354F" w:rsidP="00F60F67">
            <w:pPr>
              <w:autoSpaceDE w:val="0"/>
              <w:autoSpaceDN w:val="0"/>
              <w:adjustRightInd w:val="0"/>
              <w:spacing w:before="0" w:after="0"/>
              <w:rPr>
                <w:rFonts w:ascii="Arial" w:hAnsi="Arial" w:cs="Arial"/>
                <w:sz w:val="16"/>
                <w:szCs w:val="16"/>
              </w:rPr>
            </w:pPr>
            <w:r>
              <w:rPr>
                <w:rFonts w:ascii="Arial" w:hAnsi="Arial" w:cs="Arial"/>
                <w:sz w:val="16"/>
                <w:szCs w:val="16"/>
              </w:rPr>
              <w:t>0</w:t>
            </w:r>
          </w:p>
        </w:tc>
        <w:tc>
          <w:tcPr>
            <w:tcW w:w="992" w:type="dxa"/>
          </w:tcPr>
          <w:p w14:paraId="70D278B4" w14:textId="012C5E4B" w:rsidR="00F60F67" w:rsidRPr="000A0969" w:rsidRDefault="00B3354F" w:rsidP="00F60F67">
            <w:pPr>
              <w:autoSpaceDE w:val="0"/>
              <w:autoSpaceDN w:val="0"/>
              <w:adjustRightInd w:val="0"/>
              <w:spacing w:before="0" w:after="0"/>
              <w:rPr>
                <w:rFonts w:ascii="Arial" w:hAnsi="Arial" w:cs="Arial"/>
                <w:sz w:val="16"/>
                <w:szCs w:val="16"/>
              </w:rPr>
            </w:pPr>
            <w:r>
              <w:rPr>
                <w:rFonts w:ascii="Arial" w:hAnsi="Arial" w:cs="Arial"/>
                <w:sz w:val="16"/>
                <w:szCs w:val="16"/>
              </w:rPr>
              <w:t>0</w:t>
            </w:r>
          </w:p>
        </w:tc>
      </w:tr>
      <w:tr w:rsidR="00F60F67" w:rsidRPr="000A0969" w14:paraId="5F52BA0F" w14:textId="7A6BCEFE" w:rsidTr="00CA6CA8">
        <w:tc>
          <w:tcPr>
            <w:tcW w:w="5240" w:type="dxa"/>
          </w:tcPr>
          <w:p w14:paraId="76311F72" w14:textId="430BF39F" w:rsidR="00F60F67" w:rsidRPr="000A0969" w:rsidRDefault="00F60F67" w:rsidP="00F60F67">
            <w:pPr>
              <w:autoSpaceDE w:val="0"/>
              <w:autoSpaceDN w:val="0"/>
              <w:adjustRightInd w:val="0"/>
              <w:spacing w:before="0" w:after="0" w:line="240" w:lineRule="auto"/>
              <w:rPr>
                <w:rFonts w:ascii="Arial" w:hAnsi="Arial" w:cs="Arial"/>
                <w:sz w:val="16"/>
                <w:szCs w:val="16"/>
              </w:rPr>
            </w:pPr>
            <w:r>
              <w:rPr>
                <w:rFonts w:ascii="Arial" w:hAnsi="Arial" w:cs="Arial"/>
                <w:sz w:val="16"/>
                <w:szCs w:val="16"/>
              </w:rPr>
              <w:t xml:space="preserve">Zmrznjena zelenjava </w:t>
            </w:r>
          </w:p>
        </w:tc>
        <w:tc>
          <w:tcPr>
            <w:tcW w:w="851" w:type="dxa"/>
          </w:tcPr>
          <w:p w14:paraId="55904236" w14:textId="7B37B251" w:rsidR="00F60F67" w:rsidRPr="000A0969" w:rsidRDefault="003E1378" w:rsidP="00F60F67">
            <w:pPr>
              <w:autoSpaceDE w:val="0"/>
              <w:autoSpaceDN w:val="0"/>
              <w:adjustRightInd w:val="0"/>
              <w:spacing w:before="0" w:after="0"/>
              <w:rPr>
                <w:rFonts w:ascii="Arial" w:hAnsi="Arial" w:cs="Arial"/>
                <w:sz w:val="16"/>
                <w:szCs w:val="16"/>
              </w:rPr>
            </w:pPr>
            <w:r>
              <w:rPr>
                <w:rFonts w:ascii="Arial" w:hAnsi="Arial" w:cs="Arial"/>
                <w:sz w:val="16"/>
                <w:szCs w:val="16"/>
              </w:rPr>
              <w:t>20</w:t>
            </w:r>
          </w:p>
        </w:tc>
        <w:tc>
          <w:tcPr>
            <w:tcW w:w="850" w:type="dxa"/>
          </w:tcPr>
          <w:p w14:paraId="6B1B672C" w14:textId="2C984E0B" w:rsidR="00F60F67" w:rsidRPr="000A0969" w:rsidRDefault="00F60F67" w:rsidP="00F60F67">
            <w:pPr>
              <w:autoSpaceDE w:val="0"/>
              <w:autoSpaceDN w:val="0"/>
              <w:adjustRightInd w:val="0"/>
              <w:spacing w:before="0" w:after="0"/>
              <w:rPr>
                <w:rFonts w:ascii="Arial" w:hAnsi="Arial" w:cs="Arial"/>
                <w:sz w:val="16"/>
                <w:szCs w:val="16"/>
              </w:rPr>
            </w:pPr>
            <w:r w:rsidRPr="000A0969">
              <w:rPr>
                <w:rFonts w:ascii="Arial" w:hAnsi="Arial" w:cs="Arial"/>
                <w:sz w:val="16"/>
                <w:szCs w:val="16"/>
              </w:rPr>
              <w:t>5</w:t>
            </w:r>
          </w:p>
        </w:tc>
        <w:tc>
          <w:tcPr>
            <w:tcW w:w="1134" w:type="dxa"/>
          </w:tcPr>
          <w:p w14:paraId="1A48FDBE" w14:textId="312140BD" w:rsidR="00F60F67" w:rsidRPr="000A0969" w:rsidRDefault="00F60F67" w:rsidP="00F60F67">
            <w:pPr>
              <w:autoSpaceDE w:val="0"/>
              <w:autoSpaceDN w:val="0"/>
              <w:adjustRightInd w:val="0"/>
              <w:spacing w:before="0" w:after="0"/>
              <w:rPr>
                <w:rFonts w:ascii="Arial" w:hAnsi="Arial" w:cs="Arial"/>
                <w:sz w:val="16"/>
                <w:szCs w:val="16"/>
              </w:rPr>
            </w:pPr>
            <w:r>
              <w:rPr>
                <w:rFonts w:ascii="Arial" w:hAnsi="Arial" w:cs="Arial"/>
                <w:sz w:val="16"/>
                <w:szCs w:val="16"/>
              </w:rPr>
              <w:t>0</w:t>
            </w:r>
          </w:p>
        </w:tc>
        <w:tc>
          <w:tcPr>
            <w:tcW w:w="992" w:type="dxa"/>
          </w:tcPr>
          <w:p w14:paraId="7D3B199E" w14:textId="68687A15" w:rsidR="00F60F67" w:rsidRPr="000A0969" w:rsidRDefault="00F60F67" w:rsidP="00F60F67">
            <w:pPr>
              <w:autoSpaceDE w:val="0"/>
              <w:autoSpaceDN w:val="0"/>
              <w:adjustRightInd w:val="0"/>
              <w:spacing w:before="0" w:after="0"/>
              <w:rPr>
                <w:rFonts w:ascii="Arial" w:hAnsi="Arial" w:cs="Arial"/>
                <w:sz w:val="16"/>
                <w:szCs w:val="16"/>
              </w:rPr>
            </w:pPr>
            <w:r>
              <w:rPr>
                <w:rFonts w:ascii="Arial" w:hAnsi="Arial" w:cs="Arial"/>
                <w:sz w:val="16"/>
                <w:szCs w:val="16"/>
              </w:rPr>
              <w:t>0</w:t>
            </w:r>
          </w:p>
        </w:tc>
      </w:tr>
      <w:tr w:rsidR="00F60F67" w:rsidRPr="000A0969" w14:paraId="32D71870" w14:textId="750C5300" w:rsidTr="00CA6CA8">
        <w:tc>
          <w:tcPr>
            <w:tcW w:w="5240" w:type="dxa"/>
          </w:tcPr>
          <w:p w14:paraId="4D8B9501" w14:textId="596A66E7" w:rsidR="00F60F67" w:rsidRPr="000A0969" w:rsidRDefault="00F60F67" w:rsidP="00F60F67">
            <w:pPr>
              <w:autoSpaceDE w:val="0"/>
              <w:autoSpaceDN w:val="0"/>
              <w:adjustRightInd w:val="0"/>
              <w:spacing w:before="0" w:after="0" w:line="240" w:lineRule="auto"/>
              <w:rPr>
                <w:rFonts w:ascii="Arial" w:hAnsi="Arial" w:cs="Arial"/>
                <w:sz w:val="16"/>
                <w:szCs w:val="16"/>
              </w:rPr>
            </w:pPr>
            <w:r w:rsidRPr="000A0969">
              <w:rPr>
                <w:rFonts w:ascii="Arial" w:hAnsi="Arial" w:cs="Arial"/>
                <w:sz w:val="16"/>
                <w:szCs w:val="16"/>
              </w:rPr>
              <w:t xml:space="preserve">Zelenjava iz tržnice, </w:t>
            </w:r>
            <w:proofErr w:type="spellStart"/>
            <w:r w:rsidRPr="000A0969">
              <w:rPr>
                <w:rFonts w:ascii="Arial" w:hAnsi="Arial" w:cs="Arial"/>
                <w:sz w:val="16"/>
                <w:szCs w:val="16"/>
              </w:rPr>
              <w:t>namejena</w:t>
            </w:r>
            <w:proofErr w:type="spellEnd"/>
            <w:r w:rsidRPr="000A0969">
              <w:rPr>
                <w:rFonts w:ascii="Arial" w:hAnsi="Arial" w:cs="Arial"/>
                <w:sz w:val="16"/>
                <w:szCs w:val="16"/>
              </w:rPr>
              <w:t xml:space="preserve"> za neposredno uživanje</w:t>
            </w:r>
            <w:r w:rsidRPr="000A0969">
              <w:rPr>
                <w:rFonts w:ascii="Arial" w:hAnsi="Arial" w:cs="Arial"/>
                <w:sz w:val="16"/>
                <w:szCs w:val="16"/>
              </w:rPr>
              <w:tab/>
            </w:r>
          </w:p>
        </w:tc>
        <w:tc>
          <w:tcPr>
            <w:tcW w:w="851" w:type="dxa"/>
          </w:tcPr>
          <w:p w14:paraId="7EE0356E" w14:textId="57BA80F6" w:rsidR="00F60F67" w:rsidRPr="000A0969" w:rsidRDefault="003E1378" w:rsidP="00F60F67">
            <w:pPr>
              <w:autoSpaceDE w:val="0"/>
              <w:autoSpaceDN w:val="0"/>
              <w:adjustRightInd w:val="0"/>
              <w:spacing w:before="0" w:after="0"/>
              <w:rPr>
                <w:rFonts w:ascii="Arial" w:hAnsi="Arial" w:cs="Arial"/>
                <w:sz w:val="16"/>
                <w:szCs w:val="16"/>
              </w:rPr>
            </w:pPr>
            <w:r>
              <w:rPr>
                <w:rFonts w:ascii="Arial" w:hAnsi="Arial" w:cs="Arial"/>
                <w:sz w:val="16"/>
                <w:szCs w:val="16"/>
              </w:rPr>
              <w:t>20</w:t>
            </w:r>
          </w:p>
        </w:tc>
        <w:tc>
          <w:tcPr>
            <w:tcW w:w="850" w:type="dxa"/>
          </w:tcPr>
          <w:p w14:paraId="02D8E23A" w14:textId="69F6D66F" w:rsidR="00F60F67" w:rsidRPr="000A0969" w:rsidRDefault="00F60F67" w:rsidP="00F60F67">
            <w:pPr>
              <w:autoSpaceDE w:val="0"/>
              <w:autoSpaceDN w:val="0"/>
              <w:adjustRightInd w:val="0"/>
              <w:spacing w:before="0" w:after="0"/>
              <w:rPr>
                <w:rFonts w:ascii="Arial" w:hAnsi="Arial" w:cs="Arial"/>
                <w:sz w:val="16"/>
                <w:szCs w:val="16"/>
              </w:rPr>
            </w:pPr>
            <w:r w:rsidRPr="000A0969">
              <w:rPr>
                <w:rFonts w:ascii="Arial" w:hAnsi="Arial" w:cs="Arial"/>
                <w:sz w:val="16"/>
                <w:szCs w:val="16"/>
              </w:rPr>
              <w:t>1</w:t>
            </w:r>
          </w:p>
        </w:tc>
        <w:tc>
          <w:tcPr>
            <w:tcW w:w="1134" w:type="dxa"/>
          </w:tcPr>
          <w:p w14:paraId="7A6EB6A4" w14:textId="63BD68FA" w:rsidR="00F60F67" w:rsidRPr="000A0969" w:rsidRDefault="00F60F67" w:rsidP="00F60F67">
            <w:pPr>
              <w:autoSpaceDE w:val="0"/>
              <w:autoSpaceDN w:val="0"/>
              <w:adjustRightInd w:val="0"/>
              <w:spacing w:before="0" w:after="0"/>
              <w:rPr>
                <w:rFonts w:ascii="Arial" w:hAnsi="Arial" w:cs="Arial"/>
                <w:sz w:val="16"/>
                <w:szCs w:val="16"/>
              </w:rPr>
            </w:pPr>
            <w:r>
              <w:rPr>
                <w:rFonts w:ascii="Arial" w:hAnsi="Arial" w:cs="Arial"/>
                <w:sz w:val="16"/>
                <w:szCs w:val="16"/>
              </w:rPr>
              <w:t>0</w:t>
            </w:r>
          </w:p>
        </w:tc>
        <w:tc>
          <w:tcPr>
            <w:tcW w:w="992" w:type="dxa"/>
          </w:tcPr>
          <w:p w14:paraId="0461B12F" w14:textId="0B2065ED" w:rsidR="00F60F67" w:rsidRPr="000A0969" w:rsidRDefault="00F60F67" w:rsidP="00F60F67">
            <w:pPr>
              <w:autoSpaceDE w:val="0"/>
              <w:autoSpaceDN w:val="0"/>
              <w:adjustRightInd w:val="0"/>
              <w:spacing w:before="0" w:after="0"/>
              <w:rPr>
                <w:rFonts w:ascii="Arial" w:hAnsi="Arial" w:cs="Arial"/>
                <w:sz w:val="16"/>
                <w:szCs w:val="16"/>
              </w:rPr>
            </w:pPr>
            <w:r>
              <w:rPr>
                <w:rFonts w:ascii="Arial" w:hAnsi="Arial" w:cs="Arial"/>
                <w:sz w:val="16"/>
                <w:szCs w:val="16"/>
              </w:rPr>
              <w:t>0</w:t>
            </w:r>
          </w:p>
        </w:tc>
      </w:tr>
      <w:tr w:rsidR="00F60F67" w:rsidRPr="000A0969" w14:paraId="0BA641C3" w14:textId="48CD72B4" w:rsidTr="00CA6CA8">
        <w:tc>
          <w:tcPr>
            <w:tcW w:w="5240" w:type="dxa"/>
          </w:tcPr>
          <w:p w14:paraId="03B8AE70" w14:textId="77777777" w:rsidR="00F60F67" w:rsidRPr="000A0969" w:rsidRDefault="00F60F67" w:rsidP="00F60F67">
            <w:pPr>
              <w:autoSpaceDE w:val="0"/>
              <w:autoSpaceDN w:val="0"/>
              <w:adjustRightInd w:val="0"/>
              <w:spacing w:before="0" w:after="0" w:line="240" w:lineRule="auto"/>
              <w:rPr>
                <w:rFonts w:ascii="Arial" w:hAnsi="Arial" w:cs="Arial"/>
                <w:bCs/>
                <w:sz w:val="16"/>
                <w:szCs w:val="16"/>
              </w:rPr>
            </w:pPr>
            <w:r w:rsidRPr="000A0969">
              <w:rPr>
                <w:rFonts w:ascii="Arial" w:hAnsi="Arial" w:cs="Arial"/>
                <w:sz w:val="16"/>
                <w:szCs w:val="16"/>
              </w:rPr>
              <w:t xml:space="preserve">Vnaprej narezana zelenjava, </w:t>
            </w:r>
            <w:proofErr w:type="spellStart"/>
            <w:r w:rsidRPr="000A0969">
              <w:rPr>
                <w:rFonts w:ascii="Arial" w:hAnsi="Arial" w:cs="Arial"/>
                <w:sz w:val="16"/>
                <w:szCs w:val="16"/>
              </w:rPr>
              <w:t>namejena</w:t>
            </w:r>
            <w:proofErr w:type="spellEnd"/>
            <w:r w:rsidRPr="000A0969">
              <w:rPr>
                <w:rFonts w:ascii="Arial" w:hAnsi="Arial" w:cs="Arial"/>
                <w:sz w:val="16"/>
                <w:szCs w:val="16"/>
              </w:rPr>
              <w:t xml:space="preserve"> za neposredno uživanje</w:t>
            </w:r>
          </w:p>
        </w:tc>
        <w:tc>
          <w:tcPr>
            <w:tcW w:w="851" w:type="dxa"/>
          </w:tcPr>
          <w:p w14:paraId="5F08C21F" w14:textId="62CB6236" w:rsidR="00F60F67" w:rsidRPr="000A0969" w:rsidRDefault="003E1378" w:rsidP="00F60F67">
            <w:pPr>
              <w:autoSpaceDE w:val="0"/>
              <w:autoSpaceDN w:val="0"/>
              <w:adjustRightInd w:val="0"/>
              <w:spacing w:before="0" w:after="0"/>
              <w:rPr>
                <w:rFonts w:ascii="Arial" w:hAnsi="Arial" w:cs="Arial"/>
                <w:sz w:val="16"/>
                <w:szCs w:val="16"/>
              </w:rPr>
            </w:pPr>
            <w:r>
              <w:rPr>
                <w:rFonts w:ascii="Arial" w:hAnsi="Arial" w:cs="Arial"/>
                <w:sz w:val="16"/>
                <w:szCs w:val="16"/>
              </w:rPr>
              <w:t>30</w:t>
            </w:r>
          </w:p>
        </w:tc>
        <w:tc>
          <w:tcPr>
            <w:tcW w:w="850" w:type="dxa"/>
          </w:tcPr>
          <w:p w14:paraId="1544D0AB" w14:textId="3D8D4361" w:rsidR="00F60F67" w:rsidRPr="000A0969" w:rsidRDefault="00F60F67" w:rsidP="00F60F67">
            <w:pPr>
              <w:autoSpaceDE w:val="0"/>
              <w:autoSpaceDN w:val="0"/>
              <w:adjustRightInd w:val="0"/>
              <w:spacing w:before="0" w:after="0"/>
              <w:rPr>
                <w:rFonts w:ascii="Arial" w:hAnsi="Arial" w:cs="Arial"/>
                <w:sz w:val="16"/>
                <w:szCs w:val="16"/>
              </w:rPr>
            </w:pPr>
            <w:r w:rsidRPr="000A0969">
              <w:rPr>
                <w:rFonts w:ascii="Arial" w:hAnsi="Arial" w:cs="Arial"/>
                <w:sz w:val="16"/>
                <w:szCs w:val="16"/>
              </w:rPr>
              <w:t>5</w:t>
            </w:r>
          </w:p>
        </w:tc>
        <w:tc>
          <w:tcPr>
            <w:tcW w:w="1134" w:type="dxa"/>
          </w:tcPr>
          <w:p w14:paraId="6E0C0B61" w14:textId="7471223F" w:rsidR="00F60F67" w:rsidRPr="000A0969" w:rsidRDefault="00F60F67" w:rsidP="00F60F67">
            <w:pPr>
              <w:autoSpaceDE w:val="0"/>
              <w:autoSpaceDN w:val="0"/>
              <w:adjustRightInd w:val="0"/>
              <w:spacing w:before="0" w:after="0"/>
              <w:rPr>
                <w:rFonts w:ascii="Arial" w:hAnsi="Arial" w:cs="Arial"/>
                <w:sz w:val="16"/>
                <w:szCs w:val="16"/>
              </w:rPr>
            </w:pPr>
            <w:r>
              <w:rPr>
                <w:rFonts w:ascii="Arial" w:hAnsi="Arial" w:cs="Arial"/>
                <w:sz w:val="16"/>
                <w:szCs w:val="16"/>
              </w:rPr>
              <w:t>0</w:t>
            </w:r>
          </w:p>
        </w:tc>
        <w:tc>
          <w:tcPr>
            <w:tcW w:w="992" w:type="dxa"/>
          </w:tcPr>
          <w:p w14:paraId="5F1D8C8F" w14:textId="74F2F6F5" w:rsidR="00F60F67" w:rsidRPr="000A0969" w:rsidRDefault="00F60F67" w:rsidP="00F60F67">
            <w:pPr>
              <w:autoSpaceDE w:val="0"/>
              <w:autoSpaceDN w:val="0"/>
              <w:adjustRightInd w:val="0"/>
              <w:spacing w:before="0" w:after="0"/>
              <w:rPr>
                <w:rFonts w:ascii="Arial" w:hAnsi="Arial" w:cs="Arial"/>
                <w:sz w:val="16"/>
                <w:szCs w:val="16"/>
              </w:rPr>
            </w:pPr>
            <w:r>
              <w:rPr>
                <w:rFonts w:ascii="Arial" w:hAnsi="Arial" w:cs="Arial"/>
                <w:sz w:val="16"/>
                <w:szCs w:val="16"/>
              </w:rPr>
              <w:t>0</w:t>
            </w:r>
          </w:p>
        </w:tc>
      </w:tr>
      <w:tr w:rsidR="00C07F1D" w:rsidRPr="000A0969" w14:paraId="06F726C6" w14:textId="77777777" w:rsidTr="00CA6CA8">
        <w:tc>
          <w:tcPr>
            <w:tcW w:w="5240" w:type="dxa"/>
          </w:tcPr>
          <w:p w14:paraId="63CC5E03" w14:textId="7DFAFE5C" w:rsidR="00C07F1D" w:rsidRPr="000A0969" w:rsidRDefault="00C07F1D" w:rsidP="00F60F67">
            <w:pPr>
              <w:autoSpaceDE w:val="0"/>
              <w:autoSpaceDN w:val="0"/>
              <w:adjustRightInd w:val="0"/>
              <w:spacing w:before="0" w:after="0"/>
              <w:rPr>
                <w:rFonts w:ascii="Arial" w:hAnsi="Arial" w:cs="Arial"/>
                <w:sz w:val="16"/>
                <w:szCs w:val="16"/>
              </w:rPr>
            </w:pPr>
            <w:r>
              <w:rPr>
                <w:rFonts w:ascii="Arial" w:hAnsi="Arial" w:cs="Arial"/>
                <w:sz w:val="16"/>
                <w:szCs w:val="16"/>
              </w:rPr>
              <w:t xml:space="preserve">Kalčki, namenjeni za </w:t>
            </w:r>
            <w:proofErr w:type="spellStart"/>
            <w:r>
              <w:rPr>
                <w:rFonts w:ascii="Arial" w:hAnsi="Arial" w:cs="Arial"/>
                <w:sz w:val="16"/>
                <w:szCs w:val="16"/>
              </w:rPr>
              <w:t>nesporedno</w:t>
            </w:r>
            <w:proofErr w:type="spellEnd"/>
            <w:r>
              <w:rPr>
                <w:rFonts w:ascii="Arial" w:hAnsi="Arial" w:cs="Arial"/>
                <w:sz w:val="16"/>
                <w:szCs w:val="16"/>
              </w:rPr>
              <w:t xml:space="preserve"> uživanje</w:t>
            </w:r>
          </w:p>
        </w:tc>
        <w:tc>
          <w:tcPr>
            <w:tcW w:w="851" w:type="dxa"/>
          </w:tcPr>
          <w:p w14:paraId="323F8F1B" w14:textId="20FCFB65" w:rsidR="00C07F1D" w:rsidRPr="000A0969" w:rsidRDefault="00C07F1D" w:rsidP="00F60F67">
            <w:pPr>
              <w:autoSpaceDE w:val="0"/>
              <w:autoSpaceDN w:val="0"/>
              <w:adjustRightInd w:val="0"/>
              <w:spacing w:before="0" w:after="0"/>
              <w:rPr>
                <w:rFonts w:ascii="Arial" w:hAnsi="Arial" w:cs="Arial"/>
                <w:sz w:val="16"/>
                <w:szCs w:val="16"/>
              </w:rPr>
            </w:pPr>
            <w:r>
              <w:rPr>
                <w:rFonts w:ascii="Arial" w:hAnsi="Arial" w:cs="Arial"/>
                <w:sz w:val="16"/>
                <w:szCs w:val="16"/>
              </w:rPr>
              <w:t>5</w:t>
            </w:r>
          </w:p>
        </w:tc>
        <w:tc>
          <w:tcPr>
            <w:tcW w:w="850" w:type="dxa"/>
          </w:tcPr>
          <w:p w14:paraId="4B61C0F8" w14:textId="244521CB" w:rsidR="00C07F1D" w:rsidRPr="000A0969" w:rsidRDefault="00C07F1D" w:rsidP="00F60F67">
            <w:pPr>
              <w:autoSpaceDE w:val="0"/>
              <w:autoSpaceDN w:val="0"/>
              <w:adjustRightInd w:val="0"/>
              <w:spacing w:before="0" w:after="0"/>
              <w:rPr>
                <w:rFonts w:ascii="Arial" w:hAnsi="Arial" w:cs="Arial"/>
                <w:sz w:val="16"/>
                <w:szCs w:val="16"/>
              </w:rPr>
            </w:pPr>
            <w:r>
              <w:rPr>
                <w:rFonts w:ascii="Arial" w:hAnsi="Arial" w:cs="Arial"/>
                <w:sz w:val="16"/>
                <w:szCs w:val="16"/>
              </w:rPr>
              <w:t>5</w:t>
            </w:r>
          </w:p>
        </w:tc>
        <w:tc>
          <w:tcPr>
            <w:tcW w:w="1134" w:type="dxa"/>
          </w:tcPr>
          <w:p w14:paraId="0034D2D9" w14:textId="0B2E22E5" w:rsidR="00C07F1D" w:rsidRDefault="00C07F1D" w:rsidP="00F60F67">
            <w:pPr>
              <w:autoSpaceDE w:val="0"/>
              <w:autoSpaceDN w:val="0"/>
              <w:adjustRightInd w:val="0"/>
              <w:spacing w:before="0" w:after="0"/>
              <w:rPr>
                <w:rFonts w:ascii="Arial" w:hAnsi="Arial" w:cs="Arial"/>
                <w:sz w:val="16"/>
                <w:szCs w:val="16"/>
              </w:rPr>
            </w:pPr>
            <w:r>
              <w:rPr>
                <w:rFonts w:ascii="Arial" w:hAnsi="Arial" w:cs="Arial"/>
                <w:sz w:val="16"/>
                <w:szCs w:val="16"/>
              </w:rPr>
              <w:t>0</w:t>
            </w:r>
          </w:p>
        </w:tc>
        <w:tc>
          <w:tcPr>
            <w:tcW w:w="992" w:type="dxa"/>
          </w:tcPr>
          <w:p w14:paraId="05897FC4" w14:textId="03FD5CDF" w:rsidR="00C07F1D" w:rsidRDefault="00C07F1D" w:rsidP="00F60F67">
            <w:pPr>
              <w:autoSpaceDE w:val="0"/>
              <w:autoSpaceDN w:val="0"/>
              <w:adjustRightInd w:val="0"/>
              <w:spacing w:before="0" w:after="0"/>
              <w:rPr>
                <w:rFonts w:ascii="Arial" w:hAnsi="Arial" w:cs="Arial"/>
                <w:sz w:val="16"/>
                <w:szCs w:val="16"/>
              </w:rPr>
            </w:pPr>
            <w:r>
              <w:rPr>
                <w:rFonts w:ascii="Arial" w:hAnsi="Arial" w:cs="Arial"/>
                <w:sz w:val="16"/>
                <w:szCs w:val="16"/>
              </w:rPr>
              <w:t>0</w:t>
            </w:r>
          </w:p>
        </w:tc>
      </w:tr>
      <w:tr w:rsidR="003E1378" w:rsidRPr="000A0969" w14:paraId="2848E950" w14:textId="77777777" w:rsidTr="00CA6CA8">
        <w:tc>
          <w:tcPr>
            <w:tcW w:w="5240" w:type="dxa"/>
          </w:tcPr>
          <w:p w14:paraId="556EDB7B" w14:textId="09B4BF84" w:rsidR="003E1378" w:rsidRPr="000A0969" w:rsidRDefault="003E1378" w:rsidP="00F60F67">
            <w:pPr>
              <w:autoSpaceDE w:val="0"/>
              <w:autoSpaceDN w:val="0"/>
              <w:adjustRightInd w:val="0"/>
              <w:spacing w:before="0" w:after="0"/>
              <w:rPr>
                <w:rFonts w:ascii="Arial" w:hAnsi="Arial" w:cs="Arial"/>
                <w:sz w:val="16"/>
                <w:szCs w:val="16"/>
              </w:rPr>
            </w:pPr>
            <w:proofErr w:type="spellStart"/>
            <w:r>
              <w:rPr>
                <w:rFonts w:ascii="Arial" w:hAnsi="Arial" w:cs="Arial"/>
                <w:sz w:val="16"/>
                <w:szCs w:val="16"/>
              </w:rPr>
              <w:t>Veganski</w:t>
            </w:r>
            <w:proofErr w:type="spellEnd"/>
            <w:r>
              <w:rPr>
                <w:rFonts w:ascii="Arial" w:hAnsi="Arial" w:cs="Arial"/>
                <w:sz w:val="16"/>
                <w:szCs w:val="16"/>
              </w:rPr>
              <w:t xml:space="preserve"> izdelki</w:t>
            </w:r>
          </w:p>
        </w:tc>
        <w:tc>
          <w:tcPr>
            <w:tcW w:w="851" w:type="dxa"/>
          </w:tcPr>
          <w:p w14:paraId="18E6E90F" w14:textId="5C23F096" w:rsidR="003E1378" w:rsidRPr="000A0969" w:rsidRDefault="003E1378" w:rsidP="00F60F67">
            <w:pPr>
              <w:autoSpaceDE w:val="0"/>
              <w:autoSpaceDN w:val="0"/>
              <w:adjustRightInd w:val="0"/>
              <w:spacing w:before="0" w:after="0"/>
              <w:rPr>
                <w:rFonts w:ascii="Arial" w:hAnsi="Arial" w:cs="Arial"/>
                <w:sz w:val="16"/>
                <w:szCs w:val="16"/>
              </w:rPr>
            </w:pPr>
            <w:r>
              <w:rPr>
                <w:rFonts w:ascii="Arial" w:hAnsi="Arial" w:cs="Arial"/>
                <w:sz w:val="16"/>
                <w:szCs w:val="16"/>
              </w:rPr>
              <w:t>10</w:t>
            </w:r>
          </w:p>
        </w:tc>
        <w:tc>
          <w:tcPr>
            <w:tcW w:w="850" w:type="dxa"/>
          </w:tcPr>
          <w:p w14:paraId="6D87A316" w14:textId="69D17FAF" w:rsidR="003E1378" w:rsidRPr="000A0969" w:rsidRDefault="003E1378" w:rsidP="00F60F67">
            <w:pPr>
              <w:autoSpaceDE w:val="0"/>
              <w:autoSpaceDN w:val="0"/>
              <w:adjustRightInd w:val="0"/>
              <w:spacing w:before="0" w:after="0"/>
              <w:rPr>
                <w:rFonts w:ascii="Arial" w:hAnsi="Arial" w:cs="Arial"/>
                <w:sz w:val="16"/>
                <w:szCs w:val="16"/>
              </w:rPr>
            </w:pPr>
            <w:r>
              <w:rPr>
                <w:rFonts w:ascii="Arial" w:hAnsi="Arial" w:cs="Arial"/>
                <w:sz w:val="16"/>
                <w:szCs w:val="16"/>
              </w:rPr>
              <w:t>1</w:t>
            </w:r>
          </w:p>
        </w:tc>
        <w:tc>
          <w:tcPr>
            <w:tcW w:w="1134" w:type="dxa"/>
          </w:tcPr>
          <w:p w14:paraId="07887D81" w14:textId="251C4A92" w:rsidR="003E1378" w:rsidRDefault="003E1378" w:rsidP="00F60F67">
            <w:pPr>
              <w:autoSpaceDE w:val="0"/>
              <w:autoSpaceDN w:val="0"/>
              <w:adjustRightInd w:val="0"/>
              <w:spacing w:before="0" w:after="0"/>
              <w:rPr>
                <w:rFonts w:ascii="Arial" w:hAnsi="Arial" w:cs="Arial"/>
                <w:sz w:val="16"/>
                <w:szCs w:val="16"/>
              </w:rPr>
            </w:pPr>
            <w:r>
              <w:rPr>
                <w:rFonts w:ascii="Arial" w:hAnsi="Arial" w:cs="Arial"/>
                <w:sz w:val="16"/>
                <w:szCs w:val="16"/>
              </w:rPr>
              <w:t>0</w:t>
            </w:r>
          </w:p>
        </w:tc>
        <w:tc>
          <w:tcPr>
            <w:tcW w:w="992" w:type="dxa"/>
          </w:tcPr>
          <w:p w14:paraId="1A4370BE" w14:textId="49658F64" w:rsidR="003E1378" w:rsidRDefault="003E1378" w:rsidP="00F60F67">
            <w:pPr>
              <w:autoSpaceDE w:val="0"/>
              <w:autoSpaceDN w:val="0"/>
              <w:adjustRightInd w:val="0"/>
              <w:spacing w:before="0" w:after="0"/>
              <w:rPr>
                <w:rFonts w:ascii="Arial" w:hAnsi="Arial" w:cs="Arial"/>
                <w:sz w:val="16"/>
                <w:szCs w:val="16"/>
              </w:rPr>
            </w:pPr>
            <w:r>
              <w:rPr>
                <w:rFonts w:ascii="Arial" w:hAnsi="Arial" w:cs="Arial"/>
                <w:sz w:val="16"/>
                <w:szCs w:val="16"/>
              </w:rPr>
              <w:t>0</w:t>
            </w:r>
          </w:p>
        </w:tc>
      </w:tr>
      <w:tr w:rsidR="00F60F67" w:rsidRPr="000A0969" w14:paraId="06520C21" w14:textId="4920B208" w:rsidTr="00CA6CA8">
        <w:tc>
          <w:tcPr>
            <w:tcW w:w="5240" w:type="dxa"/>
          </w:tcPr>
          <w:p w14:paraId="2C81C4A1" w14:textId="77777777" w:rsidR="00F60F67" w:rsidRPr="000A0969" w:rsidRDefault="00F60F67" w:rsidP="00F60F67">
            <w:pPr>
              <w:autoSpaceDE w:val="0"/>
              <w:autoSpaceDN w:val="0"/>
              <w:adjustRightInd w:val="0"/>
              <w:spacing w:before="0" w:after="0"/>
              <w:rPr>
                <w:rFonts w:ascii="Arial" w:hAnsi="Arial" w:cs="Arial"/>
                <w:bCs/>
                <w:sz w:val="16"/>
                <w:szCs w:val="16"/>
              </w:rPr>
            </w:pPr>
            <w:r w:rsidRPr="000A0969">
              <w:rPr>
                <w:rFonts w:ascii="Arial" w:hAnsi="Arial" w:cs="Arial"/>
                <w:sz w:val="16"/>
                <w:szCs w:val="16"/>
              </w:rPr>
              <w:t>Vnaprej narezano sadje, namenjeno za neposredno uživanje</w:t>
            </w:r>
          </w:p>
        </w:tc>
        <w:tc>
          <w:tcPr>
            <w:tcW w:w="851" w:type="dxa"/>
          </w:tcPr>
          <w:p w14:paraId="09610E1D" w14:textId="69F07AF8" w:rsidR="00F60F67" w:rsidRPr="000A0969" w:rsidRDefault="003E1378" w:rsidP="00F60F67">
            <w:pPr>
              <w:autoSpaceDE w:val="0"/>
              <w:autoSpaceDN w:val="0"/>
              <w:adjustRightInd w:val="0"/>
              <w:spacing w:before="0" w:after="0"/>
              <w:rPr>
                <w:rFonts w:ascii="Arial" w:hAnsi="Arial" w:cs="Arial"/>
                <w:sz w:val="16"/>
                <w:szCs w:val="16"/>
              </w:rPr>
            </w:pPr>
            <w:r>
              <w:rPr>
                <w:rFonts w:ascii="Arial" w:hAnsi="Arial" w:cs="Arial"/>
                <w:sz w:val="16"/>
                <w:szCs w:val="16"/>
              </w:rPr>
              <w:t>20</w:t>
            </w:r>
          </w:p>
        </w:tc>
        <w:tc>
          <w:tcPr>
            <w:tcW w:w="850" w:type="dxa"/>
          </w:tcPr>
          <w:p w14:paraId="5C858D63" w14:textId="6F5EBF05" w:rsidR="00F60F67" w:rsidRPr="000A0969" w:rsidRDefault="00F60F67" w:rsidP="00F60F67">
            <w:pPr>
              <w:autoSpaceDE w:val="0"/>
              <w:autoSpaceDN w:val="0"/>
              <w:adjustRightInd w:val="0"/>
              <w:spacing w:before="0" w:after="0"/>
              <w:rPr>
                <w:rFonts w:ascii="Arial" w:hAnsi="Arial" w:cs="Arial"/>
                <w:sz w:val="16"/>
                <w:szCs w:val="16"/>
              </w:rPr>
            </w:pPr>
            <w:r w:rsidRPr="000A0969">
              <w:rPr>
                <w:rFonts w:ascii="Arial" w:hAnsi="Arial" w:cs="Arial"/>
                <w:sz w:val="16"/>
                <w:szCs w:val="16"/>
              </w:rPr>
              <w:t>5</w:t>
            </w:r>
          </w:p>
        </w:tc>
        <w:tc>
          <w:tcPr>
            <w:tcW w:w="1134" w:type="dxa"/>
          </w:tcPr>
          <w:p w14:paraId="6B6715CC" w14:textId="333BCC84" w:rsidR="00F60F67" w:rsidRPr="000A0969" w:rsidRDefault="00F60F67" w:rsidP="00F60F67">
            <w:pPr>
              <w:autoSpaceDE w:val="0"/>
              <w:autoSpaceDN w:val="0"/>
              <w:adjustRightInd w:val="0"/>
              <w:spacing w:before="0" w:after="0"/>
              <w:rPr>
                <w:rFonts w:ascii="Arial" w:hAnsi="Arial" w:cs="Arial"/>
                <w:sz w:val="16"/>
                <w:szCs w:val="16"/>
              </w:rPr>
            </w:pPr>
            <w:r>
              <w:rPr>
                <w:rFonts w:ascii="Arial" w:hAnsi="Arial" w:cs="Arial"/>
                <w:sz w:val="16"/>
                <w:szCs w:val="16"/>
              </w:rPr>
              <w:t>0</w:t>
            </w:r>
          </w:p>
        </w:tc>
        <w:tc>
          <w:tcPr>
            <w:tcW w:w="992" w:type="dxa"/>
          </w:tcPr>
          <w:p w14:paraId="6CBC13D7" w14:textId="27F9083F" w:rsidR="00F60F67" w:rsidRPr="000A0969" w:rsidRDefault="00F60F67" w:rsidP="00F60F67">
            <w:pPr>
              <w:autoSpaceDE w:val="0"/>
              <w:autoSpaceDN w:val="0"/>
              <w:adjustRightInd w:val="0"/>
              <w:spacing w:before="0" w:after="0"/>
              <w:rPr>
                <w:rFonts w:ascii="Arial" w:hAnsi="Arial" w:cs="Arial"/>
                <w:sz w:val="16"/>
                <w:szCs w:val="16"/>
              </w:rPr>
            </w:pPr>
            <w:r>
              <w:rPr>
                <w:rFonts w:ascii="Arial" w:hAnsi="Arial" w:cs="Arial"/>
                <w:sz w:val="16"/>
                <w:szCs w:val="16"/>
              </w:rPr>
              <w:t>0</w:t>
            </w:r>
          </w:p>
        </w:tc>
      </w:tr>
      <w:tr w:rsidR="00F60F67" w:rsidRPr="000A0969" w14:paraId="0E3B1C6D" w14:textId="63213809" w:rsidTr="00CA6CA8">
        <w:tc>
          <w:tcPr>
            <w:tcW w:w="5240" w:type="dxa"/>
          </w:tcPr>
          <w:p w14:paraId="5EFDB9CF" w14:textId="33B7A8D9" w:rsidR="00F60F67" w:rsidRPr="000A0969" w:rsidRDefault="00F60F67" w:rsidP="00F60F67">
            <w:pPr>
              <w:autoSpaceDE w:val="0"/>
              <w:autoSpaceDN w:val="0"/>
              <w:adjustRightInd w:val="0"/>
              <w:spacing w:before="0" w:after="0"/>
              <w:rPr>
                <w:rFonts w:ascii="Arial" w:hAnsi="Arial" w:cs="Arial"/>
                <w:sz w:val="16"/>
                <w:szCs w:val="16"/>
              </w:rPr>
            </w:pPr>
            <w:r w:rsidRPr="000A0969">
              <w:rPr>
                <w:rFonts w:ascii="Arial" w:hAnsi="Arial" w:cs="Arial"/>
                <w:sz w:val="16"/>
                <w:szCs w:val="16"/>
              </w:rPr>
              <w:t>Zamrznjeno sadje</w:t>
            </w:r>
          </w:p>
        </w:tc>
        <w:tc>
          <w:tcPr>
            <w:tcW w:w="851" w:type="dxa"/>
          </w:tcPr>
          <w:p w14:paraId="46CE2A71" w14:textId="28840E6B" w:rsidR="00F60F67" w:rsidRPr="000A0969" w:rsidRDefault="003E1378" w:rsidP="00F60F67">
            <w:pPr>
              <w:autoSpaceDE w:val="0"/>
              <w:autoSpaceDN w:val="0"/>
              <w:adjustRightInd w:val="0"/>
              <w:spacing w:before="0" w:after="0"/>
              <w:rPr>
                <w:rFonts w:ascii="Arial" w:hAnsi="Arial" w:cs="Arial"/>
                <w:sz w:val="16"/>
                <w:szCs w:val="16"/>
              </w:rPr>
            </w:pPr>
            <w:r>
              <w:rPr>
                <w:rFonts w:ascii="Arial" w:hAnsi="Arial" w:cs="Arial"/>
                <w:sz w:val="16"/>
                <w:szCs w:val="16"/>
              </w:rPr>
              <w:t>20</w:t>
            </w:r>
          </w:p>
        </w:tc>
        <w:tc>
          <w:tcPr>
            <w:tcW w:w="850" w:type="dxa"/>
          </w:tcPr>
          <w:p w14:paraId="016835AB" w14:textId="20D31A67" w:rsidR="00F60F67" w:rsidRPr="000A0969" w:rsidRDefault="00F60F67" w:rsidP="00F60F67">
            <w:pPr>
              <w:autoSpaceDE w:val="0"/>
              <w:autoSpaceDN w:val="0"/>
              <w:adjustRightInd w:val="0"/>
              <w:spacing w:before="0" w:after="0"/>
              <w:rPr>
                <w:rFonts w:ascii="Arial" w:hAnsi="Arial" w:cs="Arial"/>
                <w:sz w:val="16"/>
                <w:szCs w:val="16"/>
              </w:rPr>
            </w:pPr>
            <w:r w:rsidRPr="000A0969">
              <w:rPr>
                <w:rFonts w:ascii="Arial" w:hAnsi="Arial" w:cs="Arial"/>
                <w:sz w:val="16"/>
                <w:szCs w:val="16"/>
              </w:rPr>
              <w:t>5</w:t>
            </w:r>
          </w:p>
        </w:tc>
        <w:tc>
          <w:tcPr>
            <w:tcW w:w="1134" w:type="dxa"/>
          </w:tcPr>
          <w:p w14:paraId="6E3F0EA2" w14:textId="1821A0B9" w:rsidR="00F60F67" w:rsidRPr="000A0969" w:rsidRDefault="00F60F67" w:rsidP="00F60F67">
            <w:pPr>
              <w:autoSpaceDE w:val="0"/>
              <w:autoSpaceDN w:val="0"/>
              <w:adjustRightInd w:val="0"/>
              <w:spacing w:before="0" w:after="0"/>
              <w:rPr>
                <w:rFonts w:ascii="Arial" w:hAnsi="Arial" w:cs="Arial"/>
                <w:sz w:val="16"/>
                <w:szCs w:val="16"/>
              </w:rPr>
            </w:pPr>
            <w:r>
              <w:rPr>
                <w:rFonts w:ascii="Arial" w:hAnsi="Arial" w:cs="Arial"/>
                <w:sz w:val="16"/>
                <w:szCs w:val="16"/>
              </w:rPr>
              <w:t>0</w:t>
            </w:r>
          </w:p>
        </w:tc>
        <w:tc>
          <w:tcPr>
            <w:tcW w:w="992" w:type="dxa"/>
          </w:tcPr>
          <w:p w14:paraId="0421580A" w14:textId="17BE1A74" w:rsidR="00F60F67" w:rsidRPr="000A0969" w:rsidRDefault="00F60F67" w:rsidP="00F60F67">
            <w:pPr>
              <w:autoSpaceDE w:val="0"/>
              <w:autoSpaceDN w:val="0"/>
              <w:adjustRightInd w:val="0"/>
              <w:spacing w:before="0" w:after="0"/>
              <w:rPr>
                <w:rFonts w:ascii="Arial" w:hAnsi="Arial" w:cs="Arial"/>
                <w:sz w:val="16"/>
                <w:szCs w:val="16"/>
              </w:rPr>
            </w:pPr>
            <w:r>
              <w:rPr>
                <w:rFonts w:ascii="Arial" w:hAnsi="Arial" w:cs="Arial"/>
                <w:sz w:val="16"/>
                <w:szCs w:val="16"/>
              </w:rPr>
              <w:t>0</w:t>
            </w:r>
          </w:p>
        </w:tc>
      </w:tr>
      <w:tr w:rsidR="00F60F67" w:rsidRPr="000A0969" w14:paraId="7D70E475" w14:textId="6977ED2C" w:rsidTr="00CA6CA8">
        <w:tc>
          <w:tcPr>
            <w:tcW w:w="5240" w:type="dxa"/>
          </w:tcPr>
          <w:p w14:paraId="14A80C8E" w14:textId="37905078" w:rsidR="00F60F67" w:rsidRPr="000A0969" w:rsidRDefault="00F60F67" w:rsidP="00F60F67">
            <w:pPr>
              <w:autoSpaceDE w:val="0"/>
              <w:autoSpaceDN w:val="0"/>
              <w:adjustRightInd w:val="0"/>
              <w:spacing w:before="0" w:after="0"/>
              <w:rPr>
                <w:rFonts w:ascii="Arial" w:hAnsi="Arial" w:cs="Arial"/>
                <w:sz w:val="16"/>
                <w:szCs w:val="16"/>
              </w:rPr>
            </w:pPr>
            <w:r w:rsidRPr="000A0969">
              <w:rPr>
                <w:rFonts w:ascii="Arial" w:hAnsi="Arial" w:cs="Arial"/>
                <w:sz w:val="16"/>
                <w:szCs w:val="16"/>
              </w:rPr>
              <w:t>Nepasterizirani sadni in zelenjavni sokovi</w:t>
            </w:r>
          </w:p>
        </w:tc>
        <w:tc>
          <w:tcPr>
            <w:tcW w:w="851" w:type="dxa"/>
          </w:tcPr>
          <w:p w14:paraId="0DF670C4" w14:textId="56C08F2A" w:rsidR="00F60F67" w:rsidRPr="000A0969" w:rsidRDefault="00B3354F" w:rsidP="00F60F67">
            <w:pPr>
              <w:autoSpaceDE w:val="0"/>
              <w:autoSpaceDN w:val="0"/>
              <w:adjustRightInd w:val="0"/>
              <w:spacing w:before="0" w:after="0"/>
              <w:rPr>
                <w:rFonts w:ascii="Arial" w:hAnsi="Arial" w:cs="Arial"/>
                <w:sz w:val="16"/>
                <w:szCs w:val="16"/>
              </w:rPr>
            </w:pPr>
            <w:r>
              <w:rPr>
                <w:rFonts w:ascii="Arial" w:hAnsi="Arial" w:cs="Arial"/>
                <w:sz w:val="16"/>
                <w:szCs w:val="16"/>
              </w:rPr>
              <w:t>5</w:t>
            </w:r>
          </w:p>
        </w:tc>
        <w:tc>
          <w:tcPr>
            <w:tcW w:w="850" w:type="dxa"/>
          </w:tcPr>
          <w:p w14:paraId="1E3ABFD8" w14:textId="2C8F2B60" w:rsidR="00F60F67" w:rsidRPr="000A0969" w:rsidRDefault="00F60F67" w:rsidP="00F60F67">
            <w:pPr>
              <w:autoSpaceDE w:val="0"/>
              <w:autoSpaceDN w:val="0"/>
              <w:adjustRightInd w:val="0"/>
              <w:spacing w:before="0" w:after="0"/>
              <w:rPr>
                <w:rFonts w:ascii="Arial" w:hAnsi="Arial" w:cs="Arial"/>
                <w:sz w:val="16"/>
                <w:szCs w:val="16"/>
              </w:rPr>
            </w:pPr>
            <w:r w:rsidRPr="000A0969">
              <w:rPr>
                <w:rFonts w:ascii="Arial" w:hAnsi="Arial" w:cs="Arial"/>
                <w:sz w:val="16"/>
                <w:szCs w:val="16"/>
              </w:rPr>
              <w:t>5</w:t>
            </w:r>
          </w:p>
        </w:tc>
        <w:tc>
          <w:tcPr>
            <w:tcW w:w="1134" w:type="dxa"/>
          </w:tcPr>
          <w:p w14:paraId="4250C620" w14:textId="202DF2AF" w:rsidR="00F60F67" w:rsidRPr="000A0969" w:rsidRDefault="00F60F67" w:rsidP="00F60F67">
            <w:pPr>
              <w:autoSpaceDE w:val="0"/>
              <w:autoSpaceDN w:val="0"/>
              <w:adjustRightInd w:val="0"/>
              <w:spacing w:before="0" w:after="0"/>
              <w:rPr>
                <w:rFonts w:ascii="Arial" w:hAnsi="Arial" w:cs="Arial"/>
                <w:sz w:val="16"/>
                <w:szCs w:val="16"/>
              </w:rPr>
            </w:pPr>
            <w:r>
              <w:rPr>
                <w:rFonts w:ascii="Arial" w:hAnsi="Arial" w:cs="Arial"/>
                <w:sz w:val="16"/>
                <w:szCs w:val="16"/>
              </w:rPr>
              <w:t>0</w:t>
            </w:r>
          </w:p>
        </w:tc>
        <w:tc>
          <w:tcPr>
            <w:tcW w:w="992" w:type="dxa"/>
          </w:tcPr>
          <w:p w14:paraId="2FCD98EF" w14:textId="4F45AE56" w:rsidR="00F60F67" w:rsidRPr="000A0969" w:rsidRDefault="00F60F67" w:rsidP="00F60F67">
            <w:pPr>
              <w:autoSpaceDE w:val="0"/>
              <w:autoSpaceDN w:val="0"/>
              <w:adjustRightInd w:val="0"/>
              <w:spacing w:before="0" w:after="0"/>
              <w:rPr>
                <w:rFonts w:ascii="Arial" w:hAnsi="Arial" w:cs="Arial"/>
                <w:sz w:val="16"/>
                <w:szCs w:val="16"/>
              </w:rPr>
            </w:pPr>
            <w:r>
              <w:rPr>
                <w:rFonts w:ascii="Arial" w:hAnsi="Arial" w:cs="Arial"/>
                <w:sz w:val="16"/>
                <w:szCs w:val="16"/>
              </w:rPr>
              <w:t>0</w:t>
            </w:r>
          </w:p>
        </w:tc>
      </w:tr>
      <w:tr w:rsidR="00F60F67" w:rsidRPr="000A0969" w14:paraId="22C80C68" w14:textId="04342491" w:rsidTr="00CA6CA8">
        <w:tc>
          <w:tcPr>
            <w:tcW w:w="5240" w:type="dxa"/>
          </w:tcPr>
          <w:p w14:paraId="29917636" w14:textId="77777777" w:rsidR="00F60F67" w:rsidRPr="000A0969" w:rsidRDefault="00F60F67" w:rsidP="00F60F67">
            <w:pPr>
              <w:autoSpaceDE w:val="0"/>
              <w:autoSpaceDN w:val="0"/>
              <w:adjustRightInd w:val="0"/>
              <w:spacing w:before="0" w:after="0"/>
              <w:rPr>
                <w:rFonts w:ascii="Arial" w:hAnsi="Arial" w:cs="Arial"/>
                <w:bCs/>
                <w:sz w:val="16"/>
                <w:szCs w:val="16"/>
              </w:rPr>
            </w:pPr>
            <w:proofErr w:type="spellStart"/>
            <w:r w:rsidRPr="000A0969">
              <w:rPr>
                <w:rFonts w:ascii="Arial" w:hAnsi="Arial" w:cs="Arial"/>
                <w:sz w:val="16"/>
                <w:szCs w:val="16"/>
                <w:lang w:val="en-US"/>
              </w:rPr>
              <w:t>Zelišča</w:t>
            </w:r>
            <w:proofErr w:type="spellEnd"/>
            <w:r w:rsidRPr="000A0969">
              <w:rPr>
                <w:rFonts w:ascii="Arial" w:hAnsi="Arial" w:cs="Arial"/>
                <w:sz w:val="16"/>
                <w:szCs w:val="16"/>
                <w:lang w:val="en-US"/>
              </w:rPr>
              <w:t xml:space="preserve">, </w:t>
            </w:r>
            <w:proofErr w:type="spellStart"/>
            <w:r w:rsidRPr="000A0969">
              <w:rPr>
                <w:rFonts w:ascii="Arial" w:hAnsi="Arial" w:cs="Arial"/>
                <w:sz w:val="16"/>
                <w:szCs w:val="16"/>
                <w:lang w:val="en-US"/>
              </w:rPr>
              <w:t>začimbe</w:t>
            </w:r>
            <w:proofErr w:type="spellEnd"/>
            <w:r w:rsidRPr="000A0969">
              <w:rPr>
                <w:rFonts w:ascii="Arial" w:hAnsi="Arial" w:cs="Arial"/>
                <w:sz w:val="16"/>
                <w:szCs w:val="16"/>
                <w:lang w:val="en-US"/>
              </w:rPr>
              <w:t xml:space="preserve"> (</w:t>
            </w:r>
            <w:r w:rsidRPr="000A0969">
              <w:rPr>
                <w:rFonts w:ascii="Arial" w:hAnsi="Arial" w:cs="Arial"/>
                <w:sz w:val="16"/>
                <w:szCs w:val="16"/>
              </w:rPr>
              <w:t>sveže, suhe)</w:t>
            </w:r>
          </w:p>
        </w:tc>
        <w:tc>
          <w:tcPr>
            <w:tcW w:w="851" w:type="dxa"/>
          </w:tcPr>
          <w:p w14:paraId="4C70C7E3" w14:textId="707BCF91" w:rsidR="00F60F67" w:rsidRPr="000A0969" w:rsidRDefault="003E1378" w:rsidP="00F60F67">
            <w:pPr>
              <w:autoSpaceDE w:val="0"/>
              <w:autoSpaceDN w:val="0"/>
              <w:adjustRightInd w:val="0"/>
              <w:spacing w:before="0" w:after="0"/>
              <w:rPr>
                <w:rFonts w:ascii="Arial" w:hAnsi="Arial" w:cs="Arial"/>
                <w:sz w:val="16"/>
                <w:szCs w:val="16"/>
              </w:rPr>
            </w:pPr>
            <w:r>
              <w:rPr>
                <w:rFonts w:ascii="Arial" w:hAnsi="Arial" w:cs="Arial"/>
                <w:sz w:val="16"/>
                <w:szCs w:val="16"/>
              </w:rPr>
              <w:t>20</w:t>
            </w:r>
          </w:p>
        </w:tc>
        <w:tc>
          <w:tcPr>
            <w:tcW w:w="850" w:type="dxa"/>
          </w:tcPr>
          <w:p w14:paraId="12826D8C" w14:textId="40AA2958" w:rsidR="00F60F67" w:rsidRPr="000A0969" w:rsidRDefault="00F60F67" w:rsidP="00F60F67">
            <w:pPr>
              <w:autoSpaceDE w:val="0"/>
              <w:autoSpaceDN w:val="0"/>
              <w:adjustRightInd w:val="0"/>
              <w:spacing w:before="0" w:after="0"/>
              <w:rPr>
                <w:rFonts w:ascii="Arial" w:hAnsi="Arial" w:cs="Arial"/>
                <w:sz w:val="16"/>
                <w:szCs w:val="16"/>
              </w:rPr>
            </w:pPr>
            <w:r w:rsidRPr="000A0969">
              <w:rPr>
                <w:rFonts w:ascii="Arial" w:hAnsi="Arial" w:cs="Arial"/>
                <w:sz w:val="16"/>
                <w:szCs w:val="16"/>
              </w:rPr>
              <w:t>1</w:t>
            </w:r>
          </w:p>
        </w:tc>
        <w:tc>
          <w:tcPr>
            <w:tcW w:w="1134" w:type="dxa"/>
          </w:tcPr>
          <w:p w14:paraId="1DB13A3D" w14:textId="02568343" w:rsidR="00F60F67" w:rsidRPr="000A0969" w:rsidRDefault="00F60F67" w:rsidP="00F60F67">
            <w:pPr>
              <w:autoSpaceDE w:val="0"/>
              <w:autoSpaceDN w:val="0"/>
              <w:adjustRightInd w:val="0"/>
              <w:spacing w:before="0" w:after="0"/>
              <w:rPr>
                <w:rFonts w:ascii="Arial" w:hAnsi="Arial" w:cs="Arial"/>
                <w:sz w:val="16"/>
                <w:szCs w:val="16"/>
              </w:rPr>
            </w:pPr>
            <w:r>
              <w:rPr>
                <w:rFonts w:ascii="Arial" w:hAnsi="Arial" w:cs="Arial"/>
                <w:sz w:val="16"/>
                <w:szCs w:val="16"/>
              </w:rPr>
              <w:t>0</w:t>
            </w:r>
          </w:p>
        </w:tc>
        <w:tc>
          <w:tcPr>
            <w:tcW w:w="992" w:type="dxa"/>
          </w:tcPr>
          <w:p w14:paraId="331409C8" w14:textId="49B6DADD" w:rsidR="00F60F67" w:rsidRPr="000A0969" w:rsidRDefault="00F60F67" w:rsidP="00F60F67">
            <w:pPr>
              <w:autoSpaceDE w:val="0"/>
              <w:autoSpaceDN w:val="0"/>
              <w:adjustRightInd w:val="0"/>
              <w:spacing w:before="0" w:after="0"/>
              <w:rPr>
                <w:rFonts w:ascii="Arial" w:hAnsi="Arial" w:cs="Arial"/>
                <w:sz w:val="16"/>
                <w:szCs w:val="16"/>
              </w:rPr>
            </w:pPr>
            <w:r>
              <w:rPr>
                <w:rFonts w:ascii="Arial" w:hAnsi="Arial" w:cs="Arial"/>
                <w:sz w:val="16"/>
                <w:szCs w:val="16"/>
              </w:rPr>
              <w:t>0</w:t>
            </w:r>
          </w:p>
        </w:tc>
      </w:tr>
      <w:tr w:rsidR="00F60F67" w:rsidRPr="000A0969" w14:paraId="4C54B551" w14:textId="40503AB0" w:rsidTr="00CA6CA8">
        <w:tc>
          <w:tcPr>
            <w:tcW w:w="5240" w:type="dxa"/>
          </w:tcPr>
          <w:p w14:paraId="6F90C7F2" w14:textId="6549495C" w:rsidR="00F60F67" w:rsidRPr="000A0969" w:rsidRDefault="00F60F67" w:rsidP="00F60F67">
            <w:pPr>
              <w:autoSpaceDE w:val="0"/>
              <w:autoSpaceDN w:val="0"/>
              <w:adjustRightInd w:val="0"/>
              <w:spacing w:before="0" w:after="0"/>
              <w:rPr>
                <w:rFonts w:ascii="Arial" w:hAnsi="Arial" w:cs="Arial"/>
                <w:bCs/>
                <w:sz w:val="16"/>
                <w:szCs w:val="16"/>
              </w:rPr>
            </w:pPr>
            <w:r>
              <w:rPr>
                <w:rFonts w:ascii="Arial" w:hAnsi="Arial" w:cs="Arial"/>
                <w:sz w:val="16"/>
                <w:szCs w:val="16"/>
              </w:rPr>
              <w:t>Kosmiči</w:t>
            </w:r>
            <w:r w:rsidR="00C07F1D">
              <w:rPr>
                <w:rFonts w:ascii="Arial" w:hAnsi="Arial" w:cs="Arial"/>
                <w:sz w:val="16"/>
                <w:szCs w:val="16"/>
              </w:rPr>
              <w:t xml:space="preserve"> (5)</w:t>
            </w:r>
            <w:r w:rsidRPr="000A0969">
              <w:rPr>
                <w:rFonts w:ascii="Arial" w:hAnsi="Arial" w:cs="Arial"/>
                <w:sz w:val="16"/>
                <w:szCs w:val="16"/>
              </w:rPr>
              <w:t>, instant kaše</w:t>
            </w:r>
            <w:r w:rsidR="00C07F1D">
              <w:rPr>
                <w:rFonts w:ascii="Arial" w:hAnsi="Arial" w:cs="Arial"/>
                <w:sz w:val="16"/>
                <w:szCs w:val="16"/>
              </w:rPr>
              <w:t xml:space="preserve"> (3)</w:t>
            </w:r>
            <w:r>
              <w:rPr>
                <w:rFonts w:ascii="Arial" w:hAnsi="Arial" w:cs="Arial"/>
                <w:sz w:val="16"/>
                <w:szCs w:val="16"/>
              </w:rPr>
              <w:t>, moka</w:t>
            </w:r>
            <w:r w:rsidR="00C07F1D">
              <w:rPr>
                <w:rFonts w:ascii="Arial" w:hAnsi="Arial" w:cs="Arial"/>
                <w:sz w:val="16"/>
                <w:szCs w:val="16"/>
              </w:rPr>
              <w:t xml:space="preserve"> (2)</w:t>
            </w:r>
          </w:p>
        </w:tc>
        <w:tc>
          <w:tcPr>
            <w:tcW w:w="851" w:type="dxa"/>
          </w:tcPr>
          <w:p w14:paraId="20538AC6" w14:textId="28A332C3" w:rsidR="00F60F67" w:rsidRPr="000A0969" w:rsidRDefault="00C07F1D" w:rsidP="00F60F67">
            <w:pPr>
              <w:autoSpaceDE w:val="0"/>
              <w:autoSpaceDN w:val="0"/>
              <w:adjustRightInd w:val="0"/>
              <w:spacing w:before="0" w:after="0"/>
              <w:rPr>
                <w:rFonts w:ascii="Arial" w:hAnsi="Arial" w:cs="Arial"/>
                <w:sz w:val="16"/>
                <w:szCs w:val="16"/>
              </w:rPr>
            </w:pPr>
            <w:r>
              <w:rPr>
                <w:rFonts w:ascii="Arial" w:hAnsi="Arial" w:cs="Arial"/>
                <w:sz w:val="16"/>
                <w:szCs w:val="16"/>
              </w:rPr>
              <w:t>10</w:t>
            </w:r>
          </w:p>
        </w:tc>
        <w:tc>
          <w:tcPr>
            <w:tcW w:w="850" w:type="dxa"/>
          </w:tcPr>
          <w:p w14:paraId="74A8A5DB" w14:textId="67113472" w:rsidR="00F60F67" w:rsidRPr="000A0969" w:rsidRDefault="00C07F1D" w:rsidP="00F60F67">
            <w:pPr>
              <w:autoSpaceDE w:val="0"/>
              <w:autoSpaceDN w:val="0"/>
              <w:adjustRightInd w:val="0"/>
              <w:spacing w:before="0" w:after="0"/>
              <w:rPr>
                <w:rFonts w:ascii="Arial" w:hAnsi="Arial" w:cs="Arial"/>
                <w:sz w:val="16"/>
                <w:szCs w:val="16"/>
              </w:rPr>
            </w:pPr>
            <w:r>
              <w:rPr>
                <w:rFonts w:ascii="Arial" w:hAnsi="Arial" w:cs="Arial"/>
                <w:sz w:val="16"/>
                <w:szCs w:val="16"/>
              </w:rPr>
              <w:t>1</w:t>
            </w:r>
          </w:p>
        </w:tc>
        <w:tc>
          <w:tcPr>
            <w:tcW w:w="1134" w:type="dxa"/>
          </w:tcPr>
          <w:p w14:paraId="3FFF8B25" w14:textId="4A72C2B4" w:rsidR="00F60F67" w:rsidRPr="000A0969" w:rsidRDefault="00F60F67" w:rsidP="00F60F67">
            <w:pPr>
              <w:autoSpaceDE w:val="0"/>
              <w:autoSpaceDN w:val="0"/>
              <w:adjustRightInd w:val="0"/>
              <w:spacing w:before="0" w:after="0"/>
              <w:rPr>
                <w:rFonts w:ascii="Arial" w:hAnsi="Arial" w:cs="Arial"/>
                <w:sz w:val="16"/>
                <w:szCs w:val="16"/>
              </w:rPr>
            </w:pPr>
            <w:r>
              <w:rPr>
                <w:rFonts w:ascii="Arial" w:hAnsi="Arial" w:cs="Arial"/>
                <w:sz w:val="16"/>
                <w:szCs w:val="16"/>
              </w:rPr>
              <w:t>0</w:t>
            </w:r>
          </w:p>
        </w:tc>
        <w:tc>
          <w:tcPr>
            <w:tcW w:w="992" w:type="dxa"/>
          </w:tcPr>
          <w:p w14:paraId="4989F3A4" w14:textId="11E06DC5" w:rsidR="00F60F67" w:rsidRPr="000A0969" w:rsidRDefault="00F60F67" w:rsidP="00F60F67">
            <w:pPr>
              <w:autoSpaceDE w:val="0"/>
              <w:autoSpaceDN w:val="0"/>
              <w:adjustRightInd w:val="0"/>
              <w:spacing w:before="0" w:after="0"/>
              <w:rPr>
                <w:rFonts w:ascii="Arial" w:hAnsi="Arial" w:cs="Arial"/>
                <w:sz w:val="16"/>
                <w:szCs w:val="16"/>
              </w:rPr>
            </w:pPr>
            <w:r>
              <w:rPr>
                <w:rFonts w:ascii="Arial" w:hAnsi="Arial" w:cs="Arial"/>
                <w:sz w:val="16"/>
                <w:szCs w:val="16"/>
              </w:rPr>
              <w:t>0</w:t>
            </w:r>
          </w:p>
        </w:tc>
      </w:tr>
      <w:tr w:rsidR="00F60F67" w:rsidRPr="000A0969" w14:paraId="6CCAB2F0" w14:textId="3273C1EB" w:rsidTr="00CA6CA8">
        <w:tc>
          <w:tcPr>
            <w:tcW w:w="5240" w:type="dxa"/>
          </w:tcPr>
          <w:p w14:paraId="68BCBCFD" w14:textId="7E00655E" w:rsidR="00F60F67" w:rsidRPr="000A0969" w:rsidRDefault="00F60F67" w:rsidP="00F60F67">
            <w:pPr>
              <w:autoSpaceDE w:val="0"/>
              <w:autoSpaceDN w:val="0"/>
              <w:adjustRightInd w:val="0"/>
              <w:spacing w:before="0" w:after="0"/>
              <w:rPr>
                <w:rFonts w:ascii="Arial" w:hAnsi="Arial" w:cs="Arial"/>
                <w:bCs/>
                <w:sz w:val="16"/>
                <w:szCs w:val="16"/>
              </w:rPr>
            </w:pPr>
            <w:proofErr w:type="spellStart"/>
            <w:r w:rsidRPr="000A0969">
              <w:rPr>
                <w:rFonts w:ascii="Arial" w:hAnsi="Arial" w:cs="Arial"/>
                <w:sz w:val="16"/>
                <w:szCs w:val="16"/>
                <w:lang w:val="en-US"/>
              </w:rPr>
              <w:t>Sezam</w:t>
            </w:r>
            <w:proofErr w:type="spellEnd"/>
            <w:r w:rsidRPr="000A0969">
              <w:rPr>
                <w:rFonts w:ascii="Arial" w:hAnsi="Arial" w:cs="Arial"/>
                <w:sz w:val="16"/>
                <w:szCs w:val="16"/>
                <w:lang w:val="en-US"/>
              </w:rPr>
              <w:t xml:space="preserve">, </w:t>
            </w:r>
            <w:proofErr w:type="spellStart"/>
            <w:r w:rsidRPr="000A0969">
              <w:rPr>
                <w:rFonts w:ascii="Arial" w:hAnsi="Arial" w:cs="Arial"/>
                <w:sz w:val="16"/>
                <w:szCs w:val="16"/>
                <w:lang w:val="en-US"/>
              </w:rPr>
              <w:t>vključno</w:t>
            </w:r>
            <w:proofErr w:type="spellEnd"/>
            <w:r w:rsidRPr="000A0969">
              <w:rPr>
                <w:rFonts w:ascii="Arial" w:hAnsi="Arial" w:cs="Arial"/>
                <w:sz w:val="16"/>
                <w:szCs w:val="16"/>
                <w:lang w:val="en-US"/>
              </w:rPr>
              <w:t xml:space="preserve"> s </w:t>
            </w:r>
            <w:proofErr w:type="spellStart"/>
            <w:r w:rsidRPr="000A0969">
              <w:rPr>
                <w:rFonts w:ascii="Arial" w:hAnsi="Arial" w:cs="Arial"/>
                <w:sz w:val="16"/>
                <w:szCs w:val="16"/>
                <w:lang w:val="en-US"/>
              </w:rPr>
              <w:t>tahinijem</w:t>
            </w:r>
            <w:proofErr w:type="spellEnd"/>
          </w:p>
        </w:tc>
        <w:tc>
          <w:tcPr>
            <w:tcW w:w="851" w:type="dxa"/>
          </w:tcPr>
          <w:p w14:paraId="2BAB2A93" w14:textId="077D0A1B" w:rsidR="00F60F67" w:rsidRPr="000A0969" w:rsidRDefault="003E1378" w:rsidP="00F60F67">
            <w:pPr>
              <w:autoSpaceDE w:val="0"/>
              <w:autoSpaceDN w:val="0"/>
              <w:adjustRightInd w:val="0"/>
              <w:spacing w:before="0" w:after="0"/>
              <w:rPr>
                <w:rFonts w:ascii="Arial" w:hAnsi="Arial" w:cs="Arial"/>
                <w:sz w:val="16"/>
                <w:szCs w:val="16"/>
              </w:rPr>
            </w:pPr>
            <w:r>
              <w:rPr>
                <w:rFonts w:ascii="Arial" w:hAnsi="Arial" w:cs="Arial"/>
                <w:sz w:val="16"/>
                <w:szCs w:val="16"/>
              </w:rPr>
              <w:t>5</w:t>
            </w:r>
          </w:p>
        </w:tc>
        <w:tc>
          <w:tcPr>
            <w:tcW w:w="850" w:type="dxa"/>
          </w:tcPr>
          <w:p w14:paraId="50859746" w14:textId="0E61C7D2" w:rsidR="00F60F67" w:rsidRPr="000A0969" w:rsidRDefault="00F60F67" w:rsidP="00F60F67">
            <w:pPr>
              <w:autoSpaceDE w:val="0"/>
              <w:autoSpaceDN w:val="0"/>
              <w:adjustRightInd w:val="0"/>
              <w:spacing w:before="0" w:after="0"/>
              <w:rPr>
                <w:rFonts w:ascii="Arial" w:hAnsi="Arial" w:cs="Arial"/>
                <w:sz w:val="16"/>
                <w:szCs w:val="16"/>
              </w:rPr>
            </w:pPr>
            <w:r>
              <w:rPr>
                <w:rFonts w:ascii="Arial" w:hAnsi="Arial" w:cs="Arial"/>
                <w:sz w:val="16"/>
                <w:szCs w:val="16"/>
              </w:rPr>
              <w:t>5</w:t>
            </w:r>
          </w:p>
        </w:tc>
        <w:tc>
          <w:tcPr>
            <w:tcW w:w="1134" w:type="dxa"/>
          </w:tcPr>
          <w:p w14:paraId="608D1C1F" w14:textId="3A9F97D5" w:rsidR="00F60F67" w:rsidRPr="000A0969" w:rsidRDefault="00F60F67" w:rsidP="00F60F67">
            <w:pPr>
              <w:autoSpaceDE w:val="0"/>
              <w:autoSpaceDN w:val="0"/>
              <w:adjustRightInd w:val="0"/>
              <w:spacing w:before="0" w:after="0"/>
              <w:rPr>
                <w:rFonts w:ascii="Arial" w:hAnsi="Arial" w:cs="Arial"/>
                <w:sz w:val="16"/>
                <w:szCs w:val="16"/>
              </w:rPr>
            </w:pPr>
            <w:r>
              <w:rPr>
                <w:rFonts w:ascii="Arial" w:hAnsi="Arial" w:cs="Arial"/>
                <w:sz w:val="16"/>
                <w:szCs w:val="16"/>
              </w:rPr>
              <w:t>0</w:t>
            </w:r>
          </w:p>
        </w:tc>
        <w:tc>
          <w:tcPr>
            <w:tcW w:w="992" w:type="dxa"/>
          </w:tcPr>
          <w:p w14:paraId="207CBF7C" w14:textId="56483A91" w:rsidR="00F60F67" w:rsidRPr="000A0969" w:rsidRDefault="00F60F67" w:rsidP="00F60F67">
            <w:pPr>
              <w:autoSpaceDE w:val="0"/>
              <w:autoSpaceDN w:val="0"/>
              <w:adjustRightInd w:val="0"/>
              <w:spacing w:before="0" w:after="0"/>
              <w:rPr>
                <w:rFonts w:ascii="Arial" w:hAnsi="Arial" w:cs="Arial"/>
                <w:sz w:val="16"/>
                <w:szCs w:val="16"/>
              </w:rPr>
            </w:pPr>
            <w:r>
              <w:rPr>
                <w:rFonts w:ascii="Arial" w:hAnsi="Arial" w:cs="Arial"/>
                <w:sz w:val="16"/>
                <w:szCs w:val="16"/>
              </w:rPr>
              <w:t>0</w:t>
            </w:r>
          </w:p>
        </w:tc>
      </w:tr>
      <w:tr w:rsidR="00F60F67" w:rsidRPr="000A0969" w14:paraId="08DF5801" w14:textId="2B8E0C0A" w:rsidTr="00CA6CA8">
        <w:tc>
          <w:tcPr>
            <w:tcW w:w="5240" w:type="dxa"/>
          </w:tcPr>
          <w:p w14:paraId="373F988D" w14:textId="77777777" w:rsidR="00F60F67" w:rsidRPr="000A0969" w:rsidRDefault="00F60F67" w:rsidP="00F60F67">
            <w:pPr>
              <w:autoSpaceDE w:val="0"/>
              <w:autoSpaceDN w:val="0"/>
              <w:adjustRightInd w:val="0"/>
              <w:spacing w:before="0" w:after="0"/>
              <w:rPr>
                <w:rFonts w:ascii="Arial" w:hAnsi="Arial" w:cs="Arial"/>
                <w:bCs/>
                <w:sz w:val="16"/>
                <w:szCs w:val="16"/>
              </w:rPr>
            </w:pPr>
            <w:proofErr w:type="spellStart"/>
            <w:r w:rsidRPr="000A0969">
              <w:rPr>
                <w:rFonts w:ascii="Arial" w:hAnsi="Arial" w:cs="Arial"/>
                <w:sz w:val="16"/>
                <w:szCs w:val="16"/>
                <w:lang w:val="en-US"/>
              </w:rPr>
              <w:t>Sladoled</w:t>
            </w:r>
            <w:proofErr w:type="spellEnd"/>
            <w:r w:rsidRPr="000A0969">
              <w:rPr>
                <w:rFonts w:ascii="Arial" w:hAnsi="Arial" w:cs="Arial"/>
                <w:sz w:val="16"/>
                <w:szCs w:val="16"/>
              </w:rPr>
              <w:t xml:space="preserve"> (mlečni)</w:t>
            </w:r>
          </w:p>
        </w:tc>
        <w:tc>
          <w:tcPr>
            <w:tcW w:w="851" w:type="dxa"/>
          </w:tcPr>
          <w:p w14:paraId="1DCC1A56" w14:textId="239B5D19" w:rsidR="00F60F67" w:rsidRPr="000A0969" w:rsidRDefault="00B3354F" w:rsidP="00F60F67">
            <w:pPr>
              <w:autoSpaceDE w:val="0"/>
              <w:autoSpaceDN w:val="0"/>
              <w:adjustRightInd w:val="0"/>
              <w:spacing w:before="0" w:after="0"/>
              <w:rPr>
                <w:rFonts w:ascii="Arial" w:hAnsi="Arial" w:cs="Arial"/>
                <w:sz w:val="16"/>
                <w:szCs w:val="16"/>
              </w:rPr>
            </w:pPr>
            <w:r>
              <w:rPr>
                <w:rFonts w:ascii="Arial" w:hAnsi="Arial" w:cs="Arial"/>
                <w:sz w:val="16"/>
                <w:szCs w:val="16"/>
              </w:rPr>
              <w:t>20</w:t>
            </w:r>
          </w:p>
        </w:tc>
        <w:tc>
          <w:tcPr>
            <w:tcW w:w="850" w:type="dxa"/>
          </w:tcPr>
          <w:p w14:paraId="6DEB3AF1" w14:textId="583B8B72" w:rsidR="00F60F67" w:rsidRPr="000A0969" w:rsidRDefault="00F60F67" w:rsidP="00F60F67">
            <w:pPr>
              <w:autoSpaceDE w:val="0"/>
              <w:autoSpaceDN w:val="0"/>
              <w:adjustRightInd w:val="0"/>
              <w:spacing w:before="0" w:after="0"/>
              <w:rPr>
                <w:rFonts w:ascii="Arial" w:hAnsi="Arial" w:cs="Arial"/>
                <w:sz w:val="16"/>
                <w:szCs w:val="16"/>
              </w:rPr>
            </w:pPr>
            <w:r w:rsidRPr="000A0969">
              <w:rPr>
                <w:rFonts w:ascii="Arial" w:hAnsi="Arial" w:cs="Arial"/>
                <w:sz w:val="16"/>
                <w:szCs w:val="16"/>
              </w:rPr>
              <w:t>5</w:t>
            </w:r>
          </w:p>
        </w:tc>
        <w:tc>
          <w:tcPr>
            <w:tcW w:w="1134" w:type="dxa"/>
          </w:tcPr>
          <w:p w14:paraId="3A1B292A" w14:textId="17909CC6" w:rsidR="00F60F67" w:rsidRPr="000A0969" w:rsidRDefault="00F60F67" w:rsidP="00F60F67">
            <w:pPr>
              <w:autoSpaceDE w:val="0"/>
              <w:autoSpaceDN w:val="0"/>
              <w:adjustRightInd w:val="0"/>
              <w:spacing w:before="0" w:after="0"/>
              <w:rPr>
                <w:rFonts w:ascii="Arial" w:hAnsi="Arial" w:cs="Arial"/>
                <w:sz w:val="16"/>
                <w:szCs w:val="16"/>
              </w:rPr>
            </w:pPr>
            <w:r>
              <w:rPr>
                <w:rFonts w:ascii="Arial" w:hAnsi="Arial" w:cs="Arial"/>
                <w:sz w:val="16"/>
                <w:szCs w:val="16"/>
              </w:rPr>
              <w:t>0</w:t>
            </w:r>
          </w:p>
        </w:tc>
        <w:tc>
          <w:tcPr>
            <w:tcW w:w="992" w:type="dxa"/>
          </w:tcPr>
          <w:p w14:paraId="3F06F485" w14:textId="2BFBB8F3" w:rsidR="00F60F67" w:rsidRPr="000A0969" w:rsidRDefault="00F60F67" w:rsidP="00F60F67">
            <w:pPr>
              <w:autoSpaceDE w:val="0"/>
              <w:autoSpaceDN w:val="0"/>
              <w:adjustRightInd w:val="0"/>
              <w:spacing w:before="0" w:after="0"/>
              <w:rPr>
                <w:rFonts w:ascii="Arial" w:hAnsi="Arial" w:cs="Arial"/>
                <w:sz w:val="16"/>
                <w:szCs w:val="16"/>
              </w:rPr>
            </w:pPr>
            <w:r>
              <w:rPr>
                <w:rFonts w:ascii="Arial" w:hAnsi="Arial" w:cs="Arial"/>
                <w:sz w:val="16"/>
                <w:szCs w:val="16"/>
              </w:rPr>
              <w:t>0</w:t>
            </w:r>
          </w:p>
        </w:tc>
      </w:tr>
      <w:tr w:rsidR="00F60F67" w:rsidRPr="000A0969" w14:paraId="3F5C2834" w14:textId="1114EC80" w:rsidTr="00CA6CA8">
        <w:tc>
          <w:tcPr>
            <w:tcW w:w="5240" w:type="dxa"/>
          </w:tcPr>
          <w:p w14:paraId="7B3FCEFD" w14:textId="015D8F9D" w:rsidR="00F60F67" w:rsidRPr="000A0969" w:rsidRDefault="00B73768" w:rsidP="00F60F67">
            <w:pPr>
              <w:autoSpaceDE w:val="0"/>
              <w:autoSpaceDN w:val="0"/>
              <w:adjustRightInd w:val="0"/>
              <w:spacing w:before="0" w:after="0"/>
              <w:rPr>
                <w:rFonts w:ascii="Arial" w:hAnsi="Arial" w:cs="Arial"/>
                <w:bCs/>
                <w:sz w:val="16"/>
                <w:szCs w:val="16"/>
              </w:rPr>
            </w:pPr>
            <w:proofErr w:type="spellStart"/>
            <w:r>
              <w:rPr>
                <w:rFonts w:ascii="Arial" w:hAnsi="Arial" w:cs="Arial"/>
                <w:sz w:val="16"/>
                <w:szCs w:val="16"/>
                <w:lang w:val="en-US"/>
              </w:rPr>
              <w:t>S</w:t>
            </w:r>
            <w:r w:rsidR="00F60F67" w:rsidRPr="000A0969">
              <w:rPr>
                <w:rFonts w:ascii="Arial" w:hAnsi="Arial" w:cs="Arial"/>
                <w:sz w:val="16"/>
                <w:szCs w:val="16"/>
                <w:lang w:val="en-US"/>
              </w:rPr>
              <w:t>laščice</w:t>
            </w:r>
            <w:proofErr w:type="spellEnd"/>
          </w:p>
        </w:tc>
        <w:tc>
          <w:tcPr>
            <w:tcW w:w="851" w:type="dxa"/>
          </w:tcPr>
          <w:p w14:paraId="59F4BBB1" w14:textId="44910B74" w:rsidR="00F60F67" w:rsidRPr="000A0969" w:rsidRDefault="00B3354F" w:rsidP="00F60F67">
            <w:pPr>
              <w:autoSpaceDE w:val="0"/>
              <w:autoSpaceDN w:val="0"/>
              <w:adjustRightInd w:val="0"/>
              <w:spacing w:before="0" w:after="0"/>
              <w:rPr>
                <w:rFonts w:ascii="Arial" w:hAnsi="Arial" w:cs="Arial"/>
                <w:sz w:val="16"/>
                <w:szCs w:val="16"/>
              </w:rPr>
            </w:pPr>
            <w:r>
              <w:rPr>
                <w:rFonts w:ascii="Arial" w:hAnsi="Arial" w:cs="Arial"/>
                <w:sz w:val="16"/>
                <w:szCs w:val="16"/>
              </w:rPr>
              <w:t>40</w:t>
            </w:r>
          </w:p>
        </w:tc>
        <w:tc>
          <w:tcPr>
            <w:tcW w:w="850" w:type="dxa"/>
          </w:tcPr>
          <w:p w14:paraId="7F59C454" w14:textId="7F616B2D" w:rsidR="00F60F67" w:rsidRPr="000A0969" w:rsidRDefault="00F60F67" w:rsidP="00F60F67">
            <w:pPr>
              <w:autoSpaceDE w:val="0"/>
              <w:autoSpaceDN w:val="0"/>
              <w:adjustRightInd w:val="0"/>
              <w:spacing w:before="0" w:after="0"/>
              <w:rPr>
                <w:rFonts w:ascii="Arial" w:hAnsi="Arial" w:cs="Arial"/>
                <w:sz w:val="16"/>
                <w:szCs w:val="16"/>
              </w:rPr>
            </w:pPr>
            <w:r w:rsidRPr="000A0969">
              <w:rPr>
                <w:rFonts w:ascii="Arial" w:hAnsi="Arial" w:cs="Arial"/>
                <w:sz w:val="16"/>
                <w:szCs w:val="16"/>
              </w:rPr>
              <w:t>1</w:t>
            </w:r>
          </w:p>
        </w:tc>
        <w:tc>
          <w:tcPr>
            <w:tcW w:w="1134" w:type="dxa"/>
          </w:tcPr>
          <w:p w14:paraId="1CD151D7" w14:textId="21DB1BF7" w:rsidR="00F60F67" w:rsidRPr="000A0969" w:rsidRDefault="00F60F67" w:rsidP="00F60F67">
            <w:pPr>
              <w:autoSpaceDE w:val="0"/>
              <w:autoSpaceDN w:val="0"/>
              <w:adjustRightInd w:val="0"/>
              <w:spacing w:before="0" w:after="0"/>
              <w:rPr>
                <w:rFonts w:ascii="Arial" w:hAnsi="Arial" w:cs="Arial"/>
                <w:sz w:val="16"/>
                <w:szCs w:val="16"/>
              </w:rPr>
            </w:pPr>
            <w:r>
              <w:rPr>
                <w:rFonts w:ascii="Arial" w:hAnsi="Arial" w:cs="Arial"/>
                <w:sz w:val="16"/>
                <w:szCs w:val="16"/>
              </w:rPr>
              <w:t>0</w:t>
            </w:r>
          </w:p>
        </w:tc>
        <w:tc>
          <w:tcPr>
            <w:tcW w:w="992" w:type="dxa"/>
          </w:tcPr>
          <w:p w14:paraId="253D6519" w14:textId="72F307CF" w:rsidR="00F60F67" w:rsidRPr="000A0969" w:rsidRDefault="00F60F67" w:rsidP="00F60F67">
            <w:pPr>
              <w:autoSpaceDE w:val="0"/>
              <w:autoSpaceDN w:val="0"/>
              <w:adjustRightInd w:val="0"/>
              <w:spacing w:before="0" w:after="0"/>
              <w:rPr>
                <w:rFonts w:ascii="Arial" w:hAnsi="Arial" w:cs="Arial"/>
                <w:sz w:val="16"/>
                <w:szCs w:val="16"/>
              </w:rPr>
            </w:pPr>
            <w:r>
              <w:rPr>
                <w:rFonts w:ascii="Arial" w:hAnsi="Arial" w:cs="Arial"/>
                <w:sz w:val="16"/>
                <w:szCs w:val="16"/>
              </w:rPr>
              <w:t>0</w:t>
            </w:r>
          </w:p>
        </w:tc>
      </w:tr>
      <w:tr w:rsidR="00F60F67" w:rsidRPr="000A0969" w14:paraId="0012FFA8" w14:textId="36A5EA71" w:rsidTr="00CA6CA8">
        <w:tc>
          <w:tcPr>
            <w:tcW w:w="5240" w:type="dxa"/>
          </w:tcPr>
          <w:p w14:paraId="75083AC9" w14:textId="77777777" w:rsidR="00F60F67" w:rsidRPr="000A0969" w:rsidRDefault="00F60F67" w:rsidP="00F60F67">
            <w:pPr>
              <w:autoSpaceDE w:val="0"/>
              <w:autoSpaceDN w:val="0"/>
              <w:adjustRightInd w:val="0"/>
              <w:spacing w:before="0" w:after="0"/>
              <w:rPr>
                <w:rFonts w:ascii="Arial" w:hAnsi="Arial" w:cs="Arial"/>
                <w:bCs/>
                <w:sz w:val="16"/>
                <w:szCs w:val="16"/>
              </w:rPr>
            </w:pPr>
            <w:proofErr w:type="spellStart"/>
            <w:r w:rsidRPr="000A0969">
              <w:rPr>
                <w:rFonts w:ascii="Arial" w:hAnsi="Arial" w:cs="Arial"/>
                <w:sz w:val="16"/>
                <w:szCs w:val="16"/>
                <w:lang w:val="en-US"/>
              </w:rPr>
              <w:t>Delikatesna</w:t>
            </w:r>
            <w:proofErr w:type="spellEnd"/>
            <w:r w:rsidRPr="000A0969">
              <w:rPr>
                <w:rFonts w:ascii="Arial" w:hAnsi="Arial" w:cs="Arial"/>
                <w:sz w:val="16"/>
                <w:szCs w:val="16"/>
                <w:lang w:val="en-US"/>
              </w:rPr>
              <w:t xml:space="preserve"> </w:t>
            </w:r>
            <w:proofErr w:type="spellStart"/>
            <w:r w:rsidRPr="000A0969">
              <w:rPr>
                <w:rFonts w:ascii="Arial" w:hAnsi="Arial" w:cs="Arial"/>
                <w:sz w:val="16"/>
                <w:szCs w:val="16"/>
                <w:lang w:val="en-US"/>
              </w:rPr>
              <w:t>živila</w:t>
            </w:r>
            <w:proofErr w:type="spellEnd"/>
          </w:p>
        </w:tc>
        <w:tc>
          <w:tcPr>
            <w:tcW w:w="851" w:type="dxa"/>
          </w:tcPr>
          <w:p w14:paraId="57C41A5E" w14:textId="5FEE34C1" w:rsidR="00F60F67" w:rsidRPr="000A0969" w:rsidRDefault="00C07F1D" w:rsidP="00F60F67">
            <w:pPr>
              <w:autoSpaceDE w:val="0"/>
              <w:autoSpaceDN w:val="0"/>
              <w:adjustRightInd w:val="0"/>
              <w:spacing w:before="0" w:after="0"/>
              <w:rPr>
                <w:rFonts w:ascii="Arial" w:hAnsi="Arial" w:cs="Arial"/>
                <w:sz w:val="16"/>
                <w:szCs w:val="16"/>
              </w:rPr>
            </w:pPr>
            <w:r>
              <w:rPr>
                <w:rFonts w:ascii="Arial" w:hAnsi="Arial" w:cs="Arial"/>
                <w:sz w:val="16"/>
                <w:szCs w:val="16"/>
              </w:rPr>
              <w:t>60</w:t>
            </w:r>
          </w:p>
        </w:tc>
        <w:tc>
          <w:tcPr>
            <w:tcW w:w="850" w:type="dxa"/>
          </w:tcPr>
          <w:p w14:paraId="3E798B81" w14:textId="5759AA96" w:rsidR="00F60F67" w:rsidRPr="000A0969" w:rsidRDefault="00F60F67" w:rsidP="00F60F67">
            <w:pPr>
              <w:autoSpaceDE w:val="0"/>
              <w:autoSpaceDN w:val="0"/>
              <w:adjustRightInd w:val="0"/>
              <w:spacing w:before="0" w:after="0"/>
              <w:rPr>
                <w:rFonts w:ascii="Arial" w:hAnsi="Arial" w:cs="Arial"/>
                <w:sz w:val="16"/>
                <w:szCs w:val="16"/>
              </w:rPr>
            </w:pPr>
            <w:r w:rsidRPr="000A0969">
              <w:rPr>
                <w:rFonts w:ascii="Arial" w:hAnsi="Arial" w:cs="Arial"/>
                <w:sz w:val="16"/>
                <w:szCs w:val="16"/>
              </w:rPr>
              <w:t>1</w:t>
            </w:r>
          </w:p>
        </w:tc>
        <w:tc>
          <w:tcPr>
            <w:tcW w:w="1134" w:type="dxa"/>
          </w:tcPr>
          <w:p w14:paraId="193470FA" w14:textId="06DB2409" w:rsidR="00F60F67" w:rsidRPr="000A0969" w:rsidRDefault="00B3354F" w:rsidP="00F60F67">
            <w:pPr>
              <w:autoSpaceDE w:val="0"/>
              <w:autoSpaceDN w:val="0"/>
              <w:adjustRightInd w:val="0"/>
              <w:spacing w:before="0" w:after="0"/>
              <w:rPr>
                <w:rFonts w:ascii="Arial" w:hAnsi="Arial" w:cs="Arial"/>
                <w:sz w:val="16"/>
                <w:szCs w:val="16"/>
              </w:rPr>
            </w:pPr>
            <w:r>
              <w:rPr>
                <w:rFonts w:ascii="Arial" w:hAnsi="Arial" w:cs="Arial"/>
                <w:sz w:val="16"/>
                <w:szCs w:val="16"/>
              </w:rPr>
              <w:t>1</w:t>
            </w:r>
          </w:p>
        </w:tc>
        <w:tc>
          <w:tcPr>
            <w:tcW w:w="992" w:type="dxa"/>
          </w:tcPr>
          <w:p w14:paraId="0BDEDEB8" w14:textId="0BEE79BA" w:rsidR="00F60F67" w:rsidRPr="000A0969" w:rsidRDefault="00B3354F" w:rsidP="00F60F67">
            <w:pPr>
              <w:autoSpaceDE w:val="0"/>
              <w:autoSpaceDN w:val="0"/>
              <w:adjustRightInd w:val="0"/>
              <w:spacing w:before="0" w:after="0"/>
              <w:rPr>
                <w:rFonts w:ascii="Arial" w:hAnsi="Arial" w:cs="Arial"/>
                <w:sz w:val="16"/>
                <w:szCs w:val="16"/>
              </w:rPr>
            </w:pPr>
            <w:r>
              <w:rPr>
                <w:rFonts w:ascii="Arial" w:hAnsi="Arial" w:cs="Arial"/>
                <w:sz w:val="16"/>
                <w:szCs w:val="16"/>
              </w:rPr>
              <w:t>1</w:t>
            </w:r>
          </w:p>
        </w:tc>
      </w:tr>
      <w:tr w:rsidR="000D545D" w:rsidRPr="000A0969" w14:paraId="7028EB59" w14:textId="5D3B988D" w:rsidTr="00CA6CA8">
        <w:tc>
          <w:tcPr>
            <w:tcW w:w="5240" w:type="dxa"/>
          </w:tcPr>
          <w:p w14:paraId="0106231B" w14:textId="5AEDCD00" w:rsidR="000D545D" w:rsidRPr="000A0969" w:rsidRDefault="000D545D" w:rsidP="000D545D">
            <w:pPr>
              <w:autoSpaceDE w:val="0"/>
              <w:autoSpaceDN w:val="0"/>
              <w:adjustRightInd w:val="0"/>
              <w:spacing w:before="0" w:after="0" w:line="240" w:lineRule="auto"/>
              <w:rPr>
                <w:rFonts w:ascii="Arial" w:hAnsi="Arial" w:cs="Arial"/>
                <w:bCs/>
                <w:sz w:val="16"/>
                <w:szCs w:val="16"/>
              </w:rPr>
            </w:pPr>
            <w:r w:rsidRPr="000A0969">
              <w:rPr>
                <w:rFonts w:ascii="Arial" w:hAnsi="Arial" w:cs="Arial"/>
                <w:sz w:val="16"/>
                <w:szCs w:val="16"/>
              </w:rPr>
              <w:t>Dehidrirane začetne formule za dojenčke, mlajše od 6 mesecev*</w:t>
            </w:r>
          </w:p>
        </w:tc>
        <w:tc>
          <w:tcPr>
            <w:tcW w:w="851" w:type="dxa"/>
          </w:tcPr>
          <w:p w14:paraId="637D6905" w14:textId="54965BF1" w:rsidR="000D545D" w:rsidRPr="000A0969" w:rsidRDefault="7CCF8A2C" w:rsidP="000D545D">
            <w:pPr>
              <w:autoSpaceDE w:val="0"/>
              <w:autoSpaceDN w:val="0"/>
              <w:adjustRightInd w:val="0"/>
              <w:spacing w:before="0" w:after="0"/>
              <w:rPr>
                <w:rFonts w:ascii="Arial" w:hAnsi="Arial" w:cs="Arial"/>
                <w:sz w:val="16"/>
                <w:szCs w:val="16"/>
              </w:rPr>
            </w:pPr>
            <w:r w:rsidRPr="078BA346">
              <w:rPr>
                <w:rFonts w:ascii="Arial" w:hAnsi="Arial" w:cs="Arial"/>
                <w:sz w:val="16"/>
                <w:szCs w:val="16"/>
              </w:rPr>
              <w:t>5</w:t>
            </w:r>
          </w:p>
        </w:tc>
        <w:tc>
          <w:tcPr>
            <w:tcW w:w="850" w:type="dxa"/>
          </w:tcPr>
          <w:p w14:paraId="3C2C7361" w14:textId="7AC5D517" w:rsidR="000D545D" w:rsidRPr="000A0969" w:rsidRDefault="000D545D" w:rsidP="000D545D">
            <w:pPr>
              <w:autoSpaceDE w:val="0"/>
              <w:autoSpaceDN w:val="0"/>
              <w:adjustRightInd w:val="0"/>
              <w:spacing w:before="0" w:after="0"/>
              <w:rPr>
                <w:rFonts w:ascii="Arial" w:hAnsi="Arial" w:cs="Arial"/>
                <w:sz w:val="16"/>
                <w:szCs w:val="16"/>
              </w:rPr>
            </w:pPr>
            <w:r w:rsidRPr="000A0969">
              <w:rPr>
                <w:rFonts w:ascii="Arial" w:hAnsi="Arial" w:cs="Arial"/>
                <w:sz w:val="16"/>
                <w:szCs w:val="16"/>
              </w:rPr>
              <w:t>1</w:t>
            </w:r>
          </w:p>
        </w:tc>
        <w:tc>
          <w:tcPr>
            <w:tcW w:w="1134" w:type="dxa"/>
          </w:tcPr>
          <w:p w14:paraId="5D32D715" w14:textId="3DFC1986" w:rsidR="000D545D" w:rsidRPr="000A0969" w:rsidRDefault="000D545D" w:rsidP="000D545D">
            <w:pPr>
              <w:autoSpaceDE w:val="0"/>
              <w:autoSpaceDN w:val="0"/>
              <w:adjustRightInd w:val="0"/>
              <w:spacing w:before="0" w:after="0"/>
              <w:rPr>
                <w:rFonts w:ascii="Arial" w:hAnsi="Arial" w:cs="Arial"/>
                <w:sz w:val="16"/>
                <w:szCs w:val="16"/>
              </w:rPr>
            </w:pPr>
            <w:r>
              <w:rPr>
                <w:rFonts w:ascii="Arial" w:hAnsi="Arial" w:cs="Arial"/>
                <w:sz w:val="16"/>
                <w:szCs w:val="16"/>
              </w:rPr>
              <w:t>0</w:t>
            </w:r>
          </w:p>
        </w:tc>
        <w:tc>
          <w:tcPr>
            <w:tcW w:w="992" w:type="dxa"/>
          </w:tcPr>
          <w:p w14:paraId="02722603" w14:textId="49657BC6" w:rsidR="000D545D" w:rsidRPr="000A0969" w:rsidRDefault="000D545D" w:rsidP="000D545D">
            <w:pPr>
              <w:autoSpaceDE w:val="0"/>
              <w:autoSpaceDN w:val="0"/>
              <w:adjustRightInd w:val="0"/>
              <w:spacing w:before="0" w:after="0"/>
              <w:rPr>
                <w:rFonts w:ascii="Arial" w:hAnsi="Arial" w:cs="Arial"/>
                <w:sz w:val="16"/>
                <w:szCs w:val="16"/>
              </w:rPr>
            </w:pPr>
            <w:r>
              <w:rPr>
                <w:rFonts w:ascii="Arial" w:hAnsi="Arial" w:cs="Arial"/>
                <w:sz w:val="16"/>
                <w:szCs w:val="16"/>
              </w:rPr>
              <w:t>0</w:t>
            </w:r>
          </w:p>
        </w:tc>
      </w:tr>
      <w:tr w:rsidR="000D545D" w:rsidRPr="000A0969" w14:paraId="6C1A2DC2" w14:textId="1CF0BB62" w:rsidTr="00CA6CA8">
        <w:tc>
          <w:tcPr>
            <w:tcW w:w="5240" w:type="dxa"/>
          </w:tcPr>
          <w:p w14:paraId="6CD9A041" w14:textId="1AA09DB3" w:rsidR="000D545D" w:rsidRPr="000A0969" w:rsidRDefault="000D545D" w:rsidP="000D545D">
            <w:pPr>
              <w:autoSpaceDE w:val="0"/>
              <w:autoSpaceDN w:val="0"/>
              <w:adjustRightInd w:val="0"/>
              <w:spacing w:before="0" w:after="0" w:line="240" w:lineRule="auto"/>
              <w:rPr>
                <w:rFonts w:ascii="Arial" w:hAnsi="Arial" w:cs="Arial"/>
                <w:bCs/>
                <w:sz w:val="16"/>
                <w:szCs w:val="16"/>
              </w:rPr>
            </w:pPr>
            <w:r w:rsidRPr="000A0969">
              <w:rPr>
                <w:rFonts w:ascii="Arial" w:hAnsi="Arial" w:cs="Arial"/>
                <w:sz w:val="16"/>
                <w:szCs w:val="16"/>
              </w:rPr>
              <w:t>Dehidrirana dietetična živila za posebne zdravstvene namene za dojenčke, mlajše od 6 mesecev*</w:t>
            </w:r>
          </w:p>
        </w:tc>
        <w:tc>
          <w:tcPr>
            <w:tcW w:w="851" w:type="dxa"/>
          </w:tcPr>
          <w:p w14:paraId="73E5D62C" w14:textId="543ACD43" w:rsidR="000D545D" w:rsidRPr="000A0969" w:rsidRDefault="778D9BA3" w:rsidP="000D545D">
            <w:pPr>
              <w:autoSpaceDE w:val="0"/>
              <w:autoSpaceDN w:val="0"/>
              <w:adjustRightInd w:val="0"/>
              <w:spacing w:before="0" w:after="0"/>
              <w:rPr>
                <w:rFonts w:ascii="Arial" w:hAnsi="Arial" w:cs="Arial"/>
                <w:sz w:val="16"/>
                <w:szCs w:val="16"/>
              </w:rPr>
            </w:pPr>
            <w:r w:rsidRPr="078BA346">
              <w:rPr>
                <w:rFonts w:ascii="Arial" w:hAnsi="Arial" w:cs="Arial"/>
                <w:sz w:val="16"/>
                <w:szCs w:val="16"/>
              </w:rPr>
              <w:t>2</w:t>
            </w:r>
          </w:p>
        </w:tc>
        <w:tc>
          <w:tcPr>
            <w:tcW w:w="850" w:type="dxa"/>
          </w:tcPr>
          <w:p w14:paraId="6242AA45" w14:textId="1254AA86" w:rsidR="000D545D" w:rsidRPr="000A0969" w:rsidRDefault="000D545D" w:rsidP="000D545D">
            <w:pPr>
              <w:autoSpaceDE w:val="0"/>
              <w:autoSpaceDN w:val="0"/>
              <w:adjustRightInd w:val="0"/>
              <w:spacing w:before="0" w:after="0"/>
              <w:rPr>
                <w:rFonts w:ascii="Arial" w:hAnsi="Arial" w:cs="Arial"/>
                <w:sz w:val="16"/>
                <w:szCs w:val="16"/>
              </w:rPr>
            </w:pPr>
            <w:r w:rsidRPr="000A0969">
              <w:rPr>
                <w:rFonts w:ascii="Arial" w:hAnsi="Arial" w:cs="Arial"/>
                <w:sz w:val="16"/>
                <w:szCs w:val="16"/>
              </w:rPr>
              <w:t>1</w:t>
            </w:r>
          </w:p>
        </w:tc>
        <w:tc>
          <w:tcPr>
            <w:tcW w:w="1134" w:type="dxa"/>
          </w:tcPr>
          <w:p w14:paraId="535639DD" w14:textId="0EC0FC8D" w:rsidR="000D545D" w:rsidRPr="000A0969" w:rsidRDefault="000D545D" w:rsidP="000D545D">
            <w:pPr>
              <w:autoSpaceDE w:val="0"/>
              <w:autoSpaceDN w:val="0"/>
              <w:adjustRightInd w:val="0"/>
              <w:spacing w:before="0" w:after="0"/>
              <w:rPr>
                <w:rFonts w:ascii="Arial" w:hAnsi="Arial" w:cs="Arial"/>
                <w:sz w:val="16"/>
                <w:szCs w:val="16"/>
              </w:rPr>
            </w:pPr>
            <w:r>
              <w:rPr>
                <w:rFonts w:ascii="Arial" w:hAnsi="Arial" w:cs="Arial"/>
                <w:sz w:val="16"/>
                <w:szCs w:val="16"/>
              </w:rPr>
              <w:t>0</w:t>
            </w:r>
          </w:p>
        </w:tc>
        <w:tc>
          <w:tcPr>
            <w:tcW w:w="992" w:type="dxa"/>
          </w:tcPr>
          <w:p w14:paraId="2DF6B212" w14:textId="12D41E2A" w:rsidR="000D545D" w:rsidRPr="000A0969" w:rsidRDefault="000D545D" w:rsidP="000D545D">
            <w:pPr>
              <w:autoSpaceDE w:val="0"/>
              <w:autoSpaceDN w:val="0"/>
              <w:adjustRightInd w:val="0"/>
              <w:spacing w:before="0" w:after="0"/>
              <w:rPr>
                <w:rFonts w:ascii="Arial" w:hAnsi="Arial" w:cs="Arial"/>
                <w:sz w:val="16"/>
                <w:szCs w:val="16"/>
              </w:rPr>
            </w:pPr>
            <w:r>
              <w:rPr>
                <w:rFonts w:ascii="Arial" w:hAnsi="Arial" w:cs="Arial"/>
                <w:sz w:val="16"/>
                <w:szCs w:val="16"/>
              </w:rPr>
              <w:t>0</w:t>
            </w:r>
          </w:p>
        </w:tc>
      </w:tr>
      <w:tr w:rsidR="000D545D" w:rsidRPr="000A0969" w14:paraId="45DF8A82" w14:textId="7F223FC7" w:rsidTr="00CA6CA8">
        <w:tc>
          <w:tcPr>
            <w:tcW w:w="5240" w:type="dxa"/>
          </w:tcPr>
          <w:p w14:paraId="284D182F" w14:textId="0457AFC8" w:rsidR="078BA346" w:rsidRDefault="078BA346" w:rsidP="078BA346">
            <w:pPr>
              <w:spacing w:before="0" w:after="0" w:line="240" w:lineRule="auto"/>
              <w:rPr>
                <w:rFonts w:ascii="Arial" w:hAnsi="Arial" w:cs="Arial"/>
                <w:sz w:val="16"/>
                <w:szCs w:val="16"/>
              </w:rPr>
            </w:pPr>
            <w:r w:rsidRPr="078BA346">
              <w:rPr>
                <w:rFonts w:ascii="Arial" w:hAnsi="Arial" w:cs="Arial"/>
                <w:sz w:val="16"/>
                <w:szCs w:val="16"/>
              </w:rPr>
              <w:t>Dehidrirane nadaljevalne formule*</w:t>
            </w:r>
          </w:p>
        </w:tc>
        <w:tc>
          <w:tcPr>
            <w:tcW w:w="851" w:type="dxa"/>
          </w:tcPr>
          <w:p w14:paraId="6FC7D8A7" w14:textId="6EDDF89B" w:rsidR="078BA346" w:rsidRDefault="078BA346" w:rsidP="078BA346">
            <w:pPr>
              <w:spacing w:before="0" w:after="0"/>
              <w:rPr>
                <w:rFonts w:ascii="Arial" w:hAnsi="Arial" w:cs="Arial"/>
                <w:sz w:val="16"/>
                <w:szCs w:val="16"/>
              </w:rPr>
            </w:pPr>
            <w:r w:rsidRPr="078BA346">
              <w:rPr>
                <w:rFonts w:ascii="Arial" w:hAnsi="Arial" w:cs="Arial"/>
                <w:sz w:val="16"/>
                <w:szCs w:val="16"/>
              </w:rPr>
              <w:t>5</w:t>
            </w:r>
          </w:p>
        </w:tc>
        <w:tc>
          <w:tcPr>
            <w:tcW w:w="850" w:type="dxa"/>
          </w:tcPr>
          <w:p w14:paraId="534CAF1D" w14:textId="479632C5" w:rsidR="078BA346" w:rsidRDefault="078BA346" w:rsidP="078BA346">
            <w:pPr>
              <w:spacing w:before="0" w:after="0"/>
              <w:rPr>
                <w:rFonts w:ascii="Arial" w:hAnsi="Arial" w:cs="Arial"/>
                <w:sz w:val="16"/>
                <w:szCs w:val="16"/>
              </w:rPr>
            </w:pPr>
            <w:r w:rsidRPr="078BA346">
              <w:rPr>
                <w:rFonts w:ascii="Arial" w:hAnsi="Arial" w:cs="Arial"/>
                <w:sz w:val="16"/>
                <w:szCs w:val="16"/>
              </w:rPr>
              <w:t>1</w:t>
            </w:r>
          </w:p>
        </w:tc>
        <w:tc>
          <w:tcPr>
            <w:tcW w:w="1134" w:type="dxa"/>
          </w:tcPr>
          <w:p w14:paraId="64F4224D" w14:textId="293E6EC8" w:rsidR="078BA346" w:rsidRDefault="078BA346" w:rsidP="078BA346">
            <w:pPr>
              <w:spacing w:before="0" w:after="0"/>
              <w:rPr>
                <w:rFonts w:ascii="Arial" w:hAnsi="Arial" w:cs="Arial"/>
                <w:sz w:val="16"/>
                <w:szCs w:val="16"/>
              </w:rPr>
            </w:pPr>
            <w:r w:rsidRPr="078BA346">
              <w:rPr>
                <w:rFonts w:ascii="Arial" w:hAnsi="Arial" w:cs="Arial"/>
                <w:sz w:val="16"/>
                <w:szCs w:val="16"/>
              </w:rPr>
              <w:t>0</w:t>
            </w:r>
          </w:p>
        </w:tc>
        <w:tc>
          <w:tcPr>
            <w:tcW w:w="992" w:type="dxa"/>
          </w:tcPr>
          <w:p w14:paraId="5E82E275" w14:textId="5FA186FB" w:rsidR="078BA346" w:rsidRDefault="078BA346" w:rsidP="078BA346">
            <w:pPr>
              <w:spacing w:before="0" w:after="0"/>
              <w:rPr>
                <w:rFonts w:ascii="Arial" w:hAnsi="Arial" w:cs="Arial"/>
                <w:sz w:val="16"/>
                <w:szCs w:val="16"/>
              </w:rPr>
            </w:pPr>
            <w:r w:rsidRPr="078BA346">
              <w:rPr>
                <w:rFonts w:ascii="Arial" w:hAnsi="Arial" w:cs="Arial"/>
                <w:sz w:val="16"/>
                <w:szCs w:val="16"/>
              </w:rPr>
              <w:t>0</w:t>
            </w:r>
          </w:p>
        </w:tc>
      </w:tr>
      <w:tr w:rsidR="078BA346" w14:paraId="7CE11476" w14:textId="77777777" w:rsidTr="00CA6CA8">
        <w:trPr>
          <w:trHeight w:val="300"/>
        </w:trPr>
        <w:tc>
          <w:tcPr>
            <w:tcW w:w="5240" w:type="dxa"/>
          </w:tcPr>
          <w:p w14:paraId="7009B40B" w14:textId="07525386" w:rsidR="078BA346" w:rsidRDefault="078BA346" w:rsidP="078BA346">
            <w:pPr>
              <w:spacing w:before="0" w:after="0" w:line="240" w:lineRule="auto"/>
              <w:rPr>
                <w:rFonts w:ascii="Arial" w:hAnsi="Arial" w:cs="Arial"/>
                <w:sz w:val="16"/>
                <w:szCs w:val="16"/>
              </w:rPr>
            </w:pPr>
            <w:r w:rsidRPr="078BA346">
              <w:rPr>
                <w:rFonts w:ascii="Arial" w:hAnsi="Arial" w:cs="Arial"/>
                <w:sz w:val="16"/>
                <w:szCs w:val="16"/>
              </w:rPr>
              <w:t>Otroška hrana, namenjena dojenčkom,  v skladu z Uredbo (EU) št. 609/2013, za neposredno uživanje*</w:t>
            </w:r>
          </w:p>
        </w:tc>
        <w:tc>
          <w:tcPr>
            <w:tcW w:w="851" w:type="dxa"/>
          </w:tcPr>
          <w:p w14:paraId="3B6817BB" w14:textId="730DE445" w:rsidR="078BA346" w:rsidRDefault="078BA346" w:rsidP="078BA346">
            <w:pPr>
              <w:spacing w:before="0" w:after="0"/>
              <w:rPr>
                <w:rFonts w:ascii="Arial" w:hAnsi="Arial" w:cs="Arial"/>
                <w:sz w:val="16"/>
                <w:szCs w:val="16"/>
              </w:rPr>
            </w:pPr>
            <w:r w:rsidRPr="078BA346">
              <w:rPr>
                <w:rFonts w:ascii="Arial" w:hAnsi="Arial" w:cs="Arial"/>
                <w:sz w:val="16"/>
                <w:szCs w:val="16"/>
              </w:rPr>
              <w:t>5</w:t>
            </w:r>
          </w:p>
        </w:tc>
        <w:tc>
          <w:tcPr>
            <w:tcW w:w="850" w:type="dxa"/>
          </w:tcPr>
          <w:p w14:paraId="7BE5EA06" w14:textId="07C6E3D6" w:rsidR="3814575B" w:rsidRDefault="3814575B" w:rsidP="078BA346">
            <w:pPr>
              <w:spacing w:before="0" w:after="0"/>
            </w:pPr>
            <w:r w:rsidRPr="078BA346">
              <w:rPr>
                <w:rFonts w:ascii="Arial" w:hAnsi="Arial" w:cs="Arial"/>
                <w:sz w:val="16"/>
                <w:szCs w:val="16"/>
              </w:rPr>
              <w:t>1</w:t>
            </w:r>
          </w:p>
        </w:tc>
        <w:tc>
          <w:tcPr>
            <w:tcW w:w="1134" w:type="dxa"/>
          </w:tcPr>
          <w:p w14:paraId="2243FF72" w14:textId="0CD09F46" w:rsidR="078BA346" w:rsidRDefault="078BA346" w:rsidP="078BA346">
            <w:pPr>
              <w:spacing w:before="0" w:after="0"/>
              <w:rPr>
                <w:rFonts w:ascii="Arial" w:hAnsi="Arial" w:cs="Arial"/>
                <w:sz w:val="16"/>
                <w:szCs w:val="16"/>
              </w:rPr>
            </w:pPr>
            <w:r w:rsidRPr="078BA346">
              <w:rPr>
                <w:rFonts w:ascii="Arial" w:hAnsi="Arial" w:cs="Arial"/>
                <w:sz w:val="16"/>
                <w:szCs w:val="16"/>
              </w:rPr>
              <w:t>0</w:t>
            </w:r>
          </w:p>
        </w:tc>
        <w:tc>
          <w:tcPr>
            <w:tcW w:w="992" w:type="dxa"/>
          </w:tcPr>
          <w:p w14:paraId="0FCA8307" w14:textId="1BBAA822" w:rsidR="078BA346" w:rsidRDefault="078BA346" w:rsidP="078BA346">
            <w:pPr>
              <w:spacing w:before="0" w:after="0"/>
              <w:rPr>
                <w:rFonts w:ascii="Arial" w:hAnsi="Arial" w:cs="Arial"/>
                <w:sz w:val="16"/>
                <w:szCs w:val="16"/>
              </w:rPr>
            </w:pPr>
            <w:r w:rsidRPr="078BA346">
              <w:rPr>
                <w:rFonts w:ascii="Arial" w:hAnsi="Arial" w:cs="Arial"/>
                <w:sz w:val="16"/>
                <w:szCs w:val="16"/>
              </w:rPr>
              <w:t>0</w:t>
            </w:r>
          </w:p>
        </w:tc>
      </w:tr>
      <w:tr w:rsidR="000D545D" w:rsidRPr="000A0969" w14:paraId="3550C4C3" w14:textId="6CF940A5" w:rsidTr="00CA6CA8">
        <w:tc>
          <w:tcPr>
            <w:tcW w:w="5240" w:type="dxa"/>
          </w:tcPr>
          <w:p w14:paraId="2BD18142" w14:textId="7DC5354A" w:rsidR="000D545D" w:rsidRPr="000A0969" w:rsidRDefault="2C76B765" w:rsidP="078BA346">
            <w:pPr>
              <w:autoSpaceDE w:val="0"/>
              <w:autoSpaceDN w:val="0"/>
              <w:adjustRightInd w:val="0"/>
              <w:spacing w:before="0" w:after="0" w:line="240" w:lineRule="auto"/>
              <w:rPr>
                <w:rFonts w:ascii="Arial" w:hAnsi="Arial" w:cs="Arial"/>
                <w:sz w:val="16"/>
                <w:szCs w:val="16"/>
              </w:rPr>
            </w:pPr>
            <w:r w:rsidRPr="078BA346">
              <w:rPr>
                <w:rFonts w:ascii="Arial" w:hAnsi="Arial" w:cs="Arial"/>
                <w:sz w:val="16"/>
                <w:szCs w:val="16"/>
              </w:rPr>
              <w:t>Živila za posebne zdravstvene namene za neposredno uživanje</w:t>
            </w:r>
            <w:r w:rsidR="7E540BFF" w:rsidRPr="078BA346">
              <w:rPr>
                <w:rFonts w:ascii="Arial" w:hAnsi="Arial" w:cs="Arial"/>
                <w:sz w:val="16"/>
                <w:szCs w:val="16"/>
              </w:rPr>
              <w:t>*</w:t>
            </w:r>
          </w:p>
        </w:tc>
        <w:tc>
          <w:tcPr>
            <w:tcW w:w="851" w:type="dxa"/>
          </w:tcPr>
          <w:p w14:paraId="1F588743" w14:textId="6EDDF89B" w:rsidR="000D545D" w:rsidRPr="000A0969" w:rsidRDefault="3ED0BE5E" w:rsidP="000D545D">
            <w:pPr>
              <w:autoSpaceDE w:val="0"/>
              <w:autoSpaceDN w:val="0"/>
              <w:adjustRightInd w:val="0"/>
              <w:spacing w:before="0" w:after="0"/>
              <w:rPr>
                <w:rFonts w:ascii="Arial" w:hAnsi="Arial" w:cs="Arial"/>
                <w:sz w:val="16"/>
                <w:szCs w:val="16"/>
              </w:rPr>
            </w:pPr>
            <w:r w:rsidRPr="078BA346">
              <w:rPr>
                <w:rFonts w:ascii="Arial" w:hAnsi="Arial" w:cs="Arial"/>
                <w:sz w:val="16"/>
                <w:szCs w:val="16"/>
              </w:rPr>
              <w:t>5</w:t>
            </w:r>
          </w:p>
        </w:tc>
        <w:tc>
          <w:tcPr>
            <w:tcW w:w="850" w:type="dxa"/>
          </w:tcPr>
          <w:p w14:paraId="2D9C1C41" w14:textId="479632C5" w:rsidR="000D545D" w:rsidRPr="000A0969" w:rsidRDefault="000D545D" w:rsidP="000D545D">
            <w:pPr>
              <w:autoSpaceDE w:val="0"/>
              <w:autoSpaceDN w:val="0"/>
              <w:adjustRightInd w:val="0"/>
              <w:spacing w:before="0" w:after="0"/>
              <w:rPr>
                <w:rFonts w:ascii="Arial" w:hAnsi="Arial" w:cs="Arial"/>
                <w:sz w:val="16"/>
                <w:szCs w:val="16"/>
              </w:rPr>
            </w:pPr>
            <w:r w:rsidRPr="000A0969">
              <w:rPr>
                <w:rFonts w:ascii="Arial" w:hAnsi="Arial" w:cs="Arial"/>
                <w:sz w:val="16"/>
                <w:szCs w:val="16"/>
              </w:rPr>
              <w:t>1</w:t>
            </w:r>
          </w:p>
        </w:tc>
        <w:tc>
          <w:tcPr>
            <w:tcW w:w="1134" w:type="dxa"/>
          </w:tcPr>
          <w:p w14:paraId="2249D75B" w14:textId="293E6EC8" w:rsidR="000D545D" w:rsidRPr="000A0969" w:rsidRDefault="000D545D" w:rsidP="000D545D">
            <w:pPr>
              <w:autoSpaceDE w:val="0"/>
              <w:autoSpaceDN w:val="0"/>
              <w:adjustRightInd w:val="0"/>
              <w:spacing w:before="0" w:after="0"/>
              <w:rPr>
                <w:rFonts w:ascii="Arial" w:hAnsi="Arial" w:cs="Arial"/>
                <w:sz w:val="16"/>
                <w:szCs w:val="16"/>
              </w:rPr>
            </w:pPr>
            <w:r>
              <w:rPr>
                <w:rFonts w:ascii="Arial" w:hAnsi="Arial" w:cs="Arial"/>
                <w:sz w:val="16"/>
                <w:szCs w:val="16"/>
              </w:rPr>
              <w:t>0</w:t>
            </w:r>
          </w:p>
        </w:tc>
        <w:tc>
          <w:tcPr>
            <w:tcW w:w="992" w:type="dxa"/>
          </w:tcPr>
          <w:p w14:paraId="05D77283" w14:textId="5FA186FB" w:rsidR="000D545D" w:rsidRPr="000A0969" w:rsidRDefault="000D545D" w:rsidP="000D545D">
            <w:pPr>
              <w:autoSpaceDE w:val="0"/>
              <w:autoSpaceDN w:val="0"/>
              <w:adjustRightInd w:val="0"/>
              <w:spacing w:before="0" w:after="0"/>
              <w:rPr>
                <w:rFonts w:ascii="Arial" w:hAnsi="Arial" w:cs="Arial"/>
                <w:sz w:val="16"/>
                <w:szCs w:val="16"/>
              </w:rPr>
            </w:pPr>
            <w:r>
              <w:rPr>
                <w:rFonts w:ascii="Arial" w:hAnsi="Arial" w:cs="Arial"/>
                <w:sz w:val="16"/>
                <w:szCs w:val="16"/>
              </w:rPr>
              <w:t>0</w:t>
            </w:r>
          </w:p>
        </w:tc>
      </w:tr>
      <w:tr w:rsidR="000D545D" w:rsidRPr="000A0969" w14:paraId="6299A55A" w14:textId="62ACEDE9" w:rsidTr="00CA6CA8">
        <w:tc>
          <w:tcPr>
            <w:tcW w:w="5240" w:type="dxa"/>
          </w:tcPr>
          <w:p w14:paraId="478446BD" w14:textId="4B70D5F8" w:rsidR="000D545D" w:rsidRPr="000A0969" w:rsidRDefault="000D545D" w:rsidP="000D545D">
            <w:pPr>
              <w:autoSpaceDE w:val="0"/>
              <w:autoSpaceDN w:val="0"/>
              <w:adjustRightInd w:val="0"/>
              <w:spacing w:before="0" w:after="0" w:line="240" w:lineRule="auto"/>
              <w:rPr>
                <w:rFonts w:ascii="Arial" w:hAnsi="Arial" w:cs="Arial"/>
                <w:bCs/>
                <w:sz w:val="16"/>
                <w:szCs w:val="16"/>
              </w:rPr>
            </w:pPr>
            <w:proofErr w:type="spellStart"/>
            <w:r w:rsidRPr="000A0969">
              <w:rPr>
                <w:rFonts w:ascii="Arial" w:hAnsi="Arial" w:cs="Arial"/>
                <w:sz w:val="16"/>
                <w:szCs w:val="16"/>
                <w:lang w:val="it-IT"/>
              </w:rPr>
              <w:t>Prehranska</w:t>
            </w:r>
            <w:proofErr w:type="spellEnd"/>
            <w:r w:rsidRPr="000A0969">
              <w:rPr>
                <w:rFonts w:ascii="Arial" w:hAnsi="Arial" w:cs="Arial"/>
                <w:sz w:val="16"/>
                <w:szCs w:val="16"/>
                <w:lang w:val="it-IT"/>
              </w:rPr>
              <w:t xml:space="preserve"> </w:t>
            </w:r>
            <w:proofErr w:type="spellStart"/>
            <w:r w:rsidRPr="000A0969">
              <w:rPr>
                <w:rFonts w:ascii="Arial" w:hAnsi="Arial" w:cs="Arial"/>
                <w:sz w:val="16"/>
                <w:szCs w:val="16"/>
                <w:lang w:val="it-IT"/>
              </w:rPr>
              <w:t>dopolnila</w:t>
            </w:r>
            <w:proofErr w:type="spellEnd"/>
            <w:r w:rsidRPr="000A0969">
              <w:rPr>
                <w:rFonts w:ascii="Arial" w:hAnsi="Arial" w:cs="Arial"/>
                <w:sz w:val="16"/>
                <w:szCs w:val="16"/>
                <w:lang w:val="it-IT"/>
              </w:rPr>
              <w:t xml:space="preserve"> </w:t>
            </w:r>
            <w:proofErr w:type="spellStart"/>
            <w:r w:rsidRPr="000A0969">
              <w:rPr>
                <w:rFonts w:ascii="Arial" w:hAnsi="Arial" w:cs="Arial"/>
                <w:sz w:val="16"/>
                <w:szCs w:val="16"/>
                <w:lang w:val="it-IT"/>
              </w:rPr>
              <w:t>na</w:t>
            </w:r>
            <w:proofErr w:type="spellEnd"/>
            <w:r w:rsidRPr="000A0969">
              <w:rPr>
                <w:rFonts w:ascii="Arial" w:hAnsi="Arial" w:cs="Arial"/>
                <w:sz w:val="16"/>
                <w:szCs w:val="16"/>
                <w:lang w:val="it-IT"/>
              </w:rPr>
              <w:t xml:space="preserve"> </w:t>
            </w:r>
            <w:proofErr w:type="spellStart"/>
            <w:r w:rsidRPr="000A0969">
              <w:rPr>
                <w:rFonts w:ascii="Arial" w:hAnsi="Arial" w:cs="Arial"/>
                <w:sz w:val="16"/>
                <w:szCs w:val="16"/>
                <w:lang w:val="it-IT"/>
              </w:rPr>
              <w:t>osnovi</w:t>
            </w:r>
            <w:proofErr w:type="spellEnd"/>
            <w:r w:rsidRPr="000A0969">
              <w:rPr>
                <w:rFonts w:ascii="Arial" w:hAnsi="Arial" w:cs="Arial"/>
                <w:sz w:val="16"/>
                <w:szCs w:val="16"/>
                <w:lang w:val="it-IT"/>
              </w:rPr>
              <w:t xml:space="preserve"> </w:t>
            </w:r>
            <w:proofErr w:type="spellStart"/>
            <w:r w:rsidRPr="000A0969">
              <w:rPr>
                <w:rFonts w:ascii="Arial" w:hAnsi="Arial" w:cs="Arial"/>
                <w:sz w:val="16"/>
                <w:szCs w:val="16"/>
                <w:lang w:val="it-IT"/>
              </w:rPr>
              <w:t>rastlin</w:t>
            </w:r>
            <w:proofErr w:type="spellEnd"/>
            <w:r w:rsidRPr="000A0969">
              <w:rPr>
                <w:rFonts w:ascii="Arial" w:hAnsi="Arial" w:cs="Arial"/>
                <w:sz w:val="16"/>
                <w:szCs w:val="16"/>
                <w:lang w:val="it-IT"/>
              </w:rPr>
              <w:t xml:space="preserve"> </w:t>
            </w:r>
            <w:proofErr w:type="spellStart"/>
            <w:r w:rsidRPr="000A0969">
              <w:rPr>
                <w:rFonts w:ascii="Arial" w:hAnsi="Arial" w:cs="Arial"/>
                <w:sz w:val="16"/>
                <w:szCs w:val="16"/>
                <w:lang w:val="it-IT"/>
              </w:rPr>
              <w:t>oziroma</w:t>
            </w:r>
            <w:proofErr w:type="spellEnd"/>
            <w:r w:rsidRPr="000A0969">
              <w:rPr>
                <w:rFonts w:ascii="Arial" w:hAnsi="Arial" w:cs="Arial"/>
                <w:sz w:val="16"/>
                <w:szCs w:val="16"/>
                <w:lang w:val="it-IT"/>
              </w:rPr>
              <w:t xml:space="preserve"> </w:t>
            </w:r>
            <w:proofErr w:type="spellStart"/>
            <w:r w:rsidRPr="000A0969">
              <w:rPr>
                <w:rFonts w:ascii="Arial" w:hAnsi="Arial" w:cs="Arial"/>
                <w:sz w:val="16"/>
                <w:szCs w:val="16"/>
                <w:lang w:val="it-IT"/>
              </w:rPr>
              <w:t>zelišč</w:t>
            </w:r>
            <w:proofErr w:type="spellEnd"/>
            <w:r w:rsidRPr="000A0969">
              <w:rPr>
                <w:rFonts w:ascii="Arial" w:hAnsi="Arial" w:cs="Arial"/>
                <w:sz w:val="16"/>
                <w:szCs w:val="16"/>
                <w:lang w:val="it-IT"/>
              </w:rPr>
              <w:t xml:space="preserve"> *</w:t>
            </w:r>
          </w:p>
        </w:tc>
        <w:tc>
          <w:tcPr>
            <w:tcW w:w="851" w:type="dxa"/>
          </w:tcPr>
          <w:p w14:paraId="389A9687" w14:textId="3C220536" w:rsidR="000D545D" w:rsidRPr="000A0969" w:rsidRDefault="24EC62EA" w:rsidP="000D545D">
            <w:pPr>
              <w:autoSpaceDE w:val="0"/>
              <w:autoSpaceDN w:val="0"/>
              <w:adjustRightInd w:val="0"/>
              <w:spacing w:before="0" w:after="0"/>
              <w:rPr>
                <w:rFonts w:ascii="Arial" w:hAnsi="Arial" w:cs="Arial"/>
                <w:sz w:val="16"/>
                <w:szCs w:val="16"/>
              </w:rPr>
            </w:pPr>
            <w:r w:rsidRPr="078BA346">
              <w:rPr>
                <w:rFonts w:ascii="Arial" w:hAnsi="Arial" w:cs="Arial"/>
                <w:sz w:val="16"/>
                <w:szCs w:val="16"/>
              </w:rPr>
              <w:t>5</w:t>
            </w:r>
          </w:p>
        </w:tc>
        <w:tc>
          <w:tcPr>
            <w:tcW w:w="850" w:type="dxa"/>
          </w:tcPr>
          <w:p w14:paraId="3DD90EE5" w14:textId="18D6C679" w:rsidR="000D545D" w:rsidRPr="000A0969" w:rsidRDefault="000D545D" w:rsidP="000D545D">
            <w:pPr>
              <w:autoSpaceDE w:val="0"/>
              <w:autoSpaceDN w:val="0"/>
              <w:adjustRightInd w:val="0"/>
              <w:spacing w:before="0" w:after="0"/>
              <w:rPr>
                <w:rFonts w:ascii="Arial" w:hAnsi="Arial" w:cs="Arial"/>
                <w:sz w:val="16"/>
                <w:szCs w:val="16"/>
              </w:rPr>
            </w:pPr>
            <w:r w:rsidRPr="000A0969">
              <w:rPr>
                <w:rFonts w:ascii="Arial" w:hAnsi="Arial" w:cs="Arial"/>
                <w:sz w:val="16"/>
                <w:szCs w:val="16"/>
              </w:rPr>
              <w:t>1</w:t>
            </w:r>
          </w:p>
        </w:tc>
        <w:tc>
          <w:tcPr>
            <w:tcW w:w="1134" w:type="dxa"/>
          </w:tcPr>
          <w:p w14:paraId="1D8D9907" w14:textId="55031C62" w:rsidR="000D545D" w:rsidRPr="000A0969" w:rsidRDefault="000D545D" w:rsidP="000D545D">
            <w:pPr>
              <w:autoSpaceDE w:val="0"/>
              <w:autoSpaceDN w:val="0"/>
              <w:adjustRightInd w:val="0"/>
              <w:spacing w:before="0" w:after="0"/>
              <w:rPr>
                <w:rFonts w:ascii="Arial" w:hAnsi="Arial" w:cs="Arial"/>
                <w:sz w:val="16"/>
                <w:szCs w:val="16"/>
              </w:rPr>
            </w:pPr>
            <w:r>
              <w:rPr>
                <w:rFonts w:ascii="Arial" w:hAnsi="Arial" w:cs="Arial"/>
                <w:sz w:val="16"/>
                <w:szCs w:val="16"/>
              </w:rPr>
              <w:t>0</w:t>
            </w:r>
          </w:p>
        </w:tc>
        <w:tc>
          <w:tcPr>
            <w:tcW w:w="992" w:type="dxa"/>
          </w:tcPr>
          <w:p w14:paraId="5C346F2B" w14:textId="78B442AE" w:rsidR="000D545D" w:rsidRPr="000A0969" w:rsidRDefault="000D545D" w:rsidP="000D545D">
            <w:pPr>
              <w:autoSpaceDE w:val="0"/>
              <w:autoSpaceDN w:val="0"/>
              <w:adjustRightInd w:val="0"/>
              <w:spacing w:before="0" w:after="0"/>
              <w:rPr>
                <w:rFonts w:ascii="Arial" w:hAnsi="Arial" w:cs="Arial"/>
                <w:sz w:val="16"/>
                <w:szCs w:val="16"/>
              </w:rPr>
            </w:pPr>
            <w:r>
              <w:rPr>
                <w:rFonts w:ascii="Arial" w:hAnsi="Arial" w:cs="Arial"/>
                <w:sz w:val="16"/>
                <w:szCs w:val="16"/>
              </w:rPr>
              <w:t>0</w:t>
            </w:r>
          </w:p>
        </w:tc>
      </w:tr>
    </w:tbl>
    <w:bookmarkEnd w:id="17"/>
    <w:p w14:paraId="0E654DCB" w14:textId="77777777" w:rsidR="00B767A8" w:rsidRDefault="00B767A8" w:rsidP="65BF6A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B767A8">
        <w:rPr>
          <w:rFonts w:ascii="Arial" w:hAnsi="Arial" w:cs="Arial"/>
          <w:sz w:val="16"/>
          <w:szCs w:val="16"/>
        </w:rPr>
        <w:t xml:space="preserve"> </w:t>
      </w:r>
    </w:p>
    <w:p w14:paraId="7C062774" w14:textId="6A5D0A69" w:rsidR="65BF6A29" w:rsidRPr="00B767A8" w:rsidRDefault="00B767A8" w:rsidP="65BF6A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B767A8">
        <w:rPr>
          <w:rFonts w:ascii="Arial" w:hAnsi="Arial" w:cs="Arial"/>
          <w:sz w:val="16"/>
          <w:szCs w:val="16"/>
        </w:rPr>
        <w:t>(Vzorci označeni z * so bili vzeti s strani ZIRS, vsi ostali s strani UVHVVR.)</w:t>
      </w:r>
    </w:p>
    <w:p w14:paraId="450267EE" w14:textId="77777777" w:rsidR="00CD439B" w:rsidRDefault="00CD439B" w:rsidP="00E25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cs="Arial"/>
          <w:b/>
          <w:sz w:val="22"/>
          <w:szCs w:val="22"/>
          <w:u w:val="single"/>
        </w:rPr>
      </w:pPr>
    </w:p>
    <w:p w14:paraId="1A764310" w14:textId="38CB31CD" w:rsidR="00FB76EE" w:rsidRPr="000A0969" w:rsidRDefault="00FB76EE"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b/>
          <w:u w:val="single"/>
        </w:rPr>
      </w:pPr>
      <w:r w:rsidRPr="000A0969">
        <w:rPr>
          <w:rFonts w:ascii="Arial" w:hAnsi="Arial" w:cs="Arial"/>
          <w:b/>
          <w:u w:val="single"/>
        </w:rPr>
        <w:t xml:space="preserve">Spremljanje večletnih trendov </w:t>
      </w:r>
      <w:r w:rsidR="008238E2" w:rsidRPr="000A0969">
        <w:rPr>
          <w:rFonts w:ascii="Arial" w:hAnsi="Arial" w:cs="Arial"/>
          <w:b/>
          <w:u w:val="single"/>
        </w:rPr>
        <w:t>kontaminacije živil z</w:t>
      </w:r>
      <w:r w:rsidRPr="000A0969">
        <w:rPr>
          <w:rFonts w:ascii="Arial" w:hAnsi="Arial" w:cs="Arial"/>
          <w:b/>
          <w:u w:val="single"/>
        </w:rPr>
        <w:t xml:space="preserve"> bakterijo </w:t>
      </w:r>
      <w:proofErr w:type="spellStart"/>
      <w:r w:rsidRPr="000A0969">
        <w:rPr>
          <w:rFonts w:ascii="Arial" w:hAnsi="Arial" w:cs="Arial"/>
          <w:b/>
          <w:i/>
          <w:u w:val="single"/>
        </w:rPr>
        <w:t>Salmonella</w:t>
      </w:r>
      <w:proofErr w:type="spellEnd"/>
      <w:r w:rsidR="008238E2" w:rsidRPr="000A0969">
        <w:rPr>
          <w:rFonts w:ascii="Arial" w:hAnsi="Arial" w:cs="Arial"/>
          <w:b/>
          <w:u w:val="single"/>
        </w:rPr>
        <w:t xml:space="preserve"> </w:t>
      </w:r>
      <w:proofErr w:type="spellStart"/>
      <w:r w:rsidR="008238E2" w:rsidRPr="000A0969">
        <w:rPr>
          <w:rFonts w:ascii="Arial" w:hAnsi="Arial" w:cs="Arial"/>
          <w:b/>
          <w:u w:val="single"/>
        </w:rPr>
        <w:t>spp</w:t>
      </w:r>
      <w:proofErr w:type="spellEnd"/>
      <w:r w:rsidR="008238E2" w:rsidRPr="000A0969">
        <w:rPr>
          <w:rFonts w:ascii="Arial" w:hAnsi="Arial" w:cs="Arial"/>
          <w:b/>
          <w:u w:val="single"/>
        </w:rPr>
        <w:t>.</w:t>
      </w:r>
      <w:r w:rsidR="0077086F">
        <w:rPr>
          <w:rFonts w:ascii="Arial" w:hAnsi="Arial" w:cs="Arial"/>
          <w:b/>
          <w:u w:val="single"/>
        </w:rPr>
        <w:t xml:space="preserve"> (UVHVVR, ZIRS)</w:t>
      </w:r>
    </w:p>
    <w:p w14:paraId="45F77FE0" w14:textId="77777777" w:rsidR="00FB76EE" w:rsidRPr="000A0969" w:rsidRDefault="00FB76EE"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rPr>
      </w:pPr>
    </w:p>
    <w:p w14:paraId="77B9DCEB" w14:textId="77777777" w:rsidR="00C710B1" w:rsidRDefault="00B767A8" w:rsidP="00C710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rPr>
      </w:pPr>
      <w:r w:rsidRPr="000A0969">
        <w:rPr>
          <w:rFonts w:ascii="Arial" w:hAnsi="Arial" w:cs="Arial"/>
        </w:rPr>
        <w:t>V obdobju 2008–202</w:t>
      </w:r>
      <w:r>
        <w:rPr>
          <w:rFonts w:ascii="Arial" w:hAnsi="Arial" w:cs="Arial"/>
        </w:rPr>
        <w:t>3</w:t>
      </w:r>
      <w:r w:rsidRPr="000A0969">
        <w:rPr>
          <w:rFonts w:ascii="Arial" w:hAnsi="Arial" w:cs="Arial"/>
        </w:rPr>
        <w:t xml:space="preserve"> se je </w:t>
      </w:r>
      <w:r>
        <w:rPr>
          <w:rFonts w:ascii="Arial" w:hAnsi="Arial" w:cs="Arial"/>
        </w:rPr>
        <w:t xml:space="preserve">na prisotnost salmonele </w:t>
      </w:r>
      <w:r w:rsidRPr="000A0969">
        <w:rPr>
          <w:rFonts w:ascii="Arial" w:hAnsi="Arial" w:cs="Arial"/>
        </w:rPr>
        <w:t>vzorčilo živila živalskega</w:t>
      </w:r>
      <w:r>
        <w:rPr>
          <w:rFonts w:ascii="Arial" w:hAnsi="Arial" w:cs="Arial"/>
        </w:rPr>
        <w:t xml:space="preserve">, </w:t>
      </w:r>
      <w:proofErr w:type="spellStart"/>
      <w:r w:rsidRPr="000A0969">
        <w:rPr>
          <w:rFonts w:ascii="Arial" w:hAnsi="Arial" w:cs="Arial"/>
        </w:rPr>
        <w:t>neživalskega</w:t>
      </w:r>
      <w:proofErr w:type="spellEnd"/>
      <w:r w:rsidRPr="000A0969">
        <w:rPr>
          <w:rFonts w:ascii="Arial" w:hAnsi="Arial" w:cs="Arial"/>
        </w:rPr>
        <w:t xml:space="preserve"> izvora</w:t>
      </w:r>
      <w:r>
        <w:rPr>
          <w:rFonts w:ascii="Arial" w:hAnsi="Arial" w:cs="Arial"/>
        </w:rPr>
        <w:t xml:space="preserve"> in sestavljena živila</w:t>
      </w:r>
      <w:r w:rsidRPr="000A0969">
        <w:rPr>
          <w:rFonts w:ascii="Arial" w:hAnsi="Arial" w:cs="Arial"/>
        </w:rPr>
        <w:t xml:space="preserve">. </w:t>
      </w:r>
      <w:r>
        <w:rPr>
          <w:rFonts w:ascii="Arial" w:hAnsi="Arial" w:cs="Arial"/>
        </w:rPr>
        <w:t>A</w:t>
      </w:r>
      <w:r w:rsidRPr="000A0969">
        <w:rPr>
          <w:rFonts w:ascii="Arial" w:hAnsi="Arial" w:cs="Arial"/>
        </w:rPr>
        <w:t>naliziranih je bilo več kot 1</w:t>
      </w:r>
      <w:r>
        <w:rPr>
          <w:rFonts w:ascii="Arial" w:hAnsi="Arial" w:cs="Arial"/>
        </w:rPr>
        <w:t>7</w:t>
      </w:r>
      <w:r w:rsidRPr="000A0969">
        <w:rPr>
          <w:rFonts w:ascii="Arial" w:hAnsi="Arial" w:cs="Arial"/>
        </w:rPr>
        <w:t>.</w:t>
      </w:r>
      <w:r>
        <w:rPr>
          <w:rFonts w:ascii="Arial" w:hAnsi="Arial" w:cs="Arial"/>
        </w:rPr>
        <w:t>3</w:t>
      </w:r>
      <w:r w:rsidRPr="000A0969">
        <w:rPr>
          <w:rFonts w:ascii="Arial" w:hAnsi="Arial" w:cs="Arial"/>
        </w:rPr>
        <w:t>00 vzorcev živil.</w:t>
      </w:r>
      <w:r w:rsidRPr="000A0969">
        <w:rPr>
          <w:rFonts w:ascii="Arial" w:hAnsi="Arial" w:cs="Arial"/>
          <w:color w:val="002060"/>
        </w:rPr>
        <w:t xml:space="preserve"> </w:t>
      </w:r>
      <w:bookmarkStart w:id="18" w:name="_Hlk142049266"/>
      <w:r w:rsidRPr="003041BD">
        <w:rPr>
          <w:rFonts w:ascii="Arial" w:hAnsi="Arial" w:cs="Arial"/>
        </w:rPr>
        <w:t>Vzorčenje se je izvajalo v obliki monitoringa.</w:t>
      </w:r>
      <w:r>
        <w:rPr>
          <w:rFonts w:ascii="Arial" w:hAnsi="Arial" w:cs="Arial"/>
        </w:rPr>
        <w:t xml:space="preserve"> V</w:t>
      </w:r>
      <w:r w:rsidRPr="00537A36">
        <w:rPr>
          <w:rFonts w:ascii="Arial" w:hAnsi="Arial" w:cs="Arial"/>
        </w:rPr>
        <w:t xml:space="preserve">zorčilo se je </w:t>
      </w:r>
      <w:r>
        <w:rPr>
          <w:rFonts w:ascii="Arial" w:hAnsi="Arial" w:cs="Arial"/>
        </w:rPr>
        <w:t xml:space="preserve">več kategorij živil in znotraj teh različne vrste </w:t>
      </w:r>
      <w:r w:rsidRPr="00537A36">
        <w:rPr>
          <w:rFonts w:ascii="Arial" w:hAnsi="Arial" w:cs="Arial"/>
        </w:rPr>
        <w:t>posameznih vrst živil, v različnih časovnih obdobjih</w:t>
      </w:r>
      <w:r>
        <w:rPr>
          <w:rFonts w:ascii="Arial" w:hAnsi="Arial" w:cs="Arial"/>
        </w:rPr>
        <w:t>, različnem obsegu</w:t>
      </w:r>
      <w:r w:rsidRPr="00537A36">
        <w:rPr>
          <w:rFonts w:ascii="Arial" w:hAnsi="Arial" w:cs="Arial"/>
        </w:rPr>
        <w:t xml:space="preserve"> ter različnem številu vzorčnih enot (1 ali 5 enot)</w:t>
      </w:r>
      <w:r>
        <w:rPr>
          <w:rFonts w:ascii="Arial" w:hAnsi="Arial" w:cs="Arial"/>
        </w:rPr>
        <w:t xml:space="preserve">, ki so sestavljale vzorec. </w:t>
      </w:r>
      <w:bookmarkEnd w:id="18"/>
      <w:r w:rsidR="00C710B1">
        <w:rPr>
          <w:rFonts w:ascii="Arial" w:hAnsi="Arial" w:cs="Arial"/>
        </w:rPr>
        <w:t>Število vzorčnih enot je bilo prilagojeno</w:t>
      </w:r>
      <w:r w:rsidR="00C710B1" w:rsidRPr="00537A36">
        <w:rPr>
          <w:rFonts w:ascii="Arial" w:hAnsi="Arial" w:cs="Arial"/>
        </w:rPr>
        <w:t xml:space="preserve"> meril</w:t>
      </w:r>
      <w:r w:rsidR="00C710B1">
        <w:rPr>
          <w:rFonts w:ascii="Arial" w:hAnsi="Arial" w:cs="Arial"/>
        </w:rPr>
        <w:t>om</w:t>
      </w:r>
      <w:r w:rsidR="00C710B1" w:rsidRPr="00537A36">
        <w:rPr>
          <w:rFonts w:ascii="Arial" w:hAnsi="Arial" w:cs="Arial"/>
        </w:rPr>
        <w:t xml:space="preserve"> </w:t>
      </w:r>
      <w:r w:rsidR="00C710B1">
        <w:rPr>
          <w:rFonts w:ascii="Arial" w:hAnsi="Arial" w:cs="Arial"/>
        </w:rPr>
        <w:t>varnosti iz Uredbe</w:t>
      </w:r>
      <w:r w:rsidR="00C710B1" w:rsidRPr="00DB57D6">
        <w:rPr>
          <w:rFonts w:ascii="Arial" w:hAnsi="Arial" w:cs="Arial"/>
        </w:rPr>
        <w:t xml:space="preserve"> (ES) št. 2073/2005</w:t>
      </w:r>
      <w:r w:rsidR="00C710B1">
        <w:rPr>
          <w:rFonts w:ascii="Arial" w:hAnsi="Arial" w:cs="Arial"/>
        </w:rPr>
        <w:t xml:space="preserve"> oziroma se je vzorčila ena enota, v kolikor merila niso bila določena. V primeru ugotovljene prisotnosti salmonel, je bila izdelana ocena skladnosti na podlagi </w:t>
      </w:r>
      <w:r w:rsidR="00C710B1" w:rsidRPr="00537A36">
        <w:rPr>
          <w:rFonts w:ascii="Arial" w:hAnsi="Arial" w:cs="Arial"/>
        </w:rPr>
        <w:t>Uredb</w:t>
      </w:r>
      <w:r w:rsidR="00C710B1">
        <w:rPr>
          <w:rFonts w:ascii="Arial" w:hAnsi="Arial" w:cs="Arial"/>
        </w:rPr>
        <w:t>e</w:t>
      </w:r>
      <w:r w:rsidR="00C710B1" w:rsidRPr="00537A36">
        <w:rPr>
          <w:rFonts w:ascii="Arial" w:hAnsi="Arial" w:cs="Arial"/>
        </w:rPr>
        <w:t xml:space="preserve"> (ES) št. 2073/2005 </w:t>
      </w:r>
      <w:r w:rsidR="00C710B1">
        <w:rPr>
          <w:rFonts w:ascii="Arial" w:hAnsi="Arial" w:cs="Arial"/>
        </w:rPr>
        <w:t xml:space="preserve">oziroma ocena varnosti na podlagi 14. člena Uredbe (ES) št. 178/2002, v kolikor merila varnosti za analizirano kategorijo v zakonodaji niso opredeljena. </w:t>
      </w:r>
    </w:p>
    <w:p w14:paraId="0CF08DE2" w14:textId="305D0AD9" w:rsidR="00B767A8" w:rsidRDefault="00B767A8" w:rsidP="00B767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rPr>
      </w:pPr>
    </w:p>
    <w:p w14:paraId="037FBFCB" w14:textId="77777777" w:rsidR="00B767A8" w:rsidRDefault="00B767A8" w:rsidP="00B767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rPr>
      </w:pPr>
      <w:r w:rsidRPr="00537A36">
        <w:rPr>
          <w:rFonts w:ascii="Arial" w:hAnsi="Arial" w:cs="Arial"/>
        </w:rPr>
        <w:t>Upoštevajoč merila določena v Uredbi (ES) št. 2073/2005 (»neodkrito</w:t>
      </w:r>
      <w:r w:rsidRPr="000A0969">
        <w:rPr>
          <w:rFonts w:ascii="Arial" w:hAnsi="Arial" w:cs="Arial"/>
        </w:rPr>
        <w:t xml:space="preserve"> v 25 g«, »neodkrito v 10 g«), je bilo največ neskladij z zakonodajo </w:t>
      </w:r>
      <w:r w:rsidRPr="006D00C8">
        <w:rPr>
          <w:rFonts w:ascii="Arial" w:hAnsi="Arial" w:cs="Arial"/>
        </w:rPr>
        <w:t xml:space="preserve">ugotovljenih pri mesnih pripravkih in mletem mesu iz svežega perutninskega mesa. Sledijo mesni pripravki in mleto meso iz govejega in svinjskega mesa. Neskladja z zakonodajo so se ugotovila tudi pri mesnih izdelkih, namenjenih za neposredno uživanje in školjkah, vendar je bil delež vzorcev, pri katerih se je ugotovila neskladnost majhen. </w:t>
      </w:r>
    </w:p>
    <w:p w14:paraId="56ED740F" w14:textId="77777777" w:rsidR="00B767A8" w:rsidRDefault="00B767A8" w:rsidP="00B767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rPr>
      </w:pPr>
    </w:p>
    <w:p w14:paraId="6E8A4ED2" w14:textId="07A24E87" w:rsidR="00B767A8" w:rsidRDefault="00C710B1" w:rsidP="00B767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rPr>
      </w:pPr>
      <w:r w:rsidRPr="006D00C8">
        <w:rPr>
          <w:rFonts w:ascii="Arial" w:hAnsi="Arial" w:cs="Arial"/>
        </w:rPr>
        <w:t xml:space="preserve">Za sveže perutninsko meso (meso </w:t>
      </w:r>
      <w:proofErr w:type="spellStart"/>
      <w:r w:rsidRPr="006D00C8">
        <w:rPr>
          <w:rFonts w:ascii="Arial" w:hAnsi="Arial" w:cs="Arial"/>
        </w:rPr>
        <w:t>brojlerjev</w:t>
      </w:r>
      <w:proofErr w:type="spellEnd"/>
      <w:r w:rsidRPr="006D00C8">
        <w:rPr>
          <w:rFonts w:ascii="Arial" w:hAnsi="Arial" w:cs="Arial"/>
        </w:rPr>
        <w:t xml:space="preserve"> in puranov) </w:t>
      </w:r>
      <w:r>
        <w:rPr>
          <w:rFonts w:ascii="Arial" w:hAnsi="Arial" w:cs="Arial"/>
        </w:rPr>
        <w:t>je bilo</w:t>
      </w:r>
      <w:r w:rsidRPr="006D00C8">
        <w:rPr>
          <w:rFonts w:ascii="Arial" w:hAnsi="Arial" w:cs="Arial"/>
        </w:rPr>
        <w:t xml:space="preserve"> z Uredbo (EU) št. 1086/2011</w:t>
      </w:r>
      <w:r>
        <w:rPr>
          <w:rFonts w:ascii="Arial" w:hAnsi="Arial" w:cs="Arial"/>
        </w:rPr>
        <w:t xml:space="preserve">, ki dopolnjuje </w:t>
      </w:r>
      <w:r w:rsidRPr="00537A36">
        <w:rPr>
          <w:rFonts w:ascii="Arial" w:hAnsi="Arial" w:cs="Arial"/>
        </w:rPr>
        <w:t>Uredbi (ES) št. 2073/2005</w:t>
      </w:r>
      <w:r>
        <w:rPr>
          <w:rFonts w:ascii="Arial" w:hAnsi="Arial" w:cs="Arial"/>
        </w:rPr>
        <w:t>,</w:t>
      </w:r>
      <w:r w:rsidRPr="00537A36">
        <w:rPr>
          <w:rFonts w:ascii="Arial" w:hAnsi="Arial" w:cs="Arial"/>
        </w:rPr>
        <w:t xml:space="preserve"> </w:t>
      </w:r>
      <w:r w:rsidRPr="006D00C8">
        <w:rPr>
          <w:rFonts w:ascii="Arial" w:hAnsi="Arial" w:cs="Arial"/>
        </w:rPr>
        <w:t xml:space="preserve"> določ</w:t>
      </w:r>
      <w:r>
        <w:rPr>
          <w:rFonts w:ascii="Arial" w:hAnsi="Arial" w:cs="Arial"/>
        </w:rPr>
        <w:t>eno</w:t>
      </w:r>
      <w:r w:rsidRPr="006D00C8">
        <w:rPr>
          <w:rFonts w:ascii="Arial" w:hAnsi="Arial" w:cs="Arial"/>
        </w:rPr>
        <w:t xml:space="preserve"> merilo</w:t>
      </w:r>
      <w:r>
        <w:rPr>
          <w:rFonts w:ascii="Arial" w:hAnsi="Arial" w:cs="Arial"/>
        </w:rPr>
        <w:t xml:space="preserve"> varnosti</w:t>
      </w:r>
      <w:r w:rsidRPr="006D00C8">
        <w:rPr>
          <w:rFonts w:ascii="Arial" w:hAnsi="Arial" w:cs="Arial"/>
        </w:rPr>
        <w:t xml:space="preserve">, ki se nanaša samo na </w:t>
      </w:r>
      <w:proofErr w:type="spellStart"/>
      <w:r w:rsidRPr="006D00C8">
        <w:rPr>
          <w:rFonts w:ascii="Arial" w:hAnsi="Arial" w:cs="Arial"/>
        </w:rPr>
        <w:t>serovare</w:t>
      </w:r>
      <w:proofErr w:type="spellEnd"/>
      <w:r w:rsidRPr="006D00C8">
        <w:rPr>
          <w:rFonts w:ascii="Arial" w:hAnsi="Arial" w:cs="Arial"/>
        </w:rPr>
        <w:t xml:space="preserve"> </w:t>
      </w:r>
      <w:r w:rsidR="00A20272" w:rsidRPr="006D00C8">
        <w:rPr>
          <w:rFonts w:ascii="Arial" w:hAnsi="Arial" w:cs="Arial"/>
        </w:rPr>
        <w:t>(</w:t>
      </w:r>
      <w:proofErr w:type="spellStart"/>
      <w:r w:rsidR="00A20272" w:rsidRPr="006D00C8">
        <w:rPr>
          <w:rFonts w:ascii="Arial" w:hAnsi="Arial" w:cs="Arial"/>
        </w:rPr>
        <w:t>Typhimurium</w:t>
      </w:r>
      <w:proofErr w:type="spellEnd"/>
      <w:r w:rsidR="00A20272" w:rsidRPr="006D00C8">
        <w:rPr>
          <w:rFonts w:ascii="Arial" w:hAnsi="Arial" w:cs="Arial"/>
        </w:rPr>
        <w:t xml:space="preserve">, </w:t>
      </w:r>
      <w:proofErr w:type="spellStart"/>
      <w:r w:rsidR="00A20272" w:rsidRPr="006D00C8">
        <w:rPr>
          <w:rFonts w:ascii="Arial" w:hAnsi="Arial" w:cs="Arial"/>
        </w:rPr>
        <w:t>monofazno</w:t>
      </w:r>
      <w:proofErr w:type="spellEnd"/>
      <w:r w:rsidR="00A20272" w:rsidRPr="006D00C8">
        <w:rPr>
          <w:rFonts w:ascii="Arial" w:hAnsi="Arial" w:cs="Arial"/>
        </w:rPr>
        <w:t xml:space="preserve"> </w:t>
      </w:r>
      <w:proofErr w:type="spellStart"/>
      <w:r w:rsidR="00A20272" w:rsidRPr="006D00C8">
        <w:rPr>
          <w:rFonts w:ascii="Arial" w:hAnsi="Arial" w:cs="Arial"/>
        </w:rPr>
        <w:t>Typhimurium</w:t>
      </w:r>
      <w:proofErr w:type="spellEnd"/>
      <w:r w:rsidR="00A20272" w:rsidRPr="006D00C8">
        <w:rPr>
          <w:rFonts w:ascii="Arial" w:hAnsi="Arial" w:cs="Arial"/>
        </w:rPr>
        <w:t xml:space="preserve"> </w:t>
      </w:r>
      <w:r w:rsidR="00A20272" w:rsidRPr="000408D2">
        <w:rPr>
          <w:rStyle w:val="cf01"/>
          <w:rFonts w:ascii="Arial" w:hAnsi="Arial" w:cs="Arial"/>
          <w:sz w:val="20"/>
          <w:szCs w:val="20"/>
        </w:rPr>
        <w:t>1,4,[5],12:i:-</w:t>
      </w:r>
      <w:r w:rsidR="00A20272">
        <w:rPr>
          <w:rStyle w:val="cf01"/>
          <w:rFonts w:ascii="Arial" w:hAnsi="Arial" w:cs="Arial"/>
          <w:sz w:val="20"/>
          <w:szCs w:val="20"/>
        </w:rPr>
        <w:t xml:space="preserve"> </w:t>
      </w:r>
      <w:r w:rsidR="00A20272" w:rsidRPr="006D00C8">
        <w:rPr>
          <w:rFonts w:ascii="Arial" w:hAnsi="Arial" w:cs="Arial"/>
        </w:rPr>
        <w:t xml:space="preserve">in </w:t>
      </w:r>
      <w:proofErr w:type="spellStart"/>
      <w:r w:rsidR="00A20272" w:rsidRPr="006D00C8">
        <w:rPr>
          <w:rFonts w:ascii="Arial" w:hAnsi="Arial" w:cs="Arial"/>
        </w:rPr>
        <w:t>Enteritidis</w:t>
      </w:r>
      <w:proofErr w:type="spellEnd"/>
      <w:r w:rsidR="00A20272" w:rsidRPr="006D00C8">
        <w:rPr>
          <w:rFonts w:ascii="Arial" w:hAnsi="Arial" w:cs="Arial"/>
        </w:rPr>
        <w:t xml:space="preserve">). </w:t>
      </w:r>
      <w:r w:rsidR="00B767A8" w:rsidRPr="006D00C8">
        <w:rPr>
          <w:rFonts w:ascii="Arial" w:hAnsi="Arial" w:cs="Arial"/>
        </w:rPr>
        <w:t>V obdobju 2012–202</w:t>
      </w:r>
      <w:r w:rsidR="00B767A8">
        <w:rPr>
          <w:rFonts w:ascii="Arial" w:hAnsi="Arial" w:cs="Arial"/>
        </w:rPr>
        <w:t>3</w:t>
      </w:r>
      <w:r w:rsidR="00B767A8" w:rsidRPr="006D00C8">
        <w:rPr>
          <w:rFonts w:ascii="Arial" w:hAnsi="Arial" w:cs="Arial"/>
        </w:rPr>
        <w:t xml:space="preserve"> se je prisotnost </w:t>
      </w:r>
      <w:proofErr w:type="spellStart"/>
      <w:r w:rsidR="00B767A8" w:rsidRPr="006D00C8">
        <w:rPr>
          <w:rFonts w:ascii="Arial" w:hAnsi="Arial" w:cs="Arial"/>
        </w:rPr>
        <w:t>serovara</w:t>
      </w:r>
      <w:proofErr w:type="spellEnd"/>
      <w:r w:rsidR="00B767A8" w:rsidRPr="006D00C8">
        <w:rPr>
          <w:rFonts w:ascii="Arial" w:hAnsi="Arial" w:cs="Arial"/>
        </w:rPr>
        <w:t xml:space="preserve"> </w:t>
      </w:r>
      <w:proofErr w:type="spellStart"/>
      <w:r w:rsidR="00B767A8" w:rsidRPr="006D00C8">
        <w:rPr>
          <w:rFonts w:ascii="Arial" w:hAnsi="Arial" w:cs="Arial"/>
        </w:rPr>
        <w:t>Enteritidis</w:t>
      </w:r>
      <w:proofErr w:type="spellEnd"/>
      <w:r w:rsidR="00B767A8" w:rsidRPr="006D00C8">
        <w:rPr>
          <w:rFonts w:ascii="Arial" w:hAnsi="Arial" w:cs="Arial"/>
        </w:rPr>
        <w:t xml:space="preserve"> potrdila pri </w:t>
      </w:r>
      <w:r w:rsidR="00B767A8">
        <w:rPr>
          <w:rFonts w:ascii="Arial" w:hAnsi="Arial" w:cs="Arial"/>
        </w:rPr>
        <w:t>enem</w:t>
      </w:r>
      <w:r w:rsidR="00B767A8" w:rsidRPr="006D00C8">
        <w:rPr>
          <w:rFonts w:ascii="Arial" w:hAnsi="Arial" w:cs="Arial"/>
        </w:rPr>
        <w:t xml:space="preserve"> vzorcu (0,09 % vseh analiziranih vzorcev svežega mesa </w:t>
      </w:r>
      <w:proofErr w:type="spellStart"/>
      <w:r w:rsidR="00B767A8" w:rsidRPr="006D00C8">
        <w:rPr>
          <w:rFonts w:ascii="Arial" w:hAnsi="Arial" w:cs="Arial"/>
        </w:rPr>
        <w:t>brojlerjev</w:t>
      </w:r>
      <w:proofErr w:type="spellEnd"/>
      <w:r w:rsidR="00B767A8" w:rsidRPr="006D00C8">
        <w:rPr>
          <w:rFonts w:ascii="Arial" w:hAnsi="Arial" w:cs="Arial"/>
        </w:rPr>
        <w:t>)</w:t>
      </w:r>
      <w:r w:rsidR="00B767A8">
        <w:rPr>
          <w:rFonts w:ascii="Arial" w:hAnsi="Arial" w:cs="Arial"/>
        </w:rPr>
        <w:t>, med tem ko se p</w:t>
      </w:r>
      <w:r w:rsidR="00B767A8" w:rsidRPr="006D00C8">
        <w:rPr>
          <w:rFonts w:ascii="Arial" w:hAnsi="Arial" w:cs="Arial"/>
        </w:rPr>
        <w:t xml:space="preserve">risotnost drugih dveh </w:t>
      </w:r>
      <w:proofErr w:type="spellStart"/>
      <w:r w:rsidR="00B767A8" w:rsidRPr="006D00C8">
        <w:rPr>
          <w:rFonts w:ascii="Arial" w:hAnsi="Arial" w:cs="Arial"/>
        </w:rPr>
        <w:t>serovarov</w:t>
      </w:r>
      <w:proofErr w:type="spellEnd"/>
      <w:r w:rsidR="00B767A8" w:rsidRPr="006D00C8">
        <w:rPr>
          <w:rFonts w:ascii="Arial" w:hAnsi="Arial" w:cs="Arial"/>
        </w:rPr>
        <w:t xml:space="preserve"> ni potrdila. Pri analiziranih vzorcih svežega mesa puranov se prisotnost omenjenih treh </w:t>
      </w:r>
      <w:proofErr w:type="spellStart"/>
      <w:r w:rsidR="00B767A8" w:rsidRPr="006D00C8">
        <w:rPr>
          <w:rFonts w:ascii="Arial" w:hAnsi="Arial" w:cs="Arial"/>
        </w:rPr>
        <w:t>serovarov</w:t>
      </w:r>
      <w:proofErr w:type="spellEnd"/>
      <w:r w:rsidR="00B767A8" w:rsidRPr="006D00C8">
        <w:rPr>
          <w:rFonts w:ascii="Arial" w:hAnsi="Arial" w:cs="Arial"/>
        </w:rPr>
        <w:t xml:space="preserve">  v obdobju</w:t>
      </w:r>
      <w:r w:rsidR="00B767A8" w:rsidRPr="000A0969">
        <w:rPr>
          <w:rFonts w:ascii="Arial" w:hAnsi="Arial" w:cs="Arial"/>
        </w:rPr>
        <w:t xml:space="preserve"> 2012–202</w:t>
      </w:r>
      <w:r w:rsidR="00B767A8">
        <w:rPr>
          <w:rFonts w:ascii="Arial" w:hAnsi="Arial" w:cs="Arial"/>
        </w:rPr>
        <w:t>3</w:t>
      </w:r>
      <w:r w:rsidR="00B767A8" w:rsidRPr="000A0969">
        <w:rPr>
          <w:rFonts w:ascii="Arial" w:hAnsi="Arial" w:cs="Arial"/>
        </w:rPr>
        <w:t xml:space="preserve"> ni potrdila. </w:t>
      </w:r>
      <w:r w:rsidR="00B767A8">
        <w:rPr>
          <w:rFonts w:ascii="Arial" w:hAnsi="Arial" w:cs="Arial"/>
        </w:rPr>
        <w:t xml:space="preserve">Pred sprejetjem tega merila (01.12.2011) so se kot ne varni smatrali vsi vzorci s potrjeno prisotnostjo katerihkoli </w:t>
      </w:r>
      <w:proofErr w:type="spellStart"/>
      <w:r w:rsidR="00B767A8">
        <w:rPr>
          <w:rFonts w:ascii="Arial" w:hAnsi="Arial" w:cs="Arial"/>
        </w:rPr>
        <w:t>serovarov</w:t>
      </w:r>
      <w:proofErr w:type="spellEnd"/>
      <w:r w:rsidR="00B767A8">
        <w:rPr>
          <w:rFonts w:ascii="Arial" w:hAnsi="Arial" w:cs="Arial"/>
        </w:rPr>
        <w:t xml:space="preserve"> Salmonele.</w:t>
      </w:r>
    </w:p>
    <w:p w14:paraId="3EBFF944" w14:textId="77777777" w:rsidR="00EB136B" w:rsidRDefault="00EB136B"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rPr>
      </w:pPr>
    </w:p>
    <w:p w14:paraId="56B2B1FA" w14:textId="3B40B899" w:rsidR="001F0F7E" w:rsidRDefault="00E27FB9"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rPr>
      </w:pPr>
      <w:r w:rsidRPr="00DB57D6">
        <w:rPr>
          <w:rFonts w:ascii="Arial" w:hAnsi="Arial" w:cs="Arial"/>
        </w:rPr>
        <w:t>V</w:t>
      </w:r>
      <w:r>
        <w:rPr>
          <w:rFonts w:ascii="Arial" w:hAnsi="Arial" w:cs="Arial"/>
        </w:rPr>
        <w:t>zorčila in analizirala</w:t>
      </w:r>
      <w:r w:rsidRPr="00DB57D6">
        <w:rPr>
          <w:rFonts w:ascii="Arial" w:hAnsi="Arial" w:cs="Arial"/>
        </w:rPr>
        <w:t xml:space="preserve"> so </w:t>
      </w:r>
      <w:r>
        <w:rPr>
          <w:rFonts w:ascii="Arial" w:hAnsi="Arial" w:cs="Arial"/>
        </w:rPr>
        <w:t xml:space="preserve">se </w:t>
      </w:r>
      <w:r w:rsidRPr="00DB57D6">
        <w:rPr>
          <w:rFonts w:ascii="Arial" w:hAnsi="Arial" w:cs="Arial"/>
        </w:rPr>
        <w:t>tudi živila</w:t>
      </w:r>
      <w:r>
        <w:rPr>
          <w:rFonts w:ascii="Arial" w:hAnsi="Arial" w:cs="Arial"/>
        </w:rPr>
        <w:t xml:space="preserve"> brez</w:t>
      </w:r>
      <w:r w:rsidRPr="00DB57D6">
        <w:rPr>
          <w:rFonts w:ascii="Arial" w:hAnsi="Arial" w:cs="Arial"/>
        </w:rPr>
        <w:t xml:space="preserve"> meril varnosti v Uredbi (ES) št. 2073/2005</w:t>
      </w:r>
      <w:r>
        <w:rPr>
          <w:rFonts w:ascii="Arial" w:hAnsi="Arial" w:cs="Arial"/>
        </w:rPr>
        <w:t xml:space="preserve">. </w:t>
      </w:r>
      <w:r w:rsidRPr="00DB57D6">
        <w:rPr>
          <w:rFonts w:ascii="Arial" w:hAnsi="Arial" w:cs="Arial"/>
        </w:rPr>
        <w:t xml:space="preserve">Vzorci so se analizirali po </w:t>
      </w:r>
      <w:r w:rsidR="00C36D71">
        <w:rPr>
          <w:rFonts w:ascii="Arial" w:hAnsi="Arial" w:cs="Arial"/>
        </w:rPr>
        <w:t>merilu</w:t>
      </w:r>
      <w:r w:rsidRPr="00DB57D6">
        <w:rPr>
          <w:rFonts w:ascii="Arial" w:hAnsi="Arial" w:cs="Arial"/>
        </w:rPr>
        <w:t xml:space="preserve"> »neodkrito</w:t>
      </w:r>
      <w:r w:rsidR="00702530">
        <w:rPr>
          <w:rFonts w:ascii="Arial" w:hAnsi="Arial" w:cs="Arial"/>
        </w:rPr>
        <w:t xml:space="preserve"> </w:t>
      </w:r>
      <w:r w:rsidRPr="00DB57D6">
        <w:rPr>
          <w:rFonts w:ascii="Arial" w:hAnsi="Arial" w:cs="Arial"/>
        </w:rPr>
        <w:t xml:space="preserve">v 25g«. </w:t>
      </w:r>
      <w:r w:rsidR="00C36D71" w:rsidRPr="00DB57D6">
        <w:rPr>
          <w:rFonts w:ascii="Arial" w:hAnsi="Arial" w:cs="Arial"/>
        </w:rPr>
        <w:t>V primeru</w:t>
      </w:r>
      <w:r w:rsidR="00C36D71">
        <w:rPr>
          <w:rFonts w:ascii="Arial" w:hAnsi="Arial" w:cs="Arial"/>
        </w:rPr>
        <w:t xml:space="preserve"> potrjene prisotnosti salmonele je </w:t>
      </w:r>
      <w:r w:rsidR="00C36D71" w:rsidRPr="00DB57D6">
        <w:rPr>
          <w:rFonts w:ascii="Arial" w:hAnsi="Arial" w:cs="Arial"/>
        </w:rPr>
        <w:t xml:space="preserve">uradni laboratorij pripravil oceno varnosti </w:t>
      </w:r>
      <w:r w:rsidR="00C36D71">
        <w:rPr>
          <w:rFonts w:ascii="Arial" w:hAnsi="Arial" w:cs="Arial"/>
        </w:rPr>
        <w:t>upoštevajoč</w:t>
      </w:r>
      <w:r w:rsidR="00C36D71" w:rsidRPr="00DB57D6">
        <w:rPr>
          <w:rFonts w:ascii="Arial" w:hAnsi="Arial" w:cs="Arial"/>
        </w:rPr>
        <w:t xml:space="preserve"> določil</w:t>
      </w:r>
      <w:r w:rsidR="00C36D71">
        <w:rPr>
          <w:rFonts w:ascii="Arial" w:hAnsi="Arial" w:cs="Arial"/>
        </w:rPr>
        <w:t>a</w:t>
      </w:r>
      <w:r w:rsidR="00C36D71" w:rsidRPr="00DB57D6">
        <w:rPr>
          <w:rFonts w:ascii="Arial" w:hAnsi="Arial" w:cs="Arial"/>
        </w:rPr>
        <w:t xml:space="preserve"> 14.člena Uredbe (ES) št. 178/2002.</w:t>
      </w:r>
      <w:r w:rsidR="00C36D71">
        <w:rPr>
          <w:rFonts w:ascii="Arial" w:hAnsi="Arial" w:cs="Arial"/>
        </w:rPr>
        <w:t xml:space="preserve"> </w:t>
      </w:r>
      <w:r>
        <w:rPr>
          <w:rFonts w:ascii="Arial" w:hAnsi="Arial" w:cs="Arial"/>
        </w:rPr>
        <w:t>P</w:t>
      </w:r>
      <w:r w:rsidR="00FB76EE" w:rsidRPr="000A0969">
        <w:rPr>
          <w:rFonts w:ascii="Arial" w:hAnsi="Arial" w:cs="Arial"/>
        </w:rPr>
        <w:t xml:space="preserve">risotnost salmonele </w:t>
      </w:r>
      <w:r>
        <w:rPr>
          <w:rFonts w:ascii="Arial" w:hAnsi="Arial" w:cs="Arial"/>
        </w:rPr>
        <w:lastRenderedPageBreak/>
        <w:t xml:space="preserve">se je </w:t>
      </w:r>
      <w:r w:rsidR="00FB76EE" w:rsidRPr="000A0969">
        <w:rPr>
          <w:rFonts w:ascii="Arial" w:hAnsi="Arial" w:cs="Arial"/>
        </w:rPr>
        <w:t>potrdila pri svežem mesu gosi in rac, svežem mesu govedi, svežem mesu prašičev, delikatesnih/gotovih jedeh, slaščicah</w:t>
      </w:r>
      <w:r w:rsidR="000829D0">
        <w:rPr>
          <w:rFonts w:ascii="Arial" w:hAnsi="Arial" w:cs="Arial"/>
        </w:rPr>
        <w:t xml:space="preserve">, </w:t>
      </w:r>
      <w:r w:rsidR="00FB76EE" w:rsidRPr="000A0969">
        <w:rPr>
          <w:rFonts w:ascii="Arial" w:hAnsi="Arial" w:cs="Arial"/>
        </w:rPr>
        <w:t>solati</w:t>
      </w:r>
      <w:r w:rsidR="00627759">
        <w:rPr>
          <w:rFonts w:ascii="Arial" w:hAnsi="Arial" w:cs="Arial"/>
        </w:rPr>
        <w:t xml:space="preserve"> (celi, vnaprej narezani),</w:t>
      </w:r>
      <w:r w:rsidR="00FB76EE" w:rsidRPr="000A0969">
        <w:rPr>
          <w:rFonts w:ascii="Arial" w:hAnsi="Arial" w:cs="Arial"/>
        </w:rPr>
        <w:t xml:space="preserve"> </w:t>
      </w:r>
      <w:r w:rsidR="006D00C8">
        <w:rPr>
          <w:rFonts w:ascii="Arial" w:hAnsi="Arial" w:cs="Arial"/>
        </w:rPr>
        <w:t>kategoriji</w:t>
      </w:r>
      <w:r w:rsidR="00FB76EE" w:rsidRPr="000A0969">
        <w:rPr>
          <w:rFonts w:ascii="Arial" w:hAnsi="Arial" w:cs="Arial"/>
        </w:rPr>
        <w:t xml:space="preserve"> živil čokolada/čaj in prehranskih dopolnilih na osnovi rastlin oz. zelišč. </w:t>
      </w:r>
      <w:r>
        <w:rPr>
          <w:rFonts w:ascii="Arial" w:hAnsi="Arial" w:cs="Arial"/>
        </w:rPr>
        <w:t>Delež vzorcev živil s potrjeno p</w:t>
      </w:r>
      <w:r w:rsidR="00FB76EE" w:rsidRPr="000A0969">
        <w:rPr>
          <w:rFonts w:ascii="Arial" w:hAnsi="Arial" w:cs="Arial"/>
        </w:rPr>
        <w:t>risotnost</w:t>
      </w:r>
      <w:r>
        <w:rPr>
          <w:rFonts w:ascii="Arial" w:hAnsi="Arial" w:cs="Arial"/>
        </w:rPr>
        <w:t>jo</w:t>
      </w:r>
      <w:r w:rsidR="00FB76EE" w:rsidRPr="000A0969">
        <w:rPr>
          <w:rFonts w:ascii="Arial" w:hAnsi="Arial" w:cs="Arial"/>
        </w:rPr>
        <w:t xml:space="preserve"> </w:t>
      </w:r>
      <w:r w:rsidR="006D00C8">
        <w:rPr>
          <w:rFonts w:ascii="Arial" w:hAnsi="Arial" w:cs="Arial"/>
        </w:rPr>
        <w:t xml:space="preserve">salmonele </w:t>
      </w:r>
      <w:r>
        <w:rPr>
          <w:rFonts w:ascii="Arial" w:hAnsi="Arial" w:cs="Arial"/>
        </w:rPr>
        <w:t>je bil m</w:t>
      </w:r>
      <w:r w:rsidR="00FB76EE" w:rsidRPr="000A0969">
        <w:rPr>
          <w:rFonts w:ascii="Arial" w:hAnsi="Arial" w:cs="Arial"/>
        </w:rPr>
        <w:t>ajh</w:t>
      </w:r>
      <w:r>
        <w:rPr>
          <w:rFonts w:ascii="Arial" w:hAnsi="Arial" w:cs="Arial"/>
        </w:rPr>
        <w:t>e</w:t>
      </w:r>
      <w:r w:rsidR="00FB76EE" w:rsidRPr="000A0969">
        <w:rPr>
          <w:rFonts w:ascii="Arial" w:hAnsi="Arial" w:cs="Arial"/>
        </w:rPr>
        <w:t xml:space="preserve">n. </w:t>
      </w:r>
      <w:r w:rsidR="000829D0">
        <w:rPr>
          <w:rFonts w:ascii="Arial" w:hAnsi="Arial" w:cs="Arial"/>
        </w:rPr>
        <w:t>Pri</w:t>
      </w:r>
      <w:r w:rsidR="00FB76EE" w:rsidRPr="000A0969">
        <w:rPr>
          <w:rFonts w:ascii="Arial" w:hAnsi="Arial" w:cs="Arial"/>
        </w:rPr>
        <w:t xml:space="preserve"> </w:t>
      </w:r>
      <w:r w:rsidR="001F0F7E">
        <w:rPr>
          <w:rFonts w:ascii="Arial" w:hAnsi="Arial" w:cs="Arial"/>
        </w:rPr>
        <w:t>kategorijah</w:t>
      </w:r>
      <w:r w:rsidR="00FB76EE" w:rsidRPr="000A0969">
        <w:rPr>
          <w:rFonts w:ascii="Arial" w:hAnsi="Arial" w:cs="Arial"/>
        </w:rPr>
        <w:t xml:space="preserve"> živil</w:t>
      </w:r>
      <w:r w:rsidR="00627759">
        <w:rPr>
          <w:rFonts w:ascii="Arial" w:hAnsi="Arial" w:cs="Arial"/>
        </w:rPr>
        <w:t xml:space="preserve">: </w:t>
      </w:r>
      <w:r w:rsidR="00FB76EE" w:rsidRPr="000A0969">
        <w:rPr>
          <w:rFonts w:ascii="Arial" w:hAnsi="Arial" w:cs="Arial"/>
        </w:rPr>
        <w:t>prekajene ribe, namenjene za neposredno uživanje, bakalar, kuhani raki, mleko in izdelki iz mleka, jajca, zelišča, začimbe, marinade, kalčki, namenjeni za neposredno uživanje, semena za kaljenje, jedilna semena, oreščki, sadje, sendviči, sladoled na mlečni osnovi, kosmiči, vnaprej narezano sadje, namenjeno za neposredno uživanje, nepasterizirani sadni in zelenjavni sokovi, zamrznjena zelenjava, sušeno sadje, zamrznjeno sadje, polži, sušene gobe, sezam, hrana za dojenčke, živila za posebne zdravstvene namene idr., ki so se v obd</w:t>
      </w:r>
      <w:r w:rsidR="001F0F7E">
        <w:rPr>
          <w:rFonts w:ascii="Arial" w:hAnsi="Arial" w:cs="Arial"/>
        </w:rPr>
        <w:t>o</w:t>
      </w:r>
      <w:r w:rsidR="00FB76EE" w:rsidRPr="000A0969">
        <w:rPr>
          <w:rFonts w:ascii="Arial" w:hAnsi="Arial" w:cs="Arial"/>
        </w:rPr>
        <w:t>bju 2008–202</w:t>
      </w:r>
      <w:r>
        <w:rPr>
          <w:rFonts w:ascii="Arial" w:hAnsi="Arial" w:cs="Arial"/>
        </w:rPr>
        <w:t>3</w:t>
      </w:r>
      <w:r w:rsidR="00FB76EE" w:rsidRPr="000A0969">
        <w:rPr>
          <w:rFonts w:ascii="Arial" w:hAnsi="Arial" w:cs="Arial"/>
        </w:rPr>
        <w:t xml:space="preserve">, v sklopu Letnega programa analizirala, se prisotnost salmonele ni potrdila. </w:t>
      </w:r>
    </w:p>
    <w:p w14:paraId="02F9660D" w14:textId="77777777" w:rsidR="001F0F7E" w:rsidRDefault="001F0F7E"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rPr>
      </w:pPr>
    </w:p>
    <w:p w14:paraId="42F17DA8" w14:textId="15BA6FA8" w:rsidR="00FB76EE" w:rsidRPr="000A0969" w:rsidRDefault="17F53A49" w:rsidP="00E35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color w:val="002060"/>
        </w:rPr>
      </w:pPr>
      <w:r w:rsidRPr="078BA346">
        <w:rPr>
          <w:rFonts w:ascii="Arial" w:hAnsi="Arial" w:cs="Arial"/>
        </w:rPr>
        <w:t>Gledano v</w:t>
      </w:r>
      <w:r w:rsidR="27598746" w:rsidRPr="078BA346">
        <w:rPr>
          <w:rFonts w:ascii="Arial" w:hAnsi="Arial" w:cs="Arial"/>
        </w:rPr>
        <w:t>ečletni trend (2008–202</w:t>
      </w:r>
      <w:r w:rsidR="760ACB93" w:rsidRPr="078BA346">
        <w:rPr>
          <w:rFonts w:ascii="Arial" w:hAnsi="Arial" w:cs="Arial"/>
        </w:rPr>
        <w:t>3</w:t>
      </w:r>
      <w:r w:rsidR="27598746" w:rsidRPr="078BA346">
        <w:rPr>
          <w:rFonts w:ascii="Arial" w:hAnsi="Arial" w:cs="Arial"/>
        </w:rPr>
        <w:t>)</w:t>
      </w:r>
      <w:r w:rsidR="1E1C2CBC" w:rsidRPr="078BA346">
        <w:rPr>
          <w:rFonts w:ascii="Arial" w:hAnsi="Arial" w:cs="Arial"/>
        </w:rPr>
        <w:t xml:space="preserve"> </w:t>
      </w:r>
      <w:r w:rsidR="742BB325" w:rsidRPr="078BA346">
        <w:rPr>
          <w:rFonts w:ascii="Arial" w:hAnsi="Arial" w:cs="Arial"/>
        </w:rPr>
        <w:t>je število vzorcev s potrjeno prisotnostjo salmonele naraslo</w:t>
      </w:r>
      <w:r w:rsidR="00C36D71">
        <w:rPr>
          <w:rFonts w:ascii="Arial" w:hAnsi="Arial" w:cs="Arial"/>
        </w:rPr>
        <w:t>.</w:t>
      </w:r>
      <w:r w:rsidR="7B986140" w:rsidRPr="078BA346">
        <w:rPr>
          <w:rFonts w:ascii="Arial" w:hAnsi="Arial" w:cs="Arial"/>
        </w:rPr>
        <w:t xml:space="preserve"> </w:t>
      </w:r>
      <w:r w:rsidR="00C36D71">
        <w:rPr>
          <w:rFonts w:ascii="Arial" w:hAnsi="Arial" w:cs="Arial"/>
        </w:rPr>
        <w:t>U</w:t>
      </w:r>
      <w:r w:rsidR="7B986140" w:rsidRPr="078BA346">
        <w:rPr>
          <w:rFonts w:ascii="Arial" w:hAnsi="Arial" w:cs="Arial"/>
        </w:rPr>
        <w:t>poštevajoč podatke zadnjih 5 let, pa je trend celo nekoliko padel.</w:t>
      </w:r>
      <w:r w:rsidR="55E9D1DE" w:rsidRPr="078BA346">
        <w:rPr>
          <w:rFonts w:ascii="Arial" w:hAnsi="Arial" w:cs="Arial"/>
        </w:rPr>
        <w:t xml:space="preserve"> </w:t>
      </w:r>
      <w:r w:rsidR="00C36D71">
        <w:rPr>
          <w:rFonts w:ascii="Arial" w:hAnsi="Arial" w:cs="Arial"/>
        </w:rPr>
        <w:t>P</w:t>
      </w:r>
      <w:r w:rsidR="3A77A234" w:rsidRPr="078BA346">
        <w:rPr>
          <w:rFonts w:ascii="Arial" w:hAnsi="Arial" w:cs="Arial"/>
        </w:rPr>
        <w:t xml:space="preserve">risotnost salmonele </w:t>
      </w:r>
      <w:r w:rsidR="00C36D71">
        <w:rPr>
          <w:rFonts w:ascii="Arial" w:hAnsi="Arial" w:cs="Arial"/>
        </w:rPr>
        <w:t xml:space="preserve">se </w:t>
      </w:r>
      <w:r w:rsidR="3A77A234" w:rsidRPr="078BA346">
        <w:rPr>
          <w:rFonts w:ascii="Arial" w:hAnsi="Arial" w:cs="Arial"/>
        </w:rPr>
        <w:t>ugotavlja</w:t>
      </w:r>
      <w:r w:rsidR="27598746" w:rsidRPr="078BA346">
        <w:rPr>
          <w:rFonts w:ascii="Arial" w:hAnsi="Arial" w:cs="Arial"/>
        </w:rPr>
        <w:t xml:space="preserve"> </w:t>
      </w:r>
      <w:r w:rsidR="00C36D71">
        <w:rPr>
          <w:rFonts w:ascii="Arial" w:hAnsi="Arial" w:cs="Arial"/>
        </w:rPr>
        <w:t xml:space="preserve">več </w:t>
      </w:r>
      <w:r w:rsidR="27598746" w:rsidRPr="078BA346">
        <w:rPr>
          <w:rFonts w:ascii="Arial" w:hAnsi="Arial" w:cs="Arial"/>
        </w:rPr>
        <w:t>pri živilih živalskega izvora</w:t>
      </w:r>
      <w:r w:rsidR="00C36D71">
        <w:rPr>
          <w:rFonts w:ascii="Arial" w:hAnsi="Arial" w:cs="Arial"/>
        </w:rPr>
        <w:t xml:space="preserve"> v primerjavi z živili </w:t>
      </w:r>
      <w:proofErr w:type="spellStart"/>
      <w:r w:rsidR="00C36D71">
        <w:rPr>
          <w:rFonts w:ascii="Arial" w:hAnsi="Arial" w:cs="Arial"/>
        </w:rPr>
        <w:t>neživalskega</w:t>
      </w:r>
      <w:proofErr w:type="spellEnd"/>
      <w:r w:rsidR="00C36D71">
        <w:rPr>
          <w:rFonts w:ascii="Arial" w:hAnsi="Arial" w:cs="Arial"/>
        </w:rPr>
        <w:t xml:space="preserve"> izvora in sestavljenimi živili. </w:t>
      </w:r>
    </w:p>
    <w:p w14:paraId="6EC1B267" w14:textId="77777777" w:rsidR="009229FE" w:rsidRPr="000A0969" w:rsidRDefault="009229FE" w:rsidP="00E3583B">
      <w:pPr>
        <w:autoSpaceDE w:val="0"/>
        <w:autoSpaceDN w:val="0"/>
        <w:adjustRightInd w:val="0"/>
        <w:spacing w:before="0" w:after="0" w:line="240" w:lineRule="auto"/>
        <w:rPr>
          <w:rFonts w:ascii="Arial" w:hAnsi="Arial" w:cs="Arial"/>
        </w:rPr>
      </w:pPr>
    </w:p>
    <w:p w14:paraId="043B6E72" w14:textId="684FE328" w:rsidR="00A659EB" w:rsidRDefault="006D2CA8" w:rsidP="00627759">
      <w:pPr>
        <w:autoSpaceDE w:val="0"/>
        <w:autoSpaceDN w:val="0"/>
        <w:adjustRightInd w:val="0"/>
        <w:spacing w:before="0" w:after="0" w:line="240" w:lineRule="auto"/>
        <w:rPr>
          <w:rFonts w:ascii="Arial" w:hAnsi="Arial" w:cs="Arial"/>
          <w:b/>
          <w:u w:val="single"/>
        </w:rPr>
      </w:pPr>
      <w:r w:rsidRPr="000A0969">
        <w:rPr>
          <w:rFonts w:ascii="Arial" w:hAnsi="Arial" w:cs="Arial"/>
        </w:rPr>
        <w:t>Kljub kriteriju “</w:t>
      </w:r>
      <w:proofErr w:type="spellStart"/>
      <w:r w:rsidRPr="000A0969">
        <w:rPr>
          <w:rFonts w:ascii="Arial" w:hAnsi="Arial" w:cs="Arial"/>
          <w:i/>
        </w:rPr>
        <w:t>Salmonella</w:t>
      </w:r>
      <w:proofErr w:type="spellEnd"/>
      <w:r w:rsidRPr="000A0969">
        <w:rPr>
          <w:rFonts w:ascii="Arial" w:hAnsi="Arial" w:cs="Arial"/>
        </w:rPr>
        <w:t xml:space="preserve"> </w:t>
      </w:r>
      <w:proofErr w:type="spellStart"/>
      <w:r w:rsidRPr="000A0969">
        <w:rPr>
          <w:rFonts w:ascii="Arial" w:hAnsi="Arial" w:cs="Arial"/>
        </w:rPr>
        <w:t>spp</w:t>
      </w:r>
      <w:proofErr w:type="spellEnd"/>
      <w:r w:rsidRPr="000A0969">
        <w:rPr>
          <w:rFonts w:ascii="Arial" w:hAnsi="Arial" w:cs="Arial"/>
        </w:rPr>
        <w:t xml:space="preserve">.” (z izjemo kriterija za sveže perutninsko meso) se je v primeru potrditve prisotnosti </w:t>
      </w:r>
      <w:r w:rsidR="00024AEE" w:rsidRPr="000A0969">
        <w:rPr>
          <w:rFonts w:ascii="Arial" w:hAnsi="Arial" w:cs="Arial"/>
        </w:rPr>
        <w:t>salmonele v skoraj vseh primerih</w:t>
      </w:r>
      <w:r w:rsidRPr="000A0969">
        <w:rPr>
          <w:rFonts w:ascii="Arial" w:hAnsi="Arial" w:cs="Arial"/>
        </w:rPr>
        <w:t xml:space="preserve"> izvedla tudi </w:t>
      </w:r>
      <w:proofErr w:type="spellStart"/>
      <w:r w:rsidR="009229FE" w:rsidRPr="000A0969">
        <w:rPr>
          <w:rFonts w:ascii="Arial" w:hAnsi="Arial" w:cs="Arial"/>
        </w:rPr>
        <w:t>serotipizacij</w:t>
      </w:r>
      <w:r w:rsidR="00860DE6" w:rsidRPr="000A0969">
        <w:rPr>
          <w:rFonts w:ascii="Arial" w:hAnsi="Arial" w:cs="Arial"/>
        </w:rPr>
        <w:t>a</w:t>
      </w:r>
      <w:proofErr w:type="spellEnd"/>
      <w:r w:rsidRPr="000A0969">
        <w:rPr>
          <w:rFonts w:ascii="Arial" w:hAnsi="Arial" w:cs="Arial"/>
        </w:rPr>
        <w:t xml:space="preserve">. </w:t>
      </w:r>
      <w:r w:rsidR="001F0F7E">
        <w:rPr>
          <w:rFonts w:ascii="Arial" w:hAnsi="Arial" w:cs="Arial"/>
        </w:rPr>
        <w:t>N</w:t>
      </w:r>
      <w:r w:rsidRPr="000A0969">
        <w:rPr>
          <w:rFonts w:ascii="Arial" w:hAnsi="Arial" w:cs="Arial"/>
        </w:rPr>
        <w:t xml:space="preserve">ajpogosteje </w:t>
      </w:r>
      <w:r w:rsidR="001F0F7E">
        <w:rPr>
          <w:rFonts w:ascii="Arial" w:hAnsi="Arial" w:cs="Arial"/>
        </w:rPr>
        <w:t xml:space="preserve">je bila </w:t>
      </w:r>
      <w:r w:rsidR="00024AEE" w:rsidRPr="000A0969">
        <w:rPr>
          <w:rFonts w:ascii="Arial" w:hAnsi="Arial" w:cs="Arial"/>
        </w:rPr>
        <w:t>potrjena prisotnost</w:t>
      </w:r>
      <w:r w:rsidRPr="000A0969">
        <w:rPr>
          <w:rFonts w:ascii="Arial" w:hAnsi="Arial" w:cs="Arial"/>
        </w:rPr>
        <w:t xml:space="preserve"> </w:t>
      </w:r>
      <w:proofErr w:type="spellStart"/>
      <w:r w:rsidRPr="000A0969">
        <w:rPr>
          <w:rFonts w:ascii="Arial" w:hAnsi="Arial" w:cs="Arial"/>
        </w:rPr>
        <w:t>serovar</w:t>
      </w:r>
      <w:r w:rsidR="00024AEE" w:rsidRPr="000A0969">
        <w:rPr>
          <w:rFonts w:ascii="Arial" w:hAnsi="Arial" w:cs="Arial"/>
        </w:rPr>
        <w:t>a</w:t>
      </w:r>
      <w:proofErr w:type="spellEnd"/>
      <w:r w:rsidRPr="000A0969">
        <w:rPr>
          <w:rFonts w:ascii="Arial" w:hAnsi="Arial" w:cs="Arial"/>
        </w:rPr>
        <w:t xml:space="preserve"> </w:t>
      </w:r>
      <w:proofErr w:type="spellStart"/>
      <w:r w:rsidRPr="000A0969">
        <w:rPr>
          <w:rFonts w:ascii="Arial" w:hAnsi="Arial" w:cs="Arial"/>
        </w:rPr>
        <w:t>Infantis</w:t>
      </w:r>
      <w:proofErr w:type="spellEnd"/>
      <w:r w:rsidR="009C724D">
        <w:rPr>
          <w:rFonts w:ascii="Arial" w:hAnsi="Arial" w:cs="Arial"/>
        </w:rPr>
        <w:t>, s</w:t>
      </w:r>
      <w:r w:rsidR="00666CDC">
        <w:rPr>
          <w:rFonts w:ascii="Arial" w:hAnsi="Arial" w:cs="Arial"/>
        </w:rPr>
        <w:t xml:space="preserve">ledi </w:t>
      </w:r>
      <w:proofErr w:type="spellStart"/>
      <w:r w:rsidR="00666CDC" w:rsidRPr="000A0969">
        <w:rPr>
          <w:rFonts w:ascii="Arial" w:hAnsi="Arial" w:cs="Arial"/>
        </w:rPr>
        <w:t>Typhimurium</w:t>
      </w:r>
      <w:proofErr w:type="spellEnd"/>
      <w:r w:rsidR="00666CDC">
        <w:rPr>
          <w:rFonts w:ascii="Arial" w:hAnsi="Arial" w:cs="Arial"/>
        </w:rPr>
        <w:t>.</w:t>
      </w:r>
      <w:r w:rsidR="00666CDC" w:rsidRPr="000A0969">
        <w:rPr>
          <w:rFonts w:ascii="Arial" w:hAnsi="Arial" w:cs="Arial"/>
        </w:rPr>
        <w:t xml:space="preserve"> </w:t>
      </w:r>
      <w:r w:rsidR="00C46A7E" w:rsidRPr="000A0969">
        <w:rPr>
          <w:rFonts w:ascii="Arial" w:hAnsi="Arial" w:cs="Arial"/>
        </w:rPr>
        <w:t xml:space="preserve">Prisotnost </w:t>
      </w:r>
      <w:proofErr w:type="spellStart"/>
      <w:r w:rsidR="00C46A7E" w:rsidRPr="000A0969">
        <w:rPr>
          <w:rFonts w:ascii="Arial" w:hAnsi="Arial" w:cs="Arial"/>
        </w:rPr>
        <w:t>serovarov</w:t>
      </w:r>
      <w:proofErr w:type="spellEnd"/>
      <w:r w:rsidR="00C46A7E" w:rsidRPr="000A0969">
        <w:rPr>
          <w:rFonts w:ascii="Arial" w:hAnsi="Arial" w:cs="Arial"/>
        </w:rPr>
        <w:t xml:space="preserve"> </w:t>
      </w:r>
      <w:proofErr w:type="spellStart"/>
      <w:r w:rsidR="00C46A7E" w:rsidRPr="000A0969">
        <w:rPr>
          <w:rFonts w:ascii="Arial" w:hAnsi="Arial" w:cs="Arial"/>
        </w:rPr>
        <w:t>Enteritidis</w:t>
      </w:r>
      <w:proofErr w:type="spellEnd"/>
      <w:r w:rsidR="00C46A7E">
        <w:rPr>
          <w:rFonts w:ascii="Arial" w:hAnsi="Arial" w:cs="Arial"/>
        </w:rPr>
        <w:t xml:space="preserve"> in</w:t>
      </w:r>
      <w:r w:rsidR="00C46A7E" w:rsidRPr="000A0969">
        <w:rPr>
          <w:rFonts w:ascii="Arial" w:hAnsi="Arial" w:cs="Arial"/>
        </w:rPr>
        <w:t xml:space="preserve"> </w:t>
      </w:r>
      <w:proofErr w:type="spellStart"/>
      <w:r w:rsidR="00C46A7E" w:rsidRPr="000A0969">
        <w:rPr>
          <w:rFonts w:ascii="Arial" w:hAnsi="Arial" w:cs="Arial"/>
        </w:rPr>
        <w:t>monofazn</w:t>
      </w:r>
      <w:r w:rsidR="00C46A7E">
        <w:rPr>
          <w:rFonts w:ascii="Arial" w:hAnsi="Arial" w:cs="Arial"/>
        </w:rPr>
        <w:t>e</w:t>
      </w:r>
      <w:proofErr w:type="spellEnd"/>
      <w:r w:rsidR="00C46A7E" w:rsidRPr="000A0969">
        <w:rPr>
          <w:rFonts w:ascii="Arial" w:hAnsi="Arial" w:cs="Arial"/>
        </w:rPr>
        <w:t xml:space="preserve"> </w:t>
      </w:r>
      <w:proofErr w:type="spellStart"/>
      <w:r w:rsidR="00C46A7E" w:rsidRPr="000A0969">
        <w:rPr>
          <w:rFonts w:ascii="Arial" w:hAnsi="Arial" w:cs="Arial"/>
        </w:rPr>
        <w:t>Typhimurium</w:t>
      </w:r>
      <w:proofErr w:type="spellEnd"/>
      <w:r w:rsidR="00C46A7E">
        <w:rPr>
          <w:rFonts w:ascii="Arial" w:hAnsi="Arial" w:cs="Arial"/>
        </w:rPr>
        <w:t xml:space="preserve"> </w:t>
      </w:r>
      <w:r w:rsidR="00C46A7E" w:rsidRPr="00994C8A">
        <w:rPr>
          <w:rFonts w:ascii="Arial" w:hAnsi="Arial" w:cs="Arial"/>
        </w:rPr>
        <w:t>(</w:t>
      </w:r>
      <w:r w:rsidR="00C46A7E" w:rsidRPr="00994C8A">
        <w:rPr>
          <w:rStyle w:val="cf01"/>
          <w:rFonts w:ascii="Arial" w:hAnsi="Arial" w:cs="Arial"/>
          <w:sz w:val="20"/>
          <w:szCs w:val="20"/>
        </w:rPr>
        <w:t>1,4,[5],12:i:-)</w:t>
      </w:r>
      <w:r w:rsidR="00C46A7E" w:rsidRPr="00994C8A">
        <w:rPr>
          <w:rFonts w:ascii="Arial" w:hAnsi="Arial" w:cs="Arial"/>
        </w:rPr>
        <w:t xml:space="preserve"> se</w:t>
      </w:r>
      <w:r w:rsidR="00C46A7E" w:rsidRPr="000A0969">
        <w:rPr>
          <w:rFonts w:ascii="Arial" w:hAnsi="Arial" w:cs="Arial"/>
        </w:rPr>
        <w:t xml:space="preserve"> ugotavlja v veliko manjšem deležu. Poleg navedenih </w:t>
      </w:r>
      <w:proofErr w:type="spellStart"/>
      <w:r w:rsidR="00C46A7E" w:rsidRPr="000A0969">
        <w:rPr>
          <w:rFonts w:ascii="Arial" w:hAnsi="Arial" w:cs="Arial"/>
        </w:rPr>
        <w:t>serovarov</w:t>
      </w:r>
      <w:proofErr w:type="spellEnd"/>
      <w:r w:rsidR="00C46A7E" w:rsidRPr="000A0969">
        <w:rPr>
          <w:rFonts w:ascii="Arial" w:hAnsi="Arial" w:cs="Arial"/>
        </w:rPr>
        <w:t xml:space="preserve"> se je potrdila prisotnost </w:t>
      </w:r>
      <w:r w:rsidR="00C46A7E">
        <w:rPr>
          <w:rFonts w:ascii="Arial" w:hAnsi="Arial" w:cs="Arial"/>
        </w:rPr>
        <w:t xml:space="preserve">tudi </w:t>
      </w:r>
      <w:r w:rsidR="00C46A7E" w:rsidRPr="000A0969">
        <w:rPr>
          <w:rFonts w:ascii="Arial" w:hAnsi="Arial" w:cs="Arial"/>
        </w:rPr>
        <w:t xml:space="preserve">naslednjih </w:t>
      </w:r>
      <w:proofErr w:type="spellStart"/>
      <w:r w:rsidR="00C46A7E" w:rsidRPr="000A0969">
        <w:rPr>
          <w:rFonts w:ascii="Arial" w:hAnsi="Arial" w:cs="Arial"/>
        </w:rPr>
        <w:t>serovarov</w:t>
      </w:r>
      <w:proofErr w:type="spellEnd"/>
      <w:r w:rsidR="00C46A7E" w:rsidRPr="000A0969">
        <w:rPr>
          <w:rFonts w:ascii="Arial" w:hAnsi="Arial" w:cs="Arial"/>
        </w:rPr>
        <w:t>:</w:t>
      </w:r>
      <w:r w:rsidR="00C46A7E" w:rsidRPr="000A0969">
        <w:rPr>
          <w:rFonts w:ascii="Arial" w:eastAsia="Times New Roman" w:hAnsi="Arial" w:cs="Arial"/>
        </w:rPr>
        <w:t xml:space="preserve"> </w:t>
      </w:r>
      <w:proofErr w:type="spellStart"/>
      <w:r w:rsidR="00C46A7E" w:rsidRPr="000A0969">
        <w:rPr>
          <w:rFonts w:ascii="Arial" w:eastAsia="Times New Roman" w:hAnsi="Arial" w:cs="Arial"/>
        </w:rPr>
        <w:t>Saintpaul</w:t>
      </w:r>
      <w:proofErr w:type="spellEnd"/>
      <w:r w:rsidR="00C46A7E" w:rsidRPr="000A0969">
        <w:rPr>
          <w:rFonts w:ascii="Arial" w:eastAsia="Times New Roman" w:hAnsi="Arial" w:cs="Arial"/>
        </w:rPr>
        <w:t xml:space="preserve">, Agona, </w:t>
      </w:r>
      <w:proofErr w:type="spellStart"/>
      <w:r w:rsidR="00C46A7E" w:rsidRPr="000A0969">
        <w:rPr>
          <w:rFonts w:ascii="Arial" w:eastAsia="Times New Roman" w:hAnsi="Arial" w:cs="Arial"/>
        </w:rPr>
        <w:t>Anatum</w:t>
      </w:r>
      <w:proofErr w:type="spellEnd"/>
      <w:r w:rsidR="00C46A7E" w:rsidRPr="000A0969">
        <w:rPr>
          <w:rFonts w:ascii="Arial" w:eastAsia="Times New Roman" w:hAnsi="Arial" w:cs="Arial"/>
        </w:rPr>
        <w:t xml:space="preserve">, </w:t>
      </w:r>
      <w:proofErr w:type="spellStart"/>
      <w:r w:rsidR="00C46A7E" w:rsidRPr="000A0969">
        <w:rPr>
          <w:rFonts w:ascii="Arial" w:eastAsia="Times New Roman" w:hAnsi="Arial" w:cs="Arial"/>
        </w:rPr>
        <w:t>Coeln</w:t>
      </w:r>
      <w:proofErr w:type="spellEnd"/>
      <w:r w:rsidR="00C46A7E" w:rsidRPr="000A0969">
        <w:rPr>
          <w:rFonts w:ascii="Arial" w:eastAsia="Times New Roman" w:hAnsi="Arial" w:cs="Arial"/>
        </w:rPr>
        <w:t xml:space="preserve">, Ohio, Stanley, </w:t>
      </w:r>
      <w:proofErr w:type="spellStart"/>
      <w:r w:rsidR="00C46A7E" w:rsidRPr="000A0969">
        <w:rPr>
          <w:rFonts w:ascii="Arial" w:eastAsia="Times New Roman" w:hAnsi="Arial" w:cs="Arial"/>
        </w:rPr>
        <w:t>Newport</w:t>
      </w:r>
      <w:proofErr w:type="spellEnd"/>
      <w:r w:rsidR="00C46A7E" w:rsidRPr="000A0969">
        <w:rPr>
          <w:rFonts w:ascii="Arial" w:eastAsia="Times New Roman" w:hAnsi="Arial" w:cs="Arial"/>
        </w:rPr>
        <w:t xml:space="preserve">, </w:t>
      </w:r>
      <w:proofErr w:type="spellStart"/>
      <w:r w:rsidR="00C46A7E" w:rsidRPr="000A0969">
        <w:rPr>
          <w:rFonts w:ascii="Arial" w:eastAsia="Times New Roman" w:hAnsi="Arial" w:cs="Arial"/>
        </w:rPr>
        <w:t>Bredeney</w:t>
      </w:r>
      <w:proofErr w:type="spellEnd"/>
      <w:r w:rsidR="00C46A7E" w:rsidRPr="000A0969">
        <w:rPr>
          <w:rFonts w:ascii="Arial" w:eastAsia="Times New Roman" w:hAnsi="Arial" w:cs="Arial"/>
        </w:rPr>
        <w:t xml:space="preserve">, Kentucky, </w:t>
      </w:r>
      <w:proofErr w:type="spellStart"/>
      <w:r w:rsidR="00C46A7E" w:rsidRPr="000A0969">
        <w:rPr>
          <w:rFonts w:ascii="Arial" w:eastAsia="Times New Roman" w:hAnsi="Arial" w:cs="Arial"/>
        </w:rPr>
        <w:t>Kottubus</w:t>
      </w:r>
      <w:proofErr w:type="spellEnd"/>
      <w:r w:rsidR="00C46A7E" w:rsidRPr="000A0969">
        <w:rPr>
          <w:rFonts w:ascii="Arial" w:eastAsia="Times New Roman" w:hAnsi="Arial" w:cs="Arial"/>
        </w:rPr>
        <w:t xml:space="preserve">, Derby, </w:t>
      </w:r>
      <w:proofErr w:type="spellStart"/>
      <w:r w:rsidR="00C46A7E" w:rsidRPr="000A0969">
        <w:rPr>
          <w:rFonts w:ascii="Arial" w:eastAsia="Times New Roman" w:hAnsi="Arial" w:cs="Arial"/>
        </w:rPr>
        <w:t>Stanleyville</w:t>
      </w:r>
      <w:proofErr w:type="spellEnd"/>
      <w:r w:rsidR="00C46A7E" w:rsidRPr="000A0969">
        <w:rPr>
          <w:rFonts w:ascii="Arial" w:eastAsia="Times New Roman" w:hAnsi="Arial" w:cs="Arial"/>
        </w:rPr>
        <w:t xml:space="preserve">, </w:t>
      </w:r>
      <w:proofErr w:type="spellStart"/>
      <w:r w:rsidR="00A659EB">
        <w:rPr>
          <w:rFonts w:ascii="Arial" w:eastAsia="Times New Roman" w:hAnsi="Arial" w:cs="Arial"/>
        </w:rPr>
        <w:t>Saintpaul</w:t>
      </w:r>
      <w:proofErr w:type="spellEnd"/>
      <w:r w:rsidR="00A659EB">
        <w:rPr>
          <w:rFonts w:ascii="Arial" w:eastAsia="Times New Roman" w:hAnsi="Arial" w:cs="Arial"/>
        </w:rPr>
        <w:t xml:space="preserve">, </w:t>
      </w:r>
      <w:proofErr w:type="spellStart"/>
      <w:r w:rsidR="00C46A7E" w:rsidRPr="000A0969">
        <w:rPr>
          <w:rFonts w:ascii="Arial" w:eastAsia="Times New Roman" w:hAnsi="Arial" w:cs="Arial"/>
        </w:rPr>
        <w:t>Seftenberg</w:t>
      </w:r>
      <w:proofErr w:type="spellEnd"/>
      <w:r w:rsidR="00C46A7E" w:rsidRPr="000A0969">
        <w:rPr>
          <w:rFonts w:ascii="Arial" w:eastAsia="Times New Roman" w:hAnsi="Arial" w:cs="Arial"/>
        </w:rPr>
        <w:t xml:space="preserve">, </w:t>
      </w:r>
      <w:proofErr w:type="spellStart"/>
      <w:r w:rsidR="00C46A7E" w:rsidRPr="000A0969">
        <w:rPr>
          <w:rFonts w:ascii="Arial" w:eastAsia="Times New Roman" w:hAnsi="Arial" w:cs="Arial"/>
        </w:rPr>
        <w:t>Sourbridge</w:t>
      </w:r>
      <w:proofErr w:type="spellEnd"/>
      <w:r w:rsidR="00C46A7E" w:rsidRPr="000A0969">
        <w:rPr>
          <w:rFonts w:ascii="Arial" w:eastAsia="Times New Roman" w:hAnsi="Arial" w:cs="Arial"/>
        </w:rPr>
        <w:t xml:space="preserve">, Livingstone, </w:t>
      </w:r>
      <w:proofErr w:type="spellStart"/>
      <w:r w:rsidR="00C46A7E" w:rsidRPr="000A0969">
        <w:rPr>
          <w:rFonts w:ascii="Arial" w:eastAsia="Times New Roman" w:hAnsi="Arial" w:cs="Arial"/>
        </w:rPr>
        <w:t>Give</w:t>
      </w:r>
      <w:proofErr w:type="spellEnd"/>
      <w:r w:rsidR="00C46A7E" w:rsidRPr="000A0969">
        <w:rPr>
          <w:rFonts w:ascii="Arial" w:eastAsia="Times New Roman" w:hAnsi="Arial" w:cs="Arial"/>
        </w:rPr>
        <w:t xml:space="preserve">, </w:t>
      </w:r>
      <w:proofErr w:type="spellStart"/>
      <w:r w:rsidR="00C46A7E">
        <w:rPr>
          <w:rFonts w:ascii="Arial" w:eastAsia="Times New Roman" w:hAnsi="Arial" w:cs="Arial"/>
        </w:rPr>
        <w:t>Bukuru</w:t>
      </w:r>
      <w:proofErr w:type="spellEnd"/>
      <w:r w:rsidR="00C46A7E">
        <w:rPr>
          <w:rFonts w:ascii="Arial" w:eastAsia="Times New Roman" w:hAnsi="Arial" w:cs="Arial"/>
        </w:rPr>
        <w:t xml:space="preserve">, </w:t>
      </w:r>
      <w:proofErr w:type="spellStart"/>
      <w:r w:rsidR="00C46A7E" w:rsidRPr="000A0969">
        <w:rPr>
          <w:rFonts w:ascii="Arial" w:eastAsia="Times New Roman" w:hAnsi="Arial" w:cs="Arial"/>
        </w:rPr>
        <w:t>Notthigam</w:t>
      </w:r>
      <w:proofErr w:type="spellEnd"/>
      <w:r w:rsidR="00C46A7E" w:rsidRPr="000A0969">
        <w:rPr>
          <w:rFonts w:ascii="Arial" w:eastAsia="Times New Roman" w:hAnsi="Arial" w:cs="Arial"/>
        </w:rPr>
        <w:t xml:space="preserve">, </w:t>
      </w:r>
      <w:proofErr w:type="spellStart"/>
      <w:r w:rsidR="00C46A7E" w:rsidRPr="000A0969">
        <w:rPr>
          <w:rFonts w:ascii="Arial" w:eastAsia="Times New Roman" w:hAnsi="Arial" w:cs="Arial"/>
        </w:rPr>
        <w:t>Ferruch</w:t>
      </w:r>
      <w:proofErr w:type="spellEnd"/>
      <w:r w:rsidR="00C46A7E" w:rsidRPr="000A0969">
        <w:rPr>
          <w:rFonts w:ascii="Arial" w:eastAsia="Times New Roman" w:hAnsi="Arial" w:cs="Arial"/>
        </w:rPr>
        <w:t xml:space="preserve">, London, </w:t>
      </w:r>
      <w:proofErr w:type="spellStart"/>
      <w:r w:rsidR="00C46A7E">
        <w:rPr>
          <w:rFonts w:ascii="Arial" w:eastAsia="Times New Roman" w:hAnsi="Arial" w:cs="Arial"/>
        </w:rPr>
        <w:t>Glostrup</w:t>
      </w:r>
      <w:proofErr w:type="spellEnd"/>
      <w:r w:rsidR="00C46A7E">
        <w:rPr>
          <w:rFonts w:ascii="Arial" w:eastAsia="Times New Roman" w:hAnsi="Arial" w:cs="Arial"/>
        </w:rPr>
        <w:t xml:space="preserve">, </w:t>
      </w:r>
      <w:proofErr w:type="spellStart"/>
      <w:r w:rsidR="00C46A7E" w:rsidRPr="000A0969">
        <w:rPr>
          <w:rFonts w:ascii="Arial" w:eastAsia="Times New Roman" w:hAnsi="Arial" w:cs="Arial"/>
        </w:rPr>
        <w:t>Hadar</w:t>
      </w:r>
      <w:proofErr w:type="spellEnd"/>
      <w:r w:rsidR="00C46A7E" w:rsidRPr="000A0969">
        <w:rPr>
          <w:rFonts w:ascii="Arial" w:eastAsia="Times New Roman" w:hAnsi="Arial" w:cs="Arial"/>
        </w:rPr>
        <w:t xml:space="preserve">/Istanbul, </w:t>
      </w:r>
      <w:proofErr w:type="spellStart"/>
      <w:r w:rsidR="00C46A7E" w:rsidRPr="0081348F">
        <w:rPr>
          <w:rFonts w:ascii="Arial" w:hAnsi="Arial" w:cs="Arial"/>
          <w:lang w:eastAsia="zh-CN"/>
        </w:rPr>
        <w:t>Weltevreden</w:t>
      </w:r>
      <w:proofErr w:type="spellEnd"/>
      <w:r w:rsidR="00C46A7E" w:rsidRPr="000A0969">
        <w:rPr>
          <w:rFonts w:ascii="Arial" w:eastAsia="Times New Roman" w:hAnsi="Arial" w:cs="Arial"/>
          <w:color w:val="000000"/>
        </w:rPr>
        <w:t xml:space="preserve"> </w:t>
      </w:r>
      <w:r w:rsidR="00C46A7E" w:rsidRPr="000A0969">
        <w:rPr>
          <w:rFonts w:ascii="Arial" w:eastAsia="Times New Roman" w:hAnsi="Arial" w:cs="Arial"/>
        </w:rPr>
        <w:t>in 6,7:r</w:t>
      </w:r>
      <w:r w:rsidR="00C46A7E">
        <w:rPr>
          <w:rFonts w:ascii="Arial" w:eastAsia="Times New Roman" w:hAnsi="Arial" w:cs="Arial"/>
        </w:rPr>
        <w:t>:</w:t>
      </w:r>
      <w:r w:rsidR="00C46A7E" w:rsidRPr="000A0969">
        <w:rPr>
          <w:rFonts w:ascii="Arial" w:eastAsia="Times New Roman" w:hAnsi="Arial" w:cs="Arial"/>
        </w:rPr>
        <w:t xml:space="preserve">-.  V </w:t>
      </w:r>
      <w:r w:rsidR="00C46A7E">
        <w:rPr>
          <w:rFonts w:ascii="Arial" w:eastAsia="Times New Roman" w:hAnsi="Arial" w:cs="Arial"/>
        </w:rPr>
        <w:t>nekaterih</w:t>
      </w:r>
      <w:r w:rsidR="00C46A7E" w:rsidRPr="000A0969">
        <w:rPr>
          <w:rFonts w:ascii="Arial" w:eastAsia="Times New Roman" w:hAnsi="Arial" w:cs="Arial"/>
        </w:rPr>
        <w:t xml:space="preserve"> primerih </w:t>
      </w:r>
      <w:proofErr w:type="spellStart"/>
      <w:r w:rsidR="00C46A7E" w:rsidRPr="000A0969">
        <w:rPr>
          <w:rFonts w:ascii="Arial" w:eastAsia="Times New Roman" w:hAnsi="Arial" w:cs="Arial"/>
        </w:rPr>
        <w:t>serovar</w:t>
      </w:r>
      <w:proofErr w:type="spellEnd"/>
      <w:r w:rsidR="00C46A7E" w:rsidRPr="000A0969">
        <w:rPr>
          <w:rFonts w:ascii="Arial" w:eastAsia="Times New Roman" w:hAnsi="Arial" w:cs="Arial"/>
        </w:rPr>
        <w:t xml:space="preserve"> salmonele ni bil določen.</w:t>
      </w:r>
    </w:p>
    <w:p w14:paraId="62D6842D" w14:textId="77777777" w:rsidR="00C22CA5" w:rsidRDefault="00C22CA5" w:rsidP="00E3583B">
      <w:pPr>
        <w:autoSpaceDE w:val="0"/>
        <w:autoSpaceDN w:val="0"/>
        <w:adjustRightInd w:val="0"/>
        <w:spacing w:before="0" w:after="0" w:line="240" w:lineRule="auto"/>
        <w:rPr>
          <w:rFonts w:ascii="Arial" w:hAnsi="Arial" w:cs="Arial"/>
          <w:b/>
          <w:u w:val="single"/>
        </w:rPr>
      </w:pPr>
    </w:p>
    <w:p w14:paraId="472F046D" w14:textId="77777777" w:rsidR="0081348F" w:rsidRDefault="0081348F" w:rsidP="00E3583B">
      <w:pPr>
        <w:autoSpaceDE w:val="0"/>
        <w:autoSpaceDN w:val="0"/>
        <w:adjustRightInd w:val="0"/>
        <w:spacing w:before="0" w:after="0" w:line="240" w:lineRule="auto"/>
        <w:rPr>
          <w:rFonts w:ascii="Arial" w:hAnsi="Arial" w:cs="Arial"/>
          <w:b/>
          <w:u w:val="single"/>
        </w:rPr>
      </w:pPr>
    </w:p>
    <w:p w14:paraId="532E74E1" w14:textId="77777777" w:rsidR="00FB76EE" w:rsidRPr="000A0969" w:rsidRDefault="00FB76EE" w:rsidP="00E3583B">
      <w:pPr>
        <w:autoSpaceDE w:val="0"/>
        <w:autoSpaceDN w:val="0"/>
        <w:adjustRightInd w:val="0"/>
        <w:spacing w:before="0" w:after="0" w:line="240" w:lineRule="auto"/>
        <w:rPr>
          <w:rFonts w:ascii="Arial" w:hAnsi="Arial" w:cs="Arial"/>
          <w:b/>
          <w:u w:val="single"/>
        </w:rPr>
      </w:pPr>
      <w:r w:rsidRPr="000A0969">
        <w:rPr>
          <w:rFonts w:ascii="Arial" w:hAnsi="Arial" w:cs="Arial"/>
          <w:b/>
          <w:u w:val="single"/>
        </w:rPr>
        <w:t xml:space="preserve">Tipizacija </w:t>
      </w:r>
      <w:r w:rsidRPr="00250CE5">
        <w:rPr>
          <w:rFonts w:ascii="Arial" w:hAnsi="Arial" w:cs="Arial"/>
          <w:b/>
          <w:u w:val="single"/>
        </w:rPr>
        <w:t xml:space="preserve">izolatov bakterije </w:t>
      </w:r>
      <w:proofErr w:type="spellStart"/>
      <w:r w:rsidRPr="00250CE5">
        <w:rPr>
          <w:rFonts w:ascii="Arial" w:hAnsi="Arial" w:cs="Arial"/>
          <w:b/>
          <w:i/>
          <w:u w:val="single"/>
        </w:rPr>
        <w:t>Salmonella</w:t>
      </w:r>
      <w:proofErr w:type="spellEnd"/>
      <w:r w:rsidRPr="000A0969">
        <w:rPr>
          <w:rFonts w:ascii="Arial" w:hAnsi="Arial" w:cs="Arial"/>
          <w:b/>
          <w:i/>
          <w:u w:val="single"/>
        </w:rPr>
        <w:t xml:space="preserve"> </w:t>
      </w:r>
      <w:proofErr w:type="spellStart"/>
      <w:r w:rsidRPr="000A0969">
        <w:rPr>
          <w:rFonts w:ascii="Arial" w:hAnsi="Arial" w:cs="Arial"/>
          <w:b/>
          <w:i/>
          <w:u w:val="single"/>
        </w:rPr>
        <w:t>enterica</w:t>
      </w:r>
      <w:proofErr w:type="spellEnd"/>
      <w:r w:rsidRPr="000A0969">
        <w:rPr>
          <w:rFonts w:ascii="Arial" w:hAnsi="Arial" w:cs="Arial"/>
          <w:b/>
          <w:u w:val="single"/>
        </w:rPr>
        <w:t xml:space="preserve"> s </w:t>
      </w:r>
      <w:proofErr w:type="spellStart"/>
      <w:r w:rsidRPr="00E4369A">
        <w:rPr>
          <w:rFonts w:ascii="Arial" w:hAnsi="Arial" w:cs="Arial"/>
          <w:b/>
          <w:u w:val="single"/>
        </w:rPr>
        <w:t>sekvenciranjem</w:t>
      </w:r>
      <w:proofErr w:type="spellEnd"/>
      <w:r w:rsidRPr="00E4369A">
        <w:rPr>
          <w:rFonts w:ascii="Arial" w:hAnsi="Arial" w:cs="Arial"/>
          <w:b/>
          <w:u w:val="single"/>
        </w:rPr>
        <w:t xml:space="preserve"> celotnih genomov</w:t>
      </w:r>
      <w:r w:rsidRPr="000A0969">
        <w:rPr>
          <w:rFonts w:ascii="Arial" w:hAnsi="Arial" w:cs="Arial"/>
          <w:b/>
          <w:u w:val="single"/>
        </w:rPr>
        <w:t xml:space="preserve"> (WGS)</w:t>
      </w:r>
      <w:r w:rsidRPr="000A0969">
        <w:rPr>
          <w:rStyle w:val="Sprotnaopomba-sklic"/>
          <w:rFonts w:ascii="Arial" w:hAnsi="Arial" w:cs="Arial"/>
          <w:b/>
        </w:rPr>
        <w:footnoteReference w:id="13"/>
      </w:r>
    </w:p>
    <w:p w14:paraId="6BEDFED1" w14:textId="77777777" w:rsidR="00CA6CA8" w:rsidRDefault="00CA6CA8" w:rsidP="0081348F">
      <w:pPr>
        <w:spacing w:before="0" w:after="0" w:line="240" w:lineRule="auto"/>
        <w:rPr>
          <w:rFonts w:ascii="Arial" w:hAnsi="Arial" w:cs="Arial"/>
        </w:rPr>
      </w:pPr>
    </w:p>
    <w:p w14:paraId="43C2ABE9" w14:textId="77777777" w:rsidR="00A20272" w:rsidRPr="0081348F" w:rsidRDefault="009D67BA" w:rsidP="00A20272">
      <w:pPr>
        <w:spacing w:before="0" w:after="0" w:line="240" w:lineRule="auto"/>
        <w:rPr>
          <w:rFonts w:ascii="Arial" w:hAnsi="Arial" w:cs="Arial"/>
        </w:rPr>
      </w:pPr>
      <w:r w:rsidRPr="000A0969">
        <w:rPr>
          <w:rFonts w:ascii="Arial" w:hAnsi="Arial" w:cs="Arial"/>
        </w:rPr>
        <w:t xml:space="preserve">V okviru Programa monitoringa zoonoz in povzročiteljev zoonoz v obdobju 2018 </w:t>
      </w:r>
      <w:r>
        <w:rPr>
          <w:rFonts w:ascii="Arial" w:hAnsi="Arial" w:cs="Arial"/>
        </w:rPr>
        <w:t>–</w:t>
      </w:r>
      <w:r w:rsidRPr="000A0969">
        <w:rPr>
          <w:rFonts w:ascii="Arial" w:hAnsi="Arial" w:cs="Arial"/>
        </w:rPr>
        <w:t xml:space="preserve"> 202</w:t>
      </w:r>
      <w:r w:rsidR="000E70CD">
        <w:rPr>
          <w:rFonts w:ascii="Arial" w:hAnsi="Arial" w:cs="Arial"/>
        </w:rPr>
        <w:t>3</w:t>
      </w:r>
      <w:r w:rsidRPr="000A0969">
        <w:rPr>
          <w:rFonts w:ascii="Arial" w:hAnsi="Arial" w:cs="Arial"/>
        </w:rPr>
        <w:t xml:space="preserve">, se je izvedla tipizacija izolatov z </w:t>
      </w:r>
      <w:proofErr w:type="spellStart"/>
      <w:r w:rsidRPr="000A0969">
        <w:rPr>
          <w:rFonts w:ascii="Arial" w:hAnsi="Arial" w:cs="Arial"/>
        </w:rPr>
        <w:t>sekvenciranjem</w:t>
      </w:r>
      <w:proofErr w:type="spellEnd"/>
      <w:r w:rsidRPr="000A0969">
        <w:rPr>
          <w:rFonts w:ascii="Arial" w:hAnsi="Arial" w:cs="Arial"/>
        </w:rPr>
        <w:t xml:space="preserve"> celotnih genomov (angl. </w:t>
      </w:r>
      <w:proofErr w:type="spellStart"/>
      <w:r w:rsidRPr="000A0969">
        <w:rPr>
          <w:rFonts w:ascii="Arial" w:hAnsi="Arial" w:cs="Arial"/>
          <w:i/>
        </w:rPr>
        <w:t>whole</w:t>
      </w:r>
      <w:proofErr w:type="spellEnd"/>
      <w:r w:rsidRPr="000A0969">
        <w:rPr>
          <w:rFonts w:ascii="Arial" w:hAnsi="Arial" w:cs="Arial"/>
          <w:i/>
        </w:rPr>
        <w:t xml:space="preserve">-genome </w:t>
      </w:r>
      <w:proofErr w:type="spellStart"/>
      <w:r w:rsidRPr="000A0969">
        <w:rPr>
          <w:rFonts w:ascii="Arial" w:hAnsi="Arial" w:cs="Arial"/>
          <w:i/>
        </w:rPr>
        <w:t>sequencing</w:t>
      </w:r>
      <w:proofErr w:type="spellEnd"/>
      <w:r w:rsidRPr="000A0969">
        <w:rPr>
          <w:rFonts w:ascii="Arial" w:hAnsi="Arial" w:cs="Arial"/>
        </w:rPr>
        <w:t>, WGS).</w:t>
      </w:r>
      <w:r w:rsidR="0081348F">
        <w:rPr>
          <w:rFonts w:ascii="Arial" w:hAnsi="Arial" w:cs="Arial"/>
        </w:rPr>
        <w:t xml:space="preserve"> </w:t>
      </w:r>
      <w:r w:rsidRPr="000A0969">
        <w:rPr>
          <w:rFonts w:ascii="Arial" w:hAnsi="Arial" w:cs="Arial"/>
        </w:rPr>
        <w:t>Namen tega je primerja</w:t>
      </w:r>
      <w:r>
        <w:rPr>
          <w:rFonts w:ascii="Arial" w:hAnsi="Arial" w:cs="Arial"/>
        </w:rPr>
        <w:t>va</w:t>
      </w:r>
      <w:r w:rsidRPr="000A0969">
        <w:rPr>
          <w:rFonts w:ascii="Arial" w:hAnsi="Arial" w:cs="Arial"/>
        </w:rPr>
        <w:t xml:space="preserve"> izolat</w:t>
      </w:r>
      <w:r>
        <w:rPr>
          <w:rFonts w:ascii="Arial" w:hAnsi="Arial" w:cs="Arial"/>
        </w:rPr>
        <w:t>ov</w:t>
      </w:r>
      <w:r w:rsidRPr="000A0969">
        <w:rPr>
          <w:rFonts w:ascii="Arial" w:hAnsi="Arial" w:cs="Arial"/>
        </w:rPr>
        <w:t xml:space="preserve"> živil s kliničnimi izolati ljudi, ugotavlja</w:t>
      </w:r>
      <w:r>
        <w:rPr>
          <w:rFonts w:ascii="Arial" w:hAnsi="Arial" w:cs="Arial"/>
        </w:rPr>
        <w:t>nje</w:t>
      </w:r>
      <w:r w:rsidRPr="000A0969">
        <w:rPr>
          <w:rFonts w:ascii="Arial" w:hAnsi="Arial" w:cs="Arial"/>
        </w:rPr>
        <w:t xml:space="preserve"> njihov</w:t>
      </w:r>
      <w:r>
        <w:rPr>
          <w:rFonts w:ascii="Arial" w:hAnsi="Arial" w:cs="Arial"/>
        </w:rPr>
        <w:t>e</w:t>
      </w:r>
      <w:r w:rsidRPr="000A0969">
        <w:rPr>
          <w:rFonts w:ascii="Arial" w:hAnsi="Arial" w:cs="Arial"/>
        </w:rPr>
        <w:t xml:space="preserve"> genetsk</w:t>
      </w:r>
      <w:r>
        <w:rPr>
          <w:rFonts w:ascii="Arial" w:hAnsi="Arial" w:cs="Arial"/>
        </w:rPr>
        <w:t>e</w:t>
      </w:r>
      <w:r w:rsidRPr="000A0969">
        <w:rPr>
          <w:rFonts w:ascii="Arial" w:hAnsi="Arial" w:cs="Arial"/>
        </w:rPr>
        <w:t xml:space="preserve"> povezav</w:t>
      </w:r>
      <w:r>
        <w:rPr>
          <w:rFonts w:ascii="Arial" w:hAnsi="Arial" w:cs="Arial"/>
        </w:rPr>
        <w:t>e</w:t>
      </w:r>
      <w:r w:rsidRPr="000A0969">
        <w:rPr>
          <w:rFonts w:ascii="Arial" w:hAnsi="Arial" w:cs="Arial"/>
        </w:rPr>
        <w:t xml:space="preserve"> in s tem vir</w:t>
      </w:r>
      <w:r>
        <w:rPr>
          <w:rFonts w:ascii="Arial" w:hAnsi="Arial" w:cs="Arial"/>
        </w:rPr>
        <w:t>a</w:t>
      </w:r>
      <w:r w:rsidRPr="000A0969">
        <w:rPr>
          <w:rFonts w:ascii="Arial" w:hAnsi="Arial" w:cs="Arial"/>
        </w:rPr>
        <w:t xml:space="preserve"> okužbe pri ljudeh. Obenem se je izvedlo tudi analize na determinante odpornosti proti protimikrobnim zdravilom in napovedalo fenotip odpornosti. </w:t>
      </w:r>
      <w:r w:rsidRPr="00250CE5">
        <w:rPr>
          <w:rFonts w:ascii="Arial" w:hAnsi="Arial" w:cs="Arial"/>
        </w:rPr>
        <w:t>Iz Programa zoonoz 202</w:t>
      </w:r>
      <w:r w:rsidR="000E70CD" w:rsidRPr="00250CE5">
        <w:rPr>
          <w:rFonts w:ascii="Arial" w:hAnsi="Arial" w:cs="Arial"/>
        </w:rPr>
        <w:t>3</w:t>
      </w:r>
      <w:r w:rsidRPr="00250CE5">
        <w:rPr>
          <w:rFonts w:ascii="Arial" w:hAnsi="Arial" w:cs="Arial"/>
        </w:rPr>
        <w:t xml:space="preserve"> je bil v analizo vključen </w:t>
      </w:r>
      <w:r w:rsidR="00250CE5" w:rsidRPr="00250CE5">
        <w:rPr>
          <w:rFonts w:ascii="Arial" w:hAnsi="Arial" w:cs="Arial"/>
        </w:rPr>
        <w:t>en</w:t>
      </w:r>
      <w:r w:rsidRPr="00250CE5">
        <w:rPr>
          <w:rFonts w:ascii="Arial" w:hAnsi="Arial" w:cs="Arial"/>
        </w:rPr>
        <w:t xml:space="preserve"> izolat. Analiziralo se je izolat </w:t>
      </w:r>
      <w:proofErr w:type="spellStart"/>
      <w:r w:rsidRPr="00250CE5">
        <w:rPr>
          <w:rFonts w:ascii="Arial" w:hAnsi="Arial" w:cs="Arial"/>
        </w:rPr>
        <w:t>serovar</w:t>
      </w:r>
      <w:r w:rsidR="00250CE5" w:rsidRPr="00250CE5">
        <w:rPr>
          <w:rFonts w:ascii="Arial" w:hAnsi="Arial" w:cs="Arial"/>
        </w:rPr>
        <w:t>a</w:t>
      </w:r>
      <w:proofErr w:type="spellEnd"/>
      <w:r w:rsidRPr="00250CE5">
        <w:rPr>
          <w:rFonts w:ascii="Arial" w:hAnsi="Arial" w:cs="Arial"/>
        </w:rPr>
        <w:t xml:space="preserve"> </w:t>
      </w:r>
      <w:proofErr w:type="spellStart"/>
      <w:r w:rsidRPr="00250CE5">
        <w:rPr>
          <w:rFonts w:ascii="Arial" w:hAnsi="Arial" w:cs="Arial"/>
        </w:rPr>
        <w:t>Enteritidis</w:t>
      </w:r>
      <w:proofErr w:type="spellEnd"/>
      <w:r w:rsidRPr="00250CE5">
        <w:rPr>
          <w:rFonts w:ascii="Arial" w:hAnsi="Arial" w:cs="Arial"/>
        </w:rPr>
        <w:t xml:space="preserve">. </w:t>
      </w:r>
      <w:r w:rsidR="00992333" w:rsidRPr="00992333">
        <w:rPr>
          <w:rFonts w:ascii="Arial" w:eastAsiaTheme="minorHAnsi" w:hAnsi="Arial" w:cs="Arial"/>
          <w:lang w:eastAsia="en-US"/>
        </w:rPr>
        <w:t xml:space="preserve">Humani izolati salmonel iz leta 2022 so bili odporni proti </w:t>
      </w:r>
      <w:proofErr w:type="spellStart"/>
      <w:r w:rsidR="00992333" w:rsidRPr="00992333">
        <w:rPr>
          <w:rFonts w:ascii="Arial" w:eastAsiaTheme="minorHAnsi" w:hAnsi="Arial" w:cs="Arial"/>
          <w:lang w:eastAsia="en-US"/>
        </w:rPr>
        <w:t>ampicilinu</w:t>
      </w:r>
      <w:proofErr w:type="spellEnd"/>
      <w:r w:rsidR="00992333" w:rsidRPr="00992333">
        <w:rPr>
          <w:rFonts w:ascii="Arial" w:eastAsiaTheme="minorHAnsi" w:hAnsi="Arial" w:cs="Arial"/>
          <w:lang w:eastAsia="en-US"/>
        </w:rPr>
        <w:t xml:space="preserve">, </w:t>
      </w:r>
      <w:proofErr w:type="spellStart"/>
      <w:r w:rsidR="00992333" w:rsidRPr="00992333">
        <w:rPr>
          <w:rFonts w:ascii="Arial" w:eastAsiaTheme="minorHAnsi" w:hAnsi="Arial" w:cs="Arial"/>
          <w:lang w:eastAsia="en-US"/>
        </w:rPr>
        <w:t>cefotaksimu</w:t>
      </w:r>
      <w:proofErr w:type="spellEnd"/>
      <w:r w:rsidR="00992333" w:rsidRPr="00992333">
        <w:rPr>
          <w:rFonts w:ascii="Arial" w:eastAsiaTheme="minorHAnsi" w:hAnsi="Arial" w:cs="Arial"/>
          <w:lang w:eastAsia="en-US"/>
        </w:rPr>
        <w:t xml:space="preserve">, </w:t>
      </w:r>
      <w:proofErr w:type="spellStart"/>
      <w:r w:rsidR="00992333" w:rsidRPr="00992333">
        <w:rPr>
          <w:rFonts w:ascii="Arial" w:eastAsiaTheme="minorHAnsi" w:hAnsi="Arial" w:cs="Arial"/>
          <w:lang w:eastAsia="en-US"/>
        </w:rPr>
        <w:t>ceftazidimu</w:t>
      </w:r>
      <w:proofErr w:type="spellEnd"/>
      <w:r w:rsidR="00992333" w:rsidRPr="00992333">
        <w:rPr>
          <w:rFonts w:ascii="Arial" w:eastAsiaTheme="minorHAnsi" w:hAnsi="Arial" w:cs="Arial"/>
          <w:lang w:eastAsia="en-US"/>
        </w:rPr>
        <w:t xml:space="preserve">, </w:t>
      </w:r>
      <w:proofErr w:type="spellStart"/>
      <w:r w:rsidR="00992333" w:rsidRPr="00992333">
        <w:rPr>
          <w:rFonts w:ascii="Arial" w:eastAsiaTheme="minorHAnsi" w:hAnsi="Arial" w:cs="Arial"/>
          <w:lang w:eastAsia="en-US"/>
        </w:rPr>
        <w:t>ciprofloksacinu</w:t>
      </w:r>
      <w:proofErr w:type="spellEnd"/>
      <w:r w:rsidR="00992333" w:rsidRPr="00992333">
        <w:rPr>
          <w:rFonts w:ascii="Arial" w:eastAsiaTheme="minorHAnsi" w:hAnsi="Arial" w:cs="Arial"/>
          <w:lang w:eastAsia="en-US"/>
        </w:rPr>
        <w:t xml:space="preserve">, </w:t>
      </w:r>
      <w:proofErr w:type="spellStart"/>
      <w:r w:rsidR="00992333" w:rsidRPr="00992333">
        <w:rPr>
          <w:rFonts w:ascii="Arial" w:eastAsiaTheme="minorHAnsi" w:hAnsi="Arial" w:cs="Arial"/>
          <w:lang w:eastAsia="en-US"/>
        </w:rPr>
        <w:t>gentamicinu</w:t>
      </w:r>
      <w:proofErr w:type="spellEnd"/>
      <w:r w:rsidR="00992333" w:rsidRPr="00992333">
        <w:rPr>
          <w:rFonts w:ascii="Arial" w:eastAsiaTheme="minorHAnsi" w:hAnsi="Arial" w:cs="Arial"/>
          <w:lang w:eastAsia="en-US"/>
        </w:rPr>
        <w:t xml:space="preserve">, tetraciklinu, kloramfenikolu, </w:t>
      </w:r>
      <w:proofErr w:type="spellStart"/>
      <w:r w:rsidR="00992333" w:rsidRPr="00992333">
        <w:rPr>
          <w:rFonts w:ascii="Arial" w:eastAsiaTheme="minorHAnsi" w:hAnsi="Arial" w:cs="Arial"/>
          <w:lang w:eastAsia="en-US"/>
        </w:rPr>
        <w:t>sulfametoksazolu</w:t>
      </w:r>
      <w:proofErr w:type="spellEnd"/>
      <w:r w:rsidR="00992333" w:rsidRPr="00992333">
        <w:rPr>
          <w:rFonts w:ascii="Arial" w:eastAsiaTheme="minorHAnsi" w:hAnsi="Arial" w:cs="Arial"/>
          <w:lang w:eastAsia="en-US"/>
        </w:rPr>
        <w:t xml:space="preserve"> in </w:t>
      </w:r>
      <w:proofErr w:type="spellStart"/>
      <w:r w:rsidR="00992333" w:rsidRPr="00992333">
        <w:rPr>
          <w:rFonts w:ascii="Arial" w:eastAsiaTheme="minorHAnsi" w:hAnsi="Arial" w:cs="Arial"/>
          <w:lang w:eastAsia="en-US"/>
        </w:rPr>
        <w:t>trimetoprimu</w:t>
      </w:r>
      <w:proofErr w:type="spellEnd"/>
      <w:r w:rsidR="00992333" w:rsidRPr="00992333">
        <w:rPr>
          <w:rFonts w:ascii="Arial" w:eastAsiaTheme="minorHAnsi" w:hAnsi="Arial" w:cs="Arial"/>
          <w:lang w:eastAsia="en-US"/>
        </w:rPr>
        <w:t xml:space="preserve"> (odpornost po posameznih </w:t>
      </w:r>
      <w:proofErr w:type="spellStart"/>
      <w:r w:rsidR="00992333" w:rsidRPr="00992333">
        <w:rPr>
          <w:rFonts w:ascii="Arial" w:eastAsiaTheme="minorHAnsi" w:hAnsi="Arial" w:cs="Arial"/>
          <w:lang w:eastAsia="en-US"/>
        </w:rPr>
        <w:t>serovarih</w:t>
      </w:r>
      <w:proofErr w:type="spellEnd"/>
      <w:r w:rsidR="00992333" w:rsidRPr="00992333">
        <w:rPr>
          <w:rFonts w:ascii="Arial" w:eastAsiaTheme="minorHAnsi" w:hAnsi="Arial" w:cs="Arial"/>
          <w:lang w:eastAsia="en-US"/>
        </w:rPr>
        <w:t xml:space="preserve"> ni prikazana). </w:t>
      </w:r>
      <w:r w:rsidR="00A20272" w:rsidRPr="00992333">
        <w:rPr>
          <w:rFonts w:ascii="Arial" w:eastAsiaTheme="minorHAnsi" w:hAnsi="Arial" w:cs="Arial"/>
          <w:lang w:eastAsia="en-US"/>
        </w:rPr>
        <w:t>Dva izolata (</w:t>
      </w:r>
      <w:proofErr w:type="spellStart"/>
      <w:r w:rsidR="00A20272" w:rsidRPr="00992333">
        <w:rPr>
          <w:rFonts w:ascii="Arial" w:eastAsiaTheme="minorHAnsi" w:hAnsi="Arial" w:cs="Arial"/>
          <w:lang w:eastAsia="en-US"/>
        </w:rPr>
        <w:t>monofazna</w:t>
      </w:r>
      <w:proofErr w:type="spellEnd"/>
      <w:r w:rsidR="00A20272" w:rsidRPr="00992333">
        <w:rPr>
          <w:rFonts w:ascii="Arial" w:eastAsiaTheme="minorHAnsi" w:hAnsi="Arial" w:cs="Arial"/>
          <w:lang w:eastAsia="en-US"/>
        </w:rPr>
        <w:t xml:space="preserve"> </w:t>
      </w:r>
      <w:proofErr w:type="spellStart"/>
      <w:r w:rsidR="00A20272" w:rsidRPr="00992333">
        <w:rPr>
          <w:rFonts w:ascii="Arial" w:eastAsiaTheme="minorHAnsi" w:hAnsi="Arial" w:cs="Arial"/>
          <w:lang w:eastAsia="en-US"/>
        </w:rPr>
        <w:t>Typhimurium</w:t>
      </w:r>
      <w:proofErr w:type="spellEnd"/>
      <w:r w:rsidR="00A20272">
        <w:rPr>
          <w:rFonts w:ascii="Arial" w:eastAsiaTheme="minorHAnsi" w:hAnsi="Arial" w:cs="Arial"/>
          <w:lang w:eastAsia="en-US"/>
        </w:rPr>
        <w:t xml:space="preserve"> 1,4,[5],12:i</w:t>
      </w:r>
      <w:r w:rsidR="00A20272" w:rsidRPr="00992333">
        <w:rPr>
          <w:rFonts w:ascii="Arial" w:eastAsiaTheme="minorHAnsi" w:hAnsi="Arial" w:cs="Arial"/>
          <w:lang w:eastAsia="en-US"/>
        </w:rPr>
        <w:t xml:space="preserve">) sta imela determinante ESBL (NIJZ, 2024). </w:t>
      </w:r>
    </w:p>
    <w:p w14:paraId="5B7F0C1F" w14:textId="1E49E582" w:rsidR="00992333" w:rsidRPr="00994C8A" w:rsidRDefault="00992333" w:rsidP="00994C8A">
      <w:pPr>
        <w:spacing w:before="0" w:after="0" w:line="240" w:lineRule="auto"/>
        <w:rPr>
          <w:rFonts w:ascii="Arial" w:hAnsi="Arial" w:cs="Arial"/>
        </w:rPr>
      </w:pPr>
      <w:r w:rsidRPr="00992333">
        <w:rPr>
          <w:rFonts w:ascii="Arial" w:eastAsiaTheme="minorHAnsi" w:hAnsi="Arial" w:cs="Arial"/>
          <w:lang w:eastAsia="en-US"/>
        </w:rPr>
        <w:t xml:space="preserve">Izolat </w:t>
      </w:r>
      <w:proofErr w:type="spellStart"/>
      <w:r w:rsidR="00250CE5">
        <w:rPr>
          <w:rFonts w:ascii="Arial" w:eastAsiaTheme="minorHAnsi" w:hAnsi="Arial" w:cs="Arial"/>
          <w:lang w:eastAsia="en-US"/>
        </w:rPr>
        <w:t>serovara</w:t>
      </w:r>
      <w:proofErr w:type="spellEnd"/>
      <w:r w:rsidR="00250CE5">
        <w:rPr>
          <w:rFonts w:ascii="Arial" w:eastAsiaTheme="minorHAnsi" w:hAnsi="Arial" w:cs="Arial"/>
          <w:lang w:eastAsia="en-US"/>
        </w:rPr>
        <w:t xml:space="preserve"> </w:t>
      </w:r>
      <w:proofErr w:type="spellStart"/>
      <w:r w:rsidR="00250CE5">
        <w:rPr>
          <w:rFonts w:ascii="Arial" w:eastAsiaTheme="minorHAnsi" w:hAnsi="Arial" w:cs="Arial"/>
          <w:lang w:eastAsia="en-US"/>
        </w:rPr>
        <w:t>Enteritidis</w:t>
      </w:r>
      <w:proofErr w:type="spellEnd"/>
      <w:r w:rsidR="00250CE5">
        <w:rPr>
          <w:rFonts w:ascii="Arial" w:eastAsiaTheme="minorHAnsi" w:hAnsi="Arial" w:cs="Arial"/>
          <w:lang w:eastAsia="en-US"/>
        </w:rPr>
        <w:t xml:space="preserve"> iz Programa zoonoz 2023</w:t>
      </w:r>
      <w:r w:rsidRPr="00992333">
        <w:rPr>
          <w:rFonts w:ascii="Arial" w:eastAsiaTheme="minorHAnsi" w:hAnsi="Arial" w:cs="Arial"/>
          <w:lang w:eastAsia="en-US"/>
        </w:rPr>
        <w:t xml:space="preserve"> je bil odporen proti </w:t>
      </w:r>
      <w:proofErr w:type="spellStart"/>
      <w:r w:rsidRPr="00992333">
        <w:rPr>
          <w:rFonts w:ascii="Arial" w:eastAsiaTheme="minorHAnsi" w:hAnsi="Arial" w:cs="Arial"/>
          <w:lang w:eastAsia="en-US"/>
        </w:rPr>
        <w:t>fluorokinolonom</w:t>
      </w:r>
      <w:proofErr w:type="spellEnd"/>
      <w:r w:rsidRPr="00992333">
        <w:rPr>
          <w:rFonts w:ascii="Arial" w:eastAsiaTheme="minorHAnsi" w:hAnsi="Arial" w:cs="Arial"/>
          <w:lang w:eastAsia="en-US"/>
        </w:rPr>
        <w:t xml:space="preserve">, pri ljudeh pa so v letu 2022 odpornost proti </w:t>
      </w:r>
      <w:proofErr w:type="spellStart"/>
      <w:r w:rsidRPr="00992333">
        <w:rPr>
          <w:rFonts w:ascii="Arial" w:eastAsiaTheme="minorHAnsi" w:hAnsi="Arial" w:cs="Arial"/>
          <w:lang w:eastAsia="en-US"/>
        </w:rPr>
        <w:t>fluorokinolonom</w:t>
      </w:r>
      <w:proofErr w:type="spellEnd"/>
      <w:r w:rsidRPr="00992333">
        <w:rPr>
          <w:rFonts w:ascii="Arial" w:eastAsiaTheme="minorHAnsi" w:hAnsi="Arial" w:cs="Arial"/>
          <w:lang w:eastAsia="en-US"/>
        </w:rPr>
        <w:t xml:space="preserve"> dokazali pri 17,3 % izolatov salmonel (NIJZ, 2024).</w:t>
      </w:r>
      <w:r w:rsidR="0081348F">
        <w:rPr>
          <w:rFonts w:ascii="Arial" w:eastAsiaTheme="minorHAnsi" w:hAnsi="Arial" w:cs="Arial"/>
          <w:lang w:eastAsia="en-US"/>
        </w:rPr>
        <w:t xml:space="preserve"> </w:t>
      </w:r>
      <w:r w:rsidR="00250CE5">
        <w:rPr>
          <w:rFonts w:ascii="Arial" w:eastAsiaTheme="minorHAnsi" w:hAnsi="Arial" w:cs="Arial"/>
          <w:lang w:eastAsia="en-US"/>
        </w:rPr>
        <w:t xml:space="preserve">Drugače je bi bil dobro občutljiv za večino antibiotikov. </w:t>
      </w:r>
      <w:r w:rsidRPr="00250CE5">
        <w:rPr>
          <w:rFonts w:ascii="Arial" w:eastAsiaTheme="minorHAnsi" w:hAnsi="Arial" w:cs="Arial"/>
          <w:lang w:eastAsia="en-US"/>
        </w:rPr>
        <w:t xml:space="preserve">Analize </w:t>
      </w:r>
      <w:proofErr w:type="spellStart"/>
      <w:r w:rsidRPr="00250CE5">
        <w:rPr>
          <w:rFonts w:ascii="Arial" w:eastAsiaTheme="minorHAnsi" w:hAnsi="Arial" w:cs="Arial"/>
          <w:lang w:eastAsia="en-US"/>
        </w:rPr>
        <w:t>cgMLST</w:t>
      </w:r>
      <w:proofErr w:type="spellEnd"/>
      <w:r w:rsidRPr="00250CE5">
        <w:rPr>
          <w:rFonts w:ascii="Arial" w:eastAsiaTheme="minorHAnsi" w:hAnsi="Arial" w:cs="Arial"/>
          <w:lang w:eastAsia="en-US"/>
        </w:rPr>
        <w:t xml:space="preserve"> </w:t>
      </w:r>
      <w:r w:rsidR="00250CE5">
        <w:rPr>
          <w:rFonts w:ascii="Arial" w:eastAsiaTheme="minorHAnsi" w:hAnsi="Arial" w:cs="Arial"/>
          <w:lang w:eastAsia="en-US"/>
        </w:rPr>
        <w:t>se ni</w:t>
      </w:r>
      <w:r w:rsidRPr="00250CE5">
        <w:rPr>
          <w:rFonts w:ascii="Arial" w:eastAsiaTheme="minorHAnsi" w:hAnsi="Arial" w:cs="Arial"/>
          <w:lang w:eastAsia="en-US"/>
        </w:rPr>
        <w:t xml:space="preserve"> izvedl</w:t>
      </w:r>
      <w:r w:rsidR="00250CE5">
        <w:rPr>
          <w:rFonts w:ascii="Arial" w:eastAsiaTheme="minorHAnsi" w:hAnsi="Arial" w:cs="Arial"/>
          <w:lang w:eastAsia="en-US"/>
        </w:rPr>
        <w:t>o</w:t>
      </w:r>
      <w:r w:rsidRPr="00250CE5">
        <w:rPr>
          <w:rFonts w:ascii="Arial" w:eastAsiaTheme="minorHAnsi" w:hAnsi="Arial" w:cs="Arial"/>
          <w:lang w:eastAsia="en-US"/>
        </w:rPr>
        <w:t>, saj ta zahteva primerjavo dveh ali več izolatov.</w:t>
      </w:r>
    </w:p>
    <w:p w14:paraId="66BE8160" w14:textId="235D5E07" w:rsidR="001773A4" w:rsidRPr="00250CE5" w:rsidRDefault="001773A4" w:rsidP="00992333">
      <w:pPr>
        <w:spacing w:before="0" w:after="0" w:line="240" w:lineRule="auto"/>
        <w:rPr>
          <w:rFonts w:ascii="Arial" w:hAnsi="Arial" w:cs="Arial"/>
        </w:rPr>
      </w:pPr>
    </w:p>
    <w:p w14:paraId="5EC336F2" w14:textId="77777777" w:rsidR="001A6298" w:rsidRDefault="001A6298" w:rsidP="00217F34">
      <w:pPr>
        <w:spacing w:before="0" w:after="0" w:line="240" w:lineRule="auto"/>
        <w:rPr>
          <w:rFonts w:ascii="Arial" w:hAnsi="Arial" w:cs="Arial"/>
        </w:rPr>
      </w:pPr>
    </w:p>
    <w:p w14:paraId="75E78F3B" w14:textId="77777777" w:rsidR="00C36D71" w:rsidRPr="00217F34" w:rsidRDefault="00C36D71" w:rsidP="00217F34">
      <w:pPr>
        <w:spacing w:before="0" w:after="0" w:line="240" w:lineRule="auto"/>
        <w:rPr>
          <w:rFonts w:ascii="Arial" w:hAnsi="Arial" w:cs="Arial"/>
        </w:rPr>
      </w:pPr>
    </w:p>
    <w:p w14:paraId="78C42077" w14:textId="77777777" w:rsidR="006D2CA8" w:rsidRPr="008D2AE7" w:rsidRDefault="006D2CA8" w:rsidP="006D2CA8">
      <w:pPr>
        <w:pStyle w:val="Naslov2"/>
        <w:rPr>
          <w:rFonts w:ascii="Arial" w:hAnsi="Arial" w:cs="Arial"/>
          <w:sz w:val="22"/>
          <w:szCs w:val="22"/>
        </w:rPr>
      </w:pPr>
      <w:bookmarkStart w:id="19" w:name="_Toc204435989"/>
      <w:r w:rsidRPr="008D2AE7">
        <w:rPr>
          <w:rFonts w:ascii="Arial" w:hAnsi="Arial" w:cs="Arial"/>
          <w:sz w:val="22"/>
          <w:szCs w:val="22"/>
        </w:rPr>
        <w:t>Salmonela pri živalih</w:t>
      </w:r>
      <w:bookmarkEnd w:id="19"/>
    </w:p>
    <w:p w14:paraId="440C0262" w14:textId="77777777" w:rsidR="001E3BC4" w:rsidRDefault="001E3BC4" w:rsidP="00493E5C">
      <w:pPr>
        <w:spacing w:before="0" w:afterLines="32" w:after="76"/>
        <w:rPr>
          <w:rFonts w:ascii="Arial" w:hAnsi="Arial" w:cs="Arial"/>
          <w:b/>
          <w:u w:val="single"/>
        </w:rPr>
      </w:pPr>
      <w:bookmarkStart w:id="20" w:name="_Hlk146029218"/>
    </w:p>
    <w:p w14:paraId="72A092DD" w14:textId="21BF5426" w:rsidR="00493E5C" w:rsidRPr="008D2AE7" w:rsidRDefault="00493E5C" w:rsidP="00CA6CA8">
      <w:pPr>
        <w:spacing w:before="0" w:afterLines="32" w:after="76"/>
        <w:rPr>
          <w:rFonts w:ascii="Arial" w:hAnsi="Arial" w:cs="Arial"/>
          <w:b/>
          <w:u w:val="single"/>
        </w:rPr>
      </w:pPr>
      <w:r w:rsidRPr="008D2AE7">
        <w:rPr>
          <w:rFonts w:ascii="Arial" w:hAnsi="Arial" w:cs="Arial"/>
          <w:b/>
          <w:u w:val="single"/>
        </w:rPr>
        <w:t>Perutnina</w:t>
      </w:r>
    </w:p>
    <w:p w14:paraId="686C917E" w14:textId="77777777" w:rsidR="00C36D71" w:rsidRDefault="00493E5C" w:rsidP="00CA6CA8">
      <w:pPr>
        <w:spacing w:before="0" w:afterLines="32" w:after="76" w:line="240" w:lineRule="auto"/>
        <w:rPr>
          <w:rFonts w:ascii="Arial" w:hAnsi="Arial" w:cs="Arial"/>
          <w:lang w:eastAsia="zh-CN"/>
        </w:rPr>
      </w:pPr>
      <w:r w:rsidRPr="008D2AE7">
        <w:rPr>
          <w:rFonts w:ascii="Arial" w:hAnsi="Arial" w:cs="Arial"/>
          <w:lang w:eastAsia="zh-CN"/>
        </w:rPr>
        <w:t xml:space="preserve">Spremljanje in nadzor salmonel se v matičnih jatah, jatah nesnic, </w:t>
      </w:r>
      <w:proofErr w:type="spellStart"/>
      <w:r w:rsidRPr="008D2AE7">
        <w:rPr>
          <w:rFonts w:ascii="Arial" w:hAnsi="Arial" w:cs="Arial"/>
          <w:lang w:eastAsia="zh-CN"/>
        </w:rPr>
        <w:t>brojlerjev</w:t>
      </w:r>
      <w:proofErr w:type="spellEnd"/>
      <w:r w:rsidRPr="008D2AE7">
        <w:rPr>
          <w:rFonts w:ascii="Arial" w:hAnsi="Arial" w:cs="Arial"/>
          <w:lang w:eastAsia="zh-CN"/>
        </w:rPr>
        <w:t xml:space="preserve"> in puranov izvaja v okviru nacionalnih programov nadzora salmonel (program nadzora). </w:t>
      </w:r>
      <w:r w:rsidRPr="008D2AE7">
        <w:rPr>
          <w:rFonts w:ascii="Arial" w:hAnsi="Arial" w:cs="Arial"/>
        </w:rPr>
        <w:t xml:space="preserve">Cilj programov nadzora je zmanjšanje odstotka pozitivnih jat na salmonelo do predpisanega cilja Unije. </w:t>
      </w:r>
      <w:r w:rsidR="005A49B9" w:rsidRPr="008D2AE7">
        <w:rPr>
          <w:rFonts w:ascii="Arial" w:hAnsi="Arial" w:cs="Arial"/>
        </w:rPr>
        <w:t xml:space="preserve">Pri odraslih matičnih jatah je cilj Unije zmanjšanje odstotka matičnih jat pozitivnih na pet ciljnih </w:t>
      </w:r>
      <w:proofErr w:type="spellStart"/>
      <w:r w:rsidR="005A49B9" w:rsidRPr="008D2AE7">
        <w:rPr>
          <w:rFonts w:ascii="Arial" w:hAnsi="Arial" w:cs="Arial"/>
        </w:rPr>
        <w:t>serovarov</w:t>
      </w:r>
      <w:proofErr w:type="spellEnd"/>
      <w:r w:rsidR="005A49B9" w:rsidRPr="008D2AE7">
        <w:rPr>
          <w:rFonts w:ascii="Arial" w:hAnsi="Arial" w:cs="Arial"/>
        </w:rPr>
        <w:t xml:space="preserve"> salmonel (</w:t>
      </w:r>
      <w:proofErr w:type="spellStart"/>
      <w:r w:rsidR="005A49B9" w:rsidRPr="008D2AE7">
        <w:rPr>
          <w:rFonts w:ascii="Arial" w:hAnsi="Arial" w:cs="Arial"/>
        </w:rPr>
        <w:t>Enteritidis</w:t>
      </w:r>
      <w:proofErr w:type="spellEnd"/>
      <w:r w:rsidR="005A49B9" w:rsidRPr="008D2AE7">
        <w:rPr>
          <w:rFonts w:ascii="Arial" w:hAnsi="Arial" w:cs="Arial"/>
        </w:rPr>
        <w:t xml:space="preserve">, </w:t>
      </w:r>
      <w:proofErr w:type="spellStart"/>
      <w:r w:rsidR="005A49B9" w:rsidRPr="008D2AE7">
        <w:rPr>
          <w:rFonts w:ascii="Arial" w:hAnsi="Arial" w:cs="Arial"/>
        </w:rPr>
        <w:t>Typhimurium</w:t>
      </w:r>
      <w:proofErr w:type="spellEnd"/>
      <w:r w:rsidR="005A49B9" w:rsidRPr="008D2AE7">
        <w:rPr>
          <w:rFonts w:ascii="Arial" w:hAnsi="Arial" w:cs="Arial"/>
        </w:rPr>
        <w:t xml:space="preserve">, </w:t>
      </w:r>
      <w:r w:rsidR="005A49B9" w:rsidRPr="000408D2">
        <w:rPr>
          <w:rFonts w:ascii="Arial" w:hAnsi="Arial" w:cs="Arial"/>
        </w:rPr>
        <w:t xml:space="preserve">vključno z </w:t>
      </w:r>
      <w:proofErr w:type="spellStart"/>
      <w:r w:rsidR="005A49B9" w:rsidRPr="000408D2">
        <w:rPr>
          <w:rFonts w:ascii="Arial" w:hAnsi="Arial" w:cs="Arial"/>
        </w:rPr>
        <w:t>monofazno</w:t>
      </w:r>
      <w:proofErr w:type="spellEnd"/>
      <w:r w:rsidR="005A49B9" w:rsidRPr="000408D2">
        <w:rPr>
          <w:rFonts w:ascii="Arial" w:hAnsi="Arial" w:cs="Arial"/>
        </w:rPr>
        <w:t xml:space="preserve"> varianto </w:t>
      </w:r>
      <w:r w:rsidR="005A49B9" w:rsidRPr="000408D2">
        <w:rPr>
          <w:rStyle w:val="cf01"/>
          <w:rFonts w:ascii="Arial" w:hAnsi="Arial" w:cs="Arial"/>
          <w:sz w:val="20"/>
          <w:szCs w:val="20"/>
        </w:rPr>
        <w:t>1,4,[5],12:i:-</w:t>
      </w:r>
      <w:r w:rsidR="005A49B9">
        <w:rPr>
          <w:rStyle w:val="cf01"/>
        </w:rPr>
        <w:t xml:space="preserve"> ,</w:t>
      </w:r>
      <w:r w:rsidR="005A49B9">
        <w:rPr>
          <w:rFonts w:ascii="Arial" w:hAnsi="Arial" w:cs="Arial"/>
        </w:rPr>
        <w:t xml:space="preserve"> </w:t>
      </w:r>
      <w:proofErr w:type="spellStart"/>
      <w:r w:rsidR="005A49B9" w:rsidRPr="008D2AE7">
        <w:rPr>
          <w:rFonts w:ascii="Arial" w:hAnsi="Arial" w:cs="Arial"/>
        </w:rPr>
        <w:t>Hadar</w:t>
      </w:r>
      <w:proofErr w:type="spellEnd"/>
      <w:r w:rsidR="005A49B9" w:rsidRPr="008D2AE7">
        <w:rPr>
          <w:rFonts w:ascii="Arial" w:hAnsi="Arial" w:cs="Arial"/>
        </w:rPr>
        <w:t xml:space="preserve">, </w:t>
      </w:r>
      <w:proofErr w:type="spellStart"/>
      <w:r w:rsidR="005A49B9" w:rsidRPr="008D2AE7">
        <w:rPr>
          <w:rFonts w:ascii="Arial" w:hAnsi="Arial" w:cs="Arial"/>
        </w:rPr>
        <w:t>Virchow</w:t>
      </w:r>
      <w:proofErr w:type="spellEnd"/>
      <w:r w:rsidR="005A49B9" w:rsidRPr="008D2AE7">
        <w:rPr>
          <w:rFonts w:ascii="Arial" w:hAnsi="Arial" w:cs="Arial"/>
        </w:rPr>
        <w:t xml:space="preserve"> in </w:t>
      </w:r>
      <w:proofErr w:type="spellStart"/>
      <w:r w:rsidR="005A49B9" w:rsidRPr="008D2AE7">
        <w:rPr>
          <w:rFonts w:ascii="Arial" w:hAnsi="Arial" w:cs="Arial"/>
        </w:rPr>
        <w:t>Infantis</w:t>
      </w:r>
      <w:proofErr w:type="spellEnd"/>
      <w:r w:rsidR="005A49B9" w:rsidRPr="008D2AE7">
        <w:rPr>
          <w:rFonts w:ascii="Arial" w:hAnsi="Arial" w:cs="Arial"/>
        </w:rPr>
        <w:t xml:space="preserve">), na 1% ali manj. Pri nesnicah, </w:t>
      </w:r>
      <w:proofErr w:type="spellStart"/>
      <w:r w:rsidR="005A49B9" w:rsidRPr="008D2AE7">
        <w:rPr>
          <w:rFonts w:ascii="Arial" w:hAnsi="Arial" w:cs="Arial"/>
        </w:rPr>
        <w:t>brojlerjih</w:t>
      </w:r>
      <w:proofErr w:type="spellEnd"/>
      <w:r w:rsidR="005A49B9" w:rsidRPr="008D2AE7">
        <w:rPr>
          <w:rFonts w:ascii="Arial" w:hAnsi="Arial" w:cs="Arial"/>
        </w:rPr>
        <w:t xml:space="preserve"> in pitovnih puranih je cilj Unije določen za dva ciljna </w:t>
      </w:r>
      <w:proofErr w:type="spellStart"/>
      <w:r w:rsidR="005A49B9" w:rsidRPr="008D2AE7">
        <w:rPr>
          <w:rFonts w:ascii="Arial" w:hAnsi="Arial" w:cs="Arial"/>
        </w:rPr>
        <w:t>serovara</w:t>
      </w:r>
      <w:proofErr w:type="spellEnd"/>
      <w:r w:rsidR="005A49B9" w:rsidRPr="008D2AE7">
        <w:rPr>
          <w:rFonts w:ascii="Arial" w:hAnsi="Arial" w:cs="Arial"/>
        </w:rPr>
        <w:t xml:space="preserve"> (</w:t>
      </w:r>
      <w:proofErr w:type="spellStart"/>
      <w:r w:rsidR="005A49B9" w:rsidRPr="008D2AE7">
        <w:rPr>
          <w:rFonts w:ascii="Arial" w:hAnsi="Arial" w:cs="Arial"/>
        </w:rPr>
        <w:t>Enteritidis</w:t>
      </w:r>
      <w:proofErr w:type="spellEnd"/>
      <w:r w:rsidR="005A49B9" w:rsidRPr="008D2AE7">
        <w:rPr>
          <w:rFonts w:ascii="Arial" w:hAnsi="Arial" w:cs="Arial"/>
        </w:rPr>
        <w:t xml:space="preserve"> in </w:t>
      </w:r>
      <w:proofErr w:type="spellStart"/>
      <w:r w:rsidR="005A49B9" w:rsidRPr="008D2AE7">
        <w:rPr>
          <w:rFonts w:ascii="Arial" w:hAnsi="Arial" w:cs="Arial"/>
        </w:rPr>
        <w:t>Typhimurium</w:t>
      </w:r>
      <w:proofErr w:type="spellEnd"/>
      <w:r w:rsidR="00074F86" w:rsidRPr="00074F86">
        <w:rPr>
          <w:rFonts w:ascii="Arial" w:hAnsi="Arial" w:cs="Arial"/>
        </w:rPr>
        <w:t xml:space="preserve"> </w:t>
      </w:r>
      <w:r w:rsidR="00074F86">
        <w:rPr>
          <w:rFonts w:ascii="Arial" w:hAnsi="Arial" w:cs="Arial"/>
        </w:rPr>
        <w:t xml:space="preserve">vključno z </w:t>
      </w:r>
      <w:proofErr w:type="spellStart"/>
      <w:r w:rsidR="000408D2" w:rsidRPr="000408D2">
        <w:rPr>
          <w:rFonts w:ascii="Arial" w:hAnsi="Arial" w:cs="Arial"/>
        </w:rPr>
        <w:t>monofazno</w:t>
      </w:r>
      <w:proofErr w:type="spellEnd"/>
      <w:r w:rsidR="000408D2" w:rsidRPr="000408D2">
        <w:rPr>
          <w:rFonts w:ascii="Arial" w:hAnsi="Arial" w:cs="Arial"/>
        </w:rPr>
        <w:t xml:space="preserve"> varianto </w:t>
      </w:r>
      <w:r w:rsidR="000408D2" w:rsidRPr="000408D2">
        <w:rPr>
          <w:rStyle w:val="cf01"/>
          <w:rFonts w:ascii="Arial" w:hAnsi="Arial" w:cs="Arial"/>
          <w:sz w:val="20"/>
          <w:szCs w:val="20"/>
        </w:rPr>
        <w:t>1,4,[5],12:i:-</w:t>
      </w:r>
      <w:r w:rsidR="005A49B9" w:rsidRPr="008D2AE7">
        <w:rPr>
          <w:rFonts w:ascii="Arial" w:hAnsi="Arial" w:cs="Arial"/>
        </w:rPr>
        <w:t xml:space="preserve">), odstotek pozitivnih jat na oba </w:t>
      </w:r>
      <w:proofErr w:type="spellStart"/>
      <w:r w:rsidR="005A49B9" w:rsidRPr="008D2AE7">
        <w:rPr>
          <w:rFonts w:ascii="Arial" w:hAnsi="Arial" w:cs="Arial"/>
        </w:rPr>
        <w:t>serovara</w:t>
      </w:r>
      <w:proofErr w:type="spellEnd"/>
      <w:r w:rsidR="005A49B9" w:rsidRPr="008D2AE7">
        <w:rPr>
          <w:rFonts w:ascii="Arial" w:hAnsi="Arial" w:cs="Arial"/>
        </w:rPr>
        <w:t xml:space="preserve"> pa lahko znaša za nesnice največ 2 % ter za </w:t>
      </w:r>
      <w:proofErr w:type="spellStart"/>
      <w:r w:rsidR="005A49B9" w:rsidRPr="008D2AE7">
        <w:rPr>
          <w:rFonts w:ascii="Arial" w:hAnsi="Arial" w:cs="Arial"/>
        </w:rPr>
        <w:t>brojlerje</w:t>
      </w:r>
      <w:proofErr w:type="spellEnd"/>
      <w:r w:rsidR="005A49B9" w:rsidRPr="008D2AE7">
        <w:rPr>
          <w:rFonts w:ascii="Arial" w:hAnsi="Arial" w:cs="Arial"/>
        </w:rPr>
        <w:t xml:space="preserve"> in pitovne purane največ 1% jat pozitivnih na ciljna </w:t>
      </w:r>
      <w:proofErr w:type="spellStart"/>
      <w:r w:rsidR="005A49B9" w:rsidRPr="008D2AE7">
        <w:rPr>
          <w:rFonts w:ascii="Arial" w:hAnsi="Arial" w:cs="Arial"/>
        </w:rPr>
        <w:t>serovara</w:t>
      </w:r>
      <w:proofErr w:type="spellEnd"/>
      <w:r w:rsidR="005A49B9" w:rsidRPr="008D2AE7">
        <w:rPr>
          <w:rFonts w:ascii="Arial" w:hAnsi="Arial" w:cs="Arial"/>
        </w:rPr>
        <w:t>.</w:t>
      </w:r>
      <w:r w:rsidR="005A49B9">
        <w:rPr>
          <w:rFonts w:ascii="Arial" w:hAnsi="Arial" w:cs="Arial"/>
        </w:rPr>
        <w:t xml:space="preserve"> </w:t>
      </w:r>
    </w:p>
    <w:p w14:paraId="016CE18B" w14:textId="77777777" w:rsidR="00C36D71" w:rsidRDefault="00C36D71" w:rsidP="00C36D71">
      <w:pPr>
        <w:spacing w:before="0" w:after="0" w:line="240" w:lineRule="auto"/>
        <w:rPr>
          <w:rFonts w:ascii="Arial" w:hAnsi="Arial" w:cs="Arial"/>
          <w:lang w:eastAsia="zh-CN"/>
        </w:rPr>
      </w:pPr>
    </w:p>
    <w:p w14:paraId="3E8BA305" w14:textId="1D20040C" w:rsidR="00493E5C" w:rsidRPr="00CA6CA8" w:rsidRDefault="00493E5C" w:rsidP="00CA6CA8">
      <w:pPr>
        <w:spacing w:before="0" w:after="0" w:line="240" w:lineRule="auto"/>
        <w:rPr>
          <w:rFonts w:ascii="Arial" w:hAnsi="Arial" w:cs="Arial"/>
          <w:lang w:eastAsia="zh-CN"/>
        </w:rPr>
      </w:pPr>
      <w:r w:rsidRPr="008D2AE7">
        <w:rPr>
          <w:rFonts w:ascii="Arial" w:hAnsi="Arial" w:cs="Arial"/>
          <w:lang w:eastAsia="zh-CN"/>
        </w:rPr>
        <w:t xml:space="preserve">Pri perutnini večina </w:t>
      </w:r>
      <w:proofErr w:type="spellStart"/>
      <w:r w:rsidRPr="008D2AE7">
        <w:rPr>
          <w:rFonts w:ascii="Arial" w:hAnsi="Arial" w:cs="Arial"/>
          <w:lang w:eastAsia="zh-CN"/>
        </w:rPr>
        <w:t>serovarov</w:t>
      </w:r>
      <w:proofErr w:type="spellEnd"/>
      <w:r w:rsidRPr="008D2AE7">
        <w:rPr>
          <w:rFonts w:ascii="Arial" w:hAnsi="Arial" w:cs="Arial"/>
          <w:lang w:eastAsia="zh-CN"/>
        </w:rPr>
        <w:t xml:space="preserve"> salmonel ne </w:t>
      </w:r>
      <w:proofErr w:type="spellStart"/>
      <w:r w:rsidRPr="008D2AE7">
        <w:rPr>
          <w:rFonts w:ascii="Arial" w:hAnsi="Arial" w:cs="Arial"/>
          <w:lang w:eastAsia="zh-CN"/>
        </w:rPr>
        <w:t>povzorča</w:t>
      </w:r>
      <w:proofErr w:type="spellEnd"/>
      <w:r w:rsidRPr="008D2AE7">
        <w:rPr>
          <w:rFonts w:ascii="Arial" w:hAnsi="Arial" w:cs="Arial"/>
          <w:lang w:eastAsia="zh-CN"/>
        </w:rPr>
        <w:t xml:space="preserve"> kliničnih znakov oziroma bolezni, zato so programi nadzora salmonel prvenstveno namenjeni varovanju zdravja ljudi. Namen programov nadzora je znižati ali obdržati nizek delež ciljnih </w:t>
      </w:r>
      <w:proofErr w:type="spellStart"/>
      <w:r w:rsidRPr="008D2AE7">
        <w:rPr>
          <w:rFonts w:ascii="Arial" w:hAnsi="Arial" w:cs="Arial"/>
          <w:lang w:eastAsia="zh-CN"/>
        </w:rPr>
        <w:t>serovarov</w:t>
      </w:r>
      <w:proofErr w:type="spellEnd"/>
      <w:r w:rsidRPr="008D2AE7">
        <w:rPr>
          <w:rFonts w:ascii="Arial" w:hAnsi="Arial" w:cs="Arial"/>
          <w:lang w:eastAsia="zh-CN"/>
        </w:rPr>
        <w:t xml:space="preserve"> v jatah perutnine in s tem posledično zmanjšati prenos teh salmonel preko živil </w:t>
      </w:r>
      <w:r w:rsidR="00074F86">
        <w:rPr>
          <w:rFonts w:ascii="Arial" w:hAnsi="Arial" w:cs="Arial"/>
          <w:lang w:eastAsia="zh-CN"/>
        </w:rPr>
        <w:t>na</w:t>
      </w:r>
      <w:r w:rsidRPr="008D2AE7">
        <w:rPr>
          <w:rFonts w:ascii="Arial" w:hAnsi="Arial" w:cs="Arial"/>
          <w:lang w:eastAsia="zh-CN"/>
        </w:rPr>
        <w:t xml:space="preserve"> ljudi. </w:t>
      </w:r>
    </w:p>
    <w:p w14:paraId="761397EE" w14:textId="77777777" w:rsidR="00CA6CA8" w:rsidRDefault="00CA6CA8" w:rsidP="00CA6CA8">
      <w:pPr>
        <w:spacing w:before="0" w:after="0" w:line="240" w:lineRule="auto"/>
        <w:rPr>
          <w:rFonts w:ascii="Arial" w:hAnsi="Arial" w:cs="Arial"/>
          <w:lang w:eastAsia="zh-CN"/>
        </w:rPr>
      </w:pPr>
    </w:p>
    <w:p w14:paraId="6192CC6C" w14:textId="77777777" w:rsidR="00A20272" w:rsidRPr="008D2AE7" w:rsidRDefault="00A20272" w:rsidP="00A20272">
      <w:pPr>
        <w:spacing w:before="0" w:after="0" w:line="240" w:lineRule="auto"/>
        <w:rPr>
          <w:rFonts w:ascii="Arial" w:hAnsi="Arial" w:cs="Arial"/>
        </w:rPr>
      </w:pPr>
      <w:r w:rsidRPr="008D2AE7">
        <w:rPr>
          <w:rFonts w:ascii="Arial" w:hAnsi="Arial" w:cs="Arial"/>
          <w:lang w:eastAsia="zh-CN"/>
        </w:rPr>
        <w:t xml:space="preserve">Prvi program nadzora smo v Sloveniji začeli izvajati leta 2007 pri matičnih jatah, sledil je program nadzora pri jatah nesnic leta 2008 in nato še program nadzora v jatah </w:t>
      </w:r>
      <w:proofErr w:type="spellStart"/>
      <w:r w:rsidRPr="008D2AE7">
        <w:rPr>
          <w:rFonts w:ascii="Arial" w:hAnsi="Arial" w:cs="Arial"/>
          <w:lang w:eastAsia="zh-CN"/>
        </w:rPr>
        <w:t>brojlerjev</w:t>
      </w:r>
      <w:proofErr w:type="spellEnd"/>
      <w:r w:rsidRPr="008D2AE7">
        <w:rPr>
          <w:rFonts w:ascii="Arial" w:hAnsi="Arial" w:cs="Arial"/>
          <w:lang w:eastAsia="zh-CN"/>
        </w:rPr>
        <w:t xml:space="preserve"> in pri pitovnih </w:t>
      </w:r>
      <w:r>
        <w:rPr>
          <w:rFonts w:ascii="Arial" w:hAnsi="Arial" w:cs="Arial"/>
          <w:lang w:eastAsia="zh-CN"/>
        </w:rPr>
        <w:t xml:space="preserve">puranih v letih 2009 ter 2010. </w:t>
      </w:r>
      <w:r w:rsidRPr="008D2AE7">
        <w:rPr>
          <w:rFonts w:ascii="Arial" w:hAnsi="Arial" w:cs="Arial"/>
        </w:rPr>
        <w:t>V desetletnem obdobju 201</w:t>
      </w:r>
      <w:r>
        <w:rPr>
          <w:rFonts w:ascii="Arial" w:hAnsi="Arial" w:cs="Arial"/>
        </w:rPr>
        <w:t>4</w:t>
      </w:r>
      <w:r w:rsidRPr="008D2AE7">
        <w:rPr>
          <w:rFonts w:ascii="Arial" w:hAnsi="Arial" w:cs="Arial"/>
        </w:rPr>
        <w:t>–202</w:t>
      </w:r>
      <w:r>
        <w:rPr>
          <w:rFonts w:ascii="Arial" w:hAnsi="Arial" w:cs="Arial"/>
        </w:rPr>
        <w:t>3</w:t>
      </w:r>
      <w:r w:rsidRPr="008D2AE7">
        <w:rPr>
          <w:rFonts w:ascii="Arial" w:hAnsi="Arial" w:cs="Arial"/>
        </w:rPr>
        <w:t xml:space="preserve"> sta bila </w:t>
      </w:r>
      <w:proofErr w:type="spellStart"/>
      <w:r w:rsidRPr="008D2AE7">
        <w:rPr>
          <w:rFonts w:ascii="Arial" w:hAnsi="Arial" w:cs="Arial"/>
        </w:rPr>
        <w:t>serovara</w:t>
      </w:r>
      <w:proofErr w:type="spellEnd"/>
      <w:r w:rsidRPr="008D2AE7">
        <w:rPr>
          <w:rFonts w:ascii="Arial" w:hAnsi="Arial" w:cs="Arial"/>
        </w:rPr>
        <w:t xml:space="preserve"> </w:t>
      </w:r>
      <w:r w:rsidRPr="008D2AE7">
        <w:rPr>
          <w:rFonts w:ascii="Arial" w:hAnsi="Arial" w:cs="Arial"/>
          <w:i/>
        </w:rPr>
        <w:t xml:space="preserve">S. </w:t>
      </w:r>
      <w:proofErr w:type="spellStart"/>
      <w:r w:rsidRPr="008D2AE7">
        <w:rPr>
          <w:rFonts w:ascii="Arial" w:hAnsi="Arial" w:cs="Arial"/>
        </w:rPr>
        <w:t>Enteritidis</w:t>
      </w:r>
      <w:proofErr w:type="spellEnd"/>
      <w:r w:rsidRPr="008D2AE7">
        <w:rPr>
          <w:rFonts w:ascii="Arial" w:hAnsi="Arial" w:cs="Arial"/>
        </w:rPr>
        <w:t xml:space="preserve"> in </w:t>
      </w:r>
      <w:r w:rsidRPr="008D2AE7">
        <w:rPr>
          <w:rFonts w:ascii="Arial" w:hAnsi="Arial" w:cs="Arial"/>
          <w:i/>
        </w:rPr>
        <w:t xml:space="preserve">S. </w:t>
      </w:r>
      <w:proofErr w:type="spellStart"/>
      <w:r w:rsidRPr="008D2AE7">
        <w:rPr>
          <w:rFonts w:ascii="Arial" w:hAnsi="Arial" w:cs="Arial"/>
        </w:rPr>
        <w:t>Typhimurium</w:t>
      </w:r>
      <w:proofErr w:type="spellEnd"/>
      <w:r>
        <w:rPr>
          <w:rFonts w:ascii="Arial" w:hAnsi="Arial" w:cs="Arial"/>
        </w:rPr>
        <w:t xml:space="preserve">, vključno z </w:t>
      </w:r>
      <w:proofErr w:type="spellStart"/>
      <w:r w:rsidRPr="000408D2">
        <w:rPr>
          <w:rFonts w:ascii="Arial" w:hAnsi="Arial" w:cs="Arial"/>
        </w:rPr>
        <w:t>z</w:t>
      </w:r>
      <w:proofErr w:type="spellEnd"/>
      <w:r w:rsidRPr="000408D2">
        <w:rPr>
          <w:rFonts w:ascii="Arial" w:hAnsi="Arial" w:cs="Arial"/>
        </w:rPr>
        <w:t xml:space="preserve"> </w:t>
      </w:r>
      <w:proofErr w:type="spellStart"/>
      <w:r w:rsidRPr="000408D2">
        <w:rPr>
          <w:rFonts w:ascii="Arial" w:hAnsi="Arial" w:cs="Arial"/>
        </w:rPr>
        <w:t>monofazno</w:t>
      </w:r>
      <w:proofErr w:type="spellEnd"/>
      <w:r w:rsidRPr="000408D2">
        <w:rPr>
          <w:rFonts w:ascii="Arial" w:hAnsi="Arial" w:cs="Arial"/>
        </w:rPr>
        <w:t xml:space="preserve"> varianto</w:t>
      </w:r>
      <w:r>
        <w:rPr>
          <w:rFonts w:ascii="Arial" w:hAnsi="Arial" w:cs="Arial"/>
        </w:rPr>
        <w:t xml:space="preserve"> </w:t>
      </w:r>
      <w:r w:rsidRPr="000408D2">
        <w:rPr>
          <w:rStyle w:val="cf01"/>
          <w:rFonts w:ascii="Arial" w:hAnsi="Arial" w:cs="Arial"/>
          <w:sz w:val="20"/>
          <w:szCs w:val="20"/>
        </w:rPr>
        <w:t>1,4,[5],12:i:-</w:t>
      </w:r>
      <w:r w:rsidRPr="008D2AE7">
        <w:rPr>
          <w:rFonts w:ascii="Arial" w:hAnsi="Arial" w:cs="Arial"/>
        </w:rPr>
        <w:t>, ki sta najpogostejša povzročitelja okužb pri ljudeh</w:t>
      </w:r>
      <w:r>
        <w:rPr>
          <w:rFonts w:ascii="Arial" w:hAnsi="Arial" w:cs="Arial"/>
        </w:rPr>
        <w:t>,</w:t>
      </w:r>
      <w:r w:rsidRPr="008D2AE7">
        <w:rPr>
          <w:rFonts w:ascii="Arial" w:hAnsi="Arial" w:cs="Arial"/>
        </w:rPr>
        <w:t xml:space="preserve"> največkrat ugotovljena v jatah </w:t>
      </w:r>
      <w:proofErr w:type="spellStart"/>
      <w:r>
        <w:rPr>
          <w:rFonts w:ascii="Arial" w:hAnsi="Arial" w:cs="Arial"/>
        </w:rPr>
        <w:t>brojlerjev</w:t>
      </w:r>
      <w:proofErr w:type="spellEnd"/>
      <w:r>
        <w:rPr>
          <w:rFonts w:ascii="Arial" w:hAnsi="Arial" w:cs="Arial"/>
        </w:rPr>
        <w:t xml:space="preserve"> (36 jat) in jatah </w:t>
      </w:r>
      <w:r w:rsidRPr="008D2AE7">
        <w:rPr>
          <w:rFonts w:ascii="Arial" w:hAnsi="Arial" w:cs="Arial"/>
        </w:rPr>
        <w:t>nesnic (</w:t>
      </w:r>
      <w:r>
        <w:rPr>
          <w:rFonts w:ascii="Arial" w:hAnsi="Arial" w:cs="Arial"/>
        </w:rPr>
        <w:t>11</w:t>
      </w:r>
      <w:r w:rsidRPr="008D2AE7">
        <w:rPr>
          <w:rFonts w:ascii="Arial" w:hAnsi="Arial" w:cs="Arial"/>
        </w:rPr>
        <w:t xml:space="preserve"> jat)</w:t>
      </w:r>
      <w:r>
        <w:rPr>
          <w:rFonts w:ascii="Arial" w:hAnsi="Arial" w:cs="Arial"/>
        </w:rPr>
        <w:t xml:space="preserve">. V celotnem obdobju izvajanja programa nadzora (2008-2023) je bil pri nesnicah pogosteje ugotovljen </w:t>
      </w:r>
      <w:proofErr w:type="spellStart"/>
      <w:r>
        <w:rPr>
          <w:rFonts w:ascii="Arial" w:hAnsi="Arial" w:cs="Arial"/>
        </w:rPr>
        <w:t>serovar</w:t>
      </w:r>
      <w:proofErr w:type="spellEnd"/>
      <w:r>
        <w:rPr>
          <w:rFonts w:ascii="Arial" w:hAnsi="Arial" w:cs="Arial"/>
        </w:rPr>
        <w:t xml:space="preserve"> </w:t>
      </w:r>
      <w:proofErr w:type="spellStart"/>
      <w:r>
        <w:rPr>
          <w:rFonts w:ascii="Arial" w:hAnsi="Arial" w:cs="Arial"/>
        </w:rPr>
        <w:t>Enteritidis</w:t>
      </w:r>
      <w:proofErr w:type="spellEnd"/>
      <w:r>
        <w:rPr>
          <w:rFonts w:ascii="Arial" w:hAnsi="Arial" w:cs="Arial"/>
        </w:rPr>
        <w:t xml:space="preserve"> (84%), v obdobju zadnjih desetih let (2014-2023) pa </w:t>
      </w:r>
      <w:proofErr w:type="spellStart"/>
      <w:r>
        <w:rPr>
          <w:rFonts w:ascii="Arial" w:hAnsi="Arial" w:cs="Arial"/>
        </w:rPr>
        <w:t>serovara</w:t>
      </w:r>
      <w:proofErr w:type="spellEnd"/>
      <w:r>
        <w:rPr>
          <w:rFonts w:ascii="Arial" w:hAnsi="Arial" w:cs="Arial"/>
        </w:rPr>
        <w:t xml:space="preserve"> </w:t>
      </w:r>
      <w:proofErr w:type="spellStart"/>
      <w:r>
        <w:rPr>
          <w:rFonts w:ascii="Arial" w:hAnsi="Arial" w:cs="Arial"/>
        </w:rPr>
        <w:t>ugotovljamo</w:t>
      </w:r>
      <w:proofErr w:type="spellEnd"/>
      <w:r>
        <w:rPr>
          <w:rFonts w:ascii="Arial" w:hAnsi="Arial" w:cs="Arial"/>
        </w:rPr>
        <w:t xml:space="preserve"> v približno enakem deležu. Pri </w:t>
      </w:r>
      <w:proofErr w:type="spellStart"/>
      <w:r>
        <w:rPr>
          <w:rFonts w:ascii="Arial" w:hAnsi="Arial" w:cs="Arial"/>
        </w:rPr>
        <w:t>brojlerjih</w:t>
      </w:r>
      <w:proofErr w:type="spellEnd"/>
      <w:r>
        <w:rPr>
          <w:rFonts w:ascii="Arial" w:hAnsi="Arial" w:cs="Arial"/>
        </w:rPr>
        <w:t xml:space="preserve"> se že od začetka izvajanja programa pogosteje </w:t>
      </w:r>
      <w:proofErr w:type="spellStart"/>
      <w:r>
        <w:rPr>
          <w:rFonts w:ascii="Arial" w:hAnsi="Arial" w:cs="Arial"/>
        </w:rPr>
        <w:t>ugotovlja</w:t>
      </w:r>
      <w:proofErr w:type="spellEnd"/>
      <w:r>
        <w:rPr>
          <w:rFonts w:ascii="Arial" w:hAnsi="Arial" w:cs="Arial"/>
        </w:rPr>
        <w:t xml:space="preserve"> </w:t>
      </w:r>
      <w:proofErr w:type="spellStart"/>
      <w:r>
        <w:rPr>
          <w:rFonts w:ascii="Arial" w:hAnsi="Arial" w:cs="Arial"/>
        </w:rPr>
        <w:t>serovar</w:t>
      </w:r>
      <w:proofErr w:type="spellEnd"/>
      <w:r>
        <w:rPr>
          <w:rFonts w:ascii="Arial" w:hAnsi="Arial" w:cs="Arial"/>
        </w:rPr>
        <w:t xml:space="preserve"> </w:t>
      </w:r>
      <w:proofErr w:type="spellStart"/>
      <w:r>
        <w:rPr>
          <w:rFonts w:ascii="Arial" w:hAnsi="Arial" w:cs="Arial"/>
        </w:rPr>
        <w:t>Typhimurium</w:t>
      </w:r>
      <w:proofErr w:type="spellEnd"/>
      <w:r>
        <w:rPr>
          <w:rFonts w:ascii="Arial" w:hAnsi="Arial" w:cs="Arial"/>
        </w:rPr>
        <w:t xml:space="preserve"> (67%). in približno enak delež je bil ugotovljen tudi v obdobju zadnjih desetih let.</w:t>
      </w:r>
      <w:r w:rsidRPr="008D2AE7">
        <w:rPr>
          <w:rFonts w:ascii="Arial" w:hAnsi="Arial" w:cs="Arial"/>
        </w:rPr>
        <w:t xml:space="preserve"> V matičnih jatah omenjena </w:t>
      </w:r>
      <w:proofErr w:type="spellStart"/>
      <w:r w:rsidRPr="008D2AE7">
        <w:rPr>
          <w:rFonts w:ascii="Arial" w:hAnsi="Arial" w:cs="Arial"/>
        </w:rPr>
        <w:t>serovara</w:t>
      </w:r>
      <w:proofErr w:type="spellEnd"/>
      <w:r w:rsidRPr="008D2AE7">
        <w:rPr>
          <w:rFonts w:ascii="Arial" w:hAnsi="Arial" w:cs="Arial"/>
        </w:rPr>
        <w:t xml:space="preserve"> nista bila ugotovljena že od leta 2012 dalje, v jatah pitovnih puranov pa je bil od začetka izvajanja programa nadzora salmonel (leta 2010) </w:t>
      </w:r>
      <w:proofErr w:type="spellStart"/>
      <w:r w:rsidRPr="008D2AE7">
        <w:rPr>
          <w:rFonts w:ascii="Arial" w:hAnsi="Arial" w:cs="Arial"/>
        </w:rPr>
        <w:t>serovar</w:t>
      </w:r>
      <w:proofErr w:type="spellEnd"/>
      <w:r w:rsidRPr="008D2AE7">
        <w:rPr>
          <w:rFonts w:ascii="Arial" w:hAnsi="Arial" w:cs="Arial"/>
        </w:rPr>
        <w:t xml:space="preserve"> </w:t>
      </w:r>
      <w:proofErr w:type="spellStart"/>
      <w:r w:rsidRPr="008D2AE7">
        <w:rPr>
          <w:rFonts w:ascii="Arial" w:hAnsi="Arial" w:cs="Arial"/>
        </w:rPr>
        <w:t>Typhimurium</w:t>
      </w:r>
      <w:proofErr w:type="spellEnd"/>
      <w:r w:rsidRPr="008D2AE7">
        <w:rPr>
          <w:rFonts w:ascii="Arial" w:hAnsi="Arial" w:cs="Arial"/>
        </w:rPr>
        <w:t xml:space="preserve"> ugotovljen v dveh jatah. </w:t>
      </w:r>
      <w:proofErr w:type="spellStart"/>
      <w:r>
        <w:rPr>
          <w:rFonts w:ascii="Arial" w:hAnsi="Arial" w:cs="Arial"/>
        </w:rPr>
        <w:t>M</w:t>
      </w:r>
      <w:r w:rsidRPr="000408D2">
        <w:rPr>
          <w:rFonts w:ascii="Arial" w:hAnsi="Arial" w:cs="Arial"/>
        </w:rPr>
        <w:t>onofazn</w:t>
      </w:r>
      <w:r>
        <w:rPr>
          <w:rFonts w:ascii="Arial" w:hAnsi="Arial" w:cs="Arial"/>
        </w:rPr>
        <w:t>a</w:t>
      </w:r>
      <w:proofErr w:type="spellEnd"/>
      <w:r>
        <w:rPr>
          <w:rFonts w:ascii="Arial" w:hAnsi="Arial" w:cs="Arial"/>
        </w:rPr>
        <w:t xml:space="preserve"> </w:t>
      </w:r>
      <w:proofErr w:type="spellStart"/>
      <w:r>
        <w:rPr>
          <w:rFonts w:ascii="Arial" w:hAnsi="Arial" w:cs="Arial"/>
        </w:rPr>
        <w:t>S.Typhimurium</w:t>
      </w:r>
      <w:proofErr w:type="spellEnd"/>
      <w:r>
        <w:rPr>
          <w:rFonts w:ascii="Arial" w:hAnsi="Arial" w:cs="Arial"/>
        </w:rPr>
        <w:t xml:space="preserve"> </w:t>
      </w:r>
      <w:r w:rsidRPr="000408D2">
        <w:rPr>
          <w:rStyle w:val="cf01"/>
          <w:rFonts w:ascii="Arial" w:hAnsi="Arial" w:cs="Arial"/>
          <w:sz w:val="20"/>
          <w:szCs w:val="20"/>
        </w:rPr>
        <w:t>1,4,[5],12:i</w:t>
      </w:r>
      <w:r>
        <w:rPr>
          <w:rStyle w:val="cf01"/>
          <w:rFonts w:ascii="Arial" w:hAnsi="Arial" w:cs="Arial"/>
          <w:sz w:val="20"/>
          <w:szCs w:val="20"/>
        </w:rPr>
        <w:t xml:space="preserve">- se pojavlja redko, saj je bila v zadnjih desetih letih ugotovljena le v eni jati </w:t>
      </w:r>
      <w:proofErr w:type="spellStart"/>
      <w:r>
        <w:rPr>
          <w:rStyle w:val="cf01"/>
          <w:rFonts w:ascii="Arial" w:hAnsi="Arial" w:cs="Arial"/>
          <w:sz w:val="20"/>
          <w:szCs w:val="20"/>
        </w:rPr>
        <w:t>brojlerjev</w:t>
      </w:r>
      <w:proofErr w:type="spellEnd"/>
      <w:r>
        <w:rPr>
          <w:rStyle w:val="cf01"/>
          <w:rFonts w:ascii="Arial" w:hAnsi="Arial" w:cs="Arial"/>
          <w:sz w:val="20"/>
          <w:szCs w:val="20"/>
        </w:rPr>
        <w:t>.</w:t>
      </w:r>
    </w:p>
    <w:p w14:paraId="57B94059" w14:textId="77777777" w:rsidR="00A20272" w:rsidRDefault="00A20272" w:rsidP="00A20272">
      <w:pPr>
        <w:spacing w:before="0" w:after="0" w:line="240" w:lineRule="auto"/>
        <w:rPr>
          <w:rFonts w:cs="Arial"/>
          <w:sz w:val="22"/>
          <w:szCs w:val="22"/>
          <w:lang w:eastAsia="zh-CN"/>
        </w:rPr>
      </w:pPr>
    </w:p>
    <w:p w14:paraId="78E66C7F" w14:textId="77777777" w:rsidR="00A20272" w:rsidRPr="008D2AE7" w:rsidRDefault="00A20272" w:rsidP="00A20272">
      <w:pPr>
        <w:spacing w:before="0" w:after="0" w:line="240" w:lineRule="auto"/>
        <w:rPr>
          <w:rFonts w:ascii="Arial" w:hAnsi="Arial" w:cs="Arial"/>
          <w:lang w:eastAsia="zh-CN"/>
        </w:rPr>
      </w:pPr>
      <w:r w:rsidRPr="008D2AE7">
        <w:rPr>
          <w:rFonts w:ascii="Arial" w:hAnsi="Arial" w:cs="Arial"/>
        </w:rPr>
        <w:t xml:space="preserve">Nihanje deleža jat z ugotovljeno </w:t>
      </w:r>
      <w:r w:rsidRPr="008D2AE7">
        <w:rPr>
          <w:rFonts w:ascii="Arial" w:hAnsi="Arial" w:cs="Arial"/>
          <w:i/>
        </w:rPr>
        <w:t xml:space="preserve">S. </w:t>
      </w:r>
      <w:proofErr w:type="spellStart"/>
      <w:r w:rsidRPr="008D2AE7">
        <w:rPr>
          <w:rFonts w:ascii="Arial" w:hAnsi="Arial" w:cs="Arial"/>
        </w:rPr>
        <w:t>Enteritidis</w:t>
      </w:r>
      <w:proofErr w:type="spellEnd"/>
      <w:r w:rsidRPr="008D2AE7">
        <w:rPr>
          <w:rFonts w:ascii="Arial" w:hAnsi="Arial" w:cs="Arial"/>
        </w:rPr>
        <w:t xml:space="preserve"> in/ali </w:t>
      </w:r>
      <w:r w:rsidRPr="008D2AE7">
        <w:rPr>
          <w:rFonts w:ascii="Arial" w:hAnsi="Arial" w:cs="Arial"/>
          <w:i/>
        </w:rPr>
        <w:t xml:space="preserve">S. </w:t>
      </w:r>
      <w:proofErr w:type="spellStart"/>
      <w:r w:rsidRPr="008D2AE7">
        <w:rPr>
          <w:rFonts w:ascii="Arial" w:hAnsi="Arial" w:cs="Arial"/>
        </w:rPr>
        <w:t>Typhimurium</w:t>
      </w:r>
      <w:proofErr w:type="spellEnd"/>
      <w:r w:rsidRPr="008D2AE7">
        <w:rPr>
          <w:rFonts w:ascii="Arial" w:hAnsi="Arial" w:cs="Arial"/>
        </w:rPr>
        <w:t xml:space="preserve"> je večje pri nesnicah, zaradi manjšega števila jat, v primerjavi z jatami </w:t>
      </w:r>
      <w:proofErr w:type="spellStart"/>
      <w:r w:rsidRPr="008D2AE7">
        <w:rPr>
          <w:rFonts w:ascii="Arial" w:hAnsi="Arial" w:cs="Arial"/>
        </w:rPr>
        <w:t>brojlerjev</w:t>
      </w:r>
      <w:proofErr w:type="spellEnd"/>
      <w:r w:rsidRPr="008D2AE7">
        <w:rPr>
          <w:rFonts w:ascii="Arial" w:hAnsi="Arial" w:cs="Arial"/>
        </w:rPr>
        <w:t xml:space="preserve">. </w:t>
      </w:r>
      <w:r w:rsidRPr="00C54977">
        <w:rPr>
          <w:rFonts w:ascii="Arial" w:hAnsi="Arial" w:cs="Arial"/>
        </w:rPr>
        <w:t xml:space="preserve">Najvišji delež jat z ugotovljeno </w:t>
      </w:r>
      <w:r w:rsidRPr="00C54977">
        <w:rPr>
          <w:rFonts w:ascii="Arial" w:hAnsi="Arial" w:cs="Arial"/>
          <w:i/>
          <w:iCs/>
        </w:rPr>
        <w:t>S.</w:t>
      </w:r>
      <w:r w:rsidRPr="00C54977">
        <w:rPr>
          <w:rFonts w:ascii="Arial" w:hAnsi="Arial" w:cs="Arial"/>
        </w:rPr>
        <w:t xml:space="preserve"> </w:t>
      </w:r>
      <w:proofErr w:type="spellStart"/>
      <w:r w:rsidRPr="00C54977">
        <w:rPr>
          <w:rFonts w:ascii="Arial" w:hAnsi="Arial" w:cs="Arial"/>
        </w:rPr>
        <w:t>Enteritidis</w:t>
      </w:r>
      <w:proofErr w:type="spellEnd"/>
      <w:r w:rsidRPr="00C54977">
        <w:rPr>
          <w:rFonts w:ascii="Arial" w:hAnsi="Arial" w:cs="Arial"/>
        </w:rPr>
        <w:t xml:space="preserve"> in/ali </w:t>
      </w:r>
      <w:r w:rsidRPr="00C54977">
        <w:rPr>
          <w:rFonts w:ascii="Arial" w:hAnsi="Arial" w:cs="Arial"/>
          <w:i/>
          <w:iCs/>
        </w:rPr>
        <w:t>S.</w:t>
      </w:r>
      <w:r w:rsidRPr="00C54977">
        <w:rPr>
          <w:rFonts w:ascii="Arial" w:hAnsi="Arial" w:cs="Arial"/>
        </w:rPr>
        <w:t xml:space="preserve"> </w:t>
      </w:r>
      <w:proofErr w:type="spellStart"/>
      <w:r w:rsidRPr="00C54977">
        <w:rPr>
          <w:rFonts w:ascii="Arial" w:hAnsi="Arial" w:cs="Arial"/>
        </w:rPr>
        <w:t>Typhimurium</w:t>
      </w:r>
      <w:proofErr w:type="spellEnd"/>
      <w:r w:rsidRPr="00C54977">
        <w:rPr>
          <w:rFonts w:ascii="Arial" w:hAnsi="Arial" w:cs="Arial"/>
        </w:rPr>
        <w:t xml:space="preserve"> je bil pri nesnicah ugotovljen leta  2016, ko je bil </w:t>
      </w:r>
      <w:proofErr w:type="spellStart"/>
      <w:r w:rsidRPr="00C54977">
        <w:rPr>
          <w:rFonts w:ascii="Arial" w:hAnsi="Arial" w:cs="Arial"/>
        </w:rPr>
        <w:t>serovar</w:t>
      </w:r>
      <w:proofErr w:type="spellEnd"/>
      <w:r w:rsidRPr="00C54977">
        <w:rPr>
          <w:rFonts w:ascii="Arial" w:hAnsi="Arial" w:cs="Arial"/>
        </w:rPr>
        <w:t xml:space="preserve"> </w:t>
      </w:r>
      <w:proofErr w:type="spellStart"/>
      <w:r w:rsidRPr="00C54977">
        <w:rPr>
          <w:rFonts w:ascii="Arial" w:hAnsi="Arial" w:cs="Arial"/>
        </w:rPr>
        <w:t>Enteritidis</w:t>
      </w:r>
      <w:proofErr w:type="spellEnd"/>
      <w:r w:rsidRPr="00C54977">
        <w:rPr>
          <w:rFonts w:ascii="Arial" w:hAnsi="Arial" w:cs="Arial"/>
        </w:rPr>
        <w:t xml:space="preserve"> ugotovljen v 3 jatah (1,4 %), pri </w:t>
      </w:r>
      <w:proofErr w:type="spellStart"/>
      <w:r w:rsidRPr="00C54977">
        <w:rPr>
          <w:rFonts w:ascii="Arial" w:hAnsi="Arial" w:cs="Arial"/>
        </w:rPr>
        <w:t>brojlerjih</w:t>
      </w:r>
      <w:proofErr w:type="spellEnd"/>
      <w:r w:rsidRPr="00C54977">
        <w:rPr>
          <w:rFonts w:ascii="Arial" w:hAnsi="Arial" w:cs="Arial"/>
        </w:rPr>
        <w:t xml:space="preserve"> pa leta 2020, ko je bil v 6 jatah ugotovljen </w:t>
      </w:r>
      <w:proofErr w:type="spellStart"/>
      <w:r w:rsidRPr="00C54977">
        <w:rPr>
          <w:rFonts w:ascii="Arial" w:hAnsi="Arial" w:cs="Arial"/>
        </w:rPr>
        <w:t>serovar</w:t>
      </w:r>
      <w:proofErr w:type="spellEnd"/>
      <w:r w:rsidRPr="00C54977">
        <w:rPr>
          <w:rFonts w:ascii="Arial" w:hAnsi="Arial" w:cs="Arial"/>
        </w:rPr>
        <w:t xml:space="preserve"> </w:t>
      </w:r>
      <w:proofErr w:type="spellStart"/>
      <w:r w:rsidRPr="00C54977">
        <w:rPr>
          <w:rFonts w:ascii="Arial" w:hAnsi="Arial" w:cs="Arial"/>
        </w:rPr>
        <w:t>Typhimurium</w:t>
      </w:r>
      <w:proofErr w:type="spellEnd"/>
      <w:r>
        <w:rPr>
          <w:rFonts w:ascii="Arial" w:hAnsi="Arial" w:cs="Arial"/>
        </w:rPr>
        <w:t xml:space="preserve">, vključno z </w:t>
      </w:r>
      <w:proofErr w:type="spellStart"/>
      <w:r>
        <w:rPr>
          <w:rFonts w:ascii="Arial" w:hAnsi="Arial" w:cs="Arial"/>
        </w:rPr>
        <w:t>monofazno</w:t>
      </w:r>
      <w:proofErr w:type="spellEnd"/>
      <w:r>
        <w:rPr>
          <w:rFonts w:ascii="Arial" w:hAnsi="Arial" w:cs="Arial"/>
        </w:rPr>
        <w:t xml:space="preserve"> varianto </w:t>
      </w:r>
      <w:r w:rsidRPr="000408D2">
        <w:rPr>
          <w:rStyle w:val="cf01"/>
          <w:rFonts w:ascii="Arial" w:hAnsi="Arial" w:cs="Arial"/>
          <w:sz w:val="20"/>
          <w:szCs w:val="20"/>
        </w:rPr>
        <w:t>1,4,[5],12:i:-</w:t>
      </w:r>
      <w:r w:rsidRPr="00C54977">
        <w:rPr>
          <w:rFonts w:ascii="Arial" w:hAnsi="Arial" w:cs="Arial"/>
        </w:rPr>
        <w:t xml:space="preserve"> in v 8 jatah </w:t>
      </w:r>
      <w:proofErr w:type="spellStart"/>
      <w:r w:rsidRPr="00C54977">
        <w:rPr>
          <w:rFonts w:ascii="Arial" w:hAnsi="Arial" w:cs="Arial"/>
        </w:rPr>
        <w:t>serovar</w:t>
      </w:r>
      <w:proofErr w:type="spellEnd"/>
      <w:r w:rsidRPr="00C54977">
        <w:rPr>
          <w:rFonts w:ascii="Arial" w:hAnsi="Arial" w:cs="Arial"/>
        </w:rPr>
        <w:t xml:space="preserve"> </w:t>
      </w:r>
      <w:proofErr w:type="spellStart"/>
      <w:r w:rsidRPr="00C54977">
        <w:rPr>
          <w:rFonts w:ascii="Arial" w:hAnsi="Arial" w:cs="Arial"/>
        </w:rPr>
        <w:t>Enteritidis</w:t>
      </w:r>
      <w:proofErr w:type="spellEnd"/>
      <w:r w:rsidRPr="00C54977">
        <w:rPr>
          <w:rFonts w:ascii="Arial" w:hAnsi="Arial" w:cs="Arial"/>
        </w:rPr>
        <w:t xml:space="preserve">. V jatah pitovnih puranov je bil </w:t>
      </w:r>
      <w:proofErr w:type="spellStart"/>
      <w:r w:rsidRPr="00C54977">
        <w:rPr>
          <w:rFonts w:ascii="Arial" w:hAnsi="Arial" w:cs="Arial"/>
        </w:rPr>
        <w:t>serovar</w:t>
      </w:r>
      <w:proofErr w:type="spellEnd"/>
      <w:r w:rsidRPr="00C54977">
        <w:rPr>
          <w:rFonts w:ascii="Arial" w:hAnsi="Arial" w:cs="Arial"/>
        </w:rPr>
        <w:t xml:space="preserve"> </w:t>
      </w:r>
      <w:proofErr w:type="spellStart"/>
      <w:r w:rsidRPr="00C54977">
        <w:rPr>
          <w:rFonts w:ascii="Arial" w:hAnsi="Arial" w:cs="Arial"/>
        </w:rPr>
        <w:t>Typhimurium</w:t>
      </w:r>
      <w:proofErr w:type="spellEnd"/>
      <w:r w:rsidRPr="00C54977">
        <w:rPr>
          <w:rFonts w:ascii="Arial" w:hAnsi="Arial" w:cs="Arial"/>
        </w:rPr>
        <w:t xml:space="preserve"> ugotovljen v po eni jati v letih 2020 in 2021 (0,9 % vsako leto).</w:t>
      </w:r>
      <w:r w:rsidRPr="008D2AE7">
        <w:rPr>
          <w:rFonts w:ascii="Arial" w:hAnsi="Arial" w:cs="Arial"/>
        </w:rPr>
        <w:t xml:space="preserve">  </w:t>
      </w:r>
    </w:p>
    <w:p w14:paraId="3ADD3FFE" w14:textId="77777777" w:rsidR="00A20272" w:rsidRPr="008D2AE7" w:rsidRDefault="00A20272" w:rsidP="00A20272">
      <w:pPr>
        <w:spacing w:before="0" w:after="0" w:line="240" w:lineRule="auto"/>
        <w:rPr>
          <w:rFonts w:ascii="Arial" w:hAnsi="Arial" w:cs="Arial"/>
          <w:lang w:eastAsia="zh-CN"/>
        </w:rPr>
      </w:pPr>
      <w:r w:rsidRPr="008D2AE7">
        <w:rPr>
          <w:rFonts w:ascii="Arial" w:hAnsi="Arial" w:cs="Arial"/>
        </w:rPr>
        <w:t xml:space="preserve"> </w:t>
      </w:r>
    </w:p>
    <w:p w14:paraId="54ECD6DA" w14:textId="77777777" w:rsidR="00A20272" w:rsidRDefault="00A20272" w:rsidP="00A20272">
      <w:pPr>
        <w:spacing w:before="0" w:after="0" w:line="240" w:lineRule="auto"/>
        <w:rPr>
          <w:rFonts w:ascii="Arial" w:hAnsi="Arial" w:cs="Arial"/>
          <w:u w:val="single"/>
        </w:rPr>
      </w:pPr>
    </w:p>
    <w:p w14:paraId="1CFB5266" w14:textId="77777777" w:rsidR="00A20272" w:rsidRDefault="00A20272" w:rsidP="00A20272">
      <w:pPr>
        <w:spacing w:before="0" w:after="0" w:line="240" w:lineRule="auto"/>
        <w:rPr>
          <w:rFonts w:ascii="Arial" w:hAnsi="Arial" w:cs="Arial"/>
        </w:rPr>
      </w:pPr>
      <w:r w:rsidRPr="008D2AE7">
        <w:rPr>
          <w:rFonts w:ascii="Arial" w:hAnsi="Arial" w:cs="Arial"/>
          <w:u w:val="single"/>
        </w:rPr>
        <w:t>Graf št. 4</w:t>
      </w:r>
      <w:r w:rsidRPr="008D2AE7">
        <w:rPr>
          <w:rFonts w:ascii="Arial" w:hAnsi="Arial" w:cs="Arial"/>
        </w:rPr>
        <w:t xml:space="preserve">: Delež jat perutnine z ugotovljeno </w:t>
      </w:r>
      <w:r w:rsidRPr="008D2AE7">
        <w:rPr>
          <w:rFonts w:ascii="Arial" w:hAnsi="Arial" w:cs="Arial"/>
          <w:i/>
          <w:iCs/>
        </w:rPr>
        <w:t>S.</w:t>
      </w:r>
      <w:r w:rsidRPr="008D2AE7">
        <w:rPr>
          <w:rFonts w:ascii="Arial" w:hAnsi="Arial" w:cs="Arial"/>
        </w:rPr>
        <w:t xml:space="preserve"> </w:t>
      </w:r>
      <w:proofErr w:type="spellStart"/>
      <w:r w:rsidRPr="008D2AE7">
        <w:rPr>
          <w:rFonts w:ascii="Arial" w:hAnsi="Arial" w:cs="Arial"/>
        </w:rPr>
        <w:t>Enteritidis</w:t>
      </w:r>
      <w:proofErr w:type="spellEnd"/>
      <w:r w:rsidRPr="008D2AE7">
        <w:rPr>
          <w:rFonts w:ascii="Arial" w:hAnsi="Arial" w:cs="Arial"/>
        </w:rPr>
        <w:t xml:space="preserve"> in/ali </w:t>
      </w:r>
      <w:r w:rsidRPr="008D2AE7">
        <w:rPr>
          <w:rFonts w:ascii="Arial" w:hAnsi="Arial" w:cs="Arial"/>
          <w:i/>
          <w:iCs/>
        </w:rPr>
        <w:t>S.</w:t>
      </w:r>
      <w:r w:rsidRPr="008D2AE7">
        <w:rPr>
          <w:rFonts w:ascii="Arial" w:hAnsi="Arial" w:cs="Arial"/>
        </w:rPr>
        <w:t xml:space="preserve"> </w:t>
      </w:r>
      <w:proofErr w:type="spellStart"/>
      <w:r w:rsidRPr="008D2AE7">
        <w:rPr>
          <w:rFonts w:ascii="Arial" w:hAnsi="Arial" w:cs="Arial"/>
        </w:rPr>
        <w:t>Typhimurium</w:t>
      </w:r>
      <w:proofErr w:type="spellEnd"/>
      <w:r>
        <w:rPr>
          <w:rFonts w:ascii="Arial" w:hAnsi="Arial" w:cs="Arial"/>
        </w:rPr>
        <w:t xml:space="preserve">, vključno z </w:t>
      </w:r>
      <w:proofErr w:type="spellStart"/>
      <w:r>
        <w:rPr>
          <w:rFonts w:ascii="Arial" w:hAnsi="Arial" w:cs="Arial"/>
        </w:rPr>
        <w:t>monofazno</w:t>
      </w:r>
      <w:proofErr w:type="spellEnd"/>
      <w:r>
        <w:rPr>
          <w:rFonts w:ascii="Arial" w:hAnsi="Arial" w:cs="Arial"/>
        </w:rPr>
        <w:t xml:space="preserve"> varianto </w:t>
      </w:r>
      <w:r w:rsidRPr="000408D2">
        <w:rPr>
          <w:rStyle w:val="cf01"/>
          <w:rFonts w:ascii="Arial" w:hAnsi="Arial" w:cs="Arial"/>
          <w:sz w:val="20"/>
          <w:szCs w:val="20"/>
        </w:rPr>
        <w:t>1,4,[5],12:i:-</w:t>
      </w:r>
      <w:r w:rsidRPr="008D2AE7">
        <w:rPr>
          <w:rFonts w:ascii="Arial" w:hAnsi="Arial" w:cs="Arial"/>
        </w:rPr>
        <w:t>, v obdobju 201</w:t>
      </w:r>
      <w:r>
        <w:rPr>
          <w:rFonts w:ascii="Arial" w:hAnsi="Arial" w:cs="Arial"/>
        </w:rPr>
        <w:t>4</w:t>
      </w:r>
      <w:r w:rsidRPr="008D2AE7">
        <w:rPr>
          <w:rFonts w:ascii="Arial" w:hAnsi="Arial" w:cs="Arial"/>
        </w:rPr>
        <w:t>–202</w:t>
      </w:r>
      <w:r>
        <w:rPr>
          <w:rFonts w:ascii="Arial" w:hAnsi="Arial" w:cs="Arial"/>
        </w:rPr>
        <w:t>3</w:t>
      </w:r>
    </w:p>
    <w:p w14:paraId="08D5C1A8" w14:textId="77777777" w:rsidR="00994C8A" w:rsidRDefault="00994C8A" w:rsidP="00994C8A">
      <w:pPr>
        <w:spacing w:before="0" w:after="0" w:line="240" w:lineRule="auto"/>
        <w:rPr>
          <w:rFonts w:ascii="Arial" w:hAnsi="Arial" w:cs="Arial"/>
        </w:rPr>
      </w:pPr>
    </w:p>
    <w:p w14:paraId="35C11195" w14:textId="2713971B" w:rsidR="00493E5C" w:rsidRPr="008D2AE7" w:rsidRDefault="00C54977" w:rsidP="00493E5C">
      <w:pPr>
        <w:spacing w:before="0" w:after="0" w:line="240" w:lineRule="auto"/>
        <w:jc w:val="center"/>
        <w:rPr>
          <w:rFonts w:cs="Arial"/>
          <w:sz w:val="22"/>
          <w:szCs w:val="22"/>
          <w:lang w:eastAsia="zh-CN"/>
        </w:rPr>
      </w:pPr>
      <w:r>
        <w:rPr>
          <w:noProof/>
        </w:rPr>
        <w:drawing>
          <wp:inline distT="0" distB="0" distL="0" distR="0" wp14:anchorId="3598C0AB" wp14:editId="3F3F82AF">
            <wp:extent cx="5727700" cy="1423035"/>
            <wp:effectExtent l="0" t="0" r="6350" b="5715"/>
            <wp:docPr id="1882763879" name="Grafikon 1" descr="Graf s podatki o deležu jat perutnine z ugotovljeno S. Enteritidis in/ali S. Typhimurium vključno z monofazno varianto, v obdobju 2014–2023">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E909738" w14:textId="39B8A96D" w:rsidR="0081348F" w:rsidRDefault="0081348F" w:rsidP="65BF6A29">
      <w:pPr>
        <w:autoSpaceDE w:val="0"/>
        <w:autoSpaceDN w:val="0"/>
        <w:adjustRightInd w:val="0"/>
        <w:spacing w:line="240" w:lineRule="auto"/>
        <w:jc w:val="both"/>
        <w:rPr>
          <w:rFonts w:ascii="Arial" w:hAnsi="Arial" w:cs="Arial"/>
          <w:u w:val="single"/>
        </w:rPr>
      </w:pPr>
    </w:p>
    <w:p w14:paraId="1E405CF5" w14:textId="0C5A6E0D" w:rsidR="00493E5C" w:rsidRPr="00994C8A" w:rsidRDefault="00994C8A" w:rsidP="00493E5C">
      <w:pPr>
        <w:autoSpaceDE w:val="0"/>
        <w:autoSpaceDN w:val="0"/>
        <w:adjustRightInd w:val="0"/>
        <w:spacing w:line="240" w:lineRule="auto"/>
        <w:rPr>
          <w:rFonts w:ascii="Arial" w:hAnsi="Arial" w:cs="Arial"/>
        </w:rPr>
      </w:pPr>
      <w:r w:rsidRPr="00994C8A">
        <w:rPr>
          <w:rFonts w:ascii="Arial" w:hAnsi="Arial" w:cs="Arial"/>
          <w:u w:val="single"/>
        </w:rPr>
        <w:t>Preglednica št. 4</w:t>
      </w:r>
      <w:r w:rsidRPr="00994C8A">
        <w:rPr>
          <w:rFonts w:ascii="Arial" w:hAnsi="Arial" w:cs="Arial"/>
        </w:rPr>
        <w:t xml:space="preserve">: Število testiranih jat perutnine, število jat z ugotovljeno bakterijo </w:t>
      </w:r>
      <w:proofErr w:type="spellStart"/>
      <w:r w:rsidRPr="00994C8A">
        <w:rPr>
          <w:rFonts w:ascii="Arial" w:hAnsi="Arial" w:cs="Arial"/>
        </w:rPr>
        <w:t>Salmonella</w:t>
      </w:r>
      <w:proofErr w:type="spellEnd"/>
      <w:r w:rsidRPr="00994C8A">
        <w:rPr>
          <w:rFonts w:ascii="Arial" w:hAnsi="Arial" w:cs="Arial"/>
        </w:rPr>
        <w:t xml:space="preserve"> </w:t>
      </w:r>
      <w:proofErr w:type="spellStart"/>
      <w:r w:rsidRPr="00994C8A">
        <w:rPr>
          <w:rFonts w:ascii="Arial" w:hAnsi="Arial" w:cs="Arial"/>
        </w:rPr>
        <w:t>spp</w:t>
      </w:r>
      <w:proofErr w:type="spellEnd"/>
      <w:r w:rsidRPr="00994C8A">
        <w:rPr>
          <w:rFonts w:ascii="Arial" w:hAnsi="Arial" w:cs="Arial"/>
        </w:rPr>
        <w:t xml:space="preserve">. in število jat z ugotovljenim </w:t>
      </w:r>
      <w:proofErr w:type="spellStart"/>
      <w:r w:rsidRPr="00994C8A">
        <w:rPr>
          <w:rFonts w:ascii="Arial" w:hAnsi="Arial" w:cs="Arial"/>
        </w:rPr>
        <w:t>serovarom</w:t>
      </w:r>
      <w:proofErr w:type="spellEnd"/>
      <w:r w:rsidRPr="00994C8A">
        <w:rPr>
          <w:rFonts w:ascii="Arial" w:hAnsi="Arial" w:cs="Arial"/>
        </w:rPr>
        <w:t xml:space="preserve"> </w:t>
      </w:r>
      <w:proofErr w:type="spellStart"/>
      <w:r w:rsidRPr="00994C8A">
        <w:rPr>
          <w:rFonts w:ascii="Arial" w:hAnsi="Arial" w:cs="Arial"/>
        </w:rPr>
        <w:t>Enteritidis</w:t>
      </w:r>
      <w:proofErr w:type="spellEnd"/>
      <w:r w:rsidRPr="00994C8A">
        <w:rPr>
          <w:rFonts w:ascii="Arial" w:hAnsi="Arial" w:cs="Arial"/>
        </w:rPr>
        <w:t xml:space="preserve"> in/ali </w:t>
      </w:r>
      <w:proofErr w:type="spellStart"/>
      <w:r w:rsidRPr="00994C8A">
        <w:rPr>
          <w:rFonts w:ascii="Arial" w:hAnsi="Arial" w:cs="Arial"/>
        </w:rPr>
        <w:t>Typhimurium</w:t>
      </w:r>
      <w:proofErr w:type="spellEnd"/>
      <w:r w:rsidRPr="00994C8A">
        <w:rPr>
          <w:rFonts w:ascii="Arial" w:hAnsi="Arial" w:cs="Arial"/>
        </w:rPr>
        <w:t xml:space="preserve">, vključno z </w:t>
      </w:r>
      <w:proofErr w:type="spellStart"/>
      <w:r w:rsidRPr="00994C8A">
        <w:rPr>
          <w:rFonts w:ascii="Arial" w:hAnsi="Arial" w:cs="Arial"/>
        </w:rPr>
        <w:t>monofazno</w:t>
      </w:r>
      <w:proofErr w:type="spellEnd"/>
      <w:r w:rsidRPr="00994C8A">
        <w:rPr>
          <w:rFonts w:ascii="Arial" w:hAnsi="Arial" w:cs="Arial"/>
        </w:rPr>
        <w:t xml:space="preserve"> varianto1,4,[5],12:i:-, leto 2023</w:t>
      </w:r>
    </w:p>
    <w:tbl>
      <w:tblPr>
        <w:tblStyle w:val="Tabelamrea1"/>
        <w:tblW w:w="9062" w:type="dxa"/>
        <w:tblLayout w:type="fixed"/>
        <w:tblLook w:val="04A0" w:firstRow="1" w:lastRow="0" w:firstColumn="1" w:lastColumn="0" w:noHBand="0" w:noVBand="1"/>
        <w:tblCaption w:val="Število testiranih jat perutnine, jat z ugotovljeno salmonelo in jat z ugotovljenim serovarom Enteritidis in ali Typhimurium za leto 2021"/>
      </w:tblPr>
      <w:tblGrid>
        <w:gridCol w:w="1980"/>
        <w:gridCol w:w="2360"/>
        <w:gridCol w:w="2361"/>
        <w:gridCol w:w="2361"/>
      </w:tblGrid>
      <w:tr w:rsidR="00493E5C" w:rsidRPr="008D2AE7" w14:paraId="6712FE8B" w14:textId="77777777" w:rsidTr="00D235BE">
        <w:trPr>
          <w:cantSplit/>
          <w:trHeight w:val="494"/>
          <w:tblHeader/>
        </w:trPr>
        <w:tc>
          <w:tcPr>
            <w:tcW w:w="1980" w:type="dxa"/>
            <w:shd w:val="clear" w:color="auto" w:fill="F2F2F2" w:themeFill="background1" w:themeFillShade="F2"/>
          </w:tcPr>
          <w:p w14:paraId="263AD761" w14:textId="77777777" w:rsidR="00493E5C" w:rsidRPr="008D2AE7" w:rsidRDefault="00493E5C" w:rsidP="00D235BE">
            <w:pPr>
              <w:rPr>
                <w:rFonts w:ascii="Arial" w:hAnsi="Arial" w:cs="Arial"/>
                <w:sz w:val="16"/>
                <w:szCs w:val="16"/>
              </w:rPr>
            </w:pPr>
            <w:r w:rsidRPr="008D2AE7">
              <w:rPr>
                <w:rFonts w:ascii="Arial" w:hAnsi="Arial" w:cs="Arial"/>
                <w:sz w:val="16"/>
                <w:szCs w:val="16"/>
              </w:rPr>
              <w:t>Vrsta perutnine</w:t>
            </w:r>
          </w:p>
        </w:tc>
        <w:tc>
          <w:tcPr>
            <w:tcW w:w="2360" w:type="dxa"/>
            <w:shd w:val="clear" w:color="auto" w:fill="F2F2F2" w:themeFill="background1" w:themeFillShade="F2"/>
          </w:tcPr>
          <w:p w14:paraId="3A657CCE" w14:textId="77777777" w:rsidR="00493E5C" w:rsidRPr="008D2AE7" w:rsidRDefault="00493E5C" w:rsidP="00D235BE">
            <w:pPr>
              <w:rPr>
                <w:rFonts w:ascii="Arial" w:hAnsi="Arial" w:cs="Arial"/>
                <w:sz w:val="16"/>
                <w:szCs w:val="16"/>
              </w:rPr>
            </w:pPr>
            <w:r w:rsidRPr="008D2AE7">
              <w:rPr>
                <w:rFonts w:ascii="Arial" w:hAnsi="Arial" w:cs="Arial"/>
                <w:sz w:val="16"/>
                <w:szCs w:val="16"/>
              </w:rPr>
              <w:t>Število testiranih jat</w:t>
            </w:r>
          </w:p>
        </w:tc>
        <w:tc>
          <w:tcPr>
            <w:tcW w:w="2361" w:type="dxa"/>
            <w:shd w:val="clear" w:color="auto" w:fill="F2F2F2" w:themeFill="background1" w:themeFillShade="F2"/>
          </w:tcPr>
          <w:p w14:paraId="6271B922" w14:textId="77777777" w:rsidR="00493E5C" w:rsidRPr="008D2AE7" w:rsidRDefault="00493E5C" w:rsidP="00D235BE">
            <w:pPr>
              <w:spacing w:before="0" w:after="0"/>
              <w:rPr>
                <w:rFonts w:ascii="Arial" w:hAnsi="Arial" w:cs="Arial"/>
                <w:sz w:val="16"/>
                <w:szCs w:val="16"/>
              </w:rPr>
            </w:pPr>
            <w:r w:rsidRPr="008D2AE7">
              <w:rPr>
                <w:rFonts w:ascii="Arial" w:hAnsi="Arial" w:cs="Arial"/>
                <w:sz w:val="16"/>
                <w:szCs w:val="16"/>
              </w:rPr>
              <w:t xml:space="preserve">Število jat pozitivnih na </w:t>
            </w:r>
            <w:proofErr w:type="spellStart"/>
            <w:r w:rsidRPr="008D2AE7">
              <w:rPr>
                <w:rFonts w:ascii="Arial" w:hAnsi="Arial" w:cs="Arial"/>
                <w:i/>
                <w:sz w:val="16"/>
                <w:szCs w:val="16"/>
              </w:rPr>
              <w:t>Salmonella</w:t>
            </w:r>
            <w:proofErr w:type="spellEnd"/>
            <w:r w:rsidRPr="008D2AE7">
              <w:rPr>
                <w:rFonts w:ascii="Arial" w:hAnsi="Arial" w:cs="Arial"/>
                <w:sz w:val="16"/>
                <w:szCs w:val="16"/>
              </w:rPr>
              <w:t xml:space="preserve"> </w:t>
            </w:r>
            <w:proofErr w:type="spellStart"/>
            <w:r w:rsidRPr="008D2AE7">
              <w:rPr>
                <w:rFonts w:ascii="Arial" w:hAnsi="Arial" w:cs="Arial"/>
                <w:sz w:val="16"/>
                <w:szCs w:val="16"/>
              </w:rPr>
              <w:t>spp</w:t>
            </w:r>
            <w:proofErr w:type="spellEnd"/>
            <w:r w:rsidRPr="008D2AE7">
              <w:rPr>
                <w:rFonts w:ascii="Arial" w:hAnsi="Arial" w:cs="Arial"/>
                <w:sz w:val="16"/>
                <w:szCs w:val="16"/>
              </w:rPr>
              <w:t>.</w:t>
            </w:r>
          </w:p>
        </w:tc>
        <w:tc>
          <w:tcPr>
            <w:tcW w:w="2361" w:type="dxa"/>
            <w:shd w:val="clear" w:color="auto" w:fill="F2F2F2" w:themeFill="background1" w:themeFillShade="F2"/>
          </w:tcPr>
          <w:p w14:paraId="3FD84670" w14:textId="77777777" w:rsidR="00493E5C" w:rsidRPr="008D2AE7" w:rsidRDefault="00493E5C" w:rsidP="00D235BE">
            <w:pPr>
              <w:spacing w:before="0" w:after="0"/>
              <w:rPr>
                <w:rFonts w:ascii="Arial" w:hAnsi="Arial" w:cs="Arial"/>
                <w:sz w:val="16"/>
                <w:szCs w:val="16"/>
              </w:rPr>
            </w:pPr>
            <w:r w:rsidRPr="008D2AE7">
              <w:rPr>
                <w:rFonts w:ascii="Arial" w:hAnsi="Arial" w:cs="Arial"/>
                <w:sz w:val="16"/>
                <w:szCs w:val="16"/>
              </w:rPr>
              <w:t xml:space="preserve">Število jat pozitivnih na </w:t>
            </w:r>
            <w:r w:rsidRPr="008D2AE7">
              <w:rPr>
                <w:rFonts w:ascii="Arial" w:hAnsi="Arial" w:cs="Arial"/>
                <w:i/>
                <w:sz w:val="16"/>
                <w:szCs w:val="16"/>
              </w:rPr>
              <w:t>S</w:t>
            </w:r>
            <w:r w:rsidRPr="008D2AE7">
              <w:rPr>
                <w:rFonts w:ascii="Arial" w:hAnsi="Arial" w:cs="Arial"/>
                <w:sz w:val="16"/>
                <w:szCs w:val="16"/>
              </w:rPr>
              <w:t xml:space="preserve">. </w:t>
            </w:r>
            <w:proofErr w:type="spellStart"/>
            <w:r w:rsidRPr="008D2AE7">
              <w:rPr>
                <w:rFonts w:ascii="Arial" w:hAnsi="Arial" w:cs="Arial"/>
                <w:sz w:val="16"/>
                <w:szCs w:val="16"/>
              </w:rPr>
              <w:t>Enteritidis</w:t>
            </w:r>
            <w:proofErr w:type="spellEnd"/>
            <w:r w:rsidRPr="008D2AE7">
              <w:rPr>
                <w:rFonts w:ascii="Arial" w:hAnsi="Arial" w:cs="Arial"/>
                <w:sz w:val="16"/>
                <w:szCs w:val="16"/>
              </w:rPr>
              <w:t xml:space="preserve">/ </w:t>
            </w:r>
            <w:r w:rsidRPr="008D2AE7">
              <w:rPr>
                <w:rFonts w:ascii="Arial" w:hAnsi="Arial" w:cs="Arial"/>
                <w:i/>
                <w:sz w:val="16"/>
                <w:szCs w:val="16"/>
              </w:rPr>
              <w:t>S</w:t>
            </w:r>
            <w:r w:rsidRPr="008D2AE7">
              <w:rPr>
                <w:rFonts w:ascii="Arial" w:hAnsi="Arial" w:cs="Arial"/>
                <w:sz w:val="16"/>
                <w:szCs w:val="16"/>
              </w:rPr>
              <w:t xml:space="preserve">. </w:t>
            </w:r>
            <w:proofErr w:type="spellStart"/>
            <w:r w:rsidRPr="008D2AE7">
              <w:rPr>
                <w:rFonts w:ascii="Arial" w:hAnsi="Arial" w:cs="Arial"/>
                <w:sz w:val="16"/>
                <w:szCs w:val="16"/>
              </w:rPr>
              <w:t>Typhimurium</w:t>
            </w:r>
            <w:proofErr w:type="spellEnd"/>
          </w:p>
        </w:tc>
      </w:tr>
      <w:tr w:rsidR="00493E5C" w:rsidRPr="008D2AE7" w14:paraId="6D08AC70" w14:textId="77777777" w:rsidTr="00D235BE">
        <w:trPr>
          <w:trHeight w:val="284"/>
          <w:tblHeader/>
        </w:trPr>
        <w:tc>
          <w:tcPr>
            <w:tcW w:w="1980" w:type="dxa"/>
          </w:tcPr>
          <w:p w14:paraId="5EBBFBC0" w14:textId="77777777" w:rsidR="00493E5C" w:rsidRPr="008D2AE7" w:rsidRDefault="00493E5C" w:rsidP="00D235BE">
            <w:pPr>
              <w:spacing w:before="0" w:after="0"/>
              <w:rPr>
                <w:rFonts w:ascii="Arial" w:hAnsi="Arial" w:cs="Arial"/>
                <w:sz w:val="16"/>
                <w:szCs w:val="16"/>
              </w:rPr>
            </w:pPr>
            <w:r w:rsidRPr="008D2AE7">
              <w:rPr>
                <w:rFonts w:ascii="Arial" w:hAnsi="Arial" w:cs="Arial"/>
                <w:sz w:val="16"/>
                <w:szCs w:val="16"/>
              </w:rPr>
              <w:t>Matične jate - odrasle</w:t>
            </w:r>
          </w:p>
        </w:tc>
        <w:tc>
          <w:tcPr>
            <w:tcW w:w="2360" w:type="dxa"/>
          </w:tcPr>
          <w:p w14:paraId="6CB5EC1C" w14:textId="65C5A38F" w:rsidR="00493E5C" w:rsidRPr="008D2AE7" w:rsidRDefault="00493E5C" w:rsidP="00D235BE">
            <w:pPr>
              <w:spacing w:before="0" w:after="0"/>
              <w:rPr>
                <w:rFonts w:ascii="Arial" w:hAnsi="Arial" w:cs="Arial"/>
                <w:sz w:val="16"/>
                <w:szCs w:val="16"/>
              </w:rPr>
            </w:pPr>
            <w:r>
              <w:rPr>
                <w:rFonts w:ascii="Arial" w:hAnsi="Arial" w:cs="Arial"/>
                <w:sz w:val="16"/>
                <w:szCs w:val="16"/>
              </w:rPr>
              <w:t>1</w:t>
            </w:r>
            <w:r w:rsidR="00C54977">
              <w:rPr>
                <w:rFonts w:ascii="Arial" w:hAnsi="Arial" w:cs="Arial"/>
                <w:sz w:val="16"/>
                <w:szCs w:val="16"/>
              </w:rPr>
              <w:t>30</w:t>
            </w:r>
          </w:p>
        </w:tc>
        <w:tc>
          <w:tcPr>
            <w:tcW w:w="2361" w:type="dxa"/>
          </w:tcPr>
          <w:p w14:paraId="1A2FD593" w14:textId="77777777" w:rsidR="00493E5C" w:rsidRPr="008D2AE7" w:rsidRDefault="00493E5C" w:rsidP="00D235BE">
            <w:pPr>
              <w:spacing w:before="0" w:after="0"/>
              <w:rPr>
                <w:rFonts w:ascii="Arial" w:hAnsi="Arial" w:cs="Arial"/>
                <w:sz w:val="16"/>
                <w:szCs w:val="16"/>
              </w:rPr>
            </w:pPr>
            <w:r w:rsidRPr="008D2AE7">
              <w:rPr>
                <w:rFonts w:ascii="Arial" w:hAnsi="Arial" w:cs="Arial"/>
                <w:sz w:val="16"/>
                <w:szCs w:val="16"/>
              </w:rPr>
              <w:t>0</w:t>
            </w:r>
          </w:p>
        </w:tc>
        <w:tc>
          <w:tcPr>
            <w:tcW w:w="2361" w:type="dxa"/>
          </w:tcPr>
          <w:p w14:paraId="3821355B" w14:textId="77777777" w:rsidR="00493E5C" w:rsidRPr="008D2AE7" w:rsidRDefault="00493E5C" w:rsidP="00D235BE">
            <w:pPr>
              <w:spacing w:before="0" w:after="0"/>
              <w:rPr>
                <w:rFonts w:ascii="Arial" w:hAnsi="Arial" w:cs="Arial"/>
                <w:sz w:val="16"/>
                <w:szCs w:val="16"/>
              </w:rPr>
            </w:pPr>
            <w:r w:rsidRPr="008D2AE7">
              <w:rPr>
                <w:rFonts w:ascii="Arial" w:hAnsi="Arial" w:cs="Arial"/>
                <w:sz w:val="16"/>
                <w:szCs w:val="16"/>
              </w:rPr>
              <w:t>0</w:t>
            </w:r>
          </w:p>
        </w:tc>
      </w:tr>
      <w:tr w:rsidR="00493E5C" w:rsidRPr="008D2AE7" w14:paraId="522F5216" w14:textId="77777777" w:rsidTr="00D235BE">
        <w:trPr>
          <w:trHeight w:val="284"/>
          <w:tblHeader/>
        </w:trPr>
        <w:tc>
          <w:tcPr>
            <w:tcW w:w="1980" w:type="dxa"/>
          </w:tcPr>
          <w:p w14:paraId="00CC305D" w14:textId="77777777" w:rsidR="00493E5C" w:rsidRPr="008D2AE7" w:rsidRDefault="00493E5C" w:rsidP="00D235BE">
            <w:pPr>
              <w:spacing w:before="0" w:after="0"/>
              <w:rPr>
                <w:rFonts w:ascii="Arial" w:hAnsi="Arial" w:cs="Arial"/>
                <w:sz w:val="16"/>
                <w:szCs w:val="16"/>
              </w:rPr>
            </w:pPr>
            <w:r w:rsidRPr="008D2AE7">
              <w:rPr>
                <w:rFonts w:ascii="Arial" w:hAnsi="Arial" w:cs="Arial"/>
                <w:sz w:val="16"/>
                <w:szCs w:val="16"/>
              </w:rPr>
              <w:t>Nesnice - odrasle</w:t>
            </w:r>
          </w:p>
        </w:tc>
        <w:tc>
          <w:tcPr>
            <w:tcW w:w="2360" w:type="dxa"/>
          </w:tcPr>
          <w:p w14:paraId="34681403" w14:textId="74A8F42C" w:rsidR="00493E5C" w:rsidRPr="008D2AE7" w:rsidRDefault="00493E5C" w:rsidP="00D235BE">
            <w:pPr>
              <w:spacing w:before="0" w:after="0"/>
              <w:rPr>
                <w:rFonts w:ascii="Arial" w:hAnsi="Arial" w:cs="Arial"/>
                <w:sz w:val="16"/>
                <w:szCs w:val="16"/>
              </w:rPr>
            </w:pPr>
            <w:r>
              <w:rPr>
                <w:rFonts w:ascii="Arial" w:hAnsi="Arial" w:cs="Arial"/>
                <w:sz w:val="16"/>
                <w:szCs w:val="16"/>
              </w:rPr>
              <w:t>2</w:t>
            </w:r>
            <w:r w:rsidR="00C54977">
              <w:rPr>
                <w:rFonts w:ascii="Arial" w:hAnsi="Arial" w:cs="Arial"/>
                <w:sz w:val="16"/>
                <w:szCs w:val="16"/>
              </w:rPr>
              <w:t>57</w:t>
            </w:r>
          </w:p>
        </w:tc>
        <w:tc>
          <w:tcPr>
            <w:tcW w:w="2361" w:type="dxa"/>
          </w:tcPr>
          <w:p w14:paraId="17D481B9" w14:textId="77777777" w:rsidR="00493E5C" w:rsidRPr="008D2AE7" w:rsidRDefault="00493E5C" w:rsidP="00D235BE">
            <w:pPr>
              <w:spacing w:before="0" w:after="0"/>
              <w:rPr>
                <w:rFonts w:ascii="Arial" w:hAnsi="Arial" w:cs="Arial"/>
                <w:sz w:val="16"/>
                <w:szCs w:val="16"/>
              </w:rPr>
            </w:pPr>
            <w:r>
              <w:rPr>
                <w:rFonts w:ascii="Arial" w:hAnsi="Arial" w:cs="Arial"/>
                <w:sz w:val="16"/>
                <w:szCs w:val="16"/>
              </w:rPr>
              <w:t>9</w:t>
            </w:r>
          </w:p>
        </w:tc>
        <w:tc>
          <w:tcPr>
            <w:tcW w:w="2361" w:type="dxa"/>
          </w:tcPr>
          <w:p w14:paraId="4E8151E3" w14:textId="74BC00CD" w:rsidR="00493E5C" w:rsidRPr="008D2AE7" w:rsidRDefault="00C54977" w:rsidP="00D235BE">
            <w:pPr>
              <w:spacing w:before="0" w:after="0"/>
              <w:rPr>
                <w:rFonts w:ascii="Arial" w:hAnsi="Arial" w:cs="Arial"/>
                <w:sz w:val="16"/>
                <w:szCs w:val="16"/>
              </w:rPr>
            </w:pPr>
            <w:r>
              <w:rPr>
                <w:rFonts w:ascii="Arial" w:hAnsi="Arial" w:cs="Arial"/>
                <w:sz w:val="16"/>
                <w:szCs w:val="16"/>
              </w:rPr>
              <w:t>1</w:t>
            </w:r>
          </w:p>
        </w:tc>
      </w:tr>
      <w:tr w:rsidR="00493E5C" w:rsidRPr="008D2AE7" w14:paraId="2E957954" w14:textId="77777777" w:rsidTr="00D235BE">
        <w:trPr>
          <w:trHeight w:val="284"/>
          <w:tblHeader/>
        </w:trPr>
        <w:tc>
          <w:tcPr>
            <w:tcW w:w="1980" w:type="dxa"/>
          </w:tcPr>
          <w:p w14:paraId="7C6CE543" w14:textId="77777777" w:rsidR="00493E5C" w:rsidRPr="008D2AE7" w:rsidRDefault="00493E5C" w:rsidP="00D235BE">
            <w:pPr>
              <w:spacing w:before="0" w:after="0"/>
              <w:rPr>
                <w:rFonts w:ascii="Arial" w:hAnsi="Arial" w:cs="Arial"/>
                <w:sz w:val="16"/>
                <w:szCs w:val="16"/>
              </w:rPr>
            </w:pPr>
            <w:proofErr w:type="spellStart"/>
            <w:r w:rsidRPr="008D2AE7">
              <w:rPr>
                <w:rFonts w:ascii="Arial" w:hAnsi="Arial" w:cs="Arial"/>
                <w:sz w:val="16"/>
                <w:szCs w:val="16"/>
              </w:rPr>
              <w:t>Brojlerji</w:t>
            </w:r>
            <w:proofErr w:type="spellEnd"/>
          </w:p>
        </w:tc>
        <w:tc>
          <w:tcPr>
            <w:tcW w:w="2360" w:type="dxa"/>
          </w:tcPr>
          <w:p w14:paraId="78A44248" w14:textId="188C79FB" w:rsidR="00493E5C" w:rsidRPr="008D2AE7" w:rsidRDefault="00C54977" w:rsidP="00D235BE">
            <w:pPr>
              <w:spacing w:before="0" w:after="0"/>
              <w:rPr>
                <w:rFonts w:ascii="Arial" w:hAnsi="Arial" w:cs="Arial"/>
                <w:sz w:val="16"/>
                <w:szCs w:val="16"/>
              </w:rPr>
            </w:pPr>
            <w:r>
              <w:rPr>
                <w:rFonts w:ascii="Arial" w:hAnsi="Arial" w:cs="Arial"/>
                <w:sz w:val="16"/>
                <w:szCs w:val="16"/>
              </w:rPr>
              <w:t>2512</w:t>
            </w:r>
          </w:p>
        </w:tc>
        <w:tc>
          <w:tcPr>
            <w:tcW w:w="2361" w:type="dxa"/>
          </w:tcPr>
          <w:p w14:paraId="508FC99A" w14:textId="1D4E12AA" w:rsidR="00493E5C" w:rsidRPr="008D2AE7" w:rsidRDefault="00493E5C" w:rsidP="00D235BE">
            <w:pPr>
              <w:spacing w:before="0" w:after="0"/>
              <w:rPr>
                <w:rFonts w:ascii="Arial" w:hAnsi="Arial" w:cs="Arial"/>
                <w:sz w:val="16"/>
                <w:szCs w:val="16"/>
              </w:rPr>
            </w:pPr>
            <w:r>
              <w:rPr>
                <w:rFonts w:ascii="Arial" w:hAnsi="Arial" w:cs="Arial"/>
                <w:sz w:val="16"/>
                <w:szCs w:val="16"/>
              </w:rPr>
              <w:t>3</w:t>
            </w:r>
            <w:r w:rsidR="00C54977">
              <w:rPr>
                <w:rFonts w:ascii="Arial" w:hAnsi="Arial" w:cs="Arial"/>
                <w:sz w:val="16"/>
                <w:szCs w:val="16"/>
              </w:rPr>
              <w:t>46</w:t>
            </w:r>
          </w:p>
        </w:tc>
        <w:tc>
          <w:tcPr>
            <w:tcW w:w="2361" w:type="dxa"/>
          </w:tcPr>
          <w:p w14:paraId="3736061E" w14:textId="3729BF9B" w:rsidR="00493E5C" w:rsidRPr="008D2AE7" w:rsidRDefault="00C54977" w:rsidP="00D235BE">
            <w:pPr>
              <w:spacing w:before="0" w:after="0"/>
              <w:rPr>
                <w:rFonts w:ascii="Arial" w:hAnsi="Arial" w:cs="Arial"/>
                <w:sz w:val="16"/>
                <w:szCs w:val="16"/>
              </w:rPr>
            </w:pPr>
            <w:r>
              <w:rPr>
                <w:rFonts w:ascii="Arial" w:hAnsi="Arial" w:cs="Arial"/>
                <w:sz w:val="16"/>
                <w:szCs w:val="16"/>
              </w:rPr>
              <w:t>4</w:t>
            </w:r>
          </w:p>
        </w:tc>
      </w:tr>
      <w:tr w:rsidR="00493E5C" w:rsidRPr="008D2AE7" w14:paraId="3EB1B5BA" w14:textId="77777777" w:rsidTr="00D235BE">
        <w:trPr>
          <w:trHeight w:val="284"/>
          <w:tblHeader/>
        </w:trPr>
        <w:tc>
          <w:tcPr>
            <w:tcW w:w="1980" w:type="dxa"/>
          </w:tcPr>
          <w:p w14:paraId="375C497B" w14:textId="77777777" w:rsidR="00493E5C" w:rsidRPr="008D2AE7" w:rsidRDefault="00493E5C" w:rsidP="00D235BE">
            <w:pPr>
              <w:spacing w:before="0" w:after="0"/>
              <w:rPr>
                <w:rFonts w:ascii="Arial" w:hAnsi="Arial" w:cs="Arial"/>
                <w:sz w:val="16"/>
                <w:szCs w:val="16"/>
              </w:rPr>
            </w:pPr>
            <w:r w:rsidRPr="008D2AE7">
              <w:rPr>
                <w:rFonts w:ascii="Arial" w:hAnsi="Arial" w:cs="Arial"/>
                <w:sz w:val="16"/>
                <w:szCs w:val="16"/>
              </w:rPr>
              <w:t>Pitovni purani</w:t>
            </w:r>
          </w:p>
        </w:tc>
        <w:tc>
          <w:tcPr>
            <w:tcW w:w="2360" w:type="dxa"/>
          </w:tcPr>
          <w:p w14:paraId="6A7BD5D6" w14:textId="39EF9368" w:rsidR="00493E5C" w:rsidRPr="008D2AE7" w:rsidRDefault="00493E5C" w:rsidP="00D235BE">
            <w:pPr>
              <w:spacing w:before="0" w:after="0"/>
              <w:rPr>
                <w:rFonts w:ascii="Arial" w:hAnsi="Arial" w:cs="Arial"/>
                <w:sz w:val="16"/>
                <w:szCs w:val="16"/>
              </w:rPr>
            </w:pPr>
            <w:r>
              <w:rPr>
                <w:rFonts w:ascii="Arial" w:hAnsi="Arial" w:cs="Arial"/>
                <w:sz w:val="16"/>
                <w:szCs w:val="16"/>
              </w:rPr>
              <w:t>10</w:t>
            </w:r>
            <w:r w:rsidR="00C54977">
              <w:rPr>
                <w:rFonts w:ascii="Arial" w:hAnsi="Arial" w:cs="Arial"/>
                <w:sz w:val="16"/>
                <w:szCs w:val="16"/>
              </w:rPr>
              <w:t>5</w:t>
            </w:r>
          </w:p>
        </w:tc>
        <w:tc>
          <w:tcPr>
            <w:tcW w:w="2361" w:type="dxa"/>
          </w:tcPr>
          <w:p w14:paraId="2BC770FF" w14:textId="77777777" w:rsidR="00493E5C" w:rsidRPr="008D2AE7" w:rsidRDefault="00493E5C" w:rsidP="00D235BE">
            <w:pPr>
              <w:spacing w:before="0" w:after="0"/>
              <w:rPr>
                <w:rFonts w:ascii="Arial" w:hAnsi="Arial" w:cs="Arial"/>
                <w:sz w:val="16"/>
                <w:szCs w:val="16"/>
              </w:rPr>
            </w:pPr>
            <w:r>
              <w:rPr>
                <w:rFonts w:ascii="Arial" w:hAnsi="Arial" w:cs="Arial"/>
                <w:sz w:val="16"/>
                <w:szCs w:val="16"/>
              </w:rPr>
              <w:t>7</w:t>
            </w:r>
          </w:p>
        </w:tc>
        <w:tc>
          <w:tcPr>
            <w:tcW w:w="2361" w:type="dxa"/>
          </w:tcPr>
          <w:p w14:paraId="1D46C2F3" w14:textId="77777777" w:rsidR="00493E5C" w:rsidRPr="008D2AE7" w:rsidRDefault="00493E5C" w:rsidP="00D235BE">
            <w:pPr>
              <w:spacing w:before="0" w:after="0"/>
              <w:rPr>
                <w:rFonts w:ascii="Arial" w:hAnsi="Arial" w:cs="Arial"/>
                <w:sz w:val="16"/>
                <w:szCs w:val="16"/>
              </w:rPr>
            </w:pPr>
            <w:r>
              <w:rPr>
                <w:rFonts w:ascii="Arial" w:hAnsi="Arial" w:cs="Arial"/>
                <w:sz w:val="16"/>
                <w:szCs w:val="16"/>
              </w:rPr>
              <w:t>0</w:t>
            </w:r>
          </w:p>
        </w:tc>
      </w:tr>
    </w:tbl>
    <w:p w14:paraId="692C4E4F" w14:textId="77777777" w:rsidR="00C22CA5" w:rsidRDefault="00C22CA5" w:rsidP="00493E5C">
      <w:pPr>
        <w:spacing w:before="0" w:afterLines="32" w:after="76" w:line="240" w:lineRule="auto"/>
        <w:rPr>
          <w:rFonts w:ascii="Arial" w:hAnsi="Arial" w:cs="Arial"/>
          <w:u w:val="single"/>
          <w:lang w:eastAsia="zh-CN"/>
        </w:rPr>
      </w:pPr>
    </w:p>
    <w:p w14:paraId="4695C705" w14:textId="77777777" w:rsidR="001E3BC4" w:rsidRDefault="001E3BC4" w:rsidP="00627759">
      <w:pPr>
        <w:spacing w:before="0" w:afterLines="32" w:after="76" w:line="240" w:lineRule="auto"/>
        <w:rPr>
          <w:rFonts w:ascii="Arial" w:hAnsi="Arial" w:cs="Arial"/>
          <w:u w:val="single"/>
          <w:lang w:eastAsia="zh-CN"/>
        </w:rPr>
      </w:pPr>
    </w:p>
    <w:p w14:paraId="51456FC7" w14:textId="77777777" w:rsidR="001E3BC4" w:rsidRDefault="001E3BC4" w:rsidP="00627759">
      <w:pPr>
        <w:spacing w:before="0" w:afterLines="32" w:after="76" w:line="240" w:lineRule="auto"/>
        <w:rPr>
          <w:rFonts w:ascii="Arial" w:hAnsi="Arial" w:cs="Arial"/>
          <w:u w:val="single"/>
          <w:lang w:eastAsia="zh-CN"/>
        </w:rPr>
      </w:pPr>
    </w:p>
    <w:p w14:paraId="0612A8CB" w14:textId="77777777" w:rsidR="00CA6CA8" w:rsidRDefault="00CA6CA8" w:rsidP="00627759">
      <w:pPr>
        <w:spacing w:before="0" w:afterLines="32" w:after="76" w:line="240" w:lineRule="auto"/>
        <w:rPr>
          <w:rFonts w:ascii="Arial" w:hAnsi="Arial" w:cs="Arial"/>
          <w:u w:val="single"/>
          <w:lang w:eastAsia="zh-CN"/>
        </w:rPr>
      </w:pPr>
    </w:p>
    <w:p w14:paraId="4213325F" w14:textId="77777777" w:rsidR="00CA6CA8" w:rsidRDefault="00CA6CA8" w:rsidP="00627759">
      <w:pPr>
        <w:spacing w:before="0" w:afterLines="32" w:after="76" w:line="240" w:lineRule="auto"/>
        <w:rPr>
          <w:rFonts w:ascii="Arial" w:hAnsi="Arial" w:cs="Arial"/>
          <w:u w:val="single"/>
          <w:lang w:eastAsia="zh-CN"/>
        </w:rPr>
      </w:pPr>
    </w:p>
    <w:p w14:paraId="54E0E67A" w14:textId="77777777" w:rsidR="00CA6CA8" w:rsidRDefault="00CA6CA8" w:rsidP="00627759">
      <w:pPr>
        <w:spacing w:before="0" w:afterLines="32" w:after="76" w:line="240" w:lineRule="auto"/>
        <w:rPr>
          <w:rFonts w:ascii="Arial" w:hAnsi="Arial" w:cs="Arial"/>
          <w:u w:val="single"/>
          <w:lang w:eastAsia="zh-CN"/>
        </w:rPr>
      </w:pPr>
    </w:p>
    <w:p w14:paraId="0F505DDE" w14:textId="6FDDFDEE" w:rsidR="00493E5C" w:rsidRPr="008D2AE7" w:rsidRDefault="00493E5C" w:rsidP="00627759">
      <w:pPr>
        <w:spacing w:before="0" w:afterLines="32" w:after="76" w:line="240" w:lineRule="auto"/>
        <w:rPr>
          <w:rFonts w:ascii="Arial" w:hAnsi="Arial" w:cs="Arial"/>
          <w:u w:val="single"/>
          <w:lang w:eastAsia="zh-CN"/>
        </w:rPr>
      </w:pPr>
      <w:r w:rsidRPr="008D2AE7">
        <w:rPr>
          <w:rFonts w:ascii="Arial" w:hAnsi="Arial" w:cs="Arial"/>
          <w:u w:val="single"/>
          <w:lang w:eastAsia="zh-CN"/>
        </w:rPr>
        <w:t>Matične jate</w:t>
      </w:r>
    </w:p>
    <w:p w14:paraId="192DB942" w14:textId="77777777" w:rsidR="00493E5C" w:rsidRDefault="00493E5C" w:rsidP="00627759">
      <w:pPr>
        <w:spacing w:before="0" w:after="0" w:line="240" w:lineRule="auto"/>
        <w:rPr>
          <w:rFonts w:ascii="Arial" w:hAnsi="Arial" w:cs="Arial"/>
        </w:rPr>
      </w:pPr>
    </w:p>
    <w:p w14:paraId="3EEECB19" w14:textId="1880AEDA" w:rsidR="00D97BD2" w:rsidRDefault="00493E5C" w:rsidP="00627759">
      <w:pPr>
        <w:spacing w:before="0" w:after="0" w:line="240" w:lineRule="auto"/>
        <w:rPr>
          <w:rFonts w:ascii="Arial" w:hAnsi="Arial" w:cs="Arial"/>
        </w:rPr>
      </w:pPr>
      <w:r w:rsidRPr="008D2AE7">
        <w:rPr>
          <w:rFonts w:ascii="Arial" w:hAnsi="Arial" w:cs="Arial"/>
        </w:rPr>
        <w:t>V letu 202</w:t>
      </w:r>
      <w:r w:rsidR="00C54977">
        <w:rPr>
          <w:rFonts w:ascii="Arial" w:hAnsi="Arial" w:cs="Arial"/>
        </w:rPr>
        <w:t>3</w:t>
      </w:r>
      <w:r w:rsidRPr="008D2AE7">
        <w:rPr>
          <w:rFonts w:ascii="Arial" w:hAnsi="Arial" w:cs="Arial"/>
        </w:rPr>
        <w:t xml:space="preserve"> je bilo vzorčenje na salmonelo opravljeno v 1</w:t>
      </w:r>
      <w:r w:rsidR="00C54977">
        <w:rPr>
          <w:rFonts w:ascii="Arial" w:hAnsi="Arial" w:cs="Arial"/>
        </w:rPr>
        <w:t>30</w:t>
      </w:r>
      <w:r w:rsidRPr="008D2AE7">
        <w:rPr>
          <w:rFonts w:ascii="Arial" w:hAnsi="Arial" w:cs="Arial"/>
        </w:rPr>
        <w:t xml:space="preserve"> odraslih in </w:t>
      </w:r>
      <w:r w:rsidR="00C54977">
        <w:rPr>
          <w:rFonts w:ascii="Arial" w:hAnsi="Arial" w:cs="Arial"/>
        </w:rPr>
        <w:t>98</w:t>
      </w:r>
      <w:r w:rsidRPr="008D2AE7">
        <w:rPr>
          <w:rFonts w:ascii="Arial" w:hAnsi="Arial" w:cs="Arial"/>
        </w:rPr>
        <w:t xml:space="preserve"> vzrejnih matičnih jatah. Prisotnost salmonel ni bila ugotovljena v nobeni odrasli ali vzrejni matični jati. </w:t>
      </w:r>
      <w:r w:rsidR="00D97BD2" w:rsidRPr="008D2AE7">
        <w:rPr>
          <w:rFonts w:ascii="Arial" w:hAnsi="Arial" w:cs="Arial"/>
        </w:rPr>
        <w:t xml:space="preserve">Od začetka izvajanja programa nadzora salmonel v  odraslih matičnih jat ugotavljamo nizek delež matičnih jat pozitivnih na </w:t>
      </w:r>
      <w:proofErr w:type="spellStart"/>
      <w:r w:rsidR="00D97BD2" w:rsidRPr="008D2AE7">
        <w:rPr>
          <w:rFonts w:ascii="Arial" w:hAnsi="Arial" w:cs="Arial"/>
          <w:i/>
        </w:rPr>
        <w:t>Salmonella</w:t>
      </w:r>
      <w:proofErr w:type="spellEnd"/>
      <w:r w:rsidR="00D97BD2" w:rsidRPr="008D2AE7">
        <w:rPr>
          <w:rFonts w:ascii="Arial" w:hAnsi="Arial" w:cs="Arial"/>
        </w:rPr>
        <w:t xml:space="preserve"> </w:t>
      </w:r>
      <w:proofErr w:type="spellStart"/>
      <w:r w:rsidR="00D97BD2" w:rsidRPr="008D2AE7">
        <w:rPr>
          <w:rFonts w:ascii="Arial" w:hAnsi="Arial" w:cs="Arial"/>
        </w:rPr>
        <w:t>spp</w:t>
      </w:r>
      <w:proofErr w:type="spellEnd"/>
      <w:r w:rsidR="00D97BD2" w:rsidRPr="008D2AE7">
        <w:rPr>
          <w:rFonts w:ascii="Arial" w:hAnsi="Arial" w:cs="Arial"/>
        </w:rPr>
        <w:t xml:space="preserve">. in nizek delež jat pozitivnih na ciljne </w:t>
      </w:r>
      <w:proofErr w:type="spellStart"/>
      <w:r w:rsidR="00D97BD2" w:rsidRPr="008D2AE7">
        <w:rPr>
          <w:rFonts w:ascii="Arial" w:hAnsi="Arial" w:cs="Arial"/>
        </w:rPr>
        <w:t>serovare</w:t>
      </w:r>
      <w:proofErr w:type="spellEnd"/>
      <w:r w:rsidR="00D97BD2" w:rsidRPr="008D2AE7">
        <w:rPr>
          <w:rFonts w:ascii="Arial" w:hAnsi="Arial" w:cs="Arial"/>
        </w:rPr>
        <w:t>. V obdobju 2007 do 202</w:t>
      </w:r>
      <w:r w:rsidR="00C54977">
        <w:rPr>
          <w:rFonts w:ascii="Arial" w:hAnsi="Arial" w:cs="Arial"/>
        </w:rPr>
        <w:t>3</w:t>
      </w:r>
      <w:r w:rsidR="00D97BD2" w:rsidRPr="008D2AE7">
        <w:rPr>
          <w:rFonts w:ascii="Arial" w:hAnsi="Arial" w:cs="Arial"/>
        </w:rPr>
        <w:t xml:space="preserve"> je bil v odraslih matičnih jatah najpogosteje ugotovljen </w:t>
      </w:r>
      <w:proofErr w:type="spellStart"/>
      <w:r w:rsidR="00D97BD2" w:rsidRPr="008D2AE7">
        <w:rPr>
          <w:rFonts w:ascii="Arial" w:hAnsi="Arial" w:cs="Arial"/>
        </w:rPr>
        <w:t>serovar</w:t>
      </w:r>
      <w:proofErr w:type="spellEnd"/>
      <w:r w:rsidR="00D97BD2" w:rsidRPr="008D2AE7">
        <w:rPr>
          <w:rFonts w:ascii="Arial" w:hAnsi="Arial" w:cs="Arial"/>
        </w:rPr>
        <w:t xml:space="preserve"> Ohio, ki je bil nazadnje ugotovljen leta 2016. Od ciljnih </w:t>
      </w:r>
      <w:proofErr w:type="spellStart"/>
      <w:r w:rsidR="00D97BD2" w:rsidRPr="008D2AE7">
        <w:rPr>
          <w:rFonts w:ascii="Arial" w:hAnsi="Arial" w:cs="Arial"/>
        </w:rPr>
        <w:t>serovarov</w:t>
      </w:r>
      <w:proofErr w:type="spellEnd"/>
      <w:r w:rsidR="00D97BD2" w:rsidRPr="008D2AE7">
        <w:rPr>
          <w:rFonts w:ascii="Arial" w:hAnsi="Arial" w:cs="Arial"/>
        </w:rPr>
        <w:t xml:space="preserve"> salmonel sta bila v matičnih jatah ugotovljena </w:t>
      </w:r>
      <w:proofErr w:type="spellStart"/>
      <w:r w:rsidR="00D97BD2" w:rsidRPr="008D2AE7">
        <w:rPr>
          <w:rFonts w:ascii="Arial" w:hAnsi="Arial" w:cs="Arial"/>
        </w:rPr>
        <w:t>serovar</w:t>
      </w:r>
      <w:r w:rsidR="00D97BD2">
        <w:rPr>
          <w:rFonts w:ascii="Arial" w:hAnsi="Arial" w:cs="Arial"/>
        </w:rPr>
        <w:t>a</w:t>
      </w:r>
      <w:proofErr w:type="spellEnd"/>
      <w:r w:rsidR="00D97BD2" w:rsidRPr="008D2AE7">
        <w:rPr>
          <w:rFonts w:ascii="Arial" w:hAnsi="Arial" w:cs="Arial"/>
        </w:rPr>
        <w:t xml:space="preserve"> </w:t>
      </w:r>
      <w:proofErr w:type="spellStart"/>
      <w:r w:rsidR="00D97BD2" w:rsidRPr="008D2AE7">
        <w:rPr>
          <w:rFonts w:ascii="Arial" w:hAnsi="Arial" w:cs="Arial"/>
        </w:rPr>
        <w:t>Typhimurium</w:t>
      </w:r>
      <w:proofErr w:type="spellEnd"/>
      <w:r w:rsidR="00D97BD2" w:rsidRPr="008D2AE7">
        <w:rPr>
          <w:rFonts w:ascii="Arial" w:hAnsi="Arial" w:cs="Arial"/>
        </w:rPr>
        <w:t xml:space="preserve"> (leta 2008 in 2011) in </w:t>
      </w:r>
      <w:proofErr w:type="spellStart"/>
      <w:r w:rsidR="00D97BD2" w:rsidRPr="008D2AE7">
        <w:rPr>
          <w:rFonts w:ascii="Arial" w:hAnsi="Arial" w:cs="Arial"/>
        </w:rPr>
        <w:t>Infantis</w:t>
      </w:r>
      <w:proofErr w:type="spellEnd"/>
      <w:r w:rsidR="00D97BD2" w:rsidRPr="008D2AE7">
        <w:rPr>
          <w:rFonts w:ascii="Arial" w:hAnsi="Arial" w:cs="Arial"/>
        </w:rPr>
        <w:t xml:space="preserve"> (leta 2015 in 2019).</w:t>
      </w:r>
    </w:p>
    <w:p w14:paraId="1D41C9D8" w14:textId="77777777" w:rsidR="00627759" w:rsidRPr="008D2AE7" w:rsidRDefault="00627759" w:rsidP="00627759">
      <w:pPr>
        <w:spacing w:before="0" w:after="0" w:line="240" w:lineRule="auto"/>
        <w:rPr>
          <w:rFonts w:ascii="Arial" w:hAnsi="Arial" w:cs="Arial"/>
        </w:rPr>
      </w:pPr>
    </w:p>
    <w:p w14:paraId="7859CE73" w14:textId="77777777" w:rsidR="00493E5C" w:rsidRPr="008D2AE7" w:rsidRDefault="00493E5C" w:rsidP="00627759">
      <w:pPr>
        <w:spacing w:before="0" w:after="0" w:line="240" w:lineRule="auto"/>
        <w:rPr>
          <w:rFonts w:ascii="Arial" w:hAnsi="Arial" w:cs="Arial"/>
          <w:u w:val="single"/>
        </w:rPr>
      </w:pPr>
    </w:p>
    <w:p w14:paraId="202A820D" w14:textId="0E74081F" w:rsidR="008A0DB7" w:rsidRDefault="00493E5C" w:rsidP="003346BE">
      <w:pPr>
        <w:spacing w:before="0" w:after="0" w:line="240" w:lineRule="auto"/>
        <w:rPr>
          <w:rFonts w:ascii="Arial" w:hAnsi="Arial" w:cs="Arial"/>
        </w:rPr>
      </w:pPr>
      <w:r w:rsidRPr="008D2AE7">
        <w:rPr>
          <w:rFonts w:ascii="Arial" w:hAnsi="Arial" w:cs="Arial"/>
          <w:u w:val="single"/>
        </w:rPr>
        <w:t>Graf št. 5</w:t>
      </w:r>
      <w:r w:rsidRPr="008D2AE7">
        <w:rPr>
          <w:rFonts w:ascii="Arial" w:hAnsi="Arial" w:cs="Arial"/>
        </w:rPr>
        <w:t xml:space="preserve">: </w:t>
      </w:r>
      <w:bookmarkStart w:id="21" w:name="_Hlk146029278"/>
      <w:r w:rsidRPr="008D2AE7">
        <w:rPr>
          <w:rFonts w:ascii="Arial" w:hAnsi="Arial" w:cs="Arial"/>
        </w:rPr>
        <w:t xml:space="preserve">Delež odraslih matičnih jat, pozitivnih na bakterijo </w:t>
      </w:r>
      <w:proofErr w:type="spellStart"/>
      <w:r w:rsidRPr="008D2AE7">
        <w:rPr>
          <w:rFonts w:ascii="Arial" w:hAnsi="Arial" w:cs="Arial"/>
          <w:i/>
        </w:rPr>
        <w:t>Salmonella</w:t>
      </w:r>
      <w:proofErr w:type="spellEnd"/>
      <w:r w:rsidRPr="008D2AE7">
        <w:rPr>
          <w:rFonts w:ascii="Arial" w:hAnsi="Arial" w:cs="Arial"/>
        </w:rPr>
        <w:t xml:space="preserve"> </w:t>
      </w:r>
      <w:proofErr w:type="spellStart"/>
      <w:r w:rsidRPr="008D2AE7">
        <w:rPr>
          <w:rFonts w:ascii="Arial" w:hAnsi="Arial" w:cs="Arial"/>
        </w:rPr>
        <w:t>spp</w:t>
      </w:r>
      <w:proofErr w:type="spellEnd"/>
      <w:r w:rsidRPr="008D2AE7">
        <w:rPr>
          <w:rFonts w:ascii="Arial" w:hAnsi="Arial" w:cs="Arial"/>
        </w:rPr>
        <w:t xml:space="preserve">. in delež odraslih matičnih jat, pozitivnih na pet ciljnih </w:t>
      </w:r>
      <w:proofErr w:type="spellStart"/>
      <w:r w:rsidRPr="008D2AE7">
        <w:rPr>
          <w:rFonts w:ascii="Arial" w:hAnsi="Arial" w:cs="Arial"/>
        </w:rPr>
        <w:t>serovarov</w:t>
      </w:r>
      <w:proofErr w:type="spellEnd"/>
      <w:r w:rsidRPr="008D2AE7">
        <w:rPr>
          <w:rFonts w:ascii="Arial" w:hAnsi="Arial" w:cs="Arial"/>
        </w:rPr>
        <w:t xml:space="preserve">, v </w:t>
      </w:r>
      <w:r w:rsidR="00BD444E">
        <w:rPr>
          <w:rFonts w:ascii="Arial" w:hAnsi="Arial" w:cs="Arial"/>
        </w:rPr>
        <w:t>obdobju 2014</w:t>
      </w:r>
      <w:r w:rsidRPr="008D2AE7">
        <w:rPr>
          <w:rFonts w:ascii="Arial" w:hAnsi="Arial" w:cs="Arial"/>
        </w:rPr>
        <w:t>–202</w:t>
      </w:r>
      <w:r w:rsidR="00263CCD">
        <w:rPr>
          <w:rFonts w:ascii="Arial" w:hAnsi="Arial" w:cs="Arial"/>
        </w:rPr>
        <w:t>3</w:t>
      </w:r>
      <w:bookmarkEnd w:id="21"/>
    </w:p>
    <w:p w14:paraId="7648DD5B" w14:textId="77777777" w:rsidR="001E3BC4" w:rsidRPr="003346BE" w:rsidRDefault="001E3BC4" w:rsidP="003346BE">
      <w:pPr>
        <w:spacing w:before="0" w:after="0" w:line="240" w:lineRule="auto"/>
        <w:rPr>
          <w:rFonts w:ascii="Arial" w:hAnsi="Arial" w:cs="Arial"/>
        </w:rPr>
      </w:pPr>
    </w:p>
    <w:p w14:paraId="265D4B82" w14:textId="079BBA20" w:rsidR="008A0DB7" w:rsidRDefault="00BD444E" w:rsidP="00493E5C">
      <w:pPr>
        <w:spacing w:before="0" w:afterLines="32" w:after="76" w:line="240" w:lineRule="auto"/>
        <w:jc w:val="center"/>
        <w:rPr>
          <w:rFonts w:cs="Arial"/>
          <w:sz w:val="22"/>
          <w:szCs w:val="22"/>
          <w:u w:val="single"/>
          <w:lang w:eastAsia="zh-CN"/>
        </w:rPr>
      </w:pPr>
      <w:r>
        <w:rPr>
          <w:noProof/>
        </w:rPr>
        <w:drawing>
          <wp:inline distT="0" distB="0" distL="0" distR="0" wp14:anchorId="7C401837" wp14:editId="766F79E6">
            <wp:extent cx="5699760" cy="1092200"/>
            <wp:effectExtent l="0" t="0" r="15240" b="12700"/>
            <wp:docPr id="1043450570" name="Grafikon 1" descr="Graf z opisom deleža odraslih matičnih jat, pozitivnih na bakterijo Salmonella spp. in delež odraslih matičnih jat, pozitivnih na pet ciljnih serovarov, v obdobju 2014–2023&#10;&#10;">
              <a:extLst xmlns:a="http://schemas.openxmlformats.org/drawingml/2006/main">
                <a:ext uri="{FF2B5EF4-FFF2-40B4-BE49-F238E27FC236}">
                  <a16:creationId xmlns:a16="http://schemas.microsoft.com/office/drawing/2014/main" id="{D9A3E688-5702-B5C1-EFA3-C0592270AE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bookmarkEnd w:id="20"/>
    <w:p w14:paraId="7A87F995" w14:textId="77777777" w:rsidR="001E3BC4" w:rsidRDefault="001E3BC4" w:rsidP="00493E5C">
      <w:pPr>
        <w:spacing w:before="0" w:afterLines="32" w:after="76" w:line="240" w:lineRule="auto"/>
        <w:rPr>
          <w:rFonts w:ascii="Arial" w:hAnsi="Arial" w:cs="Arial"/>
          <w:u w:val="single"/>
          <w:lang w:eastAsia="zh-CN"/>
        </w:rPr>
      </w:pPr>
    </w:p>
    <w:p w14:paraId="0169693C" w14:textId="56404445" w:rsidR="00493E5C" w:rsidRPr="008D2AE7" w:rsidRDefault="00493E5C" w:rsidP="00493E5C">
      <w:pPr>
        <w:spacing w:before="0" w:afterLines="32" w:after="76" w:line="240" w:lineRule="auto"/>
        <w:rPr>
          <w:rFonts w:ascii="Arial" w:hAnsi="Arial" w:cs="Arial"/>
          <w:u w:val="single"/>
          <w:lang w:eastAsia="zh-CN"/>
        </w:rPr>
      </w:pPr>
      <w:r w:rsidRPr="008D2AE7">
        <w:rPr>
          <w:rFonts w:ascii="Arial" w:hAnsi="Arial" w:cs="Arial"/>
          <w:u w:val="single"/>
          <w:lang w:eastAsia="zh-CN"/>
        </w:rPr>
        <w:t>Jate nesnic</w:t>
      </w:r>
    </w:p>
    <w:p w14:paraId="502EF5E7" w14:textId="77777777" w:rsidR="00627759" w:rsidRDefault="00627759" w:rsidP="00D97BD2">
      <w:pPr>
        <w:spacing w:before="0" w:after="0" w:line="240" w:lineRule="auto"/>
        <w:rPr>
          <w:rFonts w:ascii="Arial" w:hAnsi="Arial" w:cs="Arial"/>
        </w:rPr>
      </w:pPr>
    </w:p>
    <w:p w14:paraId="1FB9C1C3" w14:textId="77777777" w:rsidR="00A20272" w:rsidRPr="008D2AE7" w:rsidRDefault="00A20272" w:rsidP="00A20272">
      <w:pPr>
        <w:spacing w:before="0" w:after="0" w:line="240" w:lineRule="auto"/>
        <w:rPr>
          <w:rFonts w:ascii="Arial" w:hAnsi="Arial" w:cs="Arial"/>
        </w:rPr>
      </w:pPr>
      <w:r w:rsidRPr="008D2AE7">
        <w:rPr>
          <w:rFonts w:ascii="Arial" w:hAnsi="Arial" w:cs="Arial"/>
        </w:rPr>
        <w:t>V letu 202</w:t>
      </w:r>
      <w:r>
        <w:rPr>
          <w:rFonts w:ascii="Arial" w:hAnsi="Arial" w:cs="Arial"/>
        </w:rPr>
        <w:t>3</w:t>
      </w:r>
      <w:r w:rsidRPr="008D2AE7">
        <w:rPr>
          <w:rFonts w:ascii="Arial" w:hAnsi="Arial" w:cs="Arial"/>
        </w:rPr>
        <w:t xml:space="preserve"> je bilo vzorčenje na salmonelo opravljeno v 2</w:t>
      </w:r>
      <w:r>
        <w:rPr>
          <w:rFonts w:ascii="Arial" w:hAnsi="Arial" w:cs="Arial"/>
        </w:rPr>
        <w:t>57</w:t>
      </w:r>
      <w:r w:rsidRPr="008D2AE7">
        <w:rPr>
          <w:rFonts w:ascii="Arial" w:hAnsi="Arial" w:cs="Arial"/>
        </w:rPr>
        <w:t xml:space="preserve"> odraslih in 1</w:t>
      </w:r>
      <w:r>
        <w:rPr>
          <w:rFonts w:ascii="Arial" w:hAnsi="Arial" w:cs="Arial"/>
        </w:rPr>
        <w:t>41</w:t>
      </w:r>
      <w:r w:rsidRPr="008D2AE7">
        <w:rPr>
          <w:rFonts w:ascii="Arial" w:hAnsi="Arial" w:cs="Arial"/>
        </w:rPr>
        <w:t xml:space="preserve"> vzrejnih jatah nesnic. Salmonela je bila ugotovljena v </w:t>
      </w:r>
      <w:r>
        <w:rPr>
          <w:rFonts w:ascii="Arial" w:hAnsi="Arial" w:cs="Arial"/>
        </w:rPr>
        <w:t>5</w:t>
      </w:r>
      <w:r w:rsidRPr="008D2AE7">
        <w:rPr>
          <w:rFonts w:ascii="Arial" w:hAnsi="Arial" w:cs="Arial"/>
        </w:rPr>
        <w:t xml:space="preserve"> odraslih jatah</w:t>
      </w:r>
      <w:r>
        <w:rPr>
          <w:rFonts w:ascii="Arial" w:hAnsi="Arial" w:cs="Arial"/>
        </w:rPr>
        <w:t xml:space="preserve"> (1,9%)</w:t>
      </w:r>
      <w:r w:rsidRPr="008D2AE7">
        <w:rPr>
          <w:rFonts w:ascii="Arial" w:hAnsi="Arial" w:cs="Arial"/>
        </w:rPr>
        <w:t xml:space="preserve"> in </w:t>
      </w:r>
      <w:r>
        <w:rPr>
          <w:rFonts w:ascii="Arial" w:hAnsi="Arial" w:cs="Arial"/>
        </w:rPr>
        <w:t>3</w:t>
      </w:r>
      <w:r w:rsidRPr="008D2AE7">
        <w:rPr>
          <w:rFonts w:ascii="Arial" w:hAnsi="Arial" w:cs="Arial"/>
        </w:rPr>
        <w:t xml:space="preserve"> vzrejnih jatah nesnic (</w:t>
      </w:r>
      <w:r>
        <w:rPr>
          <w:rFonts w:ascii="Arial" w:hAnsi="Arial" w:cs="Arial"/>
        </w:rPr>
        <w:t>2,1</w:t>
      </w:r>
      <w:r w:rsidRPr="008D2AE7">
        <w:rPr>
          <w:rFonts w:ascii="Arial" w:hAnsi="Arial" w:cs="Arial"/>
        </w:rPr>
        <w:t xml:space="preserve"> %).  V odraslih jatah </w:t>
      </w:r>
      <w:r>
        <w:rPr>
          <w:rFonts w:ascii="Arial" w:hAnsi="Arial" w:cs="Arial"/>
        </w:rPr>
        <w:t xml:space="preserve">je so bili v po eni jati ugotovljeni </w:t>
      </w:r>
      <w:proofErr w:type="spellStart"/>
      <w:r>
        <w:rPr>
          <w:rFonts w:ascii="Arial" w:hAnsi="Arial" w:cs="Arial"/>
        </w:rPr>
        <w:t>serovari</w:t>
      </w:r>
      <w:proofErr w:type="spellEnd"/>
      <w:r>
        <w:rPr>
          <w:rFonts w:ascii="Arial" w:hAnsi="Arial" w:cs="Arial"/>
        </w:rPr>
        <w:t xml:space="preserve"> Ohio, </w:t>
      </w:r>
      <w:proofErr w:type="spellStart"/>
      <w:r>
        <w:rPr>
          <w:rFonts w:ascii="Arial" w:hAnsi="Arial" w:cs="Arial"/>
        </w:rPr>
        <w:t>Saintpaul</w:t>
      </w:r>
      <w:proofErr w:type="spellEnd"/>
      <w:r>
        <w:rPr>
          <w:rFonts w:ascii="Arial" w:hAnsi="Arial" w:cs="Arial"/>
        </w:rPr>
        <w:t xml:space="preserve">, </w:t>
      </w:r>
      <w:proofErr w:type="spellStart"/>
      <w:r w:rsidRPr="008D2AE7">
        <w:rPr>
          <w:rFonts w:ascii="Arial" w:hAnsi="Arial" w:cs="Arial"/>
        </w:rPr>
        <w:t>Coeln</w:t>
      </w:r>
      <w:proofErr w:type="spellEnd"/>
      <w:r w:rsidRPr="008D2AE7">
        <w:rPr>
          <w:rFonts w:ascii="Arial" w:hAnsi="Arial" w:cs="Arial"/>
        </w:rPr>
        <w:t xml:space="preserve"> </w:t>
      </w:r>
      <w:r>
        <w:rPr>
          <w:rFonts w:ascii="Arial" w:hAnsi="Arial" w:cs="Arial"/>
        </w:rPr>
        <w:t xml:space="preserve">in </w:t>
      </w:r>
      <w:proofErr w:type="spellStart"/>
      <w:r>
        <w:rPr>
          <w:rFonts w:ascii="Arial" w:hAnsi="Arial" w:cs="Arial"/>
        </w:rPr>
        <w:t>Typhimurium</w:t>
      </w:r>
      <w:proofErr w:type="spellEnd"/>
      <w:r>
        <w:rPr>
          <w:rFonts w:ascii="Arial" w:hAnsi="Arial" w:cs="Arial"/>
        </w:rPr>
        <w:t xml:space="preserve"> ter </w:t>
      </w:r>
      <w:proofErr w:type="spellStart"/>
      <w:r>
        <w:rPr>
          <w:rFonts w:ascii="Arial" w:hAnsi="Arial" w:cs="Arial"/>
        </w:rPr>
        <w:t>serovar</w:t>
      </w:r>
      <w:proofErr w:type="spellEnd"/>
      <w:r>
        <w:rPr>
          <w:rFonts w:ascii="Arial" w:hAnsi="Arial" w:cs="Arial"/>
        </w:rPr>
        <w:t xml:space="preserve"> iz serološke skupine O:3,10. </w:t>
      </w:r>
      <w:r w:rsidRPr="008D2AE7">
        <w:rPr>
          <w:rFonts w:ascii="Arial" w:hAnsi="Arial" w:cs="Arial"/>
        </w:rPr>
        <w:t xml:space="preserve">V vzrejnih jatah nesnic </w:t>
      </w:r>
      <w:r>
        <w:rPr>
          <w:rFonts w:ascii="Arial" w:hAnsi="Arial" w:cs="Arial"/>
        </w:rPr>
        <w:t xml:space="preserve">je bil v eni jati ugotovljen </w:t>
      </w:r>
      <w:proofErr w:type="spellStart"/>
      <w:r w:rsidRPr="008D2AE7">
        <w:rPr>
          <w:rFonts w:ascii="Arial" w:hAnsi="Arial" w:cs="Arial"/>
        </w:rPr>
        <w:t>serovar</w:t>
      </w:r>
      <w:proofErr w:type="spellEnd"/>
      <w:r w:rsidRPr="008D2AE7">
        <w:rPr>
          <w:rFonts w:ascii="Arial" w:hAnsi="Arial" w:cs="Arial"/>
        </w:rPr>
        <w:t xml:space="preserve"> </w:t>
      </w:r>
      <w:proofErr w:type="spellStart"/>
      <w:r w:rsidRPr="008D2AE7">
        <w:rPr>
          <w:rFonts w:ascii="Arial" w:hAnsi="Arial" w:cs="Arial"/>
        </w:rPr>
        <w:t>Saintpaul</w:t>
      </w:r>
      <w:proofErr w:type="spellEnd"/>
      <w:r w:rsidRPr="008D2AE7">
        <w:rPr>
          <w:rFonts w:ascii="Arial" w:hAnsi="Arial" w:cs="Arial"/>
        </w:rPr>
        <w:t xml:space="preserve"> in</w:t>
      </w:r>
      <w:r>
        <w:rPr>
          <w:rFonts w:ascii="Arial" w:hAnsi="Arial" w:cs="Arial"/>
        </w:rPr>
        <w:t xml:space="preserve"> v po eni jati </w:t>
      </w:r>
      <w:proofErr w:type="spellStart"/>
      <w:r>
        <w:rPr>
          <w:rFonts w:ascii="Arial" w:hAnsi="Arial" w:cs="Arial"/>
        </w:rPr>
        <w:t>serovar</w:t>
      </w:r>
      <w:proofErr w:type="spellEnd"/>
      <w:r>
        <w:rPr>
          <w:rFonts w:ascii="Arial" w:hAnsi="Arial" w:cs="Arial"/>
        </w:rPr>
        <w:t xml:space="preserve"> iz serološke skupine O:18 in</w:t>
      </w:r>
      <w:r w:rsidRPr="00305164">
        <w:rPr>
          <w:rFonts w:ascii="Arial" w:hAnsi="Arial" w:cs="Arial"/>
        </w:rPr>
        <w:t xml:space="preserve"> </w:t>
      </w:r>
      <w:r>
        <w:rPr>
          <w:rFonts w:ascii="Arial" w:hAnsi="Arial" w:cs="Arial"/>
        </w:rPr>
        <w:t>O:8.</w:t>
      </w:r>
    </w:p>
    <w:p w14:paraId="344B262A" w14:textId="77777777" w:rsidR="00A20272" w:rsidRPr="008D2AE7" w:rsidRDefault="00A20272" w:rsidP="00A20272">
      <w:pPr>
        <w:spacing w:before="0" w:after="0" w:line="240" w:lineRule="auto"/>
        <w:rPr>
          <w:rFonts w:ascii="Arial" w:hAnsi="Arial" w:cs="Arial"/>
        </w:rPr>
      </w:pPr>
    </w:p>
    <w:p w14:paraId="4203E84F" w14:textId="77777777" w:rsidR="00A20272" w:rsidRPr="008D2AE7" w:rsidRDefault="00A20272" w:rsidP="00A20272">
      <w:pPr>
        <w:spacing w:before="0" w:after="0" w:line="240" w:lineRule="auto"/>
        <w:rPr>
          <w:rFonts w:ascii="Arial" w:hAnsi="Arial" w:cs="Arial"/>
        </w:rPr>
      </w:pPr>
      <w:r w:rsidRPr="008D2AE7">
        <w:rPr>
          <w:rFonts w:ascii="Arial" w:hAnsi="Arial" w:cs="Arial"/>
        </w:rPr>
        <w:t xml:space="preserve">V Sloveniji je bil cilj Unije za jate nesnic dosežen leta 2010, ko sta bila </w:t>
      </w:r>
      <w:proofErr w:type="spellStart"/>
      <w:r w:rsidRPr="008D2AE7">
        <w:rPr>
          <w:rFonts w:ascii="Arial" w:hAnsi="Arial" w:cs="Arial"/>
        </w:rPr>
        <w:t>serovara</w:t>
      </w:r>
      <w:proofErr w:type="spellEnd"/>
      <w:r w:rsidRPr="008D2AE7">
        <w:rPr>
          <w:rFonts w:ascii="Arial" w:hAnsi="Arial" w:cs="Arial"/>
        </w:rPr>
        <w:t xml:space="preserve"> </w:t>
      </w:r>
      <w:proofErr w:type="spellStart"/>
      <w:r w:rsidRPr="008D2AE7">
        <w:rPr>
          <w:rFonts w:ascii="Arial" w:hAnsi="Arial" w:cs="Arial"/>
        </w:rPr>
        <w:t>Enteritidis</w:t>
      </w:r>
      <w:proofErr w:type="spellEnd"/>
      <w:r w:rsidRPr="008D2AE7">
        <w:rPr>
          <w:rFonts w:ascii="Arial" w:hAnsi="Arial" w:cs="Arial"/>
        </w:rPr>
        <w:t xml:space="preserve"> ali </w:t>
      </w:r>
      <w:proofErr w:type="spellStart"/>
      <w:r w:rsidRPr="008D2AE7">
        <w:rPr>
          <w:rFonts w:ascii="Arial" w:hAnsi="Arial" w:cs="Arial"/>
        </w:rPr>
        <w:t>Typhimurium</w:t>
      </w:r>
      <w:proofErr w:type="spellEnd"/>
      <w:r w:rsidRPr="008D2AE7">
        <w:rPr>
          <w:rFonts w:ascii="Arial" w:hAnsi="Arial" w:cs="Arial"/>
        </w:rPr>
        <w:t xml:space="preserve"> prvič ugotovljena v manj kot 2 % odraslih jat. Trend pojavljanja </w:t>
      </w:r>
      <w:proofErr w:type="spellStart"/>
      <w:r w:rsidRPr="008D2AE7">
        <w:rPr>
          <w:rFonts w:ascii="Arial" w:hAnsi="Arial" w:cs="Arial"/>
          <w:i/>
        </w:rPr>
        <w:t>Salmonella</w:t>
      </w:r>
      <w:proofErr w:type="spellEnd"/>
      <w:r w:rsidRPr="008D2AE7">
        <w:rPr>
          <w:rFonts w:ascii="Arial" w:hAnsi="Arial" w:cs="Arial"/>
        </w:rPr>
        <w:t xml:space="preserve"> </w:t>
      </w:r>
      <w:proofErr w:type="spellStart"/>
      <w:r w:rsidRPr="008D2AE7">
        <w:rPr>
          <w:rFonts w:ascii="Arial" w:hAnsi="Arial" w:cs="Arial"/>
        </w:rPr>
        <w:t>spp</w:t>
      </w:r>
      <w:proofErr w:type="spellEnd"/>
      <w:r w:rsidRPr="008D2AE7">
        <w:rPr>
          <w:rFonts w:ascii="Arial" w:hAnsi="Arial" w:cs="Arial"/>
        </w:rPr>
        <w:t>. v jatah nesnic je bil v desetletnem obdobju, od leta 201</w:t>
      </w:r>
      <w:r>
        <w:rPr>
          <w:rFonts w:ascii="Arial" w:hAnsi="Arial" w:cs="Arial"/>
        </w:rPr>
        <w:t>4</w:t>
      </w:r>
      <w:r w:rsidRPr="008D2AE7">
        <w:rPr>
          <w:rFonts w:ascii="Arial" w:hAnsi="Arial" w:cs="Arial"/>
        </w:rPr>
        <w:t>–202</w:t>
      </w:r>
      <w:r>
        <w:rPr>
          <w:rFonts w:ascii="Arial" w:hAnsi="Arial" w:cs="Arial"/>
        </w:rPr>
        <w:t>3</w:t>
      </w:r>
      <w:r w:rsidRPr="008D2AE7">
        <w:rPr>
          <w:rFonts w:ascii="Arial" w:hAnsi="Arial" w:cs="Arial"/>
        </w:rPr>
        <w:t xml:space="preserve"> stabilen</w:t>
      </w:r>
      <w:r>
        <w:rPr>
          <w:rFonts w:ascii="Arial" w:hAnsi="Arial" w:cs="Arial"/>
        </w:rPr>
        <w:t xml:space="preserve"> in se giblje med približno 1 do 5% pozitivnih jat letno</w:t>
      </w:r>
      <w:r w:rsidRPr="008D2AE7">
        <w:rPr>
          <w:rFonts w:ascii="Arial" w:hAnsi="Arial" w:cs="Arial"/>
        </w:rPr>
        <w:t xml:space="preserve">. Prav tako se je nadaljeval stabilen trend pojavljanja obeh ciljnih </w:t>
      </w:r>
      <w:proofErr w:type="spellStart"/>
      <w:r w:rsidRPr="008D2AE7">
        <w:rPr>
          <w:rFonts w:ascii="Arial" w:hAnsi="Arial" w:cs="Arial"/>
        </w:rPr>
        <w:t>serovarov</w:t>
      </w:r>
      <w:proofErr w:type="spellEnd"/>
      <w:r w:rsidRPr="008D2AE7">
        <w:rPr>
          <w:rFonts w:ascii="Arial" w:hAnsi="Arial" w:cs="Arial"/>
        </w:rPr>
        <w:t>. V obdobju 201</w:t>
      </w:r>
      <w:r>
        <w:rPr>
          <w:rFonts w:ascii="Arial" w:hAnsi="Arial" w:cs="Arial"/>
        </w:rPr>
        <w:t>4</w:t>
      </w:r>
      <w:r w:rsidRPr="008D2AE7">
        <w:rPr>
          <w:rFonts w:ascii="Arial" w:hAnsi="Arial" w:cs="Arial"/>
        </w:rPr>
        <w:t>–202</w:t>
      </w:r>
      <w:r>
        <w:rPr>
          <w:rFonts w:ascii="Arial" w:hAnsi="Arial" w:cs="Arial"/>
        </w:rPr>
        <w:t>3</w:t>
      </w:r>
      <w:r w:rsidRPr="008D2AE7">
        <w:rPr>
          <w:rFonts w:ascii="Arial" w:hAnsi="Arial" w:cs="Arial"/>
        </w:rPr>
        <w:t xml:space="preserve"> je bil najvišji delež odraslih jat nesnic, pozitivnih na ciljna </w:t>
      </w:r>
      <w:proofErr w:type="spellStart"/>
      <w:r w:rsidRPr="008D2AE7">
        <w:rPr>
          <w:rFonts w:ascii="Arial" w:hAnsi="Arial" w:cs="Arial"/>
        </w:rPr>
        <w:t>serovara</w:t>
      </w:r>
      <w:proofErr w:type="spellEnd"/>
      <w:r w:rsidRPr="008D2AE7">
        <w:rPr>
          <w:rFonts w:ascii="Arial" w:hAnsi="Arial" w:cs="Arial"/>
        </w:rPr>
        <w:t xml:space="preserve"> (</w:t>
      </w:r>
      <w:proofErr w:type="spellStart"/>
      <w:r w:rsidRPr="008D2AE7">
        <w:rPr>
          <w:rFonts w:ascii="Arial" w:hAnsi="Arial" w:cs="Arial"/>
        </w:rPr>
        <w:t>Enteritidis</w:t>
      </w:r>
      <w:proofErr w:type="spellEnd"/>
      <w:r w:rsidRPr="008D2AE7">
        <w:rPr>
          <w:rFonts w:ascii="Arial" w:hAnsi="Arial" w:cs="Arial"/>
        </w:rPr>
        <w:t xml:space="preserve"> ali </w:t>
      </w:r>
      <w:proofErr w:type="spellStart"/>
      <w:r w:rsidRPr="008D2AE7">
        <w:rPr>
          <w:rFonts w:ascii="Arial" w:hAnsi="Arial" w:cs="Arial"/>
        </w:rPr>
        <w:t>Typhimurium</w:t>
      </w:r>
      <w:proofErr w:type="spellEnd"/>
      <w:r w:rsidRPr="008D2AE7">
        <w:rPr>
          <w:rFonts w:ascii="Arial" w:hAnsi="Arial" w:cs="Arial"/>
        </w:rPr>
        <w:t>) ugotovljen leta 2016 (1,4 %)</w:t>
      </w:r>
      <w:r>
        <w:rPr>
          <w:rFonts w:ascii="Arial" w:hAnsi="Arial" w:cs="Arial"/>
        </w:rPr>
        <w:t xml:space="preserve">, ko je bil </w:t>
      </w:r>
      <w:proofErr w:type="spellStart"/>
      <w:r>
        <w:rPr>
          <w:rFonts w:ascii="Arial" w:hAnsi="Arial" w:cs="Arial"/>
        </w:rPr>
        <w:t>s</w:t>
      </w:r>
      <w:r w:rsidRPr="008D2AE7">
        <w:rPr>
          <w:rFonts w:ascii="Arial" w:hAnsi="Arial" w:cs="Arial"/>
        </w:rPr>
        <w:t>erovar</w:t>
      </w:r>
      <w:proofErr w:type="spellEnd"/>
      <w:r w:rsidRPr="008D2AE7">
        <w:rPr>
          <w:rFonts w:ascii="Arial" w:hAnsi="Arial" w:cs="Arial"/>
        </w:rPr>
        <w:t xml:space="preserve"> </w:t>
      </w:r>
      <w:proofErr w:type="spellStart"/>
      <w:r w:rsidRPr="008D2AE7">
        <w:rPr>
          <w:rFonts w:ascii="Arial" w:hAnsi="Arial" w:cs="Arial"/>
        </w:rPr>
        <w:t>Enteritidis</w:t>
      </w:r>
      <w:proofErr w:type="spellEnd"/>
      <w:r w:rsidRPr="008D2AE7">
        <w:rPr>
          <w:rFonts w:ascii="Arial" w:hAnsi="Arial" w:cs="Arial"/>
        </w:rPr>
        <w:t xml:space="preserve"> ugotovljen v treh jatah.</w:t>
      </w:r>
    </w:p>
    <w:p w14:paraId="2AF3EA61" w14:textId="77777777" w:rsidR="00A20272" w:rsidRPr="008D2AE7" w:rsidRDefault="00A20272" w:rsidP="00A20272">
      <w:pPr>
        <w:tabs>
          <w:tab w:val="left" w:pos="1680"/>
        </w:tabs>
        <w:spacing w:before="0" w:after="0" w:line="240" w:lineRule="auto"/>
        <w:rPr>
          <w:rFonts w:ascii="Arial" w:hAnsi="Arial" w:cs="Arial"/>
        </w:rPr>
      </w:pPr>
      <w:r w:rsidRPr="008D2AE7">
        <w:rPr>
          <w:rFonts w:ascii="Arial" w:hAnsi="Arial" w:cs="Arial"/>
        </w:rPr>
        <w:tab/>
      </w:r>
    </w:p>
    <w:p w14:paraId="76140DBE" w14:textId="4B30D1D9" w:rsidR="00493E5C" w:rsidRPr="008D2AE7" w:rsidRDefault="00493E5C" w:rsidP="00493E5C">
      <w:pPr>
        <w:spacing w:before="0" w:after="0" w:line="240" w:lineRule="auto"/>
        <w:rPr>
          <w:rFonts w:ascii="Arial" w:hAnsi="Arial" w:cs="Arial"/>
        </w:rPr>
      </w:pPr>
      <w:r w:rsidRPr="008D2AE7">
        <w:rPr>
          <w:rFonts w:ascii="Arial" w:hAnsi="Arial" w:cs="Arial"/>
          <w:u w:val="single"/>
        </w:rPr>
        <w:t>Graf št. 6</w:t>
      </w:r>
      <w:r w:rsidRPr="008D2AE7">
        <w:rPr>
          <w:rFonts w:ascii="Arial" w:hAnsi="Arial" w:cs="Arial"/>
        </w:rPr>
        <w:t xml:space="preserve">: </w:t>
      </w:r>
      <w:bookmarkStart w:id="22" w:name="_Hlk146029329"/>
      <w:r w:rsidRPr="008D2AE7">
        <w:rPr>
          <w:rFonts w:ascii="Arial" w:hAnsi="Arial" w:cs="Arial"/>
        </w:rPr>
        <w:t xml:space="preserve">Delež odraslih jat nesnic, pozitivnih na bakterijo </w:t>
      </w:r>
      <w:proofErr w:type="spellStart"/>
      <w:r w:rsidRPr="008D2AE7">
        <w:rPr>
          <w:rFonts w:ascii="Arial" w:hAnsi="Arial" w:cs="Arial"/>
          <w:i/>
        </w:rPr>
        <w:t>Salmonella</w:t>
      </w:r>
      <w:proofErr w:type="spellEnd"/>
      <w:r w:rsidRPr="008D2AE7">
        <w:rPr>
          <w:rFonts w:ascii="Arial" w:hAnsi="Arial" w:cs="Arial"/>
        </w:rPr>
        <w:t xml:space="preserve"> </w:t>
      </w:r>
      <w:proofErr w:type="spellStart"/>
      <w:r w:rsidRPr="008D2AE7">
        <w:rPr>
          <w:rFonts w:ascii="Arial" w:hAnsi="Arial" w:cs="Arial"/>
        </w:rPr>
        <w:t>spp</w:t>
      </w:r>
      <w:proofErr w:type="spellEnd"/>
      <w:r w:rsidRPr="008D2AE7">
        <w:rPr>
          <w:rFonts w:ascii="Arial" w:hAnsi="Arial" w:cs="Arial"/>
        </w:rPr>
        <w:t xml:space="preserve">. in delež odraslih jat, pozitivnih na dva ciljna </w:t>
      </w:r>
      <w:proofErr w:type="spellStart"/>
      <w:r w:rsidRPr="008D2AE7">
        <w:rPr>
          <w:rFonts w:ascii="Arial" w:hAnsi="Arial" w:cs="Arial"/>
        </w:rPr>
        <w:t>serovara</w:t>
      </w:r>
      <w:proofErr w:type="spellEnd"/>
      <w:r w:rsidRPr="008D2AE7">
        <w:rPr>
          <w:rFonts w:ascii="Arial" w:hAnsi="Arial" w:cs="Arial"/>
        </w:rPr>
        <w:t xml:space="preserve"> v obdobju 20</w:t>
      </w:r>
      <w:r w:rsidR="00BD444E">
        <w:rPr>
          <w:rFonts w:ascii="Arial" w:hAnsi="Arial" w:cs="Arial"/>
        </w:rPr>
        <w:t>14</w:t>
      </w:r>
      <w:r w:rsidRPr="008D2AE7">
        <w:rPr>
          <w:rFonts w:ascii="Arial" w:hAnsi="Arial" w:cs="Arial"/>
        </w:rPr>
        <w:t>–202</w:t>
      </w:r>
      <w:r w:rsidR="00BD444E">
        <w:rPr>
          <w:rFonts w:ascii="Arial" w:hAnsi="Arial" w:cs="Arial"/>
        </w:rPr>
        <w:t>3</w:t>
      </w:r>
    </w:p>
    <w:bookmarkEnd w:id="22"/>
    <w:p w14:paraId="0085F4CA" w14:textId="77777777" w:rsidR="00BD444E" w:rsidRDefault="00BD444E" w:rsidP="00493E5C">
      <w:pPr>
        <w:spacing w:before="0" w:after="0" w:line="240" w:lineRule="auto"/>
        <w:rPr>
          <w:rFonts w:cs="Arial"/>
          <w:sz w:val="22"/>
          <w:szCs w:val="22"/>
        </w:rPr>
      </w:pPr>
    </w:p>
    <w:p w14:paraId="351E3345" w14:textId="3646A9A3" w:rsidR="00BD444E" w:rsidRDefault="00BD444E" w:rsidP="00BD444E">
      <w:pPr>
        <w:spacing w:before="0" w:after="0" w:line="240" w:lineRule="auto"/>
        <w:jc w:val="center"/>
        <w:rPr>
          <w:rFonts w:cs="Arial"/>
          <w:sz w:val="22"/>
          <w:szCs w:val="22"/>
        </w:rPr>
      </w:pPr>
      <w:r>
        <w:rPr>
          <w:noProof/>
        </w:rPr>
        <w:drawing>
          <wp:inline distT="0" distB="0" distL="0" distR="0" wp14:anchorId="4FE6A6E2" wp14:editId="3A6381D6">
            <wp:extent cx="5832475" cy="1264828"/>
            <wp:effectExtent l="0" t="0" r="15875" b="12065"/>
            <wp:docPr id="319477990" name="Grafikon 1" descr="Graf z opisom deleža odraslih jat nesnic, pozitivnih na bakterijo Salmonella spp. in delež odraslih jat, pozitivnih na dva ciljna serovara v obdobju 2014–2023">
              <a:extLst xmlns:a="http://schemas.openxmlformats.org/drawingml/2006/main">
                <a:ext uri="{FF2B5EF4-FFF2-40B4-BE49-F238E27FC236}">
                  <a16:creationId xmlns:a16="http://schemas.microsoft.com/office/drawing/2014/main" id="{00000000-0008-0000-03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43D28FC" w14:textId="77777777" w:rsidR="00493E5C" w:rsidRDefault="00493E5C" w:rsidP="00493E5C">
      <w:pPr>
        <w:spacing w:before="0" w:after="0" w:line="240" w:lineRule="auto"/>
        <w:rPr>
          <w:rFonts w:ascii="Arial" w:hAnsi="Arial" w:cs="Arial"/>
        </w:rPr>
      </w:pPr>
    </w:p>
    <w:p w14:paraId="0C1F023A" w14:textId="36ACA964" w:rsidR="00493E5C" w:rsidRDefault="00321363" w:rsidP="00F842CC">
      <w:pPr>
        <w:spacing w:before="0" w:after="0" w:line="240" w:lineRule="auto"/>
        <w:rPr>
          <w:rFonts w:ascii="Arial" w:hAnsi="Arial" w:cs="Arial"/>
        </w:rPr>
      </w:pPr>
      <w:r w:rsidRPr="008D2AE7">
        <w:rPr>
          <w:rFonts w:ascii="Arial" w:hAnsi="Arial" w:cs="Arial"/>
        </w:rPr>
        <w:t xml:space="preserve">V jatah nesnic ugotavljamo več različnih </w:t>
      </w:r>
      <w:proofErr w:type="spellStart"/>
      <w:r w:rsidRPr="008D2AE7">
        <w:rPr>
          <w:rFonts w:ascii="Arial" w:hAnsi="Arial" w:cs="Arial"/>
        </w:rPr>
        <w:t>serovarov</w:t>
      </w:r>
      <w:proofErr w:type="spellEnd"/>
      <w:r w:rsidRPr="008D2AE7">
        <w:rPr>
          <w:rFonts w:ascii="Arial" w:hAnsi="Arial" w:cs="Arial"/>
        </w:rPr>
        <w:t xml:space="preserve"> salmonel kot v matičnih jatah. Od ciljnih </w:t>
      </w:r>
      <w:proofErr w:type="spellStart"/>
      <w:r w:rsidRPr="008D2AE7">
        <w:rPr>
          <w:rFonts w:ascii="Arial" w:hAnsi="Arial" w:cs="Arial"/>
        </w:rPr>
        <w:t>serovarov</w:t>
      </w:r>
      <w:proofErr w:type="spellEnd"/>
      <w:r w:rsidRPr="008D2AE7">
        <w:rPr>
          <w:rFonts w:ascii="Arial" w:hAnsi="Arial" w:cs="Arial"/>
        </w:rPr>
        <w:t xml:space="preserve"> salmonel </w:t>
      </w:r>
      <w:r w:rsidR="00F842CC">
        <w:rPr>
          <w:rFonts w:ascii="Arial" w:hAnsi="Arial" w:cs="Arial"/>
        </w:rPr>
        <w:t xml:space="preserve">je v prvih desetih letih izvajanja programa nadzora (2008-2017) prevladoval </w:t>
      </w:r>
      <w:proofErr w:type="spellStart"/>
      <w:r w:rsidR="00F842CC">
        <w:rPr>
          <w:rFonts w:ascii="Arial" w:hAnsi="Arial" w:cs="Arial"/>
        </w:rPr>
        <w:t>serovar</w:t>
      </w:r>
      <w:proofErr w:type="spellEnd"/>
      <w:r w:rsidR="00F842CC">
        <w:rPr>
          <w:rFonts w:ascii="Arial" w:hAnsi="Arial" w:cs="Arial"/>
        </w:rPr>
        <w:t xml:space="preserve"> </w:t>
      </w:r>
      <w:proofErr w:type="spellStart"/>
      <w:r w:rsidR="00F842CC">
        <w:rPr>
          <w:rFonts w:ascii="Arial" w:hAnsi="Arial" w:cs="Arial"/>
        </w:rPr>
        <w:t>Enteritidis</w:t>
      </w:r>
      <w:proofErr w:type="spellEnd"/>
      <w:r w:rsidR="00F842CC">
        <w:rPr>
          <w:rFonts w:ascii="Arial" w:hAnsi="Arial" w:cs="Arial"/>
        </w:rPr>
        <w:t xml:space="preserve">, medtem ko se v zadnjih </w:t>
      </w:r>
      <w:proofErr w:type="spellStart"/>
      <w:r w:rsidR="00F842CC">
        <w:rPr>
          <w:rFonts w:ascii="Arial" w:hAnsi="Arial" w:cs="Arial"/>
        </w:rPr>
        <w:t>destih</w:t>
      </w:r>
      <w:proofErr w:type="spellEnd"/>
      <w:r w:rsidR="00F842CC">
        <w:rPr>
          <w:rFonts w:ascii="Arial" w:hAnsi="Arial" w:cs="Arial"/>
        </w:rPr>
        <w:t xml:space="preserve"> letih (214-2023) ciljna </w:t>
      </w:r>
      <w:proofErr w:type="spellStart"/>
      <w:r w:rsidR="00F842CC">
        <w:rPr>
          <w:rFonts w:ascii="Arial" w:hAnsi="Arial" w:cs="Arial"/>
        </w:rPr>
        <w:t>serovara</w:t>
      </w:r>
      <w:proofErr w:type="spellEnd"/>
      <w:r w:rsidR="00F842CC">
        <w:rPr>
          <w:rFonts w:ascii="Arial" w:hAnsi="Arial" w:cs="Arial"/>
        </w:rPr>
        <w:t xml:space="preserve"> pojavljata v </w:t>
      </w:r>
      <w:proofErr w:type="spellStart"/>
      <w:r w:rsidR="00F842CC">
        <w:rPr>
          <w:rFonts w:ascii="Arial" w:hAnsi="Arial" w:cs="Arial"/>
        </w:rPr>
        <w:t>približo</w:t>
      </w:r>
      <w:proofErr w:type="spellEnd"/>
      <w:r w:rsidR="00F842CC">
        <w:rPr>
          <w:rFonts w:ascii="Arial" w:hAnsi="Arial" w:cs="Arial"/>
        </w:rPr>
        <w:t xml:space="preserve"> enakem deležu. </w:t>
      </w:r>
      <w:r>
        <w:rPr>
          <w:rFonts w:ascii="Arial" w:hAnsi="Arial" w:cs="Arial"/>
        </w:rPr>
        <w:t>V zadnjih desetih letih (201</w:t>
      </w:r>
      <w:r w:rsidR="00F842CC">
        <w:rPr>
          <w:rFonts w:ascii="Arial" w:hAnsi="Arial" w:cs="Arial"/>
        </w:rPr>
        <w:t>4</w:t>
      </w:r>
      <w:r>
        <w:rPr>
          <w:rFonts w:ascii="Arial" w:hAnsi="Arial" w:cs="Arial"/>
        </w:rPr>
        <w:t>-202</w:t>
      </w:r>
      <w:r w:rsidR="00F842CC">
        <w:rPr>
          <w:rFonts w:ascii="Arial" w:hAnsi="Arial" w:cs="Arial"/>
        </w:rPr>
        <w:t>3</w:t>
      </w:r>
      <w:r>
        <w:rPr>
          <w:rFonts w:ascii="Arial" w:hAnsi="Arial" w:cs="Arial"/>
        </w:rPr>
        <w:t xml:space="preserve">) je bil </w:t>
      </w:r>
      <w:proofErr w:type="spellStart"/>
      <w:r>
        <w:rPr>
          <w:rFonts w:ascii="Arial" w:hAnsi="Arial" w:cs="Arial"/>
        </w:rPr>
        <w:t>serovar</w:t>
      </w:r>
      <w:proofErr w:type="spellEnd"/>
      <w:r>
        <w:rPr>
          <w:rFonts w:ascii="Arial" w:hAnsi="Arial" w:cs="Arial"/>
        </w:rPr>
        <w:t xml:space="preserve"> </w:t>
      </w:r>
      <w:proofErr w:type="spellStart"/>
      <w:r>
        <w:rPr>
          <w:rFonts w:ascii="Arial" w:hAnsi="Arial" w:cs="Arial"/>
        </w:rPr>
        <w:t>Enteritidis</w:t>
      </w:r>
      <w:proofErr w:type="spellEnd"/>
      <w:r>
        <w:rPr>
          <w:rFonts w:ascii="Arial" w:hAnsi="Arial" w:cs="Arial"/>
        </w:rPr>
        <w:t xml:space="preserve"> ugotovljen v </w:t>
      </w:r>
      <w:r w:rsidR="00F842CC">
        <w:rPr>
          <w:rFonts w:ascii="Arial" w:hAnsi="Arial" w:cs="Arial"/>
        </w:rPr>
        <w:t>5</w:t>
      </w:r>
      <w:r>
        <w:rPr>
          <w:rFonts w:ascii="Arial" w:hAnsi="Arial" w:cs="Arial"/>
        </w:rPr>
        <w:t xml:space="preserve"> jatah in </w:t>
      </w:r>
      <w:proofErr w:type="spellStart"/>
      <w:r>
        <w:rPr>
          <w:rFonts w:ascii="Arial" w:hAnsi="Arial" w:cs="Arial"/>
        </w:rPr>
        <w:t>serovar</w:t>
      </w:r>
      <w:proofErr w:type="spellEnd"/>
      <w:r w:rsidR="000408D2">
        <w:rPr>
          <w:rFonts w:ascii="Arial" w:hAnsi="Arial" w:cs="Arial"/>
        </w:rPr>
        <w:t xml:space="preserve"> </w:t>
      </w:r>
      <w:proofErr w:type="spellStart"/>
      <w:r>
        <w:rPr>
          <w:rFonts w:ascii="Arial" w:hAnsi="Arial" w:cs="Arial"/>
        </w:rPr>
        <w:t>Typhimurium</w:t>
      </w:r>
      <w:proofErr w:type="spellEnd"/>
      <w:r>
        <w:rPr>
          <w:rFonts w:ascii="Arial" w:hAnsi="Arial" w:cs="Arial"/>
        </w:rPr>
        <w:t xml:space="preserve"> v </w:t>
      </w:r>
      <w:r w:rsidR="00F842CC">
        <w:rPr>
          <w:rFonts w:ascii="Arial" w:hAnsi="Arial" w:cs="Arial"/>
        </w:rPr>
        <w:t>6</w:t>
      </w:r>
      <w:r>
        <w:rPr>
          <w:rFonts w:ascii="Arial" w:hAnsi="Arial" w:cs="Arial"/>
        </w:rPr>
        <w:t xml:space="preserve"> jatah.</w:t>
      </w:r>
    </w:p>
    <w:p w14:paraId="17ED203A" w14:textId="77777777" w:rsidR="00994C8A" w:rsidRDefault="00994C8A" w:rsidP="00F842CC">
      <w:pPr>
        <w:spacing w:before="0" w:after="0" w:line="240" w:lineRule="auto"/>
        <w:rPr>
          <w:rFonts w:ascii="Arial" w:hAnsi="Arial" w:cs="Arial"/>
        </w:rPr>
      </w:pPr>
    </w:p>
    <w:p w14:paraId="70E33D4D" w14:textId="77777777" w:rsidR="00994C8A" w:rsidRDefault="00994C8A" w:rsidP="00F842CC">
      <w:pPr>
        <w:spacing w:before="0" w:after="0" w:line="240" w:lineRule="auto"/>
        <w:rPr>
          <w:rFonts w:ascii="Arial" w:hAnsi="Arial" w:cs="Arial"/>
        </w:rPr>
      </w:pPr>
    </w:p>
    <w:p w14:paraId="6CD2E312" w14:textId="2B054F2A" w:rsidR="00F842CC" w:rsidRPr="00EC0298" w:rsidRDefault="00493E5C" w:rsidP="001E3BC4">
      <w:pPr>
        <w:spacing w:line="240" w:lineRule="auto"/>
        <w:rPr>
          <w:rFonts w:ascii="Arial" w:hAnsi="Arial" w:cs="Arial"/>
        </w:rPr>
      </w:pPr>
      <w:r w:rsidRPr="008D2AE7">
        <w:rPr>
          <w:rFonts w:ascii="Arial" w:hAnsi="Arial" w:cs="Arial"/>
          <w:u w:val="single"/>
        </w:rPr>
        <w:lastRenderedPageBreak/>
        <w:t xml:space="preserve">Graf št. </w:t>
      </w:r>
      <w:bookmarkStart w:id="23" w:name="_Hlk146029381"/>
      <w:r w:rsidR="00F842CC">
        <w:rPr>
          <w:rFonts w:ascii="Arial" w:hAnsi="Arial" w:cs="Arial"/>
          <w:u w:val="single"/>
        </w:rPr>
        <w:t>7</w:t>
      </w:r>
      <w:r w:rsidRPr="008D2AE7">
        <w:rPr>
          <w:rFonts w:ascii="Arial" w:hAnsi="Arial" w:cs="Arial"/>
        </w:rPr>
        <w:t xml:space="preserve">: Delež </w:t>
      </w:r>
      <w:proofErr w:type="spellStart"/>
      <w:r w:rsidRPr="008D2AE7">
        <w:rPr>
          <w:rFonts w:ascii="Arial" w:hAnsi="Arial" w:cs="Arial"/>
        </w:rPr>
        <w:t>serovarov</w:t>
      </w:r>
      <w:proofErr w:type="spellEnd"/>
      <w:r w:rsidRPr="008D2AE7">
        <w:rPr>
          <w:rFonts w:ascii="Arial" w:hAnsi="Arial" w:cs="Arial"/>
        </w:rPr>
        <w:t xml:space="preserve"> salmonel pri odraslih nesnicah v </w:t>
      </w:r>
      <w:r w:rsidR="00F842CC">
        <w:rPr>
          <w:rFonts w:ascii="Arial" w:hAnsi="Arial" w:cs="Arial"/>
        </w:rPr>
        <w:t xml:space="preserve">zadnjih petih letih, </w:t>
      </w:r>
      <w:r w:rsidRPr="008D2AE7">
        <w:rPr>
          <w:rFonts w:ascii="Arial" w:hAnsi="Arial" w:cs="Arial"/>
        </w:rPr>
        <w:t>20</w:t>
      </w:r>
      <w:r w:rsidR="00F842CC">
        <w:rPr>
          <w:rFonts w:ascii="Arial" w:hAnsi="Arial" w:cs="Arial"/>
        </w:rPr>
        <w:t>19</w:t>
      </w:r>
      <w:r w:rsidRPr="008D2AE7">
        <w:rPr>
          <w:rFonts w:ascii="Arial" w:hAnsi="Arial" w:cs="Arial"/>
        </w:rPr>
        <w:t>–202</w:t>
      </w:r>
      <w:r w:rsidR="00F842CC">
        <w:rPr>
          <w:rFonts w:ascii="Arial" w:hAnsi="Arial" w:cs="Arial"/>
        </w:rPr>
        <w:t>3</w:t>
      </w:r>
    </w:p>
    <w:bookmarkEnd w:id="23"/>
    <w:p w14:paraId="44B88D84" w14:textId="3F161083" w:rsidR="00493E5C" w:rsidRDefault="00275121" w:rsidP="00275121">
      <w:pPr>
        <w:spacing w:before="0" w:afterLines="32" w:after="76" w:line="240" w:lineRule="auto"/>
        <w:jc w:val="center"/>
        <w:rPr>
          <w:rFonts w:ascii="Arial" w:hAnsi="Arial" w:cs="Arial"/>
          <w:u w:val="single"/>
          <w:lang w:eastAsia="zh-CN"/>
        </w:rPr>
      </w:pPr>
      <w:r>
        <w:rPr>
          <w:noProof/>
        </w:rPr>
        <w:drawing>
          <wp:inline distT="0" distB="0" distL="0" distR="0" wp14:anchorId="4C8453E5" wp14:editId="0FD1762D">
            <wp:extent cx="5729605" cy="2036445"/>
            <wp:effectExtent l="0" t="0" r="4445" b="1905"/>
            <wp:docPr id="1746715295" name="Grafikon 1" descr="Graf z opisom deleža serovarov salmonel pri odraslih nesnicah v zadnjih petih letih, 2019–2023">
              <a:extLst xmlns:a="http://schemas.openxmlformats.org/drawingml/2006/main">
                <a:ext uri="{FF2B5EF4-FFF2-40B4-BE49-F238E27FC236}">
                  <a16:creationId xmlns:a16="http://schemas.microsoft.com/office/drawing/2014/main" id="{6CA755C7-1705-11B5-E6B3-4B220172CC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719D10C" w14:textId="77777777" w:rsidR="00493E5C" w:rsidRDefault="00493E5C" w:rsidP="00493E5C">
      <w:pPr>
        <w:spacing w:before="0" w:afterLines="32" w:after="76" w:line="240" w:lineRule="auto"/>
        <w:rPr>
          <w:rFonts w:ascii="Arial" w:hAnsi="Arial" w:cs="Arial"/>
          <w:u w:val="single"/>
          <w:lang w:eastAsia="zh-CN"/>
        </w:rPr>
      </w:pPr>
    </w:p>
    <w:p w14:paraId="3475C03B" w14:textId="5EB2EAEA" w:rsidR="00493E5C" w:rsidRPr="008D2AE7" w:rsidRDefault="00493E5C" w:rsidP="00493E5C">
      <w:pPr>
        <w:spacing w:before="0" w:afterLines="32" w:after="76" w:line="240" w:lineRule="auto"/>
        <w:rPr>
          <w:rFonts w:ascii="Arial" w:hAnsi="Arial" w:cs="Arial"/>
          <w:u w:val="single"/>
          <w:lang w:eastAsia="zh-CN"/>
        </w:rPr>
      </w:pPr>
      <w:r w:rsidRPr="008D2AE7">
        <w:rPr>
          <w:rFonts w:ascii="Arial" w:hAnsi="Arial" w:cs="Arial"/>
          <w:u w:val="single"/>
          <w:lang w:eastAsia="zh-CN"/>
        </w:rPr>
        <w:t xml:space="preserve">Jate </w:t>
      </w:r>
      <w:proofErr w:type="spellStart"/>
      <w:r w:rsidRPr="008D2AE7">
        <w:rPr>
          <w:rFonts w:ascii="Arial" w:hAnsi="Arial" w:cs="Arial"/>
          <w:u w:val="single"/>
          <w:lang w:eastAsia="zh-CN"/>
        </w:rPr>
        <w:t>brojlerjev</w:t>
      </w:r>
      <w:proofErr w:type="spellEnd"/>
    </w:p>
    <w:p w14:paraId="245C6F7A" w14:textId="77777777" w:rsidR="00493E5C" w:rsidRDefault="00493E5C" w:rsidP="00493E5C">
      <w:pPr>
        <w:spacing w:before="0" w:after="0" w:line="240" w:lineRule="auto"/>
        <w:rPr>
          <w:rFonts w:ascii="Arial" w:hAnsi="Arial" w:cs="Arial"/>
        </w:rPr>
      </w:pPr>
    </w:p>
    <w:p w14:paraId="004ED90A" w14:textId="77777777" w:rsidR="00A20272" w:rsidRPr="008D2AE7" w:rsidRDefault="00A20272" w:rsidP="00A20272">
      <w:pPr>
        <w:spacing w:before="0" w:after="0" w:line="240" w:lineRule="auto"/>
        <w:rPr>
          <w:rFonts w:ascii="Arial" w:hAnsi="Arial" w:cs="Arial"/>
        </w:rPr>
      </w:pPr>
      <w:r w:rsidRPr="008D2AE7">
        <w:rPr>
          <w:rFonts w:ascii="Arial" w:hAnsi="Arial" w:cs="Arial"/>
        </w:rPr>
        <w:t>V letu 202</w:t>
      </w:r>
      <w:r>
        <w:rPr>
          <w:rFonts w:ascii="Arial" w:hAnsi="Arial" w:cs="Arial"/>
        </w:rPr>
        <w:t>3</w:t>
      </w:r>
      <w:r w:rsidRPr="008D2AE7">
        <w:rPr>
          <w:rFonts w:ascii="Arial" w:hAnsi="Arial" w:cs="Arial"/>
        </w:rPr>
        <w:t xml:space="preserve"> je bilo pred zakolom testiranih </w:t>
      </w:r>
      <w:r>
        <w:rPr>
          <w:rFonts w:ascii="Arial" w:hAnsi="Arial" w:cs="Arial"/>
        </w:rPr>
        <w:t>2512</w:t>
      </w:r>
      <w:r w:rsidRPr="008D2AE7">
        <w:rPr>
          <w:rFonts w:ascii="Arial" w:hAnsi="Arial" w:cs="Arial"/>
        </w:rPr>
        <w:t xml:space="preserve"> jat </w:t>
      </w:r>
      <w:proofErr w:type="spellStart"/>
      <w:r w:rsidRPr="008D2AE7">
        <w:rPr>
          <w:rFonts w:ascii="Arial" w:hAnsi="Arial" w:cs="Arial"/>
        </w:rPr>
        <w:t>brojlerjev</w:t>
      </w:r>
      <w:proofErr w:type="spellEnd"/>
      <w:r w:rsidRPr="008D2AE7">
        <w:rPr>
          <w:rFonts w:ascii="Arial" w:hAnsi="Arial" w:cs="Arial"/>
        </w:rPr>
        <w:t>.  Prisotnost salmonel je bila ugotovljena v 3</w:t>
      </w:r>
      <w:r>
        <w:rPr>
          <w:rFonts w:ascii="Arial" w:hAnsi="Arial" w:cs="Arial"/>
        </w:rPr>
        <w:t>46</w:t>
      </w:r>
      <w:r w:rsidRPr="008D2AE7">
        <w:rPr>
          <w:rFonts w:ascii="Arial" w:hAnsi="Arial" w:cs="Arial"/>
        </w:rPr>
        <w:t xml:space="preserve"> jatah. </w:t>
      </w:r>
      <w:r>
        <w:rPr>
          <w:rFonts w:ascii="Arial" w:hAnsi="Arial" w:cs="Arial"/>
        </w:rPr>
        <w:t>Najpo</w:t>
      </w:r>
      <w:r w:rsidRPr="008D2AE7">
        <w:rPr>
          <w:rFonts w:ascii="Arial" w:hAnsi="Arial" w:cs="Arial"/>
        </w:rPr>
        <w:t xml:space="preserve">gosteje </w:t>
      </w:r>
      <w:r>
        <w:rPr>
          <w:rFonts w:ascii="Arial" w:hAnsi="Arial" w:cs="Arial"/>
        </w:rPr>
        <w:t xml:space="preserve">je bila </w:t>
      </w:r>
      <w:r w:rsidRPr="008D2AE7">
        <w:rPr>
          <w:rFonts w:ascii="Arial" w:hAnsi="Arial" w:cs="Arial"/>
        </w:rPr>
        <w:t>ugotovljen</w:t>
      </w:r>
      <w:r>
        <w:rPr>
          <w:rFonts w:ascii="Arial" w:hAnsi="Arial" w:cs="Arial"/>
        </w:rPr>
        <w:t>a</w:t>
      </w:r>
      <w:r w:rsidRPr="008D2AE7">
        <w:rPr>
          <w:rFonts w:ascii="Arial" w:hAnsi="Arial" w:cs="Arial"/>
        </w:rPr>
        <w:t xml:space="preserve"> </w:t>
      </w:r>
      <w:proofErr w:type="spellStart"/>
      <w:r w:rsidRPr="008D2AE7">
        <w:rPr>
          <w:rFonts w:ascii="Arial" w:hAnsi="Arial" w:cs="Arial"/>
          <w:i/>
        </w:rPr>
        <w:t>Salmonella</w:t>
      </w:r>
      <w:proofErr w:type="spellEnd"/>
      <w:r w:rsidRPr="008D2AE7">
        <w:rPr>
          <w:rFonts w:ascii="Arial" w:hAnsi="Arial" w:cs="Arial"/>
        </w:rPr>
        <w:t xml:space="preserve"> sp. O:7</w:t>
      </w:r>
      <w:r>
        <w:rPr>
          <w:rFonts w:ascii="Arial" w:hAnsi="Arial" w:cs="Arial"/>
        </w:rPr>
        <w:t xml:space="preserve"> v 194 jatah, s</w:t>
      </w:r>
      <w:r w:rsidRPr="008D2AE7">
        <w:rPr>
          <w:rFonts w:ascii="Arial" w:hAnsi="Arial" w:cs="Arial"/>
        </w:rPr>
        <w:t xml:space="preserve">ledijo </w:t>
      </w:r>
      <w:r w:rsidRPr="00D04A44">
        <w:rPr>
          <w:rFonts w:ascii="Arial" w:hAnsi="Arial" w:cs="Arial"/>
          <w:i/>
          <w:iCs/>
        </w:rPr>
        <w:t>S</w:t>
      </w:r>
      <w:r>
        <w:rPr>
          <w:rFonts w:ascii="Arial" w:hAnsi="Arial" w:cs="Arial"/>
        </w:rPr>
        <w:t xml:space="preserve">. </w:t>
      </w:r>
      <w:proofErr w:type="spellStart"/>
      <w:r>
        <w:rPr>
          <w:rFonts w:ascii="Arial" w:hAnsi="Arial" w:cs="Arial"/>
        </w:rPr>
        <w:t>Saintpaul</w:t>
      </w:r>
      <w:proofErr w:type="spellEnd"/>
      <w:r>
        <w:rPr>
          <w:rFonts w:ascii="Arial" w:hAnsi="Arial" w:cs="Arial"/>
        </w:rPr>
        <w:t xml:space="preserve"> v 47 jatah,</w:t>
      </w:r>
      <w:r w:rsidRPr="00D04A44">
        <w:rPr>
          <w:rFonts w:ascii="Arial" w:hAnsi="Arial" w:cs="Arial"/>
          <w:i/>
          <w:iCs/>
        </w:rPr>
        <w:t xml:space="preserve"> S</w:t>
      </w:r>
      <w:r>
        <w:rPr>
          <w:rFonts w:ascii="Arial" w:hAnsi="Arial" w:cs="Arial"/>
        </w:rPr>
        <w:t xml:space="preserve">. </w:t>
      </w:r>
      <w:proofErr w:type="spellStart"/>
      <w:r>
        <w:rPr>
          <w:rFonts w:ascii="Arial" w:hAnsi="Arial" w:cs="Arial"/>
        </w:rPr>
        <w:t>Infantis</w:t>
      </w:r>
      <w:proofErr w:type="spellEnd"/>
      <w:r>
        <w:rPr>
          <w:rFonts w:ascii="Arial" w:hAnsi="Arial" w:cs="Arial"/>
        </w:rPr>
        <w:t xml:space="preserve"> v 24 jatah in </w:t>
      </w:r>
      <w:r w:rsidRPr="00D04A44">
        <w:rPr>
          <w:rFonts w:ascii="Arial" w:hAnsi="Arial" w:cs="Arial"/>
          <w:i/>
          <w:iCs/>
        </w:rPr>
        <w:t>S</w:t>
      </w:r>
      <w:r>
        <w:rPr>
          <w:rFonts w:ascii="Arial" w:hAnsi="Arial" w:cs="Arial"/>
        </w:rPr>
        <w:t xml:space="preserve">. </w:t>
      </w:r>
      <w:proofErr w:type="spellStart"/>
      <w:r w:rsidRPr="008D2AE7">
        <w:rPr>
          <w:rFonts w:ascii="Arial" w:hAnsi="Arial" w:cs="Arial"/>
        </w:rPr>
        <w:t>Coeln</w:t>
      </w:r>
      <w:proofErr w:type="spellEnd"/>
      <w:r w:rsidRPr="008D2AE7">
        <w:rPr>
          <w:rFonts w:ascii="Arial" w:hAnsi="Arial" w:cs="Arial"/>
        </w:rPr>
        <w:t xml:space="preserve"> v </w:t>
      </w:r>
      <w:r>
        <w:rPr>
          <w:rFonts w:ascii="Arial" w:hAnsi="Arial" w:cs="Arial"/>
        </w:rPr>
        <w:t>21</w:t>
      </w:r>
      <w:r w:rsidRPr="008D2AE7">
        <w:rPr>
          <w:rFonts w:ascii="Arial" w:hAnsi="Arial" w:cs="Arial"/>
        </w:rPr>
        <w:t xml:space="preserve"> jatah, </w:t>
      </w:r>
      <w:proofErr w:type="spellStart"/>
      <w:r>
        <w:rPr>
          <w:rFonts w:ascii="Arial" w:hAnsi="Arial" w:cs="Arial"/>
          <w:i/>
          <w:iCs/>
        </w:rPr>
        <w:t>serovar</w:t>
      </w:r>
      <w:proofErr w:type="spellEnd"/>
      <w:r>
        <w:rPr>
          <w:rFonts w:ascii="Arial" w:hAnsi="Arial" w:cs="Arial"/>
        </w:rPr>
        <w:t xml:space="preserve"> </w:t>
      </w:r>
      <w:r w:rsidRPr="00D04A44">
        <w:rPr>
          <w:rFonts w:ascii="Arial" w:hAnsi="Arial" w:cs="Arial"/>
        </w:rPr>
        <w:t xml:space="preserve">-:r:1,5 </w:t>
      </w:r>
      <w:r>
        <w:rPr>
          <w:rFonts w:ascii="Arial" w:hAnsi="Arial" w:cs="Arial"/>
        </w:rPr>
        <w:t xml:space="preserve">v 13 jatah in </w:t>
      </w:r>
      <w:r w:rsidRPr="00D04A44">
        <w:rPr>
          <w:rFonts w:ascii="Arial" w:hAnsi="Arial" w:cs="Arial"/>
          <w:i/>
          <w:iCs/>
        </w:rPr>
        <w:t>S</w:t>
      </w:r>
      <w:r>
        <w:rPr>
          <w:rFonts w:ascii="Arial" w:hAnsi="Arial" w:cs="Arial"/>
        </w:rPr>
        <w:t xml:space="preserve">. </w:t>
      </w:r>
      <w:proofErr w:type="spellStart"/>
      <w:r>
        <w:rPr>
          <w:rFonts w:ascii="Arial" w:hAnsi="Arial" w:cs="Arial"/>
        </w:rPr>
        <w:t>Sorenga</w:t>
      </w:r>
      <w:proofErr w:type="spellEnd"/>
      <w:r>
        <w:rPr>
          <w:rFonts w:ascii="Arial" w:hAnsi="Arial" w:cs="Arial"/>
        </w:rPr>
        <w:t xml:space="preserve"> v 9 jatah. S. </w:t>
      </w:r>
      <w:proofErr w:type="spellStart"/>
      <w:r>
        <w:rPr>
          <w:rFonts w:ascii="Arial" w:hAnsi="Arial" w:cs="Arial"/>
        </w:rPr>
        <w:t>Typhimurium</w:t>
      </w:r>
      <w:proofErr w:type="spellEnd"/>
      <w:r>
        <w:rPr>
          <w:rFonts w:ascii="Arial" w:hAnsi="Arial" w:cs="Arial"/>
        </w:rPr>
        <w:t xml:space="preserve"> je bila ugotovljena v 3 jatah in v 1 jati </w:t>
      </w:r>
      <w:proofErr w:type="spellStart"/>
      <w:r>
        <w:rPr>
          <w:rFonts w:ascii="Arial" w:hAnsi="Arial" w:cs="Arial"/>
        </w:rPr>
        <w:t>monofazna</w:t>
      </w:r>
      <w:proofErr w:type="spellEnd"/>
      <w:r>
        <w:rPr>
          <w:rFonts w:ascii="Arial" w:hAnsi="Arial" w:cs="Arial"/>
        </w:rPr>
        <w:t xml:space="preserve"> S. </w:t>
      </w:r>
      <w:proofErr w:type="spellStart"/>
      <w:r>
        <w:rPr>
          <w:rFonts w:ascii="Arial" w:hAnsi="Arial" w:cs="Arial"/>
        </w:rPr>
        <w:t>Typhimurium</w:t>
      </w:r>
      <w:proofErr w:type="spellEnd"/>
      <w:r>
        <w:rPr>
          <w:rFonts w:ascii="Arial" w:hAnsi="Arial" w:cs="Arial"/>
        </w:rPr>
        <w:t xml:space="preserve"> </w:t>
      </w:r>
      <w:r w:rsidRPr="000408D2">
        <w:rPr>
          <w:rStyle w:val="cf01"/>
          <w:rFonts w:ascii="Arial" w:hAnsi="Arial" w:cs="Arial"/>
          <w:sz w:val="20"/>
          <w:szCs w:val="20"/>
        </w:rPr>
        <w:t>1,4,[5],12:i:-</w:t>
      </w:r>
      <w:r>
        <w:rPr>
          <w:rFonts w:ascii="Arial" w:hAnsi="Arial" w:cs="Arial"/>
        </w:rPr>
        <w:t xml:space="preserve">. V 34 jatah so bili ugotovljeni drugi </w:t>
      </w:r>
      <w:proofErr w:type="spellStart"/>
      <w:r>
        <w:rPr>
          <w:rFonts w:ascii="Arial" w:hAnsi="Arial" w:cs="Arial"/>
        </w:rPr>
        <w:t>serovari</w:t>
      </w:r>
      <w:proofErr w:type="spellEnd"/>
      <w:r>
        <w:rPr>
          <w:rFonts w:ascii="Arial" w:hAnsi="Arial" w:cs="Arial"/>
        </w:rPr>
        <w:t xml:space="preserve"> salmonel, pri čemer je bil posamezen </w:t>
      </w:r>
      <w:proofErr w:type="spellStart"/>
      <w:r>
        <w:rPr>
          <w:rFonts w:ascii="Arial" w:hAnsi="Arial" w:cs="Arial"/>
        </w:rPr>
        <w:t>serovar</w:t>
      </w:r>
      <w:proofErr w:type="spellEnd"/>
      <w:r>
        <w:rPr>
          <w:rFonts w:ascii="Arial" w:hAnsi="Arial" w:cs="Arial"/>
        </w:rPr>
        <w:t xml:space="preserve"> ugotovljen v treh ali manj jatah.  </w:t>
      </w:r>
    </w:p>
    <w:p w14:paraId="6BE912BF" w14:textId="77777777" w:rsidR="00A20272" w:rsidRPr="008D2AE7" w:rsidRDefault="00A20272" w:rsidP="00A20272">
      <w:pPr>
        <w:spacing w:before="0" w:after="0" w:line="240" w:lineRule="auto"/>
        <w:rPr>
          <w:rFonts w:ascii="Arial" w:hAnsi="Arial" w:cs="Arial"/>
        </w:rPr>
      </w:pPr>
    </w:p>
    <w:p w14:paraId="6781197B" w14:textId="77777777" w:rsidR="00A20272" w:rsidRPr="00F842CC" w:rsidRDefault="00A20272" w:rsidP="00A20272">
      <w:pPr>
        <w:spacing w:before="0" w:after="0" w:line="240" w:lineRule="auto"/>
        <w:rPr>
          <w:rFonts w:ascii="Arial" w:hAnsi="Arial" w:cs="Arial"/>
        </w:rPr>
      </w:pPr>
      <w:bookmarkStart w:id="24" w:name="_Hlk158809211"/>
      <w:r w:rsidRPr="008D2AE7">
        <w:rPr>
          <w:rFonts w:ascii="Arial" w:hAnsi="Arial" w:cs="Arial"/>
        </w:rPr>
        <w:t>V Sloveniji je bil v obdobju 20</w:t>
      </w:r>
      <w:r>
        <w:rPr>
          <w:rFonts w:ascii="Arial" w:hAnsi="Arial" w:cs="Arial"/>
        </w:rPr>
        <w:t>09</w:t>
      </w:r>
      <w:r w:rsidRPr="008D2AE7">
        <w:rPr>
          <w:rFonts w:ascii="Arial" w:hAnsi="Arial" w:cs="Arial"/>
        </w:rPr>
        <w:t xml:space="preserve">–2019 delež jat </w:t>
      </w:r>
      <w:proofErr w:type="spellStart"/>
      <w:r w:rsidRPr="008D2AE7">
        <w:rPr>
          <w:rFonts w:ascii="Arial" w:hAnsi="Arial" w:cs="Arial"/>
        </w:rPr>
        <w:t>brojlerjev</w:t>
      </w:r>
      <w:proofErr w:type="spellEnd"/>
      <w:r w:rsidRPr="008D2AE7">
        <w:rPr>
          <w:rFonts w:ascii="Arial" w:hAnsi="Arial" w:cs="Arial"/>
        </w:rPr>
        <w:t xml:space="preserve"> z ugotovljenima ciljnima </w:t>
      </w:r>
      <w:proofErr w:type="spellStart"/>
      <w:r w:rsidRPr="008D2AE7">
        <w:rPr>
          <w:rFonts w:ascii="Arial" w:hAnsi="Arial" w:cs="Arial"/>
        </w:rPr>
        <w:t>serovaroma</w:t>
      </w:r>
      <w:proofErr w:type="spellEnd"/>
      <w:r w:rsidRPr="008D2AE7">
        <w:rPr>
          <w:rFonts w:ascii="Arial" w:hAnsi="Arial" w:cs="Arial"/>
        </w:rPr>
        <w:t xml:space="preserve"> (</w:t>
      </w:r>
      <w:proofErr w:type="spellStart"/>
      <w:r w:rsidRPr="008D2AE7">
        <w:rPr>
          <w:rFonts w:ascii="Arial" w:hAnsi="Arial" w:cs="Arial"/>
        </w:rPr>
        <w:t>Enteritidis</w:t>
      </w:r>
      <w:proofErr w:type="spellEnd"/>
      <w:r w:rsidRPr="008D2AE7">
        <w:rPr>
          <w:rFonts w:ascii="Arial" w:hAnsi="Arial" w:cs="Arial"/>
        </w:rPr>
        <w:t xml:space="preserve"> ali </w:t>
      </w:r>
      <w:proofErr w:type="spellStart"/>
      <w:r w:rsidRPr="008D2AE7">
        <w:rPr>
          <w:rFonts w:ascii="Arial" w:hAnsi="Arial" w:cs="Arial"/>
        </w:rPr>
        <w:t>Typhimurium</w:t>
      </w:r>
      <w:proofErr w:type="spellEnd"/>
      <w:r w:rsidRPr="008D2AE7">
        <w:rPr>
          <w:rFonts w:ascii="Arial" w:hAnsi="Arial" w:cs="Arial"/>
        </w:rPr>
        <w:t xml:space="preserve">) razmeroma nizek saj se je gibal med 0 in 0,16 %. V letu 2020 sta bila omenjena </w:t>
      </w:r>
      <w:proofErr w:type="spellStart"/>
      <w:r w:rsidRPr="008D2AE7">
        <w:rPr>
          <w:rFonts w:ascii="Arial" w:hAnsi="Arial" w:cs="Arial"/>
        </w:rPr>
        <w:t>serovara</w:t>
      </w:r>
      <w:proofErr w:type="spellEnd"/>
      <w:r w:rsidRPr="008D2AE7">
        <w:rPr>
          <w:rFonts w:ascii="Arial" w:hAnsi="Arial" w:cs="Arial"/>
        </w:rPr>
        <w:t xml:space="preserve"> ugotovljena v 14 jatah oziroma v 0,54 % jat, </w:t>
      </w:r>
      <w:r>
        <w:rPr>
          <w:rFonts w:ascii="Arial" w:hAnsi="Arial" w:cs="Arial"/>
        </w:rPr>
        <w:t xml:space="preserve">od leta 2021 dalje pa je </w:t>
      </w:r>
      <w:r w:rsidRPr="008D2AE7">
        <w:rPr>
          <w:rFonts w:ascii="Arial" w:hAnsi="Arial" w:cs="Arial"/>
        </w:rPr>
        <w:t xml:space="preserve">delež jat, pozitivnih na ciljne </w:t>
      </w:r>
      <w:proofErr w:type="spellStart"/>
      <w:r w:rsidRPr="008D2AE7">
        <w:rPr>
          <w:rFonts w:ascii="Arial" w:hAnsi="Arial" w:cs="Arial"/>
        </w:rPr>
        <w:t>serovare</w:t>
      </w:r>
      <w:proofErr w:type="spellEnd"/>
      <w:r>
        <w:rPr>
          <w:rFonts w:ascii="Arial" w:hAnsi="Arial" w:cs="Arial"/>
        </w:rPr>
        <w:t xml:space="preserve"> ponovno</w:t>
      </w:r>
      <w:r w:rsidRPr="008D2AE7">
        <w:rPr>
          <w:rFonts w:ascii="Arial" w:hAnsi="Arial" w:cs="Arial"/>
        </w:rPr>
        <w:t xml:space="preserve"> nižji (</w:t>
      </w:r>
      <w:r>
        <w:rPr>
          <w:rFonts w:ascii="Arial" w:hAnsi="Arial" w:cs="Arial"/>
        </w:rPr>
        <w:t xml:space="preserve">med 0,12% in </w:t>
      </w:r>
      <w:r w:rsidRPr="008D2AE7">
        <w:rPr>
          <w:rFonts w:ascii="Arial" w:hAnsi="Arial" w:cs="Arial"/>
        </w:rPr>
        <w:t xml:space="preserve">0,24 %). Od ciljnih </w:t>
      </w:r>
      <w:proofErr w:type="spellStart"/>
      <w:r w:rsidRPr="008D2AE7">
        <w:rPr>
          <w:rFonts w:ascii="Arial" w:hAnsi="Arial" w:cs="Arial"/>
        </w:rPr>
        <w:t>serovarov</w:t>
      </w:r>
      <w:proofErr w:type="spellEnd"/>
      <w:r w:rsidRPr="008D2AE7">
        <w:rPr>
          <w:rFonts w:ascii="Arial" w:hAnsi="Arial" w:cs="Arial"/>
        </w:rPr>
        <w:t xml:space="preserve"> se pri </w:t>
      </w:r>
      <w:proofErr w:type="spellStart"/>
      <w:r w:rsidRPr="008D2AE7">
        <w:rPr>
          <w:rFonts w:ascii="Arial" w:hAnsi="Arial" w:cs="Arial"/>
        </w:rPr>
        <w:t>brojlerjih</w:t>
      </w:r>
      <w:proofErr w:type="spellEnd"/>
      <w:r w:rsidRPr="008D2AE7">
        <w:rPr>
          <w:rFonts w:ascii="Arial" w:hAnsi="Arial" w:cs="Arial"/>
        </w:rPr>
        <w:t xml:space="preserve"> pogosteje </w:t>
      </w:r>
      <w:proofErr w:type="spellStart"/>
      <w:r w:rsidRPr="008D2AE7">
        <w:rPr>
          <w:rFonts w:ascii="Arial" w:hAnsi="Arial" w:cs="Arial"/>
        </w:rPr>
        <w:t>ugotovlja</w:t>
      </w:r>
      <w:proofErr w:type="spellEnd"/>
      <w:r w:rsidRPr="008D2AE7">
        <w:rPr>
          <w:rFonts w:ascii="Arial" w:hAnsi="Arial" w:cs="Arial"/>
        </w:rPr>
        <w:t xml:space="preserve"> </w:t>
      </w:r>
      <w:proofErr w:type="spellStart"/>
      <w:r w:rsidRPr="008D2AE7">
        <w:rPr>
          <w:rFonts w:ascii="Arial" w:hAnsi="Arial" w:cs="Arial"/>
        </w:rPr>
        <w:t>serovar</w:t>
      </w:r>
      <w:proofErr w:type="spellEnd"/>
      <w:r w:rsidRPr="008D2AE7">
        <w:rPr>
          <w:rFonts w:ascii="Arial" w:hAnsi="Arial" w:cs="Arial"/>
        </w:rPr>
        <w:t xml:space="preserve"> </w:t>
      </w:r>
      <w:proofErr w:type="spellStart"/>
      <w:r w:rsidRPr="008D2AE7">
        <w:rPr>
          <w:rFonts w:ascii="Arial" w:hAnsi="Arial" w:cs="Arial"/>
        </w:rPr>
        <w:t>Typhimurium</w:t>
      </w:r>
      <w:proofErr w:type="spellEnd"/>
      <w:r>
        <w:rPr>
          <w:rFonts w:ascii="Arial" w:hAnsi="Arial" w:cs="Arial"/>
        </w:rPr>
        <w:t xml:space="preserve">. V zadnjih desetih letih (2014-2023) je bil </w:t>
      </w:r>
      <w:proofErr w:type="spellStart"/>
      <w:r>
        <w:rPr>
          <w:rFonts w:ascii="Arial" w:hAnsi="Arial" w:cs="Arial"/>
        </w:rPr>
        <w:t>serovar</w:t>
      </w:r>
      <w:proofErr w:type="spellEnd"/>
      <w:r>
        <w:rPr>
          <w:rFonts w:ascii="Arial" w:hAnsi="Arial" w:cs="Arial"/>
        </w:rPr>
        <w:t xml:space="preserve"> </w:t>
      </w:r>
      <w:proofErr w:type="spellStart"/>
      <w:r>
        <w:rPr>
          <w:rFonts w:ascii="Arial" w:hAnsi="Arial" w:cs="Arial"/>
        </w:rPr>
        <w:t>Typhimurium</w:t>
      </w:r>
      <w:proofErr w:type="spellEnd"/>
      <w:r>
        <w:rPr>
          <w:rFonts w:ascii="Arial" w:hAnsi="Arial" w:cs="Arial"/>
        </w:rPr>
        <w:t xml:space="preserve">, vključno z </w:t>
      </w:r>
      <w:proofErr w:type="spellStart"/>
      <w:r>
        <w:rPr>
          <w:rFonts w:ascii="Arial" w:hAnsi="Arial" w:cs="Arial"/>
        </w:rPr>
        <w:t>monofazno</w:t>
      </w:r>
      <w:proofErr w:type="spellEnd"/>
      <w:r>
        <w:rPr>
          <w:rFonts w:ascii="Arial" w:hAnsi="Arial" w:cs="Arial"/>
        </w:rPr>
        <w:t xml:space="preserve"> varianto </w:t>
      </w:r>
      <w:r w:rsidRPr="000408D2">
        <w:rPr>
          <w:rStyle w:val="cf01"/>
          <w:rFonts w:ascii="Arial" w:hAnsi="Arial" w:cs="Arial"/>
          <w:sz w:val="20"/>
          <w:szCs w:val="20"/>
        </w:rPr>
        <w:t>1,4,[5],12:i:-</w:t>
      </w:r>
      <w:r>
        <w:rPr>
          <w:rFonts w:ascii="Arial" w:hAnsi="Arial" w:cs="Arial"/>
        </w:rPr>
        <w:t xml:space="preserve">, ugotovljen v 24 jatah in </w:t>
      </w:r>
      <w:proofErr w:type="spellStart"/>
      <w:r>
        <w:rPr>
          <w:rFonts w:ascii="Arial" w:hAnsi="Arial" w:cs="Arial"/>
        </w:rPr>
        <w:t>serovar</w:t>
      </w:r>
      <w:proofErr w:type="spellEnd"/>
      <w:r>
        <w:rPr>
          <w:rFonts w:ascii="Arial" w:hAnsi="Arial" w:cs="Arial"/>
        </w:rPr>
        <w:t xml:space="preserve"> </w:t>
      </w:r>
      <w:proofErr w:type="spellStart"/>
      <w:r>
        <w:rPr>
          <w:rFonts w:ascii="Arial" w:hAnsi="Arial" w:cs="Arial"/>
        </w:rPr>
        <w:t>Enteritidis</w:t>
      </w:r>
      <w:proofErr w:type="spellEnd"/>
      <w:r>
        <w:rPr>
          <w:rFonts w:ascii="Arial" w:hAnsi="Arial" w:cs="Arial"/>
        </w:rPr>
        <w:t xml:space="preserve"> v 12 jatah.</w:t>
      </w:r>
    </w:p>
    <w:bookmarkEnd w:id="24"/>
    <w:p w14:paraId="0559785A" w14:textId="77777777" w:rsidR="00F3036C" w:rsidRDefault="00F3036C" w:rsidP="00493E5C">
      <w:pPr>
        <w:spacing w:before="0" w:after="0" w:line="240" w:lineRule="auto"/>
        <w:rPr>
          <w:rFonts w:ascii="Arial" w:hAnsi="Arial" w:cs="Arial"/>
          <w:u w:val="single"/>
        </w:rPr>
      </w:pPr>
    </w:p>
    <w:p w14:paraId="188A049C" w14:textId="33B76A92" w:rsidR="00F3036C" w:rsidRDefault="00493E5C" w:rsidP="00493E5C">
      <w:pPr>
        <w:spacing w:before="0" w:after="0" w:line="240" w:lineRule="auto"/>
        <w:rPr>
          <w:rFonts w:ascii="Arial" w:hAnsi="Arial" w:cs="Arial"/>
        </w:rPr>
      </w:pPr>
      <w:r w:rsidRPr="008D2AE7">
        <w:rPr>
          <w:rFonts w:ascii="Arial" w:hAnsi="Arial" w:cs="Arial"/>
          <w:u w:val="single"/>
        </w:rPr>
        <w:t>Graf št. 8</w:t>
      </w:r>
      <w:r w:rsidRPr="008D2AE7">
        <w:rPr>
          <w:rFonts w:ascii="Arial" w:hAnsi="Arial" w:cs="Arial"/>
        </w:rPr>
        <w:t xml:space="preserve">: </w:t>
      </w:r>
      <w:bookmarkStart w:id="25" w:name="_Hlk146029457"/>
      <w:r w:rsidRPr="008D2AE7">
        <w:rPr>
          <w:rFonts w:ascii="Arial" w:hAnsi="Arial" w:cs="Arial"/>
        </w:rPr>
        <w:t xml:space="preserve">Delež jat </w:t>
      </w:r>
      <w:proofErr w:type="spellStart"/>
      <w:r w:rsidRPr="008D2AE7">
        <w:rPr>
          <w:rFonts w:ascii="Arial" w:hAnsi="Arial" w:cs="Arial"/>
        </w:rPr>
        <w:t>brojlerjev</w:t>
      </w:r>
      <w:proofErr w:type="spellEnd"/>
      <w:r w:rsidRPr="008D2AE7">
        <w:rPr>
          <w:rFonts w:ascii="Arial" w:hAnsi="Arial" w:cs="Arial"/>
        </w:rPr>
        <w:t xml:space="preserve">, pozitivnih na bakterijo </w:t>
      </w:r>
      <w:proofErr w:type="spellStart"/>
      <w:r w:rsidRPr="008D2AE7">
        <w:rPr>
          <w:rFonts w:ascii="Arial" w:hAnsi="Arial" w:cs="Arial"/>
          <w:i/>
        </w:rPr>
        <w:t>Salmonella</w:t>
      </w:r>
      <w:proofErr w:type="spellEnd"/>
      <w:r w:rsidRPr="008D2AE7">
        <w:rPr>
          <w:rFonts w:ascii="Arial" w:hAnsi="Arial" w:cs="Arial"/>
        </w:rPr>
        <w:t xml:space="preserve"> </w:t>
      </w:r>
      <w:proofErr w:type="spellStart"/>
      <w:r w:rsidRPr="008D2AE7">
        <w:rPr>
          <w:rFonts w:ascii="Arial" w:hAnsi="Arial" w:cs="Arial"/>
        </w:rPr>
        <w:t>spp</w:t>
      </w:r>
      <w:proofErr w:type="spellEnd"/>
      <w:r w:rsidRPr="008D2AE7">
        <w:rPr>
          <w:rFonts w:ascii="Arial" w:hAnsi="Arial" w:cs="Arial"/>
        </w:rPr>
        <w:t xml:space="preserve">., delež jat </w:t>
      </w:r>
      <w:proofErr w:type="spellStart"/>
      <w:r w:rsidRPr="008D2AE7">
        <w:rPr>
          <w:rFonts w:ascii="Arial" w:hAnsi="Arial" w:cs="Arial"/>
        </w:rPr>
        <w:t>brojlerjev</w:t>
      </w:r>
      <w:proofErr w:type="spellEnd"/>
      <w:r w:rsidRPr="008D2AE7">
        <w:rPr>
          <w:rFonts w:ascii="Arial" w:hAnsi="Arial" w:cs="Arial"/>
        </w:rPr>
        <w:t xml:space="preserve">, pozitivnih na dva ciljna </w:t>
      </w:r>
      <w:proofErr w:type="spellStart"/>
      <w:r w:rsidRPr="008D2AE7">
        <w:rPr>
          <w:rFonts w:ascii="Arial" w:hAnsi="Arial" w:cs="Arial"/>
        </w:rPr>
        <w:t>serovara</w:t>
      </w:r>
      <w:proofErr w:type="spellEnd"/>
      <w:r w:rsidRPr="008D2AE7">
        <w:rPr>
          <w:rFonts w:ascii="Arial" w:hAnsi="Arial" w:cs="Arial"/>
        </w:rPr>
        <w:t xml:space="preserve">, in delež jat </w:t>
      </w:r>
      <w:proofErr w:type="spellStart"/>
      <w:r w:rsidRPr="008D2AE7">
        <w:rPr>
          <w:rFonts w:ascii="Arial" w:hAnsi="Arial" w:cs="Arial"/>
        </w:rPr>
        <w:t>brojlerjev</w:t>
      </w:r>
      <w:proofErr w:type="spellEnd"/>
      <w:r w:rsidRPr="008D2AE7">
        <w:rPr>
          <w:rFonts w:ascii="Arial" w:hAnsi="Arial" w:cs="Arial"/>
        </w:rPr>
        <w:t xml:space="preserve">, pozitivnih na </w:t>
      </w:r>
      <w:proofErr w:type="spellStart"/>
      <w:r w:rsidRPr="008D2AE7">
        <w:rPr>
          <w:rFonts w:ascii="Arial" w:hAnsi="Arial" w:cs="Arial"/>
        </w:rPr>
        <w:t>serovar</w:t>
      </w:r>
      <w:proofErr w:type="spellEnd"/>
      <w:r w:rsidRPr="008D2AE7">
        <w:rPr>
          <w:rFonts w:ascii="Arial" w:hAnsi="Arial" w:cs="Arial"/>
        </w:rPr>
        <w:t xml:space="preserve"> </w:t>
      </w:r>
      <w:proofErr w:type="spellStart"/>
      <w:r w:rsidRPr="008D2AE7">
        <w:rPr>
          <w:rFonts w:ascii="Arial" w:hAnsi="Arial" w:cs="Arial"/>
        </w:rPr>
        <w:t>Infantis</w:t>
      </w:r>
      <w:proofErr w:type="spellEnd"/>
      <w:r w:rsidRPr="008D2AE7">
        <w:rPr>
          <w:rFonts w:ascii="Arial" w:hAnsi="Arial" w:cs="Arial"/>
        </w:rPr>
        <w:t xml:space="preserve"> in/ali skupino O:7</w:t>
      </w:r>
      <w:r w:rsidR="001E3BC4">
        <w:rPr>
          <w:rFonts w:ascii="Arial" w:hAnsi="Arial" w:cs="Arial"/>
        </w:rPr>
        <w:t>,</w:t>
      </w:r>
      <w:r w:rsidRPr="008D2AE7">
        <w:rPr>
          <w:rFonts w:ascii="Arial" w:hAnsi="Arial" w:cs="Arial"/>
        </w:rPr>
        <w:t xml:space="preserve"> 20</w:t>
      </w:r>
      <w:r w:rsidR="003346BE">
        <w:rPr>
          <w:rFonts w:ascii="Arial" w:hAnsi="Arial" w:cs="Arial"/>
        </w:rPr>
        <w:t>14</w:t>
      </w:r>
      <w:r w:rsidRPr="008D2AE7">
        <w:rPr>
          <w:rFonts w:ascii="Arial" w:hAnsi="Arial" w:cs="Arial"/>
        </w:rPr>
        <w:t>–</w:t>
      </w:r>
      <w:r w:rsidR="003346BE">
        <w:rPr>
          <w:rFonts w:ascii="Arial" w:hAnsi="Arial" w:cs="Arial"/>
        </w:rPr>
        <w:t>2023</w:t>
      </w:r>
    </w:p>
    <w:bookmarkEnd w:id="25"/>
    <w:p w14:paraId="28711FE5" w14:textId="77777777" w:rsidR="00685B5B" w:rsidRDefault="00685B5B" w:rsidP="00493E5C">
      <w:pPr>
        <w:spacing w:before="0" w:after="0" w:line="240" w:lineRule="auto"/>
        <w:jc w:val="both"/>
        <w:rPr>
          <w:rFonts w:cs="Arial"/>
          <w:sz w:val="22"/>
          <w:szCs w:val="22"/>
        </w:rPr>
      </w:pPr>
    </w:p>
    <w:p w14:paraId="3B1655C3" w14:textId="73320BD0" w:rsidR="00685B5B" w:rsidRDefault="003346BE" w:rsidP="00685B5B">
      <w:pPr>
        <w:spacing w:before="0" w:after="0" w:line="240" w:lineRule="auto"/>
        <w:jc w:val="center"/>
        <w:rPr>
          <w:rFonts w:cs="Arial"/>
          <w:sz w:val="22"/>
          <w:szCs w:val="22"/>
        </w:rPr>
      </w:pPr>
      <w:r>
        <w:rPr>
          <w:noProof/>
        </w:rPr>
        <w:drawing>
          <wp:inline distT="0" distB="0" distL="0" distR="0" wp14:anchorId="61FC157C" wp14:editId="34B28C6F">
            <wp:extent cx="5732795" cy="1492885"/>
            <wp:effectExtent l="0" t="0" r="1270" b="12065"/>
            <wp:docPr id="1809532301" name="Grafikon 1" descr="Graf z opisom deleža jat brojlerjev, pozitivnih na bakterijo Salmonella spp., delež jat brojlerjev, pozitivnih na dva ciljna serovara, in delež jat brojlerjev, pozitivnih na serovar Infantis in/ali skupino O:7, 2014–2023&#10;&#10;">
              <a:extLst xmlns:a="http://schemas.openxmlformats.org/drawingml/2006/main">
                <a:ext uri="{FF2B5EF4-FFF2-40B4-BE49-F238E27FC236}">
                  <a16:creationId xmlns:a16="http://schemas.microsoft.com/office/drawing/2014/main" id="{00000000-0008-0000-04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C01DBFF" w14:textId="77777777" w:rsidR="00493E5C" w:rsidRDefault="00493E5C" w:rsidP="00493E5C">
      <w:pPr>
        <w:spacing w:before="0" w:after="0" w:line="240" w:lineRule="auto"/>
        <w:jc w:val="both"/>
        <w:rPr>
          <w:rFonts w:cs="Arial"/>
          <w:sz w:val="22"/>
          <w:szCs w:val="22"/>
        </w:rPr>
      </w:pPr>
    </w:p>
    <w:p w14:paraId="4C1A0F4D" w14:textId="77777777" w:rsidR="00A20272" w:rsidRPr="008D2AE7" w:rsidRDefault="00A20272" w:rsidP="00A20272">
      <w:pPr>
        <w:spacing w:before="0" w:after="0" w:line="240" w:lineRule="auto"/>
        <w:rPr>
          <w:rFonts w:ascii="Arial" w:hAnsi="Arial" w:cs="Arial"/>
        </w:rPr>
      </w:pPr>
      <w:bookmarkStart w:id="26" w:name="_Hlk158809220"/>
      <w:r>
        <w:rPr>
          <w:rFonts w:ascii="Arial" w:hAnsi="Arial" w:cs="Arial"/>
        </w:rPr>
        <w:t xml:space="preserve">V letu 2023 je bila </w:t>
      </w:r>
      <w:proofErr w:type="spellStart"/>
      <w:r>
        <w:rPr>
          <w:rFonts w:ascii="Arial" w:hAnsi="Arial" w:cs="Arial"/>
        </w:rPr>
        <w:t>S</w:t>
      </w:r>
      <w:r w:rsidRPr="0014602B">
        <w:rPr>
          <w:rFonts w:ascii="Arial" w:hAnsi="Arial" w:cs="Arial"/>
          <w:i/>
          <w:iCs/>
        </w:rPr>
        <w:t>almonella</w:t>
      </w:r>
      <w:proofErr w:type="spellEnd"/>
      <w:r w:rsidRPr="0014602B">
        <w:rPr>
          <w:rFonts w:ascii="Arial" w:hAnsi="Arial" w:cs="Arial"/>
          <w:i/>
          <w:iCs/>
        </w:rPr>
        <w:t xml:space="preserve"> </w:t>
      </w:r>
      <w:proofErr w:type="spellStart"/>
      <w:r>
        <w:rPr>
          <w:rFonts w:ascii="Arial" w:hAnsi="Arial" w:cs="Arial"/>
        </w:rPr>
        <w:t>spp</w:t>
      </w:r>
      <w:proofErr w:type="spellEnd"/>
      <w:r>
        <w:rPr>
          <w:rFonts w:ascii="Arial" w:hAnsi="Arial" w:cs="Arial"/>
        </w:rPr>
        <w:t xml:space="preserve">. ugotovljena v 13,8% jat. </w:t>
      </w:r>
      <w:proofErr w:type="spellStart"/>
      <w:r w:rsidRPr="00F52706">
        <w:rPr>
          <w:rFonts w:ascii="Arial" w:hAnsi="Arial" w:cs="Arial"/>
          <w:i/>
          <w:iCs/>
        </w:rPr>
        <w:t>Salmonella</w:t>
      </w:r>
      <w:proofErr w:type="spellEnd"/>
      <w:r w:rsidRPr="00F52706">
        <w:rPr>
          <w:rFonts w:ascii="Arial" w:hAnsi="Arial" w:cs="Arial"/>
          <w:i/>
          <w:iCs/>
        </w:rPr>
        <w:t xml:space="preserve"> </w:t>
      </w:r>
      <w:r>
        <w:rPr>
          <w:rFonts w:ascii="Arial" w:hAnsi="Arial" w:cs="Arial"/>
        </w:rPr>
        <w:t xml:space="preserve">sp. </w:t>
      </w:r>
      <w:r w:rsidRPr="008D2AE7">
        <w:rPr>
          <w:rFonts w:ascii="Arial" w:hAnsi="Arial" w:cs="Arial"/>
        </w:rPr>
        <w:t xml:space="preserve">O:7 in </w:t>
      </w:r>
      <w:proofErr w:type="spellStart"/>
      <w:r w:rsidRPr="008D2AE7">
        <w:rPr>
          <w:rFonts w:ascii="Arial" w:hAnsi="Arial" w:cs="Arial"/>
        </w:rPr>
        <w:t>serovar</w:t>
      </w:r>
      <w:proofErr w:type="spellEnd"/>
      <w:r w:rsidRPr="008D2AE7">
        <w:rPr>
          <w:rFonts w:ascii="Arial" w:hAnsi="Arial" w:cs="Arial"/>
        </w:rPr>
        <w:t xml:space="preserve"> </w:t>
      </w:r>
      <w:proofErr w:type="spellStart"/>
      <w:r w:rsidRPr="008D2AE7">
        <w:rPr>
          <w:rFonts w:ascii="Arial" w:hAnsi="Arial" w:cs="Arial"/>
        </w:rPr>
        <w:t>Infantis</w:t>
      </w:r>
      <w:proofErr w:type="spellEnd"/>
      <w:r>
        <w:rPr>
          <w:rFonts w:ascii="Arial" w:hAnsi="Arial" w:cs="Arial"/>
        </w:rPr>
        <w:t xml:space="preserve"> skupaj, sta najpogosteje ugotovljeni salmoneli </w:t>
      </w:r>
      <w:r w:rsidRPr="008D2AE7">
        <w:rPr>
          <w:rFonts w:ascii="Arial" w:hAnsi="Arial" w:cs="Arial"/>
        </w:rPr>
        <w:t xml:space="preserve">v jatah </w:t>
      </w:r>
      <w:proofErr w:type="spellStart"/>
      <w:r w:rsidRPr="008D2AE7">
        <w:rPr>
          <w:rFonts w:ascii="Arial" w:hAnsi="Arial" w:cs="Arial"/>
        </w:rPr>
        <w:t>brojlerjev</w:t>
      </w:r>
      <w:proofErr w:type="spellEnd"/>
      <w:r w:rsidRPr="008D2AE7">
        <w:rPr>
          <w:rFonts w:ascii="Arial" w:hAnsi="Arial" w:cs="Arial"/>
        </w:rPr>
        <w:t xml:space="preserve"> že od leta 2010. Do vključno leta 2019 smo v Sloveniji </w:t>
      </w:r>
      <w:proofErr w:type="spellStart"/>
      <w:r w:rsidRPr="008D2AE7">
        <w:rPr>
          <w:rFonts w:ascii="Arial" w:hAnsi="Arial" w:cs="Arial"/>
        </w:rPr>
        <w:t>serotipizirali</w:t>
      </w:r>
      <w:proofErr w:type="spellEnd"/>
      <w:r w:rsidRPr="008D2AE7">
        <w:rPr>
          <w:rFonts w:ascii="Arial" w:hAnsi="Arial" w:cs="Arial"/>
        </w:rPr>
        <w:t xml:space="preserve"> skoraj vse izolate serološke skupine O:7</w:t>
      </w:r>
      <w:r>
        <w:rPr>
          <w:rFonts w:ascii="Arial" w:hAnsi="Arial" w:cs="Arial"/>
        </w:rPr>
        <w:t xml:space="preserve"> iz </w:t>
      </w:r>
      <w:proofErr w:type="spellStart"/>
      <w:r>
        <w:rPr>
          <w:rFonts w:ascii="Arial" w:hAnsi="Arial" w:cs="Arial"/>
        </w:rPr>
        <w:t>brojlerskih</w:t>
      </w:r>
      <w:proofErr w:type="spellEnd"/>
      <w:r>
        <w:rPr>
          <w:rFonts w:ascii="Arial" w:hAnsi="Arial" w:cs="Arial"/>
        </w:rPr>
        <w:t xml:space="preserve"> jat, o</w:t>
      </w:r>
      <w:r w:rsidRPr="008D2AE7">
        <w:rPr>
          <w:rFonts w:ascii="Arial" w:hAnsi="Arial" w:cs="Arial"/>
        </w:rPr>
        <w:t xml:space="preserve">d leta 2020 dalje </w:t>
      </w:r>
      <w:r>
        <w:rPr>
          <w:rFonts w:ascii="Arial" w:hAnsi="Arial" w:cs="Arial"/>
        </w:rPr>
        <w:t xml:space="preserve">pa </w:t>
      </w:r>
      <w:r w:rsidRPr="008D2AE7">
        <w:rPr>
          <w:rFonts w:ascii="Arial" w:hAnsi="Arial" w:cs="Arial"/>
        </w:rPr>
        <w:t xml:space="preserve">se </w:t>
      </w:r>
      <w:r>
        <w:rPr>
          <w:rFonts w:ascii="Arial" w:hAnsi="Arial" w:cs="Arial"/>
        </w:rPr>
        <w:t xml:space="preserve">vsako drugo leto </w:t>
      </w:r>
      <w:proofErr w:type="spellStart"/>
      <w:r>
        <w:rPr>
          <w:rFonts w:ascii="Arial" w:hAnsi="Arial" w:cs="Arial"/>
        </w:rPr>
        <w:t>serotipizira</w:t>
      </w:r>
      <w:proofErr w:type="spellEnd"/>
      <w:r>
        <w:rPr>
          <w:rFonts w:ascii="Arial" w:hAnsi="Arial" w:cs="Arial"/>
        </w:rPr>
        <w:t xml:space="preserve"> le določeno</w:t>
      </w:r>
      <w:r w:rsidRPr="008D2AE7">
        <w:rPr>
          <w:rFonts w:ascii="Arial" w:hAnsi="Arial" w:cs="Arial"/>
        </w:rPr>
        <w:t xml:space="preserve"> število</w:t>
      </w:r>
      <w:r>
        <w:rPr>
          <w:rFonts w:ascii="Arial" w:hAnsi="Arial" w:cs="Arial"/>
        </w:rPr>
        <w:t xml:space="preserve">. </w:t>
      </w:r>
      <w:r w:rsidRPr="008D2AE7">
        <w:rPr>
          <w:rFonts w:ascii="Arial" w:hAnsi="Arial" w:cs="Arial"/>
        </w:rPr>
        <w:t xml:space="preserve">Na podlagi rezultatov večletnih </w:t>
      </w:r>
      <w:proofErr w:type="spellStart"/>
      <w:r w:rsidRPr="008D2AE7">
        <w:rPr>
          <w:rFonts w:ascii="Arial" w:hAnsi="Arial" w:cs="Arial"/>
        </w:rPr>
        <w:t>serotipizacij</w:t>
      </w:r>
      <w:proofErr w:type="spellEnd"/>
      <w:r w:rsidRPr="008D2AE7">
        <w:rPr>
          <w:rFonts w:ascii="Arial" w:hAnsi="Arial" w:cs="Arial"/>
        </w:rPr>
        <w:t xml:space="preserve"> lahko pri oceni rezultatov predvidevamo, da večina izolatov serološke skupine O:7</w:t>
      </w:r>
      <w:r>
        <w:rPr>
          <w:rFonts w:ascii="Arial" w:hAnsi="Arial" w:cs="Arial"/>
        </w:rPr>
        <w:t xml:space="preserve"> iz jat </w:t>
      </w:r>
      <w:proofErr w:type="spellStart"/>
      <w:r>
        <w:rPr>
          <w:rFonts w:ascii="Arial" w:hAnsi="Arial" w:cs="Arial"/>
        </w:rPr>
        <w:t>brojlerjev</w:t>
      </w:r>
      <w:proofErr w:type="spellEnd"/>
      <w:r w:rsidRPr="008D2AE7">
        <w:rPr>
          <w:rFonts w:ascii="Arial" w:hAnsi="Arial" w:cs="Arial"/>
        </w:rPr>
        <w:t xml:space="preserve"> pripadala </w:t>
      </w:r>
      <w:proofErr w:type="spellStart"/>
      <w:r w:rsidRPr="008D2AE7">
        <w:rPr>
          <w:rFonts w:ascii="Arial" w:hAnsi="Arial" w:cs="Arial"/>
        </w:rPr>
        <w:t>serovaru</w:t>
      </w:r>
      <w:proofErr w:type="spellEnd"/>
      <w:r w:rsidRPr="008D2AE7">
        <w:rPr>
          <w:rFonts w:ascii="Arial" w:hAnsi="Arial" w:cs="Arial"/>
        </w:rPr>
        <w:t xml:space="preserve"> </w:t>
      </w:r>
      <w:proofErr w:type="spellStart"/>
      <w:r w:rsidRPr="008D2AE7">
        <w:rPr>
          <w:rFonts w:ascii="Arial" w:hAnsi="Arial" w:cs="Arial"/>
        </w:rPr>
        <w:t>Infantis</w:t>
      </w:r>
      <w:proofErr w:type="spellEnd"/>
      <w:r w:rsidRPr="008D2AE7">
        <w:rPr>
          <w:rFonts w:ascii="Arial" w:hAnsi="Arial" w:cs="Arial"/>
        </w:rPr>
        <w:t>. V letu 202</w:t>
      </w:r>
      <w:r>
        <w:rPr>
          <w:rFonts w:ascii="Arial" w:hAnsi="Arial" w:cs="Arial"/>
        </w:rPr>
        <w:t xml:space="preserve">3 </w:t>
      </w:r>
      <w:r w:rsidRPr="008D2AE7">
        <w:rPr>
          <w:rFonts w:ascii="Arial" w:hAnsi="Arial" w:cs="Arial"/>
        </w:rPr>
        <w:t xml:space="preserve">sta bili </w:t>
      </w:r>
      <w:proofErr w:type="spellStart"/>
      <w:r w:rsidRPr="00F52706">
        <w:rPr>
          <w:rFonts w:ascii="Arial" w:hAnsi="Arial" w:cs="Arial"/>
          <w:i/>
          <w:iCs/>
        </w:rPr>
        <w:t>Salmonella</w:t>
      </w:r>
      <w:proofErr w:type="spellEnd"/>
      <w:r>
        <w:rPr>
          <w:rFonts w:ascii="Arial" w:hAnsi="Arial" w:cs="Arial"/>
        </w:rPr>
        <w:t xml:space="preserve"> sp.</w:t>
      </w:r>
      <w:r w:rsidRPr="008D2AE7">
        <w:rPr>
          <w:rFonts w:ascii="Arial" w:hAnsi="Arial" w:cs="Arial"/>
        </w:rPr>
        <w:t xml:space="preserve"> O:7 ali </w:t>
      </w:r>
      <w:proofErr w:type="spellStart"/>
      <w:r w:rsidRPr="008D2AE7">
        <w:rPr>
          <w:rFonts w:ascii="Arial" w:hAnsi="Arial" w:cs="Arial"/>
        </w:rPr>
        <w:t>serovar</w:t>
      </w:r>
      <w:proofErr w:type="spellEnd"/>
      <w:r w:rsidRPr="008D2AE7">
        <w:rPr>
          <w:rFonts w:ascii="Arial" w:hAnsi="Arial" w:cs="Arial"/>
        </w:rPr>
        <w:t xml:space="preserve"> </w:t>
      </w:r>
      <w:proofErr w:type="spellStart"/>
      <w:r w:rsidRPr="008D2AE7">
        <w:rPr>
          <w:rFonts w:ascii="Arial" w:hAnsi="Arial" w:cs="Arial"/>
        </w:rPr>
        <w:t>Infantis</w:t>
      </w:r>
      <w:proofErr w:type="spellEnd"/>
      <w:r w:rsidRPr="008D2AE7">
        <w:rPr>
          <w:rFonts w:ascii="Arial" w:hAnsi="Arial" w:cs="Arial"/>
        </w:rPr>
        <w:t xml:space="preserve"> skupno ugotovljena pri </w:t>
      </w:r>
      <w:r>
        <w:rPr>
          <w:rFonts w:ascii="Arial" w:hAnsi="Arial" w:cs="Arial"/>
        </w:rPr>
        <w:t>8,7</w:t>
      </w:r>
      <w:r w:rsidRPr="008D2AE7">
        <w:rPr>
          <w:rFonts w:ascii="Arial" w:hAnsi="Arial" w:cs="Arial"/>
        </w:rPr>
        <w:t xml:space="preserve"> % jat </w:t>
      </w:r>
      <w:proofErr w:type="spellStart"/>
      <w:r w:rsidRPr="008D2AE7">
        <w:rPr>
          <w:rFonts w:ascii="Arial" w:hAnsi="Arial" w:cs="Arial"/>
        </w:rPr>
        <w:t>brojlerjev</w:t>
      </w:r>
      <w:proofErr w:type="spellEnd"/>
      <w:r>
        <w:rPr>
          <w:rFonts w:ascii="Arial" w:hAnsi="Arial" w:cs="Arial"/>
        </w:rPr>
        <w:t xml:space="preserve"> (218 jat). V primerjavi s preteklimi leti je bilo v letu 2022 in 2023 ugotovljeno tudi večje število jat </w:t>
      </w:r>
      <w:proofErr w:type="spellStart"/>
      <w:r>
        <w:rPr>
          <w:rFonts w:ascii="Arial" w:hAnsi="Arial" w:cs="Arial"/>
        </w:rPr>
        <w:t>brojlerjev</w:t>
      </w:r>
      <w:proofErr w:type="spellEnd"/>
      <w:r>
        <w:rPr>
          <w:rFonts w:ascii="Arial" w:hAnsi="Arial" w:cs="Arial"/>
        </w:rPr>
        <w:t xml:space="preserve"> z ugotovljeno </w:t>
      </w:r>
      <w:r w:rsidRPr="00617990">
        <w:rPr>
          <w:rFonts w:ascii="Arial" w:hAnsi="Arial" w:cs="Arial"/>
          <w:i/>
          <w:iCs/>
        </w:rPr>
        <w:t>S</w:t>
      </w:r>
      <w:r>
        <w:rPr>
          <w:rFonts w:ascii="Arial" w:hAnsi="Arial" w:cs="Arial"/>
        </w:rPr>
        <w:t xml:space="preserve">. </w:t>
      </w:r>
      <w:proofErr w:type="spellStart"/>
      <w:r>
        <w:rPr>
          <w:rFonts w:ascii="Arial" w:hAnsi="Arial" w:cs="Arial"/>
        </w:rPr>
        <w:t>Saintpaul</w:t>
      </w:r>
      <w:proofErr w:type="spellEnd"/>
      <w:r>
        <w:rPr>
          <w:rFonts w:ascii="Arial" w:hAnsi="Arial" w:cs="Arial"/>
        </w:rPr>
        <w:t xml:space="preserve"> (45 oziroma 47 jat), število jat pozitivnih z ugotovljeno </w:t>
      </w:r>
      <w:r w:rsidRPr="00617990">
        <w:rPr>
          <w:rFonts w:ascii="Arial" w:hAnsi="Arial" w:cs="Arial"/>
          <w:i/>
          <w:iCs/>
        </w:rPr>
        <w:t>S</w:t>
      </w:r>
      <w:r>
        <w:rPr>
          <w:rFonts w:ascii="Arial" w:hAnsi="Arial" w:cs="Arial"/>
        </w:rPr>
        <w:t xml:space="preserve">. </w:t>
      </w:r>
      <w:proofErr w:type="spellStart"/>
      <w:r>
        <w:rPr>
          <w:rFonts w:ascii="Arial" w:hAnsi="Arial" w:cs="Arial"/>
        </w:rPr>
        <w:t>Coeln</w:t>
      </w:r>
      <w:proofErr w:type="spellEnd"/>
      <w:r>
        <w:rPr>
          <w:rFonts w:ascii="Arial" w:hAnsi="Arial" w:cs="Arial"/>
        </w:rPr>
        <w:t xml:space="preserve"> pa je od vključno leta 2020 približno enako (19 – 20 jat).  Ostali </w:t>
      </w:r>
      <w:proofErr w:type="spellStart"/>
      <w:r>
        <w:rPr>
          <w:rFonts w:ascii="Arial" w:hAnsi="Arial" w:cs="Arial"/>
        </w:rPr>
        <w:t>serovari</w:t>
      </w:r>
      <w:proofErr w:type="spellEnd"/>
      <w:r>
        <w:rPr>
          <w:rFonts w:ascii="Arial" w:hAnsi="Arial" w:cs="Arial"/>
        </w:rPr>
        <w:t xml:space="preserve"> se v jatah </w:t>
      </w:r>
      <w:proofErr w:type="spellStart"/>
      <w:r>
        <w:rPr>
          <w:rFonts w:ascii="Arial" w:hAnsi="Arial" w:cs="Arial"/>
        </w:rPr>
        <w:t>brojlerjev</w:t>
      </w:r>
      <w:proofErr w:type="spellEnd"/>
      <w:r>
        <w:rPr>
          <w:rFonts w:ascii="Arial" w:hAnsi="Arial" w:cs="Arial"/>
        </w:rPr>
        <w:t xml:space="preserve"> pojavljajo periodično in/ali v manjšem številu jat.</w:t>
      </w:r>
    </w:p>
    <w:bookmarkEnd w:id="26"/>
    <w:p w14:paraId="495BB193" w14:textId="77777777" w:rsidR="0081348F" w:rsidRDefault="0081348F" w:rsidP="00321363">
      <w:pPr>
        <w:spacing w:before="0" w:after="0" w:line="240" w:lineRule="auto"/>
        <w:rPr>
          <w:rFonts w:ascii="Arial" w:hAnsi="Arial" w:cs="Arial"/>
          <w:u w:val="single"/>
        </w:rPr>
      </w:pPr>
    </w:p>
    <w:p w14:paraId="15F58DF2" w14:textId="5EBFC7F5" w:rsidR="00F3036C" w:rsidRPr="00182C61" w:rsidRDefault="00321363" w:rsidP="00182C61">
      <w:pPr>
        <w:spacing w:line="240" w:lineRule="auto"/>
        <w:rPr>
          <w:rFonts w:ascii="Arial" w:hAnsi="Arial" w:cs="Arial"/>
        </w:rPr>
      </w:pPr>
      <w:r w:rsidRPr="008D2AE7">
        <w:rPr>
          <w:rFonts w:ascii="Arial" w:hAnsi="Arial" w:cs="Arial"/>
          <w:u w:val="single"/>
        </w:rPr>
        <w:lastRenderedPageBreak/>
        <w:t>Graf št. 9</w:t>
      </w:r>
      <w:r w:rsidRPr="008D2AE7">
        <w:rPr>
          <w:rFonts w:ascii="Arial" w:hAnsi="Arial" w:cs="Arial"/>
        </w:rPr>
        <w:t xml:space="preserve">: </w:t>
      </w:r>
      <w:bookmarkStart w:id="27" w:name="_Hlk146029527"/>
      <w:r w:rsidRPr="008D2AE7">
        <w:rPr>
          <w:rFonts w:ascii="Arial" w:hAnsi="Arial" w:cs="Arial"/>
        </w:rPr>
        <w:t xml:space="preserve">Delež posameznih </w:t>
      </w:r>
      <w:proofErr w:type="spellStart"/>
      <w:r w:rsidRPr="008D2AE7">
        <w:rPr>
          <w:rFonts w:ascii="Arial" w:hAnsi="Arial" w:cs="Arial"/>
        </w:rPr>
        <w:t>serovarov</w:t>
      </w:r>
      <w:proofErr w:type="spellEnd"/>
      <w:r w:rsidRPr="008D2AE7">
        <w:rPr>
          <w:rFonts w:ascii="Arial" w:hAnsi="Arial" w:cs="Arial"/>
        </w:rPr>
        <w:t xml:space="preserve"> salmonel </w:t>
      </w:r>
      <w:r>
        <w:rPr>
          <w:rFonts w:ascii="Arial" w:hAnsi="Arial" w:cs="Arial"/>
        </w:rPr>
        <w:t>v</w:t>
      </w:r>
      <w:r w:rsidRPr="008D2AE7">
        <w:rPr>
          <w:rFonts w:ascii="Arial" w:hAnsi="Arial" w:cs="Arial"/>
        </w:rPr>
        <w:t xml:space="preserve"> jatah </w:t>
      </w:r>
      <w:proofErr w:type="spellStart"/>
      <w:r w:rsidRPr="008D2AE7">
        <w:rPr>
          <w:rFonts w:ascii="Arial" w:hAnsi="Arial" w:cs="Arial"/>
        </w:rPr>
        <w:t>brojlerjev</w:t>
      </w:r>
      <w:proofErr w:type="spellEnd"/>
      <w:r w:rsidRPr="008D2AE7">
        <w:rPr>
          <w:rFonts w:ascii="Arial" w:hAnsi="Arial" w:cs="Arial"/>
        </w:rPr>
        <w:t xml:space="preserve"> </w:t>
      </w:r>
      <w:r w:rsidR="00182C61" w:rsidRPr="008D2AE7">
        <w:rPr>
          <w:rFonts w:ascii="Arial" w:hAnsi="Arial" w:cs="Arial"/>
        </w:rPr>
        <w:t xml:space="preserve">v </w:t>
      </w:r>
      <w:r w:rsidR="00182C61">
        <w:rPr>
          <w:rFonts w:ascii="Arial" w:hAnsi="Arial" w:cs="Arial"/>
        </w:rPr>
        <w:t xml:space="preserve">zadnjih petih letih, </w:t>
      </w:r>
      <w:r w:rsidR="00182C61" w:rsidRPr="008D2AE7">
        <w:rPr>
          <w:rFonts w:ascii="Arial" w:hAnsi="Arial" w:cs="Arial"/>
        </w:rPr>
        <w:t>20</w:t>
      </w:r>
      <w:r w:rsidR="00182C61">
        <w:rPr>
          <w:rFonts w:ascii="Arial" w:hAnsi="Arial" w:cs="Arial"/>
        </w:rPr>
        <w:t>19</w:t>
      </w:r>
      <w:r w:rsidR="00182C61" w:rsidRPr="008D2AE7">
        <w:rPr>
          <w:rFonts w:ascii="Arial" w:hAnsi="Arial" w:cs="Arial"/>
        </w:rPr>
        <w:t>–202</w:t>
      </w:r>
      <w:r w:rsidR="00182C61">
        <w:rPr>
          <w:rFonts w:ascii="Arial" w:hAnsi="Arial" w:cs="Arial"/>
        </w:rPr>
        <w:t>3</w:t>
      </w:r>
      <w:bookmarkEnd w:id="27"/>
    </w:p>
    <w:p w14:paraId="69D9EAEE" w14:textId="3A7FE250" w:rsidR="00182C61" w:rsidRDefault="00182C61" w:rsidP="00182C61">
      <w:pPr>
        <w:spacing w:before="0" w:afterLines="32" w:after="76" w:line="240" w:lineRule="auto"/>
        <w:jc w:val="center"/>
        <w:rPr>
          <w:rFonts w:ascii="Arial" w:hAnsi="Arial" w:cs="Arial"/>
          <w:u w:val="single"/>
          <w:lang w:eastAsia="zh-CN"/>
        </w:rPr>
      </w:pPr>
      <w:r>
        <w:rPr>
          <w:noProof/>
        </w:rPr>
        <w:drawing>
          <wp:inline distT="0" distB="0" distL="0" distR="0" wp14:anchorId="5719E25D" wp14:editId="3D279857">
            <wp:extent cx="5683516" cy="1471295"/>
            <wp:effectExtent l="0" t="0" r="12700" b="14605"/>
            <wp:docPr id="1572944645" name="Grafikon 1" descr="Graf z opisom deleža posameznih serovarov salmonel v jatah brojlerjev v zadnjih petih letih, 2019–2023">
              <a:extLst xmlns:a="http://schemas.openxmlformats.org/drawingml/2006/main">
                <a:ext uri="{FF2B5EF4-FFF2-40B4-BE49-F238E27FC236}">
                  <a16:creationId xmlns:a16="http://schemas.microsoft.com/office/drawing/2014/main" id="{C7995433-128C-B6D3-AB24-DBE549A3A4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242BB94" w14:textId="77777777" w:rsidR="001E3BC4" w:rsidRDefault="001E3BC4" w:rsidP="00493E5C">
      <w:pPr>
        <w:spacing w:before="0" w:afterLines="32" w:after="76" w:line="240" w:lineRule="auto"/>
        <w:rPr>
          <w:rFonts w:ascii="Arial" w:hAnsi="Arial" w:cs="Arial"/>
          <w:u w:val="single"/>
          <w:lang w:eastAsia="zh-CN"/>
        </w:rPr>
      </w:pPr>
    </w:p>
    <w:p w14:paraId="465C38EC" w14:textId="77777777" w:rsidR="00CA6CA8" w:rsidRDefault="00CA6CA8" w:rsidP="00493E5C">
      <w:pPr>
        <w:spacing w:before="0" w:afterLines="32" w:after="76" w:line="240" w:lineRule="auto"/>
        <w:rPr>
          <w:rFonts w:ascii="Arial" w:hAnsi="Arial" w:cs="Arial"/>
          <w:u w:val="single"/>
          <w:lang w:eastAsia="zh-CN"/>
        </w:rPr>
      </w:pPr>
    </w:p>
    <w:p w14:paraId="301C8FAF" w14:textId="757C07C3" w:rsidR="00493E5C" w:rsidRPr="008D29B8" w:rsidRDefault="00493E5C" w:rsidP="00493E5C">
      <w:pPr>
        <w:spacing w:before="0" w:afterLines="32" w:after="76" w:line="240" w:lineRule="auto"/>
        <w:rPr>
          <w:rFonts w:ascii="Arial" w:hAnsi="Arial" w:cs="Arial"/>
          <w:u w:val="single"/>
          <w:lang w:eastAsia="zh-CN"/>
        </w:rPr>
      </w:pPr>
      <w:r w:rsidRPr="008D29B8">
        <w:rPr>
          <w:rFonts w:ascii="Arial" w:hAnsi="Arial" w:cs="Arial"/>
          <w:u w:val="single"/>
          <w:lang w:eastAsia="zh-CN"/>
        </w:rPr>
        <w:t>Jate pitovnih puranov</w:t>
      </w:r>
    </w:p>
    <w:p w14:paraId="52C0FD45" w14:textId="77777777" w:rsidR="00493E5C" w:rsidRDefault="00493E5C" w:rsidP="00493E5C">
      <w:pPr>
        <w:spacing w:before="0" w:after="0" w:line="240" w:lineRule="auto"/>
        <w:rPr>
          <w:rFonts w:ascii="Arial" w:hAnsi="Arial" w:cs="Arial"/>
        </w:rPr>
      </w:pPr>
    </w:p>
    <w:p w14:paraId="77BF34EE" w14:textId="77777777" w:rsidR="00A20272" w:rsidRDefault="00A20272" w:rsidP="00A20272">
      <w:pPr>
        <w:spacing w:before="0" w:after="0" w:line="240" w:lineRule="auto"/>
        <w:rPr>
          <w:rFonts w:ascii="Arial" w:hAnsi="Arial" w:cs="Arial"/>
        </w:rPr>
      </w:pPr>
      <w:r w:rsidRPr="008D29B8">
        <w:rPr>
          <w:rFonts w:ascii="Arial" w:hAnsi="Arial" w:cs="Arial"/>
        </w:rPr>
        <w:t>V letu 202</w:t>
      </w:r>
      <w:r>
        <w:rPr>
          <w:rFonts w:ascii="Arial" w:hAnsi="Arial" w:cs="Arial"/>
        </w:rPr>
        <w:t>3</w:t>
      </w:r>
      <w:r w:rsidRPr="008D29B8">
        <w:rPr>
          <w:rFonts w:ascii="Arial" w:hAnsi="Arial" w:cs="Arial"/>
        </w:rPr>
        <w:t xml:space="preserve"> </w:t>
      </w:r>
      <w:r>
        <w:rPr>
          <w:rFonts w:ascii="Arial" w:hAnsi="Arial" w:cs="Arial"/>
        </w:rPr>
        <w:t>je</w:t>
      </w:r>
      <w:r w:rsidRPr="008D29B8">
        <w:rPr>
          <w:rFonts w:ascii="Arial" w:hAnsi="Arial" w:cs="Arial"/>
        </w:rPr>
        <w:t xml:space="preserve"> bil</w:t>
      </w:r>
      <w:r>
        <w:rPr>
          <w:rFonts w:ascii="Arial" w:hAnsi="Arial" w:cs="Arial"/>
        </w:rPr>
        <w:t>o</w:t>
      </w:r>
      <w:r w:rsidRPr="008D29B8">
        <w:rPr>
          <w:rFonts w:ascii="Arial" w:hAnsi="Arial" w:cs="Arial"/>
        </w:rPr>
        <w:t xml:space="preserve"> pred zakolom testiran</w:t>
      </w:r>
      <w:r>
        <w:rPr>
          <w:rFonts w:ascii="Arial" w:hAnsi="Arial" w:cs="Arial"/>
        </w:rPr>
        <w:t>ih</w:t>
      </w:r>
      <w:r w:rsidRPr="008D29B8">
        <w:rPr>
          <w:rFonts w:ascii="Arial" w:hAnsi="Arial" w:cs="Arial"/>
        </w:rPr>
        <w:t xml:space="preserve"> 10</w:t>
      </w:r>
      <w:r>
        <w:rPr>
          <w:rFonts w:ascii="Arial" w:hAnsi="Arial" w:cs="Arial"/>
        </w:rPr>
        <w:t>5</w:t>
      </w:r>
      <w:r w:rsidRPr="008D29B8">
        <w:rPr>
          <w:rFonts w:ascii="Arial" w:hAnsi="Arial" w:cs="Arial"/>
        </w:rPr>
        <w:t xml:space="preserve"> jate pitovnih puranov. </w:t>
      </w:r>
      <w:r>
        <w:rPr>
          <w:rFonts w:ascii="Arial" w:hAnsi="Arial" w:cs="Arial"/>
        </w:rPr>
        <w:t xml:space="preserve">Prisotnost </w:t>
      </w:r>
      <w:proofErr w:type="spellStart"/>
      <w:r w:rsidRPr="003713A7">
        <w:rPr>
          <w:rFonts w:ascii="Arial" w:hAnsi="Arial" w:cs="Arial"/>
          <w:i/>
          <w:iCs/>
        </w:rPr>
        <w:t>Salmonella</w:t>
      </w:r>
      <w:proofErr w:type="spellEnd"/>
      <w:r w:rsidRPr="003713A7">
        <w:rPr>
          <w:rFonts w:ascii="Arial" w:hAnsi="Arial" w:cs="Arial"/>
          <w:i/>
          <w:iCs/>
        </w:rPr>
        <w:t xml:space="preserve"> </w:t>
      </w:r>
      <w:proofErr w:type="spellStart"/>
      <w:r>
        <w:rPr>
          <w:rFonts w:ascii="Arial" w:hAnsi="Arial" w:cs="Arial"/>
        </w:rPr>
        <w:t>spp</w:t>
      </w:r>
      <w:proofErr w:type="spellEnd"/>
      <w:r>
        <w:rPr>
          <w:rFonts w:ascii="Arial" w:hAnsi="Arial" w:cs="Arial"/>
        </w:rPr>
        <w:t xml:space="preserve">. je bila ugotovljena v 6,7 % jat (7 jat), kar je podobno kot leta 2022, ko je bila salmonela ugotovljena v 6,5 % jat. </w:t>
      </w:r>
      <w:r w:rsidRPr="008D29B8">
        <w:rPr>
          <w:rFonts w:ascii="Arial" w:hAnsi="Arial" w:cs="Arial"/>
        </w:rPr>
        <w:t xml:space="preserve">V </w:t>
      </w:r>
      <w:r>
        <w:rPr>
          <w:rFonts w:ascii="Arial" w:hAnsi="Arial" w:cs="Arial"/>
        </w:rPr>
        <w:t xml:space="preserve">treh jatah je bila ugotovljena </w:t>
      </w:r>
      <w:proofErr w:type="spellStart"/>
      <w:r w:rsidRPr="00F52706">
        <w:rPr>
          <w:rFonts w:ascii="Arial" w:hAnsi="Arial" w:cs="Arial"/>
          <w:i/>
          <w:iCs/>
        </w:rPr>
        <w:t>Salmonella</w:t>
      </w:r>
      <w:proofErr w:type="spellEnd"/>
      <w:r>
        <w:rPr>
          <w:rFonts w:ascii="Arial" w:hAnsi="Arial" w:cs="Arial"/>
        </w:rPr>
        <w:t xml:space="preserve"> sp. O:3,10, dveh</w:t>
      </w:r>
      <w:r w:rsidRPr="008D29B8">
        <w:rPr>
          <w:rFonts w:ascii="Arial" w:hAnsi="Arial" w:cs="Arial"/>
        </w:rPr>
        <w:t xml:space="preserve"> jatah </w:t>
      </w:r>
      <w:proofErr w:type="spellStart"/>
      <w:r w:rsidRPr="00F52706">
        <w:rPr>
          <w:rFonts w:ascii="Arial" w:hAnsi="Arial" w:cs="Arial"/>
          <w:i/>
          <w:iCs/>
        </w:rPr>
        <w:t>Salmonella</w:t>
      </w:r>
      <w:proofErr w:type="spellEnd"/>
      <w:r>
        <w:rPr>
          <w:rFonts w:ascii="Arial" w:hAnsi="Arial" w:cs="Arial"/>
        </w:rPr>
        <w:t xml:space="preserve"> sp. O:8 in v dveh jatah </w:t>
      </w:r>
      <w:r w:rsidRPr="008D29B8">
        <w:rPr>
          <w:rFonts w:ascii="Arial" w:hAnsi="Arial" w:cs="Arial"/>
          <w:i/>
        </w:rPr>
        <w:t>S</w:t>
      </w:r>
      <w:r w:rsidRPr="008D29B8">
        <w:rPr>
          <w:rFonts w:ascii="Arial" w:hAnsi="Arial" w:cs="Arial"/>
        </w:rPr>
        <w:t>. </w:t>
      </w:r>
      <w:proofErr w:type="spellStart"/>
      <w:r w:rsidRPr="008D29B8">
        <w:rPr>
          <w:rFonts w:ascii="Arial" w:hAnsi="Arial" w:cs="Arial"/>
        </w:rPr>
        <w:t>Anatum</w:t>
      </w:r>
      <w:proofErr w:type="spellEnd"/>
      <w:r>
        <w:rPr>
          <w:rFonts w:ascii="Arial" w:hAnsi="Arial" w:cs="Arial"/>
        </w:rPr>
        <w:t xml:space="preserve">. Tudi v letu 2023 ciljna </w:t>
      </w:r>
      <w:proofErr w:type="spellStart"/>
      <w:r>
        <w:rPr>
          <w:rFonts w:ascii="Arial" w:hAnsi="Arial" w:cs="Arial"/>
        </w:rPr>
        <w:t>serovara</w:t>
      </w:r>
      <w:proofErr w:type="spellEnd"/>
      <w:r>
        <w:rPr>
          <w:rFonts w:ascii="Arial" w:hAnsi="Arial" w:cs="Arial"/>
        </w:rPr>
        <w:t xml:space="preserve"> </w:t>
      </w:r>
      <w:proofErr w:type="spellStart"/>
      <w:r>
        <w:rPr>
          <w:rFonts w:ascii="Arial" w:hAnsi="Arial" w:cs="Arial"/>
        </w:rPr>
        <w:t>Enteritidis</w:t>
      </w:r>
      <w:proofErr w:type="spellEnd"/>
      <w:r>
        <w:rPr>
          <w:rFonts w:ascii="Arial" w:hAnsi="Arial" w:cs="Arial"/>
        </w:rPr>
        <w:t xml:space="preserve"> ali </w:t>
      </w:r>
      <w:proofErr w:type="spellStart"/>
      <w:r>
        <w:rPr>
          <w:rFonts w:ascii="Arial" w:hAnsi="Arial" w:cs="Arial"/>
        </w:rPr>
        <w:t>Typhimurium</w:t>
      </w:r>
      <w:proofErr w:type="spellEnd"/>
      <w:r>
        <w:rPr>
          <w:rFonts w:ascii="Arial" w:hAnsi="Arial" w:cs="Arial"/>
        </w:rPr>
        <w:t xml:space="preserve"> v jatah puranov nista bila ugotovljena. </w:t>
      </w:r>
    </w:p>
    <w:p w14:paraId="5D5DA423" w14:textId="77777777" w:rsidR="00A20272" w:rsidRDefault="00A20272" w:rsidP="00A20272">
      <w:pPr>
        <w:spacing w:before="0" w:after="0" w:line="240" w:lineRule="auto"/>
        <w:rPr>
          <w:rFonts w:ascii="Arial" w:hAnsi="Arial" w:cs="Arial"/>
        </w:rPr>
      </w:pPr>
    </w:p>
    <w:p w14:paraId="0014DAA1" w14:textId="4522DA6E" w:rsidR="00493E5C" w:rsidRPr="00182C61" w:rsidRDefault="00493E5C" w:rsidP="00493E5C">
      <w:pPr>
        <w:spacing w:before="0" w:after="0" w:line="240" w:lineRule="auto"/>
        <w:rPr>
          <w:rFonts w:ascii="Arial" w:hAnsi="Arial" w:cs="Arial"/>
        </w:rPr>
      </w:pPr>
      <w:r w:rsidRPr="008D29B8">
        <w:rPr>
          <w:rFonts w:ascii="Arial" w:hAnsi="Arial" w:cs="Arial"/>
          <w:u w:val="single"/>
        </w:rPr>
        <w:t>Graf št. 10:</w:t>
      </w:r>
      <w:r w:rsidRPr="008D29B8">
        <w:rPr>
          <w:rFonts w:ascii="Arial" w:hAnsi="Arial" w:cs="Arial"/>
        </w:rPr>
        <w:t xml:space="preserve"> </w:t>
      </w:r>
      <w:bookmarkStart w:id="28" w:name="_Hlk146029580"/>
      <w:r w:rsidRPr="008D29B8">
        <w:rPr>
          <w:rFonts w:ascii="Arial" w:hAnsi="Arial" w:cs="Arial"/>
        </w:rPr>
        <w:t xml:space="preserve">Delež jat pitovnih puranov pozitivnih na </w:t>
      </w:r>
      <w:proofErr w:type="spellStart"/>
      <w:r w:rsidRPr="008D29B8">
        <w:rPr>
          <w:rFonts w:ascii="Arial" w:hAnsi="Arial" w:cs="Arial"/>
          <w:i/>
        </w:rPr>
        <w:t>Salmonella</w:t>
      </w:r>
      <w:proofErr w:type="spellEnd"/>
      <w:r w:rsidRPr="008D29B8">
        <w:rPr>
          <w:rFonts w:ascii="Arial" w:hAnsi="Arial" w:cs="Arial"/>
        </w:rPr>
        <w:t xml:space="preserve"> </w:t>
      </w:r>
      <w:proofErr w:type="spellStart"/>
      <w:r w:rsidRPr="008D29B8">
        <w:rPr>
          <w:rFonts w:ascii="Arial" w:hAnsi="Arial" w:cs="Arial"/>
        </w:rPr>
        <w:t>spp</w:t>
      </w:r>
      <w:proofErr w:type="spellEnd"/>
      <w:r w:rsidRPr="008D29B8">
        <w:rPr>
          <w:rFonts w:ascii="Arial" w:hAnsi="Arial" w:cs="Arial"/>
        </w:rPr>
        <w:t xml:space="preserve">. in delež jat pozitivnih na ciljna </w:t>
      </w:r>
      <w:proofErr w:type="spellStart"/>
      <w:r w:rsidRPr="008D29B8">
        <w:rPr>
          <w:rFonts w:ascii="Arial" w:hAnsi="Arial" w:cs="Arial"/>
        </w:rPr>
        <w:t>serovara</w:t>
      </w:r>
      <w:proofErr w:type="spellEnd"/>
      <w:r w:rsidRPr="008D29B8">
        <w:rPr>
          <w:rFonts w:ascii="Arial" w:hAnsi="Arial" w:cs="Arial"/>
        </w:rPr>
        <w:t xml:space="preserve"> v obdobju 20</w:t>
      </w:r>
      <w:r w:rsidR="00182C61">
        <w:rPr>
          <w:rFonts w:ascii="Arial" w:hAnsi="Arial" w:cs="Arial"/>
        </w:rPr>
        <w:t>14</w:t>
      </w:r>
      <w:r w:rsidRPr="008D29B8">
        <w:rPr>
          <w:rFonts w:ascii="Arial" w:hAnsi="Arial" w:cs="Arial"/>
        </w:rPr>
        <w:t>–202</w:t>
      </w:r>
      <w:r w:rsidR="00182C61">
        <w:rPr>
          <w:rFonts w:ascii="Arial" w:hAnsi="Arial" w:cs="Arial"/>
        </w:rPr>
        <w:t>3</w:t>
      </w:r>
      <w:bookmarkEnd w:id="28"/>
    </w:p>
    <w:p w14:paraId="3B1415A0" w14:textId="77777777" w:rsidR="00493E5C" w:rsidRDefault="00493E5C" w:rsidP="00493E5C">
      <w:pPr>
        <w:spacing w:before="0" w:after="0" w:line="240" w:lineRule="auto"/>
        <w:rPr>
          <w:rFonts w:ascii="Arial" w:hAnsi="Arial" w:cs="Arial"/>
        </w:rPr>
      </w:pPr>
    </w:p>
    <w:p w14:paraId="24B39F84" w14:textId="153FB2FA" w:rsidR="00182C61" w:rsidRDefault="00182C61" w:rsidP="00182C61">
      <w:pPr>
        <w:spacing w:before="0" w:after="0" w:line="240" w:lineRule="auto"/>
        <w:jc w:val="center"/>
        <w:rPr>
          <w:rFonts w:ascii="Arial" w:hAnsi="Arial" w:cs="Arial"/>
        </w:rPr>
      </w:pPr>
      <w:r>
        <w:rPr>
          <w:noProof/>
        </w:rPr>
        <w:drawing>
          <wp:inline distT="0" distB="0" distL="0" distR="0" wp14:anchorId="47C1E4A1" wp14:editId="3E570CDF">
            <wp:extent cx="5800090" cy="1085850"/>
            <wp:effectExtent l="0" t="0" r="10160" b="0"/>
            <wp:docPr id="89414082" name="Grafikon 1" descr="Graf z opisom deleža jat pitovnih puranov pozitivnih na Salmonella spp. in delež jat pozitivnih na ciljna serovara v obdobju 2014–2023">
              <a:extLst xmlns:a="http://schemas.openxmlformats.org/drawingml/2006/main">
                <a:ext uri="{FF2B5EF4-FFF2-40B4-BE49-F238E27FC236}">
                  <a16:creationId xmlns:a16="http://schemas.microsoft.com/office/drawing/2014/main" id="{00000000-0008-0000-05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A488915" w14:textId="77777777" w:rsidR="00182C61" w:rsidRDefault="00182C61" w:rsidP="00182C61">
      <w:pPr>
        <w:spacing w:before="0" w:after="0" w:line="240" w:lineRule="auto"/>
        <w:jc w:val="center"/>
        <w:rPr>
          <w:rFonts w:ascii="Arial" w:hAnsi="Arial" w:cs="Arial"/>
        </w:rPr>
      </w:pPr>
    </w:p>
    <w:p w14:paraId="3C0BAA00" w14:textId="77777777" w:rsidR="00A20272" w:rsidRDefault="00A20272" w:rsidP="00A20272">
      <w:pPr>
        <w:spacing w:before="0" w:after="0" w:line="240" w:lineRule="auto"/>
        <w:rPr>
          <w:rFonts w:ascii="Arial" w:hAnsi="Arial" w:cs="Arial"/>
        </w:rPr>
      </w:pPr>
      <w:r w:rsidRPr="008D29B8">
        <w:rPr>
          <w:rFonts w:ascii="Arial" w:hAnsi="Arial" w:cs="Arial"/>
        </w:rPr>
        <w:t xml:space="preserve">Pri pitovnih puranih  je bil </w:t>
      </w:r>
      <w:r>
        <w:rPr>
          <w:rFonts w:ascii="Arial" w:hAnsi="Arial" w:cs="Arial"/>
        </w:rPr>
        <w:t>do leta 2017</w:t>
      </w:r>
      <w:r w:rsidRPr="008D29B8">
        <w:rPr>
          <w:rFonts w:ascii="Arial" w:hAnsi="Arial" w:cs="Arial"/>
        </w:rPr>
        <w:t xml:space="preserve"> najpogosteje ugotovljeni </w:t>
      </w:r>
      <w:proofErr w:type="spellStart"/>
      <w:r w:rsidRPr="008D29B8">
        <w:rPr>
          <w:rFonts w:ascii="Arial" w:hAnsi="Arial" w:cs="Arial"/>
        </w:rPr>
        <w:t>serovar</w:t>
      </w:r>
      <w:proofErr w:type="spellEnd"/>
      <w:r w:rsidRPr="008D29B8">
        <w:rPr>
          <w:rFonts w:ascii="Arial" w:hAnsi="Arial" w:cs="Arial"/>
        </w:rPr>
        <w:t xml:space="preserve"> Ohio</w:t>
      </w:r>
      <w:r>
        <w:rPr>
          <w:rFonts w:ascii="Arial" w:hAnsi="Arial" w:cs="Arial"/>
        </w:rPr>
        <w:t xml:space="preserve">. V zadnjih petih letih (2019-2023) pa v jatah puranov najpogosteje ugotavljamo S. </w:t>
      </w:r>
      <w:proofErr w:type="spellStart"/>
      <w:r>
        <w:rPr>
          <w:rFonts w:ascii="Arial" w:hAnsi="Arial" w:cs="Arial"/>
        </w:rPr>
        <w:t>Anatum</w:t>
      </w:r>
      <w:proofErr w:type="spellEnd"/>
      <w:r>
        <w:rPr>
          <w:rFonts w:ascii="Arial" w:hAnsi="Arial" w:cs="Arial"/>
        </w:rPr>
        <w:t xml:space="preserve"> ter v manjšem deležu tudi </w:t>
      </w:r>
      <w:proofErr w:type="spellStart"/>
      <w:r>
        <w:rPr>
          <w:rFonts w:ascii="Arial" w:hAnsi="Arial" w:cs="Arial"/>
        </w:rPr>
        <w:t>S.Coeln</w:t>
      </w:r>
      <w:proofErr w:type="spellEnd"/>
      <w:r>
        <w:rPr>
          <w:rFonts w:ascii="Arial" w:hAnsi="Arial" w:cs="Arial"/>
        </w:rPr>
        <w:t xml:space="preserve">. </w:t>
      </w:r>
      <w:r w:rsidRPr="008D29B8">
        <w:rPr>
          <w:rFonts w:ascii="Arial" w:hAnsi="Arial" w:cs="Arial"/>
        </w:rPr>
        <w:t xml:space="preserve">Od ciljnih </w:t>
      </w:r>
      <w:proofErr w:type="spellStart"/>
      <w:r w:rsidRPr="008D29B8">
        <w:rPr>
          <w:rFonts w:ascii="Arial" w:hAnsi="Arial" w:cs="Arial"/>
        </w:rPr>
        <w:t>serovarov</w:t>
      </w:r>
      <w:proofErr w:type="spellEnd"/>
      <w:r w:rsidRPr="008D29B8">
        <w:rPr>
          <w:rFonts w:ascii="Arial" w:hAnsi="Arial" w:cs="Arial"/>
        </w:rPr>
        <w:t xml:space="preserve"> je bil pri puranih ugotovljen le </w:t>
      </w:r>
      <w:proofErr w:type="spellStart"/>
      <w:r w:rsidRPr="008D29B8">
        <w:rPr>
          <w:rFonts w:ascii="Arial" w:hAnsi="Arial" w:cs="Arial"/>
        </w:rPr>
        <w:t>serovar</w:t>
      </w:r>
      <w:proofErr w:type="spellEnd"/>
      <w:r w:rsidRPr="008D29B8">
        <w:rPr>
          <w:rFonts w:ascii="Arial" w:hAnsi="Arial" w:cs="Arial"/>
        </w:rPr>
        <w:t xml:space="preserve"> </w:t>
      </w:r>
      <w:proofErr w:type="spellStart"/>
      <w:r w:rsidRPr="008D29B8">
        <w:rPr>
          <w:rFonts w:ascii="Arial" w:hAnsi="Arial" w:cs="Arial"/>
        </w:rPr>
        <w:t>Typhimurium</w:t>
      </w:r>
      <w:proofErr w:type="spellEnd"/>
      <w:r w:rsidRPr="008D29B8">
        <w:rPr>
          <w:rFonts w:ascii="Arial" w:hAnsi="Arial" w:cs="Arial"/>
        </w:rPr>
        <w:t xml:space="preserve">, in sicer leta 2020 in leta 2021, v po eni jati vsako leto.  </w:t>
      </w:r>
    </w:p>
    <w:p w14:paraId="2D16880B" w14:textId="77777777" w:rsidR="00A20272" w:rsidRPr="008D29B8" w:rsidRDefault="00A20272" w:rsidP="00A20272">
      <w:pPr>
        <w:spacing w:before="0" w:after="0" w:line="240" w:lineRule="auto"/>
        <w:rPr>
          <w:rFonts w:ascii="Arial" w:hAnsi="Arial" w:cs="Arial"/>
        </w:rPr>
      </w:pPr>
    </w:p>
    <w:p w14:paraId="553D4ACE" w14:textId="7B9214AE" w:rsidR="00493E5C" w:rsidRPr="00AD402C" w:rsidRDefault="00493E5C" w:rsidP="00AD402C">
      <w:pPr>
        <w:spacing w:line="240" w:lineRule="auto"/>
        <w:rPr>
          <w:rFonts w:ascii="Arial" w:hAnsi="Arial" w:cs="Arial"/>
        </w:rPr>
      </w:pPr>
      <w:r w:rsidRPr="008D29B8">
        <w:rPr>
          <w:rFonts w:ascii="Arial" w:hAnsi="Arial" w:cs="Arial"/>
          <w:u w:val="single"/>
        </w:rPr>
        <w:t>Graf št. 11</w:t>
      </w:r>
      <w:r w:rsidRPr="008D29B8">
        <w:rPr>
          <w:rFonts w:ascii="Arial" w:hAnsi="Arial" w:cs="Arial"/>
        </w:rPr>
        <w:t xml:space="preserve">: Delež posameznih </w:t>
      </w:r>
      <w:proofErr w:type="spellStart"/>
      <w:r w:rsidRPr="008D29B8">
        <w:rPr>
          <w:rFonts w:ascii="Arial" w:hAnsi="Arial" w:cs="Arial"/>
        </w:rPr>
        <w:t>serovarov</w:t>
      </w:r>
      <w:proofErr w:type="spellEnd"/>
      <w:r w:rsidRPr="008D29B8">
        <w:rPr>
          <w:rFonts w:ascii="Arial" w:hAnsi="Arial" w:cs="Arial"/>
        </w:rPr>
        <w:t xml:space="preserve"> salmonel pri jatah pitovnih puranov, v obdobju 201</w:t>
      </w:r>
      <w:r w:rsidR="00AD402C">
        <w:rPr>
          <w:rFonts w:ascii="Arial" w:hAnsi="Arial" w:cs="Arial"/>
        </w:rPr>
        <w:t>4</w:t>
      </w:r>
      <w:r w:rsidRPr="008D29B8">
        <w:rPr>
          <w:rFonts w:ascii="Arial" w:hAnsi="Arial" w:cs="Arial"/>
        </w:rPr>
        <w:t>–202</w:t>
      </w:r>
      <w:r w:rsidR="00AD402C">
        <w:rPr>
          <w:rFonts w:ascii="Arial" w:hAnsi="Arial" w:cs="Arial"/>
        </w:rPr>
        <w:t>3</w:t>
      </w:r>
    </w:p>
    <w:p w14:paraId="2DF11479" w14:textId="41EFCBBE" w:rsidR="00F3036C" w:rsidRDefault="00AD402C" w:rsidP="00AD402C">
      <w:pPr>
        <w:spacing w:before="0" w:afterLines="32" w:after="76"/>
        <w:jc w:val="center"/>
        <w:rPr>
          <w:rFonts w:ascii="Arial" w:hAnsi="Arial" w:cs="Arial"/>
          <w:b/>
          <w:u w:val="single"/>
        </w:rPr>
      </w:pPr>
      <w:r>
        <w:rPr>
          <w:noProof/>
        </w:rPr>
        <w:drawing>
          <wp:inline distT="0" distB="0" distL="0" distR="0" wp14:anchorId="27680341" wp14:editId="4B3FB4A3">
            <wp:extent cx="5691505" cy="1263650"/>
            <wp:effectExtent l="0" t="0" r="4445" b="12700"/>
            <wp:docPr id="2042776206" name="Grafikon 1" descr="Graf z opisom deleža posameznih serovarov salmonel pri jatah pitovnih puranov, v obdobju 2014–2023">
              <a:extLst xmlns:a="http://schemas.openxmlformats.org/drawingml/2006/main">
                <a:ext uri="{FF2B5EF4-FFF2-40B4-BE49-F238E27FC236}">
                  <a16:creationId xmlns:a16="http://schemas.microsoft.com/office/drawing/2014/main" id="{925EE63C-6432-5413-9CBB-072A3BC193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497311E" w14:textId="77777777" w:rsidR="001E3BC4" w:rsidRDefault="001E3BC4" w:rsidP="00493E5C">
      <w:pPr>
        <w:spacing w:before="0" w:afterLines="32" w:after="76"/>
        <w:rPr>
          <w:rFonts w:ascii="Arial" w:hAnsi="Arial" w:cs="Arial"/>
          <w:b/>
          <w:u w:val="single"/>
        </w:rPr>
      </w:pPr>
    </w:p>
    <w:p w14:paraId="414E5807" w14:textId="77777777" w:rsidR="00CA6CA8" w:rsidRDefault="00CA6CA8" w:rsidP="00493E5C">
      <w:pPr>
        <w:spacing w:before="0" w:afterLines="32" w:after="76"/>
        <w:rPr>
          <w:rFonts w:ascii="Arial" w:hAnsi="Arial" w:cs="Arial"/>
          <w:b/>
          <w:u w:val="single"/>
        </w:rPr>
      </w:pPr>
    </w:p>
    <w:p w14:paraId="7D83BE68" w14:textId="77777777" w:rsidR="00994C8A" w:rsidRDefault="00994C8A" w:rsidP="00493E5C">
      <w:pPr>
        <w:spacing w:before="0" w:afterLines="32" w:after="76"/>
        <w:rPr>
          <w:rFonts w:ascii="Arial" w:hAnsi="Arial" w:cs="Arial"/>
          <w:b/>
          <w:u w:val="single"/>
        </w:rPr>
      </w:pPr>
    </w:p>
    <w:p w14:paraId="1419944F" w14:textId="77777777" w:rsidR="00A20272" w:rsidRDefault="00A20272" w:rsidP="00493E5C">
      <w:pPr>
        <w:spacing w:before="0" w:afterLines="32" w:after="76"/>
        <w:rPr>
          <w:rFonts w:ascii="Arial" w:hAnsi="Arial" w:cs="Arial"/>
          <w:b/>
          <w:u w:val="single"/>
        </w:rPr>
      </w:pPr>
    </w:p>
    <w:p w14:paraId="307C275F" w14:textId="77777777" w:rsidR="00A20272" w:rsidRDefault="00A20272" w:rsidP="00493E5C">
      <w:pPr>
        <w:spacing w:before="0" w:afterLines="32" w:after="76"/>
        <w:rPr>
          <w:rFonts w:ascii="Arial" w:hAnsi="Arial" w:cs="Arial"/>
          <w:b/>
          <w:u w:val="single"/>
        </w:rPr>
      </w:pPr>
    </w:p>
    <w:p w14:paraId="49C62A89" w14:textId="77777777" w:rsidR="00A20272" w:rsidRDefault="00A20272" w:rsidP="00493E5C">
      <w:pPr>
        <w:spacing w:before="0" w:afterLines="32" w:after="76"/>
        <w:rPr>
          <w:rFonts w:ascii="Arial" w:hAnsi="Arial" w:cs="Arial"/>
          <w:b/>
          <w:u w:val="single"/>
        </w:rPr>
      </w:pPr>
    </w:p>
    <w:p w14:paraId="43690FE1" w14:textId="77777777" w:rsidR="00994C8A" w:rsidRDefault="00994C8A" w:rsidP="00493E5C">
      <w:pPr>
        <w:spacing w:before="0" w:afterLines="32" w:after="76"/>
        <w:rPr>
          <w:rFonts w:ascii="Arial" w:hAnsi="Arial" w:cs="Arial"/>
          <w:b/>
          <w:u w:val="single"/>
        </w:rPr>
      </w:pPr>
    </w:p>
    <w:p w14:paraId="5B22249F" w14:textId="73E7899D" w:rsidR="00493E5C" w:rsidRPr="008D29B8" w:rsidRDefault="00493E5C" w:rsidP="00493E5C">
      <w:pPr>
        <w:spacing w:before="0" w:afterLines="32" w:after="76"/>
        <w:rPr>
          <w:rFonts w:ascii="Arial" w:hAnsi="Arial" w:cs="Arial"/>
          <w:b/>
          <w:u w:val="single"/>
        </w:rPr>
      </w:pPr>
      <w:proofErr w:type="spellStart"/>
      <w:r w:rsidRPr="008D29B8">
        <w:rPr>
          <w:rFonts w:ascii="Arial" w:hAnsi="Arial" w:cs="Arial"/>
          <w:b/>
          <w:u w:val="single"/>
        </w:rPr>
        <w:t>Brojlerji</w:t>
      </w:r>
      <w:proofErr w:type="spellEnd"/>
      <w:r w:rsidRPr="008D29B8">
        <w:rPr>
          <w:rFonts w:ascii="Arial" w:hAnsi="Arial" w:cs="Arial"/>
          <w:b/>
          <w:u w:val="single"/>
        </w:rPr>
        <w:t xml:space="preserve"> in purani – vzorčenje vratnih kož</w:t>
      </w:r>
    </w:p>
    <w:p w14:paraId="47E3C5A6" w14:textId="5A31BDCA" w:rsidR="00493E5C" w:rsidRDefault="00493E5C" w:rsidP="00493E5C">
      <w:pPr>
        <w:spacing w:before="0" w:after="0" w:line="240" w:lineRule="auto"/>
        <w:rPr>
          <w:rFonts w:ascii="Arial" w:hAnsi="Arial" w:cs="Arial"/>
        </w:rPr>
      </w:pPr>
      <w:r w:rsidRPr="008D29B8">
        <w:rPr>
          <w:rFonts w:ascii="Arial" w:hAnsi="Arial" w:cs="Arial"/>
        </w:rPr>
        <w:t xml:space="preserve">V sklopu implementacije Uredbe Komisije (ES) št. 2073/2005 in Izvedbene uredbe Komisije (EU) 2019/627, se je s strani </w:t>
      </w:r>
      <w:r>
        <w:rPr>
          <w:rFonts w:ascii="Arial" w:hAnsi="Arial" w:cs="Arial"/>
        </w:rPr>
        <w:t>nosilcev živilske dejavnosti</w:t>
      </w:r>
      <w:r w:rsidRPr="008D29B8">
        <w:rPr>
          <w:rFonts w:ascii="Arial" w:hAnsi="Arial" w:cs="Arial"/>
        </w:rPr>
        <w:t xml:space="preserve"> vzorčilo vratne kože </w:t>
      </w:r>
      <w:proofErr w:type="spellStart"/>
      <w:r w:rsidRPr="008D29B8">
        <w:rPr>
          <w:rFonts w:ascii="Arial" w:hAnsi="Arial" w:cs="Arial"/>
        </w:rPr>
        <w:t>brojlerjev</w:t>
      </w:r>
      <w:proofErr w:type="spellEnd"/>
      <w:r w:rsidRPr="008D29B8">
        <w:rPr>
          <w:rFonts w:ascii="Arial" w:hAnsi="Arial" w:cs="Arial"/>
        </w:rPr>
        <w:t xml:space="preserve"> in puranov na prisotnost bakterije </w:t>
      </w:r>
      <w:proofErr w:type="spellStart"/>
      <w:r w:rsidRPr="008D29B8">
        <w:rPr>
          <w:rFonts w:ascii="Arial" w:hAnsi="Arial" w:cs="Arial"/>
          <w:i/>
        </w:rPr>
        <w:t>Salmonella</w:t>
      </w:r>
      <w:proofErr w:type="spellEnd"/>
      <w:r w:rsidRPr="008D29B8">
        <w:rPr>
          <w:rFonts w:ascii="Arial" w:hAnsi="Arial" w:cs="Arial"/>
        </w:rPr>
        <w:t xml:space="preserve"> </w:t>
      </w:r>
      <w:proofErr w:type="spellStart"/>
      <w:r w:rsidRPr="008D29B8">
        <w:rPr>
          <w:rFonts w:ascii="Arial" w:hAnsi="Arial" w:cs="Arial"/>
        </w:rPr>
        <w:t>spp</w:t>
      </w:r>
      <w:proofErr w:type="spellEnd"/>
      <w:r w:rsidRPr="008D29B8">
        <w:rPr>
          <w:rFonts w:ascii="Arial" w:hAnsi="Arial" w:cs="Arial"/>
        </w:rPr>
        <w:t xml:space="preserve">.. </w:t>
      </w:r>
    </w:p>
    <w:p w14:paraId="0AE3F0BB" w14:textId="77777777" w:rsidR="00410675" w:rsidRDefault="00410675" w:rsidP="00410675">
      <w:pPr>
        <w:spacing w:before="0" w:after="0" w:line="240" w:lineRule="auto"/>
        <w:rPr>
          <w:rFonts w:ascii="Arial" w:hAnsi="Arial" w:cs="Arial"/>
        </w:rPr>
      </w:pPr>
    </w:p>
    <w:p w14:paraId="245696E3" w14:textId="4C8BE200" w:rsidR="00493E5C" w:rsidRDefault="00493E5C" w:rsidP="00493E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rPr>
      </w:pPr>
      <w:r w:rsidRPr="008D29B8">
        <w:rPr>
          <w:rFonts w:ascii="Arial" w:hAnsi="Arial" w:cs="Arial"/>
          <w:u w:val="single"/>
        </w:rPr>
        <w:t>Preglednica št. 5</w:t>
      </w:r>
      <w:r w:rsidRPr="008D29B8">
        <w:rPr>
          <w:rFonts w:ascii="Arial" w:hAnsi="Arial" w:cs="Arial"/>
        </w:rPr>
        <w:t>: Število vzorčenih klavnih trupov (</w:t>
      </w:r>
      <w:proofErr w:type="spellStart"/>
      <w:r w:rsidRPr="008D29B8">
        <w:rPr>
          <w:rFonts w:ascii="Arial" w:hAnsi="Arial" w:cs="Arial"/>
        </w:rPr>
        <w:t>brojlerjev</w:t>
      </w:r>
      <w:proofErr w:type="spellEnd"/>
      <w:r w:rsidRPr="008D29B8">
        <w:rPr>
          <w:rFonts w:ascii="Arial" w:hAnsi="Arial" w:cs="Arial"/>
        </w:rPr>
        <w:t xml:space="preserve"> in puranov), delež in število pozitivnih vzorcev na prisotnost bakterije </w:t>
      </w:r>
      <w:proofErr w:type="spellStart"/>
      <w:r w:rsidRPr="008D29B8">
        <w:rPr>
          <w:rFonts w:ascii="Arial" w:hAnsi="Arial" w:cs="Arial"/>
          <w:i/>
        </w:rPr>
        <w:t>Salmonella</w:t>
      </w:r>
      <w:proofErr w:type="spellEnd"/>
      <w:r w:rsidRPr="008D29B8">
        <w:rPr>
          <w:rFonts w:ascii="Arial" w:hAnsi="Arial" w:cs="Arial"/>
        </w:rPr>
        <w:t xml:space="preserve"> </w:t>
      </w:r>
      <w:proofErr w:type="spellStart"/>
      <w:r w:rsidRPr="008D29B8">
        <w:rPr>
          <w:rFonts w:ascii="Arial" w:hAnsi="Arial" w:cs="Arial"/>
        </w:rPr>
        <w:t>spp</w:t>
      </w:r>
      <w:proofErr w:type="spellEnd"/>
      <w:r w:rsidRPr="008D29B8">
        <w:rPr>
          <w:rFonts w:ascii="Arial" w:hAnsi="Arial" w:cs="Arial"/>
        </w:rPr>
        <w:t>. v letu 202</w:t>
      </w:r>
      <w:r w:rsidR="00034757">
        <w:rPr>
          <w:rFonts w:ascii="Arial" w:hAnsi="Arial" w:cs="Arial"/>
        </w:rPr>
        <w:t>3</w:t>
      </w:r>
    </w:p>
    <w:p w14:paraId="28E73E8F" w14:textId="77777777" w:rsidR="00493E5C" w:rsidRPr="008D29B8" w:rsidRDefault="00493E5C" w:rsidP="00493E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jc w:val="both"/>
        <w:rPr>
          <w:rFonts w:ascii="Arial" w:hAnsi="Arial" w:cs="Arial"/>
        </w:rPr>
      </w:pPr>
    </w:p>
    <w:tbl>
      <w:tblPr>
        <w:tblStyle w:val="Tabelamrea1"/>
        <w:tblW w:w="8926" w:type="dxa"/>
        <w:tblLayout w:type="fixed"/>
        <w:tblLook w:val="04A0" w:firstRow="1" w:lastRow="0" w:firstColumn="1" w:lastColumn="0" w:noHBand="0" w:noVBand="1"/>
        <w:tblCaption w:val="Število vzorčenih klavnih trupov brojlerjev in puranov na salmonelo in rezultati za leto 2021"/>
      </w:tblPr>
      <w:tblGrid>
        <w:gridCol w:w="2975"/>
        <w:gridCol w:w="2975"/>
        <w:gridCol w:w="2976"/>
      </w:tblGrid>
      <w:tr w:rsidR="00034757" w:rsidRPr="008D29B8" w14:paraId="67C3EF5C" w14:textId="77777777" w:rsidTr="00C22690">
        <w:trPr>
          <w:cantSplit/>
          <w:trHeight w:val="20"/>
          <w:tblHeader/>
        </w:trPr>
        <w:tc>
          <w:tcPr>
            <w:tcW w:w="2975" w:type="dxa"/>
            <w:tcBorders>
              <w:bottom w:val="single" w:sz="4" w:space="0" w:color="auto"/>
            </w:tcBorders>
            <w:shd w:val="clear" w:color="auto" w:fill="F2F2F2" w:themeFill="background1" w:themeFillShade="F2"/>
          </w:tcPr>
          <w:p w14:paraId="4A57C15A" w14:textId="77777777" w:rsidR="00034757" w:rsidRPr="008D29B8" w:rsidRDefault="00034757" w:rsidP="00D235BE">
            <w:pPr>
              <w:spacing w:before="0" w:after="0" w:line="360" w:lineRule="auto"/>
              <w:rPr>
                <w:rFonts w:ascii="Arial" w:hAnsi="Arial" w:cs="Arial"/>
                <w:sz w:val="16"/>
                <w:szCs w:val="16"/>
              </w:rPr>
            </w:pPr>
            <w:r w:rsidRPr="008D29B8">
              <w:rPr>
                <w:rFonts w:ascii="Arial" w:hAnsi="Arial" w:cs="Arial"/>
                <w:sz w:val="16"/>
                <w:szCs w:val="16"/>
              </w:rPr>
              <w:t>Vrste živali</w:t>
            </w:r>
          </w:p>
        </w:tc>
        <w:tc>
          <w:tcPr>
            <w:tcW w:w="2975" w:type="dxa"/>
            <w:tcBorders>
              <w:bottom w:val="single" w:sz="4" w:space="0" w:color="auto"/>
            </w:tcBorders>
            <w:shd w:val="clear" w:color="auto" w:fill="F2F2F2" w:themeFill="background1" w:themeFillShade="F2"/>
          </w:tcPr>
          <w:p w14:paraId="23A16586" w14:textId="77777777" w:rsidR="00034757" w:rsidRPr="008D29B8" w:rsidRDefault="00034757" w:rsidP="00D235BE">
            <w:pPr>
              <w:pStyle w:val="Vsebinatabele"/>
              <w:snapToGrid w:val="0"/>
              <w:spacing w:before="0" w:line="360" w:lineRule="auto"/>
              <w:rPr>
                <w:rFonts w:ascii="Arial" w:hAnsi="Arial" w:cs="Arial"/>
                <w:sz w:val="16"/>
                <w:szCs w:val="16"/>
              </w:rPr>
            </w:pPr>
            <w:r w:rsidRPr="008D29B8">
              <w:rPr>
                <w:rFonts w:ascii="Arial" w:hAnsi="Arial" w:cs="Arial"/>
                <w:sz w:val="16"/>
                <w:szCs w:val="16"/>
              </w:rPr>
              <w:t>Število odvzetih vzorcev</w:t>
            </w:r>
          </w:p>
        </w:tc>
        <w:tc>
          <w:tcPr>
            <w:tcW w:w="2976" w:type="dxa"/>
            <w:tcBorders>
              <w:bottom w:val="single" w:sz="4" w:space="0" w:color="auto"/>
            </w:tcBorders>
            <w:shd w:val="clear" w:color="auto" w:fill="F2F2F2" w:themeFill="background1" w:themeFillShade="F2"/>
          </w:tcPr>
          <w:p w14:paraId="01C098A1" w14:textId="77777777" w:rsidR="00034757" w:rsidRPr="008D29B8" w:rsidRDefault="00034757" w:rsidP="00D235BE">
            <w:pPr>
              <w:pStyle w:val="Vsebinatabele"/>
              <w:snapToGrid w:val="0"/>
              <w:spacing w:before="0" w:line="360" w:lineRule="auto"/>
              <w:rPr>
                <w:rFonts w:ascii="Arial" w:hAnsi="Arial" w:cs="Arial"/>
                <w:sz w:val="16"/>
                <w:szCs w:val="16"/>
              </w:rPr>
            </w:pPr>
            <w:r w:rsidRPr="008D29B8">
              <w:rPr>
                <w:rFonts w:ascii="Arial" w:hAnsi="Arial" w:cs="Arial"/>
                <w:sz w:val="16"/>
                <w:szCs w:val="16"/>
              </w:rPr>
              <w:t>Število pozitivnih vzorcev</w:t>
            </w:r>
          </w:p>
        </w:tc>
      </w:tr>
      <w:tr w:rsidR="00034757" w:rsidRPr="008D29B8" w14:paraId="78B76FAB" w14:textId="77777777" w:rsidTr="00C22690">
        <w:trPr>
          <w:trHeight w:val="217"/>
          <w:tblHeader/>
        </w:trPr>
        <w:tc>
          <w:tcPr>
            <w:tcW w:w="2975" w:type="dxa"/>
            <w:tcBorders>
              <w:top w:val="single" w:sz="4" w:space="0" w:color="auto"/>
            </w:tcBorders>
          </w:tcPr>
          <w:p w14:paraId="62C2858B" w14:textId="77777777" w:rsidR="00034757" w:rsidRPr="008D29B8" w:rsidRDefault="00034757" w:rsidP="00D235BE">
            <w:pPr>
              <w:spacing w:before="0" w:after="0" w:line="360" w:lineRule="auto"/>
              <w:rPr>
                <w:rFonts w:ascii="Arial" w:hAnsi="Arial" w:cs="Arial"/>
                <w:sz w:val="16"/>
                <w:szCs w:val="16"/>
              </w:rPr>
            </w:pPr>
            <w:proofErr w:type="spellStart"/>
            <w:r w:rsidRPr="008D29B8">
              <w:rPr>
                <w:rFonts w:ascii="Arial" w:hAnsi="Arial" w:cs="Arial"/>
                <w:sz w:val="16"/>
                <w:szCs w:val="16"/>
              </w:rPr>
              <w:t>Brojlerji</w:t>
            </w:r>
            <w:proofErr w:type="spellEnd"/>
          </w:p>
        </w:tc>
        <w:tc>
          <w:tcPr>
            <w:tcW w:w="2975" w:type="dxa"/>
            <w:tcBorders>
              <w:top w:val="single" w:sz="4" w:space="0" w:color="auto"/>
            </w:tcBorders>
          </w:tcPr>
          <w:p w14:paraId="5B8A1FA1" w14:textId="78F1D0B5" w:rsidR="00034757" w:rsidRPr="008D29B8" w:rsidRDefault="00034757" w:rsidP="00D235BE">
            <w:pPr>
              <w:pStyle w:val="Vsebinatabele"/>
              <w:snapToGrid w:val="0"/>
              <w:spacing w:before="0" w:line="360" w:lineRule="auto"/>
              <w:rPr>
                <w:rFonts w:ascii="Arial" w:hAnsi="Arial" w:cs="Arial"/>
                <w:sz w:val="16"/>
                <w:szCs w:val="16"/>
              </w:rPr>
            </w:pPr>
            <w:r>
              <w:rPr>
                <w:rFonts w:ascii="Arial" w:hAnsi="Arial" w:cs="Arial"/>
                <w:sz w:val="16"/>
                <w:szCs w:val="16"/>
              </w:rPr>
              <w:t>833</w:t>
            </w:r>
          </w:p>
        </w:tc>
        <w:tc>
          <w:tcPr>
            <w:tcW w:w="2976" w:type="dxa"/>
            <w:tcBorders>
              <w:top w:val="single" w:sz="4" w:space="0" w:color="auto"/>
            </w:tcBorders>
          </w:tcPr>
          <w:p w14:paraId="5CEC402C" w14:textId="3F324E7D" w:rsidR="00034757" w:rsidRPr="008D29B8" w:rsidRDefault="00034757" w:rsidP="00D235BE">
            <w:pPr>
              <w:pStyle w:val="Vsebinatabele"/>
              <w:snapToGrid w:val="0"/>
              <w:spacing w:before="0" w:line="360" w:lineRule="auto"/>
              <w:rPr>
                <w:rFonts w:ascii="Arial" w:hAnsi="Arial" w:cs="Arial"/>
                <w:sz w:val="16"/>
                <w:szCs w:val="16"/>
              </w:rPr>
            </w:pPr>
            <w:r>
              <w:rPr>
                <w:rFonts w:ascii="Arial" w:hAnsi="Arial" w:cs="Arial"/>
                <w:sz w:val="16"/>
                <w:szCs w:val="16"/>
              </w:rPr>
              <w:t>37</w:t>
            </w:r>
          </w:p>
        </w:tc>
      </w:tr>
      <w:tr w:rsidR="00034757" w:rsidRPr="008D29B8" w14:paraId="2C7EF3F3" w14:textId="77777777" w:rsidTr="00C22690">
        <w:trPr>
          <w:trHeight w:val="20"/>
          <w:tblHeader/>
        </w:trPr>
        <w:tc>
          <w:tcPr>
            <w:tcW w:w="2975" w:type="dxa"/>
          </w:tcPr>
          <w:p w14:paraId="3043F606" w14:textId="77777777" w:rsidR="00034757" w:rsidRPr="008D29B8" w:rsidRDefault="00034757" w:rsidP="00D235BE">
            <w:pPr>
              <w:spacing w:before="0" w:after="0" w:line="360" w:lineRule="auto"/>
              <w:rPr>
                <w:rFonts w:ascii="Arial" w:hAnsi="Arial" w:cs="Arial"/>
                <w:sz w:val="16"/>
                <w:szCs w:val="16"/>
              </w:rPr>
            </w:pPr>
            <w:r w:rsidRPr="008D29B8">
              <w:rPr>
                <w:rFonts w:ascii="Arial" w:hAnsi="Arial" w:cs="Arial"/>
                <w:sz w:val="16"/>
                <w:szCs w:val="16"/>
              </w:rPr>
              <w:t>Purani</w:t>
            </w:r>
          </w:p>
        </w:tc>
        <w:tc>
          <w:tcPr>
            <w:tcW w:w="2975" w:type="dxa"/>
          </w:tcPr>
          <w:p w14:paraId="3A42043E" w14:textId="0532D141" w:rsidR="00034757" w:rsidRPr="008D29B8" w:rsidRDefault="00410675" w:rsidP="00D235BE">
            <w:pPr>
              <w:pStyle w:val="Vsebinatabele"/>
              <w:snapToGrid w:val="0"/>
              <w:spacing w:before="0" w:line="360" w:lineRule="auto"/>
              <w:rPr>
                <w:rFonts w:ascii="Arial" w:hAnsi="Arial" w:cs="Arial"/>
                <w:sz w:val="16"/>
                <w:szCs w:val="16"/>
              </w:rPr>
            </w:pPr>
            <w:r>
              <w:rPr>
                <w:rFonts w:ascii="Arial" w:hAnsi="Arial" w:cs="Arial"/>
                <w:sz w:val="16"/>
                <w:szCs w:val="16"/>
              </w:rPr>
              <w:t>121</w:t>
            </w:r>
          </w:p>
        </w:tc>
        <w:tc>
          <w:tcPr>
            <w:tcW w:w="2976" w:type="dxa"/>
          </w:tcPr>
          <w:p w14:paraId="11A9A3FB" w14:textId="1A0D8490" w:rsidR="00034757" w:rsidRPr="008D29B8" w:rsidRDefault="00034757" w:rsidP="00D235BE">
            <w:pPr>
              <w:pStyle w:val="Vsebinatabele"/>
              <w:snapToGrid w:val="0"/>
              <w:spacing w:before="0" w:line="360" w:lineRule="auto"/>
              <w:rPr>
                <w:rFonts w:ascii="Arial" w:hAnsi="Arial" w:cs="Arial"/>
                <w:sz w:val="16"/>
                <w:szCs w:val="16"/>
              </w:rPr>
            </w:pPr>
            <w:r>
              <w:rPr>
                <w:rFonts w:ascii="Arial" w:hAnsi="Arial" w:cs="Arial"/>
                <w:sz w:val="16"/>
                <w:szCs w:val="16"/>
              </w:rPr>
              <w:t>5</w:t>
            </w:r>
          </w:p>
        </w:tc>
      </w:tr>
    </w:tbl>
    <w:p w14:paraId="1F9DE75B" w14:textId="77777777" w:rsidR="00F3036C" w:rsidRDefault="00F3036C" w:rsidP="00493E5C">
      <w:pPr>
        <w:spacing w:before="0" w:afterLines="32" w:after="76"/>
        <w:rPr>
          <w:rFonts w:ascii="Arial" w:hAnsi="Arial" w:cs="Arial"/>
          <w:b/>
          <w:u w:val="single"/>
        </w:rPr>
      </w:pPr>
    </w:p>
    <w:p w14:paraId="7F9EF46E" w14:textId="77777777" w:rsidR="00410675" w:rsidRDefault="00410675" w:rsidP="00410675">
      <w:pPr>
        <w:spacing w:before="0" w:after="0" w:line="240" w:lineRule="auto"/>
        <w:rPr>
          <w:rFonts w:ascii="Arial" w:hAnsi="Arial" w:cs="Arial"/>
        </w:rPr>
      </w:pPr>
      <w:proofErr w:type="spellStart"/>
      <w:r>
        <w:rPr>
          <w:rFonts w:ascii="Arial" w:hAnsi="Arial" w:cs="Arial"/>
        </w:rPr>
        <w:t>Brojrerji</w:t>
      </w:r>
      <w:proofErr w:type="spellEnd"/>
      <w:r>
        <w:rPr>
          <w:rFonts w:ascii="Arial" w:hAnsi="Arial" w:cs="Arial"/>
        </w:rPr>
        <w:t>: Gledano povprečje pozitivnih zadnjih treh let (4,6) v primerjavi s povprečjem pozitivnih iz leta 2023 (4,4), ostaja stanje nespremenjeno.</w:t>
      </w:r>
      <w:r w:rsidRPr="00410675">
        <w:rPr>
          <w:rFonts w:ascii="Arial" w:hAnsi="Arial" w:cs="Arial"/>
        </w:rPr>
        <w:t xml:space="preserve"> </w:t>
      </w:r>
    </w:p>
    <w:p w14:paraId="10141A19" w14:textId="77777777" w:rsidR="00410675" w:rsidRPr="008D29B8" w:rsidRDefault="00410675" w:rsidP="00410675">
      <w:pPr>
        <w:spacing w:before="0" w:after="0" w:line="240" w:lineRule="auto"/>
        <w:rPr>
          <w:rFonts w:ascii="Arial" w:hAnsi="Arial" w:cs="Arial"/>
        </w:rPr>
      </w:pPr>
      <w:r>
        <w:rPr>
          <w:rFonts w:ascii="Arial" w:hAnsi="Arial" w:cs="Arial"/>
        </w:rPr>
        <w:t xml:space="preserve">Purani: Gledano povprečje pozitivnih zadnjih treh let (2,2) v primerjavi s povprečjem pozitivnih iz leta 2023 (4,1), se je delež pozitivnih povečal. </w:t>
      </w:r>
    </w:p>
    <w:p w14:paraId="02FDDD30" w14:textId="77777777" w:rsidR="00410675" w:rsidRDefault="00410675" w:rsidP="00493E5C">
      <w:pPr>
        <w:spacing w:before="0" w:afterLines="32" w:after="76"/>
        <w:rPr>
          <w:rFonts w:ascii="Arial" w:hAnsi="Arial" w:cs="Arial"/>
          <w:b/>
          <w:u w:val="single"/>
        </w:rPr>
      </w:pPr>
    </w:p>
    <w:p w14:paraId="78DA0A50" w14:textId="0E44DDCE" w:rsidR="00627759" w:rsidRPr="008D29B8" w:rsidRDefault="00493E5C" w:rsidP="00493E5C">
      <w:pPr>
        <w:spacing w:before="0" w:afterLines="32" w:after="76"/>
        <w:rPr>
          <w:rFonts w:ascii="Arial" w:hAnsi="Arial" w:cs="Arial"/>
          <w:b/>
          <w:u w:val="single"/>
        </w:rPr>
      </w:pPr>
      <w:r w:rsidRPr="008D29B8">
        <w:rPr>
          <w:rFonts w:ascii="Arial" w:hAnsi="Arial" w:cs="Arial"/>
          <w:b/>
          <w:u w:val="single"/>
        </w:rPr>
        <w:t>Govedo in drobnica</w:t>
      </w:r>
    </w:p>
    <w:p w14:paraId="4562D19A" w14:textId="48E3685C" w:rsidR="00493E5C" w:rsidRDefault="00C22690" w:rsidP="00493E5C">
      <w:pPr>
        <w:spacing w:before="0" w:after="0" w:line="240" w:lineRule="auto"/>
        <w:rPr>
          <w:rFonts w:ascii="Arial" w:hAnsi="Arial" w:cs="Arial"/>
        </w:rPr>
      </w:pPr>
      <w:r w:rsidRPr="008D29B8">
        <w:rPr>
          <w:rFonts w:ascii="Arial" w:hAnsi="Arial" w:cs="Arial"/>
        </w:rPr>
        <w:t xml:space="preserve">Pri </w:t>
      </w:r>
      <w:r>
        <w:rPr>
          <w:rFonts w:ascii="Arial" w:hAnsi="Arial" w:cs="Arial"/>
        </w:rPr>
        <w:t xml:space="preserve">govedu, drobnici in kopitarjih </w:t>
      </w:r>
      <w:r w:rsidRPr="008D29B8">
        <w:rPr>
          <w:rFonts w:ascii="Arial" w:hAnsi="Arial" w:cs="Arial"/>
        </w:rPr>
        <w:t xml:space="preserve">se izvaja pasivni monitoring na </w:t>
      </w:r>
      <w:proofErr w:type="spellStart"/>
      <w:r w:rsidRPr="008D29B8">
        <w:rPr>
          <w:rFonts w:ascii="Arial" w:hAnsi="Arial" w:cs="Arial"/>
        </w:rPr>
        <w:t>salmonelo</w:t>
      </w:r>
      <w:r>
        <w:rPr>
          <w:rFonts w:ascii="Arial" w:hAnsi="Arial" w:cs="Arial"/>
        </w:rPr>
        <w:t>.</w:t>
      </w:r>
      <w:r w:rsidRPr="008D29B8">
        <w:rPr>
          <w:rFonts w:ascii="Arial" w:hAnsi="Arial" w:cs="Arial"/>
        </w:rPr>
        <w:t>Vzorčenje</w:t>
      </w:r>
      <w:proofErr w:type="spellEnd"/>
      <w:r w:rsidRPr="008D29B8">
        <w:rPr>
          <w:rFonts w:ascii="Arial" w:hAnsi="Arial" w:cs="Arial"/>
        </w:rPr>
        <w:t xml:space="preserve"> na salmonelo se opravi v primeru kliničnih znakov oziroma </w:t>
      </w:r>
      <w:r>
        <w:rPr>
          <w:rFonts w:ascii="Arial" w:hAnsi="Arial" w:cs="Arial"/>
        </w:rPr>
        <w:t>potrjene prisotnosti</w:t>
      </w:r>
      <w:r w:rsidRPr="008D29B8">
        <w:rPr>
          <w:rFonts w:ascii="Arial" w:hAnsi="Arial" w:cs="Arial"/>
        </w:rPr>
        <w:t xml:space="preserve"> salmoneloze pri drugih živalih na istem gospodarstvu</w:t>
      </w:r>
      <w:r>
        <w:rPr>
          <w:rFonts w:ascii="Arial" w:hAnsi="Arial" w:cs="Arial"/>
        </w:rPr>
        <w:t xml:space="preserve">. </w:t>
      </w:r>
      <w:r w:rsidR="00493E5C" w:rsidRPr="008D29B8">
        <w:rPr>
          <w:rFonts w:ascii="Arial" w:hAnsi="Arial" w:cs="Arial"/>
        </w:rPr>
        <w:t>V letu 202</w:t>
      </w:r>
      <w:r w:rsidR="00410675">
        <w:rPr>
          <w:rFonts w:ascii="Arial" w:hAnsi="Arial" w:cs="Arial"/>
        </w:rPr>
        <w:t>3</w:t>
      </w:r>
      <w:r w:rsidR="00493E5C" w:rsidRPr="008D29B8">
        <w:rPr>
          <w:rFonts w:ascii="Arial" w:hAnsi="Arial" w:cs="Arial"/>
        </w:rPr>
        <w:t xml:space="preserve"> pri govedu in drobnici salmoneloza ni bila ugotovljena. </w:t>
      </w:r>
    </w:p>
    <w:p w14:paraId="7B0FD144" w14:textId="77777777" w:rsidR="00493E5C" w:rsidRDefault="00493E5C" w:rsidP="00493E5C">
      <w:pPr>
        <w:spacing w:before="0" w:after="0" w:line="240" w:lineRule="auto"/>
        <w:rPr>
          <w:rFonts w:ascii="Arial" w:hAnsi="Arial" w:cs="Arial"/>
        </w:rPr>
      </w:pPr>
    </w:p>
    <w:p w14:paraId="28DC131E" w14:textId="77777777" w:rsidR="00493E5C" w:rsidRPr="008D29B8" w:rsidRDefault="00493E5C" w:rsidP="00493E5C">
      <w:pPr>
        <w:spacing w:before="0" w:after="0" w:line="240" w:lineRule="auto"/>
        <w:rPr>
          <w:rFonts w:ascii="Arial" w:hAnsi="Arial" w:cs="Arial"/>
        </w:rPr>
      </w:pPr>
      <w:r w:rsidRPr="008D29B8">
        <w:rPr>
          <w:rFonts w:ascii="Arial" w:hAnsi="Arial" w:cs="Arial"/>
        </w:rPr>
        <w:t xml:space="preserve">V sklopu implementacije Uredbe Komisije (ES) št. 2073/2005 in Izvedbene uredbe Komisije (EU) 2019/627, se je izvajalo vzorčenje klavnih trupov govedi, ovac, koz in konjev s strani </w:t>
      </w:r>
      <w:r>
        <w:rPr>
          <w:rFonts w:ascii="Arial" w:hAnsi="Arial" w:cs="Arial"/>
        </w:rPr>
        <w:t>nosilcev živilske dejavnosti</w:t>
      </w:r>
      <w:r w:rsidRPr="008D29B8">
        <w:rPr>
          <w:rFonts w:ascii="Arial" w:hAnsi="Arial" w:cs="Arial"/>
        </w:rPr>
        <w:t xml:space="preserve">. Prisotnost bakterije </w:t>
      </w:r>
      <w:proofErr w:type="spellStart"/>
      <w:r w:rsidRPr="008D29B8">
        <w:rPr>
          <w:rFonts w:ascii="Arial" w:hAnsi="Arial" w:cs="Arial"/>
          <w:i/>
        </w:rPr>
        <w:t>Salmonella</w:t>
      </w:r>
      <w:proofErr w:type="spellEnd"/>
      <w:r w:rsidRPr="008D29B8">
        <w:rPr>
          <w:rFonts w:ascii="Arial" w:hAnsi="Arial" w:cs="Arial"/>
        </w:rPr>
        <w:t xml:space="preserve"> </w:t>
      </w:r>
      <w:proofErr w:type="spellStart"/>
      <w:r w:rsidRPr="008D29B8">
        <w:rPr>
          <w:rFonts w:ascii="Arial" w:hAnsi="Arial" w:cs="Arial"/>
        </w:rPr>
        <w:t>spp</w:t>
      </w:r>
      <w:proofErr w:type="spellEnd"/>
      <w:r w:rsidRPr="008D29B8">
        <w:rPr>
          <w:rFonts w:ascii="Arial" w:hAnsi="Arial" w:cs="Arial"/>
        </w:rPr>
        <w:t>. se ni potrdila pri nobenem izmed analiziranih vzorcev.</w:t>
      </w:r>
    </w:p>
    <w:p w14:paraId="1DD631A7" w14:textId="77777777" w:rsidR="00493E5C" w:rsidRPr="008D29B8" w:rsidRDefault="00493E5C" w:rsidP="00493E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u w:val="single"/>
        </w:rPr>
      </w:pPr>
    </w:p>
    <w:p w14:paraId="16072FE3" w14:textId="77777777" w:rsidR="00F3036C" w:rsidRDefault="00F3036C" w:rsidP="00493E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u w:val="single"/>
        </w:rPr>
      </w:pPr>
    </w:p>
    <w:p w14:paraId="3D3B9FA5" w14:textId="56EFB76E" w:rsidR="00493E5C" w:rsidRDefault="00493E5C" w:rsidP="00493E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rPr>
      </w:pPr>
      <w:r w:rsidRPr="008D29B8">
        <w:rPr>
          <w:rFonts w:ascii="Arial" w:hAnsi="Arial" w:cs="Arial"/>
          <w:u w:val="single"/>
        </w:rPr>
        <w:t>Preglednica št. 6</w:t>
      </w:r>
      <w:r w:rsidRPr="008D29B8">
        <w:rPr>
          <w:rFonts w:ascii="Arial" w:hAnsi="Arial" w:cs="Arial"/>
        </w:rPr>
        <w:t xml:space="preserve">: Število vzorčenih klavnih trupov (govedi, ovc, koz in konjev), delež in število pozitivnih vzorcev na prisotnost bakterije </w:t>
      </w:r>
      <w:proofErr w:type="spellStart"/>
      <w:r w:rsidRPr="008D29B8">
        <w:rPr>
          <w:rFonts w:ascii="Arial" w:hAnsi="Arial" w:cs="Arial"/>
          <w:i/>
        </w:rPr>
        <w:t>Salmonella</w:t>
      </w:r>
      <w:proofErr w:type="spellEnd"/>
      <w:r w:rsidRPr="008D29B8">
        <w:rPr>
          <w:rFonts w:ascii="Arial" w:hAnsi="Arial" w:cs="Arial"/>
        </w:rPr>
        <w:t xml:space="preserve"> </w:t>
      </w:r>
      <w:proofErr w:type="spellStart"/>
      <w:r w:rsidRPr="008D29B8">
        <w:rPr>
          <w:rFonts w:ascii="Arial" w:hAnsi="Arial" w:cs="Arial"/>
        </w:rPr>
        <w:t>spp</w:t>
      </w:r>
      <w:proofErr w:type="spellEnd"/>
      <w:r w:rsidRPr="008D29B8">
        <w:rPr>
          <w:rFonts w:ascii="Arial" w:hAnsi="Arial" w:cs="Arial"/>
        </w:rPr>
        <w:t>. v letu 202</w:t>
      </w:r>
      <w:r w:rsidR="00034757">
        <w:rPr>
          <w:rFonts w:ascii="Arial" w:hAnsi="Arial" w:cs="Arial"/>
        </w:rPr>
        <w:t>3</w:t>
      </w:r>
    </w:p>
    <w:p w14:paraId="33685DD3" w14:textId="77777777" w:rsidR="00493E5C" w:rsidRPr="008D29B8" w:rsidRDefault="00493E5C" w:rsidP="00493E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jc w:val="both"/>
        <w:rPr>
          <w:rFonts w:ascii="Arial" w:hAnsi="Arial" w:cs="Arial"/>
        </w:rPr>
      </w:pPr>
    </w:p>
    <w:tbl>
      <w:tblPr>
        <w:tblStyle w:val="Tabelamrea1"/>
        <w:tblW w:w="8926" w:type="dxa"/>
        <w:tblLayout w:type="fixed"/>
        <w:tblLook w:val="04A0" w:firstRow="1" w:lastRow="0" w:firstColumn="1" w:lastColumn="0" w:noHBand="0" w:noVBand="1"/>
        <w:tblCaption w:val="Število vzorčenih klavnih trupov govedi, konj in drobnice na salmonelo in rezultati za leto 2021"/>
      </w:tblPr>
      <w:tblGrid>
        <w:gridCol w:w="2975"/>
        <w:gridCol w:w="2975"/>
        <w:gridCol w:w="2976"/>
      </w:tblGrid>
      <w:tr w:rsidR="00034757" w:rsidRPr="008D29B8" w14:paraId="6E2BBD70" w14:textId="77777777" w:rsidTr="00C22690">
        <w:trPr>
          <w:cantSplit/>
          <w:tblHeader/>
        </w:trPr>
        <w:tc>
          <w:tcPr>
            <w:tcW w:w="2975" w:type="dxa"/>
            <w:tcBorders>
              <w:bottom w:val="single" w:sz="4" w:space="0" w:color="auto"/>
            </w:tcBorders>
            <w:shd w:val="clear" w:color="auto" w:fill="F2F2F2" w:themeFill="background1" w:themeFillShade="F2"/>
          </w:tcPr>
          <w:p w14:paraId="45E43C2C" w14:textId="77777777" w:rsidR="00034757" w:rsidRPr="008D29B8" w:rsidRDefault="00034757" w:rsidP="00D235BE">
            <w:pPr>
              <w:pStyle w:val="Vsebinatabele"/>
              <w:snapToGrid w:val="0"/>
              <w:spacing w:before="0" w:line="360" w:lineRule="auto"/>
              <w:rPr>
                <w:rFonts w:ascii="Arial" w:hAnsi="Arial" w:cs="Arial"/>
                <w:sz w:val="16"/>
                <w:szCs w:val="16"/>
              </w:rPr>
            </w:pPr>
            <w:r w:rsidRPr="008D29B8">
              <w:rPr>
                <w:rFonts w:ascii="Arial" w:hAnsi="Arial" w:cs="Arial"/>
                <w:sz w:val="16"/>
                <w:szCs w:val="16"/>
              </w:rPr>
              <w:t>Vrste živali</w:t>
            </w:r>
          </w:p>
        </w:tc>
        <w:tc>
          <w:tcPr>
            <w:tcW w:w="2975" w:type="dxa"/>
            <w:tcBorders>
              <w:bottom w:val="single" w:sz="4" w:space="0" w:color="auto"/>
            </w:tcBorders>
            <w:shd w:val="clear" w:color="auto" w:fill="F2F2F2" w:themeFill="background1" w:themeFillShade="F2"/>
          </w:tcPr>
          <w:p w14:paraId="5FE539A0" w14:textId="77777777" w:rsidR="00034757" w:rsidRPr="008D29B8" w:rsidRDefault="00034757" w:rsidP="00D235BE">
            <w:pPr>
              <w:pStyle w:val="Vsebinatabele"/>
              <w:snapToGrid w:val="0"/>
              <w:spacing w:before="0" w:line="360" w:lineRule="auto"/>
              <w:rPr>
                <w:rFonts w:ascii="Arial" w:hAnsi="Arial" w:cs="Arial"/>
                <w:sz w:val="16"/>
                <w:szCs w:val="16"/>
              </w:rPr>
            </w:pPr>
            <w:r w:rsidRPr="008D29B8">
              <w:rPr>
                <w:rFonts w:ascii="Arial" w:hAnsi="Arial" w:cs="Arial"/>
                <w:sz w:val="16"/>
                <w:szCs w:val="16"/>
              </w:rPr>
              <w:t>Število odvzetih vzorcev</w:t>
            </w:r>
          </w:p>
        </w:tc>
        <w:tc>
          <w:tcPr>
            <w:tcW w:w="2976" w:type="dxa"/>
            <w:tcBorders>
              <w:bottom w:val="single" w:sz="4" w:space="0" w:color="auto"/>
            </w:tcBorders>
            <w:shd w:val="clear" w:color="auto" w:fill="F2F2F2" w:themeFill="background1" w:themeFillShade="F2"/>
          </w:tcPr>
          <w:p w14:paraId="77E0A090" w14:textId="77777777" w:rsidR="00034757" w:rsidRPr="008D29B8" w:rsidRDefault="00034757" w:rsidP="00D235BE">
            <w:pPr>
              <w:pStyle w:val="Vsebinatabele"/>
              <w:snapToGrid w:val="0"/>
              <w:spacing w:before="0" w:line="360" w:lineRule="auto"/>
              <w:rPr>
                <w:rFonts w:ascii="Arial" w:hAnsi="Arial" w:cs="Arial"/>
                <w:sz w:val="16"/>
                <w:szCs w:val="16"/>
              </w:rPr>
            </w:pPr>
            <w:r w:rsidRPr="008D29B8">
              <w:rPr>
                <w:rFonts w:ascii="Arial" w:hAnsi="Arial" w:cs="Arial"/>
                <w:sz w:val="16"/>
                <w:szCs w:val="16"/>
              </w:rPr>
              <w:t>Število pozitivnih vzorcev</w:t>
            </w:r>
          </w:p>
        </w:tc>
      </w:tr>
      <w:tr w:rsidR="00034757" w:rsidRPr="008D29B8" w14:paraId="32BCD3ED" w14:textId="77777777" w:rsidTr="00C22690">
        <w:trPr>
          <w:trHeight w:val="184"/>
          <w:tblHeader/>
        </w:trPr>
        <w:tc>
          <w:tcPr>
            <w:tcW w:w="2975" w:type="dxa"/>
            <w:tcBorders>
              <w:top w:val="single" w:sz="4" w:space="0" w:color="auto"/>
            </w:tcBorders>
          </w:tcPr>
          <w:p w14:paraId="1F0F703E" w14:textId="77777777" w:rsidR="00034757" w:rsidRPr="008D29B8" w:rsidRDefault="00034757" w:rsidP="00D235BE">
            <w:pPr>
              <w:spacing w:before="0" w:after="0" w:line="360" w:lineRule="auto"/>
              <w:rPr>
                <w:rFonts w:ascii="Arial" w:hAnsi="Arial" w:cs="Arial"/>
                <w:sz w:val="16"/>
                <w:szCs w:val="16"/>
              </w:rPr>
            </w:pPr>
            <w:r w:rsidRPr="008D29B8">
              <w:rPr>
                <w:rFonts w:ascii="Arial" w:hAnsi="Arial" w:cs="Arial"/>
                <w:sz w:val="16"/>
                <w:szCs w:val="16"/>
              </w:rPr>
              <w:t>Govedo</w:t>
            </w:r>
          </w:p>
        </w:tc>
        <w:tc>
          <w:tcPr>
            <w:tcW w:w="2975" w:type="dxa"/>
            <w:tcBorders>
              <w:top w:val="single" w:sz="4" w:space="0" w:color="auto"/>
            </w:tcBorders>
          </w:tcPr>
          <w:p w14:paraId="2E51CC6C" w14:textId="4D1FD746" w:rsidR="00034757" w:rsidRPr="008D29B8" w:rsidRDefault="00410675" w:rsidP="00D235BE">
            <w:pPr>
              <w:pStyle w:val="Vsebinatabele"/>
              <w:snapToGrid w:val="0"/>
              <w:spacing w:before="0" w:line="360" w:lineRule="auto"/>
              <w:rPr>
                <w:rFonts w:ascii="Arial" w:hAnsi="Arial" w:cs="Arial"/>
                <w:sz w:val="16"/>
                <w:szCs w:val="16"/>
              </w:rPr>
            </w:pPr>
            <w:r>
              <w:rPr>
                <w:rFonts w:ascii="Arial" w:hAnsi="Arial" w:cs="Arial"/>
                <w:sz w:val="16"/>
                <w:szCs w:val="16"/>
              </w:rPr>
              <w:t>1716</w:t>
            </w:r>
          </w:p>
        </w:tc>
        <w:tc>
          <w:tcPr>
            <w:tcW w:w="2976" w:type="dxa"/>
            <w:tcBorders>
              <w:top w:val="single" w:sz="4" w:space="0" w:color="auto"/>
            </w:tcBorders>
          </w:tcPr>
          <w:p w14:paraId="131C132B" w14:textId="77777777" w:rsidR="00034757" w:rsidRPr="008D29B8" w:rsidRDefault="00034757" w:rsidP="00D235BE">
            <w:pPr>
              <w:pStyle w:val="Vsebinatabele"/>
              <w:snapToGrid w:val="0"/>
              <w:spacing w:before="0" w:line="360" w:lineRule="auto"/>
              <w:rPr>
                <w:rFonts w:ascii="Arial" w:hAnsi="Arial" w:cs="Arial"/>
                <w:sz w:val="16"/>
                <w:szCs w:val="16"/>
              </w:rPr>
            </w:pPr>
            <w:r w:rsidRPr="008D29B8">
              <w:rPr>
                <w:rFonts w:ascii="Arial" w:hAnsi="Arial" w:cs="Arial"/>
                <w:sz w:val="16"/>
                <w:szCs w:val="16"/>
              </w:rPr>
              <w:t>0</w:t>
            </w:r>
          </w:p>
        </w:tc>
      </w:tr>
      <w:tr w:rsidR="00034757" w:rsidRPr="008D29B8" w14:paraId="1B8DA458" w14:textId="77777777" w:rsidTr="00C22690">
        <w:trPr>
          <w:trHeight w:val="20"/>
          <w:tblHeader/>
        </w:trPr>
        <w:tc>
          <w:tcPr>
            <w:tcW w:w="2975" w:type="dxa"/>
          </w:tcPr>
          <w:p w14:paraId="111AEC83" w14:textId="77777777" w:rsidR="00034757" w:rsidRPr="008D29B8" w:rsidRDefault="00034757" w:rsidP="00D235BE">
            <w:pPr>
              <w:spacing w:before="0" w:after="0" w:line="360" w:lineRule="auto"/>
              <w:rPr>
                <w:rFonts w:ascii="Arial" w:hAnsi="Arial" w:cs="Arial"/>
                <w:sz w:val="16"/>
                <w:szCs w:val="16"/>
              </w:rPr>
            </w:pPr>
            <w:r w:rsidRPr="008D29B8">
              <w:rPr>
                <w:rFonts w:ascii="Arial" w:hAnsi="Arial" w:cs="Arial"/>
                <w:sz w:val="16"/>
                <w:szCs w:val="16"/>
              </w:rPr>
              <w:t>Ovce</w:t>
            </w:r>
          </w:p>
        </w:tc>
        <w:tc>
          <w:tcPr>
            <w:tcW w:w="2975" w:type="dxa"/>
          </w:tcPr>
          <w:p w14:paraId="50F02705" w14:textId="2FA09200" w:rsidR="00034757" w:rsidRPr="008D29B8" w:rsidRDefault="00410675" w:rsidP="00D235BE">
            <w:pPr>
              <w:pStyle w:val="Vsebinatabele"/>
              <w:snapToGrid w:val="0"/>
              <w:spacing w:before="0" w:line="360" w:lineRule="auto"/>
              <w:rPr>
                <w:rFonts w:ascii="Arial" w:hAnsi="Arial" w:cs="Arial"/>
                <w:sz w:val="16"/>
                <w:szCs w:val="16"/>
              </w:rPr>
            </w:pPr>
            <w:r>
              <w:rPr>
                <w:rFonts w:ascii="Arial" w:hAnsi="Arial" w:cs="Arial"/>
                <w:sz w:val="16"/>
                <w:szCs w:val="16"/>
              </w:rPr>
              <w:t>161</w:t>
            </w:r>
          </w:p>
        </w:tc>
        <w:tc>
          <w:tcPr>
            <w:tcW w:w="2976" w:type="dxa"/>
          </w:tcPr>
          <w:p w14:paraId="2815C4F5" w14:textId="77777777" w:rsidR="00034757" w:rsidRPr="008D29B8" w:rsidRDefault="00034757" w:rsidP="00D235BE">
            <w:pPr>
              <w:pStyle w:val="Vsebinatabele"/>
              <w:snapToGrid w:val="0"/>
              <w:spacing w:before="0" w:line="360" w:lineRule="auto"/>
              <w:rPr>
                <w:rFonts w:ascii="Arial" w:hAnsi="Arial" w:cs="Arial"/>
                <w:sz w:val="16"/>
                <w:szCs w:val="16"/>
              </w:rPr>
            </w:pPr>
            <w:r w:rsidRPr="008D29B8">
              <w:rPr>
                <w:rFonts w:ascii="Arial" w:hAnsi="Arial" w:cs="Arial"/>
                <w:sz w:val="16"/>
                <w:szCs w:val="16"/>
              </w:rPr>
              <w:t>0</w:t>
            </w:r>
          </w:p>
        </w:tc>
      </w:tr>
      <w:tr w:rsidR="00034757" w:rsidRPr="008D29B8" w14:paraId="43A7DAE1" w14:textId="77777777" w:rsidTr="00C22690">
        <w:trPr>
          <w:trHeight w:val="20"/>
          <w:tblHeader/>
        </w:trPr>
        <w:tc>
          <w:tcPr>
            <w:tcW w:w="2975" w:type="dxa"/>
          </w:tcPr>
          <w:p w14:paraId="23E693B2" w14:textId="77777777" w:rsidR="00034757" w:rsidRPr="008D29B8" w:rsidRDefault="00034757" w:rsidP="00D235BE">
            <w:pPr>
              <w:spacing w:before="0" w:after="0" w:line="360" w:lineRule="auto"/>
              <w:rPr>
                <w:rFonts w:ascii="Arial" w:hAnsi="Arial" w:cs="Arial"/>
                <w:sz w:val="16"/>
                <w:szCs w:val="16"/>
              </w:rPr>
            </w:pPr>
            <w:r w:rsidRPr="008D29B8">
              <w:rPr>
                <w:rFonts w:ascii="Arial" w:hAnsi="Arial" w:cs="Arial"/>
                <w:sz w:val="16"/>
                <w:szCs w:val="16"/>
              </w:rPr>
              <w:t>Koze</w:t>
            </w:r>
          </w:p>
        </w:tc>
        <w:tc>
          <w:tcPr>
            <w:tcW w:w="2975" w:type="dxa"/>
          </w:tcPr>
          <w:p w14:paraId="5FBCD154" w14:textId="0170F2EF" w:rsidR="00034757" w:rsidRPr="008D29B8" w:rsidRDefault="00410675" w:rsidP="00D235BE">
            <w:pPr>
              <w:pStyle w:val="Vsebinatabele"/>
              <w:snapToGrid w:val="0"/>
              <w:spacing w:before="0" w:line="360" w:lineRule="auto"/>
              <w:rPr>
                <w:rFonts w:ascii="Arial" w:hAnsi="Arial" w:cs="Arial"/>
                <w:sz w:val="16"/>
                <w:szCs w:val="16"/>
              </w:rPr>
            </w:pPr>
            <w:r>
              <w:rPr>
                <w:rFonts w:ascii="Arial" w:hAnsi="Arial" w:cs="Arial"/>
                <w:sz w:val="16"/>
                <w:szCs w:val="16"/>
              </w:rPr>
              <w:t>22</w:t>
            </w:r>
          </w:p>
        </w:tc>
        <w:tc>
          <w:tcPr>
            <w:tcW w:w="2976" w:type="dxa"/>
          </w:tcPr>
          <w:p w14:paraId="69B77029" w14:textId="77777777" w:rsidR="00034757" w:rsidRPr="008D29B8" w:rsidRDefault="00034757" w:rsidP="00D235BE">
            <w:pPr>
              <w:pStyle w:val="Vsebinatabele"/>
              <w:snapToGrid w:val="0"/>
              <w:spacing w:before="0" w:line="360" w:lineRule="auto"/>
              <w:rPr>
                <w:rFonts w:ascii="Arial" w:hAnsi="Arial" w:cs="Arial"/>
                <w:sz w:val="16"/>
                <w:szCs w:val="16"/>
              </w:rPr>
            </w:pPr>
            <w:r w:rsidRPr="008D29B8">
              <w:rPr>
                <w:rFonts w:ascii="Arial" w:hAnsi="Arial" w:cs="Arial"/>
                <w:sz w:val="16"/>
                <w:szCs w:val="16"/>
              </w:rPr>
              <w:t>0</w:t>
            </w:r>
          </w:p>
        </w:tc>
      </w:tr>
      <w:tr w:rsidR="00034757" w:rsidRPr="008D29B8" w14:paraId="74A87691" w14:textId="77777777" w:rsidTr="00C22690">
        <w:trPr>
          <w:trHeight w:val="20"/>
          <w:tblHeader/>
        </w:trPr>
        <w:tc>
          <w:tcPr>
            <w:tcW w:w="2975" w:type="dxa"/>
          </w:tcPr>
          <w:p w14:paraId="1984C946" w14:textId="77777777" w:rsidR="00034757" w:rsidRPr="008D29B8" w:rsidRDefault="00034757" w:rsidP="00D235BE">
            <w:pPr>
              <w:spacing w:before="0" w:after="0" w:line="360" w:lineRule="auto"/>
              <w:rPr>
                <w:rFonts w:ascii="Arial" w:hAnsi="Arial" w:cs="Arial"/>
                <w:sz w:val="16"/>
                <w:szCs w:val="16"/>
              </w:rPr>
            </w:pPr>
            <w:r w:rsidRPr="008D29B8">
              <w:rPr>
                <w:rFonts w:ascii="Arial" w:hAnsi="Arial" w:cs="Arial"/>
                <w:sz w:val="16"/>
                <w:szCs w:val="16"/>
              </w:rPr>
              <w:t>Konji</w:t>
            </w:r>
          </w:p>
        </w:tc>
        <w:tc>
          <w:tcPr>
            <w:tcW w:w="2975" w:type="dxa"/>
          </w:tcPr>
          <w:p w14:paraId="162A4C9D" w14:textId="34D0CD74" w:rsidR="00034757" w:rsidRPr="008D29B8" w:rsidRDefault="00410675" w:rsidP="00D235BE">
            <w:pPr>
              <w:pStyle w:val="Vsebinatabele"/>
              <w:snapToGrid w:val="0"/>
              <w:spacing w:before="0" w:line="360" w:lineRule="auto"/>
              <w:rPr>
                <w:rFonts w:ascii="Arial" w:hAnsi="Arial" w:cs="Arial"/>
                <w:sz w:val="16"/>
                <w:szCs w:val="16"/>
              </w:rPr>
            </w:pPr>
            <w:r>
              <w:rPr>
                <w:rFonts w:ascii="Arial" w:hAnsi="Arial" w:cs="Arial"/>
                <w:sz w:val="16"/>
                <w:szCs w:val="16"/>
              </w:rPr>
              <w:t>35</w:t>
            </w:r>
          </w:p>
        </w:tc>
        <w:tc>
          <w:tcPr>
            <w:tcW w:w="2976" w:type="dxa"/>
          </w:tcPr>
          <w:p w14:paraId="6FC9CFC4" w14:textId="77777777" w:rsidR="00034757" w:rsidRPr="008D29B8" w:rsidRDefault="00034757" w:rsidP="00D235BE">
            <w:pPr>
              <w:pStyle w:val="Vsebinatabele"/>
              <w:snapToGrid w:val="0"/>
              <w:spacing w:before="0" w:line="360" w:lineRule="auto"/>
              <w:rPr>
                <w:rFonts w:ascii="Arial" w:hAnsi="Arial" w:cs="Arial"/>
                <w:sz w:val="16"/>
                <w:szCs w:val="16"/>
              </w:rPr>
            </w:pPr>
            <w:r w:rsidRPr="008D29B8">
              <w:rPr>
                <w:rFonts w:ascii="Arial" w:hAnsi="Arial" w:cs="Arial"/>
                <w:sz w:val="16"/>
                <w:szCs w:val="16"/>
              </w:rPr>
              <w:t>0</w:t>
            </w:r>
          </w:p>
        </w:tc>
      </w:tr>
    </w:tbl>
    <w:p w14:paraId="71EC771B" w14:textId="77777777" w:rsidR="00F3036C" w:rsidRDefault="00F3036C" w:rsidP="00C22690">
      <w:pPr>
        <w:spacing w:before="0" w:afterLines="32" w:after="76" w:line="240" w:lineRule="auto"/>
        <w:rPr>
          <w:rFonts w:ascii="Arial" w:hAnsi="Arial" w:cs="Arial"/>
          <w:b/>
          <w:u w:val="single"/>
        </w:rPr>
      </w:pPr>
    </w:p>
    <w:p w14:paraId="4989D2F7" w14:textId="11BEE6FE" w:rsidR="003D368F" w:rsidRPr="003D368F" w:rsidRDefault="003D368F" w:rsidP="00493E5C">
      <w:pPr>
        <w:spacing w:before="0" w:afterLines="32" w:after="76"/>
        <w:rPr>
          <w:rFonts w:ascii="Arial" w:hAnsi="Arial" w:cs="Arial"/>
          <w:bCs/>
        </w:rPr>
      </w:pPr>
      <w:r w:rsidRPr="003D368F">
        <w:rPr>
          <w:rFonts w:ascii="Arial" w:hAnsi="Arial" w:cs="Arial"/>
          <w:bCs/>
        </w:rPr>
        <w:t xml:space="preserve">Stanje pri </w:t>
      </w:r>
      <w:r w:rsidR="00C22690">
        <w:rPr>
          <w:rFonts w:ascii="Arial" w:hAnsi="Arial" w:cs="Arial"/>
          <w:bCs/>
        </w:rPr>
        <w:t xml:space="preserve">naštetih </w:t>
      </w:r>
      <w:r w:rsidRPr="003D368F">
        <w:rPr>
          <w:rFonts w:ascii="Arial" w:hAnsi="Arial" w:cs="Arial"/>
          <w:bCs/>
        </w:rPr>
        <w:t>živalskih vrstah</w:t>
      </w:r>
      <w:r>
        <w:rPr>
          <w:rFonts w:ascii="Arial" w:hAnsi="Arial" w:cs="Arial"/>
          <w:bCs/>
        </w:rPr>
        <w:t xml:space="preserve"> vsa štiri leta ostaja en</w:t>
      </w:r>
      <w:r w:rsidR="00C22690">
        <w:rPr>
          <w:rFonts w:ascii="Arial" w:hAnsi="Arial" w:cs="Arial"/>
          <w:bCs/>
        </w:rPr>
        <w:t>ako</w:t>
      </w:r>
      <w:r>
        <w:rPr>
          <w:rFonts w:ascii="Arial" w:hAnsi="Arial" w:cs="Arial"/>
          <w:bCs/>
        </w:rPr>
        <w:t xml:space="preserve">. Prisotnost salmonele se v vseh teh letih ni potrdila pri nobenem izmed analiziranih vzorcev klavnih trupov. </w:t>
      </w:r>
    </w:p>
    <w:p w14:paraId="33EDDA14" w14:textId="77777777" w:rsidR="00B767A8" w:rsidRDefault="00B767A8" w:rsidP="00493E5C">
      <w:pPr>
        <w:spacing w:before="0" w:afterLines="32" w:after="76"/>
        <w:rPr>
          <w:rFonts w:ascii="Arial" w:hAnsi="Arial" w:cs="Arial"/>
          <w:b/>
          <w:u w:val="single"/>
        </w:rPr>
      </w:pPr>
    </w:p>
    <w:p w14:paraId="7BA30191" w14:textId="686E0DDE" w:rsidR="00627759" w:rsidRPr="008D29B8" w:rsidRDefault="00493E5C" w:rsidP="00493E5C">
      <w:pPr>
        <w:spacing w:before="0" w:afterLines="32" w:after="76"/>
        <w:rPr>
          <w:rFonts w:ascii="Arial" w:hAnsi="Arial" w:cs="Arial"/>
          <w:b/>
          <w:u w:val="single"/>
        </w:rPr>
      </w:pPr>
      <w:r w:rsidRPr="008D29B8">
        <w:rPr>
          <w:rFonts w:ascii="Arial" w:hAnsi="Arial" w:cs="Arial"/>
          <w:b/>
          <w:u w:val="single"/>
        </w:rPr>
        <w:t>Prašiči</w:t>
      </w:r>
    </w:p>
    <w:p w14:paraId="30DBFA85" w14:textId="76F86F34" w:rsidR="00493E5C" w:rsidRPr="008D29B8" w:rsidRDefault="00493E5C" w:rsidP="00493E5C">
      <w:pPr>
        <w:spacing w:before="0" w:after="0" w:line="240" w:lineRule="auto"/>
        <w:rPr>
          <w:rFonts w:ascii="Arial" w:hAnsi="Arial" w:cs="Arial"/>
        </w:rPr>
      </w:pPr>
      <w:bookmarkStart w:id="29" w:name="_Hlk204331877"/>
      <w:r w:rsidRPr="008D29B8">
        <w:rPr>
          <w:rFonts w:ascii="Arial" w:hAnsi="Arial" w:cs="Arial"/>
        </w:rPr>
        <w:t xml:space="preserve">Pri prašičih se v okviru izvajanja nadzora na salmonelo izvaja pasivni monitoring na gospodarstvih. Vzorčenje na salmonelo se opravi v primeru kliničnih znakov oziroma </w:t>
      </w:r>
      <w:r w:rsidR="00C22690">
        <w:rPr>
          <w:rFonts w:ascii="Arial" w:hAnsi="Arial" w:cs="Arial"/>
        </w:rPr>
        <w:t>potrjene prisotnosti</w:t>
      </w:r>
      <w:r w:rsidRPr="008D29B8">
        <w:rPr>
          <w:rFonts w:ascii="Arial" w:hAnsi="Arial" w:cs="Arial"/>
        </w:rPr>
        <w:t xml:space="preserve"> salmoneloze pri drugih živalih na istem gospodarstvu</w:t>
      </w:r>
      <w:bookmarkEnd w:id="29"/>
      <w:r w:rsidRPr="008D29B8">
        <w:rPr>
          <w:rFonts w:ascii="Arial" w:hAnsi="Arial" w:cs="Arial"/>
        </w:rPr>
        <w:t>. V letu 202</w:t>
      </w:r>
      <w:r w:rsidR="00C22690">
        <w:rPr>
          <w:rFonts w:ascii="Arial" w:hAnsi="Arial" w:cs="Arial"/>
        </w:rPr>
        <w:t>3</w:t>
      </w:r>
      <w:r w:rsidRPr="008D29B8">
        <w:rPr>
          <w:rFonts w:ascii="Arial" w:hAnsi="Arial" w:cs="Arial"/>
        </w:rPr>
        <w:t xml:space="preserve"> salmoneloza pri prašičih ni bila ugotovljena. </w:t>
      </w:r>
    </w:p>
    <w:p w14:paraId="1C8D725F" w14:textId="77777777" w:rsidR="00493E5C" w:rsidRPr="008D29B8" w:rsidRDefault="00493E5C" w:rsidP="00493E5C">
      <w:pPr>
        <w:spacing w:before="0" w:after="0" w:line="240" w:lineRule="auto"/>
        <w:rPr>
          <w:rFonts w:ascii="Arial" w:eastAsia="Times New Roman" w:hAnsi="Arial" w:cs="Arial"/>
          <w:color w:val="FF0000"/>
        </w:rPr>
      </w:pPr>
    </w:p>
    <w:p w14:paraId="796969F2" w14:textId="02F58A6E" w:rsidR="00493E5C" w:rsidRDefault="00493E5C" w:rsidP="00493E5C">
      <w:pPr>
        <w:spacing w:before="0" w:after="0" w:line="240" w:lineRule="auto"/>
        <w:rPr>
          <w:rFonts w:ascii="Arial" w:hAnsi="Arial" w:cs="Arial"/>
        </w:rPr>
      </w:pPr>
      <w:r w:rsidRPr="008D29B8">
        <w:rPr>
          <w:rFonts w:ascii="Arial" w:hAnsi="Arial" w:cs="Arial"/>
        </w:rPr>
        <w:t xml:space="preserve">V sklopu  implementacije Uredbe Komisije (ES) št. 2073/2005 in Izvedbene uredbe Komisije (EU) 2019/627, so </w:t>
      </w:r>
      <w:r>
        <w:rPr>
          <w:rFonts w:ascii="Arial" w:hAnsi="Arial" w:cs="Arial"/>
        </w:rPr>
        <w:t>nosilci živilske dejavnosti</w:t>
      </w:r>
      <w:r w:rsidRPr="008D29B8">
        <w:rPr>
          <w:rFonts w:ascii="Arial" w:hAnsi="Arial" w:cs="Arial"/>
        </w:rPr>
        <w:t xml:space="preserve"> vzorčili klavne trupe prašičev na prisotnost bakterije </w:t>
      </w:r>
      <w:proofErr w:type="spellStart"/>
      <w:r w:rsidRPr="008D29B8">
        <w:rPr>
          <w:rFonts w:ascii="Arial" w:hAnsi="Arial" w:cs="Arial"/>
          <w:i/>
        </w:rPr>
        <w:t>Salmonella</w:t>
      </w:r>
      <w:proofErr w:type="spellEnd"/>
      <w:r w:rsidRPr="008D29B8">
        <w:rPr>
          <w:rFonts w:ascii="Arial" w:hAnsi="Arial" w:cs="Arial"/>
        </w:rPr>
        <w:t xml:space="preserve"> </w:t>
      </w:r>
      <w:proofErr w:type="spellStart"/>
      <w:r w:rsidRPr="008D29B8">
        <w:rPr>
          <w:rFonts w:ascii="Arial" w:hAnsi="Arial" w:cs="Arial"/>
        </w:rPr>
        <w:t>spp</w:t>
      </w:r>
      <w:proofErr w:type="spellEnd"/>
      <w:r w:rsidRPr="008D29B8">
        <w:rPr>
          <w:rFonts w:ascii="Arial" w:hAnsi="Arial" w:cs="Arial"/>
        </w:rPr>
        <w:t>.. V letu 202</w:t>
      </w:r>
      <w:r w:rsidR="00410675">
        <w:rPr>
          <w:rFonts w:ascii="Arial" w:hAnsi="Arial" w:cs="Arial"/>
        </w:rPr>
        <w:t>3</w:t>
      </w:r>
      <w:r w:rsidRPr="008D29B8">
        <w:rPr>
          <w:rFonts w:ascii="Arial" w:hAnsi="Arial" w:cs="Arial"/>
        </w:rPr>
        <w:t xml:space="preserve"> je bilo odvzetih </w:t>
      </w:r>
      <w:r w:rsidR="00410675">
        <w:rPr>
          <w:rFonts w:ascii="Arial" w:hAnsi="Arial" w:cs="Arial"/>
        </w:rPr>
        <w:t>725</w:t>
      </w:r>
      <w:r w:rsidRPr="008D29B8">
        <w:rPr>
          <w:rFonts w:ascii="Arial" w:hAnsi="Arial" w:cs="Arial"/>
        </w:rPr>
        <w:t xml:space="preserve"> vzorcev klavnih trupov prašičev. Prisotnost bakterije </w:t>
      </w:r>
      <w:proofErr w:type="spellStart"/>
      <w:r w:rsidRPr="008D29B8">
        <w:rPr>
          <w:rFonts w:ascii="Arial" w:hAnsi="Arial" w:cs="Arial"/>
          <w:i/>
        </w:rPr>
        <w:t>Salmonella</w:t>
      </w:r>
      <w:proofErr w:type="spellEnd"/>
      <w:r w:rsidRPr="008D29B8">
        <w:rPr>
          <w:rFonts w:ascii="Arial" w:hAnsi="Arial" w:cs="Arial"/>
        </w:rPr>
        <w:t xml:space="preserve"> </w:t>
      </w:r>
      <w:proofErr w:type="spellStart"/>
      <w:r w:rsidRPr="008D29B8">
        <w:rPr>
          <w:rFonts w:ascii="Arial" w:hAnsi="Arial" w:cs="Arial"/>
        </w:rPr>
        <w:t>spp</w:t>
      </w:r>
      <w:proofErr w:type="spellEnd"/>
      <w:r w:rsidRPr="008D29B8">
        <w:rPr>
          <w:rFonts w:ascii="Arial" w:hAnsi="Arial" w:cs="Arial"/>
        </w:rPr>
        <w:t>. se</w:t>
      </w:r>
      <w:r w:rsidR="00410675">
        <w:rPr>
          <w:rFonts w:ascii="Arial" w:hAnsi="Arial" w:cs="Arial"/>
        </w:rPr>
        <w:t xml:space="preserve"> je potrdila pr</w:t>
      </w:r>
      <w:r>
        <w:rPr>
          <w:rFonts w:ascii="Arial" w:hAnsi="Arial" w:cs="Arial"/>
        </w:rPr>
        <w:t>i</w:t>
      </w:r>
      <w:r w:rsidRPr="008D29B8">
        <w:rPr>
          <w:rFonts w:ascii="Arial" w:hAnsi="Arial" w:cs="Arial"/>
        </w:rPr>
        <w:t xml:space="preserve"> potrdila </w:t>
      </w:r>
      <w:r w:rsidR="00410675">
        <w:rPr>
          <w:rFonts w:ascii="Arial" w:hAnsi="Arial" w:cs="Arial"/>
        </w:rPr>
        <w:t>15</w:t>
      </w:r>
      <w:r>
        <w:rPr>
          <w:rFonts w:ascii="Arial" w:hAnsi="Arial" w:cs="Arial"/>
        </w:rPr>
        <w:t xml:space="preserve"> vzorc</w:t>
      </w:r>
      <w:r w:rsidR="00410675">
        <w:rPr>
          <w:rFonts w:ascii="Arial" w:hAnsi="Arial" w:cs="Arial"/>
        </w:rPr>
        <w:t>ih</w:t>
      </w:r>
      <w:r>
        <w:rPr>
          <w:rFonts w:ascii="Arial" w:hAnsi="Arial" w:cs="Arial"/>
        </w:rPr>
        <w:t>.</w:t>
      </w:r>
    </w:p>
    <w:p w14:paraId="4B881C87" w14:textId="77777777" w:rsidR="000F440B" w:rsidRDefault="000F440B" w:rsidP="00493E5C">
      <w:pPr>
        <w:spacing w:before="0" w:after="0" w:line="240" w:lineRule="auto"/>
        <w:rPr>
          <w:rFonts w:ascii="Arial" w:hAnsi="Arial" w:cs="Arial"/>
        </w:rPr>
      </w:pPr>
    </w:p>
    <w:p w14:paraId="1A1D949C" w14:textId="71253FED" w:rsidR="0098253A" w:rsidRDefault="00994C8A" w:rsidP="000F440B">
      <w:pPr>
        <w:pStyle w:val="Navadensplet"/>
        <w:spacing w:before="0" w:beforeAutospacing="0" w:after="0" w:afterAutospacing="0"/>
        <w:rPr>
          <w:rFonts w:ascii="Arial" w:hAnsi="Arial" w:cs="Arial"/>
        </w:rPr>
      </w:pPr>
      <w:r w:rsidRPr="00994C8A">
        <w:rPr>
          <w:rFonts w:ascii="Arial" w:hAnsi="Arial" w:cs="Arial"/>
        </w:rPr>
        <w:t xml:space="preserve">Prisotnost salmonel pri pitovnih prašičih se spremlja v sklopu implementacije programa spremljanja odpornosti proti protimikrobnim sredstvom (AMR). Vzorčenje </w:t>
      </w:r>
      <w:proofErr w:type="spellStart"/>
      <w:r w:rsidRPr="00994C8A">
        <w:rPr>
          <w:rFonts w:ascii="Arial" w:hAnsi="Arial" w:cs="Arial"/>
        </w:rPr>
        <w:t>cekuma</w:t>
      </w:r>
      <w:proofErr w:type="spellEnd"/>
      <w:r w:rsidRPr="00994C8A">
        <w:rPr>
          <w:rFonts w:ascii="Arial" w:hAnsi="Arial" w:cs="Arial"/>
        </w:rPr>
        <w:t xml:space="preserve"> prašičev se izvaja v odobrenih obratih za zakol živali z namenom pridobiti izolate za testiranje odpornosti. V spremljanje so bili pitovni prašiči prvič vključeni leta 2015, od leta 2019 dalje se spremljanje izvaja na vsaki dve leti.  V letih </w:t>
      </w:r>
      <w:r w:rsidRPr="00994C8A">
        <w:rPr>
          <w:rFonts w:ascii="Arial" w:hAnsi="Arial" w:cs="Arial"/>
        </w:rPr>
        <w:lastRenderedPageBreak/>
        <w:t xml:space="preserve">2015, 2019 in 2021 je delež vzorcev </w:t>
      </w:r>
      <w:proofErr w:type="spellStart"/>
      <w:r w:rsidRPr="00994C8A">
        <w:rPr>
          <w:rFonts w:ascii="Arial" w:hAnsi="Arial" w:cs="Arial"/>
        </w:rPr>
        <w:t>cekuma</w:t>
      </w:r>
      <w:proofErr w:type="spellEnd"/>
      <w:r w:rsidRPr="00994C8A">
        <w:rPr>
          <w:rFonts w:ascii="Arial" w:hAnsi="Arial" w:cs="Arial"/>
        </w:rPr>
        <w:t xml:space="preserve"> z ugotovljeno salmonelo znašal med 9% in 11%, v letu 2023 pa je bil delež nekoliko nižji. V sklopu programa spremljanja odpornosti proti protimikrobnim zdravilom je bilo leta 2023 preiskanih 154 vzorcev  </w:t>
      </w:r>
      <w:proofErr w:type="spellStart"/>
      <w:r w:rsidRPr="00994C8A">
        <w:rPr>
          <w:rFonts w:ascii="Arial" w:hAnsi="Arial" w:cs="Arial"/>
        </w:rPr>
        <w:t>cekuma</w:t>
      </w:r>
      <w:proofErr w:type="spellEnd"/>
      <w:r w:rsidRPr="00994C8A">
        <w:rPr>
          <w:rFonts w:ascii="Arial" w:hAnsi="Arial" w:cs="Arial"/>
        </w:rPr>
        <w:t xml:space="preserve">. Salmonela je bila ugotovljena v 10 vzorcih (6,5%), pri čemer je bila S. Derby ugotovljena v 5 vzorcih, S. </w:t>
      </w:r>
      <w:proofErr w:type="spellStart"/>
      <w:r w:rsidRPr="00994C8A">
        <w:rPr>
          <w:rFonts w:ascii="Arial" w:hAnsi="Arial" w:cs="Arial"/>
        </w:rPr>
        <w:t>Infantis</w:t>
      </w:r>
      <w:proofErr w:type="spellEnd"/>
      <w:r w:rsidRPr="00994C8A">
        <w:rPr>
          <w:rFonts w:ascii="Arial" w:hAnsi="Arial" w:cs="Arial"/>
        </w:rPr>
        <w:t xml:space="preserve"> v dveh vzorcih in v po enem vzorcu S. </w:t>
      </w:r>
      <w:proofErr w:type="spellStart"/>
      <w:r w:rsidRPr="00994C8A">
        <w:rPr>
          <w:rFonts w:ascii="Arial" w:hAnsi="Arial" w:cs="Arial"/>
        </w:rPr>
        <w:t>Typhimurium</w:t>
      </w:r>
      <w:proofErr w:type="spellEnd"/>
      <w:r w:rsidRPr="00994C8A">
        <w:rPr>
          <w:rFonts w:ascii="Arial" w:hAnsi="Arial" w:cs="Arial"/>
        </w:rPr>
        <w:t xml:space="preserve">, </w:t>
      </w:r>
      <w:proofErr w:type="spellStart"/>
      <w:r w:rsidRPr="00994C8A">
        <w:rPr>
          <w:rFonts w:ascii="Arial" w:hAnsi="Arial" w:cs="Arial"/>
        </w:rPr>
        <w:t>monofazna</w:t>
      </w:r>
      <w:proofErr w:type="spellEnd"/>
      <w:r w:rsidRPr="00994C8A">
        <w:rPr>
          <w:rFonts w:ascii="Arial" w:hAnsi="Arial" w:cs="Arial"/>
        </w:rPr>
        <w:t xml:space="preserve"> S. </w:t>
      </w:r>
      <w:proofErr w:type="spellStart"/>
      <w:r w:rsidRPr="00994C8A">
        <w:rPr>
          <w:rFonts w:ascii="Arial" w:hAnsi="Arial" w:cs="Arial"/>
        </w:rPr>
        <w:t>Typhimurium</w:t>
      </w:r>
      <w:proofErr w:type="spellEnd"/>
      <w:r w:rsidRPr="00994C8A">
        <w:rPr>
          <w:rFonts w:ascii="Arial" w:hAnsi="Arial" w:cs="Arial"/>
        </w:rPr>
        <w:t xml:space="preserve"> 1,4,[5],12:i:- in S. Ohio.  </w:t>
      </w:r>
    </w:p>
    <w:p w14:paraId="7158B759" w14:textId="77777777" w:rsidR="00994C8A" w:rsidRDefault="00994C8A" w:rsidP="000F440B">
      <w:pPr>
        <w:pStyle w:val="Navadensplet"/>
        <w:spacing w:before="0" w:beforeAutospacing="0" w:after="0" w:afterAutospacing="0"/>
        <w:rPr>
          <w:rFonts w:ascii="Arial" w:hAnsi="Arial" w:cs="Arial"/>
        </w:rPr>
      </w:pPr>
    </w:p>
    <w:p w14:paraId="630B4895" w14:textId="77777777" w:rsidR="00994C8A" w:rsidRDefault="00994C8A" w:rsidP="000F440B">
      <w:pPr>
        <w:pStyle w:val="Navadensplet"/>
        <w:spacing w:before="0" w:beforeAutospacing="0" w:after="0" w:afterAutospacing="0"/>
        <w:rPr>
          <w:rFonts w:ascii="Arial" w:hAnsi="Arial" w:cs="Arial"/>
        </w:rPr>
      </w:pPr>
    </w:p>
    <w:p w14:paraId="6076E7D8" w14:textId="63F1C33A" w:rsidR="0098253A" w:rsidRDefault="0098253A" w:rsidP="0098253A">
      <w:pPr>
        <w:spacing w:before="0" w:after="0" w:line="240" w:lineRule="auto"/>
        <w:rPr>
          <w:rFonts w:ascii="Arial" w:hAnsi="Arial" w:cs="Arial"/>
        </w:rPr>
      </w:pPr>
      <w:r w:rsidRPr="008D29B8">
        <w:rPr>
          <w:rFonts w:ascii="Arial" w:hAnsi="Arial" w:cs="Arial"/>
          <w:u w:val="single"/>
        </w:rPr>
        <w:t xml:space="preserve">Graf št. </w:t>
      </w:r>
      <w:r w:rsidR="00155683">
        <w:rPr>
          <w:rFonts w:ascii="Arial" w:hAnsi="Arial" w:cs="Arial"/>
          <w:u w:val="single"/>
        </w:rPr>
        <w:t>12</w:t>
      </w:r>
      <w:r w:rsidRPr="008D29B8">
        <w:rPr>
          <w:rFonts w:ascii="Arial" w:hAnsi="Arial" w:cs="Arial"/>
          <w:u w:val="single"/>
        </w:rPr>
        <w:t>:</w:t>
      </w:r>
      <w:r w:rsidRPr="008D29B8">
        <w:rPr>
          <w:rFonts w:ascii="Arial" w:hAnsi="Arial" w:cs="Arial"/>
        </w:rPr>
        <w:t xml:space="preserve"> Delež </w:t>
      </w:r>
      <w:r>
        <w:rPr>
          <w:rFonts w:ascii="Arial" w:hAnsi="Arial" w:cs="Arial"/>
        </w:rPr>
        <w:t xml:space="preserve">vzorcev </w:t>
      </w:r>
      <w:proofErr w:type="spellStart"/>
      <w:r>
        <w:rPr>
          <w:rFonts w:ascii="Arial" w:hAnsi="Arial" w:cs="Arial"/>
        </w:rPr>
        <w:t>cekuma</w:t>
      </w:r>
      <w:proofErr w:type="spellEnd"/>
      <w:r>
        <w:rPr>
          <w:rFonts w:ascii="Arial" w:hAnsi="Arial" w:cs="Arial"/>
        </w:rPr>
        <w:t xml:space="preserve"> prašičev</w:t>
      </w:r>
      <w:r w:rsidRPr="008D29B8">
        <w:rPr>
          <w:rFonts w:ascii="Arial" w:hAnsi="Arial" w:cs="Arial"/>
        </w:rPr>
        <w:t xml:space="preserve"> pozitivnih na</w:t>
      </w:r>
      <w:r w:rsidR="00C22690">
        <w:rPr>
          <w:rFonts w:ascii="Arial" w:hAnsi="Arial" w:cs="Arial"/>
        </w:rPr>
        <w:t xml:space="preserve"> bakterijo </w:t>
      </w:r>
      <w:r w:rsidRPr="008D29B8">
        <w:rPr>
          <w:rFonts w:ascii="Arial" w:hAnsi="Arial" w:cs="Arial"/>
        </w:rPr>
        <w:t xml:space="preserve"> </w:t>
      </w:r>
      <w:proofErr w:type="spellStart"/>
      <w:r w:rsidRPr="008D29B8">
        <w:rPr>
          <w:rFonts w:ascii="Arial" w:hAnsi="Arial" w:cs="Arial"/>
          <w:i/>
        </w:rPr>
        <w:t>Salmonella</w:t>
      </w:r>
      <w:proofErr w:type="spellEnd"/>
      <w:r w:rsidRPr="008D29B8">
        <w:rPr>
          <w:rFonts w:ascii="Arial" w:hAnsi="Arial" w:cs="Arial"/>
        </w:rPr>
        <w:t xml:space="preserve"> </w:t>
      </w:r>
      <w:proofErr w:type="spellStart"/>
      <w:r w:rsidRPr="008D29B8">
        <w:rPr>
          <w:rFonts w:ascii="Arial" w:hAnsi="Arial" w:cs="Arial"/>
        </w:rPr>
        <w:t>spp</w:t>
      </w:r>
      <w:proofErr w:type="spellEnd"/>
      <w:r w:rsidRPr="008D29B8">
        <w:rPr>
          <w:rFonts w:ascii="Arial" w:hAnsi="Arial" w:cs="Arial"/>
        </w:rPr>
        <w:t xml:space="preserve">. v </w:t>
      </w:r>
      <w:r>
        <w:rPr>
          <w:rFonts w:ascii="Arial" w:hAnsi="Arial" w:cs="Arial"/>
        </w:rPr>
        <w:t>letih 2015, 2019, 2021 in 2023</w:t>
      </w:r>
    </w:p>
    <w:p w14:paraId="237D309F" w14:textId="77777777" w:rsidR="00C22690" w:rsidRPr="00182C61" w:rsidRDefault="00C22690" w:rsidP="0098253A">
      <w:pPr>
        <w:spacing w:before="0" w:after="0" w:line="240" w:lineRule="auto"/>
        <w:rPr>
          <w:rFonts w:ascii="Arial" w:hAnsi="Arial" w:cs="Arial"/>
        </w:rPr>
      </w:pPr>
    </w:p>
    <w:p w14:paraId="14F3A35E" w14:textId="583E620D" w:rsidR="0098253A" w:rsidRDefault="0098253A" w:rsidP="000F440B">
      <w:pPr>
        <w:pStyle w:val="Navadensplet"/>
        <w:spacing w:before="0" w:beforeAutospacing="0" w:after="0" w:afterAutospacing="0"/>
        <w:rPr>
          <w:rFonts w:ascii="Arial" w:hAnsi="Arial" w:cs="Arial"/>
        </w:rPr>
      </w:pPr>
      <w:r>
        <w:rPr>
          <w:noProof/>
        </w:rPr>
        <w:drawing>
          <wp:inline distT="0" distB="0" distL="0" distR="0" wp14:anchorId="6C44837B" wp14:editId="7C1A8245">
            <wp:extent cx="5765165" cy="1041400"/>
            <wp:effectExtent l="0" t="0" r="6985" b="6350"/>
            <wp:docPr id="759371750" name="Grafikon 1" descr="Graf z opisom deleža vzorcev cekuma prašičev pozitivnih na bakterijo  Salmonella spp. v letih 2015, 2019, 2021 in 2023">
              <a:extLst xmlns:a="http://schemas.openxmlformats.org/drawingml/2006/main">
                <a:ext uri="{FF2B5EF4-FFF2-40B4-BE49-F238E27FC236}">
                  <a16:creationId xmlns:a16="http://schemas.microsoft.com/office/drawing/2014/main" id="{35600B9C-AF43-549C-1A2B-CA09C85BCC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3B91994" w14:textId="77777777" w:rsidR="00994C8A" w:rsidRDefault="00994C8A" w:rsidP="00994C8A">
      <w:pPr>
        <w:spacing w:before="0" w:after="0" w:line="240" w:lineRule="auto"/>
        <w:rPr>
          <w:rFonts w:ascii="Arial" w:hAnsi="Arial" w:cs="Arial"/>
        </w:rPr>
      </w:pPr>
    </w:p>
    <w:p w14:paraId="136735CD" w14:textId="6180DCB5" w:rsidR="00994C8A" w:rsidRPr="00994C8A" w:rsidRDefault="00994C8A" w:rsidP="00994C8A">
      <w:pPr>
        <w:spacing w:before="0" w:after="0" w:line="240" w:lineRule="auto"/>
        <w:rPr>
          <w:rFonts w:ascii="Arial" w:hAnsi="Arial" w:cs="Arial"/>
        </w:rPr>
      </w:pPr>
      <w:r w:rsidRPr="00994C8A">
        <w:rPr>
          <w:rFonts w:ascii="Arial" w:hAnsi="Arial" w:cs="Arial"/>
        </w:rPr>
        <w:t>Skupaj sta bila v letih 2015,</w:t>
      </w:r>
      <w:r>
        <w:rPr>
          <w:rFonts w:ascii="Arial" w:hAnsi="Arial" w:cs="Arial"/>
        </w:rPr>
        <w:t xml:space="preserve"> </w:t>
      </w:r>
      <w:r w:rsidRPr="00994C8A">
        <w:rPr>
          <w:rFonts w:ascii="Arial" w:hAnsi="Arial" w:cs="Arial"/>
        </w:rPr>
        <w:t>2019,</w:t>
      </w:r>
      <w:r>
        <w:rPr>
          <w:rFonts w:ascii="Arial" w:hAnsi="Arial" w:cs="Arial"/>
        </w:rPr>
        <w:t xml:space="preserve"> </w:t>
      </w:r>
      <w:r w:rsidRPr="00994C8A">
        <w:rPr>
          <w:rFonts w:ascii="Arial" w:hAnsi="Arial" w:cs="Arial"/>
        </w:rPr>
        <w:t xml:space="preserve">2021 in 2023 najpogosteje ugotovljena </w:t>
      </w:r>
      <w:proofErr w:type="spellStart"/>
      <w:r w:rsidRPr="00994C8A">
        <w:rPr>
          <w:rFonts w:ascii="Arial" w:hAnsi="Arial" w:cs="Arial"/>
        </w:rPr>
        <w:t>serovara</w:t>
      </w:r>
      <w:proofErr w:type="spellEnd"/>
      <w:r w:rsidRPr="00994C8A">
        <w:rPr>
          <w:rFonts w:ascii="Arial" w:hAnsi="Arial" w:cs="Arial"/>
        </w:rPr>
        <w:t xml:space="preserve"> Derby in </w:t>
      </w:r>
      <w:proofErr w:type="spellStart"/>
      <w:r w:rsidRPr="00994C8A">
        <w:rPr>
          <w:rFonts w:ascii="Arial" w:hAnsi="Arial" w:cs="Arial"/>
        </w:rPr>
        <w:t>Typhimurium</w:t>
      </w:r>
      <w:proofErr w:type="spellEnd"/>
      <w:r w:rsidRPr="00994C8A">
        <w:rPr>
          <w:rFonts w:ascii="Arial" w:hAnsi="Arial" w:cs="Arial"/>
        </w:rPr>
        <w:t xml:space="preserve">, sledi </w:t>
      </w:r>
      <w:proofErr w:type="spellStart"/>
      <w:r w:rsidRPr="00994C8A">
        <w:rPr>
          <w:rFonts w:ascii="Arial" w:hAnsi="Arial" w:cs="Arial"/>
        </w:rPr>
        <w:t>serovar</w:t>
      </w:r>
      <w:proofErr w:type="spellEnd"/>
      <w:r w:rsidRPr="00994C8A">
        <w:rPr>
          <w:rFonts w:ascii="Arial" w:hAnsi="Arial" w:cs="Arial"/>
        </w:rPr>
        <w:t xml:space="preserve"> Ohio in </w:t>
      </w:r>
      <w:proofErr w:type="spellStart"/>
      <w:r w:rsidRPr="00994C8A">
        <w:rPr>
          <w:rFonts w:ascii="Arial" w:hAnsi="Arial" w:cs="Arial"/>
        </w:rPr>
        <w:t>monofazna</w:t>
      </w:r>
      <w:proofErr w:type="spellEnd"/>
      <w:r w:rsidRPr="00994C8A">
        <w:rPr>
          <w:rFonts w:ascii="Arial" w:hAnsi="Arial" w:cs="Arial"/>
        </w:rPr>
        <w:t xml:space="preserve"> S. </w:t>
      </w:r>
      <w:proofErr w:type="spellStart"/>
      <w:r w:rsidRPr="00994C8A">
        <w:rPr>
          <w:rFonts w:ascii="Arial" w:hAnsi="Arial" w:cs="Arial"/>
        </w:rPr>
        <w:t>Typhimurium</w:t>
      </w:r>
      <w:proofErr w:type="spellEnd"/>
      <w:r w:rsidRPr="00994C8A">
        <w:rPr>
          <w:rFonts w:ascii="Arial" w:hAnsi="Arial" w:cs="Arial"/>
        </w:rPr>
        <w:t xml:space="preserve"> 1,4,[5],12:i:-.  </w:t>
      </w:r>
    </w:p>
    <w:p w14:paraId="016D3F85" w14:textId="77777777" w:rsidR="0098253A" w:rsidRDefault="0098253A" w:rsidP="0098253A">
      <w:pPr>
        <w:spacing w:after="0" w:line="240" w:lineRule="auto"/>
        <w:rPr>
          <w:rFonts w:ascii="Arial" w:hAnsi="Arial" w:cs="Arial"/>
        </w:rPr>
      </w:pPr>
    </w:p>
    <w:p w14:paraId="7E19C594" w14:textId="77777777" w:rsidR="00C22690" w:rsidRDefault="00C22690" w:rsidP="0098253A">
      <w:pPr>
        <w:spacing w:after="0" w:line="240" w:lineRule="auto"/>
        <w:rPr>
          <w:rFonts w:ascii="Arial" w:hAnsi="Arial" w:cs="Arial"/>
        </w:rPr>
      </w:pPr>
    </w:p>
    <w:p w14:paraId="46B870E6" w14:textId="77777777" w:rsidR="00CA6CA8" w:rsidRDefault="00CA6CA8" w:rsidP="0098253A">
      <w:pPr>
        <w:spacing w:after="0" w:line="240" w:lineRule="auto"/>
        <w:rPr>
          <w:rFonts w:ascii="Arial" w:hAnsi="Arial" w:cs="Arial"/>
        </w:rPr>
      </w:pPr>
    </w:p>
    <w:p w14:paraId="3145F96F" w14:textId="77777777" w:rsidR="00C22690" w:rsidRPr="0098253A" w:rsidRDefault="00C22690" w:rsidP="0098253A">
      <w:pPr>
        <w:spacing w:after="0" w:line="240" w:lineRule="auto"/>
        <w:rPr>
          <w:rFonts w:ascii="Arial" w:hAnsi="Arial" w:cs="Arial"/>
        </w:rPr>
      </w:pPr>
    </w:p>
    <w:p w14:paraId="033765C6" w14:textId="77777777" w:rsidR="006D2CA8" w:rsidRPr="008D29B8" w:rsidRDefault="006D2CA8" w:rsidP="006D2CA8">
      <w:pPr>
        <w:pStyle w:val="Naslov2"/>
        <w:spacing w:before="0"/>
        <w:rPr>
          <w:rFonts w:ascii="Arial" w:hAnsi="Arial" w:cs="Arial"/>
          <w:sz w:val="22"/>
          <w:szCs w:val="22"/>
        </w:rPr>
      </w:pPr>
      <w:bookmarkStart w:id="30" w:name="_Toc436296968"/>
      <w:bookmarkStart w:id="31" w:name="_Toc24377813"/>
      <w:bookmarkStart w:id="32" w:name="_Toc204435990"/>
      <w:r w:rsidRPr="008D29B8">
        <w:rPr>
          <w:rFonts w:ascii="Arial" w:hAnsi="Arial" w:cs="Arial"/>
          <w:sz w:val="22"/>
          <w:szCs w:val="22"/>
        </w:rPr>
        <w:t>SalmonelA v krmi</w:t>
      </w:r>
      <w:bookmarkEnd w:id="30"/>
      <w:bookmarkEnd w:id="31"/>
      <w:bookmarkEnd w:id="32"/>
    </w:p>
    <w:p w14:paraId="7F48040A" w14:textId="77777777" w:rsidR="00553BBC" w:rsidRDefault="00553BBC" w:rsidP="00E3583B">
      <w:pPr>
        <w:spacing w:before="0" w:afterLines="32" w:after="76" w:line="240" w:lineRule="auto"/>
        <w:rPr>
          <w:rFonts w:cs="Arial"/>
          <w:sz w:val="22"/>
          <w:szCs w:val="22"/>
        </w:rPr>
      </w:pPr>
    </w:p>
    <w:p w14:paraId="62F43B21" w14:textId="77777777" w:rsidR="00EF4C3D" w:rsidRPr="00EF4C3D" w:rsidRDefault="00EF4C3D" w:rsidP="00EF4C3D">
      <w:pPr>
        <w:spacing w:before="0" w:after="0" w:line="240" w:lineRule="auto"/>
        <w:rPr>
          <w:rFonts w:ascii="Arial" w:eastAsia="Aptos" w:hAnsi="Arial" w:cs="Arial"/>
          <w:lang w:eastAsia="en-US"/>
          <w14:ligatures w14:val="standardContextual"/>
        </w:rPr>
      </w:pPr>
      <w:r w:rsidRPr="00EF4C3D">
        <w:rPr>
          <w:rFonts w:ascii="Arial" w:eastAsia="Aptos" w:hAnsi="Arial" w:cs="Arial"/>
          <w:lang w:eastAsia="en-US"/>
          <w14:ligatures w14:val="standardContextual"/>
        </w:rPr>
        <w:t xml:space="preserve">Uradni nadzor na področju krme je potekal v skladu s planom dela UVHVVR ter smernicami in navodili za izvajanje uradnega nadzora na področju krme. UVHVVR izvaja nadzor varnosti krme v vseh fazah proizvodnje, skladiščenja, distribucije in uporabe krme. Kriteriji za izbiro </w:t>
      </w:r>
      <w:proofErr w:type="spellStart"/>
      <w:r w:rsidRPr="00EF4C3D">
        <w:rPr>
          <w:rFonts w:ascii="Arial" w:eastAsia="Aptos" w:hAnsi="Arial" w:cs="Arial"/>
          <w:lang w:eastAsia="en-US"/>
          <w14:ligatures w14:val="standardContextual"/>
        </w:rPr>
        <w:t>matriksa</w:t>
      </w:r>
      <w:proofErr w:type="spellEnd"/>
      <w:r w:rsidRPr="00EF4C3D">
        <w:rPr>
          <w:rFonts w:ascii="Arial" w:eastAsia="Aptos" w:hAnsi="Arial" w:cs="Arial"/>
          <w:lang w:eastAsia="en-US"/>
          <w14:ligatures w14:val="standardContextual"/>
        </w:rPr>
        <w:t>, število preiskav, mesta vzorčenja v krmni verigi in uradni laboratorij za izvedbo analiz so bili vključeni v Navodilu o izvajanju programa vzorčenja na področju krme za leto 2023.</w:t>
      </w:r>
    </w:p>
    <w:p w14:paraId="4E8D4205" w14:textId="77777777" w:rsidR="00EF4C3D" w:rsidRPr="00EF4C3D" w:rsidRDefault="00EF4C3D" w:rsidP="00EF4C3D">
      <w:pPr>
        <w:spacing w:before="0" w:after="0" w:line="240" w:lineRule="auto"/>
        <w:rPr>
          <w:rFonts w:ascii="Arial" w:eastAsia="Aptos" w:hAnsi="Arial" w:cs="Arial"/>
          <w:lang w:eastAsia="en-US"/>
          <w14:ligatures w14:val="standardContextual"/>
        </w:rPr>
      </w:pPr>
    </w:p>
    <w:p w14:paraId="1C2A9C46" w14:textId="77777777" w:rsidR="00EF4C3D" w:rsidRPr="00EF4C3D" w:rsidRDefault="00EF4C3D" w:rsidP="00EF4C3D">
      <w:pPr>
        <w:spacing w:before="0" w:after="0" w:line="240" w:lineRule="auto"/>
        <w:rPr>
          <w:rFonts w:ascii="Arial" w:eastAsia="Aptos" w:hAnsi="Arial" w:cs="Arial"/>
          <w:lang w:eastAsia="en-US"/>
          <w14:ligatures w14:val="standardContextual"/>
        </w:rPr>
      </w:pPr>
      <w:r w:rsidRPr="00EF4C3D">
        <w:rPr>
          <w:rFonts w:ascii="Arial" w:eastAsia="Aptos" w:hAnsi="Arial" w:cs="Arial"/>
          <w:lang w:eastAsia="en-US"/>
          <w14:ligatures w14:val="standardContextual"/>
        </w:rPr>
        <w:t xml:space="preserve">V letu 2023 je bilo na prisotnost salmonele pregledanih 42 vzorcev krme, posamičnih krmil in krmnih mešanic. Vzorčenje se je izvajalo pri registriranih in odobrenih nosilcih dejavnosti poslovanja s krmo. Vzorčene in analizirane so bile krmne mešanice (za proizvodne in hišne živali) ter posamična krmila živalskega in </w:t>
      </w:r>
      <w:proofErr w:type="spellStart"/>
      <w:r w:rsidRPr="00EF4C3D">
        <w:rPr>
          <w:rFonts w:ascii="Arial" w:eastAsia="Aptos" w:hAnsi="Arial" w:cs="Arial"/>
          <w:lang w:eastAsia="en-US"/>
          <w14:ligatures w14:val="standardContextual"/>
        </w:rPr>
        <w:t>neživalskega</w:t>
      </w:r>
      <w:proofErr w:type="spellEnd"/>
      <w:r w:rsidRPr="00EF4C3D">
        <w:rPr>
          <w:rFonts w:ascii="Arial" w:eastAsia="Aptos" w:hAnsi="Arial" w:cs="Arial"/>
          <w:lang w:eastAsia="en-US"/>
          <w14:ligatures w14:val="standardContextual"/>
        </w:rPr>
        <w:t xml:space="preserve"> izvora. </w:t>
      </w:r>
    </w:p>
    <w:p w14:paraId="29B9F6D5" w14:textId="77777777" w:rsidR="00EF4C3D" w:rsidRPr="00EF4C3D" w:rsidRDefault="00EF4C3D" w:rsidP="00EF4C3D">
      <w:pPr>
        <w:spacing w:before="0" w:after="0" w:line="240" w:lineRule="auto"/>
        <w:rPr>
          <w:rFonts w:ascii="Arial" w:eastAsia="Aptos" w:hAnsi="Arial" w:cs="Arial"/>
          <w:lang w:eastAsia="en-US"/>
          <w14:ligatures w14:val="standardContextual"/>
        </w:rPr>
      </w:pPr>
    </w:p>
    <w:p w14:paraId="5E3F1534" w14:textId="77777777" w:rsidR="00EF4C3D" w:rsidRPr="00EF4C3D" w:rsidRDefault="00EF4C3D" w:rsidP="00EF4C3D">
      <w:pPr>
        <w:spacing w:before="0" w:afterLines="32" w:after="76" w:line="240" w:lineRule="auto"/>
        <w:rPr>
          <w:rFonts w:ascii="Arial" w:eastAsia="Aptos" w:hAnsi="Arial" w:cs="Arial"/>
          <w:lang w:eastAsia="en-US"/>
          <w14:ligatures w14:val="standardContextual"/>
        </w:rPr>
      </w:pPr>
      <w:r w:rsidRPr="00EF4C3D">
        <w:rPr>
          <w:rFonts w:ascii="Arial" w:eastAsia="Aptos" w:hAnsi="Arial" w:cs="Arial"/>
          <w:lang w:eastAsia="en-US"/>
          <w14:ligatures w14:val="standardContextual"/>
        </w:rPr>
        <w:t xml:space="preserve">Prisotnost salmonele je bila potrjena v 1 vzorcu krme. V popolni krmni mešanici za pse (surova (zamrznjena) hrana) iz Grčije je bil ugotovljen </w:t>
      </w:r>
      <w:proofErr w:type="spellStart"/>
      <w:r w:rsidRPr="00EF4C3D">
        <w:rPr>
          <w:rFonts w:ascii="Arial" w:eastAsia="Aptos" w:hAnsi="Arial" w:cs="Arial"/>
          <w:lang w:eastAsia="en-US"/>
          <w14:ligatures w14:val="standardContextual"/>
        </w:rPr>
        <w:t>serovar</w:t>
      </w:r>
      <w:proofErr w:type="spellEnd"/>
      <w:r w:rsidRPr="00EF4C3D">
        <w:rPr>
          <w:rFonts w:ascii="Arial" w:eastAsia="Aptos" w:hAnsi="Arial" w:cs="Arial"/>
          <w:lang w:eastAsia="en-US"/>
          <w14:ligatures w14:val="standardContextual"/>
        </w:rPr>
        <w:t xml:space="preserve"> </w:t>
      </w:r>
      <w:r w:rsidRPr="00994C8A">
        <w:rPr>
          <w:rFonts w:ascii="Arial" w:eastAsia="Aptos" w:hAnsi="Arial" w:cs="Arial"/>
          <w:i/>
          <w:iCs/>
          <w:lang w:eastAsia="en-US"/>
          <w14:ligatures w14:val="standardContextual"/>
        </w:rPr>
        <w:t>S</w:t>
      </w:r>
      <w:r w:rsidRPr="00EF4C3D">
        <w:rPr>
          <w:rFonts w:ascii="Arial" w:eastAsia="Aptos" w:hAnsi="Arial" w:cs="Arial"/>
          <w:lang w:eastAsia="en-US"/>
          <w14:ligatures w14:val="standardContextual"/>
        </w:rPr>
        <w:t xml:space="preserve">. </w:t>
      </w:r>
      <w:proofErr w:type="spellStart"/>
      <w:r w:rsidRPr="00EF4C3D">
        <w:rPr>
          <w:rFonts w:ascii="Arial" w:eastAsia="Aptos" w:hAnsi="Arial" w:cs="Arial"/>
          <w:lang w:eastAsia="en-US"/>
          <w14:ligatures w14:val="standardContextual"/>
        </w:rPr>
        <w:t>Infantis</w:t>
      </w:r>
      <w:proofErr w:type="spellEnd"/>
      <w:r w:rsidRPr="00EF4C3D">
        <w:rPr>
          <w:rFonts w:ascii="Arial" w:eastAsia="Aptos" w:hAnsi="Arial" w:cs="Arial"/>
          <w:lang w:eastAsia="en-US"/>
          <w14:ligatures w14:val="standardContextual"/>
        </w:rPr>
        <w:t xml:space="preserve">. </w:t>
      </w:r>
    </w:p>
    <w:p w14:paraId="3C84532A" w14:textId="4F7A7566" w:rsidR="009621A1" w:rsidRDefault="009621A1" w:rsidP="00E163F9">
      <w:pPr>
        <w:spacing w:before="0" w:afterLines="32" w:after="76" w:line="240" w:lineRule="auto"/>
        <w:jc w:val="both"/>
        <w:rPr>
          <w:rFonts w:cs="Arial"/>
          <w:sz w:val="22"/>
          <w:szCs w:val="22"/>
        </w:rPr>
      </w:pPr>
    </w:p>
    <w:p w14:paraId="790B882A" w14:textId="77777777" w:rsidR="0081348F" w:rsidRDefault="0081348F" w:rsidP="00E163F9">
      <w:pPr>
        <w:spacing w:before="0" w:afterLines="32" w:after="76" w:line="240" w:lineRule="auto"/>
        <w:jc w:val="both"/>
        <w:rPr>
          <w:rFonts w:cs="Arial"/>
          <w:sz w:val="22"/>
          <w:szCs w:val="22"/>
        </w:rPr>
      </w:pPr>
    </w:p>
    <w:p w14:paraId="3F17A8C9" w14:textId="77777777" w:rsidR="00994C8A" w:rsidRDefault="00994C8A" w:rsidP="00E163F9">
      <w:pPr>
        <w:spacing w:before="0" w:afterLines="32" w:after="76" w:line="240" w:lineRule="auto"/>
        <w:jc w:val="both"/>
        <w:rPr>
          <w:rFonts w:cs="Arial"/>
          <w:sz w:val="22"/>
          <w:szCs w:val="22"/>
        </w:rPr>
      </w:pPr>
    </w:p>
    <w:p w14:paraId="3043AB7A" w14:textId="77777777" w:rsidR="00994C8A" w:rsidRDefault="00994C8A" w:rsidP="00E163F9">
      <w:pPr>
        <w:spacing w:before="0" w:afterLines="32" w:after="76" w:line="240" w:lineRule="auto"/>
        <w:jc w:val="both"/>
        <w:rPr>
          <w:rFonts w:cs="Arial"/>
          <w:sz w:val="22"/>
          <w:szCs w:val="22"/>
        </w:rPr>
      </w:pPr>
    </w:p>
    <w:p w14:paraId="04920AC7" w14:textId="77777777" w:rsidR="00994C8A" w:rsidRDefault="00994C8A" w:rsidP="00E163F9">
      <w:pPr>
        <w:spacing w:before="0" w:afterLines="32" w:after="76" w:line="240" w:lineRule="auto"/>
        <w:jc w:val="both"/>
        <w:rPr>
          <w:rFonts w:cs="Arial"/>
          <w:sz w:val="22"/>
          <w:szCs w:val="22"/>
        </w:rPr>
      </w:pPr>
    </w:p>
    <w:p w14:paraId="2594D731" w14:textId="77777777" w:rsidR="00994C8A" w:rsidRDefault="00994C8A" w:rsidP="00E163F9">
      <w:pPr>
        <w:spacing w:before="0" w:afterLines="32" w:after="76" w:line="240" w:lineRule="auto"/>
        <w:jc w:val="both"/>
        <w:rPr>
          <w:rFonts w:cs="Arial"/>
          <w:sz w:val="22"/>
          <w:szCs w:val="22"/>
        </w:rPr>
      </w:pPr>
    </w:p>
    <w:p w14:paraId="3AD8299A" w14:textId="77777777" w:rsidR="00994C8A" w:rsidRDefault="00994C8A" w:rsidP="00E163F9">
      <w:pPr>
        <w:spacing w:before="0" w:afterLines="32" w:after="76" w:line="240" w:lineRule="auto"/>
        <w:jc w:val="both"/>
        <w:rPr>
          <w:rFonts w:cs="Arial"/>
          <w:sz w:val="22"/>
          <w:szCs w:val="22"/>
        </w:rPr>
      </w:pPr>
    </w:p>
    <w:p w14:paraId="2A891B8B" w14:textId="77777777" w:rsidR="00994C8A" w:rsidRDefault="00994C8A" w:rsidP="00E163F9">
      <w:pPr>
        <w:spacing w:before="0" w:afterLines="32" w:after="76" w:line="240" w:lineRule="auto"/>
        <w:jc w:val="both"/>
        <w:rPr>
          <w:rFonts w:cs="Arial"/>
          <w:sz w:val="22"/>
          <w:szCs w:val="22"/>
        </w:rPr>
      </w:pPr>
    </w:p>
    <w:p w14:paraId="3591CE06" w14:textId="77777777" w:rsidR="00994C8A" w:rsidRDefault="00994C8A" w:rsidP="00E163F9">
      <w:pPr>
        <w:spacing w:before="0" w:afterLines="32" w:after="76" w:line="240" w:lineRule="auto"/>
        <w:jc w:val="both"/>
        <w:rPr>
          <w:rFonts w:cs="Arial"/>
          <w:sz w:val="22"/>
          <w:szCs w:val="22"/>
        </w:rPr>
      </w:pPr>
    </w:p>
    <w:p w14:paraId="5FD252D9" w14:textId="77777777" w:rsidR="00994C8A" w:rsidRDefault="00994C8A" w:rsidP="00E163F9">
      <w:pPr>
        <w:spacing w:before="0" w:afterLines="32" w:after="76" w:line="240" w:lineRule="auto"/>
        <w:jc w:val="both"/>
        <w:rPr>
          <w:rFonts w:cs="Arial"/>
          <w:sz w:val="22"/>
          <w:szCs w:val="22"/>
        </w:rPr>
      </w:pPr>
    </w:p>
    <w:p w14:paraId="6BBFEC6C" w14:textId="77777777" w:rsidR="00994C8A" w:rsidRDefault="00994C8A" w:rsidP="00E163F9">
      <w:pPr>
        <w:spacing w:before="0" w:afterLines="32" w:after="76" w:line="240" w:lineRule="auto"/>
        <w:jc w:val="both"/>
        <w:rPr>
          <w:rFonts w:cs="Arial"/>
          <w:sz w:val="22"/>
          <w:szCs w:val="22"/>
        </w:rPr>
      </w:pPr>
    </w:p>
    <w:p w14:paraId="28BAB825" w14:textId="77777777" w:rsidR="00994C8A" w:rsidRDefault="00994C8A" w:rsidP="00E163F9">
      <w:pPr>
        <w:spacing w:before="0" w:afterLines="32" w:after="76" w:line="240" w:lineRule="auto"/>
        <w:jc w:val="both"/>
        <w:rPr>
          <w:rFonts w:cs="Arial"/>
          <w:sz w:val="22"/>
          <w:szCs w:val="22"/>
        </w:rPr>
      </w:pPr>
    </w:p>
    <w:p w14:paraId="62C59167" w14:textId="77777777" w:rsidR="0081348F" w:rsidRDefault="0081348F" w:rsidP="00E163F9">
      <w:pPr>
        <w:spacing w:before="0" w:afterLines="32" w:after="76" w:line="240" w:lineRule="auto"/>
        <w:jc w:val="both"/>
        <w:rPr>
          <w:rFonts w:cs="Arial"/>
          <w:sz w:val="22"/>
          <w:szCs w:val="22"/>
        </w:rPr>
      </w:pPr>
    </w:p>
    <w:p w14:paraId="2BDD9471" w14:textId="77777777" w:rsidR="006D2CA8" w:rsidRPr="008D29B8" w:rsidRDefault="006D2CA8" w:rsidP="006D2CA8">
      <w:pPr>
        <w:pStyle w:val="Naslov1"/>
        <w:rPr>
          <w:rFonts w:ascii="Arial" w:hAnsi="Arial" w:cs="Arial"/>
          <w:b/>
          <w:color w:val="auto"/>
          <w:sz w:val="24"/>
          <w:szCs w:val="24"/>
        </w:rPr>
      </w:pPr>
      <w:bookmarkStart w:id="33" w:name="_Toc24377814"/>
      <w:bookmarkStart w:id="34" w:name="_Toc204435991"/>
      <w:r w:rsidRPr="008D29B8">
        <w:rPr>
          <w:rFonts w:ascii="Arial" w:hAnsi="Arial" w:cs="Arial"/>
          <w:b/>
          <w:color w:val="auto"/>
          <w:sz w:val="24"/>
          <w:szCs w:val="24"/>
        </w:rPr>
        <w:t>KAMPILOBAKTERIOZA</w:t>
      </w:r>
      <w:bookmarkEnd w:id="33"/>
      <w:bookmarkEnd w:id="34"/>
    </w:p>
    <w:p w14:paraId="6E9474FC" w14:textId="77777777" w:rsidR="006D2CA8" w:rsidRPr="00E53506" w:rsidRDefault="006D2CA8" w:rsidP="006D2CA8">
      <w:pPr>
        <w:spacing w:before="0" w:afterLines="32" w:after="76" w:line="240" w:lineRule="auto"/>
        <w:rPr>
          <w:rFonts w:cs="Arial"/>
          <w:sz w:val="22"/>
          <w:szCs w:val="22"/>
        </w:rPr>
      </w:pPr>
    </w:p>
    <w:p w14:paraId="5058E1C1" w14:textId="77777777" w:rsidR="006D2CA8" w:rsidRPr="008D29B8" w:rsidRDefault="006D2CA8" w:rsidP="00E3583B">
      <w:pPr>
        <w:pStyle w:val="HTML-oblikovano"/>
        <w:spacing w:before="0"/>
        <w:rPr>
          <w:rFonts w:ascii="Arial" w:hAnsi="Arial" w:cs="Arial"/>
          <w:sz w:val="20"/>
          <w:szCs w:val="20"/>
        </w:rPr>
      </w:pPr>
      <w:r w:rsidRPr="008D29B8">
        <w:rPr>
          <w:rFonts w:ascii="Arial" w:hAnsi="Arial" w:cs="Arial"/>
          <w:sz w:val="20"/>
          <w:szCs w:val="20"/>
        </w:rPr>
        <w:t xml:space="preserve">Povzročitelj: </w:t>
      </w:r>
      <w:proofErr w:type="spellStart"/>
      <w:r w:rsidRPr="008D29B8">
        <w:rPr>
          <w:rFonts w:ascii="Arial" w:hAnsi="Arial" w:cs="Arial"/>
          <w:sz w:val="20"/>
          <w:szCs w:val="20"/>
        </w:rPr>
        <w:t>Termotolerantni</w:t>
      </w:r>
      <w:proofErr w:type="spellEnd"/>
      <w:r w:rsidRPr="008D29B8">
        <w:rPr>
          <w:rFonts w:ascii="Arial" w:hAnsi="Arial" w:cs="Arial"/>
          <w:sz w:val="20"/>
          <w:szCs w:val="20"/>
        </w:rPr>
        <w:t xml:space="preserve"> </w:t>
      </w:r>
      <w:proofErr w:type="spellStart"/>
      <w:r w:rsidRPr="008D29B8">
        <w:rPr>
          <w:rFonts w:ascii="Arial" w:hAnsi="Arial" w:cs="Arial"/>
          <w:i/>
          <w:sz w:val="20"/>
          <w:szCs w:val="20"/>
        </w:rPr>
        <w:t>Campylobacter</w:t>
      </w:r>
      <w:proofErr w:type="spellEnd"/>
      <w:r w:rsidRPr="008D29B8">
        <w:rPr>
          <w:rFonts w:ascii="Arial" w:hAnsi="Arial" w:cs="Arial"/>
          <w:sz w:val="20"/>
          <w:szCs w:val="20"/>
        </w:rPr>
        <w:t xml:space="preserve"> </w:t>
      </w:r>
      <w:proofErr w:type="spellStart"/>
      <w:r w:rsidRPr="008D29B8">
        <w:rPr>
          <w:rFonts w:ascii="Arial" w:hAnsi="Arial" w:cs="Arial"/>
          <w:sz w:val="20"/>
          <w:szCs w:val="20"/>
        </w:rPr>
        <w:t>spp</w:t>
      </w:r>
      <w:proofErr w:type="spellEnd"/>
      <w:r w:rsidRPr="008D29B8">
        <w:rPr>
          <w:rFonts w:ascii="Arial" w:hAnsi="Arial" w:cs="Arial"/>
          <w:sz w:val="20"/>
          <w:szCs w:val="20"/>
        </w:rPr>
        <w:t>.</w:t>
      </w:r>
    </w:p>
    <w:p w14:paraId="7CD98CD7" w14:textId="77777777" w:rsidR="006D2CA8" w:rsidRPr="008D29B8" w:rsidRDefault="006D2CA8" w:rsidP="00E3583B">
      <w:pPr>
        <w:pStyle w:val="HTML-oblikovano"/>
        <w:spacing w:before="0"/>
        <w:rPr>
          <w:rFonts w:ascii="Arial" w:hAnsi="Arial" w:cs="Arial"/>
          <w:i/>
          <w:iCs/>
          <w:sz w:val="20"/>
          <w:szCs w:val="20"/>
        </w:rPr>
      </w:pPr>
      <w:r w:rsidRPr="008D29B8">
        <w:rPr>
          <w:rFonts w:ascii="Arial" w:hAnsi="Arial" w:cs="Arial"/>
          <w:sz w:val="20"/>
          <w:szCs w:val="20"/>
        </w:rPr>
        <w:t>(</w:t>
      </w:r>
      <w:proofErr w:type="spellStart"/>
      <w:r w:rsidRPr="008D29B8">
        <w:rPr>
          <w:rFonts w:ascii="Arial" w:hAnsi="Arial" w:cs="Arial"/>
          <w:i/>
          <w:sz w:val="20"/>
          <w:szCs w:val="20"/>
        </w:rPr>
        <w:t>Campylobacter</w:t>
      </w:r>
      <w:proofErr w:type="spellEnd"/>
      <w:r w:rsidRPr="008D29B8">
        <w:rPr>
          <w:rFonts w:ascii="Arial" w:hAnsi="Arial" w:cs="Arial"/>
          <w:i/>
          <w:sz w:val="20"/>
          <w:szCs w:val="20"/>
        </w:rPr>
        <w:t xml:space="preserve"> </w:t>
      </w:r>
      <w:proofErr w:type="spellStart"/>
      <w:r w:rsidRPr="008D29B8">
        <w:rPr>
          <w:rFonts w:ascii="Arial" w:hAnsi="Arial" w:cs="Arial"/>
          <w:i/>
          <w:sz w:val="20"/>
          <w:szCs w:val="20"/>
        </w:rPr>
        <w:t>jejuni</w:t>
      </w:r>
      <w:proofErr w:type="spellEnd"/>
      <w:r w:rsidRPr="008D29B8">
        <w:rPr>
          <w:rFonts w:ascii="Arial" w:hAnsi="Arial" w:cs="Arial"/>
          <w:i/>
          <w:sz w:val="20"/>
          <w:szCs w:val="20"/>
        </w:rPr>
        <w:t xml:space="preserve">, </w:t>
      </w:r>
      <w:proofErr w:type="spellStart"/>
      <w:r w:rsidRPr="008D29B8">
        <w:rPr>
          <w:rFonts w:ascii="Arial" w:hAnsi="Arial" w:cs="Arial"/>
          <w:i/>
          <w:sz w:val="20"/>
          <w:szCs w:val="20"/>
        </w:rPr>
        <w:t>Campylobacter</w:t>
      </w:r>
      <w:proofErr w:type="spellEnd"/>
      <w:r w:rsidRPr="008D29B8">
        <w:rPr>
          <w:rFonts w:ascii="Arial" w:hAnsi="Arial" w:cs="Arial"/>
          <w:i/>
          <w:sz w:val="20"/>
          <w:szCs w:val="20"/>
        </w:rPr>
        <w:t xml:space="preserve"> coli</w:t>
      </w:r>
      <w:r w:rsidRPr="008D29B8">
        <w:rPr>
          <w:rFonts w:ascii="Arial" w:hAnsi="Arial" w:cs="Arial"/>
          <w:i/>
          <w:iCs/>
          <w:sz w:val="20"/>
          <w:szCs w:val="20"/>
        </w:rPr>
        <w:t xml:space="preserve">, </w:t>
      </w:r>
      <w:proofErr w:type="spellStart"/>
      <w:r w:rsidRPr="008D29B8">
        <w:rPr>
          <w:rFonts w:ascii="Arial" w:hAnsi="Arial" w:cs="Arial"/>
          <w:i/>
          <w:iCs/>
          <w:sz w:val="20"/>
          <w:szCs w:val="20"/>
        </w:rPr>
        <w:t>Campylobacter</w:t>
      </w:r>
      <w:proofErr w:type="spellEnd"/>
      <w:r w:rsidRPr="008D29B8">
        <w:rPr>
          <w:rFonts w:ascii="Arial" w:hAnsi="Arial" w:cs="Arial"/>
          <w:i/>
          <w:iCs/>
          <w:sz w:val="20"/>
          <w:szCs w:val="20"/>
        </w:rPr>
        <w:t xml:space="preserve"> </w:t>
      </w:r>
      <w:proofErr w:type="spellStart"/>
      <w:r w:rsidRPr="008D29B8">
        <w:rPr>
          <w:rFonts w:ascii="Arial" w:hAnsi="Arial" w:cs="Arial"/>
          <w:i/>
          <w:iCs/>
          <w:sz w:val="20"/>
          <w:szCs w:val="20"/>
        </w:rPr>
        <w:t>upsaliensis</w:t>
      </w:r>
      <w:proofErr w:type="spellEnd"/>
      <w:r w:rsidRPr="008D29B8">
        <w:rPr>
          <w:rFonts w:ascii="Arial" w:hAnsi="Arial" w:cs="Arial"/>
          <w:i/>
          <w:iCs/>
          <w:sz w:val="20"/>
          <w:szCs w:val="20"/>
        </w:rPr>
        <w:t xml:space="preserve">, </w:t>
      </w:r>
      <w:proofErr w:type="spellStart"/>
      <w:r w:rsidRPr="008D29B8">
        <w:rPr>
          <w:rFonts w:ascii="Arial" w:hAnsi="Arial" w:cs="Arial"/>
          <w:i/>
          <w:iCs/>
          <w:sz w:val="20"/>
          <w:szCs w:val="20"/>
        </w:rPr>
        <w:t>Campylobacter</w:t>
      </w:r>
      <w:proofErr w:type="spellEnd"/>
      <w:r w:rsidRPr="008D29B8">
        <w:rPr>
          <w:rFonts w:ascii="Arial" w:hAnsi="Arial" w:cs="Arial"/>
          <w:i/>
          <w:iCs/>
          <w:sz w:val="20"/>
          <w:szCs w:val="20"/>
        </w:rPr>
        <w:t xml:space="preserve"> lari)</w:t>
      </w:r>
    </w:p>
    <w:p w14:paraId="40FD0B3E" w14:textId="77777777" w:rsidR="006D2CA8" w:rsidRPr="008D29B8" w:rsidRDefault="006D2CA8" w:rsidP="00E3583B">
      <w:pPr>
        <w:spacing w:before="0" w:afterLines="32" w:after="76" w:line="240" w:lineRule="auto"/>
        <w:rPr>
          <w:rFonts w:ascii="Arial" w:hAnsi="Arial" w:cs="Arial"/>
          <w:u w:val="single"/>
        </w:rPr>
      </w:pPr>
    </w:p>
    <w:p w14:paraId="43CA0C70" w14:textId="4E4E0E73" w:rsidR="00ED348B" w:rsidRPr="00BF7D0D" w:rsidRDefault="00ED348B" w:rsidP="00ED348B">
      <w:pPr>
        <w:spacing w:before="0" w:after="0" w:line="240" w:lineRule="auto"/>
        <w:rPr>
          <w:rFonts w:ascii="Arial" w:hAnsi="Arial" w:cs="Arial"/>
        </w:rPr>
      </w:pPr>
      <w:bookmarkStart w:id="35" w:name="_Hlk208409655"/>
      <w:proofErr w:type="spellStart"/>
      <w:r w:rsidRPr="008D29B8">
        <w:rPr>
          <w:rFonts w:ascii="Arial" w:hAnsi="Arial" w:cs="Arial"/>
        </w:rPr>
        <w:t>Kampilobakterioza</w:t>
      </w:r>
      <w:proofErr w:type="spellEnd"/>
      <w:r w:rsidRPr="008D29B8">
        <w:rPr>
          <w:rFonts w:ascii="Arial" w:hAnsi="Arial" w:cs="Arial"/>
        </w:rPr>
        <w:t xml:space="preserve"> je nalezljiva bolezen, ki jo povzročajo </w:t>
      </w:r>
      <w:proofErr w:type="spellStart"/>
      <w:r w:rsidRPr="008D29B8">
        <w:rPr>
          <w:rFonts w:ascii="Arial" w:hAnsi="Arial" w:cs="Arial"/>
        </w:rPr>
        <w:t>termotolerantne</w:t>
      </w:r>
      <w:proofErr w:type="spellEnd"/>
      <w:r w:rsidRPr="008D29B8">
        <w:rPr>
          <w:rFonts w:ascii="Arial" w:hAnsi="Arial" w:cs="Arial"/>
        </w:rPr>
        <w:t xml:space="preserve"> bakterije iz rodu </w:t>
      </w:r>
      <w:proofErr w:type="spellStart"/>
      <w:r w:rsidRPr="008D29B8">
        <w:rPr>
          <w:rFonts w:ascii="Arial" w:hAnsi="Arial" w:cs="Arial"/>
          <w:i/>
        </w:rPr>
        <w:t>Campylobacter</w:t>
      </w:r>
      <w:proofErr w:type="spellEnd"/>
      <w:r w:rsidRPr="008D29B8">
        <w:rPr>
          <w:rFonts w:ascii="Arial" w:hAnsi="Arial" w:cs="Arial"/>
        </w:rPr>
        <w:t xml:space="preserve"> </w:t>
      </w:r>
      <w:proofErr w:type="spellStart"/>
      <w:r w:rsidRPr="008D29B8">
        <w:rPr>
          <w:rFonts w:ascii="Arial" w:hAnsi="Arial" w:cs="Arial"/>
        </w:rPr>
        <w:t>spp</w:t>
      </w:r>
      <w:proofErr w:type="spellEnd"/>
      <w:r w:rsidRPr="008D29B8">
        <w:rPr>
          <w:rFonts w:ascii="Arial" w:hAnsi="Arial" w:cs="Arial"/>
        </w:rPr>
        <w:t xml:space="preserve">.. Bakterije iz rodu </w:t>
      </w:r>
      <w:proofErr w:type="spellStart"/>
      <w:r w:rsidRPr="008D29B8">
        <w:rPr>
          <w:rFonts w:ascii="Arial" w:hAnsi="Arial" w:cs="Arial"/>
          <w:i/>
        </w:rPr>
        <w:t>Campylobacter</w:t>
      </w:r>
      <w:proofErr w:type="spellEnd"/>
      <w:r w:rsidRPr="008D29B8">
        <w:rPr>
          <w:rFonts w:ascii="Arial" w:hAnsi="Arial" w:cs="Arial"/>
        </w:rPr>
        <w:t xml:space="preserve"> so gram</w:t>
      </w:r>
      <w:r>
        <w:rPr>
          <w:rFonts w:ascii="Arial" w:hAnsi="Arial" w:cs="Arial"/>
        </w:rPr>
        <w:t xml:space="preserve">sko </w:t>
      </w:r>
      <w:r w:rsidRPr="008D29B8">
        <w:rPr>
          <w:rFonts w:ascii="Arial" w:hAnsi="Arial" w:cs="Arial"/>
        </w:rPr>
        <w:t xml:space="preserve">negativne, spiralno zavite paličice. So </w:t>
      </w:r>
      <w:proofErr w:type="spellStart"/>
      <w:r w:rsidRPr="008D29B8">
        <w:rPr>
          <w:rFonts w:ascii="Arial" w:hAnsi="Arial" w:cs="Arial"/>
        </w:rPr>
        <w:t>mikroaerofilne</w:t>
      </w:r>
      <w:proofErr w:type="spellEnd"/>
      <w:r w:rsidRPr="008D29B8">
        <w:rPr>
          <w:rFonts w:ascii="Arial" w:hAnsi="Arial" w:cs="Arial"/>
        </w:rPr>
        <w:t xml:space="preserve"> in najbolje rastejo v atmosferi s 5–10 % kisika</w:t>
      </w:r>
      <w:r>
        <w:rPr>
          <w:rFonts w:ascii="Arial" w:hAnsi="Arial" w:cs="Arial"/>
        </w:rPr>
        <w:t xml:space="preserve"> in </w:t>
      </w:r>
      <w:r w:rsidRPr="008D29B8">
        <w:rPr>
          <w:rFonts w:ascii="Arial" w:hAnsi="Arial" w:cs="Arial"/>
        </w:rPr>
        <w:t xml:space="preserve">5–10 % </w:t>
      </w:r>
      <w:r>
        <w:rPr>
          <w:rFonts w:ascii="Arial" w:hAnsi="Arial" w:cs="Arial"/>
        </w:rPr>
        <w:t>ogljikovega dioksida</w:t>
      </w:r>
      <w:r w:rsidRPr="008D29B8">
        <w:rPr>
          <w:rFonts w:ascii="Arial" w:hAnsi="Arial" w:cs="Arial"/>
        </w:rPr>
        <w:t xml:space="preserve">. Optimalne temperature rasti so od 37 °C do 45 °C. </w:t>
      </w:r>
      <w:bookmarkStart w:id="36" w:name="_Hlk208408641"/>
      <w:proofErr w:type="spellStart"/>
      <w:r w:rsidRPr="008D29B8">
        <w:rPr>
          <w:rFonts w:ascii="Arial" w:hAnsi="Arial" w:cs="Arial"/>
        </w:rPr>
        <w:t>Kampilobakt</w:t>
      </w:r>
      <w:r>
        <w:rPr>
          <w:rFonts w:ascii="Arial" w:hAnsi="Arial" w:cs="Arial"/>
        </w:rPr>
        <w:t>ri</w:t>
      </w:r>
      <w:proofErr w:type="spellEnd"/>
      <w:r w:rsidRPr="008D29B8">
        <w:rPr>
          <w:rFonts w:ascii="Arial" w:hAnsi="Arial" w:cs="Arial"/>
        </w:rPr>
        <w:t xml:space="preserve"> se pojavlja</w:t>
      </w:r>
      <w:r>
        <w:rPr>
          <w:rFonts w:ascii="Arial" w:hAnsi="Arial" w:cs="Arial"/>
        </w:rPr>
        <w:t>jo</w:t>
      </w:r>
      <w:r w:rsidRPr="008D29B8">
        <w:rPr>
          <w:rFonts w:ascii="Arial" w:hAnsi="Arial" w:cs="Arial"/>
        </w:rPr>
        <w:t xml:space="preserve"> po </w:t>
      </w:r>
      <w:r>
        <w:rPr>
          <w:rFonts w:ascii="Arial" w:hAnsi="Arial" w:cs="Arial"/>
        </w:rPr>
        <w:t>cel</w:t>
      </w:r>
      <w:r w:rsidRPr="008D29B8">
        <w:rPr>
          <w:rFonts w:ascii="Arial" w:hAnsi="Arial" w:cs="Arial"/>
        </w:rPr>
        <w:t xml:space="preserve">em svetu, predvsem v toplejših krajih. </w:t>
      </w:r>
      <w:r>
        <w:rPr>
          <w:rFonts w:ascii="Arial" w:hAnsi="Arial" w:cs="Arial"/>
        </w:rPr>
        <w:t>Med</w:t>
      </w:r>
      <w:r w:rsidRPr="008D29B8">
        <w:rPr>
          <w:rFonts w:ascii="Arial" w:hAnsi="Arial" w:cs="Arial"/>
        </w:rPr>
        <w:t xml:space="preserve"> patogeni</w:t>
      </w:r>
      <w:r>
        <w:rPr>
          <w:rFonts w:ascii="Arial" w:hAnsi="Arial" w:cs="Arial"/>
        </w:rPr>
        <w:t>mi</w:t>
      </w:r>
      <w:r w:rsidRPr="008D29B8">
        <w:rPr>
          <w:rFonts w:ascii="Arial" w:hAnsi="Arial" w:cs="Arial"/>
        </w:rPr>
        <w:t xml:space="preserve"> </w:t>
      </w:r>
      <w:proofErr w:type="spellStart"/>
      <w:r w:rsidRPr="008D29B8">
        <w:rPr>
          <w:rFonts w:ascii="Arial" w:hAnsi="Arial" w:cs="Arial"/>
        </w:rPr>
        <w:t>termotolerantni</w:t>
      </w:r>
      <w:r>
        <w:rPr>
          <w:rFonts w:ascii="Arial" w:hAnsi="Arial" w:cs="Arial"/>
        </w:rPr>
        <w:t>mi</w:t>
      </w:r>
      <w:proofErr w:type="spellEnd"/>
      <w:r w:rsidRPr="008D29B8">
        <w:rPr>
          <w:rFonts w:ascii="Arial" w:hAnsi="Arial" w:cs="Arial"/>
        </w:rPr>
        <w:t xml:space="preserve"> vrst</w:t>
      </w:r>
      <w:r>
        <w:rPr>
          <w:rFonts w:ascii="Arial" w:hAnsi="Arial" w:cs="Arial"/>
        </w:rPr>
        <w:t>ami</w:t>
      </w:r>
      <w:r w:rsidRPr="008D29B8">
        <w:rPr>
          <w:rFonts w:ascii="Arial" w:hAnsi="Arial" w:cs="Arial"/>
        </w:rPr>
        <w:t xml:space="preserve"> sta </w:t>
      </w:r>
      <w:r>
        <w:rPr>
          <w:rFonts w:ascii="Arial" w:hAnsi="Arial" w:cs="Arial"/>
        </w:rPr>
        <w:t>najpomembnejša</w:t>
      </w:r>
      <w:r w:rsidRPr="008D29B8">
        <w:rPr>
          <w:rFonts w:ascii="Arial" w:hAnsi="Arial" w:cs="Arial"/>
        </w:rPr>
        <w:t xml:space="preserve"> </w:t>
      </w:r>
      <w:r w:rsidRPr="008D29B8">
        <w:rPr>
          <w:rFonts w:ascii="Arial" w:hAnsi="Arial" w:cs="Arial"/>
          <w:i/>
        </w:rPr>
        <w:t xml:space="preserve">C. </w:t>
      </w:r>
      <w:proofErr w:type="spellStart"/>
      <w:r w:rsidRPr="008D29B8">
        <w:rPr>
          <w:rFonts w:ascii="Arial" w:hAnsi="Arial" w:cs="Arial"/>
          <w:i/>
        </w:rPr>
        <w:t>jejuni</w:t>
      </w:r>
      <w:proofErr w:type="spellEnd"/>
      <w:r w:rsidRPr="008D29B8">
        <w:rPr>
          <w:rFonts w:ascii="Arial" w:hAnsi="Arial" w:cs="Arial"/>
        </w:rPr>
        <w:t xml:space="preserve"> in </w:t>
      </w:r>
      <w:r w:rsidRPr="008D29B8">
        <w:rPr>
          <w:rFonts w:ascii="Arial" w:hAnsi="Arial" w:cs="Arial"/>
          <w:i/>
        </w:rPr>
        <w:t>C. coli</w:t>
      </w:r>
      <w:r w:rsidRPr="008D29B8">
        <w:rPr>
          <w:rFonts w:ascii="Arial" w:hAnsi="Arial" w:cs="Arial"/>
        </w:rPr>
        <w:t xml:space="preserve">, ki pogosto povzročata črevesne okužbe ljudi. </w:t>
      </w:r>
      <w:r>
        <w:rPr>
          <w:rFonts w:ascii="Arial" w:hAnsi="Arial" w:cs="Arial"/>
        </w:rPr>
        <w:t>N</w:t>
      </w:r>
      <w:r w:rsidRPr="008D29B8">
        <w:rPr>
          <w:rFonts w:ascii="Arial" w:hAnsi="Arial" w:cs="Arial"/>
        </w:rPr>
        <w:t>ekoliko manj pogost</w:t>
      </w:r>
      <w:r>
        <w:rPr>
          <w:rFonts w:ascii="Arial" w:hAnsi="Arial" w:cs="Arial"/>
        </w:rPr>
        <w:t>i</w:t>
      </w:r>
      <w:r w:rsidRPr="008D29B8">
        <w:rPr>
          <w:rFonts w:ascii="Arial" w:hAnsi="Arial" w:cs="Arial"/>
        </w:rPr>
        <w:t xml:space="preserve"> sta vrsti </w:t>
      </w:r>
      <w:proofErr w:type="spellStart"/>
      <w:r w:rsidRPr="008D29B8">
        <w:rPr>
          <w:rFonts w:ascii="Arial" w:hAnsi="Arial" w:cs="Arial"/>
          <w:i/>
        </w:rPr>
        <w:t>C.lari</w:t>
      </w:r>
      <w:proofErr w:type="spellEnd"/>
      <w:r w:rsidRPr="008D29B8">
        <w:rPr>
          <w:rFonts w:ascii="Arial" w:hAnsi="Arial" w:cs="Arial"/>
        </w:rPr>
        <w:t xml:space="preserve"> in </w:t>
      </w:r>
      <w:r w:rsidRPr="008D29B8">
        <w:rPr>
          <w:rFonts w:ascii="Arial" w:hAnsi="Arial" w:cs="Arial"/>
          <w:i/>
        </w:rPr>
        <w:t>C.</w:t>
      </w:r>
      <w:r w:rsidRPr="008D29B8">
        <w:rPr>
          <w:rFonts w:ascii="Arial" w:hAnsi="Arial" w:cs="Arial"/>
        </w:rPr>
        <w:t xml:space="preserve"> </w:t>
      </w:r>
      <w:proofErr w:type="spellStart"/>
      <w:r w:rsidRPr="008D29B8">
        <w:rPr>
          <w:rFonts w:ascii="Arial" w:hAnsi="Arial" w:cs="Arial"/>
          <w:i/>
        </w:rPr>
        <w:t>upsaliensis</w:t>
      </w:r>
      <w:proofErr w:type="spellEnd"/>
      <w:r w:rsidRPr="008D29B8">
        <w:rPr>
          <w:rFonts w:ascii="Arial" w:hAnsi="Arial" w:cs="Arial"/>
        </w:rPr>
        <w:t xml:space="preserve">. </w:t>
      </w:r>
      <w:r>
        <w:rPr>
          <w:rFonts w:ascii="Arial" w:hAnsi="Arial" w:cs="Arial"/>
        </w:rPr>
        <w:t>N</w:t>
      </w:r>
      <w:r w:rsidRPr="008D29B8">
        <w:rPr>
          <w:rFonts w:ascii="Arial" w:hAnsi="Arial" w:cs="Arial"/>
        </w:rPr>
        <w:t xml:space="preserve">aravni življenjski prostor </w:t>
      </w:r>
      <w:proofErr w:type="spellStart"/>
      <w:r>
        <w:rPr>
          <w:rFonts w:ascii="Arial" w:hAnsi="Arial" w:cs="Arial"/>
        </w:rPr>
        <w:t>termotolerantnih</w:t>
      </w:r>
      <w:proofErr w:type="spellEnd"/>
      <w:r>
        <w:rPr>
          <w:rFonts w:ascii="Arial" w:hAnsi="Arial" w:cs="Arial"/>
        </w:rPr>
        <w:t xml:space="preserve"> </w:t>
      </w:r>
      <w:proofErr w:type="spellStart"/>
      <w:r>
        <w:rPr>
          <w:rFonts w:ascii="Arial" w:hAnsi="Arial" w:cs="Arial"/>
        </w:rPr>
        <w:t>kampilobaktrov</w:t>
      </w:r>
      <w:proofErr w:type="spellEnd"/>
      <w:r>
        <w:rPr>
          <w:rFonts w:ascii="Arial" w:hAnsi="Arial" w:cs="Arial"/>
        </w:rPr>
        <w:t xml:space="preserve"> </w:t>
      </w:r>
      <w:r w:rsidRPr="008D29B8">
        <w:rPr>
          <w:rFonts w:ascii="Arial" w:hAnsi="Arial" w:cs="Arial"/>
        </w:rPr>
        <w:t xml:space="preserve">je črevesje ptičev in sesalcev. </w:t>
      </w:r>
      <w:bookmarkEnd w:id="36"/>
      <w:r w:rsidRPr="008D29B8">
        <w:rPr>
          <w:rFonts w:ascii="Arial" w:hAnsi="Arial" w:cs="Arial"/>
        </w:rPr>
        <w:t>Zato jih pogosto izolirajo zlasti iz prebavil perutnine</w:t>
      </w:r>
      <w:r>
        <w:rPr>
          <w:rFonts w:ascii="Arial" w:hAnsi="Arial" w:cs="Arial"/>
        </w:rPr>
        <w:t>,</w:t>
      </w:r>
      <w:r w:rsidRPr="008D29B8">
        <w:rPr>
          <w:rFonts w:ascii="Arial" w:hAnsi="Arial" w:cs="Arial"/>
        </w:rPr>
        <w:t xml:space="preserve"> lahko pa tudi drugih klavnih živali, na primer prašičev, govedi, ovc. Najdemo jih tudi pri domačih ljubljenčkih, kot so psi in mačke. </w:t>
      </w:r>
      <w:r>
        <w:rPr>
          <w:rFonts w:ascii="Arial" w:hAnsi="Arial" w:cs="Arial"/>
        </w:rPr>
        <w:t>P</w:t>
      </w:r>
      <w:r w:rsidRPr="008D29B8">
        <w:rPr>
          <w:rFonts w:ascii="Arial" w:hAnsi="Arial" w:cs="Arial"/>
        </w:rPr>
        <w:t xml:space="preserve">risotnost </w:t>
      </w:r>
      <w:proofErr w:type="spellStart"/>
      <w:r>
        <w:rPr>
          <w:rFonts w:ascii="Arial" w:hAnsi="Arial" w:cs="Arial"/>
        </w:rPr>
        <w:t>kampilobaktrov</w:t>
      </w:r>
      <w:proofErr w:type="spellEnd"/>
      <w:r>
        <w:rPr>
          <w:rFonts w:ascii="Arial" w:hAnsi="Arial" w:cs="Arial"/>
        </w:rPr>
        <w:t xml:space="preserve"> </w:t>
      </w:r>
      <w:r w:rsidRPr="008D29B8">
        <w:rPr>
          <w:rFonts w:ascii="Arial" w:hAnsi="Arial" w:cs="Arial"/>
        </w:rPr>
        <w:t xml:space="preserve">so potrdili tudi pri divjih pticah in v </w:t>
      </w:r>
      <w:proofErr w:type="spellStart"/>
      <w:r w:rsidRPr="008D29B8">
        <w:rPr>
          <w:rFonts w:ascii="Arial" w:hAnsi="Arial" w:cs="Arial"/>
        </w:rPr>
        <w:t>okoljski</w:t>
      </w:r>
      <w:proofErr w:type="spellEnd"/>
      <w:r w:rsidRPr="008D29B8">
        <w:rPr>
          <w:rFonts w:ascii="Arial" w:hAnsi="Arial" w:cs="Arial"/>
        </w:rPr>
        <w:t xml:space="preserve"> vodi. </w:t>
      </w:r>
      <w:proofErr w:type="spellStart"/>
      <w:r>
        <w:rPr>
          <w:rFonts w:ascii="Arial" w:hAnsi="Arial" w:cs="Arial"/>
        </w:rPr>
        <w:t>Kampilobakterioza</w:t>
      </w:r>
      <w:proofErr w:type="spellEnd"/>
      <w:r>
        <w:rPr>
          <w:rFonts w:ascii="Arial" w:hAnsi="Arial" w:cs="Arial"/>
        </w:rPr>
        <w:t xml:space="preserve"> je pri</w:t>
      </w:r>
      <w:r w:rsidRPr="008D29B8">
        <w:rPr>
          <w:rFonts w:ascii="Arial" w:hAnsi="Arial" w:cs="Arial"/>
        </w:rPr>
        <w:t xml:space="preserve"> živali</w:t>
      </w:r>
      <w:r>
        <w:rPr>
          <w:rFonts w:ascii="Arial" w:hAnsi="Arial" w:cs="Arial"/>
        </w:rPr>
        <w:t>h</w:t>
      </w:r>
      <w:r w:rsidRPr="008D29B8">
        <w:rPr>
          <w:rFonts w:ascii="Arial" w:hAnsi="Arial" w:cs="Arial"/>
        </w:rPr>
        <w:t xml:space="preserve"> pogosto asimptomatska. </w:t>
      </w:r>
      <w:proofErr w:type="spellStart"/>
      <w:r w:rsidRPr="008D29B8">
        <w:rPr>
          <w:rFonts w:ascii="Arial" w:hAnsi="Arial" w:cs="Arial"/>
        </w:rPr>
        <w:t>Kampilobakter</w:t>
      </w:r>
      <w:proofErr w:type="spellEnd"/>
      <w:r w:rsidRPr="008D29B8">
        <w:rPr>
          <w:rFonts w:ascii="Arial" w:hAnsi="Arial" w:cs="Arial"/>
        </w:rPr>
        <w:t xml:space="preserve"> je glavni povzročitelj bakterijskih gastroenteritisov pri ljudeh v Sloveniji in v Evropi. Ljudje se navadno okužijo s hrano, največkrat z zaužitjem premalo termično obdelanega perutninskega mesa</w:t>
      </w:r>
      <w:r>
        <w:rPr>
          <w:rFonts w:ascii="Arial" w:hAnsi="Arial" w:cs="Arial"/>
        </w:rPr>
        <w:t xml:space="preserve">, ki se je med klanjem ali med proizvodnim procesom izdelave izdelkov iz  </w:t>
      </w:r>
      <w:r w:rsidRPr="008D29B8">
        <w:rPr>
          <w:rFonts w:ascii="Arial" w:hAnsi="Arial" w:cs="Arial"/>
        </w:rPr>
        <w:t xml:space="preserve">perutninskega mesa </w:t>
      </w:r>
      <w:r>
        <w:rPr>
          <w:rFonts w:ascii="Arial" w:hAnsi="Arial" w:cs="Arial"/>
        </w:rPr>
        <w:t xml:space="preserve">kontaminiralo s črevesno vsebino in s tem s </w:t>
      </w:r>
      <w:proofErr w:type="spellStart"/>
      <w:r>
        <w:rPr>
          <w:rFonts w:ascii="Arial" w:hAnsi="Arial" w:cs="Arial"/>
        </w:rPr>
        <w:t>kampilobaktri</w:t>
      </w:r>
      <w:proofErr w:type="spellEnd"/>
      <w:r>
        <w:rPr>
          <w:rFonts w:ascii="Arial" w:hAnsi="Arial" w:cs="Arial"/>
        </w:rPr>
        <w:t>. Do onesnaženja lahko prihaja tudi doma, med neprimerno pripravo hrane.</w:t>
      </w:r>
      <w:r w:rsidRPr="008D29B8">
        <w:rPr>
          <w:rFonts w:ascii="Arial" w:hAnsi="Arial" w:cs="Arial"/>
        </w:rPr>
        <w:t xml:space="preserve"> Direkten prenos s človeka na človeka (fekalno-oralna pot) je redek. </w:t>
      </w:r>
      <w:proofErr w:type="spellStart"/>
      <w:r w:rsidRPr="008D29B8">
        <w:rPr>
          <w:rFonts w:ascii="Arial" w:hAnsi="Arial" w:cs="Arial"/>
        </w:rPr>
        <w:t>Kampilobaktri</w:t>
      </w:r>
      <w:proofErr w:type="spellEnd"/>
      <w:r w:rsidRPr="008D29B8">
        <w:rPr>
          <w:rFonts w:ascii="Arial" w:hAnsi="Arial" w:cs="Arial"/>
        </w:rPr>
        <w:t xml:space="preserve"> so občutljivi za višje temperature. Pasterizacija jih uniči. V Sloveniji število obolelih za </w:t>
      </w:r>
      <w:proofErr w:type="spellStart"/>
      <w:r w:rsidRPr="008D29B8">
        <w:rPr>
          <w:rFonts w:ascii="Arial" w:hAnsi="Arial" w:cs="Arial"/>
        </w:rPr>
        <w:t>kampilobakteriozo</w:t>
      </w:r>
      <w:proofErr w:type="spellEnd"/>
      <w:r w:rsidRPr="008D29B8">
        <w:rPr>
          <w:rFonts w:ascii="Arial" w:hAnsi="Arial" w:cs="Arial"/>
        </w:rPr>
        <w:t xml:space="preserve"> presega število zbolelih za salmonelozo</w:t>
      </w:r>
      <w:r>
        <w:rPr>
          <w:rFonts w:ascii="Arial" w:hAnsi="Arial" w:cs="Arial"/>
        </w:rPr>
        <w:t xml:space="preserve"> in</w:t>
      </w:r>
      <w:r w:rsidRPr="008D29B8">
        <w:rPr>
          <w:rFonts w:ascii="Arial" w:hAnsi="Arial" w:cs="Arial"/>
        </w:rPr>
        <w:t xml:space="preserve"> </w:t>
      </w:r>
      <w:r>
        <w:rPr>
          <w:rFonts w:ascii="Arial" w:hAnsi="Arial" w:cs="Arial"/>
        </w:rPr>
        <w:t>v</w:t>
      </w:r>
      <w:r w:rsidRPr="008D29B8">
        <w:rPr>
          <w:rFonts w:ascii="Arial" w:hAnsi="Arial" w:cs="Arial"/>
        </w:rPr>
        <w:t xml:space="preserve"> primerjavi s pogostostjo ostalih povzročiteljev gastroenteritisov </w:t>
      </w:r>
      <w:r>
        <w:rPr>
          <w:rFonts w:ascii="Arial" w:hAnsi="Arial" w:cs="Arial"/>
        </w:rPr>
        <w:t>ostaja visoko.</w:t>
      </w:r>
      <w:r w:rsidRPr="008D29B8">
        <w:rPr>
          <w:rFonts w:ascii="Arial" w:hAnsi="Arial" w:cs="Arial"/>
        </w:rPr>
        <w:t xml:space="preserve"> </w:t>
      </w:r>
      <w:r w:rsidRPr="00BF7D0D">
        <w:rPr>
          <w:rFonts w:ascii="Arial" w:hAnsi="Arial" w:cs="Arial"/>
        </w:rPr>
        <w:t xml:space="preserve">Več </w:t>
      </w:r>
      <w:hyperlink r:id="rId31" w:history="1">
        <w:r w:rsidRPr="00BF7D0D">
          <w:rPr>
            <w:rStyle w:val="Hiperpovezava"/>
            <w:rFonts w:ascii="Arial" w:hAnsi="Arial" w:cs="Arial"/>
          </w:rPr>
          <w:t>o kampilobaktru</w:t>
        </w:r>
      </w:hyperlink>
      <w:r w:rsidRPr="008D29B8">
        <w:rPr>
          <w:rFonts w:ascii="Arial" w:hAnsi="Arial" w:cs="Arial"/>
        </w:rPr>
        <w:t xml:space="preserve"> je</w:t>
      </w:r>
      <w:r>
        <w:rPr>
          <w:rFonts w:ascii="Arial" w:hAnsi="Arial" w:cs="Arial"/>
        </w:rPr>
        <w:t xml:space="preserve"> </w:t>
      </w:r>
      <w:r w:rsidRPr="00BF7D0D">
        <w:rPr>
          <w:rFonts w:ascii="Arial" w:hAnsi="Arial" w:cs="Arial"/>
        </w:rPr>
        <w:t xml:space="preserve">opisano na spletni strani NIJZ </w:t>
      </w:r>
      <w:r w:rsidRPr="00ED348B">
        <w:rPr>
          <w:rFonts w:ascii="Arial" w:hAnsi="Arial" w:cs="Arial"/>
          <w:sz w:val="18"/>
          <w:szCs w:val="18"/>
        </w:rPr>
        <w:t>( https://nijz.si/nalezljive-bolezni/kampilobakterioza-okuzbe-s-kampilobaktri/</w:t>
      </w:r>
      <w:r w:rsidRPr="00BF7D0D">
        <w:rPr>
          <w:rFonts w:ascii="Arial" w:hAnsi="Arial" w:cs="Arial"/>
        </w:rPr>
        <w:t xml:space="preserve"> ). </w:t>
      </w:r>
    </w:p>
    <w:bookmarkEnd w:id="35"/>
    <w:p w14:paraId="16A38DDF" w14:textId="77777777" w:rsidR="0067157A" w:rsidRDefault="0067157A" w:rsidP="0067157A">
      <w:pPr>
        <w:spacing w:afterLines="32" w:after="76" w:line="240" w:lineRule="auto"/>
        <w:rPr>
          <w:rFonts w:cs="Arial"/>
          <w:sz w:val="22"/>
          <w:szCs w:val="22"/>
        </w:rPr>
      </w:pPr>
    </w:p>
    <w:p w14:paraId="142FD534" w14:textId="77777777" w:rsidR="006D2CA8" w:rsidRPr="008D29B8" w:rsidRDefault="006D2CA8" w:rsidP="006D2CA8">
      <w:pPr>
        <w:pStyle w:val="Naslov2"/>
        <w:rPr>
          <w:rFonts w:ascii="Arial" w:hAnsi="Arial" w:cs="Arial"/>
          <w:sz w:val="22"/>
          <w:szCs w:val="22"/>
        </w:rPr>
      </w:pPr>
      <w:bookmarkStart w:id="37" w:name="_Toc436296970"/>
      <w:bookmarkStart w:id="38" w:name="_Toc24377815"/>
      <w:bookmarkStart w:id="39" w:name="_Toc204435992"/>
      <w:r w:rsidRPr="008D29B8">
        <w:rPr>
          <w:rFonts w:ascii="Arial" w:hAnsi="Arial" w:cs="Arial"/>
          <w:sz w:val="22"/>
          <w:szCs w:val="22"/>
        </w:rPr>
        <w:t>Kampilobakterioza pri ljudeh</w:t>
      </w:r>
      <w:bookmarkEnd w:id="37"/>
      <w:bookmarkEnd w:id="38"/>
      <w:bookmarkEnd w:id="39"/>
    </w:p>
    <w:p w14:paraId="0A12E717" w14:textId="77777777" w:rsidR="006D2CA8" w:rsidRPr="00E46DA4" w:rsidRDefault="006D2CA8" w:rsidP="006D2CA8">
      <w:pPr>
        <w:spacing w:before="0" w:afterLines="32" w:after="76" w:line="240" w:lineRule="auto"/>
        <w:jc w:val="both"/>
        <w:rPr>
          <w:rFonts w:cs="Arial"/>
          <w:sz w:val="22"/>
          <w:szCs w:val="22"/>
        </w:rPr>
      </w:pPr>
    </w:p>
    <w:p w14:paraId="5BF60C74" w14:textId="5C9CB8F7" w:rsidR="00ED348B" w:rsidRDefault="00AC16E6" w:rsidP="00ED348B">
      <w:pPr>
        <w:spacing w:before="0" w:afterLines="32" w:after="76" w:line="240" w:lineRule="auto"/>
        <w:rPr>
          <w:rFonts w:ascii="Arial" w:hAnsi="Arial" w:cs="Arial"/>
        </w:rPr>
      </w:pPr>
      <w:proofErr w:type="spellStart"/>
      <w:r w:rsidRPr="00AC16E6">
        <w:rPr>
          <w:rFonts w:ascii="Arial" w:hAnsi="Arial" w:cs="Arial"/>
        </w:rPr>
        <w:t>Kampilobaktri</w:t>
      </w:r>
      <w:proofErr w:type="spellEnd"/>
      <w:r w:rsidRPr="00AC16E6">
        <w:rPr>
          <w:rFonts w:ascii="Arial" w:hAnsi="Arial" w:cs="Arial"/>
        </w:rPr>
        <w:t xml:space="preserve"> so od leta 2009 najpogostejši bakterijski povzročitelji gastroenteritisov pri ljudeh v Sloveniji. V letu 2023 smo zabeležili 1.089 prijav </w:t>
      </w:r>
      <w:proofErr w:type="spellStart"/>
      <w:r w:rsidRPr="00AC16E6">
        <w:rPr>
          <w:rFonts w:ascii="Arial" w:hAnsi="Arial" w:cs="Arial"/>
        </w:rPr>
        <w:t>kampilobakt</w:t>
      </w:r>
      <w:r w:rsidR="0067157A">
        <w:rPr>
          <w:rFonts w:ascii="Arial" w:hAnsi="Arial" w:cs="Arial"/>
        </w:rPr>
        <w:t>e</w:t>
      </w:r>
      <w:r w:rsidRPr="00AC16E6">
        <w:rPr>
          <w:rFonts w:ascii="Arial" w:hAnsi="Arial" w:cs="Arial"/>
        </w:rPr>
        <w:t>rskih</w:t>
      </w:r>
      <w:proofErr w:type="spellEnd"/>
      <w:r w:rsidRPr="00AC16E6">
        <w:rPr>
          <w:rFonts w:ascii="Arial" w:hAnsi="Arial" w:cs="Arial"/>
        </w:rPr>
        <w:t xml:space="preserve"> </w:t>
      </w:r>
      <w:proofErr w:type="spellStart"/>
      <w:r w:rsidRPr="00AC16E6">
        <w:rPr>
          <w:rFonts w:ascii="Arial" w:hAnsi="Arial" w:cs="Arial"/>
        </w:rPr>
        <w:t>gastroenterokolitisov</w:t>
      </w:r>
      <w:proofErr w:type="spellEnd"/>
      <w:r w:rsidRPr="00AC16E6">
        <w:rPr>
          <w:rFonts w:ascii="Arial" w:hAnsi="Arial" w:cs="Arial"/>
        </w:rPr>
        <w:t xml:space="preserve">, kar je 5 % manj kot v letu 2022 (1.139), vendar še vedno manj kot v obdobju pred pandemijo. </w:t>
      </w:r>
      <w:r w:rsidR="00ED348B" w:rsidRPr="00AC16E6">
        <w:rPr>
          <w:rFonts w:ascii="Arial" w:hAnsi="Arial" w:cs="Arial"/>
        </w:rPr>
        <w:t xml:space="preserve">Pri ljudeh je najpogostejši </w:t>
      </w:r>
      <w:proofErr w:type="spellStart"/>
      <w:r w:rsidR="00ED348B" w:rsidRPr="00AC16E6">
        <w:rPr>
          <w:rFonts w:ascii="Arial" w:hAnsi="Arial" w:cs="Arial"/>
          <w:i/>
          <w:iCs/>
        </w:rPr>
        <w:t>Campylobacter</w:t>
      </w:r>
      <w:proofErr w:type="spellEnd"/>
      <w:r w:rsidR="00ED348B" w:rsidRPr="00AC16E6">
        <w:rPr>
          <w:rFonts w:ascii="Arial" w:hAnsi="Arial" w:cs="Arial"/>
          <w:i/>
          <w:iCs/>
        </w:rPr>
        <w:t xml:space="preserve"> </w:t>
      </w:r>
      <w:proofErr w:type="spellStart"/>
      <w:r w:rsidR="00ED348B" w:rsidRPr="00AC16E6">
        <w:rPr>
          <w:rFonts w:ascii="Arial" w:hAnsi="Arial" w:cs="Arial"/>
          <w:i/>
          <w:iCs/>
        </w:rPr>
        <w:t>jejuni</w:t>
      </w:r>
      <w:proofErr w:type="spellEnd"/>
      <w:r w:rsidR="00ED348B" w:rsidRPr="00AC16E6">
        <w:rPr>
          <w:rFonts w:ascii="Arial" w:hAnsi="Arial" w:cs="Arial"/>
        </w:rPr>
        <w:t xml:space="preserve">, ki predstavlja 77 % prijav, </w:t>
      </w:r>
      <w:proofErr w:type="spellStart"/>
      <w:r w:rsidR="00ED348B" w:rsidRPr="00AC16E6">
        <w:rPr>
          <w:rFonts w:ascii="Arial" w:hAnsi="Arial" w:cs="Arial"/>
          <w:i/>
          <w:iCs/>
        </w:rPr>
        <w:t>Campylobacter</w:t>
      </w:r>
      <w:proofErr w:type="spellEnd"/>
      <w:r w:rsidR="00ED348B" w:rsidRPr="00AC16E6">
        <w:rPr>
          <w:rFonts w:ascii="Arial" w:hAnsi="Arial" w:cs="Arial"/>
          <w:i/>
          <w:iCs/>
        </w:rPr>
        <w:t xml:space="preserve"> coli</w:t>
      </w:r>
      <w:r w:rsidR="00ED348B" w:rsidRPr="00AC16E6">
        <w:rPr>
          <w:rFonts w:ascii="Arial" w:hAnsi="Arial" w:cs="Arial"/>
        </w:rPr>
        <w:t xml:space="preserve"> </w:t>
      </w:r>
      <w:r w:rsidR="00ED348B">
        <w:rPr>
          <w:rFonts w:ascii="Arial" w:hAnsi="Arial" w:cs="Arial"/>
        </w:rPr>
        <w:t xml:space="preserve">je bil ugotovljen v </w:t>
      </w:r>
      <w:r w:rsidR="00ED348B" w:rsidRPr="00AC16E6">
        <w:rPr>
          <w:rFonts w:ascii="Arial" w:hAnsi="Arial" w:cs="Arial"/>
        </w:rPr>
        <w:t>10 %</w:t>
      </w:r>
      <w:r w:rsidR="00ED348B">
        <w:rPr>
          <w:rFonts w:ascii="Arial" w:hAnsi="Arial" w:cs="Arial"/>
        </w:rPr>
        <w:t xml:space="preserve">primerov, ostali </w:t>
      </w:r>
      <w:proofErr w:type="spellStart"/>
      <w:r w:rsidR="00ED348B" w:rsidRPr="00AC16E6">
        <w:rPr>
          <w:rFonts w:ascii="Arial" w:hAnsi="Arial" w:cs="Arial"/>
          <w:i/>
          <w:iCs/>
        </w:rPr>
        <w:t>Campylobacter</w:t>
      </w:r>
      <w:proofErr w:type="spellEnd"/>
      <w:r w:rsidR="00ED348B" w:rsidRPr="00AC16E6">
        <w:rPr>
          <w:rFonts w:ascii="Arial" w:hAnsi="Arial" w:cs="Arial"/>
        </w:rPr>
        <w:t xml:space="preserve"> </w:t>
      </w:r>
      <w:proofErr w:type="spellStart"/>
      <w:r w:rsidR="00ED348B" w:rsidRPr="00AC16E6">
        <w:rPr>
          <w:rFonts w:ascii="Arial" w:hAnsi="Arial" w:cs="Arial"/>
        </w:rPr>
        <w:t>spp</w:t>
      </w:r>
      <w:proofErr w:type="spellEnd"/>
      <w:r w:rsidR="00ED348B">
        <w:rPr>
          <w:rFonts w:ascii="Arial" w:hAnsi="Arial" w:cs="Arial"/>
        </w:rPr>
        <w:t xml:space="preserve">, pa v </w:t>
      </w:r>
      <w:r w:rsidR="00ED348B" w:rsidRPr="00AC16E6">
        <w:rPr>
          <w:rFonts w:ascii="Arial" w:hAnsi="Arial" w:cs="Arial"/>
        </w:rPr>
        <w:t>12 %</w:t>
      </w:r>
      <w:r w:rsidR="00ED348B">
        <w:rPr>
          <w:rFonts w:ascii="Arial" w:hAnsi="Arial" w:cs="Arial"/>
        </w:rPr>
        <w:t>.</w:t>
      </w:r>
      <w:r w:rsidR="00ED348B" w:rsidRPr="00AC16E6">
        <w:rPr>
          <w:rFonts w:ascii="Arial" w:hAnsi="Arial" w:cs="Arial"/>
        </w:rPr>
        <w:t xml:space="preserve"> Izbruhov v zadnjih letih  nismo zaznali.</w:t>
      </w:r>
    </w:p>
    <w:p w14:paraId="6F34D628" w14:textId="77777777" w:rsidR="00ED348B" w:rsidRPr="008D29B8" w:rsidRDefault="00ED348B" w:rsidP="00ED348B">
      <w:pPr>
        <w:spacing w:before="0" w:afterLines="32" w:after="76" w:line="240" w:lineRule="auto"/>
        <w:rPr>
          <w:rFonts w:ascii="Arial" w:hAnsi="Arial" w:cs="Arial"/>
        </w:rPr>
      </w:pPr>
    </w:p>
    <w:p w14:paraId="1EDC2FE6" w14:textId="0A4180DF" w:rsidR="006D2CA8" w:rsidRPr="008D29B8" w:rsidRDefault="006D2CA8" w:rsidP="009259E8">
      <w:pPr>
        <w:spacing w:before="0" w:after="0" w:line="360" w:lineRule="auto"/>
        <w:rPr>
          <w:rFonts w:ascii="Arial" w:hAnsi="Arial" w:cs="Arial"/>
        </w:rPr>
      </w:pPr>
      <w:r w:rsidRPr="008D29B8">
        <w:rPr>
          <w:rFonts w:ascii="Arial" w:hAnsi="Arial" w:cs="Arial"/>
          <w:u w:val="single"/>
        </w:rPr>
        <w:t>Preglednic</w:t>
      </w:r>
      <w:r w:rsidR="00E60D97" w:rsidRPr="008D29B8">
        <w:rPr>
          <w:rFonts w:ascii="Arial" w:hAnsi="Arial" w:cs="Arial"/>
          <w:u w:val="single"/>
        </w:rPr>
        <w:t xml:space="preserve">a z grafom št. </w:t>
      </w:r>
      <w:r w:rsidR="001B3D9D">
        <w:rPr>
          <w:rFonts w:ascii="Arial" w:hAnsi="Arial" w:cs="Arial"/>
          <w:u w:val="single"/>
        </w:rPr>
        <w:t>7</w:t>
      </w:r>
      <w:r w:rsidRPr="008D29B8">
        <w:rPr>
          <w:rFonts w:ascii="Arial" w:hAnsi="Arial" w:cs="Arial"/>
        </w:rPr>
        <w:t xml:space="preserve">: </w:t>
      </w:r>
      <w:r w:rsidR="00FB492E" w:rsidRPr="00B8602B">
        <w:rPr>
          <w:rFonts w:ascii="Arial" w:hAnsi="Arial" w:cs="Arial"/>
        </w:rPr>
        <w:t xml:space="preserve">Število prijav </w:t>
      </w:r>
      <w:proofErr w:type="spellStart"/>
      <w:r w:rsidR="00FB492E" w:rsidRPr="00B8602B">
        <w:rPr>
          <w:rFonts w:ascii="Arial" w:hAnsi="Arial" w:cs="Arial"/>
        </w:rPr>
        <w:t>kampilobakterioz</w:t>
      </w:r>
      <w:proofErr w:type="spellEnd"/>
      <w:r w:rsidR="00FB492E" w:rsidRPr="00B8602B">
        <w:rPr>
          <w:rFonts w:ascii="Arial" w:hAnsi="Arial" w:cs="Arial"/>
        </w:rPr>
        <w:t xml:space="preserve"> pri ljudeh, v obdobju </w:t>
      </w:r>
      <w:r w:rsidR="00F505DD">
        <w:rPr>
          <w:rFonts w:ascii="Arial" w:hAnsi="Arial" w:cs="Arial"/>
        </w:rPr>
        <w:t>201</w:t>
      </w:r>
      <w:r w:rsidR="00AC16E6">
        <w:rPr>
          <w:rFonts w:ascii="Arial" w:hAnsi="Arial" w:cs="Arial"/>
        </w:rPr>
        <w:t>9</w:t>
      </w:r>
      <w:r w:rsidR="00F505DD">
        <w:rPr>
          <w:rFonts w:ascii="Arial" w:hAnsi="Arial" w:cs="Arial"/>
        </w:rPr>
        <w:t xml:space="preserve"> - 202</w:t>
      </w:r>
      <w:r w:rsidR="00AC16E6">
        <w:rPr>
          <w:rFonts w:ascii="Arial" w:hAnsi="Arial" w:cs="Arial"/>
        </w:rPr>
        <w:t>3</w:t>
      </w:r>
    </w:p>
    <w:tbl>
      <w:tblPr>
        <w:tblStyle w:val="Tabelamrea1"/>
        <w:tblW w:w="8926" w:type="dxa"/>
        <w:tblLayout w:type="fixed"/>
        <w:tblLook w:val="04A0" w:firstRow="1" w:lastRow="0" w:firstColumn="1" w:lastColumn="0" w:noHBand="0" w:noVBand="1"/>
        <w:tblCaption w:val="Število prijavljenih primerov kampilobakterioz pri ljudeh od 2000 do 2021"/>
      </w:tblPr>
      <w:tblGrid>
        <w:gridCol w:w="2263"/>
        <w:gridCol w:w="1332"/>
        <w:gridCol w:w="1333"/>
        <w:gridCol w:w="1332"/>
        <w:gridCol w:w="1333"/>
        <w:gridCol w:w="1333"/>
      </w:tblGrid>
      <w:tr w:rsidR="00AC16E6" w:rsidRPr="008D29B8" w14:paraId="4C262650" w14:textId="2215B9B9" w:rsidTr="00F505DD">
        <w:trPr>
          <w:trHeight w:val="270"/>
          <w:tblHeader/>
        </w:trPr>
        <w:tc>
          <w:tcPr>
            <w:tcW w:w="2263" w:type="dxa"/>
            <w:shd w:val="clear" w:color="auto" w:fill="F2F2F2" w:themeFill="background1" w:themeFillShade="F2"/>
          </w:tcPr>
          <w:p w14:paraId="00263C68" w14:textId="396268DE" w:rsidR="00AC16E6" w:rsidRPr="008D29B8" w:rsidRDefault="00AC16E6" w:rsidP="00AC16E6">
            <w:pPr>
              <w:pStyle w:val="Vsebinatabele"/>
              <w:snapToGrid w:val="0"/>
              <w:spacing w:before="0"/>
              <w:rPr>
                <w:rFonts w:ascii="Arial" w:hAnsi="Arial" w:cs="Arial"/>
                <w:sz w:val="16"/>
                <w:szCs w:val="16"/>
              </w:rPr>
            </w:pPr>
            <w:bookmarkStart w:id="40" w:name="_Hlk161651474"/>
            <w:r w:rsidRPr="008D29B8">
              <w:rPr>
                <w:rFonts w:ascii="Arial" w:hAnsi="Arial" w:cs="Arial"/>
                <w:sz w:val="16"/>
                <w:szCs w:val="16"/>
              </w:rPr>
              <w:t>Leto</w:t>
            </w:r>
          </w:p>
        </w:tc>
        <w:tc>
          <w:tcPr>
            <w:tcW w:w="1332" w:type="dxa"/>
            <w:shd w:val="clear" w:color="auto" w:fill="F2F2F2" w:themeFill="background1" w:themeFillShade="F2"/>
          </w:tcPr>
          <w:p w14:paraId="050B92E4" w14:textId="448FA0E3" w:rsidR="00AC16E6" w:rsidRPr="00AC16E6" w:rsidRDefault="00AC16E6" w:rsidP="00AC16E6">
            <w:pPr>
              <w:pStyle w:val="Vsebinatabele"/>
              <w:snapToGrid w:val="0"/>
              <w:spacing w:before="0"/>
              <w:jc w:val="center"/>
              <w:rPr>
                <w:rFonts w:ascii="Arial" w:hAnsi="Arial" w:cs="Arial"/>
                <w:sz w:val="16"/>
                <w:szCs w:val="16"/>
              </w:rPr>
            </w:pPr>
            <w:r w:rsidRPr="00AC16E6">
              <w:rPr>
                <w:rFonts w:ascii="Arial" w:hAnsi="Arial" w:cs="Arial"/>
                <w:sz w:val="16"/>
                <w:szCs w:val="16"/>
              </w:rPr>
              <w:t>2019</w:t>
            </w:r>
          </w:p>
        </w:tc>
        <w:tc>
          <w:tcPr>
            <w:tcW w:w="1333" w:type="dxa"/>
            <w:shd w:val="clear" w:color="auto" w:fill="F2F2F2" w:themeFill="background1" w:themeFillShade="F2"/>
          </w:tcPr>
          <w:p w14:paraId="280EF9FD" w14:textId="2D4E2FA4" w:rsidR="00AC16E6" w:rsidRPr="00AC16E6" w:rsidRDefault="00AC16E6" w:rsidP="00AC16E6">
            <w:pPr>
              <w:pStyle w:val="Vsebinatabele"/>
              <w:snapToGrid w:val="0"/>
              <w:spacing w:before="0"/>
              <w:jc w:val="center"/>
              <w:rPr>
                <w:rFonts w:ascii="Arial" w:hAnsi="Arial" w:cs="Arial"/>
                <w:sz w:val="16"/>
                <w:szCs w:val="16"/>
              </w:rPr>
            </w:pPr>
            <w:r w:rsidRPr="00AC16E6">
              <w:rPr>
                <w:rFonts w:ascii="Arial" w:hAnsi="Arial" w:cs="Arial"/>
                <w:sz w:val="16"/>
                <w:szCs w:val="16"/>
              </w:rPr>
              <w:t>2020</w:t>
            </w:r>
          </w:p>
        </w:tc>
        <w:tc>
          <w:tcPr>
            <w:tcW w:w="1332" w:type="dxa"/>
            <w:shd w:val="clear" w:color="auto" w:fill="F2F2F2" w:themeFill="background1" w:themeFillShade="F2"/>
          </w:tcPr>
          <w:p w14:paraId="61992B7C" w14:textId="5E19A729" w:rsidR="00AC16E6" w:rsidRPr="00AC16E6" w:rsidRDefault="00AC16E6" w:rsidP="00AC16E6">
            <w:pPr>
              <w:pStyle w:val="Vsebinatabele"/>
              <w:snapToGrid w:val="0"/>
              <w:spacing w:before="0"/>
              <w:jc w:val="center"/>
              <w:rPr>
                <w:rFonts w:ascii="Arial" w:hAnsi="Arial" w:cs="Arial"/>
                <w:sz w:val="16"/>
                <w:szCs w:val="16"/>
              </w:rPr>
            </w:pPr>
            <w:r w:rsidRPr="00AC16E6">
              <w:rPr>
                <w:rFonts w:ascii="Arial" w:hAnsi="Arial" w:cs="Arial"/>
                <w:sz w:val="16"/>
                <w:szCs w:val="16"/>
              </w:rPr>
              <w:t>2021</w:t>
            </w:r>
          </w:p>
        </w:tc>
        <w:tc>
          <w:tcPr>
            <w:tcW w:w="1333" w:type="dxa"/>
            <w:shd w:val="clear" w:color="auto" w:fill="F2F2F2" w:themeFill="background1" w:themeFillShade="F2"/>
          </w:tcPr>
          <w:p w14:paraId="64BAA72F" w14:textId="2E7A3FBD" w:rsidR="00AC16E6" w:rsidRPr="00AC16E6" w:rsidRDefault="00AC16E6" w:rsidP="00AC16E6">
            <w:pPr>
              <w:pStyle w:val="Vsebinatabele"/>
              <w:snapToGrid w:val="0"/>
              <w:spacing w:before="0"/>
              <w:jc w:val="center"/>
              <w:rPr>
                <w:rFonts w:ascii="Arial" w:hAnsi="Arial" w:cs="Arial"/>
                <w:sz w:val="16"/>
                <w:szCs w:val="16"/>
              </w:rPr>
            </w:pPr>
            <w:r w:rsidRPr="00AC16E6">
              <w:rPr>
                <w:rFonts w:ascii="Arial" w:hAnsi="Arial" w:cs="Arial"/>
                <w:sz w:val="16"/>
                <w:szCs w:val="16"/>
              </w:rPr>
              <w:t>2022</w:t>
            </w:r>
          </w:p>
        </w:tc>
        <w:tc>
          <w:tcPr>
            <w:tcW w:w="1333" w:type="dxa"/>
            <w:shd w:val="clear" w:color="auto" w:fill="F2F2F2" w:themeFill="background1" w:themeFillShade="F2"/>
          </w:tcPr>
          <w:p w14:paraId="3682C247" w14:textId="51194157" w:rsidR="00AC16E6" w:rsidRPr="00AC16E6" w:rsidRDefault="00AC16E6" w:rsidP="00AC16E6">
            <w:pPr>
              <w:pStyle w:val="Vsebinatabele"/>
              <w:snapToGrid w:val="0"/>
              <w:spacing w:before="0"/>
              <w:jc w:val="center"/>
              <w:rPr>
                <w:rFonts w:ascii="Arial" w:hAnsi="Arial" w:cs="Arial"/>
                <w:sz w:val="16"/>
                <w:szCs w:val="16"/>
              </w:rPr>
            </w:pPr>
            <w:r w:rsidRPr="00AC16E6">
              <w:rPr>
                <w:rFonts w:ascii="Arial" w:hAnsi="Arial" w:cs="Arial"/>
                <w:sz w:val="16"/>
                <w:szCs w:val="16"/>
              </w:rPr>
              <w:t>2023</w:t>
            </w:r>
          </w:p>
        </w:tc>
      </w:tr>
      <w:tr w:rsidR="00AC16E6" w:rsidRPr="008D29B8" w14:paraId="4AD695F6" w14:textId="5163EFFD" w:rsidTr="00F505DD">
        <w:trPr>
          <w:trHeight w:val="274"/>
        </w:trPr>
        <w:tc>
          <w:tcPr>
            <w:tcW w:w="2263" w:type="dxa"/>
            <w:shd w:val="clear" w:color="auto" w:fill="auto"/>
          </w:tcPr>
          <w:p w14:paraId="6E98A4F9" w14:textId="55228F2D" w:rsidR="00AC16E6" w:rsidRPr="008D29B8" w:rsidRDefault="00AC16E6" w:rsidP="00AC16E6">
            <w:pPr>
              <w:pStyle w:val="Vsebinatabele"/>
              <w:snapToGrid w:val="0"/>
              <w:spacing w:before="0"/>
              <w:rPr>
                <w:rFonts w:ascii="Arial" w:hAnsi="Arial" w:cs="Arial"/>
                <w:sz w:val="16"/>
                <w:szCs w:val="16"/>
              </w:rPr>
            </w:pPr>
            <w:r w:rsidRPr="008D29B8">
              <w:rPr>
                <w:rFonts w:ascii="Arial" w:hAnsi="Arial" w:cs="Arial"/>
                <w:sz w:val="16"/>
                <w:szCs w:val="16"/>
              </w:rPr>
              <w:t xml:space="preserve">Št. </w:t>
            </w:r>
            <w:r>
              <w:rPr>
                <w:rFonts w:ascii="Arial" w:hAnsi="Arial" w:cs="Arial"/>
                <w:sz w:val="16"/>
                <w:szCs w:val="16"/>
              </w:rPr>
              <w:t>prijav</w:t>
            </w:r>
          </w:p>
        </w:tc>
        <w:tc>
          <w:tcPr>
            <w:tcW w:w="1332" w:type="dxa"/>
          </w:tcPr>
          <w:p w14:paraId="794D202F" w14:textId="1DF9B0B7" w:rsidR="00AC16E6" w:rsidRPr="00AC16E6" w:rsidRDefault="00AC16E6" w:rsidP="00AC16E6">
            <w:pPr>
              <w:pStyle w:val="Vsebinatabele"/>
              <w:snapToGrid w:val="0"/>
              <w:spacing w:before="0"/>
              <w:jc w:val="center"/>
              <w:rPr>
                <w:rFonts w:ascii="Arial" w:hAnsi="Arial" w:cs="Arial"/>
                <w:sz w:val="16"/>
                <w:szCs w:val="16"/>
              </w:rPr>
            </w:pPr>
            <w:r w:rsidRPr="00AC16E6">
              <w:rPr>
                <w:rFonts w:ascii="Arial" w:hAnsi="Arial" w:cs="Arial"/>
                <w:sz w:val="16"/>
                <w:szCs w:val="16"/>
              </w:rPr>
              <w:t>1268</w:t>
            </w:r>
          </w:p>
        </w:tc>
        <w:tc>
          <w:tcPr>
            <w:tcW w:w="1333" w:type="dxa"/>
          </w:tcPr>
          <w:p w14:paraId="1ED8B120" w14:textId="1FAD00E8" w:rsidR="00AC16E6" w:rsidRPr="00AC16E6" w:rsidRDefault="00AC16E6" w:rsidP="00AC16E6">
            <w:pPr>
              <w:pStyle w:val="Vsebinatabele"/>
              <w:snapToGrid w:val="0"/>
              <w:spacing w:before="0"/>
              <w:jc w:val="center"/>
              <w:rPr>
                <w:rFonts w:ascii="Arial" w:hAnsi="Arial" w:cs="Arial"/>
                <w:sz w:val="16"/>
                <w:szCs w:val="16"/>
              </w:rPr>
            </w:pPr>
            <w:r w:rsidRPr="00AC16E6">
              <w:rPr>
                <w:rFonts w:ascii="Arial" w:hAnsi="Arial" w:cs="Arial"/>
                <w:sz w:val="16"/>
                <w:szCs w:val="16"/>
              </w:rPr>
              <w:t>946</w:t>
            </w:r>
          </w:p>
        </w:tc>
        <w:tc>
          <w:tcPr>
            <w:tcW w:w="1332" w:type="dxa"/>
          </w:tcPr>
          <w:p w14:paraId="7A0FCA73" w14:textId="2339CD5C" w:rsidR="00AC16E6" w:rsidRPr="00AC16E6" w:rsidRDefault="00AC16E6" w:rsidP="00AC16E6">
            <w:pPr>
              <w:pStyle w:val="Vsebinatabele"/>
              <w:snapToGrid w:val="0"/>
              <w:spacing w:before="0"/>
              <w:jc w:val="center"/>
              <w:rPr>
                <w:rFonts w:ascii="Arial" w:hAnsi="Arial" w:cs="Arial"/>
                <w:sz w:val="16"/>
                <w:szCs w:val="16"/>
              </w:rPr>
            </w:pPr>
            <w:r w:rsidRPr="00AC16E6">
              <w:rPr>
                <w:rFonts w:ascii="Arial" w:hAnsi="Arial" w:cs="Arial"/>
                <w:sz w:val="16"/>
                <w:szCs w:val="16"/>
              </w:rPr>
              <w:t>1085</w:t>
            </w:r>
          </w:p>
        </w:tc>
        <w:tc>
          <w:tcPr>
            <w:tcW w:w="1333" w:type="dxa"/>
          </w:tcPr>
          <w:p w14:paraId="64C31707" w14:textId="2D91C075" w:rsidR="00AC16E6" w:rsidRPr="00AC16E6" w:rsidRDefault="00AC16E6" w:rsidP="00AC16E6">
            <w:pPr>
              <w:pStyle w:val="Vsebinatabele"/>
              <w:snapToGrid w:val="0"/>
              <w:spacing w:before="0"/>
              <w:jc w:val="center"/>
              <w:rPr>
                <w:rFonts w:ascii="Arial" w:hAnsi="Arial" w:cs="Arial"/>
                <w:sz w:val="16"/>
                <w:szCs w:val="16"/>
              </w:rPr>
            </w:pPr>
            <w:r w:rsidRPr="00AC16E6">
              <w:rPr>
                <w:rFonts w:ascii="Arial" w:hAnsi="Arial" w:cs="Arial"/>
                <w:sz w:val="16"/>
                <w:szCs w:val="16"/>
              </w:rPr>
              <w:t>1139</w:t>
            </w:r>
          </w:p>
        </w:tc>
        <w:tc>
          <w:tcPr>
            <w:tcW w:w="1333" w:type="dxa"/>
          </w:tcPr>
          <w:p w14:paraId="01FAA0B8" w14:textId="15CECA76" w:rsidR="00AC16E6" w:rsidRPr="00AC16E6" w:rsidRDefault="00AC16E6" w:rsidP="00AC16E6">
            <w:pPr>
              <w:pStyle w:val="Vsebinatabele"/>
              <w:snapToGrid w:val="0"/>
              <w:spacing w:before="0"/>
              <w:jc w:val="center"/>
              <w:rPr>
                <w:rFonts w:ascii="Arial" w:hAnsi="Arial" w:cs="Arial"/>
                <w:sz w:val="16"/>
                <w:szCs w:val="16"/>
              </w:rPr>
            </w:pPr>
            <w:r w:rsidRPr="00AC16E6">
              <w:rPr>
                <w:rFonts w:ascii="Arial" w:hAnsi="Arial" w:cs="Arial"/>
                <w:sz w:val="16"/>
                <w:szCs w:val="16"/>
              </w:rPr>
              <w:t>1089</w:t>
            </w:r>
          </w:p>
        </w:tc>
      </w:tr>
      <w:bookmarkEnd w:id="40"/>
    </w:tbl>
    <w:p w14:paraId="0ADB2382" w14:textId="77777777" w:rsidR="00F505DD" w:rsidRPr="008D29B8" w:rsidRDefault="00F505DD" w:rsidP="006D2CA8">
      <w:pPr>
        <w:spacing w:afterLines="32" w:after="76"/>
        <w:rPr>
          <w:rFonts w:ascii="Arial" w:hAnsi="Arial" w:cs="Arial"/>
          <w:sz w:val="14"/>
          <w:szCs w:val="14"/>
        </w:rPr>
      </w:pPr>
    </w:p>
    <w:p w14:paraId="03DA4719" w14:textId="602AC075" w:rsidR="003041BD" w:rsidRDefault="00AC16E6" w:rsidP="003041BD">
      <w:pPr>
        <w:spacing w:afterLines="32" w:after="76"/>
        <w:rPr>
          <w:rFonts w:cs="Arial"/>
          <w:sz w:val="18"/>
          <w:szCs w:val="18"/>
        </w:rPr>
      </w:pPr>
      <w:r>
        <w:rPr>
          <w:rFonts w:cs="Arial"/>
          <w:noProof/>
          <w:sz w:val="18"/>
          <w:szCs w:val="18"/>
        </w:rPr>
        <w:drawing>
          <wp:inline distT="0" distB="0" distL="0" distR="0" wp14:anchorId="7C5DB176" wp14:editId="3CBE187D">
            <wp:extent cx="3438582" cy="1604010"/>
            <wp:effectExtent l="0" t="0" r="9525" b="0"/>
            <wp:docPr id="1582510590" name="Slika 2" descr="Graf z opisom števila prijav kampilobakterioz pri ljudeh, v obdobju 2019 -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510590" name="Slika 2" descr="Graf z opisom števila prijav kampilobakterioz pri ljudeh, v obdobju 2019 - 20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44170" cy="1606617"/>
                    </a:xfrm>
                    <a:prstGeom prst="rect">
                      <a:avLst/>
                    </a:prstGeom>
                    <a:noFill/>
                  </pic:spPr>
                </pic:pic>
              </a:graphicData>
            </a:graphic>
          </wp:inline>
        </w:drawing>
      </w:r>
    </w:p>
    <w:p w14:paraId="692C4AC6" w14:textId="77777777" w:rsidR="00CD439B" w:rsidRDefault="00CD439B" w:rsidP="003041BD">
      <w:pPr>
        <w:spacing w:afterLines="32" w:after="76"/>
        <w:rPr>
          <w:rFonts w:cs="Arial"/>
          <w:sz w:val="18"/>
          <w:szCs w:val="18"/>
        </w:rPr>
      </w:pPr>
    </w:p>
    <w:p w14:paraId="3535CD4A" w14:textId="77777777" w:rsidR="00AC16E6" w:rsidRDefault="00AC16E6" w:rsidP="003041BD">
      <w:pPr>
        <w:spacing w:afterLines="32" w:after="76"/>
        <w:rPr>
          <w:rFonts w:cs="Arial"/>
          <w:sz w:val="18"/>
          <w:szCs w:val="18"/>
        </w:rPr>
      </w:pPr>
    </w:p>
    <w:p w14:paraId="7325CEF9" w14:textId="77777777" w:rsidR="00AC16E6" w:rsidRDefault="00AC16E6" w:rsidP="003041BD">
      <w:pPr>
        <w:spacing w:afterLines="32" w:after="76"/>
        <w:rPr>
          <w:rFonts w:cs="Arial"/>
          <w:sz w:val="18"/>
          <w:szCs w:val="18"/>
        </w:rPr>
      </w:pPr>
    </w:p>
    <w:p w14:paraId="52E114DE" w14:textId="77777777" w:rsidR="006D2CA8" w:rsidRPr="003041BD" w:rsidRDefault="006D2CA8" w:rsidP="00E3583B">
      <w:pPr>
        <w:pStyle w:val="Naslov2"/>
        <w:rPr>
          <w:rFonts w:ascii="Arial" w:hAnsi="Arial" w:cs="Arial"/>
          <w:sz w:val="22"/>
          <w:szCs w:val="22"/>
        </w:rPr>
      </w:pPr>
      <w:bookmarkStart w:id="41" w:name="_Toc436296971"/>
      <w:bookmarkStart w:id="42" w:name="_Toc24377816"/>
      <w:bookmarkStart w:id="43" w:name="_Toc204435993"/>
      <w:r w:rsidRPr="003041BD">
        <w:rPr>
          <w:rFonts w:ascii="Arial" w:hAnsi="Arial" w:cs="Arial"/>
          <w:sz w:val="22"/>
          <w:szCs w:val="22"/>
        </w:rPr>
        <w:lastRenderedPageBreak/>
        <w:t>Kampilobakter v živilih</w:t>
      </w:r>
      <w:bookmarkEnd w:id="41"/>
      <w:bookmarkEnd w:id="42"/>
      <w:bookmarkEnd w:id="43"/>
    </w:p>
    <w:p w14:paraId="1FEA6051" w14:textId="77777777" w:rsidR="006D2CA8" w:rsidRPr="00E53506" w:rsidRDefault="006D2CA8" w:rsidP="00E3583B">
      <w:pPr>
        <w:autoSpaceDE w:val="0"/>
        <w:autoSpaceDN w:val="0"/>
        <w:adjustRightInd w:val="0"/>
        <w:spacing w:before="0" w:after="0" w:line="360" w:lineRule="auto"/>
        <w:rPr>
          <w:rFonts w:cs="Arial"/>
          <w:sz w:val="22"/>
          <w:szCs w:val="22"/>
        </w:rPr>
      </w:pPr>
    </w:p>
    <w:p w14:paraId="2903153C" w14:textId="073A80BE" w:rsidR="009117B6" w:rsidRPr="009117B6" w:rsidRDefault="009117B6" w:rsidP="00E7347C">
      <w:pPr>
        <w:spacing w:before="0" w:after="0" w:line="240" w:lineRule="auto"/>
        <w:rPr>
          <w:rFonts w:ascii="Arial" w:hAnsi="Arial" w:cs="Arial"/>
          <w:u w:val="single"/>
        </w:rPr>
      </w:pPr>
      <w:r w:rsidRPr="009117B6">
        <w:rPr>
          <w:rFonts w:ascii="Arial" w:hAnsi="Arial" w:cs="Arial"/>
          <w:u w:val="single"/>
        </w:rPr>
        <w:t>UVHVVR</w:t>
      </w:r>
    </w:p>
    <w:p w14:paraId="643DB3CB" w14:textId="6D712771" w:rsidR="00E672C0" w:rsidRDefault="004F13A7" w:rsidP="00E7347C">
      <w:pPr>
        <w:spacing w:before="0" w:after="0" w:line="240" w:lineRule="auto"/>
        <w:rPr>
          <w:rFonts w:ascii="Arial" w:hAnsi="Arial" w:cs="Arial"/>
        </w:rPr>
      </w:pPr>
      <w:r>
        <w:rPr>
          <w:rFonts w:ascii="Arial" w:hAnsi="Arial" w:cs="Arial"/>
        </w:rPr>
        <w:t xml:space="preserve">Ugotavljanje prisotnosti </w:t>
      </w:r>
      <w:r w:rsidR="006D2CA8" w:rsidRPr="003041BD">
        <w:rPr>
          <w:rFonts w:ascii="Arial" w:hAnsi="Arial" w:cs="Arial"/>
        </w:rPr>
        <w:t xml:space="preserve">bakterije </w:t>
      </w:r>
      <w:proofErr w:type="spellStart"/>
      <w:r w:rsidR="006D2CA8" w:rsidRPr="003041BD">
        <w:rPr>
          <w:rFonts w:ascii="Arial" w:hAnsi="Arial" w:cs="Arial"/>
          <w:i/>
        </w:rPr>
        <w:t>Campylobacter</w:t>
      </w:r>
      <w:proofErr w:type="spellEnd"/>
      <w:r w:rsidR="006D2CA8" w:rsidRPr="003041BD">
        <w:rPr>
          <w:rFonts w:ascii="Arial" w:hAnsi="Arial" w:cs="Arial"/>
        </w:rPr>
        <w:t xml:space="preserve"> </w:t>
      </w:r>
      <w:proofErr w:type="spellStart"/>
      <w:r w:rsidR="006D2CA8" w:rsidRPr="003041BD">
        <w:rPr>
          <w:rFonts w:ascii="Arial" w:hAnsi="Arial" w:cs="Arial"/>
        </w:rPr>
        <w:t>spp</w:t>
      </w:r>
      <w:proofErr w:type="spellEnd"/>
      <w:r w:rsidR="006D2CA8" w:rsidRPr="003041BD">
        <w:rPr>
          <w:rFonts w:ascii="Arial" w:hAnsi="Arial" w:cs="Arial"/>
        </w:rPr>
        <w:t xml:space="preserve">. </w:t>
      </w:r>
      <w:r w:rsidR="0091293D" w:rsidRPr="003041BD">
        <w:rPr>
          <w:rFonts w:ascii="Arial" w:hAnsi="Arial" w:cs="Arial"/>
        </w:rPr>
        <w:t xml:space="preserve">se je </w:t>
      </w:r>
      <w:r w:rsidR="006D2CA8" w:rsidRPr="003041BD">
        <w:rPr>
          <w:rFonts w:ascii="Arial" w:hAnsi="Arial" w:cs="Arial"/>
        </w:rPr>
        <w:t>izvajalo pri živilih živalskega</w:t>
      </w:r>
      <w:r w:rsidR="00AC0C8A" w:rsidRPr="003041BD">
        <w:rPr>
          <w:rFonts w:ascii="Arial" w:hAnsi="Arial" w:cs="Arial"/>
        </w:rPr>
        <w:t xml:space="preserve"> </w:t>
      </w:r>
      <w:r w:rsidR="006D2CA8" w:rsidRPr="003041BD">
        <w:rPr>
          <w:rFonts w:ascii="Arial" w:hAnsi="Arial" w:cs="Arial"/>
        </w:rPr>
        <w:t xml:space="preserve">izvora. </w:t>
      </w:r>
      <w:r w:rsidR="0079200C" w:rsidRPr="003041BD">
        <w:rPr>
          <w:rFonts w:ascii="Arial" w:hAnsi="Arial" w:cs="Arial"/>
        </w:rPr>
        <w:t xml:space="preserve">Vzorčene </w:t>
      </w:r>
      <w:r w:rsidR="001A6298">
        <w:rPr>
          <w:rFonts w:ascii="Arial" w:hAnsi="Arial" w:cs="Arial"/>
        </w:rPr>
        <w:t>kategorije</w:t>
      </w:r>
      <w:r w:rsidR="0079200C" w:rsidRPr="003041BD">
        <w:rPr>
          <w:rFonts w:ascii="Arial" w:hAnsi="Arial" w:cs="Arial"/>
        </w:rPr>
        <w:t xml:space="preserve"> živil so navedene v Preglednici št. </w:t>
      </w:r>
      <w:r w:rsidR="005E1639">
        <w:rPr>
          <w:rFonts w:ascii="Arial" w:hAnsi="Arial" w:cs="Arial"/>
        </w:rPr>
        <w:t>8</w:t>
      </w:r>
      <w:r w:rsidR="0079200C" w:rsidRPr="003041BD">
        <w:rPr>
          <w:rFonts w:ascii="Arial" w:hAnsi="Arial" w:cs="Arial"/>
        </w:rPr>
        <w:t xml:space="preserve">. </w:t>
      </w:r>
      <w:r w:rsidR="00E672C0">
        <w:rPr>
          <w:rFonts w:ascii="Arial" w:hAnsi="Arial" w:cs="Arial"/>
        </w:rPr>
        <w:t>Uradno vzorčenje in a</w:t>
      </w:r>
      <w:r w:rsidR="006D2CA8" w:rsidRPr="003041BD">
        <w:rPr>
          <w:rFonts w:ascii="Arial" w:hAnsi="Arial" w:cs="Arial"/>
          <w:lang w:eastAsia="zh-CN"/>
        </w:rPr>
        <w:t xml:space="preserve">nalize </w:t>
      </w:r>
      <w:r w:rsidR="00B2549A">
        <w:rPr>
          <w:rFonts w:ascii="Arial" w:hAnsi="Arial" w:cs="Arial"/>
          <w:lang w:eastAsia="zh-CN"/>
        </w:rPr>
        <w:t>je</w:t>
      </w:r>
      <w:r w:rsidR="00AC0C8A" w:rsidRPr="003041BD">
        <w:rPr>
          <w:rFonts w:ascii="Arial" w:hAnsi="Arial" w:cs="Arial"/>
          <w:lang w:eastAsia="zh-CN"/>
        </w:rPr>
        <w:t xml:space="preserve"> izved</w:t>
      </w:r>
      <w:r w:rsidR="00B2549A">
        <w:rPr>
          <w:rFonts w:ascii="Arial" w:hAnsi="Arial" w:cs="Arial"/>
          <w:lang w:eastAsia="zh-CN"/>
        </w:rPr>
        <w:t>el</w:t>
      </w:r>
      <w:r w:rsidR="00AC0C8A" w:rsidRPr="003041BD">
        <w:rPr>
          <w:rFonts w:ascii="Arial" w:hAnsi="Arial" w:cs="Arial"/>
          <w:lang w:eastAsia="zh-CN"/>
        </w:rPr>
        <w:t xml:space="preserve"> uradn</w:t>
      </w:r>
      <w:r w:rsidR="00B2549A">
        <w:rPr>
          <w:rFonts w:ascii="Arial" w:hAnsi="Arial" w:cs="Arial"/>
          <w:lang w:eastAsia="zh-CN"/>
        </w:rPr>
        <w:t>i</w:t>
      </w:r>
      <w:r w:rsidR="006D2CA8" w:rsidRPr="003041BD">
        <w:rPr>
          <w:rFonts w:ascii="Arial" w:hAnsi="Arial" w:cs="Arial"/>
          <w:lang w:eastAsia="zh-CN"/>
        </w:rPr>
        <w:t xml:space="preserve"> laboratorij NVI</w:t>
      </w:r>
      <w:r w:rsidR="00AC0C8A" w:rsidRPr="003041BD">
        <w:rPr>
          <w:rFonts w:ascii="Arial" w:hAnsi="Arial" w:cs="Arial"/>
          <w:lang w:eastAsia="zh-CN"/>
        </w:rPr>
        <w:t xml:space="preserve">. </w:t>
      </w:r>
      <w:r w:rsidR="0035513A" w:rsidRPr="003041BD">
        <w:rPr>
          <w:rFonts w:ascii="Arial" w:hAnsi="Arial" w:cs="Arial"/>
          <w:lang w:eastAsia="zh-CN"/>
        </w:rPr>
        <w:t xml:space="preserve">Z </w:t>
      </w:r>
      <w:r w:rsidR="00530A6F">
        <w:rPr>
          <w:rFonts w:ascii="Arial" w:hAnsi="Arial" w:cs="Arial"/>
          <w:lang w:eastAsia="zh-CN"/>
        </w:rPr>
        <w:t>analizno</w:t>
      </w:r>
      <w:r w:rsidR="00B2549A">
        <w:rPr>
          <w:rFonts w:ascii="Arial" w:hAnsi="Arial" w:cs="Arial"/>
          <w:lang w:eastAsia="zh-CN"/>
        </w:rPr>
        <w:t xml:space="preserve"> </w:t>
      </w:r>
      <w:r w:rsidR="0035513A" w:rsidRPr="003041BD">
        <w:rPr>
          <w:rFonts w:ascii="Arial" w:hAnsi="Arial" w:cs="Arial"/>
          <w:lang w:eastAsia="zh-CN"/>
        </w:rPr>
        <w:t>metodo u</w:t>
      </w:r>
      <w:r w:rsidR="0035513A" w:rsidRPr="003041BD">
        <w:rPr>
          <w:rFonts w:ascii="Arial" w:hAnsi="Arial" w:cs="Arial"/>
        </w:rPr>
        <w:t>gotavljanj</w:t>
      </w:r>
      <w:r w:rsidR="00530A6F">
        <w:rPr>
          <w:rFonts w:ascii="Arial" w:hAnsi="Arial" w:cs="Arial"/>
        </w:rPr>
        <w:t>a</w:t>
      </w:r>
      <w:r w:rsidR="0035513A" w:rsidRPr="003041BD">
        <w:rPr>
          <w:rFonts w:ascii="Arial" w:hAnsi="Arial" w:cs="Arial"/>
        </w:rPr>
        <w:t xml:space="preserve"> števila in potrditev (ISO/TS 10272-2:2017)</w:t>
      </w:r>
      <w:r w:rsidR="006D2CA8" w:rsidRPr="003041BD">
        <w:rPr>
          <w:rFonts w:ascii="Arial" w:hAnsi="Arial" w:cs="Arial"/>
          <w:lang w:eastAsia="zh-CN"/>
        </w:rPr>
        <w:t xml:space="preserve"> </w:t>
      </w:r>
      <w:r w:rsidR="006D2CA8" w:rsidRPr="003041BD">
        <w:rPr>
          <w:rFonts w:ascii="Arial" w:hAnsi="Arial" w:cs="Arial"/>
        </w:rPr>
        <w:t xml:space="preserve">so se analizirali vzorci svežega mesa </w:t>
      </w:r>
      <w:proofErr w:type="spellStart"/>
      <w:r w:rsidR="006D2CA8" w:rsidRPr="003041BD">
        <w:rPr>
          <w:rFonts w:ascii="Arial" w:hAnsi="Arial" w:cs="Arial"/>
        </w:rPr>
        <w:t>brojlerjev</w:t>
      </w:r>
      <w:proofErr w:type="spellEnd"/>
      <w:r w:rsidR="00184D26" w:rsidRPr="003041BD">
        <w:rPr>
          <w:rFonts w:ascii="Arial" w:hAnsi="Arial" w:cs="Arial"/>
        </w:rPr>
        <w:t xml:space="preserve"> in mesni pripravki iz perutninskega mesa</w:t>
      </w:r>
      <w:r w:rsidR="00E60D97" w:rsidRPr="003041BD">
        <w:rPr>
          <w:rFonts w:ascii="Arial" w:hAnsi="Arial" w:cs="Arial"/>
        </w:rPr>
        <w:t xml:space="preserve">. </w:t>
      </w:r>
      <w:r w:rsidR="009A49B1">
        <w:rPr>
          <w:rFonts w:ascii="Arial" w:hAnsi="Arial" w:cs="Arial"/>
        </w:rPr>
        <w:t>Z</w:t>
      </w:r>
      <w:r w:rsidR="00B2549A">
        <w:rPr>
          <w:rFonts w:ascii="Arial" w:hAnsi="Arial" w:cs="Arial"/>
        </w:rPr>
        <w:t xml:space="preserve"> </w:t>
      </w:r>
      <w:r w:rsidR="006D2CA8" w:rsidRPr="003041BD">
        <w:rPr>
          <w:rFonts w:ascii="Arial" w:hAnsi="Arial" w:cs="Arial"/>
        </w:rPr>
        <w:t xml:space="preserve">analizno metodo ugotavljanja </w:t>
      </w:r>
      <w:r w:rsidR="0035513A" w:rsidRPr="003041BD">
        <w:rPr>
          <w:rFonts w:ascii="Arial" w:hAnsi="Arial" w:cs="Arial"/>
        </w:rPr>
        <w:t xml:space="preserve">prisotnosti: izolacija, potrditev in </w:t>
      </w:r>
      <w:proofErr w:type="spellStart"/>
      <w:r w:rsidR="0035513A" w:rsidRPr="003041BD">
        <w:rPr>
          <w:rFonts w:ascii="Arial" w:hAnsi="Arial" w:cs="Arial"/>
        </w:rPr>
        <w:t>sp</w:t>
      </w:r>
      <w:r w:rsidR="0018346F" w:rsidRPr="003041BD">
        <w:rPr>
          <w:rFonts w:ascii="Arial" w:hAnsi="Arial" w:cs="Arial"/>
        </w:rPr>
        <w:t>eciacija</w:t>
      </w:r>
      <w:proofErr w:type="spellEnd"/>
      <w:r w:rsidR="0018346F" w:rsidRPr="003041BD">
        <w:rPr>
          <w:rFonts w:ascii="Arial" w:hAnsi="Arial" w:cs="Arial"/>
        </w:rPr>
        <w:t xml:space="preserve"> (</w:t>
      </w:r>
      <w:r w:rsidR="0035513A" w:rsidRPr="003041BD">
        <w:rPr>
          <w:rFonts w:ascii="Arial" w:hAnsi="Arial" w:cs="Arial"/>
        </w:rPr>
        <w:t>ISO 10272-1:2017</w:t>
      </w:r>
      <w:r w:rsidR="0018346F" w:rsidRPr="003041BD">
        <w:rPr>
          <w:rFonts w:ascii="Arial" w:hAnsi="Arial" w:cs="Arial"/>
        </w:rPr>
        <w:t>)</w:t>
      </w:r>
      <w:r w:rsidR="009A49B1">
        <w:rPr>
          <w:rFonts w:ascii="Arial" w:hAnsi="Arial" w:cs="Arial"/>
        </w:rPr>
        <w:t xml:space="preserve"> so se analizirali vzorci surovega mleka krav.</w:t>
      </w:r>
    </w:p>
    <w:p w14:paraId="005E3C47" w14:textId="77777777" w:rsidR="00E672C0" w:rsidRDefault="00E672C0" w:rsidP="00E7347C">
      <w:pPr>
        <w:spacing w:before="0" w:after="0" w:line="240" w:lineRule="auto"/>
        <w:rPr>
          <w:rFonts w:ascii="Arial" w:hAnsi="Arial" w:cs="Arial"/>
        </w:rPr>
      </w:pPr>
    </w:p>
    <w:p w14:paraId="59D4F5DF" w14:textId="50DA88C2" w:rsidR="00BD0BD3" w:rsidRPr="003041BD" w:rsidRDefault="00F6134D" w:rsidP="00E7347C">
      <w:pPr>
        <w:spacing w:before="0" w:after="0" w:line="240" w:lineRule="auto"/>
        <w:rPr>
          <w:rFonts w:ascii="Arial" w:hAnsi="Arial" w:cs="Arial"/>
        </w:rPr>
      </w:pPr>
      <w:r>
        <w:rPr>
          <w:rFonts w:ascii="Arial" w:hAnsi="Arial" w:cs="Arial"/>
        </w:rPr>
        <w:t>Meril varnosti</w:t>
      </w:r>
      <w:r w:rsidR="009A49B1">
        <w:rPr>
          <w:rFonts w:ascii="Arial" w:hAnsi="Arial" w:cs="Arial"/>
        </w:rPr>
        <w:t xml:space="preserve"> </w:t>
      </w:r>
      <w:r>
        <w:rPr>
          <w:rFonts w:ascii="Arial" w:hAnsi="Arial" w:cs="Arial"/>
        </w:rPr>
        <w:t xml:space="preserve">v Uredbi Komisije (ES) št. 2073/2005 ni. </w:t>
      </w:r>
      <w:r w:rsidR="00BD1ED5" w:rsidRPr="00BD1ED5">
        <w:rPr>
          <w:rFonts w:ascii="Arial" w:hAnsi="Arial" w:cs="Arial"/>
        </w:rPr>
        <w:t xml:space="preserve">V kolikor </w:t>
      </w:r>
      <w:r w:rsidR="00BD1ED5">
        <w:rPr>
          <w:rFonts w:ascii="Arial" w:hAnsi="Arial" w:cs="Arial"/>
        </w:rPr>
        <w:t xml:space="preserve">bi se </w:t>
      </w:r>
      <w:r w:rsidR="00BD1ED5" w:rsidRPr="00BD1ED5">
        <w:rPr>
          <w:rFonts w:ascii="Arial" w:hAnsi="Arial" w:cs="Arial"/>
        </w:rPr>
        <w:t>ugotovi</w:t>
      </w:r>
      <w:r w:rsidR="00BD1ED5">
        <w:rPr>
          <w:rFonts w:ascii="Arial" w:hAnsi="Arial" w:cs="Arial"/>
        </w:rPr>
        <w:t xml:space="preserve">la </w:t>
      </w:r>
      <w:r w:rsidR="00BD1ED5" w:rsidRPr="00BD1ED5">
        <w:rPr>
          <w:rFonts w:ascii="Arial" w:hAnsi="Arial" w:cs="Arial"/>
        </w:rPr>
        <w:t xml:space="preserve">prisotnost </w:t>
      </w:r>
      <w:proofErr w:type="spellStart"/>
      <w:r w:rsidR="00B8136E">
        <w:rPr>
          <w:rFonts w:ascii="Arial" w:hAnsi="Arial" w:cs="Arial"/>
        </w:rPr>
        <w:t>kampilobaktra</w:t>
      </w:r>
      <w:proofErr w:type="spellEnd"/>
      <w:r w:rsidR="00BD1ED5" w:rsidRPr="00BD1ED5">
        <w:rPr>
          <w:rFonts w:ascii="Arial" w:hAnsi="Arial" w:cs="Arial"/>
        </w:rPr>
        <w:t xml:space="preserve"> v količini,</w:t>
      </w:r>
      <w:r w:rsidR="00B801C2">
        <w:rPr>
          <w:rFonts w:ascii="Arial" w:hAnsi="Arial" w:cs="Arial"/>
        </w:rPr>
        <w:t xml:space="preserve"> ki</w:t>
      </w:r>
      <w:r w:rsidR="00BD1ED5" w:rsidRPr="00BD1ED5">
        <w:rPr>
          <w:rFonts w:ascii="Arial" w:hAnsi="Arial" w:cs="Arial"/>
        </w:rPr>
        <w:t xml:space="preserve"> lahko predstavlja tveganje za zdravje ljudi, </w:t>
      </w:r>
      <w:r w:rsidR="00C22CA5">
        <w:rPr>
          <w:rFonts w:ascii="Arial" w:hAnsi="Arial" w:cs="Arial"/>
        </w:rPr>
        <w:t xml:space="preserve">se varnost živila oceni na podlagi 14.člena Uredbe (ES) št. 178/2002. </w:t>
      </w:r>
      <w:r w:rsidR="009117B6">
        <w:rPr>
          <w:rFonts w:ascii="Arial" w:hAnsi="Arial" w:cs="Arial"/>
        </w:rPr>
        <w:t>Vzorčenje</w:t>
      </w:r>
      <w:r w:rsidR="009117B6" w:rsidRPr="003041BD">
        <w:rPr>
          <w:rFonts w:ascii="Arial" w:hAnsi="Arial" w:cs="Arial"/>
          <w:lang w:eastAsia="zh-CN"/>
        </w:rPr>
        <w:t xml:space="preserve"> </w:t>
      </w:r>
      <w:r w:rsidR="009117B6">
        <w:rPr>
          <w:rFonts w:ascii="Arial" w:hAnsi="Arial" w:cs="Arial"/>
        </w:rPr>
        <w:t>95</w:t>
      </w:r>
      <w:r w:rsidR="009117B6" w:rsidRPr="003041BD">
        <w:rPr>
          <w:rFonts w:ascii="Arial" w:hAnsi="Arial" w:cs="Arial"/>
        </w:rPr>
        <w:t xml:space="preserve"> vzorcev živil</w:t>
      </w:r>
      <w:r w:rsidR="009117B6" w:rsidRPr="003041BD">
        <w:rPr>
          <w:rFonts w:ascii="Arial" w:hAnsi="Arial" w:cs="Arial"/>
          <w:lang w:eastAsia="zh-CN"/>
        </w:rPr>
        <w:t xml:space="preserve"> </w:t>
      </w:r>
      <w:r w:rsidR="009117B6">
        <w:rPr>
          <w:rFonts w:ascii="Arial" w:hAnsi="Arial" w:cs="Arial"/>
          <w:lang w:eastAsia="zh-CN"/>
        </w:rPr>
        <w:t xml:space="preserve">se je izvedlo v </w:t>
      </w:r>
      <w:r w:rsidR="009117B6" w:rsidRPr="003041BD">
        <w:rPr>
          <w:rFonts w:ascii="Arial" w:hAnsi="Arial" w:cs="Arial"/>
          <w:lang w:eastAsia="zh-CN"/>
        </w:rPr>
        <w:t>prodaji na drobno</w:t>
      </w:r>
      <w:r w:rsidR="009117B6" w:rsidRPr="003041BD">
        <w:rPr>
          <w:rFonts w:ascii="Arial" w:hAnsi="Arial" w:cs="Arial"/>
        </w:rPr>
        <w:t xml:space="preserve">. </w:t>
      </w:r>
      <w:r w:rsidR="00ED348B" w:rsidRPr="003041BD">
        <w:rPr>
          <w:rFonts w:ascii="Arial" w:hAnsi="Arial" w:cs="Arial"/>
        </w:rPr>
        <w:t xml:space="preserve">Prisotnost </w:t>
      </w:r>
      <w:proofErr w:type="spellStart"/>
      <w:r w:rsidR="00ED348B" w:rsidRPr="003041BD">
        <w:rPr>
          <w:rFonts w:ascii="Arial" w:hAnsi="Arial" w:cs="Arial"/>
        </w:rPr>
        <w:t>kampilobaktra</w:t>
      </w:r>
      <w:proofErr w:type="spellEnd"/>
      <w:r w:rsidR="00ED348B" w:rsidRPr="003041BD">
        <w:rPr>
          <w:rFonts w:ascii="Arial" w:hAnsi="Arial" w:cs="Arial"/>
        </w:rPr>
        <w:t xml:space="preserve"> se je potrdila pri 1</w:t>
      </w:r>
      <w:r w:rsidR="00ED348B">
        <w:rPr>
          <w:rFonts w:ascii="Arial" w:hAnsi="Arial" w:cs="Arial"/>
        </w:rPr>
        <w:t>3</w:t>
      </w:r>
      <w:r w:rsidR="00ED348B" w:rsidRPr="003041BD">
        <w:rPr>
          <w:rFonts w:ascii="Arial" w:hAnsi="Arial" w:cs="Arial"/>
        </w:rPr>
        <w:t xml:space="preserve"> (</w:t>
      </w:r>
      <w:r w:rsidR="00ED348B">
        <w:rPr>
          <w:rFonts w:ascii="Arial" w:hAnsi="Arial" w:cs="Arial"/>
        </w:rPr>
        <w:t>13,7</w:t>
      </w:r>
      <w:r w:rsidR="00ED348B" w:rsidRPr="003041BD">
        <w:rPr>
          <w:rFonts w:ascii="Arial" w:hAnsi="Arial" w:cs="Arial"/>
        </w:rPr>
        <w:t xml:space="preserve"> %) od </w:t>
      </w:r>
      <w:r w:rsidR="00ED348B">
        <w:rPr>
          <w:rFonts w:ascii="Arial" w:hAnsi="Arial" w:cs="Arial"/>
        </w:rPr>
        <w:t>95</w:t>
      </w:r>
      <w:r w:rsidR="00ED348B" w:rsidRPr="003041BD">
        <w:rPr>
          <w:rFonts w:ascii="Arial" w:hAnsi="Arial" w:cs="Arial"/>
        </w:rPr>
        <w:t xml:space="preserve"> analiziranih vzorcev živil</w:t>
      </w:r>
      <w:r w:rsidR="00ED348B">
        <w:rPr>
          <w:rFonts w:ascii="Arial" w:hAnsi="Arial" w:cs="Arial"/>
        </w:rPr>
        <w:t xml:space="preserve">. </w:t>
      </w:r>
      <w:r w:rsidR="00BD0BD3" w:rsidRPr="003041BD">
        <w:rPr>
          <w:rFonts w:ascii="Arial" w:hAnsi="Arial" w:cs="Arial"/>
        </w:rPr>
        <w:t xml:space="preserve">Vrednosti </w:t>
      </w:r>
      <w:proofErr w:type="spellStart"/>
      <w:r w:rsidR="00BD0BD3" w:rsidRPr="003041BD">
        <w:rPr>
          <w:rFonts w:ascii="Arial" w:hAnsi="Arial" w:cs="Arial"/>
        </w:rPr>
        <w:t>kampilobaktra</w:t>
      </w:r>
      <w:proofErr w:type="spellEnd"/>
      <w:r w:rsidR="00BD0BD3" w:rsidRPr="003041BD">
        <w:rPr>
          <w:rFonts w:ascii="Arial" w:hAnsi="Arial" w:cs="Arial"/>
        </w:rPr>
        <w:t xml:space="preserve"> so se gibale </w:t>
      </w:r>
      <w:r w:rsidR="009117B6">
        <w:rPr>
          <w:rFonts w:ascii="Arial" w:hAnsi="Arial" w:cs="Arial"/>
        </w:rPr>
        <w:t xml:space="preserve">v količini </w:t>
      </w:r>
      <w:r w:rsidR="00235418" w:rsidRPr="003041BD">
        <w:rPr>
          <w:rFonts w:ascii="Arial" w:hAnsi="Arial" w:cs="Arial"/>
        </w:rPr>
        <w:t>manj ko</w:t>
      </w:r>
      <w:r>
        <w:rPr>
          <w:rFonts w:ascii="Arial" w:hAnsi="Arial" w:cs="Arial"/>
        </w:rPr>
        <w:t>t</w:t>
      </w:r>
      <w:r w:rsidR="00235418" w:rsidRPr="003041BD">
        <w:rPr>
          <w:rFonts w:ascii="Arial" w:hAnsi="Arial" w:cs="Arial"/>
        </w:rPr>
        <w:t xml:space="preserve"> </w:t>
      </w:r>
      <w:r w:rsidR="00BD0BD3" w:rsidRPr="003041BD">
        <w:rPr>
          <w:rFonts w:ascii="Arial" w:hAnsi="Arial" w:cs="Arial"/>
        </w:rPr>
        <w:t xml:space="preserve">40 do </w:t>
      </w:r>
      <w:r w:rsidR="00E672C0">
        <w:rPr>
          <w:rFonts w:ascii="Arial" w:hAnsi="Arial" w:cs="Arial"/>
        </w:rPr>
        <w:t>1</w:t>
      </w:r>
      <w:r w:rsidR="00B801C2">
        <w:rPr>
          <w:rFonts w:ascii="Arial" w:hAnsi="Arial" w:cs="Arial"/>
        </w:rPr>
        <w:t>5</w:t>
      </w:r>
      <w:r w:rsidR="00E672C0">
        <w:rPr>
          <w:rFonts w:ascii="Arial" w:hAnsi="Arial" w:cs="Arial"/>
        </w:rPr>
        <w:t>00</w:t>
      </w:r>
      <w:r w:rsidR="00BD0BD3" w:rsidRPr="003041BD">
        <w:rPr>
          <w:rFonts w:ascii="Arial" w:hAnsi="Arial" w:cs="Arial"/>
        </w:rPr>
        <w:t xml:space="preserve"> </w:t>
      </w:r>
      <w:proofErr w:type="spellStart"/>
      <w:r w:rsidR="00BD0BD3" w:rsidRPr="003041BD">
        <w:rPr>
          <w:rFonts w:ascii="Arial" w:hAnsi="Arial" w:cs="Arial"/>
        </w:rPr>
        <w:t>cfu</w:t>
      </w:r>
      <w:proofErr w:type="spellEnd"/>
      <w:r w:rsidR="00BD0BD3" w:rsidRPr="003041BD">
        <w:rPr>
          <w:rFonts w:ascii="Arial" w:hAnsi="Arial" w:cs="Arial"/>
        </w:rPr>
        <w:t>/g.</w:t>
      </w:r>
      <w:r w:rsidR="00BD1ED5">
        <w:rPr>
          <w:rFonts w:ascii="Arial" w:hAnsi="Arial" w:cs="Arial"/>
        </w:rPr>
        <w:t xml:space="preserve"> </w:t>
      </w:r>
      <w:r w:rsidR="007B4199">
        <w:rPr>
          <w:rFonts w:ascii="Arial" w:hAnsi="Arial" w:cs="Arial"/>
        </w:rPr>
        <w:t>Potrdila se je prisotnost</w:t>
      </w:r>
      <w:r w:rsidR="00BD0BD3" w:rsidRPr="003041BD">
        <w:rPr>
          <w:rFonts w:ascii="Arial" w:hAnsi="Arial" w:cs="Arial"/>
        </w:rPr>
        <w:t xml:space="preserve"> </w:t>
      </w:r>
      <w:r w:rsidR="00BD0BD3" w:rsidRPr="003041BD">
        <w:rPr>
          <w:rFonts w:ascii="Arial" w:hAnsi="Arial" w:cs="Arial"/>
          <w:i/>
        </w:rPr>
        <w:t xml:space="preserve">C. </w:t>
      </w:r>
      <w:proofErr w:type="spellStart"/>
      <w:r w:rsidR="00BD0BD3" w:rsidRPr="003041BD">
        <w:rPr>
          <w:rFonts w:ascii="Arial" w:hAnsi="Arial" w:cs="Arial"/>
          <w:i/>
        </w:rPr>
        <w:t>jejuni</w:t>
      </w:r>
      <w:proofErr w:type="spellEnd"/>
      <w:r w:rsidR="007B4199">
        <w:rPr>
          <w:rFonts w:ascii="Arial" w:hAnsi="Arial" w:cs="Arial"/>
        </w:rPr>
        <w:t xml:space="preserve"> in</w:t>
      </w:r>
      <w:r w:rsidR="00BD0BD3" w:rsidRPr="003041BD">
        <w:rPr>
          <w:rFonts w:ascii="Arial" w:hAnsi="Arial" w:cs="Arial"/>
        </w:rPr>
        <w:t xml:space="preserve"> </w:t>
      </w:r>
      <w:r w:rsidR="00BD0BD3" w:rsidRPr="003041BD">
        <w:rPr>
          <w:rFonts w:ascii="Arial" w:hAnsi="Arial" w:cs="Arial"/>
          <w:i/>
        </w:rPr>
        <w:t>C. coli</w:t>
      </w:r>
      <w:r w:rsidR="007B4199">
        <w:rPr>
          <w:rFonts w:ascii="Arial" w:hAnsi="Arial" w:cs="Arial"/>
        </w:rPr>
        <w:t xml:space="preserve">. </w:t>
      </w:r>
      <w:r w:rsidR="00BD1ED5">
        <w:rPr>
          <w:rFonts w:ascii="Arial" w:hAnsi="Arial" w:cs="Arial"/>
        </w:rPr>
        <w:t>Vsi vzorci so bili ocenjeni kot varni.</w:t>
      </w:r>
    </w:p>
    <w:p w14:paraId="0F5371FB" w14:textId="77777777" w:rsidR="006D2CA8" w:rsidRPr="003041BD" w:rsidRDefault="006D2CA8" w:rsidP="00E3583B">
      <w:pPr>
        <w:spacing w:before="0" w:after="0" w:line="192" w:lineRule="auto"/>
        <w:rPr>
          <w:rFonts w:ascii="Arial" w:hAnsi="Arial" w:cs="Arial"/>
        </w:rPr>
      </w:pPr>
    </w:p>
    <w:p w14:paraId="0FC1E811" w14:textId="77777777" w:rsidR="000A2E67" w:rsidRPr="003041BD" w:rsidRDefault="000A2E67" w:rsidP="00E3583B">
      <w:pPr>
        <w:spacing w:before="0" w:after="0" w:line="192" w:lineRule="auto"/>
        <w:rPr>
          <w:rFonts w:ascii="Arial" w:hAnsi="Arial" w:cs="Arial"/>
        </w:rPr>
      </w:pPr>
    </w:p>
    <w:p w14:paraId="5DF9A730" w14:textId="2C1CB4BB" w:rsidR="00B767A8" w:rsidRPr="003041BD" w:rsidRDefault="00B767A8" w:rsidP="00B767A8">
      <w:pPr>
        <w:spacing w:before="0" w:after="0" w:line="240" w:lineRule="auto"/>
        <w:rPr>
          <w:rFonts w:ascii="Arial" w:hAnsi="Arial" w:cs="Arial"/>
        </w:rPr>
      </w:pPr>
      <w:r w:rsidRPr="003041BD">
        <w:rPr>
          <w:rFonts w:ascii="Arial" w:hAnsi="Arial" w:cs="Arial"/>
          <w:u w:val="single"/>
        </w:rPr>
        <w:t xml:space="preserve">Preglednica št. </w:t>
      </w:r>
      <w:r>
        <w:rPr>
          <w:rFonts w:ascii="Arial" w:hAnsi="Arial" w:cs="Arial"/>
          <w:u w:val="single"/>
        </w:rPr>
        <w:t>8</w:t>
      </w:r>
      <w:r>
        <w:rPr>
          <w:rFonts w:ascii="Arial" w:hAnsi="Arial" w:cs="Arial"/>
        </w:rPr>
        <w:t>: V</w:t>
      </w:r>
      <w:r w:rsidRPr="003041BD">
        <w:rPr>
          <w:rFonts w:ascii="Arial" w:hAnsi="Arial" w:cs="Arial"/>
        </w:rPr>
        <w:t>rst</w:t>
      </w:r>
      <w:r>
        <w:rPr>
          <w:rFonts w:ascii="Arial" w:hAnsi="Arial" w:cs="Arial"/>
        </w:rPr>
        <w:t>a</w:t>
      </w:r>
      <w:r w:rsidRPr="003041BD">
        <w:rPr>
          <w:rFonts w:ascii="Arial" w:hAnsi="Arial" w:cs="Arial"/>
        </w:rPr>
        <w:t xml:space="preserve"> </w:t>
      </w:r>
      <w:r>
        <w:rPr>
          <w:rFonts w:ascii="Arial" w:hAnsi="Arial" w:cs="Arial"/>
        </w:rPr>
        <w:t>analiziranih živil in rezultati</w:t>
      </w:r>
      <w:r w:rsidRPr="003041BD">
        <w:rPr>
          <w:rFonts w:ascii="Arial" w:hAnsi="Arial" w:cs="Arial"/>
        </w:rPr>
        <w:t xml:space="preserve"> analize na ugotavljanje prisotnosti</w:t>
      </w:r>
      <w:r>
        <w:rPr>
          <w:rFonts w:ascii="Arial" w:hAnsi="Arial" w:cs="Arial"/>
        </w:rPr>
        <w:t xml:space="preserve"> (surovo mleko krav)</w:t>
      </w:r>
      <w:r w:rsidRPr="003041BD">
        <w:rPr>
          <w:rFonts w:ascii="Arial" w:hAnsi="Arial" w:cs="Arial"/>
        </w:rPr>
        <w:t xml:space="preserve"> </w:t>
      </w:r>
      <w:r>
        <w:rPr>
          <w:rFonts w:ascii="Arial" w:hAnsi="Arial" w:cs="Arial"/>
        </w:rPr>
        <w:t>oz</w:t>
      </w:r>
      <w:r w:rsidR="00C710B1">
        <w:rPr>
          <w:rFonts w:ascii="Arial" w:hAnsi="Arial" w:cs="Arial"/>
        </w:rPr>
        <w:t>iroma</w:t>
      </w:r>
      <w:r>
        <w:rPr>
          <w:rFonts w:ascii="Arial" w:hAnsi="Arial" w:cs="Arial"/>
        </w:rPr>
        <w:t xml:space="preserve"> števila </w:t>
      </w:r>
      <w:r w:rsidRPr="003041BD">
        <w:rPr>
          <w:rFonts w:ascii="Arial" w:hAnsi="Arial" w:cs="Arial"/>
        </w:rPr>
        <w:t xml:space="preserve">bakterije </w:t>
      </w:r>
      <w:proofErr w:type="spellStart"/>
      <w:r w:rsidRPr="003041BD">
        <w:rPr>
          <w:rFonts w:ascii="Arial" w:hAnsi="Arial" w:cs="Arial"/>
          <w:i/>
        </w:rPr>
        <w:t>Campylobacter</w:t>
      </w:r>
      <w:proofErr w:type="spellEnd"/>
      <w:r w:rsidRPr="003041BD">
        <w:rPr>
          <w:rFonts w:ascii="Arial" w:hAnsi="Arial" w:cs="Arial"/>
        </w:rPr>
        <w:t xml:space="preserve"> </w:t>
      </w:r>
      <w:proofErr w:type="spellStart"/>
      <w:r w:rsidRPr="003041BD">
        <w:rPr>
          <w:rFonts w:ascii="Arial" w:hAnsi="Arial" w:cs="Arial"/>
        </w:rPr>
        <w:t>spp</w:t>
      </w:r>
      <w:proofErr w:type="spellEnd"/>
      <w:r w:rsidRPr="003041BD">
        <w:rPr>
          <w:rFonts w:ascii="Arial" w:hAnsi="Arial" w:cs="Arial"/>
        </w:rPr>
        <w:t xml:space="preserve">. </w:t>
      </w:r>
      <w:r w:rsidR="00C710B1">
        <w:rPr>
          <w:rFonts w:ascii="Arial" w:hAnsi="Arial" w:cs="Arial"/>
        </w:rPr>
        <w:t xml:space="preserve">pri drugih kategorijah živil, </w:t>
      </w:r>
      <w:r w:rsidRPr="003041BD">
        <w:rPr>
          <w:rFonts w:ascii="Arial" w:hAnsi="Arial" w:cs="Arial"/>
        </w:rPr>
        <w:t>v letu 202</w:t>
      </w:r>
      <w:r>
        <w:rPr>
          <w:rFonts w:ascii="Arial" w:hAnsi="Arial" w:cs="Arial"/>
        </w:rPr>
        <w:t>3</w:t>
      </w:r>
    </w:p>
    <w:p w14:paraId="7CEC051A" w14:textId="297D59E4" w:rsidR="009F6293" w:rsidRPr="003041BD" w:rsidRDefault="009F6293" w:rsidP="006D2CA8">
      <w:pPr>
        <w:spacing w:before="0" w:after="0" w:line="240" w:lineRule="auto"/>
        <w:jc w:val="both"/>
        <w:rPr>
          <w:rFonts w:ascii="Arial" w:hAnsi="Arial" w:cs="Arial"/>
        </w:rPr>
      </w:pPr>
    </w:p>
    <w:tbl>
      <w:tblPr>
        <w:tblStyle w:val="Tabelamrea1"/>
        <w:tblW w:w="8979" w:type="dxa"/>
        <w:tblLayout w:type="fixed"/>
        <w:tblLook w:val="04A0" w:firstRow="1" w:lastRow="0" w:firstColumn="1" w:lastColumn="0" w:noHBand="0" w:noVBand="1"/>
        <w:tblCaption w:val="Vrsta analiziranih živil in rezultati analize na kampilobakter v letu 2021"/>
      </w:tblPr>
      <w:tblGrid>
        <w:gridCol w:w="2847"/>
        <w:gridCol w:w="856"/>
        <w:gridCol w:w="855"/>
        <w:gridCol w:w="1997"/>
        <w:gridCol w:w="2424"/>
      </w:tblGrid>
      <w:tr w:rsidR="000A4289" w:rsidRPr="003041BD" w14:paraId="606E205B" w14:textId="77777777" w:rsidTr="00E7347C">
        <w:trPr>
          <w:cantSplit/>
          <w:trHeight w:val="699"/>
          <w:tblHeader/>
        </w:trPr>
        <w:tc>
          <w:tcPr>
            <w:tcW w:w="2847" w:type="dxa"/>
            <w:tcBorders>
              <w:bottom w:val="single" w:sz="4" w:space="0" w:color="auto"/>
            </w:tcBorders>
            <w:shd w:val="clear" w:color="auto" w:fill="F2F2F2" w:themeFill="background1" w:themeFillShade="F2"/>
          </w:tcPr>
          <w:p w14:paraId="058CB36E" w14:textId="77777777" w:rsidR="000A4289" w:rsidRPr="003041BD" w:rsidRDefault="000A4289" w:rsidP="00AC0C8A">
            <w:pPr>
              <w:pStyle w:val="HTML-oblikovano"/>
              <w:spacing w:before="0" w:line="276" w:lineRule="auto"/>
              <w:jc w:val="both"/>
              <w:rPr>
                <w:rFonts w:ascii="Arial" w:hAnsi="Arial" w:cs="Arial"/>
                <w:sz w:val="16"/>
                <w:szCs w:val="16"/>
              </w:rPr>
            </w:pPr>
            <w:r w:rsidRPr="003041BD">
              <w:rPr>
                <w:rFonts w:ascii="Arial" w:hAnsi="Arial" w:cs="Arial"/>
                <w:sz w:val="16"/>
                <w:szCs w:val="16"/>
              </w:rPr>
              <w:t>Vrste živil</w:t>
            </w:r>
          </w:p>
        </w:tc>
        <w:tc>
          <w:tcPr>
            <w:tcW w:w="856" w:type="dxa"/>
            <w:tcBorders>
              <w:bottom w:val="single" w:sz="4" w:space="0" w:color="auto"/>
            </w:tcBorders>
            <w:shd w:val="clear" w:color="auto" w:fill="F2F2F2" w:themeFill="background1" w:themeFillShade="F2"/>
          </w:tcPr>
          <w:p w14:paraId="01CC358B" w14:textId="77777777" w:rsidR="000A4289" w:rsidRPr="003041BD" w:rsidRDefault="000A4289" w:rsidP="003041BD">
            <w:pPr>
              <w:pStyle w:val="HTML-oblikovano"/>
              <w:spacing w:before="0" w:line="276" w:lineRule="auto"/>
              <w:rPr>
                <w:rFonts w:ascii="Arial" w:hAnsi="Arial" w:cs="Arial"/>
                <w:sz w:val="16"/>
                <w:szCs w:val="16"/>
              </w:rPr>
            </w:pPr>
            <w:r w:rsidRPr="003041BD">
              <w:rPr>
                <w:rFonts w:ascii="Arial" w:hAnsi="Arial" w:cs="Arial"/>
                <w:sz w:val="16"/>
                <w:szCs w:val="16"/>
              </w:rPr>
              <w:t>Število odvzetih vzorcev</w:t>
            </w:r>
          </w:p>
        </w:tc>
        <w:tc>
          <w:tcPr>
            <w:tcW w:w="855" w:type="dxa"/>
            <w:tcBorders>
              <w:bottom w:val="single" w:sz="4" w:space="0" w:color="auto"/>
            </w:tcBorders>
            <w:shd w:val="clear" w:color="auto" w:fill="F2F2F2" w:themeFill="background1" w:themeFillShade="F2"/>
          </w:tcPr>
          <w:p w14:paraId="157222E6" w14:textId="7C2C51BF" w:rsidR="000A4289" w:rsidRPr="003041BD" w:rsidRDefault="000A4289" w:rsidP="003041BD">
            <w:pPr>
              <w:pStyle w:val="HTML-oblikovano"/>
              <w:spacing w:before="0"/>
              <w:rPr>
                <w:rFonts w:ascii="Arial" w:hAnsi="Arial" w:cs="Arial"/>
                <w:sz w:val="16"/>
                <w:szCs w:val="16"/>
              </w:rPr>
            </w:pPr>
            <w:r>
              <w:rPr>
                <w:rFonts w:ascii="Arial" w:hAnsi="Arial" w:cs="Arial"/>
                <w:sz w:val="16"/>
                <w:szCs w:val="16"/>
              </w:rPr>
              <w:t>Število enot na vzorec</w:t>
            </w:r>
          </w:p>
        </w:tc>
        <w:tc>
          <w:tcPr>
            <w:tcW w:w="1997" w:type="dxa"/>
            <w:tcBorders>
              <w:bottom w:val="single" w:sz="4" w:space="0" w:color="auto"/>
            </w:tcBorders>
            <w:shd w:val="clear" w:color="auto" w:fill="F2F2F2" w:themeFill="background1" w:themeFillShade="F2"/>
          </w:tcPr>
          <w:p w14:paraId="122EB9EA" w14:textId="44052BE7" w:rsidR="000A4289" w:rsidRPr="003041BD" w:rsidRDefault="000A4289" w:rsidP="003041BD">
            <w:pPr>
              <w:pStyle w:val="HTML-oblikovano"/>
              <w:spacing w:before="0"/>
              <w:rPr>
                <w:rFonts w:ascii="Arial" w:hAnsi="Arial" w:cs="Arial"/>
                <w:sz w:val="16"/>
                <w:szCs w:val="16"/>
              </w:rPr>
            </w:pPr>
            <w:r w:rsidRPr="003041BD">
              <w:rPr>
                <w:rFonts w:ascii="Arial" w:hAnsi="Arial" w:cs="Arial"/>
                <w:sz w:val="16"/>
                <w:szCs w:val="16"/>
              </w:rPr>
              <w:t xml:space="preserve">Število vzorcev, pri katerih se je potrdila prisotnost </w:t>
            </w:r>
            <w:proofErr w:type="spellStart"/>
            <w:r w:rsidRPr="003041BD">
              <w:rPr>
                <w:rFonts w:ascii="Arial" w:hAnsi="Arial" w:cs="Arial"/>
                <w:sz w:val="16"/>
                <w:szCs w:val="16"/>
              </w:rPr>
              <w:t>kampilobaktra</w:t>
            </w:r>
            <w:proofErr w:type="spellEnd"/>
          </w:p>
        </w:tc>
        <w:tc>
          <w:tcPr>
            <w:tcW w:w="2424" w:type="dxa"/>
            <w:tcBorders>
              <w:bottom w:val="single" w:sz="4" w:space="0" w:color="auto"/>
            </w:tcBorders>
            <w:shd w:val="clear" w:color="auto" w:fill="F2F2F2" w:themeFill="background1" w:themeFillShade="F2"/>
          </w:tcPr>
          <w:p w14:paraId="259F0421" w14:textId="0F8B5820" w:rsidR="000A4289" w:rsidRPr="003041BD" w:rsidRDefault="000A4289" w:rsidP="003041BD">
            <w:pPr>
              <w:pStyle w:val="HTML-oblikovano"/>
              <w:spacing w:before="0" w:line="276" w:lineRule="auto"/>
              <w:rPr>
                <w:rFonts w:ascii="Arial" w:hAnsi="Arial" w:cs="Arial"/>
                <w:sz w:val="16"/>
                <w:szCs w:val="16"/>
              </w:rPr>
            </w:pPr>
            <w:r w:rsidRPr="003041BD">
              <w:rPr>
                <w:rFonts w:ascii="Arial" w:hAnsi="Arial" w:cs="Arial"/>
                <w:sz w:val="16"/>
                <w:szCs w:val="16"/>
              </w:rPr>
              <w:t>Š</w:t>
            </w:r>
            <w:r w:rsidR="00537A36">
              <w:rPr>
                <w:rFonts w:ascii="Arial" w:hAnsi="Arial" w:cs="Arial"/>
                <w:sz w:val="16"/>
                <w:szCs w:val="16"/>
              </w:rPr>
              <w:t>t.</w:t>
            </w:r>
            <w:r w:rsidRPr="003041BD">
              <w:rPr>
                <w:rFonts w:ascii="Arial" w:hAnsi="Arial" w:cs="Arial"/>
                <w:sz w:val="16"/>
                <w:szCs w:val="16"/>
              </w:rPr>
              <w:t xml:space="preserve"> </w:t>
            </w:r>
            <w:proofErr w:type="spellStart"/>
            <w:r w:rsidRPr="003041BD">
              <w:rPr>
                <w:rFonts w:ascii="Arial" w:hAnsi="Arial" w:cs="Arial"/>
                <w:sz w:val="16"/>
                <w:szCs w:val="16"/>
              </w:rPr>
              <w:t>vz</w:t>
            </w:r>
            <w:proofErr w:type="spellEnd"/>
            <w:r w:rsidR="00537A36">
              <w:rPr>
                <w:rFonts w:ascii="Arial" w:hAnsi="Arial" w:cs="Arial"/>
                <w:sz w:val="16"/>
                <w:szCs w:val="16"/>
              </w:rPr>
              <w:t>.</w:t>
            </w:r>
            <w:r w:rsidRPr="003041BD">
              <w:rPr>
                <w:rFonts w:ascii="Arial" w:hAnsi="Arial" w:cs="Arial"/>
                <w:sz w:val="16"/>
                <w:szCs w:val="16"/>
              </w:rPr>
              <w:t xml:space="preserve">, pri katerih se je potrdila prisotnost </w:t>
            </w:r>
            <w:proofErr w:type="spellStart"/>
            <w:r w:rsidRPr="003041BD">
              <w:rPr>
                <w:rFonts w:ascii="Arial" w:hAnsi="Arial" w:cs="Arial"/>
                <w:sz w:val="16"/>
                <w:szCs w:val="16"/>
              </w:rPr>
              <w:t>kampilobaktra</w:t>
            </w:r>
            <w:proofErr w:type="spellEnd"/>
            <w:r w:rsidRPr="003041BD">
              <w:rPr>
                <w:rFonts w:ascii="Arial" w:hAnsi="Arial" w:cs="Arial"/>
                <w:sz w:val="16"/>
                <w:szCs w:val="16"/>
              </w:rPr>
              <w:t xml:space="preserve"> v vrednosti nad 500 </w:t>
            </w:r>
            <w:proofErr w:type="spellStart"/>
            <w:r w:rsidRPr="003041BD">
              <w:rPr>
                <w:rFonts w:ascii="Arial" w:hAnsi="Arial" w:cs="Arial"/>
                <w:sz w:val="16"/>
                <w:szCs w:val="16"/>
              </w:rPr>
              <w:t>cfu</w:t>
            </w:r>
            <w:proofErr w:type="spellEnd"/>
            <w:r w:rsidRPr="003041BD">
              <w:rPr>
                <w:rFonts w:ascii="Arial" w:hAnsi="Arial" w:cs="Arial"/>
                <w:sz w:val="16"/>
                <w:szCs w:val="16"/>
              </w:rPr>
              <w:t>/g</w:t>
            </w:r>
          </w:p>
        </w:tc>
      </w:tr>
      <w:tr w:rsidR="000A4289" w:rsidRPr="003041BD" w14:paraId="76E56174" w14:textId="77777777" w:rsidTr="00E7347C">
        <w:trPr>
          <w:trHeight w:val="232"/>
        </w:trPr>
        <w:tc>
          <w:tcPr>
            <w:tcW w:w="2847" w:type="dxa"/>
            <w:tcBorders>
              <w:top w:val="single" w:sz="4" w:space="0" w:color="auto"/>
            </w:tcBorders>
          </w:tcPr>
          <w:p w14:paraId="7BDC3000" w14:textId="77777777" w:rsidR="000A4289" w:rsidRPr="003041BD" w:rsidRDefault="000A4289" w:rsidP="009F6293">
            <w:pPr>
              <w:autoSpaceDE w:val="0"/>
              <w:autoSpaceDN w:val="0"/>
              <w:adjustRightInd w:val="0"/>
              <w:spacing w:before="0" w:after="0"/>
              <w:rPr>
                <w:rFonts w:ascii="Arial" w:hAnsi="Arial" w:cs="Arial"/>
                <w:bCs/>
                <w:sz w:val="16"/>
                <w:szCs w:val="16"/>
                <w:lang w:val="en-US"/>
              </w:rPr>
            </w:pPr>
            <w:proofErr w:type="spellStart"/>
            <w:r w:rsidRPr="003041BD">
              <w:rPr>
                <w:rFonts w:ascii="Arial" w:hAnsi="Arial" w:cs="Arial"/>
                <w:sz w:val="16"/>
                <w:szCs w:val="16"/>
                <w:lang w:val="en-US"/>
              </w:rPr>
              <w:t>Mesni</w:t>
            </w:r>
            <w:proofErr w:type="spellEnd"/>
            <w:r w:rsidRPr="003041BD">
              <w:rPr>
                <w:rFonts w:ascii="Arial" w:hAnsi="Arial" w:cs="Arial"/>
                <w:sz w:val="16"/>
                <w:szCs w:val="16"/>
                <w:lang w:val="en-US"/>
              </w:rPr>
              <w:t xml:space="preserve"> </w:t>
            </w:r>
            <w:proofErr w:type="spellStart"/>
            <w:r w:rsidRPr="003041BD">
              <w:rPr>
                <w:rFonts w:ascii="Arial" w:hAnsi="Arial" w:cs="Arial"/>
                <w:sz w:val="16"/>
                <w:szCs w:val="16"/>
                <w:lang w:val="en-US"/>
              </w:rPr>
              <w:t>pripravki</w:t>
            </w:r>
            <w:proofErr w:type="spellEnd"/>
            <w:r w:rsidRPr="003041BD">
              <w:rPr>
                <w:rFonts w:ascii="Arial" w:hAnsi="Arial" w:cs="Arial"/>
                <w:sz w:val="16"/>
                <w:szCs w:val="16"/>
                <w:lang w:val="en-US"/>
              </w:rPr>
              <w:t xml:space="preserve"> (</w:t>
            </w:r>
            <w:proofErr w:type="spellStart"/>
            <w:r w:rsidRPr="003041BD">
              <w:rPr>
                <w:rFonts w:ascii="Arial" w:hAnsi="Arial" w:cs="Arial"/>
                <w:sz w:val="16"/>
                <w:szCs w:val="16"/>
                <w:lang w:val="en-US"/>
              </w:rPr>
              <w:t>perutninsko</w:t>
            </w:r>
            <w:proofErr w:type="spellEnd"/>
            <w:r w:rsidRPr="003041BD">
              <w:rPr>
                <w:rFonts w:ascii="Arial" w:hAnsi="Arial" w:cs="Arial"/>
                <w:sz w:val="16"/>
                <w:szCs w:val="16"/>
                <w:lang w:val="en-US"/>
              </w:rPr>
              <w:t xml:space="preserve"> </w:t>
            </w:r>
            <w:proofErr w:type="spellStart"/>
            <w:r w:rsidRPr="003041BD">
              <w:rPr>
                <w:rFonts w:ascii="Arial" w:hAnsi="Arial" w:cs="Arial"/>
                <w:sz w:val="16"/>
                <w:szCs w:val="16"/>
                <w:lang w:val="en-US"/>
              </w:rPr>
              <w:t>meso</w:t>
            </w:r>
            <w:proofErr w:type="spellEnd"/>
            <w:r w:rsidRPr="003041BD">
              <w:rPr>
                <w:rFonts w:ascii="Arial" w:hAnsi="Arial" w:cs="Arial"/>
                <w:sz w:val="16"/>
                <w:szCs w:val="16"/>
                <w:lang w:val="en-US"/>
              </w:rPr>
              <w:t>)</w:t>
            </w:r>
          </w:p>
        </w:tc>
        <w:tc>
          <w:tcPr>
            <w:tcW w:w="856" w:type="dxa"/>
            <w:tcBorders>
              <w:top w:val="single" w:sz="4" w:space="0" w:color="auto"/>
            </w:tcBorders>
          </w:tcPr>
          <w:p w14:paraId="492A7440" w14:textId="582BD697" w:rsidR="000A4289" w:rsidRPr="003041BD" w:rsidRDefault="00BB043D" w:rsidP="003041BD">
            <w:pPr>
              <w:autoSpaceDE w:val="0"/>
              <w:autoSpaceDN w:val="0"/>
              <w:adjustRightInd w:val="0"/>
              <w:spacing w:before="0" w:after="0"/>
              <w:rPr>
                <w:rFonts w:ascii="Arial" w:hAnsi="Arial" w:cs="Arial"/>
                <w:sz w:val="16"/>
                <w:szCs w:val="16"/>
              </w:rPr>
            </w:pPr>
            <w:r>
              <w:rPr>
                <w:rFonts w:ascii="Arial" w:hAnsi="Arial" w:cs="Arial"/>
                <w:sz w:val="16"/>
                <w:szCs w:val="16"/>
              </w:rPr>
              <w:t>30</w:t>
            </w:r>
          </w:p>
        </w:tc>
        <w:tc>
          <w:tcPr>
            <w:tcW w:w="855" w:type="dxa"/>
            <w:tcBorders>
              <w:top w:val="single" w:sz="4" w:space="0" w:color="auto"/>
            </w:tcBorders>
          </w:tcPr>
          <w:p w14:paraId="7482A77B" w14:textId="1B31E9E6" w:rsidR="000A4289" w:rsidRPr="003041BD" w:rsidRDefault="000A4289" w:rsidP="003041BD">
            <w:pPr>
              <w:autoSpaceDE w:val="0"/>
              <w:autoSpaceDN w:val="0"/>
              <w:adjustRightInd w:val="0"/>
              <w:spacing w:before="0" w:after="0"/>
              <w:rPr>
                <w:rFonts w:ascii="Arial" w:hAnsi="Arial" w:cs="Arial"/>
                <w:sz w:val="16"/>
                <w:szCs w:val="16"/>
              </w:rPr>
            </w:pPr>
            <w:r>
              <w:rPr>
                <w:rFonts w:ascii="Arial" w:hAnsi="Arial" w:cs="Arial"/>
                <w:sz w:val="16"/>
                <w:szCs w:val="16"/>
              </w:rPr>
              <w:t>1</w:t>
            </w:r>
          </w:p>
        </w:tc>
        <w:tc>
          <w:tcPr>
            <w:tcW w:w="1997" w:type="dxa"/>
            <w:tcBorders>
              <w:top w:val="single" w:sz="4" w:space="0" w:color="auto"/>
            </w:tcBorders>
          </w:tcPr>
          <w:p w14:paraId="7CBA85A7" w14:textId="7181C159" w:rsidR="000A4289" w:rsidRPr="003041BD" w:rsidRDefault="00BB043D" w:rsidP="003041BD">
            <w:pPr>
              <w:autoSpaceDE w:val="0"/>
              <w:autoSpaceDN w:val="0"/>
              <w:adjustRightInd w:val="0"/>
              <w:spacing w:before="0" w:after="0"/>
              <w:rPr>
                <w:rFonts w:ascii="Arial" w:hAnsi="Arial" w:cs="Arial"/>
                <w:sz w:val="16"/>
                <w:szCs w:val="16"/>
              </w:rPr>
            </w:pPr>
            <w:r>
              <w:rPr>
                <w:rFonts w:ascii="Arial" w:hAnsi="Arial" w:cs="Arial"/>
                <w:sz w:val="16"/>
                <w:szCs w:val="16"/>
              </w:rPr>
              <w:t>3</w:t>
            </w:r>
          </w:p>
        </w:tc>
        <w:tc>
          <w:tcPr>
            <w:tcW w:w="2424" w:type="dxa"/>
            <w:tcBorders>
              <w:top w:val="single" w:sz="4" w:space="0" w:color="auto"/>
            </w:tcBorders>
          </w:tcPr>
          <w:p w14:paraId="1AA63FAC" w14:textId="3D913263" w:rsidR="000A4289" w:rsidRPr="003041BD" w:rsidRDefault="00BB043D" w:rsidP="003041BD">
            <w:pPr>
              <w:autoSpaceDE w:val="0"/>
              <w:autoSpaceDN w:val="0"/>
              <w:adjustRightInd w:val="0"/>
              <w:spacing w:before="0" w:after="0"/>
              <w:rPr>
                <w:rFonts w:ascii="Arial" w:hAnsi="Arial" w:cs="Arial"/>
                <w:sz w:val="16"/>
                <w:szCs w:val="16"/>
              </w:rPr>
            </w:pPr>
            <w:r>
              <w:rPr>
                <w:rFonts w:ascii="Arial" w:hAnsi="Arial" w:cs="Arial"/>
                <w:sz w:val="16"/>
                <w:szCs w:val="16"/>
              </w:rPr>
              <w:t>1</w:t>
            </w:r>
          </w:p>
        </w:tc>
      </w:tr>
      <w:tr w:rsidR="000A4289" w:rsidRPr="003041BD" w14:paraId="03BBFB8B" w14:textId="77777777" w:rsidTr="00E7347C">
        <w:trPr>
          <w:trHeight w:val="232"/>
        </w:trPr>
        <w:tc>
          <w:tcPr>
            <w:tcW w:w="2847" w:type="dxa"/>
          </w:tcPr>
          <w:p w14:paraId="58D89347" w14:textId="77777777" w:rsidR="000A4289" w:rsidRPr="003041BD" w:rsidRDefault="000A4289" w:rsidP="009F6293">
            <w:pPr>
              <w:autoSpaceDE w:val="0"/>
              <w:autoSpaceDN w:val="0"/>
              <w:adjustRightInd w:val="0"/>
              <w:spacing w:before="0" w:after="0"/>
              <w:rPr>
                <w:rFonts w:ascii="Arial" w:hAnsi="Arial" w:cs="Arial"/>
                <w:bCs/>
                <w:sz w:val="16"/>
                <w:szCs w:val="16"/>
                <w:lang w:val="en-US"/>
              </w:rPr>
            </w:pPr>
            <w:proofErr w:type="spellStart"/>
            <w:r w:rsidRPr="003041BD">
              <w:rPr>
                <w:rFonts w:ascii="Arial" w:hAnsi="Arial" w:cs="Arial"/>
                <w:bCs/>
                <w:sz w:val="16"/>
                <w:szCs w:val="16"/>
                <w:lang w:val="en-US"/>
              </w:rPr>
              <w:t>Sveže</w:t>
            </w:r>
            <w:proofErr w:type="spellEnd"/>
            <w:r w:rsidRPr="003041BD">
              <w:rPr>
                <w:rFonts w:ascii="Arial" w:hAnsi="Arial" w:cs="Arial"/>
                <w:bCs/>
                <w:sz w:val="16"/>
                <w:szCs w:val="16"/>
                <w:lang w:val="en-US"/>
              </w:rPr>
              <w:t xml:space="preserve"> </w:t>
            </w:r>
            <w:proofErr w:type="spellStart"/>
            <w:r w:rsidRPr="003041BD">
              <w:rPr>
                <w:rFonts w:ascii="Arial" w:hAnsi="Arial" w:cs="Arial"/>
                <w:bCs/>
                <w:sz w:val="16"/>
                <w:szCs w:val="16"/>
                <w:lang w:val="en-US"/>
              </w:rPr>
              <w:t>meso</w:t>
            </w:r>
            <w:proofErr w:type="spellEnd"/>
            <w:r w:rsidRPr="003041BD">
              <w:rPr>
                <w:rFonts w:ascii="Arial" w:hAnsi="Arial" w:cs="Arial"/>
                <w:bCs/>
                <w:sz w:val="16"/>
                <w:szCs w:val="16"/>
                <w:lang w:val="en-US"/>
              </w:rPr>
              <w:t xml:space="preserve"> </w:t>
            </w:r>
            <w:proofErr w:type="spellStart"/>
            <w:r w:rsidRPr="003041BD">
              <w:rPr>
                <w:rFonts w:ascii="Arial" w:hAnsi="Arial" w:cs="Arial"/>
                <w:bCs/>
                <w:sz w:val="16"/>
                <w:szCs w:val="16"/>
                <w:lang w:val="en-US"/>
              </w:rPr>
              <w:t>brojlerjev</w:t>
            </w:r>
            <w:proofErr w:type="spellEnd"/>
          </w:p>
        </w:tc>
        <w:tc>
          <w:tcPr>
            <w:tcW w:w="856" w:type="dxa"/>
          </w:tcPr>
          <w:p w14:paraId="0796F99E" w14:textId="7F11EFF5" w:rsidR="000A4289" w:rsidRPr="003041BD" w:rsidRDefault="00BB043D" w:rsidP="003041BD">
            <w:pPr>
              <w:autoSpaceDE w:val="0"/>
              <w:autoSpaceDN w:val="0"/>
              <w:adjustRightInd w:val="0"/>
              <w:spacing w:before="0" w:after="0"/>
              <w:rPr>
                <w:rFonts w:ascii="Arial" w:hAnsi="Arial" w:cs="Arial"/>
                <w:sz w:val="16"/>
                <w:szCs w:val="16"/>
              </w:rPr>
            </w:pPr>
            <w:r>
              <w:rPr>
                <w:rFonts w:ascii="Arial" w:hAnsi="Arial" w:cs="Arial"/>
                <w:sz w:val="16"/>
                <w:szCs w:val="16"/>
              </w:rPr>
              <w:t>35</w:t>
            </w:r>
          </w:p>
        </w:tc>
        <w:tc>
          <w:tcPr>
            <w:tcW w:w="855" w:type="dxa"/>
          </w:tcPr>
          <w:p w14:paraId="24A93B03" w14:textId="64E6D4AD" w:rsidR="000A4289" w:rsidRDefault="000A4289" w:rsidP="003041BD">
            <w:pPr>
              <w:autoSpaceDE w:val="0"/>
              <w:autoSpaceDN w:val="0"/>
              <w:adjustRightInd w:val="0"/>
              <w:spacing w:before="0" w:after="0"/>
              <w:rPr>
                <w:rFonts w:ascii="Arial" w:hAnsi="Arial" w:cs="Arial"/>
                <w:sz w:val="16"/>
                <w:szCs w:val="16"/>
              </w:rPr>
            </w:pPr>
            <w:r>
              <w:rPr>
                <w:rFonts w:ascii="Arial" w:hAnsi="Arial" w:cs="Arial"/>
                <w:sz w:val="16"/>
                <w:szCs w:val="16"/>
              </w:rPr>
              <w:t>1</w:t>
            </w:r>
          </w:p>
        </w:tc>
        <w:tc>
          <w:tcPr>
            <w:tcW w:w="1997" w:type="dxa"/>
          </w:tcPr>
          <w:p w14:paraId="45F2C850" w14:textId="4B41C307" w:rsidR="000A4289" w:rsidRPr="003041BD" w:rsidRDefault="00BB043D" w:rsidP="003041BD">
            <w:pPr>
              <w:autoSpaceDE w:val="0"/>
              <w:autoSpaceDN w:val="0"/>
              <w:adjustRightInd w:val="0"/>
              <w:spacing w:before="0" w:after="0"/>
              <w:rPr>
                <w:rFonts w:ascii="Arial" w:hAnsi="Arial" w:cs="Arial"/>
                <w:sz w:val="16"/>
                <w:szCs w:val="16"/>
              </w:rPr>
            </w:pPr>
            <w:r>
              <w:rPr>
                <w:rFonts w:ascii="Arial" w:hAnsi="Arial" w:cs="Arial"/>
                <w:sz w:val="16"/>
                <w:szCs w:val="16"/>
              </w:rPr>
              <w:t>10</w:t>
            </w:r>
          </w:p>
        </w:tc>
        <w:tc>
          <w:tcPr>
            <w:tcW w:w="2424" w:type="dxa"/>
          </w:tcPr>
          <w:p w14:paraId="0DFB7B75" w14:textId="75C88B81" w:rsidR="000A4289" w:rsidRPr="003041BD" w:rsidRDefault="00BB043D" w:rsidP="003041BD">
            <w:pPr>
              <w:autoSpaceDE w:val="0"/>
              <w:autoSpaceDN w:val="0"/>
              <w:adjustRightInd w:val="0"/>
              <w:spacing w:before="0" w:after="0"/>
              <w:rPr>
                <w:rFonts w:ascii="Arial" w:hAnsi="Arial" w:cs="Arial"/>
                <w:sz w:val="16"/>
                <w:szCs w:val="16"/>
              </w:rPr>
            </w:pPr>
            <w:r>
              <w:rPr>
                <w:rFonts w:ascii="Arial" w:hAnsi="Arial" w:cs="Arial"/>
                <w:sz w:val="16"/>
                <w:szCs w:val="16"/>
              </w:rPr>
              <w:t>1</w:t>
            </w:r>
          </w:p>
        </w:tc>
      </w:tr>
      <w:tr w:rsidR="000A4289" w:rsidRPr="003041BD" w14:paraId="44C97592" w14:textId="77777777" w:rsidTr="00B767A8">
        <w:trPr>
          <w:trHeight w:val="210"/>
        </w:trPr>
        <w:tc>
          <w:tcPr>
            <w:tcW w:w="2847" w:type="dxa"/>
          </w:tcPr>
          <w:p w14:paraId="5DADB446" w14:textId="77777777" w:rsidR="000A4289" w:rsidRPr="003041BD" w:rsidRDefault="000A4289" w:rsidP="009F6293">
            <w:pPr>
              <w:autoSpaceDE w:val="0"/>
              <w:autoSpaceDN w:val="0"/>
              <w:adjustRightInd w:val="0"/>
              <w:spacing w:before="0" w:after="0"/>
              <w:rPr>
                <w:rFonts w:ascii="Arial" w:hAnsi="Arial" w:cs="Arial"/>
                <w:bCs/>
                <w:sz w:val="16"/>
                <w:szCs w:val="16"/>
                <w:lang w:val="en-US"/>
              </w:rPr>
            </w:pPr>
            <w:proofErr w:type="spellStart"/>
            <w:r w:rsidRPr="003041BD">
              <w:rPr>
                <w:rFonts w:ascii="Arial" w:hAnsi="Arial" w:cs="Arial"/>
                <w:bCs/>
                <w:sz w:val="16"/>
                <w:szCs w:val="16"/>
                <w:lang w:val="en-US"/>
              </w:rPr>
              <w:t>Surovo</w:t>
            </w:r>
            <w:proofErr w:type="spellEnd"/>
            <w:r w:rsidRPr="003041BD">
              <w:rPr>
                <w:rFonts w:ascii="Arial" w:hAnsi="Arial" w:cs="Arial"/>
                <w:bCs/>
                <w:sz w:val="16"/>
                <w:szCs w:val="16"/>
                <w:lang w:val="en-US"/>
              </w:rPr>
              <w:t xml:space="preserve"> </w:t>
            </w:r>
            <w:proofErr w:type="spellStart"/>
            <w:r w:rsidRPr="003041BD">
              <w:rPr>
                <w:rFonts w:ascii="Arial" w:hAnsi="Arial" w:cs="Arial"/>
                <w:bCs/>
                <w:sz w:val="16"/>
                <w:szCs w:val="16"/>
                <w:lang w:val="en-US"/>
              </w:rPr>
              <w:t>mleko</w:t>
            </w:r>
            <w:proofErr w:type="spellEnd"/>
            <w:r w:rsidRPr="003041BD">
              <w:rPr>
                <w:rFonts w:ascii="Arial" w:hAnsi="Arial" w:cs="Arial"/>
                <w:bCs/>
                <w:sz w:val="16"/>
                <w:szCs w:val="16"/>
                <w:lang w:val="en-US"/>
              </w:rPr>
              <w:t xml:space="preserve"> </w:t>
            </w:r>
            <w:proofErr w:type="spellStart"/>
            <w:r w:rsidRPr="003041BD">
              <w:rPr>
                <w:rFonts w:ascii="Arial" w:hAnsi="Arial" w:cs="Arial"/>
                <w:bCs/>
                <w:sz w:val="16"/>
                <w:szCs w:val="16"/>
                <w:lang w:val="en-US"/>
              </w:rPr>
              <w:t>krav</w:t>
            </w:r>
            <w:proofErr w:type="spellEnd"/>
          </w:p>
        </w:tc>
        <w:tc>
          <w:tcPr>
            <w:tcW w:w="856" w:type="dxa"/>
          </w:tcPr>
          <w:p w14:paraId="6BE9C4C8" w14:textId="015C27F2" w:rsidR="000A4289" w:rsidRPr="003041BD" w:rsidRDefault="00BB043D" w:rsidP="003041BD">
            <w:pPr>
              <w:autoSpaceDE w:val="0"/>
              <w:autoSpaceDN w:val="0"/>
              <w:adjustRightInd w:val="0"/>
              <w:spacing w:before="0" w:after="0"/>
              <w:rPr>
                <w:rFonts w:ascii="Arial" w:hAnsi="Arial" w:cs="Arial"/>
                <w:sz w:val="16"/>
                <w:szCs w:val="16"/>
              </w:rPr>
            </w:pPr>
            <w:r>
              <w:rPr>
                <w:rFonts w:ascii="Arial" w:hAnsi="Arial" w:cs="Arial"/>
                <w:sz w:val="16"/>
                <w:szCs w:val="16"/>
              </w:rPr>
              <w:t>30</w:t>
            </w:r>
          </w:p>
        </w:tc>
        <w:tc>
          <w:tcPr>
            <w:tcW w:w="855" w:type="dxa"/>
          </w:tcPr>
          <w:p w14:paraId="20ED4DFF" w14:textId="0679CC90" w:rsidR="000A4289" w:rsidRPr="003041BD" w:rsidRDefault="000A4289" w:rsidP="003041BD">
            <w:pPr>
              <w:autoSpaceDE w:val="0"/>
              <w:autoSpaceDN w:val="0"/>
              <w:adjustRightInd w:val="0"/>
              <w:spacing w:before="0" w:after="0"/>
              <w:rPr>
                <w:rFonts w:ascii="Arial" w:hAnsi="Arial" w:cs="Arial"/>
                <w:sz w:val="16"/>
                <w:szCs w:val="16"/>
              </w:rPr>
            </w:pPr>
            <w:r>
              <w:rPr>
                <w:rFonts w:ascii="Arial" w:hAnsi="Arial" w:cs="Arial"/>
                <w:sz w:val="16"/>
                <w:szCs w:val="16"/>
              </w:rPr>
              <w:t>1</w:t>
            </w:r>
          </w:p>
        </w:tc>
        <w:tc>
          <w:tcPr>
            <w:tcW w:w="1997" w:type="dxa"/>
          </w:tcPr>
          <w:p w14:paraId="022F2751" w14:textId="20FEDD9A" w:rsidR="000A4289" w:rsidRPr="003041BD" w:rsidRDefault="00BB043D" w:rsidP="003041BD">
            <w:pPr>
              <w:autoSpaceDE w:val="0"/>
              <w:autoSpaceDN w:val="0"/>
              <w:adjustRightInd w:val="0"/>
              <w:spacing w:before="0" w:after="0"/>
              <w:rPr>
                <w:rFonts w:ascii="Arial" w:hAnsi="Arial" w:cs="Arial"/>
                <w:sz w:val="16"/>
                <w:szCs w:val="16"/>
              </w:rPr>
            </w:pPr>
            <w:r>
              <w:rPr>
                <w:rFonts w:ascii="Arial" w:hAnsi="Arial" w:cs="Arial"/>
                <w:sz w:val="16"/>
                <w:szCs w:val="16"/>
              </w:rPr>
              <w:t>0</w:t>
            </w:r>
          </w:p>
        </w:tc>
        <w:tc>
          <w:tcPr>
            <w:tcW w:w="2424" w:type="dxa"/>
          </w:tcPr>
          <w:p w14:paraId="66040F3D" w14:textId="18ABA6EC" w:rsidR="000A4289" w:rsidRPr="003041BD" w:rsidRDefault="00B767A8" w:rsidP="003041BD">
            <w:pPr>
              <w:autoSpaceDE w:val="0"/>
              <w:autoSpaceDN w:val="0"/>
              <w:adjustRightInd w:val="0"/>
              <w:spacing w:before="0" w:after="0"/>
              <w:rPr>
                <w:rFonts w:ascii="Arial" w:hAnsi="Arial" w:cs="Arial"/>
                <w:sz w:val="16"/>
                <w:szCs w:val="16"/>
              </w:rPr>
            </w:pPr>
            <w:r>
              <w:rPr>
                <w:rFonts w:ascii="Arial" w:hAnsi="Arial" w:cs="Arial"/>
                <w:sz w:val="16"/>
                <w:szCs w:val="16"/>
              </w:rPr>
              <w:t>/</w:t>
            </w:r>
            <w:r w:rsidR="004E2BBE">
              <w:rPr>
                <w:rFonts w:ascii="Arial" w:hAnsi="Arial" w:cs="Arial"/>
                <w:sz w:val="16"/>
                <w:szCs w:val="16"/>
              </w:rPr>
              <w:t xml:space="preserve"> </w:t>
            </w:r>
          </w:p>
        </w:tc>
      </w:tr>
    </w:tbl>
    <w:p w14:paraId="4EECD49E" w14:textId="77777777" w:rsidR="007A60AE" w:rsidRDefault="007A60AE" w:rsidP="004001A8">
      <w:pPr>
        <w:spacing w:before="0" w:after="0" w:line="360" w:lineRule="auto"/>
        <w:jc w:val="both"/>
        <w:rPr>
          <w:rFonts w:cs="Arial"/>
          <w:b/>
          <w:sz w:val="22"/>
          <w:szCs w:val="22"/>
          <w:u w:val="single"/>
        </w:rPr>
      </w:pPr>
    </w:p>
    <w:p w14:paraId="095BC926" w14:textId="77777777" w:rsidR="00B767A8" w:rsidRDefault="00B767A8" w:rsidP="00E3583B">
      <w:pPr>
        <w:spacing w:before="0" w:after="0" w:line="360" w:lineRule="auto"/>
        <w:rPr>
          <w:rFonts w:ascii="Arial" w:hAnsi="Arial" w:cs="Arial"/>
          <w:b/>
          <w:u w:val="single"/>
        </w:rPr>
      </w:pPr>
    </w:p>
    <w:p w14:paraId="7B15002A" w14:textId="509BF03A" w:rsidR="006D2CA8" w:rsidRPr="003041BD" w:rsidRDefault="006D2CA8" w:rsidP="00E3583B">
      <w:pPr>
        <w:spacing w:before="0" w:after="0" w:line="360" w:lineRule="auto"/>
        <w:rPr>
          <w:rFonts w:ascii="Arial" w:hAnsi="Arial" w:cs="Arial"/>
          <w:b/>
          <w:u w:val="single"/>
        </w:rPr>
      </w:pPr>
      <w:r w:rsidRPr="003041BD">
        <w:rPr>
          <w:rFonts w:ascii="Arial" w:hAnsi="Arial" w:cs="Arial"/>
          <w:b/>
          <w:u w:val="single"/>
        </w:rPr>
        <w:t xml:space="preserve">Spremljanje večletnih trendov </w:t>
      </w:r>
      <w:r w:rsidR="00E4464E" w:rsidRPr="003041BD">
        <w:rPr>
          <w:rFonts w:ascii="Arial" w:hAnsi="Arial" w:cs="Arial"/>
          <w:b/>
          <w:u w:val="single"/>
        </w:rPr>
        <w:t xml:space="preserve">kontaminacije živil z </w:t>
      </w:r>
      <w:r w:rsidRPr="003041BD">
        <w:rPr>
          <w:rFonts w:ascii="Arial" w:hAnsi="Arial" w:cs="Arial"/>
          <w:b/>
          <w:u w:val="single"/>
        </w:rPr>
        <w:t xml:space="preserve">bakterijo </w:t>
      </w:r>
      <w:proofErr w:type="spellStart"/>
      <w:r w:rsidRPr="003041BD">
        <w:rPr>
          <w:rFonts w:ascii="Arial" w:hAnsi="Arial" w:cs="Arial"/>
          <w:b/>
          <w:i/>
          <w:u w:val="single"/>
        </w:rPr>
        <w:t>Campylobacter</w:t>
      </w:r>
      <w:proofErr w:type="spellEnd"/>
      <w:r w:rsidRPr="003041BD">
        <w:rPr>
          <w:rFonts w:ascii="Arial" w:hAnsi="Arial" w:cs="Arial"/>
          <w:b/>
          <w:u w:val="single"/>
        </w:rPr>
        <w:t xml:space="preserve"> </w:t>
      </w:r>
      <w:proofErr w:type="spellStart"/>
      <w:r w:rsidRPr="003041BD">
        <w:rPr>
          <w:rFonts w:ascii="Arial" w:hAnsi="Arial" w:cs="Arial"/>
          <w:b/>
          <w:u w:val="single"/>
        </w:rPr>
        <w:t>spp</w:t>
      </w:r>
      <w:proofErr w:type="spellEnd"/>
      <w:r w:rsidRPr="003041BD">
        <w:rPr>
          <w:rFonts w:ascii="Arial" w:hAnsi="Arial" w:cs="Arial"/>
          <w:b/>
          <w:u w:val="single"/>
        </w:rPr>
        <w:t>.</w:t>
      </w:r>
      <w:r w:rsidR="009117B6">
        <w:rPr>
          <w:rFonts w:ascii="Arial" w:hAnsi="Arial" w:cs="Arial"/>
          <w:b/>
          <w:u w:val="single"/>
        </w:rPr>
        <w:t xml:space="preserve"> (UVHVVR)</w:t>
      </w:r>
      <w:r w:rsidR="00166ADE" w:rsidRPr="003041BD">
        <w:rPr>
          <w:rStyle w:val="Sprotnaopomba-sklic"/>
          <w:rFonts w:ascii="Arial" w:hAnsi="Arial" w:cs="Arial"/>
        </w:rPr>
        <w:footnoteReference w:id="14"/>
      </w:r>
    </w:p>
    <w:p w14:paraId="0F2C5E4C" w14:textId="47A86D96" w:rsidR="00BD1ED5" w:rsidRDefault="00BD0BD3" w:rsidP="00BD1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rPr>
      </w:pPr>
      <w:r w:rsidRPr="003041BD">
        <w:rPr>
          <w:rFonts w:ascii="Arial" w:hAnsi="Arial" w:cs="Arial"/>
        </w:rPr>
        <w:t xml:space="preserve">Prisotnost bakterije </w:t>
      </w:r>
      <w:proofErr w:type="spellStart"/>
      <w:r w:rsidRPr="003041BD">
        <w:rPr>
          <w:rFonts w:ascii="Arial" w:hAnsi="Arial" w:cs="Arial"/>
          <w:i/>
          <w:iCs/>
        </w:rPr>
        <w:t>Campylobacter</w:t>
      </w:r>
      <w:proofErr w:type="spellEnd"/>
      <w:r w:rsidRPr="003041BD">
        <w:rPr>
          <w:rFonts w:ascii="Arial" w:hAnsi="Arial" w:cs="Arial"/>
        </w:rPr>
        <w:t xml:space="preserve"> </w:t>
      </w:r>
      <w:proofErr w:type="spellStart"/>
      <w:r w:rsidRPr="003041BD">
        <w:rPr>
          <w:rFonts w:ascii="Arial" w:hAnsi="Arial" w:cs="Arial"/>
        </w:rPr>
        <w:t>spp</w:t>
      </w:r>
      <w:proofErr w:type="spellEnd"/>
      <w:r w:rsidRPr="003041BD">
        <w:rPr>
          <w:rFonts w:ascii="Arial" w:hAnsi="Arial" w:cs="Arial"/>
        </w:rPr>
        <w:t>. s</w:t>
      </w:r>
      <w:r w:rsidR="00ED348B">
        <w:rPr>
          <w:rFonts w:ascii="Arial" w:hAnsi="Arial" w:cs="Arial"/>
        </w:rPr>
        <w:t>mo</w:t>
      </w:r>
      <w:r w:rsidRPr="003041BD">
        <w:rPr>
          <w:rFonts w:ascii="Arial" w:hAnsi="Arial" w:cs="Arial"/>
        </w:rPr>
        <w:t xml:space="preserve"> spremlja</w:t>
      </w:r>
      <w:r w:rsidR="00ED348B">
        <w:rPr>
          <w:rFonts w:ascii="Arial" w:hAnsi="Arial" w:cs="Arial"/>
        </w:rPr>
        <w:t>li</w:t>
      </w:r>
      <w:r w:rsidRPr="003041BD">
        <w:rPr>
          <w:rFonts w:ascii="Arial" w:hAnsi="Arial" w:cs="Arial"/>
        </w:rPr>
        <w:t xml:space="preserve"> </w:t>
      </w:r>
      <w:r w:rsidR="009117B6">
        <w:rPr>
          <w:rFonts w:ascii="Arial" w:hAnsi="Arial" w:cs="Arial"/>
        </w:rPr>
        <w:t>pri</w:t>
      </w:r>
      <w:r w:rsidRPr="003041BD">
        <w:rPr>
          <w:rFonts w:ascii="Arial" w:hAnsi="Arial" w:cs="Arial"/>
        </w:rPr>
        <w:t xml:space="preserve"> živilih živalskega</w:t>
      </w:r>
      <w:r w:rsidR="00ED348B">
        <w:rPr>
          <w:rFonts w:ascii="Arial" w:hAnsi="Arial" w:cs="Arial"/>
        </w:rPr>
        <w:t xml:space="preserve"> in</w:t>
      </w:r>
      <w:r w:rsidRPr="003041BD">
        <w:rPr>
          <w:rFonts w:ascii="Arial" w:hAnsi="Arial" w:cs="Arial"/>
        </w:rPr>
        <w:t xml:space="preserve"> </w:t>
      </w:r>
      <w:proofErr w:type="spellStart"/>
      <w:r w:rsidRPr="003041BD">
        <w:rPr>
          <w:rFonts w:ascii="Arial" w:hAnsi="Arial" w:cs="Arial"/>
        </w:rPr>
        <w:t>neživalskega</w:t>
      </w:r>
      <w:proofErr w:type="spellEnd"/>
      <w:r w:rsidRPr="003041BD">
        <w:rPr>
          <w:rFonts w:ascii="Arial" w:hAnsi="Arial" w:cs="Arial"/>
        </w:rPr>
        <w:t xml:space="preserve"> izvora</w:t>
      </w:r>
      <w:r w:rsidR="00F3674D">
        <w:rPr>
          <w:rFonts w:ascii="Arial" w:hAnsi="Arial" w:cs="Arial"/>
        </w:rPr>
        <w:t xml:space="preserve"> </w:t>
      </w:r>
      <w:proofErr w:type="spellStart"/>
      <w:r w:rsidR="00F3674D">
        <w:rPr>
          <w:rFonts w:ascii="Arial" w:hAnsi="Arial" w:cs="Arial"/>
        </w:rPr>
        <w:t>i</w:t>
      </w:r>
      <w:r w:rsidR="00ED348B">
        <w:rPr>
          <w:rFonts w:ascii="Arial" w:hAnsi="Arial" w:cs="Arial"/>
        </w:rPr>
        <w:t>ter</w:t>
      </w:r>
      <w:proofErr w:type="spellEnd"/>
      <w:r w:rsidR="00ED348B">
        <w:rPr>
          <w:rFonts w:ascii="Arial" w:hAnsi="Arial" w:cs="Arial"/>
        </w:rPr>
        <w:t xml:space="preserve"> pri</w:t>
      </w:r>
      <w:r w:rsidR="00F3674D">
        <w:rPr>
          <w:rFonts w:ascii="Arial" w:hAnsi="Arial" w:cs="Arial"/>
        </w:rPr>
        <w:t xml:space="preserve"> sestavljenih živilih</w:t>
      </w:r>
      <w:r w:rsidRPr="003041BD">
        <w:rPr>
          <w:rFonts w:ascii="Arial" w:hAnsi="Arial" w:cs="Arial"/>
        </w:rPr>
        <w:t xml:space="preserve">. </w:t>
      </w:r>
      <w:r w:rsidR="00AA7A1D" w:rsidRPr="003041BD">
        <w:rPr>
          <w:rFonts w:ascii="Arial" w:hAnsi="Arial" w:cs="Arial"/>
        </w:rPr>
        <w:t>Vzorčenje se je izvajalo v obliki monitoringa.</w:t>
      </w:r>
      <w:r w:rsidR="00AA7A1D">
        <w:rPr>
          <w:rFonts w:ascii="Arial" w:hAnsi="Arial" w:cs="Arial"/>
        </w:rPr>
        <w:t xml:space="preserve"> V</w:t>
      </w:r>
      <w:r w:rsidR="00AA7A1D" w:rsidRPr="00537A36">
        <w:rPr>
          <w:rFonts w:ascii="Arial" w:hAnsi="Arial" w:cs="Arial"/>
        </w:rPr>
        <w:t>zorčil</w:t>
      </w:r>
      <w:r w:rsidR="009117B6">
        <w:rPr>
          <w:rFonts w:ascii="Arial" w:hAnsi="Arial" w:cs="Arial"/>
        </w:rPr>
        <w:t xml:space="preserve">e so se </w:t>
      </w:r>
      <w:r w:rsidR="00F3674D">
        <w:rPr>
          <w:rFonts w:ascii="Arial" w:hAnsi="Arial" w:cs="Arial"/>
        </w:rPr>
        <w:t>različn</w:t>
      </w:r>
      <w:r w:rsidR="009117B6">
        <w:rPr>
          <w:rFonts w:ascii="Arial" w:hAnsi="Arial" w:cs="Arial"/>
        </w:rPr>
        <w:t>e</w:t>
      </w:r>
      <w:r w:rsidR="0062572C">
        <w:rPr>
          <w:rFonts w:ascii="Arial" w:hAnsi="Arial" w:cs="Arial"/>
        </w:rPr>
        <w:t xml:space="preserve"> </w:t>
      </w:r>
      <w:r w:rsidR="00AA7A1D">
        <w:rPr>
          <w:rFonts w:ascii="Arial" w:hAnsi="Arial" w:cs="Arial"/>
        </w:rPr>
        <w:t>kategorij</w:t>
      </w:r>
      <w:r w:rsidR="009117B6">
        <w:rPr>
          <w:rFonts w:ascii="Arial" w:hAnsi="Arial" w:cs="Arial"/>
        </w:rPr>
        <w:t>e</w:t>
      </w:r>
      <w:r w:rsidR="00AA7A1D">
        <w:rPr>
          <w:rFonts w:ascii="Arial" w:hAnsi="Arial" w:cs="Arial"/>
        </w:rPr>
        <w:t xml:space="preserve"> živil</w:t>
      </w:r>
      <w:r w:rsidR="00AA7A1D" w:rsidRPr="00537A36">
        <w:rPr>
          <w:rFonts w:ascii="Arial" w:hAnsi="Arial" w:cs="Arial"/>
        </w:rPr>
        <w:t>, v različnih časovnih obdobjih</w:t>
      </w:r>
      <w:r w:rsidR="00F3674D">
        <w:rPr>
          <w:rFonts w:ascii="Arial" w:hAnsi="Arial" w:cs="Arial"/>
        </w:rPr>
        <w:t xml:space="preserve"> in</w:t>
      </w:r>
      <w:r w:rsidR="002070A6">
        <w:rPr>
          <w:rFonts w:ascii="Arial" w:hAnsi="Arial" w:cs="Arial"/>
        </w:rPr>
        <w:t xml:space="preserve"> različnih obsegih. </w:t>
      </w:r>
      <w:r w:rsidR="00AA7A1D" w:rsidRPr="003041BD">
        <w:rPr>
          <w:rFonts w:ascii="Arial" w:hAnsi="Arial" w:cs="Arial"/>
        </w:rPr>
        <w:t xml:space="preserve">Analize se je izvajalo glede na </w:t>
      </w:r>
      <w:r w:rsidR="00F3674D">
        <w:rPr>
          <w:rFonts w:ascii="Arial" w:hAnsi="Arial" w:cs="Arial"/>
        </w:rPr>
        <w:t>kategorijo</w:t>
      </w:r>
      <w:r w:rsidR="00AA7A1D" w:rsidRPr="003041BD">
        <w:rPr>
          <w:rFonts w:ascii="Arial" w:hAnsi="Arial" w:cs="Arial"/>
        </w:rPr>
        <w:t xml:space="preserve"> živila; z metodo ugotavljanja prisotnosti ali števno metodo. </w:t>
      </w:r>
      <w:r w:rsidR="00FB492E" w:rsidRPr="003041BD">
        <w:rPr>
          <w:rFonts w:ascii="Arial" w:hAnsi="Arial" w:cs="Arial"/>
        </w:rPr>
        <w:t>V obdobju 2005–202</w:t>
      </w:r>
      <w:r w:rsidR="00F3674D">
        <w:rPr>
          <w:rFonts w:ascii="Arial" w:hAnsi="Arial" w:cs="Arial"/>
        </w:rPr>
        <w:t>3</w:t>
      </w:r>
      <w:r w:rsidR="00FB492E" w:rsidRPr="003041BD">
        <w:rPr>
          <w:rFonts w:ascii="Arial" w:hAnsi="Arial" w:cs="Arial"/>
        </w:rPr>
        <w:t xml:space="preserve"> je opazen trend upadanja</w:t>
      </w:r>
      <w:r w:rsidR="007B222D">
        <w:rPr>
          <w:rFonts w:ascii="Arial" w:hAnsi="Arial" w:cs="Arial"/>
        </w:rPr>
        <w:t xml:space="preserve"> števila vzorcev živil pri katerih se je potrdila prisotnost </w:t>
      </w:r>
      <w:proofErr w:type="spellStart"/>
      <w:r w:rsidR="007B222D">
        <w:rPr>
          <w:rFonts w:ascii="Arial" w:hAnsi="Arial" w:cs="Arial"/>
        </w:rPr>
        <w:t>kampilobaktra</w:t>
      </w:r>
      <w:proofErr w:type="spellEnd"/>
      <w:r w:rsidR="00FB492E" w:rsidRPr="003041BD">
        <w:rPr>
          <w:rFonts w:ascii="Arial" w:hAnsi="Arial" w:cs="Arial"/>
        </w:rPr>
        <w:t xml:space="preserve"> (analiziranih je bilo preko 6.</w:t>
      </w:r>
      <w:r w:rsidR="00655E71">
        <w:rPr>
          <w:rFonts w:ascii="Arial" w:hAnsi="Arial" w:cs="Arial"/>
        </w:rPr>
        <w:t>600</w:t>
      </w:r>
      <w:r w:rsidR="00FB492E" w:rsidRPr="003041BD">
        <w:rPr>
          <w:rFonts w:ascii="Arial" w:hAnsi="Arial" w:cs="Arial"/>
        </w:rPr>
        <w:t xml:space="preserve"> vzorcev živil). </w:t>
      </w:r>
      <w:r w:rsidR="000726D5">
        <w:rPr>
          <w:rFonts w:ascii="Arial" w:hAnsi="Arial" w:cs="Arial"/>
        </w:rPr>
        <w:t xml:space="preserve">V </w:t>
      </w:r>
      <w:r w:rsidR="00586AB7">
        <w:rPr>
          <w:rFonts w:ascii="Arial" w:hAnsi="Arial" w:cs="Arial"/>
        </w:rPr>
        <w:t>zadnjih petih let</w:t>
      </w:r>
      <w:r w:rsidR="000726D5">
        <w:rPr>
          <w:rFonts w:ascii="Arial" w:hAnsi="Arial" w:cs="Arial"/>
        </w:rPr>
        <w:t>ih (</w:t>
      </w:r>
      <w:r w:rsidR="00586AB7">
        <w:rPr>
          <w:rFonts w:ascii="Arial" w:hAnsi="Arial" w:cs="Arial"/>
        </w:rPr>
        <w:t>2019-2023</w:t>
      </w:r>
      <w:r w:rsidR="000726D5">
        <w:rPr>
          <w:rFonts w:ascii="Arial" w:hAnsi="Arial" w:cs="Arial"/>
        </w:rPr>
        <w:t>)</w:t>
      </w:r>
      <w:r w:rsidR="00586AB7">
        <w:rPr>
          <w:rFonts w:ascii="Arial" w:hAnsi="Arial" w:cs="Arial"/>
        </w:rPr>
        <w:t xml:space="preserve"> </w:t>
      </w:r>
      <w:r w:rsidR="000726D5">
        <w:rPr>
          <w:rFonts w:ascii="Arial" w:hAnsi="Arial" w:cs="Arial"/>
        </w:rPr>
        <w:t xml:space="preserve">trend pojavnosti </w:t>
      </w:r>
      <w:proofErr w:type="spellStart"/>
      <w:r w:rsidR="000726D5">
        <w:rPr>
          <w:rFonts w:ascii="Arial" w:hAnsi="Arial" w:cs="Arial"/>
        </w:rPr>
        <w:t>kampilobaktra</w:t>
      </w:r>
      <w:proofErr w:type="spellEnd"/>
      <w:r w:rsidR="000726D5">
        <w:rPr>
          <w:rFonts w:ascii="Arial" w:hAnsi="Arial" w:cs="Arial"/>
        </w:rPr>
        <w:t xml:space="preserve"> narašča</w:t>
      </w:r>
      <w:r w:rsidR="009117B6">
        <w:rPr>
          <w:rFonts w:ascii="Arial" w:hAnsi="Arial" w:cs="Arial"/>
        </w:rPr>
        <w:t xml:space="preserve">, </w:t>
      </w:r>
      <w:r w:rsidR="000726D5">
        <w:rPr>
          <w:rFonts w:ascii="Arial" w:hAnsi="Arial" w:cs="Arial"/>
        </w:rPr>
        <w:t xml:space="preserve">v smislu večjega števila vzorcev, pri katerih se potrdi prisotnost </w:t>
      </w:r>
      <w:proofErr w:type="spellStart"/>
      <w:r w:rsidR="000726D5">
        <w:rPr>
          <w:rFonts w:ascii="Arial" w:hAnsi="Arial" w:cs="Arial"/>
        </w:rPr>
        <w:t>kampilobaktra</w:t>
      </w:r>
      <w:proofErr w:type="spellEnd"/>
      <w:r w:rsidR="000726D5">
        <w:rPr>
          <w:rFonts w:ascii="Arial" w:hAnsi="Arial" w:cs="Arial"/>
        </w:rPr>
        <w:t xml:space="preserve">. </w:t>
      </w:r>
      <w:r w:rsidR="00ED348B">
        <w:rPr>
          <w:rFonts w:ascii="Arial" w:hAnsi="Arial" w:cs="Arial"/>
        </w:rPr>
        <w:t xml:space="preserve">Ne glede na to se še vedno pri veliki večini vzorcev ugotavlja nizka stopnja kontaminacije vzorcev s </w:t>
      </w:r>
      <w:proofErr w:type="spellStart"/>
      <w:r w:rsidR="00ED348B">
        <w:rPr>
          <w:rFonts w:ascii="Arial" w:hAnsi="Arial" w:cs="Arial"/>
        </w:rPr>
        <w:t>kampilobaktri</w:t>
      </w:r>
      <w:proofErr w:type="spellEnd"/>
      <w:r w:rsidR="00ED348B">
        <w:rPr>
          <w:rFonts w:ascii="Arial" w:hAnsi="Arial" w:cs="Arial"/>
        </w:rPr>
        <w:t>.</w:t>
      </w:r>
      <w:r w:rsidR="000726D5">
        <w:rPr>
          <w:rFonts w:ascii="Arial" w:hAnsi="Arial" w:cs="Arial"/>
        </w:rPr>
        <w:t xml:space="preserve"> </w:t>
      </w:r>
      <w:r w:rsidRPr="003041BD">
        <w:rPr>
          <w:rFonts w:ascii="Arial" w:hAnsi="Arial" w:cs="Arial"/>
        </w:rPr>
        <w:t xml:space="preserve">Prisotnost </w:t>
      </w:r>
      <w:proofErr w:type="spellStart"/>
      <w:r w:rsidRPr="003041BD">
        <w:rPr>
          <w:rFonts w:ascii="Arial" w:hAnsi="Arial" w:cs="Arial"/>
        </w:rPr>
        <w:t>kampilobaktr</w:t>
      </w:r>
      <w:r w:rsidR="00ED348B">
        <w:rPr>
          <w:rFonts w:ascii="Arial" w:hAnsi="Arial" w:cs="Arial"/>
        </w:rPr>
        <w:t>ov</w:t>
      </w:r>
      <w:proofErr w:type="spellEnd"/>
      <w:r w:rsidRPr="003041BD">
        <w:rPr>
          <w:rFonts w:ascii="Arial" w:hAnsi="Arial" w:cs="Arial"/>
        </w:rPr>
        <w:t xml:space="preserve"> se je največkrat p</w:t>
      </w:r>
      <w:r w:rsidR="00A7084F" w:rsidRPr="003041BD">
        <w:rPr>
          <w:rFonts w:ascii="Arial" w:hAnsi="Arial" w:cs="Arial"/>
        </w:rPr>
        <w:t>otrdila v svežem mesu</w:t>
      </w:r>
      <w:r w:rsidRPr="003041BD">
        <w:rPr>
          <w:rFonts w:ascii="Arial" w:hAnsi="Arial" w:cs="Arial"/>
        </w:rPr>
        <w:t xml:space="preserve"> in mesnih </w:t>
      </w:r>
      <w:r w:rsidR="00A7084F" w:rsidRPr="003041BD">
        <w:rPr>
          <w:rFonts w:ascii="Arial" w:hAnsi="Arial" w:cs="Arial"/>
        </w:rPr>
        <w:t xml:space="preserve">pripravkih iz svežega mesa </w:t>
      </w:r>
      <w:r w:rsidR="007B222D">
        <w:rPr>
          <w:rFonts w:ascii="Arial" w:hAnsi="Arial" w:cs="Arial"/>
        </w:rPr>
        <w:t>perutnine</w:t>
      </w:r>
      <w:r w:rsidRPr="003041BD">
        <w:rPr>
          <w:rFonts w:ascii="Arial" w:hAnsi="Arial" w:cs="Arial"/>
        </w:rPr>
        <w:t>. Pri vzorcih svežega mesa g</w:t>
      </w:r>
      <w:r w:rsidR="00780AED" w:rsidRPr="003041BD">
        <w:rPr>
          <w:rFonts w:ascii="Arial" w:hAnsi="Arial" w:cs="Arial"/>
        </w:rPr>
        <w:t xml:space="preserve">ovedi, </w:t>
      </w:r>
      <w:r w:rsidRPr="003041BD">
        <w:rPr>
          <w:rFonts w:ascii="Arial" w:hAnsi="Arial" w:cs="Arial"/>
        </w:rPr>
        <w:t>prašičev,</w:t>
      </w:r>
      <w:r w:rsidR="00235418" w:rsidRPr="003041BD">
        <w:rPr>
          <w:rFonts w:ascii="Arial" w:hAnsi="Arial" w:cs="Arial"/>
        </w:rPr>
        <w:t xml:space="preserve"> </w:t>
      </w:r>
      <w:r w:rsidRPr="003041BD">
        <w:rPr>
          <w:rFonts w:ascii="Arial" w:hAnsi="Arial" w:cs="Arial"/>
        </w:rPr>
        <w:t xml:space="preserve">surovem mleku krav in koz se je prisotnost </w:t>
      </w:r>
      <w:proofErr w:type="spellStart"/>
      <w:r w:rsidRPr="003041BD">
        <w:rPr>
          <w:rFonts w:ascii="Arial" w:hAnsi="Arial" w:cs="Arial"/>
        </w:rPr>
        <w:t>kampilobaktra</w:t>
      </w:r>
      <w:proofErr w:type="spellEnd"/>
      <w:r w:rsidRPr="003041BD">
        <w:rPr>
          <w:rFonts w:ascii="Arial" w:hAnsi="Arial" w:cs="Arial"/>
        </w:rPr>
        <w:t xml:space="preserve"> potrdila v zelo majhnem deležu. Pri vzorcih svežega mesa gosi, mlečnih izdelkih (kislo mleko, siri iz kravjega mleka), surovem mleku ovac, zelenjavi, sadju, </w:t>
      </w:r>
      <w:r w:rsidR="00A7084F" w:rsidRPr="003041BD">
        <w:rPr>
          <w:rFonts w:ascii="Arial" w:hAnsi="Arial" w:cs="Arial"/>
        </w:rPr>
        <w:t>zelenjavno/sadn</w:t>
      </w:r>
      <w:r w:rsidR="00761622">
        <w:rPr>
          <w:rFonts w:ascii="Arial" w:hAnsi="Arial" w:cs="Arial"/>
        </w:rPr>
        <w:t>i</w:t>
      </w:r>
      <w:r w:rsidR="00A7084F" w:rsidRPr="003041BD">
        <w:rPr>
          <w:rFonts w:ascii="Arial" w:hAnsi="Arial" w:cs="Arial"/>
        </w:rPr>
        <w:t xml:space="preserve">h sokovih, </w:t>
      </w:r>
      <w:r w:rsidRPr="003041BD">
        <w:rPr>
          <w:rFonts w:ascii="Arial" w:hAnsi="Arial" w:cs="Arial"/>
        </w:rPr>
        <w:t xml:space="preserve">gotovih jedeh, oreščkih, jedilnih semenih prisotnost </w:t>
      </w:r>
      <w:proofErr w:type="spellStart"/>
      <w:r w:rsidRPr="003041BD">
        <w:rPr>
          <w:rFonts w:ascii="Arial" w:hAnsi="Arial" w:cs="Arial"/>
        </w:rPr>
        <w:t>kampilobaktra</w:t>
      </w:r>
      <w:proofErr w:type="spellEnd"/>
      <w:r w:rsidRPr="003041BD">
        <w:rPr>
          <w:rFonts w:ascii="Arial" w:hAnsi="Arial" w:cs="Arial"/>
        </w:rPr>
        <w:t xml:space="preserve"> ni </w:t>
      </w:r>
      <w:r w:rsidR="00ED348B">
        <w:rPr>
          <w:rFonts w:ascii="Arial" w:hAnsi="Arial" w:cs="Arial"/>
        </w:rPr>
        <w:t xml:space="preserve">bila </w:t>
      </w:r>
      <w:r w:rsidRPr="003041BD">
        <w:rPr>
          <w:rFonts w:ascii="Arial" w:hAnsi="Arial" w:cs="Arial"/>
        </w:rPr>
        <w:t>potr</w:t>
      </w:r>
      <w:r w:rsidR="00ED348B">
        <w:rPr>
          <w:rFonts w:ascii="Arial" w:hAnsi="Arial" w:cs="Arial"/>
        </w:rPr>
        <w:t>jena</w:t>
      </w:r>
      <w:r w:rsidRPr="003041BD">
        <w:rPr>
          <w:rFonts w:ascii="Arial" w:hAnsi="Arial" w:cs="Arial"/>
        </w:rPr>
        <w:t xml:space="preserve"> v nobenem izmed analiziranih vzorcev. Najpogosteje je bila potrjena vrsta </w:t>
      </w:r>
      <w:r w:rsidRPr="003041BD">
        <w:rPr>
          <w:rFonts w:ascii="Arial" w:hAnsi="Arial" w:cs="Arial"/>
          <w:i/>
        </w:rPr>
        <w:t xml:space="preserve">C. </w:t>
      </w:r>
      <w:proofErr w:type="spellStart"/>
      <w:r w:rsidRPr="003041BD">
        <w:rPr>
          <w:rFonts w:ascii="Arial" w:hAnsi="Arial" w:cs="Arial"/>
          <w:i/>
        </w:rPr>
        <w:t>jejuni</w:t>
      </w:r>
      <w:proofErr w:type="spellEnd"/>
      <w:r w:rsidRPr="003041BD">
        <w:rPr>
          <w:rFonts w:ascii="Arial" w:hAnsi="Arial" w:cs="Arial"/>
        </w:rPr>
        <w:t xml:space="preserve">, sledi </w:t>
      </w:r>
      <w:r w:rsidRPr="003041BD">
        <w:rPr>
          <w:rFonts w:ascii="Arial" w:hAnsi="Arial" w:cs="Arial"/>
          <w:i/>
        </w:rPr>
        <w:t>C. coli</w:t>
      </w:r>
      <w:r w:rsidRPr="003041BD">
        <w:rPr>
          <w:rFonts w:ascii="Arial" w:hAnsi="Arial" w:cs="Arial"/>
        </w:rPr>
        <w:t>.</w:t>
      </w:r>
    </w:p>
    <w:p w14:paraId="3F97D5A6" w14:textId="77777777" w:rsidR="007B222D" w:rsidRDefault="007B222D" w:rsidP="00BD1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rPr>
      </w:pPr>
    </w:p>
    <w:p w14:paraId="6364EC18" w14:textId="77777777" w:rsidR="007A60AE" w:rsidRDefault="007A60AE" w:rsidP="00BD1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rPr>
      </w:pPr>
    </w:p>
    <w:p w14:paraId="02612B8A" w14:textId="77777777" w:rsidR="007A60AE" w:rsidRDefault="007A60AE" w:rsidP="00BD1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rPr>
      </w:pPr>
    </w:p>
    <w:p w14:paraId="30AC4CB1" w14:textId="77777777" w:rsidR="007A60AE" w:rsidRDefault="007A60AE" w:rsidP="00BD1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rPr>
      </w:pPr>
    </w:p>
    <w:p w14:paraId="1FD6C108" w14:textId="36E39E31" w:rsidR="007A60AE" w:rsidRDefault="007A60AE" w:rsidP="00BD1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rPr>
      </w:pPr>
    </w:p>
    <w:p w14:paraId="23E4359A" w14:textId="77777777" w:rsidR="00ED348B" w:rsidRDefault="00ED348B" w:rsidP="00BD1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rPr>
      </w:pPr>
    </w:p>
    <w:p w14:paraId="004A4B7B" w14:textId="77777777" w:rsidR="00ED348B" w:rsidRDefault="00ED348B" w:rsidP="00BD1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rPr>
      </w:pPr>
    </w:p>
    <w:p w14:paraId="1CEB9607" w14:textId="77777777" w:rsidR="00ED348B" w:rsidRDefault="00ED348B" w:rsidP="00BD1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rPr>
      </w:pPr>
    </w:p>
    <w:p w14:paraId="08961CB9" w14:textId="77777777" w:rsidR="00ED348B" w:rsidRDefault="00ED348B" w:rsidP="00BD1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rPr>
      </w:pPr>
    </w:p>
    <w:p w14:paraId="6DB6C665" w14:textId="7AD39802" w:rsidR="65BF6A29" w:rsidRDefault="65BF6A29" w:rsidP="65BF6A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rPr>
      </w:pPr>
    </w:p>
    <w:p w14:paraId="747A958F" w14:textId="77777777" w:rsidR="007A60AE" w:rsidRDefault="007A60AE" w:rsidP="00BD1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rPr>
      </w:pPr>
    </w:p>
    <w:p w14:paraId="34DCA4E5" w14:textId="77777777" w:rsidR="006D2CA8" w:rsidRPr="003041BD" w:rsidRDefault="006D2CA8" w:rsidP="00E3583B">
      <w:pPr>
        <w:pStyle w:val="Naslov2"/>
        <w:spacing w:before="0"/>
        <w:rPr>
          <w:rFonts w:ascii="Arial" w:hAnsi="Arial" w:cs="Arial"/>
          <w:sz w:val="22"/>
          <w:szCs w:val="22"/>
        </w:rPr>
      </w:pPr>
      <w:bookmarkStart w:id="44" w:name="_Toc436296972"/>
      <w:bookmarkStart w:id="45" w:name="_Toc24377817"/>
      <w:bookmarkStart w:id="46" w:name="_Toc204435994"/>
      <w:r w:rsidRPr="003041BD">
        <w:rPr>
          <w:rFonts w:ascii="Arial" w:hAnsi="Arial" w:cs="Arial"/>
          <w:sz w:val="22"/>
          <w:szCs w:val="22"/>
        </w:rPr>
        <w:t>Kampilobakter pri živalih</w:t>
      </w:r>
      <w:bookmarkEnd w:id="44"/>
      <w:bookmarkEnd w:id="45"/>
      <w:bookmarkEnd w:id="46"/>
    </w:p>
    <w:p w14:paraId="0FAEAB7A" w14:textId="77777777" w:rsidR="00C166FD" w:rsidRDefault="00C166FD" w:rsidP="00E3583B">
      <w:pPr>
        <w:pStyle w:val="Navadensplet"/>
        <w:spacing w:before="0" w:beforeAutospacing="0" w:after="0" w:afterAutospacing="0"/>
        <w:rPr>
          <w:rFonts w:asciiTheme="minorHAnsi" w:hAnsiTheme="minorHAnsi" w:cs="Arial"/>
          <w:sz w:val="22"/>
          <w:szCs w:val="22"/>
        </w:rPr>
      </w:pPr>
    </w:p>
    <w:p w14:paraId="6CECA6B8" w14:textId="77777777" w:rsidR="00ED348B" w:rsidRDefault="00ED348B" w:rsidP="00ED348B">
      <w:pPr>
        <w:pStyle w:val="Navadensplet"/>
        <w:spacing w:before="0" w:beforeAutospacing="0" w:after="0" w:afterAutospacing="0"/>
        <w:rPr>
          <w:rFonts w:ascii="Arial" w:hAnsi="Arial" w:cs="Arial"/>
        </w:rPr>
      </w:pPr>
      <w:bookmarkStart w:id="47" w:name="_Hlk202953263"/>
      <w:r w:rsidRPr="003041BD">
        <w:rPr>
          <w:rFonts w:ascii="Arial" w:hAnsi="Arial" w:cs="Arial"/>
        </w:rPr>
        <w:t xml:space="preserve">Prisotnost bakterije </w:t>
      </w:r>
      <w:proofErr w:type="spellStart"/>
      <w:r w:rsidRPr="003041BD">
        <w:rPr>
          <w:rFonts w:ascii="Arial" w:hAnsi="Arial" w:cs="Arial"/>
          <w:i/>
          <w:iCs/>
        </w:rPr>
        <w:t>Campylobacter</w:t>
      </w:r>
      <w:proofErr w:type="spellEnd"/>
      <w:r>
        <w:rPr>
          <w:rFonts w:ascii="Arial" w:hAnsi="Arial" w:cs="Arial"/>
          <w:i/>
          <w:iCs/>
        </w:rPr>
        <w:t xml:space="preserve"> </w:t>
      </w:r>
      <w:proofErr w:type="spellStart"/>
      <w:r w:rsidRPr="00B27848">
        <w:rPr>
          <w:rFonts w:ascii="Arial" w:hAnsi="Arial" w:cs="Arial"/>
        </w:rPr>
        <w:t>spp</w:t>
      </w:r>
      <w:proofErr w:type="spellEnd"/>
      <w:r w:rsidRPr="00B27848">
        <w:rPr>
          <w:rFonts w:ascii="Arial" w:hAnsi="Arial" w:cs="Arial"/>
        </w:rPr>
        <w:t>.</w:t>
      </w:r>
      <w:r w:rsidRPr="003041BD">
        <w:rPr>
          <w:rFonts w:ascii="Arial" w:hAnsi="Arial" w:cs="Arial"/>
        </w:rPr>
        <w:t xml:space="preserve"> </w:t>
      </w:r>
      <w:r>
        <w:rPr>
          <w:rFonts w:ascii="Arial" w:hAnsi="Arial" w:cs="Arial"/>
        </w:rPr>
        <w:t xml:space="preserve">v slepih črevesih </w:t>
      </w:r>
      <w:r w:rsidRPr="003041BD">
        <w:rPr>
          <w:rFonts w:ascii="Arial" w:hAnsi="Arial" w:cs="Arial"/>
        </w:rPr>
        <w:t xml:space="preserve"> </w:t>
      </w:r>
      <w:proofErr w:type="spellStart"/>
      <w:r w:rsidRPr="003041BD">
        <w:rPr>
          <w:rFonts w:ascii="Arial" w:hAnsi="Arial" w:cs="Arial"/>
        </w:rPr>
        <w:t>brojlerj</w:t>
      </w:r>
      <w:r>
        <w:rPr>
          <w:rFonts w:ascii="Arial" w:hAnsi="Arial" w:cs="Arial"/>
        </w:rPr>
        <w:t>ev</w:t>
      </w:r>
      <w:proofErr w:type="spellEnd"/>
      <w:r w:rsidRPr="003041BD">
        <w:rPr>
          <w:rFonts w:ascii="Arial" w:hAnsi="Arial" w:cs="Arial"/>
        </w:rPr>
        <w:t xml:space="preserve"> in pitovnih prašič</w:t>
      </w:r>
      <w:r>
        <w:rPr>
          <w:rFonts w:ascii="Arial" w:hAnsi="Arial" w:cs="Arial"/>
        </w:rPr>
        <w:t>ev</w:t>
      </w:r>
      <w:r w:rsidRPr="003041BD">
        <w:rPr>
          <w:rFonts w:ascii="Arial" w:hAnsi="Arial" w:cs="Arial"/>
        </w:rPr>
        <w:t xml:space="preserve"> se </w:t>
      </w:r>
      <w:r>
        <w:rPr>
          <w:rFonts w:ascii="Arial" w:hAnsi="Arial" w:cs="Arial"/>
        </w:rPr>
        <w:t xml:space="preserve">od leta 2014 dalje </w:t>
      </w:r>
      <w:r w:rsidRPr="003041BD">
        <w:rPr>
          <w:rFonts w:ascii="Arial" w:hAnsi="Arial" w:cs="Arial"/>
        </w:rPr>
        <w:t xml:space="preserve">spremlja v sklopu implementacije programa spremljanja odpornosti proti protimikrobnim </w:t>
      </w:r>
      <w:r w:rsidRPr="00921027">
        <w:rPr>
          <w:rFonts w:ascii="Arial" w:hAnsi="Arial" w:cs="Arial"/>
        </w:rPr>
        <w:t>sredstvom (AMR).</w:t>
      </w:r>
      <w:r w:rsidRPr="003041BD">
        <w:rPr>
          <w:rFonts w:ascii="Arial" w:hAnsi="Arial" w:cs="Arial"/>
        </w:rPr>
        <w:t xml:space="preserve"> Vzorčenje se izvaja v odobrenih obratih za zakol živali z namenom pridobiti izolate za testiranje odpornosti. </w:t>
      </w:r>
      <w:r>
        <w:rPr>
          <w:rFonts w:ascii="Arial" w:hAnsi="Arial" w:cs="Arial"/>
        </w:rPr>
        <w:t xml:space="preserve">Spremljanje se pri posamezni živalski vrsti izvaja na vsaki dve leti tako, da so </w:t>
      </w:r>
      <w:proofErr w:type="spellStart"/>
      <w:r>
        <w:rPr>
          <w:rFonts w:ascii="Arial" w:hAnsi="Arial" w:cs="Arial"/>
        </w:rPr>
        <w:t>brojlerji</w:t>
      </w:r>
      <w:proofErr w:type="spellEnd"/>
      <w:r>
        <w:rPr>
          <w:rFonts w:ascii="Arial" w:hAnsi="Arial" w:cs="Arial"/>
        </w:rPr>
        <w:t xml:space="preserve"> vključeni v spremljanje v parnih, pitovni prašiči pa v neparnih letih. </w:t>
      </w:r>
    </w:p>
    <w:p w14:paraId="4DC4E564" w14:textId="77777777" w:rsidR="00ED348B" w:rsidRDefault="00ED348B" w:rsidP="00ED348B">
      <w:pPr>
        <w:pStyle w:val="Navadensplet"/>
        <w:spacing w:before="0" w:beforeAutospacing="0" w:after="0" w:afterAutospacing="0"/>
        <w:rPr>
          <w:rFonts w:ascii="Arial" w:hAnsi="Arial" w:cs="Arial"/>
        </w:rPr>
      </w:pPr>
    </w:p>
    <w:p w14:paraId="15A1139C" w14:textId="77777777" w:rsidR="00ED348B" w:rsidRDefault="00ED348B" w:rsidP="00ED348B">
      <w:pPr>
        <w:pStyle w:val="Navadensplet"/>
        <w:spacing w:before="0" w:beforeAutospacing="0" w:after="0" w:afterAutospacing="0"/>
        <w:rPr>
          <w:rFonts w:ascii="Arial" w:hAnsi="Arial" w:cs="Arial"/>
        </w:rPr>
      </w:pPr>
      <w:r>
        <w:rPr>
          <w:rFonts w:ascii="Arial" w:hAnsi="Arial" w:cs="Arial"/>
        </w:rPr>
        <w:t xml:space="preserve">Pri </w:t>
      </w:r>
      <w:proofErr w:type="spellStart"/>
      <w:r>
        <w:rPr>
          <w:rFonts w:ascii="Arial" w:hAnsi="Arial" w:cs="Arial"/>
        </w:rPr>
        <w:t>brojlerjih</w:t>
      </w:r>
      <w:proofErr w:type="spellEnd"/>
      <w:r>
        <w:rPr>
          <w:rFonts w:ascii="Arial" w:hAnsi="Arial" w:cs="Arial"/>
        </w:rPr>
        <w:t xml:space="preserve"> se je prisotnost </w:t>
      </w:r>
      <w:proofErr w:type="spellStart"/>
      <w:r w:rsidRPr="003041BD">
        <w:rPr>
          <w:rFonts w:ascii="Arial" w:hAnsi="Arial" w:cs="Arial"/>
          <w:i/>
          <w:iCs/>
        </w:rPr>
        <w:t>Campylobacter</w:t>
      </w:r>
      <w:proofErr w:type="spellEnd"/>
      <w:r w:rsidRPr="003041BD">
        <w:rPr>
          <w:rFonts w:ascii="Arial" w:hAnsi="Arial" w:cs="Arial"/>
          <w:i/>
          <w:iCs/>
        </w:rPr>
        <w:t xml:space="preserve"> </w:t>
      </w:r>
      <w:proofErr w:type="spellStart"/>
      <w:r w:rsidRPr="003041BD">
        <w:rPr>
          <w:rFonts w:ascii="Arial" w:hAnsi="Arial" w:cs="Arial"/>
        </w:rPr>
        <w:t>spp.</w:t>
      </w:r>
      <w:bookmarkEnd w:id="47"/>
      <w:r>
        <w:rPr>
          <w:rFonts w:ascii="Arial" w:hAnsi="Arial" w:cs="Arial"/>
        </w:rPr>
        <w:t>spremljala</w:t>
      </w:r>
      <w:proofErr w:type="spellEnd"/>
      <w:r>
        <w:rPr>
          <w:rFonts w:ascii="Arial" w:hAnsi="Arial" w:cs="Arial"/>
        </w:rPr>
        <w:t xml:space="preserve"> tudi pred letom 2014,  v okviru programa monitoringa zoonoz in povzročiteljev zoonoz.  </w:t>
      </w:r>
    </w:p>
    <w:p w14:paraId="5F79F8D3" w14:textId="77777777" w:rsidR="00ED348B" w:rsidRDefault="00ED348B" w:rsidP="00ED348B">
      <w:pPr>
        <w:pStyle w:val="Navadensplet"/>
        <w:spacing w:before="0" w:beforeAutospacing="0" w:after="0" w:afterAutospacing="0"/>
        <w:rPr>
          <w:rFonts w:ascii="Arial" w:hAnsi="Arial" w:cs="Arial"/>
        </w:rPr>
      </w:pPr>
    </w:p>
    <w:p w14:paraId="654B967C" w14:textId="77777777" w:rsidR="00ED348B" w:rsidRDefault="00ED348B" w:rsidP="00ED348B">
      <w:pPr>
        <w:spacing w:before="0" w:after="0" w:line="240" w:lineRule="auto"/>
        <w:rPr>
          <w:rFonts w:ascii="Arial" w:hAnsi="Arial" w:cs="Arial"/>
          <w:b/>
          <w:bCs/>
          <w:i/>
          <w:iCs/>
          <w:u w:val="single"/>
        </w:rPr>
      </w:pPr>
    </w:p>
    <w:p w14:paraId="1FD8F91A" w14:textId="77777777" w:rsidR="00ED348B" w:rsidRPr="00207E22" w:rsidRDefault="00ED348B" w:rsidP="00ED348B">
      <w:pPr>
        <w:spacing w:before="0" w:after="0" w:line="360" w:lineRule="auto"/>
        <w:rPr>
          <w:rFonts w:ascii="Arial" w:hAnsi="Arial" w:cs="Arial"/>
          <w:b/>
          <w:bCs/>
          <w:u w:val="single"/>
        </w:rPr>
      </w:pPr>
      <w:proofErr w:type="spellStart"/>
      <w:r w:rsidRPr="00376DDC">
        <w:rPr>
          <w:rFonts w:ascii="Arial" w:hAnsi="Arial" w:cs="Arial"/>
          <w:b/>
          <w:bCs/>
          <w:i/>
          <w:iCs/>
          <w:u w:val="single"/>
        </w:rPr>
        <w:t>Campylobacter</w:t>
      </w:r>
      <w:proofErr w:type="spellEnd"/>
      <w:r w:rsidRPr="00376DDC">
        <w:rPr>
          <w:rFonts w:ascii="Arial" w:hAnsi="Arial" w:cs="Arial"/>
          <w:b/>
          <w:bCs/>
          <w:u w:val="single"/>
        </w:rPr>
        <w:t xml:space="preserve"> </w:t>
      </w:r>
      <w:proofErr w:type="spellStart"/>
      <w:r w:rsidRPr="00376DDC">
        <w:rPr>
          <w:rFonts w:ascii="Arial" w:hAnsi="Arial" w:cs="Arial"/>
          <w:b/>
          <w:bCs/>
          <w:u w:val="single"/>
        </w:rPr>
        <w:t>spp</w:t>
      </w:r>
      <w:proofErr w:type="spellEnd"/>
      <w:r w:rsidRPr="00376DDC">
        <w:rPr>
          <w:rFonts w:ascii="Arial" w:hAnsi="Arial" w:cs="Arial"/>
          <w:b/>
          <w:bCs/>
          <w:u w:val="single"/>
        </w:rPr>
        <w:t>. pri pitovnih prašičih</w:t>
      </w:r>
    </w:p>
    <w:p w14:paraId="61D91D0E" w14:textId="77777777" w:rsidR="00ED348B" w:rsidRDefault="00ED348B" w:rsidP="00ED348B">
      <w:pPr>
        <w:spacing w:before="0" w:after="0" w:line="240" w:lineRule="auto"/>
        <w:rPr>
          <w:rFonts w:ascii="Arial" w:hAnsi="Arial" w:cs="Arial"/>
        </w:rPr>
      </w:pPr>
      <w:r w:rsidRPr="00376DDC">
        <w:rPr>
          <w:rFonts w:ascii="Arial" w:hAnsi="Arial" w:cs="Arial"/>
        </w:rPr>
        <w:t xml:space="preserve">Pri pitovnih prašičih se je prisotnost </w:t>
      </w:r>
      <w:proofErr w:type="spellStart"/>
      <w:r w:rsidRPr="00F32FB5">
        <w:rPr>
          <w:rFonts w:ascii="Arial" w:hAnsi="Arial" w:cs="Arial"/>
          <w:i/>
          <w:iCs/>
        </w:rPr>
        <w:t>C.</w:t>
      </w:r>
      <w:r w:rsidRPr="00F32FB5">
        <w:rPr>
          <w:rFonts w:ascii="Arial" w:hAnsi="Arial" w:cs="Arial"/>
        </w:rPr>
        <w:t>jejuni</w:t>
      </w:r>
      <w:proofErr w:type="spellEnd"/>
      <w:r w:rsidRPr="00F32FB5">
        <w:rPr>
          <w:rFonts w:ascii="Arial" w:hAnsi="Arial" w:cs="Arial"/>
        </w:rPr>
        <w:t xml:space="preserve"> in/ali </w:t>
      </w:r>
      <w:proofErr w:type="spellStart"/>
      <w:r w:rsidRPr="00F32FB5">
        <w:rPr>
          <w:rFonts w:ascii="Arial" w:hAnsi="Arial" w:cs="Arial"/>
          <w:i/>
          <w:iCs/>
        </w:rPr>
        <w:t>C.</w:t>
      </w:r>
      <w:r w:rsidRPr="00F32FB5">
        <w:rPr>
          <w:rFonts w:ascii="Arial" w:hAnsi="Arial" w:cs="Arial"/>
        </w:rPr>
        <w:t>coli</w:t>
      </w:r>
      <w:proofErr w:type="spellEnd"/>
      <w:r w:rsidRPr="00F32FB5">
        <w:rPr>
          <w:rFonts w:ascii="Arial" w:hAnsi="Arial" w:cs="Arial"/>
        </w:rPr>
        <w:t xml:space="preserve"> v </w:t>
      </w:r>
      <w:proofErr w:type="spellStart"/>
      <w:r w:rsidRPr="00F32FB5">
        <w:rPr>
          <w:rFonts w:ascii="Arial" w:hAnsi="Arial" w:cs="Arial"/>
        </w:rPr>
        <w:t>cekumu</w:t>
      </w:r>
      <w:proofErr w:type="spellEnd"/>
      <w:r>
        <w:rPr>
          <w:rFonts w:ascii="Arial" w:hAnsi="Arial" w:cs="Arial"/>
        </w:rPr>
        <w:t xml:space="preserve"> </w:t>
      </w:r>
      <w:r w:rsidRPr="00376DDC">
        <w:rPr>
          <w:rFonts w:ascii="Arial" w:hAnsi="Arial" w:cs="Arial"/>
        </w:rPr>
        <w:t>ugotavljala v let</w:t>
      </w:r>
      <w:r>
        <w:rPr>
          <w:rFonts w:ascii="Arial" w:hAnsi="Arial" w:cs="Arial"/>
        </w:rPr>
        <w:t>ih</w:t>
      </w:r>
      <w:r w:rsidRPr="00376DDC">
        <w:rPr>
          <w:rFonts w:ascii="Arial" w:hAnsi="Arial" w:cs="Arial"/>
        </w:rPr>
        <w:t xml:space="preserve"> 2015, 2019</w:t>
      </w:r>
      <w:r>
        <w:rPr>
          <w:rFonts w:ascii="Arial" w:hAnsi="Arial" w:cs="Arial"/>
        </w:rPr>
        <w:t xml:space="preserve">, </w:t>
      </w:r>
      <w:r w:rsidRPr="00376DDC">
        <w:rPr>
          <w:rFonts w:ascii="Arial" w:hAnsi="Arial" w:cs="Arial"/>
        </w:rPr>
        <w:t>2021</w:t>
      </w:r>
      <w:r>
        <w:rPr>
          <w:rFonts w:ascii="Arial" w:hAnsi="Arial" w:cs="Arial"/>
        </w:rPr>
        <w:t xml:space="preserve"> in 2023</w:t>
      </w:r>
      <w:r w:rsidRPr="00376DDC">
        <w:rPr>
          <w:rFonts w:ascii="Arial" w:hAnsi="Arial" w:cs="Arial"/>
        </w:rPr>
        <w:t xml:space="preserve">. </w:t>
      </w:r>
      <w:r>
        <w:rPr>
          <w:rFonts w:ascii="Arial" w:hAnsi="Arial" w:cs="Arial"/>
        </w:rPr>
        <w:t xml:space="preserve">Delež pozitivnih vzorcev je bil vsa leta visok in je znašal med 90-97%.  </w:t>
      </w:r>
      <w:r w:rsidRPr="00376DDC">
        <w:rPr>
          <w:rFonts w:ascii="Arial" w:hAnsi="Arial" w:cs="Arial"/>
        </w:rPr>
        <w:t xml:space="preserve">Pri pitovnih prašičih </w:t>
      </w:r>
      <w:r>
        <w:rPr>
          <w:rFonts w:ascii="Arial" w:hAnsi="Arial" w:cs="Arial"/>
        </w:rPr>
        <w:t xml:space="preserve">močno prevladuje </w:t>
      </w:r>
      <w:r w:rsidRPr="00376DDC">
        <w:rPr>
          <w:rFonts w:ascii="Arial" w:hAnsi="Arial" w:cs="Arial"/>
          <w:i/>
          <w:iCs/>
        </w:rPr>
        <w:t>C</w:t>
      </w:r>
      <w:r w:rsidRPr="00376DDC">
        <w:rPr>
          <w:rFonts w:ascii="Arial" w:hAnsi="Arial" w:cs="Arial"/>
        </w:rPr>
        <w:t>. coli</w:t>
      </w:r>
      <w:r>
        <w:rPr>
          <w:rFonts w:ascii="Arial" w:hAnsi="Arial" w:cs="Arial"/>
        </w:rPr>
        <w:t xml:space="preserve">, saj njegov delež znaša med 92%-100%. </w:t>
      </w:r>
    </w:p>
    <w:p w14:paraId="613C8E48" w14:textId="77777777" w:rsidR="00ED348B" w:rsidRDefault="00ED348B" w:rsidP="00ED348B">
      <w:pPr>
        <w:spacing w:before="0" w:after="0" w:line="240" w:lineRule="auto"/>
        <w:rPr>
          <w:rFonts w:ascii="Arial" w:hAnsi="Arial" w:cs="Arial"/>
          <w:b/>
          <w:i/>
          <w:u w:val="single"/>
        </w:rPr>
      </w:pPr>
    </w:p>
    <w:p w14:paraId="6B2B4515" w14:textId="77777777" w:rsidR="00ED348B" w:rsidRDefault="00ED348B" w:rsidP="00ED348B">
      <w:pPr>
        <w:spacing w:before="0" w:after="0" w:line="240" w:lineRule="auto"/>
        <w:rPr>
          <w:rFonts w:ascii="Arial" w:hAnsi="Arial" w:cs="Arial"/>
          <w:b/>
          <w:i/>
          <w:u w:val="single"/>
        </w:rPr>
      </w:pPr>
    </w:p>
    <w:p w14:paraId="76062A2A" w14:textId="77777777" w:rsidR="00ED348B" w:rsidRPr="003041BD" w:rsidRDefault="00ED348B" w:rsidP="00ED348B">
      <w:pPr>
        <w:spacing w:before="0" w:after="0" w:line="360" w:lineRule="auto"/>
        <w:rPr>
          <w:rFonts w:ascii="Arial" w:hAnsi="Arial" w:cs="Arial"/>
          <w:b/>
          <w:u w:val="single"/>
        </w:rPr>
      </w:pPr>
      <w:proofErr w:type="spellStart"/>
      <w:r w:rsidRPr="003041BD">
        <w:rPr>
          <w:rFonts w:ascii="Arial" w:hAnsi="Arial" w:cs="Arial"/>
          <w:b/>
          <w:i/>
          <w:u w:val="single"/>
        </w:rPr>
        <w:t>Campylobacter</w:t>
      </w:r>
      <w:proofErr w:type="spellEnd"/>
      <w:r w:rsidRPr="003041BD">
        <w:rPr>
          <w:rFonts w:ascii="Arial" w:hAnsi="Arial" w:cs="Arial"/>
          <w:b/>
          <w:u w:val="single"/>
        </w:rPr>
        <w:t xml:space="preserve"> </w:t>
      </w:r>
      <w:proofErr w:type="spellStart"/>
      <w:r w:rsidRPr="003041BD">
        <w:rPr>
          <w:rFonts w:ascii="Arial" w:hAnsi="Arial" w:cs="Arial"/>
          <w:b/>
          <w:u w:val="single"/>
        </w:rPr>
        <w:t>spp</w:t>
      </w:r>
      <w:proofErr w:type="spellEnd"/>
      <w:r w:rsidRPr="003041BD">
        <w:rPr>
          <w:rFonts w:ascii="Arial" w:hAnsi="Arial" w:cs="Arial"/>
          <w:b/>
          <w:u w:val="single"/>
        </w:rPr>
        <w:t>.</w:t>
      </w:r>
      <w:r>
        <w:rPr>
          <w:rFonts w:ascii="Arial" w:hAnsi="Arial" w:cs="Arial"/>
          <w:b/>
          <w:u w:val="single"/>
        </w:rPr>
        <w:t xml:space="preserve"> pri</w:t>
      </w:r>
      <w:r w:rsidRPr="00921027">
        <w:rPr>
          <w:rFonts w:ascii="Arial" w:hAnsi="Arial" w:cs="Arial"/>
          <w:b/>
          <w:u w:val="single"/>
        </w:rPr>
        <w:t xml:space="preserve"> </w:t>
      </w:r>
      <w:proofErr w:type="spellStart"/>
      <w:r w:rsidRPr="00921027">
        <w:rPr>
          <w:rFonts w:ascii="Arial" w:hAnsi="Arial" w:cs="Arial"/>
          <w:b/>
          <w:u w:val="single"/>
        </w:rPr>
        <w:t>brojlerj</w:t>
      </w:r>
      <w:r>
        <w:rPr>
          <w:rFonts w:ascii="Arial" w:hAnsi="Arial" w:cs="Arial"/>
          <w:b/>
          <w:u w:val="single"/>
        </w:rPr>
        <w:t>ih</w:t>
      </w:r>
      <w:proofErr w:type="spellEnd"/>
      <w:r>
        <w:rPr>
          <w:rFonts w:ascii="Arial" w:hAnsi="Arial" w:cs="Arial"/>
          <w:b/>
          <w:u w:val="single"/>
        </w:rPr>
        <w:t xml:space="preserve"> </w:t>
      </w:r>
      <w:r w:rsidRPr="00921027">
        <w:rPr>
          <w:rFonts w:ascii="Arial" w:hAnsi="Arial" w:cs="Arial"/>
          <w:b/>
          <w:u w:val="single"/>
        </w:rPr>
        <w:t xml:space="preserve"> </w:t>
      </w:r>
    </w:p>
    <w:p w14:paraId="658C910E" w14:textId="77777777" w:rsidR="00ED348B" w:rsidRPr="003041BD" w:rsidRDefault="00ED348B" w:rsidP="00ED348B">
      <w:pPr>
        <w:spacing w:before="0" w:afterLines="32" w:after="76" w:line="240" w:lineRule="auto"/>
        <w:rPr>
          <w:rFonts w:ascii="Arial" w:hAnsi="Arial" w:cs="Arial"/>
        </w:rPr>
      </w:pPr>
      <w:bookmarkStart w:id="48" w:name="_Hlk202966868"/>
      <w:r>
        <w:rPr>
          <w:rFonts w:ascii="Arial" w:hAnsi="Arial" w:cs="Arial"/>
        </w:rPr>
        <w:t xml:space="preserve">V obdobju 2008-2022 se je delež vzorcev z ugotovljenim </w:t>
      </w:r>
      <w:proofErr w:type="spellStart"/>
      <w:r w:rsidRPr="00087186">
        <w:rPr>
          <w:rFonts w:ascii="Arial" w:hAnsi="Arial" w:cs="Arial"/>
          <w:i/>
          <w:iCs/>
        </w:rPr>
        <w:t>C.</w:t>
      </w:r>
      <w:r w:rsidRPr="00875B9B">
        <w:rPr>
          <w:rFonts w:ascii="Arial" w:hAnsi="Arial" w:cs="Arial"/>
        </w:rPr>
        <w:t>jejuni</w:t>
      </w:r>
      <w:proofErr w:type="spellEnd"/>
      <w:r>
        <w:rPr>
          <w:rFonts w:ascii="Arial" w:hAnsi="Arial" w:cs="Arial"/>
        </w:rPr>
        <w:t xml:space="preserve"> in/ali </w:t>
      </w:r>
      <w:proofErr w:type="spellStart"/>
      <w:r w:rsidRPr="00087186">
        <w:rPr>
          <w:rFonts w:ascii="Arial" w:hAnsi="Arial" w:cs="Arial"/>
          <w:i/>
          <w:iCs/>
        </w:rPr>
        <w:t>C.</w:t>
      </w:r>
      <w:r w:rsidRPr="00875B9B">
        <w:rPr>
          <w:rFonts w:ascii="Arial" w:hAnsi="Arial" w:cs="Arial"/>
        </w:rPr>
        <w:t>coli</w:t>
      </w:r>
      <w:proofErr w:type="spellEnd"/>
      <w:r>
        <w:rPr>
          <w:rFonts w:ascii="Arial" w:hAnsi="Arial" w:cs="Arial"/>
        </w:rPr>
        <w:t xml:space="preserve"> gibal med približno 65%-75%, razen v letu 2010, ko je znašal 88%. Podoben trend ugotavljamo tudi od leta 2014 dalje, ko se spremljanje </w:t>
      </w:r>
      <w:proofErr w:type="spellStart"/>
      <w:r>
        <w:rPr>
          <w:rFonts w:ascii="Arial" w:hAnsi="Arial" w:cs="Arial"/>
        </w:rPr>
        <w:t>kampilobaktra</w:t>
      </w:r>
      <w:proofErr w:type="spellEnd"/>
      <w:r>
        <w:rPr>
          <w:rFonts w:ascii="Arial" w:hAnsi="Arial" w:cs="Arial"/>
        </w:rPr>
        <w:t xml:space="preserve"> izvaja na vsaki dve leti po usklajenem postopku, pri čemer delež pozitivnih vzorcev znaša približno 60%-70%. </w:t>
      </w:r>
      <w:r w:rsidRPr="003041BD">
        <w:rPr>
          <w:rFonts w:ascii="Arial" w:hAnsi="Arial" w:cs="Arial"/>
        </w:rPr>
        <w:t xml:space="preserve">V vseh letih je bil pogosteje ugotovljen </w:t>
      </w:r>
      <w:r w:rsidRPr="003041BD">
        <w:rPr>
          <w:rFonts w:ascii="Arial" w:hAnsi="Arial" w:cs="Arial"/>
          <w:i/>
        </w:rPr>
        <w:t>C</w:t>
      </w:r>
      <w:r w:rsidRPr="003041BD">
        <w:rPr>
          <w:rFonts w:ascii="Arial" w:hAnsi="Arial" w:cs="Arial"/>
        </w:rPr>
        <w:t xml:space="preserve">. </w:t>
      </w:r>
      <w:proofErr w:type="spellStart"/>
      <w:r w:rsidRPr="003041BD">
        <w:rPr>
          <w:rFonts w:ascii="Arial" w:hAnsi="Arial" w:cs="Arial"/>
        </w:rPr>
        <w:t>jejuni</w:t>
      </w:r>
      <w:proofErr w:type="spellEnd"/>
      <w:r>
        <w:rPr>
          <w:rFonts w:ascii="Arial" w:hAnsi="Arial" w:cs="Arial"/>
        </w:rPr>
        <w:t xml:space="preserve">, od leta 2014 dalje znaša delež </w:t>
      </w:r>
      <w:r w:rsidRPr="00875B9B">
        <w:rPr>
          <w:rFonts w:ascii="Arial" w:hAnsi="Arial" w:cs="Arial"/>
          <w:i/>
          <w:iCs/>
        </w:rPr>
        <w:t>C</w:t>
      </w:r>
      <w:r>
        <w:rPr>
          <w:rFonts w:ascii="Arial" w:hAnsi="Arial" w:cs="Arial"/>
        </w:rPr>
        <w:t xml:space="preserve">. </w:t>
      </w:r>
      <w:proofErr w:type="spellStart"/>
      <w:r>
        <w:rPr>
          <w:rFonts w:ascii="Arial" w:hAnsi="Arial" w:cs="Arial"/>
        </w:rPr>
        <w:t>jejuni</w:t>
      </w:r>
      <w:proofErr w:type="spellEnd"/>
      <w:r>
        <w:rPr>
          <w:rFonts w:ascii="Arial" w:hAnsi="Arial" w:cs="Arial"/>
        </w:rPr>
        <w:t xml:space="preserve"> približno 69%, razen v letu 2020, ko je ta delež znašal 80,5%.  </w:t>
      </w:r>
    </w:p>
    <w:bookmarkEnd w:id="48"/>
    <w:p w14:paraId="0796644E" w14:textId="77777777" w:rsidR="009117B6" w:rsidRDefault="009117B6" w:rsidP="001F3890">
      <w:pPr>
        <w:pStyle w:val="HTML-oblikovano"/>
        <w:spacing w:before="0"/>
        <w:rPr>
          <w:rFonts w:ascii="Arial" w:hAnsi="Arial" w:cs="Arial"/>
          <w:sz w:val="20"/>
          <w:szCs w:val="20"/>
          <w:u w:val="single"/>
        </w:rPr>
      </w:pPr>
    </w:p>
    <w:p w14:paraId="08ED0E98" w14:textId="1ADA1031" w:rsidR="00534CC4" w:rsidRPr="001F3890" w:rsidRDefault="00EA3CE6" w:rsidP="001F3890">
      <w:pPr>
        <w:pStyle w:val="HTML-oblikovano"/>
        <w:spacing w:before="0"/>
        <w:rPr>
          <w:rFonts w:ascii="Arial" w:hAnsi="Arial" w:cs="Arial"/>
          <w:sz w:val="20"/>
          <w:szCs w:val="20"/>
        </w:rPr>
      </w:pPr>
      <w:r w:rsidRPr="003041BD">
        <w:rPr>
          <w:rFonts w:ascii="Arial" w:hAnsi="Arial" w:cs="Arial"/>
          <w:sz w:val="20"/>
          <w:szCs w:val="20"/>
          <w:u w:val="single"/>
        </w:rPr>
        <w:t>Graf št. 1</w:t>
      </w:r>
      <w:r w:rsidR="00155683">
        <w:rPr>
          <w:rFonts w:ascii="Arial" w:hAnsi="Arial" w:cs="Arial"/>
          <w:sz w:val="20"/>
          <w:szCs w:val="20"/>
          <w:u w:val="single"/>
        </w:rPr>
        <w:t>3</w:t>
      </w:r>
      <w:r w:rsidRPr="003041BD">
        <w:rPr>
          <w:rFonts w:ascii="Arial" w:hAnsi="Arial" w:cs="Arial"/>
          <w:sz w:val="20"/>
          <w:szCs w:val="20"/>
        </w:rPr>
        <w:t xml:space="preserve">: </w:t>
      </w:r>
      <w:r>
        <w:rPr>
          <w:rFonts w:ascii="Arial" w:hAnsi="Arial" w:cs="Arial"/>
          <w:sz w:val="20"/>
          <w:szCs w:val="20"/>
        </w:rPr>
        <w:t xml:space="preserve">Delež vzorcev </w:t>
      </w:r>
      <w:r w:rsidRPr="003041BD">
        <w:rPr>
          <w:rFonts w:ascii="Arial" w:hAnsi="Arial" w:cs="Arial"/>
          <w:sz w:val="20"/>
          <w:szCs w:val="20"/>
        </w:rPr>
        <w:t xml:space="preserve">pri katerih se je potrdila prisotnost </w:t>
      </w:r>
      <w:proofErr w:type="spellStart"/>
      <w:r w:rsidRPr="003041BD">
        <w:rPr>
          <w:rFonts w:ascii="Arial" w:hAnsi="Arial" w:cs="Arial"/>
          <w:sz w:val="20"/>
          <w:szCs w:val="20"/>
        </w:rPr>
        <w:t>kampilobaktra</w:t>
      </w:r>
      <w:proofErr w:type="spellEnd"/>
      <w:r w:rsidRPr="003041BD">
        <w:rPr>
          <w:rFonts w:ascii="Arial" w:hAnsi="Arial" w:cs="Arial"/>
          <w:sz w:val="20"/>
          <w:szCs w:val="20"/>
        </w:rPr>
        <w:t xml:space="preserve"> pri </w:t>
      </w:r>
      <w:proofErr w:type="spellStart"/>
      <w:r w:rsidRPr="003041BD">
        <w:rPr>
          <w:rFonts w:ascii="Arial" w:hAnsi="Arial" w:cs="Arial"/>
          <w:sz w:val="20"/>
          <w:szCs w:val="20"/>
        </w:rPr>
        <w:t>brojlerjih</w:t>
      </w:r>
      <w:proofErr w:type="spellEnd"/>
      <w:r w:rsidRPr="003041BD">
        <w:rPr>
          <w:rFonts w:ascii="Arial" w:hAnsi="Arial" w:cs="Arial"/>
          <w:sz w:val="20"/>
          <w:szCs w:val="20"/>
        </w:rPr>
        <w:t xml:space="preserve">, v </w:t>
      </w:r>
      <w:r w:rsidR="00087186">
        <w:rPr>
          <w:rFonts w:ascii="Arial" w:hAnsi="Arial" w:cs="Arial"/>
          <w:sz w:val="20"/>
          <w:szCs w:val="20"/>
        </w:rPr>
        <w:t xml:space="preserve">desetletnem </w:t>
      </w:r>
      <w:r w:rsidRPr="003041BD">
        <w:rPr>
          <w:rFonts w:ascii="Arial" w:hAnsi="Arial" w:cs="Arial"/>
          <w:sz w:val="20"/>
          <w:szCs w:val="20"/>
        </w:rPr>
        <w:t xml:space="preserve">obdobju </w:t>
      </w:r>
      <w:r w:rsidR="00087186">
        <w:rPr>
          <w:rFonts w:ascii="Arial" w:hAnsi="Arial" w:cs="Arial"/>
          <w:sz w:val="20"/>
          <w:szCs w:val="20"/>
        </w:rPr>
        <w:t>(2008-2022)</w:t>
      </w:r>
    </w:p>
    <w:p w14:paraId="6786D6CF" w14:textId="77777777" w:rsidR="00231F35" w:rsidRDefault="00231F35" w:rsidP="00761622">
      <w:pPr>
        <w:pStyle w:val="Navadensplet"/>
        <w:spacing w:before="0" w:beforeAutospacing="0" w:after="0" w:afterAutospacing="0"/>
        <w:rPr>
          <w:rFonts w:ascii="Arial" w:hAnsi="Arial" w:cs="Arial"/>
          <w:b/>
          <w:u w:val="single"/>
        </w:rPr>
      </w:pPr>
    </w:p>
    <w:p w14:paraId="02F11A48" w14:textId="48DCD1EC" w:rsidR="001F3890" w:rsidRDefault="001F3890" w:rsidP="001F3890">
      <w:pPr>
        <w:pStyle w:val="Navadensplet"/>
        <w:spacing w:before="0" w:beforeAutospacing="0" w:after="0" w:afterAutospacing="0"/>
        <w:jc w:val="center"/>
        <w:rPr>
          <w:rFonts w:ascii="Arial" w:hAnsi="Arial" w:cs="Arial"/>
          <w:b/>
          <w:u w:val="single"/>
        </w:rPr>
      </w:pPr>
      <w:r>
        <w:rPr>
          <w:noProof/>
        </w:rPr>
        <w:drawing>
          <wp:inline distT="0" distB="0" distL="0" distR="0" wp14:anchorId="5A6E174F" wp14:editId="19A97A07">
            <wp:extent cx="5930073" cy="1033434"/>
            <wp:effectExtent l="0" t="0" r="13970" b="14605"/>
            <wp:docPr id="3030495" name="Grafikon 1" descr="Graf z opisom deleža vzorcev pri katerih se je potrdila prisotnost kampilobaktra pri brojlerjih, v desetletnem obdobju (2008-2022)&#10;&#10;">
              <a:extLst xmlns:a="http://schemas.openxmlformats.org/drawingml/2006/main">
                <a:ext uri="{FF2B5EF4-FFF2-40B4-BE49-F238E27FC236}">
                  <a16:creationId xmlns:a16="http://schemas.microsoft.com/office/drawing/2014/main" id="{7E1B08AE-03BE-CA5E-A51B-EF4B467831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95AC6FB" w14:textId="77777777" w:rsidR="009117B6" w:rsidRDefault="009117B6" w:rsidP="00761622">
      <w:pPr>
        <w:pStyle w:val="Navadensplet"/>
        <w:spacing w:before="0" w:beforeAutospacing="0" w:after="0" w:afterAutospacing="0"/>
        <w:rPr>
          <w:rFonts w:ascii="Arial" w:hAnsi="Arial" w:cs="Arial"/>
          <w:b/>
          <w:u w:val="single"/>
        </w:rPr>
      </w:pPr>
    </w:p>
    <w:p w14:paraId="05AFC80D" w14:textId="77777777" w:rsidR="00CA6CA8" w:rsidRDefault="00CA6CA8" w:rsidP="00761622">
      <w:pPr>
        <w:pStyle w:val="Navadensplet"/>
        <w:spacing w:before="0" w:beforeAutospacing="0" w:after="0" w:afterAutospacing="0"/>
        <w:rPr>
          <w:rFonts w:ascii="Arial" w:hAnsi="Arial" w:cs="Arial"/>
          <w:b/>
          <w:u w:val="single"/>
        </w:rPr>
      </w:pPr>
    </w:p>
    <w:p w14:paraId="50B29AA5" w14:textId="208411E8" w:rsidR="00761622" w:rsidRPr="00AC16E6" w:rsidRDefault="00761622" w:rsidP="00CF1207">
      <w:pPr>
        <w:pStyle w:val="Navadensplet"/>
        <w:spacing w:before="0" w:beforeAutospacing="0" w:after="0" w:afterAutospacing="0" w:line="360" w:lineRule="auto"/>
        <w:rPr>
          <w:rFonts w:ascii="Arial" w:hAnsi="Arial" w:cs="Arial"/>
          <w:b/>
          <w:u w:val="single"/>
        </w:rPr>
      </w:pPr>
      <w:proofErr w:type="spellStart"/>
      <w:r w:rsidRPr="003041BD">
        <w:rPr>
          <w:rFonts w:ascii="Arial" w:hAnsi="Arial" w:cs="Arial"/>
          <w:b/>
          <w:u w:val="single"/>
        </w:rPr>
        <w:t>Brojlerji</w:t>
      </w:r>
      <w:proofErr w:type="spellEnd"/>
      <w:r w:rsidRPr="003041BD">
        <w:rPr>
          <w:rFonts w:ascii="Arial" w:hAnsi="Arial" w:cs="Arial"/>
          <w:b/>
          <w:u w:val="single"/>
        </w:rPr>
        <w:t xml:space="preserve"> – vzorčenje vratnih kož</w:t>
      </w:r>
    </w:p>
    <w:p w14:paraId="3DCC8D28" w14:textId="77E7D6AA" w:rsidR="00ED348B" w:rsidRDefault="00ED348B" w:rsidP="00ED348B">
      <w:pPr>
        <w:pStyle w:val="Navadensplet"/>
        <w:spacing w:before="0" w:beforeAutospacing="0" w:after="0" w:afterAutospacing="0"/>
        <w:rPr>
          <w:rFonts w:cs="Arial"/>
          <w:sz w:val="22"/>
          <w:szCs w:val="22"/>
        </w:rPr>
      </w:pPr>
      <w:r w:rsidRPr="003041BD">
        <w:rPr>
          <w:rFonts w:ascii="Arial" w:hAnsi="Arial" w:cs="Arial"/>
        </w:rPr>
        <w:t xml:space="preserve">V sklopu implementacije Uredbe Komisije (ES) št. 2073/2005 in Izvedbene uredbe Komisije (EU) 2019/627, so </w:t>
      </w:r>
      <w:r>
        <w:rPr>
          <w:rFonts w:ascii="Arial" w:hAnsi="Arial" w:cs="Arial"/>
        </w:rPr>
        <w:t>nosilci živilske dejavnosti</w:t>
      </w:r>
      <w:r w:rsidRPr="003041BD">
        <w:rPr>
          <w:rFonts w:ascii="Arial" w:hAnsi="Arial" w:cs="Arial"/>
        </w:rPr>
        <w:t xml:space="preserve"> vzorčili vratne kože </w:t>
      </w:r>
      <w:proofErr w:type="spellStart"/>
      <w:r w:rsidRPr="003041BD">
        <w:rPr>
          <w:rFonts w:ascii="Arial" w:hAnsi="Arial" w:cs="Arial"/>
        </w:rPr>
        <w:t>brojlerjev</w:t>
      </w:r>
      <w:proofErr w:type="spellEnd"/>
      <w:r w:rsidRPr="003041BD">
        <w:rPr>
          <w:rFonts w:ascii="Arial" w:hAnsi="Arial" w:cs="Arial"/>
        </w:rPr>
        <w:t xml:space="preserve"> na prisotnost bakterij </w:t>
      </w:r>
      <w:proofErr w:type="spellStart"/>
      <w:r w:rsidRPr="003041BD">
        <w:rPr>
          <w:rFonts w:ascii="Arial" w:hAnsi="Arial" w:cs="Arial"/>
          <w:i/>
        </w:rPr>
        <w:t>Campylobacter</w:t>
      </w:r>
      <w:proofErr w:type="spellEnd"/>
      <w:r w:rsidRPr="003041BD">
        <w:rPr>
          <w:rFonts w:ascii="Arial" w:hAnsi="Arial" w:cs="Arial"/>
        </w:rPr>
        <w:t xml:space="preserve"> </w:t>
      </w:r>
      <w:proofErr w:type="spellStart"/>
      <w:r w:rsidRPr="003041BD">
        <w:rPr>
          <w:rFonts w:ascii="Arial" w:hAnsi="Arial" w:cs="Arial"/>
        </w:rPr>
        <w:t>spp</w:t>
      </w:r>
      <w:proofErr w:type="spellEnd"/>
      <w:r w:rsidRPr="003041BD">
        <w:rPr>
          <w:rFonts w:ascii="Arial" w:hAnsi="Arial" w:cs="Arial"/>
        </w:rPr>
        <w:t xml:space="preserve">.. V </w:t>
      </w:r>
      <w:r>
        <w:rPr>
          <w:rFonts w:ascii="Arial" w:hAnsi="Arial" w:cs="Arial"/>
        </w:rPr>
        <w:t xml:space="preserve">letu 2023 se je prisotnost </w:t>
      </w:r>
      <w:proofErr w:type="spellStart"/>
      <w:r>
        <w:rPr>
          <w:rFonts w:ascii="Arial" w:hAnsi="Arial" w:cs="Arial"/>
        </w:rPr>
        <w:t>kampilobaktra</w:t>
      </w:r>
      <w:proofErr w:type="spellEnd"/>
      <w:r>
        <w:rPr>
          <w:rFonts w:ascii="Arial" w:hAnsi="Arial" w:cs="Arial"/>
        </w:rPr>
        <w:t xml:space="preserve"> v</w:t>
      </w:r>
      <w:r w:rsidRPr="003041BD">
        <w:rPr>
          <w:rFonts w:ascii="Arial" w:hAnsi="Arial" w:cs="Arial"/>
        </w:rPr>
        <w:t xml:space="preserve"> količini </w:t>
      </w:r>
      <w:r w:rsidRPr="003041BD">
        <w:rPr>
          <w:rFonts w:ascii="Arial" w:eastAsia="Times New Roman" w:hAnsi="Arial" w:cs="Arial"/>
          <w:color w:val="202122"/>
        </w:rPr>
        <w:t xml:space="preserve">&gt; 1000 </w:t>
      </w:r>
      <w:proofErr w:type="spellStart"/>
      <w:r w:rsidRPr="003041BD">
        <w:rPr>
          <w:rFonts w:ascii="Arial" w:eastAsia="Times New Roman" w:hAnsi="Arial" w:cs="Arial"/>
          <w:color w:val="202122"/>
        </w:rPr>
        <w:t>cfu</w:t>
      </w:r>
      <w:proofErr w:type="spellEnd"/>
      <w:r w:rsidRPr="003041BD">
        <w:rPr>
          <w:rFonts w:ascii="Arial" w:eastAsia="Times New Roman" w:hAnsi="Arial" w:cs="Arial"/>
          <w:color w:val="202122"/>
        </w:rPr>
        <w:t xml:space="preserve">/g </w:t>
      </w:r>
      <w:r>
        <w:rPr>
          <w:rFonts w:ascii="Arial" w:eastAsia="Times New Roman" w:hAnsi="Arial" w:cs="Arial"/>
          <w:color w:val="202122"/>
        </w:rPr>
        <w:t xml:space="preserve">potrdila pri 27,2% vzorcih. Glede na podatke iz let 2020 (37,1%), 2021 (41,4%), 2022 (38,8%), je bil v letu 2023 zaznan upad števila vzorcev s prisotnostjo </w:t>
      </w:r>
      <w:proofErr w:type="spellStart"/>
      <w:r>
        <w:rPr>
          <w:rFonts w:ascii="Arial" w:eastAsia="Times New Roman" w:hAnsi="Arial" w:cs="Arial"/>
          <w:color w:val="202122"/>
        </w:rPr>
        <w:t>kampilobaktra</w:t>
      </w:r>
      <w:proofErr w:type="spellEnd"/>
      <w:r>
        <w:rPr>
          <w:rFonts w:ascii="Arial" w:eastAsia="Times New Roman" w:hAnsi="Arial" w:cs="Arial"/>
          <w:color w:val="202122"/>
        </w:rPr>
        <w:t xml:space="preserve"> v količini </w:t>
      </w:r>
      <w:r w:rsidRPr="003041BD">
        <w:rPr>
          <w:rFonts w:ascii="Arial" w:eastAsia="Times New Roman" w:hAnsi="Arial" w:cs="Arial"/>
          <w:color w:val="202122"/>
        </w:rPr>
        <w:t xml:space="preserve">&gt; 1000 </w:t>
      </w:r>
      <w:proofErr w:type="spellStart"/>
      <w:r w:rsidRPr="003041BD">
        <w:rPr>
          <w:rFonts w:ascii="Arial" w:eastAsia="Times New Roman" w:hAnsi="Arial" w:cs="Arial"/>
          <w:color w:val="202122"/>
        </w:rPr>
        <w:t>cfu</w:t>
      </w:r>
      <w:proofErr w:type="spellEnd"/>
      <w:r w:rsidRPr="003041BD">
        <w:rPr>
          <w:rFonts w:ascii="Arial" w:eastAsia="Times New Roman" w:hAnsi="Arial" w:cs="Arial"/>
          <w:color w:val="202122"/>
        </w:rPr>
        <w:t xml:space="preserve">/g </w:t>
      </w:r>
      <w:r>
        <w:rPr>
          <w:rFonts w:ascii="Arial" w:eastAsia="Times New Roman" w:hAnsi="Arial" w:cs="Arial"/>
          <w:color w:val="202122"/>
        </w:rPr>
        <w:t xml:space="preserve">(27,2%). </w:t>
      </w:r>
    </w:p>
    <w:p w14:paraId="17D990A5" w14:textId="54C5A80B" w:rsidR="00935CC6" w:rsidRDefault="00935CC6" w:rsidP="00231F35">
      <w:pPr>
        <w:pStyle w:val="Navadensplet"/>
        <w:spacing w:before="0" w:beforeAutospacing="0" w:after="0" w:afterAutospacing="0"/>
        <w:rPr>
          <w:rFonts w:cs="Arial"/>
          <w:sz w:val="22"/>
          <w:szCs w:val="22"/>
        </w:rPr>
      </w:pPr>
    </w:p>
    <w:p w14:paraId="503ED572" w14:textId="77777777" w:rsidR="00935CC6" w:rsidRDefault="00935CC6" w:rsidP="006D2CA8">
      <w:pPr>
        <w:spacing w:afterLines="32" w:after="76"/>
        <w:rPr>
          <w:rFonts w:cs="Arial"/>
          <w:sz w:val="22"/>
          <w:szCs w:val="22"/>
        </w:rPr>
      </w:pPr>
    </w:p>
    <w:p w14:paraId="46DDD67A" w14:textId="4DC44EA2" w:rsidR="00306D49" w:rsidRDefault="00306D49" w:rsidP="006D2CA8">
      <w:pPr>
        <w:spacing w:afterLines="32" w:after="76"/>
        <w:rPr>
          <w:rFonts w:cs="Arial"/>
          <w:sz w:val="22"/>
          <w:szCs w:val="22"/>
        </w:rPr>
      </w:pPr>
    </w:p>
    <w:p w14:paraId="1C86EC8C" w14:textId="77777777" w:rsidR="007B222D" w:rsidRDefault="007B222D" w:rsidP="006D2CA8">
      <w:pPr>
        <w:spacing w:afterLines="32" w:after="76"/>
        <w:rPr>
          <w:rFonts w:cs="Arial"/>
          <w:sz w:val="22"/>
          <w:szCs w:val="22"/>
        </w:rPr>
      </w:pPr>
    </w:p>
    <w:p w14:paraId="62F22DBB" w14:textId="77777777" w:rsidR="007B222D" w:rsidRDefault="007B222D" w:rsidP="006D2CA8">
      <w:pPr>
        <w:spacing w:afterLines="32" w:after="76"/>
        <w:rPr>
          <w:rFonts w:cs="Arial"/>
          <w:sz w:val="22"/>
          <w:szCs w:val="22"/>
        </w:rPr>
      </w:pPr>
    </w:p>
    <w:p w14:paraId="19730A7B" w14:textId="77777777" w:rsidR="007B222D" w:rsidRDefault="007B222D" w:rsidP="006D2CA8">
      <w:pPr>
        <w:spacing w:afterLines="32" w:after="76"/>
        <w:rPr>
          <w:rFonts w:cs="Arial"/>
          <w:sz w:val="22"/>
          <w:szCs w:val="22"/>
        </w:rPr>
      </w:pPr>
    </w:p>
    <w:p w14:paraId="7872F8E7" w14:textId="77777777" w:rsidR="007B222D" w:rsidRDefault="007B222D" w:rsidP="006D2CA8">
      <w:pPr>
        <w:spacing w:afterLines="32" w:after="76"/>
        <w:rPr>
          <w:rFonts w:cs="Arial"/>
          <w:sz w:val="22"/>
          <w:szCs w:val="22"/>
        </w:rPr>
      </w:pPr>
    </w:p>
    <w:p w14:paraId="04163E74" w14:textId="77777777" w:rsidR="00CF1207" w:rsidRDefault="00CF1207" w:rsidP="006D2CA8">
      <w:pPr>
        <w:spacing w:afterLines="32" w:after="76"/>
        <w:rPr>
          <w:rFonts w:cs="Arial"/>
          <w:sz w:val="22"/>
          <w:szCs w:val="22"/>
        </w:rPr>
      </w:pPr>
    </w:p>
    <w:p w14:paraId="08890AA4" w14:textId="1DA8D29E" w:rsidR="006D2CA8" w:rsidRPr="003041BD" w:rsidRDefault="006D2CA8" w:rsidP="00E3583B">
      <w:pPr>
        <w:pStyle w:val="Naslov1"/>
        <w:spacing w:line="240" w:lineRule="auto"/>
        <w:rPr>
          <w:rFonts w:ascii="Arial" w:hAnsi="Arial" w:cs="Arial"/>
          <w:b/>
          <w:color w:val="auto"/>
          <w:sz w:val="24"/>
          <w:szCs w:val="24"/>
        </w:rPr>
      </w:pPr>
      <w:bookmarkStart w:id="49" w:name="_Toc24377818"/>
      <w:bookmarkStart w:id="50" w:name="_Toc204435995"/>
      <w:r w:rsidRPr="003041BD">
        <w:rPr>
          <w:rFonts w:ascii="Arial" w:hAnsi="Arial" w:cs="Arial"/>
          <w:b/>
          <w:color w:val="auto"/>
          <w:sz w:val="24"/>
          <w:szCs w:val="24"/>
        </w:rPr>
        <w:lastRenderedPageBreak/>
        <w:t xml:space="preserve">OKUŽBE </w:t>
      </w:r>
      <w:r w:rsidR="00534CC4" w:rsidRPr="003041BD">
        <w:rPr>
          <w:rFonts w:ascii="Arial" w:hAnsi="Arial" w:cs="Arial"/>
          <w:b/>
          <w:caps w:val="0"/>
          <w:color w:val="auto"/>
          <w:sz w:val="24"/>
          <w:szCs w:val="24"/>
        </w:rPr>
        <w:t>z bakterijo</w:t>
      </w:r>
      <w:r w:rsidR="00534CC4" w:rsidRPr="003041BD">
        <w:rPr>
          <w:rFonts w:ascii="Arial" w:hAnsi="Arial" w:cs="Arial"/>
          <w:b/>
          <w:i/>
          <w:caps w:val="0"/>
          <w:color w:val="auto"/>
          <w:sz w:val="24"/>
          <w:szCs w:val="24"/>
        </w:rPr>
        <w:t xml:space="preserve"> </w:t>
      </w:r>
      <w:r w:rsidRPr="003041BD">
        <w:rPr>
          <w:rFonts w:ascii="Arial" w:hAnsi="Arial" w:cs="Arial"/>
          <w:b/>
          <w:i/>
          <w:color w:val="auto"/>
          <w:sz w:val="24"/>
          <w:szCs w:val="24"/>
        </w:rPr>
        <w:t>ESCHERICHIA COLI</w:t>
      </w:r>
      <w:r w:rsidRPr="003041BD">
        <w:rPr>
          <w:rFonts w:ascii="Arial" w:hAnsi="Arial" w:cs="Arial"/>
          <w:b/>
          <w:color w:val="auto"/>
          <w:sz w:val="24"/>
          <w:szCs w:val="24"/>
        </w:rPr>
        <w:t xml:space="preserve">, KI PROIZVAJA </w:t>
      </w:r>
      <w:r w:rsidR="005F184D" w:rsidRPr="003041BD">
        <w:rPr>
          <w:rFonts w:ascii="Arial" w:hAnsi="Arial" w:cs="Arial"/>
          <w:b/>
          <w:color w:val="auto"/>
          <w:sz w:val="24"/>
          <w:szCs w:val="24"/>
        </w:rPr>
        <w:t>ŠIGOVE TOKSINE</w:t>
      </w:r>
      <w:r w:rsidRPr="003041BD">
        <w:rPr>
          <w:rFonts w:ascii="Arial" w:hAnsi="Arial" w:cs="Arial"/>
          <w:b/>
          <w:color w:val="auto"/>
          <w:sz w:val="24"/>
          <w:szCs w:val="24"/>
        </w:rPr>
        <w:t xml:space="preserve"> (stec)</w:t>
      </w:r>
      <w:bookmarkEnd w:id="49"/>
      <w:bookmarkEnd w:id="50"/>
    </w:p>
    <w:p w14:paraId="0C69FCD7" w14:textId="77777777" w:rsidR="006D2CA8" w:rsidRPr="00E53506" w:rsidRDefault="006D2CA8" w:rsidP="00E3583B">
      <w:pPr>
        <w:pStyle w:val="HTML-oblikovano"/>
        <w:spacing w:line="276" w:lineRule="auto"/>
        <w:rPr>
          <w:rFonts w:asciiTheme="minorHAnsi" w:hAnsiTheme="minorHAnsi" w:cs="Arial"/>
          <w:sz w:val="22"/>
          <w:szCs w:val="22"/>
          <w:u w:val="single"/>
        </w:rPr>
      </w:pPr>
    </w:p>
    <w:p w14:paraId="0AD20433" w14:textId="79875D3D" w:rsidR="00FB492E" w:rsidRPr="003041BD" w:rsidRDefault="00FB492E" w:rsidP="00E3583B">
      <w:pPr>
        <w:pStyle w:val="HTML-oblikovano"/>
        <w:spacing w:before="0"/>
        <w:rPr>
          <w:rFonts w:ascii="Arial" w:hAnsi="Arial" w:cs="Arial"/>
          <w:sz w:val="20"/>
          <w:szCs w:val="20"/>
        </w:rPr>
      </w:pPr>
      <w:r w:rsidRPr="003041BD">
        <w:rPr>
          <w:rFonts w:ascii="Arial" w:hAnsi="Arial" w:cs="Arial"/>
          <w:sz w:val="20"/>
          <w:szCs w:val="20"/>
          <w:u w:val="single"/>
        </w:rPr>
        <w:t>Povzročitelj</w:t>
      </w:r>
      <w:r w:rsidRPr="003041BD">
        <w:rPr>
          <w:rFonts w:ascii="Arial" w:hAnsi="Arial" w:cs="Arial"/>
          <w:sz w:val="20"/>
          <w:szCs w:val="20"/>
        </w:rPr>
        <w:t xml:space="preserve">: </w:t>
      </w:r>
      <w:proofErr w:type="spellStart"/>
      <w:r w:rsidRPr="003041BD">
        <w:rPr>
          <w:rFonts w:ascii="Arial" w:hAnsi="Arial" w:cs="Arial"/>
          <w:sz w:val="20"/>
          <w:szCs w:val="20"/>
        </w:rPr>
        <w:t>verotoksična</w:t>
      </w:r>
      <w:proofErr w:type="spellEnd"/>
      <w:r w:rsidRPr="003041BD">
        <w:rPr>
          <w:rFonts w:ascii="Arial" w:hAnsi="Arial" w:cs="Arial"/>
          <w:sz w:val="20"/>
          <w:szCs w:val="20"/>
        </w:rPr>
        <w:t xml:space="preserve"> bakterija </w:t>
      </w:r>
      <w:proofErr w:type="spellStart"/>
      <w:r w:rsidRPr="003041BD">
        <w:rPr>
          <w:rFonts w:ascii="Arial" w:hAnsi="Arial" w:cs="Arial"/>
          <w:i/>
          <w:iCs/>
          <w:sz w:val="20"/>
          <w:szCs w:val="20"/>
        </w:rPr>
        <w:t>Escherichia</w:t>
      </w:r>
      <w:proofErr w:type="spellEnd"/>
      <w:r w:rsidRPr="003041BD">
        <w:rPr>
          <w:rFonts w:ascii="Arial" w:hAnsi="Arial" w:cs="Arial"/>
          <w:i/>
          <w:iCs/>
          <w:sz w:val="20"/>
          <w:szCs w:val="20"/>
        </w:rPr>
        <w:t xml:space="preserve"> coli/ </w:t>
      </w:r>
      <w:proofErr w:type="spellStart"/>
      <w:r w:rsidRPr="003041BD">
        <w:rPr>
          <w:rFonts w:ascii="Arial" w:hAnsi="Arial" w:cs="Arial"/>
          <w:i/>
          <w:iCs/>
          <w:sz w:val="20"/>
          <w:szCs w:val="20"/>
        </w:rPr>
        <w:t>Escherichia</w:t>
      </w:r>
      <w:proofErr w:type="spellEnd"/>
      <w:r w:rsidRPr="003041BD">
        <w:rPr>
          <w:rFonts w:ascii="Arial" w:hAnsi="Arial" w:cs="Arial"/>
          <w:i/>
          <w:iCs/>
          <w:sz w:val="20"/>
          <w:szCs w:val="20"/>
        </w:rPr>
        <w:t xml:space="preserve"> coli, </w:t>
      </w:r>
      <w:r w:rsidRPr="003041BD">
        <w:rPr>
          <w:rFonts w:ascii="Arial" w:hAnsi="Arial" w:cs="Arial"/>
          <w:sz w:val="20"/>
          <w:szCs w:val="20"/>
        </w:rPr>
        <w:t xml:space="preserve">ki proizvaja </w:t>
      </w:r>
      <w:proofErr w:type="spellStart"/>
      <w:r w:rsidRPr="003041BD">
        <w:rPr>
          <w:rFonts w:ascii="Arial" w:hAnsi="Arial" w:cs="Arial"/>
          <w:sz w:val="20"/>
          <w:szCs w:val="20"/>
        </w:rPr>
        <w:t>verotoksine</w:t>
      </w:r>
      <w:proofErr w:type="spellEnd"/>
      <w:r w:rsidR="00B767A8">
        <w:rPr>
          <w:rFonts w:ascii="Arial" w:hAnsi="Arial" w:cs="Arial"/>
          <w:sz w:val="20"/>
          <w:szCs w:val="20"/>
        </w:rPr>
        <w:t xml:space="preserve"> (VTEC) </w:t>
      </w:r>
      <w:r w:rsidRPr="003041BD">
        <w:rPr>
          <w:rFonts w:ascii="Arial" w:hAnsi="Arial" w:cs="Arial"/>
          <w:sz w:val="20"/>
          <w:szCs w:val="20"/>
        </w:rPr>
        <w:t xml:space="preserve">/ </w:t>
      </w:r>
      <w:proofErr w:type="spellStart"/>
      <w:r w:rsidRPr="003041BD">
        <w:rPr>
          <w:rFonts w:ascii="Arial" w:hAnsi="Arial" w:cs="Arial"/>
          <w:i/>
          <w:iCs/>
          <w:sz w:val="20"/>
          <w:szCs w:val="20"/>
        </w:rPr>
        <w:t>Escherichia</w:t>
      </w:r>
      <w:proofErr w:type="spellEnd"/>
      <w:r w:rsidRPr="003041BD">
        <w:rPr>
          <w:rFonts w:ascii="Arial" w:hAnsi="Arial" w:cs="Arial"/>
          <w:i/>
          <w:iCs/>
          <w:sz w:val="20"/>
          <w:szCs w:val="20"/>
        </w:rPr>
        <w:t xml:space="preserve"> coli, </w:t>
      </w:r>
      <w:r w:rsidRPr="003041BD">
        <w:rPr>
          <w:rFonts w:ascii="Arial" w:hAnsi="Arial" w:cs="Arial"/>
          <w:sz w:val="20"/>
          <w:szCs w:val="20"/>
        </w:rPr>
        <w:t xml:space="preserve">ki proizvaja </w:t>
      </w:r>
      <w:proofErr w:type="spellStart"/>
      <w:r w:rsidRPr="003041BD">
        <w:rPr>
          <w:rFonts w:ascii="Arial" w:hAnsi="Arial" w:cs="Arial"/>
          <w:sz w:val="20"/>
          <w:szCs w:val="20"/>
        </w:rPr>
        <w:t>Šigove</w:t>
      </w:r>
      <w:proofErr w:type="spellEnd"/>
      <w:r w:rsidRPr="003041BD">
        <w:rPr>
          <w:rFonts w:ascii="Arial" w:hAnsi="Arial" w:cs="Arial"/>
          <w:sz w:val="20"/>
          <w:szCs w:val="20"/>
        </w:rPr>
        <w:t xml:space="preserve"> toksine</w:t>
      </w:r>
      <w:r w:rsidRPr="003041BD">
        <w:rPr>
          <w:rFonts w:ascii="Arial" w:hAnsi="Arial" w:cs="Arial"/>
          <w:i/>
          <w:iCs/>
          <w:sz w:val="20"/>
          <w:szCs w:val="20"/>
        </w:rPr>
        <w:t xml:space="preserve"> </w:t>
      </w:r>
      <w:r w:rsidRPr="003041BD">
        <w:rPr>
          <w:rFonts w:ascii="Arial" w:hAnsi="Arial" w:cs="Arial"/>
          <w:sz w:val="20"/>
          <w:szCs w:val="20"/>
        </w:rPr>
        <w:t>(STEC)</w:t>
      </w:r>
    </w:p>
    <w:p w14:paraId="6BBD341D" w14:textId="77777777" w:rsidR="00D05FE1" w:rsidRPr="003041BD" w:rsidRDefault="00D05FE1" w:rsidP="00E3583B">
      <w:pPr>
        <w:spacing w:before="0" w:afterLines="32" w:after="76" w:line="240" w:lineRule="auto"/>
        <w:rPr>
          <w:rFonts w:ascii="Arial" w:hAnsi="Arial" w:cs="Arial"/>
        </w:rPr>
      </w:pPr>
    </w:p>
    <w:p w14:paraId="295CD6AC" w14:textId="77777777" w:rsidR="00C710B1" w:rsidRDefault="00321363" w:rsidP="00AC16E6">
      <w:pPr>
        <w:spacing w:before="0" w:after="0" w:line="240" w:lineRule="auto"/>
        <w:rPr>
          <w:rFonts w:ascii="Arial" w:hAnsi="Arial" w:cs="Arial"/>
        </w:rPr>
      </w:pPr>
      <w:proofErr w:type="spellStart"/>
      <w:r w:rsidRPr="003041BD">
        <w:rPr>
          <w:rFonts w:ascii="Arial" w:hAnsi="Arial" w:cs="Arial"/>
          <w:i/>
        </w:rPr>
        <w:t>Escherichia</w:t>
      </w:r>
      <w:proofErr w:type="spellEnd"/>
      <w:r w:rsidRPr="003041BD">
        <w:rPr>
          <w:rFonts w:ascii="Arial" w:hAnsi="Arial" w:cs="Arial"/>
          <w:i/>
        </w:rPr>
        <w:t xml:space="preserve"> coli</w:t>
      </w:r>
      <w:r w:rsidRPr="003041BD">
        <w:rPr>
          <w:rFonts w:ascii="Arial" w:hAnsi="Arial" w:cs="Arial"/>
        </w:rPr>
        <w:t xml:space="preserve"> (</w:t>
      </w:r>
      <w:r w:rsidRPr="003041BD">
        <w:rPr>
          <w:rFonts w:ascii="Arial" w:hAnsi="Arial" w:cs="Arial"/>
          <w:i/>
        </w:rPr>
        <w:t>E. coli</w:t>
      </w:r>
      <w:r w:rsidRPr="003041BD">
        <w:rPr>
          <w:rFonts w:ascii="Arial" w:hAnsi="Arial" w:cs="Arial"/>
        </w:rPr>
        <w:t xml:space="preserve">) je vrsta bakterij iz rodu </w:t>
      </w:r>
      <w:proofErr w:type="spellStart"/>
      <w:r w:rsidRPr="003041BD">
        <w:rPr>
          <w:rFonts w:ascii="Arial" w:hAnsi="Arial" w:cs="Arial"/>
        </w:rPr>
        <w:t>ešerihij</w:t>
      </w:r>
      <w:proofErr w:type="spellEnd"/>
      <w:r w:rsidRPr="003041BD">
        <w:rPr>
          <w:rFonts w:ascii="Arial" w:hAnsi="Arial" w:cs="Arial"/>
        </w:rPr>
        <w:t xml:space="preserve">. Predstavlja velik del tako imenovane normalne črevesne </w:t>
      </w:r>
      <w:proofErr w:type="spellStart"/>
      <w:r w:rsidRPr="003041BD">
        <w:rPr>
          <w:rFonts w:ascii="Arial" w:hAnsi="Arial" w:cs="Arial"/>
        </w:rPr>
        <w:t>mikrobiote</w:t>
      </w:r>
      <w:proofErr w:type="spellEnd"/>
      <w:r w:rsidRPr="003041BD">
        <w:rPr>
          <w:rFonts w:ascii="Arial" w:hAnsi="Arial" w:cs="Arial"/>
        </w:rPr>
        <w:t xml:space="preserve"> pri sesalcih. Nekateri sevi </w:t>
      </w:r>
      <w:r w:rsidRPr="003041BD">
        <w:rPr>
          <w:rFonts w:ascii="Arial" w:hAnsi="Arial" w:cs="Arial"/>
          <w:i/>
        </w:rPr>
        <w:t>E. coli</w:t>
      </w:r>
      <w:r w:rsidRPr="003041BD">
        <w:rPr>
          <w:rFonts w:ascii="Arial" w:hAnsi="Arial" w:cs="Arial"/>
        </w:rPr>
        <w:t xml:space="preserve"> so lahko virulentni in povzročajo črevesne in zunaj črevesne okužbe. Na podlagi dejavnikov virulence poznamo </w:t>
      </w:r>
      <w:proofErr w:type="spellStart"/>
      <w:r w:rsidRPr="003041BD">
        <w:rPr>
          <w:rFonts w:ascii="Arial" w:hAnsi="Arial" w:cs="Arial"/>
        </w:rPr>
        <w:t>enteropatogene</w:t>
      </w:r>
      <w:proofErr w:type="spellEnd"/>
      <w:r w:rsidRPr="003041BD">
        <w:rPr>
          <w:rFonts w:ascii="Arial" w:hAnsi="Arial" w:cs="Arial"/>
        </w:rPr>
        <w:t xml:space="preserve"> (EPEC), </w:t>
      </w:r>
      <w:proofErr w:type="spellStart"/>
      <w:r w:rsidRPr="003041BD">
        <w:rPr>
          <w:rFonts w:ascii="Arial" w:hAnsi="Arial" w:cs="Arial"/>
        </w:rPr>
        <w:t>enterotoksigene</w:t>
      </w:r>
      <w:proofErr w:type="spellEnd"/>
      <w:r w:rsidRPr="003041BD">
        <w:rPr>
          <w:rFonts w:ascii="Arial" w:hAnsi="Arial" w:cs="Arial"/>
        </w:rPr>
        <w:t xml:space="preserve"> (ETEC), </w:t>
      </w:r>
      <w:proofErr w:type="spellStart"/>
      <w:r w:rsidRPr="003041BD">
        <w:rPr>
          <w:rFonts w:ascii="Arial" w:hAnsi="Arial" w:cs="Arial"/>
        </w:rPr>
        <w:t>enteroinvazivne</w:t>
      </w:r>
      <w:proofErr w:type="spellEnd"/>
      <w:r w:rsidRPr="003041BD">
        <w:rPr>
          <w:rFonts w:ascii="Arial" w:hAnsi="Arial" w:cs="Arial"/>
        </w:rPr>
        <w:t xml:space="preserve"> (EIEC), </w:t>
      </w:r>
      <w:proofErr w:type="spellStart"/>
      <w:r w:rsidRPr="003041BD">
        <w:rPr>
          <w:rFonts w:ascii="Arial" w:hAnsi="Arial" w:cs="Arial"/>
        </w:rPr>
        <w:t>enteroagregativne</w:t>
      </w:r>
      <w:proofErr w:type="spellEnd"/>
      <w:r w:rsidRPr="003041BD">
        <w:rPr>
          <w:rFonts w:ascii="Arial" w:hAnsi="Arial" w:cs="Arial"/>
        </w:rPr>
        <w:t xml:space="preserve"> (EAEC), difuzno adherentne (DAEC) in </w:t>
      </w:r>
      <w:proofErr w:type="spellStart"/>
      <w:r w:rsidRPr="003041BD">
        <w:rPr>
          <w:rFonts w:ascii="Arial" w:hAnsi="Arial" w:cs="Arial"/>
        </w:rPr>
        <w:t>verotoksične</w:t>
      </w:r>
      <w:proofErr w:type="spellEnd"/>
      <w:r w:rsidRPr="003041BD">
        <w:rPr>
          <w:rFonts w:ascii="Arial" w:hAnsi="Arial" w:cs="Arial"/>
        </w:rPr>
        <w:t xml:space="preserve"> bakterije </w:t>
      </w:r>
      <w:r w:rsidRPr="003041BD">
        <w:rPr>
          <w:rFonts w:ascii="Arial" w:hAnsi="Arial" w:cs="Arial"/>
          <w:i/>
        </w:rPr>
        <w:t>E. coli</w:t>
      </w:r>
      <w:r w:rsidRPr="003041BD">
        <w:rPr>
          <w:rFonts w:ascii="Arial" w:hAnsi="Arial" w:cs="Arial"/>
        </w:rPr>
        <w:t xml:space="preserve"> (STEC). Slednje izdelujejo </w:t>
      </w:r>
      <w:proofErr w:type="spellStart"/>
      <w:r w:rsidRPr="003041BD">
        <w:rPr>
          <w:rFonts w:ascii="Arial" w:hAnsi="Arial" w:cs="Arial"/>
        </w:rPr>
        <w:t>verotoksine</w:t>
      </w:r>
      <w:proofErr w:type="spellEnd"/>
      <w:r w:rsidRPr="003041BD">
        <w:rPr>
          <w:rFonts w:ascii="Arial" w:hAnsi="Arial" w:cs="Arial"/>
        </w:rPr>
        <w:t xml:space="preserve"> oziroma </w:t>
      </w:r>
      <w:proofErr w:type="spellStart"/>
      <w:r w:rsidRPr="003041BD">
        <w:rPr>
          <w:rFonts w:ascii="Arial" w:hAnsi="Arial" w:cs="Arial"/>
        </w:rPr>
        <w:t>Šigove</w:t>
      </w:r>
      <w:proofErr w:type="spellEnd"/>
      <w:r w:rsidRPr="003041BD">
        <w:rPr>
          <w:rFonts w:ascii="Arial" w:hAnsi="Arial" w:cs="Arial"/>
        </w:rPr>
        <w:t xml:space="preserve"> toksine. Za več kot 380 različnih </w:t>
      </w:r>
      <w:proofErr w:type="spellStart"/>
      <w:r w:rsidRPr="003041BD">
        <w:rPr>
          <w:rFonts w:ascii="Arial" w:hAnsi="Arial" w:cs="Arial"/>
        </w:rPr>
        <w:t>serotipov</w:t>
      </w:r>
      <w:proofErr w:type="spellEnd"/>
      <w:r w:rsidRPr="003041BD">
        <w:rPr>
          <w:rFonts w:ascii="Arial" w:hAnsi="Arial" w:cs="Arial"/>
        </w:rPr>
        <w:t xml:space="preserve"> STEC so ugotovili povezanost z obolenji pri ljudeh. Na podlagi različnih antigenskih struktur jih klasificiramo v različne </w:t>
      </w:r>
      <w:proofErr w:type="spellStart"/>
      <w:r w:rsidRPr="003041BD">
        <w:rPr>
          <w:rFonts w:ascii="Arial" w:hAnsi="Arial" w:cs="Arial"/>
        </w:rPr>
        <w:t>serotipe</w:t>
      </w:r>
      <w:proofErr w:type="spellEnd"/>
      <w:r w:rsidRPr="003041BD">
        <w:rPr>
          <w:rFonts w:ascii="Arial" w:hAnsi="Arial" w:cs="Arial"/>
        </w:rPr>
        <w:t xml:space="preserve">. </w:t>
      </w:r>
      <w:proofErr w:type="spellStart"/>
      <w:r w:rsidRPr="003041BD">
        <w:rPr>
          <w:rFonts w:ascii="Arial" w:hAnsi="Arial" w:cs="Arial"/>
        </w:rPr>
        <w:t>Serotip</w:t>
      </w:r>
      <w:proofErr w:type="spellEnd"/>
      <w:r w:rsidRPr="003041BD">
        <w:rPr>
          <w:rFonts w:ascii="Arial" w:hAnsi="Arial" w:cs="Arial"/>
        </w:rPr>
        <w:t xml:space="preserve"> O157:H7 je bil do sedaj najpogosteje potrjen kot povzročitelj okužb in hudih obolenj. Drugi </w:t>
      </w:r>
      <w:proofErr w:type="spellStart"/>
      <w:r w:rsidRPr="003041BD">
        <w:rPr>
          <w:rFonts w:ascii="Arial" w:hAnsi="Arial" w:cs="Arial"/>
        </w:rPr>
        <w:t>serotipi</w:t>
      </w:r>
      <w:proofErr w:type="spellEnd"/>
      <w:r w:rsidRPr="003041BD">
        <w:rPr>
          <w:rFonts w:ascii="Arial" w:hAnsi="Arial" w:cs="Arial"/>
        </w:rPr>
        <w:t xml:space="preserve">, ki so tudi pogosto izolirani, so naslednje serološke skupine: O157, O26, O103, O111 in O145. Poleg njihove virulence ne gre prezreti dejstva, da so mnoge med njimi odporne tudi proti različnim skupinam antibiotikov. Rezervoar bakterije so prežvekovalci, predvsem mlado govedo in divjad (srnjad), čeprav lahko bakterija STEC kolonizira črevesje tudi drugih živalskih vrst. Živila omenjenih živalskih vrst predstavljajo glavni vir okužb ljudi. </w:t>
      </w:r>
      <w:r w:rsidRPr="003041BD">
        <w:rPr>
          <w:rFonts w:ascii="Arial" w:hAnsi="Arial" w:cs="Arial"/>
          <w:i/>
        </w:rPr>
        <w:t>E.</w:t>
      </w:r>
      <w:r>
        <w:rPr>
          <w:rFonts w:ascii="Arial" w:hAnsi="Arial" w:cs="Arial"/>
          <w:i/>
        </w:rPr>
        <w:t> </w:t>
      </w:r>
      <w:r w:rsidRPr="003041BD">
        <w:rPr>
          <w:rFonts w:ascii="Arial" w:hAnsi="Arial" w:cs="Arial"/>
          <w:i/>
        </w:rPr>
        <w:t>coli</w:t>
      </w:r>
      <w:r w:rsidRPr="003041BD">
        <w:rPr>
          <w:rFonts w:ascii="Arial" w:hAnsi="Arial" w:cs="Arial"/>
        </w:rPr>
        <w:t xml:space="preserve"> je gramnegativna bakterija in ni sposobna tvorbe spor. Za njeno uničenje zadošča že pasterizacija. Do okužbe navadno pride zaradi uživanja kontaminiranih živil, veliko redkeje z direktnim kontaktom med ljudmi ali z okuženimi živalmi. Ker se bakterije prenašajo v okolico s fecesom, lahko pride tudi do kontaminacije zelenjave, sadja in pitne vode. Inkubacijska doba je navadno od 2 do 8 dni, največkrat 3 do 4 dni. Infektiven odmerek je zelo nizek, le približno 100 organizmov. Dobra higienska (in kmetijska) praksa na vseh stopnjah pridelave hrane (od vzreje oziroma pridelave do transporta in predelave) in ustrezna termična obdelava igrata pomembno </w:t>
      </w:r>
      <w:r w:rsidRPr="005E36D2">
        <w:rPr>
          <w:rFonts w:ascii="Arial" w:hAnsi="Arial" w:cs="Arial"/>
        </w:rPr>
        <w:t>vlogo v preventivi</w:t>
      </w:r>
      <w:r w:rsidR="005E36D2">
        <w:rPr>
          <w:rFonts w:ascii="Arial" w:hAnsi="Arial" w:cs="Arial"/>
        </w:rPr>
        <w:t xml:space="preserve">. </w:t>
      </w:r>
    </w:p>
    <w:p w14:paraId="74EDF896" w14:textId="644E4292" w:rsidR="00AC16E6" w:rsidRPr="005E36D2" w:rsidRDefault="00AC16E6" w:rsidP="00AC16E6">
      <w:pPr>
        <w:spacing w:before="0" w:after="0" w:line="240" w:lineRule="auto"/>
        <w:rPr>
          <w:rFonts w:ascii="Arial" w:hAnsi="Arial" w:cs="Arial"/>
        </w:rPr>
      </w:pPr>
      <w:r w:rsidRPr="005E36D2">
        <w:rPr>
          <w:rFonts w:ascii="Arial" w:hAnsi="Arial" w:cs="Arial"/>
        </w:rPr>
        <w:t xml:space="preserve">Več o </w:t>
      </w:r>
      <w:hyperlink r:id="rId34" w:history="1">
        <w:proofErr w:type="spellStart"/>
        <w:r w:rsidRPr="005E36D2">
          <w:rPr>
            <w:rStyle w:val="Hiperpovezava"/>
            <w:rFonts w:ascii="Arial" w:hAnsi="Arial" w:cs="Arial"/>
            <w:i/>
          </w:rPr>
          <w:t>E.coli</w:t>
        </w:r>
        <w:proofErr w:type="spellEnd"/>
      </w:hyperlink>
      <w:r w:rsidRPr="005E36D2">
        <w:rPr>
          <w:rFonts w:ascii="Arial" w:hAnsi="Arial" w:cs="Arial"/>
        </w:rPr>
        <w:t xml:space="preserve"> je opisano na spletni strani NIJZ </w:t>
      </w:r>
    </w:p>
    <w:p w14:paraId="68668967" w14:textId="458A5F08" w:rsidR="00AC16E6" w:rsidRPr="005E36D2" w:rsidRDefault="005E36D2" w:rsidP="00AC16E6">
      <w:pPr>
        <w:spacing w:before="0" w:afterLines="32" w:after="76" w:line="360" w:lineRule="auto"/>
        <w:rPr>
          <w:rFonts w:ascii="Arial" w:hAnsi="Arial" w:cs="Arial"/>
        </w:rPr>
      </w:pPr>
      <w:r>
        <w:rPr>
          <w:rFonts w:ascii="Arial" w:hAnsi="Arial" w:cs="Arial"/>
        </w:rPr>
        <w:t>(</w:t>
      </w:r>
      <w:r w:rsidR="00AC16E6" w:rsidRPr="005E36D2">
        <w:rPr>
          <w:rFonts w:ascii="Arial" w:hAnsi="Arial" w:cs="Arial"/>
        </w:rPr>
        <w:t>https://nijz.si/wp-content/uploads/2022/10/e.coli_v_zivilih_5.9.2022.pdf</w:t>
      </w:r>
      <w:r w:rsidRPr="005E36D2">
        <w:rPr>
          <w:rFonts w:ascii="Arial" w:hAnsi="Arial" w:cs="Arial"/>
        </w:rPr>
        <w:t>)</w:t>
      </w:r>
      <w:r w:rsidR="00AC16E6" w:rsidRPr="005E36D2">
        <w:rPr>
          <w:rFonts w:ascii="Arial" w:hAnsi="Arial" w:cs="Arial"/>
        </w:rPr>
        <w:t xml:space="preserve">. </w:t>
      </w:r>
    </w:p>
    <w:p w14:paraId="5CA06B82" w14:textId="40B21873" w:rsidR="009621A1" w:rsidRDefault="009621A1" w:rsidP="00AC16E6">
      <w:pPr>
        <w:spacing w:before="0" w:after="0" w:line="240" w:lineRule="auto"/>
        <w:rPr>
          <w:rFonts w:cs="Arial"/>
          <w:sz w:val="22"/>
          <w:szCs w:val="22"/>
          <w:u w:val="single"/>
        </w:rPr>
      </w:pPr>
    </w:p>
    <w:p w14:paraId="60143B39" w14:textId="77777777" w:rsidR="00C710B1" w:rsidRPr="00E53506" w:rsidRDefault="00C710B1" w:rsidP="00AC16E6">
      <w:pPr>
        <w:spacing w:before="0" w:after="0" w:line="240" w:lineRule="auto"/>
        <w:rPr>
          <w:rFonts w:cs="Arial"/>
          <w:sz w:val="22"/>
          <w:szCs w:val="22"/>
          <w:u w:val="single"/>
        </w:rPr>
      </w:pPr>
    </w:p>
    <w:p w14:paraId="28FC5B25" w14:textId="77777777" w:rsidR="006D2CA8" w:rsidRPr="009908E4" w:rsidRDefault="0029092B" w:rsidP="00C17D1C">
      <w:pPr>
        <w:pStyle w:val="Naslov2"/>
        <w:spacing w:line="360" w:lineRule="auto"/>
        <w:rPr>
          <w:rFonts w:ascii="Arial" w:hAnsi="Arial" w:cs="Arial"/>
          <w:sz w:val="22"/>
          <w:szCs w:val="22"/>
        </w:rPr>
      </w:pPr>
      <w:bookmarkStart w:id="51" w:name="_Toc436296974"/>
      <w:bookmarkStart w:id="52" w:name="_Toc24377819"/>
      <w:bookmarkStart w:id="53" w:name="_Toc204435996"/>
      <w:r w:rsidRPr="009908E4">
        <w:rPr>
          <w:rFonts w:ascii="Arial" w:hAnsi="Arial" w:cs="Arial"/>
          <w:sz w:val="22"/>
          <w:szCs w:val="22"/>
        </w:rPr>
        <w:t>S</w:t>
      </w:r>
      <w:r w:rsidR="006D2CA8" w:rsidRPr="009908E4">
        <w:rPr>
          <w:rFonts w:ascii="Arial" w:hAnsi="Arial" w:cs="Arial"/>
          <w:sz w:val="22"/>
          <w:szCs w:val="22"/>
        </w:rPr>
        <w:t>TEC pri ljudeh</w:t>
      </w:r>
      <w:bookmarkEnd w:id="51"/>
      <w:bookmarkEnd w:id="52"/>
      <w:bookmarkEnd w:id="53"/>
    </w:p>
    <w:p w14:paraId="7441710E" w14:textId="77777777" w:rsidR="006D2CA8" w:rsidRPr="00E53506" w:rsidRDefault="006D2CA8" w:rsidP="00C17D1C">
      <w:pPr>
        <w:spacing w:before="0" w:after="0" w:line="240" w:lineRule="auto"/>
        <w:rPr>
          <w:rFonts w:cs="Arial"/>
          <w:sz w:val="22"/>
          <w:szCs w:val="22"/>
        </w:rPr>
      </w:pPr>
    </w:p>
    <w:p w14:paraId="7A4D9044" w14:textId="294073A3" w:rsidR="00D2760B" w:rsidRPr="009908E4" w:rsidRDefault="00D2760B" w:rsidP="00D2760B">
      <w:pPr>
        <w:spacing w:before="0" w:line="240" w:lineRule="auto"/>
        <w:rPr>
          <w:rFonts w:ascii="Arial" w:hAnsi="Arial" w:cs="Arial"/>
        </w:rPr>
      </w:pPr>
      <w:r w:rsidRPr="009908E4">
        <w:rPr>
          <w:rFonts w:ascii="Arial" w:hAnsi="Arial" w:cs="Arial"/>
        </w:rPr>
        <w:t>Od leta 2005 do 202</w:t>
      </w:r>
      <w:r w:rsidR="005E36D2">
        <w:rPr>
          <w:rFonts w:ascii="Arial" w:hAnsi="Arial" w:cs="Arial"/>
        </w:rPr>
        <w:t>3</w:t>
      </w:r>
      <w:r w:rsidRPr="009908E4">
        <w:rPr>
          <w:rFonts w:ascii="Arial" w:hAnsi="Arial" w:cs="Arial"/>
        </w:rPr>
        <w:t xml:space="preserve"> se je zabeležilo od 113 do 216 prijav</w:t>
      </w:r>
      <w:r w:rsidRPr="009908E4">
        <w:rPr>
          <w:rFonts w:ascii="Arial" w:hAnsi="Arial" w:cs="Arial"/>
          <w:i/>
        </w:rPr>
        <w:t xml:space="preserve"> E. coli </w:t>
      </w:r>
      <w:r w:rsidRPr="009908E4">
        <w:rPr>
          <w:rFonts w:ascii="Arial" w:hAnsi="Arial" w:cs="Arial"/>
        </w:rPr>
        <w:t xml:space="preserve">letno, od teh je bilo od 4 do 48 potrjenih STEC. Incidenca okužb s STEC v Sloveniji je </w:t>
      </w:r>
      <w:proofErr w:type="spellStart"/>
      <w:r w:rsidRPr="009908E4">
        <w:rPr>
          <w:rFonts w:ascii="Arial" w:hAnsi="Arial" w:cs="Arial"/>
        </w:rPr>
        <w:t>ponavadi</w:t>
      </w:r>
      <w:proofErr w:type="spellEnd"/>
      <w:r w:rsidRPr="009908E4">
        <w:rPr>
          <w:rFonts w:ascii="Arial" w:hAnsi="Arial" w:cs="Arial"/>
        </w:rPr>
        <w:t xml:space="preserve"> nižja od povprečja v državah EU. Zadnja izbruha, povzročena z vrsto </w:t>
      </w:r>
      <w:r w:rsidRPr="009908E4">
        <w:rPr>
          <w:rFonts w:ascii="Arial" w:hAnsi="Arial" w:cs="Arial"/>
          <w:i/>
        </w:rPr>
        <w:t>E. coli</w:t>
      </w:r>
      <w:r w:rsidRPr="009908E4">
        <w:rPr>
          <w:rFonts w:ascii="Arial" w:hAnsi="Arial" w:cs="Arial"/>
        </w:rPr>
        <w:t xml:space="preserve">, so zabeležili leta 2007. Eden od izbruhov je bil </w:t>
      </w:r>
      <w:proofErr w:type="spellStart"/>
      <w:r w:rsidRPr="009908E4">
        <w:rPr>
          <w:rFonts w:ascii="Arial" w:hAnsi="Arial" w:cs="Arial"/>
        </w:rPr>
        <w:t>hidričen</w:t>
      </w:r>
      <w:proofErr w:type="spellEnd"/>
      <w:r w:rsidRPr="009908E4">
        <w:rPr>
          <w:rFonts w:ascii="Arial" w:hAnsi="Arial" w:cs="Arial"/>
        </w:rPr>
        <w:t xml:space="preserve">, pri drugem je šlo za okužbo s hrano. </w:t>
      </w:r>
    </w:p>
    <w:p w14:paraId="5F2E97FB" w14:textId="281AD08E" w:rsidR="009621A1" w:rsidRPr="001B3D9D" w:rsidRDefault="00FE5048" w:rsidP="001B3D9D">
      <w:pPr>
        <w:spacing w:before="0" w:line="240" w:lineRule="auto"/>
        <w:rPr>
          <w:rFonts w:ascii="Arial" w:hAnsi="Arial" w:cs="Arial"/>
        </w:rPr>
      </w:pPr>
      <w:r w:rsidRPr="009908E4">
        <w:rPr>
          <w:rFonts w:ascii="Arial" w:hAnsi="Arial" w:cs="Arial"/>
        </w:rPr>
        <w:t>V letu 2021 smo zaznali večji delež okužb med otroci, izbruha pa nismo zaznali.</w:t>
      </w:r>
    </w:p>
    <w:p w14:paraId="0624B86F" w14:textId="60FA7DF2" w:rsidR="00321363" w:rsidRDefault="009F6293" w:rsidP="00321363">
      <w:pPr>
        <w:pStyle w:val="HTML-oblikovano"/>
        <w:spacing w:before="0"/>
        <w:rPr>
          <w:rFonts w:ascii="Arial" w:hAnsi="Arial" w:cs="Arial"/>
          <w:sz w:val="20"/>
          <w:szCs w:val="20"/>
        </w:rPr>
      </w:pPr>
      <w:r w:rsidRPr="009908E4">
        <w:rPr>
          <w:rFonts w:ascii="Arial" w:hAnsi="Arial" w:cs="Arial"/>
          <w:sz w:val="20"/>
          <w:szCs w:val="20"/>
          <w:u w:val="single"/>
        </w:rPr>
        <w:t xml:space="preserve">Preglednica št. </w:t>
      </w:r>
      <w:r w:rsidR="001B3D9D">
        <w:rPr>
          <w:rFonts w:ascii="Arial" w:hAnsi="Arial" w:cs="Arial"/>
          <w:sz w:val="20"/>
          <w:szCs w:val="20"/>
          <w:u w:val="single"/>
        </w:rPr>
        <w:t>9</w:t>
      </w:r>
      <w:r w:rsidR="006D2CA8" w:rsidRPr="009908E4">
        <w:rPr>
          <w:rFonts w:ascii="Arial" w:hAnsi="Arial" w:cs="Arial"/>
          <w:sz w:val="20"/>
          <w:szCs w:val="20"/>
        </w:rPr>
        <w:t xml:space="preserve">: </w:t>
      </w:r>
      <w:r w:rsidR="00321363" w:rsidRPr="0059085C">
        <w:rPr>
          <w:rFonts w:ascii="Arial" w:hAnsi="Arial" w:cs="Arial"/>
          <w:sz w:val="20"/>
          <w:szCs w:val="20"/>
        </w:rPr>
        <w:t>Zgodovina bolezni oziroma okužbe, v obdobju 20</w:t>
      </w:r>
      <w:r w:rsidR="00321363">
        <w:rPr>
          <w:rFonts w:ascii="Arial" w:hAnsi="Arial" w:cs="Arial"/>
          <w:sz w:val="20"/>
          <w:szCs w:val="20"/>
        </w:rPr>
        <w:t>1</w:t>
      </w:r>
      <w:r w:rsidR="005E36D2">
        <w:rPr>
          <w:rFonts w:ascii="Arial" w:hAnsi="Arial" w:cs="Arial"/>
          <w:sz w:val="20"/>
          <w:szCs w:val="20"/>
        </w:rPr>
        <w:t>9</w:t>
      </w:r>
      <w:r w:rsidR="00321363" w:rsidRPr="0059085C">
        <w:rPr>
          <w:rFonts w:ascii="Arial" w:hAnsi="Arial" w:cs="Arial"/>
          <w:sz w:val="20"/>
          <w:szCs w:val="20"/>
        </w:rPr>
        <w:t>–202</w:t>
      </w:r>
      <w:r w:rsidR="005E36D2">
        <w:rPr>
          <w:rFonts w:ascii="Arial" w:hAnsi="Arial" w:cs="Arial"/>
          <w:sz w:val="20"/>
          <w:szCs w:val="20"/>
        </w:rPr>
        <w:t>3</w:t>
      </w:r>
    </w:p>
    <w:p w14:paraId="390164FA" w14:textId="49C43059" w:rsidR="00D2760B" w:rsidRPr="009908E4" w:rsidRDefault="00D2760B" w:rsidP="006D2CA8">
      <w:pPr>
        <w:pStyle w:val="HTML-oblikovano"/>
        <w:spacing w:before="0"/>
        <w:rPr>
          <w:rFonts w:ascii="Arial" w:hAnsi="Arial" w:cs="Arial"/>
          <w:sz w:val="20"/>
          <w:szCs w:val="20"/>
        </w:rPr>
      </w:pPr>
    </w:p>
    <w:tbl>
      <w:tblPr>
        <w:tblStyle w:val="Tabelamrea1"/>
        <w:tblW w:w="9067" w:type="dxa"/>
        <w:tblLayout w:type="fixed"/>
        <w:tblLook w:val="04A0" w:firstRow="1" w:lastRow="0" w:firstColumn="1" w:lastColumn="0" w:noHBand="0" w:noVBand="1"/>
        <w:tblCaption w:val="Število primerov STEC pri ljudeh in podatki o posameznih seroloških skupinah STEC za večletno obdobje"/>
      </w:tblPr>
      <w:tblGrid>
        <w:gridCol w:w="572"/>
        <w:gridCol w:w="983"/>
        <w:gridCol w:w="7512"/>
      </w:tblGrid>
      <w:tr w:rsidR="00D2760B" w:rsidRPr="009908E4" w14:paraId="4DD3CC8E" w14:textId="77777777" w:rsidTr="00D2760B">
        <w:trPr>
          <w:cantSplit/>
          <w:tblHeader/>
        </w:trPr>
        <w:tc>
          <w:tcPr>
            <w:tcW w:w="572" w:type="dxa"/>
            <w:shd w:val="clear" w:color="auto" w:fill="F2F2F2" w:themeFill="background1" w:themeFillShade="F2"/>
          </w:tcPr>
          <w:p w14:paraId="1DCF7281" w14:textId="77777777" w:rsidR="00D2760B" w:rsidRPr="009908E4" w:rsidRDefault="00D2760B" w:rsidP="00E257B0">
            <w:pPr>
              <w:pStyle w:val="HTML-oblikovano"/>
              <w:spacing w:line="276" w:lineRule="auto"/>
              <w:jc w:val="both"/>
              <w:rPr>
                <w:rFonts w:ascii="Arial" w:hAnsi="Arial" w:cs="Arial"/>
                <w:sz w:val="16"/>
                <w:szCs w:val="16"/>
              </w:rPr>
            </w:pPr>
            <w:r w:rsidRPr="009908E4">
              <w:rPr>
                <w:rFonts w:ascii="Arial" w:hAnsi="Arial" w:cs="Arial"/>
                <w:sz w:val="16"/>
                <w:szCs w:val="16"/>
              </w:rPr>
              <w:t>Leto</w:t>
            </w:r>
          </w:p>
        </w:tc>
        <w:tc>
          <w:tcPr>
            <w:tcW w:w="983" w:type="dxa"/>
            <w:shd w:val="clear" w:color="auto" w:fill="F2F2F2" w:themeFill="background1" w:themeFillShade="F2"/>
          </w:tcPr>
          <w:p w14:paraId="3A688EE3" w14:textId="582D9436" w:rsidR="00D2760B" w:rsidRPr="009908E4" w:rsidRDefault="00D2760B" w:rsidP="00E257B0">
            <w:pPr>
              <w:pStyle w:val="HTML-oblikovano"/>
              <w:spacing w:line="276" w:lineRule="auto"/>
              <w:rPr>
                <w:rFonts w:ascii="Arial" w:hAnsi="Arial" w:cs="Arial"/>
                <w:sz w:val="16"/>
                <w:szCs w:val="16"/>
              </w:rPr>
            </w:pPr>
            <w:r w:rsidRPr="009908E4">
              <w:rPr>
                <w:rFonts w:ascii="Arial" w:hAnsi="Arial" w:cs="Arial"/>
                <w:sz w:val="16"/>
                <w:szCs w:val="16"/>
              </w:rPr>
              <w:t>Št. potrjenih primerov STEC</w:t>
            </w:r>
          </w:p>
        </w:tc>
        <w:tc>
          <w:tcPr>
            <w:tcW w:w="7512" w:type="dxa"/>
            <w:shd w:val="clear" w:color="auto" w:fill="F2F2F2" w:themeFill="background1" w:themeFillShade="F2"/>
          </w:tcPr>
          <w:p w14:paraId="583E7401" w14:textId="77777777" w:rsidR="00D2760B" w:rsidRPr="009908E4" w:rsidRDefault="00D2760B" w:rsidP="00C17D1C">
            <w:pPr>
              <w:pStyle w:val="HTML-oblikovano"/>
              <w:spacing w:line="276" w:lineRule="auto"/>
              <w:rPr>
                <w:rFonts w:ascii="Arial" w:hAnsi="Arial" w:cs="Arial"/>
                <w:sz w:val="16"/>
                <w:szCs w:val="16"/>
              </w:rPr>
            </w:pPr>
            <w:r w:rsidRPr="009908E4">
              <w:rPr>
                <w:rFonts w:ascii="Arial" w:hAnsi="Arial" w:cs="Arial"/>
                <w:sz w:val="16"/>
                <w:szCs w:val="16"/>
              </w:rPr>
              <w:t>Serološke skupine (število primerov)</w:t>
            </w:r>
          </w:p>
        </w:tc>
      </w:tr>
      <w:tr w:rsidR="00D2760B" w:rsidRPr="009908E4" w14:paraId="331D721F" w14:textId="77777777" w:rsidTr="00D2760B">
        <w:trPr>
          <w:trHeight w:val="1587"/>
        </w:trPr>
        <w:tc>
          <w:tcPr>
            <w:tcW w:w="572" w:type="dxa"/>
          </w:tcPr>
          <w:p w14:paraId="3483BA1F" w14:textId="77777777" w:rsidR="00D2760B" w:rsidRPr="009908E4" w:rsidRDefault="00D2760B" w:rsidP="009908E4">
            <w:pPr>
              <w:pStyle w:val="HTML-oblikovano"/>
              <w:spacing w:before="0"/>
              <w:rPr>
                <w:rFonts w:ascii="Arial" w:hAnsi="Arial" w:cs="Arial"/>
                <w:sz w:val="16"/>
                <w:szCs w:val="16"/>
              </w:rPr>
            </w:pPr>
            <w:r w:rsidRPr="009908E4">
              <w:rPr>
                <w:rFonts w:ascii="Arial" w:hAnsi="Arial" w:cs="Arial"/>
                <w:sz w:val="16"/>
                <w:szCs w:val="16"/>
              </w:rPr>
              <w:t>2019</w:t>
            </w:r>
          </w:p>
        </w:tc>
        <w:tc>
          <w:tcPr>
            <w:tcW w:w="983" w:type="dxa"/>
          </w:tcPr>
          <w:p w14:paraId="3C88117A" w14:textId="77777777" w:rsidR="00D2760B" w:rsidRPr="009908E4" w:rsidRDefault="00D2760B" w:rsidP="00C17D1C">
            <w:pPr>
              <w:pStyle w:val="HTML-oblikovano"/>
              <w:spacing w:before="0" w:line="276" w:lineRule="auto"/>
              <w:rPr>
                <w:rFonts w:ascii="Arial" w:hAnsi="Arial" w:cs="Arial"/>
                <w:sz w:val="16"/>
                <w:szCs w:val="16"/>
              </w:rPr>
            </w:pPr>
            <w:r w:rsidRPr="009908E4">
              <w:rPr>
                <w:rFonts w:ascii="Arial" w:hAnsi="Arial" w:cs="Arial"/>
                <w:sz w:val="16"/>
                <w:szCs w:val="16"/>
              </w:rPr>
              <w:t>31</w:t>
            </w:r>
          </w:p>
        </w:tc>
        <w:tc>
          <w:tcPr>
            <w:tcW w:w="7512" w:type="dxa"/>
          </w:tcPr>
          <w:p w14:paraId="4B134378" w14:textId="228A9F5A" w:rsidR="00D2760B" w:rsidRPr="009908E4" w:rsidRDefault="00D2760B" w:rsidP="00C17D1C">
            <w:pPr>
              <w:spacing w:before="0" w:after="0" w:line="240" w:lineRule="auto"/>
              <w:rPr>
                <w:rFonts w:ascii="Arial" w:hAnsi="Arial" w:cs="Arial"/>
                <w:bCs/>
                <w:sz w:val="16"/>
                <w:szCs w:val="16"/>
              </w:rPr>
            </w:pPr>
            <w:r w:rsidRPr="009908E4">
              <w:rPr>
                <w:rFonts w:ascii="Arial" w:hAnsi="Arial" w:cs="Arial"/>
                <w:sz w:val="16"/>
                <w:szCs w:val="16"/>
              </w:rPr>
              <w:t xml:space="preserve">V letu 2019 je NLZOH ugotovil prisotnost genov za </w:t>
            </w:r>
            <w:proofErr w:type="spellStart"/>
            <w:r w:rsidRPr="009908E4">
              <w:rPr>
                <w:rFonts w:ascii="Arial" w:hAnsi="Arial" w:cs="Arial"/>
                <w:sz w:val="16"/>
                <w:szCs w:val="16"/>
              </w:rPr>
              <w:t>verotoksine</w:t>
            </w:r>
            <w:proofErr w:type="spellEnd"/>
            <w:r w:rsidRPr="009908E4">
              <w:rPr>
                <w:rFonts w:ascii="Arial" w:hAnsi="Arial" w:cs="Arial"/>
                <w:sz w:val="16"/>
                <w:szCs w:val="16"/>
              </w:rPr>
              <w:t xml:space="preserve"> </w:t>
            </w:r>
            <w:r w:rsidRPr="009908E4">
              <w:rPr>
                <w:rFonts w:ascii="Arial" w:hAnsi="Arial" w:cs="Arial"/>
                <w:i/>
                <w:sz w:val="16"/>
                <w:szCs w:val="16"/>
              </w:rPr>
              <w:t>stx1</w:t>
            </w:r>
            <w:r w:rsidRPr="009908E4">
              <w:rPr>
                <w:rFonts w:ascii="Arial" w:hAnsi="Arial" w:cs="Arial"/>
                <w:sz w:val="16"/>
                <w:szCs w:val="16"/>
              </w:rPr>
              <w:t xml:space="preserve"> in/ali </w:t>
            </w:r>
            <w:r w:rsidRPr="009908E4">
              <w:rPr>
                <w:rFonts w:ascii="Arial" w:hAnsi="Arial" w:cs="Arial"/>
                <w:i/>
                <w:sz w:val="16"/>
                <w:szCs w:val="16"/>
              </w:rPr>
              <w:t>stx2</w:t>
            </w:r>
            <w:r w:rsidRPr="009908E4">
              <w:rPr>
                <w:rFonts w:ascii="Arial" w:hAnsi="Arial" w:cs="Arial"/>
                <w:sz w:val="16"/>
                <w:szCs w:val="16"/>
              </w:rPr>
              <w:t xml:space="preserve"> v vzorcih 31 bolnikov. Osamili so 29 izolatov STEC, v dveh vzorcih so dokazali gene za </w:t>
            </w:r>
            <w:proofErr w:type="spellStart"/>
            <w:r w:rsidRPr="009908E4">
              <w:rPr>
                <w:rFonts w:ascii="Arial" w:hAnsi="Arial" w:cs="Arial"/>
                <w:sz w:val="16"/>
                <w:szCs w:val="16"/>
              </w:rPr>
              <w:t>verotoksine</w:t>
            </w:r>
            <w:proofErr w:type="spellEnd"/>
            <w:r w:rsidRPr="009908E4">
              <w:rPr>
                <w:rFonts w:ascii="Arial" w:hAnsi="Arial" w:cs="Arial"/>
                <w:sz w:val="16"/>
                <w:szCs w:val="16"/>
              </w:rPr>
              <w:t xml:space="preserve"> (</w:t>
            </w:r>
            <w:r w:rsidRPr="009908E4">
              <w:rPr>
                <w:rFonts w:ascii="Arial" w:hAnsi="Arial" w:cs="Arial"/>
                <w:i/>
                <w:sz w:val="16"/>
                <w:szCs w:val="16"/>
              </w:rPr>
              <w:t xml:space="preserve">stx1 </w:t>
            </w:r>
            <w:r w:rsidRPr="009908E4">
              <w:rPr>
                <w:rFonts w:ascii="Arial" w:hAnsi="Arial" w:cs="Arial"/>
                <w:sz w:val="16"/>
                <w:szCs w:val="16"/>
              </w:rPr>
              <w:t xml:space="preserve">in/ali </w:t>
            </w:r>
            <w:r w:rsidRPr="009908E4">
              <w:rPr>
                <w:rFonts w:ascii="Arial" w:hAnsi="Arial" w:cs="Arial"/>
                <w:i/>
                <w:sz w:val="16"/>
                <w:szCs w:val="16"/>
              </w:rPr>
              <w:t>stx2</w:t>
            </w:r>
            <w:r w:rsidRPr="009908E4">
              <w:rPr>
                <w:rFonts w:ascii="Arial" w:hAnsi="Arial" w:cs="Arial"/>
                <w:sz w:val="16"/>
                <w:szCs w:val="16"/>
              </w:rPr>
              <w:t xml:space="preserve">) le v mešani bakterijski kulturi. </w:t>
            </w:r>
            <w:r w:rsidRPr="009908E4">
              <w:rPr>
                <w:rFonts w:ascii="Arial" w:hAnsi="Arial" w:cs="Arial"/>
                <w:bCs/>
                <w:sz w:val="16"/>
                <w:szCs w:val="16"/>
              </w:rPr>
              <w:t>Osamljeni humani izolati STEC pripadajo, podobno kot v preteklih letih, pestri paleti seroloških skupin O, od katerih so bile nekatere določene prvič. Med 29 izolati STEC so bile ugotovljene naslednje serološke skupine: O26 (3x), O157 (3x), O78 (2x), O103 (2x), O146 (2x), O157 (2x), O2 (1x), O5 (1x), O22 (1x), O54 (1x), O74 (1x), O81 (1x), O82 (1x), O91 (1x), O111 (1x), O128 (1x), O154 (1x), O166 (1x). Trem izolatom serološka skupina O ni bila določena.</w:t>
            </w:r>
          </w:p>
        </w:tc>
      </w:tr>
      <w:tr w:rsidR="00321363" w:rsidRPr="009908E4" w14:paraId="5FEBB281" w14:textId="77777777" w:rsidTr="00D2760B">
        <w:trPr>
          <w:trHeight w:val="1134"/>
        </w:trPr>
        <w:tc>
          <w:tcPr>
            <w:tcW w:w="572" w:type="dxa"/>
          </w:tcPr>
          <w:p w14:paraId="0BAFEFC6" w14:textId="77777777" w:rsidR="00321363" w:rsidRPr="009908E4" w:rsidRDefault="00321363" w:rsidP="00321363">
            <w:pPr>
              <w:pStyle w:val="HTML-oblikovano"/>
              <w:spacing w:before="0"/>
              <w:rPr>
                <w:rFonts w:ascii="Arial" w:hAnsi="Arial" w:cs="Arial"/>
                <w:sz w:val="16"/>
                <w:szCs w:val="16"/>
              </w:rPr>
            </w:pPr>
            <w:r w:rsidRPr="009908E4">
              <w:rPr>
                <w:rFonts w:ascii="Arial" w:hAnsi="Arial" w:cs="Arial"/>
                <w:sz w:val="16"/>
                <w:szCs w:val="16"/>
              </w:rPr>
              <w:lastRenderedPageBreak/>
              <w:t>2020</w:t>
            </w:r>
          </w:p>
        </w:tc>
        <w:tc>
          <w:tcPr>
            <w:tcW w:w="983" w:type="dxa"/>
          </w:tcPr>
          <w:p w14:paraId="778E309B" w14:textId="77777777" w:rsidR="00321363" w:rsidRPr="009908E4" w:rsidRDefault="00321363" w:rsidP="00321363">
            <w:pPr>
              <w:pStyle w:val="HTML-oblikovano"/>
              <w:spacing w:before="0" w:line="276" w:lineRule="auto"/>
              <w:rPr>
                <w:rFonts w:ascii="Arial" w:hAnsi="Arial" w:cs="Arial"/>
                <w:sz w:val="16"/>
                <w:szCs w:val="16"/>
              </w:rPr>
            </w:pPr>
            <w:r w:rsidRPr="009908E4">
              <w:rPr>
                <w:rFonts w:ascii="Arial" w:hAnsi="Arial" w:cs="Arial"/>
                <w:sz w:val="16"/>
                <w:szCs w:val="16"/>
              </w:rPr>
              <w:t>30</w:t>
            </w:r>
          </w:p>
        </w:tc>
        <w:tc>
          <w:tcPr>
            <w:tcW w:w="7512" w:type="dxa"/>
          </w:tcPr>
          <w:p w14:paraId="24EB948F" w14:textId="5E650924" w:rsidR="00321363" w:rsidRPr="00854AFB" w:rsidRDefault="00321363" w:rsidP="00321363">
            <w:pPr>
              <w:spacing w:before="0" w:after="0" w:line="240" w:lineRule="auto"/>
              <w:rPr>
                <w:rFonts w:ascii="Arial" w:hAnsi="Arial" w:cs="Arial"/>
                <w:bCs/>
                <w:sz w:val="16"/>
                <w:szCs w:val="16"/>
              </w:rPr>
            </w:pPr>
            <w:r w:rsidRPr="009908E4">
              <w:rPr>
                <w:rFonts w:ascii="Arial" w:hAnsi="Arial" w:cs="Arial"/>
                <w:sz w:val="16"/>
                <w:szCs w:val="16"/>
              </w:rPr>
              <w:t xml:space="preserve">V letu </w:t>
            </w:r>
            <w:r w:rsidRPr="009908E4">
              <w:rPr>
                <w:rFonts w:ascii="Arial" w:hAnsi="Arial" w:cs="Arial"/>
                <w:bCs/>
                <w:sz w:val="16"/>
                <w:szCs w:val="16"/>
              </w:rPr>
              <w:t>2020</w:t>
            </w:r>
            <w:r w:rsidRPr="009908E4">
              <w:rPr>
                <w:rFonts w:ascii="Arial" w:hAnsi="Arial" w:cs="Arial"/>
                <w:b/>
                <w:sz w:val="16"/>
                <w:szCs w:val="16"/>
              </w:rPr>
              <w:t xml:space="preserve"> </w:t>
            </w:r>
            <w:r w:rsidRPr="009908E4">
              <w:rPr>
                <w:rFonts w:ascii="Arial" w:hAnsi="Arial" w:cs="Arial"/>
                <w:sz w:val="16"/>
                <w:szCs w:val="16"/>
              </w:rPr>
              <w:t xml:space="preserve">je NLZOH </w:t>
            </w:r>
            <w:r>
              <w:rPr>
                <w:rFonts w:ascii="Arial" w:hAnsi="Arial" w:cs="Arial"/>
                <w:sz w:val="16"/>
                <w:szCs w:val="16"/>
              </w:rPr>
              <w:t>u</w:t>
            </w:r>
            <w:r w:rsidRPr="009908E4">
              <w:rPr>
                <w:rFonts w:ascii="Arial" w:hAnsi="Arial" w:cs="Arial"/>
                <w:sz w:val="16"/>
                <w:szCs w:val="16"/>
              </w:rPr>
              <w:t xml:space="preserve">gotovil prisotnost genov za </w:t>
            </w:r>
            <w:proofErr w:type="spellStart"/>
            <w:r w:rsidRPr="009908E4">
              <w:rPr>
                <w:rFonts w:ascii="Arial" w:hAnsi="Arial" w:cs="Arial"/>
                <w:sz w:val="16"/>
                <w:szCs w:val="16"/>
              </w:rPr>
              <w:t>verotoksine</w:t>
            </w:r>
            <w:proofErr w:type="spellEnd"/>
            <w:r w:rsidRPr="009908E4">
              <w:rPr>
                <w:rFonts w:ascii="Arial" w:hAnsi="Arial" w:cs="Arial"/>
                <w:sz w:val="16"/>
                <w:szCs w:val="16"/>
              </w:rPr>
              <w:t xml:space="preserve"> </w:t>
            </w:r>
            <w:r w:rsidRPr="009908E4">
              <w:rPr>
                <w:rFonts w:ascii="Arial" w:hAnsi="Arial" w:cs="Arial"/>
                <w:i/>
                <w:sz w:val="16"/>
                <w:szCs w:val="16"/>
              </w:rPr>
              <w:t>stx1</w:t>
            </w:r>
            <w:r w:rsidRPr="009908E4">
              <w:rPr>
                <w:rFonts w:ascii="Arial" w:hAnsi="Arial" w:cs="Arial"/>
                <w:sz w:val="16"/>
                <w:szCs w:val="16"/>
              </w:rPr>
              <w:t xml:space="preserve"> in/ali </w:t>
            </w:r>
            <w:r w:rsidRPr="009908E4">
              <w:rPr>
                <w:rFonts w:ascii="Arial" w:hAnsi="Arial" w:cs="Arial"/>
                <w:i/>
                <w:sz w:val="16"/>
                <w:szCs w:val="16"/>
              </w:rPr>
              <w:t>stx2</w:t>
            </w:r>
            <w:r w:rsidRPr="009908E4">
              <w:rPr>
                <w:rFonts w:ascii="Arial" w:hAnsi="Arial" w:cs="Arial"/>
                <w:sz w:val="16"/>
                <w:szCs w:val="16"/>
              </w:rPr>
              <w:t xml:space="preserve"> v vzorcih 30 bolnikov. Osamili so 25 izolatov STEC, v petih vzorcih so dokazali gene za </w:t>
            </w:r>
            <w:proofErr w:type="spellStart"/>
            <w:r w:rsidRPr="009908E4">
              <w:rPr>
                <w:rFonts w:ascii="Arial" w:hAnsi="Arial" w:cs="Arial"/>
                <w:sz w:val="16"/>
                <w:szCs w:val="16"/>
              </w:rPr>
              <w:t>verotoksine</w:t>
            </w:r>
            <w:proofErr w:type="spellEnd"/>
            <w:r w:rsidRPr="009908E4">
              <w:rPr>
                <w:rFonts w:ascii="Arial" w:hAnsi="Arial" w:cs="Arial"/>
                <w:sz w:val="16"/>
                <w:szCs w:val="16"/>
              </w:rPr>
              <w:t xml:space="preserve"> (</w:t>
            </w:r>
            <w:r>
              <w:rPr>
                <w:rFonts w:ascii="Arial" w:hAnsi="Arial" w:cs="Arial"/>
                <w:i/>
                <w:sz w:val="16"/>
                <w:szCs w:val="16"/>
              </w:rPr>
              <w:t>s</w:t>
            </w:r>
            <w:r w:rsidRPr="009908E4">
              <w:rPr>
                <w:rFonts w:ascii="Arial" w:hAnsi="Arial" w:cs="Arial"/>
                <w:i/>
                <w:sz w:val="16"/>
                <w:szCs w:val="16"/>
              </w:rPr>
              <w:t xml:space="preserve">tx1 </w:t>
            </w:r>
            <w:r w:rsidRPr="009908E4">
              <w:rPr>
                <w:rFonts w:ascii="Arial" w:hAnsi="Arial" w:cs="Arial"/>
                <w:sz w:val="16"/>
                <w:szCs w:val="16"/>
              </w:rPr>
              <w:t xml:space="preserve">in/ali </w:t>
            </w:r>
            <w:r w:rsidRPr="009908E4">
              <w:rPr>
                <w:rFonts w:ascii="Arial" w:hAnsi="Arial" w:cs="Arial"/>
                <w:i/>
                <w:sz w:val="16"/>
                <w:szCs w:val="16"/>
              </w:rPr>
              <w:t>stx2</w:t>
            </w:r>
            <w:r w:rsidRPr="009908E4">
              <w:rPr>
                <w:rFonts w:ascii="Arial" w:hAnsi="Arial" w:cs="Arial"/>
                <w:sz w:val="16"/>
                <w:szCs w:val="16"/>
              </w:rPr>
              <w:t>) le v mešani bakterijski kulturi.</w:t>
            </w:r>
            <w:r w:rsidRPr="009908E4">
              <w:rPr>
                <w:rFonts w:ascii="Arial" w:hAnsi="Arial" w:cs="Arial"/>
                <w:bCs/>
                <w:sz w:val="16"/>
                <w:szCs w:val="16"/>
              </w:rPr>
              <w:t xml:space="preserve"> Humani izolati STEC iz leta 2020 so pripadali, podobno kot v preteklih letih, pestri paleti seroloških skupin O, od katerih so bile nekatere ugotovljene prvič. Med 25 izolati STEC so bile ugotovljene naslednje serološke skupine: O145 (4x), O103 (3x), O55 (2x), O148 (2x), O146 (2x), O157 (2x), O183 (2x), O5 (1x), O26 (1x), O91 (1x), O63 (1x), O76 (1x), O84 (1x), O109 (1x). Enemu izolatu serološke skupine O nismo določili.</w:t>
            </w:r>
          </w:p>
        </w:tc>
      </w:tr>
      <w:tr w:rsidR="00321363" w:rsidRPr="009908E4" w14:paraId="2A0053E9" w14:textId="77777777" w:rsidTr="00D2760B">
        <w:trPr>
          <w:trHeight w:val="1278"/>
        </w:trPr>
        <w:tc>
          <w:tcPr>
            <w:tcW w:w="572" w:type="dxa"/>
          </w:tcPr>
          <w:p w14:paraId="0B63ADED" w14:textId="16A4676B" w:rsidR="00321363" w:rsidRPr="009908E4" w:rsidRDefault="00321363" w:rsidP="00321363">
            <w:pPr>
              <w:pStyle w:val="HTML-oblikovano"/>
              <w:spacing w:before="0"/>
              <w:rPr>
                <w:rFonts w:ascii="Arial" w:hAnsi="Arial" w:cs="Arial"/>
                <w:sz w:val="16"/>
                <w:szCs w:val="16"/>
              </w:rPr>
            </w:pPr>
            <w:r w:rsidRPr="009908E4">
              <w:rPr>
                <w:rFonts w:ascii="Arial" w:hAnsi="Arial" w:cs="Arial"/>
                <w:sz w:val="16"/>
                <w:szCs w:val="16"/>
              </w:rPr>
              <w:t>2021</w:t>
            </w:r>
          </w:p>
        </w:tc>
        <w:tc>
          <w:tcPr>
            <w:tcW w:w="983" w:type="dxa"/>
          </w:tcPr>
          <w:p w14:paraId="0A142748" w14:textId="1A838C5B" w:rsidR="00321363" w:rsidRPr="009908E4" w:rsidRDefault="00321363" w:rsidP="00321363">
            <w:pPr>
              <w:pStyle w:val="HTML-oblikovano"/>
              <w:spacing w:before="0" w:line="276" w:lineRule="auto"/>
              <w:rPr>
                <w:rFonts w:ascii="Arial" w:hAnsi="Arial" w:cs="Arial"/>
                <w:sz w:val="16"/>
                <w:szCs w:val="16"/>
              </w:rPr>
            </w:pPr>
            <w:r w:rsidRPr="009908E4">
              <w:rPr>
                <w:rFonts w:ascii="Arial" w:hAnsi="Arial" w:cs="Arial"/>
                <w:sz w:val="16"/>
                <w:szCs w:val="16"/>
              </w:rPr>
              <w:t>48</w:t>
            </w:r>
          </w:p>
        </w:tc>
        <w:tc>
          <w:tcPr>
            <w:tcW w:w="7512" w:type="dxa"/>
          </w:tcPr>
          <w:p w14:paraId="696C0BD0" w14:textId="77777777" w:rsidR="00321363" w:rsidRPr="009908E4" w:rsidRDefault="00321363" w:rsidP="005E36D2">
            <w:pPr>
              <w:spacing w:before="0" w:after="0" w:line="240" w:lineRule="auto"/>
              <w:rPr>
                <w:rFonts w:ascii="Arial" w:hAnsi="Arial" w:cs="Arial"/>
                <w:sz w:val="16"/>
                <w:szCs w:val="16"/>
              </w:rPr>
            </w:pPr>
            <w:r w:rsidRPr="009908E4">
              <w:rPr>
                <w:rFonts w:ascii="Arial" w:hAnsi="Arial" w:cs="Arial"/>
                <w:sz w:val="16"/>
                <w:szCs w:val="16"/>
              </w:rPr>
              <w:t xml:space="preserve">V letu 2021 je NLZOH ugotovil prisotnost genov za </w:t>
            </w:r>
            <w:proofErr w:type="spellStart"/>
            <w:r w:rsidRPr="009908E4">
              <w:rPr>
                <w:rFonts w:ascii="Arial" w:hAnsi="Arial" w:cs="Arial"/>
                <w:sz w:val="16"/>
                <w:szCs w:val="16"/>
              </w:rPr>
              <w:t>verotoksine</w:t>
            </w:r>
            <w:proofErr w:type="spellEnd"/>
            <w:r w:rsidRPr="009908E4">
              <w:rPr>
                <w:rFonts w:ascii="Arial" w:hAnsi="Arial" w:cs="Arial"/>
                <w:sz w:val="16"/>
                <w:szCs w:val="16"/>
              </w:rPr>
              <w:t xml:space="preserve"> </w:t>
            </w:r>
            <w:r w:rsidRPr="009908E4">
              <w:rPr>
                <w:rFonts w:ascii="Arial" w:hAnsi="Arial" w:cs="Arial"/>
                <w:i/>
                <w:sz w:val="16"/>
                <w:szCs w:val="16"/>
              </w:rPr>
              <w:t>stx1</w:t>
            </w:r>
            <w:r w:rsidRPr="009908E4">
              <w:rPr>
                <w:rFonts w:ascii="Arial" w:hAnsi="Arial" w:cs="Arial"/>
                <w:sz w:val="16"/>
                <w:szCs w:val="16"/>
              </w:rPr>
              <w:t xml:space="preserve"> in/ali </w:t>
            </w:r>
            <w:r w:rsidRPr="009908E4">
              <w:rPr>
                <w:rFonts w:ascii="Arial" w:hAnsi="Arial" w:cs="Arial"/>
                <w:i/>
                <w:sz w:val="16"/>
                <w:szCs w:val="16"/>
              </w:rPr>
              <w:t>stx2</w:t>
            </w:r>
            <w:r w:rsidRPr="009908E4">
              <w:rPr>
                <w:rFonts w:ascii="Arial" w:hAnsi="Arial" w:cs="Arial"/>
                <w:sz w:val="16"/>
                <w:szCs w:val="16"/>
              </w:rPr>
              <w:t xml:space="preserve"> v vzorcih 48 bolnikov. V petih vzorcih so dokazali gene za </w:t>
            </w:r>
            <w:proofErr w:type="spellStart"/>
            <w:r w:rsidRPr="009908E4">
              <w:rPr>
                <w:rFonts w:ascii="Arial" w:hAnsi="Arial" w:cs="Arial"/>
                <w:sz w:val="16"/>
                <w:szCs w:val="16"/>
              </w:rPr>
              <w:t>verotoksine</w:t>
            </w:r>
            <w:proofErr w:type="spellEnd"/>
            <w:r w:rsidRPr="009908E4">
              <w:rPr>
                <w:rFonts w:ascii="Arial" w:hAnsi="Arial" w:cs="Arial"/>
                <w:sz w:val="16"/>
                <w:szCs w:val="16"/>
              </w:rPr>
              <w:t xml:space="preserve"> (</w:t>
            </w:r>
            <w:r w:rsidRPr="009908E4">
              <w:rPr>
                <w:rFonts w:ascii="Arial" w:hAnsi="Arial" w:cs="Arial"/>
                <w:i/>
                <w:sz w:val="16"/>
                <w:szCs w:val="16"/>
              </w:rPr>
              <w:t xml:space="preserve">stx1 </w:t>
            </w:r>
            <w:r w:rsidRPr="009908E4">
              <w:rPr>
                <w:rFonts w:ascii="Arial" w:hAnsi="Arial" w:cs="Arial"/>
                <w:sz w:val="16"/>
                <w:szCs w:val="16"/>
              </w:rPr>
              <w:t xml:space="preserve">in/ali </w:t>
            </w:r>
            <w:r w:rsidRPr="009908E4">
              <w:rPr>
                <w:rFonts w:ascii="Arial" w:hAnsi="Arial" w:cs="Arial"/>
                <w:i/>
                <w:sz w:val="16"/>
                <w:szCs w:val="16"/>
              </w:rPr>
              <w:t>stx2</w:t>
            </w:r>
            <w:r w:rsidRPr="009908E4">
              <w:rPr>
                <w:rFonts w:ascii="Arial" w:hAnsi="Arial" w:cs="Arial"/>
                <w:sz w:val="16"/>
                <w:szCs w:val="16"/>
              </w:rPr>
              <w:t xml:space="preserve">) le v mešani bakterijski kulturi. Osamili so 44 izolatov STEC, ker je bil en bolnik okužen z dvema sevoma STEC </w:t>
            </w:r>
            <w:r w:rsidRPr="009908E4">
              <w:rPr>
                <w:rFonts w:ascii="Arial" w:hAnsi="Arial" w:cs="Arial"/>
                <w:bCs/>
                <w:sz w:val="16"/>
                <w:szCs w:val="16"/>
              </w:rPr>
              <w:t>(O109:H21 in O145:H-)</w:t>
            </w:r>
            <w:r w:rsidRPr="009908E4">
              <w:rPr>
                <w:rFonts w:ascii="Arial" w:hAnsi="Arial" w:cs="Arial"/>
                <w:sz w:val="16"/>
                <w:szCs w:val="16"/>
              </w:rPr>
              <w:t>.</w:t>
            </w:r>
          </w:p>
          <w:p w14:paraId="710E29B7" w14:textId="77777777" w:rsidR="00321363" w:rsidRDefault="00321363" w:rsidP="005E36D2">
            <w:pPr>
              <w:spacing w:before="0" w:after="0" w:line="240" w:lineRule="auto"/>
              <w:rPr>
                <w:rFonts w:ascii="Arial" w:hAnsi="Arial" w:cs="Arial"/>
                <w:bCs/>
                <w:sz w:val="16"/>
                <w:szCs w:val="16"/>
              </w:rPr>
            </w:pPr>
            <w:r w:rsidRPr="009908E4">
              <w:rPr>
                <w:rFonts w:ascii="Arial" w:hAnsi="Arial" w:cs="Arial"/>
                <w:bCs/>
                <w:sz w:val="16"/>
                <w:szCs w:val="16"/>
              </w:rPr>
              <w:t>Majhni otroci so najbolj ranljiva skupina za okužbo z STEC. V letu 2021 je bilo 18 bolnikov (37,5 %) mlajših od pet let, od tega kar 12 (25 %) mlajših od dveh let. Devet bolnikov je bilo starih med 5–14 let, štirje med 15–24 let, trije med 25–44 let, sedem med 45–64 let in sedem nad 65 let. Med okuženimi je bilo 18 moških in 30 žensk.</w:t>
            </w:r>
          </w:p>
          <w:p w14:paraId="4233A1E3" w14:textId="4A4E04AA" w:rsidR="00321363" w:rsidRPr="009908E4" w:rsidRDefault="00321363" w:rsidP="005E36D2">
            <w:pPr>
              <w:spacing w:before="0" w:after="0" w:line="240" w:lineRule="auto"/>
              <w:rPr>
                <w:rFonts w:ascii="Arial" w:hAnsi="Arial" w:cs="Arial"/>
                <w:bCs/>
                <w:sz w:val="16"/>
                <w:szCs w:val="16"/>
              </w:rPr>
            </w:pPr>
          </w:p>
        </w:tc>
      </w:tr>
      <w:tr w:rsidR="00321363" w:rsidRPr="009908E4" w14:paraId="316808D2" w14:textId="77777777" w:rsidTr="00D2760B">
        <w:trPr>
          <w:trHeight w:val="1970"/>
        </w:trPr>
        <w:tc>
          <w:tcPr>
            <w:tcW w:w="572" w:type="dxa"/>
          </w:tcPr>
          <w:p w14:paraId="4CCBAB38" w14:textId="6A3AAB55" w:rsidR="00321363" w:rsidRPr="009908E4" w:rsidRDefault="00321363" w:rsidP="00321363">
            <w:pPr>
              <w:pStyle w:val="HTML-oblikovano"/>
              <w:spacing w:before="0"/>
              <w:rPr>
                <w:rFonts w:ascii="Arial" w:hAnsi="Arial" w:cs="Arial"/>
                <w:sz w:val="16"/>
                <w:szCs w:val="16"/>
              </w:rPr>
            </w:pPr>
            <w:r>
              <w:rPr>
                <w:rFonts w:ascii="Arial" w:hAnsi="Arial" w:cs="Arial"/>
                <w:sz w:val="16"/>
                <w:szCs w:val="16"/>
              </w:rPr>
              <w:t>2022</w:t>
            </w:r>
          </w:p>
        </w:tc>
        <w:tc>
          <w:tcPr>
            <w:tcW w:w="983" w:type="dxa"/>
          </w:tcPr>
          <w:p w14:paraId="3C747024" w14:textId="67CBD017" w:rsidR="00321363" w:rsidRPr="009908E4" w:rsidRDefault="00321363" w:rsidP="00321363">
            <w:pPr>
              <w:pStyle w:val="HTML-oblikovano"/>
              <w:spacing w:before="0" w:line="276" w:lineRule="auto"/>
              <w:rPr>
                <w:rFonts w:ascii="Arial" w:hAnsi="Arial" w:cs="Arial"/>
                <w:sz w:val="16"/>
                <w:szCs w:val="16"/>
              </w:rPr>
            </w:pPr>
            <w:r>
              <w:rPr>
                <w:rFonts w:ascii="Arial" w:hAnsi="Arial" w:cs="Arial"/>
                <w:sz w:val="16"/>
                <w:szCs w:val="16"/>
              </w:rPr>
              <w:t>58</w:t>
            </w:r>
          </w:p>
        </w:tc>
        <w:tc>
          <w:tcPr>
            <w:tcW w:w="7512" w:type="dxa"/>
          </w:tcPr>
          <w:p w14:paraId="5DCE4D8C" w14:textId="3C412036" w:rsidR="00321363" w:rsidRPr="00D2760B" w:rsidRDefault="00321363" w:rsidP="005E36D2">
            <w:pPr>
              <w:spacing w:before="0" w:after="0" w:line="240" w:lineRule="auto"/>
              <w:rPr>
                <w:rFonts w:ascii="Arial" w:hAnsi="Arial" w:cs="Arial"/>
                <w:bCs/>
                <w:sz w:val="16"/>
                <w:szCs w:val="16"/>
              </w:rPr>
            </w:pPr>
            <w:r w:rsidRPr="00D2760B">
              <w:rPr>
                <w:rFonts w:ascii="Arial" w:hAnsi="Arial" w:cs="Arial"/>
                <w:bCs/>
                <w:sz w:val="16"/>
                <w:szCs w:val="16"/>
              </w:rPr>
              <w:t xml:space="preserve">Osamljeni humani izolati </w:t>
            </w:r>
            <w:r>
              <w:rPr>
                <w:rFonts w:ascii="Arial" w:hAnsi="Arial" w:cs="Arial"/>
                <w:bCs/>
                <w:sz w:val="16"/>
                <w:szCs w:val="16"/>
              </w:rPr>
              <w:t>S</w:t>
            </w:r>
            <w:r w:rsidRPr="00D2760B">
              <w:rPr>
                <w:rFonts w:ascii="Arial" w:hAnsi="Arial" w:cs="Arial"/>
                <w:bCs/>
                <w:sz w:val="16"/>
                <w:szCs w:val="16"/>
              </w:rPr>
              <w:t xml:space="preserve">TEC pripadajo, podobno kot v preteklih letih, pestri paleti seroloških skupin O, od katerih so bile nekatere določene prvič. Med 54 izolati </w:t>
            </w:r>
            <w:r>
              <w:rPr>
                <w:rFonts w:ascii="Arial" w:hAnsi="Arial" w:cs="Arial"/>
                <w:bCs/>
                <w:sz w:val="16"/>
                <w:szCs w:val="16"/>
              </w:rPr>
              <w:t>S</w:t>
            </w:r>
            <w:r w:rsidRPr="00D2760B">
              <w:rPr>
                <w:rFonts w:ascii="Arial" w:hAnsi="Arial" w:cs="Arial"/>
                <w:bCs/>
                <w:sz w:val="16"/>
                <w:szCs w:val="16"/>
              </w:rPr>
              <w:t xml:space="preserve">TEC so bile ugotovljene naslednje serološke skupine: O26 (osem izolatov), O157 (osem izolatov), O103 (pet izolatov), O174 (štirje izolati), O111 (trije izolati), O128 (trije izolati), O55 (dva izolata), O76 (dva izolata), O91 (dva izolata), O146 (dva izolata), po en izolat pa O8, O9, O78, O84, O98, O110, O113, O127, O145, O150, O168, O177, O181. Dvema izolatoma serološke skupine O nismo uspeli določili (O-ND 2x). Pri dveh bolnikih, starih 1 leto, je prišlo do zapleta HUS, eden je bil okužen </w:t>
            </w:r>
            <w:r>
              <w:rPr>
                <w:rFonts w:ascii="Arial" w:hAnsi="Arial" w:cs="Arial"/>
                <w:bCs/>
                <w:sz w:val="16"/>
                <w:szCs w:val="16"/>
              </w:rPr>
              <w:t>s</w:t>
            </w:r>
            <w:r w:rsidRPr="00D2760B">
              <w:rPr>
                <w:rFonts w:ascii="Arial" w:hAnsi="Arial" w:cs="Arial"/>
                <w:bCs/>
                <w:sz w:val="16"/>
                <w:szCs w:val="16"/>
              </w:rPr>
              <w:t xml:space="preserve"> </w:t>
            </w:r>
            <w:r>
              <w:rPr>
                <w:rFonts w:ascii="Arial" w:hAnsi="Arial" w:cs="Arial"/>
                <w:bCs/>
                <w:sz w:val="16"/>
                <w:szCs w:val="16"/>
              </w:rPr>
              <w:t>S</w:t>
            </w:r>
            <w:r w:rsidRPr="00D2760B">
              <w:rPr>
                <w:rFonts w:ascii="Arial" w:hAnsi="Arial" w:cs="Arial"/>
                <w:bCs/>
                <w:sz w:val="16"/>
                <w:szCs w:val="16"/>
              </w:rPr>
              <w:t xml:space="preserve">TEC O177:H25 drugi pa </w:t>
            </w:r>
            <w:r>
              <w:rPr>
                <w:rFonts w:ascii="Arial" w:hAnsi="Arial" w:cs="Arial"/>
                <w:bCs/>
                <w:sz w:val="16"/>
                <w:szCs w:val="16"/>
              </w:rPr>
              <w:t>s</w:t>
            </w:r>
            <w:r w:rsidRPr="00D2760B">
              <w:rPr>
                <w:rFonts w:ascii="Arial" w:hAnsi="Arial" w:cs="Arial"/>
                <w:bCs/>
                <w:sz w:val="16"/>
                <w:szCs w:val="16"/>
              </w:rPr>
              <w:t xml:space="preserve"> </w:t>
            </w:r>
            <w:r>
              <w:rPr>
                <w:rFonts w:ascii="Arial" w:hAnsi="Arial" w:cs="Arial"/>
                <w:bCs/>
                <w:sz w:val="16"/>
                <w:szCs w:val="16"/>
              </w:rPr>
              <w:t>S</w:t>
            </w:r>
            <w:r w:rsidRPr="00D2760B">
              <w:rPr>
                <w:rFonts w:ascii="Arial" w:hAnsi="Arial" w:cs="Arial"/>
                <w:bCs/>
                <w:sz w:val="16"/>
                <w:szCs w:val="16"/>
              </w:rPr>
              <w:t>TEC O26:H11.</w:t>
            </w:r>
            <w:r w:rsidR="00B767A8">
              <w:rPr>
                <w:rFonts w:ascii="Arial" w:hAnsi="Arial" w:cs="Arial"/>
                <w:bCs/>
                <w:sz w:val="16"/>
                <w:szCs w:val="16"/>
              </w:rPr>
              <w:t xml:space="preserve"> </w:t>
            </w:r>
            <w:r w:rsidRPr="00D2760B">
              <w:rPr>
                <w:rFonts w:ascii="Arial" w:hAnsi="Arial" w:cs="Arial"/>
                <w:sz w:val="16"/>
                <w:szCs w:val="16"/>
              </w:rPr>
              <w:t xml:space="preserve">V vzorcih 58 bolnikov je bil gen </w:t>
            </w:r>
            <w:r>
              <w:rPr>
                <w:rFonts w:ascii="Arial" w:hAnsi="Arial" w:cs="Arial"/>
                <w:i/>
                <w:sz w:val="16"/>
                <w:szCs w:val="16"/>
              </w:rPr>
              <w:t>s</w:t>
            </w:r>
            <w:r w:rsidRPr="00D2760B">
              <w:rPr>
                <w:rFonts w:ascii="Arial" w:hAnsi="Arial" w:cs="Arial"/>
                <w:i/>
                <w:sz w:val="16"/>
                <w:szCs w:val="16"/>
              </w:rPr>
              <w:t>tx1</w:t>
            </w:r>
            <w:r w:rsidRPr="00D2760B">
              <w:rPr>
                <w:rFonts w:ascii="Arial" w:hAnsi="Arial" w:cs="Arial"/>
                <w:sz w:val="16"/>
                <w:szCs w:val="16"/>
              </w:rPr>
              <w:t xml:space="preserve"> dokazan v 26 primerih, gen </w:t>
            </w:r>
            <w:r>
              <w:rPr>
                <w:rFonts w:ascii="Arial" w:hAnsi="Arial" w:cs="Arial"/>
                <w:i/>
                <w:sz w:val="16"/>
                <w:szCs w:val="16"/>
              </w:rPr>
              <w:t>s</w:t>
            </w:r>
            <w:r w:rsidRPr="00D2760B">
              <w:rPr>
                <w:rFonts w:ascii="Arial" w:hAnsi="Arial" w:cs="Arial"/>
                <w:i/>
                <w:sz w:val="16"/>
                <w:szCs w:val="16"/>
              </w:rPr>
              <w:t xml:space="preserve">tx2 </w:t>
            </w:r>
            <w:r w:rsidRPr="00D2760B">
              <w:rPr>
                <w:rFonts w:ascii="Arial" w:hAnsi="Arial" w:cs="Arial"/>
                <w:sz w:val="16"/>
                <w:szCs w:val="16"/>
              </w:rPr>
              <w:t>v 27 primerih, ob</w:t>
            </w:r>
            <w:r>
              <w:rPr>
                <w:rFonts w:ascii="Arial" w:hAnsi="Arial" w:cs="Arial"/>
                <w:sz w:val="16"/>
                <w:szCs w:val="16"/>
              </w:rPr>
              <w:t>a</w:t>
            </w:r>
            <w:r w:rsidRPr="00D2760B">
              <w:rPr>
                <w:rFonts w:ascii="Arial" w:hAnsi="Arial" w:cs="Arial"/>
                <w:sz w:val="16"/>
                <w:szCs w:val="16"/>
              </w:rPr>
              <w:t xml:space="preserve"> gen</w:t>
            </w:r>
            <w:r>
              <w:rPr>
                <w:rFonts w:ascii="Arial" w:hAnsi="Arial" w:cs="Arial"/>
                <w:sz w:val="16"/>
                <w:szCs w:val="16"/>
              </w:rPr>
              <w:t>a</w:t>
            </w:r>
            <w:r w:rsidRPr="00D2760B">
              <w:rPr>
                <w:rFonts w:ascii="Arial" w:hAnsi="Arial" w:cs="Arial"/>
                <w:sz w:val="16"/>
                <w:szCs w:val="16"/>
              </w:rPr>
              <w:t xml:space="preserve"> (</w:t>
            </w:r>
            <w:r>
              <w:rPr>
                <w:rFonts w:ascii="Arial" w:hAnsi="Arial" w:cs="Arial"/>
                <w:i/>
                <w:sz w:val="16"/>
                <w:szCs w:val="16"/>
              </w:rPr>
              <w:t>s</w:t>
            </w:r>
            <w:r w:rsidRPr="00D2760B">
              <w:rPr>
                <w:rFonts w:ascii="Arial" w:hAnsi="Arial" w:cs="Arial"/>
                <w:i/>
                <w:sz w:val="16"/>
                <w:szCs w:val="16"/>
              </w:rPr>
              <w:t>tx1</w:t>
            </w:r>
            <w:r w:rsidRPr="00D2760B">
              <w:rPr>
                <w:rFonts w:ascii="Arial" w:hAnsi="Arial" w:cs="Arial"/>
                <w:sz w:val="16"/>
                <w:szCs w:val="16"/>
              </w:rPr>
              <w:t xml:space="preserve"> in </w:t>
            </w:r>
            <w:r>
              <w:rPr>
                <w:rFonts w:ascii="Arial" w:hAnsi="Arial" w:cs="Arial"/>
                <w:i/>
                <w:sz w:val="16"/>
                <w:szCs w:val="16"/>
              </w:rPr>
              <w:t>s</w:t>
            </w:r>
            <w:r w:rsidRPr="00D2760B">
              <w:rPr>
                <w:rFonts w:ascii="Arial" w:hAnsi="Arial" w:cs="Arial"/>
                <w:i/>
                <w:sz w:val="16"/>
                <w:szCs w:val="16"/>
              </w:rPr>
              <w:t>tx2</w:t>
            </w:r>
            <w:r w:rsidRPr="00D2760B">
              <w:rPr>
                <w:rFonts w:ascii="Arial" w:hAnsi="Arial" w:cs="Arial"/>
                <w:sz w:val="16"/>
                <w:szCs w:val="16"/>
              </w:rPr>
              <w:t xml:space="preserve">) pa v 5 primerih. </w:t>
            </w:r>
            <w:r w:rsidRPr="00D2760B">
              <w:rPr>
                <w:rFonts w:ascii="Arial" w:hAnsi="Arial" w:cs="Arial"/>
                <w:bCs/>
                <w:sz w:val="16"/>
                <w:szCs w:val="16"/>
              </w:rPr>
              <w:t xml:space="preserve">Pri 30 od 54 izolatov </w:t>
            </w:r>
            <w:r>
              <w:rPr>
                <w:rFonts w:ascii="Arial" w:hAnsi="Arial" w:cs="Arial"/>
                <w:bCs/>
                <w:sz w:val="16"/>
                <w:szCs w:val="16"/>
              </w:rPr>
              <w:t>S</w:t>
            </w:r>
            <w:r w:rsidRPr="00D2760B">
              <w:rPr>
                <w:rFonts w:ascii="Arial" w:hAnsi="Arial" w:cs="Arial"/>
                <w:bCs/>
                <w:sz w:val="16"/>
                <w:szCs w:val="16"/>
              </w:rPr>
              <w:t xml:space="preserve">TEC je bil, poleg genov za </w:t>
            </w:r>
            <w:proofErr w:type="spellStart"/>
            <w:r w:rsidRPr="00D2760B">
              <w:rPr>
                <w:rFonts w:ascii="Arial" w:hAnsi="Arial" w:cs="Arial"/>
                <w:bCs/>
                <w:sz w:val="16"/>
                <w:szCs w:val="16"/>
              </w:rPr>
              <w:t>verotoksine</w:t>
            </w:r>
            <w:proofErr w:type="spellEnd"/>
            <w:r w:rsidRPr="00D2760B">
              <w:rPr>
                <w:rFonts w:ascii="Arial" w:hAnsi="Arial" w:cs="Arial"/>
                <w:bCs/>
                <w:sz w:val="16"/>
                <w:szCs w:val="16"/>
              </w:rPr>
              <w:t xml:space="preserve">, določen še gen za </w:t>
            </w:r>
            <w:proofErr w:type="spellStart"/>
            <w:r w:rsidRPr="00D2760B">
              <w:rPr>
                <w:rFonts w:ascii="Arial" w:hAnsi="Arial" w:cs="Arial"/>
                <w:bCs/>
                <w:sz w:val="16"/>
                <w:szCs w:val="16"/>
              </w:rPr>
              <w:t>intimin</w:t>
            </w:r>
            <w:proofErr w:type="spellEnd"/>
            <w:r w:rsidRPr="00D2760B">
              <w:rPr>
                <w:rFonts w:ascii="Arial" w:hAnsi="Arial" w:cs="Arial"/>
                <w:bCs/>
                <w:sz w:val="16"/>
                <w:szCs w:val="16"/>
              </w:rPr>
              <w:t xml:space="preserve"> (</w:t>
            </w:r>
            <w:proofErr w:type="spellStart"/>
            <w:r w:rsidRPr="00D2760B">
              <w:rPr>
                <w:rFonts w:ascii="Arial" w:hAnsi="Arial" w:cs="Arial"/>
                <w:bCs/>
                <w:i/>
                <w:sz w:val="16"/>
                <w:szCs w:val="16"/>
              </w:rPr>
              <w:t>eae</w:t>
            </w:r>
            <w:proofErr w:type="spellEnd"/>
            <w:r w:rsidRPr="00D2760B">
              <w:rPr>
                <w:rFonts w:ascii="Arial" w:hAnsi="Arial" w:cs="Arial"/>
                <w:bCs/>
                <w:sz w:val="16"/>
                <w:szCs w:val="16"/>
              </w:rPr>
              <w:t xml:space="preserve">), gen za </w:t>
            </w:r>
            <w:proofErr w:type="spellStart"/>
            <w:r w:rsidRPr="00D2760B">
              <w:rPr>
                <w:rFonts w:ascii="Arial" w:hAnsi="Arial" w:cs="Arial"/>
                <w:bCs/>
                <w:sz w:val="16"/>
                <w:szCs w:val="16"/>
              </w:rPr>
              <w:t>enterohemolizin</w:t>
            </w:r>
            <w:proofErr w:type="spellEnd"/>
            <w:r w:rsidRPr="00D2760B">
              <w:rPr>
                <w:rFonts w:ascii="Arial" w:hAnsi="Arial" w:cs="Arial"/>
                <w:bCs/>
                <w:sz w:val="16"/>
                <w:szCs w:val="16"/>
              </w:rPr>
              <w:t xml:space="preserve"> (</w:t>
            </w:r>
            <w:proofErr w:type="spellStart"/>
            <w:r w:rsidRPr="00D2760B">
              <w:rPr>
                <w:rFonts w:ascii="Arial" w:hAnsi="Arial" w:cs="Arial"/>
                <w:bCs/>
                <w:i/>
                <w:sz w:val="16"/>
                <w:szCs w:val="16"/>
              </w:rPr>
              <w:t>ehxA</w:t>
            </w:r>
            <w:proofErr w:type="spellEnd"/>
            <w:r w:rsidRPr="00D2760B">
              <w:rPr>
                <w:rFonts w:ascii="Arial" w:hAnsi="Arial" w:cs="Arial"/>
                <w:bCs/>
                <w:sz w:val="16"/>
                <w:szCs w:val="16"/>
              </w:rPr>
              <w:t>) je bil določen pri 43 izolatih. Od 28 izolatov z</w:t>
            </w:r>
            <w:r>
              <w:rPr>
                <w:rFonts w:ascii="Arial" w:hAnsi="Arial" w:cs="Arial"/>
                <w:bCs/>
                <w:sz w:val="16"/>
                <w:szCs w:val="16"/>
              </w:rPr>
              <w:t xml:space="preserve"> genom</w:t>
            </w:r>
            <w:r w:rsidRPr="00D2760B">
              <w:rPr>
                <w:rFonts w:ascii="Arial" w:hAnsi="Arial" w:cs="Arial"/>
                <w:bCs/>
                <w:sz w:val="16"/>
                <w:szCs w:val="16"/>
              </w:rPr>
              <w:t xml:space="preserve"> </w:t>
            </w:r>
            <w:r>
              <w:rPr>
                <w:rFonts w:ascii="Arial" w:hAnsi="Arial" w:cs="Arial"/>
                <w:bCs/>
                <w:i/>
                <w:sz w:val="16"/>
                <w:szCs w:val="16"/>
              </w:rPr>
              <w:t>s</w:t>
            </w:r>
            <w:r w:rsidRPr="00D2760B">
              <w:rPr>
                <w:rFonts w:ascii="Arial" w:hAnsi="Arial" w:cs="Arial"/>
                <w:bCs/>
                <w:i/>
                <w:sz w:val="16"/>
                <w:szCs w:val="16"/>
              </w:rPr>
              <w:t>tx1</w:t>
            </w:r>
            <w:r w:rsidRPr="00D2760B">
              <w:rPr>
                <w:rFonts w:ascii="Arial" w:hAnsi="Arial" w:cs="Arial"/>
                <w:bCs/>
                <w:sz w:val="16"/>
                <w:szCs w:val="16"/>
              </w:rPr>
              <w:t xml:space="preserve"> je bil v 21 primerih ugotovljen podtip </w:t>
            </w:r>
            <w:r>
              <w:rPr>
                <w:rFonts w:ascii="Arial" w:hAnsi="Arial" w:cs="Arial"/>
                <w:bCs/>
                <w:i/>
                <w:sz w:val="16"/>
                <w:szCs w:val="16"/>
              </w:rPr>
              <w:t>s</w:t>
            </w:r>
            <w:r w:rsidRPr="00D2760B">
              <w:rPr>
                <w:rFonts w:ascii="Arial" w:hAnsi="Arial" w:cs="Arial"/>
                <w:bCs/>
                <w:i/>
                <w:sz w:val="16"/>
                <w:szCs w:val="16"/>
              </w:rPr>
              <w:t>tx1a</w:t>
            </w:r>
            <w:r w:rsidRPr="00D2760B">
              <w:rPr>
                <w:rFonts w:ascii="Arial" w:hAnsi="Arial" w:cs="Arial"/>
                <w:bCs/>
                <w:sz w:val="16"/>
                <w:szCs w:val="16"/>
              </w:rPr>
              <w:t xml:space="preserve">, v sedmih primerih pa podtip </w:t>
            </w:r>
            <w:r>
              <w:rPr>
                <w:rFonts w:ascii="Arial" w:hAnsi="Arial" w:cs="Arial"/>
                <w:bCs/>
                <w:i/>
                <w:sz w:val="16"/>
                <w:szCs w:val="16"/>
              </w:rPr>
              <w:t>s</w:t>
            </w:r>
            <w:r w:rsidRPr="00D2760B">
              <w:rPr>
                <w:rFonts w:ascii="Arial" w:hAnsi="Arial" w:cs="Arial"/>
                <w:bCs/>
                <w:i/>
                <w:sz w:val="16"/>
                <w:szCs w:val="16"/>
              </w:rPr>
              <w:t>tx1c</w:t>
            </w:r>
            <w:r w:rsidRPr="00D2760B">
              <w:rPr>
                <w:rFonts w:ascii="Arial" w:hAnsi="Arial" w:cs="Arial"/>
                <w:bCs/>
                <w:sz w:val="16"/>
                <w:szCs w:val="16"/>
              </w:rPr>
              <w:t>. Pri 28 izolatih z</w:t>
            </w:r>
            <w:r>
              <w:rPr>
                <w:rFonts w:ascii="Arial" w:hAnsi="Arial" w:cs="Arial"/>
                <w:bCs/>
                <w:sz w:val="16"/>
                <w:szCs w:val="16"/>
              </w:rPr>
              <w:t xml:space="preserve"> genom</w:t>
            </w:r>
            <w:r w:rsidRPr="00D2760B">
              <w:rPr>
                <w:rFonts w:ascii="Arial" w:hAnsi="Arial" w:cs="Arial"/>
                <w:bCs/>
                <w:sz w:val="16"/>
                <w:szCs w:val="16"/>
              </w:rPr>
              <w:t xml:space="preserve"> </w:t>
            </w:r>
            <w:r>
              <w:rPr>
                <w:rFonts w:ascii="Arial" w:hAnsi="Arial" w:cs="Arial"/>
                <w:bCs/>
                <w:i/>
                <w:sz w:val="16"/>
                <w:szCs w:val="16"/>
              </w:rPr>
              <w:t>s</w:t>
            </w:r>
            <w:r w:rsidRPr="00D2760B">
              <w:rPr>
                <w:rFonts w:ascii="Arial" w:hAnsi="Arial" w:cs="Arial"/>
                <w:bCs/>
                <w:i/>
                <w:sz w:val="16"/>
                <w:szCs w:val="16"/>
              </w:rPr>
              <w:t>tx2</w:t>
            </w:r>
            <w:r w:rsidRPr="00D2760B">
              <w:rPr>
                <w:rFonts w:ascii="Arial" w:hAnsi="Arial" w:cs="Arial"/>
                <w:bCs/>
                <w:sz w:val="16"/>
                <w:szCs w:val="16"/>
              </w:rPr>
              <w:t xml:space="preserve"> je bil v 7 primerih ugotovljen podtip </w:t>
            </w:r>
            <w:r>
              <w:rPr>
                <w:rFonts w:ascii="Arial" w:hAnsi="Arial" w:cs="Arial"/>
                <w:bCs/>
                <w:i/>
                <w:sz w:val="16"/>
                <w:szCs w:val="16"/>
              </w:rPr>
              <w:t>s</w:t>
            </w:r>
            <w:r w:rsidRPr="00D2760B">
              <w:rPr>
                <w:rFonts w:ascii="Arial" w:hAnsi="Arial" w:cs="Arial"/>
                <w:bCs/>
                <w:i/>
                <w:sz w:val="16"/>
                <w:szCs w:val="16"/>
              </w:rPr>
              <w:t>tx2a</w:t>
            </w:r>
            <w:r w:rsidRPr="00D2760B">
              <w:rPr>
                <w:rFonts w:ascii="Arial" w:hAnsi="Arial" w:cs="Arial"/>
                <w:bCs/>
                <w:sz w:val="16"/>
                <w:szCs w:val="16"/>
              </w:rPr>
              <w:t xml:space="preserve">, podtip 2b v osmih primerih, podtip 2c v desetih primerih (od tega v enem v kombinaciji z 2a), podtip 2d v enem primeru, podtip 2f v enem primeru in podtip 2e v dveh primerih (ta podtip je bil v letu 2022 ugotovljen prvič). Pri </w:t>
            </w:r>
            <w:r w:rsidRPr="00D2760B">
              <w:rPr>
                <w:rFonts w:ascii="Arial" w:hAnsi="Arial" w:cs="Arial"/>
                <w:sz w:val="16"/>
                <w:szCs w:val="16"/>
              </w:rPr>
              <w:t xml:space="preserve">nobenem izolatu </w:t>
            </w:r>
            <w:r>
              <w:rPr>
                <w:rFonts w:ascii="Arial" w:hAnsi="Arial" w:cs="Arial"/>
                <w:sz w:val="16"/>
                <w:szCs w:val="16"/>
              </w:rPr>
              <w:t>S</w:t>
            </w:r>
            <w:r w:rsidRPr="00D2760B">
              <w:rPr>
                <w:rFonts w:ascii="Arial" w:hAnsi="Arial" w:cs="Arial"/>
                <w:sz w:val="16"/>
                <w:szCs w:val="16"/>
              </w:rPr>
              <w:t xml:space="preserve">TEC niso bili ugotovljeni geni, značilni za </w:t>
            </w:r>
            <w:proofErr w:type="spellStart"/>
            <w:r w:rsidRPr="00D2760B">
              <w:rPr>
                <w:rFonts w:ascii="Arial" w:hAnsi="Arial" w:cs="Arial"/>
                <w:sz w:val="16"/>
                <w:szCs w:val="16"/>
              </w:rPr>
              <w:t>enteroagregativne</w:t>
            </w:r>
            <w:proofErr w:type="spellEnd"/>
            <w:r w:rsidRPr="00D2760B">
              <w:rPr>
                <w:rFonts w:ascii="Arial" w:hAnsi="Arial" w:cs="Arial"/>
                <w:sz w:val="16"/>
                <w:szCs w:val="16"/>
              </w:rPr>
              <w:t xml:space="preserve"> </w:t>
            </w:r>
            <w:r w:rsidRPr="00D2760B">
              <w:rPr>
                <w:rFonts w:ascii="Arial" w:hAnsi="Arial" w:cs="Arial"/>
                <w:i/>
                <w:sz w:val="16"/>
                <w:szCs w:val="16"/>
              </w:rPr>
              <w:t>E. coli</w:t>
            </w:r>
            <w:r w:rsidRPr="00D2760B">
              <w:rPr>
                <w:rFonts w:ascii="Arial" w:hAnsi="Arial" w:cs="Arial"/>
                <w:sz w:val="16"/>
                <w:szCs w:val="16"/>
              </w:rPr>
              <w:t>. Nadalje pri nobenem izolatu</w:t>
            </w:r>
            <w:r w:rsidRPr="00D2760B">
              <w:rPr>
                <w:rFonts w:ascii="Arial" w:hAnsi="Arial" w:cs="Arial"/>
                <w:b/>
                <w:bCs/>
                <w:sz w:val="16"/>
                <w:szCs w:val="16"/>
              </w:rPr>
              <w:t xml:space="preserve"> </w:t>
            </w:r>
            <w:r w:rsidRPr="00D2760B">
              <w:rPr>
                <w:rFonts w:ascii="Arial" w:hAnsi="Arial" w:cs="Arial"/>
                <w:spacing w:val="6"/>
                <w:sz w:val="16"/>
                <w:szCs w:val="16"/>
              </w:rPr>
              <w:t xml:space="preserve">ni bila ugotovljena prisotnost </w:t>
            </w:r>
            <w:proofErr w:type="spellStart"/>
            <w:r w:rsidRPr="00D2760B">
              <w:rPr>
                <w:rFonts w:ascii="Arial" w:hAnsi="Arial" w:cs="Arial"/>
                <w:spacing w:val="6"/>
                <w:sz w:val="16"/>
                <w:szCs w:val="16"/>
              </w:rPr>
              <w:t>betalaktamaz</w:t>
            </w:r>
            <w:proofErr w:type="spellEnd"/>
            <w:r w:rsidRPr="00D2760B">
              <w:rPr>
                <w:rFonts w:ascii="Arial" w:hAnsi="Arial" w:cs="Arial"/>
                <w:spacing w:val="6"/>
                <w:sz w:val="16"/>
                <w:szCs w:val="16"/>
              </w:rPr>
              <w:t xml:space="preserve"> razširjenega spektra delovanja (ESBL)</w:t>
            </w:r>
            <w:r w:rsidRPr="00D2760B">
              <w:rPr>
                <w:rFonts w:ascii="Arial" w:hAnsi="Arial" w:cs="Arial"/>
                <w:sz w:val="16"/>
                <w:szCs w:val="16"/>
              </w:rPr>
              <w:t>.</w:t>
            </w:r>
            <w:r w:rsidRPr="00D2760B">
              <w:rPr>
                <w:rFonts w:ascii="Arial" w:hAnsi="Arial" w:cs="Arial"/>
                <w:bCs/>
                <w:sz w:val="16"/>
                <w:szCs w:val="16"/>
              </w:rPr>
              <w:t xml:space="preserve"> </w:t>
            </w:r>
          </w:p>
          <w:p w14:paraId="59FEE506" w14:textId="4E81D3C4" w:rsidR="00321363" w:rsidRPr="009908E4" w:rsidRDefault="00321363" w:rsidP="005E36D2">
            <w:pPr>
              <w:spacing w:before="0" w:after="0" w:line="240" w:lineRule="auto"/>
              <w:rPr>
                <w:rFonts w:ascii="Arial" w:hAnsi="Arial" w:cs="Arial"/>
                <w:sz w:val="16"/>
                <w:szCs w:val="16"/>
              </w:rPr>
            </w:pPr>
          </w:p>
        </w:tc>
      </w:tr>
      <w:tr w:rsidR="005E36D2" w:rsidRPr="009908E4" w14:paraId="7527DF85" w14:textId="77777777" w:rsidTr="00D2760B">
        <w:trPr>
          <w:trHeight w:val="1970"/>
        </w:trPr>
        <w:tc>
          <w:tcPr>
            <w:tcW w:w="572" w:type="dxa"/>
          </w:tcPr>
          <w:p w14:paraId="6DF95D50" w14:textId="5D04CFF7" w:rsidR="005E36D2" w:rsidRDefault="005E36D2" w:rsidP="005E36D2">
            <w:pPr>
              <w:pStyle w:val="HTML-oblikovano"/>
              <w:spacing w:before="0"/>
              <w:rPr>
                <w:rFonts w:ascii="Arial" w:hAnsi="Arial" w:cs="Arial"/>
                <w:sz w:val="16"/>
                <w:szCs w:val="16"/>
              </w:rPr>
            </w:pPr>
            <w:r>
              <w:rPr>
                <w:rFonts w:ascii="Arial" w:hAnsi="Arial" w:cs="Arial"/>
                <w:sz w:val="16"/>
                <w:szCs w:val="16"/>
              </w:rPr>
              <w:t>2023</w:t>
            </w:r>
          </w:p>
        </w:tc>
        <w:tc>
          <w:tcPr>
            <w:tcW w:w="983" w:type="dxa"/>
          </w:tcPr>
          <w:p w14:paraId="127DB4F6" w14:textId="1CAB19F0" w:rsidR="005E36D2" w:rsidRDefault="005E36D2" w:rsidP="005E36D2">
            <w:pPr>
              <w:pStyle w:val="HTML-oblikovano"/>
              <w:spacing w:before="0" w:line="276" w:lineRule="auto"/>
              <w:rPr>
                <w:rFonts w:ascii="Arial" w:hAnsi="Arial" w:cs="Arial"/>
                <w:sz w:val="16"/>
                <w:szCs w:val="16"/>
              </w:rPr>
            </w:pPr>
            <w:r>
              <w:rPr>
                <w:rFonts w:ascii="Arial" w:hAnsi="Arial" w:cs="Arial"/>
                <w:sz w:val="16"/>
                <w:szCs w:val="16"/>
              </w:rPr>
              <w:t>58</w:t>
            </w:r>
          </w:p>
        </w:tc>
        <w:tc>
          <w:tcPr>
            <w:tcW w:w="7512" w:type="dxa"/>
          </w:tcPr>
          <w:p w14:paraId="6B0ED28B" w14:textId="77777777" w:rsidR="005E36D2" w:rsidRPr="00E25A26" w:rsidRDefault="005E36D2" w:rsidP="005E36D2">
            <w:pPr>
              <w:spacing w:before="0" w:after="0" w:line="240" w:lineRule="auto"/>
              <w:rPr>
                <w:rFonts w:ascii="Arial" w:hAnsi="Arial" w:cs="Arial"/>
                <w:bCs/>
                <w:sz w:val="16"/>
                <w:szCs w:val="16"/>
              </w:rPr>
            </w:pPr>
            <w:r w:rsidRPr="00E25A26">
              <w:rPr>
                <w:rFonts w:ascii="Arial" w:hAnsi="Arial" w:cs="Arial"/>
                <w:bCs/>
                <w:sz w:val="16"/>
                <w:szCs w:val="16"/>
              </w:rPr>
              <w:t>V letu 2023 smo ugotovili prisotnost</w:t>
            </w:r>
            <w:r>
              <w:rPr>
                <w:rFonts w:ascii="Arial" w:hAnsi="Arial" w:cs="Arial"/>
                <w:bCs/>
                <w:sz w:val="16"/>
                <w:szCs w:val="16"/>
              </w:rPr>
              <w:t xml:space="preserve"> </w:t>
            </w:r>
            <w:r w:rsidRPr="00E25A26">
              <w:rPr>
                <w:rFonts w:ascii="Arial" w:hAnsi="Arial" w:cs="Arial"/>
                <w:bCs/>
                <w:sz w:val="16"/>
                <w:szCs w:val="16"/>
              </w:rPr>
              <w:t xml:space="preserve">genov za </w:t>
            </w:r>
            <w:proofErr w:type="spellStart"/>
            <w:r w:rsidRPr="00E25A26">
              <w:rPr>
                <w:rFonts w:ascii="Arial" w:hAnsi="Arial" w:cs="Arial"/>
                <w:bCs/>
                <w:sz w:val="16"/>
                <w:szCs w:val="16"/>
              </w:rPr>
              <w:t>verocitotoksine</w:t>
            </w:r>
            <w:proofErr w:type="spellEnd"/>
            <w:r w:rsidRPr="00E25A26">
              <w:rPr>
                <w:rFonts w:ascii="Arial" w:hAnsi="Arial" w:cs="Arial"/>
                <w:bCs/>
                <w:sz w:val="16"/>
                <w:szCs w:val="16"/>
              </w:rPr>
              <w:t xml:space="preserve"> vtx1 in/ali vtx2 v vzorcih 58 bolnikov. V osmih vzorcih smo dokazali gene za</w:t>
            </w:r>
            <w:r>
              <w:rPr>
                <w:rFonts w:ascii="Arial" w:hAnsi="Arial" w:cs="Arial"/>
                <w:bCs/>
                <w:sz w:val="16"/>
                <w:szCs w:val="16"/>
              </w:rPr>
              <w:t xml:space="preserve"> </w:t>
            </w:r>
            <w:proofErr w:type="spellStart"/>
            <w:r w:rsidRPr="00E25A26">
              <w:rPr>
                <w:rFonts w:ascii="Arial" w:hAnsi="Arial" w:cs="Arial"/>
                <w:bCs/>
                <w:sz w:val="16"/>
                <w:szCs w:val="16"/>
              </w:rPr>
              <w:t>verocitotoksine</w:t>
            </w:r>
            <w:proofErr w:type="spellEnd"/>
            <w:r w:rsidRPr="00E25A26">
              <w:rPr>
                <w:rFonts w:ascii="Arial" w:hAnsi="Arial" w:cs="Arial"/>
                <w:bCs/>
                <w:sz w:val="16"/>
                <w:szCs w:val="16"/>
              </w:rPr>
              <w:t xml:space="preserve"> (vtx1 in/ali vtx2) le v mešani bakterijski kulturi. Osamili smo 51 izolatov VTEC, ker je bil en</w:t>
            </w:r>
            <w:r>
              <w:rPr>
                <w:rFonts w:ascii="Arial" w:hAnsi="Arial" w:cs="Arial"/>
                <w:bCs/>
                <w:sz w:val="16"/>
                <w:szCs w:val="16"/>
              </w:rPr>
              <w:t xml:space="preserve"> </w:t>
            </w:r>
            <w:r w:rsidRPr="00E25A26">
              <w:rPr>
                <w:rFonts w:ascii="Arial" w:hAnsi="Arial" w:cs="Arial"/>
                <w:bCs/>
                <w:sz w:val="16"/>
                <w:szCs w:val="16"/>
              </w:rPr>
              <w:t>bolnik okužen z dvema sevoma.</w:t>
            </w:r>
          </w:p>
          <w:p w14:paraId="270FC7F3" w14:textId="60F63A1C" w:rsidR="005E36D2" w:rsidRPr="00464375" w:rsidRDefault="005E36D2" w:rsidP="005E36D2">
            <w:pPr>
              <w:spacing w:before="0" w:after="0" w:line="240" w:lineRule="auto"/>
              <w:rPr>
                <w:rFonts w:ascii="Arial" w:hAnsi="Arial" w:cs="Arial"/>
                <w:bCs/>
                <w:sz w:val="16"/>
                <w:szCs w:val="16"/>
              </w:rPr>
            </w:pPr>
            <w:r w:rsidRPr="00464375">
              <w:rPr>
                <w:rFonts w:ascii="Arial" w:hAnsi="Arial" w:cs="Arial"/>
                <w:bCs/>
                <w:sz w:val="16"/>
                <w:szCs w:val="16"/>
              </w:rPr>
              <w:t>Osamljeni humani izolati VTEC pripadajo</w:t>
            </w:r>
            <w:r>
              <w:rPr>
                <w:rFonts w:ascii="Arial" w:hAnsi="Arial" w:cs="Arial"/>
                <w:bCs/>
                <w:sz w:val="16"/>
                <w:szCs w:val="16"/>
              </w:rPr>
              <w:t xml:space="preserve"> </w:t>
            </w:r>
            <w:r w:rsidRPr="00464375">
              <w:rPr>
                <w:rFonts w:ascii="Arial" w:hAnsi="Arial" w:cs="Arial"/>
                <w:bCs/>
                <w:sz w:val="16"/>
                <w:szCs w:val="16"/>
              </w:rPr>
              <w:t>pestri paleti seroloških skupin O, od</w:t>
            </w:r>
            <w:r>
              <w:rPr>
                <w:rFonts w:ascii="Arial" w:hAnsi="Arial" w:cs="Arial"/>
                <w:bCs/>
                <w:sz w:val="16"/>
                <w:szCs w:val="16"/>
              </w:rPr>
              <w:t xml:space="preserve"> </w:t>
            </w:r>
            <w:r w:rsidRPr="00464375">
              <w:rPr>
                <w:rFonts w:ascii="Arial" w:hAnsi="Arial" w:cs="Arial"/>
                <w:bCs/>
                <w:sz w:val="16"/>
                <w:szCs w:val="16"/>
              </w:rPr>
              <w:t>katerih so bile nekatere določene prvič. Med 51 izolati VTEC so bile ugotovljene naslednje serološke skupine:</w:t>
            </w:r>
          </w:p>
          <w:p w14:paraId="56E229E6" w14:textId="2F25CC42" w:rsidR="005E36D2" w:rsidRDefault="005E36D2" w:rsidP="005E36D2">
            <w:pPr>
              <w:spacing w:before="0" w:after="0" w:line="240" w:lineRule="auto"/>
              <w:rPr>
                <w:rFonts w:ascii="Arial" w:hAnsi="Arial" w:cs="Arial"/>
                <w:bCs/>
                <w:sz w:val="16"/>
                <w:szCs w:val="16"/>
              </w:rPr>
            </w:pPr>
            <w:r w:rsidRPr="00464375">
              <w:rPr>
                <w:rFonts w:ascii="Arial" w:hAnsi="Arial" w:cs="Arial"/>
                <w:bCs/>
                <w:sz w:val="16"/>
                <w:szCs w:val="16"/>
              </w:rPr>
              <w:t>O103 (trinajst izolatov), O157 (devet izolatov), O146 (štirje izolati), O174 (štirje izolati), O26 (trije izolati), O128</w:t>
            </w:r>
            <w:r>
              <w:rPr>
                <w:rFonts w:ascii="Arial" w:hAnsi="Arial" w:cs="Arial"/>
                <w:bCs/>
                <w:sz w:val="16"/>
                <w:szCs w:val="16"/>
              </w:rPr>
              <w:t xml:space="preserve"> </w:t>
            </w:r>
            <w:r w:rsidRPr="00464375">
              <w:rPr>
                <w:rFonts w:ascii="Arial" w:hAnsi="Arial" w:cs="Arial"/>
                <w:bCs/>
                <w:sz w:val="16"/>
                <w:szCs w:val="16"/>
              </w:rPr>
              <w:t>(trije izolati), O76 (dva izolata), O91 (dva izolata), po en izolat pa O5, O20, O63, O78, O81, O109, O104, O112ab,</w:t>
            </w:r>
            <w:r>
              <w:rPr>
                <w:rFonts w:ascii="Arial" w:hAnsi="Arial" w:cs="Arial"/>
                <w:bCs/>
                <w:sz w:val="16"/>
                <w:szCs w:val="16"/>
              </w:rPr>
              <w:t xml:space="preserve"> </w:t>
            </w:r>
            <w:r w:rsidRPr="00464375">
              <w:rPr>
                <w:rFonts w:ascii="Arial" w:hAnsi="Arial" w:cs="Arial"/>
                <w:bCs/>
                <w:sz w:val="16"/>
                <w:szCs w:val="16"/>
              </w:rPr>
              <w:t>O145, O113 in O153.V vzorcih 58 bolnikov je bil gen za vtx1 dokazan v 28 primerih, gen za vtx2 v 27 primerih, obe skupini genov</w:t>
            </w:r>
            <w:r>
              <w:rPr>
                <w:rFonts w:ascii="Arial" w:hAnsi="Arial" w:cs="Arial"/>
                <w:bCs/>
                <w:sz w:val="16"/>
                <w:szCs w:val="16"/>
              </w:rPr>
              <w:t xml:space="preserve"> </w:t>
            </w:r>
            <w:r w:rsidRPr="00464375">
              <w:rPr>
                <w:rFonts w:ascii="Arial" w:hAnsi="Arial" w:cs="Arial"/>
                <w:bCs/>
                <w:sz w:val="16"/>
                <w:szCs w:val="16"/>
              </w:rPr>
              <w:t xml:space="preserve">(vtx1 in vtx2) pa v 3 primerih. Pri 29 od 51 izolatov VTEC je bil, poleg genov za </w:t>
            </w:r>
            <w:proofErr w:type="spellStart"/>
            <w:r w:rsidRPr="00464375">
              <w:rPr>
                <w:rFonts w:ascii="Arial" w:hAnsi="Arial" w:cs="Arial"/>
                <w:bCs/>
                <w:sz w:val="16"/>
                <w:szCs w:val="16"/>
              </w:rPr>
              <w:t>verocitotoksine</w:t>
            </w:r>
            <w:proofErr w:type="spellEnd"/>
            <w:r w:rsidRPr="00464375">
              <w:rPr>
                <w:rFonts w:ascii="Arial" w:hAnsi="Arial" w:cs="Arial"/>
                <w:bCs/>
                <w:sz w:val="16"/>
                <w:szCs w:val="16"/>
              </w:rPr>
              <w:t>, določen še gen</w:t>
            </w:r>
            <w:r>
              <w:rPr>
                <w:rFonts w:ascii="Arial" w:hAnsi="Arial" w:cs="Arial"/>
                <w:bCs/>
                <w:sz w:val="16"/>
                <w:szCs w:val="16"/>
              </w:rPr>
              <w:t xml:space="preserve"> </w:t>
            </w:r>
            <w:r w:rsidRPr="00464375">
              <w:rPr>
                <w:rFonts w:ascii="Arial" w:hAnsi="Arial" w:cs="Arial"/>
                <w:bCs/>
                <w:sz w:val="16"/>
                <w:szCs w:val="16"/>
              </w:rPr>
              <w:t xml:space="preserve">za </w:t>
            </w:r>
            <w:proofErr w:type="spellStart"/>
            <w:r w:rsidRPr="00464375">
              <w:rPr>
                <w:rFonts w:ascii="Arial" w:hAnsi="Arial" w:cs="Arial"/>
                <w:bCs/>
                <w:sz w:val="16"/>
                <w:szCs w:val="16"/>
              </w:rPr>
              <w:t>intimin</w:t>
            </w:r>
            <w:proofErr w:type="spellEnd"/>
            <w:r w:rsidRPr="00464375">
              <w:rPr>
                <w:rFonts w:ascii="Arial" w:hAnsi="Arial" w:cs="Arial"/>
                <w:bCs/>
                <w:sz w:val="16"/>
                <w:szCs w:val="16"/>
              </w:rPr>
              <w:t xml:space="preserve"> (</w:t>
            </w:r>
            <w:proofErr w:type="spellStart"/>
            <w:r w:rsidRPr="00464375">
              <w:rPr>
                <w:rFonts w:ascii="Arial" w:hAnsi="Arial" w:cs="Arial"/>
                <w:bCs/>
                <w:sz w:val="16"/>
                <w:szCs w:val="16"/>
              </w:rPr>
              <w:t>eae</w:t>
            </w:r>
            <w:proofErr w:type="spellEnd"/>
            <w:r w:rsidRPr="00464375">
              <w:rPr>
                <w:rFonts w:ascii="Arial" w:hAnsi="Arial" w:cs="Arial"/>
                <w:bCs/>
                <w:sz w:val="16"/>
                <w:szCs w:val="16"/>
              </w:rPr>
              <w:t xml:space="preserve">), gen za </w:t>
            </w:r>
            <w:proofErr w:type="spellStart"/>
            <w:r w:rsidRPr="00464375">
              <w:rPr>
                <w:rFonts w:ascii="Arial" w:hAnsi="Arial" w:cs="Arial"/>
                <w:bCs/>
                <w:sz w:val="16"/>
                <w:szCs w:val="16"/>
              </w:rPr>
              <w:t>enterohemolizin</w:t>
            </w:r>
            <w:proofErr w:type="spellEnd"/>
            <w:r w:rsidRPr="00464375">
              <w:rPr>
                <w:rFonts w:ascii="Arial" w:hAnsi="Arial" w:cs="Arial"/>
                <w:bCs/>
                <w:sz w:val="16"/>
                <w:szCs w:val="16"/>
              </w:rPr>
              <w:t xml:space="preserve"> (</w:t>
            </w:r>
            <w:proofErr w:type="spellStart"/>
            <w:r w:rsidRPr="00464375">
              <w:rPr>
                <w:rFonts w:ascii="Arial" w:hAnsi="Arial" w:cs="Arial"/>
                <w:bCs/>
                <w:sz w:val="16"/>
                <w:szCs w:val="16"/>
              </w:rPr>
              <w:t>ehxA</w:t>
            </w:r>
            <w:proofErr w:type="spellEnd"/>
            <w:r w:rsidRPr="00464375">
              <w:rPr>
                <w:rFonts w:ascii="Arial" w:hAnsi="Arial" w:cs="Arial"/>
                <w:bCs/>
                <w:sz w:val="16"/>
                <w:szCs w:val="16"/>
              </w:rPr>
              <w:t>) je bil določen pri 35 izolatih. Od 24 izolatov z vtx1 je bil v 19</w:t>
            </w:r>
            <w:r>
              <w:rPr>
                <w:rFonts w:ascii="Arial" w:hAnsi="Arial" w:cs="Arial"/>
                <w:bCs/>
                <w:sz w:val="16"/>
                <w:szCs w:val="16"/>
              </w:rPr>
              <w:t xml:space="preserve"> </w:t>
            </w:r>
            <w:r w:rsidRPr="00464375">
              <w:rPr>
                <w:rFonts w:ascii="Arial" w:hAnsi="Arial" w:cs="Arial"/>
                <w:bCs/>
                <w:sz w:val="16"/>
                <w:szCs w:val="16"/>
              </w:rPr>
              <w:t>primerih ugotovljen podtip vtx1a, v petih primerih pa podtip vtx1c. Pri 28 izolatih z vtx2 je bil v 7 primerih</w:t>
            </w:r>
            <w:r>
              <w:rPr>
                <w:rFonts w:ascii="Arial" w:hAnsi="Arial" w:cs="Arial"/>
                <w:bCs/>
                <w:sz w:val="16"/>
                <w:szCs w:val="16"/>
              </w:rPr>
              <w:t xml:space="preserve"> </w:t>
            </w:r>
            <w:r w:rsidRPr="00464375">
              <w:rPr>
                <w:rFonts w:ascii="Arial" w:hAnsi="Arial" w:cs="Arial"/>
                <w:bCs/>
                <w:sz w:val="16"/>
                <w:szCs w:val="16"/>
              </w:rPr>
              <w:t>ugotovljen podtip vtx2a (enkrat v kombinaciji z 2d), podtip 2b v petih primerih, podtip 2c v devetih primerih</w:t>
            </w:r>
            <w:r>
              <w:rPr>
                <w:rFonts w:ascii="Arial" w:hAnsi="Arial" w:cs="Arial"/>
                <w:bCs/>
                <w:sz w:val="16"/>
                <w:szCs w:val="16"/>
              </w:rPr>
              <w:t xml:space="preserve"> </w:t>
            </w:r>
            <w:r w:rsidRPr="00464375">
              <w:rPr>
                <w:rFonts w:ascii="Arial" w:hAnsi="Arial" w:cs="Arial"/>
                <w:bCs/>
                <w:sz w:val="16"/>
                <w:szCs w:val="16"/>
              </w:rPr>
              <w:t>(enkrat v kombinaciji z 2d), podtip 2d v šestih primerih (enkrat v kombinaciji z 2a, enkrat pa z 2c), podtip 2f</w:t>
            </w:r>
            <w:r>
              <w:rPr>
                <w:rFonts w:ascii="Arial" w:hAnsi="Arial" w:cs="Arial"/>
                <w:bCs/>
                <w:sz w:val="16"/>
                <w:szCs w:val="16"/>
              </w:rPr>
              <w:t xml:space="preserve"> </w:t>
            </w:r>
            <w:r w:rsidRPr="00464375">
              <w:rPr>
                <w:rFonts w:ascii="Arial" w:hAnsi="Arial" w:cs="Arial"/>
                <w:bCs/>
                <w:sz w:val="16"/>
                <w:szCs w:val="16"/>
              </w:rPr>
              <w:t xml:space="preserve">pa v treh primerih. Pri nobenem VTEC izolatu ni bila ugotovljena prisotnost </w:t>
            </w:r>
            <w:proofErr w:type="spellStart"/>
            <w:r w:rsidRPr="00464375">
              <w:rPr>
                <w:rFonts w:ascii="Arial" w:hAnsi="Arial" w:cs="Arial"/>
                <w:bCs/>
                <w:sz w:val="16"/>
                <w:szCs w:val="16"/>
              </w:rPr>
              <w:t>betalaktamaz</w:t>
            </w:r>
            <w:proofErr w:type="spellEnd"/>
            <w:r w:rsidRPr="00464375">
              <w:rPr>
                <w:rFonts w:ascii="Arial" w:hAnsi="Arial" w:cs="Arial"/>
                <w:bCs/>
                <w:sz w:val="16"/>
                <w:szCs w:val="16"/>
              </w:rPr>
              <w:t xml:space="preserve"> razširjenega</w:t>
            </w:r>
            <w:r>
              <w:rPr>
                <w:rFonts w:ascii="Arial" w:hAnsi="Arial" w:cs="Arial"/>
                <w:bCs/>
                <w:sz w:val="16"/>
                <w:szCs w:val="16"/>
              </w:rPr>
              <w:t xml:space="preserve"> </w:t>
            </w:r>
            <w:r w:rsidRPr="00464375">
              <w:rPr>
                <w:rFonts w:ascii="Arial" w:hAnsi="Arial" w:cs="Arial"/>
                <w:bCs/>
                <w:sz w:val="16"/>
                <w:szCs w:val="16"/>
              </w:rPr>
              <w:t>spektra delovanja (ESB</w:t>
            </w:r>
            <w:r>
              <w:rPr>
                <w:rFonts w:ascii="Arial" w:hAnsi="Arial" w:cs="Arial"/>
                <w:bCs/>
                <w:sz w:val="16"/>
                <w:szCs w:val="16"/>
              </w:rPr>
              <w:t>L</w:t>
            </w:r>
            <w:r w:rsidRPr="00464375">
              <w:rPr>
                <w:rFonts w:ascii="Arial" w:hAnsi="Arial" w:cs="Arial"/>
                <w:bCs/>
                <w:sz w:val="16"/>
                <w:szCs w:val="16"/>
              </w:rPr>
              <w:t xml:space="preserve">). </w:t>
            </w:r>
            <w:r w:rsidR="00B767A8">
              <w:rPr>
                <w:rFonts w:ascii="Arial" w:hAnsi="Arial" w:cs="Arial"/>
                <w:bCs/>
                <w:sz w:val="16"/>
                <w:szCs w:val="16"/>
              </w:rPr>
              <w:t xml:space="preserve"> </w:t>
            </w:r>
            <w:r w:rsidRPr="00464375">
              <w:rPr>
                <w:rFonts w:ascii="Arial" w:hAnsi="Arial" w:cs="Arial"/>
                <w:bCs/>
                <w:sz w:val="16"/>
                <w:szCs w:val="16"/>
              </w:rPr>
              <w:t>Pri enem izolatu, osamljenem iz vzorca blata bolnika s krvavo drisko, je bila</w:t>
            </w:r>
            <w:r>
              <w:rPr>
                <w:rFonts w:ascii="Arial" w:hAnsi="Arial" w:cs="Arial"/>
                <w:bCs/>
                <w:sz w:val="16"/>
                <w:szCs w:val="16"/>
              </w:rPr>
              <w:t xml:space="preserve"> </w:t>
            </w:r>
            <w:r w:rsidRPr="00464375">
              <w:rPr>
                <w:rFonts w:ascii="Arial" w:hAnsi="Arial" w:cs="Arial"/>
                <w:bCs/>
                <w:sz w:val="16"/>
                <w:szCs w:val="16"/>
              </w:rPr>
              <w:t>osamljena VTEC, ki je imela tudi gene, značilne za EAEC (O104:H4, vtx2a).</w:t>
            </w:r>
          </w:p>
          <w:p w14:paraId="7B93EE3F" w14:textId="5CFEB582" w:rsidR="005E36D2" w:rsidRPr="00D2760B" w:rsidRDefault="005E36D2" w:rsidP="005E36D2">
            <w:pPr>
              <w:spacing w:before="0" w:after="0" w:line="240" w:lineRule="auto"/>
              <w:rPr>
                <w:rFonts w:ascii="Arial" w:hAnsi="Arial" w:cs="Arial"/>
                <w:bCs/>
                <w:sz w:val="16"/>
                <w:szCs w:val="16"/>
              </w:rPr>
            </w:pPr>
          </w:p>
        </w:tc>
      </w:tr>
    </w:tbl>
    <w:p w14:paraId="426E3C43" w14:textId="7F7C7A79" w:rsidR="00BD1ED5" w:rsidRDefault="006D2CA8" w:rsidP="001B3D9D">
      <w:pPr>
        <w:pStyle w:val="HTML-oblikovano"/>
        <w:spacing w:before="0"/>
        <w:rPr>
          <w:rFonts w:ascii="Arial" w:hAnsi="Arial" w:cs="Arial"/>
          <w:sz w:val="14"/>
          <w:szCs w:val="14"/>
        </w:rPr>
      </w:pPr>
      <w:r w:rsidRPr="00E82C4A">
        <w:rPr>
          <w:rFonts w:ascii="Arial" w:hAnsi="Arial" w:cs="Arial"/>
          <w:sz w:val="14"/>
          <w:szCs w:val="14"/>
        </w:rPr>
        <w:t>Zazname</w:t>
      </w:r>
      <w:r w:rsidR="0029092B" w:rsidRPr="00E82C4A">
        <w:rPr>
          <w:rFonts w:ascii="Arial" w:hAnsi="Arial" w:cs="Arial"/>
          <w:sz w:val="14"/>
          <w:szCs w:val="14"/>
        </w:rPr>
        <w:t>k: Z izboljšanjem analitike</w:t>
      </w:r>
      <w:r w:rsidR="009B54B5" w:rsidRPr="00E82C4A">
        <w:rPr>
          <w:rFonts w:ascii="Arial" w:hAnsi="Arial" w:cs="Arial"/>
          <w:sz w:val="14"/>
          <w:szCs w:val="14"/>
        </w:rPr>
        <w:t xml:space="preserve"> bakterije</w:t>
      </w:r>
      <w:r w:rsidR="0029092B" w:rsidRPr="00E82C4A">
        <w:rPr>
          <w:rFonts w:ascii="Arial" w:hAnsi="Arial" w:cs="Arial"/>
          <w:sz w:val="14"/>
          <w:szCs w:val="14"/>
        </w:rPr>
        <w:t xml:space="preserve"> S</w:t>
      </w:r>
      <w:r w:rsidRPr="00E82C4A">
        <w:rPr>
          <w:rFonts w:ascii="Arial" w:hAnsi="Arial" w:cs="Arial"/>
          <w:sz w:val="14"/>
          <w:szCs w:val="14"/>
        </w:rPr>
        <w:t xml:space="preserve">TEC </w:t>
      </w:r>
      <w:r w:rsidR="009B54B5" w:rsidRPr="00E82C4A">
        <w:rPr>
          <w:rFonts w:ascii="Arial" w:hAnsi="Arial" w:cs="Arial"/>
          <w:sz w:val="14"/>
          <w:szCs w:val="14"/>
        </w:rPr>
        <w:t xml:space="preserve">lahko določimo </w:t>
      </w:r>
      <w:r w:rsidR="0029092B" w:rsidRPr="00E82C4A">
        <w:rPr>
          <w:rFonts w:ascii="Arial" w:hAnsi="Arial" w:cs="Arial"/>
          <w:sz w:val="14"/>
          <w:szCs w:val="14"/>
        </w:rPr>
        <w:t>večji nabor S</w:t>
      </w:r>
      <w:r w:rsidRPr="00E82C4A">
        <w:rPr>
          <w:rFonts w:ascii="Arial" w:hAnsi="Arial" w:cs="Arial"/>
          <w:sz w:val="14"/>
          <w:szCs w:val="14"/>
        </w:rPr>
        <w:t xml:space="preserve">TEC in s tem </w:t>
      </w:r>
      <w:r w:rsidR="009B54B5" w:rsidRPr="00E82C4A">
        <w:rPr>
          <w:rFonts w:ascii="Arial" w:hAnsi="Arial" w:cs="Arial"/>
          <w:sz w:val="14"/>
          <w:szCs w:val="14"/>
        </w:rPr>
        <w:t xml:space="preserve">STEC potrdimo v </w:t>
      </w:r>
      <w:r w:rsidRPr="00E82C4A">
        <w:rPr>
          <w:rFonts w:ascii="Arial" w:hAnsi="Arial" w:cs="Arial"/>
          <w:sz w:val="14"/>
          <w:szCs w:val="14"/>
        </w:rPr>
        <w:t>več</w:t>
      </w:r>
      <w:r w:rsidR="009B54B5" w:rsidRPr="00E82C4A">
        <w:rPr>
          <w:rFonts w:ascii="Arial" w:hAnsi="Arial" w:cs="Arial"/>
          <w:sz w:val="14"/>
          <w:szCs w:val="14"/>
        </w:rPr>
        <w:t xml:space="preserve"> vzorcih</w:t>
      </w:r>
      <w:r w:rsidRPr="00E82C4A">
        <w:rPr>
          <w:rFonts w:ascii="Arial" w:hAnsi="Arial" w:cs="Arial"/>
          <w:sz w:val="14"/>
          <w:szCs w:val="14"/>
        </w:rPr>
        <w:t>, zato večje število potrjenih prija</w:t>
      </w:r>
      <w:r w:rsidR="0029092B" w:rsidRPr="00E82C4A">
        <w:rPr>
          <w:rFonts w:ascii="Arial" w:hAnsi="Arial" w:cs="Arial"/>
          <w:sz w:val="14"/>
          <w:szCs w:val="14"/>
        </w:rPr>
        <w:t xml:space="preserve">v </w:t>
      </w:r>
      <w:r w:rsidR="009B54B5" w:rsidRPr="00E82C4A">
        <w:rPr>
          <w:rFonts w:ascii="Arial" w:hAnsi="Arial" w:cs="Arial"/>
          <w:sz w:val="14"/>
          <w:szCs w:val="14"/>
        </w:rPr>
        <w:t xml:space="preserve">nujno </w:t>
      </w:r>
      <w:r w:rsidR="0029092B" w:rsidRPr="00E82C4A">
        <w:rPr>
          <w:rFonts w:ascii="Arial" w:hAnsi="Arial" w:cs="Arial"/>
          <w:sz w:val="14"/>
          <w:szCs w:val="14"/>
        </w:rPr>
        <w:t xml:space="preserve">še ne pomeni porasta okužb z </w:t>
      </w:r>
      <w:r w:rsidR="009B54B5" w:rsidRPr="00E82C4A">
        <w:rPr>
          <w:rFonts w:ascii="Arial" w:hAnsi="Arial" w:cs="Arial"/>
          <w:sz w:val="14"/>
          <w:szCs w:val="14"/>
        </w:rPr>
        <w:t xml:space="preserve">bakterijo </w:t>
      </w:r>
      <w:r w:rsidR="0029092B" w:rsidRPr="00E82C4A">
        <w:rPr>
          <w:rFonts w:ascii="Arial" w:hAnsi="Arial" w:cs="Arial"/>
          <w:sz w:val="14"/>
          <w:szCs w:val="14"/>
        </w:rPr>
        <w:t>S</w:t>
      </w:r>
      <w:r w:rsidRPr="00E82C4A">
        <w:rPr>
          <w:rFonts w:ascii="Arial" w:hAnsi="Arial" w:cs="Arial"/>
          <w:sz w:val="14"/>
          <w:szCs w:val="14"/>
        </w:rPr>
        <w:t>TEC pri ljudeh.</w:t>
      </w:r>
      <w:r w:rsidR="009B54B5" w:rsidRPr="00E82C4A">
        <w:rPr>
          <w:rFonts w:ascii="Arial" w:hAnsi="Arial" w:cs="Arial"/>
          <w:sz w:val="14"/>
          <w:szCs w:val="14"/>
        </w:rPr>
        <w:t xml:space="preserve"> </w:t>
      </w:r>
    </w:p>
    <w:p w14:paraId="4A1A4680" w14:textId="77777777" w:rsidR="00D2760B" w:rsidRDefault="00D2760B" w:rsidP="001B3D9D">
      <w:pPr>
        <w:pStyle w:val="HTML-oblikovano"/>
        <w:spacing w:before="0"/>
        <w:rPr>
          <w:rFonts w:ascii="Arial" w:hAnsi="Arial" w:cs="Arial"/>
          <w:sz w:val="14"/>
          <w:szCs w:val="14"/>
        </w:rPr>
      </w:pPr>
    </w:p>
    <w:p w14:paraId="327CCDC8" w14:textId="77777777" w:rsidR="007B222D" w:rsidRDefault="007B222D" w:rsidP="001B3D9D">
      <w:pPr>
        <w:pStyle w:val="HTML-oblikovano"/>
        <w:spacing w:before="0"/>
        <w:rPr>
          <w:rFonts w:ascii="Arial" w:hAnsi="Arial" w:cs="Arial"/>
          <w:sz w:val="14"/>
          <w:szCs w:val="14"/>
        </w:rPr>
      </w:pPr>
    </w:p>
    <w:p w14:paraId="0C44BA70" w14:textId="77777777" w:rsidR="007B222D" w:rsidRDefault="007B222D" w:rsidP="001B3D9D">
      <w:pPr>
        <w:pStyle w:val="HTML-oblikovano"/>
        <w:spacing w:before="0"/>
        <w:rPr>
          <w:rFonts w:ascii="Arial" w:hAnsi="Arial" w:cs="Arial"/>
          <w:sz w:val="14"/>
          <w:szCs w:val="14"/>
        </w:rPr>
      </w:pPr>
    </w:p>
    <w:p w14:paraId="480FB387" w14:textId="77777777" w:rsidR="005E36D2" w:rsidRDefault="005E36D2" w:rsidP="001B3D9D">
      <w:pPr>
        <w:pStyle w:val="HTML-oblikovano"/>
        <w:spacing w:before="0"/>
        <w:rPr>
          <w:rFonts w:ascii="Arial" w:hAnsi="Arial" w:cs="Arial"/>
          <w:sz w:val="14"/>
          <w:szCs w:val="14"/>
        </w:rPr>
      </w:pPr>
    </w:p>
    <w:p w14:paraId="03C5ECCF" w14:textId="77777777" w:rsidR="00C710B1" w:rsidRDefault="00C710B1" w:rsidP="001B3D9D">
      <w:pPr>
        <w:pStyle w:val="HTML-oblikovano"/>
        <w:spacing w:before="0"/>
        <w:rPr>
          <w:rFonts w:ascii="Arial" w:hAnsi="Arial" w:cs="Arial"/>
          <w:sz w:val="14"/>
          <w:szCs w:val="14"/>
        </w:rPr>
      </w:pPr>
    </w:p>
    <w:p w14:paraId="1A2CB577" w14:textId="77777777" w:rsidR="00C710B1" w:rsidRDefault="00C710B1" w:rsidP="001B3D9D">
      <w:pPr>
        <w:pStyle w:val="HTML-oblikovano"/>
        <w:spacing w:before="0"/>
        <w:rPr>
          <w:rFonts w:ascii="Arial" w:hAnsi="Arial" w:cs="Arial"/>
          <w:sz w:val="14"/>
          <w:szCs w:val="14"/>
        </w:rPr>
      </w:pPr>
    </w:p>
    <w:p w14:paraId="1BE1C01D" w14:textId="77777777" w:rsidR="00C710B1" w:rsidRDefault="00C710B1" w:rsidP="001B3D9D">
      <w:pPr>
        <w:pStyle w:val="HTML-oblikovano"/>
        <w:spacing w:before="0"/>
        <w:rPr>
          <w:rFonts w:ascii="Arial" w:hAnsi="Arial" w:cs="Arial"/>
          <w:sz w:val="14"/>
          <w:szCs w:val="14"/>
        </w:rPr>
      </w:pPr>
    </w:p>
    <w:p w14:paraId="4648A94C" w14:textId="77777777" w:rsidR="00C710B1" w:rsidRDefault="00C710B1" w:rsidP="001B3D9D">
      <w:pPr>
        <w:pStyle w:val="HTML-oblikovano"/>
        <w:spacing w:before="0"/>
        <w:rPr>
          <w:rFonts w:ascii="Arial" w:hAnsi="Arial" w:cs="Arial"/>
          <w:sz w:val="14"/>
          <w:szCs w:val="14"/>
        </w:rPr>
      </w:pPr>
    </w:p>
    <w:p w14:paraId="773EE246" w14:textId="77777777" w:rsidR="00C710B1" w:rsidRDefault="00C710B1" w:rsidP="001B3D9D">
      <w:pPr>
        <w:pStyle w:val="HTML-oblikovano"/>
        <w:spacing w:before="0"/>
        <w:rPr>
          <w:rFonts w:ascii="Arial" w:hAnsi="Arial" w:cs="Arial"/>
          <w:sz w:val="14"/>
          <w:szCs w:val="14"/>
        </w:rPr>
      </w:pPr>
    </w:p>
    <w:p w14:paraId="18B487C7" w14:textId="77777777" w:rsidR="00C710B1" w:rsidRDefault="00C710B1" w:rsidP="001B3D9D">
      <w:pPr>
        <w:pStyle w:val="HTML-oblikovano"/>
        <w:spacing w:before="0"/>
        <w:rPr>
          <w:rFonts w:ascii="Arial" w:hAnsi="Arial" w:cs="Arial"/>
          <w:sz w:val="14"/>
          <w:szCs w:val="14"/>
        </w:rPr>
      </w:pPr>
    </w:p>
    <w:p w14:paraId="2F594C06" w14:textId="77777777" w:rsidR="00C710B1" w:rsidRDefault="00C710B1" w:rsidP="001B3D9D">
      <w:pPr>
        <w:pStyle w:val="HTML-oblikovano"/>
        <w:spacing w:before="0"/>
        <w:rPr>
          <w:rFonts w:ascii="Arial" w:hAnsi="Arial" w:cs="Arial"/>
          <w:sz w:val="14"/>
          <w:szCs w:val="14"/>
        </w:rPr>
      </w:pPr>
    </w:p>
    <w:p w14:paraId="478E5FF2" w14:textId="77777777" w:rsidR="00C710B1" w:rsidRDefault="00C710B1" w:rsidP="001B3D9D">
      <w:pPr>
        <w:pStyle w:val="HTML-oblikovano"/>
        <w:spacing w:before="0"/>
        <w:rPr>
          <w:rFonts w:ascii="Arial" w:hAnsi="Arial" w:cs="Arial"/>
          <w:sz w:val="14"/>
          <w:szCs w:val="14"/>
        </w:rPr>
      </w:pPr>
    </w:p>
    <w:p w14:paraId="7265FBD8" w14:textId="77777777" w:rsidR="00C710B1" w:rsidRDefault="00C710B1" w:rsidP="001B3D9D">
      <w:pPr>
        <w:pStyle w:val="HTML-oblikovano"/>
        <w:spacing w:before="0"/>
        <w:rPr>
          <w:rFonts w:ascii="Arial" w:hAnsi="Arial" w:cs="Arial"/>
          <w:sz w:val="14"/>
          <w:szCs w:val="14"/>
        </w:rPr>
      </w:pPr>
    </w:p>
    <w:p w14:paraId="1461DA6A" w14:textId="77777777" w:rsidR="00C710B1" w:rsidRDefault="00C710B1" w:rsidP="001B3D9D">
      <w:pPr>
        <w:pStyle w:val="HTML-oblikovano"/>
        <w:spacing w:before="0"/>
        <w:rPr>
          <w:rFonts w:ascii="Arial" w:hAnsi="Arial" w:cs="Arial"/>
          <w:sz w:val="14"/>
          <w:szCs w:val="14"/>
        </w:rPr>
      </w:pPr>
    </w:p>
    <w:p w14:paraId="18F16F48" w14:textId="77777777" w:rsidR="00C710B1" w:rsidRDefault="00C710B1" w:rsidP="001B3D9D">
      <w:pPr>
        <w:pStyle w:val="HTML-oblikovano"/>
        <w:spacing w:before="0"/>
        <w:rPr>
          <w:rFonts w:ascii="Arial" w:hAnsi="Arial" w:cs="Arial"/>
          <w:sz w:val="14"/>
          <w:szCs w:val="14"/>
        </w:rPr>
      </w:pPr>
    </w:p>
    <w:p w14:paraId="14430E16" w14:textId="77777777" w:rsidR="00C710B1" w:rsidRDefault="00C710B1" w:rsidP="001B3D9D">
      <w:pPr>
        <w:pStyle w:val="HTML-oblikovano"/>
        <w:spacing w:before="0"/>
        <w:rPr>
          <w:rFonts w:ascii="Arial" w:hAnsi="Arial" w:cs="Arial"/>
          <w:sz w:val="14"/>
          <w:szCs w:val="14"/>
        </w:rPr>
      </w:pPr>
    </w:p>
    <w:p w14:paraId="2F42718C" w14:textId="77777777" w:rsidR="00C710B1" w:rsidRDefault="00C710B1" w:rsidP="001B3D9D">
      <w:pPr>
        <w:pStyle w:val="HTML-oblikovano"/>
        <w:spacing w:before="0"/>
        <w:rPr>
          <w:rFonts w:ascii="Arial" w:hAnsi="Arial" w:cs="Arial"/>
          <w:sz w:val="14"/>
          <w:szCs w:val="14"/>
        </w:rPr>
      </w:pPr>
    </w:p>
    <w:p w14:paraId="734DA406" w14:textId="77777777" w:rsidR="00C710B1" w:rsidRDefault="00C710B1" w:rsidP="001B3D9D">
      <w:pPr>
        <w:pStyle w:val="HTML-oblikovano"/>
        <w:spacing w:before="0"/>
        <w:rPr>
          <w:rFonts w:ascii="Arial" w:hAnsi="Arial" w:cs="Arial"/>
          <w:sz w:val="14"/>
          <w:szCs w:val="14"/>
        </w:rPr>
      </w:pPr>
    </w:p>
    <w:p w14:paraId="34E2D886" w14:textId="77777777" w:rsidR="00C710B1" w:rsidRDefault="00C710B1" w:rsidP="001B3D9D">
      <w:pPr>
        <w:pStyle w:val="HTML-oblikovano"/>
        <w:spacing w:before="0"/>
        <w:rPr>
          <w:rFonts w:ascii="Arial" w:hAnsi="Arial" w:cs="Arial"/>
          <w:sz w:val="14"/>
          <w:szCs w:val="14"/>
        </w:rPr>
      </w:pPr>
    </w:p>
    <w:p w14:paraId="7DEE114A" w14:textId="77777777" w:rsidR="00C710B1" w:rsidRDefault="00C710B1" w:rsidP="001B3D9D">
      <w:pPr>
        <w:pStyle w:val="HTML-oblikovano"/>
        <w:spacing w:before="0"/>
        <w:rPr>
          <w:rFonts w:ascii="Arial" w:hAnsi="Arial" w:cs="Arial"/>
          <w:sz w:val="14"/>
          <w:szCs w:val="14"/>
        </w:rPr>
      </w:pPr>
    </w:p>
    <w:p w14:paraId="59847CC9" w14:textId="77777777" w:rsidR="00C710B1" w:rsidRDefault="00C710B1" w:rsidP="001B3D9D">
      <w:pPr>
        <w:pStyle w:val="HTML-oblikovano"/>
        <w:spacing w:before="0"/>
        <w:rPr>
          <w:rFonts w:ascii="Arial" w:hAnsi="Arial" w:cs="Arial"/>
          <w:sz w:val="14"/>
          <w:szCs w:val="14"/>
        </w:rPr>
      </w:pPr>
    </w:p>
    <w:p w14:paraId="2286A6B9" w14:textId="77777777" w:rsidR="005E36D2" w:rsidRDefault="005E36D2" w:rsidP="001B3D9D">
      <w:pPr>
        <w:pStyle w:val="HTML-oblikovano"/>
        <w:spacing w:before="0"/>
        <w:rPr>
          <w:rFonts w:ascii="Arial" w:hAnsi="Arial" w:cs="Arial"/>
          <w:sz w:val="14"/>
          <w:szCs w:val="14"/>
        </w:rPr>
      </w:pPr>
    </w:p>
    <w:p w14:paraId="2863137C" w14:textId="77777777" w:rsidR="00D2760B" w:rsidRPr="001B3D9D" w:rsidRDefault="00D2760B" w:rsidP="001B3D9D">
      <w:pPr>
        <w:pStyle w:val="HTML-oblikovano"/>
        <w:spacing w:before="0"/>
        <w:rPr>
          <w:rFonts w:ascii="Arial" w:hAnsi="Arial" w:cs="Arial"/>
          <w:sz w:val="14"/>
          <w:szCs w:val="14"/>
        </w:rPr>
      </w:pPr>
    </w:p>
    <w:p w14:paraId="518EF35D" w14:textId="77777777" w:rsidR="006D2CA8" w:rsidRPr="00E82C4A" w:rsidRDefault="0029092B" w:rsidP="00C17D1C">
      <w:pPr>
        <w:pStyle w:val="Naslov2"/>
        <w:spacing w:before="0" w:line="240" w:lineRule="auto"/>
        <w:rPr>
          <w:rFonts w:ascii="Arial" w:hAnsi="Arial" w:cs="Arial"/>
          <w:sz w:val="22"/>
          <w:szCs w:val="22"/>
        </w:rPr>
      </w:pPr>
      <w:bookmarkStart w:id="54" w:name="_Toc436296975"/>
      <w:bookmarkStart w:id="55" w:name="_Toc24377820"/>
      <w:bookmarkStart w:id="56" w:name="_Toc204435997"/>
      <w:r w:rsidRPr="00E82C4A">
        <w:rPr>
          <w:rFonts w:ascii="Arial" w:hAnsi="Arial" w:cs="Arial"/>
          <w:sz w:val="22"/>
          <w:szCs w:val="22"/>
        </w:rPr>
        <w:t>S</w:t>
      </w:r>
      <w:r w:rsidR="006D2CA8" w:rsidRPr="00E82C4A">
        <w:rPr>
          <w:rFonts w:ascii="Arial" w:hAnsi="Arial" w:cs="Arial"/>
          <w:sz w:val="22"/>
          <w:szCs w:val="22"/>
        </w:rPr>
        <w:t>TEC v živilih</w:t>
      </w:r>
      <w:bookmarkEnd w:id="54"/>
      <w:bookmarkEnd w:id="55"/>
      <w:bookmarkEnd w:id="56"/>
    </w:p>
    <w:p w14:paraId="741B17BD" w14:textId="77777777" w:rsidR="006D2CA8" w:rsidRPr="00E53506" w:rsidRDefault="006D2CA8" w:rsidP="00C17D1C">
      <w:pPr>
        <w:spacing w:before="0" w:afterLines="32" w:after="76" w:line="240" w:lineRule="auto"/>
        <w:rPr>
          <w:rFonts w:cs="Arial"/>
          <w:sz w:val="22"/>
          <w:szCs w:val="22"/>
        </w:rPr>
      </w:pPr>
    </w:p>
    <w:p w14:paraId="0001877C" w14:textId="4A864750" w:rsidR="008F412A" w:rsidRPr="00E82C4A" w:rsidRDefault="008F412A" w:rsidP="00C17D1C">
      <w:pPr>
        <w:spacing w:before="0" w:after="0" w:line="240" w:lineRule="auto"/>
        <w:rPr>
          <w:rFonts w:ascii="Arial" w:hAnsi="Arial" w:cs="Arial"/>
          <w:u w:val="single"/>
        </w:rPr>
      </w:pPr>
      <w:r w:rsidRPr="00E82C4A">
        <w:rPr>
          <w:rFonts w:ascii="Arial" w:hAnsi="Arial" w:cs="Arial"/>
          <w:u w:val="single"/>
        </w:rPr>
        <w:t>UVHVVR</w:t>
      </w:r>
    </w:p>
    <w:p w14:paraId="5CE5A752" w14:textId="77777777" w:rsidR="00B767A8" w:rsidRDefault="00321363" w:rsidP="00321363">
      <w:pPr>
        <w:spacing w:before="0" w:after="0" w:line="240" w:lineRule="auto"/>
        <w:rPr>
          <w:rFonts w:ascii="Arial" w:hAnsi="Arial" w:cs="Arial"/>
        </w:rPr>
      </w:pPr>
      <w:r>
        <w:rPr>
          <w:rFonts w:ascii="Arial" w:hAnsi="Arial" w:cs="Arial"/>
        </w:rPr>
        <w:t>Vzorč</w:t>
      </w:r>
      <w:r w:rsidR="00231F35">
        <w:rPr>
          <w:rFonts w:ascii="Arial" w:hAnsi="Arial" w:cs="Arial"/>
        </w:rPr>
        <w:t xml:space="preserve">ilo in </w:t>
      </w:r>
      <w:r>
        <w:rPr>
          <w:rFonts w:ascii="Arial" w:hAnsi="Arial" w:cs="Arial"/>
        </w:rPr>
        <w:t>analiziralo</w:t>
      </w:r>
      <w:r w:rsidR="00231F35">
        <w:rPr>
          <w:rFonts w:ascii="Arial" w:hAnsi="Arial" w:cs="Arial"/>
        </w:rPr>
        <w:t xml:space="preserve"> se je</w:t>
      </w:r>
      <w:r>
        <w:rPr>
          <w:rFonts w:ascii="Arial" w:hAnsi="Arial" w:cs="Arial"/>
        </w:rPr>
        <w:t xml:space="preserve"> </w:t>
      </w:r>
      <w:r w:rsidR="00231F35">
        <w:rPr>
          <w:rFonts w:ascii="Arial" w:hAnsi="Arial" w:cs="Arial"/>
        </w:rPr>
        <w:t>260</w:t>
      </w:r>
      <w:r w:rsidRPr="00E82C4A">
        <w:rPr>
          <w:rFonts w:ascii="Arial" w:hAnsi="Arial" w:cs="Arial"/>
        </w:rPr>
        <w:t xml:space="preserve"> vzorcev živil</w:t>
      </w:r>
      <w:r>
        <w:rPr>
          <w:rFonts w:ascii="Arial" w:hAnsi="Arial" w:cs="Arial"/>
        </w:rPr>
        <w:t xml:space="preserve"> (</w:t>
      </w:r>
      <w:r w:rsidR="00A76FD5">
        <w:rPr>
          <w:rFonts w:ascii="Arial" w:hAnsi="Arial" w:cs="Arial"/>
        </w:rPr>
        <w:t>190</w:t>
      </w:r>
      <w:r>
        <w:rPr>
          <w:rFonts w:ascii="Arial" w:hAnsi="Arial" w:cs="Arial"/>
        </w:rPr>
        <w:t xml:space="preserve"> živil živalskega izvora in </w:t>
      </w:r>
      <w:r w:rsidR="00A76FD5">
        <w:rPr>
          <w:rFonts w:ascii="Arial" w:hAnsi="Arial" w:cs="Arial"/>
        </w:rPr>
        <w:t>70</w:t>
      </w:r>
      <w:r>
        <w:rPr>
          <w:rFonts w:ascii="Arial" w:hAnsi="Arial" w:cs="Arial"/>
        </w:rPr>
        <w:t xml:space="preserve"> živil </w:t>
      </w:r>
      <w:proofErr w:type="spellStart"/>
      <w:r>
        <w:rPr>
          <w:rFonts w:ascii="Arial" w:hAnsi="Arial" w:cs="Arial"/>
        </w:rPr>
        <w:t>neživalskega</w:t>
      </w:r>
      <w:proofErr w:type="spellEnd"/>
      <w:r>
        <w:rPr>
          <w:rFonts w:ascii="Arial" w:hAnsi="Arial" w:cs="Arial"/>
        </w:rPr>
        <w:t xml:space="preserve"> izvora). </w:t>
      </w:r>
      <w:r w:rsidRPr="00E82C4A">
        <w:rPr>
          <w:rFonts w:ascii="Arial" w:hAnsi="Arial" w:cs="Arial"/>
        </w:rPr>
        <w:t xml:space="preserve">Vzorčene </w:t>
      </w:r>
      <w:r w:rsidR="00A76FD5">
        <w:rPr>
          <w:rFonts w:ascii="Arial" w:hAnsi="Arial" w:cs="Arial"/>
        </w:rPr>
        <w:t>kategorije</w:t>
      </w:r>
      <w:r w:rsidRPr="00E82C4A">
        <w:rPr>
          <w:rFonts w:ascii="Arial" w:hAnsi="Arial" w:cs="Arial"/>
        </w:rPr>
        <w:t xml:space="preserve"> živil so navedene v Preglednici št. 1</w:t>
      </w:r>
      <w:r>
        <w:rPr>
          <w:rFonts w:ascii="Arial" w:hAnsi="Arial" w:cs="Arial"/>
        </w:rPr>
        <w:t>0</w:t>
      </w:r>
      <w:r w:rsidRPr="00E82C4A">
        <w:rPr>
          <w:rFonts w:ascii="Arial" w:hAnsi="Arial" w:cs="Arial"/>
        </w:rPr>
        <w:t xml:space="preserve">. Vzorčenje se je izvajalo v prodaji na drobno. </w:t>
      </w:r>
      <w:r w:rsidRPr="00E82C4A">
        <w:rPr>
          <w:rFonts w:ascii="Arial" w:hAnsi="Arial" w:cs="Arial"/>
          <w:lang w:eastAsia="zh-CN"/>
        </w:rPr>
        <w:t>Uradno vzorčenje in analize sta izvedla uradna laboratorija NVI in NLZOH</w:t>
      </w:r>
      <w:r w:rsidR="001A539E">
        <w:rPr>
          <w:rFonts w:ascii="Arial" w:hAnsi="Arial" w:cs="Arial"/>
          <w:lang w:eastAsia="zh-CN"/>
        </w:rPr>
        <w:t xml:space="preserve"> </w:t>
      </w:r>
      <w:r w:rsidRPr="00E82C4A">
        <w:rPr>
          <w:rFonts w:ascii="Arial" w:hAnsi="Arial" w:cs="Arial"/>
          <w:lang w:eastAsia="zh-CN"/>
        </w:rPr>
        <w:t xml:space="preserve">z analizno metodo </w:t>
      </w:r>
      <w:r w:rsidRPr="00E82C4A">
        <w:rPr>
          <w:rFonts w:ascii="Arial" w:hAnsi="Arial" w:cs="Arial"/>
          <w:lang w:val="it-IT"/>
        </w:rPr>
        <w:t xml:space="preserve">ISO/TS 13136:2012. </w:t>
      </w:r>
      <w:proofErr w:type="spellStart"/>
      <w:r w:rsidR="00A9296A">
        <w:rPr>
          <w:rFonts w:ascii="Arial" w:hAnsi="Arial" w:cs="Arial"/>
          <w:lang w:val="it-IT"/>
        </w:rPr>
        <w:t>P</w:t>
      </w:r>
      <w:r w:rsidRPr="00E82C4A">
        <w:rPr>
          <w:rFonts w:ascii="Arial" w:hAnsi="Arial" w:cs="Arial"/>
          <w:lang w:val="it-IT"/>
        </w:rPr>
        <w:t>reverjalo</w:t>
      </w:r>
      <w:proofErr w:type="spellEnd"/>
      <w:r w:rsidR="00A9296A">
        <w:rPr>
          <w:rFonts w:ascii="Arial" w:hAnsi="Arial" w:cs="Arial"/>
          <w:lang w:val="it-IT"/>
        </w:rPr>
        <w:t xml:space="preserve"> se je</w:t>
      </w:r>
      <w:r w:rsidRPr="00E82C4A">
        <w:rPr>
          <w:rFonts w:ascii="Arial" w:hAnsi="Arial" w:cs="Arial"/>
          <w:lang w:val="it-IT"/>
        </w:rPr>
        <w:t xml:space="preserve"> </w:t>
      </w:r>
      <w:proofErr w:type="spellStart"/>
      <w:r w:rsidRPr="00E82C4A">
        <w:rPr>
          <w:rFonts w:ascii="Arial" w:hAnsi="Arial" w:cs="Arial"/>
          <w:lang w:val="it-IT"/>
        </w:rPr>
        <w:t>izpolnjevanje</w:t>
      </w:r>
      <w:proofErr w:type="spellEnd"/>
      <w:r w:rsidRPr="00E82C4A">
        <w:rPr>
          <w:rFonts w:ascii="Arial" w:hAnsi="Arial" w:cs="Arial"/>
          <w:lang w:val="it-IT"/>
        </w:rPr>
        <w:t xml:space="preserve"> </w:t>
      </w:r>
      <w:proofErr w:type="spellStart"/>
      <w:r w:rsidRPr="00E82C4A">
        <w:rPr>
          <w:rFonts w:ascii="Arial" w:hAnsi="Arial" w:cs="Arial"/>
          <w:lang w:val="it-IT"/>
        </w:rPr>
        <w:t>meril</w:t>
      </w:r>
      <w:proofErr w:type="spellEnd"/>
      <w:r w:rsidRPr="00E82C4A">
        <w:rPr>
          <w:rFonts w:ascii="Arial" w:hAnsi="Arial" w:cs="Arial"/>
          <w:lang w:val="it-IT"/>
        </w:rPr>
        <w:t xml:space="preserve"> </w:t>
      </w:r>
      <w:proofErr w:type="spellStart"/>
      <w:r w:rsidRPr="00E82C4A">
        <w:rPr>
          <w:rFonts w:ascii="Arial" w:hAnsi="Arial" w:cs="Arial"/>
          <w:lang w:val="it-IT"/>
        </w:rPr>
        <w:t>varnosti</w:t>
      </w:r>
      <w:proofErr w:type="spellEnd"/>
      <w:r w:rsidRPr="00E82C4A">
        <w:rPr>
          <w:rFonts w:ascii="Arial" w:hAnsi="Arial" w:cs="Arial"/>
          <w:lang w:val="it-IT"/>
        </w:rPr>
        <w:t xml:space="preserve"> za </w:t>
      </w:r>
      <w:proofErr w:type="spellStart"/>
      <w:r w:rsidRPr="00E82C4A">
        <w:rPr>
          <w:rFonts w:ascii="Arial" w:hAnsi="Arial" w:cs="Arial"/>
          <w:lang w:val="it-IT"/>
        </w:rPr>
        <w:t>kalčke</w:t>
      </w:r>
      <w:proofErr w:type="spellEnd"/>
      <w:r w:rsidRPr="00E82C4A">
        <w:rPr>
          <w:rFonts w:ascii="Arial" w:hAnsi="Arial" w:cs="Arial"/>
          <w:lang w:val="it-IT"/>
        </w:rPr>
        <w:t xml:space="preserve"> </w:t>
      </w:r>
      <w:proofErr w:type="spellStart"/>
      <w:r w:rsidRPr="00E82C4A">
        <w:rPr>
          <w:rFonts w:ascii="Arial" w:hAnsi="Arial" w:cs="Arial"/>
          <w:lang w:val="it-IT"/>
        </w:rPr>
        <w:t>iz</w:t>
      </w:r>
      <w:proofErr w:type="spellEnd"/>
      <w:r w:rsidRPr="00E82C4A">
        <w:rPr>
          <w:rFonts w:ascii="Arial" w:hAnsi="Arial" w:cs="Arial"/>
          <w:lang w:val="it-IT"/>
        </w:rPr>
        <w:t xml:space="preserve"> </w:t>
      </w:r>
      <w:r w:rsidRPr="00E82C4A">
        <w:rPr>
          <w:rFonts w:ascii="Arial" w:hAnsi="Arial" w:cs="Arial"/>
        </w:rPr>
        <w:t xml:space="preserve">Uredbe (ES) št. 2073/2005 ter varnost drugih </w:t>
      </w:r>
      <w:r w:rsidR="00A9296A">
        <w:rPr>
          <w:rFonts w:ascii="Arial" w:hAnsi="Arial" w:cs="Arial"/>
        </w:rPr>
        <w:t>kategorij</w:t>
      </w:r>
      <w:r w:rsidRPr="00E82C4A">
        <w:rPr>
          <w:rFonts w:ascii="Arial" w:hAnsi="Arial" w:cs="Arial"/>
        </w:rPr>
        <w:t xml:space="preserve"> živil, ki nimajo določenih meril varnosti v zakonodaji in bi lahko predstavljala tveganje za zdravje ljudi</w:t>
      </w:r>
      <w:r w:rsidRPr="00E82C4A">
        <w:rPr>
          <w:rStyle w:val="Sprotnaopomba-sklic"/>
          <w:rFonts w:ascii="Arial" w:hAnsi="Arial" w:cs="Arial"/>
        </w:rPr>
        <w:footnoteReference w:id="15"/>
      </w:r>
      <w:r w:rsidRPr="00E82C4A">
        <w:rPr>
          <w:rFonts w:ascii="Arial" w:hAnsi="Arial" w:cs="Arial"/>
        </w:rPr>
        <w:t xml:space="preserve">. </w:t>
      </w:r>
    </w:p>
    <w:p w14:paraId="47EADBEE" w14:textId="77777777" w:rsidR="00B767A8" w:rsidRDefault="00B767A8" w:rsidP="00321363">
      <w:pPr>
        <w:spacing w:before="0" w:after="0" w:line="240" w:lineRule="auto"/>
        <w:rPr>
          <w:rFonts w:ascii="Arial" w:hAnsi="Arial" w:cs="Arial"/>
        </w:rPr>
      </w:pPr>
    </w:p>
    <w:p w14:paraId="53CCDA58" w14:textId="54111240" w:rsidR="00A9296A" w:rsidRDefault="00B767A8" w:rsidP="00321363">
      <w:pPr>
        <w:spacing w:before="0" w:after="0" w:line="240" w:lineRule="auto"/>
        <w:rPr>
          <w:rFonts w:ascii="Arial" w:hAnsi="Arial" w:cs="Arial"/>
        </w:rPr>
      </w:pPr>
      <w:r>
        <w:rPr>
          <w:rFonts w:ascii="Arial" w:hAnsi="Arial" w:cs="Arial"/>
        </w:rPr>
        <w:t>U</w:t>
      </w:r>
      <w:r w:rsidRPr="00B767A8">
        <w:rPr>
          <w:rFonts w:ascii="Arial" w:hAnsi="Arial" w:cs="Arial"/>
        </w:rPr>
        <w:t xml:space="preserve">gotavljala se je prisotnost </w:t>
      </w:r>
      <w:r>
        <w:rPr>
          <w:rFonts w:ascii="Arial" w:hAnsi="Arial" w:cs="Arial"/>
        </w:rPr>
        <w:t xml:space="preserve">bakterije </w:t>
      </w:r>
      <w:r w:rsidRPr="00B767A8">
        <w:rPr>
          <w:rFonts w:ascii="Arial" w:hAnsi="Arial" w:cs="Arial"/>
          <w:i/>
          <w:iCs/>
        </w:rPr>
        <w:t>E. coli</w:t>
      </w:r>
      <w:r w:rsidRPr="00B767A8">
        <w:rPr>
          <w:rFonts w:ascii="Arial" w:hAnsi="Arial" w:cs="Arial"/>
        </w:rPr>
        <w:t xml:space="preserve">, ki imajo gene za tvorbo </w:t>
      </w:r>
      <w:proofErr w:type="spellStart"/>
      <w:r w:rsidRPr="00B767A8">
        <w:rPr>
          <w:rFonts w:ascii="Arial" w:hAnsi="Arial" w:cs="Arial"/>
        </w:rPr>
        <w:t>šigovih</w:t>
      </w:r>
      <w:proofErr w:type="spellEnd"/>
      <w:r w:rsidRPr="00B767A8">
        <w:rPr>
          <w:rFonts w:ascii="Arial" w:hAnsi="Arial" w:cs="Arial"/>
        </w:rPr>
        <w:t xml:space="preserve"> toksinov stx1 in stx2 ter gena </w:t>
      </w:r>
      <w:proofErr w:type="spellStart"/>
      <w:r w:rsidRPr="00B767A8">
        <w:rPr>
          <w:rFonts w:ascii="Arial" w:hAnsi="Arial" w:cs="Arial"/>
        </w:rPr>
        <w:t>eae</w:t>
      </w:r>
      <w:proofErr w:type="spellEnd"/>
      <w:r w:rsidRPr="00B767A8">
        <w:rPr>
          <w:rFonts w:ascii="Arial" w:hAnsi="Arial" w:cs="Arial"/>
        </w:rPr>
        <w:t xml:space="preserve"> (STEC). V primeru izolatov STEC se je ugotavljala pripadnost serološkim skupinam (O157, O103, O26, O145 in O111) in v pri vzorcih kalčkov še O104:H4</w:t>
      </w:r>
      <w:r>
        <w:rPr>
          <w:rFonts w:ascii="Arial" w:hAnsi="Arial" w:cs="Arial"/>
        </w:rPr>
        <w:t xml:space="preserve">. </w:t>
      </w:r>
      <w:r w:rsidR="00321363" w:rsidRPr="00E82C4A">
        <w:rPr>
          <w:rFonts w:ascii="Arial" w:hAnsi="Arial" w:cs="Arial"/>
        </w:rPr>
        <w:t>Kot pozitivni rezultat se je smatrala potrjena prisotnost</w:t>
      </w:r>
      <w:r w:rsidR="00321363" w:rsidRPr="00E82C4A">
        <w:rPr>
          <w:rFonts w:ascii="Arial" w:eastAsia="Times New Roman" w:hAnsi="Arial" w:cs="Arial"/>
        </w:rPr>
        <w:t xml:space="preserve"> izolata STEC (katerekoli serološke skupine) z geni za tvorbo </w:t>
      </w:r>
      <w:proofErr w:type="spellStart"/>
      <w:r w:rsidR="00321363" w:rsidRPr="00E82C4A">
        <w:rPr>
          <w:rFonts w:ascii="Arial" w:eastAsia="Times New Roman" w:hAnsi="Arial" w:cs="Arial"/>
        </w:rPr>
        <w:t>vero</w:t>
      </w:r>
      <w:r w:rsidR="00321363">
        <w:rPr>
          <w:rFonts w:ascii="Arial" w:eastAsia="Times New Roman" w:hAnsi="Arial" w:cs="Arial"/>
        </w:rPr>
        <w:t>to</w:t>
      </w:r>
      <w:r w:rsidR="00321363" w:rsidRPr="00E82C4A">
        <w:rPr>
          <w:rFonts w:ascii="Arial" w:eastAsia="Times New Roman" w:hAnsi="Arial" w:cs="Arial"/>
        </w:rPr>
        <w:t>ksinov</w:t>
      </w:r>
      <w:proofErr w:type="spellEnd"/>
      <w:r w:rsidR="00321363" w:rsidRPr="00E82C4A">
        <w:rPr>
          <w:rFonts w:ascii="Arial" w:eastAsia="Times New Roman" w:hAnsi="Arial" w:cs="Arial"/>
        </w:rPr>
        <w:t>.</w:t>
      </w:r>
      <w:r w:rsidR="00CF1207">
        <w:rPr>
          <w:rFonts w:ascii="Arial" w:eastAsia="Times New Roman" w:hAnsi="Arial" w:cs="Arial"/>
        </w:rPr>
        <w:t xml:space="preserve"> </w:t>
      </w:r>
      <w:r w:rsidR="00321363" w:rsidRPr="00E82C4A">
        <w:rPr>
          <w:rFonts w:ascii="Arial" w:eastAsia="Times New Roman" w:hAnsi="Arial" w:cs="Arial"/>
        </w:rPr>
        <w:t xml:space="preserve">Z izjemo vzorcev kalčkov, ki imajo določeno merilo varnosti v Uredbi (ES) št. 2073/2005, se je </w:t>
      </w:r>
      <w:r w:rsidR="00A9296A">
        <w:rPr>
          <w:rFonts w:ascii="Arial" w:eastAsia="Times New Roman" w:hAnsi="Arial" w:cs="Arial"/>
        </w:rPr>
        <w:t>v primeru potrjene prisotnosti izolata STEC</w:t>
      </w:r>
      <w:r w:rsidR="00A9296A" w:rsidRPr="00A9296A">
        <w:rPr>
          <w:rFonts w:ascii="Arial" w:eastAsia="Times New Roman" w:hAnsi="Arial" w:cs="Arial"/>
        </w:rPr>
        <w:t xml:space="preserve"> </w:t>
      </w:r>
      <w:r w:rsidR="00A9296A">
        <w:rPr>
          <w:rFonts w:ascii="Arial" w:eastAsia="Times New Roman" w:hAnsi="Arial" w:cs="Arial"/>
        </w:rPr>
        <w:t xml:space="preserve">(katerekoli serološke skupine), </w:t>
      </w:r>
      <w:r w:rsidR="00321363" w:rsidRPr="00E82C4A">
        <w:rPr>
          <w:rFonts w:ascii="Arial" w:eastAsia="Times New Roman" w:hAnsi="Arial" w:cs="Arial"/>
        </w:rPr>
        <w:t xml:space="preserve">ocena varnosti podala na podlagi </w:t>
      </w:r>
      <w:r w:rsidR="00321363" w:rsidRPr="00E82C4A">
        <w:rPr>
          <w:rFonts w:ascii="Arial" w:hAnsi="Arial" w:cs="Arial"/>
        </w:rPr>
        <w:t>14.</w:t>
      </w:r>
      <w:r w:rsidR="00321363">
        <w:rPr>
          <w:rFonts w:ascii="Arial" w:hAnsi="Arial" w:cs="Arial"/>
        </w:rPr>
        <w:t xml:space="preserve"> </w:t>
      </w:r>
      <w:r w:rsidR="00321363" w:rsidRPr="00E82C4A">
        <w:rPr>
          <w:rFonts w:ascii="Arial" w:hAnsi="Arial" w:cs="Arial"/>
        </w:rPr>
        <w:t xml:space="preserve">čl. Uredbe (ES) 178/2002. </w:t>
      </w:r>
    </w:p>
    <w:p w14:paraId="00EB386D" w14:textId="77777777" w:rsidR="00A9296A" w:rsidRDefault="00A9296A" w:rsidP="00321363">
      <w:pPr>
        <w:spacing w:before="0" w:after="0" w:line="240" w:lineRule="auto"/>
        <w:rPr>
          <w:rFonts w:ascii="Arial" w:hAnsi="Arial" w:cs="Arial"/>
        </w:rPr>
      </w:pPr>
    </w:p>
    <w:p w14:paraId="0B901AA1" w14:textId="20720D0E" w:rsidR="00321363" w:rsidRDefault="00321363" w:rsidP="00321363">
      <w:pPr>
        <w:spacing w:before="0" w:after="0" w:line="240" w:lineRule="auto"/>
        <w:rPr>
          <w:rFonts w:ascii="Arial" w:hAnsi="Arial" w:cs="Arial"/>
        </w:rPr>
      </w:pPr>
      <w:r w:rsidRPr="00E82C4A">
        <w:rPr>
          <w:rFonts w:ascii="Arial" w:hAnsi="Arial" w:cs="Arial"/>
        </w:rPr>
        <w:t xml:space="preserve">Prisotnost izolata STEC z geni za </w:t>
      </w:r>
      <w:proofErr w:type="spellStart"/>
      <w:r w:rsidRPr="00E82C4A">
        <w:rPr>
          <w:rFonts w:ascii="Arial" w:hAnsi="Arial" w:cs="Arial"/>
        </w:rPr>
        <w:t>verotoksine</w:t>
      </w:r>
      <w:proofErr w:type="spellEnd"/>
      <w:r w:rsidRPr="00E82C4A">
        <w:rPr>
          <w:rFonts w:ascii="Arial" w:hAnsi="Arial" w:cs="Arial"/>
        </w:rPr>
        <w:t xml:space="preserve"> se je potrdila pri </w:t>
      </w:r>
      <w:r w:rsidR="00A9296A">
        <w:rPr>
          <w:rFonts w:ascii="Arial" w:hAnsi="Arial" w:cs="Arial"/>
        </w:rPr>
        <w:t>šestih</w:t>
      </w:r>
      <w:r w:rsidRPr="00E82C4A">
        <w:rPr>
          <w:rFonts w:ascii="Arial" w:hAnsi="Arial" w:cs="Arial"/>
        </w:rPr>
        <w:t xml:space="preserve"> vzorcih živil živalskega izvora (n</w:t>
      </w:r>
      <w:r>
        <w:rPr>
          <w:rFonts w:ascii="Arial" w:hAnsi="Arial" w:cs="Arial"/>
        </w:rPr>
        <w:t xml:space="preserve"> </w:t>
      </w:r>
      <w:r w:rsidRPr="00E82C4A">
        <w:rPr>
          <w:rFonts w:ascii="Arial" w:hAnsi="Arial" w:cs="Arial"/>
        </w:rPr>
        <w:t xml:space="preserve">= </w:t>
      </w:r>
      <w:r w:rsidR="00A9296A">
        <w:rPr>
          <w:rFonts w:ascii="Arial" w:hAnsi="Arial" w:cs="Arial"/>
        </w:rPr>
        <w:t>190</w:t>
      </w:r>
      <w:r w:rsidRPr="00E82C4A">
        <w:rPr>
          <w:rFonts w:ascii="Arial" w:hAnsi="Arial" w:cs="Arial"/>
        </w:rPr>
        <w:t xml:space="preserve">, </w:t>
      </w:r>
      <w:r w:rsidR="00A9296A">
        <w:rPr>
          <w:rFonts w:ascii="Arial" w:hAnsi="Arial" w:cs="Arial"/>
        </w:rPr>
        <w:t>3,1</w:t>
      </w:r>
      <w:r>
        <w:rPr>
          <w:rFonts w:ascii="Arial" w:hAnsi="Arial" w:cs="Arial"/>
        </w:rPr>
        <w:t> </w:t>
      </w:r>
      <w:r w:rsidRPr="00E82C4A">
        <w:rPr>
          <w:rFonts w:ascii="Arial" w:hAnsi="Arial" w:cs="Arial"/>
        </w:rPr>
        <w:t>%)</w:t>
      </w:r>
      <w:r>
        <w:rPr>
          <w:rFonts w:ascii="Arial" w:hAnsi="Arial" w:cs="Arial"/>
        </w:rPr>
        <w:t xml:space="preserve"> in enem vzorcu živila </w:t>
      </w:r>
      <w:proofErr w:type="spellStart"/>
      <w:r>
        <w:rPr>
          <w:rFonts w:ascii="Arial" w:hAnsi="Arial" w:cs="Arial"/>
        </w:rPr>
        <w:t>neživalskega</w:t>
      </w:r>
      <w:proofErr w:type="spellEnd"/>
      <w:r>
        <w:rPr>
          <w:rFonts w:ascii="Arial" w:hAnsi="Arial" w:cs="Arial"/>
        </w:rPr>
        <w:t xml:space="preserve"> izvora (n = </w:t>
      </w:r>
      <w:r w:rsidR="00A9296A">
        <w:rPr>
          <w:rFonts w:ascii="Arial" w:hAnsi="Arial" w:cs="Arial"/>
        </w:rPr>
        <w:t>70</w:t>
      </w:r>
      <w:r>
        <w:rPr>
          <w:rFonts w:ascii="Arial" w:hAnsi="Arial" w:cs="Arial"/>
        </w:rPr>
        <w:t>, 1,</w:t>
      </w:r>
      <w:r w:rsidR="00A9296A">
        <w:rPr>
          <w:rFonts w:ascii="Arial" w:hAnsi="Arial" w:cs="Arial"/>
        </w:rPr>
        <w:t>4</w:t>
      </w:r>
      <w:r>
        <w:t> </w:t>
      </w:r>
      <w:r>
        <w:rPr>
          <w:rFonts w:ascii="Arial" w:hAnsi="Arial" w:cs="Arial"/>
        </w:rPr>
        <w:t>%)</w:t>
      </w:r>
      <w:r w:rsidRPr="00E82C4A">
        <w:rPr>
          <w:rFonts w:ascii="Arial" w:hAnsi="Arial" w:cs="Arial"/>
        </w:rPr>
        <w:t>. V vseh primerih, razen pri vzorcu</w:t>
      </w:r>
      <w:r w:rsidR="0005258D">
        <w:rPr>
          <w:rFonts w:ascii="Arial" w:hAnsi="Arial" w:cs="Arial"/>
        </w:rPr>
        <w:t xml:space="preserve"> </w:t>
      </w:r>
      <w:r w:rsidR="0005258D" w:rsidRPr="0005258D">
        <w:rPr>
          <w:rFonts w:ascii="Arial" w:hAnsi="Arial" w:cs="Arial"/>
        </w:rPr>
        <w:t xml:space="preserve">mesnega pripravka iz </w:t>
      </w:r>
      <w:r w:rsidR="0005258D">
        <w:rPr>
          <w:rFonts w:ascii="Arial" w:hAnsi="Arial" w:cs="Arial"/>
        </w:rPr>
        <w:t>govejega in svinjskega</w:t>
      </w:r>
      <w:r w:rsidR="0005258D" w:rsidRPr="0005258D">
        <w:rPr>
          <w:rFonts w:ascii="Arial" w:hAnsi="Arial" w:cs="Arial"/>
        </w:rPr>
        <w:t xml:space="preserve"> mesa</w:t>
      </w:r>
      <w:r w:rsidRPr="00E82C4A">
        <w:rPr>
          <w:rFonts w:ascii="Arial" w:hAnsi="Arial" w:cs="Arial"/>
        </w:rPr>
        <w:t xml:space="preserve">, se je potrdila prisotnost izolata STEC, ki ne pripada petim serološkim skupinam STEC, katere povzročajo največ obolenj pri ljudeh. </w:t>
      </w:r>
      <w:r>
        <w:rPr>
          <w:rFonts w:ascii="Arial" w:hAnsi="Arial" w:cs="Arial"/>
        </w:rPr>
        <w:t xml:space="preserve">Pri vzorcu </w:t>
      </w:r>
      <w:r w:rsidR="0005258D">
        <w:rPr>
          <w:rFonts w:ascii="Arial" w:hAnsi="Arial" w:cs="Arial"/>
        </w:rPr>
        <w:t xml:space="preserve">mesnega pripravka iz govejega in svinjskega mesa </w:t>
      </w:r>
      <w:r>
        <w:rPr>
          <w:rFonts w:ascii="Arial" w:hAnsi="Arial" w:cs="Arial"/>
        </w:rPr>
        <w:t xml:space="preserve">se je potrdila prisotnost </w:t>
      </w:r>
      <w:r w:rsidR="0005258D">
        <w:rPr>
          <w:rFonts w:ascii="Arial" w:hAnsi="Arial" w:cs="Arial"/>
        </w:rPr>
        <w:t xml:space="preserve">izolata STEC </w:t>
      </w:r>
      <w:r>
        <w:rPr>
          <w:rFonts w:ascii="Arial" w:hAnsi="Arial" w:cs="Arial"/>
        </w:rPr>
        <w:t>O</w:t>
      </w:r>
      <w:r w:rsidR="0005258D">
        <w:rPr>
          <w:rFonts w:ascii="Arial" w:hAnsi="Arial" w:cs="Arial"/>
        </w:rPr>
        <w:t>26</w:t>
      </w:r>
      <w:r>
        <w:rPr>
          <w:rFonts w:ascii="Arial" w:hAnsi="Arial" w:cs="Arial"/>
        </w:rPr>
        <w:t>.</w:t>
      </w:r>
      <w:r w:rsidR="00CF1207">
        <w:rPr>
          <w:rFonts w:ascii="Arial" w:hAnsi="Arial" w:cs="Arial"/>
        </w:rPr>
        <w:t xml:space="preserve"> </w:t>
      </w:r>
      <w:r>
        <w:rPr>
          <w:rFonts w:ascii="Arial" w:hAnsi="Arial" w:cs="Arial"/>
        </w:rPr>
        <w:t xml:space="preserve">Merilo varnosti, ki je določeno v Uredbi Komisije (ES) št. 2073/2005, za kalčke, ni bilo preseženo pri nobenem </w:t>
      </w:r>
      <w:r w:rsidR="0005258D">
        <w:rPr>
          <w:rFonts w:ascii="Arial" w:hAnsi="Arial" w:cs="Arial"/>
        </w:rPr>
        <w:t xml:space="preserve">analiziranem </w:t>
      </w:r>
      <w:r>
        <w:rPr>
          <w:rFonts w:ascii="Arial" w:hAnsi="Arial" w:cs="Arial"/>
        </w:rPr>
        <w:t xml:space="preserve">vzorcu. </w:t>
      </w:r>
    </w:p>
    <w:p w14:paraId="3112EE4E" w14:textId="77777777" w:rsidR="00CF1207" w:rsidRDefault="00CF1207" w:rsidP="00C17D1C">
      <w:pPr>
        <w:spacing w:before="0" w:after="0" w:line="240" w:lineRule="auto"/>
        <w:rPr>
          <w:rFonts w:ascii="Arial" w:hAnsi="Arial" w:cs="Arial"/>
        </w:rPr>
      </w:pPr>
    </w:p>
    <w:p w14:paraId="06C69F40" w14:textId="77777777" w:rsidR="00CF1207" w:rsidRPr="00E82C4A" w:rsidRDefault="00CF1207" w:rsidP="00C17D1C">
      <w:pPr>
        <w:spacing w:before="0" w:after="0" w:line="240" w:lineRule="auto"/>
        <w:rPr>
          <w:rFonts w:ascii="Arial" w:hAnsi="Arial" w:cs="Arial"/>
          <w:u w:val="single"/>
        </w:rPr>
      </w:pPr>
    </w:p>
    <w:p w14:paraId="79B3ACC1" w14:textId="3AB59CA7" w:rsidR="009F6293" w:rsidRDefault="006D2CA8" w:rsidP="00C17D1C">
      <w:pPr>
        <w:spacing w:before="0" w:after="0" w:line="240" w:lineRule="auto"/>
        <w:rPr>
          <w:rFonts w:ascii="Arial" w:hAnsi="Arial" w:cs="Arial"/>
        </w:rPr>
      </w:pPr>
      <w:r w:rsidRPr="00E82C4A">
        <w:rPr>
          <w:rFonts w:ascii="Arial" w:hAnsi="Arial" w:cs="Arial"/>
          <w:u w:val="single"/>
        </w:rPr>
        <w:t xml:space="preserve">Preglednica št. </w:t>
      </w:r>
      <w:r w:rsidR="009F6293" w:rsidRPr="00E82C4A">
        <w:rPr>
          <w:rFonts w:ascii="Arial" w:hAnsi="Arial" w:cs="Arial"/>
          <w:u w:val="single"/>
        </w:rPr>
        <w:t>1</w:t>
      </w:r>
      <w:r w:rsidR="001B3D9D">
        <w:rPr>
          <w:rFonts w:ascii="Arial" w:hAnsi="Arial" w:cs="Arial"/>
          <w:u w:val="single"/>
        </w:rPr>
        <w:t>0</w:t>
      </w:r>
      <w:r w:rsidR="000B7F7E">
        <w:rPr>
          <w:rFonts w:ascii="Arial" w:hAnsi="Arial" w:cs="Arial"/>
        </w:rPr>
        <w:t>: Vrsta analiziranih živil in rezultati</w:t>
      </w:r>
      <w:r w:rsidR="006442EA" w:rsidRPr="00E82C4A">
        <w:rPr>
          <w:rFonts w:ascii="Arial" w:hAnsi="Arial" w:cs="Arial"/>
        </w:rPr>
        <w:t xml:space="preserve"> ugo</w:t>
      </w:r>
      <w:r w:rsidR="000B7F7E">
        <w:rPr>
          <w:rFonts w:ascii="Arial" w:hAnsi="Arial" w:cs="Arial"/>
        </w:rPr>
        <w:t xml:space="preserve">tavljanja prisotnosti </w:t>
      </w:r>
      <w:r w:rsidR="006442EA" w:rsidRPr="00E82C4A">
        <w:rPr>
          <w:rFonts w:ascii="Arial" w:hAnsi="Arial" w:cs="Arial"/>
        </w:rPr>
        <w:t>STEC, leto 202</w:t>
      </w:r>
      <w:r w:rsidR="0005258D">
        <w:rPr>
          <w:rFonts w:ascii="Arial" w:hAnsi="Arial" w:cs="Arial"/>
        </w:rPr>
        <w:t>3</w:t>
      </w:r>
    </w:p>
    <w:p w14:paraId="46ABC519" w14:textId="77777777" w:rsidR="000B7F7E" w:rsidRDefault="000B7F7E" w:rsidP="00C17D1C">
      <w:pPr>
        <w:spacing w:before="0" w:after="0" w:line="240" w:lineRule="auto"/>
        <w:rPr>
          <w:rFonts w:ascii="Arial" w:hAnsi="Arial" w:cs="Arial"/>
        </w:rPr>
      </w:pPr>
    </w:p>
    <w:tbl>
      <w:tblPr>
        <w:tblStyle w:val="Tabelamrea1"/>
        <w:tblW w:w="9067" w:type="dxa"/>
        <w:tblLayout w:type="fixed"/>
        <w:tblLook w:val="04A0" w:firstRow="1" w:lastRow="0" w:firstColumn="1" w:lastColumn="0" w:noHBand="0" w:noVBand="1"/>
        <w:tblCaption w:val="Vrsta analiziranih živil in rezultatih ugotavljanja prisotnosti STEC v letu 2021"/>
      </w:tblPr>
      <w:tblGrid>
        <w:gridCol w:w="4390"/>
        <w:gridCol w:w="992"/>
        <w:gridCol w:w="850"/>
        <w:gridCol w:w="2835"/>
      </w:tblGrid>
      <w:tr w:rsidR="00B17BBA" w:rsidRPr="00E82C4A" w14:paraId="44BDBC5B" w14:textId="77777777" w:rsidTr="004512B0">
        <w:trPr>
          <w:cantSplit/>
          <w:tblHeader/>
        </w:trPr>
        <w:tc>
          <w:tcPr>
            <w:tcW w:w="4390" w:type="dxa"/>
            <w:tcBorders>
              <w:bottom w:val="single" w:sz="4" w:space="0" w:color="auto"/>
            </w:tcBorders>
            <w:shd w:val="clear" w:color="auto" w:fill="F2F2F2" w:themeFill="background1" w:themeFillShade="F2"/>
          </w:tcPr>
          <w:p w14:paraId="7CF76F0F" w14:textId="77777777" w:rsidR="00B17BBA" w:rsidRPr="00E82C4A" w:rsidRDefault="00B17BBA" w:rsidP="00C17D1C">
            <w:pPr>
              <w:pStyle w:val="HTML-oblikovano"/>
              <w:spacing w:before="0" w:line="276" w:lineRule="auto"/>
              <w:rPr>
                <w:rFonts w:ascii="Arial" w:hAnsi="Arial" w:cs="Arial"/>
                <w:sz w:val="16"/>
                <w:szCs w:val="16"/>
              </w:rPr>
            </w:pPr>
            <w:r w:rsidRPr="00E82C4A">
              <w:rPr>
                <w:rFonts w:ascii="Arial" w:hAnsi="Arial" w:cs="Arial"/>
                <w:sz w:val="16"/>
                <w:szCs w:val="16"/>
              </w:rPr>
              <w:t>Vrste živil</w:t>
            </w:r>
          </w:p>
        </w:tc>
        <w:tc>
          <w:tcPr>
            <w:tcW w:w="992" w:type="dxa"/>
            <w:tcBorders>
              <w:bottom w:val="single" w:sz="4" w:space="0" w:color="auto"/>
            </w:tcBorders>
            <w:shd w:val="clear" w:color="auto" w:fill="F2F2F2" w:themeFill="background1" w:themeFillShade="F2"/>
          </w:tcPr>
          <w:p w14:paraId="3B6C7D13" w14:textId="77777777" w:rsidR="00B17BBA" w:rsidRPr="00E82C4A" w:rsidRDefault="00B17BBA" w:rsidP="00C17D1C">
            <w:pPr>
              <w:pStyle w:val="HTML-oblikovano"/>
              <w:spacing w:before="0"/>
              <w:rPr>
                <w:rFonts w:ascii="Arial" w:hAnsi="Arial" w:cs="Arial"/>
                <w:sz w:val="16"/>
                <w:szCs w:val="16"/>
              </w:rPr>
            </w:pPr>
            <w:r w:rsidRPr="00E82C4A">
              <w:rPr>
                <w:rFonts w:ascii="Arial" w:hAnsi="Arial" w:cs="Arial"/>
                <w:sz w:val="16"/>
                <w:szCs w:val="16"/>
              </w:rPr>
              <w:t>Število odvzetih vzorcev</w:t>
            </w:r>
          </w:p>
        </w:tc>
        <w:tc>
          <w:tcPr>
            <w:tcW w:w="850" w:type="dxa"/>
            <w:tcBorders>
              <w:bottom w:val="single" w:sz="4" w:space="0" w:color="auto"/>
            </w:tcBorders>
            <w:shd w:val="clear" w:color="auto" w:fill="F2F2F2" w:themeFill="background1" w:themeFillShade="F2"/>
          </w:tcPr>
          <w:p w14:paraId="613B244E" w14:textId="0DBF0A49" w:rsidR="00B17BBA" w:rsidRPr="00E82C4A" w:rsidRDefault="00B17BBA" w:rsidP="00C17D1C">
            <w:pPr>
              <w:pStyle w:val="HTML-oblikovano"/>
              <w:spacing w:before="0"/>
              <w:rPr>
                <w:rFonts w:ascii="Arial" w:hAnsi="Arial" w:cs="Arial"/>
                <w:sz w:val="16"/>
                <w:szCs w:val="16"/>
              </w:rPr>
            </w:pPr>
            <w:r w:rsidRPr="00E82C4A">
              <w:rPr>
                <w:rFonts w:ascii="Arial" w:hAnsi="Arial" w:cs="Arial"/>
                <w:sz w:val="16"/>
                <w:szCs w:val="16"/>
              </w:rPr>
              <w:t>Št. enot/ vzorec</w:t>
            </w:r>
          </w:p>
        </w:tc>
        <w:tc>
          <w:tcPr>
            <w:tcW w:w="2835" w:type="dxa"/>
            <w:tcBorders>
              <w:bottom w:val="single" w:sz="4" w:space="0" w:color="auto"/>
            </w:tcBorders>
            <w:shd w:val="clear" w:color="auto" w:fill="F2F2F2" w:themeFill="background1" w:themeFillShade="F2"/>
          </w:tcPr>
          <w:p w14:paraId="4C0707A9" w14:textId="74FA21B5" w:rsidR="00B17BBA" w:rsidRPr="00E82C4A" w:rsidRDefault="006442EA" w:rsidP="00C17D1C">
            <w:pPr>
              <w:pStyle w:val="HTML-oblikovano"/>
              <w:spacing w:before="0"/>
              <w:rPr>
                <w:rFonts w:ascii="Arial" w:hAnsi="Arial" w:cs="Arial"/>
                <w:sz w:val="16"/>
                <w:szCs w:val="16"/>
              </w:rPr>
            </w:pPr>
            <w:r w:rsidRPr="00E82C4A">
              <w:rPr>
                <w:rFonts w:ascii="Arial" w:hAnsi="Arial" w:cs="Arial"/>
                <w:sz w:val="16"/>
                <w:szCs w:val="16"/>
              </w:rPr>
              <w:t>Število vzorcev, pri katerih s</w:t>
            </w:r>
            <w:r w:rsidR="00244A99">
              <w:rPr>
                <w:rFonts w:ascii="Arial" w:hAnsi="Arial" w:cs="Arial"/>
                <w:sz w:val="16"/>
                <w:szCs w:val="16"/>
              </w:rPr>
              <w:t>e je</w:t>
            </w:r>
            <w:r w:rsidRPr="00E82C4A">
              <w:rPr>
                <w:rFonts w:ascii="Arial" w:hAnsi="Arial" w:cs="Arial"/>
                <w:sz w:val="16"/>
                <w:szCs w:val="16"/>
              </w:rPr>
              <w:t xml:space="preserve"> potrdil</w:t>
            </w:r>
            <w:r w:rsidR="00244A99">
              <w:rPr>
                <w:rFonts w:ascii="Arial" w:hAnsi="Arial" w:cs="Arial"/>
                <w:sz w:val="16"/>
                <w:szCs w:val="16"/>
              </w:rPr>
              <w:t>a</w:t>
            </w:r>
            <w:r w:rsidRPr="00E82C4A">
              <w:rPr>
                <w:rFonts w:ascii="Arial" w:hAnsi="Arial" w:cs="Arial"/>
                <w:sz w:val="16"/>
                <w:szCs w:val="16"/>
              </w:rPr>
              <w:t xml:space="preserve"> prisotnost izolata STEC z geni za </w:t>
            </w:r>
            <w:proofErr w:type="spellStart"/>
            <w:r w:rsidRPr="00E82C4A">
              <w:rPr>
                <w:rFonts w:ascii="Arial" w:hAnsi="Arial" w:cs="Arial"/>
                <w:sz w:val="16"/>
                <w:szCs w:val="16"/>
              </w:rPr>
              <w:t>verotoksine</w:t>
            </w:r>
            <w:proofErr w:type="spellEnd"/>
            <w:r w:rsidRPr="00E82C4A">
              <w:rPr>
                <w:rFonts w:ascii="Arial" w:hAnsi="Arial" w:cs="Arial"/>
                <w:sz w:val="16"/>
                <w:szCs w:val="16"/>
              </w:rPr>
              <w:t xml:space="preserve"> (</w:t>
            </w:r>
            <w:r w:rsidRPr="00E82C4A">
              <w:rPr>
                <w:rFonts w:ascii="Arial" w:hAnsi="Arial" w:cs="Arial"/>
                <w:i/>
                <w:iCs/>
                <w:sz w:val="16"/>
                <w:szCs w:val="16"/>
              </w:rPr>
              <w:t>stx1</w:t>
            </w:r>
            <w:r w:rsidRPr="00E82C4A">
              <w:rPr>
                <w:rFonts w:ascii="Arial" w:hAnsi="Arial" w:cs="Arial"/>
                <w:sz w:val="16"/>
                <w:szCs w:val="16"/>
              </w:rPr>
              <w:t xml:space="preserve"> in/ali </w:t>
            </w:r>
            <w:r w:rsidRPr="00E82C4A">
              <w:rPr>
                <w:rFonts w:ascii="Arial" w:hAnsi="Arial" w:cs="Arial"/>
                <w:i/>
                <w:iCs/>
                <w:sz w:val="16"/>
                <w:szCs w:val="16"/>
              </w:rPr>
              <w:t>stx2</w:t>
            </w:r>
            <w:r w:rsidRPr="00E82C4A">
              <w:rPr>
                <w:rFonts w:ascii="Arial" w:hAnsi="Arial" w:cs="Arial"/>
                <w:sz w:val="16"/>
                <w:szCs w:val="16"/>
              </w:rPr>
              <w:t>)</w:t>
            </w:r>
          </w:p>
        </w:tc>
      </w:tr>
      <w:tr w:rsidR="00B17BBA" w:rsidRPr="00E82C4A" w14:paraId="466620FA" w14:textId="77777777" w:rsidTr="004512B0">
        <w:tc>
          <w:tcPr>
            <w:tcW w:w="4390" w:type="dxa"/>
            <w:tcBorders>
              <w:top w:val="single" w:sz="4" w:space="0" w:color="auto"/>
            </w:tcBorders>
          </w:tcPr>
          <w:p w14:paraId="3DEFC05B" w14:textId="02D3C1B4" w:rsidR="00B17BBA" w:rsidRPr="00E82C4A" w:rsidRDefault="00B17BBA" w:rsidP="00C17D1C">
            <w:pPr>
              <w:autoSpaceDE w:val="0"/>
              <w:autoSpaceDN w:val="0"/>
              <w:adjustRightInd w:val="0"/>
              <w:spacing w:before="0" w:after="0"/>
              <w:rPr>
                <w:rFonts w:ascii="Arial" w:hAnsi="Arial" w:cs="Arial"/>
                <w:bCs/>
                <w:sz w:val="16"/>
                <w:szCs w:val="16"/>
              </w:rPr>
            </w:pPr>
            <w:r w:rsidRPr="00E82C4A">
              <w:rPr>
                <w:rFonts w:ascii="Arial" w:hAnsi="Arial" w:cs="Arial"/>
                <w:bCs/>
                <w:sz w:val="16"/>
                <w:szCs w:val="16"/>
              </w:rPr>
              <w:t>Mesni izdelki, namenjeni za neposredno uživanje</w:t>
            </w:r>
          </w:p>
        </w:tc>
        <w:tc>
          <w:tcPr>
            <w:tcW w:w="992" w:type="dxa"/>
            <w:tcBorders>
              <w:top w:val="single" w:sz="4" w:space="0" w:color="auto"/>
            </w:tcBorders>
          </w:tcPr>
          <w:p w14:paraId="31B33FF9" w14:textId="2213E30A" w:rsidR="00B17BBA" w:rsidRPr="00E82C4A" w:rsidRDefault="0005258D" w:rsidP="00C17D1C">
            <w:pPr>
              <w:autoSpaceDE w:val="0"/>
              <w:autoSpaceDN w:val="0"/>
              <w:adjustRightInd w:val="0"/>
              <w:spacing w:before="0" w:after="0"/>
              <w:rPr>
                <w:rFonts w:ascii="Arial" w:hAnsi="Arial" w:cs="Arial"/>
                <w:sz w:val="16"/>
                <w:szCs w:val="16"/>
              </w:rPr>
            </w:pPr>
            <w:r>
              <w:rPr>
                <w:rFonts w:ascii="Arial" w:hAnsi="Arial" w:cs="Arial"/>
                <w:sz w:val="16"/>
                <w:szCs w:val="16"/>
              </w:rPr>
              <w:t>39</w:t>
            </w:r>
          </w:p>
        </w:tc>
        <w:tc>
          <w:tcPr>
            <w:tcW w:w="850" w:type="dxa"/>
            <w:tcBorders>
              <w:top w:val="single" w:sz="4" w:space="0" w:color="auto"/>
            </w:tcBorders>
          </w:tcPr>
          <w:p w14:paraId="7876883C" w14:textId="6FF9C6BB" w:rsidR="00B17BBA" w:rsidRPr="00E82C4A" w:rsidRDefault="0005258D" w:rsidP="00C17D1C">
            <w:pPr>
              <w:autoSpaceDE w:val="0"/>
              <w:autoSpaceDN w:val="0"/>
              <w:adjustRightInd w:val="0"/>
              <w:spacing w:before="0" w:after="0"/>
              <w:rPr>
                <w:rFonts w:ascii="Arial" w:hAnsi="Arial" w:cs="Arial"/>
                <w:sz w:val="16"/>
                <w:szCs w:val="16"/>
              </w:rPr>
            </w:pPr>
            <w:r>
              <w:rPr>
                <w:rFonts w:ascii="Arial" w:hAnsi="Arial" w:cs="Arial"/>
                <w:sz w:val="16"/>
                <w:szCs w:val="16"/>
              </w:rPr>
              <w:t>1</w:t>
            </w:r>
          </w:p>
        </w:tc>
        <w:tc>
          <w:tcPr>
            <w:tcW w:w="2835" w:type="dxa"/>
            <w:tcBorders>
              <w:top w:val="single" w:sz="4" w:space="0" w:color="auto"/>
            </w:tcBorders>
          </w:tcPr>
          <w:p w14:paraId="44A9EFED" w14:textId="6447902D" w:rsidR="00B17BBA" w:rsidRPr="00E82C4A" w:rsidRDefault="00B17BBA" w:rsidP="00C17D1C">
            <w:pPr>
              <w:autoSpaceDE w:val="0"/>
              <w:autoSpaceDN w:val="0"/>
              <w:adjustRightInd w:val="0"/>
              <w:spacing w:before="0" w:after="0"/>
              <w:rPr>
                <w:rFonts w:ascii="Arial" w:hAnsi="Arial" w:cs="Arial"/>
                <w:sz w:val="16"/>
                <w:szCs w:val="16"/>
              </w:rPr>
            </w:pPr>
          </w:p>
        </w:tc>
      </w:tr>
      <w:tr w:rsidR="006442EA" w:rsidRPr="00E82C4A" w14:paraId="345AC773" w14:textId="77777777" w:rsidTr="00D66EEE">
        <w:tc>
          <w:tcPr>
            <w:tcW w:w="4390" w:type="dxa"/>
          </w:tcPr>
          <w:p w14:paraId="0BF1E396" w14:textId="77777777" w:rsidR="006442EA" w:rsidRPr="00E82C4A" w:rsidRDefault="006442EA" w:rsidP="00C17D1C">
            <w:pPr>
              <w:autoSpaceDE w:val="0"/>
              <w:autoSpaceDN w:val="0"/>
              <w:adjustRightInd w:val="0"/>
              <w:spacing w:before="0" w:after="0"/>
              <w:rPr>
                <w:rFonts w:ascii="Arial" w:hAnsi="Arial" w:cs="Arial"/>
                <w:sz w:val="16"/>
                <w:szCs w:val="16"/>
                <w:lang w:val="it-IT"/>
              </w:rPr>
            </w:pPr>
            <w:r w:rsidRPr="00E82C4A">
              <w:rPr>
                <w:rFonts w:ascii="Arial" w:hAnsi="Arial" w:cs="Arial"/>
                <w:sz w:val="16"/>
                <w:szCs w:val="16"/>
              </w:rPr>
              <w:t>Mesni pripravki (goveje, svinjsko meso)</w:t>
            </w:r>
          </w:p>
        </w:tc>
        <w:tc>
          <w:tcPr>
            <w:tcW w:w="992" w:type="dxa"/>
          </w:tcPr>
          <w:p w14:paraId="59B4BAFF" w14:textId="6F47E959" w:rsidR="006442EA" w:rsidRPr="00E82C4A" w:rsidRDefault="0005258D" w:rsidP="00C17D1C">
            <w:pPr>
              <w:autoSpaceDE w:val="0"/>
              <w:autoSpaceDN w:val="0"/>
              <w:adjustRightInd w:val="0"/>
              <w:spacing w:before="0" w:after="0"/>
              <w:rPr>
                <w:rFonts w:ascii="Arial" w:hAnsi="Arial" w:cs="Arial"/>
                <w:sz w:val="16"/>
                <w:szCs w:val="16"/>
              </w:rPr>
            </w:pPr>
            <w:r>
              <w:rPr>
                <w:rFonts w:ascii="Arial" w:hAnsi="Arial" w:cs="Arial"/>
                <w:sz w:val="16"/>
                <w:szCs w:val="16"/>
              </w:rPr>
              <w:t>31</w:t>
            </w:r>
          </w:p>
        </w:tc>
        <w:tc>
          <w:tcPr>
            <w:tcW w:w="850" w:type="dxa"/>
          </w:tcPr>
          <w:p w14:paraId="1BDB3F4F" w14:textId="5C49D471" w:rsidR="006442EA" w:rsidRPr="00E82C4A" w:rsidRDefault="0005258D" w:rsidP="00C17D1C">
            <w:pPr>
              <w:autoSpaceDE w:val="0"/>
              <w:autoSpaceDN w:val="0"/>
              <w:adjustRightInd w:val="0"/>
              <w:spacing w:before="0" w:after="0"/>
              <w:rPr>
                <w:rFonts w:ascii="Arial" w:hAnsi="Arial" w:cs="Arial"/>
                <w:sz w:val="16"/>
                <w:szCs w:val="16"/>
              </w:rPr>
            </w:pPr>
            <w:r>
              <w:rPr>
                <w:rFonts w:ascii="Arial" w:hAnsi="Arial" w:cs="Arial"/>
                <w:sz w:val="16"/>
                <w:szCs w:val="16"/>
              </w:rPr>
              <w:t>1</w:t>
            </w:r>
          </w:p>
        </w:tc>
        <w:tc>
          <w:tcPr>
            <w:tcW w:w="2835" w:type="dxa"/>
          </w:tcPr>
          <w:p w14:paraId="0576A9BF" w14:textId="700F80CE" w:rsidR="006442EA" w:rsidRPr="00E82C4A" w:rsidRDefault="0005258D" w:rsidP="00C17D1C">
            <w:pPr>
              <w:autoSpaceDE w:val="0"/>
              <w:autoSpaceDN w:val="0"/>
              <w:adjustRightInd w:val="0"/>
              <w:spacing w:before="0" w:after="0" w:line="240" w:lineRule="auto"/>
              <w:rPr>
                <w:rFonts w:ascii="Arial" w:hAnsi="Arial" w:cs="Arial"/>
                <w:sz w:val="16"/>
                <w:szCs w:val="16"/>
              </w:rPr>
            </w:pPr>
            <w:r>
              <w:rPr>
                <w:rFonts w:ascii="Arial" w:hAnsi="Arial" w:cs="Arial"/>
                <w:sz w:val="16"/>
                <w:szCs w:val="16"/>
              </w:rPr>
              <w:t>4</w:t>
            </w:r>
          </w:p>
        </w:tc>
      </w:tr>
      <w:tr w:rsidR="0005258D" w:rsidRPr="00E82C4A" w14:paraId="304A158F" w14:textId="77777777" w:rsidTr="00D66EEE">
        <w:tc>
          <w:tcPr>
            <w:tcW w:w="4390" w:type="dxa"/>
          </w:tcPr>
          <w:p w14:paraId="7B2A70FA" w14:textId="02EA16CA" w:rsidR="0005258D" w:rsidRPr="00E82C4A" w:rsidRDefault="00994C8A" w:rsidP="00C17D1C">
            <w:pPr>
              <w:autoSpaceDE w:val="0"/>
              <w:autoSpaceDN w:val="0"/>
              <w:adjustRightInd w:val="0"/>
              <w:spacing w:before="0" w:after="0"/>
              <w:rPr>
                <w:rFonts w:ascii="Arial" w:hAnsi="Arial" w:cs="Arial"/>
                <w:sz w:val="16"/>
                <w:szCs w:val="16"/>
                <w:lang w:val="en-US"/>
              </w:rPr>
            </w:pPr>
            <w:proofErr w:type="spellStart"/>
            <w:r w:rsidRPr="00994C8A">
              <w:rPr>
                <w:rFonts w:ascii="Arial" w:hAnsi="Arial" w:cs="Arial"/>
                <w:sz w:val="16"/>
                <w:szCs w:val="16"/>
                <w:lang w:val="en-US"/>
              </w:rPr>
              <w:t>Mesni</w:t>
            </w:r>
            <w:proofErr w:type="spellEnd"/>
            <w:r w:rsidRPr="00994C8A">
              <w:rPr>
                <w:rFonts w:ascii="Arial" w:hAnsi="Arial" w:cs="Arial"/>
                <w:sz w:val="16"/>
                <w:szCs w:val="16"/>
                <w:lang w:val="en-US"/>
              </w:rPr>
              <w:t xml:space="preserve"> </w:t>
            </w:r>
            <w:proofErr w:type="spellStart"/>
            <w:r w:rsidRPr="00994C8A">
              <w:rPr>
                <w:rFonts w:ascii="Arial" w:hAnsi="Arial" w:cs="Arial"/>
                <w:sz w:val="16"/>
                <w:szCs w:val="16"/>
                <w:lang w:val="en-US"/>
              </w:rPr>
              <w:t>pripravki</w:t>
            </w:r>
            <w:proofErr w:type="spellEnd"/>
            <w:r w:rsidRPr="00994C8A">
              <w:rPr>
                <w:rFonts w:ascii="Arial" w:hAnsi="Arial" w:cs="Arial"/>
                <w:sz w:val="16"/>
                <w:szCs w:val="16"/>
                <w:lang w:val="en-US"/>
              </w:rPr>
              <w:t xml:space="preserve">, </w:t>
            </w:r>
            <w:proofErr w:type="spellStart"/>
            <w:r w:rsidRPr="00994C8A">
              <w:rPr>
                <w:rFonts w:ascii="Arial" w:hAnsi="Arial" w:cs="Arial"/>
                <w:sz w:val="16"/>
                <w:szCs w:val="16"/>
                <w:lang w:val="en-US"/>
              </w:rPr>
              <w:t>namejeni</w:t>
            </w:r>
            <w:proofErr w:type="spellEnd"/>
            <w:r w:rsidRPr="00994C8A">
              <w:rPr>
                <w:rFonts w:ascii="Arial" w:hAnsi="Arial" w:cs="Arial"/>
                <w:sz w:val="16"/>
                <w:szCs w:val="16"/>
                <w:lang w:val="en-US"/>
              </w:rPr>
              <w:t xml:space="preserve"> za </w:t>
            </w:r>
            <w:proofErr w:type="spellStart"/>
            <w:r w:rsidRPr="00994C8A">
              <w:rPr>
                <w:rFonts w:ascii="Arial" w:hAnsi="Arial" w:cs="Arial"/>
                <w:sz w:val="16"/>
                <w:szCs w:val="16"/>
                <w:lang w:val="en-US"/>
              </w:rPr>
              <w:t>neposredno</w:t>
            </w:r>
            <w:proofErr w:type="spellEnd"/>
            <w:r w:rsidRPr="00994C8A">
              <w:rPr>
                <w:rFonts w:ascii="Arial" w:hAnsi="Arial" w:cs="Arial"/>
                <w:sz w:val="16"/>
                <w:szCs w:val="16"/>
                <w:lang w:val="en-US"/>
              </w:rPr>
              <w:t xml:space="preserve"> </w:t>
            </w:r>
            <w:proofErr w:type="spellStart"/>
            <w:r w:rsidRPr="00994C8A">
              <w:rPr>
                <w:rFonts w:ascii="Arial" w:hAnsi="Arial" w:cs="Arial"/>
                <w:sz w:val="16"/>
                <w:szCs w:val="16"/>
                <w:lang w:val="en-US"/>
              </w:rPr>
              <w:t>uživanje</w:t>
            </w:r>
            <w:proofErr w:type="spellEnd"/>
            <w:r w:rsidRPr="00994C8A">
              <w:rPr>
                <w:rFonts w:ascii="Arial" w:hAnsi="Arial" w:cs="Arial"/>
                <w:sz w:val="16"/>
                <w:szCs w:val="16"/>
                <w:lang w:val="en-US"/>
              </w:rPr>
              <w:t xml:space="preserve"> (</w:t>
            </w:r>
            <w:proofErr w:type="spellStart"/>
            <w:r w:rsidRPr="00994C8A">
              <w:rPr>
                <w:rFonts w:ascii="Arial" w:hAnsi="Arial" w:cs="Arial"/>
                <w:sz w:val="16"/>
                <w:szCs w:val="16"/>
                <w:lang w:val="en-US"/>
              </w:rPr>
              <w:t>biftek</w:t>
            </w:r>
            <w:proofErr w:type="spellEnd"/>
            <w:r w:rsidRPr="00994C8A">
              <w:rPr>
                <w:rFonts w:ascii="Arial" w:hAnsi="Arial" w:cs="Arial"/>
                <w:sz w:val="16"/>
                <w:szCs w:val="16"/>
                <w:lang w:val="en-US"/>
              </w:rPr>
              <w:t>)</w:t>
            </w:r>
          </w:p>
        </w:tc>
        <w:tc>
          <w:tcPr>
            <w:tcW w:w="992" w:type="dxa"/>
          </w:tcPr>
          <w:p w14:paraId="263D17D0" w14:textId="4F9E6F8D" w:rsidR="0005258D" w:rsidRPr="00E82C4A" w:rsidRDefault="0005258D" w:rsidP="00C17D1C">
            <w:pPr>
              <w:autoSpaceDE w:val="0"/>
              <w:autoSpaceDN w:val="0"/>
              <w:adjustRightInd w:val="0"/>
              <w:spacing w:before="0" w:after="0"/>
              <w:rPr>
                <w:rFonts w:ascii="Arial" w:hAnsi="Arial" w:cs="Arial"/>
                <w:sz w:val="16"/>
                <w:szCs w:val="16"/>
              </w:rPr>
            </w:pPr>
            <w:r>
              <w:rPr>
                <w:rFonts w:ascii="Arial" w:hAnsi="Arial" w:cs="Arial"/>
                <w:sz w:val="16"/>
                <w:szCs w:val="16"/>
              </w:rPr>
              <w:t>21</w:t>
            </w:r>
          </w:p>
        </w:tc>
        <w:tc>
          <w:tcPr>
            <w:tcW w:w="850" w:type="dxa"/>
          </w:tcPr>
          <w:p w14:paraId="10C75D1C" w14:textId="0C2A587B" w:rsidR="0005258D" w:rsidRDefault="0005258D" w:rsidP="00C17D1C">
            <w:pPr>
              <w:autoSpaceDE w:val="0"/>
              <w:autoSpaceDN w:val="0"/>
              <w:adjustRightInd w:val="0"/>
              <w:spacing w:before="0" w:after="0"/>
              <w:rPr>
                <w:rFonts w:ascii="Arial" w:hAnsi="Arial" w:cs="Arial"/>
                <w:sz w:val="16"/>
                <w:szCs w:val="16"/>
              </w:rPr>
            </w:pPr>
            <w:r>
              <w:rPr>
                <w:rFonts w:ascii="Arial" w:hAnsi="Arial" w:cs="Arial"/>
                <w:sz w:val="16"/>
                <w:szCs w:val="16"/>
              </w:rPr>
              <w:t>1</w:t>
            </w:r>
          </w:p>
        </w:tc>
        <w:tc>
          <w:tcPr>
            <w:tcW w:w="2835" w:type="dxa"/>
          </w:tcPr>
          <w:p w14:paraId="4B4BA6C8" w14:textId="77777777" w:rsidR="0005258D" w:rsidRPr="00E82C4A" w:rsidRDefault="0005258D" w:rsidP="00C17D1C">
            <w:pPr>
              <w:autoSpaceDE w:val="0"/>
              <w:autoSpaceDN w:val="0"/>
              <w:adjustRightInd w:val="0"/>
              <w:spacing w:before="0" w:after="0" w:line="240" w:lineRule="auto"/>
              <w:rPr>
                <w:rFonts w:ascii="Arial" w:hAnsi="Arial" w:cs="Arial"/>
                <w:sz w:val="16"/>
                <w:szCs w:val="16"/>
              </w:rPr>
            </w:pPr>
          </w:p>
        </w:tc>
      </w:tr>
      <w:tr w:rsidR="006442EA" w:rsidRPr="00E82C4A" w14:paraId="50390C23" w14:textId="77777777" w:rsidTr="00D66EEE">
        <w:tc>
          <w:tcPr>
            <w:tcW w:w="4390" w:type="dxa"/>
          </w:tcPr>
          <w:p w14:paraId="5EE8EA5E" w14:textId="7B82CD39" w:rsidR="006442EA" w:rsidRPr="00E82C4A" w:rsidRDefault="006442EA" w:rsidP="00C17D1C">
            <w:pPr>
              <w:autoSpaceDE w:val="0"/>
              <w:autoSpaceDN w:val="0"/>
              <w:adjustRightInd w:val="0"/>
              <w:spacing w:before="0" w:after="0"/>
              <w:rPr>
                <w:rFonts w:ascii="Arial" w:hAnsi="Arial" w:cs="Arial"/>
                <w:sz w:val="16"/>
                <w:szCs w:val="16"/>
                <w:lang w:val="en-US"/>
              </w:rPr>
            </w:pPr>
            <w:proofErr w:type="spellStart"/>
            <w:r w:rsidRPr="00E82C4A">
              <w:rPr>
                <w:rFonts w:ascii="Arial" w:hAnsi="Arial" w:cs="Arial"/>
                <w:sz w:val="16"/>
                <w:szCs w:val="16"/>
                <w:lang w:val="en-US"/>
              </w:rPr>
              <w:t>Sveže</w:t>
            </w:r>
            <w:proofErr w:type="spellEnd"/>
            <w:r w:rsidRPr="00E82C4A">
              <w:rPr>
                <w:rFonts w:ascii="Arial" w:hAnsi="Arial" w:cs="Arial"/>
                <w:sz w:val="16"/>
                <w:szCs w:val="16"/>
                <w:lang w:val="en-US"/>
              </w:rPr>
              <w:t xml:space="preserve"> </w:t>
            </w:r>
            <w:proofErr w:type="spellStart"/>
            <w:r w:rsidRPr="00E82C4A">
              <w:rPr>
                <w:rFonts w:ascii="Arial" w:hAnsi="Arial" w:cs="Arial"/>
                <w:sz w:val="16"/>
                <w:szCs w:val="16"/>
                <w:lang w:val="en-US"/>
              </w:rPr>
              <w:t>meso</w:t>
            </w:r>
            <w:proofErr w:type="spellEnd"/>
            <w:r w:rsidRPr="00E82C4A">
              <w:rPr>
                <w:rFonts w:ascii="Arial" w:hAnsi="Arial" w:cs="Arial"/>
                <w:sz w:val="16"/>
                <w:szCs w:val="16"/>
                <w:lang w:val="en-US"/>
              </w:rPr>
              <w:t xml:space="preserve"> </w:t>
            </w:r>
            <w:proofErr w:type="spellStart"/>
            <w:r w:rsidRPr="00E82C4A">
              <w:rPr>
                <w:rFonts w:ascii="Arial" w:hAnsi="Arial" w:cs="Arial"/>
                <w:sz w:val="16"/>
                <w:szCs w:val="16"/>
                <w:lang w:val="en-US"/>
              </w:rPr>
              <w:t>govedi</w:t>
            </w:r>
            <w:proofErr w:type="spellEnd"/>
          </w:p>
        </w:tc>
        <w:tc>
          <w:tcPr>
            <w:tcW w:w="992" w:type="dxa"/>
          </w:tcPr>
          <w:p w14:paraId="2874077E" w14:textId="50FB0501" w:rsidR="006442EA" w:rsidRPr="00E82C4A" w:rsidRDefault="0005258D" w:rsidP="00C17D1C">
            <w:pPr>
              <w:autoSpaceDE w:val="0"/>
              <w:autoSpaceDN w:val="0"/>
              <w:adjustRightInd w:val="0"/>
              <w:spacing w:before="0" w:after="0"/>
              <w:rPr>
                <w:rFonts w:ascii="Arial" w:hAnsi="Arial" w:cs="Arial"/>
                <w:sz w:val="16"/>
                <w:szCs w:val="16"/>
              </w:rPr>
            </w:pPr>
            <w:r>
              <w:rPr>
                <w:rFonts w:ascii="Arial" w:hAnsi="Arial" w:cs="Arial"/>
                <w:sz w:val="16"/>
                <w:szCs w:val="16"/>
              </w:rPr>
              <w:t>19</w:t>
            </w:r>
          </w:p>
        </w:tc>
        <w:tc>
          <w:tcPr>
            <w:tcW w:w="850" w:type="dxa"/>
          </w:tcPr>
          <w:p w14:paraId="57435072" w14:textId="1767CB18" w:rsidR="006442EA" w:rsidRPr="00E82C4A" w:rsidRDefault="0005258D" w:rsidP="00C17D1C">
            <w:pPr>
              <w:autoSpaceDE w:val="0"/>
              <w:autoSpaceDN w:val="0"/>
              <w:adjustRightInd w:val="0"/>
              <w:spacing w:before="0" w:after="0"/>
              <w:rPr>
                <w:rFonts w:ascii="Arial" w:hAnsi="Arial" w:cs="Arial"/>
                <w:sz w:val="16"/>
                <w:szCs w:val="16"/>
              </w:rPr>
            </w:pPr>
            <w:r>
              <w:rPr>
                <w:rFonts w:ascii="Arial" w:hAnsi="Arial" w:cs="Arial"/>
                <w:sz w:val="16"/>
                <w:szCs w:val="16"/>
              </w:rPr>
              <w:t>1</w:t>
            </w:r>
          </w:p>
        </w:tc>
        <w:tc>
          <w:tcPr>
            <w:tcW w:w="2835" w:type="dxa"/>
          </w:tcPr>
          <w:p w14:paraId="06504378" w14:textId="3F7C2882" w:rsidR="006442EA" w:rsidRPr="00E82C4A" w:rsidRDefault="006442EA" w:rsidP="00C17D1C">
            <w:pPr>
              <w:autoSpaceDE w:val="0"/>
              <w:autoSpaceDN w:val="0"/>
              <w:adjustRightInd w:val="0"/>
              <w:spacing w:before="0" w:after="0" w:line="240" w:lineRule="auto"/>
              <w:rPr>
                <w:rFonts w:ascii="Arial" w:hAnsi="Arial" w:cs="Arial"/>
                <w:sz w:val="16"/>
                <w:szCs w:val="16"/>
              </w:rPr>
            </w:pPr>
          </w:p>
        </w:tc>
      </w:tr>
      <w:tr w:rsidR="006442EA" w:rsidRPr="00E82C4A" w14:paraId="632D51E0" w14:textId="77777777" w:rsidTr="00D66EEE">
        <w:tc>
          <w:tcPr>
            <w:tcW w:w="4390" w:type="dxa"/>
          </w:tcPr>
          <w:p w14:paraId="19A2500F" w14:textId="4AD28B64" w:rsidR="006442EA" w:rsidRPr="00E82C4A" w:rsidRDefault="006442EA" w:rsidP="00C17D1C">
            <w:pPr>
              <w:autoSpaceDE w:val="0"/>
              <w:autoSpaceDN w:val="0"/>
              <w:adjustRightInd w:val="0"/>
              <w:spacing w:before="0" w:after="0"/>
              <w:rPr>
                <w:rFonts w:ascii="Arial" w:hAnsi="Arial" w:cs="Arial"/>
                <w:sz w:val="16"/>
                <w:szCs w:val="16"/>
                <w:lang w:val="en-US"/>
              </w:rPr>
            </w:pPr>
            <w:r w:rsidRPr="00E82C4A">
              <w:rPr>
                <w:rFonts w:ascii="Arial" w:hAnsi="Arial" w:cs="Arial"/>
                <w:sz w:val="16"/>
                <w:szCs w:val="16"/>
                <w:lang w:val="en-US"/>
              </w:rPr>
              <w:t xml:space="preserve">Sir </w:t>
            </w:r>
            <w:proofErr w:type="spellStart"/>
            <w:r w:rsidRPr="00E82C4A">
              <w:rPr>
                <w:rFonts w:ascii="Arial" w:hAnsi="Arial" w:cs="Arial"/>
                <w:sz w:val="16"/>
                <w:szCs w:val="16"/>
                <w:lang w:val="en-US"/>
              </w:rPr>
              <w:t>iz</w:t>
            </w:r>
            <w:proofErr w:type="spellEnd"/>
            <w:r w:rsidRPr="00E82C4A">
              <w:rPr>
                <w:rFonts w:ascii="Arial" w:hAnsi="Arial" w:cs="Arial"/>
                <w:sz w:val="16"/>
                <w:szCs w:val="16"/>
                <w:lang w:val="en-US"/>
              </w:rPr>
              <w:t xml:space="preserve"> </w:t>
            </w:r>
            <w:proofErr w:type="spellStart"/>
            <w:r w:rsidRPr="00E82C4A">
              <w:rPr>
                <w:rFonts w:ascii="Arial" w:hAnsi="Arial" w:cs="Arial"/>
                <w:sz w:val="16"/>
                <w:szCs w:val="16"/>
                <w:lang w:val="en-US"/>
              </w:rPr>
              <w:t>kravjega</w:t>
            </w:r>
            <w:proofErr w:type="spellEnd"/>
            <w:r w:rsidRPr="00E82C4A">
              <w:rPr>
                <w:rFonts w:ascii="Arial" w:hAnsi="Arial" w:cs="Arial"/>
                <w:sz w:val="16"/>
                <w:szCs w:val="16"/>
                <w:lang w:val="en-US"/>
              </w:rPr>
              <w:t xml:space="preserve"> </w:t>
            </w:r>
            <w:proofErr w:type="spellStart"/>
            <w:r w:rsidRPr="00E82C4A">
              <w:rPr>
                <w:rFonts w:ascii="Arial" w:hAnsi="Arial" w:cs="Arial"/>
                <w:sz w:val="16"/>
                <w:szCs w:val="16"/>
                <w:lang w:val="en-US"/>
              </w:rPr>
              <w:t>mleka</w:t>
            </w:r>
            <w:proofErr w:type="spellEnd"/>
          </w:p>
        </w:tc>
        <w:tc>
          <w:tcPr>
            <w:tcW w:w="992" w:type="dxa"/>
          </w:tcPr>
          <w:p w14:paraId="02E61BA8" w14:textId="7E8FF554" w:rsidR="006442EA" w:rsidRPr="00E82C4A" w:rsidRDefault="0005258D" w:rsidP="00C17D1C">
            <w:pPr>
              <w:autoSpaceDE w:val="0"/>
              <w:autoSpaceDN w:val="0"/>
              <w:adjustRightInd w:val="0"/>
              <w:spacing w:before="0" w:after="0"/>
              <w:rPr>
                <w:rFonts w:ascii="Arial" w:hAnsi="Arial" w:cs="Arial"/>
                <w:sz w:val="16"/>
                <w:szCs w:val="16"/>
              </w:rPr>
            </w:pPr>
            <w:r>
              <w:rPr>
                <w:rFonts w:ascii="Arial" w:hAnsi="Arial" w:cs="Arial"/>
                <w:sz w:val="16"/>
                <w:szCs w:val="16"/>
              </w:rPr>
              <w:t>20</w:t>
            </w:r>
          </w:p>
        </w:tc>
        <w:tc>
          <w:tcPr>
            <w:tcW w:w="850" w:type="dxa"/>
          </w:tcPr>
          <w:p w14:paraId="4FAD0C01" w14:textId="03E71B9C" w:rsidR="006442EA" w:rsidRPr="00E82C4A" w:rsidRDefault="0005258D" w:rsidP="00C17D1C">
            <w:pPr>
              <w:autoSpaceDE w:val="0"/>
              <w:autoSpaceDN w:val="0"/>
              <w:adjustRightInd w:val="0"/>
              <w:spacing w:before="0" w:after="0"/>
              <w:rPr>
                <w:rFonts w:ascii="Arial" w:hAnsi="Arial" w:cs="Arial"/>
                <w:sz w:val="16"/>
                <w:szCs w:val="16"/>
              </w:rPr>
            </w:pPr>
            <w:r>
              <w:rPr>
                <w:rFonts w:ascii="Arial" w:hAnsi="Arial" w:cs="Arial"/>
                <w:sz w:val="16"/>
                <w:szCs w:val="16"/>
              </w:rPr>
              <w:t>1</w:t>
            </w:r>
          </w:p>
        </w:tc>
        <w:tc>
          <w:tcPr>
            <w:tcW w:w="2835" w:type="dxa"/>
          </w:tcPr>
          <w:p w14:paraId="50BFA517" w14:textId="5AA34372" w:rsidR="006442EA" w:rsidRPr="00E82C4A" w:rsidRDefault="006442EA" w:rsidP="00C17D1C">
            <w:pPr>
              <w:autoSpaceDE w:val="0"/>
              <w:autoSpaceDN w:val="0"/>
              <w:adjustRightInd w:val="0"/>
              <w:spacing w:before="0" w:after="0"/>
              <w:rPr>
                <w:rFonts w:ascii="Arial" w:hAnsi="Arial" w:cs="Arial"/>
                <w:sz w:val="16"/>
                <w:szCs w:val="16"/>
              </w:rPr>
            </w:pPr>
          </w:p>
        </w:tc>
      </w:tr>
      <w:tr w:rsidR="006442EA" w:rsidRPr="00E82C4A" w14:paraId="571098A9" w14:textId="77777777" w:rsidTr="00D66EEE">
        <w:tc>
          <w:tcPr>
            <w:tcW w:w="4390" w:type="dxa"/>
          </w:tcPr>
          <w:p w14:paraId="45BD023E" w14:textId="0416EB3B" w:rsidR="006442EA" w:rsidRPr="00E82C4A" w:rsidRDefault="006442EA" w:rsidP="00C17D1C">
            <w:pPr>
              <w:autoSpaceDE w:val="0"/>
              <w:autoSpaceDN w:val="0"/>
              <w:adjustRightInd w:val="0"/>
              <w:spacing w:before="0" w:after="0"/>
              <w:rPr>
                <w:rFonts w:ascii="Arial" w:hAnsi="Arial" w:cs="Arial"/>
                <w:sz w:val="16"/>
                <w:szCs w:val="16"/>
                <w:lang w:val="en-US"/>
              </w:rPr>
            </w:pPr>
            <w:r w:rsidRPr="00E82C4A">
              <w:rPr>
                <w:rFonts w:ascii="Arial" w:hAnsi="Arial" w:cs="Arial"/>
                <w:sz w:val="16"/>
                <w:szCs w:val="16"/>
                <w:lang w:val="en-US"/>
              </w:rPr>
              <w:t xml:space="preserve">Sir </w:t>
            </w:r>
            <w:proofErr w:type="spellStart"/>
            <w:r w:rsidRPr="00E82C4A">
              <w:rPr>
                <w:rFonts w:ascii="Arial" w:hAnsi="Arial" w:cs="Arial"/>
                <w:sz w:val="16"/>
                <w:szCs w:val="16"/>
                <w:lang w:val="en-US"/>
              </w:rPr>
              <w:t>iz</w:t>
            </w:r>
            <w:proofErr w:type="spellEnd"/>
            <w:r w:rsidRPr="00E82C4A">
              <w:rPr>
                <w:rFonts w:ascii="Arial" w:hAnsi="Arial" w:cs="Arial"/>
                <w:sz w:val="16"/>
                <w:szCs w:val="16"/>
                <w:lang w:val="en-US"/>
              </w:rPr>
              <w:t xml:space="preserve"> </w:t>
            </w:r>
            <w:proofErr w:type="spellStart"/>
            <w:r w:rsidRPr="00E82C4A">
              <w:rPr>
                <w:rFonts w:ascii="Arial" w:hAnsi="Arial" w:cs="Arial"/>
                <w:sz w:val="16"/>
                <w:szCs w:val="16"/>
                <w:lang w:val="en-US"/>
              </w:rPr>
              <w:t>mleka</w:t>
            </w:r>
            <w:proofErr w:type="spellEnd"/>
            <w:r w:rsidRPr="00E82C4A">
              <w:rPr>
                <w:rFonts w:ascii="Arial" w:hAnsi="Arial" w:cs="Arial"/>
                <w:sz w:val="16"/>
                <w:szCs w:val="16"/>
                <w:lang w:val="en-US"/>
              </w:rPr>
              <w:t xml:space="preserve"> </w:t>
            </w:r>
            <w:proofErr w:type="spellStart"/>
            <w:r w:rsidRPr="00E82C4A">
              <w:rPr>
                <w:rFonts w:ascii="Arial" w:hAnsi="Arial" w:cs="Arial"/>
                <w:sz w:val="16"/>
                <w:szCs w:val="16"/>
                <w:lang w:val="en-US"/>
              </w:rPr>
              <w:t>drobnice</w:t>
            </w:r>
            <w:proofErr w:type="spellEnd"/>
            <w:r w:rsidRPr="00E82C4A">
              <w:rPr>
                <w:rFonts w:ascii="Arial" w:hAnsi="Arial" w:cs="Arial"/>
                <w:sz w:val="16"/>
                <w:szCs w:val="16"/>
                <w:lang w:val="en-US"/>
              </w:rPr>
              <w:t xml:space="preserve"> (</w:t>
            </w:r>
            <w:proofErr w:type="spellStart"/>
            <w:r w:rsidRPr="00E82C4A">
              <w:rPr>
                <w:rFonts w:ascii="Arial" w:hAnsi="Arial" w:cs="Arial"/>
                <w:sz w:val="16"/>
                <w:szCs w:val="16"/>
                <w:lang w:val="en-US"/>
              </w:rPr>
              <w:t>ovce</w:t>
            </w:r>
            <w:proofErr w:type="spellEnd"/>
            <w:r w:rsidRPr="00E82C4A">
              <w:rPr>
                <w:rFonts w:ascii="Arial" w:hAnsi="Arial" w:cs="Arial"/>
                <w:sz w:val="16"/>
                <w:szCs w:val="16"/>
                <w:lang w:val="en-US"/>
              </w:rPr>
              <w:t xml:space="preserve">, </w:t>
            </w:r>
            <w:proofErr w:type="spellStart"/>
            <w:r w:rsidRPr="00E82C4A">
              <w:rPr>
                <w:rFonts w:ascii="Arial" w:hAnsi="Arial" w:cs="Arial"/>
                <w:sz w:val="16"/>
                <w:szCs w:val="16"/>
                <w:lang w:val="en-US"/>
              </w:rPr>
              <w:t>koze</w:t>
            </w:r>
            <w:proofErr w:type="spellEnd"/>
            <w:r w:rsidRPr="00E82C4A">
              <w:rPr>
                <w:rFonts w:ascii="Arial" w:hAnsi="Arial" w:cs="Arial"/>
                <w:sz w:val="16"/>
                <w:szCs w:val="16"/>
                <w:lang w:val="en-US"/>
              </w:rPr>
              <w:t>)</w:t>
            </w:r>
          </w:p>
        </w:tc>
        <w:tc>
          <w:tcPr>
            <w:tcW w:w="992" w:type="dxa"/>
          </w:tcPr>
          <w:p w14:paraId="7F0BCCC0" w14:textId="30446F51" w:rsidR="006442EA" w:rsidRPr="00E82C4A" w:rsidRDefault="0005258D" w:rsidP="00C17D1C">
            <w:pPr>
              <w:autoSpaceDE w:val="0"/>
              <w:autoSpaceDN w:val="0"/>
              <w:adjustRightInd w:val="0"/>
              <w:spacing w:before="0" w:after="0"/>
              <w:rPr>
                <w:rFonts w:ascii="Arial" w:hAnsi="Arial" w:cs="Arial"/>
                <w:sz w:val="16"/>
                <w:szCs w:val="16"/>
              </w:rPr>
            </w:pPr>
            <w:r>
              <w:rPr>
                <w:rFonts w:ascii="Arial" w:hAnsi="Arial" w:cs="Arial"/>
                <w:sz w:val="16"/>
                <w:szCs w:val="16"/>
              </w:rPr>
              <w:t>30</w:t>
            </w:r>
          </w:p>
        </w:tc>
        <w:tc>
          <w:tcPr>
            <w:tcW w:w="850" w:type="dxa"/>
          </w:tcPr>
          <w:p w14:paraId="22A1BBE4" w14:textId="541AD283" w:rsidR="006442EA" w:rsidRPr="00E82C4A" w:rsidRDefault="0005258D" w:rsidP="00C17D1C">
            <w:pPr>
              <w:autoSpaceDE w:val="0"/>
              <w:autoSpaceDN w:val="0"/>
              <w:adjustRightInd w:val="0"/>
              <w:spacing w:before="0" w:after="0"/>
              <w:rPr>
                <w:rFonts w:ascii="Arial" w:hAnsi="Arial" w:cs="Arial"/>
                <w:sz w:val="16"/>
                <w:szCs w:val="16"/>
              </w:rPr>
            </w:pPr>
            <w:r>
              <w:rPr>
                <w:rFonts w:ascii="Arial" w:hAnsi="Arial" w:cs="Arial"/>
                <w:sz w:val="16"/>
                <w:szCs w:val="16"/>
              </w:rPr>
              <w:t>1</w:t>
            </w:r>
          </w:p>
        </w:tc>
        <w:tc>
          <w:tcPr>
            <w:tcW w:w="2835" w:type="dxa"/>
          </w:tcPr>
          <w:p w14:paraId="02BAE5DA" w14:textId="72D6C1F7" w:rsidR="006442EA" w:rsidRPr="00E82C4A" w:rsidRDefault="006442EA" w:rsidP="00C17D1C">
            <w:pPr>
              <w:autoSpaceDE w:val="0"/>
              <w:autoSpaceDN w:val="0"/>
              <w:adjustRightInd w:val="0"/>
              <w:spacing w:before="0" w:after="0"/>
              <w:rPr>
                <w:rFonts w:ascii="Arial" w:hAnsi="Arial" w:cs="Arial"/>
                <w:sz w:val="16"/>
                <w:szCs w:val="16"/>
              </w:rPr>
            </w:pPr>
          </w:p>
        </w:tc>
      </w:tr>
      <w:tr w:rsidR="00B17BBA" w:rsidRPr="00E82C4A" w14:paraId="4065EBD8" w14:textId="77777777" w:rsidTr="00D66EEE">
        <w:tc>
          <w:tcPr>
            <w:tcW w:w="4390" w:type="dxa"/>
          </w:tcPr>
          <w:p w14:paraId="60C45CDC" w14:textId="77777777" w:rsidR="00B17BBA" w:rsidRPr="00E82C4A" w:rsidRDefault="00B17BBA" w:rsidP="00C17D1C">
            <w:pPr>
              <w:autoSpaceDE w:val="0"/>
              <w:autoSpaceDN w:val="0"/>
              <w:adjustRightInd w:val="0"/>
              <w:spacing w:before="0" w:after="0"/>
              <w:rPr>
                <w:rFonts w:ascii="Arial" w:hAnsi="Arial" w:cs="Arial"/>
                <w:bCs/>
                <w:sz w:val="16"/>
                <w:szCs w:val="16"/>
                <w:highlight w:val="yellow"/>
                <w:lang w:val="en-US"/>
              </w:rPr>
            </w:pPr>
            <w:proofErr w:type="spellStart"/>
            <w:r w:rsidRPr="00E82C4A">
              <w:rPr>
                <w:rFonts w:ascii="Arial" w:hAnsi="Arial" w:cs="Arial"/>
                <w:bCs/>
                <w:sz w:val="16"/>
                <w:szCs w:val="16"/>
                <w:lang w:val="en-US"/>
              </w:rPr>
              <w:t>Surovo</w:t>
            </w:r>
            <w:proofErr w:type="spellEnd"/>
            <w:r w:rsidRPr="00E82C4A">
              <w:rPr>
                <w:rFonts w:ascii="Arial" w:hAnsi="Arial" w:cs="Arial"/>
                <w:bCs/>
                <w:sz w:val="16"/>
                <w:szCs w:val="16"/>
                <w:lang w:val="en-US"/>
              </w:rPr>
              <w:t xml:space="preserve"> </w:t>
            </w:r>
            <w:proofErr w:type="spellStart"/>
            <w:r w:rsidRPr="00E82C4A">
              <w:rPr>
                <w:rFonts w:ascii="Arial" w:hAnsi="Arial" w:cs="Arial"/>
                <w:bCs/>
                <w:sz w:val="16"/>
                <w:szCs w:val="16"/>
                <w:lang w:val="en-US"/>
              </w:rPr>
              <w:t>mleko</w:t>
            </w:r>
            <w:proofErr w:type="spellEnd"/>
            <w:r w:rsidRPr="00E82C4A">
              <w:rPr>
                <w:rFonts w:ascii="Arial" w:hAnsi="Arial" w:cs="Arial"/>
                <w:bCs/>
                <w:sz w:val="16"/>
                <w:szCs w:val="16"/>
                <w:lang w:val="en-US"/>
              </w:rPr>
              <w:t xml:space="preserve"> </w:t>
            </w:r>
            <w:proofErr w:type="spellStart"/>
            <w:r w:rsidRPr="00E82C4A">
              <w:rPr>
                <w:rFonts w:ascii="Arial" w:hAnsi="Arial" w:cs="Arial"/>
                <w:bCs/>
                <w:sz w:val="16"/>
                <w:szCs w:val="16"/>
                <w:lang w:val="en-US"/>
              </w:rPr>
              <w:t>krav</w:t>
            </w:r>
            <w:proofErr w:type="spellEnd"/>
          </w:p>
        </w:tc>
        <w:tc>
          <w:tcPr>
            <w:tcW w:w="992" w:type="dxa"/>
          </w:tcPr>
          <w:p w14:paraId="682B4613" w14:textId="61ACBD4F" w:rsidR="00B17BBA" w:rsidRPr="00E82C4A" w:rsidRDefault="0005258D" w:rsidP="00C17D1C">
            <w:pPr>
              <w:autoSpaceDE w:val="0"/>
              <w:autoSpaceDN w:val="0"/>
              <w:adjustRightInd w:val="0"/>
              <w:spacing w:before="0" w:after="0"/>
              <w:rPr>
                <w:rFonts w:ascii="Arial" w:hAnsi="Arial" w:cs="Arial"/>
                <w:sz w:val="16"/>
                <w:szCs w:val="16"/>
              </w:rPr>
            </w:pPr>
            <w:r>
              <w:rPr>
                <w:rFonts w:ascii="Arial" w:hAnsi="Arial" w:cs="Arial"/>
                <w:sz w:val="16"/>
                <w:szCs w:val="16"/>
              </w:rPr>
              <w:t>30</w:t>
            </w:r>
          </w:p>
        </w:tc>
        <w:tc>
          <w:tcPr>
            <w:tcW w:w="850" w:type="dxa"/>
          </w:tcPr>
          <w:p w14:paraId="0905FC24" w14:textId="240AD730" w:rsidR="00B17BBA" w:rsidRPr="00E82C4A" w:rsidRDefault="0005258D" w:rsidP="00C17D1C">
            <w:pPr>
              <w:autoSpaceDE w:val="0"/>
              <w:autoSpaceDN w:val="0"/>
              <w:adjustRightInd w:val="0"/>
              <w:spacing w:before="0" w:after="0"/>
              <w:rPr>
                <w:rFonts w:ascii="Arial" w:hAnsi="Arial" w:cs="Arial"/>
                <w:sz w:val="16"/>
                <w:szCs w:val="16"/>
              </w:rPr>
            </w:pPr>
            <w:r>
              <w:rPr>
                <w:rFonts w:ascii="Arial" w:hAnsi="Arial" w:cs="Arial"/>
                <w:sz w:val="16"/>
                <w:szCs w:val="16"/>
              </w:rPr>
              <w:t>1</w:t>
            </w:r>
          </w:p>
        </w:tc>
        <w:tc>
          <w:tcPr>
            <w:tcW w:w="2835" w:type="dxa"/>
          </w:tcPr>
          <w:p w14:paraId="5F2C4528" w14:textId="1DCD3F0C" w:rsidR="00B17BBA" w:rsidRPr="00E82C4A" w:rsidRDefault="0005258D" w:rsidP="00C17D1C">
            <w:pPr>
              <w:autoSpaceDE w:val="0"/>
              <w:autoSpaceDN w:val="0"/>
              <w:adjustRightInd w:val="0"/>
              <w:spacing w:before="0" w:after="0"/>
              <w:rPr>
                <w:rFonts w:ascii="Arial" w:hAnsi="Arial" w:cs="Arial"/>
                <w:sz w:val="16"/>
                <w:szCs w:val="16"/>
              </w:rPr>
            </w:pPr>
            <w:r>
              <w:rPr>
                <w:rFonts w:ascii="Arial" w:hAnsi="Arial" w:cs="Arial"/>
                <w:sz w:val="16"/>
                <w:szCs w:val="16"/>
              </w:rPr>
              <w:t>2</w:t>
            </w:r>
          </w:p>
        </w:tc>
      </w:tr>
      <w:tr w:rsidR="007848D2" w:rsidRPr="00E82C4A" w14:paraId="21026EDA" w14:textId="77777777" w:rsidTr="00D66EEE">
        <w:tc>
          <w:tcPr>
            <w:tcW w:w="4390" w:type="dxa"/>
          </w:tcPr>
          <w:p w14:paraId="0F5A82F1" w14:textId="1C356291" w:rsidR="007848D2" w:rsidRPr="00E82C4A" w:rsidRDefault="007848D2" w:rsidP="00C17D1C">
            <w:pPr>
              <w:autoSpaceDE w:val="0"/>
              <w:autoSpaceDN w:val="0"/>
              <w:adjustRightInd w:val="0"/>
              <w:spacing w:before="0" w:after="0" w:line="240" w:lineRule="auto"/>
              <w:rPr>
                <w:rFonts w:ascii="Arial" w:hAnsi="Arial" w:cs="Arial"/>
                <w:bCs/>
                <w:sz w:val="16"/>
                <w:szCs w:val="16"/>
              </w:rPr>
            </w:pPr>
            <w:r>
              <w:rPr>
                <w:rFonts w:ascii="Arial" w:hAnsi="Arial" w:cs="Arial"/>
                <w:bCs/>
                <w:sz w:val="16"/>
                <w:szCs w:val="16"/>
              </w:rPr>
              <w:t>Kosmiči, instant kaše, moka</w:t>
            </w:r>
          </w:p>
        </w:tc>
        <w:tc>
          <w:tcPr>
            <w:tcW w:w="992" w:type="dxa"/>
          </w:tcPr>
          <w:p w14:paraId="1E5E1E49" w14:textId="4268E3B5" w:rsidR="007848D2" w:rsidRDefault="0005258D" w:rsidP="00C17D1C">
            <w:pPr>
              <w:autoSpaceDE w:val="0"/>
              <w:autoSpaceDN w:val="0"/>
              <w:adjustRightInd w:val="0"/>
              <w:spacing w:before="0" w:after="0"/>
              <w:rPr>
                <w:rFonts w:ascii="Arial" w:hAnsi="Arial" w:cs="Arial"/>
                <w:sz w:val="16"/>
                <w:szCs w:val="16"/>
              </w:rPr>
            </w:pPr>
            <w:r>
              <w:rPr>
                <w:rFonts w:ascii="Arial" w:hAnsi="Arial" w:cs="Arial"/>
                <w:sz w:val="16"/>
                <w:szCs w:val="16"/>
              </w:rPr>
              <w:t>10</w:t>
            </w:r>
          </w:p>
        </w:tc>
        <w:tc>
          <w:tcPr>
            <w:tcW w:w="850" w:type="dxa"/>
          </w:tcPr>
          <w:p w14:paraId="1BBC9BFB" w14:textId="4EEE1FFB" w:rsidR="007848D2" w:rsidRPr="00E82C4A" w:rsidRDefault="0005258D" w:rsidP="00C17D1C">
            <w:pPr>
              <w:autoSpaceDE w:val="0"/>
              <w:autoSpaceDN w:val="0"/>
              <w:adjustRightInd w:val="0"/>
              <w:spacing w:before="0" w:after="0"/>
              <w:rPr>
                <w:rFonts w:ascii="Arial" w:hAnsi="Arial" w:cs="Arial"/>
                <w:sz w:val="16"/>
                <w:szCs w:val="16"/>
              </w:rPr>
            </w:pPr>
            <w:r>
              <w:rPr>
                <w:rFonts w:ascii="Arial" w:hAnsi="Arial" w:cs="Arial"/>
                <w:sz w:val="16"/>
                <w:szCs w:val="16"/>
              </w:rPr>
              <w:t>1</w:t>
            </w:r>
          </w:p>
        </w:tc>
        <w:tc>
          <w:tcPr>
            <w:tcW w:w="2835" w:type="dxa"/>
          </w:tcPr>
          <w:p w14:paraId="2DB8AE46" w14:textId="65F86B86" w:rsidR="007848D2" w:rsidRPr="00E82C4A" w:rsidRDefault="0005258D" w:rsidP="00C17D1C">
            <w:pPr>
              <w:autoSpaceDE w:val="0"/>
              <w:autoSpaceDN w:val="0"/>
              <w:adjustRightInd w:val="0"/>
              <w:spacing w:before="0" w:after="0"/>
              <w:rPr>
                <w:rFonts w:ascii="Arial" w:hAnsi="Arial" w:cs="Arial"/>
                <w:sz w:val="16"/>
                <w:szCs w:val="16"/>
              </w:rPr>
            </w:pPr>
            <w:r>
              <w:rPr>
                <w:rFonts w:ascii="Arial" w:hAnsi="Arial" w:cs="Arial"/>
                <w:sz w:val="16"/>
                <w:szCs w:val="16"/>
              </w:rPr>
              <w:t>1</w:t>
            </w:r>
          </w:p>
        </w:tc>
      </w:tr>
      <w:tr w:rsidR="0005258D" w:rsidRPr="00E82C4A" w14:paraId="26979AAC" w14:textId="77777777" w:rsidTr="00D66EEE">
        <w:tc>
          <w:tcPr>
            <w:tcW w:w="4390" w:type="dxa"/>
          </w:tcPr>
          <w:p w14:paraId="60FFB80A" w14:textId="19DEE1D3" w:rsidR="0005258D" w:rsidRPr="00E82C4A" w:rsidRDefault="0005258D" w:rsidP="00C17D1C">
            <w:pPr>
              <w:autoSpaceDE w:val="0"/>
              <w:autoSpaceDN w:val="0"/>
              <w:adjustRightInd w:val="0"/>
              <w:spacing w:before="0" w:after="0" w:line="240" w:lineRule="auto"/>
              <w:rPr>
                <w:rFonts w:ascii="Arial" w:hAnsi="Arial" w:cs="Arial"/>
                <w:bCs/>
                <w:sz w:val="16"/>
                <w:szCs w:val="16"/>
              </w:rPr>
            </w:pPr>
            <w:r>
              <w:rPr>
                <w:rFonts w:ascii="Arial" w:hAnsi="Arial" w:cs="Arial"/>
                <w:bCs/>
                <w:sz w:val="16"/>
                <w:szCs w:val="16"/>
              </w:rPr>
              <w:t>Nepasterizirani sadni/zelenjavni sokovi</w:t>
            </w:r>
          </w:p>
        </w:tc>
        <w:tc>
          <w:tcPr>
            <w:tcW w:w="992" w:type="dxa"/>
          </w:tcPr>
          <w:p w14:paraId="4D4454D6" w14:textId="168A259C" w:rsidR="0005258D" w:rsidRPr="00E82C4A" w:rsidRDefault="0005258D" w:rsidP="00C17D1C">
            <w:pPr>
              <w:autoSpaceDE w:val="0"/>
              <w:autoSpaceDN w:val="0"/>
              <w:adjustRightInd w:val="0"/>
              <w:spacing w:before="0" w:after="0"/>
              <w:rPr>
                <w:rFonts w:ascii="Arial" w:hAnsi="Arial" w:cs="Arial"/>
                <w:sz w:val="16"/>
                <w:szCs w:val="16"/>
              </w:rPr>
            </w:pPr>
            <w:r>
              <w:rPr>
                <w:rFonts w:ascii="Arial" w:hAnsi="Arial" w:cs="Arial"/>
                <w:sz w:val="16"/>
                <w:szCs w:val="16"/>
              </w:rPr>
              <w:t>5</w:t>
            </w:r>
          </w:p>
        </w:tc>
        <w:tc>
          <w:tcPr>
            <w:tcW w:w="850" w:type="dxa"/>
          </w:tcPr>
          <w:p w14:paraId="51778396" w14:textId="4CD18FDD" w:rsidR="0005258D" w:rsidRDefault="0005258D" w:rsidP="00C17D1C">
            <w:pPr>
              <w:autoSpaceDE w:val="0"/>
              <w:autoSpaceDN w:val="0"/>
              <w:adjustRightInd w:val="0"/>
              <w:spacing w:before="0" w:after="0"/>
              <w:rPr>
                <w:rFonts w:ascii="Arial" w:hAnsi="Arial" w:cs="Arial"/>
                <w:sz w:val="16"/>
                <w:szCs w:val="16"/>
              </w:rPr>
            </w:pPr>
            <w:r>
              <w:rPr>
                <w:rFonts w:ascii="Arial" w:hAnsi="Arial" w:cs="Arial"/>
                <w:sz w:val="16"/>
                <w:szCs w:val="16"/>
              </w:rPr>
              <w:t>1</w:t>
            </w:r>
          </w:p>
        </w:tc>
        <w:tc>
          <w:tcPr>
            <w:tcW w:w="2835" w:type="dxa"/>
          </w:tcPr>
          <w:p w14:paraId="70FFF645" w14:textId="77777777" w:rsidR="0005258D" w:rsidRPr="00E82C4A" w:rsidRDefault="0005258D" w:rsidP="00C17D1C">
            <w:pPr>
              <w:autoSpaceDE w:val="0"/>
              <w:autoSpaceDN w:val="0"/>
              <w:adjustRightInd w:val="0"/>
              <w:spacing w:before="0" w:after="0"/>
              <w:rPr>
                <w:rFonts w:ascii="Arial" w:hAnsi="Arial" w:cs="Arial"/>
                <w:sz w:val="16"/>
                <w:szCs w:val="16"/>
              </w:rPr>
            </w:pPr>
          </w:p>
        </w:tc>
      </w:tr>
      <w:tr w:rsidR="00B17BBA" w:rsidRPr="00E82C4A" w14:paraId="5288D16F" w14:textId="77777777" w:rsidTr="00D66EEE">
        <w:tc>
          <w:tcPr>
            <w:tcW w:w="4390" w:type="dxa"/>
          </w:tcPr>
          <w:p w14:paraId="21158EEB" w14:textId="7BE1EB33" w:rsidR="00B17BBA" w:rsidRPr="00E82C4A" w:rsidRDefault="00B17BBA" w:rsidP="00C17D1C">
            <w:pPr>
              <w:autoSpaceDE w:val="0"/>
              <w:autoSpaceDN w:val="0"/>
              <w:adjustRightInd w:val="0"/>
              <w:spacing w:before="0" w:after="0" w:line="240" w:lineRule="auto"/>
              <w:rPr>
                <w:rFonts w:ascii="Arial" w:hAnsi="Arial" w:cs="Arial"/>
                <w:bCs/>
                <w:sz w:val="16"/>
                <w:szCs w:val="16"/>
              </w:rPr>
            </w:pPr>
            <w:r w:rsidRPr="00E82C4A">
              <w:rPr>
                <w:rFonts w:ascii="Arial" w:hAnsi="Arial" w:cs="Arial"/>
                <w:bCs/>
                <w:sz w:val="16"/>
                <w:szCs w:val="16"/>
              </w:rPr>
              <w:t>Zelenjava, ki se jo lahko uživa tudi brez predhodne termične obdelave</w:t>
            </w:r>
          </w:p>
        </w:tc>
        <w:tc>
          <w:tcPr>
            <w:tcW w:w="992" w:type="dxa"/>
          </w:tcPr>
          <w:p w14:paraId="531891DB" w14:textId="1F8C9A7D" w:rsidR="00B17BBA" w:rsidRPr="00E82C4A" w:rsidRDefault="0005258D" w:rsidP="00C17D1C">
            <w:pPr>
              <w:autoSpaceDE w:val="0"/>
              <w:autoSpaceDN w:val="0"/>
              <w:adjustRightInd w:val="0"/>
              <w:spacing w:before="0" w:after="0"/>
              <w:rPr>
                <w:rFonts w:ascii="Arial" w:hAnsi="Arial" w:cs="Arial"/>
                <w:sz w:val="16"/>
                <w:szCs w:val="16"/>
              </w:rPr>
            </w:pPr>
            <w:r>
              <w:rPr>
                <w:rFonts w:ascii="Arial" w:hAnsi="Arial" w:cs="Arial"/>
                <w:sz w:val="16"/>
                <w:szCs w:val="16"/>
              </w:rPr>
              <w:t>20</w:t>
            </w:r>
          </w:p>
        </w:tc>
        <w:tc>
          <w:tcPr>
            <w:tcW w:w="850" w:type="dxa"/>
          </w:tcPr>
          <w:p w14:paraId="235A4066" w14:textId="204DCE55" w:rsidR="00B17BBA" w:rsidRPr="00E82C4A" w:rsidRDefault="0005258D" w:rsidP="00C17D1C">
            <w:pPr>
              <w:autoSpaceDE w:val="0"/>
              <w:autoSpaceDN w:val="0"/>
              <w:adjustRightInd w:val="0"/>
              <w:spacing w:before="0" w:after="0"/>
              <w:rPr>
                <w:rFonts w:ascii="Arial" w:hAnsi="Arial" w:cs="Arial"/>
                <w:sz w:val="16"/>
                <w:szCs w:val="16"/>
              </w:rPr>
            </w:pPr>
            <w:r>
              <w:rPr>
                <w:rFonts w:ascii="Arial" w:hAnsi="Arial" w:cs="Arial"/>
                <w:sz w:val="16"/>
                <w:szCs w:val="16"/>
              </w:rPr>
              <w:t>1</w:t>
            </w:r>
          </w:p>
        </w:tc>
        <w:tc>
          <w:tcPr>
            <w:tcW w:w="2835" w:type="dxa"/>
          </w:tcPr>
          <w:p w14:paraId="70A05925" w14:textId="38E4E6D3" w:rsidR="00B17BBA" w:rsidRPr="00E82C4A" w:rsidRDefault="00B17BBA" w:rsidP="00C17D1C">
            <w:pPr>
              <w:autoSpaceDE w:val="0"/>
              <w:autoSpaceDN w:val="0"/>
              <w:adjustRightInd w:val="0"/>
              <w:spacing w:before="0" w:after="0"/>
              <w:rPr>
                <w:rFonts w:ascii="Arial" w:hAnsi="Arial" w:cs="Arial"/>
                <w:sz w:val="16"/>
                <w:szCs w:val="16"/>
              </w:rPr>
            </w:pPr>
          </w:p>
        </w:tc>
      </w:tr>
      <w:tr w:rsidR="00B17BBA" w:rsidRPr="00E82C4A" w14:paraId="320B5080" w14:textId="77777777" w:rsidTr="00D66EEE">
        <w:tc>
          <w:tcPr>
            <w:tcW w:w="4390" w:type="dxa"/>
          </w:tcPr>
          <w:p w14:paraId="65D765DD" w14:textId="77777777" w:rsidR="00B17BBA" w:rsidRPr="00E82C4A" w:rsidRDefault="00B17BBA" w:rsidP="00C17D1C">
            <w:pPr>
              <w:autoSpaceDE w:val="0"/>
              <w:autoSpaceDN w:val="0"/>
              <w:adjustRightInd w:val="0"/>
              <w:spacing w:before="0" w:after="0" w:line="240" w:lineRule="auto"/>
              <w:rPr>
                <w:rFonts w:ascii="Arial" w:hAnsi="Arial" w:cs="Arial"/>
                <w:sz w:val="16"/>
                <w:szCs w:val="16"/>
              </w:rPr>
            </w:pPr>
            <w:r w:rsidRPr="00E82C4A">
              <w:rPr>
                <w:rFonts w:ascii="Arial" w:hAnsi="Arial" w:cs="Arial"/>
                <w:sz w:val="16"/>
                <w:szCs w:val="16"/>
              </w:rPr>
              <w:t>Vnaprej narezana zelenjava, namenjena za neposredno uživanje</w:t>
            </w:r>
          </w:p>
        </w:tc>
        <w:tc>
          <w:tcPr>
            <w:tcW w:w="992" w:type="dxa"/>
          </w:tcPr>
          <w:p w14:paraId="136BC79F" w14:textId="04524C14" w:rsidR="00B17BBA" w:rsidRPr="00E82C4A" w:rsidRDefault="0005258D" w:rsidP="00C17D1C">
            <w:pPr>
              <w:autoSpaceDE w:val="0"/>
              <w:autoSpaceDN w:val="0"/>
              <w:adjustRightInd w:val="0"/>
              <w:spacing w:before="0" w:after="0"/>
              <w:rPr>
                <w:rFonts w:ascii="Arial" w:hAnsi="Arial" w:cs="Arial"/>
                <w:sz w:val="16"/>
                <w:szCs w:val="16"/>
              </w:rPr>
            </w:pPr>
            <w:r>
              <w:rPr>
                <w:rFonts w:ascii="Arial" w:hAnsi="Arial" w:cs="Arial"/>
                <w:sz w:val="16"/>
                <w:szCs w:val="16"/>
              </w:rPr>
              <w:t>30</w:t>
            </w:r>
          </w:p>
        </w:tc>
        <w:tc>
          <w:tcPr>
            <w:tcW w:w="850" w:type="dxa"/>
          </w:tcPr>
          <w:p w14:paraId="43E9045D" w14:textId="63F146CD" w:rsidR="00B17BBA" w:rsidRPr="00E82C4A" w:rsidRDefault="0005258D" w:rsidP="00C17D1C">
            <w:pPr>
              <w:autoSpaceDE w:val="0"/>
              <w:autoSpaceDN w:val="0"/>
              <w:adjustRightInd w:val="0"/>
              <w:spacing w:before="0" w:after="0"/>
              <w:rPr>
                <w:rFonts w:ascii="Arial" w:hAnsi="Arial" w:cs="Arial"/>
                <w:sz w:val="16"/>
                <w:szCs w:val="16"/>
              </w:rPr>
            </w:pPr>
            <w:r>
              <w:rPr>
                <w:rFonts w:ascii="Arial" w:hAnsi="Arial" w:cs="Arial"/>
                <w:sz w:val="16"/>
                <w:szCs w:val="16"/>
              </w:rPr>
              <w:t>1</w:t>
            </w:r>
          </w:p>
        </w:tc>
        <w:tc>
          <w:tcPr>
            <w:tcW w:w="2835" w:type="dxa"/>
          </w:tcPr>
          <w:p w14:paraId="28D5EDAA" w14:textId="063EBD43" w:rsidR="00B17BBA" w:rsidRPr="00E82C4A" w:rsidRDefault="00B17BBA" w:rsidP="00C17D1C">
            <w:pPr>
              <w:autoSpaceDE w:val="0"/>
              <w:autoSpaceDN w:val="0"/>
              <w:adjustRightInd w:val="0"/>
              <w:spacing w:before="0" w:after="0"/>
              <w:rPr>
                <w:rFonts w:ascii="Arial" w:hAnsi="Arial" w:cs="Arial"/>
                <w:sz w:val="16"/>
                <w:szCs w:val="16"/>
              </w:rPr>
            </w:pPr>
          </w:p>
        </w:tc>
      </w:tr>
      <w:tr w:rsidR="00B17BBA" w:rsidRPr="00E82C4A" w14:paraId="1663CAFB" w14:textId="77777777" w:rsidTr="00D66EEE">
        <w:tc>
          <w:tcPr>
            <w:tcW w:w="4390" w:type="dxa"/>
          </w:tcPr>
          <w:p w14:paraId="771C0BBF" w14:textId="77777777" w:rsidR="00B17BBA" w:rsidRPr="00E82C4A" w:rsidRDefault="00B17BBA" w:rsidP="00496F86">
            <w:pPr>
              <w:autoSpaceDE w:val="0"/>
              <w:autoSpaceDN w:val="0"/>
              <w:adjustRightInd w:val="0"/>
              <w:spacing w:before="0" w:after="0"/>
              <w:rPr>
                <w:rFonts w:ascii="Arial" w:hAnsi="Arial" w:cs="Arial"/>
                <w:bCs/>
                <w:sz w:val="16"/>
                <w:szCs w:val="16"/>
              </w:rPr>
            </w:pPr>
            <w:r w:rsidRPr="00E82C4A">
              <w:rPr>
                <w:rFonts w:ascii="Arial" w:hAnsi="Arial" w:cs="Arial"/>
                <w:bCs/>
                <w:sz w:val="16"/>
                <w:szCs w:val="16"/>
              </w:rPr>
              <w:t>Kalčki</w:t>
            </w:r>
          </w:p>
        </w:tc>
        <w:tc>
          <w:tcPr>
            <w:tcW w:w="992" w:type="dxa"/>
          </w:tcPr>
          <w:p w14:paraId="09FBA902" w14:textId="3AE77291" w:rsidR="00B17BBA" w:rsidRPr="00E82C4A" w:rsidRDefault="0005258D" w:rsidP="000C05C5">
            <w:pPr>
              <w:autoSpaceDE w:val="0"/>
              <w:autoSpaceDN w:val="0"/>
              <w:adjustRightInd w:val="0"/>
              <w:spacing w:before="0" w:after="0"/>
              <w:rPr>
                <w:rFonts w:ascii="Arial" w:hAnsi="Arial" w:cs="Arial"/>
                <w:sz w:val="16"/>
                <w:szCs w:val="16"/>
              </w:rPr>
            </w:pPr>
            <w:r>
              <w:rPr>
                <w:rFonts w:ascii="Arial" w:hAnsi="Arial" w:cs="Arial"/>
                <w:sz w:val="16"/>
                <w:szCs w:val="16"/>
              </w:rPr>
              <w:t>5</w:t>
            </w:r>
          </w:p>
        </w:tc>
        <w:tc>
          <w:tcPr>
            <w:tcW w:w="850" w:type="dxa"/>
          </w:tcPr>
          <w:p w14:paraId="1D538670" w14:textId="32A47CB1" w:rsidR="00B17BBA" w:rsidRPr="00E82C4A" w:rsidRDefault="0005258D" w:rsidP="000C05C5">
            <w:pPr>
              <w:autoSpaceDE w:val="0"/>
              <w:autoSpaceDN w:val="0"/>
              <w:adjustRightInd w:val="0"/>
              <w:spacing w:before="0" w:after="0"/>
              <w:rPr>
                <w:rFonts w:ascii="Arial" w:hAnsi="Arial" w:cs="Arial"/>
                <w:sz w:val="16"/>
                <w:szCs w:val="16"/>
              </w:rPr>
            </w:pPr>
            <w:r>
              <w:rPr>
                <w:rFonts w:ascii="Arial" w:hAnsi="Arial" w:cs="Arial"/>
                <w:sz w:val="16"/>
                <w:szCs w:val="16"/>
              </w:rPr>
              <w:t>5</w:t>
            </w:r>
          </w:p>
        </w:tc>
        <w:tc>
          <w:tcPr>
            <w:tcW w:w="2835" w:type="dxa"/>
          </w:tcPr>
          <w:p w14:paraId="168F66B4" w14:textId="02E1CE30" w:rsidR="00B17BBA" w:rsidRPr="00E82C4A" w:rsidRDefault="00B17BBA" w:rsidP="000C05C5">
            <w:pPr>
              <w:autoSpaceDE w:val="0"/>
              <w:autoSpaceDN w:val="0"/>
              <w:adjustRightInd w:val="0"/>
              <w:spacing w:before="0" w:after="0"/>
              <w:rPr>
                <w:rFonts w:ascii="Arial" w:hAnsi="Arial" w:cs="Arial"/>
                <w:sz w:val="16"/>
                <w:szCs w:val="16"/>
              </w:rPr>
            </w:pPr>
          </w:p>
        </w:tc>
      </w:tr>
    </w:tbl>
    <w:p w14:paraId="512DC9F2" w14:textId="77777777" w:rsidR="00CF1207" w:rsidRDefault="00CF1207" w:rsidP="001B3D9D">
      <w:pPr>
        <w:spacing w:before="0" w:after="0" w:line="240" w:lineRule="auto"/>
        <w:rPr>
          <w:rFonts w:ascii="Arial" w:hAnsi="Arial" w:cs="Arial"/>
          <w:b/>
          <w:u w:val="single"/>
        </w:rPr>
      </w:pPr>
    </w:p>
    <w:p w14:paraId="55CA5ECE" w14:textId="77777777" w:rsidR="00CF1207" w:rsidRDefault="00CF1207" w:rsidP="001B3D9D">
      <w:pPr>
        <w:spacing w:before="0" w:after="0" w:line="240" w:lineRule="auto"/>
        <w:rPr>
          <w:rFonts w:ascii="Arial" w:hAnsi="Arial" w:cs="Arial"/>
          <w:b/>
          <w:u w:val="single"/>
        </w:rPr>
      </w:pPr>
    </w:p>
    <w:p w14:paraId="2D4F110A" w14:textId="77777777" w:rsidR="00CF1207" w:rsidRDefault="00CF1207" w:rsidP="001B3D9D">
      <w:pPr>
        <w:spacing w:before="0" w:after="0" w:line="240" w:lineRule="auto"/>
        <w:rPr>
          <w:rFonts w:ascii="Arial" w:hAnsi="Arial" w:cs="Arial"/>
          <w:b/>
          <w:u w:val="single"/>
        </w:rPr>
      </w:pPr>
    </w:p>
    <w:p w14:paraId="7F677050" w14:textId="71C11BC3" w:rsidR="001B3D9D" w:rsidRDefault="00ED4F9D" w:rsidP="001B3D9D">
      <w:pPr>
        <w:spacing w:before="0" w:after="0" w:line="240" w:lineRule="auto"/>
        <w:rPr>
          <w:rFonts w:ascii="Arial" w:hAnsi="Arial" w:cs="Arial"/>
          <w:b/>
          <w:u w:val="single"/>
        </w:rPr>
      </w:pPr>
      <w:r w:rsidRPr="00E82C4A">
        <w:rPr>
          <w:rFonts w:ascii="Arial" w:hAnsi="Arial" w:cs="Arial"/>
          <w:b/>
          <w:u w:val="single"/>
        </w:rPr>
        <w:t xml:space="preserve">Spremljanje večletnih trendov </w:t>
      </w:r>
      <w:r w:rsidR="00F42073" w:rsidRPr="00E82C4A">
        <w:rPr>
          <w:rFonts w:ascii="Arial" w:hAnsi="Arial" w:cs="Arial"/>
          <w:b/>
          <w:u w:val="single"/>
        </w:rPr>
        <w:t>kontaminacije živil z</w:t>
      </w:r>
      <w:r w:rsidRPr="00E82C4A">
        <w:rPr>
          <w:rFonts w:ascii="Arial" w:hAnsi="Arial" w:cs="Arial"/>
          <w:b/>
          <w:u w:val="single"/>
        </w:rPr>
        <w:t xml:space="preserve"> bakterijo S</w:t>
      </w:r>
      <w:r w:rsidR="00F42073" w:rsidRPr="00E82C4A">
        <w:rPr>
          <w:rFonts w:ascii="Arial" w:hAnsi="Arial" w:cs="Arial"/>
          <w:b/>
          <w:u w:val="single"/>
        </w:rPr>
        <w:t>TEC</w:t>
      </w:r>
    </w:p>
    <w:p w14:paraId="6CB1BB98" w14:textId="77777777" w:rsidR="00C6586A" w:rsidRDefault="00C6586A" w:rsidP="00321363">
      <w:pPr>
        <w:spacing w:before="0" w:after="0" w:line="240" w:lineRule="auto"/>
        <w:rPr>
          <w:rFonts w:ascii="Arial" w:hAnsi="Arial" w:cs="Arial"/>
        </w:rPr>
      </w:pPr>
    </w:p>
    <w:p w14:paraId="4530B826" w14:textId="5484D661" w:rsidR="00321363" w:rsidRPr="001B3D9D" w:rsidRDefault="00321363" w:rsidP="00321363">
      <w:pPr>
        <w:spacing w:before="0" w:after="0" w:line="240" w:lineRule="auto"/>
        <w:rPr>
          <w:rFonts w:ascii="Arial" w:hAnsi="Arial" w:cs="Arial"/>
          <w:b/>
          <w:u w:val="single"/>
        </w:rPr>
      </w:pPr>
      <w:r w:rsidRPr="00E82C4A">
        <w:rPr>
          <w:rFonts w:ascii="Arial" w:hAnsi="Arial" w:cs="Arial"/>
        </w:rPr>
        <w:t>Zaradi epidemioloških kazalcev se je ugotavljanje prisotnosti STEC O157 razširilo na ugotavljanje več seroloških skupin, ki so poleg O157 najpogoste</w:t>
      </w:r>
      <w:r w:rsidR="00321896">
        <w:rPr>
          <w:rFonts w:ascii="Arial" w:hAnsi="Arial" w:cs="Arial"/>
        </w:rPr>
        <w:t>je</w:t>
      </w:r>
      <w:r w:rsidRPr="00E82C4A">
        <w:rPr>
          <w:rFonts w:ascii="Arial" w:hAnsi="Arial" w:cs="Arial"/>
        </w:rPr>
        <w:t xml:space="preserve"> </w:t>
      </w:r>
      <w:r w:rsidR="00321896">
        <w:rPr>
          <w:rFonts w:ascii="Arial" w:hAnsi="Arial" w:cs="Arial"/>
        </w:rPr>
        <w:t>vzrok</w:t>
      </w:r>
      <w:r w:rsidRPr="00E82C4A">
        <w:rPr>
          <w:rFonts w:ascii="Arial" w:hAnsi="Arial" w:cs="Arial"/>
        </w:rPr>
        <w:t xml:space="preserve"> hujših oblik obolenj ljudi. Zato podatke </w:t>
      </w:r>
      <w:r w:rsidR="00321896">
        <w:rPr>
          <w:rFonts w:ascii="Arial" w:hAnsi="Arial" w:cs="Arial"/>
        </w:rPr>
        <w:t>iz obdobja</w:t>
      </w:r>
      <w:r w:rsidRPr="00E82C4A">
        <w:rPr>
          <w:rFonts w:ascii="Arial" w:hAnsi="Arial" w:cs="Arial"/>
        </w:rPr>
        <w:t xml:space="preserve"> 2005</w:t>
      </w:r>
      <w:r w:rsidR="00321896">
        <w:rPr>
          <w:rFonts w:ascii="Arial" w:hAnsi="Arial" w:cs="Arial"/>
        </w:rPr>
        <w:t>-</w:t>
      </w:r>
      <w:r w:rsidRPr="00E82C4A">
        <w:rPr>
          <w:rFonts w:ascii="Arial" w:hAnsi="Arial" w:cs="Arial"/>
        </w:rPr>
        <w:t>202</w:t>
      </w:r>
      <w:r>
        <w:rPr>
          <w:rFonts w:ascii="Arial" w:hAnsi="Arial" w:cs="Arial"/>
        </w:rPr>
        <w:t>2</w:t>
      </w:r>
      <w:r w:rsidRPr="00E82C4A">
        <w:rPr>
          <w:rFonts w:ascii="Arial" w:hAnsi="Arial" w:cs="Arial"/>
        </w:rPr>
        <w:t>, ki smo jih pridobili z uporabo različnih laboratorijskih analitskih pristopov, težko primerjamo ter ugotavljamo trende. V obdobju 2013–202</w:t>
      </w:r>
      <w:r w:rsidR="00C6586A">
        <w:rPr>
          <w:rFonts w:ascii="Arial" w:hAnsi="Arial" w:cs="Arial"/>
        </w:rPr>
        <w:t>3</w:t>
      </w:r>
      <w:r w:rsidRPr="00E82C4A">
        <w:rPr>
          <w:rFonts w:ascii="Arial" w:hAnsi="Arial" w:cs="Arial"/>
        </w:rPr>
        <w:t xml:space="preserve"> se je analiziralo </w:t>
      </w:r>
      <w:r>
        <w:rPr>
          <w:rFonts w:ascii="Arial" w:hAnsi="Arial" w:cs="Arial"/>
        </w:rPr>
        <w:t>več kot</w:t>
      </w:r>
      <w:r w:rsidRPr="00E82C4A">
        <w:rPr>
          <w:rFonts w:ascii="Arial" w:hAnsi="Arial" w:cs="Arial"/>
        </w:rPr>
        <w:t xml:space="preserve"> 3</w:t>
      </w:r>
      <w:r w:rsidR="00C6586A">
        <w:rPr>
          <w:rFonts w:ascii="Arial" w:hAnsi="Arial" w:cs="Arial"/>
        </w:rPr>
        <w:t>5</w:t>
      </w:r>
      <w:r w:rsidRPr="00E82C4A">
        <w:rPr>
          <w:rFonts w:ascii="Arial" w:hAnsi="Arial" w:cs="Arial"/>
        </w:rPr>
        <w:t xml:space="preserve">00 vzorcev. </w:t>
      </w:r>
      <w:r>
        <w:rPr>
          <w:rFonts w:ascii="Arial" w:hAnsi="Arial" w:cs="Arial"/>
        </w:rPr>
        <w:t>Upoštevajoč dejstvo</w:t>
      </w:r>
      <w:r w:rsidRPr="00E82C4A">
        <w:rPr>
          <w:rFonts w:ascii="Arial" w:hAnsi="Arial" w:cs="Arial"/>
        </w:rPr>
        <w:t xml:space="preserve">, da vse </w:t>
      </w:r>
      <w:r w:rsidR="00C97106">
        <w:rPr>
          <w:rFonts w:ascii="Arial" w:hAnsi="Arial" w:cs="Arial"/>
        </w:rPr>
        <w:t>kategorije</w:t>
      </w:r>
      <w:r w:rsidRPr="00E82C4A">
        <w:rPr>
          <w:rFonts w:ascii="Arial" w:hAnsi="Arial" w:cs="Arial"/>
        </w:rPr>
        <w:t xml:space="preserve"> živil niso bile vzorčene vsako leto in v enakem obsegu, </w:t>
      </w:r>
      <w:r w:rsidR="00C97106">
        <w:rPr>
          <w:rFonts w:ascii="Arial" w:hAnsi="Arial" w:cs="Arial"/>
        </w:rPr>
        <w:t xml:space="preserve">ter dejstva, da so zaradi izboljšane analitike, tekom let, laboratoriji sposobni zaznati več STEC, težko govorimo o trendih. Vsekakor pa </w:t>
      </w:r>
      <w:r>
        <w:rPr>
          <w:rFonts w:ascii="Arial" w:hAnsi="Arial" w:cs="Arial"/>
        </w:rPr>
        <w:t>v</w:t>
      </w:r>
      <w:r w:rsidRPr="00E82C4A">
        <w:rPr>
          <w:rFonts w:ascii="Arial" w:hAnsi="Arial" w:cs="Arial"/>
        </w:rPr>
        <w:t xml:space="preserve">ečletno spremljanje STEC kaže na večjo pojavnost STEC pri živilih </w:t>
      </w:r>
      <w:r w:rsidRPr="00E82C4A">
        <w:rPr>
          <w:rFonts w:ascii="Arial" w:hAnsi="Arial" w:cs="Arial"/>
        </w:rPr>
        <w:lastRenderedPageBreak/>
        <w:t xml:space="preserve">živalskega izvora v primerjavi z živili </w:t>
      </w:r>
      <w:proofErr w:type="spellStart"/>
      <w:r w:rsidRPr="00E82C4A">
        <w:rPr>
          <w:rFonts w:ascii="Arial" w:hAnsi="Arial" w:cs="Arial"/>
        </w:rPr>
        <w:t>neživalskega</w:t>
      </w:r>
      <w:proofErr w:type="spellEnd"/>
      <w:r w:rsidRPr="00E82C4A">
        <w:rPr>
          <w:rFonts w:ascii="Arial" w:hAnsi="Arial" w:cs="Arial"/>
        </w:rPr>
        <w:t xml:space="preserve"> izvora. Prisotnost STEC se najpogosteje ugotavlja v svežem mesu govedi, mesnih pripravkih (goveje, svinjsko meso), sledi mleto mešano meso, surovo mleko</w:t>
      </w:r>
      <w:r>
        <w:rPr>
          <w:rFonts w:ascii="Arial" w:hAnsi="Arial" w:cs="Arial"/>
        </w:rPr>
        <w:t>,</w:t>
      </w:r>
      <w:r w:rsidRPr="00E82C4A">
        <w:rPr>
          <w:rFonts w:ascii="Arial" w:hAnsi="Arial" w:cs="Arial"/>
        </w:rPr>
        <w:t xml:space="preserve"> mesni izdelki, namenjeni za neposredno uživanje, siri. V obdobju 2013</w:t>
      </w:r>
      <w:r>
        <w:rPr>
          <w:rFonts w:ascii="Arial" w:hAnsi="Arial" w:cs="Arial"/>
        </w:rPr>
        <w:t>–</w:t>
      </w:r>
      <w:r w:rsidRPr="00E82C4A">
        <w:rPr>
          <w:rFonts w:ascii="Arial" w:hAnsi="Arial" w:cs="Arial"/>
        </w:rPr>
        <w:t>202</w:t>
      </w:r>
      <w:r w:rsidR="00C97106">
        <w:rPr>
          <w:rFonts w:ascii="Arial" w:hAnsi="Arial" w:cs="Arial"/>
        </w:rPr>
        <w:t>3</w:t>
      </w:r>
      <w:r w:rsidRPr="00E82C4A">
        <w:rPr>
          <w:rFonts w:ascii="Arial" w:hAnsi="Arial" w:cs="Arial"/>
        </w:rPr>
        <w:t xml:space="preserve"> se je prisotnost STEC pri živilih </w:t>
      </w:r>
      <w:proofErr w:type="spellStart"/>
      <w:r w:rsidRPr="00E82C4A">
        <w:rPr>
          <w:rFonts w:ascii="Arial" w:hAnsi="Arial" w:cs="Arial"/>
        </w:rPr>
        <w:t>neživalskega</w:t>
      </w:r>
      <w:proofErr w:type="spellEnd"/>
      <w:r w:rsidRPr="00E82C4A">
        <w:rPr>
          <w:rFonts w:ascii="Arial" w:hAnsi="Arial" w:cs="Arial"/>
        </w:rPr>
        <w:t xml:space="preserve"> izvora potrdila p</w:t>
      </w:r>
      <w:r>
        <w:rPr>
          <w:rFonts w:ascii="Arial" w:hAnsi="Arial" w:cs="Arial"/>
        </w:rPr>
        <w:t>ri enem</w:t>
      </w:r>
      <w:r w:rsidRPr="00E82C4A">
        <w:rPr>
          <w:rFonts w:ascii="Arial" w:hAnsi="Arial" w:cs="Arial"/>
        </w:rPr>
        <w:t xml:space="preserve"> vzorcu zelenjave (solata)</w:t>
      </w:r>
      <w:r>
        <w:rPr>
          <w:rFonts w:ascii="Arial" w:hAnsi="Arial" w:cs="Arial"/>
        </w:rPr>
        <w:t xml:space="preserve"> in enem vzorcu moke</w:t>
      </w:r>
      <w:r w:rsidR="00C97106">
        <w:rPr>
          <w:rFonts w:ascii="Arial" w:hAnsi="Arial" w:cs="Arial"/>
        </w:rPr>
        <w:t xml:space="preserve">. </w:t>
      </w:r>
    </w:p>
    <w:p w14:paraId="4A616DB2" w14:textId="77777777" w:rsidR="00CF1207" w:rsidRDefault="00CF1207" w:rsidP="00321363">
      <w:pPr>
        <w:spacing w:before="0" w:after="0" w:line="240" w:lineRule="auto"/>
        <w:rPr>
          <w:rFonts w:ascii="Arial" w:hAnsi="Arial" w:cs="Arial"/>
        </w:rPr>
      </w:pPr>
    </w:p>
    <w:p w14:paraId="44070957" w14:textId="496532FA" w:rsidR="00321363" w:rsidRDefault="00321363" w:rsidP="00321363">
      <w:pPr>
        <w:spacing w:before="0" w:after="0" w:line="240" w:lineRule="auto"/>
        <w:rPr>
          <w:rFonts w:ascii="Arial" w:hAnsi="Arial" w:cs="Arial"/>
        </w:rPr>
      </w:pPr>
      <w:r>
        <w:rPr>
          <w:rFonts w:ascii="Arial" w:hAnsi="Arial" w:cs="Arial"/>
        </w:rPr>
        <w:t>V obdobju od 2013–202</w:t>
      </w:r>
      <w:r w:rsidR="00C97106">
        <w:rPr>
          <w:rFonts w:ascii="Arial" w:hAnsi="Arial" w:cs="Arial"/>
        </w:rPr>
        <w:t>3</w:t>
      </w:r>
      <w:r>
        <w:rPr>
          <w:rFonts w:ascii="Arial" w:hAnsi="Arial" w:cs="Arial"/>
        </w:rPr>
        <w:t xml:space="preserve"> se je </w:t>
      </w:r>
      <w:r w:rsidRPr="00D106E5">
        <w:rPr>
          <w:rFonts w:ascii="Arial" w:hAnsi="Arial" w:cs="Arial"/>
        </w:rPr>
        <w:t>največkrat (3</w:t>
      </w:r>
      <w:r w:rsidR="00C97106">
        <w:rPr>
          <w:rFonts w:ascii="Arial" w:hAnsi="Arial" w:cs="Arial"/>
        </w:rPr>
        <w:t>7</w:t>
      </w:r>
      <w:r w:rsidRPr="00D106E5">
        <w:rPr>
          <w:rFonts w:ascii="Arial" w:hAnsi="Arial" w:cs="Arial"/>
        </w:rPr>
        <w:t>x) potrdila prisotnost izolata STEC, ki ne sodi v skupino seroloških skupin STEC, ki naj bi povzročale največ obolenj pri ljudeh (O157, O103, O26, O145 in O111). Sledijo O103 (6x), O157 (6x), O145 (2x) in O26</w:t>
      </w:r>
      <w:r>
        <w:rPr>
          <w:rFonts w:ascii="Arial" w:hAnsi="Arial" w:cs="Arial"/>
        </w:rPr>
        <w:t xml:space="preserve"> </w:t>
      </w:r>
      <w:r w:rsidRPr="00D106E5">
        <w:rPr>
          <w:rFonts w:ascii="Arial" w:hAnsi="Arial" w:cs="Arial"/>
        </w:rPr>
        <w:t>(</w:t>
      </w:r>
      <w:r w:rsidR="00C97106">
        <w:rPr>
          <w:rFonts w:ascii="Arial" w:hAnsi="Arial" w:cs="Arial"/>
        </w:rPr>
        <w:t>2</w:t>
      </w:r>
      <w:r w:rsidRPr="00D106E5">
        <w:rPr>
          <w:rFonts w:ascii="Arial" w:hAnsi="Arial" w:cs="Arial"/>
        </w:rPr>
        <w:t>x).</w:t>
      </w:r>
      <w:r>
        <w:rPr>
          <w:rFonts w:ascii="Arial" w:hAnsi="Arial" w:cs="Arial"/>
        </w:rPr>
        <w:t xml:space="preserve"> </w:t>
      </w:r>
    </w:p>
    <w:p w14:paraId="3F9665AB" w14:textId="77777777" w:rsidR="00E82C4A" w:rsidRDefault="00E82C4A" w:rsidP="00C17D1C">
      <w:pPr>
        <w:spacing w:before="0" w:after="0" w:line="240" w:lineRule="auto"/>
        <w:rPr>
          <w:rFonts w:ascii="Arial" w:hAnsi="Arial" w:cs="Arial"/>
        </w:rPr>
      </w:pPr>
    </w:p>
    <w:p w14:paraId="7E5B232A" w14:textId="77777777" w:rsidR="00C94AA5" w:rsidRDefault="00C94AA5" w:rsidP="00C17D1C">
      <w:pPr>
        <w:autoSpaceDE w:val="0"/>
        <w:autoSpaceDN w:val="0"/>
        <w:adjustRightInd w:val="0"/>
        <w:spacing w:before="0" w:after="0" w:line="240" w:lineRule="auto"/>
        <w:rPr>
          <w:rFonts w:cs="Arial"/>
          <w:b/>
          <w:sz w:val="22"/>
          <w:szCs w:val="22"/>
          <w:u w:val="single"/>
        </w:rPr>
      </w:pPr>
    </w:p>
    <w:p w14:paraId="57617472" w14:textId="70844338" w:rsidR="002E6E3D" w:rsidRPr="008D7ABC" w:rsidRDefault="002E6E3D" w:rsidP="008D7ABC">
      <w:pPr>
        <w:autoSpaceDE w:val="0"/>
        <w:autoSpaceDN w:val="0"/>
        <w:adjustRightInd w:val="0"/>
        <w:spacing w:before="0" w:line="240" w:lineRule="auto"/>
        <w:rPr>
          <w:rFonts w:ascii="Arial" w:hAnsi="Arial" w:cs="Arial"/>
          <w:b/>
          <w:u w:val="single"/>
        </w:rPr>
      </w:pPr>
      <w:r w:rsidRPr="00E82C4A">
        <w:rPr>
          <w:rFonts w:ascii="Arial" w:hAnsi="Arial" w:cs="Arial"/>
          <w:b/>
          <w:u w:val="single"/>
        </w:rPr>
        <w:t xml:space="preserve">Tipizacija izolatov STEC s </w:t>
      </w:r>
      <w:proofErr w:type="spellStart"/>
      <w:r w:rsidRPr="00E82C4A">
        <w:rPr>
          <w:rFonts w:ascii="Arial" w:hAnsi="Arial" w:cs="Arial"/>
          <w:b/>
          <w:u w:val="single"/>
        </w:rPr>
        <w:t>sekvenciranjem</w:t>
      </w:r>
      <w:proofErr w:type="spellEnd"/>
      <w:r w:rsidRPr="00E82C4A">
        <w:rPr>
          <w:rFonts w:ascii="Arial" w:hAnsi="Arial" w:cs="Arial"/>
          <w:b/>
          <w:u w:val="single"/>
        </w:rPr>
        <w:t xml:space="preserve"> celotnih genomov (WGS)</w:t>
      </w:r>
      <w:r w:rsidRPr="00E82C4A">
        <w:rPr>
          <w:rStyle w:val="Sprotnaopomba-sklic"/>
          <w:rFonts w:ascii="Arial" w:hAnsi="Arial" w:cs="Arial"/>
          <w:b/>
          <w:u w:val="single"/>
        </w:rPr>
        <w:footnoteReference w:id="16"/>
      </w:r>
    </w:p>
    <w:p w14:paraId="4D8A8524" w14:textId="77777777" w:rsidR="00CF1207" w:rsidRDefault="00321363" w:rsidP="00384925">
      <w:pPr>
        <w:spacing w:before="0" w:after="0" w:line="240" w:lineRule="auto"/>
        <w:rPr>
          <w:rFonts w:ascii="Arial" w:hAnsi="Arial" w:cs="Arial"/>
        </w:rPr>
      </w:pPr>
      <w:bookmarkStart w:id="57" w:name="_Hlk90383087"/>
      <w:r w:rsidRPr="00E82C4A">
        <w:rPr>
          <w:rFonts w:ascii="Arial" w:hAnsi="Arial" w:cs="Arial"/>
        </w:rPr>
        <w:t>V okviru Programa monitoringa zoonoz in povzročiteljev zoonoz v letih 2018–202</w:t>
      </w:r>
      <w:r w:rsidR="00E528CB">
        <w:rPr>
          <w:rFonts w:ascii="Arial" w:hAnsi="Arial" w:cs="Arial"/>
        </w:rPr>
        <w:t>3</w:t>
      </w:r>
      <w:r w:rsidRPr="00E82C4A">
        <w:rPr>
          <w:rFonts w:ascii="Arial" w:hAnsi="Arial" w:cs="Arial"/>
        </w:rPr>
        <w:t xml:space="preserve">, se je izvedla tipizacija izolatov z </w:t>
      </w:r>
      <w:proofErr w:type="spellStart"/>
      <w:r w:rsidRPr="00E82C4A">
        <w:rPr>
          <w:rFonts w:ascii="Arial" w:hAnsi="Arial" w:cs="Arial"/>
        </w:rPr>
        <w:t>sekvenciranjem</w:t>
      </w:r>
      <w:proofErr w:type="spellEnd"/>
      <w:r w:rsidRPr="00E82C4A">
        <w:rPr>
          <w:rFonts w:ascii="Arial" w:hAnsi="Arial" w:cs="Arial"/>
        </w:rPr>
        <w:t xml:space="preserve"> celotnih genomov (WGS). WGS se je izvedla </w:t>
      </w:r>
      <w:r>
        <w:rPr>
          <w:rFonts w:ascii="Arial" w:hAnsi="Arial" w:cs="Arial"/>
        </w:rPr>
        <w:t>z namenom,</w:t>
      </w:r>
      <w:r w:rsidRPr="00E82C4A">
        <w:rPr>
          <w:rFonts w:ascii="Arial" w:hAnsi="Arial" w:cs="Arial"/>
        </w:rPr>
        <w:t xml:space="preserve"> da se primerja izolate iz živil s kliničnimi izolati iz ljudi, ugotavljalo njihovo genetsko povezavo in s tem ugotavljalo vir okužbe pri ljudeh. Obenem se je izvedlo tudi analize na determinante odpornosti proti protimikrobnim zdravilom in napovedalo fenotip odpornosti. </w:t>
      </w:r>
    </w:p>
    <w:p w14:paraId="05C749C1" w14:textId="77777777" w:rsidR="00CF1207" w:rsidRDefault="00CF1207" w:rsidP="00384925">
      <w:pPr>
        <w:spacing w:before="0" w:after="0" w:line="240" w:lineRule="auto"/>
        <w:rPr>
          <w:rFonts w:ascii="Arial" w:hAnsi="Arial" w:cs="Arial"/>
        </w:rPr>
      </w:pPr>
    </w:p>
    <w:p w14:paraId="13B4A972" w14:textId="562287F9" w:rsidR="00E528CB" w:rsidRPr="00384925" w:rsidRDefault="00321363" w:rsidP="00384925">
      <w:pPr>
        <w:spacing w:before="0" w:after="0" w:line="240" w:lineRule="auto"/>
        <w:rPr>
          <w:rFonts w:ascii="Arial" w:hAnsi="Arial" w:cs="Arial"/>
        </w:rPr>
      </w:pPr>
      <w:r>
        <w:rPr>
          <w:rFonts w:ascii="Arial" w:hAnsi="Arial" w:cs="Arial"/>
        </w:rPr>
        <w:t>Iz Programa zoonoz 202</w:t>
      </w:r>
      <w:r w:rsidR="00384925">
        <w:rPr>
          <w:rFonts w:ascii="Arial" w:hAnsi="Arial" w:cs="Arial"/>
        </w:rPr>
        <w:t>3</w:t>
      </w:r>
      <w:r>
        <w:rPr>
          <w:rFonts w:ascii="Arial" w:hAnsi="Arial" w:cs="Arial"/>
        </w:rPr>
        <w:t xml:space="preserve"> se je analiziralo </w:t>
      </w:r>
      <w:r w:rsidR="00384925">
        <w:rPr>
          <w:rFonts w:ascii="Arial" w:hAnsi="Arial" w:cs="Arial"/>
        </w:rPr>
        <w:t>8</w:t>
      </w:r>
      <w:r>
        <w:rPr>
          <w:rFonts w:ascii="Arial" w:hAnsi="Arial" w:cs="Arial"/>
        </w:rPr>
        <w:t xml:space="preserve"> izolatov</w:t>
      </w:r>
      <w:bookmarkEnd w:id="57"/>
      <w:r w:rsidRPr="00E82C4A">
        <w:rPr>
          <w:rFonts w:ascii="Arial" w:hAnsi="Arial" w:cs="Arial"/>
        </w:rPr>
        <w:t xml:space="preserve"> STEC</w:t>
      </w:r>
      <w:r>
        <w:rPr>
          <w:rFonts w:ascii="Arial" w:hAnsi="Arial" w:cs="Arial"/>
        </w:rPr>
        <w:t xml:space="preserve">. </w:t>
      </w:r>
      <w:r w:rsidR="00E528CB" w:rsidRPr="00E528CB">
        <w:rPr>
          <w:rFonts w:ascii="Arial" w:hAnsi="Arial" w:cs="Arial"/>
        </w:rPr>
        <w:t>Analiza sorodnosti ni pokazala nobenih gruč genetsko povezanih (</w:t>
      </w:r>
      <w:proofErr w:type="spellStart"/>
      <w:r w:rsidR="00E528CB" w:rsidRPr="00E528CB">
        <w:rPr>
          <w:rFonts w:ascii="Arial" w:hAnsi="Arial" w:cs="Arial"/>
        </w:rPr>
        <w:t>klonalnih</w:t>
      </w:r>
      <w:proofErr w:type="spellEnd"/>
      <w:r w:rsidR="00E528CB" w:rsidRPr="00E528CB">
        <w:rPr>
          <w:rFonts w:ascii="Arial" w:hAnsi="Arial" w:cs="Arial"/>
        </w:rPr>
        <w:t xml:space="preserve">) izolatov. Glede na klasifikacijo sevov STEC v povezavi z resnostjo klinične slike pri ljudeh (FAO in WHO, 2018) med preiskovanimi izolati </w:t>
      </w:r>
      <w:r w:rsidR="00384925">
        <w:rPr>
          <w:rFonts w:ascii="Arial" w:hAnsi="Arial" w:cs="Arial"/>
        </w:rPr>
        <w:t>se niso</w:t>
      </w:r>
      <w:r w:rsidR="00E528CB" w:rsidRPr="00E528CB">
        <w:rPr>
          <w:rFonts w:ascii="Arial" w:hAnsi="Arial" w:cs="Arial"/>
        </w:rPr>
        <w:t xml:space="preserve"> ugotovili izolat</w:t>
      </w:r>
      <w:r w:rsidR="00384925">
        <w:rPr>
          <w:rFonts w:ascii="Arial" w:hAnsi="Arial" w:cs="Arial"/>
        </w:rPr>
        <w:t>i</w:t>
      </w:r>
      <w:r w:rsidR="00E528CB" w:rsidRPr="00E528CB">
        <w:rPr>
          <w:rFonts w:ascii="Arial" w:hAnsi="Arial" w:cs="Arial"/>
        </w:rPr>
        <w:t xml:space="preserve"> z najnevarnejšo kombinacijo determinant virulence </w:t>
      </w:r>
      <w:r w:rsidR="00E528CB" w:rsidRPr="00E528CB">
        <w:rPr>
          <w:rFonts w:ascii="Arial" w:hAnsi="Arial" w:cs="Arial"/>
          <w:i/>
          <w:iCs/>
        </w:rPr>
        <w:t>stx</w:t>
      </w:r>
      <w:r w:rsidR="00E528CB" w:rsidRPr="00E528CB">
        <w:rPr>
          <w:rFonts w:ascii="Arial" w:hAnsi="Arial" w:cs="Arial"/>
        </w:rPr>
        <w:t xml:space="preserve">2a + </w:t>
      </w:r>
      <w:proofErr w:type="spellStart"/>
      <w:r w:rsidR="00E528CB" w:rsidRPr="00E528CB">
        <w:rPr>
          <w:rFonts w:ascii="Arial" w:hAnsi="Arial" w:cs="Arial"/>
          <w:i/>
          <w:iCs/>
        </w:rPr>
        <w:t>eae</w:t>
      </w:r>
      <w:proofErr w:type="spellEnd"/>
      <w:r w:rsidR="00E528CB" w:rsidRPr="00E528CB">
        <w:rPr>
          <w:rFonts w:ascii="Arial" w:hAnsi="Arial" w:cs="Arial"/>
        </w:rPr>
        <w:t>, ki je pogosto povezana s hemolitično-</w:t>
      </w:r>
      <w:proofErr w:type="spellStart"/>
      <w:r w:rsidR="00E528CB" w:rsidRPr="00E528CB">
        <w:rPr>
          <w:rFonts w:ascii="Arial" w:hAnsi="Arial" w:cs="Arial"/>
        </w:rPr>
        <w:t>uremičnim</w:t>
      </w:r>
      <w:proofErr w:type="spellEnd"/>
      <w:r w:rsidR="00E528CB" w:rsidRPr="00E528CB">
        <w:rPr>
          <w:rFonts w:ascii="Arial" w:hAnsi="Arial" w:cs="Arial"/>
        </w:rPr>
        <w:t xml:space="preserve"> sindromom (HUS). Pri enem izolatu s</w:t>
      </w:r>
      <w:r w:rsidR="00384925">
        <w:rPr>
          <w:rFonts w:ascii="Arial" w:hAnsi="Arial" w:cs="Arial"/>
        </w:rPr>
        <w:t>e je</w:t>
      </w:r>
      <w:r w:rsidR="00E528CB" w:rsidRPr="00E528CB">
        <w:rPr>
          <w:rFonts w:ascii="Arial" w:hAnsi="Arial" w:cs="Arial"/>
        </w:rPr>
        <w:t xml:space="preserve"> </w:t>
      </w:r>
      <w:proofErr w:type="spellStart"/>
      <w:r w:rsidR="00E528CB" w:rsidRPr="00E528CB">
        <w:rPr>
          <w:rFonts w:ascii="Arial" w:hAnsi="Arial" w:cs="Arial"/>
        </w:rPr>
        <w:t>ugotovi</w:t>
      </w:r>
      <w:r w:rsidR="00384925">
        <w:rPr>
          <w:rFonts w:ascii="Arial" w:hAnsi="Arial" w:cs="Arial"/>
        </w:rPr>
        <w:t>a</w:t>
      </w:r>
      <w:proofErr w:type="spellEnd"/>
      <w:r w:rsidR="00E528CB" w:rsidRPr="00E528CB">
        <w:rPr>
          <w:rFonts w:ascii="Arial" w:hAnsi="Arial" w:cs="Arial"/>
        </w:rPr>
        <w:t xml:space="preserve"> kombinacij</w:t>
      </w:r>
      <w:r w:rsidR="00384925">
        <w:rPr>
          <w:rFonts w:ascii="Arial" w:hAnsi="Arial" w:cs="Arial"/>
        </w:rPr>
        <w:t>a</w:t>
      </w:r>
      <w:r w:rsidR="00E528CB" w:rsidRPr="00E528CB">
        <w:rPr>
          <w:rFonts w:ascii="Arial" w:hAnsi="Arial" w:cs="Arial"/>
        </w:rPr>
        <w:t xml:space="preserve"> </w:t>
      </w:r>
      <w:r w:rsidR="00E528CB" w:rsidRPr="00E528CB">
        <w:rPr>
          <w:rFonts w:ascii="Arial" w:hAnsi="Arial" w:cs="Arial"/>
          <w:i/>
          <w:iCs/>
        </w:rPr>
        <w:t>stx</w:t>
      </w:r>
      <w:r w:rsidR="00E528CB" w:rsidRPr="00E528CB">
        <w:rPr>
          <w:rFonts w:ascii="Arial" w:hAnsi="Arial" w:cs="Arial"/>
        </w:rPr>
        <w:t xml:space="preserve">1a + </w:t>
      </w:r>
      <w:proofErr w:type="spellStart"/>
      <w:r w:rsidR="00E528CB" w:rsidRPr="00E528CB">
        <w:rPr>
          <w:rFonts w:ascii="Arial" w:hAnsi="Arial" w:cs="Arial"/>
          <w:i/>
          <w:iCs/>
        </w:rPr>
        <w:t>eae</w:t>
      </w:r>
      <w:proofErr w:type="spellEnd"/>
      <w:r w:rsidR="00E528CB" w:rsidRPr="00E528CB">
        <w:rPr>
          <w:rFonts w:ascii="Arial" w:hAnsi="Arial" w:cs="Arial"/>
        </w:rPr>
        <w:t>, ki je lahko povezana s krvavo diarejo. Ponovno s</w:t>
      </w:r>
      <w:r w:rsidR="00384925">
        <w:rPr>
          <w:rFonts w:ascii="Arial" w:hAnsi="Arial" w:cs="Arial"/>
        </w:rPr>
        <w:t>e je</w:t>
      </w:r>
      <w:r w:rsidR="00E528CB" w:rsidRPr="00E528CB">
        <w:rPr>
          <w:rFonts w:ascii="Arial" w:hAnsi="Arial" w:cs="Arial"/>
        </w:rPr>
        <w:t xml:space="preserve"> pri enem izolatu ugotovil tudi redkejši podtip </w:t>
      </w:r>
      <w:r w:rsidR="00E528CB" w:rsidRPr="00E528CB">
        <w:rPr>
          <w:rFonts w:ascii="Arial" w:hAnsi="Arial" w:cs="Arial"/>
          <w:i/>
          <w:iCs/>
        </w:rPr>
        <w:t>stx</w:t>
      </w:r>
      <w:r w:rsidR="00E528CB" w:rsidRPr="00E528CB">
        <w:rPr>
          <w:rFonts w:ascii="Arial" w:hAnsi="Arial" w:cs="Arial"/>
        </w:rPr>
        <w:t xml:space="preserve">2e, ki ga najpogosteje najdemo pri prašičih. Ugotovili smo tudi izolat s podtipom </w:t>
      </w:r>
      <w:r w:rsidR="00E528CB" w:rsidRPr="00E528CB">
        <w:rPr>
          <w:rFonts w:ascii="Arial" w:hAnsi="Arial" w:cs="Arial"/>
          <w:i/>
          <w:iCs/>
        </w:rPr>
        <w:t>stx</w:t>
      </w:r>
      <w:r w:rsidR="00E528CB" w:rsidRPr="00E528CB">
        <w:rPr>
          <w:rFonts w:ascii="Arial" w:hAnsi="Arial" w:cs="Arial"/>
        </w:rPr>
        <w:t xml:space="preserve">2g, ki je sicer redkeje izoliranih iz bolnikov oz. povzroča milejše okužbe, vendar je izolat imel tudi gen </w:t>
      </w:r>
      <w:proofErr w:type="spellStart"/>
      <w:r w:rsidR="00E528CB" w:rsidRPr="00E528CB">
        <w:rPr>
          <w:rFonts w:ascii="Arial" w:hAnsi="Arial" w:cs="Arial"/>
          <w:i/>
          <w:iCs/>
        </w:rPr>
        <w:t>estA</w:t>
      </w:r>
      <w:r w:rsidR="00E528CB" w:rsidRPr="00E528CB">
        <w:rPr>
          <w:rFonts w:ascii="Arial" w:hAnsi="Arial" w:cs="Arial"/>
        </w:rPr>
        <w:t>p</w:t>
      </w:r>
      <w:proofErr w:type="spellEnd"/>
      <w:r w:rsidR="00E528CB" w:rsidRPr="00E528CB">
        <w:rPr>
          <w:rFonts w:ascii="Arial" w:hAnsi="Arial" w:cs="Arial"/>
        </w:rPr>
        <w:t xml:space="preserve">, značilen za ETEC (hibridni sev STEC/ETEC), kar predstavlja večje tveganje za hujši potek bolezni pri ljudeh. En izolat je bil </w:t>
      </w:r>
      <w:r w:rsidR="00384925">
        <w:rPr>
          <w:rFonts w:ascii="Arial" w:hAnsi="Arial" w:cs="Arial"/>
        </w:rPr>
        <w:t>odporen proti najmanj trem skupinam antibiotikov</w:t>
      </w:r>
      <w:r w:rsidR="00E528CB" w:rsidRPr="00E528CB">
        <w:rPr>
          <w:rFonts w:ascii="Arial" w:hAnsi="Arial" w:cs="Arial"/>
        </w:rPr>
        <w:t xml:space="preserve">, večina ostalih izolatov pa je bila dobro občutljiva za vse antibiotike. Pri nobenem izolatu </w:t>
      </w:r>
      <w:r w:rsidR="00384925">
        <w:rPr>
          <w:rFonts w:ascii="Arial" w:hAnsi="Arial" w:cs="Arial"/>
        </w:rPr>
        <w:t>se ni</w:t>
      </w:r>
      <w:r w:rsidR="00E528CB" w:rsidRPr="00E528CB">
        <w:rPr>
          <w:rFonts w:ascii="Arial" w:hAnsi="Arial" w:cs="Arial"/>
        </w:rPr>
        <w:t xml:space="preserve"> ugotovil</w:t>
      </w:r>
      <w:r w:rsidR="00384925">
        <w:rPr>
          <w:rFonts w:ascii="Arial" w:hAnsi="Arial" w:cs="Arial"/>
        </w:rPr>
        <w:t>a</w:t>
      </w:r>
      <w:r w:rsidR="00E528CB" w:rsidRPr="00E528CB">
        <w:rPr>
          <w:rFonts w:ascii="Arial" w:hAnsi="Arial" w:cs="Arial"/>
        </w:rPr>
        <w:t xml:space="preserve"> prisotnost genov za </w:t>
      </w:r>
      <w:proofErr w:type="spellStart"/>
      <w:r w:rsidR="00E528CB" w:rsidRPr="00E528CB">
        <w:rPr>
          <w:rFonts w:ascii="Arial" w:hAnsi="Arial" w:cs="Arial"/>
        </w:rPr>
        <w:t>betalaktamaze</w:t>
      </w:r>
      <w:proofErr w:type="spellEnd"/>
      <w:r w:rsidR="00E528CB" w:rsidRPr="00E528CB">
        <w:rPr>
          <w:rFonts w:ascii="Arial" w:hAnsi="Arial" w:cs="Arial"/>
        </w:rPr>
        <w:t xml:space="preserve"> razširjenega spektra delovanja (ESBL). </w:t>
      </w:r>
    </w:p>
    <w:p w14:paraId="5672798F" w14:textId="77777777" w:rsidR="00CF1207" w:rsidRDefault="00CF1207" w:rsidP="006D2CA8">
      <w:pPr>
        <w:spacing w:before="0" w:after="0"/>
        <w:jc w:val="both"/>
        <w:rPr>
          <w:sz w:val="22"/>
          <w:szCs w:val="22"/>
        </w:rPr>
      </w:pPr>
    </w:p>
    <w:p w14:paraId="5D06FFFE" w14:textId="77777777" w:rsidR="00CF1207" w:rsidRDefault="00CF1207" w:rsidP="006D2CA8">
      <w:pPr>
        <w:spacing w:before="0" w:after="0"/>
        <w:jc w:val="both"/>
        <w:rPr>
          <w:sz w:val="22"/>
          <w:szCs w:val="22"/>
        </w:rPr>
      </w:pPr>
    </w:p>
    <w:p w14:paraId="54E79CBA" w14:textId="77777777" w:rsidR="006D2CA8" w:rsidRPr="00D405BF" w:rsidRDefault="006A1F2E" w:rsidP="00C17D1C">
      <w:pPr>
        <w:pStyle w:val="Naslov2"/>
        <w:pBdr>
          <w:top w:val="single" w:sz="24" w:space="1" w:color="ECF0E9" w:themeColor="accent1" w:themeTint="33"/>
        </w:pBdr>
        <w:rPr>
          <w:rFonts w:ascii="Arial" w:hAnsi="Arial" w:cs="Arial"/>
          <w:sz w:val="22"/>
          <w:szCs w:val="22"/>
        </w:rPr>
      </w:pPr>
      <w:bookmarkStart w:id="58" w:name="_Toc436296976"/>
      <w:bookmarkStart w:id="59" w:name="_Toc24377821"/>
      <w:bookmarkStart w:id="60" w:name="_Toc204435998"/>
      <w:r w:rsidRPr="00D405BF">
        <w:rPr>
          <w:rFonts w:ascii="Arial" w:hAnsi="Arial" w:cs="Arial"/>
          <w:sz w:val="22"/>
          <w:szCs w:val="22"/>
        </w:rPr>
        <w:t>S</w:t>
      </w:r>
      <w:r w:rsidR="006D2CA8" w:rsidRPr="00D405BF">
        <w:rPr>
          <w:rFonts w:ascii="Arial" w:hAnsi="Arial" w:cs="Arial"/>
          <w:sz w:val="22"/>
          <w:szCs w:val="22"/>
        </w:rPr>
        <w:t>TEC pri živalih</w:t>
      </w:r>
      <w:bookmarkEnd w:id="58"/>
      <w:bookmarkEnd w:id="59"/>
      <w:bookmarkEnd w:id="60"/>
    </w:p>
    <w:p w14:paraId="54745D51" w14:textId="77777777" w:rsidR="006D2CA8" w:rsidRPr="00E53506" w:rsidRDefault="006D2CA8" w:rsidP="00C17D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cs="Arial"/>
          <w:sz w:val="22"/>
          <w:szCs w:val="22"/>
        </w:rPr>
      </w:pPr>
    </w:p>
    <w:p w14:paraId="718A5FB7" w14:textId="025DB414" w:rsidR="002E6E3D" w:rsidRPr="00D405BF" w:rsidRDefault="002E6E3D" w:rsidP="00C17D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rPr>
      </w:pPr>
      <w:r w:rsidRPr="00D405BF">
        <w:rPr>
          <w:rFonts w:ascii="Arial" w:hAnsi="Arial" w:cs="Arial"/>
        </w:rPr>
        <w:t>V letih 2005–2008 se je vsako leto spremljala prisotnost STEC O157 v fecesu govedi. Najvišji delež pozitivnih vzorcev je bil ugotovljen v vzorcih fecesa goveda v letu 2007 (6,1 %). V letih 2007 in 2009 so se analizirali tudi vzorci fecesa drobnice, kjer pa je bil ugotovljen znatno nižji odstotek pozitivnih vzorcev (do 0,9 %). V letu 2010 so bili vzorci analizirali na prisotnost petih seroloških skupin, ki se najpogosteje pojavljajo kot povzročitelji okužb pri ljudeh (O157, O103, O26, O145 in O111).</w:t>
      </w:r>
      <w:r w:rsidR="00CF1207">
        <w:rPr>
          <w:rFonts w:ascii="Arial" w:hAnsi="Arial" w:cs="Arial"/>
        </w:rPr>
        <w:t xml:space="preserve"> </w:t>
      </w:r>
      <w:r w:rsidRPr="00D405BF">
        <w:rPr>
          <w:rFonts w:ascii="Arial" w:hAnsi="Arial" w:cs="Arial"/>
        </w:rPr>
        <w:t>Ugotovljene so bile serološke skupine STEC O103, O145 in O157 (ena serološka skupina v enem vzorcu). V obdobju 2011–202</w:t>
      </w:r>
      <w:r w:rsidR="00384925">
        <w:rPr>
          <w:rFonts w:ascii="Arial" w:hAnsi="Arial" w:cs="Arial"/>
        </w:rPr>
        <w:t>3</w:t>
      </w:r>
      <w:r w:rsidRPr="00D405BF">
        <w:rPr>
          <w:rFonts w:ascii="Arial" w:hAnsi="Arial" w:cs="Arial"/>
        </w:rPr>
        <w:t xml:space="preserve"> se prisotnost </w:t>
      </w:r>
      <w:r w:rsidR="00321896">
        <w:rPr>
          <w:rFonts w:ascii="Arial" w:hAnsi="Arial" w:cs="Arial"/>
        </w:rPr>
        <w:t>STEC</w:t>
      </w:r>
      <w:r w:rsidRPr="00D405BF">
        <w:rPr>
          <w:rFonts w:ascii="Arial" w:hAnsi="Arial" w:cs="Arial"/>
        </w:rPr>
        <w:t xml:space="preserve"> v fecesu živali ni ugotavljala.</w:t>
      </w:r>
    </w:p>
    <w:p w14:paraId="2F2C1CF7" w14:textId="1E5796DA" w:rsidR="00D05FE1" w:rsidRDefault="00D05FE1" w:rsidP="00C17D1C">
      <w:pPr>
        <w:pStyle w:val="Navadensplet"/>
        <w:spacing w:before="0" w:beforeAutospacing="0" w:after="0" w:afterAutospacing="0"/>
        <w:rPr>
          <w:rFonts w:ascii="Arial" w:hAnsi="Arial" w:cs="Arial"/>
        </w:rPr>
      </w:pPr>
    </w:p>
    <w:p w14:paraId="28612901" w14:textId="77777777" w:rsidR="00B42859" w:rsidRPr="00D405BF" w:rsidRDefault="00B42859" w:rsidP="00C17D1C">
      <w:pPr>
        <w:pStyle w:val="Navadensplet"/>
        <w:spacing w:before="0" w:beforeAutospacing="0" w:after="0" w:afterAutospacing="0"/>
        <w:rPr>
          <w:rFonts w:ascii="Arial" w:hAnsi="Arial" w:cs="Arial"/>
        </w:rPr>
      </w:pPr>
    </w:p>
    <w:p w14:paraId="606A8293" w14:textId="72CACDA1" w:rsidR="00D05FE1" w:rsidRPr="00D405BF" w:rsidRDefault="00D05FE1" w:rsidP="00C17D1C">
      <w:pPr>
        <w:pStyle w:val="Navadensplet"/>
        <w:spacing w:before="0" w:beforeAutospacing="0" w:after="0" w:afterAutospacing="0"/>
        <w:rPr>
          <w:rFonts w:ascii="Arial" w:hAnsi="Arial" w:cs="Arial"/>
          <w:kern w:val="24"/>
        </w:rPr>
      </w:pPr>
      <w:r w:rsidRPr="00D405BF">
        <w:rPr>
          <w:rFonts w:ascii="Arial" w:hAnsi="Arial" w:cs="Arial"/>
          <w:u w:val="single"/>
        </w:rPr>
        <w:t>Graf št. 1</w:t>
      </w:r>
      <w:r w:rsidR="00155683">
        <w:rPr>
          <w:rFonts w:ascii="Arial" w:hAnsi="Arial" w:cs="Arial"/>
          <w:u w:val="single"/>
        </w:rPr>
        <w:t>4</w:t>
      </w:r>
      <w:r w:rsidRPr="00D405BF">
        <w:rPr>
          <w:rFonts w:ascii="Arial" w:hAnsi="Arial" w:cs="Arial"/>
        </w:rPr>
        <w:t xml:space="preserve">: </w:t>
      </w:r>
      <w:r w:rsidR="000B7F7E">
        <w:rPr>
          <w:rFonts w:ascii="Arial" w:hAnsi="Arial" w:cs="Arial"/>
        </w:rPr>
        <w:t xml:space="preserve">Delež </w:t>
      </w:r>
      <w:r w:rsidR="000B7F7E">
        <w:rPr>
          <w:rFonts w:ascii="Arial" w:hAnsi="Arial" w:cs="Arial"/>
          <w:kern w:val="24"/>
        </w:rPr>
        <w:t>vzorcev govedi in drobnice</w:t>
      </w:r>
      <w:r w:rsidRPr="00D405BF">
        <w:rPr>
          <w:rFonts w:ascii="Arial" w:hAnsi="Arial" w:cs="Arial"/>
          <w:kern w:val="24"/>
        </w:rPr>
        <w:t xml:space="preserve"> </w:t>
      </w:r>
      <w:r w:rsidR="000B7F7E">
        <w:rPr>
          <w:rFonts w:ascii="Arial" w:hAnsi="Arial" w:cs="Arial"/>
          <w:kern w:val="24"/>
        </w:rPr>
        <w:t>pri katerih se je potrdila prisotnost</w:t>
      </w:r>
      <w:r w:rsidRPr="00D405BF">
        <w:rPr>
          <w:rFonts w:ascii="Arial" w:hAnsi="Arial" w:cs="Arial"/>
          <w:kern w:val="24"/>
        </w:rPr>
        <w:t xml:space="preserve"> STEC</w:t>
      </w:r>
      <w:r w:rsidR="0096601A" w:rsidRPr="00D405BF">
        <w:rPr>
          <w:rFonts w:ascii="Arial" w:hAnsi="Arial" w:cs="Arial"/>
          <w:kern w:val="24"/>
        </w:rPr>
        <w:t>,</w:t>
      </w:r>
      <w:r w:rsidR="006251EA" w:rsidRPr="00D405BF">
        <w:rPr>
          <w:rFonts w:ascii="Arial" w:hAnsi="Arial" w:cs="Arial"/>
          <w:kern w:val="24"/>
        </w:rPr>
        <w:t xml:space="preserve"> </w:t>
      </w:r>
      <w:r w:rsidRPr="00D405BF">
        <w:rPr>
          <w:rFonts w:ascii="Arial" w:hAnsi="Arial" w:cs="Arial"/>
          <w:kern w:val="24"/>
        </w:rPr>
        <w:t>2006–2010</w:t>
      </w:r>
    </w:p>
    <w:p w14:paraId="542CCC19" w14:textId="77777777" w:rsidR="00C56F48" w:rsidRDefault="00C56F48" w:rsidP="00D05FE1">
      <w:pPr>
        <w:pStyle w:val="Navadensplet"/>
        <w:spacing w:before="0" w:beforeAutospacing="0" w:after="0" w:afterAutospacing="0"/>
        <w:rPr>
          <w:rFonts w:asciiTheme="minorHAnsi" w:hAnsiTheme="minorHAnsi" w:cs="Arial"/>
          <w:kern w:val="24"/>
          <w:sz w:val="22"/>
          <w:szCs w:val="22"/>
        </w:rPr>
      </w:pPr>
    </w:p>
    <w:p w14:paraId="3B3832B4" w14:textId="26C110C3" w:rsidR="00C17D1C" w:rsidRDefault="00C56F48" w:rsidP="0059085C">
      <w:pPr>
        <w:pStyle w:val="Navadensplet"/>
        <w:spacing w:before="0" w:beforeAutospacing="0" w:after="0" w:afterAutospacing="0"/>
        <w:rPr>
          <w:rFonts w:asciiTheme="minorHAnsi" w:hAnsiTheme="minorHAnsi" w:cs="Arial"/>
          <w:kern w:val="24"/>
          <w:sz w:val="22"/>
          <w:szCs w:val="22"/>
        </w:rPr>
      </w:pPr>
      <w:r>
        <w:rPr>
          <w:noProof/>
        </w:rPr>
        <w:drawing>
          <wp:inline distT="0" distB="0" distL="0" distR="0" wp14:anchorId="72414410" wp14:editId="05A009A4">
            <wp:extent cx="5819775" cy="1319583"/>
            <wp:effectExtent l="0" t="0" r="9525" b="13970"/>
            <wp:docPr id="4" name="Grafikon 4" title="Delež vzorcev govedi in drobnice pri katerih se je potrdila prisotnost STEC od 2006 do 2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7ACE201" w14:textId="5A36C588" w:rsidR="0059085C" w:rsidRDefault="0059085C" w:rsidP="0059085C">
      <w:pPr>
        <w:pStyle w:val="Navadensplet"/>
        <w:spacing w:before="0" w:beforeAutospacing="0" w:after="0" w:afterAutospacing="0"/>
        <w:rPr>
          <w:rFonts w:asciiTheme="minorHAnsi" w:hAnsiTheme="minorHAnsi" w:cs="Arial"/>
          <w:kern w:val="24"/>
          <w:sz w:val="22"/>
          <w:szCs w:val="22"/>
        </w:rPr>
      </w:pPr>
    </w:p>
    <w:p w14:paraId="3953E12D" w14:textId="77777777" w:rsidR="007503F9" w:rsidRPr="0059085C" w:rsidRDefault="007503F9" w:rsidP="0059085C">
      <w:pPr>
        <w:pStyle w:val="Navadensplet"/>
        <w:spacing w:before="0" w:beforeAutospacing="0" w:after="0" w:afterAutospacing="0"/>
        <w:rPr>
          <w:rFonts w:asciiTheme="minorHAnsi" w:hAnsiTheme="minorHAnsi" w:cs="Arial"/>
          <w:kern w:val="24"/>
          <w:sz w:val="22"/>
          <w:szCs w:val="22"/>
        </w:rPr>
      </w:pPr>
    </w:p>
    <w:p w14:paraId="16677D91" w14:textId="77777777" w:rsidR="006D2CA8" w:rsidRPr="00D405BF" w:rsidRDefault="006D2CA8" w:rsidP="00C17D1C">
      <w:pPr>
        <w:pStyle w:val="Naslov1"/>
        <w:rPr>
          <w:rFonts w:ascii="Arial" w:hAnsi="Arial" w:cs="Arial"/>
          <w:b/>
          <w:color w:val="auto"/>
          <w:sz w:val="24"/>
          <w:szCs w:val="24"/>
        </w:rPr>
      </w:pPr>
      <w:bookmarkStart w:id="61" w:name="_Toc24377822"/>
      <w:bookmarkStart w:id="62" w:name="_Toc204435999"/>
      <w:r w:rsidRPr="00D405BF">
        <w:rPr>
          <w:rFonts w:ascii="Arial" w:hAnsi="Arial" w:cs="Arial"/>
          <w:b/>
          <w:color w:val="auto"/>
          <w:sz w:val="24"/>
          <w:szCs w:val="24"/>
        </w:rPr>
        <w:t>JERSINIOZA</w:t>
      </w:r>
      <w:bookmarkEnd w:id="61"/>
      <w:bookmarkEnd w:id="62"/>
    </w:p>
    <w:p w14:paraId="1B48D6EE" w14:textId="77777777" w:rsidR="006D2CA8" w:rsidRPr="00E53506" w:rsidRDefault="006D2CA8" w:rsidP="00C17D1C">
      <w:pPr>
        <w:spacing w:before="0" w:afterLines="32" w:after="76" w:line="240" w:lineRule="auto"/>
        <w:rPr>
          <w:rFonts w:cs="Arial"/>
          <w:sz w:val="22"/>
          <w:szCs w:val="22"/>
        </w:rPr>
      </w:pPr>
    </w:p>
    <w:p w14:paraId="6B1B9984" w14:textId="2D047340" w:rsidR="00321363" w:rsidRPr="00C710B1" w:rsidRDefault="00FE5048" w:rsidP="00C710B1">
      <w:pPr>
        <w:spacing w:before="0" w:after="6" w:line="240" w:lineRule="auto"/>
        <w:rPr>
          <w:rFonts w:ascii="Arial" w:hAnsi="Arial" w:cs="Arial"/>
        </w:rPr>
      </w:pPr>
      <w:proofErr w:type="spellStart"/>
      <w:r w:rsidRPr="00D405BF">
        <w:rPr>
          <w:rFonts w:ascii="Arial" w:hAnsi="Arial" w:cs="Arial"/>
        </w:rPr>
        <w:t>Jersinioza</w:t>
      </w:r>
      <w:proofErr w:type="spellEnd"/>
      <w:r w:rsidRPr="00D405BF">
        <w:rPr>
          <w:rFonts w:ascii="Arial" w:hAnsi="Arial" w:cs="Arial"/>
        </w:rPr>
        <w:t xml:space="preserve"> je nalezljiva bolezen, ki jo povzročajo paličaste bakterije iz rodu </w:t>
      </w:r>
      <w:proofErr w:type="spellStart"/>
      <w:r w:rsidRPr="00D405BF">
        <w:rPr>
          <w:rFonts w:ascii="Arial" w:hAnsi="Arial" w:cs="Arial"/>
          <w:i/>
        </w:rPr>
        <w:t>Yersinia</w:t>
      </w:r>
      <w:proofErr w:type="spellEnd"/>
      <w:r w:rsidRPr="00D405BF">
        <w:rPr>
          <w:rFonts w:ascii="Arial" w:hAnsi="Arial" w:cs="Arial"/>
        </w:rPr>
        <w:t xml:space="preserve">, ki spadajo v družino </w:t>
      </w:r>
      <w:proofErr w:type="spellStart"/>
      <w:r w:rsidRPr="00D405BF">
        <w:rPr>
          <w:rFonts w:ascii="Arial" w:hAnsi="Arial" w:cs="Arial"/>
          <w:i/>
        </w:rPr>
        <w:t>Enterobacteriaceae</w:t>
      </w:r>
      <w:proofErr w:type="spellEnd"/>
      <w:r w:rsidRPr="00D405BF">
        <w:rPr>
          <w:rFonts w:ascii="Arial" w:hAnsi="Arial" w:cs="Arial"/>
        </w:rPr>
        <w:t xml:space="preserve">. Bakterije iz rodu </w:t>
      </w:r>
      <w:proofErr w:type="spellStart"/>
      <w:r w:rsidRPr="00D405BF">
        <w:rPr>
          <w:rFonts w:ascii="Arial" w:hAnsi="Arial" w:cs="Arial"/>
          <w:i/>
        </w:rPr>
        <w:t>Yersinia</w:t>
      </w:r>
      <w:proofErr w:type="spellEnd"/>
      <w:r w:rsidRPr="00D405BF">
        <w:rPr>
          <w:rFonts w:ascii="Arial" w:hAnsi="Arial" w:cs="Arial"/>
        </w:rPr>
        <w:t xml:space="preserve"> so pogosto prisotne v naravi, še zlasti </w:t>
      </w:r>
      <w:proofErr w:type="spellStart"/>
      <w:r w:rsidRPr="00D405BF">
        <w:rPr>
          <w:rFonts w:ascii="Arial" w:hAnsi="Arial" w:cs="Arial"/>
        </w:rPr>
        <w:t>nepatogeni</w:t>
      </w:r>
      <w:proofErr w:type="spellEnd"/>
      <w:r w:rsidRPr="00D405BF">
        <w:rPr>
          <w:rFonts w:ascii="Arial" w:hAnsi="Arial" w:cs="Arial"/>
        </w:rPr>
        <w:t xml:space="preserve"> sevi. V rodu </w:t>
      </w:r>
      <w:proofErr w:type="spellStart"/>
      <w:r w:rsidRPr="00D405BF">
        <w:rPr>
          <w:rFonts w:ascii="Arial" w:hAnsi="Arial" w:cs="Arial"/>
          <w:i/>
        </w:rPr>
        <w:t>Yersinia</w:t>
      </w:r>
      <w:proofErr w:type="spellEnd"/>
      <w:r w:rsidRPr="00D405BF">
        <w:rPr>
          <w:rFonts w:ascii="Arial" w:hAnsi="Arial" w:cs="Arial"/>
        </w:rPr>
        <w:t xml:space="preserve"> je 11 vrst bakterij, od katerih so tri vrste patogene za ljudi (imajo </w:t>
      </w:r>
      <w:proofErr w:type="spellStart"/>
      <w:r w:rsidRPr="00D405BF">
        <w:rPr>
          <w:rFonts w:ascii="Arial" w:hAnsi="Arial" w:cs="Arial"/>
        </w:rPr>
        <w:t>zoonotičen</w:t>
      </w:r>
      <w:proofErr w:type="spellEnd"/>
      <w:r w:rsidRPr="00D405BF">
        <w:rPr>
          <w:rFonts w:ascii="Arial" w:hAnsi="Arial" w:cs="Arial"/>
        </w:rPr>
        <w:t xml:space="preserve"> pomen): patogeni biotip </w:t>
      </w:r>
      <w:r w:rsidRPr="00D405BF">
        <w:rPr>
          <w:rFonts w:ascii="Arial" w:hAnsi="Arial" w:cs="Arial"/>
          <w:i/>
        </w:rPr>
        <w:t xml:space="preserve">Y. </w:t>
      </w:r>
      <w:proofErr w:type="spellStart"/>
      <w:r w:rsidRPr="00D405BF">
        <w:rPr>
          <w:rFonts w:ascii="Arial" w:hAnsi="Arial" w:cs="Arial"/>
          <w:i/>
        </w:rPr>
        <w:t>enterocolitica</w:t>
      </w:r>
      <w:proofErr w:type="spellEnd"/>
      <w:r w:rsidRPr="00D405BF">
        <w:rPr>
          <w:rFonts w:ascii="Arial" w:hAnsi="Arial" w:cs="Arial"/>
        </w:rPr>
        <w:t xml:space="preserve">, ki povzroča gastroenteritis, </w:t>
      </w:r>
      <w:r w:rsidRPr="00D405BF">
        <w:rPr>
          <w:rFonts w:ascii="Arial" w:hAnsi="Arial" w:cs="Arial"/>
          <w:i/>
        </w:rPr>
        <w:t xml:space="preserve">Y. </w:t>
      </w:r>
      <w:proofErr w:type="spellStart"/>
      <w:r w:rsidRPr="00D405BF">
        <w:rPr>
          <w:rFonts w:ascii="Arial" w:hAnsi="Arial" w:cs="Arial"/>
          <w:i/>
        </w:rPr>
        <w:t>pseudotuberculosis</w:t>
      </w:r>
      <w:proofErr w:type="spellEnd"/>
      <w:r w:rsidRPr="00D405BF">
        <w:rPr>
          <w:rFonts w:ascii="Arial" w:hAnsi="Arial" w:cs="Arial"/>
        </w:rPr>
        <w:t xml:space="preserve">, ki povzroča </w:t>
      </w:r>
      <w:proofErr w:type="spellStart"/>
      <w:r w:rsidRPr="00D405BF">
        <w:rPr>
          <w:rFonts w:ascii="Arial" w:hAnsi="Arial" w:cs="Arial"/>
        </w:rPr>
        <w:t>limfadenitis</w:t>
      </w:r>
      <w:proofErr w:type="spellEnd"/>
      <w:r w:rsidRPr="00D405BF">
        <w:rPr>
          <w:rFonts w:ascii="Arial" w:hAnsi="Arial" w:cs="Arial"/>
        </w:rPr>
        <w:t xml:space="preserve"> in </w:t>
      </w:r>
      <w:r w:rsidRPr="00D405BF">
        <w:rPr>
          <w:rFonts w:ascii="Arial" w:hAnsi="Arial" w:cs="Arial"/>
          <w:i/>
        </w:rPr>
        <w:t>Y</w:t>
      </w:r>
      <w:r w:rsidRPr="00D405BF">
        <w:rPr>
          <w:rFonts w:ascii="Arial" w:hAnsi="Arial" w:cs="Arial"/>
        </w:rPr>
        <w:t xml:space="preserve">. </w:t>
      </w:r>
      <w:proofErr w:type="spellStart"/>
      <w:r w:rsidRPr="00D405BF">
        <w:rPr>
          <w:rFonts w:ascii="Arial" w:hAnsi="Arial" w:cs="Arial"/>
          <w:i/>
        </w:rPr>
        <w:t>pestis</w:t>
      </w:r>
      <w:proofErr w:type="spellEnd"/>
      <w:r w:rsidRPr="00D405BF">
        <w:rPr>
          <w:rFonts w:ascii="Arial" w:hAnsi="Arial" w:cs="Arial"/>
        </w:rPr>
        <w:t xml:space="preserve">, ki povzroča kugo. Slednja se v Evropi ne pojavlja več. </w:t>
      </w:r>
      <w:r w:rsidRPr="00D405BF">
        <w:rPr>
          <w:rFonts w:ascii="Arial" w:hAnsi="Arial" w:cs="Arial"/>
          <w:i/>
        </w:rPr>
        <w:t xml:space="preserve">Y. </w:t>
      </w:r>
      <w:proofErr w:type="spellStart"/>
      <w:r w:rsidRPr="00D405BF">
        <w:rPr>
          <w:rFonts w:ascii="Arial" w:hAnsi="Arial" w:cs="Arial"/>
          <w:i/>
        </w:rPr>
        <w:t>pseudotuberculosis</w:t>
      </w:r>
      <w:proofErr w:type="spellEnd"/>
      <w:r w:rsidRPr="00D405BF">
        <w:rPr>
          <w:rFonts w:ascii="Arial" w:hAnsi="Arial" w:cs="Arial"/>
        </w:rPr>
        <w:t xml:space="preserve"> je bil</w:t>
      </w:r>
      <w:r w:rsidR="00107FC3" w:rsidRPr="00D405BF">
        <w:rPr>
          <w:rFonts w:ascii="Arial" w:hAnsi="Arial" w:cs="Arial"/>
        </w:rPr>
        <w:t>a prvič izolirana pri poginulem</w:t>
      </w:r>
      <w:r w:rsidRPr="00D405BF">
        <w:rPr>
          <w:rFonts w:ascii="Arial" w:hAnsi="Arial" w:cs="Arial"/>
        </w:rPr>
        <w:t xml:space="preserve"> morskem prašičku leta 1880. Sprva so bili poročani večinoma sporadični primeri </w:t>
      </w:r>
      <w:proofErr w:type="spellStart"/>
      <w:r w:rsidRPr="00D405BF">
        <w:rPr>
          <w:rFonts w:ascii="Arial" w:hAnsi="Arial" w:cs="Arial"/>
        </w:rPr>
        <w:t>jersinioze</w:t>
      </w:r>
      <w:proofErr w:type="spellEnd"/>
      <w:r w:rsidRPr="00D405BF">
        <w:rPr>
          <w:rFonts w:ascii="Arial" w:hAnsi="Arial" w:cs="Arial"/>
        </w:rPr>
        <w:t xml:space="preserve">, vse do leta 1976, ko je uradno prišlo do prvega izbruha okužbe s hrano v ZDA, s čokoladnim mlekom. Epidemiološki rezervoar so prašiči, glodavci, psi, mačke, krave, ovce, konji in perutnina. </w:t>
      </w:r>
      <w:r w:rsidR="00567112" w:rsidRPr="00D405BF">
        <w:rPr>
          <w:rFonts w:ascii="Arial" w:hAnsi="Arial" w:cs="Arial"/>
        </w:rPr>
        <w:t xml:space="preserve">Prašiči se smatrajo kot primarni rezervoar za humane patogene tipe </w:t>
      </w:r>
      <w:proofErr w:type="spellStart"/>
      <w:r w:rsidR="00567112" w:rsidRPr="00D405BF">
        <w:rPr>
          <w:rFonts w:ascii="Arial" w:hAnsi="Arial" w:cs="Arial"/>
          <w:i/>
        </w:rPr>
        <w:t>Y.enterocolitica</w:t>
      </w:r>
      <w:proofErr w:type="spellEnd"/>
      <w:r w:rsidR="00567112" w:rsidRPr="00D405BF">
        <w:rPr>
          <w:rFonts w:ascii="Arial" w:hAnsi="Arial" w:cs="Arial"/>
        </w:rPr>
        <w:t>, v glavnem biotip 4 (</w:t>
      </w:r>
      <w:proofErr w:type="spellStart"/>
      <w:r w:rsidR="00567112" w:rsidRPr="00D405BF">
        <w:rPr>
          <w:rFonts w:ascii="Arial" w:hAnsi="Arial" w:cs="Arial"/>
        </w:rPr>
        <w:t>serotip</w:t>
      </w:r>
      <w:proofErr w:type="spellEnd"/>
      <w:r w:rsidR="00567112" w:rsidRPr="00D405BF">
        <w:rPr>
          <w:rFonts w:ascii="Arial" w:hAnsi="Arial" w:cs="Arial"/>
        </w:rPr>
        <w:t xml:space="preserve"> O:3). Biotip 2 (</w:t>
      </w:r>
      <w:proofErr w:type="spellStart"/>
      <w:r w:rsidR="00567112" w:rsidRPr="00D405BF">
        <w:rPr>
          <w:rFonts w:ascii="Arial" w:hAnsi="Arial" w:cs="Arial"/>
        </w:rPr>
        <w:t>serotip</w:t>
      </w:r>
      <w:proofErr w:type="spellEnd"/>
      <w:r w:rsidR="00567112" w:rsidRPr="00D405BF">
        <w:rPr>
          <w:rFonts w:ascii="Arial" w:hAnsi="Arial" w:cs="Arial"/>
        </w:rPr>
        <w:t xml:space="preserve"> O:9) je bil izoliran pri drugih živalskih vrstah (koze, ovce, govedo). </w:t>
      </w:r>
      <w:r w:rsidRPr="00D405BF">
        <w:rPr>
          <w:rFonts w:ascii="Arial" w:hAnsi="Arial" w:cs="Arial"/>
        </w:rPr>
        <w:t xml:space="preserve">Na podlagi Mnenja EFSA (2007) večina patogenih sevov </w:t>
      </w:r>
      <w:r w:rsidRPr="00D405BF">
        <w:rPr>
          <w:rFonts w:ascii="Arial" w:hAnsi="Arial" w:cs="Arial"/>
          <w:i/>
        </w:rPr>
        <w:t xml:space="preserve">Y. </w:t>
      </w:r>
      <w:proofErr w:type="spellStart"/>
      <w:r w:rsidRPr="00D405BF">
        <w:rPr>
          <w:rFonts w:ascii="Arial" w:hAnsi="Arial" w:cs="Arial"/>
          <w:i/>
        </w:rPr>
        <w:t>enterocolitica</w:t>
      </w:r>
      <w:proofErr w:type="spellEnd"/>
      <w:r w:rsidRPr="00D405BF">
        <w:rPr>
          <w:rFonts w:ascii="Arial" w:hAnsi="Arial" w:cs="Arial"/>
        </w:rPr>
        <w:t xml:space="preserve">  pripada biotipu 4 (</w:t>
      </w:r>
      <w:proofErr w:type="spellStart"/>
      <w:r w:rsidRPr="00D405BF">
        <w:rPr>
          <w:rFonts w:ascii="Arial" w:hAnsi="Arial" w:cs="Arial"/>
        </w:rPr>
        <w:t>serotip</w:t>
      </w:r>
      <w:proofErr w:type="spellEnd"/>
      <w:r w:rsidRPr="00D405BF">
        <w:rPr>
          <w:rFonts w:ascii="Arial" w:hAnsi="Arial" w:cs="Arial"/>
        </w:rPr>
        <w:t xml:space="preserve"> O:3), ki mu sledi biotip 2 (</w:t>
      </w:r>
      <w:proofErr w:type="spellStart"/>
      <w:r w:rsidRPr="00D405BF">
        <w:rPr>
          <w:rFonts w:ascii="Arial" w:hAnsi="Arial" w:cs="Arial"/>
        </w:rPr>
        <w:t>serotip</w:t>
      </w:r>
      <w:proofErr w:type="spellEnd"/>
      <w:r w:rsidRPr="00D405BF">
        <w:rPr>
          <w:rFonts w:ascii="Arial" w:hAnsi="Arial" w:cs="Arial"/>
        </w:rPr>
        <w:t xml:space="preserve"> O:9). Biotipi 1B, 3 in 5 so patogeni za ljudi, medt</w:t>
      </w:r>
      <w:r w:rsidR="00107FC3" w:rsidRPr="00D405BF">
        <w:rPr>
          <w:rFonts w:ascii="Arial" w:hAnsi="Arial" w:cs="Arial"/>
        </w:rPr>
        <w:t>em ko biotip 1A ni. Zato je</w:t>
      </w:r>
      <w:r w:rsidRPr="00D405BF">
        <w:rPr>
          <w:rFonts w:ascii="Arial" w:hAnsi="Arial" w:cs="Arial"/>
        </w:rPr>
        <w:t xml:space="preserve"> pomembno, da se za pravo oceno stanja izvaja </w:t>
      </w:r>
      <w:proofErr w:type="spellStart"/>
      <w:r w:rsidRPr="00D405BF">
        <w:rPr>
          <w:rFonts w:ascii="Arial" w:hAnsi="Arial" w:cs="Arial"/>
        </w:rPr>
        <w:t>biotipizacija</w:t>
      </w:r>
      <w:proofErr w:type="spellEnd"/>
      <w:r w:rsidRPr="00D405BF">
        <w:rPr>
          <w:rFonts w:ascii="Arial" w:hAnsi="Arial" w:cs="Arial"/>
        </w:rPr>
        <w:t xml:space="preserve"> in </w:t>
      </w:r>
      <w:proofErr w:type="spellStart"/>
      <w:r w:rsidRPr="00D405BF">
        <w:rPr>
          <w:rFonts w:ascii="Arial" w:hAnsi="Arial" w:cs="Arial"/>
        </w:rPr>
        <w:t>serotipizacija</w:t>
      </w:r>
      <w:proofErr w:type="spellEnd"/>
      <w:r w:rsidRPr="00D405BF">
        <w:rPr>
          <w:rFonts w:ascii="Arial" w:hAnsi="Arial" w:cs="Arial"/>
        </w:rPr>
        <w:t xml:space="preserve"> izolatov. Pri </w:t>
      </w:r>
      <w:r w:rsidRPr="00D405BF">
        <w:rPr>
          <w:rFonts w:ascii="Arial" w:hAnsi="Arial" w:cs="Arial"/>
          <w:i/>
        </w:rPr>
        <w:t xml:space="preserve">Y. </w:t>
      </w:r>
      <w:proofErr w:type="spellStart"/>
      <w:r w:rsidRPr="00D405BF">
        <w:rPr>
          <w:rFonts w:ascii="Arial" w:hAnsi="Arial" w:cs="Arial"/>
          <w:i/>
        </w:rPr>
        <w:t>enterocolitica</w:t>
      </w:r>
      <w:proofErr w:type="spellEnd"/>
      <w:r w:rsidRPr="00D405BF">
        <w:rPr>
          <w:rFonts w:ascii="Arial" w:hAnsi="Arial" w:cs="Arial"/>
        </w:rPr>
        <w:t xml:space="preserve"> največji dejavnik tveganja predstavlja uživanje surove ali nezadostno termično obdelane svinjine, lahko pa tudi surovega mleka. Lahko pa je vir okužbe tudi kontaminirana, neobdelana voda. Prenos med ljudmi ni dokazan. Pri </w:t>
      </w:r>
      <w:r w:rsidRPr="00D405BF">
        <w:rPr>
          <w:rFonts w:ascii="Arial" w:hAnsi="Arial" w:cs="Arial"/>
          <w:i/>
        </w:rPr>
        <w:t xml:space="preserve">Y. </w:t>
      </w:r>
      <w:proofErr w:type="spellStart"/>
      <w:r w:rsidRPr="00D405BF">
        <w:rPr>
          <w:rFonts w:ascii="Arial" w:hAnsi="Arial" w:cs="Arial"/>
          <w:i/>
        </w:rPr>
        <w:t>pseudotuberculosis</w:t>
      </w:r>
      <w:proofErr w:type="spellEnd"/>
      <w:r w:rsidRPr="00D405BF">
        <w:rPr>
          <w:rFonts w:ascii="Arial" w:hAnsi="Arial" w:cs="Arial"/>
        </w:rPr>
        <w:t xml:space="preserve"> je največkrat vzrok okužbe uživanje surove zelenjave, drugih kontaminiranih živil ali vode lahko pa tudi neposredni kontakt z okuženimi živalmi (npr. divji sesalci ali ptice). </w:t>
      </w:r>
      <w:r w:rsidR="00C710B1" w:rsidRPr="00D405BF">
        <w:rPr>
          <w:rFonts w:ascii="Arial" w:hAnsi="Arial" w:cs="Arial"/>
        </w:rPr>
        <w:t xml:space="preserve">Bakterije iz rodu </w:t>
      </w:r>
      <w:proofErr w:type="spellStart"/>
      <w:r w:rsidR="00C710B1" w:rsidRPr="00D405BF">
        <w:rPr>
          <w:rFonts w:ascii="Arial" w:hAnsi="Arial" w:cs="Arial"/>
          <w:i/>
        </w:rPr>
        <w:t>Yersinia</w:t>
      </w:r>
      <w:proofErr w:type="spellEnd"/>
      <w:r w:rsidR="00C710B1" w:rsidRPr="00D405BF">
        <w:rPr>
          <w:rFonts w:ascii="Arial" w:hAnsi="Arial" w:cs="Arial"/>
        </w:rPr>
        <w:t xml:space="preserve"> </w:t>
      </w:r>
      <w:r w:rsidR="00C710B1">
        <w:rPr>
          <w:rFonts w:ascii="Arial" w:hAnsi="Arial" w:cs="Arial"/>
        </w:rPr>
        <w:t xml:space="preserve">se lahko razmnožujejo pri nizkih temperaturah npr. v hladilniku, </w:t>
      </w:r>
      <w:r w:rsidR="00C710B1" w:rsidRPr="00D405BF">
        <w:rPr>
          <w:rFonts w:ascii="Arial" w:hAnsi="Arial" w:cs="Arial"/>
        </w:rPr>
        <w:t xml:space="preserve">termično obdelavo </w:t>
      </w:r>
      <w:r w:rsidR="00C710B1">
        <w:rPr>
          <w:rFonts w:ascii="Arial" w:hAnsi="Arial" w:cs="Arial"/>
        </w:rPr>
        <w:t xml:space="preserve">kot je pasterizacija pa jih uničimo. </w:t>
      </w:r>
      <w:r w:rsidR="00C710B1" w:rsidRPr="00D405BF">
        <w:rPr>
          <w:rFonts w:ascii="Arial" w:hAnsi="Arial" w:cs="Arial"/>
        </w:rPr>
        <w:t xml:space="preserve">Inkubacijska doba je 4 do 7 dni. </w:t>
      </w:r>
      <w:r w:rsidR="00321363" w:rsidRPr="00D405BF">
        <w:rPr>
          <w:rFonts w:ascii="Arial" w:hAnsi="Arial" w:cs="Arial"/>
        </w:rPr>
        <w:t xml:space="preserve">Več o </w:t>
      </w:r>
      <w:hyperlink r:id="rId36" w:history="1">
        <w:r w:rsidR="00321363" w:rsidRPr="00CB2033">
          <w:rPr>
            <w:rStyle w:val="Hiperpovezava"/>
            <w:rFonts w:ascii="Arial" w:hAnsi="Arial" w:cs="Arial"/>
          </w:rPr>
          <w:t>jersiniozi</w:t>
        </w:r>
      </w:hyperlink>
      <w:r w:rsidR="00321363">
        <w:rPr>
          <w:rFonts w:ascii="Arial" w:hAnsi="Arial" w:cs="Arial"/>
        </w:rPr>
        <w:t xml:space="preserve"> </w:t>
      </w:r>
      <w:r w:rsidR="00321363" w:rsidRPr="00D405BF">
        <w:rPr>
          <w:rFonts w:ascii="Arial" w:hAnsi="Arial" w:cs="Arial"/>
        </w:rPr>
        <w:t xml:space="preserve">je objavljeno </w:t>
      </w:r>
      <w:r w:rsidR="00321363">
        <w:rPr>
          <w:rFonts w:ascii="Arial" w:hAnsi="Arial" w:cs="Arial"/>
        </w:rPr>
        <w:t>na spletni strani NIJZ</w:t>
      </w:r>
      <w:r w:rsidR="00321363" w:rsidRPr="00D405BF">
        <w:rPr>
          <w:rFonts w:ascii="Arial" w:hAnsi="Arial" w:cs="Arial"/>
        </w:rPr>
        <w:t xml:space="preserve"> </w:t>
      </w:r>
      <w:r w:rsidR="00321363" w:rsidRPr="00C710B1">
        <w:rPr>
          <w:rFonts w:ascii="Arial" w:hAnsi="Arial" w:cs="Arial"/>
        </w:rPr>
        <w:t>(https://nijz.si/nalezljive-bolezni/nalezljive-bolezni-od-a-do-z/zdravilo-jersinioza/).</w:t>
      </w:r>
    </w:p>
    <w:p w14:paraId="4D5DDBC2" w14:textId="77777777" w:rsidR="00CB2033" w:rsidRPr="00E53506" w:rsidRDefault="00CB2033" w:rsidP="00C17D1C">
      <w:pPr>
        <w:spacing w:before="0" w:after="0" w:line="240" w:lineRule="auto"/>
        <w:rPr>
          <w:rFonts w:cs="Arial"/>
          <w:sz w:val="22"/>
          <w:szCs w:val="22"/>
        </w:rPr>
      </w:pPr>
    </w:p>
    <w:p w14:paraId="681AFF63" w14:textId="77777777" w:rsidR="006D2CA8" w:rsidRPr="00E53506" w:rsidRDefault="006D2CA8" w:rsidP="00C17D1C">
      <w:pPr>
        <w:spacing w:before="0" w:after="0" w:line="240" w:lineRule="auto"/>
        <w:rPr>
          <w:rFonts w:cs="Arial"/>
          <w:sz w:val="22"/>
          <w:szCs w:val="22"/>
        </w:rPr>
      </w:pPr>
    </w:p>
    <w:p w14:paraId="6EC47A97" w14:textId="77777777" w:rsidR="006D2CA8" w:rsidRPr="00C17D1C" w:rsidRDefault="006D2CA8" w:rsidP="00C17D1C">
      <w:pPr>
        <w:pStyle w:val="Naslov2"/>
        <w:spacing w:line="240" w:lineRule="auto"/>
        <w:rPr>
          <w:rFonts w:ascii="Arial" w:hAnsi="Arial" w:cs="Arial"/>
          <w:sz w:val="22"/>
          <w:szCs w:val="22"/>
        </w:rPr>
      </w:pPr>
      <w:bookmarkStart w:id="63" w:name="_Toc436296978"/>
      <w:bookmarkStart w:id="64" w:name="_Toc24377823"/>
      <w:bookmarkStart w:id="65" w:name="_Toc204436000"/>
      <w:r w:rsidRPr="00C17D1C">
        <w:rPr>
          <w:rFonts w:ascii="Arial" w:hAnsi="Arial" w:cs="Arial"/>
          <w:sz w:val="22"/>
          <w:szCs w:val="22"/>
        </w:rPr>
        <w:t>Jersinioza pri ljudeh</w:t>
      </w:r>
      <w:bookmarkEnd w:id="63"/>
      <w:bookmarkEnd w:id="64"/>
      <w:bookmarkEnd w:id="65"/>
    </w:p>
    <w:p w14:paraId="029FD5D7" w14:textId="77777777" w:rsidR="006D2CA8" w:rsidRPr="00E53506" w:rsidRDefault="006D2CA8" w:rsidP="00C17D1C">
      <w:pPr>
        <w:spacing w:before="0" w:afterLines="32" w:after="76" w:line="240" w:lineRule="auto"/>
        <w:rPr>
          <w:rFonts w:cs="Arial"/>
          <w:sz w:val="22"/>
          <w:szCs w:val="22"/>
        </w:rPr>
      </w:pPr>
    </w:p>
    <w:p w14:paraId="6906A0D7" w14:textId="2C138321" w:rsidR="004512B0" w:rsidRPr="00D405BF" w:rsidRDefault="004512B0" w:rsidP="004512B0">
      <w:pPr>
        <w:autoSpaceDE w:val="0"/>
        <w:autoSpaceDN w:val="0"/>
        <w:adjustRightInd w:val="0"/>
        <w:spacing w:before="0" w:after="0" w:line="240" w:lineRule="auto"/>
        <w:rPr>
          <w:rFonts w:ascii="Arial" w:hAnsi="Arial" w:cs="Arial"/>
        </w:rPr>
      </w:pPr>
      <w:proofErr w:type="spellStart"/>
      <w:r w:rsidRPr="00D405BF">
        <w:rPr>
          <w:rFonts w:ascii="Arial" w:hAnsi="Arial" w:cs="Arial"/>
        </w:rPr>
        <w:t>Jersinioza</w:t>
      </w:r>
      <w:proofErr w:type="spellEnd"/>
      <w:r w:rsidRPr="00D405BF">
        <w:rPr>
          <w:rFonts w:ascii="Arial" w:hAnsi="Arial" w:cs="Arial"/>
        </w:rPr>
        <w:t xml:space="preserve"> je v Sloveniji med redko prijavljenimi nalezljivimi boleznimi. Izbruhov v zadnjih letih nismo zabeležili. Incidenca </w:t>
      </w:r>
      <w:proofErr w:type="spellStart"/>
      <w:r w:rsidRPr="00D405BF">
        <w:rPr>
          <w:rFonts w:ascii="Arial" w:hAnsi="Arial" w:cs="Arial"/>
        </w:rPr>
        <w:t>jersinioze</w:t>
      </w:r>
      <w:proofErr w:type="spellEnd"/>
      <w:r w:rsidRPr="00D405BF">
        <w:rPr>
          <w:rFonts w:ascii="Arial" w:hAnsi="Arial" w:cs="Arial"/>
        </w:rPr>
        <w:t xml:space="preserve"> pri ljudeh je pod evropskim povprečjem, vendar je v letu 202</w:t>
      </w:r>
      <w:r>
        <w:rPr>
          <w:rFonts w:ascii="Arial" w:hAnsi="Arial" w:cs="Arial"/>
        </w:rPr>
        <w:t>2</w:t>
      </w:r>
      <w:r w:rsidR="005E36D2">
        <w:rPr>
          <w:rFonts w:ascii="Arial" w:hAnsi="Arial" w:cs="Arial"/>
        </w:rPr>
        <w:t xml:space="preserve"> in 2023</w:t>
      </w:r>
      <w:r w:rsidRPr="00D405BF">
        <w:rPr>
          <w:rFonts w:ascii="Arial" w:hAnsi="Arial" w:cs="Arial"/>
        </w:rPr>
        <w:t xml:space="preserve"> narasla. </w:t>
      </w:r>
    </w:p>
    <w:p w14:paraId="564F203E" w14:textId="77777777" w:rsidR="00BB458F" w:rsidRPr="00D405BF" w:rsidRDefault="00BB458F" w:rsidP="00C17D1C">
      <w:pPr>
        <w:autoSpaceDE w:val="0"/>
        <w:autoSpaceDN w:val="0"/>
        <w:adjustRightInd w:val="0"/>
        <w:spacing w:before="0" w:after="0" w:line="240" w:lineRule="auto"/>
        <w:rPr>
          <w:rFonts w:ascii="Arial" w:hAnsi="Arial" w:cs="Arial"/>
        </w:rPr>
      </w:pPr>
    </w:p>
    <w:p w14:paraId="55131C3C" w14:textId="3A15BF2E" w:rsidR="004512B0" w:rsidRDefault="00142BEB" w:rsidP="00C17D1C">
      <w:pPr>
        <w:pStyle w:val="HTML-oblikovano"/>
        <w:spacing w:line="276" w:lineRule="auto"/>
        <w:rPr>
          <w:rFonts w:ascii="Arial" w:hAnsi="Arial" w:cs="Arial"/>
          <w:sz w:val="20"/>
          <w:szCs w:val="20"/>
        </w:rPr>
      </w:pPr>
      <w:r w:rsidRPr="00D405BF">
        <w:rPr>
          <w:rFonts w:ascii="Arial" w:hAnsi="Arial" w:cs="Arial"/>
          <w:sz w:val="20"/>
          <w:szCs w:val="20"/>
          <w:u w:val="single"/>
        </w:rPr>
        <w:t>Preglednica z grafom št. 1</w:t>
      </w:r>
      <w:r w:rsidR="001B3D9D">
        <w:rPr>
          <w:rFonts w:ascii="Arial" w:hAnsi="Arial" w:cs="Arial"/>
          <w:sz w:val="20"/>
          <w:szCs w:val="20"/>
          <w:u w:val="single"/>
        </w:rPr>
        <w:t>1</w:t>
      </w:r>
      <w:r w:rsidR="006D2CA8" w:rsidRPr="00D405BF">
        <w:rPr>
          <w:rFonts w:ascii="Arial" w:hAnsi="Arial" w:cs="Arial"/>
          <w:sz w:val="20"/>
          <w:szCs w:val="20"/>
        </w:rPr>
        <w:t xml:space="preserve">: </w:t>
      </w:r>
      <w:r w:rsidR="00567112" w:rsidRPr="00D405BF">
        <w:rPr>
          <w:rFonts w:ascii="Arial" w:hAnsi="Arial" w:cs="Arial"/>
          <w:sz w:val="20"/>
          <w:szCs w:val="20"/>
        </w:rPr>
        <w:t xml:space="preserve">Število prijavljenih primerov </w:t>
      </w:r>
      <w:proofErr w:type="spellStart"/>
      <w:r w:rsidR="00567112" w:rsidRPr="00D405BF">
        <w:rPr>
          <w:rFonts w:ascii="Arial" w:hAnsi="Arial" w:cs="Arial"/>
          <w:sz w:val="20"/>
          <w:szCs w:val="20"/>
        </w:rPr>
        <w:t>jersinioze</w:t>
      </w:r>
      <w:proofErr w:type="spellEnd"/>
      <w:r w:rsidR="00567112" w:rsidRPr="00D405BF">
        <w:rPr>
          <w:rFonts w:ascii="Arial" w:hAnsi="Arial" w:cs="Arial"/>
          <w:sz w:val="20"/>
          <w:szCs w:val="20"/>
        </w:rPr>
        <w:t xml:space="preserve"> pri ljudeh v obdobju 20</w:t>
      </w:r>
      <w:r w:rsidR="004512B0">
        <w:rPr>
          <w:rFonts w:ascii="Arial" w:hAnsi="Arial" w:cs="Arial"/>
          <w:sz w:val="20"/>
          <w:szCs w:val="20"/>
        </w:rPr>
        <w:t>1</w:t>
      </w:r>
      <w:r w:rsidR="005E36D2">
        <w:rPr>
          <w:rFonts w:ascii="Arial" w:hAnsi="Arial" w:cs="Arial"/>
          <w:sz w:val="20"/>
          <w:szCs w:val="20"/>
        </w:rPr>
        <w:t>9</w:t>
      </w:r>
      <w:r w:rsidR="004512B0">
        <w:rPr>
          <w:rFonts w:ascii="Arial" w:hAnsi="Arial" w:cs="Arial"/>
          <w:sz w:val="20"/>
          <w:szCs w:val="20"/>
        </w:rPr>
        <w:t xml:space="preserve"> </w:t>
      </w:r>
      <w:r w:rsidR="00567112" w:rsidRPr="00D405BF">
        <w:rPr>
          <w:rFonts w:ascii="Arial" w:hAnsi="Arial" w:cs="Arial"/>
          <w:sz w:val="20"/>
          <w:szCs w:val="20"/>
        </w:rPr>
        <w:t>–</w:t>
      </w:r>
      <w:r w:rsidR="004512B0">
        <w:rPr>
          <w:rFonts w:ascii="Arial" w:hAnsi="Arial" w:cs="Arial"/>
          <w:sz w:val="20"/>
          <w:szCs w:val="20"/>
        </w:rPr>
        <w:t xml:space="preserve"> </w:t>
      </w:r>
      <w:r w:rsidR="00567112" w:rsidRPr="00D405BF">
        <w:rPr>
          <w:rFonts w:ascii="Arial" w:hAnsi="Arial" w:cs="Arial"/>
          <w:sz w:val="20"/>
          <w:szCs w:val="20"/>
        </w:rPr>
        <w:t>202</w:t>
      </w:r>
      <w:r w:rsidR="005E36D2">
        <w:rPr>
          <w:rFonts w:ascii="Arial" w:hAnsi="Arial" w:cs="Arial"/>
          <w:sz w:val="20"/>
          <w:szCs w:val="20"/>
        </w:rPr>
        <w:t>3</w:t>
      </w:r>
    </w:p>
    <w:p w14:paraId="0F6FF612" w14:textId="77777777" w:rsidR="00CF1207" w:rsidRDefault="00CF1207" w:rsidP="00CF1207">
      <w:pPr>
        <w:pStyle w:val="HTML-oblikovano"/>
        <w:spacing w:before="0"/>
        <w:rPr>
          <w:rFonts w:ascii="Arial" w:hAnsi="Arial" w:cs="Arial"/>
          <w:sz w:val="20"/>
          <w:szCs w:val="20"/>
        </w:rPr>
      </w:pPr>
    </w:p>
    <w:tbl>
      <w:tblPr>
        <w:tblStyle w:val="Tabelamrea1"/>
        <w:tblW w:w="8926" w:type="dxa"/>
        <w:tblLayout w:type="fixed"/>
        <w:tblLook w:val="04A0" w:firstRow="1" w:lastRow="0" w:firstColumn="1" w:lastColumn="0" w:noHBand="0" w:noVBand="1"/>
        <w:tblCaption w:val="Število prijavljenih primerov kampilobakterioz pri ljudeh od 2000 do 2021"/>
      </w:tblPr>
      <w:tblGrid>
        <w:gridCol w:w="2263"/>
        <w:gridCol w:w="1332"/>
        <w:gridCol w:w="1333"/>
        <w:gridCol w:w="1332"/>
        <w:gridCol w:w="1333"/>
        <w:gridCol w:w="1333"/>
      </w:tblGrid>
      <w:tr w:rsidR="005E36D2" w:rsidRPr="008D29B8" w14:paraId="4A194959" w14:textId="77777777" w:rsidTr="00D738D4">
        <w:trPr>
          <w:trHeight w:val="270"/>
          <w:tblHeader/>
        </w:trPr>
        <w:tc>
          <w:tcPr>
            <w:tcW w:w="2263" w:type="dxa"/>
            <w:shd w:val="clear" w:color="auto" w:fill="F2F2F2" w:themeFill="background1" w:themeFillShade="F2"/>
          </w:tcPr>
          <w:p w14:paraId="6E0813D3" w14:textId="77777777" w:rsidR="005E36D2" w:rsidRPr="008D29B8" w:rsidRDefault="005E36D2" w:rsidP="005E36D2">
            <w:pPr>
              <w:pStyle w:val="Vsebinatabele"/>
              <w:snapToGrid w:val="0"/>
              <w:spacing w:before="0"/>
              <w:rPr>
                <w:rFonts w:ascii="Arial" w:hAnsi="Arial" w:cs="Arial"/>
                <w:sz w:val="16"/>
                <w:szCs w:val="16"/>
              </w:rPr>
            </w:pPr>
            <w:r w:rsidRPr="008D29B8">
              <w:rPr>
                <w:rFonts w:ascii="Arial" w:hAnsi="Arial" w:cs="Arial"/>
                <w:sz w:val="16"/>
                <w:szCs w:val="16"/>
              </w:rPr>
              <w:t>Leto</w:t>
            </w:r>
          </w:p>
        </w:tc>
        <w:tc>
          <w:tcPr>
            <w:tcW w:w="1332" w:type="dxa"/>
            <w:shd w:val="clear" w:color="auto" w:fill="F2F2F2" w:themeFill="background1" w:themeFillShade="F2"/>
          </w:tcPr>
          <w:p w14:paraId="46ED7E5D" w14:textId="672E1122" w:rsidR="005E36D2" w:rsidRPr="008D29B8" w:rsidRDefault="005E36D2" w:rsidP="005E36D2">
            <w:pPr>
              <w:pStyle w:val="Vsebinatabele"/>
              <w:snapToGrid w:val="0"/>
              <w:spacing w:before="0"/>
              <w:jc w:val="center"/>
              <w:rPr>
                <w:rFonts w:ascii="Arial" w:hAnsi="Arial" w:cs="Arial"/>
                <w:sz w:val="16"/>
                <w:szCs w:val="16"/>
              </w:rPr>
            </w:pPr>
            <w:r w:rsidRPr="008D2AE7">
              <w:rPr>
                <w:rFonts w:ascii="Arial" w:hAnsi="Arial" w:cs="Arial"/>
                <w:sz w:val="16"/>
                <w:szCs w:val="16"/>
              </w:rPr>
              <w:t>2019</w:t>
            </w:r>
          </w:p>
        </w:tc>
        <w:tc>
          <w:tcPr>
            <w:tcW w:w="1333" w:type="dxa"/>
            <w:shd w:val="clear" w:color="auto" w:fill="F2F2F2" w:themeFill="background1" w:themeFillShade="F2"/>
          </w:tcPr>
          <w:p w14:paraId="2015813D" w14:textId="54DAABCF" w:rsidR="005E36D2" w:rsidRPr="008D29B8" w:rsidRDefault="005E36D2" w:rsidP="005E36D2">
            <w:pPr>
              <w:pStyle w:val="Vsebinatabele"/>
              <w:snapToGrid w:val="0"/>
              <w:spacing w:before="0"/>
              <w:jc w:val="center"/>
              <w:rPr>
                <w:rFonts w:ascii="Arial" w:hAnsi="Arial" w:cs="Arial"/>
                <w:sz w:val="16"/>
                <w:szCs w:val="16"/>
              </w:rPr>
            </w:pPr>
            <w:r w:rsidRPr="008D2AE7">
              <w:rPr>
                <w:rFonts w:ascii="Arial" w:hAnsi="Arial" w:cs="Arial"/>
                <w:sz w:val="16"/>
                <w:szCs w:val="16"/>
              </w:rPr>
              <w:t>2020</w:t>
            </w:r>
          </w:p>
        </w:tc>
        <w:tc>
          <w:tcPr>
            <w:tcW w:w="1332" w:type="dxa"/>
            <w:shd w:val="clear" w:color="auto" w:fill="F2F2F2" w:themeFill="background1" w:themeFillShade="F2"/>
          </w:tcPr>
          <w:p w14:paraId="740BD7A0" w14:textId="23A584AF" w:rsidR="005E36D2" w:rsidRPr="008D29B8" w:rsidRDefault="005E36D2" w:rsidP="005E36D2">
            <w:pPr>
              <w:pStyle w:val="Vsebinatabele"/>
              <w:snapToGrid w:val="0"/>
              <w:spacing w:before="0"/>
              <w:jc w:val="center"/>
              <w:rPr>
                <w:rFonts w:ascii="Arial" w:hAnsi="Arial" w:cs="Arial"/>
                <w:sz w:val="16"/>
                <w:szCs w:val="16"/>
              </w:rPr>
            </w:pPr>
            <w:r w:rsidRPr="008D2AE7">
              <w:rPr>
                <w:rFonts w:ascii="Arial" w:hAnsi="Arial" w:cs="Arial"/>
                <w:sz w:val="16"/>
                <w:szCs w:val="16"/>
              </w:rPr>
              <w:t>2021</w:t>
            </w:r>
          </w:p>
        </w:tc>
        <w:tc>
          <w:tcPr>
            <w:tcW w:w="1333" w:type="dxa"/>
            <w:shd w:val="clear" w:color="auto" w:fill="F2F2F2" w:themeFill="background1" w:themeFillShade="F2"/>
          </w:tcPr>
          <w:p w14:paraId="055C067F" w14:textId="6DC61EFE" w:rsidR="005E36D2" w:rsidRPr="008D29B8" w:rsidRDefault="005E36D2" w:rsidP="005E36D2">
            <w:pPr>
              <w:pStyle w:val="Vsebinatabele"/>
              <w:snapToGrid w:val="0"/>
              <w:spacing w:before="0"/>
              <w:jc w:val="center"/>
              <w:rPr>
                <w:rFonts w:ascii="Arial" w:hAnsi="Arial" w:cs="Arial"/>
                <w:sz w:val="16"/>
                <w:szCs w:val="16"/>
              </w:rPr>
            </w:pPr>
            <w:r>
              <w:rPr>
                <w:rFonts w:ascii="Arial" w:hAnsi="Arial" w:cs="Arial"/>
                <w:sz w:val="16"/>
                <w:szCs w:val="16"/>
              </w:rPr>
              <w:t>2022</w:t>
            </w:r>
          </w:p>
        </w:tc>
        <w:tc>
          <w:tcPr>
            <w:tcW w:w="1333" w:type="dxa"/>
            <w:shd w:val="clear" w:color="auto" w:fill="F2F2F2" w:themeFill="background1" w:themeFillShade="F2"/>
          </w:tcPr>
          <w:p w14:paraId="3671E2DF" w14:textId="64611EDD" w:rsidR="005E36D2" w:rsidRPr="008D29B8" w:rsidRDefault="005E36D2" w:rsidP="005E36D2">
            <w:pPr>
              <w:pStyle w:val="Vsebinatabele"/>
              <w:snapToGrid w:val="0"/>
              <w:spacing w:before="0"/>
              <w:jc w:val="center"/>
              <w:rPr>
                <w:rFonts w:ascii="Arial" w:hAnsi="Arial" w:cs="Arial"/>
                <w:sz w:val="16"/>
                <w:szCs w:val="16"/>
              </w:rPr>
            </w:pPr>
            <w:r>
              <w:rPr>
                <w:rFonts w:ascii="Arial" w:hAnsi="Arial" w:cs="Arial"/>
                <w:sz w:val="16"/>
                <w:szCs w:val="16"/>
              </w:rPr>
              <w:t>2023</w:t>
            </w:r>
          </w:p>
        </w:tc>
      </w:tr>
      <w:tr w:rsidR="005E36D2" w:rsidRPr="008D29B8" w14:paraId="72B75E5B" w14:textId="77777777" w:rsidTr="004512B0">
        <w:trPr>
          <w:trHeight w:val="274"/>
        </w:trPr>
        <w:tc>
          <w:tcPr>
            <w:tcW w:w="2263" w:type="dxa"/>
            <w:shd w:val="clear" w:color="auto" w:fill="auto"/>
          </w:tcPr>
          <w:p w14:paraId="471FA7FC" w14:textId="77777777" w:rsidR="005E36D2" w:rsidRPr="008D29B8" w:rsidRDefault="005E36D2" w:rsidP="005E36D2">
            <w:pPr>
              <w:pStyle w:val="Vsebinatabele"/>
              <w:snapToGrid w:val="0"/>
              <w:spacing w:before="0"/>
              <w:rPr>
                <w:rFonts w:ascii="Arial" w:hAnsi="Arial" w:cs="Arial"/>
                <w:sz w:val="16"/>
                <w:szCs w:val="16"/>
              </w:rPr>
            </w:pPr>
            <w:r w:rsidRPr="008D29B8">
              <w:rPr>
                <w:rFonts w:ascii="Arial" w:hAnsi="Arial" w:cs="Arial"/>
                <w:sz w:val="16"/>
                <w:szCs w:val="16"/>
              </w:rPr>
              <w:t xml:space="preserve">Št. </w:t>
            </w:r>
            <w:r>
              <w:rPr>
                <w:rFonts w:ascii="Arial" w:hAnsi="Arial" w:cs="Arial"/>
                <w:sz w:val="16"/>
                <w:szCs w:val="16"/>
              </w:rPr>
              <w:t>prijav</w:t>
            </w:r>
          </w:p>
        </w:tc>
        <w:tc>
          <w:tcPr>
            <w:tcW w:w="1332" w:type="dxa"/>
          </w:tcPr>
          <w:p w14:paraId="247C416B" w14:textId="3542C90B" w:rsidR="005E36D2" w:rsidRPr="008D29B8" w:rsidRDefault="005E36D2" w:rsidP="005E36D2">
            <w:pPr>
              <w:pStyle w:val="Vsebinatabele"/>
              <w:snapToGrid w:val="0"/>
              <w:spacing w:before="0"/>
              <w:jc w:val="center"/>
              <w:rPr>
                <w:rFonts w:ascii="Arial" w:hAnsi="Arial" w:cs="Arial"/>
                <w:sz w:val="16"/>
                <w:szCs w:val="16"/>
              </w:rPr>
            </w:pPr>
            <w:r w:rsidRPr="00D405BF">
              <w:rPr>
                <w:rFonts w:ascii="Arial" w:hAnsi="Arial" w:cs="Arial"/>
                <w:sz w:val="16"/>
                <w:szCs w:val="16"/>
              </w:rPr>
              <w:t>28</w:t>
            </w:r>
          </w:p>
        </w:tc>
        <w:tc>
          <w:tcPr>
            <w:tcW w:w="1333" w:type="dxa"/>
          </w:tcPr>
          <w:p w14:paraId="4DE67BAA" w14:textId="2E2E0B42" w:rsidR="005E36D2" w:rsidRPr="008D29B8" w:rsidRDefault="005E36D2" w:rsidP="005E36D2">
            <w:pPr>
              <w:pStyle w:val="Vsebinatabele"/>
              <w:snapToGrid w:val="0"/>
              <w:spacing w:before="0"/>
              <w:jc w:val="center"/>
              <w:rPr>
                <w:rFonts w:ascii="Arial" w:hAnsi="Arial" w:cs="Arial"/>
                <w:sz w:val="16"/>
                <w:szCs w:val="16"/>
              </w:rPr>
            </w:pPr>
            <w:r w:rsidRPr="00D405BF">
              <w:rPr>
                <w:rFonts w:ascii="Arial" w:hAnsi="Arial" w:cs="Arial"/>
                <w:sz w:val="16"/>
                <w:szCs w:val="16"/>
              </w:rPr>
              <w:t>26</w:t>
            </w:r>
          </w:p>
        </w:tc>
        <w:tc>
          <w:tcPr>
            <w:tcW w:w="1332" w:type="dxa"/>
          </w:tcPr>
          <w:p w14:paraId="1E2301C6" w14:textId="472176D7" w:rsidR="005E36D2" w:rsidRPr="008D29B8" w:rsidRDefault="005E36D2" w:rsidP="005E36D2">
            <w:pPr>
              <w:pStyle w:val="Vsebinatabele"/>
              <w:snapToGrid w:val="0"/>
              <w:spacing w:before="0"/>
              <w:jc w:val="center"/>
              <w:rPr>
                <w:rFonts w:ascii="Arial" w:hAnsi="Arial" w:cs="Arial"/>
                <w:sz w:val="16"/>
                <w:szCs w:val="16"/>
              </w:rPr>
            </w:pPr>
            <w:r>
              <w:rPr>
                <w:rFonts w:ascii="Arial" w:hAnsi="Arial" w:cs="Arial"/>
                <w:sz w:val="16"/>
                <w:szCs w:val="16"/>
              </w:rPr>
              <w:t>50</w:t>
            </w:r>
          </w:p>
        </w:tc>
        <w:tc>
          <w:tcPr>
            <w:tcW w:w="1333" w:type="dxa"/>
          </w:tcPr>
          <w:p w14:paraId="4007DAAD" w14:textId="427FA854" w:rsidR="005E36D2" w:rsidRPr="008D29B8" w:rsidRDefault="005E36D2" w:rsidP="005E36D2">
            <w:pPr>
              <w:pStyle w:val="HTML-oblikovano"/>
              <w:spacing w:before="0"/>
              <w:jc w:val="center"/>
              <w:rPr>
                <w:rFonts w:ascii="Arial" w:hAnsi="Arial" w:cs="Arial"/>
                <w:sz w:val="16"/>
                <w:szCs w:val="16"/>
              </w:rPr>
            </w:pPr>
            <w:r>
              <w:rPr>
                <w:rFonts w:ascii="Arial" w:hAnsi="Arial" w:cs="Arial"/>
                <w:sz w:val="16"/>
                <w:szCs w:val="16"/>
              </w:rPr>
              <w:t>54</w:t>
            </w:r>
          </w:p>
        </w:tc>
        <w:tc>
          <w:tcPr>
            <w:tcW w:w="1333" w:type="dxa"/>
          </w:tcPr>
          <w:p w14:paraId="085CFF36" w14:textId="05ED9BBC" w:rsidR="005E36D2" w:rsidRPr="008D29B8" w:rsidRDefault="005E36D2" w:rsidP="005E36D2">
            <w:pPr>
              <w:pStyle w:val="Vsebinatabele"/>
              <w:snapToGrid w:val="0"/>
              <w:spacing w:before="0"/>
              <w:jc w:val="center"/>
              <w:rPr>
                <w:rFonts w:ascii="Arial" w:hAnsi="Arial" w:cs="Arial"/>
                <w:sz w:val="16"/>
                <w:szCs w:val="16"/>
              </w:rPr>
            </w:pPr>
            <w:r>
              <w:rPr>
                <w:rFonts w:ascii="Arial" w:hAnsi="Arial" w:cs="Arial"/>
                <w:sz w:val="16"/>
                <w:szCs w:val="16"/>
              </w:rPr>
              <w:t>56</w:t>
            </w:r>
          </w:p>
        </w:tc>
      </w:tr>
    </w:tbl>
    <w:p w14:paraId="1A3199E4" w14:textId="011E7FF8" w:rsidR="006D2CA8" w:rsidRPr="00E53506" w:rsidRDefault="005E36D2" w:rsidP="006D2CA8">
      <w:pPr>
        <w:spacing w:afterLines="32" w:after="76"/>
        <w:jc w:val="both"/>
        <w:rPr>
          <w:rFonts w:cs="Arial"/>
          <w:sz w:val="22"/>
          <w:szCs w:val="22"/>
        </w:rPr>
      </w:pPr>
      <w:r>
        <w:rPr>
          <w:rFonts w:cs="Arial"/>
          <w:noProof/>
          <w:sz w:val="22"/>
          <w:szCs w:val="22"/>
        </w:rPr>
        <w:drawing>
          <wp:inline distT="0" distB="0" distL="0" distR="0" wp14:anchorId="1C326CAA" wp14:editId="67AA02B6">
            <wp:extent cx="3231311" cy="1263650"/>
            <wp:effectExtent l="0" t="0" r="7620" b="0"/>
            <wp:docPr id="167360116" name="Slika 3" descr="Graf z opisom števila prijavljenih primerov jersinioze pri ljudeh v obdobju 2019 –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60116" name="Slika 3" descr="Graf z opisom števila prijavljenih primerov jersinioze pri ljudeh v obdobju 2019 – 20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45412" cy="1269164"/>
                    </a:xfrm>
                    <a:prstGeom prst="rect">
                      <a:avLst/>
                    </a:prstGeom>
                    <a:noFill/>
                  </pic:spPr>
                </pic:pic>
              </a:graphicData>
            </a:graphic>
          </wp:inline>
        </w:drawing>
      </w:r>
    </w:p>
    <w:p w14:paraId="202CE20A" w14:textId="77777777" w:rsidR="00221F1D" w:rsidRDefault="00221F1D" w:rsidP="006D2CA8">
      <w:pPr>
        <w:spacing w:afterLines="32" w:after="76"/>
        <w:jc w:val="both"/>
        <w:rPr>
          <w:rFonts w:cs="Arial"/>
          <w:sz w:val="22"/>
          <w:szCs w:val="22"/>
        </w:rPr>
      </w:pPr>
    </w:p>
    <w:p w14:paraId="2682A5FA" w14:textId="77777777" w:rsidR="00FF754F" w:rsidRDefault="00FF754F" w:rsidP="006D2CA8">
      <w:pPr>
        <w:spacing w:afterLines="32" w:after="76"/>
        <w:jc w:val="both"/>
        <w:rPr>
          <w:rFonts w:cs="Arial"/>
          <w:sz w:val="22"/>
          <w:szCs w:val="22"/>
        </w:rPr>
      </w:pPr>
    </w:p>
    <w:p w14:paraId="3E27F3C9" w14:textId="77777777" w:rsidR="00FF754F" w:rsidRDefault="00FF754F" w:rsidP="006D2CA8">
      <w:pPr>
        <w:spacing w:afterLines="32" w:after="76"/>
        <w:jc w:val="both"/>
        <w:rPr>
          <w:rFonts w:cs="Arial"/>
          <w:sz w:val="22"/>
          <w:szCs w:val="22"/>
        </w:rPr>
      </w:pPr>
    </w:p>
    <w:p w14:paraId="6B3EA3E7" w14:textId="77777777" w:rsidR="00FF754F" w:rsidRDefault="00FF754F" w:rsidP="006D2CA8">
      <w:pPr>
        <w:spacing w:afterLines="32" w:after="76"/>
        <w:jc w:val="both"/>
        <w:rPr>
          <w:rFonts w:cs="Arial"/>
          <w:sz w:val="22"/>
          <w:szCs w:val="22"/>
        </w:rPr>
      </w:pPr>
    </w:p>
    <w:p w14:paraId="41A5F741" w14:textId="77777777" w:rsidR="00FF754F" w:rsidRDefault="00FF754F" w:rsidP="006D2CA8">
      <w:pPr>
        <w:spacing w:afterLines="32" w:after="76"/>
        <w:jc w:val="both"/>
        <w:rPr>
          <w:rFonts w:cs="Arial"/>
          <w:sz w:val="22"/>
          <w:szCs w:val="22"/>
        </w:rPr>
      </w:pPr>
    </w:p>
    <w:p w14:paraId="3E27DCFB" w14:textId="77777777" w:rsidR="00FF754F" w:rsidRDefault="00FF754F" w:rsidP="006D2CA8">
      <w:pPr>
        <w:spacing w:afterLines="32" w:after="76"/>
        <w:jc w:val="both"/>
        <w:rPr>
          <w:rFonts w:cs="Arial"/>
          <w:sz w:val="22"/>
          <w:szCs w:val="22"/>
        </w:rPr>
      </w:pPr>
    </w:p>
    <w:p w14:paraId="7579361C" w14:textId="77777777" w:rsidR="006D2CA8" w:rsidRPr="00C17D1C" w:rsidRDefault="006D2CA8" w:rsidP="006D2CA8">
      <w:pPr>
        <w:pStyle w:val="Naslov2"/>
        <w:rPr>
          <w:rFonts w:ascii="Arial" w:hAnsi="Arial" w:cs="Arial"/>
          <w:sz w:val="22"/>
          <w:szCs w:val="22"/>
        </w:rPr>
      </w:pPr>
      <w:bookmarkStart w:id="66" w:name="_Toc436296979"/>
      <w:bookmarkStart w:id="67" w:name="_Toc24377824"/>
      <w:bookmarkStart w:id="68" w:name="_Toc204436001"/>
      <w:r w:rsidRPr="00C17D1C">
        <w:rPr>
          <w:rFonts w:ascii="Arial" w:hAnsi="Arial" w:cs="Arial"/>
          <w:sz w:val="22"/>
          <w:szCs w:val="22"/>
        </w:rPr>
        <w:t>JersINIJE v živilih</w:t>
      </w:r>
      <w:bookmarkEnd w:id="66"/>
      <w:bookmarkEnd w:id="67"/>
      <w:bookmarkEnd w:id="68"/>
    </w:p>
    <w:p w14:paraId="461DD791" w14:textId="77777777" w:rsidR="006D2CA8" w:rsidRPr="00E53506" w:rsidRDefault="006D2CA8" w:rsidP="006D2CA8">
      <w:pPr>
        <w:spacing w:before="0" w:afterLines="32" w:after="76" w:line="240" w:lineRule="auto"/>
        <w:jc w:val="both"/>
        <w:rPr>
          <w:rFonts w:cs="Arial"/>
          <w:sz w:val="22"/>
          <w:szCs w:val="22"/>
        </w:rPr>
      </w:pPr>
    </w:p>
    <w:p w14:paraId="6C9CAC02" w14:textId="7516F62E" w:rsidR="00321896" w:rsidRPr="00321896" w:rsidRDefault="00321896" w:rsidP="00321896">
      <w:pPr>
        <w:spacing w:before="0" w:afterLines="32" w:after="76" w:line="240" w:lineRule="auto"/>
        <w:rPr>
          <w:rFonts w:ascii="Arial" w:hAnsi="Arial" w:cs="Arial"/>
          <w:u w:val="single"/>
        </w:rPr>
      </w:pPr>
      <w:r w:rsidRPr="00321896">
        <w:rPr>
          <w:rFonts w:ascii="Arial" w:hAnsi="Arial" w:cs="Arial"/>
          <w:u w:val="single"/>
        </w:rPr>
        <w:t>UVHVVR</w:t>
      </w:r>
    </w:p>
    <w:p w14:paraId="2571C62D" w14:textId="65042F6F" w:rsidR="00AF1570" w:rsidRDefault="0044301E" w:rsidP="00321896">
      <w:pPr>
        <w:spacing w:before="0" w:afterLines="32" w:after="76" w:line="240" w:lineRule="auto"/>
        <w:rPr>
          <w:rFonts w:ascii="Arial" w:hAnsi="Arial" w:cs="Arial"/>
        </w:rPr>
      </w:pPr>
      <w:r>
        <w:rPr>
          <w:rFonts w:ascii="Arial" w:hAnsi="Arial" w:cs="Arial"/>
        </w:rPr>
        <w:t>V letu 202</w:t>
      </w:r>
      <w:r w:rsidR="00384925">
        <w:rPr>
          <w:rFonts w:ascii="Arial" w:hAnsi="Arial" w:cs="Arial"/>
        </w:rPr>
        <w:t>3</w:t>
      </w:r>
      <w:r>
        <w:rPr>
          <w:rFonts w:ascii="Arial" w:hAnsi="Arial" w:cs="Arial"/>
        </w:rPr>
        <w:t xml:space="preserve"> se uradno vzorčenje živil n</w:t>
      </w:r>
      <w:r w:rsidR="006D2CA8" w:rsidRPr="00D405BF">
        <w:rPr>
          <w:rFonts w:ascii="Arial" w:hAnsi="Arial" w:cs="Arial"/>
        </w:rPr>
        <w:t xml:space="preserve">a prisotnost bakterije </w:t>
      </w:r>
      <w:proofErr w:type="spellStart"/>
      <w:r w:rsidR="006D2CA8" w:rsidRPr="00D405BF">
        <w:rPr>
          <w:rFonts w:ascii="Arial" w:hAnsi="Arial" w:cs="Arial"/>
          <w:i/>
        </w:rPr>
        <w:t>Yersinia</w:t>
      </w:r>
      <w:proofErr w:type="spellEnd"/>
      <w:r w:rsidR="006D2CA8" w:rsidRPr="00D405BF">
        <w:rPr>
          <w:rFonts w:ascii="Arial" w:hAnsi="Arial" w:cs="Arial"/>
          <w:i/>
        </w:rPr>
        <w:t xml:space="preserve"> </w:t>
      </w:r>
      <w:proofErr w:type="spellStart"/>
      <w:r w:rsidR="006D2CA8" w:rsidRPr="00D405BF">
        <w:rPr>
          <w:rFonts w:ascii="Arial" w:hAnsi="Arial" w:cs="Arial"/>
          <w:i/>
        </w:rPr>
        <w:t>enterocolitica</w:t>
      </w:r>
      <w:proofErr w:type="spellEnd"/>
      <w:r w:rsidR="006D2CA8" w:rsidRPr="00D405BF">
        <w:rPr>
          <w:rFonts w:ascii="Arial" w:hAnsi="Arial" w:cs="Arial"/>
        </w:rPr>
        <w:t xml:space="preserve"> </w:t>
      </w:r>
      <w:r>
        <w:rPr>
          <w:rFonts w:ascii="Arial" w:hAnsi="Arial" w:cs="Arial"/>
        </w:rPr>
        <w:t xml:space="preserve">ni izvajalo. </w:t>
      </w:r>
    </w:p>
    <w:p w14:paraId="315C3DB6" w14:textId="77777777" w:rsidR="0044301E" w:rsidRDefault="0044301E" w:rsidP="0044301E">
      <w:pPr>
        <w:spacing w:before="0" w:afterLines="32" w:after="76" w:line="240" w:lineRule="auto"/>
        <w:rPr>
          <w:rFonts w:cs="Arial"/>
          <w:b/>
          <w:sz w:val="22"/>
          <w:szCs w:val="22"/>
          <w:u w:val="single"/>
        </w:rPr>
      </w:pPr>
    </w:p>
    <w:p w14:paraId="4B46D6A7" w14:textId="28681509" w:rsidR="00D05FE1" w:rsidRPr="00AF1570" w:rsidRDefault="00D05FE1" w:rsidP="00C17D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rPr>
          <w:rFonts w:ascii="Arial" w:hAnsi="Arial" w:cs="Arial"/>
          <w:b/>
          <w:u w:val="single"/>
        </w:rPr>
      </w:pPr>
      <w:r w:rsidRPr="00AF1570">
        <w:rPr>
          <w:rFonts w:ascii="Arial" w:hAnsi="Arial" w:cs="Arial"/>
          <w:b/>
          <w:u w:val="single"/>
        </w:rPr>
        <w:t xml:space="preserve">Spremljanje večletnih trendov </w:t>
      </w:r>
      <w:r w:rsidR="00BF4203" w:rsidRPr="00AF1570">
        <w:rPr>
          <w:rFonts w:ascii="Arial" w:hAnsi="Arial" w:cs="Arial"/>
          <w:b/>
          <w:u w:val="single"/>
        </w:rPr>
        <w:t>kontaminacije živil z</w:t>
      </w:r>
      <w:r w:rsidRPr="00AF1570">
        <w:rPr>
          <w:rFonts w:ascii="Arial" w:hAnsi="Arial" w:cs="Arial"/>
          <w:b/>
          <w:u w:val="single"/>
        </w:rPr>
        <w:t xml:space="preserve"> bakterijo </w:t>
      </w:r>
      <w:proofErr w:type="spellStart"/>
      <w:r w:rsidRPr="00AF1570">
        <w:rPr>
          <w:rFonts w:ascii="Arial" w:hAnsi="Arial" w:cs="Arial"/>
          <w:b/>
          <w:i/>
          <w:u w:val="single"/>
        </w:rPr>
        <w:t>Yersinia</w:t>
      </w:r>
      <w:proofErr w:type="spellEnd"/>
      <w:r w:rsidRPr="00AF1570">
        <w:rPr>
          <w:rFonts w:ascii="Arial" w:hAnsi="Arial" w:cs="Arial"/>
          <w:b/>
          <w:i/>
          <w:u w:val="single"/>
        </w:rPr>
        <w:t xml:space="preserve"> </w:t>
      </w:r>
      <w:proofErr w:type="spellStart"/>
      <w:r w:rsidRPr="00AF1570">
        <w:rPr>
          <w:rFonts w:ascii="Arial" w:hAnsi="Arial" w:cs="Arial"/>
          <w:b/>
          <w:i/>
          <w:u w:val="single"/>
        </w:rPr>
        <w:t>enterocolitica</w:t>
      </w:r>
      <w:proofErr w:type="spellEnd"/>
    </w:p>
    <w:p w14:paraId="7FCBACD2" w14:textId="649C5E77" w:rsidR="00B87ABA" w:rsidRPr="00AF1570" w:rsidRDefault="00B87ABA" w:rsidP="00E7347C">
      <w:pPr>
        <w:spacing w:before="0" w:after="0" w:line="240" w:lineRule="auto"/>
        <w:rPr>
          <w:rFonts w:ascii="Arial" w:hAnsi="Arial" w:cs="Arial"/>
        </w:rPr>
      </w:pPr>
      <w:r w:rsidRPr="00AF1570">
        <w:rPr>
          <w:rFonts w:ascii="Arial" w:hAnsi="Arial" w:cs="Arial"/>
        </w:rPr>
        <w:t>V letu 2013 se je analiziralo 184 vzorcev živil živalskega izvora (mesni izdelki, mleto meso, mesni pripravki in surovo mleko). Prisotnost bakterije se je potrdila pri 10,8 %. Ve</w:t>
      </w:r>
      <w:r w:rsidR="00BF4203" w:rsidRPr="00AF1570">
        <w:rPr>
          <w:rFonts w:ascii="Arial" w:hAnsi="Arial" w:cs="Arial"/>
        </w:rPr>
        <w:t xml:space="preserve">ndar pri vseh biotip 1A, </w:t>
      </w:r>
      <w:r w:rsidR="00321896">
        <w:rPr>
          <w:rFonts w:ascii="Arial" w:hAnsi="Arial" w:cs="Arial"/>
        </w:rPr>
        <w:t xml:space="preserve">kateri po trenutnih znanstvenih informacijah </w:t>
      </w:r>
      <w:r w:rsidRPr="00AF1570">
        <w:rPr>
          <w:rFonts w:ascii="Arial" w:hAnsi="Arial" w:cs="Arial"/>
        </w:rPr>
        <w:t xml:space="preserve">ni patogen za ljudi. V obdobju 2014–2017 se prisotnosti bakterije </w:t>
      </w:r>
      <w:proofErr w:type="spellStart"/>
      <w:r w:rsidRPr="00AF1570">
        <w:rPr>
          <w:rFonts w:ascii="Arial" w:hAnsi="Arial" w:cs="Arial"/>
          <w:i/>
        </w:rPr>
        <w:t>Yersinia</w:t>
      </w:r>
      <w:proofErr w:type="spellEnd"/>
      <w:r w:rsidRPr="00AF1570">
        <w:rPr>
          <w:rFonts w:ascii="Arial" w:hAnsi="Arial" w:cs="Arial"/>
          <w:i/>
        </w:rPr>
        <w:t xml:space="preserve"> </w:t>
      </w:r>
      <w:proofErr w:type="spellStart"/>
      <w:r w:rsidRPr="00AF1570">
        <w:rPr>
          <w:rFonts w:ascii="Arial" w:hAnsi="Arial" w:cs="Arial"/>
          <w:i/>
        </w:rPr>
        <w:t>enterocolitica</w:t>
      </w:r>
      <w:proofErr w:type="spellEnd"/>
      <w:r w:rsidRPr="00AF1570">
        <w:rPr>
          <w:rFonts w:ascii="Arial" w:hAnsi="Arial" w:cs="Arial"/>
        </w:rPr>
        <w:t xml:space="preserve"> pri živilih ni spremljalo. Ker je bila </w:t>
      </w:r>
      <w:proofErr w:type="spellStart"/>
      <w:r w:rsidRPr="00AF1570">
        <w:rPr>
          <w:rFonts w:ascii="Arial" w:hAnsi="Arial" w:cs="Arial"/>
        </w:rPr>
        <w:t>jersinioza</w:t>
      </w:r>
      <w:proofErr w:type="spellEnd"/>
      <w:r w:rsidRPr="00AF1570">
        <w:rPr>
          <w:rFonts w:ascii="Arial" w:hAnsi="Arial" w:cs="Arial"/>
        </w:rPr>
        <w:t xml:space="preserve"> v letu 2016 na tretjem mestu po številu prijavljenih primerov pri ljudeh na ravni EU</w:t>
      </w:r>
      <w:r w:rsidRPr="00AF1570">
        <w:rPr>
          <w:rStyle w:val="Sprotnaopomba-sklic"/>
          <w:rFonts w:ascii="Arial" w:hAnsi="Arial" w:cs="Arial"/>
        </w:rPr>
        <w:footnoteReference w:id="17"/>
      </w:r>
      <w:r w:rsidRPr="00AF1570">
        <w:rPr>
          <w:rFonts w:ascii="Arial" w:hAnsi="Arial" w:cs="Arial"/>
        </w:rPr>
        <w:t xml:space="preserve">, se je spremljanje pojavnosti </w:t>
      </w:r>
      <w:proofErr w:type="spellStart"/>
      <w:r w:rsidRPr="00AF1570">
        <w:rPr>
          <w:rFonts w:ascii="Arial" w:hAnsi="Arial" w:cs="Arial"/>
        </w:rPr>
        <w:t>jersinije</w:t>
      </w:r>
      <w:proofErr w:type="spellEnd"/>
      <w:r w:rsidRPr="00AF1570">
        <w:rPr>
          <w:rFonts w:ascii="Arial" w:hAnsi="Arial" w:cs="Arial"/>
        </w:rPr>
        <w:t xml:space="preserve"> od leta 2018 naprej vključilo v Program monitoringa zoonoz in povzročiteljev zoonoz. V obdobju 2018–2021 se je na prisotnost </w:t>
      </w:r>
      <w:proofErr w:type="spellStart"/>
      <w:r w:rsidRPr="00AF1570">
        <w:rPr>
          <w:rFonts w:ascii="Arial" w:hAnsi="Arial" w:cs="Arial"/>
        </w:rPr>
        <w:t>jersinije</w:t>
      </w:r>
      <w:proofErr w:type="spellEnd"/>
      <w:r w:rsidRPr="00AF1570">
        <w:rPr>
          <w:rFonts w:ascii="Arial" w:hAnsi="Arial" w:cs="Arial"/>
        </w:rPr>
        <w:t xml:space="preserve"> analiziralo več kot 500 vzorcev živil živalskega izvora. Prisotnost se je potrdila pri 26,2% analiziranih vzorcev, vendar je bilo od teh 98,6 % </w:t>
      </w:r>
      <w:proofErr w:type="spellStart"/>
      <w:r w:rsidRPr="00AF1570">
        <w:rPr>
          <w:rFonts w:ascii="Arial" w:hAnsi="Arial" w:cs="Arial"/>
        </w:rPr>
        <w:t>nepatogenih</w:t>
      </w:r>
      <w:proofErr w:type="spellEnd"/>
      <w:r w:rsidRPr="00AF1570">
        <w:rPr>
          <w:rFonts w:ascii="Arial" w:hAnsi="Arial" w:cs="Arial"/>
        </w:rPr>
        <w:t xml:space="preserve"> za ljudi. Patogena biotipa sta se potrdila pri dveh vzorcih živil (1x mleto mešano meso, 1x sveže meso prašičev). </w:t>
      </w:r>
    </w:p>
    <w:p w14:paraId="43B1F295" w14:textId="77777777" w:rsidR="00B87ABA" w:rsidRDefault="00B87ABA" w:rsidP="00E7347C">
      <w:pPr>
        <w:spacing w:before="0" w:after="0" w:line="240" w:lineRule="auto"/>
        <w:rPr>
          <w:rFonts w:cs="Arial"/>
          <w:sz w:val="22"/>
          <w:szCs w:val="22"/>
        </w:rPr>
      </w:pPr>
    </w:p>
    <w:p w14:paraId="78F180A5" w14:textId="1C9D0B62" w:rsidR="000D2E5C" w:rsidRDefault="00B87ABA" w:rsidP="00E7347C">
      <w:pPr>
        <w:spacing w:before="0" w:afterLines="32" w:after="76" w:line="240" w:lineRule="auto"/>
        <w:rPr>
          <w:rFonts w:ascii="Arial" w:hAnsi="Arial" w:cs="Arial"/>
        </w:rPr>
      </w:pPr>
      <w:r w:rsidRPr="00AF1570">
        <w:rPr>
          <w:rFonts w:ascii="Arial" w:hAnsi="Arial" w:cs="Arial"/>
        </w:rPr>
        <w:t>V sklopu implementacije Programa monitoringa zoonoz in povzročiteljev zoonoz se vzorčenje ni izvajalo vsako leto. Vzorčenje ni potekalo statistično reprezentativno, da bi lahko govorili o trendih. Gledano vse podatke skupaj</w:t>
      </w:r>
      <w:r w:rsidR="00221F1D">
        <w:rPr>
          <w:rFonts w:ascii="Arial" w:hAnsi="Arial" w:cs="Arial"/>
        </w:rPr>
        <w:t>,</w:t>
      </w:r>
      <w:r w:rsidRPr="00AF1570">
        <w:rPr>
          <w:rFonts w:ascii="Arial" w:hAnsi="Arial" w:cs="Arial"/>
        </w:rPr>
        <w:t xml:space="preserve"> se je </w:t>
      </w:r>
      <w:r w:rsidR="00221F1D">
        <w:rPr>
          <w:rFonts w:ascii="Arial" w:hAnsi="Arial" w:cs="Arial"/>
        </w:rPr>
        <w:t xml:space="preserve">od leta 2013 </w:t>
      </w:r>
      <w:r w:rsidRPr="00AF1570">
        <w:rPr>
          <w:rFonts w:ascii="Arial" w:hAnsi="Arial" w:cs="Arial"/>
        </w:rPr>
        <w:t xml:space="preserve">vzorčilo več kot 700 vzorcev živil. Prisotnost </w:t>
      </w:r>
      <w:proofErr w:type="spellStart"/>
      <w:r w:rsidRPr="00AF1570">
        <w:rPr>
          <w:rFonts w:ascii="Arial" w:hAnsi="Arial" w:cs="Arial"/>
        </w:rPr>
        <w:t>jersinije</w:t>
      </w:r>
      <w:proofErr w:type="spellEnd"/>
      <w:r w:rsidRPr="00AF1570">
        <w:rPr>
          <w:rFonts w:ascii="Arial" w:hAnsi="Arial" w:cs="Arial"/>
        </w:rPr>
        <w:t xml:space="preserve"> se je potrdila pri 22,2 % analiziranih vzorcev. Od teh se je </w:t>
      </w:r>
      <w:r w:rsidR="00221F1D">
        <w:rPr>
          <w:rFonts w:ascii="Arial" w:hAnsi="Arial" w:cs="Arial"/>
        </w:rPr>
        <w:t xml:space="preserve">prisotnost </w:t>
      </w:r>
      <w:r w:rsidRPr="00AF1570">
        <w:rPr>
          <w:rFonts w:ascii="Arial" w:hAnsi="Arial" w:cs="Arial"/>
        </w:rPr>
        <w:t>patogen</w:t>
      </w:r>
      <w:r w:rsidR="00221F1D">
        <w:rPr>
          <w:rFonts w:ascii="Arial" w:hAnsi="Arial" w:cs="Arial"/>
        </w:rPr>
        <w:t>ega</w:t>
      </w:r>
      <w:r w:rsidRPr="00AF1570">
        <w:rPr>
          <w:rFonts w:ascii="Arial" w:hAnsi="Arial" w:cs="Arial"/>
        </w:rPr>
        <w:t xml:space="preserve"> tipa </w:t>
      </w:r>
      <w:proofErr w:type="spellStart"/>
      <w:r w:rsidRPr="00AF1570">
        <w:rPr>
          <w:rFonts w:ascii="Arial" w:hAnsi="Arial" w:cs="Arial"/>
        </w:rPr>
        <w:t>jersinije</w:t>
      </w:r>
      <w:proofErr w:type="spellEnd"/>
      <w:r w:rsidRPr="00AF1570">
        <w:rPr>
          <w:rFonts w:ascii="Arial" w:hAnsi="Arial" w:cs="Arial"/>
        </w:rPr>
        <w:t xml:space="preserve"> (</w:t>
      </w:r>
      <w:r w:rsidRPr="00AF1570">
        <w:rPr>
          <w:rFonts w:ascii="Arial" w:hAnsi="Arial" w:cs="Arial"/>
          <w:i/>
        </w:rPr>
        <w:t xml:space="preserve">Y. </w:t>
      </w:r>
      <w:proofErr w:type="spellStart"/>
      <w:r w:rsidRPr="00AF1570">
        <w:rPr>
          <w:rFonts w:ascii="Arial" w:hAnsi="Arial" w:cs="Arial"/>
          <w:i/>
        </w:rPr>
        <w:t>enterocolitica</w:t>
      </w:r>
      <w:proofErr w:type="spellEnd"/>
      <w:r w:rsidRPr="00AF1570">
        <w:rPr>
          <w:rFonts w:ascii="Arial" w:hAnsi="Arial" w:cs="Arial"/>
        </w:rPr>
        <w:t xml:space="preserve"> biotip 4) potrdila pri dveh vzorcih (0,2 %); pri 1 od 158 analiziranih vzorcev </w:t>
      </w:r>
      <w:r w:rsidR="00221F1D">
        <w:rPr>
          <w:rFonts w:ascii="Arial" w:hAnsi="Arial" w:cs="Arial"/>
        </w:rPr>
        <w:t>(</w:t>
      </w:r>
      <w:r w:rsidR="00221F1D" w:rsidRPr="00AF1570">
        <w:rPr>
          <w:rFonts w:ascii="Arial" w:hAnsi="Arial" w:cs="Arial"/>
        </w:rPr>
        <w:t>0,6%</w:t>
      </w:r>
      <w:r w:rsidR="00221F1D">
        <w:rPr>
          <w:rFonts w:ascii="Arial" w:hAnsi="Arial" w:cs="Arial"/>
        </w:rPr>
        <w:t xml:space="preserve">) </w:t>
      </w:r>
      <w:r w:rsidRPr="00AF1570">
        <w:rPr>
          <w:rFonts w:ascii="Arial" w:hAnsi="Arial" w:cs="Arial"/>
        </w:rPr>
        <w:t xml:space="preserve">svežega mesa prašičev, ter pri </w:t>
      </w:r>
      <w:r w:rsidR="00221F1D">
        <w:rPr>
          <w:rFonts w:ascii="Arial" w:hAnsi="Arial" w:cs="Arial"/>
        </w:rPr>
        <w:t xml:space="preserve">1 </w:t>
      </w:r>
      <w:r w:rsidRPr="00AF1570">
        <w:rPr>
          <w:rFonts w:ascii="Arial" w:hAnsi="Arial" w:cs="Arial"/>
        </w:rPr>
        <w:t xml:space="preserve">od 70 analiziranih vzorcev </w:t>
      </w:r>
      <w:r w:rsidR="00221F1D">
        <w:rPr>
          <w:rFonts w:ascii="Arial" w:hAnsi="Arial" w:cs="Arial"/>
        </w:rPr>
        <w:t>(</w:t>
      </w:r>
      <w:r w:rsidR="00221F1D" w:rsidRPr="00AF1570">
        <w:rPr>
          <w:rFonts w:ascii="Arial" w:hAnsi="Arial" w:cs="Arial"/>
        </w:rPr>
        <w:t>1,4%</w:t>
      </w:r>
      <w:r w:rsidR="00221F1D">
        <w:rPr>
          <w:rFonts w:ascii="Arial" w:hAnsi="Arial" w:cs="Arial"/>
        </w:rPr>
        <w:t>)</w:t>
      </w:r>
      <w:r w:rsidR="00221F1D" w:rsidRPr="00AF1570">
        <w:rPr>
          <w:rFonts w:ascii="Arial" w:hAnsi="Arial" w:cs="Arial"/>
        </w:rPr>
        <w:t xml:space="preserve"> </w:t>
      </w:r>
      <w:r w:rsidRPr="00AF1570">
        <w:rPr>
          <w:rFonts w:ascii="Arial" w:hAnsi="Arial" w:cs="Arial"/>
        </w:rPr>
        <w:t>mletega mešanega mesa.</w:t>
      </w:r>
      <w:r w:rsidR="000D2E5C" w:rsidRPr="000D2E5C">
        <w:rPr>
          <w:rFonts w:ascii="Arial" w:hAnsi="Arial" w:cs="Arial"/>
        </w:rPr>
        <w:t xml:space="preserve"> </w:t>
      </w:r>
      <w:r w:rsidR="000D2E5C">
        <w:rPr>
          <w:rFonts w:ascii="Arial" w:hAnsi="Arial" w:cs="Arial"/>
        </w:rPr>
        <w:t xml:space="preserve">V letu 2022 </w:t>
      </w:r>
      <w:r w:rsidR="00321896">
        <w:rPr>
          <w:rFonts w:ascii="Arial" w:hAnsi="Arial" w:cs="Arial"/>
        </w:rPr>
        <w:t xml:space="preserve">in 2023 </w:t>
      </w:r>
      <w:r w:rsidR="000D2E5C">
        <w:rPr>
          <w:rFonts w:ascii="Arial" w:hAnsi="Arial" w:cs="Arial"/>
        </w:rPr>
        <w:t>se uradno vzorčenje živil n</w:t>
      </w:r>
      <w:r w:rsidR="000D2E5C" w:rsidRPr="00D405BF">
        <w:rPr>
          <w:rFonts w:ascii="Arial" w:hAnsi="Arial" w:cs="Arial"/>
        </w:rPr>
        <w:t xml:space="preserve">a prisotnost bakterije </w:t>
      </w:r>
      <w:proofErr w:type="spellStart"/>
      <w:r w:rsidR="000D2E5C" w:rsidRPr="00D405BF">
        <w:rPr>
          <w:rFonts w:ascii="Arial" w:hAnsi="Arial" w:cs="Arial"/>
          <w:i/>
        </w:rPr>
        <w:t>Yersinia</w:t>
      </w:r>
      <w:proofErr w:type="spellEnd"/>
      <w:r w:rsidR="000D2E5C" w:rsidRPr="00D405BF">
        <w:rPr>
          <w:rFonts w:ascii="Arial" w:hAnsi="Arial" w:cs="Arial"/>
          <w:i/>
        </w:rPr>
        <w:t xml:space="preserve"> </w:t>
      </w:r>
      <w:proofErr w:type="spellStart"/>
      <w:r w:rsidR="000D2E5C" w:rsidRPr="00D405BF">
        <w:rPr>
          <w:rFonts w:ascii="Arial" w:hAnsi="Arial" w:cs="Arial"/>
          <w:i/>
        </w:rPr>
        <w:t>enterocolitica</w:t>
      </w:r>
      <w:proofErr w:type="spellEnd"/>
      <w:r w:rsidR="000D2E5C" w:rsidRPr="00D405BF">
        <w:rPr>
          <w:rFonts w:ascii="Arial" w:hAnsi="Arial" w:cs="Arial"/>
        </w:rPr>
        <w:t xml:space="preserve"> </w:t>
      </w:r>
      <w:r w:rsidR="000D2E5C">
        <w:rPr>
          <w:rFonts w:ascii="Arial" w:hAnsi="Arial" w:cs="Arial"/>
        </w:rPr>
        <w:t xml:space="preserve">ni izvajalo. </w:t>
      </w:r>
    </w:p>
    <w:p w14:paraId="420E6D87" w14:textId="77777777" w:rsidR="00B87ABA" w:rsidRPr="00AF1570" w:rsidRDefault="00B87ABA" w:rsidP="00E7347C">
      <w:pPr>
        <w:spacing w:before="0" w:after="0" w:line="240" w:lineRule="auto"/>
        <w:rPr>
          <w:rFonts w:ascii="Arial" w:hAnsi="Arial" w:cs="Arial"/>
        </w:rPr>
      </w:pPr>
    </w:p>
    <w:p w14:paraId="3E8CA9D6" w14:textId="4FCA7602" w:rsidR="00B87ABA" w:rsidRPr="00AF1570" w:rsidRDefault="00B87ABA" w:rsidP="00550543">
      <w:pPr>
        <w:spacing w:before="0" w:after="0" w:line="240" w:lineRule="auto"/>
        <w:rPr>
          <w:rFonts w:ascii="Arial" w:hAnsi="Arial" w:cs="Arial"/>
        </w:rPr>
      </w:pPr>
      <w:r w:rsidRPr="00AF1570">
        <w:rPr>
          <w:rFonts w:ascii="Arial" w:hAnsi="Arial" w:cs="Arial"/>
        </w:rPr>
        <w:t xml:space="preserve">V primeru potrjene prisotnosti bakterije </w:t>
      </w:r>
      <w:r w:rsidRPr="00AF1570">
        <w:rPr>
          <w:rFonts w:ascii="Arial" w:hAnsi="Arial" w:cs="Arial"/>
          <w:i/>
        </w:rPr>
        <w:t xml:space="preserve">Y. </w:t>
      </w:r>
      <w:proofErr w:type="spellStart"/>
      <w:r w:rsidRPr="00AF1570">
        <w:rPr>
          <w:rFonts w:ascii="Arial" w:hAnsi="Arial" w:cs="Arial"/>
          <w:i/>
        </w:rPr>
        <w:t>enterocolitica</w:t>
      </w:r>
      <w:proofErr w:type="spellEnd"/>
      <w:r w:rsidRPr="00AF1570">
        <w:rPr>
          <w:rFonts w:ascii="Arial" w:hAnsi="Arial" w:cs="Arial"/>
          <w:i/>
        </w:rPr>
        <w:t xml:space="preserve">, </w:t>
      </w:r>
      <w:r w:rsidRPr="00550543">
        <w:rPr>
          <w:rFonts w:ascii="Arial" w:hAnsi="Arial" w:cs="Arial"/>
          <w:iCs/>
        </w:rPr>
        <w:t>je ta največkrat pripadala</w:t>
      </w:r>
      <w:r w:rsidRPr="00AF1570">
        <w:rPr>
          <w:rFonts w:ascii="Arial" w:hAnsi="Arial" w:cs="Arial"/>
        </w:rPr>
        <w:t xml:space="preserve"> biotipu 1A, ki je  </w:t>
      </w:r>
      <w:proofErr w:type="spellStart"/>
      <w:r w:rsidRPr="00AF1570">
        <w:rPr>
          <w:rFonts w:ascii="Arial" w:hAnsi="Arial" w:cs="Arial"/>
        </w:rPr>
        <w:t>nepatogen</w:t>
      </w:r>
      <w:proofErr w:type="spellEnd"/>
      <w:r w:rsidRPr="00AF1570">
        <w:rPr>
          <w:rFonts w:ascii="Arial" w:hAnsi="Arial" w:cs="Arial"/>
        </w:rPr>
        <w:t xml:space="preserve">. Med bakterijami iz rodu </w:t>
      </w:r>
      <w:proofErr w:type="spellStart"/>
      <w:r w:rsidRPr="00AF1570">
        <w:rPr>
          <w:rFonts w:ascii="Arial" w:hAnsi="Arial" w:cs="Arial"/>
          <w:i/>
          <w:iCs/>
        </w:rPr>
        <w:t>Yersinia</w:t>
      </w:r>
      <w:proofErr w:type="spellEnd"/>
      <w:r w:rsidRPr="00AF1570">
        <w:rPr>
          <w:rFonts w:ascii="Arial" w:hAnsi="Arial" w:cs="Arial"/>
        </w:rPr>
        <w:t xml:space="preserve"> so bile v vzorcih izolirane tudi </w:t>
      </w:r>
      <w:r w:rsidRPr="00AF1570">
        <w:rPr>
          <w:rFonts w:ascii="Arial" w:hAnsi="Arial" w:cs="Arial"/>
          <w:i/>
        </w:rPr>
        <w:t xml:space="preserve">Y. </w:t>
      </w:r>
      <w:proofErr w:type="spellStart"/>
      <w:r w:rsidRPr="00AF1570">
        <w:rPr>
          <w:rFonts w:ascii="Arial" w:hAnsi="Arial" w:cs="Arial"/>
          <w:i/>
        </w:rPr>
        <w:t>kristensenii</w:t>
      </w:r>
      <w:proofErr w:type="spellEnd"/>
      <w:r w:rsidRPr="00AF1570">
        <w:rPr>
          <w:rFonts w:ascii="Arial" w:hAnsi="Arial" w:cs="Arial"/>
          <w:i/>
        </w:rPr>
        <w:t xml:space="preserve">, Y. </w:t>
      </w:r>
      <w:proofErr w:type="spellStart"/>
      <w:r w:rsidRPr="00AF1570">
        <w:rPr>
          <w:rFonts w:ascii="Arial" w:hAnsi="Arial" w:cs="Arial"/>
          <w:i/>
        </w:rPr>
        <w:t>frederiksenii</w:t>
      </w:r>
      <w:proofErr w:type="spellEnd"/>
      <w:r w:rsidRPr="00AF1570">
        <w:rPr>
          <w:rFonts w:ascii="Arial" w:hAnsi="Arial" w:cs="Arial"/>
          <w:i/>
        </w:rPr>
        <w:t xml:space="preserve"> </w:t>
      </w:r>
      <w:r w:rsidRPr="00AF1570">
        <w:rPr>
          <w:rFonts w:ascii="Arial" w:hAnsi="Arial" w:cs="Arial"/>
          <w:iCs/>
        </w:rPr>
        <w:t>in</w:t>
      </w:r>
      <w:r w:rsidRPr="00AF1570">
        <w:rPr>
          <w:rFonts w:ascii="Arial" w:hAnsi="Arial" w:cs="Arial"/>
          <w:i/>
        </w:rPr>
        <w:t xml:space="preserve"> Y. </w:t>
      </w:r>
      <w:proofErr w:type="spellStart"/>
      <w:r w:rsidRPr="00AF1570">
        <w:rPr>
          <w:rFonts w:ascii="Arial" w:hAnsi="Arial" w:cs="Arial"/>
          <w:i/>
        </w:rPr>
        <w:t>intermedia</w:t>
      </w:r>
      <w:proofErr w:type="spellEnd"/>
      <w:r w:rsidRPr="00AF1570">
        <w:rPr>
          <w:rFonts w:ascii="Arial" w:hAnsi="Arial" w:cs="Arial"/>
        </w:rPr>
        <w:t>, ki za zdravje ljudi ne predstavljajo tveganja</w:t>
      </w:r>
      <w:r w:rsidRPr="00AF1570">
        <w:rPr>
          <w:rFonts w:ascii="Arial" w:eastAsia="Times New Roman" w:hAnsi="Arial" w:cs="Arial"/>
        </w:rPr>
        <w:t>.</w:t>
      </w:r>
    </w:p>
    <w:p w14:paraId="719EDFFB" w14:textId="1CC2A911" w:rsidR="000868DD" w:rsidRDefault="000868DD" w:rsidP="00C17D1C">
      <w:pPr>
        <w:spacing w:afterLines="32" w:after="76"/>
        <w:rPr>
          <w:rFonts w:cs="Arial"/>
          <w:sz w:val="22"/>
          <w:szCs w:val="22"/>
        </w:rPr>
      </w:pPr>
    </w:p>
    <w:p w14:paraId="72DCBDC0" w14:textId="77777777" w:rsidR="000D2E5C" w:rsidRPr="00E53506" w:rsidRDefault="000D2E5C" w:rsidP="00C17D1C">
      <w:pPr>
        <w:spacing w:afterLines="32" w:after="76"/>
        <w:rPr>
          <w:rFonts w:cs="Arial"/>
          <w:sz w:val="22"/>
          <w:szCs w:val="22"/>
        </w:rPr>
      </w:pPr>
    </w:p>
    <w:p w14:paraId="7703A4CE" w14:textId="77777777" w:rsidR="006D2CA8" w:rsidRPr="00AF1570" w:rsidRDefault="006D2CA8" w:rsidP="00C17D1C">
      <w:pPr>
        <w:pStyle w:val="Naslov2"/>
        <w:rPr>
          <w:rFonts w:ascii="Arial" w:hAnsi="Arial" w:cs="Arial"/>
          <w:sz w:val="22"/>
          <w:szCs w:val="22"/>
        </w:rPr>
      </w:pPr>
      <w:bookmarkStart w:id="69" w:name="_Toc436296980"/>
      <w:bookmarkStart w:id="70" w:name="_Toc24377825"/>
      <w:bookmarkStart w:id="71" w:name="_Toc204436002"/>
      <w:r w:rsidRPr="00AF1570">
        <w:rPr>
          <w:rFonts w:ascii="Arial" w:hAnsi="Arial" w:cs="Arial"/>
          <w:sz w:val="22"/>
          <w:szCs w:val="22"/>
        </w:rPr>
        <w:t>Jersinioza pri živalih</w:t>
      </w:r>
      <w:bookmarkEnd w:id="69"/>
      <w:bookmarkEnd w:id="70"/>
      <w:bookmarkEnd w:id="71"/>
    </w:p>
    <w:p w14:paraId="61D66028" w14:textId="77777777" w:rsidR="006D2CA8" w:rsidRPr="00E53506" w:rsidRDefault="006D2CA8" w:rsidP="00C17D1C">
      <w:pPr>
        <w:spacing w:before="0" w:afterLines="32" w:after="76" w:line="240" w:lineRule="auto"/>
        <w:rPr>
          <w:rFonts w:cs="Arial"/>
          <w:sz w:val="22"/>
          <w:szCs w:val="22"/>
        </w:rPr>
      </w:pPr>
    </w:p>
    <w:p w14:paraId="40DDFFB0" w14:textId="2B24C069" w:rsidR="00321363" w:rsidRPr="00AF1570" w:rsidRDefault="00321363" w:rsidP="00321363">
      <w:pPr>
        <w:spacing w:before="0" w:afterLines="32" w:after="76" w:line="240" w:lineRule="auto"/>
        <w:rPr>
          <w:rFonts w:ascii="Arial" w:hAnsi="Arial" w:cs="Arial"/>
        </w:rPr>
      </w:pPr>
      <w:r w:rsidRPr="00AF1570">
        <w:rPr>
          <w:rFonts w:ascii="Arial" w:hAnsi="Arial" w:cs="Arial"/>
        </w:rPr>
        <w:t xml:space="preserve">V letih 2008 in 2009 se je izvajalo spremljanje prisotnosti bakterije </w:t>
      </w:r>
      <w:r w:rsidRPr="00AF1570">
        <w:rPr>
          <w:rFonts w:ascii="Arial" w:hAnsi="Arial" w:cs="Arial"/>
          <w:i/>
        </w:rPr>
        <w:t xml:space="preserve">Y. </w:t>
      </w:r>
      <w:proofErr w:type="spellStart"/>
      <w:r w:rsidRPr="00AF1570">
        <w:rPr>
          <w:rFonts w:ascii="Arial" w:hAnsi="Arial" w:cs="Arial"/>
          <w:i/>
        </w:rPr>
        <w:t>enterocolitica</w:t>
      </w:r>
      <w:proofErr w:type="spellEnd"/>
      <w:r w:rsidRPr="00AF1570">
        <w:rPr>
          <w:rFonts w:ascii="Arial" w:hAnsi="Arial" w:cs="Arial"/>
          <w:i/>
        </w:rPr>
        <w:t>,</w:t>
      </w:r>
      <w:r w:rsidRPr="00AF1570">
        <w:rPr>
          <w:rFonts w:ascii="Arial" w:hAnsi="Arial" w:cs="Arial"/>
        </w:rPr>
        <w:t xml:space="preserve"> v brisih mandljev prašičev. Primerjajoč rezultate analiz iz leta 2008 (19,3 % pozitivnih) in 2009 (19,8 % pozitivnih), ostaja odstotek pozitivnih vzorcev pri prašičih približno enak. V letih od 2010</w:t>
      </w:r>
      <w:r>
        <w:rPr>
          <w:rFonts w:ascii="Arial" w:hAnsi="Arial" w:cs="Arial"/>
        </w:rPr>
        <w:t>–</w:t>
      </w:r>
      <w:r w:rsidRPr="00AF1570">
        <w:rPr>
          <w:rFonts w:ascii="Arial" w:hAnsi="Arial" w:cs="Arial"/>
        </w:rPr>
        <w:t>202</w:t>
      </w:r>
      <w:r w:rsidR="00384925">
        <w:rPr>
          <w:rFonts w:ascii="Arial" w:hAnsi="Arial" w:cs="Arial"/>
        </w:rPr>
        <w:t>3</w:t>
      </w:r>
      <w:r w:rsidRPr="00AF1570">
        <w:rPr>
          <w:rFonts w:ascii="Arial" w:hAnsi="Arial" w:cs="Arial"/>
        </w:rPr>
        <w:t xml:space="preserve"> se prisotnosti povzročitelja v Sloveniji pri živalih ni ugotavljalo. </w:t>
      </w:r>
    </w:p>
    <w:p w14:paraId="734BE525" w14:textId="77777777" w:rsidR="006D2CA8" w:rsidRPr="00E53506" w:rsidRDefault="006D2CA8" w:rsidP="006D2CA8">
      <w:pPr>
        <w:spacing w:before="0" w:afterLines="32" w:after="76" w:line="240" w:lineRule="auto"/>
        <w:rPr>
          <w:rFonts w:cs="Arial"/>
          <w:sz w:val="22"/>
          <w:szCs w:val="22"/>
        </w:rPr>
      </w:pPr>
    </w:p>
    <w:p w14:paraId="41A2C1BD" w14:textId="77777777" w:rsidR="00DB7290" w:rsidRDefault="00DB7290" w:rsidP="006D2CA8">
      <w:pPr>
        <w:spacing w:before="0" w:afterLines="32" w:after="76" w:line="240" w:lineRule="auto"/>
        <w:rPr>
          <w:rFonts w:cs="Arial"/>
          <w:sz w:val="22"/>
          <w:szCs w:val="22"/>
        </w:rPr>
      </w:pPr>
    </w:p>
    <w:p w14:paraId="1BEF4EE6" w14:textId="4D64442B" w:rsidR="00B608D9" w:rsidRDefault="00B608D9" w:rsidP="006D2CA8">
      <w:pPr>
        <w:spacing w:before="0" w:afterLines="32" w:after="76" w:line="240" w:lineRule="auto"/>
        <w:rPr>
          <w:rFonts w:cs="Arial"/>
          <w:sz w:val="22"/>
          <w:szCs w:val="22"/>
        </w:rPr>
      </w:pPr>
    </w:p>
    <w:p w14:paraId="1A9806E1" w14:textId="524CABBD" w:rsidR="00253217" w:rsidRDefault="00253217" w:rsidP="006D2CA8">
      <w:pPr>
        <w:spacing w:before="0" w:afterLines="32" w:after="76" w:line="240" w:lineRule="auto"/>
        <w:rPr>
          <w:rFonts w:cs="Arial"/>
          <w:sz w:val="22"/>
          <w:szCs w:val="22"/>
        </w:rPr>
      </w:pPr>
    </w:p>
    <w:p w14:paraId="62656100" w14:textId="1347CA68" w:rsidR="00253217" w:rsidRDefault="00253217" w:rsidP="006D2CA8">
      <w:pPr>
        <w:spacing w:before="0" w:afterLines="32" w:after="76" w:line="240" w:lineRule="auto"/>
        <w:rPr>
          <w:rFonts w:cs="Arial"/>
          <w:sz w:val="22"/>
          <w:szCs w:val="22"/>
        </w:rPr>
      </w:pPr>
    </w:p>
    <w:p w14:paraId="442CC063" w14:textId="7504ABD5" w:rsidR="00253217" w:rsidRDefault="00253217" w:rsidP="006D2CA8">
      <w:pPr>
        <w:spacing w:before="0" w:afterLines="32" w:after="76" w:line="240" w:lineRule="auto"/>
        <w:rPr>
          <w:rFonts w:cs="Arial"/>
          <w:sz w:val="22"/>
          <w:szCs w:val="22"/>
        </w:rPr>
      </w:pPr>
    </w:p>
    <w:p w14:paraId="4F40FAD8" w14:textId="0FD5A796" w:rsidR="00253217" w:rsidRDefault="00253217" w:rsidP="006D2CA8">
      <w:pPr>
        <w:spacing w:before="0" w:afterLines="32" w:after="76" w:line="240" w:lineRule="auto"/>
        <w:rPr>
          <w:rFonts w:cs="Arial"/>
          <w:sz w:val="22"/>
          <w:szCs w:val="22"/>
        </w:rPr>
      </w:pPr>
    </w:p>
    <w:p w14:paraId="128AEBA1" w14:textId="2263BF51" w:rsidR="00253217" w:rsidRDefault="00253217" w:rsidP="006D2CA8">
      <w:pPr>
        <w:spacing w:before="0" w:afterLines="32" w:after="76" w:line="240" w:lineRule="auto"/>
        <w:rPr>
          <w:rFonts w:cs="Arial"/>
          <w:sz w:val="22"/>
          <w:szCs w:val="22"/>
        </w:rPr>
      </w:pPr>
    </w:p>
    <w:p w14:paraId="67AF5A32" w14:textId="3BBBEDC1" w:rsidR="00253217" w:rsidRDefault="00253217" w:rsidP="006D2CA8">
      <w:pPr>
        <w:spacing w:before="0" w:afterLines="32" w:after="76" w:line="240" w:lineRule="auto"/>
        <w:rPr>
          <w:rFonts w:cs="Arial"/>
          <w:sz w:val="22"/>
          <w:szCs w:val="22"/>
        </w:rPr>
      </w:pPr>
    </w:p>
    <w:p w14:paraId="21C785BC" w14:textId="77777777" w:rsidR="00244A99" w:rsidRDefault="00244A99" w:rsidP="006D2CA8">
      <w:pPr>
        <w:spacing w:before="0" w:afterLines="32" w:after="76" w:line="240" w:lineRule="auto"/>
        <w:rPr>
          <w:rFonts w:cs="Arial"/>
          <w:sz w:val="22"/>
          <w:szCs w:val="22"/>
        </w:rPr>
      </w:pPr>
    </w:p>
    <w:p w14:paraId="0C3A597F" w14:textId="77777777" w:rsidR="00321896" w:rsidRPr="00E53506" w:rsidRDefault="00321896" w:rsidP="006D2CA8">
      <w:pPr>
        <w:spacing w:before="0" w:afterLines="32" w:after="76" w:line="240" w:lineRule="auto"/>
        <w:rPr>
          <w:rFonts w:cs="Arial"/>
          <w:sz w:val="22"/>
          <w:szCs w:val="22"/>
        </w:rPr>
      </w:pPr>
    </w:p>
    <w:p w14:paraId="459FD1C5" w14:textId="77777777" w:rsidR="006D2CA8" w:rsidRPr="00AF1570" w:rsidRDefault="006D2CA8" w:rsidP="006D2CA8">
      <w:pPr>
        <w:pStyle w:val="Naslov1"/>
        <w:rPr>
          <w:rFonts w:ascii="Arial" w:hAnsi="Arial" w:cs="Arial"/>
          <w:b/>
          <w:color w:val="auto"/>
          <w:sz w:val="24"/>
          <w:szCs w:val="24"/>
        </w:rPr>
      </w:pPr>
      <w:bookmarkStart w:id="72" w:name="_Toc24377826"/>
      <w:bookmarkStart w:id="73" w:name="_Toc204436003"/>
      <w:r w:rsidRPr="00AF1570">
        <w:rPr>
          <w:rFonts w:ascii="Arial" w:hAnsi="Arial" w:cs="Arial"/>
          <w:b/>
          <w:color w:val="auto"/>
          <w:sz w:val="24"/>
          <w:szCs w:val="24"/>
        </w:rPr>
        <w:t>LISTERIOZA</w:t>
      </w:r>
      <w:bookmarkEnd w:id="72"/>
      <w:bookmarkEnd w:id="73"/>
    </w:p>
    <w:p w14:paraId="1F3F40DF" w14:textId="77777777" w:rsidR="006D2CA8" w:rsidRPr="00E53506" w:rsidRDefault="006D2CA8" w:rsidP="006D2CA8">
      <w:pPr>
        <w:spacing w:before="0" w:afterLines="32" w:after="76" w:line="240" w:lineRule="auto"/>
        <w:rPr>
          <w:rFonts w:cs="Arial"/>
          <w:sz w:val="22"/>
          <w:szCs w:val="22"/>
        </w:rPr>
      </w:pPr>
    </w:p>
    <w:p w14:paraId="58A86E5F" w14:textId="77777777" w:rsidR="006D2CA8" w:rsidRPr="00AF1570" w:rsidRDefault="006D2CA8" w:rsidP="00C17D1C">
      <w:pPr>
        <w:pStyle w:val="HTML-oblikovano"/>
        <w:rPr>
          <w:rFonts w:ascii="Arial" w:hAnsi="Arial" w:cs="Arial"/>
          <w:i/>
          <w:iCs/>
          <w:sz w:val="20"/>
          <w:szCs w:val="20"/>
        </w:rPr>
      </w:pPr>
      <w:r w:rsidRPr="00AF1570">
        <w:rPr>
          <w:rFonts w:ascii="Arial" w:hAnsi="Arial" w:cs="Arial"/>
          <w:sz w:val="20"/>
          <w:szCs w:val="20"/>
          <w:u w:val="single"/>
        </w:rPr>
        <w:t>Povzročitelj</w:t>
      </w:r>
      <w:r w:rsidRPr="00AF1570">
        <w:rPr>
          <w:rFonts w:ascii="Arial" w:hAnsi="Arial" w:cs="Arial"/>
          <w:sz w:val="20"/>
          <w:szCs w:val="20"/>
        </w:rPr>
        <w:t xml:space="preserve">: </w:t>
      </w:r>
      <w:proofErr w:type="spellStart"/>
      <w:r w:rsidRPr="00AF1570">
        <w:rPr>
          <w:rFonts w:ascii="Arial" w:hAnsi="Arial" w:cs="Arial"/>
          <w:i/>
          <w:iCs/>
          <w:sz w:val="20"/>
          <w:szCs w:val="20"/>
        </w:rPr>
        <w:t>Listeria</w:t>
      </w:r>
      <w:proofErr w:type="spellEnd"/>
      <w:r w:rsidRPr="00AF1570">
        <w:rPr>
          <w:rFonts w:ascii="Arial" w:hAnsi="Arial" w:cs="Arial"/>
          <w:i/>
          <w:iCs/>
          <w:sz w:val="20"/>
          <w:szCs w:val="20"/>
        </w:rPr>
        <w:t xml:space="preserve"> </w:t>
      </w:r>
      <w:proofErr w:type="spellStart"/>
      <w:r w:rsidRPr="00AF1570">
        <w:rPr>
          <w:rFonts w:ascii="Arial" w:hAnsi="Arial" w:cs="Arial"/>
          <w:i/>
          <w:iCs/>
          <w:sz w:val="20"/>
          <w:szCs w:val="20"/>
        </w:rPr>
        <w:t>monocytogenes</w:t>
      </w:r>
      <w:proofErr w:type="spellEnd"/>
    </w:p>
    <w:p w14:paraId="509F17AA" w14:textId="77777777" w:rsidR="006D2CA8" w:rsidRPr="00AF1570" w:rsidRDefault="006D2CA8" w:rsidP="00C17D1C">
      <w:pPr>
        <w:spacing w:before="0" w:afterLines="32" w:after="76" w:line="240" w:lineRule="auto"/>
        <w:rPr>
          <w:rFonts w:ascii="Arial" w:hAnsi="Arial" w:cs="Arial"/>
        </w:rPr>
      </w:pPr>
    </w:p>
    <w:p w14:paraId="09325D42" w14:textId="2EA4EF41" w:rsidR="00321363" w:rsidRDefault="00321363" w:rsidP="00321363">
      <w:pPr>
        <w:spacing w:before="0" w:after="0" w:line="240" w:lineRule="auto"/>
        <w:rPr>
          <w:rFonts w:ascii="Arial" w:hAnsi="Arial" w:cs="Arial"/>
        </w:rPr>
      </w:pPr>
      <w:r w:rsidRPr="00AF1570">
        <w:rPr>
          <w:rFonts w:ascii="Arial" w:hAnsi="Arial" w:cs="Arial"/>
        </w:rPr>
        <w:t xml:space="preserve">Listerioza je zoonoza, ki jo povzroča kratka, paličasta, </w:t>
      </w:r>
      <w:proofErr w:type="spellStart"/>
      <w:r w:rsidRPr="00AF1570">
        <w:rPr>
          <w:rFonts w:ascii="Arial" w:hAnsi="Arial" w:cs="Arial"/>
        </w:rPr>
        <w:t>nesporogena</w:t>
      </w:r>
      <w:proofErr w:type="spellEnd"/>
      <w:r w:rsidRPr="00AF1570">
        <w:rPr>
          <w:rFonts w:ascii="Arial" w:hAnsi="Arial" w:cs="Arial"/>
        </w:rPr>
        <w:t xml:space="preserve"> bakterija iz rodu </w:t>
      </w:r>
      <w:proofErr w:type="spellStart"/>
      <w:r w:rsidRPr="00AF1570">
        <w:rPr>
          <w:rFonts w:ascii="Arial" w:hAnsi="Arial" w:cs="Arial"/>
          <w:i/>
        </w:rPr>
        <w:t>Listeria</w:t>
      </w:r>
      <w:proofErr w:type="spellEnd"/>
      <w:r w:rsidRPr="00AF1570">
        <w:rPr>
          <w:rFonts w:ascii="Arial" w:hAnsi="Arial" w:cs="Arial"/>
        </w:rPr>
        <w:t xml:space="preserve">. Od teh je najpogostejši povzročitelj obolenja pri ljudeh in živalih vrsta </w:t>
      </w:r>
      <w:proofErr w:type="spellStart"/>
      <w:r w:rsidRPr="00AF1570">
        <w:rPr>
          <w:rFonts w:ascii="Arial" w:hAnsi="Arial" w:cs="Arial"/>
          <w:i/>
        </w:rPr>
        <w:t>Listeria</w:t>
      </w:r>
      <w:proofErr w:type="spellEnd"/>
      <w:r w:rsidRPr="00AF1570">
        <w:rPr>
          <w:rFonts w:ascii="Arial" w:hAnsi="Arial" w:cs="Arial"/>
          <w:i/>
        </w:rPr>
        <w:t xml:space="preserve"> </w:t>
      </w:r>
      <w:proofErr w:type="spellStart"/>
      <w:r w:rsidRPr="00AF1570">
        <w:rPr>
          <w:rFonts w:ascii="Arial" w:hAnsi="Arial" w:cs="Arial"/>
          <w:i/>
        </w:rPr>
        <w:t>monocytogenes</w:t>
      </w:r>
      <w:proofErr w:type="spellEnd"/>
      <w:r w:rsidRPr="00AF1570">
        <w:rPr>
          <w:rFonts w:ascii="Arial" w:hAnsi="Arial" w:cs="Arial"/>
          <w:i/>
        </w:rPr>
        <w:t xml:space="preserve">. </w:t>
      </w:r>
      <w:r w:rsidRPr="00AF1570">
        <w:rPr>
          <w:rFonts w:ascii="Arial" w:hAnsi="Arial" w:cs="Arial"/>
        </w:rPr>
        <w:t xml:space="preserve">Bakterija je patogena za toplokrvne živali in ljudi. Opisali so jo že pri več kot 50 živalskih vrstah. </w:t>
      </w:r>
      <w:r>
        <w:rPr>
          <w:rFonts w:ascii="Arial" w:hAnsi="Arial" w:cs="Arial"/>
        </w:rPr>
        <w:t>R</w:t>
      </w:r>
      <w:r w:rsidRPr="00AF1570">
        <w:rPr>
          <w:rFonts w:ascii="Arial" w:hAnsi="Arial" w:cs="Arial"/>
        </w:rPr>
        <w:t>azširjena</w:t>
      </w:r>
      <w:r>
        <w:rPr>
          <w:rFonts w:ascii="Arial" w:hAnsi="Arial" w:cs="Arial"/>
        </w:rPr>
        <w:t xml:space="preserve"> je</w:t>
      </w:r>
      <w:r w:rsidRPr="00AF1570">
        <w:rPr>
          <w:rFonts w:ascii="Arial" w:hAnsi="Arial" w:cs="Arial"/>
        </w:rPr>
        <w:t xml:space="preserve"> povsod v okolju </w:t>
      </w:r>
      <w:r>
        <w:rPr>
          <w:rFonts w:ascii="Arial" w:hAnsi="Arial" w:cs="Arial"/>
        </w:rPr>
        <w:t>in spada med</w:t>
      </w:r>
      <w:r w:rsidRPr="00AF1570">
        <w:rPr>
          <w:rFonts w:ascii="Arial" w:hAnsi="Arial" w:cs="Arial"/>
        </w:rPr>
        <w:t xml:space="preserve"> </w:t>
      </w:r>
      <w:proofErr w:type="spellStart"/>
      <w:r w:rsidRPr="00AF1570">
        <w:rPr>
          <w:rFonts w:ascii="Arial" w:hAnsi="Arial" w:cs="Arial"/>
        </w:rPr>
        <w:t>ubikvitarn</w:t>
      </w:r>
      <w:r>
        <w:rPr>
          <w:rFonts w:ascii="Arial" w:hAnsi="Arial" w:cs="Arial"/>
        </w:rPr>
        <w:t>e</w:t>
      </w:r>
      <w:proofErr w:type="spellEnd"/>
      <w:r w:rsidRPr="00AF1570">
        <w:rPr>
          <w:rFonts w:ascii="Arial" w:hAnsi="Arial" w:cs="Arial"/>
        </w:rPr>
        <w:t xml:space="preserve"> bakterij</w:t>
      </w:r>
      <w:r>
        <w:rPr>
          <w:rFonts w:ascii="Arial" w:hAnsi="Arial" w:cs="Arial"/>
        </w:rPr>
        <w:t>e.</w:t>
      </w:r>
      <w:r w:rsidRPr="00AF1570">
        <w:rPr>
          <w:rFonts w:ascii="Arial" w:hAnsi="Arial" w:cs="Arial"/>
        </w:rPr>
        <w:t xml:space="preserve"> V zunanjem okolju jo najdemo v blatu, zemlji, na rastlinah (kontaminacija z zemljo ali gnojilom), pokvarjeni silirani krmi, površinskih vodah in odplakah. Rezervoar </w:t>
      </w:r>
      <w:proofErr w:type="spellStart"/>
      <w:r w:rsidRPr="00AF1570">
        <w:rPr>
          <w:rFonts w:ascii="Arial" w:hAnsi="Arial" w:cs="Arial"/>
        </w:rPr>
        <w:t>listerij</w:t>
      </w:r>
      <w:proofErr w:type="spellEnd"/>
      <w:r w:rsidRPr="00AF1570">
        <w:rPr>
          <w:rFonts w:ascii="Arial" w:hAnsi="Arial" w:cs="Arial"/>
        </w:rPr>
        <w:t xml:space="preserve"> so lahko tudi okužene ali kolonizirane domače in divje živali in ljudje. Najdemo jo v surovih živilih (surovo meso in zelenjava), lahko pa tudi v obdelanih živilih zaradi </w:t>
      </w:r>
      <w:r w:rsidRPr="00AF1570">
        <w:rPr>
          <w:rFonts w:ascii="Arial" w:hAnsi="Arial" w:cs="Arial"/>
          <w:bCs/>
        </w:rPr>
        <w:t>sekundarne</w:t>
      </w:r>
      <w:r w:rsidRPr="00AF1570">
        <w:rPr>
          <w:rFonts w:ascii="Arial" w:hAnsi="Arial" w:cs="Arial"/>
        </w:rPr>
        <w:t xml:space="preserve"> kontaminacije. Za razliko od ostalih patogenih bakterij se razmnožuje tudi pri temperaturah hlajenja. Primeren pH za njeno razmnoževanje je med 5,0 in 9,6, vendar lahko preživi tudi pri nižjih vrednostih pH. </w:t>
      </w:r>
      <w:r w:rsidRPr="00AF1570">
        <w:rPr>
          <w:rFonts w:ascii="Arial" w:hAnsi="Arial" w:cs="Arial"/>
          <w:bCs/>
        </w:rPr>
        <w:t xml:space="preserve">Termična obdelava </w:t>
      </w:r>
      <w:proofErr w:type="spellStart"/>
      <w:r w:rsidRPr="00AF1570">
        <w:rPr>
          <w:rFonts w:ascii="Arial" w:hAnsi="Arial" w:cs="Arial"/>
          <w:bCs/>
        </w:rPr>
        <w:t>listerije</w:t>
      </w:r>
      <w:proofErr w:type="spellEnd"/>
      <w:r w:rsidRPr="00AF1570">
        <w:rPr>
          <w:rFonts w:ascii="Arial" w:hAnsi="Arial" w:cs="Arial"/>
          <w:bCs/>
        </w:rPr>
        <w:t xml:space="preserve"> uniči.</w:t>
      </w:r>
      <w:r w:rsidRPr="00AF1570">
        <w:rPr>
          <w:rFonts w:ascii="Arial" w:hAnsi="Arial" w:cs="Arial"/>
        </w:rPr>
        <w:t xml:space="preserve"> Navadno se človek okuži z zaužitjem živil, namenjenih za neposredno uživanje. Prenos med ljudmi je redek (fetalne in neonatalne okužbe). Zaradi dolgotrajne inkubacije je vir okužbe zelo težko ugotoviti. Inkubacijska doba traja od 3 do 70 dni, najpogosteje 3 tedne. </w:t>
      </w:r>
    </w:p>
    <w:p w14:paraId="6C3054FC" w14:textId="77777777" w:rsidR="00321363" w:rsidRDefault="00321363" w:rsidP="00321363">
      <w:pPr>
        <w:spacing w:before="0" w:after="0" w:line="240" w:lineRule="auto"/>
        <w:rPr>
          <w:rFonts w:ascii="Arial" w:hAnsi="Arial" w:cs="Arial"/>
        </w:rPr>
      </w:pPr>
    </w:p>
    <w:p w14:paraId="1539479A" w14:textId="77777777" w:rsidR="00321363" w:rsidRPr="00AF1570" w:rsidRDefault="00321363" w:rsidP="00321363">
      <w:pPr>
        <w:spacing w:before="0" w:after="0" w:line="240" w:lineRule="auto"/>
        <w:rPr>
          <w:rFonts w:ascii="Arial" w:hAnsi="Arial" w:cs="Arial"/>
        </w:rPr>
      </w:pPr>
      <w:r w:rsidRPr="00AF1570">
        <w:rPr>
          <w:rFonts w:ascii="Arial" w:hAnsi="Arial" w:cs="Arial"/>
        </w:rPr>
        <w:t xml:space="preserve">Več o </w:t>
      </w:r>
      <w:hyperlink r:id="rId38" w:history="1">
        <w:r w:rsidRPr="00CB2033">
          <w:rPr>
            <w:rStyle w:val="Hiperpovezava"/>
            <w:rFonts w:ascii="Arial" w:hAnsi="Arial" w:cs="Arial"/>
          </w:rPr>
          <w:t>listeriozi</w:t>
        </w:r>
      </w:hyperlink>
      <w:r w:rsidRPr="00AF1570">
        <w:rPr>
          <w:rFonts w:ascii="Arial" w:hAnsi="Arial" w:cs="Arial"/>
        </w:rPr>
        <w:t xml:space="preserve"> </w:t>
      </w:r>
      <w:r>
        <w:rPr>
          <w:rFonts w:ascii="Arial" w:hAnsi="Arial" w:cs="Arial"/>
        </w:rPr>
        <w:t xml:space="preserve">je objavljeno na spletni strani NIJZ </w:t>
      </w:r>
      <w:r w:rsidRPr="00AF1570">
        <w:rPr>
          <w:rFonts w:ascii="Arial" w:hAnsi="Arial" w:cs="Arial"/>
        </w:rPr>
        <w:t>(</w:t>
      </w:r>
      <w:r w:rsidRPr="00694F54">
        <w:rPr>
          <w:rFonts w:ascii="Arial" w:hAnsi="Arial" w:cs="Arial"/>
        </w:rPr>
        <w:t>https://nijz.si/nalezljive-bolezni/nalezljive-bolezni-od-a-do-z/listerioza/</w:t>
      </w:r>
      <w:r w:rsidRPr="00AF1570">
        <w:rPr>
          <w:rFonts w:ascii="Arial" w:hAnsi="Arial" w:cs="Arial"/>
        </w:rPr>
        <w:t>).</w:t>
      </w:r>
    </w:p>
    <w:p w14:paraId="0144B9E6" w14:textId="362E602A" w:rsidR="00DB7290" w:rsidRDefault="00DB7290" w:rsidP="006D2CA8">
      <w:pPr>
        <w:spacing w:before="0" w:afterLines="32" w:after="76" w:line="240" w:lineRule="auto"/>
        <w:jc w:val="both"/>
        <w:rPr>
          <w:rFonts w:ascii="Arial" w:hAnsi="Arial" w:cs="Arial"/>
        </w:rPr>
      </w:pPr>
    </w:p>
    <w:p w14:paraId="2C2C0A6B" w14:textId="77777777" w:rsidR="00CB2033" w:rsidRPr="00AF1570" w:rsidRDefault="00CB2033" w:rsidP="006D2CA8">
      <w:pPr>
        <w:spacing w:before="0" w:afterLines="32" w:after="76" w:line="240" w:lineRule="auto"/>
        <w:jc w:val="both"/>
        <w:rPr>
          <w:rFonts w:ascii="Arial" w:hAnsi="Arial" w:cs="Arial"/>
        </w:rPr>
      </w:pPr>
    </w:p>
    <w:p w14:paraId="449C6B7F" w14:textId="77777777" w:rsidR="006D2CA8" w:rsidRPr="00AF1570" w:rsidRDefault="006D2CA8" w:rsidP="006D2CA8">
      <w:pPr>
        <w:pStyle w:val="Naslov2"/>
        <w:spacing w:line="240" w:lineRule="auto"/>
        <w:rPr>
          <w:rFonts w:ascii="Arial" w:hAnsi="Arial" w:cs="Arial"/>
          <w:sz w:val="22"/>
          <w:szCs w:val="22"/>
        </w:rPr>
      </w:pPr>
      <w:bookmarkStart w:id="74" w:name="_Toc436296982"/>
      <w:bookmarkStart w:id="75" w:name="_Toc24377827"/>
      <w:bookmarkStart w:id="76" w:name="_Toc204436004"/>
      <w:r w:rsidRPr="00AF1570">
        <w:rPr>
          <w:rFonts w:ascii="Arial" w:hAnsi="Arial" w:cs="Arial"/>
          <w:sz w:val="22"/>
          <w:szCs w:val="22"/>
        </w:rPr>
        <w:t>Listerioza pri ljudeh</w:t>
      </w:r>
      <w:bookmarkEnd w:id="74"/>
      <w:bookmarkEnd w:id="75"/>
      <w:bookmarkEnd w:id="76"/>
    </w:p>
    <w:p w14:paraId="3FD4C7CA" w14:textId="77777777" w:rsidR="006D2CA8" w:rsidRPr="00AF1570" w:rsidRDefault="006D2CA8" w:rsidP="00C17D1C">
      <w:pPr>
        <w:spacing w:before="0" w:afterLines="32" w:after="76" w:line="240" w:lineRule="auto"/>
        <w:rPr>
          <w:rFonts w:ascii="Arial" w:hAnsi="Arial" w:cs="Arial"/>
        </w:rPr>
      </w:pPr>
    </w:p>
    <w:p w14:paraId="53B2C597" w14:textId="77777777" w:rsidR="005E36D2" w:rsidRPr="005E36D2" w:rsidRDefault="005E36D2" w:rsidP="005E36D2">
      <w:pPr>
        <w:spacing w:before="0" w:afterLines="32" w:after="76" w:line="240" w:lineRule="auto"/>
        <w:rPr>
          <w:rFonts w:ascii="Arial" w:eastAsia="Times New Roman" w:hAnsi="Arial" w:cs="Arial"/>
        </w:rPr>
      </w:pPr>
      <w:r w:rsidRPr="005E36D2">
        <w:rPr>
          <w:rFonts w:ascii="Arial" w:eastAsia="Times New Roman" w:hAnsi="Arial" w:cs="Arial"/>
        </w:rPr>
        <w:t>Listerioza je v Sloveniji redko prijavljena nalezljiva bolezen. Od leta 2005 do 2023 beležimo od 0 do 26 primerov letno; večinoma so prijavljene težke oblike bolezni (encefalitisi in sepse). Letna incidenca je bila v letu 2020 nad evropskim povprečjem. Izbruhov v zadnjih letih nismo zaznali.</w:t>
      </w:r>
    </w:p>
    <w:p w14:paraId="0C531D9B" w14:textId="77777777" w:rsidR="005E36D2" w:rsidRPr="005E36D2" w:rsidRDefault="005E36D2" w:rsidP="005E36D2">
      <w:pPr>
        <w:spacing w:before="0" w:after="0" w:line="240" w:lineRule="auto"/>
        <w:rPr>
          <w:rFonts w:ascii="Arial" w:eastAsia="Times New Roman" w:hAnsi="Arial" w:cs="Arial"/>
        </w:rPr>
      </w:pPr>
    </w:p>
    <w:p w14:paraId="6BA37E6D" w14:textId="1CBC75CF" w:rsidR="005E36D2" w:rsidRPr="005E36D2" w:rsidRDefault="005E36D2" w:rsidP="005E36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eastAsia="Times New Roman" w:hAnsi="Arial" w:cs="Arial"/>
        </w:rPr>
      </w:pPr>
      <w:r w:rsidRPr="005E36D2">
        <w:rPr>
          <w:rFonts w:ascii="Arial" w:eastAsia="Times New Roman" w:hAnsi="Arial" w:cs="Arial"/>
        </w:rPr>
        <w:t xml:space="preserve">Večinoma oboleli ne vedo, s katerim živilom so se okužili. Izbruhi, povezani z </w:t>
      </w:r>
      <w:proofErr w:type="spellStart"/>
      <w:r w:rsidRPr="005E36D2">
        <w:rPr>
          <w:rFonts w:ascii="Arial" w:eastAsia="Times New Roman" w:hAnsi="Arial" w:cs="Arial"/>
        </w:rPr>
        <w:t>listerijo</w:t>
      </w:r>
      <w:proofErr w:type="spellEnd"/>
      <w:r w:rsidRPr="005E36D2">
        <w:rPr>
          <w:rFonts w:ascii="Arial" w:eastAsia="Times New Roman" w:hAnsi="Arial" w:cs="Arial"/>
        </w:rPr>
        <w:t xml:space="preserve">, zato pogosto niso povezani z določenim živilom. Lahko so posledica kontaminiranih površin proizvodnje linije, po kateri potuje več vrst živil. Sledenje </w:t>
      </w:r>
      <w:proofErr w:type="spellStart"/>
      <w:r w:rsidRPr="005E36D2">
        <w:rPr>
          <w:rFonts w:ascii="Arial" w:eastAsia="Times New Roman" w:hAnsi="Arial" w:cs="Arial"/>
        </w:rPr>
        <w:t>listerij</w:t>
      </w:r>
      <w:proofErr w:type="spellEnd"/>
      <w:r w:rsidRPr="005E36D2">
        <w:rPr>
          <w:rFonts w:ascii="Arial" w:eastAsia="Times New Roman" w:hAnsi="Arial" w:cs="Arial"/>
        </w:rPr>
        <w:t xml:space="preserve"> v vzorcih živil in humanih izolatov z metodo </w:t>
      </w:r>
      <w:proofErr w:type="spellStart"/>
      <w:r w:rsidRPr="005E36D2">
        <w:rPr>
          <w:rFonts w:ascii="Arial" w:eastAsia="Times New Roman" w:hAnsi="Arial" w:cs="Arial"/>
        </w:rPr>
        <w:t>sekvenciranja</w:t>
      </w:r>
      <w:proofErr w:type="spellEnd"/>
      <w:r w:rsidRPr="005E36D2">
        <w:rPr>
          <w:rFonts w:ascii="Arial" w:eastAsia="Times New Roman" w:hAnsi="Arial" w:cs="Arial"/>
        </w:rPr>
        <w:t xml:space="preserve"> celotnega  genoma (WGS) ostaja pomembno in se izvaja tudi na mednarodni ravni z izmenjavo in primerjavo podatkov med </w:t>
      </w:r>
      <w:r w:rsidR="007529DD" w:rsidRPr="005E36D2">
        <w:rPr>
          <w:rFonts w:ascii="Arial" w:eastAsia="Times New Roman" w:hAnsi="Arial" w:cs="Arial"/>
        </w:rPr>
        <w:t>EFS</w:t>
      </w:r>
      <w:r w:rsidR="007529DD">
        <w:rPr>
          <w:rFonts w:ascii="Arial" w:eastAsia="Times New Roman" w:hAnsi="Arial" w:cs="Arial"/>
        </w:rPr>
        <w:t>A</w:t>
      </w:r>
      <w:r w:rsidR="007529DD" w:rsidRPr="005E36D2">
        <w:rPr>
          <w:rFonts w:ascii="Arial" w:eastAsia="Times New Roman" w:hAnsi="Arial" w:cs="Arial"/>
        </w:rPr>
        <w:t xml:space="preserve"> (Evropsk</w:t>
      </w:r>
      <w:r w:rsidR="007529DD">
        <w:rPr>
          <w:rFonts w:ascii="Arial" w:eastAsia="Times New Roman" w:hAnsi="Arial" w:cs="Arial"/>
        </w:rPr>
        <w:t>a</w:t>
      </w:r>
      <w:r w:rsidR="007529DD" w:rsidRPr="005E36D2">
        <w:rPr>
          <w:rFonts w:ascii="Arial" w:eastAsia="Times New Roman" w:hAnsi="Arial" w:cs="Arial"/>
        </w:rPr>
        <w:t xml:space="preserve"> agencij</w:t>
      </w:r>
      <w:r w:rsidR="007529DD">
        <w:rPr>
          <w:rFonts w:ascii="Arial" w:eastAsia="Times New Roman" w:hAnsi="Arial" w:cs="Arial"/>
        </w:rPr>
        <w:t>a</w:t>
      </w:r>
      <w:r w:rsidR="007529DD" w:rsidRPr="005E36D2">
        <w:rPr>
          <w:rFonts w:ascii="Arial" w:eastAsia="Times New Roman" w:hAnsi="Arial" w:cs="Arial"/>
        </w:rPr>
        <w:t xml:space="preserve"> za varnost živil</w:t>
      </w:r>
      <w:r w:rsidR="007529DD">
        <w:rPr>
          <w:rFonts w:ascii="Arial" w:eastAsia="Times New Roman" w:hAnsi="Arial" w:cs="Arial"/>
        </w:rPr>
        <w:t>)</w:t>
      </w:r>
      <w:r w:rsidRPr="005E36D2">
        <w:rPr>
          <w:rFonts w:ascii="Arial" w:eastAsia="Times New Roman" w:hAnsi="Arial" w:cs="Arial"/>
        </w:rPr>
        <w:t>, ki ima podatke o izolatih iz živil</w:t>
      </w:r>
      <w:r w:rsidR="007529DD">
        <w:rPr>
          <w:rFonts w:ascii="Arial" w:eastAsia="Times New Roman" w:hAnsi="Arial" w:cs="Arial"/>
        </w:rPr>
        <w:t xml:space="preserve"> </w:t>
      </w:r>
      <w:r w:rsidRPr="005E36D2">
        <w:rPr>
          <w:rFonts w:ascii="Arial" w:eastAsia="Times New Roman" w:hAnsi="Arial" w:cs="Arial"/>
        </w:rPr>
        <w:t>in ECDC (Evropskim centrom za nalezljive bolezni</w:t>
      </w:r>
      <w:r w:rsidR="007529DD">
        <w:rPr>
          <w:rFonts w:ascii="Arial" w:eastAsia="Times New Roman" w:hAnsi="Arial" w:cs="Arial"/>
        </w:rPr>
        <w:t>)</w:t>
      </w:r>
      <w:r w:rsidRPr="005E36D2">
        <w:rPr>
          <w:rFonts w:ascii="Arial" w:eastAsia="Times New Roman" w:hAnsi="Arial" w:cs="Arial"/>
        </w:rPr>
        <w:t>, ki ima podatke o humanih izolatih</w:t>
      </w:r>
      <w:r w:rsidR="007529DD">
        <w:rPr>
          <w:rFonts w:ascii="Arial" w:eastAsia="Times New Roman" w:hAnsi="Arial" w:cs="Arial"/>
        </w:rPr>
        <w:t>.</w:t>
      </w:r>
    </w:p>
    <w:p w14:paraId="7A36017F" w14:textId="77777777" w:rsidR="005E36D2" w:rsidRPr="005E36D2" w:rsidRDefault="005E36D2" w:rsidP="005E36D2">
      <w:pPr>
        <w:spacing w:before="0" w:afterLines="32" w:after="76" w:line="240" w:lineRule="auto"/>
        <w:rPr>
          <w:rFonts w:ascii="Calibri" w:eastAsia="Times New Roman" w:hAnsi="Calibri" w:cs="Arial"/>
          <w:sz w:val="22"/>
          <w:szCs w:val="22"/>
        </w:rPr>
      </w:pPr>
    </w:p>
    <w:p w14:paraId="594F90CB" w14:textId="2F30F7E5" w:rsidR="006D2CA8" w:rsidRDefault="000866BE" w:rsidP="00C17D1C">
      <w:pPr>
        <w:pStyle w:val="HTML-oblikovano"/>
        <w:spacing w:before="0" w:line="276" w:lineRule="auto"/>
        <w:rPr>
          <w:rFonts w:ascii="Arial" w:hAnsi="Arial" w:cs="Arial"/>
          <w:sz w:val="20"/>
          <w:szCs w:val="20"/>
        </w:rPr>
      </w:pPr>
      <w:r w:rsidRPr="00AF1570">
        <w:rPr>
          <w:rFonts w:ascii="Arial" w:hAnsi="Arial" w:cs="Arial"/>
          <w:sz w:val="20"/>
          <w:szCs w:val="20"/>
          <w:u w:val="single"/>
        </w:rPr>
        <w:t>Preglednica z grafom št. 1</w:t>
      </w:r>
      <w:r w:rsidR="001B3D9D">
        <w:rPr>
          <w:rFonts w:ascii="Arial" w:hAnsi="Arial" w:cs="Arial"/>
          <w:sz w:val="20"/>
          <w:szCs w:val="20"/>
          <w:u w:val="single"/>
        </w:rPr>
        <w:t>2</w:t>
      </w:r>
      <w:r w:rsidR="006D2CA8" w:rsidRPr="00AF1570">
        <w:rPr>
          <w:rFonts w:ascii="Arial" w:hAnsi="Arial" w:cs="Arial"/>
          <w:sz w:val="20"/>
          <w:szCs w:val="20"/>
        </w:rPr>
        <w:t xml:space="preserve">: </w:t>
      </w:r>
      <w:r w:rsidR="00B87ABA" w:rsidRPr="00AF1570">
        <w:rPr>
          <w:rFonts w:ascii="Arial" w:hAnsi="Arial" w:cs="Arial"/>
          <w:sz w:val="20"/>
          <w:szCs w:val="20"/>
        </w:rPr>
        <w:t>Prijavljeni primeri listerioze pri ljudeh v obdobju 20</w:t>
      </w:r>
      <w:r w:rsidR="005E36D2">
        <w:rPr>
          <w:rFonts w:ascii="Arial" w:hAnsi="Arial" w:cs="Arial"/>
          <w:sz w:val="20"/>
          <w:szCs w:val="20"/>
        </w:rPr>
        <w:t>19</w:t>
      </w:r>
      <w:r w:rsidR="00B87ABA" w:rsidRPr="00AF1570">
        <w:rPr>
          <w:rFonts w:ascii="Arial" w:hAnsi="Arial" w:cs="Arial"/>
          <w:sz w:val="20"/>
          <w:szCs w:val="20"/>
        </w:rPr>
        <w:t>–202</w:t>
      </w:r>
      <w:r w:rsidR="005E36D2">
        <w:rPr>
          <w:rFonts w:ascii="Arial" w:hAnsi="Arial" w:cs="Arial"/>
          <w:sz w:val="20"/>
          <w:szCs w:val="20"/>
        </w:rPr>
        <w:t>3</w:t>
      </w:r>
    </w:p>
    <w:p w14:paraId="2DF4AD4D" w14:textId="77777777" w:rsidR="000D4940" w:rsidRDefault="000D4940" w:rsidP="00C17D1C">
      <w:pPr>
        <w:pStyle w:val="HTML-oblikovano"/>
        <w:spacing w:before="0" w:line="276" w:lineRule="auto"/>
        <w:rPr>
          <w:rFonts w:ascii="Arial" w:hAnsi="Arial" w:cs="Arial"/>
          <w:sz w:val="20"/>
          <w:szCs w:val="20"/>
        </w:rPr>
      </w:pPr>
    </w:p>
    <w:tbl>
      <w:tblPr>
        <w:tblStyle w:val="Tabelamrea1"/>
        <w:tblW w:w="8926" w:type="dxa"/>
        <w:tblLayout w:type="fixed"/>
        <w:tblLook w:val="04A0" w:firstRow="1" w:lastRow="0" w:firstColumn="1" w:lastColumn="0" w:noHBand="0" w:noVBand="1"/>
        <w:tblCaption w:val="Število prijavljenih primerov pri ljudeh in število umrlih zaradi listerioze od 2000 do 2021"/>
      </w:tblPr>
      <w:tblGrid>
        <w:gridCol w:w="1980"/>
        <w:gridCol w:w="1701"/>
        <w:gridCol w:w="1276"/>
        <w:gridCol w:w="1417"/>
        <w:gridCol w:w="1276"/>
        <w:gridCol w:w="1276"/>
      </w:tblGrid>
      <w:tr w:rsidR="005E36D2" w:rsidRPr="00AF1570" w14:paraId="5F7F88B0" w14:textId="77777777" w:rsidTr="000D4940">
        <w:trPr>
          <w:trHeight w:val="258"/>
          <w:tblHeader/>
        </w:trPr>
        <w:tc>
          <w:tcPr>
            <w:tcW w:w="1980" w:type="dxa"/>
            <w:shd w:val="clear" w:color="auto" w:fill="F2F2F2" w:themeFill="background1" w:themeFillShade="F2"/>
          </w:tcPr>
          <w:p w14:paraId="317464BC" w14:textId="77777777" w:rsidR="005E36D2" w:rsidRPr="00AF1570" w:rsidRDefault="005E36D2" w:rsidP="005E36D2">
            <w:pPr>
              <w:pStyle w:val="HTML-oblikovano"/>
              <w:spacing w:before="0" w:line="276" w:lineRule="auto"/>
              <w:rPr>
                <w:rFonts w:ascii="Arial" w:hAnsi="Arial" w:cs="Arial"/>
                <w:sz w:val="16"/>
                <w:szCs w:val="16"/>
              </w:rPr>
            </w:pPr>
            <w:r w:rsidRPr="00AF1570">
              <w:rPr>
                <w:rFonts w:ascii="Arial" w:hAnsi="Arial" w:cs="Arial"/>
                <w:sz w:val="16"/>
                <w:szCs w:val="16"/>
              </w:rPr>
              <w:t>Leto</w:t>
            </w:r>
          </w:p>
        </w:tc>
        <w:tc>
          <w:tcPr>
            <w:tcW w:w="1701" w:type="dxa"/>
            <w:shd w:val="clear" w:color="auto" w:fill="F2F2F2" w:themeFill="background1" w:themeFillShade="F2"/>
          </w:tcPr>
          <w:p w14:paraId="2FDC098F" w14:textId="1E6E0917" w:rsidR="005E36D2" w:rsidRPr="00AF1570" w:rsidRDefault="005E36D2" w:rsidP="005E36D2">
            <w:pPr>
              <w:pStyle w:val="HTML-oblikovano"/>
              <w:spacing w:before="0" w:line="276" w:lineRule="auto"/>
              <w:jc w:val="center"/>
              <w:rPr>
                <w:rFonts w:ascii="Arial" w:hAnsi="Arial" w:cs="Arial"/>
                <w:sz w:val="16"/>
                <w:szCs w:val="16"/>
              </w:rPr>
            </w:pPr>
            <w:r w:rsidRPr="00AF1570">
              <w:rPr>
                <w:rFonts w:ascii="Arial" w:hAnsi="Arial" w:cs="Arial"/>
                <w:sz w:val="16"/>
                <w:szCs w:val="16"/>
              </w:rPr>
              <w:t>2019</w:t>
            </w:r>
          </w:p>
        </w:tc>
        <w:tc>
          <w:tcPr>
            <w:tcW w:w="1276" w:type="dxa"/>
            <w:shd w:val="clear" w:color="auto" w:fill="F2F2F2" w:themeFill="background1" w:themeFillShade="F2"/>
          </w:tcPr>
          <w:p w14:paraId="2767787C" w14:textId="308EDCA7" w:rsidR="005E36D2" w:rsidRPr="00AF1570" w:rsidRDefault="005E36D2" w:rsidP="005E36D2">
            <w:pPr>
              <w:pStyle w:val="HTML-oblikovano"/>
              <w:spacing w:before="0" w:line="276" w:lineRule="auto"/>
              <w:jc w:val="center"/>
              <w:rPr>
                <w:rFonts w:ascii="Arial" w:hAnsi="Arial" w:cs="Arial"/>
                <w:sz w:val="16"/>
                <w:szCs w:val="16"/>
              </w:rPr>
            </w:pPr>
            <w:r w:rsidRPr="00AF1570">
              <w:rPr>
                <w:rFonts w:ascii="Arial" w:hAnsi="Arial" w:cs="Arial"/>
                <w:sz w:val="16"/>
                <w:szCs w:val="16"/>
              </w:rPr>
              <w:t>2020</w:t>
            </w:r>
          </w:p>
        </w:tc>
        <w:tc>
          <w:tcPr>
            <w:tcW w:w="1417" w:type="dxa"/>
            <w:shd w:val="clear" w:color="auto" w:fill="F2F2F2" w:themeFill="background1" w:themeFillShade="F2"/>
          </w:tcPr>
          <w:p w14:paraId="4785F61A" w14:textId="505B0FB2" w:rsidR="005E36D2" w:rsidRPr="00AF1570" w:rsidRDefault="005E36D2" w:rsidP="005E36D2">
            <w:pPr>
              <w:pStyle w:val="HTML-oblikovano"/>
              <w:spacing w:before="0" w:line="276" w:lineRule="auto"/>
              <w:jc w:val="center"/>
              <w:rPr>
                <w:rFonts w:ascii="Arial" w:hAnsi="Arial" w:cs="Arial"/>
                <w:sz w:val="16"/>
                <w:szCs w:val="16"/>
              </w:rPr>
            </w:pPr>
            <w:r w:rsidRPr="00AF1570">
              <w:rPr>
                <w:rFonts w:ascii="Arial" w:hAnsi="Arial" w:cs="Arial"/>
                <w:sz w:val="16"/>
                <w:szCs w:val="16"/>
              </w:rPr>
              <w:t>2021</w:t>
            </w:r>
          </w:p>
        </w:tc>
        <w:tc>
          <w:tcPr>
            <w:tcW w:w="1276" w:type="dxa"/>
            <w:shd w:val="clear" w:color="auto" w:fill="F2F2F2" w:themeFill="background1" w:themeFillShade="F2"/>
          </w:tcPr>
          <w:p w14:paraId="793F211A" w14:textId="5A338D0D" w:rsidR="005E36D2" w:rsidRPr="00AF1570" w:rsidRDefault="005E36D2" w:rsidP="005E36D2">
            <w:pPr>
              <w:pStyle w:val="HTML-oblikovano"/>
              <w:spacing w:before="0" w:line="276" w:lineRule="auto"/>
              <w:jc w:val="center"/>
              <w:rPr>
                <w:rFonts w:ascii="Arial" w:hAnsi="Arial" w:cs="Arial"/>
                <w:sz w:val="16"/>
                <w:szCs w:val="16"/>
              </w:rPr>
            </w:pPr>
            <w:r>
              <w:rPr>
                <w:rFonts w:ascii="Arial" w:hAnsi="Arial" w:cs="Arial"/>
                <w:sz w:val="16"/>
                <w:szCs w:val="16"/>
              </w:rPr>
              <w:t>2022</w:t>
            </w:r>
          </w:p>
        </w:tc>
        <w:tc>
          <w:tcPr>
            <w:tcW w:w="1276" w:type="dxa"/>
            <w:shd w:val="clear" w:color="auto" w:fill="F2F2F2" w:themeFill="background1" w:themeFillShade="F2"/>
          </w:tcPr>
          <w:p w14:paraId="05E5E49A" w14:textId="361DF9D5" w:rsidR="005E36D2" w:rsidRPr="00AF1570" w:rsidRDefault="005E36D2" w:rsidP="005E36D2">
            <w:pPr>
              <w:pStyle w:val="HTML-oblikovano"/>
              <w:spacing w:before="0" w:line="276" w:lineRule="auto"/>
              <w:jc w:val="center"/>
              <w:rPr>
                <w:rFonts w:ascii="Arial" w:hAnsi="Arial" w:cs="Arial"/>
                <w:sz w:val="16"/>
                <w:szCs w:val="16"/>
              </w:rPr>
            </w:pPr>
            <w:r>
              <w:rPr>
                <w:rFonts w:ascii="Arial" w:hAnsi="Arial" w:cs="Arial"/>
                <w:sz w:val="16"/>
                <w:szCs w:val="16"/>
              </w:rPr>
              <w:t>2023</w:t>
            </w:r>
          </w:p>
        </w:tc>
      </w:tr>
      <w:tr w:rsidR="005E36D2" w:rsidRPr="00AF1570" w14:paraId="14739FEF" w14:textId="77777777" w:rsidTr="000D4940">
        <w:trPr>
          <w:trHeight w:val="276"/>
        </w:trPr>
        <w:tc>
          <w:tcPr>
            <w:tcW w:w="1980" w:type="dxa"/>
          </w:tcPr>
          <w:p w14:paraId="3AABB03D" w14:textId="77777777" w:rsidR="005E36D2" w:rsidRPr="00AF1570" w:rsidRDefault="005E36D2" w:rsidP="005E36D2">
            <w:pPr>
              <w:pStyle w:val="HTML-oblikovano"/>
              <w:spacing w:line="276" w:lineRule="auto"/>
              <w:rPr>
                <w:rFonts w:ascii="Arial" w:hAnsi="Arial" w:cs="Arial"/>
                <w:sz w:val="16"/>
                <w:szCs w:val="16"/>
              </w:rPr>
            </w:pPr>
            <w:r w:rsidRPr="00AF1570">
              <w:rPr>
                <w:rFonts w:ascii="Arial" w:hAnsi="Arial" w:cs="Arial"/>
                <w:sz w:val="16"/>
                <w:szCs w:val="16"/>
              </w:rPr>
              <w:t>Zboleli</w:t>
            </w:r>
          </w:p>
        </w:tc>
        <w:tc>
          <w:tcPr>
            <w:tcW w:w="1701" w:type="dxa"/>
          </w:tcPr>
          <w:p w14:paraId="4E729EDA" w14:textId="0139F2F5" w:rsidR="005E36D2" w:rsidRPr="00AF1570" w:rsidRDefault="005E36D2" w:rsidP="005E36D2">
            <w:pPr>
              <w:pStyle w:val="HTML-oblikovano"/>
              <w:spacing w:line="276" w:lineRule="auto"/>
              <w:jc w:val="center"/>
              <w:rPr>
                <w:rFonts w:ascii="Arial" w:hAnsi="Arial" w:cs="Arial"/>
                <w:sz w:val="16"/>
                <w:szCs w:val="16"/>
              </w:rPr>
            </w:pPr>
            <w:r>
              <w:rPr>
                <w:rFonts w:ascii="Arial" w:hAnsi="Arial" w:cs="Arial"/>
                <w:sz w:val="16"/>
                <w:szCs w:val="16"/>
              </w:rPr>
              <w:t>21</w:t>
            </w:r>
          </w:p>
        </w:tc>
        <w:tc>
          <w:tcPr>
            <w:tcW w:w="1276" w:type="dxa"/>
          </w:tcPr>
          <w:p w14:paraId="1E44F766" w14:textId="1BF81B61" w:rsidR="005E36D2" w:rsidRPr="00AF1570" w:rsidRDefault="005E36D2" w:rsidP="005E36D2">
            <w:pPr>
              <w:pStyle w:val="HTML-oblikovano"/>
              <w:spacing w:line="276" w:lineRule="auto"/>
              <w:jc w:val="center"/>
              <w:rPr>
                <w:rFonts w:ascii="Arial" w:hAnsi="Arial" w:cs="Arial"/>
                <w:sz w:val="16"/>
                <w:szCs w:val="16"/>
              </w:rPr>
            </w:pPr>
            <w:r w:rsidRPr="00AF1570">
              <w:rPr>
                <w:rFonts w:ascii="Arial" w:hAnsi="Arial" w:cs="Arial"/>
                <w:sz w:val="16"/>
                <w:szCs w:val="16"/>
              </w:rPr>
              <w:t>26</w:t>
            </w:r>
          </w:p>
        </w:tc>
        <w:tc>
          <w:tcPr>
            <w:tcW w:w="1417" w:type="dxa"/>
          </w:tcPr>
          <w:p w14:paraId="56D3D49A" w14:textId="480B720F" w:rsidR="005E36D2" w:rsidRPr="00AF1570" w:rsidRDefault="005E36D2" w:rsidP="005E36D2">
            <w:pPr>
              <w:pStyle w:val="HTML-oblikovano"/>
              <w:spacing w:line="276" w:lineRule="auto"/>
              <w:jc w:val="center"/>
              <w:rPr>
                <w:rFonts w:ascii="Arial" w:hAnsi="Arial" w:cs="Arial"/>
                <w:sz w:val="16"/>
                <w:szCs w:val="16"/>
              </w:rPr>
            </w:pPr>
            <w:r>
              <w:rPr>
                <w:rFonts w:ascii="Arial" w:hAnsi="Arial" w:cs="Arial"/>
                <w:sz w:val="16"/>
                <w:szCs w:val="16"/>
              </w:rPr>
              <w:t>20</w:t>
            </w:r>
          </w:p>
        </w:tc>
        <w:tc>
          <w:tcPr>
            <w:tcW w:w="1276" w:type="dxa"/>
          </w:tcPr>
          <w:p w14:paraId="178FFBE7" w14:textId="3F5810B1" w:rsidR="005E36D2" w:rsidRPr="00AF1570" w:rsidRDefault="005E36D2" w:rsidP="005E36D2">
            <w:pPr>
              <w:pStyle w:val="HTML-oblikovano"/>
              <w:spacing w:line="276" w:lineRule="auto"/>
              <w:jc w:val="center"/>
              <w:rPr>
                <w:rFonts w:ascii="Arial" w:hAnsi="Arial" w:cs="Arial"/>
                <w:sz w:val="16"/>
                <w:szCs w:val="16"/>
              </w:rPr>
            </w:pPr>
            <w:r>
              <w:rPr>
                <w:rFonts w:ascii="Arial" w:hAnsi="Arial" w:cs="Arial"/>
                <w:sz w:val="16"/>
                <w:szCs w:val="16"/>
              </w:rPr>
              <w:t>23</w:t>
            </w:r>
          </w:p>
        </w:tc>
        <w:tc>
          <w:tcPr>
            <w:tcW w:w="1276" w:type="dxa"/>
          </w:tcPr>
          <w:p w14:paraId="09BF8C3C" w14:textId="00892745" w:rsidR="005E36D2" w:rsidRPr="00AF1570" w:rsidRDefault="005E36D2" w:rsidP="005E36D2">
            <w:pPr>
              <w:pStyle w:val="HTML-oblikovano"/>
              <w:spacing w:line="276" w:lineRule="auto"/>
              <w:jc w:val="center"/>
              <w:rPr>
                <w:rFonts w:ascii="Arial" w:hAnsi="Arial" w:cs="Arial"/>
                <w:sz w:val="16"/>
                <w:szCs w:val="16"/>
              </w:rPr>
            </w:pPr>
            <w:r>
              <w:rPr>
                <w:rFonts w:ascii="Arial" w:hAnsi="Arial" w:cs="Arial"/>
                <w:sz w:val="16"/>
                <w:szCs w:val="16"/>
              </w:rPr>
              <w:t>16</w:t>
            </w:r>
          </w:p>
        </w:tc>
      </w:tr>
      <w:tr w:rsidR="005E36D2" w:rsidRPr="00AF1570" w14:paraId="61C10B76" w14:textId="77777777" w:rsidTr="000D4940">
        <w:tc>
          <w:tcPr>
            <w:tcW w:w="1980" w:type="dxa"/>
          </w:tcPr>
          <w:p w14:paraId="32CB47E7" w14:textId="77777777" w:rsidR="005E36D2" w:rsidRPr="00AF1570" w:rsidRDefault="005E36D2" w:rsidP="005E36D2">
            <w:pPr>
              <w:pStyle w:val="HTML-oblikovano"/>
              <w:spacing w:line="276" w:lineRule="auto"/>
              <w:rPr>
                <w:rFonts w:ascii="Arial" w:hAnsi="Arial" w:cs="Arial"/>
                <w:sz w:val="16"/>
                <w:szCs w:val="16"/>
              </w:rPr>
            </w:pPr>
            <w:r w:rsidRPr="00AF1570">
              <w:rPr>
                <w:rFonts w:ascii="Arial" w:hAnsi="Arial" w:cs="Arial"/>
                <w:sz w:val="16"/>
                <w:szCs w:val="16"/>
              </w:rPr>
              <w:t>Umrli</w:t>
            </w:r>
          </w:p>
        </w:tc>
        <w:tc>
          <w:tcPr>
            <w:tcW w:w="1701" w:type="dxa"/>
          </w:tcPr>
          <w:p w14:paraId="62EDD26E" w14:textId="26DE0B7F" w:rsidR="005E36D2" w:rsidRPr="00AF1570" w:rsidRDefault="005E36D2" w:rsidP="005E36D2">
            <w:pPr>
              <w:pStyle w:val="HTML-oblikovano"/>
              <w:spacing w:line="276" w:lineRule="auto"/>
              <w:jc w:val="center"/>
              <w:rPr>
                <w:rFonts w:ascii="Arial" w:hAnsi="Arial" w:cs="Arial"/>
                <w:sz w:val="16"/>
                <w:szCs w:val="16"/>
              </w:rPr>
            </w:pPr>
            <w:r w:rsidRPr="00AF1570">
              <w:rPr>
                <w:rFonts w:ascii="Arial" w:hAnsi="Arial" w:cs="Arial"/>
                <w:sz w:val="16"/>
                <w:szCs w:val="16"/>
              </w:rPr>
              <w:t>0</w:t>
            </w:r>
          </w:p>
        </w:tc>
        <w:tc>
          <w:tcPr>
            <w:tcW w:w="1276" w:type="dxa"/>
          </w:tcPr>
          <w:p w14:paraId="58AEA425" w14:textId="549C26DB" w:rsidR="005E36D2" w:rsidRPr="00AF1570" w:rsidRDefault="005E36D2" w:rsidP="005E36D2">
            <w:pPr>
              <w:pStyle w:val="HTML-oblikovano"/>
              <w:spacing w:line="276" w:lineRule="auto"/>
              <w:jc w:val="center"/>
              <w:rPr>
                <w:rFonts w:ascii="Arial" w:hAnsi="Arial" w:cs="Arial"/>
                <w:sz w:val="16"/>
                <w:szCs w:val="16"/>
              </w:rPr>
            </w:pPr>
            <w:r w:rsidRPr="00AF1570">
              <w:rPr>
                <w:rFonts w:ascii="Arial" w:hAnsi="Arial" w:cs="Arial"/>
                <w:sz w:val="16"/>
                <w:szCs w:val="16"/>
              </w:rPr>
              <w:t>2</w:t>
            </w:r>
          </w:p>
        </w:tc>
        <w:tc>
          <w:tcPr>
            <w:tcW w:w="1417" w:type="dxa"/>
          </w:tcPr>
          <w:p w14:paraId="3EDC05A5" w14:textId="52BB9FD4" w:rsidR="005E36D2" w:rsidRPr="00AF1570" w:rsidRDefault="005E36D2" w:rsidP="005E36D2">
            <w:pPr>
              <w:pStyle w:val="HTML-oblikovano"/>
              <w:spacing w:line="276" w:lineRule="auto"/>
              <w:jc w:val="center"/>
              <w:rPr>
                <w:rFonts w:ascii="Arial" w:hAnsi="Arial" w:cs="Arial"/>
                <w:sz w:val="16"/>
                <w:szCs w:val="16"/>
              </w:rPr>
            </w:pPr>
            <w:r w:rsidRPr="00AF1570">
              <w:rPr>
                <w:rFonts w:ascii="Arial" w:hAnsi="Arial" w:cs="Arial"/>
                <w:sz w:val="16"/>
                <w:szCs w:val="16"/>
              </w:rPr>
              <w:t>0</w:t>
            </w:r>
          </w:p>
        </w:tc>
        <w:tc>
          <w:tcPr>
            <w:tcW w:w="1276" w:type="dxa"/>
          </w:tcPr>
          <w:p w14:paraId="19D15B7E" w14:textId="354D5770" w:rsidR="005E36D2" w:rsidRPr="00AF1570" w:rsidRDefault="005E36D2" w:rsidP="005E36D2">
            <w:pPr>
              <w:pStyle w:val="HTML-oblikovano"/>
              <w:spacing w:line="276" w:lineRule="auto"/>
              <w:jc w:val="center"/>
              <w:rPr>
                <w:rFonts w:ascii="Arial" w:hAnsi="Arial" w:cs="Arial"/>
                <w:sz w:val="16"/>
                <w:szCs w:val="16"/>
              </w:rPr>
            </w:pPr>
            <w:r>
              <w:rPr>
                <w:rFonts w:ascii="Arial" w:hAnsi="Arial" w:cs="Arial"/>
                <w:sz w:val="16"/>
                <w:szCs w:val="16"/>
              </w:rPr>
              <w:t>1</w:t>
            </w:r>
          </w:p>
        </w:tc>
        <w:tc>
          <w:tcPr>
            <w:tcW w:w="1276" w:type="dxa"/>
          </w:tcPr>
          <w:p w14:paraId="0FAFAE5E" w14:textId="3513A1AB" w:rsidR="005E36D2" w:rsidRPr="00AF1570" w:rsidRDefault="005E36D2" w:rsidP="005E36D2">
            <w:pPr>
              <w:pStyle w:val="HTML-oblikovano"/>
              <w:spacing w:line="276" w:lineRule="auto"/>
              <w:jc w:val="center"/>
              <w:rPr>
                <w:rFonts w:ascii="Arial" w:hAnsi="Arial" w:cs="Arial"/>
                <w:sz w:val="16"/>
                <w:szCs w:val="16"/>
              </w:rPr>
            </w:pPr>
            <w:r>
              <w:rPr>
                <w:rFonts w:ascii="Arial" w:hAnsi="Arial" w:cs="Arial"/>
                <w:sz w:val="16"/>
                <w:szCs w:val="16"/>
              </w:rPr>
              <w:t>2</w:t>
            </w:r>
          </w:p>
        </w:tc>
      </w:tr>
    </w:tbl>
    <w:p w14:paraId="5870F289" w14:textId="1D3E14ED" w:rsidR="003D0339" w:rsidRDefault="003D0339" w:rsidP="00CF1207">
      <w:pPr>
        <w:pStyle w:val="HTML-oblikovano"/>
        <w:spacing w:before="0"/>
        <w:rPr>
          <w:rFonts w:asciiTheme="minorHAnsi" w:hAnsiTheme="minorHAnsi" w:cs="Arial"/>
          <w:noProof/>
          <w:sz w:val="22"/>
          <w:szCs w:val="22"/>
        </w:rPr>
      </w:pPr>
    </w:p>
    <w:p w14:paraId="5D8E62D4" w14:textId="4C5CA7B3" w:rsidR="005E36D2" w:rsidRDefault="005E36D2" w:rsidP="00FB56F4">
      <w:pPr>
        <w:pStyle w:val="HTML-oblikovano"/>
        <w:spacing w:line="276" w:lineRule="auto"/>
        <w:rPr>
          <w:rFonts w:asciiTheme="minorHAnsi" w:hAnsiTheme="minorHAnsi" w:cs="Arial"/>
          <w:sz w:val="22"/>
          <w:szCs w:val="22"/>
        </w:rPr>
      </w:pPr>
      <w:r>
        <w:rPr>
          <w:rFonts w:asciiTheme="minorHAnsi" w:hAnsiTheme="minorHAnsi" w:cs="Arial"/>
          <w:noProof/>
          <w:sz w:val="22"/>
          <w:szCs w:val="22"/>
        </w:rPr>
        <w:drawing>
          <wp:inline distT="0" distB="0" distL="0" distR="0" wp14:anchorId="5703874F" wp14:editId="652156F5">
            <wp:extent cx="3365232" cy="1598831"/>
            <wp:effectExtent l="0" t="0" r="6985" b="1905"/>
            <wp:docPr id="280804702" name="Slika 4" descr="Graf z opisom števila prijavljenih primerov listerioze pri ljudeh v obdobju 2019–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804702" name="Slika 4" descr="Graf z opisom števila prijavljenih primerov listerioze pri ljudeh v obdobju 2019–20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72260" cy="1602170"/>
                    </a:xfrm>
                    <a:prstGeom prst="rect">
                      <a:avLst/>
                    </a:prstGeom>
                    <a:noFill/>
                  </pic:spPr>
                </pic:pic>
              </a:graphicData>
            </a:graphic>
          </wp:inline>
        </w:drawing>
      </w:r>
    </w:p>
    <w:p w14:paraId="392FC0DC" w14:textId="77777777" w:rsidR="0049673B" w:rsidRDefault="0049673B" w:rsidP="00FB56F4">
      <w:pPr>
        <w:pStyle w:val="HTML-oblikovano"/>
        <w:spacing w:line="276" w:lineRule="auto"/>
        <w:rPr>
          <w:rFonts w:asciiTheme="minorHAnsi" w:hAnsiTheme="minorHAnsi" w:cs="Arial"/>
          <w:sz w:val="22"/>
          <w:szCs w:val="22"/>
        </w:rPr>
      </w:pPr>
    </w:p>
    <w:p w14:paraId="45D968FB" w14:textId="77777777" w:rsidR="006D2CA8" w:rsidRPr="00E93450" w:rsidRDefault="006D2CA8" w:rsidP="006D2CA8">
      <w:pPr>
        <w:pStyle w:val="Naslov2"/>
        <w:rPr>
          <w:rFonts w:ascii="Arial" w:hAnsi="Arial" w:cs="Arial"/>
          <w:sz w:val="22"/>
          <w:szCs w:val="22"/>
        </w:rPr>
      </w:pPr>
      <w:bookmarkStart w:id="77" w:name="_Toc436296983"/>
      <w:bookmarkStart w:id="78" w:name="_Toc24377828"/>
      <w:bookmarkStart w:id="79" w:name="_Toc204436005"/>
      <w:r w:rsidRPr="00E93450">
        <w:rPr>
          <w:rFonts w:ascii="Arial" w:hAnsi="Arial" w:cs="Arial"/>
          <w:sz w:val="22"/>
          <w:szCs w:val="22"/>
        </w:rPr>
        <w:t>ListeriJA v živilih</w:t>
      </w:r>
      <w:bookmarkEnd w:id="77"/>
      <w:bookmarkEnd w:id="78"/>
      <w:bookmarkEnd w:id="79"/>
    </w:p>
    <w:p w14:paraId="409D42FE" w14:textId="77777777" w:rsidR="006D2CA8" w:rsidRPr="00E53506" w:rsidRDefault="006D2CA8" w:rsidP="006D2CA8">
      <w:pPr>
        <w:spacing w:before="0" w:after="0"/>
        <w:jc w:val="both"/>
        <w:rPr>
          <w:rFonts w:cs="Arial"/>
          <w:sz w:val="22"/>
          <w:szCs w:val="22"/>
        </w:rPr>
      </w:pPr>
    </w:p>
    <w:p w14:paraId="6C1FF3FF" w14:textId="77777777" w:rsidR="006D2CA8" w:rsidRPr="00E93450" w:rsidRDefault="006D2CA8" w:rsidP="00C17D1C">
      <w:pPr>
        <w:spacing w:before="0" w:after="0" w:line="240" w:lineRule="auto"/>
        <w:rPr>
          <w:rFonts w:ascii="Arial" w:hAnsi="Arial" w:cs="Arial"/>
          <w:u w:val="single"/>
        </w:rPr>
      </w:pPr>
      <w:r w:rsidRPr="00E93450">
        <w:rPr>
          <w:rFonts w:ascii="Arial" w:hAnsi="Arial" w:cs="Arial"/>
          <w:u w:val="single"/>
        </w:rPr>
        <w:t>UVHVVR</w:t>
      </w:r>
    </w:p>
    <w:p w14:paraId="56AC62D4" w14:textId="77777777" w:rsidR="00041A0E" w:rsidRDefault="00041A0E" w:rsidP="00041A0E">
      <w:pPr>
        <w:spacing w:before="0" w:after="0" w:line="240" w:lineRule="auto"/>
        <w:rPr>
          <w:rFonts w:ascii="Arial" w:hAnsi="Arial" w:cs="Arial"/>
        </w:rPr>
      </w:pPr>
      <w:r>
        <w:rPr>
          <w:rFonts w:ascii="Arial" w:hAnsi="Arial" w:cs="Arial"/>
        </w:rPr>
        <w:t xml:space="preserve">Prisotnost bakterije </w:t>
      </w:r>
      <w:proofErr w:type="spellStart"/>
      <w:r w:rsidRPr="078BA346">
        <w:rPr>
          <w:rFonts w:ascii="Arial" w:hAnsi="Arial" w:cs="Arial"/>
          <w:i/>
          <w:iCs/>
        </w:rPr>
        <w:t>Listeria</w:t>
      </w:r>
      <w:proofErr w:type="spellEnd"/>
      <w:r w:rsidRPr="078BA346">
        <w:rPr>
          <w:rFonts w:ascii="Arial" w:hAnsi="Arial" w:cs="Arial"/>
          <w:i/>
          <w:iCs/>
        </w:rPr>
        <w:t xml:space="preserve"> </w:t>
      </w:r>
      <w:proofErr w:type="spellStart"/>
      <w:r w:rsidRPr="078BA346">
        <w:rPr>
          <w:rFonts w:ascii="Arial" w:hAnsi="Arial" w:cs="Arial"/>
          <w:i/>
          <w:iCs/>
        </w:rPr>
        <w:t>monocytogenes</w:t>
      </w:r>
      <w:proofErr w:type="spellEnd"/>
      <w:r>
        <w:rPr>
          <w:rFonts w:ascii="Arial" w:hAnsi="Arial" w:cs="Arial"/>
        </w:rPr>
        <w:t xml:space="preserve"> se je ugotavljala v živilih živalskega in </w:t>
      </w:r>
      <w:proofErr w:type="spellStart"/>
      <w:r>
        <w:rPr>
          <w:rFonts w:ascii="Arial" w:hAnsi="Arial" w:cs="Arial"/>
        </w:rPr>
        <w:t>neživalskega</w:t>
      </w:r>
      <w:proofErr w:type="spellEnd"/>
      <w:r>
        <w:rPr>
          <w:rFonts w:ascii="Arial" w:hAnsi="Arial" w:cs="Arial"/>
        </w:rPr>
        <w:t xml:space="preserve"> izvora, sestavljenih živilih in vzorcih proizvodnih prostorov in opreme (brisi). </w:t>
      </w:r>
      <w:r w:rsidRPr="00E93450">
        <w:rPr>
          <w:rFonts w:ascii="Arial" w:hAnsi="Arial" w:cs="Arial"/>
        </w:rPr>
        <w:t xml:space="preserve"> </w:t>
      </w:r>
      <w:r>
        <w:rPr>
          <w:rFonts w:ascii="Arial" w:hAnsi="Arial" w:cs="Arial"/>
        </w:rPr>
        <w:t>Kategorije</w:t>
      </w:r>
      <w:r w:rsidRPr="00E93450">
        <w:rPr>
          <w:rFonts w:ascii="Arial" w:hAnsi="Arial" w:cs="Arial"/>
        </w:rPr>
        <w:t xml:space="preserve"> živil</w:t>
      </w:r>
      <w:r>
        <w:rPr>
          <w:rFonts w:ascii="Arial" w:hAnsi="Arial" w:cs="Arial"/>
        </w:rPr>
        <w:t>, ki so bili vzorčeni, so</w:t>
      </w:r>
      <w:r w:rsidRPr="00E93450">
        <w:rPr>
          <w:rFonts w:ascii="Arial" w:hAnsi="Arial" w:cs="Arial"/>
        </w:rPr>
        <w:t xml:space="preserve"> razvidn</w:t>
      </w:r>
      <w:r>
        <w:rPr>
          <w:rFonts w:ascii="Arial" w:hAnsi="Arial" w:cs="Arial"/>
        </w:rPr>
        <w:t>e</w:t>
      </w:r>
      <w:r w:rsidRPr="00E93450">
        <w:rPr>
          <w:rFonts w:ascii="Arial" w:hAnsi="Arial" w:cs="Arial"/>
        </w:rPr>
        <w:t xml:space="preserve"> v Preglednici št. 1</w:t>
      </w:r>
      <w:r>
        <w:rPr>
          <w:rFonts w:ascii="Arial" w:hAnsi="Arial" w:cs="Arial"/>
        </w:rPr>
        <w:t>3</w:t>
      </w:r>
      <w:r w:rsidRPr="00E93450">
        <w:rPr>
          <w:rFonts w:ascii="Arial" w:hAnsi="Arial" w:cs="Arial"/>
        </w:rPr>
        <w:t xml:space="preserve">. Uradno vzorčenje in analize sta izvedla uradna laboratorija NVI in NLZOH. Vzorci živil so </w:t>
      </w:r>
      <w:r>
        <w:rPr>
          <w:rFonts w:ascii="Arial" w:hAnsi="Arial" w:cs="Arial"/>
        </w:rPr>
        <w:t>bili</w:t>
      </w:r>
      <w:r w:rsidRPr="00E93450">
        <w:rPr>
          <w:rFonts w:ascii="Arial" w:hAnsi="Arial" w:cs="Arial"/>
        </w:rPr>
        <w:t xml:space="preserve"> analizira</w:t>
      </w:r>
      <w:r>
        <w:rPr>
          <w:rFonts w:ascii="Arial" w:hAnsi="Arial" w:cs="Arial"/>
        </w:rPr>
        <w:t>ni v skladu s standardom</w:t>
      </w:r>
      <w:r w:rsidRPr="00E93450">
        <w:rPr>
          <w:rFonts w:ascii="Arial" w:hAnsi="Arial" w:cs="Arial"/>
        </w:rPr>
        <w:t xml:space="preserve"> </w:t>
      </w:r>
      <w:r w:rsidRPr="078BA346">
        <w:rPr>
          <w:rFonts w:ascii="Arial" w:hAnsi="Arial" w:cs="Arial"/>
          <w:lang w:val="it-IT"/>
        </w:rPr>
        <w:t>EN/ISO 11290-1</w:t>
      </w:r>
      <w:r w:rsidRPr="00E93450">
        <w:rPr>
          <w:rFonts w:ascii="Arial" w:hAnsi="Arial" w:cs="Arial"/>
          <w:lang w:val="it-IT"/>
        </w:rPr>
        <w:t>:2017</w:t>
      </w:r>
      <w:r>
        <w:rPr>
          <w:rFonts w:ascii="Arial" w:hAnsi="Arial" w:cs="Arial"/>
          <w:lang w:val="it-IT"/>
        </w:rPr>
        <w:t xml:space="preserve"> in/ali </w:t>
      </w:r>
      <w:r w:rsidRPr="00E93450">
        <w:rPr>
          <w:rFonts w:ascii="Arial" w:hAnsi="Arial" w:cs="Arial"/>
        </w:rPr>
        <w:t>ISO 11290-2:2017. Uradno v</w:t>
      </w:r>
      <w:r w:rsidRPr="00E93450">
        <w:rPr>
          <w:rFonts w:ascii="Arial" w:hAnsi="Arial" w:cs="Arial"/>
          <w:lang w:eastAsia="zh-CN"/>
        </w:rPr>
        <w:t>zorčenje je</w:t>
      </w:r>
      <w:r>
        <w:rPr>
          <w:rFonts w:ascii="Arial" w:hAnsi="Arial" w:cs="Arial"/>
          <w:lang w:eastAsia="zh-CN"/>
        </w:rPr>
        <w:t xml:space="preserve"> bilo</w:t>
      </w:r>
      <w:r w:rsidRPr="00E93450">
        <w:rPr>
          <w:rFonts w:ascii="Arial" w:hAnsi="Arial" w:cs="Arial"/>
          <w:lang w:eastAsia="zh-CN"/>
        </w:rPr>
        <w:t xml:space="preserve"> izved</w:t>
      </w:r>
      <w:r>
        <w:rPr>
          <w:rFonts w:ascii="Arial" w:hAnsi="Arial" w:cs="Arial"/>
          <w:lang w:eastAsia="zh-CN"/>
        </w:rPr>
        <w:t>eno</w:t>
      </w:r>
      <w:r w:rsidRPr="00E93450">
        <w:rPr>
          <w:rFonts w:ascii="Arial" w:hAnsi="Arial" w:cs="Arial"/>
          <w:lang w:eastAsia="zh-CN"/>
        </w:rPr>
        <w:t xml:space="preserve"> v obratih prodaje na drobno. </w:t>
      </w:r>
      <w:r>
        <w:rPr>
          <w:rFonts w:ascii="Arial" w:hAnsi="Arial" w:cs="Arial"/>
        </w:rPr>
        <w:t xml:space="preserve">Odvzetih je bilo 440 vzorcev živil in 90 brisov. </w:t>
      </w:r>
    </w:p>
    <w:p w14:paraId="30BE61E7" w14:textId="77777777" w:rsidR="008D4A69" w:rsidRDefault="008D4A69" w:rsidP="00205369">
      <w:pPr>
        <w:spacing w:before="0" w:after="0" w:line="240" w:lineRule="auto"/>
        <w:rPr>
          <w:rFonts w:ascii="Arial" w:hAnsi="Arial" w:cs="Arial"/>
        </w:rPr>
      </w:pPr>
    </w:p>
    <w:p w14:paraId="4BA59CFE" w14:textId="1758ECA0" w:rsidR="003D0339" w:rsidRDefault="00041A0E" w:rsidP="00041A0E">
      <w:pPr>
        <w:spacing w:before="0" w:after="0" w:line="240" w:lineRule="auto"/>
        <w:rPr>
          <w:rFonts w:ascii="Arial" w:hAnsi="Arial" w:cs="Arial"/>
        </w:rPr>
      </w:pPr>
      <w:r>
        <w:rPr>
          <w:rFonts w:ascii="Arial" w:hAnsi="Arial" w:cs="Arial"/>
        </w:rPr>
        <w:t xml:space="preserve">Od 440 vzorcev živil je bilo 370 analiziranih z obema analiznima metodama (kvantitativno in kvalitativno). Prisotnost </w:t>
      </w:r>
      <w:proofErr w:type="spellStart"/>
      <w:r>
        <w:rPr>
          <w:rFonts w:ascii="Arial" w:hAnsi="Arial" w:cs="Arial"/>
        </w:rPr>
        <w:t>listerije</w:t>
      </w:r>
      <w:proofErr w:type="spellEnd"/>
      <w:r>
        <w:rPr>
          <w:rFonts w:ascii="Arial" w:hAnsi="Arial" w:cs="Arial"/>
        </w:rPr>
        <w:t xml:space="preserve"> je bila potrjena v 15 vzorcih živil živalskega izvora in 1 vzorcu sestavljenega živila. </w:t>
      </w:r>
      <w:r w:rsidR="11DFDEDA">
        <w:rPr>
          <w:rFonts w:ascii="Arial" w:hAnsi="Arial" w:cs="Arial"/>
        </w:rPr>
        <w:t>Presežena merila varnosti iz Uredbe Kom</w:t>
      </w:r>
      <w:r w:rsidR="4DAC5593">
        <w:rPr>
          <w:rFonts w:ascii="Arial" w:hAnsi="Arial" w:cs="Arial"/>
        </w:rPr>
        <w:t>i</w:t>
      </w:r>
      <w:r w:rsidR="11DFDEDA">
        <w:rPr>
          <w:rFonts w:ascii="Arial" w:hAnsi="Arial" w:cs="Arial"/>
        </w:rPr>
        <w:t xml:space="preserve">sije (ES) št. 2073/2005 so bila potrjena pri </w:t>
      </w:r>
      <w:r w:rsidR="00244A99">
        <w:rPr>
          <w:rFonts w:ascii="Arial" w:hAnsi="Arial" w:cs="Arial"/>
        </w:rPr>
        <w:t>petih</w:t>
      </w:r>
      <w:r w:rsidR="11DFDEDA">
        <w:rPr>
          <w:rFonts w:ascii="Arial" w:hAnsi="Arial" w:cs="Arial"/>
        </w:rPr>
        <w:t xml:space="preserve"> vzorcih</w:t>
      </w:r>
      <w:r w:rsidR="00205369">
        <w:rPr>
          <w:rStyle w:val="Sprotnaopomba-sklic"/>
          <w:rFonts w:ascii="Arial" w:hAnsi="Arial" w:cs="Arial"/>
        </w:rPr>
        <w:footnoteReference w:id="18"/>
      </w:r>
      <w:r w:rsidR="11DFDEDA">
        <w:rPr>
          <w:rFonts w:ascii="Arial" w:hAnsi="Arial" w:cs="Arial"/>
        </w:rPr>
        <w:t xml:space="preserve">. Poleg vzorcev živil se je prisotnost </w:t>
      </w:r>
      <w:proofErr w:type="spellStart"/>
      <w:r w:rsidR="11DFDEDA">
        <w:rPr>
          <w:rFonts w:ascii="Arial" w:hAnsi="Arial" w:cs="Arial"/>
        </w:rPr>
        <w:t>listerije</w:t>
      </w:r>
      <w:proofErr w:type="spellEnd"/>
      <w:r w:rsidR="11DFDEDA">
        <w:rPr>
          <w:rFonts w:ascii="Arial" w:hAnsi="Arial" w:cs="Arial"/>
        </w:rPr>
        <w:t xml:space="preserve"> preverjala tudi z vzorčenjem proizvodnih prostorov in opreme</w:t>
      </w:r>
      <w:r w:rsidR="1F062762">
        <w:rPr>
          <w:rFonts w:ascii="Arial" w:hAnsi="Arial" w:cs="Arial"/>
        </w:rPr>
        <w:t xml:space="preserve"> (brisi)</w:t>
      </w:r>
      <w:r w:rsidR="11DFDEDA">
        <w:rPr>
          <w:rFonts w:ascii="Arial" w:hAnsi="Arial" w:cs="Arial"/>
        </w:rPr>
        <w:t xml:space="preserve">. </w:t>
      </w:r>
      <w:r>
        <w:rPr>
          <w:rFonts w:ascii="Arial" w:hAnsi="Arial" w:cs="Arial"/>
        </w:rPr>
        <w:t xml:space="preserve">Vzorčenje je bilo izvedeno pri 90 nosilcih živilske dejavnosti. Pri vsakem so bili odvzeti trije vzorci na različnih mestih. Prisotnost </w:t>
      </w:r>
      <w:proofErr w:type="spellStart"/>
      <w:r>
        <w:rPr>
          <w:rFonts w:ascii="Arial" w:hAnsi="Arial" w:cs="Arial"/>
        </w:rPr>
        <w:t>listerije</w:t>
      </w:r>
      <w:proofErr w:type="spellEnd"/>
      <w:r>
        <w:rPr>
          <w:rFonts w:ascii="Arial" w:hAnsi="Arial" w:cs="Arial"/>
        </w:rPr>
        <w:t xml:space="preserve"> je bila potrjena v dveh vzorcih pri dveh različnih nosilcih živilske dejavnosti.</w:t>
      </w:r>
    </w:p>
    <w:p w14:paraId="0848E250" w14:textId="77777777" w:rsidR="00041A0E" w:rsidRDefault="00041A0E" w:rsidP="00041A0E">
      <w:pPr>
        <w:spacing w:before="0" w:after="0" w:line="240" w:lineRule="auto"/>
        <w:rPr>
          <w:rFonts w:ascii="Arial" w:hAnsi="Arial" w:cs="Arial"/>
          <w:u w:val="single"/>
        </w:rPr>
      </w:pPr>
    </w:p>
    <w:p w14:paraId="60C67E98" w14:textId="183F3374" w:rsidR="001A09D9" w:rsidRPr="00E93450" w:rsidRDefault="001A09D9" w:rsidP="00C17D1C">
      <w:pPr>
        <w:shd w:val="clear" w:color="auto" w:fill="FFFFFF" w:themeFill="background1"/>
        <w:autoSpaceDE w:val="0"/>
        <w:autoSpaceDN w:val="0"/>
        <w:adjustRightInd w:val="0"/>
        <w:spacing w:before="0" w:after="0" w:line="240" w:lineRule="auto"/>
        <w:rPr>
          <w:rFonts w:ascii="Arial" w:hAnsi="Arial" w:cs="Arial"/>
          <w:u w:val="single"/>
        </w:rPr>
      </w:pPr>
      <w:r w:rsidRPr="00E93450">
        <w:rPr>
          <w:rFonts w:ascii="Arial" w:hAnsi="Arial" w:cs="Arial"/>
          <w:u w:val="single"/>
        </w:rPr>
        <w:t>ZIRS</w:t>
      </w:r>
    </w:p>
    <w:p w14:paraId="51448148" w14:textId="77777777" w:rsidR="00041A0E" w:rsidRPr="00E93450" w:rsidRDefault="4D3135C0" w:rsidP="00041A0E">
      <w:pPr>
        <w:spacing w:before="0" w:after="0" w:line="240" w:lineRule="auto"/>
        <w:rPr>
          <w:rFonts w:ascii="Arial" w:hAnsi="Arial" w:cs="Arial"/>
          <w:lang w:val="it-IT"/>
        </w:rPr>
      </w:pPr>
      <w:r w:rsidRPr="078BA346">
        <w:rPr>
          <w:rFonts w:ascii="Arial" w:hAnsi="Arial" w:cs="Arial"/>
        </w:rPr>
        <w:t>V letu 202</w:t>
      </w:r>
      <w:r w:rsidR="12C1A5EE" w:rsidRPr="078BA346">
        <w:rPr>
          <w:rFonts w:ascii="Arial" w:hAnsi="Arial" w:cs="Arial"/>
        </w:rPr>
        <w:t>3</w:t>
      </w:r>
      <w:r w:rsidRPr="078BA346">
        <w:rPr>
          <w:rFonts w:ascii="Arial" w:hAnsi="Arial" w:cs="Arial"/>
        </w:rPr>
        <w:t xml:space="preserve"> </w:t>
      </w:r>
      <w:r w:rsidR="0CE30375" w:rsidRPr="078BA346">
        <w:rPr>
          <w:rFonts w:ascii="Arial" w:hAnsi="Arial" w:cs="Arial"/>
        </w:rPr>
        <w:t>je</w:t>
      </w:r>
      <w:r w:rsidRPr="078BA346">
        <w:rPr>
          <w:rFonts w:ascii="Arial" w:hAnsi="Arial" w:cs="Arial"/>
        </w:rPr>
        <w:t xml:space="preserve"> bi</w:t>
      </w:r>
      <w:r w:rsidR="22D34F6E" w:rsidRPr="078BA346">
        <w:rPr>
          <w:rFonts w:ascii="Arial" w:hAnsi="Arial" w:cs="Arial"/>
        </w:rPr>
        <w:t>lo</w:t>
      </w:r>
      <w:r w:rsidRPr="078BA346">
        <w:rPr>
          <w:rFonts w:ascii="Arial" w:hAnsi="Arial" w:cs="Arial"/>
        </w:rPr>
        <w:t xml:space="preserve"> v okviru Programa monitoringa zoonoz in povzročiteljev zoonoz za leto 202</w:t>
      </w:r>
      <w:r w:rsidR="44141C2C" w:rsidRPr="078BA346">
        <w:rPr>
          <w:rFonts w:ascii="Arial" w:hAnsi="Arial" w:cs="Arial"/>
        </w:rPr>
        <w:t>3</w:t>
      </w:r>
      <w:r w:rsidRPr="078BA346">
        <w:rPr>
          <w:rFonts w:ascii="Arial" w:hAnsi="Arial" w:cs="Arial"/>
        </w:rPr>
        <w:t xml:space="preserve"> na prisotnost bakterije </w:t>
      </w:r>
      <w:proofErr w:type="spellStart"/>
      <w:r w:rsidRPr="078BA346">
        <w:rPr>
          <w:rFonts w:ascii="Arial" w:hAnsi="Arial" w:cs="Arial"/>
          <w:i/>
          <w:iCs/>
        </w:rPr>
        <w:t>Listeria</w:t>
      </w:r>
      <w:proofErr w:type="spellEnd"/>
      <w:r w:rsidRPr="078BA346">
        <w:rPr>
          <w:rFonts w:ascii="Arial" w:hAnsi="Arial" w:cs="Arial"/>
          <w:i/>
          <w:iCs/>
        </w:rPr>
        <w:t xml:space="preserve"> </w:t>
      </w:r>
      <w:proofErr w:type="spellStart"/>
      <w:r w:rsidRPr="078BA346">
        <w:rPr>
          <w:rFonts w:ascii="Arial" w:hAnsi="Arial" w:cs="Arial"/>
          <w:i/>
          <w:iCs/>
        </w:rPr>
        <w:t>monocytogenes</w:t>
      </w:r>
      <w:proofErr w:type="spellEnd"/>
      <w:r w:rsidRPr="078BA346">
        <w:rPr>
          <w:rFonts w:ascii="Arial" w:hAnsi="Arial" w:cs="Arial"/>
        </w:rPr>
        <w:t xml:space="preserve"> analizirani</w:t>
      </w:r>
      <w:r w:rsidR="09BE51D9" w:rsidRPr="078BA346">
        <w:rPr>
          <w:rFonts w:ascii="Arial" w:hAnsi="Arial" w:cs="Arial"/>
        </w:rPr>
        <w:t>h</w:t>
      </w:r>
      <w:r w:rsidRPr="078BA346">
        <w:rPr>
          <w:rFonts w:ascii="Arial" w:hAnsi="Arial" w:cs="Arial"/>
        </w:rPr>
        <w:t xml:space="preserve"> </w:t>
      </w:r>
      <w:r w:rsidR="5A2D089B" w:rsidRPr="078BA346">
        <w:rPr>
          <w:rFonts w:ascii="Arial" w:hAnsi="Arial" w:cs="Arial"/>
        </w:rPr>
        <w:t xml:space="preserve">pet vzorcev </w:t>
      </w:r>
      <w:r w:rsidRPr="078BA346">
        <w:rPr>
          <w:rFonts w:ascii="Arial" w:hAnsi="Arial" w:cs="Arial"/>
        </w:rPr>
        <w:t>otroške hrane, namenjene dojenčkom, v skladu z Uredbo (EU) št. 609/2013, za neposredno uživanje</w:t>
      </w:r>
      <w:r w:rsidR="6F0C8AA6" w:rsidRPr="078BA346">
        <w:rPr>
          <w:rFonts w:ascii="Arial" w:hAnsi="Arial" w:cs="Arial"/>
        </w:rPr>
        <w:t xml:space="preserve"> in pet vzorcev živil za posebne zdravstvene namene, za neposredno uživanje</w:t>
      </w:r>
      <w:r w:rsidRPr="078BA346">
        <w:rPr>
          <w:rFonts w:ascii="Arial" w:hAnsi="Arial" w:cs="Arial"/>
        </w:rPr>
        <w:t xml:space="preserve"> (Preglednica št. </w:t>
      </w:r>
      <w:r w:rsidR="312D793F" w:rsidRPr="078BA346">
        <w:rPr>
          <w:rFonts w:ascii="Arial" w:hAnsi="Arial" w:cs="Arial"/>
        </w:rPr>
        <w:t>13</w:t>
      </w:r>
      <w:r w:rsidR="59AD56E7" w:rsidRPr="078BA346">
        <w:rPr>
          <w:rFonts w:ascii="Arial" w:hAnsi="Arial" w:cs="Arial"/>
        </w:rPr>
        <w:t>)</w:t>
      </w:r>
      <w:r w:rsidRPr="078BA346">
        <w:rPr>
          <w:rFonts w:ascii="Arial" w:hAnsi="Arial" w:cs="Arial"/>
        </w:rPr>
        <w:t xml:space="preserve">. </w:t>
      </w:r>
      <w:proofErr w:type="spellStart"/>
      <w:r w:rsidRPr="078BA346">
        <w:rPr>
          <w:rFonts w:ascii="Arial" w:hAnsi="Arial" w:cs="Arial"/>
          <w:lang w:val="it-IT"/>
        </w:rPr>
        <w:t>Analizirani</w:t>
      </w:r>
      <w:proofErr w:type="spellEnd"/>
      <w:r w:rsidRPr="078BA346">
        <w:rPr>
          <w:rFonts w:ascii="Arial" w:hAnsi="Arial" w:cs="Arial"/>
          <w:lang w:val="it-IT"/>
        </w:rPr>
        <w:t xml:space="preserve"> so bili v NLZOH z </w:t>
      </w:r>
      <w:proofErr w:type="spellStart"/>
      <w:r w:rsidRPr="078BA346">
        <w:rPr>
          <w:rFonts w:ascii="Arial" w:hAnsi="Arial" w:cs="Arial"/>
          <w:lang w:val="it-IT"/>
        </w:rPr>
        <w:t>analizno</w:t>
      </w:r>
      <w:proofErr w:type="spellEnd"/>
      <w:r w:rsidRPr="078BA346">
        <w:rPr>
          <w:rFonts w:ascii="Arial" w:hAnsi="Arial" w:cs="Arial"/>
          <w:lang w:val="it-IT"/>
        </w:rPr>
        <w:t xml:space="preserve"> metodo EN/ISO 11290-1:2017, v </w:t>
      </w:r>
      <w:proofErr w:type="spellStart"/>
      <w:r w:rsidR="0C42CF95" w:rsidRPr="078BA346">
        <w:rPr>
          <w:rFonts w:ascii="Arial" w:hAnsi="Arial" w:cs="Arial"/>
          <w:lang w:val="it-IT"/>
        </w:rPr>
        <w:t>eni</w:t>
      </w:r>
      <w:proofErr w:type="spellEnd"/>
      <w:r w:rsidR="0C42CF95" w:rsidRPr="078BA346">
        <w:rPr>
          <w:rFonts w:ascii="Arial" w:hAnsi="Arial" w:cs="Arial"/>
          <w:lang w:val="it-IT"/>
        </w:rPr>
        <w:t xml:space="preserve"> </w:t>
      </w:r>
      <w:proofErr w:type="spellStart"/>
      <w:r w:rsidR="0C42CF95" w:rsidRPr="078BA346">
        <w:rPr>
          <w:rFonts w:ascii="Arial" w:hAnsi="Arial" w:cs="Arial"/>
          <w:lang w:val="it-IT"/>
        </w:rPr>
        <w:t>enoti</w:t>
      </w:r>
      <w:proofErr w:type="spellEnd"/>
      <w:r w:rsidRPr="078BA346">
        <w:rPr>
          <w:rFonts w:ascii="Arial" w:hAnsi="Arial" w:cs="Arial"/>
          <w:lang w:val="it-IT"/>
        </w:rPr>
        <w:t xml:space="preserve"> (n = </w:t>
      </w:r>
      <w:r w:rsidR="68936D04" w:rsidRPr="078BA346">
        <w:rPr>
          <w:rFonts w:ascii="Arial" w:hAnsi="Arial" w:cs="Arial"/>
          <w:lang w:val="it-IT"/>
        </w:rPr>
        <w:t>1</w:t>
      </w:r>
      <w:r w:rsidRPr="078BA346">
        <w:rPr>
          <w:rFonts w:ascii="Arial" w:hAnsi="Arial" w:cs="Arial"/>
          <w:lang w:val="it-IT"/>
        </w:rPr>
        <w:t xml:space="preserve">). </w:t>
      </w:r>
      <w:r w:rsidR="00041A0E" w:rsidRPr="078BA346">
        <w:rPr>
          <w:rFonts w:ascii="Arial" w:hAnsi="Arial" w:cs="Arial"/>
          <w:lang w:val="it-IT"/>
        </w:rPr>
        <w:t xml:space="preserve">V </w:t>
      </w:r>
      <w:proofErr w:type="spellStart"/>
      <w:r w:rsidR="00041A0E" w:rsidRPr="078BA346">
        <w:rPr>
          <w:rFonts w:ascii="Arial" w:hAnsi="Arial" w:cs="Arial"/>
          <w:lang w:val="it-IT"/>
        </w:rPr>
        <w:t>vzorcih</w:t>
      </w:r>
      <w:proofErr w:type="spellEnd"/>
      <w:r w:rsidR="00041A0E" w:rsidRPr="078BA346">
        <w:rPr>
          <w:rFonts w:ascii="Arial" w:hAnsi="Arial" w:cs="Arial"/>
          <w:lang w:val="it-IT"/>
        </w:rPr>
        <w:t xml:space="preserve"> se je </w:t>
      </w:r>
      <w:proofErr w:type="spellStart"/>
      <w:r w:rsidR="00041A0E" w:rsidRPr="078BA346">
        <w:rPr>
          <w:rFonts w:ascii="Arial" w:hAnsi="Arial" w:cs="Arial"/>
          <w:lang w:val="it-IT"/>
        </w:rPr>
        <w:t>skladno</w:t>
      </w:r>
      <w:proofErr w:type="spellEnd"/>
      <w:r w:rsidR="00041A0E" w:rsidRPr="078BA346">
        <w:rPr>
          <w:rFonts w:ascii="Arial" w:hAnsi="Arial" w:cs="Arial"/>
          <w:lang w:val="it-IT"/>
        </w:rPr>
        <w:t xml:space="preserve"> z </w:t>
      </w:r>
      <w:proofErr w:type="spellStart"/>
      <w:r w:rsidR="00041A0E" w:rsidRPr="078BA346">
        <w:rPr>
          <w:rFonts w:ascii="Arial" w:hAnsi="Arial" w:cs="Arial"/>
          <w:lang w:val="it-IT"/>
        </w:rPr>
        <w:t>določili</w:t>
      </w:r>
      <w:proofErr w:type="spellEnd"/>
      <w:r w:rsidR="00041A0E" w:rsidRPr="078BA346">
        <w:rPr>
          <w:rFonts w:ascii="Arial" w:hAnsi="Arial" w:cs="Arial"/>
          <w:lang w:val="it-IT"/>
        </w:rPr>
        <w:t xml:space="preserve"> </w:t>
      </w:r>
      <w:r w:rsidR="00041A0E" w:rsidRPr="078BA346">
        <w:rPr>
          <w:rFonts w:ascii="Arial" w:hAnsi="Arial" w:cs="Arial"/>
        </w:rPr>
        <w:t xml:space="preserve">Uredbe Komisije (ES) št. 2073/2005 določala prisotnost povzročitelja v 25 g (kriterij </w:t>
      </w:r>
      <w:r w:rsidR="00041A0E" w:rsidRPr="078BA346">
        <w:rPr>
          <w:rFonts w:ascii="Arial" w:hAnsi="Arial" w:cs="Arial"/>
          <w:lang w:val="it-IT"/>
        </w:rPr>
        <w:t>“</w:t>
      </w:r>
      <w:proofErr w:type="spellStart"/>
      <w:r w:rsidR="00041A0E" w:rsidRPr="078BA346">
        <w:rPr>
          <w:rFonts w:ascii="Arial" w:hAnsi="Arial" w:cs="Arial"/>
          <w:lang w:val="it-IT"/>
        </w:rPr>
        <w:t>neodkrito</w:t>
      </w:r>
      <w:proofErr w:type="spellEnd"/>
      <w:r w:rsidR="00041A0E" w:rsidRPr="078BA346">
        <w:rPr>
          <w:rFonts w:ascii="Arial" w:hAnsi="Arial" w:cs="Arial"/>
          <w:lang w:val="it-IT"/>
        </w:rPr>
        <w:t xml:space="preserve"> v 25 g”)</w:t>
      </w:r>
      <w:r w:rsidR="00041A0E">
        <w:rPr>
          <w:rFonts w:ascii="Arial" w:hAnsi="Arial" w:cs="Arial"/>
          <w:lang w:val="it-IT"/>
        </w:rPr>
        <w:t>.</w:t>
      </w:r>
      <w:r w:rsidR="00041A0E" w:rsidRPr="078BA346">
        <w:rPr>
          <w:rFonts w:ascii="Arial" w:hAnsi="Arial" w:cs="Arial"/>
        </w:rPr>
        <w:t xml:space="preserve"> </w:t>
      </w:r>
      <w:r w:rsidR="00041A0E" w:rsidRPr="00F52706">
        <w:rPr>
          <w:rFonts w:ascii="Arial" w:hAnsi="Arial" w:cs="Arial"/>
          <w:i/>
          <w:iCs/>
        </w:rPr>
        <w:t xml:space="preserve">L. </w:t>
      </w:r>
      <w:proofErr w:type="spellStart"/>
      <w:r w:rsidR="00041A0E" w:rsidRPr="00F52706">
        <w:rPr>
          <w:rFonts w:ascii="Arial" w:hAnsi="Arial" w:cs="Arial"/>
          <w:i/>
          <w:iCs/>
        </w:rPr>
        <w:t>monocytogenes</w:t>
      </w:r>
      <w:proofErr w:type="spellEnd"/>
      <w:r w:rsidR="00041A0E" w:rsidRPr="078BA346">
        <w:rPr>
          <w:rFonts w:ascii="Arial" w:hAnsi="Arial" w:cs="Arial"/>
        </w:rPr>
        <w:t xml:space="preserve"> ni bila potrjena v nobenem vzorcu, zato so bili vsi (100 %) ocenjeni kot varni.</w:t>
      </w:r>
    </w:p>
    <w:p w14:paraId="2E209ADB" w14:textId="4C2090CE" w:rsidR="007E7434" w:rsidRDefault="007E7434" w:rsidP="00041A0E">
      <w:pPr>
        <w:spacing w:before="0" w:after="0" w:line="240" w:lineRule="auto"/>
        <w:rPr>
          <w:rFonts w:cs="Arial"/>
          <w:sz w:val="22"/>
          <w:szCs w:val="22"/>
          <w:lang w:val="it-IT"/>
        </w:rPr>
      </w:pPr>
    </w:p>
    <w:p w14:paraId="4C161E6B" w14:textId="77B69799" w:rsidR="003D0339" w:rsidRDefault="316023B1" w:rsidP="00C17D1C">
      <w:pPr>
        <w:pStyle w:val="HTML-oblikovano"/>
        <w:spacing w:before="0"/>
        <w:rPr>
          <w:rFonts w:ascii="Arial" w:hAnsi="Arial" w:cs="Arial"/>
          <w:sz w:val="20"/>
          <w:szCs w:val="20"/>
        </w:rPr>
      </w:pPr>
      <w:r w:rsidRPr="078BA346">
        <w:rPr>
          <w:rFonts w:ascii="Arial" w:hAnsi="Arial" w:cs="Arial"/>
          <w:sz w:val="20"/>
          <w:szCs w:val="20"/>
          <w:u w:val="single"/>
        </w:rPr>
        <w:t>Preglednica št.1</w:t>
      </w:r>
      <w:r w:rsidR="312D793F" w:rsidRPr="078BA346">
        <w:rPr>
          <w:rFonts w:ascii="Arial" w:hAnsi="Arial" w:cs="Arial"/>
          <w:sz w:val="20"/>
          <w:szCs w:val="20"/>
          <w:u w:val="single"/>
        </w:rPr>
        <w:t>3</w:t>
      </w:r>
      <w:r w:rsidR="134F4FDC" w:rsidRPr="078BA346">
        <w:rPr>
          <w:rFonts w:ascii="Arial" w:hAnsi="Arial" w:cs="Arial"/>
          <w:sz w:val="20"/>
          <w:szCs w:val="20"/>
        </w:rPr>
        <w:t xml:space="preserve">: </w:t>
      </w:r>
      <w:r w:rsidR="7E09310B" w:rsidRPr="078BA346">
        <w:rPr>
          <w:rFonts w:ascii="Arial" w:hAnsi="Arial" w:cs="Arial"/>
          <w:sz w:val="20"/>
          <w:szCs w:val="20"/>
        </w:rPr>
        <w:t xml:space="preserve">Rezultati preiskav vzorcev </w:t>
      </w:r>
      <w:r w:rsidR="51FD6ABF" w:rsidRPr="078BA346">
        <w:rPr>
          <w:rFonts w:ascii="Arial" w:hAnsi="Arial" w:cs="Arial"/>
          <w:sz w:val="20"/>
          <w:szCs w:val="20"/>
        </w:rPr>
        <w:t xml:space="preserve">živil </w:t>
      </w:r>
      <w:r w:rsidR="7E09310B" w:rsidRPr="078BA346">
        <w:rPr>
          <w:rFonts w:ascii="Arial" w:hAnsi="Arial" w:cs="Arial"/>
          <w:sz w:val="20"/>
          <w:szCs w:val="20"/>
        </w:rPr>
        <w:t xml:space="preserve">na prisotnost </w:t>
      </w:r>
      <w:r w:rsidR="2C4247C5" w:rsidRPr="078BA346">
        <w:rPr>
          <w:rFonts w:ascii="Arial" w:hAnsi="Arial" w:cs="Arial"/>
          <w:sz w:val="20"/>
          <w:szCs w:val="20"/>
        </w:rPr>
        <w:t xml:space="preserve">bakterije </w:t>
      </w:r>
      <w:proofErr w:type="spellStart"/>
      <w:r w:rsidR="2C4247C5" w:rsidRPr="078BA346">
        <w:rPr>
          <w:rFonts w:ascii="Arial" w:hAnsi="Arial" w:cs="Arial"/>
          <w:i/>
          <w:iCs/>
          <w:sz w:val="20"/>
          <w:szCs w:val="20"/>
        </w:rPr>
        <w:t>Listeria</w:t>
      </w:r>
      <w:proofErr w:type="spellEnd"/>
      <w:r w:rsidR="2C4247C5" w:rsidRPr="078BA346">
        <w:rPr>
          <w:rFonts w:ascii="Arial" w:hAnsi="Arial" w:cs="Arial"/>
          <w:i/>
          <w:iCs/>
          <w:sz w:val="20"/>
          <w:szCs w:val="20"/>
        </w:rPr>
        <w:t xml:space="preserve"> </w:t>
      </w:r>
      <w:proofErr w:type="spellStart"/>
      <w:r w:rsidR="2C4247C5" w:rsidRPr="078BA346">
        <w:rPr>
          <w:rFonts w:ascii="Arial" w:hAnsi="Arial" w:cs="Arial"/>
          <w:i/>
          <w:iCs/>
          <w:sz w:val="20"/>
          <w:szCs w:val="20"/>
        </w:rPr>
        <w:t>monocytogenes</w:t>
      </w:r>
      <w:proofErr w:type="spellEnd"/>
      <w:r w:rsidR="7E09310B" w:rsidRPr="078BA346">
        <w:rPr>
          <w:rFonts w:ascii="Arial" w:hAnsi="Arial" w:cs="Arial"/>
          <w:sz w:val="20"/>
          <w:szCs w:val="20"/>
        </w:rPr>
        <w:t xml:space="preserve"> </w:t>
      </w:r>
      <w:r w:rsidR="2C4247C5" w:rsidRPr="078BA346">
        <w:rPr>
          <w:rFonts w:ascii="Arial" w:hAnsi="Arial" w:cs="Arial"/>
          <w:sz w:val="20"/>
          <w:szCs w:val="20"/>
        </w:rPr>
        <w:t xml:space="preserve">v </w:t>
      </w:r>
      <w:r w:rsidR="7E09310B" w:rsidRPr="078BA346">
        <w:rPr>
          <w:rFonts w:ascii="Arial" w:hAnsi="Arial" w:cs="Arial"/>
          <w:sz w:val="20"/>
          <w:szCs w:val="20"/>
        </w:rPr>
        <w:t>letu 202</w:t>
      </w:r>
      <w:r w:rsidR="1F062762" w:rsidRPr="078BA346">
        <w:rPr>
          <w:rFonts w:ascii="Arial" w:hAnsi="Arial" w:cs="Arial"/>
          <w:sz w:val="20"/>
          <w:szCs w:val="20"/>
        </w:rPr>
        <w:t>3</w:t>
      </w:r>
      <w:r w:rsidR="4A69D7FE" w:rsidRPr="078BA346">
        <w:rPr>
          <w:rFonts w:ascii="Arial" w:hAnsi="Arial" w:cs="Arial"/>
          <w:sz w:val="20"/>
          <w:szCs w:val="20"/>
        </w:rPr>
        <w:t xml:space="preserve">  (UVHVVR,</w:t>
      </w:r>
      <w:r w:rsidR="7E09310B" w:rsidRPr="078BA346">
        <w:rPr>
          <w:rFonts w:ascii="Arial" w:hAnsi="Arial" w:cs="Arial"/>
          <w:sz w:val="20"/>
          <w:szCs w:val="20"/>
        </w:rPr>
        <w:t xml:space="preserve"> ZIRS</w:t>
      </w:r>
      <w:r w:rsidR="6A82296F" w:rsidRPr="078BA346">
        <w:rPr>
          <w:rFonts w:ascii="Arial" w:hAnsi="Arial" w:cs="Arial"/>
          <w:sz w:val="20"/>
          <w:szCs w:val="20"/>
        </w:rPr>
        <w:t>**</w:t>
      </w:r>
      <w:r w:rsidR="7E09310B" w:rsidRPr="078BA346">
        <w:rPr>
          <w:rFonts w:ascii="Arial" w:hAnsi="Arial" w:cs="Arial"/>
          <w:sz w:val="20"/>
          <w:szCs w:val="20"/>
        </w:rPr>
        <w:t xml:space="preserve">) </w:t>
      </w:r>
    </w:p>
    <w:p w14:paraId="2EB89932" w14:textId="77777777" w:rsidR="00205369" w:rsidRDefault="00205369" w:rsidP="00C17D1C">
      <w:pPr>
        <w:pStyle w:val="HTML-oblikovano"/>
        <w:spacing w:before="0"/>
        <w:rPr>
          <w:rFonts w:ascii="Arial" w:hAnsi="Arial" w:cs="Arial"/>
          <w:sz w:val="20"/>
          <w:szCs w:val="20"/>
        </w:rPr>
      </w:pPr>
    </w:p>
    <w:tbl>
      <w:tblPr>
        <w:tblStyle w:val="Tabelamrea1"/>
        <w:tblW w:w="9493" w:type="dxa"/>
        <w:jc w:val="center"/>
        <w:tblLayout w:type="fixed"/>
        <w:tblLook w:val="04A0" w:firstRow="1" w:lastRow="0" w:firstColumn="1" w:lastColumn="0" w:noHBand="0" w:noVBand="1"/>
        <w:tblCaption w:val="Vrste živil in rezultati preiskav vzorcev živil na listerijo v letu 2021"/>
      </w:tblPr>
      <w:tblGrid>
        <w:gridCol w:w="3681"/>
        <w:gridCol w:w="567"/>
        <w:gridCol w:w="567"/>
        <w:gridCol w:w="1134"/>
        <w:gridCol w:w="1276"/>
        <w:gridCol w:w="1134"/>
        <w:gridCol w:w="1134"/>
      </w:tblGrid>
      <w:tr w:rsidR="00550543" w:rsidRPr="00E93450" w14:paraId="72A52B23" w14:textId="77777777" w:rsidTr="078BA346">
        <w:trPr>
          <w:cantSplit/>
          <w:trHeight w:val="908"/>
          <w:tblHeader/>
          <w:jc w:val="center"/>
        </w:trPr>
        <w:tc>
          <w:tcPr>
            <w:tcW w:w="3681" w:type="dxa"/>
            <w:tcBorders>
              <w:bottom w:val="double" w:sz="4" w:space="0" w:color="auto"/>
            </w:tcBorders>
            <w:shd w:val="clear" w:color="auto" w:fill="F2F2F2" w:themeFill="background1" w:themeFillShade="F2"/>
          </w:tcPr>
          <w:p w14:paraId="04853BC8" w14:textId="77777777" w:rsidR="00205369" w:rsidRPr="00E93450" w:rsidRDefault="00205369" w:rsidP="003713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sz w:val="16"/>
                <w:szCs w:val="16"/>
              </w:rPr>
            </w:pPr>
            <w:r w:rsidRPr="00E93450">
              <w:rPr>
                <w:rFonts w:ascii="Arial" w:hAnsi="Arial" w:cs="Arial"/>
                <w:sz w:val="16"/>
                <w:szCs w:val="16"/>
              </w:rPr>
              <w:t>Vrste živil</w:t>
            </w:r>
          </w:p>
        </w:tc>
        <w:tc>
          <w:tcPr>
            <w:tcW w:w="567" w:type="dxa"/>
            <w:tcBorders>
              <w:bottom w:val="double" w:sz="4" w:space="0" w:color="auto"/>
            </w:tcBorders>
            <w:shd w:val="clear" w:color="auto" w:fill="F2F2F2" w:themeFill="background1" w:themeFillShade="F2"/>
            <w:textDirection w:val="btLr"/>
          </w:tcPr>
          <w:p w14:paraId="065328FF" w14:textId="77777777" w:rsidR="00205369" w:rsidRPr="00E93450" w:rsidRDefault="00205369" w:rsidP="003713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113" w:right="113"/>
              <w:rPr>
                <w:rFonts w:ascii="Arial" w:hAnsi="Arial" w:cs="Arial"/>
                <w:sz w:val="16"/>
                <w:szCs w:val="16"/>
              </w:rPr>
            </w:pPr>
            <w:r w:rsidRPr="00E93450">
              <w:rPr>
                <w:rFonts w:ascii="Arial" w:hAnsi="Arial" w:cs="Arial"/>
                <w:sz w:val="16"/>
                <w:szCs w:val="16"/>
              </w:rPr>
              <w:t xml:space="preserve">Št. vzorcev </w:t>
            </w:r>
          </w:p>
        </w:tc>
        <w:tc>
          <w:tcPr>
            <w:tcW w:w="567" w:type="dxa"/>
            <w:tcBorders>
              <w:bottom w:val="double" w:sz="4" w:space="0" w:color="auto"/>
            </w:tcBorders>
            <w:shd w:val="clear" w:color="auto" w:fill="F2F2F2" w:themeFill="background1" w:themeFillShade="F2"/>
            <w:textDirection w:val="btLr"/>
          </w:tcPr>
          <w:p w14:paraId="3F588119" w14:textId="77777777" w:rsidR="00205369" w:rsidRPr="00E93450" w:rsidRDefault="00205369" w:rsidP="003713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113" w:right="113"/>
              <w:rPr>
                <w:rFonts w:ascii="Arial" w:hAnsi="Arial" w:cs="Arial"/>
                <w:sz w:val="16"/>
                <w:szCs w:val="16"/>
              </w:rPr>
            </w:pPr>
            <w:r>
              <w:rPr>
                <w:rFonts w:ascii="Arial" w:hAnsi="Arial" w:cs="Arial"/>
                <w:sz w:val="16"/>
                <w:szCs w:val="16"/>
              </w:rPr>
              <w:t>Št. enot / vzorec</w:t>
            </w:r>
          </w:p>
        </w:tc>
        <w:tc>
          <w:tcPr>
            <w:tcW w:w="1134" w:type="dxa"/>
            <w:tcBorders>
              <w:bottom w:val="double" w:sz="4" w:space="0" w:color="auto"/>
            </w:tcBorders>
            <w:shd w:val="clear" w:color="auto" w:fill="F2F2F2" w:themeFill="background1" w:themeFillShade="F2"/>
          </w:tcPr>
          <w:p w14:paraId="415D7A58" w14:textId="4DD8D4DF" w:rsidR="00205369" w:rsidRPr="00E93450" w:rsidRDefault="00205369" w:rsidP="003713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16"/>
                <w:szCs w:val="16"/>
              </w:rPr>
            </w:pPr>
            <w:r w:rsidRPr="00E93450">
              <w:rPr>
                <w:rFonts w:ascii="Arial" w:hAnsi="Arial" w:cs="Arial"/>
                <w:sz w:val="16"/>
                <w:szCs w:val="16"/>
              </w:rPr>
              <w:t>Št. vz</w:t>
            </w:r>
            <w:r>
              <w:rPr>
                <w:rFonts w:ascii="Arial" w:hAnsi="Arial" w:cs="Arial"/>
                <w:sz w:val="16"/>
                <w:szCs w:val="16"/>
              </w:rPr>
              <w:t>orcev</w:t>
            </w:r>
            <w:r w:rsidRPr="00E93450">
              <w:rPr>
                <w:rFonts w:ascii="Arial" w:hAnsi="Arial" w:cs="Arial"/>
                <w:sz w:val="16"/>
                <w:szCs w:val="16"/>
              </w:rPr>
              <w:t xml:space="preserve"> - </w:t>
            </w:r>
            <w:r w:rsidRPr="00E93450">
              <w:rPr>
                <w:rFonts w:ascii="Arial" w:hAnsi="Arial" w:cs="Arial"/>
                <w:bCs/>
                <w:sz w:val="16"/>
                <w:szCs w:val="16"/>
              </w:rPr>
              <w:t>potrjena prisotnost</w:t>
            </w:r>
            <w:r w:rsidRPr="00E93450">
              <w:rPr>
                <w:rFonts w:ascii="Arial" w:hAnsi="Arial" w:cs="Arial"/>
                <w:sz w:val="16"/>
                <w:szCs w:val="16"/>
              </w:rPr>
              <w:t xml:space="preserve"> </w:t>
            </w:r>
            <w:r w:rsidR="0049673B">
              <w:rPr>
                <w:rFonts w:ascii="Arial" w:hAnsi="Arial" w:cs="Arial"/>
                <w:sz w:val="16"/>
                <w:szCs w:val="16"/>
              </w:rPr>
              <w:t xml:space="preserve">            </w:t>
            </w:r>
            <w:r w:rsidRPr="00E93450">
              <w:rPr>
                <w:rFonts w:ascii="Arial" w:hAnsi="Arial" w:cs="Arial"/>
                <w:sz w:val="16"/>
                <w:szCs w:val="16"/>
              </w:rPr>
              <w:t>v 25 g</w:t>
            </w:r>
          </w:p>
        </w:tc>
        <w:tc>
          <w:tcPr>
            <w:tcW w:w="1276" w:type="dxa"/>
            <w:tcBorders>
              <w:bottom w:val="double" w:sz="4" w:space="0" w:color="auto"/>
            </w:tcBorders>
            <w:shd w:val="clear" w:color="auto" w:fill="F2F2F2" w:themeFill="background1" w:themeFillShade="F2"/>
          </w:tcPr>
          <w:p w14:paraId="3A2B48C7" w14:textId="5A8EFD29" w:rsidR="00205369" w:rsidRPr="00E93450" w:rsidRDefault="00205369" w:rsidP="003713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16"/>
                <w:szCs w:val="16"/>
              </w:rPr>
            </w:pPr>
            <w:r w:rsidRPr="00E93450">
              <w:rPr>
                <w:rFonts w:ascii="Arial" w:hAnsi="Arial" w:cs="Arial"/>
                <w:sz w:val="16"/>
                <w:szCs w:val="16"/>
              </w:rPr>
              <w:t xml:space="preserve">Št. vzorcev </w:t>
            </w:r>
            <w:r w:rsidR="001031AB">
              <w:rPr>
                <w:rFonts w:ascii="Arial" w:hAnsi="Arial" w:cs="Arial"/>
                <w:sz w:val="16"/>
                <w:szCs w:val="16"/>
              </w:rPr>
              <w:t>-</w:t>
            </w:r>
            <w:r w:rsidRPr="00E93450">
              <w:rPr>
                <w:rFonts w:ascii="Arial" w:hAnsi="Arial" w:cs="Arial"/>
                <w:sz w:val="16"/>
                <w:szCs w:val="16"/>
              </w:rPr>
              <w:t xml:space="preserve"> </w:t>
            </w:r>
            <w:r w:rsidRPr="00E93450">
              <w:rPr>
                <w:rFonts w:ascii="Arial" w:hAnsi="Arial" w:cs="Arial"/>
                <w:bCs/>
                <w:sz w:val="16"/>
                <w:szCs w:val="16"/>
              </w:rPr>
              <w:t xml:space="preserve">koncentracija 10–100 </w:t>
            </w:r>
            <w:proofErr w:type="spellStart"/>
            <w:r w:rsidRPr="00E93450">
              <w:rPr>
                <w:rFonts w:ascii="Arial" w:hAnsi="Arial" w:cs="Arial"/>
                <w:bCs/>
                <w:sz w:val="16"/>
                <w:szCs w:val="16"/>
              </w:rPr>
              <w:t>cfu</w:t>
            </w:r>
            <w:proofErr w:type="spellEnd"/>
            <w:r w:rsidRPr="00E93450">
              <w:rPr>
                <w:rFonts w:ascii="Arial" w:hAnsi="Arial" w:cs="Arial"/>
                <w:bCs/>
                <w:sz w:val="16"/>
                <w:szCs w:val="16"/>
              </w:rPr>
              <w:t xml:space="preserve">/g </w:t>
            </w:r>
          </w:p>
        </w:tc>
        <w:tc>
          <w:tcPr>
            <w:tcW w:w="1134" w:type="dxa"/>
            <w:tcBorders>
              <w:bottom w:val="double" w:sz="4" w:space="0" w:color="auto"/>
            </w:tcBorders>
            <w:shd w:val="clear" w:color="auto" w:fill="F2F2F2" w:themeFill="background1" w:themeFillShade="F2"/>
          </w:tcPr>
          <w:p w14:paraId="2993C6B9" w14:textId="77777777" w:rsidR="00205369" w:rsidRPr="00E93450" w:rsidRDefault="00205369" w:rsidP="003713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16"/>
                <w:szCs w:val="16"/>
              </w:rPr>
            </w:pPr>
            <w:r w:rsidRPr="00E93450">
              <w:rPr>
                <w:rFonts w:ascii="Arial" w:hAnsi="Arial" w:cs="Arial"/>
                <w:sz w:val="16"/>
                <w:szCs w:val="16"/>
              </w:rPr>
              <w:t xml:space="preserve">Št. vzorcev - </w:t>
            </w:r>
            <w:r w:rsidRPr="00E93450">
              <w:rPr>
                <w:rFonts w:ascii="Arial" w:hAnsi="Arial" w:cs="Arial"/>
                <w:bCs/>
                <w:sz w:val="16"/>
                <w:szCs w:val="16"/>
              </w:rPr>
              <w:t>presežena vrednost</w:t>
            </w:r>
            <w:r w:rsidRPr="00E93450">
              <w:rPr>
                <w:rFonts w:ascii="Arial" w:hAnsi="Arial" w:cs="Arial"/>
                <w:sz w:val="16"/>
                <w:szCs w:val="16"/>
              </w:rPr>
              <w:t xml:space="preserve"> 100 </w:t>
            </w:r>
            <w:proofErr w:type="spellStart"/>
            <w:r w:rsidRPr="00E93450">
              <w:rPr>
                <w:rFonts w:ascii="Arial" w:hAnsi="Arial" w:cs="Arial"/>
                <w:sz w:val="16"/>
                <w:szCs w:val="16"/>
              </w:rPr>
              <w:t>cfu</w:t>
            </w:r>
            <w:proofErr w:type="spellEnd"/>
            <w:r w:rsidRPr="00E93450">
              <w:rPr>
                <w:rFonts w:ascii="Arial" w:hAnsi="Arial" w:cs="Arial"/>
                <w:sz w:val="16"/>
                <w:szCs w:val="16"/>
              </w:rPr>
              <w:t xml:space="preserve">/g </w:t>
            </w:r>
          </w:p>
        </w:tc>
        <w:tc>
          <w:tcPr>
            <w:tcW w:w="1134" w:type="dxa"/>
            <w:tcBorders>
              <w:bottom w:val="double" w:sz="4" w:space="0" w:color="auto"/>
            </w:tcBorders>
            <w:shd w:val="clear" w:color="auto" w:fill="F2F2F2" w:themeFill="background1" w:themeFillShade="F2"/>
          </w:tcPr>
          <w:p w14:paraId="253B652D" w14:textId="77777777" w:rsidR="00205369" w:rsidRPr="00E93450" w:rsidRDefault="00205369" w:rsidP="003713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16"/>
                <w:szCs w:val="16"/>
              </w:rPr>
            </w:pPr>
            <w:r w:rsidRPr="00E93450">
              <w:rPr>
                <w:rFonts w:ascii="Arial" w:hAnsi="Arial" w:cs="Arial"/>
                <w:sz w:val="16"/>
                <w:szCs w:val="16"/>
              </w:rPr>
              <w:t xml:space="preserve">Št. vzorcev ocenjenih kot ne varnih </w:t>
            </w:r>
          </w:p>
        </w:tc>
      </w:tr>
      <w:tr w:rsidR="00205369" w:rsidRPr="00E93450" w14:paraId="1101F6B6" w14:textId="77777777" w:rsidTr="078BA346">
        <w:trPr>
          <w:trHeight w:val="323"/>
          <w:jc w:val="center"/>
        </w:trPr>
        <w:tc>
          <w:tcPr>
            <w:tcW w:w="3681" w:type="dxa"/>
            <w:tcBorders>
              <w:top w:val="double" w:sz="4" w:space="0" w:color="auto"/>
            </w:tcBorders>
          </w:tcPr>
          <w:p w14:paraId="4574DBF8" w14:textId="77777777" w:rsidR="00205369" w:rsidRPr="00E93450" w:rsidRDefault="00205369" w:rsidP="003713A7">
            <w:pPr>
              <w:autoSpaceDE w:val="0"/>
              <w:autoSpaceDN w:val="0"/>
              <w:adjustRightInd w:val="0"/>
              <w:spacing w:after="0" w:line="240" w:lineRule="auto"/>
              <w:rPr>
                <w:rFonts w:ascii="Arial" w:hAnsi="Arial" w:cs="Arial"/>
                <w:bCs/>
                <w:sz w:val="16"/>
                <w:szCs w:val="16"/>
              </w:rPr>
            </w:pPr>
            <w:r w:rsidRPr="00E93450">
              <w:rPr>
                <w:rFonts w:ascii="Arial" w:hAnsi="Arial" w:cs="Arial"/>
                <w:sz w:val="16"/>
                <w:szCs w:val="16"/>
              </w:rPr>
              <w:t>Mesni izdelki, namenjeni za neposredno uživanje</w:t>
            </w:r>
          </w:p>
        </w:tc>
        <w:tc>
          <w:tcPr>
            <w:tcW w:w="567" w:type="dxa"/>
            <w:tcBorders>
              <w:top w:val="double" w:sz="4" w:space="0" w:color="auto"/>
            </w:tcBorders>
            <w:vAlign w:val="center"/>
          </w:tcPr>
          <w:p w14:paraId="2F27957B" w14:textId="684A0841" w:rsidR="00205369" w:rsidRPr="00E93450" w:rsidRDefault="005D3C0E" w:rsidP="0049673B">
            <w:pPr>
              <w:autoSpaceDE w:val="0"/>
              <w:autoSpaceDN w:val="0"/>
              <w:adjustRightInd w:val="0"/>
              <w:spacing w:after="0"/>
              <w:jc w:val="center"/>
              <w:rPr>
                <w:rFonts w:ascii="Arial" w:hAnsi="Arial" w:cs="Arial"/>
                <w:sz w:val="16"/>
                <w:szCs w:val="16"/>
              </w:rPr>
            </w:pPr>
            <w:r>
              <w:rPr>
                <w:rFonts w:ascii="Arial" w:hAnsi="Arial" w:cs="Arial"/>
                <w:sz w:val="16"/>
                <w:szCs w:val="16"/>
              </w:rPr>
              <w:t>39</w:t>
            </w:r>
          </w:p>
        </w:tc>
        <w:tc>
          <w:tcPr>
            <w:tcW w:w="567" w:type="dxa"/>
            <w:tcBorders>
              <w:top w:val="double" w:sz="4" w:space="0" w:color="auto"/>
            </w:tcBorders>
            <w:vAlign w:val="center"/>
          </w:tcPr>
          <w:p w14:paraId="1C9E681A" w14:textId="77777777" w:rsidR="00205369" w:rsidRPr="00E93450" w:rsidRDefault="00205369" w:rsidP="0049673B">
            <w:pPr>
              <w:autoSpaceDE w:val="0"/>
              <w:autoSpaceDN w:val="0"/>
              <w:adjustRightInd w:val="0"/>
              <w:spacing w:after="0"/>
              <w:jc w:val="center"/>
              <w:rPr>
                <w:rFonts w:ascii="Arial" w:hAnsi="Arial" w:cs="Arial"/>
                <w:sz w:val="16"/>
                <w:szCs w:val="16"/>
              </w:rPr>
            </w:pPr>
            <w:r>
              <w:rPr>
                <w:rFonts w:ascii="Arial" w:hAnsi="Arial" w:cs="Arial"/>
                <w:sz w:val="16"/>
                <w:szCs w:val="16"/>
              </w:rPr>
              <w:t>5</w:t>
            </w:r>
          </w:p>
        </w:tc>
        <w:tc>
          <w:tcPr>
            <w:tcW w:w="1134" w:type="dxa"/>
            <w:tcBorders>
              <w:top w:val="double" w:sz="4" w:space="0" w:color="auto"/>
            </w:tcBorders>
            <w:vAlign w:val="center"/>
          </w:tcPr>
          <w:p w14:paraId="040C6DD0" w14:textId="7B2B8F2F" w:rsidR="00205369" w:rsidRPr="00E93450" w:rsidRDefault="005D3C0E" w:rsidP="0049673B">
            <w:pPr>
              <w:autoSpaceDE w:val="0"/>
              <w:autoSpaceDN w:val="0"/>
              <w:adjustRightInd w:val="0"/>
              <w:spacing w:after="0"/>
              <w:jc w:val="center"/>
              <w:rPr>
                <w:rFonts w:ascii="Arial" w:hAnsi="Arial" w:cs="Arial"/>
                <w:sz w:val="16"/>
                <w:szCs w:val="16"/>
              </w:rPr>
            </w:pPr>
            <w:r>
              <w:rPr>
                <w:rFonts w:ascii="Arial" w:hAnsi="Arial" w:cs="Arial"/>
                <w:sz w:val="16"/>
                <w:szCs w:val="16"/>
              </w:rPr>
              <w:t>3</w:t>
            </w:r>
          </w:p>
        </w:tc>
        <w:tc>
          <w:tcPr>
            <w:tcW w:w="1276" w:type="dxa"/>
            <w:tcBorders>
              <w:top w:val="double" w:sz="4" w:space="0" w:color="auto"/>
            </w:tcBorders>
            <w:vAlign w:val="center"/>
          </w:tcPr>
          <w:p w14:paraId="6BDD7929" w14:textId="01401F0F" w:rsidR="00205369" w:rsidRPr="00E93450" w:rsidRDefault="005D3C0E" w:rsidP="0049673B">
            <w:pPr>
              <w:autoSpaceDE w:val="0"/>
              <w:autoSpaceDN w:val="0"/>
              <w:adjustRightInd w:val="0"/>
              <w:spacing w:after="0"/>
              <w:jc w:val="center"/>
              <w:rPr>
                <w:rFonts w:ascii="Arial" w:hAnsi="Arial" w:cs="Arial"/>
                <w:sz w:val="16"/>
                <w:szCs w:val="16"/>
              </w:rPr>
            </w:pPr>
            <w:r>
              <w:rPr>
                <w:rFonts w:ascii="Arial" w:hAnsi="Arial" w:cs="Arial"/>
                <w:sz w:val="16"/>
                <w:szCs w:val="16"/>
              </w:rPr>
              <w:t>1*</w:t>
            </w:r>
          </w:p>
        </w:tc>
        <w:tc>
          <w:tcPr>
            <w:tcW w:w="1134" w:type="dxa"/>
            <w:tcBorders>
              <w:top w:val="double" w:sz="4" w:space="0" w:color="auto"/>
            </w:tcBorders>
            <w:vAlign w:val="center"/>
          </w:tcPr>
          <w:p w14:paraId="2A7E075E" w14:textId="79631FFD" w:rsidR="00205369" w:rsidRPr="00E93450" w:rsidRDefault="005D3C0E" w:rsidP="0049673B">
            <w:pPr>
              <w:autoSpaceDE w:val="0"/>
              <w:autoSpaceDN w:val="0"/>
              <w:adjustRightInd w:val="0"/>
              <w:spacing w:after="0"/>
              <w:jc w:val="center"/>
              <w:rPr>
                <w:rFonts w:ascii="Arial" w:hAnsi="Arial" w:cs="Arial"/>
                <w:sz w:val="16"/>
                <w:szCs w:val="16"/>
              </w:rPr>
            </w:pPr>
            <w:r>
              <w:rPr>
                <w:rFonts w:ascii="Arial" w:hAnsi="Arial" w:cs="Arial"/>
                <w:sz w:val="16"/>
                <w:szCs w:val="16"/>
              </w:rPr>
              <w:t>0</w:t>
            </w:r>
          </w:p>
        </w:tc>
        <w:tc>
          <w:tcPr>
            <w:tcW w:w="1134" w:type="dxa"/>
            <w:tcBorders>
              <w:top w:val="double" w:sz="4" w:space="0" w:color="auto"/>
            </w:tcBorders>
            <w:vAlign w:val="center"/>
          </w:tcPr>
          <w:p w14:paraId="3FED6329" w14:textId="6ACF2372" w:rsidR="00205369" w:rsidRPr="00E93450" w:rsidRDefault="005D3C0E" w:rsidP="0049673B">
            <w:pPr>
              <w:autoSpaceDE w:val="0"/>
              <w:autoSpaceDN w:val="0"/>
              <w:adjustRightInd w:val="0"/>
              <w:spacing w:after="0"/>
              <w:jc w:val="center"/>
              <w:rPr>
                <w:rFonts w:ascii="Arial" w:hAnsi="Arial" w:cs="Arial"/>
                <w:sz w:val="16"/>
                <w:szCs w:val="16"/>
              </w:rPr>
            </w:pPr>
            <w:r>
              <w:rPr>
                <w:rFonts w:ascii="Arial" w:hAnsi="Arial" w:cs="Arial"/>
                <w:sz w:val="16"/>
                <w:szCs w:val="16"/>
              </w:rPr>
              <w:t>0</w:t>
            </w:r>
          </w:p>
        </w:tc>
      </w:tr>
      <w:tr w:rsidR="005D3C0E" w:rsidRPr="00E93450" w14:paraId="45C99F3E" w14:textId="77777777" w:rsidTr="078BA346">
        <w:trPr>
          <w:trHeight w:val="371"/>
          <w:jc w:val="center"/>
        </w:trPr>
        <w:tc>
          <w:tcPr>
            <w:tcW w:w="3681" w:type="dxa"/>
          </w:tcPr>
          <w:p w14:paraId="64DFF766" w14:textId="2C555E76" w:rsidR="005D3C0E" w:rsidRPr="00E93450" w:rsidRDefault="005D3C0E" w:rsidP="003713A7">
            <w:pPr>
              <w:autoSpaceDE w:val="0"/>
              <w:autoSpaceDN w:val="0"/>
              <w:adjustRightInd w:val="0"/>
              <w:spacing w:before="0" w:after="0" w:line="240" w:lineRule="auto"/>
              <w:rPr>
                <w:rFonts w:ascii="Arial" w:hAnsi="Arial" w:cs="Arial"/>
                <w:sz w:val="16"/>
                <w:szCs w:val="16"/>
              </w:rPr>
            </w:pPr>
            <w:r>
              <w:rPr>
                <w:rFonts w:ascii="Arial" w:hAnsi="Arial" w:cs="Arial"/>
                <w:sz w:val="16"/>
                <w:szCs w:val="16"/>
              </w:rPr>
              <w:t>Mesni izdelki za perutninsko meso</w:t>
            </w:r>
          </w:p>
        </w:tc>
        <w:tc>
          <w:tcPr>
            <w:tcW w:w="567" w:type="dxa"/>
            <w:vAlign w:val="center"/>
          </w:tcPr>
          <w:p w14:paraId="7F22E36F" w14:textId="6215AE1B" w:rsidR="005D3C0E" w:rsidRPr="00E93450" w:rsidRDefault="005D3C0E" w:rsidP="0049673B">
            <w:pPr>
              <w:autoSpaceDE w:val="0"/>
              <w:autoSpaceDN w:val="0"/>
              <w:adjustRightInd w:val="0"/>
              <w:spacing w:before="0" w:after="0"/>
              <w:jc w:val="center"/>
              <w:rPr>
                <w:rFonts w:ascii="Arial" w:hAnsi="Arial" w:cs="Arial"/>
                <w:sz w:val="16"/>
                <w:szCs w:val="16"/>
              </w:rPr>
            </w:pPr>
            <w:r>
              <w:rPr>
                <w:rFonts w:ascii="Arial" w:hAnsi="Arial" w:cs="Arial"/>
                <w:sz w:val="16"/>
                <w:szCs w:val="16"/>
              </w:rPr>
              <w:t>5</w:t>
            </w:r>
          </w:p>
        </w:tc>
        <w:tc>
          <w:tcPr>
            <w:tcW w:w="567" w:type="dxa"/>
            <w:vAlign w:val="center"/>
          </w:tcPr>
          <w:p w14:paraId="787C224A" w14:textId="74C52875" w:rsidR="005D3C0E" w:rsidRDefault="005D3C0E" w:rsidP="0049673B">
            <w:pPr>
              <w:autoSpaceDE w:val="0"/>
              <w:autoSpaceDN w:val="0"/>
              <w:adjustRightInd w:val="0"/>
              <w:spacing w:before="0" w:after="0"/>
              <w:jc w:val="center"/>
              <w:rPr>
                <w:rFonts w:ascii="Arial" w:hAnsi="Arial" w:cs="Arial"/>
                <w:sz w:val="16"/>
                <w:szCs w:val="16"/>
              </w:rPr>
            </w:pPr>
            <w:r>
              <w:rPr>
                <w:rFonts w:ascii="Arial" w:hAnsi="Arial" w:cs="Arial"/>
                <w:sz w:val="16"/>
                <w:szCs w:val="16"/>
              </w:rPr>
              <w:t>5</w:t>
            </w:r>
          </w:p>
        </w:tc>
        <w:tc>
          <w:tcPr>
            <w:tcW w:w="1134" w:type="dxa"/>
            <w:vAlign w:val="center"/>
          </w:tcPr>
          <w:p w14:paraId="4D3C7295" w14:textId="616EE862" w:rsidR="005D3C0E" w:rsidRPr="00E93450" w:rsidRDefault="005D3C0E" w:rsidP="0049673B">
            <w:pPr>
              <w:autoSpaceDE w:val="0"/>
              <w:autoSpaceDN w:val="0"/>
              <w:adjustRightInd w:val="0"/>
              <w:spacing w:before="0" w:after="0"/>
              <w:jc w:val="center"/>
              <w:rPr>
                <w:rFonts w:ascii="Arial" w:hAnsi="Arial" w:cs="Arial"/>
                <w:sz w:val="16"/>
                <w:szCs w:val="16"/>
              </w:rPr>
            </w:pPr>
            <w:r>
              <w:rPr>
                <w:rFonts w:ascii="Arial" w:hAnsi="Arial" w:cs="Arial"/>
                <w:sz w:val="16"/>
                <w:szCs w:val="16"/>
              </w:rPr>
              <w:t>/</w:t>
            </w:r>
          </w:p>
        </w:tc>
        <w:tc>
          <w:tcPr>
            <w:tcW w:w="1276" w:type="dxa"/>
            <w:vAlign w:val="center"/>
          </w:tcPr>
          <w:p w14:paraId="2304A828" w14:textId="76D5F135" w:rsidR="005D3C0E" w:rsidRPr="00E93450" w:rsidRDefault="005D3C0E" w:rsidP="0049673B">
            <w:pPr>
              <w:autoSpaceDE w:val="0"/>
              <w:autoSpaceDN w:val="0"/>
              <w:adjustRightInd w:val="0"/>
              <w:spacing w:before="0" w:after="0"/>
              <w:jc w:val="center"/>
              <w:rPr>
                <w:rFonts w:ascii="Arial" w:hAnsi="Arial" w:cs="Arial"/>
                <w:sz w:val="16"/>
                <w:szCs w:val="16"/>
              </w:rPr>
            </w:pPr>
            <w:r>
              <w:rPr>
                <w:rFonts w:ascii="Arial" w:hAnsi="Arial" w:cs="Arial"/>
                <w:sz w:val="16"/>
                <w:szCs w:val="16"/>
              </w:rPr>
              <w:t>0</w:t>
            </w:r>
          </w:p>
        </w:tc>
        <w:tc>
          <w:tcPr>
            <w:tcW w:w="1134" w:type="dxa"/>
            <w:vAlign w:val="center"/>
          </w:tcPr>
          <w:p w14:paraId="04B3BAD6" w14:textId="089376E4" w:rsidR="005D3C0E" w:rsidRPr="00E93450" w:rsidRDefault="005D3C0E" w:rsidP="0049673B">
            <w:pPr>
              <w:autoSpaceDE w:val="0"/>
              <w:autoSpaceDN w:val="0"/>
              <w:adjustRightInd w:val="0"/>
              <w:spacing w:before="0" w:after="0"/>
              <w:jc w:val="center"/>
              <w:rPr>
                <w:rFonts w:ascii="Arial" w:hAnsi="Arial" w:cs="Arial"/>
                <w:sz w:val="16"/>
                <w:szCs w:val="16"/>
              </w:rPr>
            </w:pPr>
            <w:r>
              <w:rPr>
                <w:rFonts w:ascii="Arial" w:hAnsi="Arial" w:cs="Arial"/>
                <w:sz w:val="16"/>
                <w:szCs w:val="16"/>
              </w:rPr>
              <w:t>0</w:t>
            </w:r>
          </w:p>
        </w:tc>
        <w:tc>
          <w:tcPr>
            <w:tcW w:w="1134" w:type="dxa"/>
            <w:vAlign w:val="center"/>
          </w:tcPr>
          <w:p w14:paraId="7E134EF9" w14:textId="1C44CD64" w:rsidR="005D3C0E" w:rsidRPr="00E93450" w:rsidRDefault="005D3C0E" w:rsidP="0049673B">
            <w:pPr>
              <w:autoSpaceDE w:val="0"/>
              <w:autoSpaceDN w:val="0"/>
              <w:adjustRightInd w:val="0"/>
              <w:spacing w:before="0" w:after="0"/>
              <w:jc w:val="center"/>
              <w:rPr>
                <w:rFonts w:ascii="Arial" w:hAnsi="Arial" w:cs="Arial"/>
                <w:sz w:val="16"/>
                <w:szCs w:val="16"/>
              </w:rPr>
            </w:pPr>
            <w:r>
              <w:rPr>
                <w:rFonts w:ascii="Arial" w:hAnsi="Arial" w:cs="Arial"/>
                <w:sz w:val="16"/>
                <w:szCs w:val="16"/>
              </w:rPr>
              <w:t>0</w:t>
            </w:r>
          </w:p>
        </w:tc>
      </w:tr>
      <w:tr w:rsidR="00205369" w:rsidRPr="00E93450" w14:paraId="36B65AC6" w14:textId="77777777" w:rsidTr="078BA346">
        <w:trPr>
          <w:trHeight w:val="371"/>
          <w:jc w:val="center"/>
        </w:trPr>
        <w:tc>
          <w:tcPr>
            <w:tcW w:w="3681" w:type="dxa"/>
          </w:tcPr>
          <w:p w14:paraId="13625D4A" w14:textId="77777777" w:rsidR="00205369" w:rsidRPr="00E93450" w:rsidRDefault="00205369" w:rsidP="003713A7">
            <w:pPr>
              <w:autoSpaceDE w:val="0"/>
              <w:autoSpaceDN w:val="0"/>
              <w:adjustRightInd w:val="0"/>
              <w:spacing w:before="0" w:after="0" w:line="240" w:lineRule="auto"/>
              <w:rPr>
                <w:rFonts w:ascii="Arial" w:hAnsi="Arial" w:cs="Arial"/>
                <w:bCs/>
                <w:sz w:val="16"/>
                <w:szCs w:val="16"/>
              </w:rPr>
            </w:pPr>
            <w:r w:rsidRPr="00E93450">
              <w:rPr>
                <w:rFonts w:ascii="Arial" w:hAnsi="Arial" w:cs="Arial"/>
                <w:sz w:val="16"/>
                <w:szCs w:val="16"/>
              </w:rPr>
              <w:t>Mesni pripravki, namenjeni za neposredno uživanje (biftek)</w:t>
            </w:r>
          </w:p>
        </w:tc>
        <w:tc>
          <w:tcPr>
            <w:tcW w:w="567" w:type="dxa"/>
            <w:vAlign w:val="center"/>
          </w:tcPr>
          <w:p w14:paraId="3FA1AA10" w14:textId="01BA4B31" w:rsidR="00205369" w:rsidRPr="00E93450" w:rsidRDefault="005D3C0E" w:rsidP="0049673B">
            <w:pPr>
              <w:autoSpaceDE w:val="0"/>
              <w:autoSpaceDN w:val="0"/>
              <w:adjustRightInd w:val="0"/>
              <w:spacing w:before="0" w:after="0"/>
              <w:jc w:val="center"/>
              <w:rPr>
                <w:rFonts w:ascii="Arial" w:hAnsi="Arial" w:cs="Arial"/>
                <w:sz w:val="16"/>
                <w:szCs w:val="16"/>
              </w:rPr>
            </w:pPr>
            <w:r>
              <w:rPr>
                <w:rFonts w:ascii="Arial" w:hAnsi="Arial" w:cs="Arial"/>
                <w:sz w:val="16"/>
                <w:szCs w:val="16"/>
              </w:rPr>
              <w:t>21</w:t>
            </w:r>
          </w:p>
        </w:tc>
        <w:tc>
          <w:tcPr>
            <w:tcW w:w="567" w:type="dxa"/>
            <w:vAlign w:val="center"/>
          </w:tcPr>
          <w:p w14:paraId="3805FAE9" w14:textId="77777777" w:rsidR="00205369" w:rsidRPr="00E93450" w:rsidRDefault="00205369" w:rsidP="0049673B">
            <w:pPr>
              <w:autoSpaceDE w:val="0"/>
              <w:autoSpaceDN w:val="0"/>
              <w:adjustRightInd w:val="0"/>
              <w:spacing w:before="0" w:after="0"/>
              <w:jc w:val="center"/>
              <w:rPr>
                <w:rFonts w:ascii="Arial" w:hAnsi="Arial" w:cs="Arial"/>
                <w:sz w:val="16"/>
                <w:szCs w:val="16"/>
              </w:rPr>
            </w:pPr>
            <w:r>
              <w:rPr>
                <w:rFonts w:ascii="Arial" w:hAnsi="Arial" w:cs="Arial"/>
                <w:sz w:val="16"/>
                <w:szCs w:val="16"/>
              </w:rPr>
              <w:t>5</w:t>
            </w:r>
          </w:p>
        </w:tc>
        <w:tc>
          <w:tcPr>
            <w:tcW w:w="1134" w:type="dxa"/>
            <w:vAlign w:val="center"/>
          </w:tcPr>
          <w:p w14:paraId="587780FA" w14:textId="62E3475A" w:rsidR="00205369" w:rsidRPr="00E93450" w:rsidRDefault="005D3C0E" w:rsidP="0049673B">
            <w:pPr>
              <w:autoSpaceDE w:val="0"/>
              <w:autoSpaceDN w:val="0"/>
              <w:adjustRightInd w:val="0"/>
              <w:spacing w:before="0" w:after="0"/>
              <w:jc w:val="center"/>
              <w:rPr>
                <w:rFonts w:ascii="Arial" w:hAnsi="Arial" w:cs="Arial"/>
                <w:sz w:val="16"/>
                <w:szCs w:val="16"/>
              </w:rPr>
            </w:pPr>
            <w:r>
              <w:rPr>
                <w:rFonts w:ascii="Arial" w:hAnsi="Arial" w:cs="Arial"/>
                <w:sz w:val="16"/>
                <w:szCs w:val="16"/>
              </w:rPr>
              <w:t>8</w:t>
            </w:r>
          </w:p>
        </w:tc>
        <w:tc>
          <w:tcPr>
            <w:tcW w:w="1276" w:type="dxa"/>
            <w:vAlign w:val="center"/>
          </w:tcPr>
          <w:p w14:paraId="7B9BE9D5" w14:textId="46B7B358" w:rsidR="00205369" w:rsidRPr="00E93450" w:rsidRDefault="005D3C0E" w:rsidP="0049673B">
            <w:pPr>
              <w:autoSpaceDE w:val="0"/>
              <w:autoSpaceDN w:val="0"/>
              <w:adjustRightInd w:val="0"/>
              <w:spacing w:before="0" w:after="0"/>
              <w:jc w:val="center"/>
              <w:rPr>
                <w:rFonts w:ascii="Arial" w:hAnsi="Arial" w:cs="Arial"/>
                <w:sz w:val="16"/>
                <w:szCs w:val="16"/>
              </w:rPr>
            </w:pPr>
            <w:r>
              <w:rPr>
                <w:rFonts w:ascii="Arial" w:hAnsi="Arial" w:cs="Arial"/>
                <w:sz w:val="16"/>
                <w:szCs w:val="16"/>
              </w:rPr>
              <w:t>1*</w:t>
            </w:r>
          </w:p>
        </w:tc>
        <w:tc>
          <w:tcPr>
            <w:tcW w:w="1134" w:type="dxa"/>
            <w:vAlign w:val="center"/>
          </w:tcPr>
          <w:p w14:paraId="2766899D" w14:textId="495F3EE3" w:rsidR="00205369" w:rsidRPr="00E93450" w:rsidRDefault="005D3C0E" w:rsidP="0049673B">
            <w:pPr>
              <w:autoSpaceDE w:val="0"/>
              <w:autoSpaceDN w:val="0"/>
              <w:adjustRightInd w:val="0"/>
              <w:spacing w:before="0" w:after="0"/>
              <w:jc w:val="center"/>
              <w:rPr>
                <w:rFonts w:ascii="Arial" w:hAnsi="Arial" w:cs="Arial"/>
                <w:sz w:val="16"/>
                <w:szCs w:val="16"/>
              </w:rPr>
            </w:pPr>
            <w:r>
              <w:rPr>
                <w:rFonts w:ascii="Arial" w:hAnsi="Arial" w:cs="Arial"/>
                <w:sz w:val="16"/>
                <w:szCs w:val="16"/>
              </w:rPr>
              <w:t>0</w:t>
            </w:r>
          </w:p>
        </w:tc>
        <w:tc>
          <w:tcPr>
            <w:tcW w:w="1134" w:type="dxa"/>
            <w:vAlign w:val="center"/>
          </w:tcPr>
          <w:p w14:paraId="23BA21FB" w14:textId="4485D9A2" w:rsidR="00205369" w:rsidRPr="00E93450" w:rsidRDefault="005D3C0E" w:rsidP="0049673B">
            <w:pPr>
              <w:autoSpaceDE w:val="0"/>
              <w:autoSpaceDN w:val="0"/>
              <w:adjustRightInd w:val="0"/>
              <w:spacing w:before="0" w:after="0"/>
              <w:jc w:val="center"/>
              <w:rPr>
                <w:rFonts w:ascii="Arial" w:hAnsi="Arial" w:cs="Arial"/>
                <w:sz w:val="16"/>
                <w:szCs w:val="16"/>
              </w:rPr>
            </w:pPr>
            <w:r>
              <w:rPr>
                <w:rFonts w:ascii="Arial" w:hAnsi="Arial" w:cs="Arial"/>
                <w:sz w:val="16"/>
                <w:szCs w:val="16"/>
              </w:rPr>
              <w:t>1</w:t>
            </w:r>
          </w:p>
        </w:tc>
      </w:tr>
      <w:tr w:rsidR="00205369" w:rsidRPr="00E93450" w14:paraId="785DBBD3" w14:textId="77777777" w:rsidTr="078BA346">
        <w:trPr>
          <w:trHeight w:val="218"/>
          <w:jc w:val="center"/>
        </w:trPr>
        <w:tc>
          <w:tcPr>
            <w:tcW w:w="3681" w:type="dxa"/>
          </w:tcPr>
          <w:p w14:paraId="0CC52770" w14:textId="77777777" w:rsidR="00205369" w:rsidRPr="00E93450" w:rsidRDefault="00205369" w:rsidP="003713A7">
            <w:pPr>
              <w:autoSpaceDE w:val="0"/>
              <w:autoSpaceDN w:val="0"/>
              <w:adjustRightInd w:val="0"/>
              <w:spacing w:before="0" w:after="0" w:line="240" w:lineRule="auto"/>
              <w:rPr>
                <w:rFonts w:ascii="Arial" w:hAnsi="Arial" w:cs="Arial"/>
                <w:bCs/>
                <w:sz w:val="16"/>
                <w:szCs w:val="16"/>
                <w:lang w:val="en-US"/>
              </w:rPr>
            </w:pPr>
            <w:r w:rsidRPr="00E93450">
              <w:rPr>
                <w:rFonts w:ascii="Arial" w:hAnsi="Arial" w:cs="Arial"/>
                <w:sz w:val="16"/>
                <w:szCs w:val="16"/>
                <w:lang w:val="en-US"/>
              </w:rPr>
              <w:t xml:space="preserve">Sir </w:t>
            </w:r>
            <w:proofErr w:type="spellStart"/>
            <w:r w:rsidRPr="00E93450">
              <w:rPr>
                <w:rFonts w:ascii="Arial" w:hAnsi="Arial" w:cs="Arial"/>
                <w:sz w:val="16"/>
                <w:szCs w:val="16"/>
                <w:lang w:val="en-US"/>
              </w:rPr>
              <w:t>iz</w:t>
            </w:r>
            <w:proofErr w:type="spellEnd"/>
            <w:r w:rsidRPr="00E93450">
              <w:rPr>
                <w:rFonts w:ascii="Arial" w:hAnsi="Arial" w:cs="Arial"/>
                <w:sz w:val="16"/>
                <w:szCs w:val="16"/>
                <w:lang w:val="en-US"/>
              </w:rPr>
              <w:t xml:space="preserve"> </w:t>
            </w:r>
            <w:proofErr w:type="spellStart"/>
            <w:r w:rsidRPr="00E93450">
              <w:rPr>
                <w:rFonts w:ascii="Arial" w:hAnsi="Arial" w:cs="Arial"/>
                <w:sz w:val="16"/>
                <w:szCs w:val="16"/>
                <w:lang w:val="en-US"/>
              </w:rPr>
              <w:t>mleka</w:t>
            </w:r>
            <w:proofErr w:type="spellEnd"/>
            <w:r w:rsidRPr="00E93450">
              <w:rPr>
                <w:rFonts w:ascii="Arial" w:hAnsi="Arial" w:cs="Arial"/>
                <w:sz w:val="16"/>
                <w:szCs w:val="16"/>
                <w:lang w:val="en-US"/>
              </w:rPr>
              <w:t xml:space="preserve"> </w:t>
            </w:r>
            <w:proofErr w:type="spellStart"/>
            <w:r w:rsidRPr="00E93450">
              <w:rPr>
                <w:rFonts w:ascii="Arial" w:hAnsi="Arial" w:cs="Arial"/>
                <w:sz w:val="16"/>
                <w:szCs w:val="16"/>
                <w:lang w:val="en-US"/>
              </w:rPr>
              <w:t>krav</w:t>
            </w:r>
            <w:proofErr w:type="spellEnd"/>
          </w:p>
        </w:tc>
        <w:tc>
          <w:tcPr>
            <w:tcW w:w="567" w:type="dxa"/>
            <w:vAlign w:val="center"/>
          </w:tcPr>
          <w:p w14:paraId="0286AE6F" w14:textId="00401283" w:rsidR="00205369" w:rsidRPr="00E93450" w:rsidRDefault="005D3C0E" w:rsidP="0049673B">
            <w:pPr>
              <w:autoSpaceDE w:val="0"/>
              <w:autoSpaceDN w:val="0"/>
              <w:adjustRightInd w:val="0"/>
              <w:spacing w:before="0" w:after="0"/>
              <w:jc w:val="center"/>
              <w:rPr>
                <w:rFonts w:ascii="Arial" w:hAnsi="Arial" w:cs="Arial"/>
                <w:sz w:val="16"/>
                <w:szCs w:val="16"/>
              </w:rPr>
            </w:pPr>
            <w:r>
              <w:rPr>
                <w:rFonts w:ascii="Arial" w:hAnsi="Arial" w:cs="Arial"/>
                <w:sz w:val="16"/>
                <w:szCs w:val="16"/>
              </w:rPr>
              <w:t>20</w:t>
            </w:r>
          </w:p>
        </w:tc>
        <w:tc>
          <w:tcPr>
            <w:tcW w:w="567" w:type="dxa"/>
            <w:vAlign w:val="center"/>
          </w:tcPr>
          <w:p w14:paraId="03DE9B64" w14:textId="77777777" w:rsidR="00205369" w:rsidRPr="00E93450" w:rsidRDefault="00205369" w:rsidP="0049673B">
            <w:pPr>
              <w:autoSpaceDE w:val="0"/>
              <w:autoSpaceDN w:val="0"/>
              <w:adjustRightInd w:val="0"/>
              <w:spacing w:before="0" w:after="0"/>
              <w:jc w:val="center"/>
              <w:rPr>
                <w:rFonts w:ascii="Arial" w:hAnsi="Arial" w:cs="Arial"/>
                <w:sz w:val="16"/>
                <w:szCs w:val="16"/>
              </w:rPr>
            </w:pPr>
            <w:r>
              <w:rPr>
                <w:rFonts w:ascii="Arial" w:hAnsi="Arial" w:cs="Arial"/>
                <w:sz w:val="16"/>
                <w:szCs w:val="16"/>
              </w:rPr>
              <w:t>5</w:t>
            </w:r>
          </w:p>
        </w:tc>
        <w:tc>
          <w:tcPr>
            <w:tcW w:w="1134" w:type="dxa"/>
            <w:vAlign w:val="center"/>
          </w:tcPr>
          <w:p w14:paraId="0DFBEE40" w14:textId="2DD0FA33" w:rsidR="00205369" w:rsidRPr="00E93450" w:rsidRDefault="005D3C0E" w:rsidP="0049673B">
            <w:pPr>
              <w:autoSpaceDE w:val="0"/>
              <w:autoSpaceDN w:val="0"/>
              <w:adjustRightInd w:val="0"/>
              <w:spacing w:before="0" w:after="0"/>
              <w:jc w:val="center"/>
              <w:rPr>
                <w:rFonts w:ascii="Arial" w:hAnsi="Arial" w:cs="Arial"/>
                <w:sz w:val="16"/>
                <w:szCs w:val="16"/>
              </w:rPr>
            </w:pPr>
            <w:r>
              <w:rPr>
                <w:rFonts w:ascii="Arial" w:hAnsi="Arial" w:cs="Arial"/>
                <w:sz w:val="16"/>
                <w:szCs w:val="16"/>
              </w:rPr>
              <w:t>0</w:t>
            </w:r>
          </w:p>
        </w:tc>
        <w:tc>
          <w:tcPr>
            <w:tcW w:w="1276" w:type="dxa"/>
            <w:vAlign w:val="center"/>
          </w:tcPr>
          <w:p w14:paraId="14EFCA16" w14:textId="77777777" w:rsidR="00205369" w:rsidRPr="00E93450" w:rsidRDefault="00205369" w:rsidP="0049673B">
            <w:pPr>
              <w:autoSpaceDE w:val="0"/>
              <w:autoSpaceDN w:val="0"/>
              <w:adjustRightInd w:val="0"/>
              <w:spacing w:before="0" w:after="0"/>
              <w:jc w:val="center"/>
              <w:rPr>
                <w:rFonts w:ascii="Arial" w:hAnsi="Arial" w:cs="Arial"/>
                <w:sz w:val="16"/>
                <w:szCs w:val="16"/>
              </w:rPr>
            </w:pPr>
            <w:r>
              <w:rPr>
                <w:rFonts w:ascii="Arial" w:hAnsi="Arial" w:cs="Arial"/>
                <w:sz w:val="16"/>
                <w:szCs w:val="16"/>
              </w:rPr>
              <w:t>0</w:t>
            </w:r>
          </w:p>
        </w:tc>
        <w:tc>
          <w:tcPr>
            <w:tcW w:w="1134" w:type="dxa"/>
            <w:vAlign w:val="center"/>
          </w:tcPr>
          <w:p w14:paraId="4E28651A" w14:textId="77777777" w:rsidR="00205369" w:rsidRPr="00E93450" w:rsidRDefault="00205369" w:rsidP="0049673B">
            <w:pPr>
              <w:autoSpaceDE w:val="0"/>
              <w:autoSpaceDN w:val="0"/>
              <w:adjustRightInd w:val="0"/>
              <w:spacing w:before="0" w:after="0"/>
              <w:jc w:val="center"/>
              <w:rPr>
                <w:rFonts w:ascii="Arial" w:hAnsi="Arial" w:cs="Arial"/>
                <w:sz w:val="16"/>
                <w:szCs w:val="16"/>
                <w:lang w:val="en-US"/>
              </w:rPr>
            </w:pPr>
            <w:r>
              <w:rPr>
                <w:rFonts w:ascii="Arial" w:hAnsi="Arial" w:cs="Arial"/>
                <w:sz w:val="16"/>
                <w:szCs w:val="16"/>
                <w:lang w:val="en-US"/>
              </w:rPr>
              <w:t>0</w:t>
            </w:r>
          </w:p>
        </w:tc>
        <w:tc>
          <w:tcPr>
            <w:tcW w:w="1134" w:type="dxa"/>
            <w:vAlign w:val="center"/>
          </w:tcPr>
          <w:p w14:paraId="7EBB73FD" w14:textId="77777777" w:rsidR="00205369" w:rsidRPr="00E93450" w:rsidRDefault="00205369" w:rsidP="0049673B">
            <w:pPr>
              <w:autoSpaceDE w:val="0"/>
              <w:autoSpaceDN w:val="0"/>
              <w:adjustRightInd w:val="0"/>
              <w:spacing w:before="0" w:after="0"/>
              <w:jc w:val="center"/>
              <w:rPr>
                <w:rFonts w:ascii="Arial" w:hAnsi="Arial" w:cs="Arial"/>
                <w:sz w:val="16"/>
                <w:szCs w:val="16"/>
                <w:lang w:val="en-US"/>
              </w:rPr>
            </w:pPr>
            <w:r>
              <w:rPr>
                <w:rFonts w:ascii="Arial" w:hAnsi="Arial" w:cs="Arial"/>
                <w:sz w:val="16"/>
                <w:szCs w:val="16"/>
                <w:lang w:val="en-US"/>
              </w:rPr>
              <w:t>0</w:t>
            </w:r>
          </w:p>
        </w:tc>
      </w:tr>
      <w:tr w:rsidR="00205369" w:rsidRPr="00E93450" w14:paraId="74E166F4" w14:textId="77777777" w:rsidTr="078BA346">
        <w:trPr>
          <w:trHeight w:val="218"/>
          <w:jc w:val="center"/>
        </w:trPr>
        <w:tc>
          <w:tcPr>
            <w:tcW w:w="3681" w:type="dxa"/>
          </w:tcPr>
          <w:p w14:paraId="3EFB84DD" w14:textId="77777777" w:rsidR="00205369" w:rsidRPr="00E93450" w:rsidRDefault="00205369" w:rsidP="003713A7">
            <w:pPr>
              <w:autoSpaceDE w:val="0"/>
              <w:autoSpaceDN w:val="0"/>
              <w:adjustRightInd w:val="0"/>
              <w:spacing w:before="0" w:after="0" w:line="240" w:lineRule="auto"/>
              <w:rPr>
                <w:rFonts w:ascii="Arial" w:hAnsi="Arial" w:cs="Arial"/>
                <w:sz w:val="16"/>
                <w:szCs w:val="16"/>
              </w:rPr>
            </w:pPr>
            <w:r w:rsidRPr="00E93450">
              <w:rPr>
                <w:rFonts w:ascii="Arial" w:hAnsi="Arial" w:cs="Arial"/>
                <w:sz w:val="16"/>
                <w:szCs w:val="16"/>
              </w:rPr>
              <w:t>Sir iz mleka ovc, koz</w:t>
            </w:r>
          </w:p>
        </w:tc>
        <w:tc>
          <w:tcPr>
            <w:tcW w:w="567" w:type="dxa"/>
            <w:vAlign w:val="center"/>
          </w:tcPr>
          <w:p w14:paraId="5224EBD3" w14:textId="408E5E5C" w:rsidR="00205369" w:rsidRPr="00E93450" w:rsidRDefault="005D3C0E" w:rsidP="0049673B">
            <w:pPr>
              <w:autoSpaceDE w:val="0"/>
              <w:autoSpaceDN w:val="0"/>
              <w:adjustRightInd w:val="0"/>
              <w:spacing w:before="0" w:after="0"/>
              <w:jc w:val="center"/>
              <w:rPr>
                <w:rFonts w:ascii="Arial" w:hAnsi="Arial" w:cs="Arial"/>
                <w:sz w:val="16"/>
                <w:szCs w:val="16"/>
              </w:rPr>
            </w:pPr>
            <w:r>
              <w:rPr>
                <w:rFonts w:ascii="Arial" w:hAnsi="Arial" w:cs="Arial"/>
                <w:sz w:val="16"/>
                <w:szCs w:val="16"/>
              </w:rPr>
              <w:t>30</w:t>
            </w:r>
          </w:p>
        </w:tc>
        <w:tc>
          <w:tcPr>
            <w:tcW w:w="567" w:type="dxa"/>
            <w:vAlign w:val="center"/>
          </w:tcPr>
          <w:p w14:paraId="6D77D9D0" w14:textId="77777777" w:rsidR="00205369" w:rsidRPr="00E93450" w:rsidRDefault="00205369" w:rsidP="0049673B">
            <w:pPr>
              <w:autoSpaceDE w:val="0"/>
              <w:autoSpaceDN w:val="0"/>
              <w:adjustRightInd w:val="0"/>
              <w:spacing w:before="0" w:after="0"/>
              <w:jc w:val="center"/>
              <w:rPr>
                <w:rFonts w:ascii="Arial" w:hAnsi="Arial" w:cs="Arial"/>
                <w:sz w:val="16"/>
                <w:szCs w:val="16"/>
              </w:rPr>
            </w:pPr>
            <w:r>
              <w:rPr>
                <w:rFonts w:ascii="Arial" w:hAnsi="Arial" w:cs="Arial"/>
                <w:sz w:val="16"/>
                <w:szCs w:val="16"/>
              </w:rPr>
              <w:t>5</w:t>
            </w:r>
          </w:p>
        </w:tc>
        <w:tc>
          <w:tcPr>
            <w:tcW w:w="1134" w:type="dxa"/>
            <w:vAlign w:val="center"/>
          </w:tcPr>
          <w:p w14:paraId="29EBEA70" w14:textId="106802CD" w:rsidR="00205369" w:rsidRPr="00E93450" w:rsidRDefault="005D3C0E" w:rsidP="0049673B">
            <w:pPr>
              <w:autoSpaceDE w:val="0"/>
              <w:autoSpaceDN w:val="0"/>
              <w:adjustRightInd w:val="0"/>
              <w:spacing w:before="0" w:after="0"/>
              <w:jc w:val="center"/>
              <w:rPr>
                <w:rFonts w:ascii="Arial" w:hAnsi="Arial" w:cs="Arial"/>
                <w:sz w:val="16"/>
                <w:szCs w:val="16"/>
              </w:rPr>
            </w:pPr>
            <w:r>
              <w:rPr>
                <w:rFonts w:ascii="Arial" w:hAnsi="Arial" w:cs="Arial"/>
                <w:sz w:val="16"/>
                <w:szCs w:val="16"/>
              </w:rPr>
              <w:t>1</w:t>
            </w:r>
          </w:p>
        </w:tc>
        <w:tc>
          <w:tcPr>
            <w:tcW w:w="1276" w:type="dxa"/>
            <w:vAlign w:val="center"/>
          </w:tcPr>
          <w:p w14:paraId="5A8D977D" w14:textId="66921FF0" w:rsidR="00205369" w:rsidRPr="00E93450" w:rsidRDefault="005D3C0E" w:rsidP="0049673B">
            <w:pPr>
              <w:autoSpaceDE w:val="0"/>
              <w:autoSpaceDN w:val="0"/>
              <w:adjustRightInd w:val="0"/>
              <w:spacing w:before="0" w:after="0"/>
              <w:jc w:val="center"/>
              <w:rPr>
                <w:rFonts w:ascii="Arial" w:hAnsi="Arial" w:cs="Arial"/>
                <w:sz w:val="16"/>
                <w:szCs w:val="16"/>
              </w:rPr>
            </w:pPr>
            <w:r>
              <w:rPr>
                <w:rFonts w:ascii="Arial" w:hAnsi="Arial" w:cs="Arial"/>
                <w:sz w:val="16"/>
                <w:szCs w:val="16"/>
              </w:rPr>
              <w:t>1*</w:t>
            </w:r>
          </w:p>
        </w:tc>
        <w:tc>
          <w:tcPr>
            <w:tcW w:w="1134" w:type="dxa"/>
            <w:vAlign w:val="center"/>
          </w:tcPr>
          <w:p w14:paraId="04F97739" w14:textId="77777777" w:rsidR="00205369" w:rsidRPr="00E93450" w:rsidRDefault="00205369" w:rsidP="0049673B">
            <w:pPr>
              <w:autoSpaceDE w:val="0"/>
              <w:autoSpaceDN w:val="0"/>
              <w:adjustRightInd w:val="0"/>
              <w:spacing w:before="0" w:after="0"/>
              <w:jc w:val="center"/>
              <w:rPr>
                <w:rFonts w:ascii="Arial" w:hAnsi="Arial" w:cs="Arial"/>
                <w:sz w:val="16"/>
                <w:szCs w:val="16"/>
              </w:rPr>
            </w:pPr>
            <w:r>
              <w:rPr>
                <w:rFonts w:ascii="Arial" w:hAnsi="Arial" w:cs="Arial"/>
                <w:sz w:val="16"/>
                <w:szCs w:val="16"/>
              </w:rPr>
              <w:t>0</w:t>
            </w:r>
          </w:p>
        </w:tc>
        <w:tc>
          <w:tcPr>
            <w:tcW w:w="1134" w:type="dxa"/>
            <w:vAlign w:val="center"/>
          </w:tcPr>
          <w:p w14:paraId="715F6CE4" w14:textId="1D8481E9" w:rsidR="00205369" w:rsidRPr="00E93450" w:rsidRDefault="005D3C0E" w:rsidP="0049673B">
            <w:pPr>
              <w:autoSpaceDE w:val="0"/>
              <w:autoSpaceDN w:val="0"/>
              <w:adjustRightInd w:val="0"/>
              <w:spacing w:before="0" w:after="0"/>
              <w:jc w:val="center"/>
              <w:rPr>
                <w:rFonts w:ascii="Arial" w:hAnsi="Arial" w:cs="Arial"/>
                <w:sz w:val="16"/>
                <w:szCs w:val="16"/>
              </w:rPr>
            </w:pPr>
            <w:r>
              <w:rPr>
                <w:rFonts w:ascii="Arial" w:hAnsi="Arial" w:cs="Arial"/>
                <w:sz w:val="16"/>
                <w:szCs w:val="16"/>
              </w:rPr>
              <w:t>1</w:t>
            </w:r>
          </w:p>
        </w:tc>
      </w:tr>
      <w:tr w:rsidR="00205369" w:rsidRPr="00E93450" w14:paraId="44AB8552" w14:textId="77777777" w:rsidTr="078BA346">
        <w:trPr>
          <w:trHeight w:val="218"/>
          <w:jc w:val="center"/>
        </w:trPr>
        <w:tc>
          <w:tcPr>
            <w:tcW w:w="3681" w:type="dxa"/>
          </w:tcPr>
          <w:p w14:paraId="56E67984" w14:textId="77777777" w:rsidR="00205369" w:rsidRPr="00E93450" w:rsidRDefault="00205369" w:rsidP="003713A7">
            <w:pPr>
              <w:autoSpaceDE w:val="0"/>
              <w:autoSpaceDN w:val="0"/>
              <w:adjustRightInd w:val="0"/>
              <w:spacing w:before="0" w:after="0" w:line="240" w:lineRule="auto"/>
              <w:rPr>
                <w:rFonts w:ascii="Arial" w:hAnsi="Arial" w:cs="Arial"/>
                <w:sz w:val="16"/>
                <w:szCs w:val="16"/>
                <w:lang w:val="en-US"/>
              </w:rPr>
            </w:pPr>
            <w:proofErr w:type="spellStart"/>
            <w:r w:rsidRPr="00E93450">
              <w:rPr>
                <w:rFonts w:ascii="Arial" w:hAnsi="Arial" w:cs="Arial"/>
                <w:sz w:val="16"/>
                <w:szCs w:val="16"/>
                <w:lang w:val="en-US"/>
              </w:rPr>
              <w:t>Surovo</w:t>
            </w:r>
            <w:proofErr w:type="spellEnd"/>
            <w:r w:rsidRPr="00E93450">
              <w:rPr>
                <w:rFonts w:ascii="Arial" w:hAnsi="Arial" w:cs="Arial"/>
                <w:sz w:val="16"/>
                <w:szCs w:val="16"/>
                <w:lang w:val="en-US"/>
              </w:rPr>
              <w:t xml:space="preserve"> </w:t>
            </w:r>
            <w:proofErr w:type="spellStart"/>
            <w:r w:rsidRPr="00E93450">
              <w:rPr>
                <w:rFonts w:ascii="Arial" w:hAnsi="Arial" w:cs="Arial"/>
                <w:sz w:val="16"/>
                <w:szCs w:val="16"/>
                <w:lang w:val="en-US"/>
              </w:rPr>
              <w:t>mleko</w:t>
            </w:r>
            <w:proofErr w:type="spellEnd"/>
            <w:r w:rsidRPr="00E93450">
              <w:rPr>
                <w:rFonts w:ascii="Arial" w:hAnsi="Arial" w:cs="Arial"/>
                <w:sz w:val="16"/>
                <w:szCs w:val="16"/>
                <w:lang w:val="en-US"/>
              </w:rPr>
              <w:t xml:space="preserve"> </w:t>
            </w:r>
            <w:proofErr w:type="spellStart"/>
            <w:r w:rsidRPr="00E93450">
              <w:rPr>
                <w:rFonts w:ascii="Arial" w:hAnsi="Arial" w:cs="Arial"/>
                <w:sz w:val="16"/>
                <w:szCs w:val="16"/>
                <w:lang w:val="en-US"/>
              </w:rPr>
              <w:t>krav</w:t>
            </w:r>
            <w:proofErr w:type="spellEnd"/>
          </w:p>
        </w:tc>
        <w:tc>
          <w:tcPr>
            <w:tcW w:w="567" w:type="dxa"/>
            <w:vAlign w:val="center"/>
          </w:tcPr>
          <w:p w14:paraId="62D09B10" w14:textId="1B35B1BB" w:rsidR="00205369" w:rsidRPr="00E93450" w:rsidRDefault="005D3C0E" w:rsidP="0049673B">
            <w:pPr>
              <w:autoSpaceDE w:val="0"/>
              <w:autoSpaceDN w:val="0"/>
              <w:adjustRightInd w:val="0"/>
              <w:spacing w:before="0" w:after="0"/>
              <w:jc w:val="center"/>
              <w:rPr>
                <w:rFonts w:ascii="Arial" w:hAnsi="Arial" w:cs="Arial"/>
                <w:sz w:val="16"/>
                <w:szCs w:val="16"/>
              </w:rPr>
            </w:pPr>
            <w:r>
              <w:rPr>
                <w:rFonts w:ascii="Arial" w:hAnsi="Arial" w:cs="Arial"/>
                <w:sz w:val="16"/>
                <w:szCs w:val="16"/>
              </w:rPr>
              <w:t>30</w:t>
            </w:r>
          </w:p>
        </w:tc>
        <w:tc>
          <w:tcPr>
            <w:tcW w:w="567" w:type="dxa"/>
            <w:vAlign w:val="center"/>
          </w:tcPr>
          <w:p w14:paraId="77D9940B" w14:textId="77777777" w:rsidR="00205369" w:rsidRPr="00E93450" w:rsidRDefault="00205369" w:rsidP="0049673B">
            <w:pPr>
              <w:autoSpaceDE w:val="0"/>
              <w:autoSpaceDN w:val="0"/>
              <w:adjustRightInd w:val="0"/>
              <w:spacing w:before="0" w:after="0"/>
              <w:jc w:val="center"/>
              <w:rPr>
                <w:rFonts w:ascii="Arial" w:hAnsi="Arial" w:cs="Arial"/>
                <w:sz w:val="16"/>
                <w:szCs w:val="16"/>
              </w:rPr>
            </w:pPr>
            <w:r>
              <w:rPr>
                <w:rFonts w:ascii="Arial" w:hAnsi="Arial" w:cs="Arial"/>
                <w:sz w:val="16"/>
                <w:szCs w:val="16"/>
              </w:rPr>
              <w:t>5</w:t>
            </w:r>
          </w:p>
        </w:tc>
        <w:tc>
          <w:tcPr>
            <w:tcW w:w="1134" w:type="dxa"/>
            <w:vAlign w:val="center"/>
          </w:tcPr>
          <w:p w14:paraId="71116507" w14:textId="77777777" w:rsidR="00205369" w:rsidRPr="00E93450" w:rsidRDefault="00205369" w:rsidP="0049673B">
            <w:pPr>
              <w:autoSpaceDE w:val="0"/>
              <w:autoSpaceDN w:val="0"/>
              <w:adjustRightInd w:val="0"/>
              <w:spacing w:before="0" w:after="0"/>
              <w:jc w:val="center"/>
              <w:rPr>
                <w:rFonts w:ascii="Arial" w:hAnsi="Arial" w:cs="Arial"/>
                <w:sz w:val="16"/>
                <w:szCs w:val="16"/>
                <w:lang w:val="en-US"/>
              </w:rPr>
            </w:pPr>
            <w:r>
              <w:rPr>
                <w:rFonts w:ascii="Arial" w:hAnsi="Arial" w:cs="Arial"/>
                <w:sz w:val="16"/>
                <w:szCs w:val="16"/>
                <w:lang w:val="en-US"/>
              </w:rPr>
              <w:t>/</w:t>
            </w:r>
          </w:p>
        </w:tc>
        <w:tc>
          <w:tcPr>
            <w:tcW w:w="1276" w:type="dxa"/>
            <w:vAlign w:val="center"/>
          </w:tcPr>
          <w:p w14:paraId="435DA146" w14:textId="77777777" w:rsidR="00205369" w:rsidRPr="00E93450" w:rsidRDefault="00205369" w:rsidP="0049673B">
            <w:pPr>
              <w:autoSpaceDE w:val="0"/>
              <w:autoSpaceDN w:val="0"/>
              <w:adjustRightInd w:val="0"/>
              <w:spacing w:before="0" w:after="0"/>
              <w:jc w:val="center"/>
              <w:rPr>
                <w:rFonts w:ascii="Arial" w:hAnsi="Arial" w:cs="Arial"/>
                <w:sz w:val="16"/>
                <w:szCs w:val="16"/>
                <w:lang w:val="en-US"/>
              </w:rPr>
            </w:pPr>
            <w:r>
              <w:rPr>
                <w:rFonts w:ascii="Arial" w:hAnsi="Arial" w:cs="Arial"/>
                <w:sz w:val="16"/>
                <w:szCs w:val="16"/>
                <w:lang w:val="en-US"/>
              </w:rPr>
              <w:t>1</w:t>
            </w:r>
          </w:p>
        </w:tc>
        <w:tc>
          <w:tcPr>
            <w:tcW w:w="1134" w:type="dxa"/>
            <w:vAlign w:val="center"/>
          </w:tcPr>
          <w:p w14:paraId="7A00CB46" w14:textId="77777777" w:rsidR="00205369" w:rsidRPr="00E93450" w:rsidRDefault="00205369" w:rsidP="0049673B">
            <w:pPr>
              <w:autoSpaceDE w:val="0"/>
              <w:autoSpaceDN w:val="0"/>
              <w:adjustRightInd w:val="0"/>
              <w:spacing w:before="0" w:after="0"/>
              <w:jc w:val="center"/>
              <w:rPr>
                <w:rFonts w:ascii="Arial" w:hAnsi="Arial" w:cs="Arial"/>
                <w:sz w:val="16"/>
                <w:szCs w:val="16"/>
                <w:lang w:val="en-US"/>
              </w:rPr>
            </w:pPr>
            <w:r>
              <w:rPr>
                <w:rFonts w:ascii="Arial" w:hAnsi="Arial" w:cs="Arial"/>
                <w:sz w:val="16"/>
                <w:szCs w:val="16"/>
                <w:lang w:val="en-US"/>
              </w:rPr>
              <w:t>0</w:t>
            </w:r>
          </w:p>
        </w:tc>
        <w:tc>
          <w:tcPr>
            <w:tcW w:w="1134" w:type="dxa"/>
            <w:vAlign w:val="center"/>
          </w:tcPr>
          <w:p w14:paraId="0B833C43" w14:textId="77777777" w:rsidR="00205369" w:rsidRPr="00E93450" w:rsidRDefault="00205369" w:rsidP="0049673B">
            <w:pPr>
              <w:autoSpaceDE w:val="0"/>
              <w:autoSpaceDN w:val="0"/>
              <w:adjustRightInd w:val="0"/>
              <w:spacing w:before="0" w:after="0"/>
              <w:jc w:val="center"/>
              <w:rPr>
                <w:rFonts w:ascii="Arial" w:hAnsi="Arial" w:cs="Arial"/>
                <w:sz w:val="16"/>
                <w:szCs w:val="16"/>
                <w:lang w:val="en-US"/>
              </w:rPr>
            </w:pPr>
            <w:r>
              <w:rPr>
                <w:rFonts w:ascii="Arial" w:hAnsi="Arial" w:cs="Arial"/>
                <w:sz w:val="16"/>
                <w:szCs w:val="16"/>
                <w:lang w:val="en-US"/>
              </w:rPr>
              <w:t>0</w:t>
            </w:r>
          </w:p>
        </w:tc>
      </w:tr>
      <w:tr w:rsidR="00205369" w:rsidRPr="00E93450" w14:paraId="569B0AA5" w14:textId="77777777" w:rsidTr="078BA346">
        <w:trPr>
          <w:trHeight w:val="228"/>
          <w:jc w:val="center"/>
        </w:trPr>
        <w:tc>
          <w:tcPr>
            <w:tcW w:w="3681" w:type="dxa"/>
          </w:tcPr>
          <w:p w14:paraId="0326705C" w14:textId="77777777" w:rsidR="00205369" w:rsidRPr="00E93450" w:rsidRDefault="00205369" w:rsidP="003713A7">
            <w:pPr>
              <w:autoSpaceDE w:val="0"/>
              <w:autoSpaceDN w:val="0"/>
              <w:adjustRightInd w:val="0"/>
              <w:spacing w:before="0" w:after="0" w:line="240" w:lineRule="auto"/>
              <w:rPr>
                <w:rFonts w:ascii="Arial" w:hAnsi="Arial" w:cs="Arial"/>
                <w:bCs/>
                <w:sz w:val="16"/>
                <w:szCs w:val="16"/>
                <w:lang w:val="en-US"/>
              </w:rPr>
            </w:pPr>
            <w:r w:rsidRPr="00E93450">
              <w:rPr>
                <w:rFonts w:ascii="Arial" w:hAnsi="Arial" w:cs="Arial"/>
                <w:sz w:val="16"/>
                <w:szCs w:val="16"/>
                <w:lang w:val="en-US"/>
              </w:rPr>
              <w:t>Bakalar</w:t>
            </w:r>
          </w:p>
        </w:tc>
        <w:tc>
          <w:tcPr>
            <w:tcW w:w="567" w:type="dxa"/>
            <w:vAlign w:val="center"/>
          </w:tcPr>
          <w:p w14:paraId="74B13D87" w14:textId="75A55031" w:rsidR="00205369" w:rsidRPr="00E93450" w:rsidRDefault="001031AB" w:rsidP="0049673B">
            <w:pPr>
              <w:autoSpaceDE w:val="0"/>
              <w:autoSpaceDN w:val="0"/>
              <w:adjustRightInd w:val="0"/>
              <w:spacing w:before="0" w:after="0"/>
              <w:jc w:val="center"/>
              <w:rPr>
                <w:rFonts w:ascii="Arial" w:hAnsi="Arial" w:cs="Arial"/>
                <w:sz w:val="16"/>
                <w:szCs w:val="16"/>
              </w:rPr>
            </w:pPr>
            <w:r>
              <w:rPr>
                <w:rFonts w:ascii="Arial" w:hAnsi="Arial" w:cs="Arial"/>
                <w:sz w:val="16"/>
                <w:szCs w:val="16"/>
              </w:rPr>
              <w:t>10</w:t>
            </w:r>
          </w:p>
        </w:tc>
        <w:tc>
          <w:tcPr>
            <w:tcW w:w="567" w:type="dxa"/>
            <w:vAlign w:val="center"/>
          </w:tcPr>
          <w:p w14:paraId="4E926885" w14:textId="77777777" w:rsidR="00205369" w:rsidRPr="00E93450" w:rsidRDefault="00205369" w:rsidP="0049673B">
            <w:pPr>
              <w:autoSpaceDE w:val="0"/>
              <w:autoSpaceDN w:val="0"/>
              <w:adjustRightInd w:val="0"/>
              <w:spacing w:before="0" w:after="0"/>
              <w:jc w:val="center"/>
              <w:rPr>
                <w:rFonts w:ascii="Arial" w:hAnsi="Arial" w:cs="Arial"/>
                <w:sz w:val="16"/>
                <w:szCs w:val="16"/>
              </w:rPr>
            </w:pPr>
            <w:r>
              <w:rPr>
                <w:rFonts w:ascii="Arial" w:hAnsi="Arial" w:cs="Arial"/>
                <w:sz w:val="16"/>
                <w:szCs w:val="16"/>
              </w:rPr>
              <w:t>5</w:t>
            </w:r>
          </w:p>
        </w:tc>
        <w:tc>
          <w:tcPr>
            <w:tcW w:w="1134" w:type="dxa"/>
            <w:vAlign w:val="center"/>
          </w:tcPr>
          <w:p w14:paraId="61C08643" w14:textId="6202671A" w:rsidR="00205369" w:rsidRPr="00E93450" w:rsidRDefault="001031AB" w:rsidP="0049673B">
            <w:pPr>
              <w:autoSpaceDE w:val="0"/>
              <w:autoSpaceDN w:val="0"/>
              <w:adjustRightInd w:val="0"/>
              <w:spacing w:before="0" w:after="0"/>
              <w:jc w:val="center"/>
              <w:rPr>
                <w:rFonts w:ascii="Arial" w:hAnsi="Arial" w:cs="Arial"/>
                <w:sz w:val="16"/>
                <w:szCs w:val="16"/>
              </w:rPr>
            </w:pPr>
            <w:r>
              <w:rPr>
                <w:rFonts w:ascii="Arial" w:hAnsi="Arial" w:cs="Arial"/>
                <w:sz w:val="16"/>
                <w:szCs w:val="16"/>
              </w:rPr>
              <w:t>1</w:t>
            </w:r>
          </w:p>
        </w:tc>
        <w:tc>
          <w:tcPr>
            <w:tcW w:w="1276" w:type="dxa"/>
            <w:vAlign w:val="center"/>
          </w:tcPr>
          <w:p w14:paraId="31EBB146" w14:textId="6885D64A" w:rsidR="00205369" w:rsidRPr="00E93450" w:rsidRDefault="001031AB" w:rsidP="0049673B">
            <w:pPr>
              <w:autoSpaceDE w:val="0"/>
              <w:autoSpaceDN w:val="0"/>
              <w:adjustRightInd w:val="0"/>
              <w:spacing w:before="0" w:after="0"/>
              <w:jc w:val="center"/>
              <w:rPr>
                <w:rFonts w:ascii="Arial" w:hAnsi="Arial" w:cs="Arial"/>
                <w:sz w:val="16"/>
                <w:szCs w:val="16"/>
              </w:rPr>
            </w:pPr>
            <w:r>
              <w:rPr>
                <w:rFonts w:ascii="Arial" w:hAnsi="Arial" w:cs="Arial"/>
                <w:sz w:val="16"/>
                <w:szCs w:val="16"/>
              </w:rPr>
              <w:t>1*</w:t>
            </w:r>
          </w:p>
        </w:tc>
        <w:tc>
          <w:tcPr>
            <w:tcW w:w="1134" w:type="dxa"/>
            <w:vAlign w:val="center"/>
          </w:tcPr>
          <w:p w14:paraId="39FCAAB7" w14:textId="02F5DBD9" w:rsidR="00205369" w:rsidRPr="00E93450" w:rsidRDefault="001031AB" w:rsidP="0049673B">
            <w:pPr>
              <w:autoSpaceDE w:val="0"/>
              <w:autoSpaceDN w:val="0"/>
              <w:adjustRightInd w:val="0"/>
              <w:spacing w:before="0" w:after="0"/>
              <w:jc w:val="center"/>
              <w:rPr>
                <w:rFonts w:ascii="Arial" w:hAnsi="Arial" w:cs="Arial"/>
                <w:sz w:val="16"/>
                <w:szCs w:val="16"/>
                <w:lang w:val="en-US"/>
              </w:rPr>
            </w:pPr>
            <w:r>
              <w:rPr>
                <w:rFonts w:ascii="Arial" w:hAnsi="Arial" w:cs="Arial"/>
                <w:sz w:val="16"/>
                <w:szCs w:val="16"/>
                <w:lang w:val="en-US"/>
              </w:rPr>
              <w:t>0</w:t>
            </w:r>
          </w:p>
        </w:tc>
        <w:tc>
          <w:tcPr>
            <w:tcW w:w="1134" w:type="dxa"/>
            <w:vAlign w:val="center"/>
          </w:tcPr>
          <w:p w14:paraId="2D2DF19E" w14:textId="2CFFB314" w:rsidR="00205369" w:rsidRPr="00E93450" w:rsidRDefault="001031AB" w:rsidP="0049673B">
            <w:pPr>
              <w:autoSpaceDE w:val="0"/>
              <w:autoSpaceDN w:val="0"/>
              <w:adjustRightInd w:val="0"/>
              <w:spacing w:before="0" w:after="0"/>
              <w:jc w:val="center"/>
              <w:rPr>
                <w:rFonts w:ascii="Arial" w:hAnsi="Arial" w:cs="Arial"/>
                <w:sz w:val="16"/>
                <w:szCs w:val="16"/>
                <w:lang w:val="en-US"/>
              </w:rPr>
            </w:pPr>
            <w:r>
              <w:rPr>
                <w:rFonts w:ascii="Arial" w:hAnsi="Arial" w:cs="Arial"/>
                <w:sz w:val="16"/>
                <w:szCs w:val="16"/>
                <w:lang w:val="en-US"/>
              </w:rPr>
              <w:t>1</w:t>
            </w:r>
          </w:p>
        </w:tc>
      </w:tr>
      <w:tr w:rsidR="00205369" w:rsidRPr="00E93450" w14:paraId="7C6AF088" w14:textId="77777777" w:rsidTr="078BA346">
        <w:trPr>
          <w:trHeight w:val="371"/>
          <w:jc w:val="center"/>
        </w:trPr>
        <w:tc>
          <w:tcPr>
            <w:tcW w:w="3681" w:type="dxa"/>
          </w:tcPr>
          <w:p w14:paraId="14F44A63" w14:textId="77777777" w:rsidR="00205369" w:rsidRPr="00E93450" w:rsidRDefault="00205369" w:rsidP="003713A7">
            <w:pPr>
              <w:autoSpaceDE w:val="0"/>
              <w:autoSpaceDN w:val="0"/>
              <w:adjustRightInd w:val="0"/>
              <w:spacing w:before="0" w:after="0" w:line="240" w:lineRule="auto"/>
              <w:rPr>
                <w:rFonts w:ascii="Arial" w:hAnsi="Arial" w:cs="Arial"/>
                <w:bCs/>
                <w:sz w:val="16"/>
                <w:szCs w:val="16"/>
              </w:rPr>
            </w:pPr>
            <w:proofErr w:type="spellStart"/>
            <w:r w:rsidRPr="00E93450">
              <w:rPr>
                <w:rFonts w:ascii="Arial" w:hAnsi="Arial" w:cs="Arial"/>
                <w:sz w:val="16"/>
                <w:szCs w:val="16"/>
                <w:lang w:val="it-IT"/>
              </w:rPr>
              <w:t>Prekajena</w:t>
            </w:r>
            <w:proofErr w:type="spellEnd"/>
            <w:r w:rsidRPr="00E93450">
              <w:rPr>
                <w:rFonts w:ascii="Arial" w:hAnsi="Arial" w:cs="Arial"/>
                <w:sz w:val="16"/>
                <w:szCs w:val="16"/>
                <w:lang w:val="it-IT"/>
              </w:rPr>
              <w:t xml:space="preserve"> riba, </w:t>
            </w:r>
            <w:proofErr w:type="spellStart"/>
            <w:r w:rsidRPr="00E93450">
              <w:rPr>
                <w:rFonts w:ascii="Arial" w:hAnsi="Arial" w:cs="Arial"/>
                <w:sz w:val="16"/>
                <w:szCs w:val="16"/>
                <w:lang w:val="it-IT"/>
              </w:rPr>
              <w:t>namenjena</w:t>
            </w:r>
            <w:proofErr w:type="spellEnd"/>
            <w:r w:rsidRPr="00E93450">
              <w:rPr>
                <w:rFonts w:ascii="Arial" w:hAnsi="Arial" w:cs="Arial"/>
                <w:sz w:val="16"/>
                <w:szCs w:val="16"/>
                <w:lang w:val="it-IT"/>
              </w:rPr>
              <w:t xml:space="preserve"> za </w:t>
            </w:r>
            <w:proofErr w:type="spellStart"/>
            <w:r w:rsidRPr="00E93450">
              <w:rPr>
                <w:rFonts w:ascii="Arial" w:hAnsi="Arial" w:cs="Arial"/>
                <w:sz w:val="16"/>
                <w:szCs w:val="16"/>
                <w:lang w:val="it-IT"/>
              </w:rPr>
              <w:t>neposredno</w:t>
            </w:r>
            <w:proofErr w:type="spellEnd"/>
            <w:r w:rsidRPr="00E93450">
              <w:rPr>
                <w:rFonts w:ascii="Arial" w:hAnsi="Arial" w:cs="Arial"/>
                <w:sz w:val="16"/>
                <w:szCs w:val="16"/>
                <w:lang w:val="it-IT"/>
              </w:rPr>
              <w:t xml:space="preserve"> </w:t>
            </w:r>
            <w:proofErr w:type="spellStart"/>
            <w:r w:rsidRPr="00E93450">
              <w:rPr>
                <w:rFonts w:ascii="Arial" w:hAnsi="Arial" w:cs="Arial"/>
                <w:sz w:val="16"/>
                <w:szCs w:val="16"/>
                <w:lang w:val="it-IT"/>
              </w:rPr>
              <w:t>uživanje</w:t>
            </w:r>
            <w:proofErr w:type="spellEnd"/>
          </w:p>
        </w:tc>
        <w:tc>
          <w:tcPr>
            <w:tcW w:w="567" w:type="dxa"/>
            <w:vAlign w:val="center"/>
          </w:tcPr>
          <w:p w14:paraId="7AD687C3" w14:textId="0DF4B9B2" w:rsidR="00205369" w:rsidRPr="00E93450" w:rsidRDefault="001031AB" w:rsidP="0049673B">
            <w:pPr>
              <w:autoSpaceDE w:val="0"/>
              <w:autoSpaceDN w:val="0"/>
              <w:adjustRightInd w:val="0"/>
              <w:spacing w:before="0" w:after="0"/>
              <w:jc w:val="center"/>
              <w:rPr>
                <w:rFonts w:ascii="Arial" w:hAnsi="Arial" w:cs="Arial"/>
                <w:sz w:val="16"/>
                <w:szCs w:val="16"/>
              </w:rPr>
            </w:pPr>
            <w:r>
              <w:rPr>
                <w:rFonts w:ascii="Arial" w:hAnsi="Arial" w:cs="Arial"/>
                <w:sz w:val="16"/>
                <w:szCs w:val="16"/>
              </w:rPr>
              <w:t>15</w:t>
            </w:r>
          </w:p>
        </w:tc>
        <w:tc>
          <w:tcPr>
            <w:tcW w:w="567" w:type="dxa"/>
            <w:vAlign w:val="center"/>
          </w:tcPr>
          <w:p w14:paraId="13232ED7" w14:textId="77777777" w:rsidR="00205369" w:rsidRPr="00E93450" w:rsidRDefault="00205369" w:rsidP="0049673B">
            <w:pPr>
              <w:autoSpaceDE w:val="0"/>
              <w:autoSpaceDN w:val="0"/>
              <w:adjustRightInd w:val="0"/>
              <w:spacing w:before="0" w:after="0"/>
              <w:jc w:val="center"/>
              <w:rPr>
                <w:rFonts w:ascii="Arial" w:hAnsi="Arial" w:cs="Arial"/>
                <w:sz w:val="16"/>
                <w:szCs w:val="16"/>
              </w:rPr>
            </w:pPr>
            <w:r>
              <w:rPr>
                <w:rFonts w:ascii="Arial" w:hAnsi="Arial" w:cs="Arial"/>
                <w:sz w:val="16"/>
                <w:szCs w:val="16"/>
              </w:rPr>
              <w:t>5</w:t>
            </w:r>
          </w:p>
        </w:tc>
        <w:tc>
          <w:tcPr>
            <w:tcW w:w="1134" w:type="dxa"/>
            <w:vAlign w:val="center"/>
          </w:tcPr>
          <w:p w14:paraId="47C8B044" w14:textId="77777777" w:rsidR="00205369" w:rsidRPr="00E93450" w:rsidRDefault="00205369" w:rsidP="0049673B">
            <w:pPr>
              <w:autoSpaceDE w:val="0"/>
              <w:autoSpaceDN w:val="0"/>
              <w:adjustRightInd w:val="0"/>
              <w:spacing w:before="0" w:after="0"/>
              <w:jc w:val="center"/>
              <w:rPr>
                <w:rFonts w:ascii="Arial" w:hAnsi="Arial" w:cs="Arial"/>
                <w:sz w:val="16"/>
                <w:szCs w:val="16"/>
              </w:rPr>
            </w:pPr>
            <w:r>
              <w:rPr>
                <w:rFonts w:ascii="Arial" w:hAnsi="Arial" w:cs="Arial"/>
                <w:sz w:val="16"/>
                <w:szCs w:val="16"/>
              </w:rPr>
              <w:t>/</w:t>
            </w:r>
          </w:p>
        </w:tc>
        <w:tc>
          <w:tcPr>
            <w:tcW w:w="1276" w:type="dxa"/>
            <w:vAlign w:val="center"/>
          </w:tcPr>
          <w:p w14:paraId="791F0973" w14:textId="77777777" w:rsidR="00205369" w:rsidRPr="00E93450" w:rsidRDefault="00205369" w:rsidP="0049673B">
            <w:pPr>
              <w:autoSpaceDE w:val="0"/>
              <w:autoSpaceDN w:val="0"/>
              <w:adjustRightInd w:val="0"/>
              <w:spacing w:before="0" w:after="0"/>
              <w:jc w:val="center"/>
              <w:rPr>
                <w:rFonts w:ascii="Arial" w:hAnsi="Arial" w:cs="Arial"/>
                <w:sz w:val="16"/>
                <w:szCs w:val="16"/>
              </w:rPr>
            </w:pPr>
            <w:r>
              <w:rPr>
                <w:rFonts w:ascii="Arial" w:hAnsi="Arial" w:cs="Arial"/>
                <w:sz w:val="16"/>
                <w:szCs w:val="16"/>
              </w:rPr>
              <w:t>0</w:t>
            </w:r>
          </w:p>
        </w:tc>
        <w:tc>
          <w:tcPr>
            <w:tcW w:w="1134" w:type="dxa"/>
            <w:vAlign w:val="center"/>
          </w:tcPr>
          <w:p w14:paraId="36BA7E6F" w14:textId="7BE3FA85" w:rsidR="00205369" w:rsidRPr="00E93450" w:rsidRDefault="001031AB" w:rsidP="0049673B">
            <w:pPr>
              <w:autoSpaceDE w:val="0"/>
              <w:autoSpaceDN w:val="0"/>
              <w:adjustRightInd w:val="0"/>
              <w:spacing w:before="0" w:after="0"/>
              <w:jc w:val="center"/>
              <w:rPr>
                <w:rFonts w:ascii="Arial" w:hAnsi="Arial" w:cs="Arial"/>
                <w:sz w:val="16"/>
                <w:szCs w:val="16"/>
                <w:lang w:val="it-IT"/>
              </w:rPr>
            </w:pPr>
            <w:r>
              <w:rPr>
                <w:rFonts w:ascii="Arial" w:hAnsi="Arial" w:cs="Arial"/>
                <w:sz w:val="16"/>
                <w:szCs w:val="16"/>
                <w:lang w:val="it-IT"/>
              </w:rPr>
              <w:t>1</w:t>
            </w:r>
          </w:p>
        </w:tc>
        <w:tc>
          <w:tcPr>
            <w:tcW w:w="1134" w:type="dxa"/>
            <w:vAlign w:val="center"/>
          </w:tcPr>
          <w:p w14:paraId="2B913354" w14:textId="73531EBD" w:rsidR="00205369" w:rsidRPr="00E93450" w:rsidRDefault="001031AB" w:rsidP="0049673B">
            <w:pPr>
              <w:autoSpaceDE w:val="0"/>
              <w:autoSpaceDN w:val="0"/>
              <w:adjustRightInd w:val="0"/>
              <w:spacing w:before="0" w:after="0"/>
              <w:jc w:val="center"/>
              <w:rPr>
                <w:rFonts w:ascii="Arial" w:hAnsi="Arial" w:cs="Arial"/>
                <w:sz w:val="16"/>
                <w:szCs w:val="16"/>
                <w:lang w:val="it-IT"/>
              </w:rPr>
            </w:pPr>
            <w:r>
              <w:rPr>
                <w:rFonts w:ascii="Arial" w:hAnsi="Arial" w:cs="Arial"/>
                <w:sz w:val="16"/>
                <w:szCs w:val="16"/>
                <w:lang w:val="it-IT"/>
              </w:rPr>
              <w:t>1</w:t>
            </w:r>
          </w:p>
        </w:tc>
      </w:tr>
      <w:tr w:rsidR="00205369" w:rsidRPr="00E93450" w14:paraId="43B72D35" w14:textId="77777777" w:rsidTr="078BA346">
        <w:trPr>
          <w:trHeight w:val="218"/>
          <w:jc w:val="center"/>
        </w:trPr>
        <w:tc>
          <w:tcPr>
            <w:tcW w:w="3681" w:type="dxa"/>
          </w:tcPr>
          <w:p w14:paraId="2D9A9B80" w14:textId="77777777" w:rsidR="00205369" w:rsidRPr="00E93450" w:rsidRDefault="00205369" w:rsidP="003713A7">
            <w:pPr>
              <w:autoSpaceDE w:val="0"/>
              <w:autoSpaceDN w:val="0"/>
              <w:adjustRightInd w:val="0"/>
              <w:spacing w:before="0" w:after="0"/>
              <w:rPr>
                <w:rFonts w:ascii="Arial" w:hAnsi="Arial" w:cs="Arial"/>
                <w:sz w:val="16"/>
                <w:szCs w:val="16"/>
              </w:rPr>
            </w:pPr>
            <w:proofErr w:type="spellStart"/>
            <w:r w:rsidRPr="00365BD4">
              <w:rPr>
                <w:rFonts w:ascii="Arial" w:hAnsi="Arial" w:cs="Arial"/>
                <w:sz w:val="16"/>
                <w:szCs w:val="16"/>
                <w:lang w:val="de-AT"/>
              </w:rPr>
              <w:t>Kalčki</w:t>
            </w:r>
            <w:proofErr w:type="spellEnd"/>
            <w:r w:rsidRPr="00365BD4">
              <w:rPr>
                <w:rFonts w:ascii="Arial" w:hAnsi="Arial" w:cs="Arial"/>
                <w:sz w:val="16"/>
                <w:szCs w:val="16"/>
                <w:lang w:val="de-AT"/>
              </w:rPr>
              <w:t xml:space="preserve"> in </w:t>
            </w:r>
            <w:proofErr w:type="spellStart"/>
            <w:r w:rsidRPr="00365BD4">
              <w:rPr>
                <w:rFonts w:ascii="Arial" w:hAnsi="Arial" w:cs="Arial"/>
                <w:sz w:val="16"/>
                <w:szCs w:val="16"/>
                <w:lang w:val="de-AT"/>
              </w:rPr>
              <w:t>semena</w:t>
            </w:r>
            <w:proofErr w:type="spellEnd"/>
            <w:r w:rsidRPr="00365BD4">
              <w:rPr>
                <w:rFonts w:ascii="Arial" w:hAnsi="Arial" w:cs="Arial"/>
                <w:sz w:val="16"/>
                <w:szCs w:val="16"/>
                <w:lang w:val="de-AT"/>
              </w:rPr>
              <w:t xml:space="preserve">, </w:t>
            </w:r>
            <w:proofErr w:type="spellStart"/>
            <w:r w:rsidRPr="00365BD4">
              <w:rPr>
                <w:rFonts w:ascii="Arial" w:hAnsi="Arial" w:cs="Arial"/>
                <w:sz w:val="16"/>
                <w:szCs w:val="16"/>
                <w:lang w:val="de-AT"/>
              </w:rPr>
              <w:t>ki</w:t>
            </w:r>
            <w:proofErr w:type="spellEnd"/>
            <w:r w:rsidRPr="00365BD4">
              <w:rPr>
                <w:rFonts w:ascii="Arial" w:hAnsi="Arial" w:cs="Arial"/>
                <w:sz w:val="16"/>
                <w:szCs w:val="16"/>
                <w:lang w:val="de-AT"/>
              </w:rPr>
              <w:t xml:space="preserve"> </w:t>
            </w:r>
            <w:proofErr w:type="spellStart"/>
            <w:r w:rsidRPr="00365BD4">
              <w:rPr>
                <w:rFonts w:ascii="Arial" w:hAnsi="Arial" w:cs="Arial"/>
                <w:sz w:val="16"/>
                <w:szCs w:val="16"/>
                <w:lang w:val="de-AT"/>
              </w:rPr>
              <w:t>kalijo</w:t>
            </w:r>
            <w:proofErr w:type="spellEnd"/>
          </w:p>
        </w:tc>
        <w:tc>
          <w:tcPr>
            <w:tcW w:w="567" w:type="dxa"/>
            <w:vAlign w:val="center"/>
          </w:tcPr>
          <w:p w14:paraId="1F4C4E5A" w14:textId="33007847" w:rsidR="00205369" w:rsidRPr="00E93450" w:rsidRDefault="001031AB" w:rsidP="0049673B">
            <w:pPr>
              <w:autoSpaceDE w:val="0"/>
              <w:autoSpaceDN w:val="0"/>
              <w:adjustRightInd w:val="0"/>
              <w:spacing w:before="0" w:after="0"/>
              <w:jc w:val="center"/>
              <w:rPr>
                <w:rFonts w:ascii="Arial" w:hAnsi="Arial" w:cs="Arial"/>
                <w:sz w:val="16"/>
                <w:szCs w:val="16"/>
              </w:rPr>
            </w:pPr>
            <w:r>
              <w:rPr>
                <w:rFonts w:ascii="Arial" w:hAnsi="Arial" w:cs="Arial"/>
                <w:sz w:val="16"/>
                <w:szCs w:val="16"/>
              </w:rPr>
              <w:t>5</w:t>
            </w:r>
          </w:p>
        </w:tc>
        <w:tc>
          <w:tcPr>
            <w:tcW w:w="567" w:type="dxa"/>
            <w:vAlign w:val="center"/>
          </w:tcPr>
          <w:p w14:paraId="4D6685CC" w14:textId="77777777" w:rsidR="00205369" w:rsidRPr="00E93450" w:rsidRDefault="00205369" w:rsidP="0049673B">
            <w:pPr>
              <w:autoSpaceDE w:val="0"/>
              <w:autoSpaceDN w:val="0"/>
              <w:adjustRightInd w:val="0"/>
              <w:spacing w:before="0" w:after="0"/>
              <w:jc w:val="center"/>
              <w:rPr>
                <w:rFonts w:ascii="Arial" w:hAnsi="Arial" w:cs="Arial"/>
                <w:sz w:val="16"/>
                <w:szCs w:val="16"/>
              </w:rPr>
            </w:pPr>
            <w:r>
              <w:rPr>
                <w:rFonts w:ascii="Arial" w:hAnsi="Arial" w:cs="Arial"/>
                <w:sz w:val="16"/>
                <w:szCs w:val="16"/>
              </w:rPr>
              <w:t>5</w:t>
            </w:r>
          </w:p>
        </w:tc>
        <w:tc>
          <w:tcPr>
            <w:tcW w:w="1134" w:type="dxa"/>
            <w:vAlign w:val="center"/>
          </w:tcPr>
          <w:p w14:paraId="7127B84D" w14:textId="77777777" w:rsidR="00205369" w:rsidRPr="00E93450" w:rsidRDefault="00205369" w:rsidP="0049673B">
            <w:pPr>
              <w:autoSpaceDE w:val="0"/>
              <w:autoSpaceDN w:val="0"/>
              <w:adjustRightInd w:val="0"/>
              <w:spacing w:before="0" w:after="0"/>
              <w:jc w:val="center"/>
              <w:rPr>
                <w:rFonts w:ascii="Arial" w:hAnsi="Arial" w:cs="Arial"/>
                <w:sz w:val="16"/>
                <w:szCs w:val="16"/>
              </w:rPr>
            </w:pPr>
            <w:r>
              <w:rPr>
                <w:rFonts w:ascii="Arial" w:hAnsi="Arial" w:cs="Arial"/>
                <w:sz w:val="16"/>
                <w:szCs w:val="16"/>
              </w:rPr>
              <w:t>0</w:t>
            </w:r>
          </w:p>
        </w:tc>
        <w:tc>
          <w:tcPr>
            <w:tcW w:w="1276" w:type="dxa"/>
            <w:vAlign w:val="center"/>
          </w:tcPr>
          <w:p w14:paraId="1BD64FF8" w14:textId="77777777" w:rsidR="00205369" w:rsidRPr="00E93450" w:rsidRDefault="00205369" w:rsidP="0049673B">
            <w:pPr>
              <w:autoSpaceDE w:val="0"/>
              <w:autoSpaceDN w:val="0"/>
              <w:adjustRightInd w:val="0"/>
              <w:spacing w:before="0" w:after="0"/>
              <w:jc w:val="center"/>
              <w:rPr>
                <w:rFonts w:ascii="Arial" w:hAnsi="Arial" w:cs="Arial"/>
                <w:sz w:val="16"/>
                <w:szCs w:val="16"/>
              </w:rPr>
            </w:pPr>
            <w:r>
              <w:rPr>
                <w:rFonts w:ascii="Arial" w:hAnsi="Arial" w:cs="Arial"/>
                <w:sz w:val="16"/>
                <w:szCs w:val="16"/>
              </w:rPr>
              <w:t>0</w:t>
            </w:r>
          </w:p>
        </w:tc>
        <w:tc>
          <w:tcPr>
            <w:tcW w:w="1134" w:type="dxa"/>
            <w:vAlign w:val="center"/>
          </w:tcPr>
          <w:p w14:paraId="07C6A973" w14:textId="77777777" w:rsidR="00205369" w:rsidRPr="00E93450" w:rsidRDefault="00205369" w:rsidP="0049673B">
            <w:pPr>
              <w:autoSpaceDE w:val="0"/>
              <w:autoSpaceDN w:val="0"/>
              <w:adjustRightInd w:val="0"/>
              <w:spacing w:before="0" w:after="0"/>
              <w:jc w:val="center"/>
              <w:rPr>
                <w:rFonts w:ascii="Arial" w:hAnsi="Arial" w:cs="Arial"/>
                <w:sz w:val="16"/>
                <w:szCs w:val="16"/>
              </w:rPr>
            </w:pPr>
            <w:r>
              <w:rPr>
                <w:rFonts w:ascii="Arial" w:hAnsi="Arial" w:cs="Arial"/>
                <w:sz w:val="16"/>
                <w:szCs w:val="16"/>
              </w:rPr>
              <w:t>0</w:t>
            </w:r>
          </w:p>
        </w:tc>
        <w:tc>
          <w:tcPr>
            <w:tcW w:w="1134" w:type="dxa"/>
            <w:vAlign w:val="center"/>
          </w:tcPr>
          <w:p w14:paraId="6B5F57C6" w14:textId="77777777" w:rsidR="00205369" w:rsidRPr="00E93450" w:rsidRDefault="00205369" w:rsidP="0049673B">
            <w:pPr>
              <w:autoSpaceDE w:val="0"/>
              <w:autoSpaceDN w:val="0"/>
              <w:adjustRightInd w:val="0"/>
              <w:spacing w:before="0" w:after="0"/>
              <w:jc w:val="center"/>
              <w:rPr>
                <w:rFonts w:ascii="Arial" w:hAnsi="Arial" w:cs="Arial"/>
                <w:sz w:val="16"/>
                <w:szCs w:val="16"/>
              </w:rPr>
            </w:pPr>
            <w:r>
              <w:rPr>
                <w:rFonts w:ascii="Arial" w:hAnsi="Arial" w:cs="Arial"/>
                <w:sz w:val="16"/>
                <w:szCs w:val="16"/>
              </w:rPr>
              <w:t>0</w:t>
            </w:r>
          </w:p>
        </w:tc>
      </w:tr>
      <w:tr w:rsidR="00205369" w:rsidRPr="00E93450" w14:paraId="500B93C0" w14:textId="77777777" w:rsidTr="078BA346">
        <w:trPr>
          <w:trHeight w:val="380"/>
          <w:jc w:val="center"/>
        </w:trPr>
        <w:tc>
          <w:tcPr>
            <w:tcW w:w="3681" w:type="dxa"/>
          </w:tcPr>
          <w:p w14:paraId="654E21D8" w14:textId="77777777" w:rsidR="00205369" w:rsidRPr="00E93450" w:rsidRDefault="00205369" w:rsidP="003713A7">
            <w:pPr>
              <w:autoSpaceDE w:val="0"/>
              <w:autoSpaceDN w:val="0"/>
              <w:adjustRightInd w:val="0"/>
              <w:spacing w:before="0" w:after="0" w:line="240" w:lineRule="auto"/>
              <w:rPr>
                <w:rFonts w:ascii="Arial" w:hAnsi="Arial" w:cs="Arial"/>
                <w:bCs/>
                <w:sz w:val="16"/>
                <w:szCs w:val="16"/>
              </w:rPr>
            </w:pPr>
            <w:r w:rsidRPr="00E93450">
              <w:rPr>
                <w:rFonts w:ascii="Arial" w:hAnsi="Arial" w:cs="Arial"/>
                <w:sz w:val="16"/>
                <w:szCs w:val="16"/>
              </w:rPr>
              <w:t>Vnaprej narezana zelenjava, namenjena za neposredno uživanje</w:t>
            </w:r>
          </w:p>
        </w:tc>
        <w:tc>
          <w:tcPr>
            <w:tcW w:w="567" w:type="dxa"/>
            <w:vAlign w:val="center"/>
          </w:tcPr>
          <w:p w14:paraId="01754246" w14:textId="4FF25E29" w:rsidR="00205369" w:rsidRPr="00E93450" w:rsidRDefault="001031AB" w:rsidP="0049673B">
            <w:pPr>
              <w:autoSpaceDE w:val="0"/>
              <w:autoSpaceDN w:val="0"/>
              <w:adjustRightInd w:val="0"/>
              <w:spacing w:before="0" w:after="0"/>
              <w:jc w:val="center"/>
              <w:rPr>
                <w:rFonts w:ascii="Arial" w:hAnsi="Arial" w:cs="Arial"/>
                <w:sz w:val="16"/>
                <w:szCs w:val="16"/>
              </w:rPr>
            </w:pPr>
            <w:r>
              <w:rPr>
                <w:rFonts w:ascii="Arial" w:hAnsi="Arial" w:cs="Arial"/>
                <w:sz w:val="16"/>
                <w:szCs w:val="16"/>
              </w:rPr>
              <w:t>30</w:t>
            </w:r>
          </w:p>
        </w:tc>
        <w:tc>
          <w:tcPr>
            <w:tcW w:w="567" w:type="dxa"/>
            <w:vAlign w:val="center"/>
          </w:tcPr>
          <w:p w14:paraId="0A7C3300" w14:textId="77777777" w:rsidR="00205369" w:rsidRPr="00E93450" w:rsidRDefault="00205369" w:rsidP="0049673B">
            <w:pPr>
              <w:autoSpaceDE w:val="0"/>
              <w:autoSpaceDN w:val="0"/>
              <w:adjustRightInd w:val="0"/>
              <w:spacing w:before="0" w:after="0"/>
              <w:jc w:val="center"/>
              <w:rPr>
                <w:rFonts w:ascii="Arial" w:hAnsi="Arial" w:cs="Arial"/>
                <w:sz w:val="16"/>
                <w:szCs w:val="16"/>
              </w:rPr>
            </w:pPr>
            <w:r>
              <w:rPr>
                <w:rFonts w:ascii="Arial" w:hAnsi="Arial" w:cs="Arial"/>
                <w:sz w:val="16"/>
                <w:szCs w:val="16"/>
              </w:rPr>
              <w:t>5</w:t>
            </w:r>
          </w:p>
        </w:tc>
        <w:tc>
          <w:tcPr>
            <w:tcW w:w="1134" w:type="dxa"/>
            <w:vAlign w:val="center"/>
          </w:tcPr>
          <w:p w14:paraId="59BD49FC" w14:textId="77777777" w:rsidR="00205369" w:rsidRPr="00E93450" w:rsidRDefault="00205369" w:rsidP="0049673B">
            <w:pPr>
              <w:autoSpaceDE w:val="0"/>
              <w:autoSpaceDN w:val="0"/>
              <w:adjustRightInd w:val="0"/>
              <w:spacing w:before="0" w:after="0"/>
              <w:jc w:val="center"/>
              <w:rPr>
                <w:rFonts w:ascii="Arial" w:hAnsi="Arial" w:cs="Arial"/>
                <w:sz w:val="16"/>
                <w:szCs w:val="16"/>
              </w:rPr>
            </w:pPr>
            <w:r>
              <w:rPr>
                <w:rFonts w:ascii="Arial" w:hAnsi="Arial" w:cs="Arial"/>
                <w:sz w:val="16"/>
                <w:szCs w:val="16"/>
              </w:rPr>
              <w:t>0</w:t>
            </w:r>
          </w:p>
        </w:tc>
        <w:tc>
          <w:tcPr>
            <w:tcW w:w="1276" w:type="dxa"/>
            <w:vAlign w:val="center"/>
          </w:tcPr>
          <w:p w14:paraId="4DCC3CB9" w14:textId="77777777" w:rsidR="00205369" w:rsidRPr="00E93450" w:rsidRDefault="00205369" w:rsidP="0049673B">
            <w:pPr>
              <w:autoSpaceDE w:val="0"/>
              <w:autoSpaceDN w:val="0"/>
              <w:adjustRightInd w:val="0"/>
              <w:spacing w:before="0" w:after="0"/>
              <w:jc w:val="center"/>
              <w:rPr>
                <w:rFonts w:ascii="Arial" w:hAnsi="Arial" w:cs="Arial"/>
                <w:sz w:val="16"/>
                <w:szCs w:val="16"/>
              </w:rPr>
            </w:pPr>
            <w:r>
              <w:rPr>
                <w:rFonts w:ascii="Arial" w:hAnsi="Arial" w:cs="Arial"/>
                <w:sz w:val="16"/>
                <w:szCs w:val="16"/>
              </w:rPr>
              <w:t>0</w:t>
            </w:r>
          </w:p>
        </w:tc>
        <w:tc>
          <w:tcPr>
            <w:tcW w:w="1134" w:type="dxa"/>
            <w:vAlign w:val="center"/>
          </w:tcPr>
          <w:p w14:paraId="2F426438" w14:textId="77777777" w:rsidR="00205369" w:rsidRPr="00E93450" w:rsidRDefault="00205369" w:rsidP="0049673B">
            <w:pPr>
              <w:autoSpaceDE w:val="0"/>
              <w:autoSpaceDN w:val="0"/>
              <w:adjustRightInd w:val="0"/>
              <w:spacing w:before="0" w:after="0"/>
              <w:jc w:val="center"/>
              <w:rPr>
                <w:rFonts w:ascii="Arial" w:hAnsi="Arial" w:cs="Arial"/>
                <w:sz w:val="16"/>
                <w:szCs w:val="16"/>
              </w:rPr>
            </w:pPr>
            <w:r>
              <w:rPr>
                <w:rFonts w:ascii="Arial" w:hAnsi="Arial" w:cs="Arial"/>
                <w:sz w:val="16"/>
                <w:szCs w:val="16"/>
              </w:rPr>
              <w:t>0</w:t>
            </w:r>
          </w:p>
        </w:tc>
        <w:tc>
          <w:tcPr>
            <w:tcW w:w="1134" w:type="dxa"/>
            <w:vAlign w:val="center"/>
          </w:tcPr>
          <w:p w14:paraId="210B781C" w14:textId="77777777" w:rsidR="00205369" w:rsidRPr="00E93450" w:rsidRDefault="00205369" w:rsidP="0049673B">
            <w:pPr>
              <w:autoSpaceDE w:val="0"/>
              <w:autoSpaceDN w:val="0"/>
              <w:adjustRightInd w:val="0"/>
              <w:spacing w:before="0" w:after="0"/>
              <w:jc w:val="center"/>
              <w:rPr>
                <w:rFonts w:ascii="Arial" w:hAnsi="Arial" w:cs="Arial"/>
                <w:sz w:val="16"/>
                <w:szCs w:val="16"/>
              </w:rPr>
            </w:pPr>
            <w:r>
              <w:rPr>
                <w:rFonts w:ascii="Arial" w:hAnsi="Arial" w:cs="Arial"/>
                <w:sz w:val="16"/>
                <w:szCs w:val="16"/>
              </w:rPr>
              <w:t>0</w:t>
            </w:r>
          </w:p>
        </w:tc>
      </w:tr>
      <w:tr w:rsidR="00205369" w:rsidRPr="00E93450" w14:paraId="530BA82E" w14:textId="77777777" w:rsidTr="078BA346">
        <w:trPr>
          <w:trHeight w:val="218"/>
          <w:jc w:val="center"/>
        </w:trPr>
        <w:tc>
          <w:tcPr>
            <w:tcW w:w="3681" w:type="dxa"/>
          </w:tcPr>
          <w:p w14:paraId="673014D3" w14:textId="77777777" w:rsidR="00205369" w:rsidRPr="00E93450" w:rsidRDefault="00205369" w:rsidP="003713A7">
            <w:pPr>
              <w:autoSpaceDE w:val="0"/>
              <w:autoSpaceDN w:val="0"/>
              <w:adjustRightInd w:val="0"/>
              <w:spacing w:before="0" w:after="0"/>
              <w:rPr>
                <w:rFonts w:ascii="Arial" w:hAnsi="Arial" w:cs="Arial"/>
                <w:sz w:val="16"/>
                <w:szCs w:val="16"/>
                <w:lang w:val="en-US"/>
              </w:rPr>
            </w:pPr>
            <w:proofErr w:type="spellStart"/>
            <w:r>
              <w:rPr>
                <w:rFonts w:ascii="Arial" w:hAnsi="Arial" w:cs="Arial"/>
                <w:sz w:val="16"/>
                <w:szCs w:val="16"/>
                <w:lang w:val="en-US"/>
              </w:rPr>
              <w:t>Z</w:t>
            </w:r>
            <w:r w:rsidRPr="00E93450">
              <w:rPr>
                <w:rFonts w:ascii="Arial" w:hAnsi="Arial" w:cs="Arial"/>
                <w:sz w:val="16"/>
                <w:szCs w:val="16"/>
                <w:lang w:val="en-US"/>
              </w:rPr>
              <w:t>amrznjena</w:t>
            </w:r>
            <w:proofErr w:type="spellEnd"/>
            <w:r w:rsidRPr="00E93450">
              <w:rPr>
                <w:rFonts w:ascii="Arial" w:hAnsi="Arial" w:cs="Arial"/>
                <w:sz w:val="16"/>
                <w:szCs w:val="16"/>
                <w:lang w:val="en-US"/>
              </w:rPr>
              <w:t xml:space="preserve"> </w:t>
            </w:r>
            <w:proofErr w:type="spellStart"/>
            <w:r w:rsidRPr="00E93450">
              <w:rPr>
                <w:rFonts w:ascii="Arial" w:hAnsi="Arial" w:cs="Arial"/>
                <w:sz w:val="16"/>
                <w:szCs w:val="16"/>
                <w:lang w:val="en-US"/>
              </w:rPr>
              <w:t>zelenjava</w:t>
            </w:r>
            <w:proofErr w:type="spellEnd"/>
          </w:p>
        </w:tc>
        <w:tc>
          <w:tcPr>
            <w:tcW w:w="567" w:type="dxa"/>
            <w:vAlign w:val="center"/>
          </w:tcPr>
          <w:p w14:paraId="3A9BC7F5" w14:textId="57D61D4B" w:rsidR="00205369" w:rsidRPr="00E93450" w:rsidRDefault="001031AB" w:rsidP="0049673B">
            <w:pPr>
              <w:autoSpaceDE w:val="0"/>
              <w:autoSpaceDN w:val="0"/>
              <w:adjustRightInd w:val="0"/>
              <w:spacing w:before="0" w:after="0"/>
              <w:jc w:val="center"/>
              <w:rPr>
                <w:rFonts w:ascii="Arial" w:hAnsi="Arial" w:cs="Arial"/>
                <w:sz w:val="16"/>
                <w:szCs w:val="16"/>
              </w:rPr>
            </w:pPr>
            <w:r>
              <w:rPr>
                <w:rFonts w:ascii="Arial" w:hAnsi="Arial" w:cs="Arial"/>
                <w:sz w:val="16"/>
                <w:szCs w:val="16"/>
              </w:rPr>
              <w:t>20</w:t>
            </w:r>
          </w:p>
        </w:tc>
        <w:tc>
          <w:tcPr>
            <w:tcW w:w="567" w:type="dxa"/>
            <w:vAlign w:val="center"/>
          </w:tcPr>
          <w:p w14:paraId="0552CBAA" w14:textId="77777777" w:rsidR="00205369" w:rsidRPr="00E93450" w:rsidRDefault="00205369" w:rsidP="0049673B">
            <w:pPr>
              <w:autoSpaceDE w:val="0"/>
              <w:autoSpaceDN w:val="0"/>
              <w:adjustRightInd w:val="0"/>
              <w:spacing w:before="0" w:after="0"/>
              <w:jc w:val="center"/>
              <w:rPr>
                <w:rFonts w:ascii="Arial" w:hAnsi="Arial" w:cs="Arial"/>
                <w:sz w:val="16"/>
                <w:szCs w:val="16"/>
              </w:rPr>
            </w:pPr>
            <w:r>
              <w:rPr>
                <w:rFonts w:ascii="Arial" w:hAnsi="Arial" w:cs="Arial"/>
                <w:sz w:val="16"/>
                <w:szCs w:val="16"/>
              </w:rPr>
              <w:t>5</w:t>
            </w:r>
          </w:p>
        </w:tc>
        <w:tc>
          <w:tcPr>
            <w:tcW w:w="1134" w:type="dxa"/>
            <w:vAlign w:val="center"/>
          </w:tcPr>
          <w:p w14:paraId="545BDB13" w14:textId="4C2EBB22" w:rsidR="00205369" w:rsidRPr="00E93450" w:rsidRDefault="001031AB" w:rsidP="0049673B">
            <w:pPr>
              <w:autoSpaceDE w:val="0"/>
              <w:autoSpaceDN w:val="0"/>
              <w:adjustRightInd w:val="0"/>
              <w:spacing w:before="0" w:after="0"/>
              <w:jc w:val="center"/>
              <w:rPr>
                <w:rFonts w:ascii="Arial" w:hAnsi="Arial" w:cs="Arial"/>
                <w:sz w:val="16"/>
                <w:szCs w:val="16"/>
              </w:rPr>
            </w:pPr>
            <w:r>
              <w:rPr>
                <w:rFonts w:ascii="Arial" w:hAnsi="Arial" w:cs="Arial"/>
                <w:sz w:val="16"/>
                <w:szCs w:val="16"/>
              </w:rPr>
              <w:t>0</w:t>
            </w:r>
          </w:p>
        </w:tc>
        <w:tc>
          <w:tcPr>
            <w:tcW w:w="1276" w:type="dxa"/>
            <w:vAlign w:val="center"/>
          </w:tcPr>
          <w:p w14:paraId="62F04915" w14:textId="77777777" w:rsidR="00205369" w:rsidRPr="00E93450" w:rsidRDefault="00205369" w:rsidP="0049673B">
            <w:pPr>
              <w:autoSpaceDE w:val="0"/>
              <w:autoSpaceDN w:val="0"/>
              <w:adjustRightInd w:val="0"/>
              <w:spacing w:before="0" w:after="0"/>
              <w:jc w:val="center"/>
              <w:rPr>
                <w:rFonts w:ascii="Arial" w:hAnsi="Arial" w:cs="Arial"/>
                <w:sz w:val="16"/>
                <w:szCs w:val="16"/>
              </w:rPr>
            </w:pPr>
            <w:r>
              <w:rPr>
                <w:rFonts w:ascii="Arial" w:hAnsi="Arial" w:cs="Arial"/>
                <w:sz w:val="16"/>
                <w:szCs w:val="16"/>
              </w:rPr>
              <w:t>0</w:t>
            </w:r>
          </w:p>
        </w:tc>
        <w:tc>
          <w:tcPr>
            <w:tcW w:w="1134" w:type="dxa"/>
            <w:vAlign w:val="center"/>
          </w:tcPr>
          <w:p w14:paraId="37309B06" w14:textId="77777777" w:rsidR="00205369" w:rsidRPr="00E93450" w:rsidRDefault="00205369" w:rsidP="0049673B">
            <w:pPr>
              <w:autoSpaceDE w:val="0"/>
              <w:autoSpaceDN w:val="0"/>
              <w:adjustRightInd w:val="0"/>
              <w:spacing w:before="0" w:after="0"/>
              <w:jc w:val="center"/>
              <w:rPr>
                <w:rFonts w:ascii="Arial" w:hAnsi="Arial" w:cs="Arial"/>
                <w:sz w:val="16"/>
                <w:szCs w:val="16"/>
                <w:lang w:val="en-US"/>
              </w:rPr>
            </w:pPr>
            <w:r>
              <w:rPr>
                <w:rFonts w:ascii="Arial" w:hAnsi="Arial" w:cs="Arial"/>
                <w:sz w:val="16"/>
                <w:szCs w:val="16"/>
                <w:lang w:val="en-US"/>
              </w:rPr>
              <w:t>0</w:t>
            </w:r>
          </w:p>
        </w:tc>
        <w:tc>
          <w:tcPr>
            <w:tcW w:w="1134" w:type="dxa"/>
            <w:vAlign w:val="center"/>
          </w:tcPr>
          <w:p w14:paraId="5EB7FA56" w14:textId="77777777" w:rsidR="00205369" w:rsidRPr="00E93450" w:rsidRDefault="00205369" w:rsidP="0049673B">
            <w:pPr>
              <w:autoSpaceDE w:val="0"/>
              <w:autoSpaceDN w:val="0"/>
              <w:adjustRightInd w:val="0"/>
              <w:spacing w:before="0" w:after="0"/>
              <w:jc w:val="center"/>
              <w:rPr>
                <w:rFonts w:ascii="Arial" w:hAnsi="Arial" w:cs="Arial"/>
                <w:sz w:val="16"/>
                <w:szCs w:val="16"/>
                <w:lang w:val="en-US"/>
              </w:rPr>
            </w:pPr>
            <w:r>
              <w:rPr>
                <w:rFonts w:ascii="Arial" w:hAnsi="Arial" w:cs="Arial"/>
                <w:sz w:val="16"/>
                <w:szCs w:val="16"/>
                <w:lang w:val="en-US"/>
              </w:rPr>
              <w:t>0</w:t>
            </w:r>
          </w:p>
        </w:tc>
      </w:tr>
      <w:tr w:rsidR="00205369" w:rsidRPr="00E93450" w14:paraId="4BB22A18" w14:textId="77777777" w:rsidTr="078BA346">
        <w:trPr>
          <w:trHeight w:val="380"/>
          <w:jc w:val="center"/>
        </w:trPr>
        <w:tc>
          <w:tcPr>
            <w:tcW w:w="3681" w:type="dxa"/>
          </w:tcPr>
          <w:p w14:paraId="013FDEFB" w14:textId="77777777" w:rsidR="00205369" w:rsidRPr="00E93450" w:rsidRDefault="00205369" w:rsidP="003713A7">
            <w:pPr>
              <w:autoSpaceDE w:val="0"/>
              <w:autoSpaceDN w:val="0"/>
              <w:adjustRightInd w:val="0"/>
              <w:spacing w:before="0" w:after="0" w:line="240" w:lineRule="auto"/>
              <w:rPr>
                <w:rFonts w:ascii="Arial" w:hAnsi="Arial" w:cs="Arial"/>
                <w:sz w:val="16"/>
                <w:szCs w:val="16"/>
              </w:rPr>
            </w:pPr>
            <w:r w:rsidRPr="00E93450">
              <w:rPr>
                <w:rFonts w:ascii="Arial" w:hAnsi="Arial" w:cs="Arial"/>
                <w:sz w:val="16"/>
                <w:szCs w:val="16"/>
              </w:rPr>
              <w:t>Vnaprej narezano sadje, namenjeno za neposredno uživanje</w:t>
            </w:r>
          </w:p>
        </w:tc>
        <w:tc>
          <w:tcPr>
            <w:tcW w:w="567" w:type="dxa"/>
            <w:vAlign w:val="center"/>
          </w:tcPr>
          <w:p w14:paraId="0A59F6BD" w14:textId="1AA5C443" w:rsidR="00205369" w:rsidRPr="00E93450" w:rsidRDefault="001031AB" w:rsidP="0049673B">
            <w:pPr>
              <w:autoSpaceDE w:val="0"/>
              <w:autoSpaceDN w:val="0"/>
              <w:adjustRightInd w:val="0"/>
              <w:spacing w:after="0"/>
              <w:jc w:val="center"/>
              <w:rPr>
                <w:rFonts w:ascii="Arial" w:hAnsi="Arial" w:cs="Arial"/>
                <w:sz w:val="16"/>
                <w:szCs w:val="16"/>
              </w:rPr>
            </w:pPr>
            <w:r>
              <w:rPr>
                <w:rFonts w:ascii="Arial" w:hAnsi="Arial" w:cs="Arial"/>
                <w:sz w:val="16"/>
                <w:szCs w:val="16"/>
              </w:rPr>
              <w:t>20</w:t>
            </w:r>
          </w:p>
        </w:tc>
        <w:tc>
          <w:tcPr>
            <w:tcW w:w="567" w:type="dxa"/>
            <w:vAlign w:val="center"/>
          </w:tcPr>
          <w:p w14:paraId="385B62F0" w14:textId="77777777" w:rsidR="00205369" w:rsidRPr="00E93450" w:rsidRDefault="00205369" w:rsidP="0049673B">
            <w:pPr>
              <w:autoSpaceDE w:val="0"/>
              <w:autoSpaceDN w:val="0"/>
              <w:adjustRightInd w:val="0"/>
              <w:spacing w:after="0"/>
              <w:jc w:val="center"/>
              <w:rPr>
                <w:rFonts w:ascii="Arial" w:hAnsi="Arial" w:cs="Arial"/>
                <w:sz w:val="16"/>
                <w:szCs w:val="16"/>
              </w:rPr>
            </w:pPr>
            <w:r>
              <w:rPr>
                <w:rFonts w:ascii="Arial" w:hAnsi="Arial" w:cs="Arial"/>
                <w:sz w:val="16"/>
                <w:szCs w:val="16"/>
              </w:rPr>
              <w:t>5</w:t>
            </w:r>
          </w:p>
        </w:tc>
        <w:tc>
          <w:tcPr>
            <w:tcW w:w="1134" w:type="dxa"/>
            <w:vAlign w:val="center"/>
          </w:tcPr>
          <w:p w14:paraId="24EF71F6" w14:textId="646708E4" w:rsidR="00205369" w:rsidRPr="00E93450" w:rsidRDefault="001031AB" w:rsidP="0049673B">
            <w:pPr>
              <w:autoSpaceDE w:val="0"/>
              <w:autoSpaceDN w:val="0"/>
              <w:adjustRightInd w:val="0"/>
              <w:spacing w:after="0"/>
              <w:jc w:val="center"/>
              <w:rPr>
                <w:rFonts w:ascii="Arial" w:hAnsi="Arial" w:cs="Arial"/>
                <w:sz w:val="16"/>
                <w:szCs w:val="16"/>
              </w:rPr>
            </w:pPr>
            <w:r>
              <w:rPr>
                <w:rFonts w:ascii="Arial" w:hAnsi="Arial" w:cs="Arial"/>
                <w:sz w:val="16"/>
                <w:szCs w:val="16"/>
              </w:rPr>
              <w:t>0</w:t>
            </w:r>
          </w:p>
        </w:tc>
        <w:tc>
          <w:tcPr>
            <w:tcW w:w="1276" w:type="dxa"/>
            <w:vAlign w:val="center"/>
          </w:tcPr>
          <w:p w14:paraId="10F3A138" w14:textId="77777777" w:rsidR="00205369" w:rsidRPr="00E93450" w:rsidRDefault="00205369" w:rsidP="0049673B">
            <w:pPr>
              <w:autoSpaceDE w:val="0"/>
              <w:autoSpaceDN w:val="0"/>
              <w:adjustRightInd w:val="0"/>
              <w:spacing w:after="0"/>
              <w:jc w:val="center"/>
              <w:rPr>
                <w:rFonts w:ascii="Arial" w:hAnsi="Arial" w:cs="Arial"/>
                <w:sz w:val="16"/>
                <w:szCs w:val="16"/>
              </w:rPr>
            </w:pPr>
            <w:r>
              <w:rPr>
                <w:rFonts w:ascii="Arial" w:hAnsi="Arial" w:cs="Arial"/>
                <w:sz w:val="16"/>
                <w:szCs w:val="16"/>
              </w:rPr>
              <w:t>0</w:t>
            </w:r>
          </w:p>
        </w:tc>
        <w:tc>
          <w:tcPr>
            <w:tcW w:w="1134" w:type="dxa"/>
            <w:vAlign w:val="center"/>
          </w:tcPr>
          <w:p w14:paraId="6D7C9352" w14:textId="77777777" w:rsidR="00205369" w:rsidRPr="00E93450" w:rsidRDefault="00205369" w:rsidP="0049673B">
            <w:pPr>
              <w:autoSpaceDE w:val="0"/>
              <w:autoSpaceDN w:val="0"/>
              <w:adjustRightInd w:val="0"/>
              <w:spacing w:after="0"/>
              <w:jc w:val="center"/>
              <w:rPr>
                <w:rFonts w:ascii="Arial" w:hAnsi="Arial" w:cs="Arial"/>
                <w:sz w:val="16"/>
                <w:szCs w:val="16"/>
              </w:rPr>
            </w:pPr>
            <w:r>
              <w:rPr>
                <w:rFonts w:ascii="Arial" w:hAnsi="Arial" w:cs="Arial"/>
                <w:sz w:val="16"/>
                <w:szCs w:val="16"/>
              </w:rPr>
              <w:t>0</w:t>
            </w:r>
          </w:p>
        </w:tc>
        <w:tc>
          <w:tcPr>
            <w:tcW w:w="1134" w:type="dxa"/>
            <w:vAlign w:val="center"/>
          </w:tcPr>
          <w:p w14:paraId="5F2C908C" w14:textId="77777777" w:rsidR="00205369" w:rsidRPr="00E93450" w:rsidRDefault="00205369" w:rsidP="0049673B">
            <w:pPr>
              <w:autoSpaceDE w:val="0"/>
              <w:autoSpaceDN w:val="0"/>
              <w:adjustRightInd w:val="0"/>
              <w:spacing w:after="0"/>
              <w:jc w:val="center"/>
              <w:rPr>
                <w:rFonts w:ascii="Arial" w:hAnsi="Arial" w:cs="Arial"/>
                <w:sz w:val="16"/>
                <w:szCs w:val="16"/>
              </w:rPr>
            </w:pPr>
            <w:r>
              <w:rPr>
                <w:rFonts w:ascii="Arial" w:hAnsi="Arial" w:cs="Arial"/>
                <w:sz w:val="16"/>
                <w:szCs w:val="16"/>
              </w:rPr>
              <w:t>0</w:t>
            </w:r>
          </w:p>
        </w:tc>
      </w:tr>
      <w:tr w:rsidR="00205369" w:rsidRPr="00E93450" w14:paraId="21668272" w14:textId="77777777" w:rsidTr="078BA346">
        <w:trPr>
          <w:trHeight w:val="218"/>
          <w:jc w:val="center"/>
        </w:trPr>
        <w:tc>
          <w:tcPr>
            <w:tcW w:w="3681" w:type="dxa"/>
          </w:tcPr>
          <w:p w14:paraId="0D05AF64" w14:textId="77777777" w:rsidR="00205369" w:rsidRPr="00E93450" w:rsidRDefault="00205369" w:rsidP="003713A7">
            <w:pPr>
              <w:autoSpaceDE w:val="0"/>
              <w:autoSpaceDN w:val="0"/>
              <w:adjustRightInd w:val="0"/>
              <w:spacing w:before="0" w:after="0" w:line="240" w:lineRule="auto"/>
              <w:rPr>
                <w:rFonts w:ascii="Arial" w:hAnsi="Arial" w:cs="Arial"/>
                <w:sz w:val="16"/>
                <w:szCs w:val="16"/>
                <w:lang w:val="it-IT"/>
              </w:rPr>
            </w:pPr>
            <w:proofErr w:type="spellStart"/>
            <w:r w:rsidRPr="00E93450">
              <w:rPr>
                <w:rFonts w:ascii="Arial" w:hAnsi="Arial" w:cs="Arial"/>
                <w:sz w:val="16"/>
                <w:szCs w:val="16"/>
                <w:lang w:val="it-IT"/>
              </w:rPr>
              <w:t>Zamrznjeno</w:t>
            </w:r>
            <w:proofErr w:type="spellEnd"/>
            <w:r w:rsidRPr="00E93450">
              <w:rPr>
                <w:rFonts w:ascii="Arial" w:hAnsi="Arial" w:cs="Arial"/>
                <w:sz w:val="16"/>
                <w:szCs w:val="16"/>
                <w:lang w:val="it-IT"/>
              </w:rPr>
              <w:t xml:space="preserve"> </w:t>
            </w:r>
            <w:proofErr w:type="spellStart"/>
            <w:r w:rsidRPr="00E93450">
              <w:rPr>
                <w:rFonts w:ascii="Arial" w:hAnsi="Arial" w:cs="Arial"/>
                <w:sz w:val="16"/>
                <w:szCs w:val="16"/>
                <w:lang w:val="it-IT"/>
              </w:rPr>
              <w:t>sadje</w:t>
            </w:r>
            <w:proofErr w:type="spellEnd"/>
          </w:p>
        </w:tc>
        <w:tc>
          <w:tcPr>
            <w:tcW w:w="567" w:type="dxa"/>
            <w:vAlign w:val="center"/>
          </w:tcPr>
          <w:p w14:paraId="2E264C8C" w14:textId="7255CEAD" w:rsidR="00205369" w:rsidRPr="00E93450" w:rsidRDefault="001031AB" w:rsidP="0049673B">
            <w:pPr>
              <w:autoSpaceDE w:val="0"/>
              <w:autoSpaceDN w:val="0"/>
              <w:adjustRightInd w:val="0"/>
              <w:spacing w:before="0" w:after="0"/>
              <w:jc w:val="center"/>
              <w:rPr>
                <w:rFonts w:ascii="Arial" w:hAnsi="Arial" w:cs="Arial"/>
                <w:sz w:val="16"/>
                <w:szCs w:val="16"/>
              </w:rPr>
            </w:pPr>
            <w:r>
              <w:rPr>
                <w:rFonts w:ascii="Arial" w:hAnsi="Arial" w:cs="Arial"/>
                <w:sz w:val="16"/>
                <w:szCs w:val="16"/>
              </w:rPr>
              <w:t>20</w:t>
            </w:r>
          </w:p>
        </w:tc>
        <w:tc>
          <w:tcPr>
            <w:tcW w:w="567" w:type="dxa"/>
            <w:vAlign w:val="center"/>
          </w:tcPr>
          <w:p w14:paraId="0E5359B3" w14:textId="77777777" w:rsidR="00205369" w:rsidRPr="00E93450" w:rsidRDefault="00205369" w:rsidP="0049673B">
            <w:pPr>
              <w:autoSpaceDE w:val="0"/>
              <w:autoSpaceDN w:val="0"/>
              <w:adjustRightInd w:val="0"/>
              <w:spacing w:before="0" w:after="0"/>
              <w:jc w:val="center"/>
              <w:rPr>
                <w:rFonts w:ascii="Arial" w:hAnsi="Arial" w:cs="Arial"/>
                <w:sz w:val="16"/>
                <w:szCs w:val="16"/>
              </w:rPr>
            </w:pPr>
            <w:r>
              <w:rPr>
                <w:rFonts w:ascii="Arial" w:hAnsi="Arial" w:cs="Arial"/>
                <w:sz w:val="16"/>
                <w:szCs w:val="16"/>
              </w:rPr>
              <w:t>5</w:t>
            </w:r>
          </w:p>
        </w:tc>
        <w:tc>
          <w:tcPr>
            <w:tcW w:w="1134" w:type="dxa"/>
            <w:vAlign w:val="center"/>
          </w:tcPr>
          <w:p w14:paraId="2EA4DC67" w14:textId="77777777" w:rsidR="00205369" w:rsidRPr="00E93450" w:rsidRDefault="00205369" w:rsidP="0049673B">
            <w:pPr>
              <w:autoSpaceDE w:val="0"/>
              <w:autoSpaceDN w:val="0"/>
              <w:adjustRightInd w:val="0"/>
              <w:spacing w:before="0" w:after="0"/>
              <w:jc w:val="center"/>
              <w:rPr>
                <w:rFonts w:ascii="Arial" w:hAnsi="Arial" w:cs="Arial"/>
                <w:sz w:val="16"/>
                <w:szCs w:val="16"/>
              </w:rPr>
            </w:pPr>
            <w:r>
              <w:rPr>
                <w:rFonts w:ascii="Arial" w:hAnsi="Arial" w:cs="Arial"/>
                <w:sz w:val="16"/>
                <w:szCs w:val="16"/>
              </w:rPr>
              <w:t>0</w:t>
            </w:r>
          </w:p>
        </w:tc>
        <w:tc>
          <w:tcPr>
            <w:tcW w:w="1276" w:type="dxa"/>
            <w:vAlign w:val="center"/>
          </w:tcPr>
          <w:p w14:paraId="05A833FD" w14:textId="77777777" w:rsidR="00205369" w:rsidRPr="00E93450" w:rsidRDefault="00205369" w:rsidP="0049673B">
            <w:pPr>
              <w:autoSpaceDE w:val="0"/>
              <w:autoSpaceDN w:val="0"/>
              <w:adjustRightInd w:val="0"/>
              <w:spacing w:before="0" w:after="0"/>
              <w:jc w:val="center"/>
              <w:rPr>
                <w:rFonts w:ascii="Arial" w:hAnsi="Arial" w:cs="Arial"/>
                <w:sz w:val="16"/>
                <w:szCs w:val="16"/>
              </w:rPr>
            </w:pPr>
            <w:r>
              <w:rPr>
                <w:rFonts w:ascii="Arial" w:hAnsi="Arial" w:cs="Arial"/>
                <w:sz w:val="16"/>
                <w:szCs w:val="16"/>
              </w:rPr>
              <w:t>0</w:t>
            </w:r>
          </w:p>
        </w:tc>
        <w:tc>
          <w:tcPr>
            <w:tcW w:w="1134" w:type="dxa"/>
            <w:vAlign w:val="center"/>
          </w:tcPr>
          <w:p w14:paraId="20DF18D9" w14:textId="77777777" w:rsidR="00205369" w:rsidRPr="00E93450" w:rsidRDefault="00205369" w:rsidP="0049673B">
            <w:pPr>
              <w:autoSpaceDE w:val="0"/>
              <w:autoSpaceDN w:val="0"/>
              <w:adjustRightInd w:val="0"/>
              <w:spacing w:before="0" w:after="0"/>
              <w:jc w:val="center"/>
              <w:rPr>
                <w:rFonts w:ascii="Arial" w:hAnsi="Arial" w:cs="Arial"/>
                <w:sz w:val="16"/>
                <w:szCs w:val="16"/>
                <w:lang w:val="it-IT"/>
              </w:rPr>
            </w:pPr>
            <w:r>
              <w:rPr>
                <w:rFonts w:ascii="Arial" w:hAnsi="Arial" w:cs="Arial"/>
                <w:sz w:val="16"/>
                <w:szCs w:val="16"/>
                <w:lang w:val="it-IT"/>
              </w:rPr>
              <w:t>0</w:t>
            </w:r>
          </w:p>
        </w:tc>
        <w:tc>
          <w:tcPr>
            <w:tcW w:w="1134" w:type="dxa"/>
            <w:vAlign w:val="center"/>
          </w:tcPr>
          <w:p w14:paraId="29C90F8E" w14:textId="77777777" w:rsidR="00205369" w:rsidRPr="00E93450" w:rsidRDefault="00205369" w:rsidP="0049673B">
            <w:pPr>
              <w:autoSpaceDE w:val="0"/>
              <w:autoSpaceDN w:val="0"/>
              <w:adjustRightInd w:val="0"/>
              <w:spacing w:before="0" w:after="0"/>
              <w:jc w:val="center"/>
              <w:rPr>
                <w:rFonts w:ascii="Arial" w:hAnsi="Arial" w:cs="Arial"/>
                <w:sz w:val="16"/>
                <w:szCs w:val="16"/>
                <w:lang w:val="it-IT"/>
              </w:rPr>
            </w:pPr>
            <w:r>
              <w:rPr>
                <w:rFonts w:ascii="Arial" w:hAnsi="Arial" w:cs="Arial"/>
                <w:sz w:val="16"/>
                <w:szCs w:val="16"/>
                <w:lang w:val="it-IT"/>
              </w:rPr>
              <w:t>0</w:t>
            </w:r>
          </w:p>
        </w:tc>
      </w:tr>
      <w:tr w:rsidR="001031AB" w:rsidRPr="00E93450" w14:paraId="359B7309" w14:textId="77777777" w:rsidTr="078BA346">
        <w:trPr>
          <w:trHeight w:val="380"/>
          <w:jc w:val="center"/>
        </w:trPr>
        <w:tc>
          <w:tcPr>
            <w:tcW w:w="3681" w:type="dxa"/>
          </w:tcPr>
          <w:p w14:paraId="18A5D6E1" w14:textId="4AC502CE" w:rsidR="001031AB" w:rsidRPr="00E93450" w:rsidRDefault="001031AB" w:rsidP="003713A7">
            <w:pPr>
              <w:autoSpaceDE w:val="0"/>
              <w:autoSpaceDN w:val="0"/>
              <w:adjustRightInd w:val="0"/>
              <w:spacing w:before="0" w:after="0" w:line="240" w:lineRule="auto"/>
              <w:rPr>
                <w:rFonts w:ascii="Arial" w:hAnsi="Arial" w:cs="Arial"/>
                <w:sz w:val="16"/>
                <w:szCs w:val="16"/>
                <w:lang w:val="it-IT"/>
              </w:rPr>
            </w:pPr>
            <w:proofErr w:type="spellStart"/>
            <w:r>
              <w:rPr>
                <w:rFonts w:ascii="Arial" w:hAnsi="Arial" w:cs="Arial"/>
                <w:sz w:val="16"/>
                <w:szCs w:val="16"/>
                <w:lang w:val="it-IT"/>
              </w:rPr>
              <w:t>Veganski</w:t>
            </w:r>
            <w:proofErr w:type="spellEnd"/>
            <w:r>
              <w:rPr>
                <w:rFonts w:ascii="Arial" w:hAnsi="Arial" w:cs="Arial"/>
                <w:sz w:val="16"/>
                <w:szCs w:val="16"/>
                <w:lang w:val="it-IT"/>
              </w:rPr>
              <w:t xml:space="preserve"> </w:t>
            </w:r>
            <w:proofErr w:type="spellStart"/>
            <w:r>
              <w:rPr>
                <w:rFonts w:ascii="Arial" w:hAnsi="Arial" w:cs="Arial"/>
                <w:sz w:val="16"/>
                <w:szCs w:val="16"/>
                <w:lang w:val="it-IT"/>
              </w:rPr>
              <w:t>izdelki</w:t>
            </w:r>
            <w:proofErr w:type="spellEnd"/>
          </w:p>
        </w:tc>
        <w:tc>
          <w:tcPr>
            <w:tcW w:w="567" w:type="dxa"/>
            <w:vAlign w:val="center"/>
          </w:tcPr>
          <w:p w14:paraId="2D312399" w14:textId="5F21F99C" w:rsidR="001031AB" w:rsidRDefault="001031AB" w:rsidP="0049673B">
            <w:pPr>
              <w:autoSpaceDE w:val="0"/>
              <w:autoSpaceDN w:val="0"/>
              <w:adjustRightInd w:val="0"/>
              <w:spacing w:before="0" w:after="0"/>
              <w:jc w:val="center"/>
              <w:rPr>
                <w:rFonts w:ascii="Arial" w:hAnsi="Arial" w:cs="Arial"/>
                <w:sz w:val="16"/>
                <w:szCs w:val="16"/>
              </w:rPr>
            </w:pPr>
            <w:r>
              <w:rPr>
                <w:rFonts w:ascii="Arial" w:hAnsi="Arial" w:cs="Arial"/>
                <w:sz w:val="16"/>
                <w:szCs w:val="16"/>
              </w:rPr>
              <w:t>10</w:t>
            </w:r>
          </w:p>
        </w:tc>
        <w:tc>
          <w:tcPr>
            <w:tcW w:w="567" w:type="dxa"/>
            <w:vAlign w:val="center"/>
          </w:tcPr>
          <w:p w14:paraId="512F5E5A" w14:textId="03096EA2" w:rsidR="001031AB" w:rsidRDefault="001031AB" w:rsidP="0049673B">
            <w:pPr>
              <w:autoSpaceDE w:val="0"/>
              <w:autoSpaceDN w:val="0"/>
              <w:adjustRightInd w:val="0"/>
              <w:spacing w:before="0" w:after="0"/>
              <w:jc w:val="center"/>
              <w:rPr>
                <w:rFonts w:ascii="Arial" w:hAnsi="Arial" w:cs="Arial"/>
                <w:sz w:val="16"/>
                <w:szCs w:val="16"/>
              </w:rPr>
            </w:pPr>
            <w:r>
              <w:rPr>
                <w:rFonts w:ascii="Arial" w:hAnsi="Arial" w:cs="Arial"/>
                <w:sz w:val="16"/>
                <w:szCs w:val="16"/>
              </w:rPr>
              <w:t>5</w:t>
            </w:r>
          </w:p>
        </w:tc>
        <w:tc>
          <w:tcPr>
            <w:tcW w:w="1134" w:type="dxa"/>
            <w:vAlign w:val="center"/>
          </w:tcPr>
          <w:p w14:paraId="21437E43" w14:textId="3571CD09" w:rsidR="001031AB" w:rsidRDefault="001031AB" w:rsidP="0049673B">
            <w:pPr>
              <w:autoSpaceDE w:val="0"/>
              <w:autoSpaceDN w:val="0"/>
              <w:adjustRightInd w:val="0"/>
              <w:spacing w:before="0" w:after="0"/>
              <w:jc w:val="center"/>
              <w:rPr>
                <w:rFonts w:ascii="Arial" w:hAnsi="Arial" w:cs="Arial"/>
                <w:sz w:val="16"/>
                <w:szCs w:val="16"/>
              </w:rPr>
            </w:pPr>
            <w:r>
              <w:rPr>
                <w:rFonts w:ascii="Arial" w:hAnsi="Arial" w:cs="Arial"/>
                <w:sz w:val="16"/>
                <w:szCs w:val="16"/>
              </w:rPr>
              <w:t>0</w:t>
            </w:r>
          </w:p>
        </w:tc>
        <w:tc>
          <w:tcPr>
            <w:tcW w:w="1276" w:type="dxa"/>
            <w:vAlign w:val="center"/>
          </w:tcPr>
          <w:p w14:paraId="354F8278" w14:textId="69D3934E" w:rsidR="001031AB" w:rsidRDefault="001031AB" w:rsidP="0049673B">
            <w:pPr>
              <w:autoSpaceDE w:val="0"/>
              <w:autoSpaceDN w:val="0"/>
              <w:adjustRightInd w:val="0"/>
              <w:spacing w:before="0" w:after="0"/>
              <w:jc w:val="center"/>
              <w:rPr>
                <w:rFonts w:ascii="Arial" w:hAnsi="Arial" w:cs="Arial"/>
                <w:sz w:val="16"/>
                <w:szCs w:val="16"/>
              </w:rPr>
            </w:pPr>
            <w:r>
              <w:rPr>
                <w:rFonts w:ascii="Arial" w:hAnsi="Arial" w:cs="Arial"/>
                <w:sz w:val="16"/>
                <w:szCs w:val="16"/>
              </w:rPr>
              <w:t>0</w:t>
            </w:r>
          </w:p>
        </w:tc>
        <w:tc>
          <w:tcPr>
            <w:tcW w:w="1134" w:type="dxa"/>
            <w:vAlign w:val="center"/>
          </w:tcPr>
          <w:p w14:paraId="464CFCED" w14:textId="74C70AA6" w:rsidR="001031AB" w:rsidRDefault="001031AB" w:rsidP="0049673B">
            <w:pPr>
              <w:autoSpaceDE w:val="0"/>
              <w:autoSpaceDN w:val="0"/>
              <w:adjustRightInd w:val="0"/>
              <w:spacing w:before="0" w:after="0"/>
              <w:jc w:val="center"/>
              <w:rPr>
                <w:rFonts w:ascii="Arial" w:hAnsi="Arial" w:cs="Arial"/>
                <w:sz w:val="16"/>
                <w:szCs w:val="16"/>
                <w:lang w:val="it-IT"/>
              </w:rPr>
            </w:pPr>
            <w:r>
              <w:rPr>
                <w:rFonts w:ascii="Arial" w:hAnsi="Arial" w:cs="Arial"/>
                <w:sz w:val="16"/>
                <w:szCs w:val="16"/>
                <w:lang w:val="it-IT"/>
              </w:rPr>
              <w:t>0</w:t>
            </w:r>
          </w:p>
        </w:tc>
        <w:tc>
          <w:tcPr>
            <w:tcW w:w="1134" w:type="dxa"/>
            <w:vAlign w:val="center"/>
          </w:tcPr>
          <w:p w14:paraId="128FE6F1" w14:textId="12F0710D" w:rsidR="001031AB" w:rsidRDefault="001031AB" w:rsidP="0049673B">
            <w:pPr>
              <w:autoSpaceDE w:val="0"/>
              <w:autoSpaceDN w:val="0"/>
              <w:adjustRightInd w:val="0"/>
              <w:spacing w:before="0" w:after="0"/>
              <w:jc w:val="center"/>
              <w:rPr>
                <w:rFonts w:ascii="Arial" w:hAnsi="Arial" w:cs="Arial"/>
                <w:sz w:val="16"/>
                <w:szCs w:val="16"/>
                <w:lang w:val="it-IT"/>
              </w:rPr>
            </w:pPr>
            <w:r>
              <w:rPr>
                <w:rFonts w:ascii="Arial" w:hAnsi="Arial" w:cs="Arial"/>
                <w:sz w:val="16"/>
                <w:szCs w:val="16"/>
                <w:lang w:val="it-IT"/>
              </w:rPr>
              <w:t>0</w:t>
            </w:r>
          </w:p>
        </w:tc>
      </w:tr>
      <w:tr w:rsidR="00205369" w:rsidRPr="00E93450" w14:paraId="2944524C" w14:textId="77777777" w:rsidTr="078BA346">
        <w:trPr>
          <w:trHeight w:val="380"/>
          <w:jc w:val="center"/>
        </w:trPr>
        <w:tc>
          <w:tcPr>
            <w:tcW w:w="3681" w:type="dxa"/>
          </w:tcPr>
          <w:p w14:paraId="74A70A4E" w14:textId="77777777" w:rsidR="00205369" w:rsidRPr="00E93450" w:rsidRDefault="00205369" w:rsidP="003713A7">
            <w:pPr>
              <w:autoSpaceDE w:val="0"/>
              <w:autoSpaceDN w:val="0"/>
              <w:adjustRightInd w:val="0"/>
              <w:spacing w:before="0" w:after="0" w:line="240" w:lineRule="auto"/>
              <w:rPr>
                <w:rFonts w:ascii="Arial" w:hAnsi="Arial" w:cs="Arial"/>
                <w:sz w:val="16"/>
                <w:szCs w:val="16"/>
                <w:lang w:val="it-IT"/>
              </w:rPr>
            </w:pPr>
            <w:proofErr w:type="spellStart"/>
            <w:r w:rsidRPr="00E93450">
              <w:rPr>
                <w:rFonts w:ascii="Arial" w:hAnsi="Arial" w:cs="Arial"/>
                <w:sz w:val="16"/>
                <w:szCs w:val="16"/>
                <w:lang w:val="it-IT"/>
              </w:rPr>
              <w:t>Nepasterizirani</w:t>
            </w:r>
            <w:proofErr w:type="spellEnd"/>
            <w:r w:rsidRPr="00E93450">
              <w:rPr>
                <w:rFonts w:ascii="Arial" w:hAnsi="Arial" w:cs="Arial"/>
                <w:sz w:val="16"/>
                <w:szCs w:val="16"/>
                <w:lang w:val="it-IT"/>
              </w:rPr>
              <w:t xml:space="preserve"> </w:t>
            </w:r>
            <w:proofErr w:type="spellStart"/>
            <w:r w:rsidRPr="00E93450">
              <w:rPr>
                <w:rFonts w:ascii="Arial" w:hAnsi="Arial" w:cs="Arial"/>
                <w:sz w:val="16"/>
                <w:szCs w:val="16"/>
                <w:lang w:val="it-IT"/>
              </w:rPr>
              <w:t>sadni</w:t>
            </w:r>
            <w:proofErr w:type="spellEnd"/>
            <w:r w:rsidRPr="00E93450">
              <w:rPr>
                <w:rFonts w:ascii="Arial" w:hAnsi="Arial" w:cs="Arial"/>
                <w:sz w:val="16"/>
                <w:szCs w:val="16"/>
                <w:lang w:val="it-IT"/>
              </w:rPr>
              <w:t xml:space="preserve"> in </w:t>
            </w:r>
            <w:proofErr w:type="spellStart"/>
            <w:r w:rsidRPr="00E93450">
              <w:rPr>
                <w:rFonts w:ascii="Arial" w:hAnsi="Arial" w:cs="Arial"/>
                <w:sz w:val="16"/>
                <w:szCs w:val="16"/>
                <w:lang w:val="it-IT"/>
              </w:rPr>
              <w:t>zelenjavni</w:t>
            </w:r>
            <w:proofErr w:type="spellEnd"/>
            <w:r w:rsidRPr="00E93450">
              <w:rPr>
                <w:rFonts w:ascii="Arial" w:hAnsi="Arial" w:cs="Arial"/>
                <w:sz w:val="16"/>
                <w:szCs w:val="16"/>
                <w:lang w:val="it-IT"/>
              </w:rPr>
              <w:t xml:space="preserve"> </w:t>
            </w:r>
            <w:proofErr w:type="spellStart"/>
            <w:r w:rsidRPr="00E93450">
              <w:rPr>
                <w:rFonts w:ascii="Arial" w:hAnsi="Arial" w:cs="Arial"/>
                <w:sz w:val="16"/>
                <w:szCs w:val="16"/>
                <w:lang w:val="it-IT"/>
              </w:rPr>
              <w:t>sokovi</w:t>
            </w:r>
            <w:proofErr w:type="spellEnd"/>
            <w:r w:rsidRPr="00E93450">
              <w:rPr>
                <w:rFonts w:ascii="Arial" w:hAnsi="Arial" w:cs="Arial"/>
                <w:sz w:val="16"/>
                <w:szCs w:val="16"/>
                <w:lang w:val="it-IT"/>
              </w:rPr>
              <w:t xml:space="preserve">, </w:t>
            </w:r>
            <w:proofErr w:type="spellStart"/>
            <w:r w:rsidRPr="00E93450">
              <w:rPr>
                <w:rFonts w:ascii="Arial" w:hAnsi="Arial" w:cs="Arial"/>
                <w:sz w:val="16"/>
                <w:szCs w:val="16"/>
                <w:lang w:val="it-IT"/>
              </w:rPr>
              <w:t>namenjeni</w:t>
            </w:r>
            <w:proofErr w:type="spellEnd"/>
            <w:r w:rsidRPr="00E93450">
              <w:rPr>
                <w:rFonts w:ascii="Arial" w:hAnsi="Arial" w:cs="Arial"/>
                <w:sz w:val="16"/>
                <w:szCs w:val="16"/>
                <w:lang w:val="it-IT"/>
              </w:rPr>
              <w:t xml:space="preserve"> za </w:t>
            </w:r>
            <w:proofErr w:type="spellStart"/>
            <w:r w:rsidRPr="00E93450">
              <w:rPr>
                <w:rFonts w:ascii="Arial" w:hAnsi="Arial" w:cs="Arial"/>
                <w:sz w:val="16"/>
                <w:szCs w:val="16"/>
                <w:lang w:val="it-IT"/>
              </w:rPr>
              <w:t>neposredno</w:t>
            </w:r>
            <w:proofErr w:type="spellEnd"/>
            <w:r w:rsidRPr="00E93450">
              <w:rPr>
                <w:rFonts w:ascii="Arial" w:hAnsi="Arial" w:cs="Arial"/>
                <w:sz w:val="16"/>
                <w:szCs w:val="16"/>
                <w:lang w:val="it-IT"/>
              </w:rPr>
              <w:t xml:space="preserve"> </w:t>
            </w:r>
            <w:proofErr w:type="spellStart"/>
            <w:r w:rsidRPr="00E93450">
              <w:rPr>
                <w:rFonts w:ascii="Arial" w:hAnsi="Arial" w:cs="Arial"/>
                <w:sz w:val="16"/>
                <w:szCs w:val="16"/>
                <w:lang w:val="it-IT"/>
              </w:rPr>
              <w:t>uživanje</w:t>
            </w:r>
            <w:proofErr w:type="spellEnd"/>
          </w:p>
        </w:tc>
        <w:tc>
          <w:tcPr>
            <w:tcW w:w="567" w:type="dxa"/>
            <w:vAlign w:val="bottom"/>
          </w:tcPr>
          <w:p w14:paraId="474349B2" w14:textId="34131D6D" w:rsidR="00205369" w:rsidRPr="00E93450" w:rsidRDefault="001031AB" w:rsidP="0049673B">
            <w:pPr>
              <w:autoSpaceDE w:val="0"/>
              <w:autoSpaceDN w:val="0"/>
              <w:adjustRightInd w:val="0"/>
              <w:spacing w:before="0" w:after="0"/>
              <w:jc w:val="center"/>
              <w:rPr>
                <w:rFonts w:ascii="Arial" w:hAnsi="Arial" w:cs="Arial"/>
                <w:sz w:val="16"/>
                <w:szCs w:val="16"/>
              </w:rPr>
            </w:pPr>
            <w:r>
              <w:rPr>
                <w:rFonts w:ascii="Arial" w:hAnsi="Arial" w:cs="Arial"/>
                <w:sz w:val="16"/>
                <w:szCs w:val="16"/>
              </w:rPr>
              <w:t>5</w:t>
            </w:r>
          </w:p>
        </w:tc>
        <w:tc>
          <w:tcPr>
            <w:tcW w:w="567" w:type="dxa"/>
            <w:vAlign w:val="bottom"/>
          </w:tcPr>
          <w:p w14:paraId="7B6F1923" w14:textId="77777777" w:rsidR="00205369" w:rsidRPr="00E93450" w:rsidRDefault="00205369" w:rsidP="0049673B">
            <w:pPr>
              <w:autoSpaceDE w:val="0"/>
              <w:autoSpaceDN w:val="0"/>
              <w:adjustRightInd w:val="0"/>
              <w:spacing w:before="0" w:after="0"/>
              <w:jc w:val="center"/>
              <w:rPr>
                <w:rFonts w:ascii="Arial" w:hAnsi="Arial" w:cs="Arial"/>
                <w:sz w:val="16"/>
                <w:szCs w:val="16"/>
              </w:rPr>
            </w:pPr>
            <w:r>
              <w:rPr>
                <w:rFonts w:ascii="Arial" w:hAnsi="Arial" w:cs="Arial"/>
                <w:sz w:val="16"/>
                <w:szCs w:val="16"/>
              </w:rPr>
              <w:t>5</w:t>
            </w:r>
          </w:p>
        </w:tc>
        <w:tc>
          <w:tcPr>
            <w:tcW w:w="1134" w:type="dxa"/>
            <w:vAlign w:val="bottom"/>
          </w:tcPr>
          <w:p w14:paraId="70244DFF" w14:textId="77777777" w:rsidR="00205369" w:rsidRPr="00E93450" w:rsidRDefault="00205369" w:rsidP="0049673B">
            <w:pPr>
              <w:autoSpaceDE w:val="0"/>
              <w:autoSpaceDN w:val="0"/>
              <w:adjustRightInd w:val="0"/>
              <w:spacing w:before="0" w:after="0"/>
              <w:jc w:val="center"/>
              <w:rPr>
                <w:rFonts w:ascii="Arial" w:hAnsi="Arial" w:cs="Arial"/>
                <w:sz w:val="16"/>
                <w:szCs w:val="16"/>
              </w:rPr>
            </w:pPr>
            <w:r>
              <w:rPr>
                <w:rFonts w:ascii="Arial" w:hAnsi="Arial" w:cs="Arial"/>
                <w:sz w:val="16"/>
                <w:szCs w:val="16"/>
              </w:rPr>
              <w:t>0</w:t>
            </w:r>
          </w:p>
        </w:tc>
        <w:tc>
          <w:tcPr>
            <w:tcW w:w="1276" w:type="dxa"/>
            <w:vAlign w:val="bottom"/>
          </w:tcPr>
          <w:p w14:paraId="3BD11A43" w14:textId="77777777" w:rsidR="00205369" w:rsidRPr="00E93450" w:rsidRDefault="00205369" w:rsidP="0049673B">
            <w:pPr>
              <w:autoSpaceDE w:val="0"/>
              <w:autoSpaceDN w:val="0"/>
              <w:adjustRightInd w:val="0"/>
              <w:spacing w:before="0" w:after="0"/>
              <w:jc w:val="center"/>
              <w:rPr>
                <w:rFonts w:ascii="Arial" w:hAnsi="Arial" w:cs="Arial"/>
                <w:sz w:val="16"/>
                <w:szCs w:val="16"/>
              </w:rPr>
            </w:pPr>
            <w:r>
              <w:rPr>
                <w:rFonts w:ascii="Arial" w:hAnsi="Arial" w:cs="Arial"/>
                <w:sz w:val="16"/>
                <w:szCs w:val="16"/>
              </w:rPr>
              <w:t>0</w:t>
            </w:r>
          </w:p>
        </w:tc>
        <w:tc>
          <w:tcPr>
            <w:tcW w:w="1134" w:type="dxa"/>
            <w:vAlign w:val="bottom"/>
          </w:tcPr>
          <w:p w14:paraId="5FE94219" w14:textId="77777777" w:rsidR="00205369" w:rsidRPr="00E93450" w:rsidRDefault="00205369" w:rsidP="0049673B">
            <w:pPr>
              <w:autoSpaceDE w:val="0"/>
              <w:autoSpaceDN w:val="0"/>
              <w:adjustRightInd w:val="0"/>
              <w:spacing w:before="0" w:after="0"/>
              <w:jc w:val="center"/>
              <w:rPr>
                <w:rFonts w:ascii="Arial" w:hAnsi="Arial" w:cs="Arial"/>
                <w:sz w:val="16"/>
                <w:szCs w:val="16"/>
                <w:lang w:val="it-IT"/>
              </w:rPr>
            </w:pPr>
            <w:r>
              <w:rPr>
                <w:rFonts w:ascii="Arial" w:hAnsi="Arial" w:cs="Arial"/>
                <w:sz w:val="16"/>
                <w:szCs w:val="16"/>
                <w:lang w:val="it-IT"/>
              </w:rPr>
              <w:t>0</w:t>
            </w:r>
          </w:p>
        </w:tc>
        <w:tc>
          <w:tcPr>
            <w:tcW w:w="1134" w:type="dxa"/>
            <w:vAlign w:val="bottom"/>
          </w:tcPr>
          <w:p w14:paraId="1299970C" w14:textId="77777777" w:rsidR="00205369" w:rsidRPr="00E93450" w:rsidRDefault="00205369" w:rsidP="0049673B">
            <w:pPr>
              <w:autoSpaceDE w:val="0"/>
              <w:autoSpaceDN w:val="0"/>
              <w:adjustRightInd w:val="0"/>
              <w:spacing w:before="0" w:after="0"/>
              <w:jc w:val="center"/>
              <w:rPr>
                <w:rFonts w:ascii="Arial" w:hAnsi="Arial" w:cs="Arial"/>
                <w:sz w:val="16"/>
                <w:szCs w:val="16"/>
                <w:lang w:val="it-IT"/>
              </w:rPr>
            </w:pPr>
            <w:r>
              <w:rPr>
                <w:rFonts w:ascii="Arial" w:hAnsi="Arial" w:cs="Arial"/>
                <w:sz w:val="16"/>
                <w:szCs w:val="16"/>
                <w:lang w:val="it-IT"/>
              </w:rPr>
              <w:t>0</w:t>
            </w:r>
          </w:p>
        </w:tc>
      </w:tr>
      <w:tr w:rsidR="00205369" w:rsidRPr="00E93450" w14:paraId="37007043" w14:textId="77777777" w:rsidTr="078BA346">
        <w:trPr>
          <w:trHeight w:val="218"/>
          <w:jc w:val="center"/>
        </w:trPr>
        <w:tc>
          <w:tcPr>
            <w:tcW w:w="3681" w:type="dxa"/>
          </w:tcPr>
          <w:p w14:paraId="3D15E428" w14:textId="0C65779D" w:rsidR="00205369" w:rsidRPr="00E93450" w:rsidRDefault="00B73768" w:rsidP="003713A7">
            <w:pPr>
              <w:autoSpaceDE w:val="0"/>
              <w:autoSpaceDN w:val="0"/>
              <w:adjustRightInd w:val="0"/>
              <w:spacing w:before="0" w:after="0"/>
              <w:rPr>
                <w:rFonts w:ascii="Arial" w:hAnsi="Arial" w:cs="Arial"/>
                <w:bCs/>
                <w:sz w:val="16"/>
                <w:szCs w:val="16"/>
              </w:rPr>
            </w:pPr>
            <w:proofErr w:type="spellStart"/>
            <w:r>
              <w:rPr>
                <w:rFonts w:ascii="Arial" w:hAnsi="Arial" w:cs="Arial"/>
                <w:sz w:val="16"/>
                <w:szCs w:val="16"/>
                <w:lang w:val="en-US"/>
              </w:rPr>
              <w:lastRenderedPageBreak/>
              <w:t>S</w:t>
            </w:r>
            <w:r w:rsidR="00205369" w:rsidRPr="00E93450">
              <w:rPr>
                <w:rFonts w:ascii="Arial" w:hAnsi="Arial" w:cs="Arial"/>
                <w:sz w:val="16"/>
                <w:szCs w:val="16"/>
                <w:lang w:val="en-US"/>
              </w:rPr>
              <w:t>laščice</w:t>
            </w:r>
            <w:proofErr w:type="spellEnd"/>
          </w:p>
        </w:tc>
        <w:tc>
          <w:tcPr>
            <w:tcW w:w="567" w:type="dxa"/>
            <w:vAlign w:val="bottom"/>
          </w:tcPr>
          <w:p w14:paraId="0BDEB55D" w14:textId="18DBD522" w:rsidR="00205369" w:rsidRPr="00E93450" w:rsidRDefault="001031AB" w:rsidP="0049673B">
            <w:pPr>
              <w:autoSpaceDE w:val="0"/>
              <w:autoSpaceDN w:val="0"/>
              <w:adjustRightInd w:val="0"/>
              <w:spacing w:before="0" w:after="0"/>
              <w:jc w:val="center"/>
              <w:rPr>
                <w:rFonts w:ascii="Arial" w:hAnsi="Arial" w:cs="Arial"/>
                <w:sz w:val="16"/>
                <w:szCs w:val="16"/>
              </w:rPr>
            </w:pPr>
            <w:r>
              <w:rPr>
                <w:rFonts w:ascii="Arial" w:hAnsi="Arial" w:cs="Arial"/>
                <w:sz w:val="16"/>
                <w:szCs w:val="16"/>
              </w:rPr>
              <w:t>40</w:t>
            </w:r>
          </w:p>
        </w:tc>
        <w:tc>
          <w:tcPr>
            <w:tcW w:w="567" w:type="dxa"/>
            <w:vAlign w:val="bottom"/>
          </w:tcPr>
          <w:p w14:paraId="79E07AA9" w14:textId="77777777" w:rsidR="00205369" w:rsidRPr="00E93450" w:rsidRDefault="00205369" w:rsidP="0049673B">
            <w:pPr>
              <w:autoSpaceDE w:val="0"/>
              <w:autoSpaceDN w:val="0"/>
              <w:adjustRightInd w:val="0"/>
              <w:spacing w:before="0" w:after="0"/>
              <w:jc w:val="center"/>
              <w:rPr>
                <w:rFonts w:ascii="Arial" w:hAnsi="Arial" w:cs="Arial"/>
                <w:sz w:val="16"/>
                <w:szCs w:val="16"/>
              </w:rPr>
            </w:pPr>
            <w:r>
              <w:rPr>
                <w:rFonts w:ascii="Arial" w:hAnsi="Arial" w:cs="Arial"/>
                <w:sz w:val="16"/>
                <w:szCs w:val="16"/>
              </w:rPr>
              <w:t>5</w:t>
            </w:r>
          </w:p>
        </w:tc>
        <w:tc>
          <w:tcPr>
            <w:tcW w:w="1134" w:type="dxa"/>
            <w:vAlign w:val="bottom"/>
          </w:tcPr>
          <w:p w14:paraId="33CEA958" w14:textId="515B6A48" w:rsidR="00205369" w:rsidRPr="00E93450" w:rsidRDefault="001031AB" w:rsidP="0049673B">
            <w:pPr>
              <w:autoSpaceDE w:val="0"/>
              <w:autoSpaceDN w:val="0"/>
              <w:adjustRightInd w:val="0"/>
              <w:spacing w:before="0" w:after="0"/>
              <w:jc w:val="center"/>
              <w:rPr>
                <w:rFonts w:ascii="Arial" w:hAnsi="Arial" w:cs="Arial"/>
                <w:sz w:val="16"/>
                <w:szCs w:val="16"/>
              </w:rPr>
            </w:pPr>
            <w:r>
              <w:rPr>
                <w:rFonts w:ascii="Arial" w:hAnsi="Arial" w:cs="Arial"/>
                <w:sz w:val="16"/>
                <w:szCs w:val="16"/>
              </w:rPr>
              <w:t>0</w:t>
            </w:r>
          </w:p>
        </w:tc>
        <w:tc>
          <w:tcPr>
            <w:tcW w:w="1276" w:type="dxa"/>
            <w:vAlign w:val="bottom"/>
          </w:tcPr>
          <w:p w14:paraId="1A4369DD" w14:textId="77777777" w:rsidR="00205369" w:rsidRPr="00E93450" w:rsidRDefault="00205369" w:rsidP="0049673B">
            <w:pPr>
              <w:autoSpaceDE w:val="0"/>
              <w:autoSpaceDN w:val="0"/>
              <w:adjustRightInd w:val="0"/>
              <w:spacing w:before="0" w:after="0"/>
              <w:jc w:val="center"/>
              <w:rPr>
                <w:rFonts w:ascii="Arial" w:hAnsi="Arial" w:cs="Arial"/>
                <w:sz w:val="16"/>
                <w:szCs w:val="16"/>
              </w:rPr>
            </w:pPr>
            <w:r>
              <w:rPr>
                <w:rFonts w:ascii="Arial" w:hAnsi="Arial" w:cs="Arial"/>
                <w:sz w:val="16"/>
                <w:szCs w:val="16"/>
              </w:rPr>
              <w:t>0</w:t>
            </w:r>
          </w:p>
        </w:tc>
        <w:tc>
          <w:tcPr>
            <w:tcW w:w="1134" w:type="dxa"/>
            <w:vAlign w:val="bottom"/>
          </w:tcPr>
          <w:p w14:paraId="27411569" w14:textId="77777777" w:rsidR="00205369" w:rsidRPr="00E93450" w:rsidRDefault="00205369" w:rsidP="0049673B">
            <w:pPr>
              <w:autoSpaceDE w:val="0"/>
              <w:autoSpaceDN w:val="0"/>
              <w:adjustRightInd w:val="0"/>
              <w:spacing w:before="0" w:after="0"/>
              <w:jc w:val="center"/>
              <w:rPr>
                <w:rFonts w:ascii="Arial" w:hAnsi="Arial" w:cs="Arial"/>
                <w:sz w:val="16"/>
                <w:szCs w:val="16"/>
                <w:lang w:val="en-US"/>
              </w:rPr>
            </w:pPr>
            <w:r>
              <w:rPr>
                <w:rFonts w:ascii="Arial" w:hAnsi="Arial" w:cs="Arial"/>
                <w:sz w:val="16"/>
                <w:szCs w:val="16"/>
                <w:lang w:val="en-US"/>
              </w:rPr>
              <w:t>0</w:t>
            </w:r>
          </w:p>
        </w:tc>
        <w:tc>
          <w:tcPr>
            <w:tcW w:w="1134" w:type="dxa"/>
            <w:vAlign w:val="bottom"/>
          </w:tcPr>
          <w:p w14:paraId="06DF139F" w14:textId="77777777" w:rsidR="00205369" w:rsidRPr="00E93450" w:rsidRDefault="00205369" w:rsidP="0049673B">
            <w:pPr>
              <w:autoSpaceDE w:val="0"/>
              <w:autoSpaceDN w:val="0"/>
              <w:adjustRightInd w:val="0"/>
              <w:spacing w:before="0" w:after="0"/>
              <w:jc w:val="center"/>
              <w:rPr>
                <w:rFonts w:ascii="Arial" w:hAnsi="Arial" w:cs="Arial"/>
                <w:sz w:val="16"/>
                <w:szCs w:val="16"/>
                <w:lang w:val="en-US"/>
              </w:rPr>
            </w:pPr>
            <w:r>
              <w:rPr>
                <w:rFonts w:ascii="Arial" w:hAnsi="Arial" w:cs="Arial"/>
                <w:sz w:val="16"/>
                <w:szCs w:val="16"/>
                <w:lang w:val="en-US"/>
              </w:rPr>
              <w:t>0</w:t>
            </w:r>
          </w:p>
        </w:tc>
      </w:tr>
      <w:tr w:rsidR="00205369" w:rsidRPr="00E93450" w14:paraId="2A54CD55" w14:textId="77777777" w:rsidTr="078BA346">
        <w:trPr>
          <w:trHeight w:val="218"/>
          <w:jc w:val="center"/>
        </w:trPr>
        <w:tc>
          <w:tcPr>
            <w:tcW w:w="3681" w:type="dxa"/>
          </w:tcPr>
          <w:p w14:paraId="26DF8858" w14:textId="77777777" w:rsidR="00205369" w:rsidRPr="00E93450" w:rsidRDefault="00205369" w:rsidP="003713A7">
            <w:pPr>
              <w:autoSpaceDE w:val="0"/>
              <w:autoSpaceDN w:val="0"/>
              <w:adjustRightInd w:val="0"/>
              <w:spacing w:before="0" w:after="0"/>
              <w:rPr>
                <w:rFonts w:ascii="Arial" w:hAnsi="Arial" w:cs="Arial"/>
                <w:bCs/>
                <w:sz w:val="16"/>
                <w:szCs w:val="16"/>
              </w:rPr>
            </w:pPr>
            <w:proofErr w:type="spellStart"/>
            <w:r w:rsidRPr="00E93450">
              <w:rPr>
                <w:rFonts w:ascii="Arial" w:hAnsi="Arial" w:cs="Arial"/>
                <w:sz w:val="16"/>
                <w:szCs w:val="16"/>
                <w:lang w:val="en-US"/>
              </w:rPr>
              <w:t>Sendviči</w:t>
            </w:r>
            <w:proofErr w:type="spellEnd"/>
            <w:r w:rsidRPr="00E93450">
              <w:rPr>
                <w:rStyle w:val="Sprotnaopomba-sklic"/>
                <w:rFonts w:ascii="Arial" w:hAnsi="Arial" w:cs="Arial"/>
                <w:sz w:val="16"/>
                <w:szCs w:val="16"/>
              </w:rPr>
              <w:footnoteReference w:id="19"/>
            </w:r>
          </w:p>
        </w:tc>
        <w:tc>
          <w:tcPr>
            <w:tcW w:w="567" w:type="dxa"/>
            <w:vAlign w:val="bottom"/>
          </w:tcPr>
          <w:p w14:paraId="687E4ED0" w14:textId="6A4227B2" w:rsidR="00205369" w:rsidRPr="00E93450" w:rsidRDefault="001031AB" w:rsidP="0049673B">
            <w:pPr>
              <w:autoSpaceDE w:val="0"/>
              <w:autoSpaceDN w:val="0"/>
              <w:adjustRightInd w:val="0"/>
              <w:spacing w:before="0" w:after="0"/>
              <w:jc w:val="center"/>
              <w:rPr>
                <w:rFonts w:ascii="Arial" w:hAnsi="Arial" w:cs="Arial"/>
                <w:sz w:val="16"/>
                <w:szCs w:val="16"/>
              </w:rPr>
            </w:pPr>
            <w:r>
              <w:rPr>
                <w:rFonts w:ascii="Arial" w:hAnsi="Arial" w:cs="Arial"/>
                <w:sz w:val="16"/>
                <w:szCs w:val="16"/>
              </w:rPr>
              <w:t>40</w:t>
            </w:r>
          </w:p>
        </w:tc>
        <w:tc>
          <w:tcPr>
            <w:tcW w:w="567" w:type="dxa"/>
            <w:vAlign w:val="bottom"/>
          </w:tcPr>
          <w:p w14:paraId="50A28044" w14:textId="77777777" w:rsidR="00205369" w:rsidRPr="00E93450" w:rsidRDefault="00205369" w:rsidP="0049673B">
            <w:pPr>
              <w:autoSpaceDE w:val="0"/>
              <w:autoSpaceDN w:val="0"/>
              <w:adjustRightInd w:val="0"/>
              <w:spacing w:before="0" w:after="0"/>
              <w:jc w:val="center"/>
              <w:rPr>
                <w:rFonts w:ascii="Arial" w:hAnsi="Arial" w:cs="Arial"/>
                <w:sz w:val="16"/>
                <w:szCs w:val="16"/>
              </w:rPr>
            </w:pPr>
            <w:r>
              <w:rPr>
                <w:rFonts w:ascii="Arial" w:hAnsi="Arial" w:cs="Arial"/>
                <w:sz w:val="16"/>
                <w:szCs w:val="16"/>
              </w:rPr>
              <w:t>1</w:t>
            </w:r>
          </w:p>
        </w:tc>
        <w:tc>
          <w:tcPr>
            <w:tcW w:w="1134" w:type="dxa"/>
            <w:vAlign w:val="bottom"/>
          </w:tcPr>
          <w:p w14:paraId="051F9077" w14:textId="77777777" w:rsidR="00205369" w:rsidRPr="00E93450" w:rsidRDefault="00205369" w:rsidP="0049673B">
            <w:pPr>
              <w:autoSpaceDE w:val="0"/>
              <w:autoSpaceDN w:val="0"/>
              <w:adjustRightInd w:val="0"/>
              <w:spacing w:before="0" w:after="0"/>
              <w:jc w:val="center"/>
              <w:rPr>
                <w:rFonts w:ascii="Arial" w:hAnsi="Arial" w:cs="Arial"/>
                <w:sz w:val="16"/>
                <w:szCs w:val="16"/>
              </w:rPr>
            </w:pPr>
            <w:r>
              <w:rPr>
                <w:rFonts w:ascii="Arial" w:hAnsi="Arial" w:cs="Arial"/>
                <w:sz w:val="16"/>
                <w:szCs w:val="16"/>
              </w:rPr>
              <w:t>0</w:t>
            </w:r>
          </w:p>
        </w:tc>
        <w:tc>
          <w:tcPr>
            <w:tcW w:w="1276" w:type="dxa"/>
            <w:vAlign w:val="bottom"/>
          </w:tcPr>
          <w:p w14:paraId="26F5DDF4" w14:textId="77777777" w:rsidR="00205369" w:rsidRPr="00E93450" w:rsidRDefault="00205369" w:rsidP="0049673B">
            <w:pPr>
              <w:autoSpaceDE w:val="0"/>
              <w:autoSpaceDN w:val="0"/>
              <w:adjustRightInd w:val="0"/>
              <w:spacing w:before="0" w:after="0"/>
              <w:jc w:val="center"/>
              <w:rPr>
                <w:rFonts w:ascii="Arial" w:hAnsi="Arial" w:cs="Arial"/>
                <w:sz w:val="16"/>
                <w:szCs w:val="16"/>
              </w:rPr>
            </w:pPr>
            <w:r>
              <w:rPr>
                <w:rFonts w:ascii="Arial" w:hAnsi="Arial" w:cs="Arial"/>
                <w:sz w:val="16"/>
                <w:szCs w:val="16"/>
              </w:rPr>
              <w:t>0</w:t>
            </w:r>
          </w:p>
        </w:tc>
        <w:tc>
          <w:tcPr>
            <w:tcW w:w="1134" w:type="dxa"/>
            <w:vAlign w:val="bottom"/>
          </w:tcPr>
          <w:p w14:paraId="4150A060" w14:textId="77777777" w:rsidR="00205369" w:rsidRPr="00E93450" w:rsidRDefault="00205369" w:rsidP="0049673B">
            <w:pPr>
              <w:autoSpaceDE w:val="0"/>
              <w:autoSpaceDN w:val="0"/>
              <w:adjustRightInd w:val="0"/>
              <w:spacing w:before="0" w:after="0"/>
              <w:jc w:val="center"/>
              <w:rPr>
                <w:rFonts w:ascii="Arial" w:hAnsi="Arial" w:cs="Arial"/>
                <w:sz w:val="16"/>
                <w:szCs w:val="16"/>
                <w:lang w:val="en-US"/>
              </w:rPr>
            </w:pPr>
            <w:r>
              <w:rPr>
                <w:rFonts w:ascii="Arial" w:hAnsi="Arial" w:cs="Arial"/>
                <w:sz w:val="16"/>
                <w:szCs w:val="16"/>
                <w:lang w:val="en-US"/>
              </w:rPr>
              <w:t>0</w:t>
            </w:r>
          </w:p>
        </w:tc>
        <w:tc>
          <w:tcPr>
            <w:tcW w:w="1134" w:type="dxa"/>
            <w:vAlign w:val="bottom"/>
          </w:tcPr>
          <w:p w14:paraId="4D254855" w14:textId="77777777" w:rsidR="00205369" w:rsidRPr="00E93450" w:rsidRDefault="00205369" w:rsidP="0049673B">
            <w:pPr>
              <w:autoSpaceDE w:val="0"/>
              <w:autoSpaceDN w:val="0"/>
              <w:adjustRightInd w:val="0"/>
              <w:spacing w:before="0" w:after="0"/>
              <w:jc w:val="center"/>
              <w:rPr>
                <w:rFonts w:ascii="Arial" w:hAnsi="Arial" w:cs="Arial"/>
                <w:sz w:val="16"/>
                <w:szCs w:val="16"/>
                <w:lang w:val="en-US"/>
              </w:rPr>
            </w:pPr>
            <w:r>
              <w:rPr>
                <w:rFonts w:ascii="Arial" w:hAnsi="Arial" w:cs="Arial"/>
                <w:sz w:val="16"/>
                <w:szCs w:val="16"/>
                <w:lang w:val="en-US"/>
              </w:rPr>
              <w:t>0</w:t>
            </w:r>
          </w:p>
        </w:tc>
      </w:tr>
      <w:tr w:rsidR="00205369" w:rsidRPr="00E93450" w14:paraId="32FD00B9" w14:textId="77777777" w:rsidTr="078BA346">
        <w:trPr>
          <w:trHeight w:val="218"/>
          <w:jc w:val="center"/>
        </w:trPr>
        <w:tc>
          <w:tcPr>
            <w:tcW w:w="3681" w:type="dxa"/>
          </w:tcPr>
          <w:p w14:paraId="1255F14D" w14:textId="77777777" w:rsidR="00205369" w:rsidRPr="00E93450" w:rsidRDefault="00205369" w:rsidP="003713A7">
            <w:pPr>
              <w:autoSpaceDE w:val="0"/>
              <w:autoSpaceDN w:val="0"/>
              <w:adjustRightInd w:val="0"/>
              <w:spacing w:before="0" w:after="0"/>
              <w:rPr>
                <w:rFonts w:ascii="Arial" w:hAnsi="Arial" w:cs="Arial"/>
                <w:sz w:val="16"/>
                <w:szCs w:val="16"/>
                <w:lang w:val="en-US"/>
              </w:rPr>
            </w:pPr>
            <w:proofErr w:type="spellStart"/>
            <w:r>
              <w:rPr>
                <w:rFonts w:ascii="Arial" w:hAnsi="Arial" w:cs="Arial"/>
                <w:sz w:val="16"/>
                <w:szCs w:val="16"/>
                <w:lang w:val="en-US"/>
              </w:rPr>
              <w:t>Sladoled</w:t>
            </w:r>
            <w:proofErr w:type="spellEnd"/>
            <w:r>
              <w:rPr>
                <w:rFonts w:ascii="Arial" w:hAnsi="Arial" w:cs="Arial"/>
                <w:sz w:val="16"/>
                <w:szCs w:val="16"/>
                <w:lang w:val="en-US"/>
              </w:rPr>
              <w:t xml:space="preserve"> </w:t>
            </w:r>
            <w:proofErr w:type="spellStart"/>
            <w:r>
              <w:rPr>
                <w:rFonts w:ascii="Arial" w:hAnsi="Arial" w:cs="Arial"/>
                <w:sz w:val="16"/>
                <w:szCs w:val="16"/>
                <w:lang w:val="en-US"/>
              </w:rPr>
              <w:t>na</w:t>
            </w:r>
            <w:proofErr w:type="spellEnd"/>
            <w:r>
              <w:rPr>
                <w:rFonts w:ascii="Arial" w:hAnsi="Arial" w:cs="Arial"/>
                <w:sz w:val="16"/>
                <w:szCs w:val="16"/>
                <w:lang w:val="en-US"/>
              </w:rPr>
              <w:t xml:space="preserve"> </w:t>
            </w:r>
            <w:proofErr w:type="spellStart"/>
            <w:r>
              <w:rPr>
                <w:rFonts w:ascii="Arial" w:hAnsi="Arial" w:cs="Arial"/>
                <w:sz w:val="16"/>
                <w:szCs w:val="16"/>
                <w:lang w:val="en-US"/>
              </w:rPr>
              <w:t>mlečni</w:t>
            </w:r>
            <w:proofErr w:type="spellEnd"/>
            <w:r>
              <w:rPr>
                <w:rFonts w:ascii="Arial" w:hAnsi="Arial" w:cs="Arial"/>
                <w:sz w:val="16"/>
                <w:szCs w:val="16"/>
                <w:lang w:val="en-US"/>
              </w:rPr>
              <w:t xml:space="preserve"> </w:t>
            </w:r>
            <w:proofErr w:type="spellStart"/>
            <w:r>
              <w:rPr>
                <w:rFonts w:ascii="Arial" w:hAnsi="Arial" w:cs="Arial"/>
                <w:sz w:val="16"/>
                <w:szCs w:val="16"/>
                <w:lang w:val="en-US"/>
              </w:rPr>
              <w:t>osnovi</w:t>
            </w:r>
            <w:proofErr w:type="spellEnd"/>
          </w:p>
        </w:tc>
        <w:tc>
          <w:tcPr>
            <w:tcW w:w="567" w:type="dxa"/>
            <w:vAlign w:val="bottom"/>
          </w:tcPr>
          <w:p w14:paraId="0616CC07" w14:textId="3834A455" w:rsidR="00205369" w:rsidRDefault="001031AB" w:rsidP="0049673B">
            <w:pPr>
              <w:autoSpaceDE w:val="0"/>
              <w:autoSpaceDN w:val="0"/>
              <w:adjustRightInd w:val="0"/>
              <w:spacing w:before="0" w:after="0"/>
              <w:jc w:val="center"/>
              <w:rPr>
                <w:rFonts w:ascii="Arial" w:hAnsi="Arial" w:cs="Arial"/>
                <w:sz w:val="16"/>
                <w:szCs w:val="16"/>
              </w:rPr>
            </w:pPr>
            <w:r>
              <w:rPr>
                <w:rFonts w:ascii="Arial" w:hAnsi="Arial" w:cs="Arial"/>
                <w:sz w:val="16"/>
                <w:szCs w:val="16"/>
              </w:rPr>
              <w:t>20</w:t>
            </w:r>
          </w:p>
        </w:tc>
        <w:tc>
          <w:tcPr>
            <w:tcW w:w="567" w:type="dxa"/>
            <w:vAlign w:val="bottom"/>
          </w:tcPr>
          <w:p w14:paraId="339DCCBC" w14:textId="77777777" w:rsidR="00205369" w:rsidRDefault="00205369" w:rsidP="0049673B">
            <w:pPr>
              <w:autoSpaceDE w:val="0"/>
              <w:autoSpaceDN w:val="0"/>
              <w:adjustRightInd w:val="0"/>
              <w:spacing w:before="0" w:after="0"/>
              <w:jc w:val="center"/>
              <w:rPr>
                <w:rFonts w:ascii="Arial" w:hAnsi="Arial" w:cs="Arial"/>
                <w:sz w:val="16"/>
                <w:szCs w:val="16"/>
              </w:rPr>
            </w:pPr>
            <w:r>
              <w:rPr>
                <w:rFonts w:ascii="Arial" w:hAnsi="Arial" w:cs="Arial"/>
                <w:sz w:val="16"/>
                <w:szCs w:val="16"/>
              </w:rPr>
              <w:t>5</w:t>
            </w:r>
          </w:p>
        </w:tc>
        <w:tc>
          <w:tcPr>
            <w:tcW w:w="1134" w:type="dxa"/>
            <w:vAlign w:val="bottom"/>
          </w:tcPr>
          <w:p w14:paraId="47C417DF" w14:textId="77777777" w:rsidR="00205369" w:rsidRPr="00E93450" w:rsidRDefault="00205369" w:rsidP="0049673B">
            <w:pPr>
              <w:autoSpaceDE w:val="0"/>
              <w:autoSpaceDN w:val="0"/>
              <w:adjustRightInd w:val="0"/>
              <w:spacing w:before="0" w:after="0"/>
              <w:jc w:val="center"/>
              <w:rPr>
                <w:rFonts w:ascii="Arial" w:hAnsi="Arial" w:cs="Arial"/>
                <w:sz w:val="16"/>
                <w:szCs w:val="16"/>
              </w:rPr>
            </w:pPr>
            <w:r>
              <w:rPr>
                <w:rFonts w:ascii="Arial" w:hAnsi="Arial" w:cs="Arial"/>
                <w:sz w:val="16"/>
                <w:szCs w:val="16"/>
              </w:rPr>
              <w:t>/</w:t>
            </w:r>
          </w:p>
        </w:tc>
        <w:tc>
          <w:tcPr>
            <w:tcW w:w="1276" w:type="dxa"/>
            <w:vAlign w:val="bottom"/>
          </w:tcPr>
          <w:p w14:paraId="48D49C1B" w14:textId="77777777" w:rsidR="00205369" w:rsidRPr="00E93450" w:rsidRDefault="00205369" w:rsidP="0049673B">
            <w:pPr>
              <w:autoSpaceDE w:val="0"/>
              <w:autoSpaceDN w:val="0"/>
              <w:adjustRightInd w:val="0"/>
              <w:spacing w:before="0" w:after="0"/>
              <w:jc w:val="center"/>
              <w:rPr>
                <w:rFonts w:ascii="Arial" w:hAnsi="Arial" w:cs="Arial"/>
                <w:sz w:val="16"/>
                <w:szCs w:val="16"/>
              </w:rPr>
            </w:pPr>
            <w:r>
              <w:rPr>
                <w:rFonts w:ascii="Arial" w:hAnsi="Arial" w:cs="Arial"/>
                <w:sz w:val="16"/>
                <w:szCs w:val="16"/>
              </w:rPr>
              <w:t>0</w:t>
            </w:r>
          </w:p>
        </w:tc>
        <w:tc>
          <w:tcPr>
            <w:tcW w:w="1134" w:type="dxa"/>
            <w:vAlign w:val="bottom"/>
          </w:tcPr>
          <w:p w14:paraId="1F758656" w14:textId="77777777" w:rsidR="00205369" w:rsidRPr="00E93450" w:rsidRDefault="00205369" w:rsidP="0049673B">
            <w:pPr>
              <w:autoSpaceDE w:val="0"/>
              <w:autoSpaceDN w:val="0"/>
              <w:adjustRightInd w:val="0"/>
              <w:spacing w:before="0" w:after="0"/>
              <w:jc w:val="center"/>
              <w:rPr>
                <w:rFonts w:ascii="Arial" w:hAnsi="Arial" w:cs="Arial"/>
                <w:sz w:val="16"/>
                <w:szCs w:val="16"/>
                <w:lang w:val="en-US"/>
              </w:rPr>
            </w:pPr>
            <w:r>
              <w:rPr>
                <w:rFonts w:ascii="Arial" w:hAnsi="Arial" w:cs="Arial"/>
                <w:sz w:val="16"/>
                <w:szCs w:val="16"/>
                <w:lang w:val="en-US"/>
              </w:rPr>
              <w:t>0</w:t>
            </w:r>
          </w:p>
        </w:tc>
        <w:tc>
          <w:tcPr>
            <w:tcW w:w="1134" w:type="dxa"/>
            <w:vAlign w:val="bottom"/>
          </w:tcPr>
          <w:p w14:paraId="7AAF5280" w14:textId="77777777" w:rsidR="00205369" w:rsidRPr="00E93450" w:rsidRDefault="00205369" w:rsidP="0049673B">
            <w:pPr>
              <w:autoSpaceDE w:val="0"/>
              <w:autoSpaceDN w:val="0"/>
              <w:adjustRightInd w:val="0"/>
              <w:spacing w:before="0" w:after="0"/>
              <w:jc w:val="center"/>
              <w:rPr>
                <w:rFonts w:ascii="Arial" w:hAnsi="Arial" w:cs="Arial"/>
                <w:sz w:val="16"/>
                <w:szCs w:val="16"/>
                <w:lang w:val="en-US"/>
              </w:rPr>
            </w:pPr>
            <w:r>
              <w:rPr>
                <w:rFonts w:ascii="Arial" w:hAnsi="Arial" w:cs="Arial"/>
                <w:sz w:val="16"/>
                <w:szCs w:val="16"/>
                <w:lang w:val="en-US"/>
              </w:rPr>
              <w:t>0</w:t>
            </w:r>
          </w:p>
        </w:tc>
      </w:tr>
      <w:tr w:rsidR="00205369" w:rsidRPr="00E93450" w14:paraId="788273D7" w14:textId="77777777" w:rsidTr="078BA346">
        <w:trPr>
          <w:trHeight w:val="218"/>
          <w:jc w:val="center"/>
        </w:trPr>
        <w:tc>
          <w:tcPr>
            <w:tcW w:w="3681" w:type="dxa"/>
          </w:tcPr>
          <w:p w14:paraId="2F117560" w14:textId="77777777" w:rsidR="00205369" w:rsidRPr="00E93450" w:rsidRDefault="00205369" w:rsidP="003713A7">
            <w:pPr>
              <w:autoSpaceDE w:val="0"/>
              <w:autoSpaceDN w:val="0"/>
              <w:adjustRightInd w:val="0"/>
              <w:spacing w:before="0" w:after="0"/>
              <w:rPr>
                <w:rFonts w:ascii="Arial" w:hAnsi="Arial" w:cs="Arial"/>
                <w:bCs/>
                <w:sz w:val="16"/>
                <w:szCs w:val="16"/>
              </w:rPr>
            </w:pPr>
            <w:proofErr w:type="spellStart"/>
            <w:r w:rsidRPr="00E93450">
              <w:rPr>
                <w:rFonts w:ascii="Arial" w:hAnsi="Arial" w:cs="Arial"/>
                <w:sz w:val="16"/>
                <w:szCs w:val="16"/>
                <w:lang w:val="en-US"/>
              </w:rPr>
              <w:t>Delikatesna</w:t>
            </w:r>
            <w:proofErr w:type="spellEnd"/>
            <w:r w:rsidRPr="00E93450">
              <w:rPr>
                <w:rFonts w:ascii="Arial" w:hAnsi="Arial" w:cs="Arial"/>
                <w:sz w:val="16"/>
                <w:szCs w:val="16"/>
                <w:lang w:val="en-US"/>
              </w:rPr>
              <w:t xml:space="preserve"> </w:t>
            </w:r>
            <w:proofErr w:type="spellStart"/>
            <w:r w:rsidRPr="00E93450">
              <w:rPr>
                <w:rFonts w:ascii="Arial" w:hAnsi="Arial" w:cs="Arial"/>
                <w:sz w:val="16"/>
                <w:szCs w:val="16"/>
                <w:lang w:val="en-US"/>
              </w:rPr>
              <w:t>živila</w:t>
            </w:r>
            <w:proofErr w:type="spellEnd"/>
          </w:p>
        </w:tc>
        <w:tc>
          <w:tcPr>
            <w:tcW w:w="567" w:type="dxa"/>
            <w:vAlign w:val="bottom"/>
          </w:tcPr>
          <w:p w14:paraId="4BD0B83E" w14:textId="5DA24E44" w:rsidR="00205369" w:rsidRPr="00E93450" w:rsidRDefault="001031AB" w:rsidP="0049673B">
            <w:pPr>
              <w:autoSpaceDE w:val="0"/>
              <w:autoSpaceDN w:val="0"/>
              <w:adjustRightInd w:val="0"/>
              <w:spacing w:before="0" w:after="0"/>
              <w:jc w:val="center"/>
              <w:rPr>
                <w:rFonts w:ascii="Arial" w:hAnsi="Arial" w:cs="Arial"/>
                <w:sz w:val="16"/>
                <w:szCs w:val="16"/>
              </w:rPr>
            </w:pPr>
            <w:r>
              <w:rPr>
                <w:rFonts w:ascii="Arial" w:hAnsi="Arial" w:cs="Arial"/>
                <w:sz w:val="16"/>
                <w:szCs w:val="16"/>
              </w:rPr>
              <w:t>60</w:t>
            </w:r>
          </w:p>
        </w:tc>
        <w:tc>
          <w:tcPr>
            <w:tcW w:w="567" w:type="dxa"/>
            <w:vAlign w:val="bottom"/>
          </w:tcPr>
          <w:p w14:paraId="21391098" w14:textId="77777777" w:rsidR="00205369" w:rsidRPr="00E93450" w:rsidRDefault="00205369" w:rsidP="0049673B">
            <w:pPr>
              <w:autoSpaceDE w:val="0"/>
              <w:autoSpaceDN w:val="0"/>
              <w:adjustRightInd w:val="0"/>
              <w:spacing w:before="0" w:after="0"/>
              <w:jc w:val="center"/>
              <w:rPr>
                <w:rFonts w:ascii="Arial" w:hAnsi="Arial" w:cs="Arial"/>
                <w:sz w:val="16"/>
                <w:szCs w:val="16"/>
              </w:rPr>
            </w:pPr>
            <w:r>
              <w:rPr>
                <w:rFonts w:ascii="Arial" w:hAnsi="Arial" w:cs="Arial"/>
                <w:sz w:val="16"/>
                <w:szCs w:val="16"/>
              </w:rPr>
              <w:t>5</w:t>
            </w:r>
          </w:p>
        </w:tc>
        <w:tc>
          <w:tcPr>
            <w:tcW w:w="1134" w:type="dxa"/>
            <w:vAlign w:val="bottom"/>
          </w:tcPr>
          <w:p w14:paraId="253E6A8A" w14:textId="6B967CE9" w:rsidR="00205369" w:rsidRPr="00E93450" w:rsidRDefault="001031AB" w:rsidP="0049673B">
            <w:pPr>
              <w:autoSpaceDE w:val="0"/>
              <w:autoSpaceDN w:val="0"/>
              <w:adjustRightInd w:val="0"/>
              <w:spacing w:before="0" w:after="0"/>
              <w:jc w:val="center"/>
              <w:rPr>
                <w:rFonts w:ascii="Arial" w:hAnsi="Arial" w:cs="Arial"/>
                <w:sz w:val="16"/>
                <w:szCs w:val="16"/>
              </w:rPr>
            </w:pPr>
            <w:r>
              <w:rPr>
                <w:rFonts w:ascii="Arial" w:hAnsi="Arial" w:cs="Arial"/>
                <w:sz w:val="16"/>
                <w:szCs w:val="16"/>
              </w:rPr>
              <w:t>2</w:t>
            </w:r>
          </w:p>
        </w:tc>
        <w:tc>
          <w:tcPr>
            <w:tcW w:w="1276" w:type="dxa"/>
            <w:vAlign w:val="bottom"/>
          </w:tcPr>
          <w:p w14:paraId="668A095F" w14:textId="49386BE3" w:rsidR="00205369" w:rsidRPr="00E93450" w:rsidRDefault="001031AB" w:rsidP="0049673B">
            <w:pPr>
              <w:autoSpaceDE w:val="0"/>
              <w:autoSpaceDN w:val="0"/>
              <w:adjustRightInd w:val="0"/>
              <w:spacing w:before="0" w:after="0"/>
              <w:jc w:val="center"/>
              <w:rPr>
                <w:rFonts w:ascii="Arial" w:hAnsi="Arial" w:cs="Arial"/>
                <w:sz w:val="16"/>
                <w:szCs w:val="16"/>
              </w:rPr>
            </w:pPr>
            <w:r>
              <w:rPr>
                <w:rFonts w:ascii="Arial" w:hAnsi="Arial" w:cs="Arial"/>
                <w:sz w:val="16"/>
                <w:szCs w:val="16"/>
              </w:rPr>
              <w:t>1*</w:t>
            </w:r>
          </w:p>
        </w:tc>
        <w:tc>
          <w:tcPr>
            <w:tcW w:w="1134" w:type="dxa"/>
            <w:vAlign w:val="bottom"/>
          </w:tcPr>
          <w:p w14:paraId="5896682A" w14:textId="77777777" w:rsidR="00205369" w:rsidRPr="00E93450" w:rsidRDefault="00205369" w:rsidP="0049673B">
            <w:pPr>
              <w:autoSpaceDE w:val="0"/>
              <w:autoSpaceDN w:val="0"/>
              <w:adjustRightInd w:val="0"/>
              <w:spacing w:before="0" w:after="0"/>
              <w:jc w:val="center"/>
              <w:rPr>
                <w:rFonts w:ascii="Arial" w:hAnsi="Arial" w:cs="Arial"/>
                <w:sz w:val="16"/>
                <w:szCs w:val="16"/>
                <w:lang w:val="en-US"/>
              </w:rPr>
            </w:pPr>
            <w:r>
              <w:rPr>
                <w:rFonts w:ascii="Arial" w:hAnsi="Arial" w:cs="Arial"/>
                <w:sz w:val="16"/>
                <w:szCs w:val="16"/>
                <w:lang w:val="en-US"/>
              </w:rPr>
              <w:t>0</w:t>
            </w:r>
          </w:p>
        </w:tc>
        <w:tc>
          <w:tcPr>
            <w:tcW w:w="1134" w:type="dxa"/>
            <w:vAlign w:val="bottom"/>
          </w:tcPr>
          <w:p w14:paraId="1D26E741" w14:textId="6B18D717" w:rsidR="00205369" w:rsidRPr="00E93450" w:rsidRDefault="001031AB" w:rsidP="0049673B">
            <w:pPr>
              <w:autoSpaceDE w:val="0"/>
              <w:autoSpaceDN w:val="0"/>
              <w:adjustRightInd w:val="0"/>
              <w:spacing w:before="0" w:after="0"/>
              <w:jc w:val="center"/>
              <w:rPr>
                <w:rFonts w:ascii="Arial" w:hAnsi="Arial" w:cs="Arial"/>
                <w:sz w:val="16"/>
                <w:szCs w:val="16"/>
                <w:lang w:val="en-US"/>
              </w:rPr>
            </w:pPr>
            <w:r>
              <w:rPr>
                <w:rFonts w:ascii="Arial" w:hAnsi="Arial" w:cs="Arial"/>
                <w:sz w:val="16"/>
                <w:szCs w:val="16"/>
                <w:lang w:val="en-US"/>
              </w:rPr>
              <w:t>1</w:t>
            </w:r>
          </w:p>
        </w:tc>
      </w:tr>
      <w:tr w:rsidR="00205369" w:rsidRPr="00E93450" w14:paraId="28D6651B" w14:textId="77777777" w:rsidTr="078BA346">
        <w:trPr>
          <w:trHeight w:val="380"/>
          <w:jc w:val="center"/>
        </w:trPr>
        <w:tc>
          <w:tcPr>
            <w:tcW w:w="3681" w:type="dxa"/>
          </w:tcPr>
          <w:p w14:paraId="3FA2E708" w14:textId="17614866" w:rsidR="00205369" w:rsidRPr="00E93450" w:rsidRDefault="11DFDEDA" w:rsidP="078BA346">
            <w:pPr>
              <w:autoSpaceDE w:val="0"/>
              <w:autoSpaceDN w:val="0"/>
              <w:adjustRightInd w:val="0"/>
              <w:spacing w:before="0" w:after="0" w:line="240" w:lineRule="auto"/>
              <w:rPr>
                <w:rFonts w:ascii="Arial" w:hAnsi="Arial" w:cs="Arial"/>
                <w:sz w:val="16"/>
                <w:szCs w:val="16"/>
              </w:rPr>
            </w:pPr>
            <w:r w:rsidRPr="078BA346">
              <w:rPr>
                <w:rFonts w:ascii="Arial" w:hAnsi="Arial" w:cs="Arial"/>
                <w:sz w:val="16"/>
                <w:szCs w:val="16"/>
              </w:rPr>
              <w:t>Otroška hrana, namenjena dojenčkom,  v skladu z Uredbo (EU) št. 609/2013, za neposredno uživanje</w:t>
            </w:r>
            <w:r w:rsidR="0B183F6F" w:rsidRPr="078BA346">
              <w:rPr>
                <w:rFonts w:ascii="Arial" w:hAnsi="Arial" w:cs="Arial"/>
                <w:sz w:val="16"/>
                <w:szCs w:val="16"/>
              </w:rPr>
              <w:t>**</w:t>
            </w:r>
          </w:p>
        </w:tc>
        <w:tc>
          <w:tcPr>
            <w:tcW w:w="567" w:type="dxa"/>
            <w:vAlign w:val="center"/>
          </w:tcPr>
          <w:p w14:paraId="6785F558" w14:textId="5A2E37BB" w:rsidR="00205369" w:rsidRPr="00E93450" w:rsidRDefault="6701B879" w:rsidP="0049673B">
            <w:pPr>
              <w:autoSpaceDE w:val="0"/>
              <w:autoSpaceDN w:val="0"/>
              <w:adjustRightInd w:val="0"/>
              <w:spacing w:before="0" w:after="0"/>
              <w:jc w:val="center"/>
              <w:rPr>
                <w:rFonts w:ascii="Arial" w:hAnsi="Arial" w:cs="Arial"/>
                <w:sz w:val="16"/>
                <w:szCs w:val="16"/>
              </w:rPr>
            </w:pPr>
            <w:r w:rsidRPr="078BA346">
              <w:rPr>
                <w:rFonts w:ascii="Arial" w:hAnsi="Arial" w:cs="Arial"/>
                <w:sz w:val="16"/>
                <w:szCs w:val="16"/>
              </w:rPr>
              <w:t>5</w:t>
            </w:r>
          </w:p>
        </w:tc>
        <w:tc>
          <w:tcPr>
            <w:tcW w:w="567" w:type="dxa"/>
            <w:vAlign w:val="center"/>
          </w:tcPr>
          <w:p w14:paraId="19223033" w14:textId="435CE772" w:rsidR="00205369" w:rsidRPr="00E93450" w:rsidRDefault="6701B879" w:rsidP="078BA346">
            <w:pPr>
              <w:spacing w:before="0" w:after="0"/>
              <w:jc w:val="center"/>
            </w:pPr>
            <w:r w:rsidRPr="078BA346">
              <w:rPr>
                <w:rFonts w:ascii="Arial" w:hAnsi="Arial" w:cs="Arial"/>
                <w:sz w:val="16"/>
                <w:szCs w:val="16"/>
              </w:rPr>
              <w:t>1</w:t>
            </w:r>
          </w:p>
        </w:tc>
        <w:tc>
          <w:tcPr>
            <w:tcW w:w="1134" w:type="dxa"/>
            <w:vAlign w:val="center"/>
          </w:tcPr>
          <w:p w14:paraId="4F9FD856" w14:textId="77777777" w:rsidR="00205369" w:rsidRPr="00E93450" w:rsidRDefault="00205369" w:rsidP="0049673B">
            <w:pPr>
              <w:autoSpaceDE w:val="0"/>
              <w:autoSpaceDN w:val="0"/>
              <w:adjustRightInd w:val="0"/>
              <w:spacing w:before="0" w:after="0"/>
              <w:jc w:val="center"/>
              <w:rPr>
                <w:rFonts w:ascii="Arial" w:hAnsi="Arial" w:cs="Arial"/>
                <w:sz w:val="16"/>
                <w:szCs w:val="16"/>
              </w:rPr>
            </w:pPr>
            <w:r>
              <w:rPr>
                <w:rFonts w:ascii="Arial" w:hAnsi="Arial" w:cs="Arial"/>
                <w:sz w:val="16"/>
                <w:szCs w:val="16"/>
              </w:rPr>
              <w:t>0</w:t>
            </w:r>
          </w:p>
        </w:tc>
        <w:tc>
          <w:tcPr>
            <w:tcW w:w="1276" w:type="dxa"/>
            <w:vAlign w:val="center"/>
          </w:tcPr>
          <w:p w14:paraId="423B43D8" w14:textId="6C2C48E5" w:rsidR="00205369" w:rsidRPr="00E93450" w:rsidRDefault="21E8BF95" w:rsidP="0049673B">
            <w:pPr>
              <w:autoSpaceDE w:val="0"/>
              <w:autoSpaceDN w:val="0"/>
              <w:adjustRightInd w:val="0"/>
              <w:spacing w:before="0" w:after="0"/>
              <w:jc w:val="center"/>
              <w:rPr>
                <w:rFonts w:ascii="Arial" w:hAnsi="Arial" w:cs="Arial"/>
                <w:sz w:val="16"/>
                <w:szCs w:val="16"/>
              </w:rPr>
            </w:pPr>
            <w:r w:rsidRPr="078BA346">
              <w:rPr>
                <w:rFonts w:ascii="Arial" w:hAnsi="Arial" w:cs="Arial"/>
                <w:sz w:val="16"/>
                <w:szCs w:val="16"/>
              </w:rPr>
              <w:t>/</w:t>
            </w:r>
          </w:p>
        </w:tc>
        <w:tc>
          <w:tcPr>
            <w:tcW w:w="1134" w:type="dxa"/>
            <w:vAlign w:val="center"/>
          </w:tcPr>
          <w:p w14:paraId="76A67ED2" w14:textId="158CEFC8" w:rsidR="00205369" w:rsidRPr="00E93450" w:rsidRDefault="21E8BF95" w:rsidP="0049673B">
            <w:pPr>
              <w:autoSpaceDE w:val="0"/>
              <w:autoSpaceDN w:val="0"/>
              <w:adjustRightInd w:val="0"/>
              <w:spacing w:before="0" w:after="0"/>
              <w:jc w:val="center"/>
              <w:rPr>
                <w:rFonts w:ascii="Arial" w:hAnsi="Arial" w:cs="Arial"/>
                <w:sz w:val="16"/>
                <w:szCs w:val="16"/>
                <w:lang w:val="en-US"/>
              </w:rPr>
            </w:pPr>
            <w:r w:rsidRPr="078BA346">
              <w:rPr>
                <w:rFonts w:ascii="Arial" w:hAnsi="Arial" w:cs="Arial"/>
                <w:sz w:val="16"/>
                <w:szCs w:val="16"/>
                <w:lang w:val="en-US"/>
              </w:rPr>
              <w:t>/</w:t>
            </w:r>
          </w:p>
        </w:tc>
        <w:tc>
          <w:tcPr>
            <w:tcW w:w="1134" w:type="dxa"/>
            <w:vAlign w:val="center"/>
          </w:tcPr>
          <w:p w14:paraId="6C5C37D2" w14:textId="77777777" w:rsidR="00205369" w:rsidRPr="00E93450" w:rsidRDefault="00205369" w:rsidP="0049673B">
            <w:pPr>
              <w:autoSpaceDE w:val="0"/>
              <w:autoSpaceDN w:val="0"/>
              <w:adjustRightInd w:val="0"/>
              <w:spacing w:before="0" w:after="0"/>
              <w:jc w:val="center"/>
              <w:rPr>
                <w:rFonts w:ascii="Arial" w:hAnsi="Arial" w:cs="Arial"/>
                <w:sz w:val="16"/>
                <w:szCs w:val="16"/>
                <w:lang w:val="en-US"/>
              </w:rPr>
            </w:pPr>
            <w:r>
              <w:rPr>
                <w:rFonts w:ascii="Arial" w:hAnsi="Arial" w:cs="Arial"/>
                <w:sz w:val="16"/>
                <w:szCs w:val="16"/>
                <w:lang w:val="en-US"/>
              </w:rPr>
              <w:t>0</w:t>
            </w:r>
          </w:p>
        </w:tc>
      </w:tr>
      <w:tr w:rsidR="078BA346" w14:paraId="23ACE830" w14:textId="77777777" w:rsidTr="078BA346">
        <w:trPr>
          <w:trHeight w:val="405"/>
          <w:jc w:val="center"/>
        </w:trPr>
        <w:tc>
          <w:tcPr>
            <w:tcW w:w="3681" w:type="dxa"/>
          </w:tcPr>
          <w:p w14:paraId="5DDAF048" w14:textId="643EF235" w:rsidR="4190BC97" w:rsidRDefault="4190BC97" w:rsidP="00ED6692">
            <w:pPr>
              <w:spacing w:before="0" w:after="0" w:line="240" w:lineRule="auto"/>
              <w:rPr>
                <w:rFonts w:ascii="Arial" w:hAnsi="Arial" w:cs="Arial"/>
                <w:sz w:val="16"/>
                <w:szCs w:val="16"/>
              </w:rPr>
            </w:pPr>
            <w:r w:rsidRPr="078BA346">
              <w:rPr>
                <w:rFonts w:ascii="Arial" w:hAnsi="Arial" w:cs="Arial"/>
                <w:sz w:val="16"/>
                <w:szCs w:val="16"/>
              </w:rPr>
              <w:t>Živila za posebne zdravstvene namene za neposredno uživanje</w:t>
            </w:r>
            <w:r w:rsidR="1E79D4AE" w:rsidRPr="078BA346">
              <w:rPr>
                <w:rFonts w:ascii="Arial" w:hAnsi="Arial" w:cs="Arial"/>
                <w:sz w:val="16"/>
                <w:szCs w:val="16"/>
              </w:rPr>
              <w:t>**</w:t>
            </w:r>
          </w:p>
        </w:tc>
        <w:tc>
          <w:tcPr>
            <w:tcW w:w="567" w:type="dxa"/>
            <w:vAlign w:val="bottom"/>
          </w:tcPr>
          <w:p w14:paraId="3AB72A49" w14:textId="1F080D2B" w:rsidR="6A4CDEBA" w:rsidRDefault="6A4CDEBA" w:rsidP="00ED6692">
            <w:pPr>
              <w:spacing w:before="0" w:after="0" w:line="240" w:lineRule="auto"/>
              <w:jc w:val="center"/>
              <w:rPr>
                <w:rFonts w:ascii="Arial" w:hAnsi="Arial" w:cs="Arial"/>
                <w:sz w:val="16"/>
                <w:szCs w:val="16"/>
              </w:rPr>
            </w:pPr>
            <w:r w:rsidRPr="078BA346">
              <w:rPr>
                <w:rFonts w:ascii="Arial" w:hAnsi="Arial" w:cs="Arial"/>
                <w:sz w:val="16"/>
                <w:szCs w:val="16"/>
              </w:rPr>
              <w:t>5</w:t>
            </w:r>
          </w:p>
        </w:tc>
        <w:tc>
          <w:tcPr>
            <w:tcW w:w="567" w:type="dxa"/>
            <w:vAlign w:val="bottom"/>
          </w:tcPr>
          <w:p w14:paraId="4D14EC7F" w14:textId="0646206A" w:rsidR="6A4CDEBA" w:rsidRDefault="6A4CDEBA" w:rsidP="00ED6692">
            <w:pPr>
              <w:spacing w:before="0" w:after="0" w:line="240" w:lineRule="auto"/>
              <w:jc w:val="center"/>
              <w:rPr>
                <w:rFonts w:ascii="Arial" w:hAnsi="Arial" w:cs="Arial"/>
                <w:sz w:val="16"/>
                <w:szCs w:val="16"/>
              </w:rPr>
            </w:pPr>
            <w:r w:rsidRPr="078BA346">
              <w:rPr>
                <w:rFonts w:ascii="Arial" w:hAnsi="Arial" w:cs="Arial"/>
                <w:sz w:val="16"/>
                <w:szCs w:val="16"/>
              </w:rPr>
              <w:t>1</w:t>
            </w:r>
          </w:p>
        </w:tc>
        <w:tc>
          <w:tcPr>
            <w:tcW w:w="1134" w:type="dxa"/>
            <w:vAlign w:val="bottom"/>
          </w:tcPr>
          <w:p w14:paraId="5F72D2CC" w14:textId="2A2800BC" w:rsidR="6A4CDEBA" w:rsidRDefault="6A4CDEBA" w:rsidP="00ED6692">
            <w:pPr>
              <w:spacing w:before="0" w:after="0" w:line="240" w:lineRule="auto"/>
              <w:jc w:val="center"/>
              <w:rPr>
                <w:rFonts w:ascii="Arial" w:hAnsi="Arial" w:cs="Arial"/>
                <w:sz w:val="16"/>
                <w:szCs w:val="16"/>
              </w:rPr>
            </w:pPr>
            <w:r w:rsidRPr="078BA346">
              <w:rPr>
                <w:rFonts w:ascii="Arial" w:hAnsi="Arial" w:cs="Arial"/>
                <w:sz w:val="16"/>
                <w:szCs w:val="16"/>
              </w:rPr>
              <w:t>0</w:t>
            </w:r>
          </w:p>
        </w:tc>
        <w:tc>
          <w:tcPr>
            <w:tcW w:w="1276" w:type="dxa"/>
            <w:vAlign w:val="bottom"/>
          </w:tcPr>
          <w:p w14:paraId="7ACDAC5F" w14:textId="46CB4513" w:rsidR="3C5FB65B" w:rsidRDefault="3C5FB65B" w:rsidP="00ED6692">
            <w:pPr>
              <w:spacing w:before="0" w:after="0" w:line="240" w:lineRule="auto"/>
              <w:jc w:val="center"/>
              <w:rPr>
                <w:rFonts w:ascii="Arial" w:hAnsi="Arial" w:cs="Arial"/>
                <w:sz w:val="16"/>
                <w:szCs w:val="16"/>
              </w:rPr>
            </w:pPr>
            <w:r w:rsidRPr="078BA346">
              <w:rPr>
                <w:rFonts w:ascii="Arial" w:hAnsi="Arial" w:cs="Arial"/>
                <w:sz w:val="16"/>
                <w:szCs w:val="16"/>
              </w:rPr>
              <w:t>/</w:t>
            </w:r>
          </w:p>
        </w:tc>
        <w:tc>
          <w:tcPr>
            <w:tcW w:w="1134" w:type="dxa"/>
            <w:vAlign w:val="bottom"/>
          </w:tcPr>
          <w:p w14:paraId="3564C3CF" w14:textId="2BCEDFB3" w:rsidR="3C5FB65B" w:rsidRDefault="3C5FB65B" w:rsidP="00ED6692">
            <w:pPr>
              <w:spacing w:before="0" w:after="0" w:line="240" w:lineRule="auto"/>
              <w:jc w:val="center"/>
              <w:rPr>
                <w:rFonts w:ascii="Arial" w:hAnsi="Arial" w:cs="Arial"/>
                <w:sz w:val="16"/>
                <w:szCs w:val="16"/>
                <w:lang w:val="en-US"/>
              </w:rPr>
            </w:pPr>
            <w:r w:rsidRPr="078BA346">
              <w:rPr>
                <w:rFonts w:ascii="Arial" w:hAnsi="Arial" w:cs="Arial"/>
                <w:sz w:val="16"/>
                <w:szCs w:val="16"/>
                <w:lang w:val="en-US"/>
              </w:rPr>
              <w:t>/</w:t>
            </w:r>
          </w:p>
        </w:tc>
        <w:tc>
          <w:tcPr>
            <w:tcW w:w="1134" w:type="dxa"/>
            <w:vAlign w:val="bottom"/>
          </w:tcPr>
          <w:p w14:paraId="53611DB7" w14:textId="7E7ECFD4" w:rsidR="3C5FB65B" w:rsidRDefault="3C5FB65B" w:rsidP="00ED6692">
            <w:pPr>
              <w:spacing w:before="0" w:after="0" w:line="240" w:lineRule="auto"/>
              <w:jc w:val="center"/>
              <w:rPr>
                <w:rFonts w:ascii="Arial" w:hAnsi="Arial" w:cs="Arial"/>
                <w:sz w:val="16"/>
                <w:szCs w:val="16"/>
                <w:lang w:val="en-US"/>
              </w:rPr>
            </w:pPr>
            <w:r w:rsidRPr="078BA346">
              <w:rPr>
                <w:rFonts w:ascii="Arial" w:hAnsi="Arial" w:cs="Arial"/>
                <w:sz w:val="16"/>
                <w:szCs w:val="16"/>
                <w:lang w:val="en-US"/>
              </w:rPr>
              <w:t>0</w:t>
            </w:r>
          </w:p>
        </w:tc>
      </w:tr>
      <w:tr w:rsidR="00205369" w:rsidRPr="00E93450" w14:paraId="7C8D0A67" w14:textId="77777777" w:rsidTr="078BA346">
        <w:trPr>
          <w:trHeight w:val="218"/>
          <w:jc w:val="center"/>
        </w:trPr>
        <w:tc>
          <w:tcPr>
            <w:tcW w:w="3681" w:type="dxa"/>
          </w:tcPr>
          <w:p w14:paraId="43F1935A" w14:textId="77777777" w:rsidR="00205369" w:rsidRPr="00E93450" w:rsidRDefault="00205369" w:rsidP="003713A7">
            <w:pPr>
              <w:autoSpaceDE w:val="0"/>
              <w:autoSpaceDN w:val="0"/>
              <w:adjustRightInd w:val="0"/>
              <w:spacing w:before="0" w:after="0" w:line="240" w:lineRule="auto"/>
              <w:rPr>
                <w:rFonts w:ascii="Arial" w:hAnsi="Arial" w:cs="Arial"/>
                <w:sz w:val="16"/>
                <w:szCs w:val="16"/>
              </w:rPr>
            </w:pPr>
            <w:r>
              <w:rPr>
                <w:rFonts w:ascii="Arial" w:hAnsi="Arial" w:cs="Arial"/>
                <w:sz w:val="16"/>
                <w:szCs w:val="16"/>
              </w:rPr>
              <w:t>Vzorci proizvodnih prostorov in opreme</w:t>
            </w:r>
          </w:p>
        </w:tc>
        <w:tc>
          <w:tcPr>
            <w:tcW w:w="567" w:type="dxa"/>
            <w:vAlign w:val="bottom"/>
          </w:tcPr>
          <w:p w14:paraId="25AEB5AB" w14:textId="6704852F" w:rsidR="00205369" w:rsidRPr="00E93450" w:rsidRDefault="001031AB" w:rsidP="0049673B">
            <w:pPr>
              <w:autoSpaceDE w:val="0"/>
              <w:autoSpaceDN w:val="0"/>
              <w:adjustRightInd w:val="0"/>
              <w:spacing w:before="0" w:after="0"/>
              <w:jc w:val="center"/>
              <w:rPr>
                <w:rFonts w:ascii="Arial" w:hAnsi="Arial" w:cs="Arial"/>
                <w:sz w:val="16"/>
                <w:szCs w:val="16"/>
              </w:rPr>
            </w:pPr>
            <w:r>
              <w:rPr>
                <w:rFonts w:ascii="Arial" w:hAnsi="Arial" w:cs="Arial"/>
                <w:sz w:val="16"/>
                <w:szCs w:val="16"/>
              </w:rPr>
              <w:t>90</w:t>
            </w:r>
          </w:p>
        </w:tc>
        <w:tc>
          <w:tcPr>
            <w:tcW w:w="567" w:type="dxa"/>
            <w:vAlign w:val="bottom"/>
          </w:tcPr>
          <w:p w14:paraId="3A7C3005" w14:textId="77777777" w:rsidR="00205369" w:rsidRPr="00E93450" w:rsidRDefault="00205369" w:rsidP="0049673B">
            <w:pPr>
              <w:autoSpaceDE w:val="0"/>
              <w:autoSpaceDN w:val="0"/>
              <w:adjustRightInd w:val="0"/>
              <w:spacing w:before="0" w:after="0"/>
              <w:jc w:val="center"/>
              <w:rPr>
                <w:rFonts w:ascii="Arial" w:hAnsi="Arial" w:cs="Arial"/>
                <w:sz w:val="16"/>
                <w:szCs w:val="16"/>
              </w:rPr>
            </w:pPr>
            <w:r>
              <w:rPr>
                <w:rFonts w:ascii="Arial" w:hAnsi="Arial" w:cs="Arial"/>
                <w:sz w:val="16"/>
                <w:szCs w:val="16"/>
              </w:rPr>
              <w:t>3</w:t>
            </w:r>
          </w:p>
        </w:tc>
        <w:tc>
          <w:tcPr>
            <w:tcW w:w="1134" w:type="dxa"/>
            <w:vAlign w:val="bottom"/>
          </w:tcPr>
          <w:p w14:paraId="494B13EC" w14:textId="77777777" w:rsidR="00205369" w:rsidRPr="00E93450" w:rsidRDefault="00205369" w:rsidP="0049673B">
            <w:pPr>
              <w:autoSpaceDE w:val="0"/>
              <w:autoSpaceDN w:val="0"/>
              <w:adjustRightInd w:val="0"/>
              <w:spacing w:before="0" w:after="0"/>
              <w:jc w:val="center"/>
              <w:rPr>
                <w:rFonts w:ascii="Arial" w:hAnsi="Arial" w:cs="Arial"/>
                <w:sz w:val="16"/>
                <w:szCs w:val="16"/>
              </w:rPr>
            </w:pPr>
            <w:r>
              <w:rPr>
                <w:rFonts w:ascii="Arial" w:hAnsi="Arial" w:cs="Arial"/>
                <w:sz w:val="16"/>
                <w:szCs w:val="16"/>
              </w:rPr>
              <w:t xml:space="preserve">2* </w:t>
            </w:r>
            <w:r w:rsidRPr="00CD0E2F">
              <w:rPr>
                <w:rFonts w:ascii="Arial" w:hAnsi="Arial" w:cs="Arial"/>
                <w:sz w:val="14"/>
                <w:szCs w:val="14"/>
              </w:rPr>
              <w:t>(prisotnost)</w:t>
            </w:r>
          </w:p>
        </w:tc>
        <w:tc>
          <w:tcPr>
            <w:tcW w:w="1276" w:type="dxa"/>
            <w:vAlign w:val="bottom"/>
          </w:tcPr>
          <w:p w14:paraId="604811FC" w14:textId="77777777" w:rsidR="00205369" w:rsidRPr="00E93450" w:rsidRDefault="00205369" w:rsidP="0049673B">
            <w:pPr>
              <w:autoSpaceDE w:val="0"/>
              <w:autoSpaceDN w:val="0"/>
              <w:adjustRightInd w:val="0"/>
              <w:spacing w:before="0" w:after="0"/>
              <w:jc w:val="center"/>
              <w:rPr>
                <w:rFonts w:ascii="Arial" w:hAnsi="Arial" w:cs="Arial"/>
                <w:sz w:val="16"/>
                <w:szCs w:val="16"/>
              </w:rPr>
            </w:pPr>
            <w:r>
              <w:rPr>
                <w:rFonts w:ascii="Arial" w:hAnsi="Arial" w:cs="Arial"/>
                <w:sz w:val="16"/>
                <w:szCs w:val="16"/>
              </w:rPr>
              <w:t>/</w:t>
            </w:r>
          </w:p>
        </w:tc>
        <w:tc>
          <w:tcPr>
            <w:tcW w:w="1134" w:type="dxa"/>
            <w:vAlign w:val="bottom"/>
          </w:tcPr>
          <w:p w14:paraId="47E6D4CD" w14:textId="77777777" w:rsidR="00205369" w:rsidRPr="00E93450" w:rsidRDefault="00205369" w:rsidP="0049673B">
            <w:pPr>
              <w:autoSpaceDE w:val="0"/>
              <w:autoSpaceDN w:val="0"/>
              <w:adjustRightInd w:val="0"/>
              <w:spacing w:before="0" w:after="0"/>
              <w:jc w:val="center"/>
              <w:rPr>
                <w:rFonts w:ascii="Arial" w:hAnsi="Arial" w:cs="Arial"/>
                <w:sz w:val="16"/>
                <w:szCs w:val="16"/>
                <w:lang w:val="en-US"/>
              </w:rPr>
            </w:pPr>
            <w:r>
              <w:rPr>
                <w:rFonts w:ascii="Arial" w:hAnsi="Arial" w:cs="Arial"/>
                <w:sz w:val="16"/>
                <w:szCs w:val="16"/>
                <w:lang w:val="en-US"/>
              </w:rPr>
              <w:t>/</w:t>
            </w:r>
          </w:p>
        </w:tc>
        <w:tc>
          <w:tcPr>
            <w:tcW w:w="1134" w:type="dxa"/>
            <w:vAlign w:val="bottom"/>
          </w:tcPr>
          <w:p w14:paraId="7D7E97A8" w14:textId="77777777" w:rsidR="00205369" w:rsidRPr="00E93450" w:rsidRDefault="00205369" w:rsidP="0049673B">
            <w:pPr>
              <w:autoSpaceDE w:val="0"/>
              <w:autoSpaceDN w:val="0"/>
              <w:adjustRightInd w:val="0"/>
              <w:spacing w:before="0" w:after="0"/>
              <w:jc w:val="center"/>
              <w:rPr>
                <w:rFonts w:ascii="Arial" w:hAnsi="Arial" w:cs="Arial"/>
                <w:sz w:val="16"/>
                <w:szCs w:val="16"/>
                <w:lang w:val="en-US"/>
              </w:rPr>
            </w:pPr>
            <w:r>
              <w:rPr>
                <w:rFonts w:ascii="Arial" w:hAnsi="Arial" w:cs="Arial"/>
                <w:sz w:val="16"/>
                <w:szCs w:val="16"/>
                <w:lang w:val="en-US"/>
              </w:rPr>
              <w:t>2</w:t>
            </w:r>
          </w:p>
        </w:tc>
      </w:tr>
    </w:tbl>
    <w:p w14:paraId="1235B5C4" w14:textId="77777777" w:rsidR="00205369" w:rsidRDefault="00205369" w:rsidP="00C17D1C">
      <w:pPr>
        <w:pStyle w:val="HTML-oblikovano"/>
        <w:spacing w:before="0"/>
        <w:rPr>
          <w:rFonts w:ascii="Arial" w:hAnsi="Arial" w:cs="Arial"/>
          <w:sz w:val="20"/>
          <w:szCs w:val="20"/>
        </w:rPr>
      </w:pPr>
    </w:p>
    <w:p w14:paraId="38C76AC7" w14:textId="31949731" w:rsidR="00205369" w:rsidRPr="0049673B" w:rsidRDefault="001031AB" w:rsidP="00C17D1C">
      <w:pPr>
        <w:pStyle w:val="HTML-oblikovano"/>
        <w:spacing w:before="0"/>
        <w:rPr>
          <w:rFonts w:ascii="Arial" w:hAnsi="Arial" w:cs="Arial"/>
          <w:sz w:val="16"/>
          <w:szCs w:val="16"/>
        </w:rPr>
      </w:pPr>
      <w:r w:rsidRPr="0049673B">
        <w:rPr>
          <w:rFonts w:ascii="Arial" w:hAnsi="Arial" w:cs="Arial"/>
          <w:sz w:val="16"/>
          <w:szCs w:val="16"/>
        </w:rPr>
        <w:t xml:space="preserve">Zaznamek*: Kjer je v tabeli oznaka pri vzorcu *, pomeni, da se je v enem vzorcu potrdila prisotnost </w:t>
      </w:r>
      <w:proofErr w:type="spellStart"/>
      <w:r w:rsidRPr="0049673B">
        <w:rPr>
          <w:rFonts w:ascii="Arial" w:hAnsi="Arial" w:cs="Arial"/>
          <w:sz w:val="16"/>
          <w:szCs w:val="16"/>
        </w:rPr>
        <w:t>listerije</w:t>
      </w:r>
      <w:proofErr w:type="spellEnd"/>
      <w:r w:rsidRPr="0049673B">
        <w:rPr>
          <w:rFonts w:ascii="Arial" w:hAnsi="Arial" w:cs="Arial"/>
          <w:sz w:val="16"/>
          <w:szCs w:val="16"/>
        </w:rPr>
        <w:t xml:space="preserve"> s kvantitativno in kvalitativno </w:t>
      </w:r>
      <w:proofErr w:type="spellStart"/>
      <w:r w:rsidRPr="0049673B">
        <w:rPr>
          <w:rFonts w:ascii="Arial" w:hAnsi="Arial" w:cs="Arial"/>
          <w:sz w:val="16"/>
          <w:szCs w:val="16"/>
        </w:rPr>
        <w:t>anaizno</w:t>
      </w:r>
      <w:proofErr w:type="spellEnd"/>
      <w:r w:rsidRPr="0049673B">
        <w:rPr>
          <w:rFonts w:ascii="Arial" w:hAnsi="Arial" w:cs="Arial"/>
          <w:sz w:val="16"/>
          <w:szCs w:val="16"/>
        </w:rPr>
        <w:t xml:space="preserve"> metodo. </w:t>
      </w:r>
    </w:p>
    <w:p w14:paraId="5C72ABF9" w14:textId="77777777" w:rsidR="0095607E" w:rsidRDefault="0095607E" w:rsidP="00C17D1C">
      <w:pPr>
        <w:spacing w:before="0" w:after="0" w:line="360" w:lineRule="auto"/>
        <w:rPr>
          <w:rFonts w:ascii="Arial" w:hAnsi="Arial" w:cs="Arial"/>
          <w:b/>
          <w:u w:val="single"/>
        </w:rPr>
      </w:pPr>
    </w:p>
    <w:p w14:paraId="046C3B91" w14:textId="0171D1F4" w:rsidR="0029473C" w:rsidRPr="00E93450" w:rsidRDefault="0029473C" w:rsidP="00C17D1C">
      <w:pPr>
        <w:spacing w:before="0" w:after="0" w:line="360" w:lineRule="auto"/>
        <w:rPr>
          <w:rFonts w:ascii="Arial" w:hAnsi="Arial" w:cs="Arial"/>
          <w:b/>
          <w:u w:val="single"/>
        </w:rPr>
      </w:pPr>
      <w:r w:rsidRPr="00E93450">
        <w:rPr>
          <w:rFonts w:ascii="Arial" w:hAnsi="Arial" w:cs="Arial"/>
          <w:b/>
          <w:u w:val="single"/>
        </w:rPr>
        <w:t xml:space="preserve">Spremljanje večletnih trendov </w:t>
      </w:r>
      <w:r w:rsidR="00BF4203" w:rsidRPr="00E93450">
        <w:rPr>
          <w:rFonts w:ascii="Arial" w:hAnsi="Arial" w:cs="Arial"/>
          <w:b/>
          <w:u w:val="single"/>
        </w:rPr>
        <w:t>kontaminacije živil z</w:t>
      </w:r>
      <w:r w:rsidRPr="00E93450">
        <w:rPr>
          <w:rFonts w:ascii="Arial" w:hAnsi="Arial" w:cs="Arial"/>
          <w:b/>
          <w:u w:val="single"/>
        </w:rPr>
        <w:t xml:space="preserve"> </w:t>
      </w:r>
      <w:proofErr w:type="spellStart"/>
      <w:r w:rsidRPr="00E93450">
        <w:rPr>
          <w:rFonts w:ascii="Arial" w:hAnsi="Arial" w:cs="Arial"/>
          <w:b/>
          <w:u w:val="single"/>
        </w:rPr>
        <w:t>listerijo</w:t>
      </w:r>
      <w:proofErr w:type="spellEnd"/>
    </w:p>
    <w:p w14:paraId="3E872B2D" w14:textId="7C349380" w:rsidR="00337FE4" w:rsidRPr="00337FE4" w:rsidRDefault="0029473C" w:rsidP="00C17D1C">
      <w:pPr>
        <w:spacing w:before="0" w:after="0" w:line="240" w:lineRule="auto"/>
        <w:rPr>
          <w:rFonts w:ascii="Arial" w:hAnsi="Arial" w:cs="Arial"/>
        </w:rPr>
      </w:pPr>
      <w:r w:rsidRPr="00E93450">
        <w:rPr>
          <w:rFonts w:ascii="Arial" w:hAnsi="Arial" w:cs="Arial"/>
        </w:rPr>
        <w:t>V obdobju 2007–202</w:t>
      </w:r>
      <w:r w:rsidR="00971F84">
        <w:rPr>
          <w:rFonts w:ascii="Arial" w:hAnsi="Arial" w:cs="Arial"/>
        </w:rPr>
        <w:t>3</w:t>
      </w:r>
      <w:r w:rsidRPr="00E93450">
        <w:rPr>
          <w:rFonts w:ascii="Arial" w:hAnsi="Arial" w:cs="Arial"/>
        </w:rPr>
        <w:t xml:space="preserve"> se je vzorčilo živila živalskega</w:t>
      </w:r>
      <w:r w:rsidR="00971F84">
        <w:rPr>
          <w:rFonts w:ascii="Arial" w:hAnsi="Arial" w:cs="Arial"/>
        </w:rPr>
        <w:t xml:space="preserve">, </w:t>
      </w:r>
      <w:proofErr w:type="spellStart"/>
      <w:r w:rsidRPr="00E93450">
        <w:rPr>
          <w:rFonts w:ascii="Arial" w:hAnsi="Arial" w:cs="Arial"/>
        </w:rPr>
        <w:t>neživalskega</w:t>
      </w:r>
      <w:proofErr w:type="spellEnd"/>
      <w:r w:rsidRPr="00E93450">
        <w:rPr>
          <w:rFonts w:ascii="Arial" w:hAnsi="Arial" w:cs="Arial"/>
        </w:rPr>
        <w:t xml:space="preserve"> izvora </w:t>
      </w:r>
      <w:r w:rsidR="00971F84">
        <w:rPr>
          <w:rFonts w:ascii="Arial" w:hAnsi="Arial" w:cs="Arial"/>
        </w:rPr>
        <w:t>in sestavljena živila</w:t>
      </w:r>
      <w:r w:rsidR="00ED6692">
        <w:rPr>
          <w:rFonts w:ascii="Arial" w:hAnsi="Arial" w:cs="Arial"/>
        </w:rPr>
        <w:t>. Skupaj več kot</w:t>
      </w:r>
      <w:r w:rsidRPr="00E93450">
        <w:rPr>
          <w:rFonts w:ascii="Arial" w:hAnsi="Arial" w:cs="Arial"/>
        </w:rPr>
        <w:t xml:space="preserve"> 1</w:t>
      </w:r>
      <w:r w:rsidR="00971F84">
        <w:rPr>
          <w:rFonts w:ascii="Arial" w:hAnsi="Arial" w:cs="Arial"/>
        </w:rPr>
        <w:t>2</w:t>
      </w:r>
      <w:r w:rsidRPr="00E93450">
        <w:rPr>
          <w:rFonts w:ascii="Arial" w:hAnsi="Arial" w:cs="Arial"/>
        </w:rPr>
        <w:t>.</w:t>
      </w:r>
      <w:r w:rsidR="00971F84">
        <w:rPr>
          <w:rFonts w:ascii="Arial" w:hAnsi="Arial" w:cs="Arial"/>
        </w:rPr>
        <w:t>0</w:t>
      </w:r>
      <w:r w:rsidRPr="00E93450">
        <w:rPr>
          <w:rFonts w:ascii="Arial" w:hAnsi="Arial" w:cs="Arial"/>
        </w:rPr>
        <w:t xml:space="preserve">00. </w:t>
      </w:r>
      <w:r w:rsidR="00CD0E2F" w:rsidRPr="00CD0E2F">
        <w:rPr>
          <w:rFonts w:ascii="Arial" w:hAnsi="Arial" w:cs="Arial"/>
        </w:rPr>
        <w:t xml:space="preserve">Vzorčenje se je izvajalo v obliki monitoringa. Vzorčilo se je </w:t>
      </w:r>
      <w:r w:rsidR="00691140">
        <w:rPr>
          <w:rFonts w:ascii="Arial" w:hAnsi="Arial" w:cs="Arial"/>
        </w:rPr>
        <w:t>več</w:t>
      </w:r>
      <w:r w:rsidR="00CD0E2F" w:rsidRPr="00CD0E2F">
        <w:rPr>
          <w:rFonts w:ascii="Arial" w:hAnsi="Arial" w:cs="Arial"/>
        </w:rPr>
        <w:t xml:space="preserve"> </w:t>
      </w:r>
      <w:r w:rsidR="00337FE4">
        <w:rPr>
          <w:rFonts w:ascii="Arial" w:hAnsi="Arial" w:cs="Arial"/>
        </w:rPr>
        <w:t>kategorij</w:t>
      </w:r>
      <w:r w:rsidR="00CD0E2F" w:rsidRPr="00CD0E2F">
        <w:rPr>
          <w:rFonts w:ascii="Arial" w:hAnsi="Arial" w:cs="Arial"/>
        </w:rPr>
        <w:t xml:space="preserve"> živil, v različnih časovnih obdobjih</w:t>
      </w:r>
      <w:r w:rsidR="00971F84">
        <w:rPr>
          <w:rFonts w:ascii="Arial" w:hAnsi="Arial" w:cs="Arial"/>
        </w:rPr>
        <w:t>, različnih obsegih</w:t>
      </w:r>
      <w:r w:rsidR="00CD0E2F" w:rsidRPr="00CD0E2F">
        <w:rPr>
          <w:rFonts w:ascii="Arial" w:hAnsi="Arial" w:cs="Arial"/>
        </w:rPr>
        <w:t xml:space="preserve"> ter različnem številu vzorčnih enot (1 ali 5 enot), ob upoštevanju različnih meril za oceno varnosti</w:t>
      </w:r>
      <w:r w:rsidR="00337FE4" w:rsidRPr="00337FE4">
        <w:rPr>
          <w:rFonts w:ascii="Arial" w:hAnsi="Arial" w:cs="Arial"/>
        </w:rPr>
        <w:t>.</w:t>
      </w:r>
      <w:r w:rsidR="00806F63" w:rsidRPr="00806F63">
        <w:rPr>
          <w:rFonts w:ascii="Arial" w:hAnsi="Arial" w:cs="Arial"/>
        </w:rPr>
        <w:t xml:space="preserve"> </w:t>
      </w:r>
    </w:p>
    <w:p w14:paraId="11B14CFF" w14:textId="77777777" w:rsidR="00CD0E2F" w:rsidRDefault="00CD0E2F" w:rsidP="00C17D1C">
      <w:pPr>
        <w:spacing w:before="0" w:after="0" w:line="240" w:lineRule="auto"/>
        <w:rPr>
          <w:rFonts w:ascii="Arial" w:hAnsi="Arial" w:cs="Arial"/>
        </w:rPr>
      </w:pPr>
    </w:p>
    <w:p w14:paraId="6F803EBD" w14:textId="2C7B9B9F" w:rsidR="0058757E" w:rsidRDefault="0058757E" w:rsidP="00C17D1C">
      <w:pPr>
        <w:spacing w:before="0" w:after="0" w:line="240" w:lineRule="auto"/>
        <w:rPr>
          <w:rFonts w:ascii="Arial" w:hAnsi="Arial" w:cs="Arial"/>
        </w:rPr>
      </w:pPr>
      <w:r>
        <w:rPr>
          <w:rFonts w:ascii="Arial" w:hAnsi="Arial" w:cs="Arial"/>
        </w:rPr>
        <w:t>P</w:t>
      </w:r>
      <w:r w:rsidR="006D2CA8" w:rsidRPr="00E93450">
        <w:rPr>
          <w:rFonts w:ascii="Arial" w:hAnsi="Arial" w:cs="Arial"/>
        </w:rPr>
        <w:t xml:space="preserve">risotnost </w:t>
      </w:r>
      <w:proofErr w:type="spellStart"/>
      <w:r w:rsidR="006D2CA8" w:rsidRPr="00E93450">
        <w:rPr>
          <w:rFonts w:ascii="Arial" w:hAnsi="Arial" w:cs="Arial"/>
        </w:rPr>
        <w:t>listerije</w:t>
      </w:r>
      <w:proofErr w:type="spellEnd"/>
      <w:r w:rsidR="006D2CA8" w:rsidRPr="00E93450">
        <w:rPr>
          <w:rFonts w:ascii="Arial" w:hAnsi="Arial" w:cs="Arial"/>
        </w:rPr>
        <w:t xml:space="preserve"> </w:t>
      </w:r>
      <w:r>
        <w:rPr>
          <w:rFonts w:ascii="Arial" w:hAnsi="Arial" w:cs="Arial"/>
        </w:rPr>
        <w:t xml:space="preserve">se je </w:t>
      </w:r>
      <w:r w:rsidR="006D2CA8" w:rsidRPr="00E93450">
        <w:rPr>
          <w:rFonts w:ascii="Arial" w:hAnsi="Arial" w:cs="Arial"/>
        </w:rPr>
        <w:t>v večjem deležu potrdila pri živilih živalskega izvora</w:t>
      </w:r>
      <w:r w:rsidR="007C0667" w:rsidRPr="00E93450">
        <w:rPr>
          <w:rFonts w:ascii="Arial" w:hAnsi="Arial" w:cs="Arial"/>
        </w:rPr>
        <w:t>; n</w:t>
      </w:r>
      <w:r w:rsidR="006D2CA8" w:rsidRPr="00E93450">
        <w:rPr>
          <w:rFonts w:ascii="Arial" w:hAnsi="Arial" w:cs="Arial"/>
        </w:rPr>
        <w:t>ajveč pri proizvodih ribištva, namenjenih za</w:t>
      </w:r>
      <w:r w:rsidR="00740787" w:rsidRPr="00E93450">
        <w:rPr>
          <w:rFonts w:ascii="Arial" w:hAnsi="Arial" w:cs="Arial"/>
        </w:rPr>
        <w:t xml:space="preserve"> neposredno uživanje</w:t>
      </w:r>
      <w:r w:rsidR="006D2CA8" w:rsidRPr="00E93450">
        <w:rPr>
          <w:rFonts w:ascii="Arial" w:hAnsi="Arial" w:cs="Arial"/>
        </w:rPr>
        <w:t xml:space="preserve">, </w:t>
      </w:r>
      <w:r w:rsidR="00740787" w:rsidRPr="00E93450">
        <w:rPr>
          <w:rFonts w:ascii="Arial" w:hAnsi="Arial" w:cs="Arial"/>
        </w:rPr>
        <w:t xml:space="preserve">sledijo </w:t>
      </w:r>
      <w:r w:rsidRPr="00E93450">
        <w:rPr>
          <w:rFonts w:ascii="Arial" w:hAnsi="Arial" w:cs="Arial"/>
        </w:rPr>
        <w:t>mesni pripravki, namenjeni za neposredno uživanje (biftek)</w:t>
      </w:r>
      <w:r w:rsidR="00971F84">
        <w:rPr>
          <w:rFonts w:ascii="Arial" w:hAnsi="Arial" w:cs="Arial"/>
        </w:rPr>
        <w:t xml:space="preserve"> in</w:t>
      </w:r>
      <w:r>
        <w:rPr>
          <w:rFonts w:ascii="Arial" w:hAnsi="Arial" w:cs="Arial"/>
        </w:rPr>
        <w:t xml:space="preserve"> </w:t>
      </w:r>
      <w:r w:rsidR="00740787" w:rsidRPr="00E93450">
        <w:rPr>
          <w:rFonts w:ascii="Arial" w:hAnsi="Arial" w:cs="Arial"/>
        </w:rPr>
        <w:t>mesni izdelki, namenjeni za neposredno uživanje</w:t>
      </w:r>
      <w:r w:rsidR="00B608D9" w:rsidRPr="00E93450">
        <w:rPr>
          <w:rFonts w:ascii="Arial" w:hAnsi="Arial" w:cs="Arial"/>
        </w:rPr>
        <w:t>. V manjšem deležu sledijo</w:t>
      </w:r>
      <w:r w:rsidR="00503455" w:rsidRPr="00E93450">
        <w:rPr>
          <w:rFonts w:ascii="Arial" w:hAnsi="Arial" w:cs="Arial"/>
        </w:rPr>
        <w:t xml:space="preserve"> delikatesna živila</w:t>
      </w:r>
      <w:r w:rsidR="005F7E5C">
        <w:rPr>
          <w:rFonts w:ascii="Arial" w:hAnsi="Arial" w:cs="Arial"/>
        </w:rPr>
        <w:t xml:space="preserve">, </w:t>
      </w:r>
      <w:r w:rsidR="00503455" w:rsidRPr="00E93450">
        <w:rPr>
          <w:rFonts w:ascii="Arial" w:hAnsi="Arial" w:cs="Arial"/>
        </w:rPr>
        <w:t>sendviči</w:t>
      </w:r>
      <w:r w:rsidR="005F7E5C">
        <w:rPr>
          <w:rFonts w:ascii="Arial" w:hAnsi="Arial" w:cs="Arial"/>
        </w:rPr>
        <w:t xml:space="preserve">, </w:t>
      </w:r>
      <w:r w:rsidR="006D2CA8" w:rsidRPr="00E93450">
        <w:rPr>
          <w:rFonts w:ascii="Arial" w:hAnsi="Arial" w:cs="Arial"/>
        </w:rPr>
        <w:t>slašči</w:t>
      </w:r>
      <w:r w:rsidR="007C0667" w:rsidRPr="00E93450">
        <w:rPr>
          <w:rFonts w:ascii="Arial" w:hAnsi="Arial" w:cs="Arial"/>
        </w:rPr>
        <w:t xml:space="preserve">ce, surovo mleko, </w:t>
      </w:r>
      <w:r w:rsidR="006D2CA8" w:rsidRPr="00E93450">
        <w:rPr>
          <w:rFonts w:ascii="Arial" w:hAnsi="Arial" w:cs="Arial"/>
        </w:rPr>
        <w:t>m</w:t>
      </w:r>
      <w:r w:rsidR="007C0667" w:rsidRPr="00E93450">
        <w:rPr>
          <w:rFonts w:ascii="Arial" w:hAnsi="Arial" w:cs="Arial"/>
        </w:rPr>
        <w:t>lečni izdelki in zelenjava</w:t>
      </w:r>
      <w:r w:rsidR="006D2CA8" w:rsidRPr="00E93450">
        <w:rPr>
          <w:rFonts w:ascii="Arial" w:hAnsi="Arial" w:cs="Arial"/>
        </w:rPr>
        <w:t xml:space="preserve">. </w:t>
      </w:r>
      <w:r>
        <w:rPr>
          <w:rFonts w:ascii="Arial" w:hAnsi="Arial" w:cs="Arial"/>
        </w:rPr>
        <w:t xml:space="preserve">Pri drugih </w:t>
      </w:r>
      <w:r w:rsidR="00727EBC">
        <w:rPr>
          <w:rFonts w:ascii="Arial" w:hAnsi="Arial" w:cs="Arial"/>
        </w:rPr>
        <w:t>kategorijah</w:t>
      </w:r>
      <w:r>
        <w:rPr>
          <w:rFonts w:ascii="Arial" w:hAnsi="Arial" w:cs="Arial"/>
        </w:rPr>
        <w:t xml:space="preserve"> živil, ki so bila analizirana v tem časovnem obdobju </w:t>
      </w:r>
      <w:r w:rsidR="00337FE4">
        <w:rPr>
          <w:rFonts w:ascii="Arial" w:hAnsi="Arial" w:cs="Arial"/>
        </w:rPr>
        <w:t>(kalčki, semena, ki kalijo, namenjena za neposredno uživanje, hrana za dojenčke, ž</w:t>
      </w:r>
      <w:r w:rsidR="00337FE4" w:rsidRPr="00337FE4">
        <w:rPr>
          <w:rFonts w:ascii="Arial" w:hAnsi="Arial" w:cs="Arial"/>
        </w:rPr>
        <w:t>ivila za neposredno uživanje za posebne zdravstvene namene</w:t>
      </w:r>
      <w:r w:rsidR="00337FE4">
        <w:rPr>
          <w:rFonts w:ascii="Arial" w:hAnsi="Arial" w:cs="Arial"/>
        </w:rPr>
        <w:t>, gobe</w:t>
      </w:r>
      <w:r w:rsidR="00727EBC">
        <w:rPr>
          <w:rFonts w:ascii="Arial" w:hAnsi="Arial" w:cs="Arial"/>
        </w:rPr>
        <w:t xml:space="preserve">, </w:t>
      </w:r>
      <w:proofErr w:type="spellStart"/>
      <w:r w:rsidR="00727EBC">
        <w:rPr>
          <w:rFonts w:ascii="Arial" w:hAnsi="Arial" w:cs="Arial"/>
        </w:rPr>
        <w:t>veganska</w:t>
      </w:r>
      <w:proofErr w:type="spellEnd"/>
      <w:r w:rsidR="00727EBC">
        <w:rPr>
          <w:rFonts w:ascii="Arial" w:hAnsi="Arial" w:cs="Arial"/>
        </w:rPr>
        <w:t xml:space="preserve"> živila</w:t>
      </w:r>
      <w:r w:rsidR="00337FE4">
        <w:rPr>
          <w:rFonts w:ascii="Arial" w:hAnsi="Arial" w:cs="Arial"/>
        </w:rPr>
        <w:t xml:space="preserve">) </w:t>
      </w:r>
      <w:r w:rsidR="006D2CA8" w:rsidRPr="00E93450">
        <w:rPr>
          <w:rFonts w:ascii="Arial" w:hAnsi="Arial" w:cs="Arial"/>
        </w:rPr>
        <w:t xml:space="preserve">se prisotnost </w:t>
      </w:r>
      <w:proofErr w:type="spellStart"/>
      <w:r w:rsidR="006D2CA8" w:rsidRPr="00E93450">
        <w:rPr>
          <w:rFonts w:ascii="Arial" w:hAnsi="Arial" w:cs="Arial"/>
        </w:rPr>
        <w:t>listerije</w:t>
      </w:r>
      <w:proofErr w:type="spellEnd"/>
      <w:r w:rsidR="006D2CA8" w:rsidRPr="00E93450">
        <w:rPr>
          <w:rFonts w:ascii="Arial" w:hAnsi="Arial" w:cs="Arial"/>
        </w:rPr>
        <w:t xml:space="preserve"> ni </w:t>
      </w:r>
      <w:r w:rsidR="00417FE9">
        <w:rPr>
          <w:rFonts w:ascii="Arial" w:hAnsi="Arial" w:cs="Arial"/>
        </w:rPr>
        <w:t>ugotovila</w:t>
      </w:r>
      <w:r w:rsidR="00337FE4">
        <w:rPr>
          <w:rFonts w:ascii="Arial" w:hAnsi="Arial" w:cs="Arial"/>
        </w:rPr>
        <w:t>.</w:t>
      </w:r>
    </w:p>
    <w:p w14:paraId="7DCBFDA3" w14:textId="77777777" w:rsidR="00CD0E2F" w:rsidRDefault="00CD0E2F" w:rsidP="00C17D1C">
      <w:pPr>
        <w:spacing w:before="0" w:after="0" w:line="240" w:lineRule="auto"/>
        <w:rPr>
          <w:rFonts w:ascii="Arial" w:hAnsi="Arial" w:cs="Arial"/>
        </w:rPr>
      </w:pPr>
    </w:p>
    <w:p w14:paraId="2B33E410" w14:textId="1575DCAC" w:rsidR="0029473C" w:rsidRPr="00E93450" w:rsidRDefault="0029473C" w:rsidP="00C17D1C">
      <w:pPr>
        <w:spacing w:before="0" w:after="0" w:line="240" w:lineRule="auto"/>
        <w:rPr>
          <w:rFonts w:ascii="Arial" w:hAnsi="Arial" w:cs="Arial"/>
        </w:rPr>
      </w:pPr>
      <w:r w:rsidRPr="00E93450">
        <w:rPr>
          <w:rFonts w:ascii="Arial" w:hAnsi="Arial" w:cs="Arial"/>
        </w:rPr>
        <w:t xml:space="preserve">Vzorčili so se tudi brisi proizvodnih površin in opreme (več kot </w:t>
      </w:r>
      <w:r w:rsidR="00727EBC">
        <w:rPr>
          <w:rFonts w:ascii="Arial" w:hAnsi="Arial" w:cs="Arial"/>
        </w:rPr>
        <w:t>1000</w:t>
      </w:r>
      <w:r w:rsidRPr="00E93450">
        <w:rPr>
          <w:rFonts w:ascii="Arial" w:hAnsi="Arial" w:cs="Arial"/>
        </w:rPr>
        <w:t xml:space="preserve"> vzorcev). V obdobju 2007–202</w:t>
      </w:r>
      <w:r w:rsidR="00727EBC">
        <w:rPr>
          <w:rFonts w:ascii="Arial" w:hAnsi="Arial" w:cs="Arial"/>
        </w:rPr>
        <w:t>3</w:t>
      </w:r>
      <w:r w:rsidRPr="00E93450">
        <w:rPr>
          <w:rFonts w:ascii="Arial" w:hAnsi="Arial" w:cs="Arial"/>
        </w:rPr>
        <w:t xml:space="preserve"> se je prisotnost </w:t>
      </w:r>
      <w:proofErr w:type="spellStart"/>
      <w:r w:rsidRPr="00E93450">
        <w:rPr>
          <w:rFonts w:ascii="Arial" w:hAnsi="Arial" w:cs="Arial"/>
        </w:rPr>
        <w:t>listerije</w:t>
      </w:r>
      <w:proofErr w:type="spellEnd"/>
      <w:r w:rsidRPr="00E93450">
        <w:rPr>
          <w:rFonts w:ascii="Arial" w:hAnsi="Arial" w:cs="Arial"/>
        </w:rPr>
        <w:t xml:space="preserve"> potrdila pri manj kot 1 % vseh analiziranih vzorcev brisov. </w:t>
      </w:r>
    </w:p>
    <w:p w14:paraId="3F95A24D" w14:textId="51CFFEE9" w:rsidR="00B7586E" w:rsidRDefault="00B7586E" w:rsidP="00C17D1C">
      <w:pPr>
        <w:spacing w:before="0" w:after="0" w:line="240" w:lineRule="auto"/>
        <w:rPr>
          <w:rFonts w:ascii="Arial" w:hAnsi="Arial" w:cs="Arial"/>
        </w:rPr>
      </w:pPr>
    </w:p>
    <w:p w14:paraId="2E99B472" w14:textId="77777777" w:rsidR="00B73EFC" w:rsidRDefault="00B73EFC" w:rsidP="00C17D1C">
      <w:pPr>
        <w:spacing w:before="0" w:after="0" w:line="240" w:lineRule="auto"/>
        <w:rPr>
          <w:rFonts w:ascii="Arial" w:hAnsi="Arial" w:cs="Arial"/>
        </w:rPr>
      </w:pPr>
    </w:p>
    <w:p w14:paraId="7A92EBBF" w14:textId="77777777" w:rsidR="0029473C" w:rsidRPr="00E93450" w:rsidRDefault="0029473C" w:rsidP="00C17D1C">
      <w:pPr>
        <w:autoSpaceDE w:val="0"/>
        <w:autoSpaceDN w:val="0"/>
        <w:adjustRightInd w:val="0"/>
        <w:spacing w:before="0" w:after="0"/>
        <w:rPr>
          <w:rFonts w:ascii="Arial" w:hAnsi="Arial" w:cs="Arial"/>
          <w:b/>
          <w:u w:val="single"/>
        </w:rPr>
      </w:pPr>
      <w:r w:rsidRPr="00E4369A">
        <w:rPr>
          <w:rFonts w:ascii="Arial" w:hAnsi="Arial" w:cs="Arial"/>
          <w:b/>
          <w:u w:val="single"/>
        </w:rPr>
        <w:t xml:space="preserve">Tipizacija izolatov bakterije </w:t>
      </w:r>
      <w:r w:rsidRPr="00E4369A">
        <w:rPr>
          <w:rFonts w:ascii="Arial" w:hAnsi="Arial" w:cs="Arial"/>
          <w:b/>
          <w:i/>
          <w:u w:val="single"/>
        </w:rPr>
        <w:t>L</w:t>
      </w:r>
      <w:r w:rsidRPr="00E93450">
        <w:rPr>
          <w:rFonts w:ascii="Arial" w:hAnsi="Arial" w:cs="Arial"/>
          <w:b/>
          <w:i/>
          <w:u w:val="single"/>
        </w:rPr>
        <w:t xml:space="preserve">. </w:t>
      </w:r>
      <w:proofErr w:type="spellStart"/>
      <w:r w:rsidRPr="00E93450">
        <w:rPr>
          <w:rFonts w:ascii="Arial" w:hAnsi="Arial" w:cs="Arial"/>
          <w:b/>
          <w:i/>
          <w:u w:val="single"/>
        </w:rPr>
        <w:t>monocytogenes</w:t>
      </w:r>
      <w:proofErr w:type="spellEnd"/>
      <w:r w:rsidRPr="00E93450">
        <w:rPr>
          <w:rFonts w:ascii="Arial" w:hAnsi="Arial" w:cs="Arial"/>
          <w:b/>
          <w:i/>
          <w:u w:val="single"/>
        </w:rPr>
        <w:t xml:space="preserve"> </w:t>
      </w:r>
      <w:r w:rsidRPr="00E93450">
        <w:rPr>
          <w:rFonts w:ascii="Arial" w:hAnsi="Arial" w:cs="Arial"/>
          <w:b/>
          <w:u w:val="single"/>
        </w:rPr>
        <w:t xml:space="preserve">s </w:t>
      </w:r>
      <w:proofErr w:type="spellStart"/>
      <w:r w:rsidRPr="00E93450">
        <w:rPr>
          <w:rFonts w:ascii="Arial" w:hAnsi="Arial" w:cs="Arial"/>
          <w:b/>
          <w:u w:val="single"/>
        </w:rPr>
        <w:t>sekvenciranjem</w:t>
      </w:r>
      <w:proofErr w:type="spellEnd"/>
      <w:r w:rsidRPr="00E93450">
        <w:rPr>
          <w:rFonts w:ascii="Arial" w:hAnsi="Arial" w:cs="Arial"/>
          <w:b/>
          <w:u w:val="single"/>
        </w:rPr>
        <w:t xml:space="preserve"> celotnih genomov (WGS)</w:t>
      </w:r>
      <w:r w:rsidRPr="00E93450">
        <w:rPr>
          <w:rStyle w:val="Sprotnaopomba-sklic"/>
          <w:rFonts w:ascii="Arial" w:hAnsi="Arial" w:cs="Arial"/>
          <w:b/>
          <w:u w:val="single"/>
        </w:rPr>
        <w:footnoteReference w:id="20"/>
      </w:r>
    </w:p>
    <w:p w14:paraId="15EC73DF" w14:textId="38D191A4" w:rsidR="00321363" w:rsidRDefault="00321363" w:rsidP="00321363">
      <w:pPr>
        <w:spacing w:line="240" w:lineRule="auto"/>
        <w:rPr>
          <w:rFonts w:ascii="Arial" w:hAnsi="Arial" w:cs="Arial"/>
        </w:rPr>
      </w:pPr>
      <w:r w:rsidRPr="00E93450">
        <w:rPr>
          <w:rFonts w:ascii="Arial" w:hAnsi="Arial" w:cs="Arial"/>
        </w:rPr>
        <w:t>V okviru Programa monitoringa zoonoz in povzročiteljev zoonoz 2018</w:t>
      </w:r>
      <w:r>
        <w:rPr>
          <w:rFonts w:ascii="Arial" w:hAnsi="Arial" w:cs="Arial"/>
        </w:rPr>
        <w:t>–202</w:t>
      </w:r>
      <w:r w:rsidR="006963B7">
        <w:rPr>
          <w:rFonts w:ascii="Arial" w:hAnsi="Arial" w:cs="Arial"/>
        </w:rPr>
        <w:t>3</w:t>
      </w:r>
      <w:r w:rsidRPr="00E93450">
        <w:rPr>
          <w:rFonts w:ascii="Arial" w:hAnsi="Arial" w:cs="Arial"/>
        </w:rPr>
        <w:t xml:space="preserve"> se je izvedla tipizacija izolatov s </w:t>
      </w:r>
      <w:proofErr w:type="spellStart"/>
      <w:r w:rsidRPr="00E93450">
        <w:rPr>
          <w:rFonts w:ascii="Arial" w:hAnsi="Arial" w:cs="Arial"/>
        </w:rPr>
        <w:t>sekvenciranjem</w:t>
      </w:r>
      <w:proofErr w:type="spellEnd"/>
      <w:r w:rsidRPr="00E93450">
        <w:rPr>
          <w:rFonts w:ascii="Arial" w:hAnsi="Arial" w:cs="Arial"/>
        </w:rPr>
        <w:t xml:space="preserve"> celotnih genomov (WGS). Namen tega je primerja</w:t>
      </w:r>
      <w:r>
        <w:rPr>
          <w:rFonts w:ascii="Arial" w:hAnsi="Arial" w:cs="Arial"/>
        </w:rPr>
        <w:t>va</w:t>
      </w:r>
      <w:r w:rsidRPr="00E93450">
        <w:rPr>
          <w:rFonts w:ascii="Arial" w:hAnsi="Arial" w:cs="Arial"/>
        </w:rPr>
        <w:t xml:space="preserve"> izolat</w:t>
      </w:r>
      <w:r>
        <w:rPr>
          <w:rFonts w:ascii="Arial" w:hAnsi="Arial" w:cs="Arial"/>
        </w:rPr>
        <w:t>ov</w:t>
      </w:r>
      <w:r w:rsidRPr="00E93450">
        <w:rPr>
          <w:rFonts w:ascii="Arial" w:hAnsi="Arial" w:cs="Arial"/>
        </w:rPr>
        <w:t xml:space="preserve"> živil s kliničnimi izolati iz ljudi, ugotavlja</w:t>
      </w:r>
      <w:r>
        <w:rPr>
          <w:rFonts w:ascii="Arial" w:hAnsi="Arial" w:cs="Arial"/>
        </w:rPr>
        <w:t>nje</w:t>
      </w:r>
      <w:r w:rsidRPr="00E93450">
        <w:rPr>
          <w:rFonts w:ascii="Arial" w:hAnsi="Arial" w:cs="Arial"/>
        </w:rPr>
        <w:t xml:space="preserve"> njihov</w:t>
      </w:r>
      <w:r>
        <w:rPr>
          <w:rFonts w:ascii="Arial" w:hAnsi="Arial" w:cs="Arial"/>
        </w:rPr>
        <w:t>e</w:t>
      </w:r>
      <w:r w:rsidRPr="00E93450">
        <w:rPr>
          <w:rFonts w:ascii="Arial" w:hAnsi="Arial" w:cs="Arial"/>
        </w:rPr>
        <w:t xml:space="preserve"> genetsk</w:t>
      </w:r>
      <w:r>
        <w:rPr>
          <w:rFonts w:ascii="Arial" w:hAnsi="Arial" w:cs="Arial"/>
        </w:rPr>
        <w:t>e</w:t>
      </w:r>
      <w:r w:rsidRPr="00E93450">
        <w:rPr>
          <w:rFonts w:ascii="Arial" w:hAnsi="Arial" w:cs="Arial"/>
        </w:rPr>
        <w:t xml:space="preserve"> povezav</w:t>
      </w:r>
      <w:r>
        <w:rPr>
          <w:rFonts w:ascii="Arial" w:hAnsi="Arial" w:cs="Arial"/>
        </w:rPr>
        <w:t>e</w:t>
      </w:r>
      <w:r w:rsidRPr="00E93450">
        <w:rPr>
          <w:rFonts w:ascii="Arial" w:hAnsi="Arial" w:cs="Arial"/>
        </w:rPr>
        <w:t xml:space="preserve"> in s tem vir</w:t>
      </w:r>
      <w:r>
        <w:rPr>
          <w:rFonts w:ascii="Arial" w:hAnsi="Arial" w:cs="Arial"/>
        </w:rPr>
        <w:t>a</w:t>
      </w:r>
      <w:r w:rsidRPr="00E93450">
        <w:rPr>
          <w:rFonts w:ascii="Arial" w:hAnsi="Arial" w:cs="Arial"/>
        </w:rPr>
        <w:t xml:space="preserve"> okužbe pri ljudeh. </w:t>
      </w:r>
    </w:p>
    <w:p w14:paraId="5C7A61A1" w14:textId="3C2AA4A6" w:rsidR="00727EBC" w:rsidRDefault="00321363" w:rsidP="001B3D9D">
      <w:pPr>
        <w:spacing w:line="240" w:lineRule="auto"/>
        <w:rPr>
          <w:rFonts w:ascii="Arial" w:hAnsi="Arial" w:cs="Arial"/>
        </w:rPr>
      </w:pPr>
      <w:r>
        <w:rPr>
          <w:rFonts w:ascii="Arial" w:hAnsi="Arial" w:cs="Arial"/>
        </w:rPr>
        <w:t>Iz Programa zoonoz 202</w:t>
      </w:r>
      <w:r w:rsidR="006963B7">
        <w:rPr>
          <w:rFonts w:ascii="Arial" w:hAnsi="Arial" w:cs="Arial"/>
        </w:rPr>
        <w:t>3</w:t>
      </w:r>
      <w:r>
        <w:rPr>
          <w:rFonts w:ascii="Arial" w:hAnsi="Arial" w:cs="Arial"/>
        </w:rPr>
        <w:t xml:space="preserve"> se je analiziralo 1</w:t>
      </w:r>
      <w:r w:rsidR="006963B7">
        <w:rPr>
          <w:rFonts w:ascii="Arial" w:hAnsi="Arial" w:cs="Arial"/>
        </w:rPr>
        <w:t>7</w:t>
      </w:r>
      <w:r>
        <w:rPr>
          <w:rFonts w:ascii="Arial" w:hAnsi="Arial" w:cs="Arial"/>
        </w:rPr>
        <w:t xml:space="preserve"> izolatov bakterije </w:t>
      </w:r>
      <w:r w:rsidRPr="003713A7">
        <w:rPr>
          <w:rFonts w:ascii="Arial" w:hAnsi="Arial" w:cs="Arial"/>
          <w:i/>
          <w:iCs/>
        </w:rPr>
        <w:t xml:space="preserve">L. </w:t>
      </w:r>
      <w:proofErr w:type="spellStart"/>
      <w:r w:rsidRPr="003713A7">
        <w:rPr>
          <w:rFonts w:ascii="Arial" w:hAnsi="Arial" w:cs="Arial"/>
          <w:i/>
          <w:iCs/>
        </w:rPr>
        <w:t>monocytogenes</w:t>
      </w:r>
      <w:proofErr w:type="spellEnd"/>
      <w:r>
        <w:rPr>
          <w:rFonts w:ascii="Arial" w:hAnsi="Arial" w:cs="Arial"/>
        </w:rPr>
        <w:t xml:space="preserve">. </w:t>
      </w:r>
      <w:r w:rsidR="006963B7">
        <w:rPr>
          <w:rFonts w:ascii="Arial" w:hAnsi="Arial" w:cs="Arial"/>
        </w:rPr>
        <w:t xml:space="preserve"> </w:t>
      </w:r>
      <w:r w:rsidR="00727EBC" w:rsidRPr="00727EBC">
        <w:rPr>
          <w:rFonts w:ascii="Arial" w:hAnsi="Arial" w:cs="Arial"/>
        </w:rPr>
        <w:t>Analiza sorodnosti je pokazala obstoj dveh genetsko povezanih (</w:t>
      </w:r>
      <w:proofErr w:type="spellStart"/>
      <w:r w:rsidR="00727EBC" w:rsidRPr="00727EBC">
        <w:rPr>
          <w:rFonts w:ascii="Arial" w:hAnsi="Arial" w:cs="Arial"/>
        </w:rPr>
        <w:t>klonalnih</w:t>
      </w:r>
      <w:proofErr w:type="spellEnd"/>
      <w:r w:rsidR="00727EBC" w:rsidRPr="00727EBC">
        <w:rPr>
          <w:rFonts w:ascii="Arial" w:hAnsi="Arial" w:cs="Arial"/>
        </w:rPr>
        <w:t xml:space="preserve">) izolatov </w:t>
      </w:r>
      <w:r w:rsidR="00727EBC" w:rsidRPr="006963B7">
        <w:rPr>
          <w:rFonts w:ascii="Arial" w:hAnsi="Arial" w:cs="Arial"/>
          <w:i/>
          <w:iCs/>
        </w:rPr>
        <w:t xml:space="preserve">L. </w:t>
      </w:r>
      <w:proofErr w:type="spellStart"/>
      <w:r w:rsidR="00727EBC" w:rsidRPr="006963B7">
        <w:rPr>
          <w:rFonts w:ascii="Arial" w:hAnsi="Arial" w:cs="Arial"/>
          <w:i/>
          <w:iCs/>
        </w:rPr>
        <w:t>monocytogenes</w:t>
      </w:r>
      <w:proofErr w:type="spellEnd"/>
      <w:r w:rsidR="00727EBC" w:rsidRPr="00727EBC">
        <w:rPr>
          <w:rFonts w:ascii="Arial" w:hAnsi="Arial" w:cs="Arial"/>
        </w:rPr>
        <w:t xml:space="preserve"> (L2143 in L2209; oba CC9) iz tatarskega </w:t>
      </w:r>
      <w:proofErr w:type="spellStart"/>
      <w:r w:rsidR="00727EBC" w:rsidRPr="00727EBC">
        <w:rPr>
          <w:rFonts w:ascii="Arial" w:hAnsi="Arial" w:cs="Arial"/>
        </w:rPr>
        <w:t>biftka</w:t>
      </w:r>
      <w:proofErr w:type="spellEnd"/>
      <w:r w:rsidR="00727EBC" w:rsidRPr="00727EBC">
        <w:rPr>
          <w:rFonts w:ascii="Arial" w:hAnsi="Arial" w:cs="Arial"/>
        </w:rPr>
        <w:t xml:space="preserve"> iz leta 2023, kar kaže na morebitno kontaminacijo surovin tatarskega </w:t>
      </w:r>
      <w:proofErr w:type="spellStart"/>
      <w:r w:rsidR="00727EBC" w:rsidRPr="00727EBC">
        <w:rPr>
          <w:rFonts w:ascii="Arial" w:hAnsi="Arial" w:cs="Arial"/>
        </w:rPr>
        <w:t>biftka</w:t>
      </w:r>
      <w:proofErr w:type="spellEnd"/>
      <w:r w:rsidR="00727EBC" w:rsidRPr="00727EBC">
        <w:rPr>
          <w:rFonts w:ascii="Arial" w:hAnsi="Arial" w:cs="Arial"/>
        </w:rPr>
        <w:t xml:space="preserve"> iz istega vira. Ostali izolati niso bili genetsko povezani. V letih 2019 in 2020 smo prav tako ugotovili obstoj genetsko povezanih izolatov </w:t>
      </w:r>
      <w:r w:rsidR="00727EBC" w:rsidRPr="006963B7">
        <w:rPr>
          <w:rFonts w:ascii="Arial" w:hAnsi="Arial" w:cs="Arial"/>
          <w:i/>
          <w:iCs/>
        </w:rPr>
        <w:t xml:space="preserve">L. </w:t>
      </w:r>
      <w:proofErr w:type="spellStart"/>
      <w:r w:rsidR="00727EBC" w:rsidRPr="006963B7">
        <w:rPr>
          <w:rFonts w:ascii="Arial" w:hAnsi="Arial" w:cs="Arial"/>
          <w:i/>
          <w:iCs/>
        </w:rPr>
        <w:t>monocytogenes</w:t>
      </w:r>
      <w:proofErr w:type="spellEnd"/>
      <w:r w:rsidR="00727EBC" w:rsidRPr="00727EBC">
        <w:rPr>
          <w:rFonts w:ascii="Arial" w:hAnsi="Arial" w:cs="Arial"/>
        </w:rPr>
        <w:t xml:space="preserve"> CC9, vendar so ti izolati imeli drugačen sekvenčni tip (ST9) kot izolata iz gruče 1 iz leta 2023 (ST580).</w:t>
      </w:r>
      <w:r w:rsidR="00727EBC">
        <w:rPr>
          <w:rFonts w:ascii="Arial" w:hAnsi="Arial" w:cs="Arial"/>
        </w:rPr>
        <w:t xml:space="preserve"> </w:t>
      </w:r>
      <w:r w:rsidR="00727EBC" w:rsidRPr="00727EBC">
        <w:rPr>
          <w:rFonts w:ascii="Arial" w:hAnsi="Arial" w:cs="Arial"/>
        </w:rPr>
        <w:t xml:space="preserve">Alarmantna je prisotnost </w:t>
      </w:r>
      <w:proofErr w:type="spellStart"/>
      <w:r w:rsidR="00727EBC" w:rsidRPr="00727EBC">
        <w:rPr>
          <w:rFonts w:ascii="Arial" w:hAnsi="Arial" w:cs="Arial"/>
        </w:rPr>
        <w:t>hipervirulentnega</w:t>
      </w:r>
      <w:proofErr w:type="spellEnd"/>
      <w:r w:rsidR="00727EBC" w:rsidRPr="00727EBC">
        <w:rPr>
          <w:rFonts w:ascii="Arial" w:hAnsi="Arial" w:cs="Arial"/>
        </w:rPr>
        <w:t xml:space="preserve"> klona CC6 v brisu delovne površine in okolja, saj predstavlja povečano tveganje za potrošnika in je povezan z živčno obliko listerioze pri ljudeh in živalih (</w:t>
      </w:r>
      <w:proofErr w:type="spellStart"/>
      <w:r w:rsidR="00727EBC" w:rsidRPr="00727EBC">
        <w:rPr>
          <w:rFonts w:ascii="Arial" w:hAnsi="Arial" w:cs="Arial"/>
        </w:rPr>
        <w:t>Dreyer</w:t>
      </w:r>
      <w:proofErr w:type="spellEnd"/>
      <w:r w:rsidR="00727EBC" w:rsidRPr="00727EBC">
        <w:rPr>
          <w:rFonts w:ascii="Arial" w:hAnsi="Arial" w:cs="Arial"/>
        </w:rPr>
        <w:t xml:space="preserve"> in sod., 2016; </w:t>
      </w:r>
      <w:proofErr w:type="spellStart"/>
      <w:r w:rsidR="00727EBC" w:rsidRPr="00727EBC">
        <w:rPr>
          <w:rFonts w:ascii="Arial" w:hAnsi="Arial" w:cs="Arial"/>
        </w:rPr>
        <w:t>Maury</w:t>
      </w:r>
      <w:proofErr w:type="spellEnd"/>
      <w:r w:rsidR="00727EBC" w:rsidRPr="00727EBC">
        <w:rPr>
          <w:rFonts w:ascii="Arial" w:hAnsi="Arial" w:cs="Arial"/>
        </w:rPr>
        <w:t xml:space="preserve"> in sod., 2016).</w:t>
      </w:r>
    </w:p>
    <w:p w14:paraId="3A646B5B" w14:textId="77777777" w:rsidR="00417FE9" w:rsidRDefault="00417FE9" w:rsidP="001B3D9D">
      <w:pPr>
        <w:spacing w:line="240" w:lineRule="auto"/>
        <w:rPr>
          <w:rFonts w:ascii="Arial" w:hAnsi="Arial" w:cs="Arial"/>
        </w:rPr>
      </w:pPr>
    </w:p>
    <w:p w14:paraId="5871517B" w14:textId="77777777" w:rsidR="00417FE9" w:rsidRDefault="00417FE9" w:rsidP="001B3D9D">
      <w:pPr>
        <w:spacing w:line="240" w:lineRule="auto"/>
        <w:rPr>
          <w:rFonts w:ascii="Arial" w:hAnsi="Arial" w:cs="Arial"/>
        </w:rPr>
      </w:pPr>
    </w:p>
    <w:p w14:paraId="230348F2" w14:textId="77777777" w:rsidR="00417FE9" w:rsidRDefault="00417FE9" w:rsidP="001B3D9D">
      <w:pPr>
        <w:spacing w:line="240" w:lineRule="auto"/>
        <w:rPr>
          <w:rFonts w:ascii="Arial" w:hAnsi="Arial" w:cs="Arial"/>
        </w:rPr>
      </w:pPr>
    </w:p>
    <w:p w14:paraId="04C3AA96" w14:textId="77777777" w:rsidR="006D2CA8" w:rsidRPr="00E93450" w:rsidRDefault="006D2CA8" w:rsidP="00C17D1C">
      <w:pPr>
        <w:pStyle w:val="Naslov2"/>
        <w:rPr>
          <w:rFonts w:ascii="Arial" w:hAnsi="Arial" w:cs="Arial"/>
          <w:sz w:val="22"/>
          <w:szCs w:val="22"/>
        </w:rPr>
      </w:pPr>
      <w:bookmarkStart w:id="80" w:name="_Toc436296984"/>
      <w:bookmarkStart w:id="81" w:name="_Toc24377829"/>
      <w:bookmarkStart w:id="82" w:name="_Toc204436006"/>
      <w:r w:rsidRPr="00E93450">
        <w:rPr>
          <w:rFonts w:ascii="Arial" w:hAnsi="Arial" w:cs="Arial"/>
          <w:sz w:val="22"/>
          <w:szCs w:val="22"/>
        </w:rPr>
        <w:lastRenderedPageBreak/>
        <w:t>Listerioza pri živalih</w:t>
      </w:r>
      <w:bookmarkEnd w:id="80"/>
      <w:bookmarkEnd w:id="81"/>
      <w:bookmarkEnd w:id="82"/>
    </w:p>
    <w:p w14:paraId="6173DD02" w14:textId="77777777" w:rsidR="006D2CA8" w:rsidRPr="00E93450" w:rsidRDefault="006D2CA8" w:rsidP="00C17D1C">
      <w:pPr>
        <w:pStyle w:val="HTML-oblikovano"/>
        <w:spacing w:before="0"/>
        <w:rPr>
          <w:rFonts w:ascii="Arial" w:hAnsi="Arial" w:cs="Arial"/>
          <w:sz w:val="20"/>
          <w:szCs w:val="20"/>
        </w:rPr>
      </w:pPr>
    </w:p>
    <w:p w14:paraId="5FD9C50E" w14:textId="0FED6A36" w:rsidR="005755EA" w:rsidRPr="00E93450" w:rsidRDefault="00041A0E" w:rsidP="005755EA">
      <w:pPr>
        <w:pStyle w:val="HTML-oblikovano"/>
        <w:rPr>
          <w:rFonts w:ascii="Arial" w:hAnsi="Arial" w:cs="Arial"/>
          <w:sz w:val="20"/>
          <w:szCs w:val="20"/>
        </w:rPr>
      </w:pPr>
      <w:r>
        <w:rPr>
          <w:rFonts w:ascii="Arial" w:hAnsi="Arial" w:cs="Arial"/>
          <w:sz w:val="20"/>
          <w:szCs w:val="20"/>
        </w:rPr>
        <w:t>Listerioza</w:t>
      </w:r>
      <w:r w:rsidR="005755EA" w:rsidRPr="00E93450">
        <w:rPr>
          <w:rFonts w:ascii="Arial" w:hAnsi="Arial" w:cs="Arial"/>
          <w:sz w:val="20"/>
          <w:szCs w:val="20"/>
        </w:rPr>
        <w:t xml:space="preserve"> se najpogosteje pojavlja pri drobnici in govedu. Spremljanje bolezni se pri živalih izvaja na podlagi zbiranja podatkov o potrjenih primerih listerioze pri živalih, ki kažejo klinične znake listerioze ali v sklopu diferencialno diagnostičnih preiskav pri sumih na bolezni centralnega živčnega sistema. Ko se listerioza potrdi z diagnostičnim izvidom, mora veterinarska organizacija o tem obvestiti pristojni Območni urad UVHVVR. Če se pojavijo klinični znaki oziroma </w:t>
      </w:r>
      <w:r w:rsidR="005755EA">
        <w:rPr>
          <w:rFonts w:ascii="Arial" w:hAnsi="Arial" w:cs="Arial"/>
          <w:sz w:val="20"/>
          <w:szCs w:val="20"/>
        </w:rPr>
        <w:t xml:space="preserve">se </w:t>
      </w:r>
      <w:r w:rsidR="005755EA" w:rsidRPr="00E93450">
        <w:rPr>
          <w:rFonts w:ascii="Arial" w:hAnsi="Arial" w:cs="Arial"/>
          <w:sz w:val="20"/>
          <w:szCs w:val="20"/>
        </w:rPr>
        <w:t xml:space="preserve">prisotnost listerioze </w:t>
      </w:r>
      <w:r w:rsidR="005755EA">
        <w:rPr>
          <w:rFonts w:ascii="Arial" w:hAnsi="Arial" w:cs="Arial"/>
          <w:sz w:val="20"/>
          <w:szCs w:val="20"/>
        </w:rPr>
        <w:t xml:space="preserve">potrdi </w:t>
      </w:r>
      <w:r w:rsidR="005755EA" w:rsidRPr="00E93450">
        <w:rPr>
          <w:rFonts w:ascii="Arial" w:hAnsi="Arial" w:cs="Arial"/>
          <w:sz w:val="20"/>
          <w:szCs w:val="20"/>
        </w:rPr>
        <w:t>pri drugih živalih na istem gospodarstvu</w:t>
      </w:r>
      <w:r w:rsidR="005755EA">
        <w:rPr>
          <w:rFonts w:ascii="Arial" w:hAnsi="Arial" w:cs="Arial"/>
          <w:sz w:val="20"/>
          <w:szCs w:val="20"/>
        </w:rPr>
        <w:t>,</w:t>
      </w:r>
      <w:r w:rsidR="005755EA" w:rsidRPr="00E93450">
        <w:rPr>
          <w:rFonts w:ascii="Arial" w:hAnsi="Arial" w:cs="Arial"/>
          <w:sz w:val="20"/>
          <w:szCs w:val="20"/>
        </w:rPr>
        <w:t xml:space="preserve"> mora veterinarska organizacija z laboratorijsko preiskavo sum ovreči ali potrditi v skladu s pravilnikom, ki ureja bolezni živali. Veterinarski ukrepi se izvedejo tudi v primeru obvestila zdravstvene službe o pojavu kliničnih znakov pri ljudeh. Na podlagi pridobljenih podatkov UVHVVR izvede epizootiološko preiskavo in odredi nadaljnje ukrepe. </w:t>
      </w:r>
    </w:p>
    <w:p w14:paraId="40699010" w14:textId="77777777" w:rsidR="005755EA" w:rsidRPr="00E93450" w:rsidRDefault="005755EA" w:rsidP="005755EA">
      <w:pPr>
        <w:pStyle w:val="HTML-oblikovano"/>
        <w:spacing w:before="0"/>
        <w:rPr>
          <w:rFonts w:ascii="Arial" w:hAnsi="Arial" w:cs="Arial"/>
          <w:sz w:val="20"/>
          <w:szCs w:val="20"/>
        </w:rPr>
      </w:pPr>
    </w:p>
    <w:p w14:paraId="2CC897D2" w14:textId="0C4D8E83" w:rsidR="005755EA" w:rsidRDefault="005755EA" w:rsidP="005755EA">
      <w:pPr>
        <w:pStyle w:val="HTML-oblikovano"/>
        <w:spacing w:before="0"/>
        <w:rPr>
          <w:rFonts w:ascii="Arial" w:hAnsi="Arial" w:cs="Arial"/>
          <w:sz w:val="20"/>
          <w:szCs w:val="20"/>
        </w:rPr>
      </w:pPr>
      <w:r w:rsidRPr="25BC2A4B">
        <w:rPr>
          <w:rFonts w:ascii="Arial" w:hAnsi="Arial" w:cs="Arial"/>
          <w:sz w:val="20"/>
          <w:szCs w:val="20"/>
        </w:rPr>
        <w:t>V letu 202</w:t>
      </w:r>
      <w:r w:rsidR="5E28A99C" w:rsidRPr="25BC2A4B">
        <w:rPr>
          <w:rFonts w:ascii="Arial" w:hAnsi="Arial" w:cs="Arial"/>
          <w:sz w:val="20"/>
          <w:szCs w:val="20"/>
        </w:rPr>
        <w:t>3</w:t>
      </w:r>
      <w:r w:rsidRPr="25BC2A4B">
        <w:rPr>
          <w:rFonts w:ascii="Arial" w:hAnsi="Arial" w:cs="Arial"/>
          <w:sz w:val="20"/>
          <w:szCs w:val="20"/>
        </w:rPr>
        <w:t xml:space="preserve"> je bilo zaradi suma na listeriozo pregledanih </w:t>
      </w:r>
      <w:r w:rsidR="6D69E381" w:rsidRPr="25BC2A4B">
        <w:rPr>
          <w:rFonts w:ascii="Arial" w:hAnsi="Arial" w:cs="Arial"/>
          <w:sz w:val="20"/>
          <w:szCs w:val="20"/>
        </w:rPr>
        <w:t>69</w:t>
      </w:r>
      <w:r w:rsidRPr="25BC2A4B">
        <w:rPr>
          <w:rFonts w:ascii="Arial" w:hAnsi="Arial" w:cs="Arial"/>
          <w:sz w:val="20"/>
          <w:szCs w:val="20"/>
        </w:rPr>
        <w:t xml:space="preserve"> živali (govedo, </w:t>
      </w:r>
      <w:r w:rsidR="1B0FBC1E" w:rsidRPr="25BC2A4B">
        <w:rPr>
          <w:rFonts w:ascii="Arial" w:hAnsi="Arial" w:cs="Arial"/>
          <w:sz w:val="20"/>
          <w:szCs w:val="20"/>
        </w:rPr>
        <w:t>ovce in koze</w:t>
      </w:r>
      <w:r w:rsidRPr="25BC2A4B">
        <w:rPr>
          <w:rFonts w:ascii="Arial" w:hAnsi="Arial" w:cs="Arial"/>
          <w:sz w:val="20"/>
          <w:szCs w:val="20"/>
        </w:rPr>
        <w:t xml:space="preserve">). Prisotnost </w:t>
      </w:r>
      <w:proofErr w:type="spellStart"/>
      <w:r w:rsidRPr="25BC2A4B">
        <w:rPr>
          <w:rFonts w:ascii="Arial" w:hAnsi="Arial" w:cs="Arial"/>
          <w:sz w:val="20"/>
          <w:szCs w:val="20"/>
        </w:rPr>
        <w:t>listerijje</w:t>
      </w:r>
      <w:proofErr w:type="spellEnd"/>
      <w:r w:rsidRPr="25BC2A4B">
        <w:rPr>
          <w:rFonts w:ascii="Arial" w:hAnsi="Arial" w:cs="Arial"/>
          <w:sz w:val="20"/>
          <w:szCs w:val="20"/>
        </w:rPr>
        <w:t xml:space="preserve"> </w:t>
      </w:r>
      <w:r w:rsidR="367C651D" w:rsidRPr="25BC2A4B">
        <w:rPr>
          <w:rFonts w:ascii="Arial" w:hAnsi="Arial" w:cs="Arial"/>
          <w:sz w:val="20"/>
          <w:szCs w:val="20"/>
        </w:rPr>
        <w:t xml:space="preserve">je </w:t>
      </w:r>
      <w:r w:rsidRPr="25BC2A4B">
        <w:rPr>
          <w:rFonts w:ascii="Arial" w:hAnsi="Arial" w:cs="Arial"/>
          <w:sz w:val="20"/>
          <w:szCs w:val="20"/>
        </w:rPr>
        <w:t xml:space="preserve">bila ugotovljena pri </w:t>
      </w:r>
      <w:r w:rsidR="408C1787" w:rsidRPr="25BC2A4B">
        <w:rPr>
          <w:rFonts w:ascii="Arial" w:hAnsi="Arial" w:cs="Arial"/>
          <w:sz w:val="20"/>
          <w:szCs w:val="20"/>
        </w:rPr>
        <w:t>2</w:t>
      </w:r>
      <w:r w:rsidR="00A20272">
        <w:rPr>
          <w:rFonts w:ascii="Arial" w:hAnsi="Arial" w:cs="Arial"/>
          <w:sz w:val="20"/>
          <w:szCs w:val="20"/>
        </w:rPr>
        <w:t>1</w:t>
      </w:r>
      <w:r w:rsidRPr="25BC2A4B">
        <w:rPr>
          <w:rFonts w:ascii="Arial" w:hAnsi="Arial" w:cs="Arial"/>
          <w:sz w:val="20"/>
          <w:szCs w:val="20"/>
        </w:rPr>
        <w:t xml:space="preserve"> živalih. </w:t>
      </w:r>
    </w:p>
    <w:p w14:paraId="2B59AF9B" w14:textId="77777777" w:rsidR="005755EA" w:rsidRPr="00BB1E3D" w:rsidRDefault="005755EA" w:rsidP="005755EA">
      <w:pPr>
        <w:pStyle w:val="HTML-oblikovano"/>
        <w:spacing w:before="0"/>
        <w:rPr>
          <w:rFonts w:ascii="Arial" w:hAnsi="Arial" w:cs="Arial"/>
          <w:sz w:val="20"/>
          <w:szCs w:val="20"/>
        </w:rPr>
      </w:pPr>
    </w:p>
    <w:p w14:paraId="1044A437" w14:textId="04435286" w:rsidR="0097611E" w:rsidRDefault="0097611E" w:rsidP="0097611E">
      <w:pPr>
        <w:pStyle w:val="HTML-oblikovano"/>
        <w:spacing w:before="0" w:line="276" w:lineRule="auto"/>
        <w:jc w:val="both"/>
        <w:rPr>
          <w:rFonts w:ascii="Arial" w:hAnsi="Arial" w:cs="Arial"/>
          <w:sz w:val="20"/>
          <w:szCs w:val="20"/>
        </w:rPr>
      </w:pPr>
      <w:r w:rsidRPr="25BC2A4B">
        <w:rPr>
          <w:rFonts w:ascii="Arial" w:hAnsi="Arial" w:cs="Arial"/>
          <w:sz w:val="20"/>
          <w:szCs w:val="20"/>
          <w:u w:val="single"/>
        </w:rPr>
        <w:t>Preglednica št. 1</w:t>
      </w:r>
      <w:r w:rsidR="00CD439B" w:rsidRPr="25BC2A4B">
        <w:rPr>
          <w:rFonts w:ascii="Arial" w:hAnsi="Arial" w:cs="Arial"/>
          <w:sz w:val="20"/>
          <w:szCs w:val="20"/>
          <w:u w:val="single"/>
        </w:rPr>
        <w:t>4</w:t>
      </w:r>
      <w:r w:rsidRPr="25BC2A4B">
        <w:rPr>
          <w:rFonts w:ascii="Arial" w:hAnsi="Arial" w:cs="Arial"/>
          <w:sz w:val="20"/>
          <w:szCs w:val="20"/>
        </w:rPr>
        <w:t xml:space="preserve">: </w:t>
      </w:r>
      <w:r w:rsidR="0029473C" w:rsidRPr="25BC2A4B">
        <w:rPr>
          <w:rFonts w:ascii="Arial" w:hAnsi="Arial" w:cs="Arial"/>
          <w:sz w:val="20"/>
          <w:szCs w:val="20"/>
        </w:rPr>
        <w:t xml:space="preserve">Število </w:t>
      </w:r>
      <w:r w:rsidR="11BE3BD6" w:rsidRPr="25BC2A4B">
        <w:rPr>
          <w:rFonts w:ascii="Arial" w:hAnsi="Arial" w:cs="Arial"/>
          <w:sz w:val="20"/>
          <w:szCs w:val="20"/>
        </w:rPr>
        <w:t xml:space="preserve">pozitivnih </w:t>
      </w:r>
      <w:r w:rsidR="0029473C" w:rsidRPr="25BC2A4B">
        <w:rPr>
          <w:rFonts w:ascii="Arial" w:hAnsi="Arial" w:cs="Arial"/>
          <w:sz w:val="20"/>
          <w:szCs w:val="20"/>
        </w:rPr>
        <w:t>primerov listerioze</w:t>
      </w:r>
      <w:r w:rsidR="00A20272">
        <w:rPr>
          <w:rFonts w:ascii="Arial" w:hAnsi="Arial" w:cs="Arial"/>
          <w:sz w:val="20"/>
          <w:szCs w:val="20"/>
        </w:rPr>
        <w:t xml:space="preserve"> zaradi bakterije </w:t>
      </w:r>
      <w:r w:rsidR="00A20272" w:rsidRPr="00A20272">
        <w:rPr>
          <w:rFonts w:ascii="Arial" w:hAnsi="Arial" w:cs="Arial"/>
          <w:i/>
          <w:iCs/>
          <w:sz w:val="20"/>
          <w:szCs w:val="20"/>
        </w:rPr>
        <w:t xml:space="preserve">L. </w:t>
      </w:r>
      <w:proofErr w:type="spellStart"/>
      <w:r w:rsidR="00A20272" w:rsidRPr="00A20272">
        <w:rPr>
          <w:rFonts w:ascii="Arial" w:hAnsi="Arial" w:cs="Arial"/>
          <w:i/>
          <w:iCs/>
          <w:sz w:val="20"/>
          <w:szCs w:val="20"/>
        </w:rPr>
        <w:t>monocytogenes</w:t>
      </w:r>
      <w:proofErr w:type="spellEnd"/>
      <w:r w:rsidR="0029473C" w:rsidRPr="25BC2A4B">
        <w:rPr>
          <w:rFonts w:ascii="Arial" w:hAnsi="Arial" w:cs="Arial"/>
          <w:sz w:val="20"/>
          <w:szCs w:val="20"/>
        </w:rPr>
        <w:t xml:space="preserve"> pri živalih</w:t>
      </w:r>
      <w:r w:rsidR="00A20272">
        <w:rPr>
          <w:rFonts w:ascii="Arial" w:hAnsi="Arial" w:cs="Arial"/>
          <w:sz w:val="20"/>
          <w:szCs w:val="20"/>
        </w:rPr>
        <w:t>,</w:t>
      </w:r>
      <w:r w:rsidR="0029473C" w:rsidRPr="25BC2A4B">
        <w:rPr>
          <w:rFonts w:ascii="Arial" w:hAnsi="Arial" w:cs="Arial"/>
          <w:sz w:val="20"/>
          <w:szCs w:val="20"/>
        </w:rPr>
        <w:t xml:space="preserve"> v letu 202</w:t>
      </w:r>
      <w:r w:rsidR="7D5F5D69" w:rsidRPr="25BC2A4B">
        <w:rPr>
          <w:rFonts w:ascii="Arial" w:hAnsi="Arial" w:cs="Arial"/>
          <w:sz w:val="20"/>
          <w:szCs w:val="20"/>
        </w:rPr>
        <w:t>3</w:t>
      </w:r>
    </w:p>
    <w:p w14:paraId="59934B3D" w14:textId="77777777" w:rsidR="00337FE4" w:rsidRPr="007E7434" w:rsidRDefault="00337FE4" w:rsidP="0097611E">
      <w:pPr>
        <w:pStyle w:val="HTML-oblikovano"/>
        <w:spacing w:before="0" w:line="276" w:lineRule="auto"/>
        <w:jc w:val="both"/>
        <w:rPr>
          <w:rFonts w:ascii="Arial" w:hAnsi="Arial" w:cs="Arial"/>
          <w:sz w:val="20"/>
          <w:szCs w:val="20"/>
        </w:rPr>
      </w:pPr>
    </w:p>
    <w:tbl>
      <w:tblPr>
        <w:tblStyle w:val="Tabelamrea1"/>
        <w:tblW w:w="9067" w:type="dxa"/>
        <w:tblLayout w:type="fixed"/>
        <w:tblLook w:val="04A0" w:firstRow="1" w:lastRow="0" w:firstColumn="1" w:lastColumn="0" w:noHBand="0" w:noVBand="1"/>
        <w:tblCaption w:val="Število potrjenih primerov listerioze pri posameznih živalskih vrstah v letu 2021"/>
      </w:tblPr>
      <w:tblGrid>
        <w:gridCol w:w="2122"/>
        <w:gridCol w:w="3472"/>
        <w:gridCol w:w="3473"/>
      </w:tblGrid>
      <w:tr w:rsidR="0097611E" w:rsidRPr="007E7434" w14:paraId="798624EE" w14:textId="77777777" w:rsidTr="00A20272">
        <w:trPr>
          <w:cantSplit/>
          <w:trHeight w:val="284"/>
          <w:tblHeader/>
        </w:trPr>
        <w:tc>
          <w:tcPr>
            <w:tcW w:w="2122" w:type="dxa"/>
            <w:shd w:val="clear" w:color="auto" w:fill="F2F2F2" w:themeFill="background1" w:themeFillShade="F2"/>
          </w:tcPr>
          <w:p w14:paraId="345C7BDE" w14:textId="3A389AC6" w:rsidR="0097611E" w:rsidRPr="007E7434" w:rsidRDefault="0097611E" w:rsidP="00B549E0">
            <w:pPr>
              <w:pStyle w:val="HTML-oblikovano"/>
              <w:spacing w:line="276" w:lineRule="auto"/>
              <w:rPr>
                <w:rFonts w:ascii="Arial" w:hAnsi="Arial" w:cs="Arial"/>
                <w:sz w:val="16"/>
                <w:szCs w:val="16"/>
              </w:rPr>
            </w:pPr>
            <w:r w:rsidRPr="25BC2A4B">
              <w:rPr>
                <w:rFonts w:ascii="Arial" w:hAnsi="Arial" w:cs="Arial"/>
                <w:sz w:val="16"/>
                <w:szCs w:val="16"/>
              </w:rPr>
              <w:t>Leto 202</w:t>
            </w:r>
            <w:r w:rsidR="0A7AF38E" w:rsidRPr="25BC2A4B">
              <w:rPr>
                <w:rFonts w:ascii="Arial" w:hAnsi="Arial" w:cs="Arial"/>
                <w:sz w:val="16"/>
                <w:szCs w:val="16"/>
              </w:rPr>
              <w:t>3</w:t>
            </w:r>
          </w:p>
        </w:tc>
        <w:tc>
          <w:tcPr>
            <w:tcW w:w="3472" w:type="dxa"/>
            <w:shd w:val="clear" w:color="auto" w:fill="F2F2F2" w:themeFill="background1" w:themeFillShade="F2"/>
          </w:tcPr>
          <w:p w14:paraId="5B08BBBA" w14:textId="77777777" w:rsidR="0097611E" w:rsidRPr="007E7434" w:rsidRDefault="0097611E" w:rsidP="007E7434">
            <w:pPr>
              <w:pStyle w:val="HTML-oblikovano"/>
              <w:spacing w:line="276" w:lineRule="auto"/>
              <w:rPr>
                <w:rFonts w:ascii="Arial" w:hAnsi="Arial" w:cs="Arial"/>
                <w:sz w:val="16"/>
                <w:szCs w:val="16"/>
              </w:rPr>
            </w:pPr>
            <w:r w:rsidRPr="007E7434">
              <w:rPr>
                <w:rFonts w:ascii="Arial" w:hAnsi="Arial" w:cs="Arial"/>
                <w:sz w:val="16"/>
                <w:szCs w:val="16"/>
              </w:rPr>
              <w:t>Število pregledanih</w:t>
            </w:r>
          </w:p>
        </w:tc>
        <w:tc>
          <w:tcPr>
            <w:tcW w:w="3473" w:type="dxa"/>
            <w:shd w:val="clear" w:color="auto" w:fill="F2F2F2" w:themeFill="background1" w:themeFillShade="F2"/>
          </w:tcPr>
          <w:p w14:paraId="7916C4BB" w14:textId="77777777" w:rsidR="0097611E" w:rsidRPr="007E7434" w:rsidRDefault="0097611E" w:rsidP="007E7434">
            <w:pPr>
              <w:pStyle w:val="HTML-oblikovano"/>
              <w:spacing w:line="276" w:lineRule="auto"/>
              <w:rPr>
                <w:rFonts w:ascii="Arial" w:hAnsi="Arial" w:cs="Arial"/>
                <w:sz w:val="16"/>
                <w:szCs w:val="16"/>
              </w:rPr>
            </w:pPr>
            <w:r w:rsidRPr="007E7434">
              <w:rPr>
                <w:rFonts w:ascii="Arial" w:hAnsi="Arial" w:cs="Arial"/>
                <w:sz w:val="16"/>
                <w:szCs w:val="16"/>
              </w:rPr>
              <w:t xml:space="preserve">Število pozitivnih </w:t>
            </w:r>
          </w:p>
        </w:tc>
      </w:tr>
      <w:tr w:rsidR="00C00906" w:rsidRPr="007E7434" w14:paraId="10A62EBE" w14:textId="77777777" w:rsidTr="00A20272">
        <w:trPr>
          <w:trHeight w:val="202"/>
        </w:trPr>
        <w:tc>
          <w:tcPr>
            <w:tcW w:w="2122" w:type="dxa"/>
          </w:tcPr>
          <w:p w14:paraId="2A43A6FD" w14:textId="5D99BBE2" w:rsidR="00C00906" w:rsidRPr="007E7434" w:rsidRDefault="00C00906" w:rsidP="00C00906">
            <w:pPr>
              <w:pStyle w:val="HTML-oblikovano"/>
              <w:spacing w:before="0" w:line="360" w:lineRule="auto"/>
              <w:rPr>
                <w:rFonts w:ascii="Arial" w:hAnsi="Arial" w:cs="Arial"/>
                <w:sz w:val="16"/>
                <w:szCs w:val="16"/>
              </w:rPr>
            </w:pPr>
            <w:r w:rsidRPr="00BB1E3D">
              <w:rPr>
                <w:rFonts w:ascii="Arial" w:hAnsi="Arial" w:cs="Arial"/>
                <w:sz w:val="16"/>
                <w:szCs w:val="16"/>
              </w:rPr>
              <w:t>Ovce</w:t>
            </w:r>
          </w:p>
        </w:tc>
        <w:tc>
          <w:tcPr>
            <w:tcW w:w="3472" w:type="dxa"/>
          </w:tcPr>
          <w:p w14:paraId="0069FA60" w14:textId="6C26F176" w:rsidR="00C00906" w:rsidRPr="007E7434" w:rsidRDefault="39CB5412" w:rsidP="00C00906">
            <w:pPr>
              <w:pStyle w:val="HTML-oblikovano"/>
              <w:spacing w:before="0" w:line="360" w:lineRule="auto"/>
              <w:rPr>
                <w:rFonts w:ascii="Arial" w:hAnsi="Arial" w:cs="Arial"/>
                <w:sz w:val="16"/>
                <w:szCs w:val="16"/>
              </w:rPr>
            </w:pPr>
            <w:r w:rsidRPr="25BC2A4B">
              <w:rPr>
                <w:rFonts w:ascii="Arial" w:hAnsi="Arial" w:cs="Arial"/>
                <w:sz w:val="16"/>
                <w:szCs w:val="16"/>
              </w:rPr>
              <w:t>1</w:t>
            </w:r>
            <w:r w:rsidR="272E94F7" w:rsidRPr="25BC2A4B">
              <w:rPr>
                <w:rFonts w:ascii="Arial" w:hAnsi="Arial" w:cs="Arial"/>
                <w:sz w:val="16"/>
                <w:szCs w:val="16"/>
              </w:rPr>
              <w:t>8</w:t>
            </w:r>
          </w:p>
        </w:tc>
        <w:tc>
          <w:tcPr>
            <w:tcW w:w="3473" w:type="dxa"/>
          </w:tcPr>
          <w:p w14:paraId="7CB6ECC5" w14:textId="324DA5DD" w:rsidR="00C00906" w:rsidRPr="007E7434" w:rsidRDefault="272E94F7" w:rsidP="00C00906">
            <w:pPr>
              <w:pStyle w:val="HTML-oblikovano"/>
              <w:spacing w:before="0" w:line="360" w:lineRule="auto"/>
              <w:rPr>
                <w:rFonts w:ascii="Arial" w:hAnsi="Arial" w:cs="Arial"/>
                <w:sz w:val="16"/>
                <w:szCs w:val="16"/>
              </w:rPr>
            </w:pPr>
            <w:r w:rsidRPr="25BC2A4B">
              <w:rPr>
                <w:rFonts w:ascii="Arial" w:hAnsi="Arial" w:cs="Arial"/>
                <w:sz w:val="16"/>
                <w:szCs w:val="16"/>
              </w:rPr>
              <w:t>7</w:t>
            </w:r>
            <w:r w:rsidR="39CB5412" w:rsidRPr="25BC2A4B">
              <w:rPr>
                <w:rFonts w:ascii="Arial" w:hAnsi="Arial" w:cs="Arial"/>
                <w:sz w:val="16"/>
                <w:szCs w:val="16"/>
              </w:rPr>
              <w:t xml:space="preserve">  </w:t>
            </w:r>
          </w:p>
        </w:tc>
      </w:tr>
      <w:tr w:rsidR="00C00906" w:rsidRPr="007E7434" w14:paraId="463A82A5" w14:textId="77777777" w:rsidTr="00A20272">
        <w:trPr>
          <w:trHeight w:val="256"/>
        </w:trPr>
        <w:tc>
          <w:tcPr>
            <w:tcW w:w="2122" w:type="dxa"/>
          </w:tcPr>
          <w:p w14:paraId="4C7A6ACF" w14:textId="19F04D5B" w:rsidR="00C00906" w:rsidRPr="007E7434" w:rsidRDefault="00C00906" w:rsidP="00C00906">
            <w:pPr>
              <w:pStyle w:val="HTML-oblikovano"/>
              <w:spacing w:before="0" w:line="276" w:lineRule="auto"/>
              <w:rPr>
                <w:rFonts w:ascii="Arial" w:hAnsi="Arial" w:cs="Arial"/>
                <w:sz w:val="16"/>
                <w:szCs w:val="16"/>
              </w:rPr>
            </w:pPr>
            <w:r w:rsidRPr="00BB1E3D">
              <w:rPr>
                <w:rFonts w:ascii="Arial" w:hAnsi="Arial" w:cs="Arial"/>
                <w:sz w:val="16"/>
                <w:szCs w:val="16"/>
              </w:rPr>
              <w:t>Koze</w:t>
            </w:r>
          </w:p>
        </w:tc>
        <w:tc>
          <w:tcPr>
            <w:tcW w:w="3472" w:type="dxa"/>
          </w:tcPr>
          <w:p w14:paraId="0F605DAB" w14:textId="2086BFBB" w:rsidR="00C00906" w:rsidRPr="007E7434" w:rsidRDefault="39CB5412" w:rsidP="00C00906">
            <w:pPr>
              <w:pStyle w:val="HTML-oblikovano"/>
              <w:spacing w:before="0" w:line="276" w:lineRule="auto"/>
              <w:rPr>
                <w:rFonts w:ascii="Arial" w:hAnsi="Arial" w:cs="Arial"/>
                <w:sz w:val="16"/>
                <w:szCs w:val="16"/>
              </w:rPr>
            </w:pPr>
            <w:r w:rsidRPr="25BC2A4B">
              <w:rPr>
                <w:rFonts w:ascii="Arial" w:hAnsi="Arial" w:cs="Arial"/>
                <w:sz w:val="16"/>
                <w:szCs w:val="16"/>
              </w:rPr>
              <w:t>1</w:t>
            </w:r>
            <w:r w:rsidR="001CB868" w:rsidRPr="25BC2A4B">
              <w:rPr>
                <w:rFonts w:ascii="Arial" w:hAnsi="Arial" w:cs="Arial"/>
                <w:sz w:val="16"/>
                <w:szCs w:val="16"/>
              </w:rPr>
              <w:t>5</w:t>
            </w:r>
          </w:p>
        </w:tc>
        <w:tc>
          <w:tcPr>
            <w:tcW w:w="3473" w:type="dxa"/>
          </w:tcPr>
          <w:p w14:paraId="7EF6341F" w14:textId="67E0E1EE" w:rsidR="00C00906" w:rsidRPr="007E7434" w:rsidRDefault="001CB868" w:rsidP="00C00906">
            <w:pPr>
              <w:pStyle w:val="HTML-oblikovano"/>
              <w:spacing w:before="0" w:line="276" w:lineRule="auto"/>
              <w:rPr>
                <w:rFonts w:ascii="Arial" w:hAnsi="Arial" w:cs="Arial"/>
                <w:sz w:val="16"/>
                <w:szCs w:val="16"/>
              </w:rPr>
            </w:pPr>
            <w:r w:rsidRPr="25BC2A4B">
              <w:rPr>
                <w:rFonts w:ascii="Arial" w:hAnsi="Arial" w:cs="Arial"/>
                <w:sz w:val="16"/>
                <w:szCs w:val="16"/>
              </w:rPr>
              <w:t>6</w:t>
            </w:r>
            <w:r w:rsidR="39CB5412" w:rsidRPr="25BC2A4B">
              <w:rPr>
                <w:rFonts w:ascii="Arial" w:hAnsi="Arial" w:cs="Arial"/>
                <w:sz w:val="16"/>
                <w:szCs w:val="16"/>
              </w:rPr>
              <w:t xml:space="preserve"> </w:t>
            </w:r>
          </w:p>
        </w:tc>
      </w:tr>
      <w:tr w:rsidR="00C00906" w:rsidRPr="007E7434" w14:paraId="18990AF1" w14:textId="77777777" w:rsidTr="00A20272">
        <w:trPr>
          <w:trHeight w:val="256"/>
        </w:trPr>
        <w:tc>
          <w:tcPr>
            <w:tcW w:w="2122" w:type="dxa"/>
          </w:tcPr>
          <w:p w14:paraId="525BE38C" w14:textId="2393BB44" w:rsidR="00C00906" w:rsidRPr="007E7434" w:rsidRDefault="00C00906" w:rsidP="00C00906">
            <w:pPr>
              <w:pStyle w:val="HTML-oblikovano"/>
              <w:spacing w:before="0" w:line="276" w:lineRule="auto"/>
              <w:rPr>
                <w:rFonts w:ascii="Arial" w:hAnsi="Arial" w:cs="Arial"/>
                <w:sz w:val="16"/>
                <w:szCs w:val="16"/>
              </w:rPr>
            </w:pPr>
            <w:r w:rsidRPr="00BB1E3D">
              <w:rPr>
                <w:rFonts w:ascii="Arial" w:hAnsi="Arial" w:cs="Arial"/>
                <w:sz w:val="16"/>
                <w:szCs w:val="16"/>
              </w:rPr>
              <w:t>Govedo</w:t>
            </w:r>
          </w:p>
        </w:tc>
        <w:tc>
          <w:tcPr>
            <w:tcW w:w="3472" w:type="dxa"/>
          </w:tcPr>
          <w:p w14:paraId="2A35585D" w14:textId="59D83530" w:rsidR="00C00906" w:rsidRPr="007E7434" w:rsidRDefault="011DF612" w:rsidP="00C00906">
            <w:pPr>
              <w:pStyle w:val="HTML-oblikovano"/>
              <w:spacing w:before="0" w:line="276" w:lineRule="auto"/>
              <w:rPr>
                <w:rFonts w:ascii="Arial" w:hAnsi="Arial" w:cs="Arial"/>
                <w:sz w:val="16"/>
                <w:szCs w:val="16"/>
              </w:rPr>
            </w:pPr>
            <w:r w:rsidRPr="25BC2A4B">
              <w:rPr>
                <w:rFonts w:ascii="Arial" w:hAnsi="Arial" w:cs="Arial"/>
                <w:sz w:val="16"/>
                <w:szCs w:val="16"/>
              </w:rPr>
              <w:t>36</w:t>
            </w:r>
          </w:p>
        </w:tc>
        <w:tc>
          <w:tcPr>
            <w:tcW w:w="3473" w:type="dxa"/>
          </w:tcPr>
          <w:p w14:paraId="5B8BADD7" w14:textId="7C74B5C2" w:rsidR="00C00906" w:rsidRPr="007E7434" w:rsidRDefault="00A20272" w:rsidP="00C00906">
            <w:pPr>
              <w:pStyle w:val="HTML-oblikovano"/>
              <w:spacing w:before="0" w:line="276" w:lineRule="auto"/>
              <w:jc w:val="both"/>
              <w:rPr>
                <w:rFonts w:ascii="Arial" w:hAnsi="Arial" w:cs="Arial"/>
                <w:sz w:val="16"/>
                <w:szCs w:val="16"/>
              </w:rPr>
            </w:pPr>
            <w:r>
              <w:rPr>
                <w:rFonts w:ascii="Arial" w:hAnsi="Arial" w:cs="Arial"/>
                <w:sz w:val="16"/>
                <w:szCs w:val="16"/>
              </w:rPr>
              <w:t>8</w:t>
            </w:r>
            <w:r w:rsidR="39CB5412" w:rsidRPr="25BC2A4B">
              <w:rPr>
                <w:rFonts w:ascii="Arial" w:hAnsi="Arial" w:cs="Arial"/>
                <w:sz w:val="16"/>
                <w:szCs w:val="16"/>
              </w:rPr>
              <w:t xml:space="preserve"> </w:t>
            </w:r>
          </w:p>
        </w:tc>
      </w:tr>
    </w:tbl>
    <w:p w14:paraId="211FF5DB" w14:textId="77777777" w:rsidR="00CD0E2F" w:rsidRDefault="00CD0E2F" w:rsidP="0097611E">
      <w:pPr>
        <w:spacing w:before="0" w:after="0" w:line="360" w:lineRule="auto"/>
        <w:jc w:val="both"/>
        <w:rPr>
          <w:rFonts w:cs="Arial"/>
          <w:b/>
          <w:sz w:val="22"/>
          <w:szCs w:val="22"/>
          <w:u w:val="single"/>
        </w:rPr>
      </w:pPr>
    </w:p>
    <w:p w14:paraId="1A9D1E58" w14:textId="77777777" w:rsidR="006963B7" w:rsidRDefault="006963B7" w:rsidP="0097611E">
      <w:pPr>
        <w:spacing w:before="0" w:after="0" w:line="360" w:lineRule="auto"/>
        <w:jc w:val="both"/>
        <w:rPr>
          <w:rFonts w:cs="Arial"/>
          <w:b/>
          <w:sz w:val="22"/>
          <w:szCs w:val="22"/>
          <w:u w:val="single"/>
        </w:rPr>
      </w:pPr>
    </w:p>
    <w:p w14:paraId="0F634C95" w14:textId="6AC31AE3" w:rsidR="00210819" w:rsidRPr="00BB1E3D" w:rsidRDefault="00210819" w:rsidP="25BC2A4B">
      <w:pPr>
        <w:spacing w:before="0" w:after="0" w:line="360" w:lineRule="auto"/>
        <w:rPr>
          <w:rFonts w:ascii="Arial" w:hAnsi="Arial" w:cs="Arial"/>
          <w:b/>
          <w:bCs/>
          <w:u w:val="single"/>
        </w:rPr>
      </w:pPr>
      <w:r w:rsidRPr="25BC2A4B">
        <w:rPr>
          <w:rFonts w:ascii="Arial" w:hAnsi="Arial" w:cs="Arial"/>
          <w:b/>
          <w:bCs/>
          <w:u w:val="single"/>
        </w:rPr>
        <w:t xml:space="preserve">Spremljanje večletnih trendov za </w:t>
      </w:r>
      <w:proofErr w:type="spellStart"/>
      <w:r w:rsidRPr="25BC2A4B">
        <w:rPr>
          <w:rFonts w:ascii="Arial" w:hAnsi="Arial" w:cs="Arial"/>
          <w:b/>
          <w:bCs/>
          <w:u w:val="single"/>
        </w:rPr>
        <w:t>listerijo</w:t>
      </w:r>
      <w:proofErr w:type="spellEnd"/>
      <w:r w:rsidRPr="25BC2A4B">
        <w:rPr>
          <w:rFonts w:ascii="Arial" w:hAnsi="Arial" w:cs="Arial"/>
          <w:b/>
          <w:bCs/>
          <w:u w:val="single"/>
        </w:rPr>
        <w:t xml:space="preserve"> pri živalih</w:t>
      </w:r>
    </w:p>
    <w:p w14:paraId="6F7DB5E2" w14:textId="0D4673D5" w:rsidR="00210819" w:rsidRPr="007E7434" w:rsidRDefault="00210819" w:rsidP="00210819">
      <w:pPr>
        <w:spacing w:before="0" w:afterLines="32" w:after="76" w:line="240" w:lineRule="auto"/>
        <w:rPr>
          <w:rFonts w:ascii="Arial" w:hAnsi="Arial" w:cs="Arial"/>
        </w:rPr>
      </w:pPr>
      <w:r w:rsidRPr="25BC2A4B">
        <w:rPr>
          <w:rFonts w:ascii="Arial" w:hAnsi="Arial" w:cs="Arial"/>
        </w:rPr>
        <w:t>P</w:t>
      </w:r>
      <w:r w:rsidR="016B265C" w:rsidRPr="25BC2A4B">
        <w:rPr>
          <w:rFonts w:ascii="Arial" w:hAnsi="Arial" w:cs="Arial"/>
        </w:rPr>
        <w:t xml:space="preserve">risotnost </w:t>
      </w:r>
      <w:proofErr w:type="spellStart"/>
      <w:r w:rsidR="016B265C" w:rsidRPr="25BC2A4B">
        <w:rPr>
          <w:rFonts w:ascii="Arial" w:hAnsi="Arial" w:cs="Arial"/>
        </w:rPr>
        <w:t>listerije</w:t>
      </w:r>
      <w:proofErr w:type="spellEnd"/>
      <w:r w:rsidR="016B265C" w:rsidRPr="25BC2A4B">
        <w:rPr>
          <w:rFonts w:ascii="Arial" w:hAnsi="Arial" w:cs="Arial"/>
        </w:rPr>
        <w:t xml:space="preserve"> pri živalih se spremlja</w:t>
      </w:r>
      <w:r w:rsidRPr="25BC2A4B">
        <w:rPr>
          <w:rFonts w:ascii="Arial" w:hAnsi="Arial" w:cs="Arial"/>
        </w:rPr>
        <w:t xml:space="preserve"> v okviru pasivnega monitoringa.</w:t>
      </w:r>
      <w:r w:rsidR="3C1472A1" w:rsidRPr="25BC2A4B">
        <w:rPr>
          <w:rFonts w:ascii="Arial" w:hAnsi="Arial" w:cs="Arial"/>
        </w:rPr>
        <w:t xml:space="preserve"> </w:t>
      </w:r>
      <w:r w:rsidR="00A20272">
        <w:rPr>
          <w:rFonts w:ascii="Arial" w:hAnsi="Arial" w:cs="Arial"/>
        </w:rPr>
        <w:t>P</w:t>
      </w:r>
      <w:r w:rsidR="3C1472A1" w:rsidRPr="25BC2A4B">
        <w:rPr>
          <w:rFonts w:ascii="Arial" w:hAnsi="Arial" w:cs="Arial"/>
        </w:rPr>
        <w:t xml:space="preserve">ojavlja </w:t>
      </w:r>
      <w:r w:rsidR="00A20272">
        <w:rPr>
          <w:rFonts w:ascii="Arial" w:hAnsi="Arial" w:cs="Arial"/>
        </w:rPr>
        <w:t xml:space="preserve">se </w:t>
      </w:r>
      <w:r w:rsidR="3C1472A1" w:rsidRPr="25BC2A4B">
        <w:rPr>
          <w:rFonts w:ascii="Arial" w:hAnsi="Arial" w:cs="Arial"/>
        </w:rPr>
        <w:t>v manjšem obsegu, predvsem pri govedu ter drobnici.</w:t>
      </w:r>
    </w:p>
    <w:p w14:paraId="44330EBF" w14:textId="77777777" w:rsidR="0097611E" w:rsidRPr="00E53506" w:rsidRDefault="0097611E" w:rsidP="0097611E">
      <w:pPr>
        <w:spacing w:before="0" w:afterLines="32" w:after="76" w:line="240" w:lineRule="auto"/>
        <w:jc w:val="both"/>
        <w:rPr>
          <w:rFonts w:cs="Arial"/>
          <w:sz w:val="22"/>
          <w:szCs w:val="22"/>
        </w:rPr>
      </w:pPr>
    </w:p>
    <w:p w14:paraId="1440B3FC" w14:textId="6F1B30BF" w:rsidR="001B4D75" w:rsidRDefault="001B4D75" w:rsidP="006D2CA8">
      <w:pPr>
        <w:spacing w:before="0" w:afterLines="32" w:after="76" w:line="240" w:lineRule="auto"/>
        <w:jc w:val="both"/>
        <w:rPr>
          <w:rFonts w:cs="Arial"/>
          <w:sz w:val="22"/>
          <w:szCs w:val="22"/>
        </w:rPr>
      </w:pPr>
    </w:p>
    <w:p w14:paraId="0129EFF9" w14:textId="3E3D6F87" w:rsidR="00503455" w:rsidRDefault="00503455" w:rsidP="006D2CA8">
      <w:pPr>
        <w:spacing w:before="0" w:afterLines="32" w:after="76" w:line="240" w:lineRule="auto"/>
        <w:jc w:val="both"/>
        <w:rPr>
          <w:rFonts w:cs="Arial"/>
          <w:sz w:val="22"/>
          <w:szCs w:val="22"/>
        </w:rPr>
      </w:pPr>
    </w:p>
    <w:p w14:paraId="5113BD6B" w14:textId="77777777" w:rsidR="00ED6692" w:rsidRDefault="00ED6692" w:rsidP="006D2CA8">
      <w:pPr>
        <w:spacing w:before="0" w:afterLines="32" w:after="76" w:line="240" w:lineRule="auto"/>
        <w:jc w:val="both"/>
        <w:rPr>
          <w:rFonts w:cs="Arial"/>
          <w:sz w:val="22"/>
          <w:szCs w:val="22"/>
        </w:rPr>
      </w:pPr>
    </w:p>
    <w:p w14:paraId="54176D60" w14:textId="77777777" w:rsidR="00ED6692" w:rsidRDefault="00ED6692" w:rsidP="006D2CA8">
      <w:pPr>
        <w:spacing w:before="0" w:afterLines="32" w:after="76" w:line="240" w:lineRule="auto"/>
        <w:jc w:val="both"/>
        <w:rPr>
          <w:rFonts w:cs="Arial"/>
          <w:sz w:val="22"/>
          <w:szCs w:val="22"/>
        </w:rPr>
      </w:pPr>
    </w:p>
    <w:p w14:paraId="238222C7" w14:textId="77777777" w:rsidR="00ED6692" w:rsidRDefault="00ED6692" w:rsidP="006D2CA8">
      <w:pPr>
        <w:spacing w:before="0" w:afterLines="32" w:after="76" w:line="240" w:lineRule="auto"/>
        <w:jc w:val="both"/>
        <w:rPr>
          <w:rFonts w:cs="Arial"/>
          <w:sz w:val="22"/>
          <w:szCs w:val="22"/>
        </w:rPr>
      </w:pPr>
    </w:p>
    <w:p w14:paraId="1B9B9A80" w14:textId="77777777" w:rsidR="00ED6692" w:rsidRDefault="00ED6692" w:rsidP="006D2CA8">
      <w:pPr>
        <w:spacing w:before="0" w:afterLines="32" w:after="76" w:line="240" w:lineRule="auto"/>
        <w:jc w:val="both"/>
        <w:rPr>
          <w:rFonts w:cs="Arial"/>
          <w:sz w:val="22"/>
          <w:szCs w:val="22"/>
        </w:rPr>
      </w:pPr>
    </w:p>
    <w:p w14:paraId="2635E20B" w14:textId="77777777" w:rsidR="00ED6692" w:rsidRDefault="00ED6692" w:rsidP="006D2CA8">
      <w:pPr>
        <w:spacing w:before="0" w:afterLines="32" w:after="76" w:line="240" w:lineRule="auto"/>
        <w:jc w:val="both"/>
        <w:rPr>
          <w:rFonts w:cs="Arial"/>
          <w:sz w:val="22"/>
          <w:szCs w:val="22"/>
        </w:rPr>
      </w:pPr>
    </w:p>
    <w:p w14:paraId="7B654491" w14:textId="77777777" w:rsidR="00ED6692" w:rsidRDefault="00ED6692" w:rsidP="006D2CA8">
      <w:pPr>
        <w:spacing w:before="0" w:afterLines="32" w:after="76" w:line="240" w:lineRule="auto"/>
        <w:jc w:val="both"/>
        <w:rPr>
          <w:rFonts w:cs="Arial"/>
          <w:sz w:val="22"/>
          <w:szCs w:val="22"/>
        </w:rPr>
      </w:pPr>
    </w:p>
    <w:p w14:paraId="009CF9CD" w14:textId="77777777" w:rsidR="00ED6692" w:rsidRDefault="00ED6692" w:rsidP="006D2CA8">
      <w:pPr>
        <w:spacing w:before="0" w:afterLines="32" w:after="76" w:line="240" w:lineRule="auto"/>
        <w:jc w:val="both"/>
        <w:rPr>
          <w:rFonts w:cs="Arial"/>
          <w:sz w:val="22"/>
          <w:szCs w:val="22"/>
        </w:rPr>
      </w:pPr>
    </w:p>
    <w:p w14:paraId="0EBD40AF" w14:textId="77777777" w:rsidR="00ED6692" w:rsidRDefault="00ED6692" w:rsidP="006D2CA8">
      <w:pPr>
        <w:spacing w:before="0" w:afterLines="32" w:after="76" w:line="240" w:lineRule="auto"/>
        <w:jc w:val="both"/>
        <w:rPr>
          <w:rFonts w:cs="Arial"/>
          <w:sz w:val="22"/>
          <w:szCs w:val="22"/>
        </w:rPr>
      </w:pPr>
    </w:p>
    <w:p w14:paraId="490BBAE9" w14:textId="77777777" w:rsidR="00ED6692" w:rsidRDefault="00ED6692" w:rsidP="006D2CA8">
      <w:pPr>
        <w:spacing w:before="0" w:afterLines="32" w:after="76" w:line="240" w:lineRule="auto"/>
        <w:jc w:val="both"/>
        <w:rPr>
          <w:rFonts w:cs="Arial"/>
          <w:sz w:val="22"/>
          <w:szCs w:val="22"/>
        </w:rPr>
      </w:pPr>
    </w:p>
    <w:p w14:paraId="597387B4" w14:textId="77777777" w:rsidR="00ED6692" w:rsidRDefault="00ED6692" w:rsidP="006D2CA8">
      <w:pPr>
        <w:spacing w:before="0" w:afterLines="32" w:after="76" w:line="240" w:lineRule="auto"/>
        <w:jc w:val="both"/>
        <w:rPr>
          <w:rFonts w:cs="Arial"/>
          <w:sz w:val="22"/>
          <w:szCs w:val="22"/>
        </w:rPr>
      </w:pPr>
    </w:p>
    <w:p w14:paraId="20311B44" w14:textId="77777777" w:rsidR="00ED6692" w:rsidRDefault="00ED6692" w:rsidP="006D2CA8">
      <w:pPr>
        <w:spacing w:before="0" w:afterLines="32" w:after="76" w:line="240" w:lineRule="auto"/>
        <w:jc w:val="both"/>
        <w:rPr>
          <w:rFonts w:cs="Arial"/>
          <w:sz w:val="22"/>
          <w:szCs w:val="22"/>
        </w:rPr>
      </w:pPr>
    </w:p>
    <w:p w14:paraId="55EC58E5" w14:textId="671B34A3" w:rsidR="00E4369A" w:rsidRDefault="00E4369A" w:rsidP="006D2CA8">
      <w:pPr>
        <w:spacing w:before="0" w:afterLines="32" w:after="76" w:line="240" w:lineRule="auto"/>
        <w:jc w:val="both"/>
        <w:rPr>
          <w:rFonts w:cs="Arial"/>
          <w:sz w:val="22"/>
          <w:szCs w:val="22"/>
        </w:rPr>
      </w:pPr>
    </w:p>
    <w:p w14:paraId="19BF3D30" w14:textId="589B2A76" w:rsidR="00E4369A" w:rsidRDefault="00E4369A" w:rsidP="006D2CA8">
      <w:pPr>
        <w:spacing w:before="0" w:afterLines="32" w:after="76" w:line="240" w:lineRule="auto"/>
        <w:jc w:val="both"/>
        <w:rPr>
          <w:rFonts w:cs="Arial"/>
          <w:sz w:val="22"/>
          <w:szCs w:val="22"/>
        </w:rPr>
      </w:pPr>
    </w:p>
    <w:p w14:paraId="53B8CA68" w14:textId="7339D3F1" w:rsidR="00E4369A" w:rsidRDefault="00E4369A" w:rsidP="006D2CA8">
      <w:pPr>
        <w:spacing w:before="0" w:afterLines="32" w:after="76" w:line="240" w:lineRule="auto"/>
        <w:jc w:val="both"/>
        <w:rPr>
          <w:rFonts w:cs="Arial"/>
          <w:sz w:val="22"/>
          <w:szCs w:val="22"/>
        </w:rPr>
      </w:pPr>
    </w:p>
    <w:p w14:paraId="0C84AE6E" w14:textId="59245866" w:rsidR="00E4369A" w:rsidRDefault="00E4369A" w:rsidP="006D2CA8">
      <w:pPr>
        <w:spacing w:before="0" w:afterLines="32" w:after="76" w:line="240" w:lineRule="auto"/>
        <w:jc w:val="both"/>
        <w:rPr>
          <w:rFonts w:cs="Arial"/>
          <w:sz w:val="22"/>
          <w:szCs w:val="22"/>
        </w:rPr>
      </w:pPr>
    </w:p>
    <w:p w14:paraId="7C15714D" w14:textId="41FDBF62" w:rsidR="00CB2033" w:rsidRDefault="00CB2033" w:rsidP="006D2CA8">
      <w:pPr>
        <w:spacing w:before="0" w:afterLines="32" w:after="76" w:line="240" w:lineRule="auto"/>
        <w:jc w:val="both"/>
        <w:rPr>
          <w:rFonts w:cs="Arial"/>
          <w:sz w:val="22"/>
          <w:szCs w:val="22"/>
        </w:rPr>
      </w:pPr>
    </w:p>
    <w:p w14:paraId="6AAC9D59" w14:textId="12CE4CCC" w:rsidR="006D2CA8" w:rsidRPr="007E7434" w:rsidRDefault="006D2CA8" w:rsidP="006D2CA8">
      <w:pPr>
        <w:pStyle w:val="Naslov1"/>
        <w:rPr>
          <w:rFonts w:ascii="Arial" w:hAnsi="Arial" w:cs="Arial"/>
          <w:b/>
          <w:color w:val="auto"/>
          <w:sz w:val="24"/>
          <w:szCs w:val="24"/>
        </w:rPr>
      </w:pPr>
      <w:bookmarkStart w:id="83" w:name="_Toc24377838"/>
      <w:bookmarkStart w:id="84" w:name="_Toc204436007"/>
      <w:r w:rsidRPr="007E7434">
        <w:rPr>
          <w:rFonts w:ascii="Arial" w:hAnsi="Arial" w:cs="Arial"/>
          <w:b/>
          <w:color w:val="auto"/>
          <w:sz w:val="24"/>
          <w:szCs w:val="24"/>
        </w:rPr>
        <w:lastRenderedPageBreak/>
        <w:t xml:space="preserve">VROČICA </w:t>
      </w:r>
      <w:r w:rsidR="00056A67" w:rsidRPr="007E7434">
        <w:rPr>
          <w:rFonts w:ascii="Arial" w:hAnsi="Arial" w:cs="Arial"/>
          <w:b/>
          <w:color w:val="auto"/>
          <w:sz w:val="24"/>
          <w:szCs w:val="24"/>
        </w:rPr>
        <w:t xml:space="preserve">Q </w:t>
      </w:r>
      <w:r w:rsidR="00264EC8" w:rsidRPr="007E7434">
        <w:rPr>
          <w:rFonts w:ascii="Arial" w:hAnsi="Arial" w:cs="Arial"/>
          <w:b/>
          <w:color w:val="auto"/>
          <w:sz w:val="24"/>
          <w:szCs w:val="24"/>
        </w:rPr>
        <w:t xml:space="preserve">/ </w:t>
      </w:r>
      <w:r w:rsidRPr="007E7434">
        <w:rPr>
          <w:rFonts w:ascii="Arial" w:hAnsi="Arial" w:cs="Arial"/>
          <w:b/>
          <w:color w:val="auto"/>
          <w:sz w:val="24"/>
          <w:szCs w:val="24"/>
        </w:rPr>
        <w:t>MRZLICA</w:t>
      </w:r>
      <w:r w:rsidR="00056A67" w:rsidRPr="007E7434">
        <w:rPr>
          <w:rFonts w:ascii="Arial" w:hAnsi="Arial" w:cs="Arial"/>
          <w:b/>
          <w:color w:val="auto"/>
          <w:sz w:val="24"/>
          <w:szCs w:val="24"/>
        </w:rPr>
        <w:t xml:space="preserve"> Q</w:t>
      </w:r>
      <w:bookmarkEnd w:id="83"/>
      <w:bookmarkEnd w:id="84"/>
    </w:p>
    <w:p w14:paraId="7B1D56C4" w14:textId="77777777" w:rsidR="006D2CA8" w:rsidRPr="00E53506" w:rsidRDefault="006D2CA8" w:rsidP="006D2CA8">
      <w:pPr>
        <w:spacing w:before="0" w:afterLines="32" w:after="76" w:line="240" w:lineRule="auto"/>
        <w:rPr>
          <w:rFonts w:cs="Arial"/>
          <w:sz w:val="22"/>
          <w:szCs w:val="22"/>
        </w:rPr>
      </w:pPr>
    </w:p>
    <w:p w14:paraId="2F968B93" w14:textId="033F047E" w:rsidR="006D2CA8" w:rsidRPr="00C17D1C" w:rsidRDefault="006D2CA8" w:rsidP="00C17D1C">
      <w:pPr>
        <w:pStyle w:val="HTML-oblikovano"/>
        <w:spacing w:before="0"/>
        <w:rPr>
          <w:rFonts w:ascii="Arial" w:hAnsi="Arial" w:cs="Arial"/>
          <w:sz w:val="20"/>
          <w:szCs w:val="20"/>
        </w:rPr>
      </w:pPr>
      <w:r w:rsidRPr="00C17D1C">
        <w:rPr>
          <w:rFonts w:ascii="Arial" w:hAnsi="Arial" w:cs="Arial"/>
          <w:sz w:val="20"/>
          <w:szCs w:val="20"/>
          <w:u w:val="single"/>
        </w:rPr>
        <w:t>Povzročitelj</w:t>
      </w:r>
      <w:r w:rsidRPr="00C17D1C">
        <w:rPr>
          <w:rFonts w:ascii="Arial" w:hAnsi="Arial" w:cs="Arial"/>
          <w:sz w:val="20"/>
          <w:szCs w:val="20"/>
        </w:rPr>
        <w:t xml:space="preserve">: </w:t>
      </w:r>
      <w:proofErr w:type="spellStart"/>
      <w:r w:rsidRPr="00C17D1C">
        <w:rPr>
          <w:rFonts w:ascii="Arial" w:hAnsi="Arial" w:cs="Arial"/>
          <w:i/>
          <w:iCs/>
          <w:sz w:val="20"/>
          <w:szCs w:val="20"/>
        </w:rPr>
        <w:t>Coxiella</w:t>
      </w:r>
      <w:proofErr w:type="spellEnd"/>
      <w:r w:rsidRPr="00C17D1C">
        <w:rPr>
          <w:rFonts w:ascii="Arial" w:hAnsi="Arial" w:cs="Arial"/>
          <w:i/>
          <w:iCs/>
          <w:sz w:val="20"/>
          <w:szCs w:val="20"/>
        </w:rPr>
        <w:t xml:space="preserve"> </w:t>
      </w:r>
      <w:proofErr w:type="spellStart"/>
      <w:r w:rsidRPr="00C17D1C">
        <w:rPr>
          <w:rFonts w:ascii="Arial" w:hAnsi="Arial" w:cs="Arial"/>
          <w:i/>
          <w:iCs/>
          <w:sz w:val="20"/>
          <w:szCs w:val="20"/>
        </w:rPr>
        <w:t>burnetii</w:t>
      </w:r>
      <w:proofErr w:type="spellEnd"/>
    </w:p>
    <w:p w14:paraId="3D754F4F" w14:textId="77777777" w:rsidR="006D2CA8" w:rsidRPr="00E53506" w:rsidRDefault="006D2CA8" w:rsidP="00C17D1C">
      <w:pPr>
        <w:spacing w:before="0" w:afterLines="32" w:after="76" w:line="240" w:lineRule="auto"/>
        <w:rPr>
          <w:rFonts w:cs="Arial"/>
          <w:sz w:val="22"/>
          <w:szCs w:val="22"/>
        </w:rPr>
      </w:pPr>
    </w:p>
    <w:p w14:paraId="1DE864FB" w14:textId="77777777" w:rsidR="007E7434" w:rsidRDefault="006D2CA8" w:rsidP="00C17D1C">
      <w:pPr>
        <w:pStyle w:val="Pa3"/>
        <w:spacing w:after="0" w:line="240" w:lineRule="auto"/>
        <w:rPr>
          <w:rFonts w:ascii="Arial" w:hAnsi="Arial" w:cs="Arial"/>
          <w:sz w:val="20"/>
          <w:szCs w:val="20"/>
        </w:rPr>
      </w:pPr>
      <w:r w:rsidRPr="007E7434">
        <w:rPr>
          <w:rFonts w:ascii="Arial" w:hAnsi="Arial" w:cs="Arial"/>
          <w:sz w:val="20"/>
          <w:szCs w:val="20"/>
        </w:rPr>
        <w:t xml:space="preserve">Vročica Q (mrzlica Q) je po vsem svetu razširjena zoonoza. Povzročitelj bolezni je bakterija </w:t>
      </w:r>
      <w:proofErr w:type="spellStart"/>
      <w:r w:rsidRPr="007E7434">
        <w:rPr>
          <w:rFonts w:ascii="Arial" w:hAnsi="Arial" w:cs="Arial"/>
          <w:i/>
          <w:sz w:val="20"/>
          <w:szCs w:val="20"/>
        </w:rPr>
        <w:t>Coxiella</w:t>
      </w:r>
      <w:proofErr w:type="spellEnd"/>
      <w:r w:rsidRPr="007E7434">
        <w:rPr>
          <w:rFonts w:ascii="Arial" w:hAnsi="Arial" w:cs="Arial"/>
          <w:i/>
          <w:sz w:val="20"/>
          <w:szCs w:val="20"/>
        </w:rPr>
        <w:t xml:space="preserve"> </w:t>
      </w:r>
      <w:proofErr w:type="spellStart"/>
      <w:r w:rsidRPr="007E7434">
        <w:rPr>
          <w:rFonts w:ascii="Arial" w:hAnsi="Arial" w:cs="Arial"/>
          <w:i/>
          <w:sz w:val="20"/>
          <w:szCs w:val="20"/>
        </w:rPr>
        <w:t>burnetii</w:t>
      </w:r>
      <w:proofErr w:type="spellEnd"/>
      <w:r w:rsidRPr="007E7434">
        <w:rPr>
          <w:rFonts w:ascii="Arial" w:hAnsi="Arial" w:cs="Arial"/>
          <w:i/>
          <w:sz w:val="20"/>
          <w:szCs w:val="20"/>
        </w:rPr>
        <w:t xml:space="preserve">. </w:t>
      </w:r>
      <w:r w:rsidRPr="007E7434">
        <w:rPr>
          <w:rFonts w:ascii="Arial" w:hAnsi="Arial" w:cs="Arial"/>
          <w:sz w:val="20"/>
          <w:szCs w:val="20"/>
        </w:rPr>
        <w:t xml:space="preserve">V primerjavi z drugimi </w:t>
      </w:r>
      <w:proofErr w:type="spellStart"/>
      <w:r w:rsidRPr="007E7434">
        <w:rPr>
          <w:rFonts w:ascii="Arial" w:hAnsi="Arial" w:cs="Arial"/>
          <w:sz w:val="20"/>
          <w:szCs w:val="20"/>
        </w:rPr>
        <w:t>rikecijami</w:t>
      </w:r>
      <w:proofErr w:type="spellEnd"/>
      <w:r w:rsidRPr="007E7434">
        <w:rPr>
          <w:rFonts w:ascii="Arial" w:hAnsi="Arial" w:cs="Arial"/>
          <w:sz w:val="20"/>
          <w:szCs w:val="20"/>
        </w:rPr>
        <w:t xml:space="preserve"> je zelo obstojna zunaj telesa in zelo odporna proti fizikalnim in kemičnim agensom. </w:t>
      </w:r>
      <w:r w:rsidR="004D534F" w:rsidRPr="007E7434">
        <w:rPr>
          <w:rFonts w:ascii="Arial" w:hAnsi="Arial" w:cs="Arial"/>
          <w:sz w:val="20"/>
          <w:szCs w:val="20"/>
        </w:rPr>
        <w:t xml:space="preserve">Med naravne gostitelje in prenašalce </w:t>
      </w:r>
      <w:r w:rsidR="004D534F" w:rsidRPr="007E7434">
        <w:rPr>
          <w:rFonts w:ascii="Arial" w:hAnsi="Arial" w:cs="Arial"/>
          <w:i/>
          <w:sz w:val="20"/>
          <w:szCs w:val="20"/>
        </w:rPr>
        <w:t xml:space="preserve">C. </w:t>
      </w:r>
      <w:proofErr w:type="spellStart"/>
      <w:r w:rsidR="004D534F" w:rsidRPr="007E7434">
        <w:rPr>
          <w:rFonts w:ascii="Arial" w:hAnsi="Arial" w:cs="Arial"/>
          <w:i/>
          <w:sz w:val="20"/>
          <w:szCs w:val="20"/>
        </w:rPr>
        <w:t>burnetii</w:t>
      </w:r>
      <w:proofErr w:type="spellEnd"/>
      <w:r w:rsidR="004D534F" w:rsidRPr="007E7434">
        <w:rPr>
          <w:rFonts w:ascii="Arial" w:hAnsi="Arial" w:cs="Arial"/>
          <w:sz w:val="20"/>
          <w:szCs w:val="20"/>
        </w:rPr>
        <w:t xml:space="preserve"> prištevamo okoli 125 vrst sesalcev in veliko vrst členonožcev, vključno s pršicami, klopi, ušmi, bolhami in muhami. Med domačimi živalmi so ovce, koze, govedo, konji, prašiči, mačke, psi in kunci glavni rezervoar povzročitelja. Povzročitelj se zaradi prikrite infekcije  pogosto izloča v okolico. </w:t>
      </w:r>
      <w:r w:rsidRPr="007E7434">
        <w:rPr>
          <w:rFonts w:ascii="Arial" w:hAnsi="Arial" w:cs="Arial"/>
          <w:sz w:val="20"/>
          <w:szCs w:val="20"/>
        </w:rPr>
        <w:t xml:space="preserve">Okužene živali navadno ne kažejo znakov bolezni, ali pa so zelo blagi. Žival še dolgo po okužbi izloča bakterije v okolico. </w:t>
      </w:r>
      <w:r w:rsidRPr="007E7434">
        <w:rPr>
          <w:rFonts w:ascii="Arial" w:hAnsi="Arial" w:cs="Arial"/>
          <w:bCs/>
          <w:sz w:val="20"/>
          <w:szCs w:val="20"/>
        </w:rPr>
        <w:t>Zelo kužen je</w:t>
      </w:r>
      <w:r w:rsidR="0019382E" w:rsidRPr="007E7434">
        <w:rPr>
          <w:rFonts w:ascii="Arial" w:hAnsi="Arial" w:cs="Arial"/>
          <w:bCs/>
          <w:sz w:val="20"/>
          <w:szCs w:val="20"/>
        </w:rPr>
        <w:t xml:space="preserve"> </w:t>
      </w:r>
      <w:r w:rsidRPr="007E7434">
        <w:rPr>
          <w:rFonts w:ascii="Arial" w:hAnsi="Arial" w:cs="Arial"/>
          <w:bCs/>
          <w:sz w:val="20"/>
          <w:szCs w:val="20"/>
        </w:rPr>
        <w:t xml:space="preserve">feces živali, v času kotenja pa posteljica. </w:t>
      </w:r>
      <w:r w:rsidRPr="007E7434">
        <w:rPr>
          <w:rFonts w:ascii="Arial" w:hAnsi="Arial" w:cs="Arial"/>
          <w:sz w:val="20"/>
          <w:szCs w:val="20"/>
        </w:rPr>
        <w:t xml:space="preserve">V prahu, slami, mleku, na živalskih kožah in zemlji lahko preživi več mesecev. Dokazana je povezava med seropozitivnimi ovcami, kozami in kravami ter izločanjem okuženega mleka. Izločanje je različno intenzivno in traja različno dolgo, dlje pri kravah kot pri ovcah. Pasterizacija mleka povzročitelja uniči. Zaužitje kontaminirane hrane lahko pri ljudeh povzroči </w:t>
      </w:r>
      <w:proofErr w:type="spellStart"/>
      <w:r w:rsidRPr="007E7434">
        <w:rPr>
          <w:rFonts w:ascii="Arial" w:hAnsi="Arial" w:cs="Arial"/>
          <w:sz w:val="20"/>
          <w:szCs w:val="20"/>
        </w:rPr>
        <w:t>serokonverzijo</w:t>
      </w:r>
      <w:proofErr w:type="spellEnd"/>
      <w:r w:rsidRPr="007E7434">
        <w:rPr>
          <w:rFonts w:ascii="Arial" w:hAnsi="Arial" w:cs="Arial"/>
          <w:sz w:val="20"/>
          <w:szCs w:val="20"/>
        </w:rPr>
        <w:t xml:space="preserve">, ne pa klinične oblike bolezni, po do sedaj znanih podatkih (EFSA mnenje, 2010). Inkubacijska doba za obolenje pri ljudeh je od 9 do 40 dni. </w:t>
      </w:r>
    </w:p>
    <w:p w14:paraId="155CB189" w14:textId="77777777" w:rsidR="007E7434" w:rsidRDefault="007E7434" w:rsidP="00C17D1C">
      <w:pPr>
        <w:pStyle w:val="Pa3"/>
        <w:spacing w:after="0" w:line="240" w:lineRule="auto"/>
        <w:rPr>
          <w:rFonts w:ascii="Arial" w:hAnsi="Arial" w:cs="Arial"/>
          <w:sz w:val="20"/>
          <w:szCs w:val="20"/>
        </w:rPr>
      </w:pPr>
    </w:p>
    <w:p w14:paraId="69236843" w14:textId="482D08C4" w:rsidR="006D2CA8" w:rsidRPr="007E7434" w:rsidRDefault="006D2CA8" w:rsidP="00C17D1C">
      <w:pPr>
        <w:pStyle w:val="Pa3"/>
        <w:spacing w:after="0" w:line="240" w:lineRule="auto"/>
        <w:rPr>
          <w:rFonts w:ascii="Arial" w:hAnsi="Arial" w:cs="Arial"/>
          <w:sz w:val="20"/>
          <w:szCs w:val="20"/>
        </w:rPr>
      </w:pPr>
      <w:r w:rsidRPr="007E7434">
        <w:rPr>
          <w:rFonts w:ascii="Arial" w:hAnsi="Arial" w:cs="Arial"/>
          <w:sz w:val="20"/>
          <w:szCs w:val="20"/>
        </w:rPr>
        <w:t xml:space="preserve">Več o </w:t>
      </w:r>
      <w:hyperlink r:id="rId40" w:history="1">
        <w:r w:rsidR="00CB2033" w:rsidRPr="00CB2033">
          <w:rPr>
            <w:rStyle w:val="Hiperpovezava"/>
            <w:rFonts w:ascii="Arial" w:hAnsi="Arial" w:cs="Arial"/>
            <w:sz w:val="20"/>
            <w:szCs w:val="20"/>
          </w:rPr>
          <w:t>vročici Q</w:t>
        </w:r>
      </w:hyperlink>
      <w:r w:rsidR="00CB2033">
        <w:rPr>
          <w:rFonts w:ascii="Arial" w:hAnsi="Arial" w:cs="Arial"/>
          <w:sz w:val="20"/>
          <w:szCs w:val="20"/>
        </w:rPr>
        <w:t xml:space="preserve"> </w:t>
      </w:r>
      <w:r w:rsidRPr="007E7434">
        <w:rPr>
          <w:rFonts w:ascii="Arial" w:hAnsi="Arial" w:cs="Arial"/>
          <w:sz w:val="20"/>
          <w:szCs w:val="20"/>
        </w:rPr>
        <w:t xml:space="preserve">je </w:t>
      </w:r>
      <w:r w:rsidR="003314EE" w:rsidRPr="007E7434">
        <w:rPr>
          <w:rFonts w:ascii="Arial" w:hAnsi="Arial" w:cs="Arial"/>
          <w:sz w:val="20"/>
          <w:szCs w:val="20"/>
        </w:rPr>
        <w:t xml:space="preserve">opisano </w:t>
      </w:r>
      <w:r w:rsidR="007E7434">
        <w:rPr>
          <w:rFonts w:ascii="Arial" w:hAnsi="Arial" w:cs="Arial"/>
          <w:sz w:val="20"/>
          <w:szCs w:val="20"/>
        </w:rPr>
        <w:t>na spletni strani</w:t>
      </w:r>
      <w:r w:rsidR="004D534F" w:rsidRPr="007E7434">
        <w:rPr>
          <w:rFonts w:ascii="Arial" w:hAnsi="Arial" w:cs="Arial"/>
          <w:sz w:val="20"/>
          <w:szCs w:val="20"/>
        </w:rPr>
        <w:t xml:space="preserve"> </w:t>
      </w:r>
      <w:r w:rsidR="007E7434">
        <w:rPr>
          <w:rFonts w:ascii="Arial" w:hAnsi="Arial" w:cs="Arial"/>
          <w:sz w:val="20"/>
          <w:szCs w:val="20"/>
        </w:rPr>
        <w:t xml:space="preserve">NIJZ </w:t>
      </w:r>
      <w:r w:rsidR="007E7434" w:rsidRPr="007E7434">
        <w:rPr>
          <w:rFonts w:ascii="Arial" w:hAnsi="Arial" w:cs="Arial"/>
          <w:sz w:val="20"/>
          <w:szCs w:val="20"/>
        </w:rPr>
        <w:t>(</w:t>
      </w:r>
      <w:r w:rsidR="00CB2033" w:rsidRPr="00CB2033">
        <w:rPr>
          <w:rFonts w:ascii="Arial" w:hAnsi="Arial" w:cs="Arial"/>
          <w:sz w:val="20"/>
          <w:szCs w:val="20"/>
          <w:lang w:eastAsia="sl-SI"/>
        </w:rPr>
        <w:t>https://nijz.si/nalezljive-bolezni/nalezljive-bolezni-od-a-do-z/vrocica-q/</w:t>
      </w:r>
      <w:r w:rsidR="007E7434" w:rsidRPr="007E7434">
        <w:rPr>
          <w:rFonts w:ascii="Arial" w:hAnsi="Arial" w:cs="Arial"/>
          <w:sz w:val="20"/>
          <w:szCs w:val="20"/>
          <w:lang w:eastAsia="sl-SI"/>
        </w:rPr>
        <w:t>).</w:t>
      </w:r>
    </w:p>
    <w:p w14:paraId="0E63BEFD" w14:textId="77777777" w:rsidR="006D2CA8" w:rsidRPr="007E7434" w:rsidRDefault="006D2CA8" w:rsidP="00C17D1C">
      <w:pPr>
        <w:spacing w:before="0" w:afterLines="32" w:after="76" w:line="240" w:lineRule="auto"/>
        <w:rPr>
          <w:rFonts w:ascii="Arial" w:hAnsi="Arial" w:cs="Arial"/>
          <w:color w:val="002060"/>
        </w:rPr>
      </w:pPr>
    </w:p>
    <w:p w14:paraId="2DAE68DA" w14:textId="7E6B5155" w:rsidR="00264EC8" w:rsidRPr="007E7434" w:rsidRDefault="00264EC8" w:rsidP="00C17D1C">
      <w:pPr>
        <w:spacing w:before="0" w:afterLines="32" w:after="76" w:line="240" w:lineRule="auto"/>
        <w:rPr>
          <w:rFonts w:ascii="Arial" w:hAnsi="Arial" w:cs="Arial"/>
        </w:rPr>
      </w:pPr>
    </w:p>
    <w:p w14:paraId="3390858C" w14:textId="77777777" w:rsidR="006D2CA8" w:rsidRPr="007E7434" w:rsidRDefault="006D2CA8" w:rsidP="00C17D1C">
      <w:pPr>
        <w:pStyle w:val="Naslov2"/>
        <w:spacing w:line="240" w:lineRule="auto"/>
        <w:rPr>
          <w:rFonts w:ascii="Arial" w:hAnsi="Arial" w:cs="Arial"/>
        </w:rPr>
      </w:pPr>
      <w:bookmarkStart w:id="85" w:name="_Toc436296994"/>
      <w:bookmarkStart w:id="86" w:name="_Toc24377839"/>
      <w:bookmarkStart w:id="87" w:name="_Toc204436008"/>
      <w:r w:rsidRPr="007E7434">
        <w:rPr>
          <w:rFonts w:ascii="Arial" w:hAnsi="Arial" w:cs="Arial"/>
        </w:rPr>
        <w:t>VROČICA Q pri ljudeh</w:t>
      </w:r>
      <w:bookmarkEnd w:id="85"/>
      <w:bookmarkEnd w:id="86"/>
      <w:bookmarkEnd w:id="87"/>
    </w:p>
    <w:p w14:paraId="359694C1" w14:textId="77777777" w:rsidR="007E7434" w:rsidRPr="007E7434" w:rsidRDefault="007E7434" w:rsidP="00C17D1C">
      <w:pPr>
        <w:spacing w:before="0" w:after="0" w:line="240" w:lineRule="auto"/>
        <w:rPr>
          <w:rFonts w:ascii="Arial" w:hAnsi="Arial" w:cs="Arial"/>
        </w:rPr>
      </w:pPr>
    </w:p>
    <w:p w14:paraId="349A3E1E" w14:textId="70E87B88" w:rsidR="005E36D2" w:rsidRPr="005E36D2" w:rsidRDefault="000D4940" w:rsidP="005E36D2">
      <w:pPr>
        <w:spacing w:before="0" w:after="0" w:line="240" w:lineRule="auto"/>
        <w:rPr>
          <w:rFonts w:ascii="Arial" w:eastAsia="Times New Roman" w:hAnsi="Arial" w:cs="Arial"/>
        </w:rPr>
      </w:pPr>
      <w:r w:rsidRPr="005E36D2">
        <w:rPr>
          <w:rFonts w:ascii="Arial" w:hAnsi="Arial" w:cs="Arial"/>
        </w:rPr>
        <w:t xml:space="preserve">Vročica Q je v Sloveniji redko prijavljena bolezen. V Sloveniji so vročico Q pri ljudeh prvič ugotovili leta 1949. Leta 1990 je bila na Primorskem ugotovljena </w:t>
      </w:r>
      <w:proofErr w:type="spellStart"/>
      <w:r w:rsidRPr="005E36D2">
        <w:rPr>
          <w:rFonts w:ascii="Arial" w:hAnsi="Arial" w:cs="Arial"/>
        </w:rPr>
        <w:t>enzootija</w:t>
      </w:r>
      <w:proofErr w:type="spellEnd"/>
      <w:r w:rsidRPr="005E36D2">
        <w:rPr>
          <w:rFonts w:ascii="Arial" w:hAnsi="Arial" w:cs="Arial"/>
        </w:rPr>
        <w:t xml:space="preserve"> vročice Q med ljudmi. V letu 2007 smo zabeležili izbruh vročice Q na učni kmetiji Vremščica. Zbolelo je 93 oseb. Med zbolelimi so bili dijaki srednje veterinarske šole, študenti Veterinarske in Biotehniške fakultete ter v manjši meri učitelji. Oboleli so na kmetiji opravljali prakso in so imeli stik s kužnimi ovcami (1). Zabeležen je bil tudi manjši izbruh, v katerem so zboleli trije družinski člani, ki so se najverjetneje okužili v stiku z ovcami na področju Velebita. V letu 2019 so se bolniki verjetno okužili na domači ali bližnji kmetiji, kjer gojijo ovce in koze. En primer je bil vnesen iz Bosne, za ostale primere podatka ni na voljo. Tudi v letu 2020 in 2022 je bil po en primer vnesen iz Bosne. Leta 2021 primerov nismo zaznali.</w:t>
      </w:r>
      <w:r w:rsidR="005E36D2" w:rsidRPr="005E36D2">
        <w:rPr>
          <w:rFonts w:ascii="Arial" w:eastAsia="Times New Roman" w:hAnsi="Arial" w:cs="Arial"/>
        </w:rPr>
        <w:t xml:space="preserve"> V letu 2023 smo prejeli tri prijave vročice Q.  Iz zbranih epidemioloških podatkov je bil en primer uvožen  iz Makedonije. </w:t>
      </w:r>
    </w:p>
    <w:p w14:paraId="58B29F81" w14:textId="1C4DD4C6" w:rsidR="006D2CA8" w:rsidRDefault="006D2CA8" w:rsidP="00C17D1C">
      <w:pPr>
        <w:spacing w:before="0" w:afterLines="32" w:after="76" w:line="240" w:lineRule="auto"/>
        <w:rPr>
          <w:rFonts w:ascii="Arial" w:hAnsi="Arial" w:cs="Arial"/>
        </w:rPr>
      </w:pPr>
    </w:p>
    <w:p w14:paraId="46B762CF" w14:textId="045674FF" w:rsidR="00CF1207" w:rsidRDefault="006D2CA8" w:rsidP="00C17D1C">
      <w:pPr>
        <w:pStyle w:val="SlogPreglednica9pt"/>
        <w:spacing w:line="360" w:lineRule="auto"/>
        <w:jc w:val="left"/>
        <w:rPr>
          <w:rFonts w:ascii="Arial" w:hAnsi="Arial" w:cs="Arial"/>
          <w:b w:val="0"/>
          <w:sz w:val="20"/>
          <w:szCs w:val="20"/>
        </w:rPr>
      </w:pPr>
      <w:r w:rsidRPr="007E7434">
        <w:rPr>
          <w:rFonts w:ascii="Arial" w:hAnsi="Arial" w:cs="Arial"/>
          <w:b w:val="0"/>
          <w:sz w:val="20"/>
          <w:szCs w:val="20"/>
          <w:u w:val="single"/>
        </w:rPr>
        <w:t>Preglednica z grafom št.</w:t>
      </w:r>
      <w:r w:rsidR="00F051C0">
        <w:rPr>
          <w:rFonts w:ascii="Arial" w:hAnsi="Arial" w:cs="Arial"/>
          <w:b w:val="0"/>
          <w:sz w:val="20"/>
          <w:szCs w:val="20"/>
          <w:u w:val="single"/>
        </w:rPr>
        <w:t>1</w:t>
      </w:r>
      <w:r w:rsidR="001B3D9D">
        <w:rPr>
          <w:rFonts w:ascii="Arial" w:hAnsi="Arial" w:cs="Arial"/>
          <w:b w:val="0"/>
          <w:sz w:val="20"/>
          <w:szCs w:val="20"/>
          <w:u w:val="single"/>
        </w:rPr>
        <w:t>5</w:t>
      </w:r>
      <w:r w:rsidRPr="007E7434">
        <w:rPr>
          <w:rFonts w:ascii="Arial" w:hAnsi="Arial" w:cs="Arial"/>
          <w:b w:val="0"/>
          <w:sz w:val="20"/>
          <w:szCs w:val="20"/>
        </w:rPr>
        <w:t xml:space="preserve">: </w:t>
      </w:r>
      <w:r w:rsidR="0029473C" w:rsidRPr="007E7434">
        <w:rPr>
          <w:rFonts w:ascii="Arial" w:hAnsi="Arial" w:cs="Arial"/>
          <w:b w:val="0"/>
          <w:sz w:val="20"/>
          <w:szCs w:val="20"/>
        </w:rPr>
        <w:t xml:space="preserve">Prijavljeni primeri vročice Q pri ljudeh v obdobju </w:t>
      </w:r>
      <w:r w:rsidR="000D4940">
        <w:rPr>
          <w:rFonts w:ascii="Arial" w:hAnsi="Arial" w:cs="Arial"/>
          <w:b w:val="0"/>
          <w:sz w:val="20"/>
          <w:szCs w:val="20"/>
        </w:rPr>
        <w:t>201</w:t>
      </w:r>
      <w:r w:rsidR="005E36D2">
        <w:rPr>
          <w:rFonts w:ascii="Arial" w:hAnsi="Arial" w:cs="Arial"/>
          <w:b w:val="0"/>
          <w:sz w:val="20"/>
          <w:szCs w:val="20"/>
        </w:rPr>
        <w:t>9</w:t>
      </w:r>
      <w:r w:rsidR="000D4940">
        <w:rPr>
          <w:rFonts w:ascii="Arial" w:hAnsi="Arial" w:cs="Arial"/>
          <w:b w:val="0"/>
          <w:sz w:val="20"/>
          <w:szCs w:val="20"/>
        </w:rPr>
        <w:t xml:space="preserve"> </w:t>
      </w:r>
      <w:r w:rsidR="0029473C" w:rsidRPr="007E7434">
        <w:rPr>
          <w:rFonts w:ascii="Arial" w:hAnsi="Arial" w:cs="Arial"/>
          <w:b w:val="0"/>
          <w:sz w:val="20"/>
          <w:szCs w:val="20"/>
        </w:rPr>
        <w:t>–</w:t>
      </w:r>
      <w:r w:rsidR="000D4940">
        <w:rPr>
          <w:rFonts w:ascii="Arial" w:hAnsi="Arial" w:cs="Arial"/>
          <w:b w:val="0"/>
          <w:sz w:val="20"/>
          <w:szCs w:val="20"/>
        </w:rPr>
        <w:t xml:space="preserve"> </w:t>
      </w:r>
      <w:r w:rsidR="0029473C" w:rsidRPr="007E7434">
        <w:rPr>
          <w:rFonts w:ascii="Arial" w:hAnsi="Arial" w:cs="Arial"/>
          <w:b w:val="0"/>
          <w:sz w:val="20"/>
          <w:szCs w:val="20"/>
        </w:rPr>
        <w:t>202</w:t>
      </w:r>
      <w:r w:rsidR="005E36D2">
        <w:rPr>
          <w:rFonts w:ascii="Arial" w:hAnsi="Arial" w:cs="Arial"/>
          <w:b w:val="0"/>
          <w:sz w:val="20"/>
          <w:szCs w:val="20"/>
        </w:rPr>
        <w:t>3</w:t>
      </w:r>
    </w:p>
    <w:tbl>
      <w:tblPr>
        <w:tblStyle w:val="Tabelamrea1"/>
        <w:tblW w:w="8999" w:type="dxa"/>
        <w:tblLayout w:type="fixed"/>
        <w:tblLook w:val="04A0" w:firstRow="1" w:lastRow="0" w:firstColumn="1" w:lastColumn="0" w:noHBand="0" w:noVBand="1"/>
        <w:tblCaption w:val="Število prijavljenih primerov Q vročice pri ljudeh od 2012 do 2021"/>
      </w:tblPr>
      <w:tblGrid>
        <w:gridCol w:w="2263"/>
        <w:gridCol w:w="1870"/>
        <w:gridCol w:w="1217"/>
        <w:gridCol w:w="1214"/>
        <w:gridCol w:w="1612"/>
        <w:gridCol w:w="823"/>
      </w:tblGrid>
      <w:tr w:rsidR="005E36D2" w:rsidRPr="00255C79" w14:paraId="7B77DE1A" w14:textId="77777777" w:rsidTr="000D4940">
        <w:trPr>
          <w:trHeight w:val="274"/>
          <w:tblHeader/>
        </w:trPr>
        <w:tc>
          <w:tcPr>
            <w:tcW w:w="2263" w:type="dxa"/>
            <w:shd w:val="clear" w:color="auto" w:fill="F2F2F2" w:themeFill="background1" w:themeFillShade="F2"/>
          </w:tcPr>
          <w:p w14:paraId="69CE975E" w14:textId="77777777" w:rsidR="005E36D2" w:rsidRPr="00255C79" w:rsidRDefault="005E36D2" w:rsidP="005E36D2">
            <w:pPr>
              <w:pStyle w:val="SlogPreglednica9pt"/>
              <w:spacing w:before="0" w:line="276" w:lineRule="auto"/>
              <w:jc w:val="left"/>
              <w:rPr>
                <w:rFonts w:ascii="Arial" w:hAnsi="Arial" w:cs="Arial"/>
                <w:b w:val="0"/>
              </w:rPr>
            </w:pPr>
            <w:r w:rsidRPr="00255C79">
              <w:rPr>
                <w:rFonts w:ascii="Arial" w:hAnsi="Arial" w:cs="Arial"/>
                <w:b w:val="0"/>
              </w:rPr>
              <w:t>Leto</w:t>
            </w:r>
          </w:p>
        </w:tc>
        <w:tc>
          <w:tcPr>
            <w:tcW w:w="1870" w:type="dxa"/>
            <w:shd w:val="clear" w:color="auto" w:fill="F2F2F2" w:themeFill="background1" w:themeFillShade="F2"/>
          </w:tcPr>
          <w:p w14:paraId="552A9EF9" w14:textId="25EC75EB" w:rsidR="005E36D2" w:rsidRPr="00255C79" w:rsidRDefault="005E36D2" w:rsidP="005E36D2">
            <w:pPr>
              <w:pStyle w:val="SlogPreglednica9pt"/>
              <w:spacing w:before="0" w:line="276" w:lineRule="auto"/>
              <w:jc w:val="center"/>
              <w:rPr>
                <w:rFonts w:ascii="Arial" w:hAnsi="Arial" w:cs="Arial"/>
                <w:b w:val="0"/>
              </w:rPr>
            </w:pPr>
            <w:r w:rsidRPr="00255C79">
              <w:rPr>
                <w:rFonts w:ascii="Arial" w:hAnsi="Arial" w:cs="Arial"/>
                <w:b w:val="0"/>
              </w:rPr>
              <w:t>2019</w:t>
            </w:r>
          </w:p>
        </w:tc>
        <w:tc>
          <w:tcPr>
            <w:tcW w:w="1217" w:type="dxa"/>
            <w:shd w:val="clear" w:color="auto" w:fill="F2F2F2" w:themeFill="background1" w:themeFillShade="F2"/>
          </w:tcPr>
          <w:p w14:paraId="5F219CF5" w14:textId="40E940FF" w:rsidR="005E36D2" w:rsidRPr="00255C79" w:rsidRDefault="005E36D2" w:rsidP="005E36D2">
            <w:pPr>
              <w:pStyle w:val="SlogPreglednica9pt"/>
              <w:spacing w:before="0" w:line="276" w:lineRule="auto"/>
              <w:jc w:val="center"/>
              <w:rPr>
                <w:rFonts w:ascii="Arial" w:hAnsi="Arial" w:cs="Arial"/>
                <w:b w:val="0"/>
              </w:rPr>
            </w:pPr>
            <w:r w:rsidRPr="00255C79">
              <w:rPr>
                <w:rFonts w:ascii="Arial" w:hAnsi="Arial" w:cs="Arial"/>
                <w:b w:val="0"/>
              </w:rPr>
              <w:t>2020</w:t>
            </w:r>
          </w:p>
        </w:tc>
        <w:tc>
          <w:tcPr>
            <w:tcW w:w="1214" w:type="dxa"/>
            <w:shd w:val="clear" w:color="auto" w:fill="F2F2F2" w:themeFill="background1" w:themeFillShade="F2"/>
          </w:tcPr>
          <w:p w14:paraId="278F4F6D" w14:textId="7E971128" w:rsidR="005E36D2" w:rsidRPr="00255C79" w:rsidRDefault="005E36D2" w:rsidP="005E36D2">
            <w:pPr>
              <w:pStyle w:val="SlogPreglednica9pt"/>
              <w:spacing w:before="0" w:line="276" w:lineRule="auto"/>
              <w:jc w:val="center"/>
              <w:rPr>
                <w:rFonts w:ascii="Arial" w:hAnsi="Arial" w:cs="Arial"/>
                <w:b w:val="0"/>
              </w:rPr>
            </w:pPr>
            <w:r w:rsidRPr="00255C79">
              <w:rPr>
                <w:rFonts w:ascii="Arial" w:hAnsi="Arial" w:cs="Arial"/>
                <w:b w:val="0"/>
              </w:rPr>
              <w:t>2021</w:t>
            </w:r>
          </w:p>
        </w:tc>
        <w:tc>
          <w:tcPr>
            <w:tcW w:w="1612" w:type="dxa"/>
            <w:shd w:val="clear" w:color="auto" w:fill="F2F2F2" w:themeFill="background1" w:themeFillShade="F2"/>
          </w:tcPr>
          <w:p w14:paraId="3FE6DC11" w14:textId="600344FD" w:rsidR="005E36D2" w:rsidRPr="00255C79" w:rsidRDefault="005E36D2" w:rsidP="005E36D2">
            <w:pPr>
              <w:pStyle w:val="SlogPreglednica9pt"/>
              <w:spacing w:before="0" w:line="276" w:lineRule="auto"/>
              <w:jc w:val="center"/>
              <w:rPr>
                <w:rFonts w:ascii="Arial" w:hAnsi="Arial" w:cs="Arial"/>
                <w:b w:val="0"/>
              </w:rPr>
            </w:pPr>
            <w:r>
              <w:rPr>
                <w:rFonts w:ascii="Arial" w:hAnsi="Arial" w:cs="Arial"/>
                <w:b w:val="0"/>
              </w:rPr>
              <w:t>2022</w:t>
            </w:r>
          </w:p>
        </w:tc>
        <w:tc>
          <w:tcPr>
            <w:tcW w:w="823" w:type="dxa"/>
            <w:shd w:val="clear" w:color="auto" w:fill="F2F2F2" w:themeFill="background1" w:themeFillShade="F2"/>
          </w:tcPr>
          <w:p w14:paraId="16955F5B" w14:textId="0E67A5E1" w:rsidR="005E36D2" w:rsidRPr="00255C79" w:rsidRDefault="005E36D2" w:rsidP="005E36D2">
            <w:pPr>
              <w:pStyle w:val="SlogPreglednica9pt"/>
              <w:spacing w:before="0" w:line="276" w:lineRule="auto"/>
              <w:jc w:val="center"/>
              <w:rPr>
                <w:rFonts w:ascii="Arial" w:hAnsi="Arial" w:cs="Arial"/>
                <w:b w:val="0"/>
              </w:rPr>
            </w:pPr>
            <w:r>
              <w:rPr>
                <w:rFonts w:ascii="Arial" w:hAnsi="Arial" w:cs="Arial"/>
                <w:b w:val="0"/>
              </w:rPr>
              <w:t>2023</w:t>
            </w:r>
          </w:p>
        </w:tc>
      </w:tr>
      <w:tr w:rsidR="005E36D2" w:rsidRPr="00255C79" w14:paraId="58F2C248" w14:textId="77777777" w:rsidTr="000D4940">
        <w:trPr>
          <w:trHeight w:val="277"/>
        </w:trPr>
        <w:tc>
          <w:tcPr>
            <w:tcW w:w="2263" w:type="dxa"/>
          </w:tcPr>
          <w:p w14:paraId="4090868E" w14:textId="77777777" w:rsidR="005E36D2" w:rsidRPr="00255C79" w:rsidRDefault="005E36D2" w:rsidP="005E36D2">
            <w:pPr>
              <w:pStyle w:val="SlogPreglednica9pt"/>
              <w:spacing w:before="0" w:line="276" w:lineRule="auto"/>
              <w:jc w:val="left"/>
              <w:rPr>
                <w:rFonts w:ascii="Arial" w:hAnsi="Arial" w:cs="Arial"/>
                <w:b w:val="0"/>
              </w:rPr>
            </w:pPr>
            <w:proofErr w:type="spellStart"/>
            <w:r w:rsidRPr="00255C79">
              <w:rPr>
                <w:rFonts w:ascii="Arial" w:hAnsi="Arial" w:cs="Arial"/>
                <w:b w:val="0"/>
              </w:rPr>
              <w:t>Št.prijavljenih</w:t>
            </w:r>
            <w:proofErr w:type="spellEnd"/>
            <w:r w:rsidRPr="00255C79">
              <w:rPr>
                <w:rFonts w:ascii="Arial" w:hAnsi="Arial" w:cs="Arial"/>
                <w:b w:val="0"/>
              </w:rPr>
              <w:t xml:space="preserve"> primerov</w:t>
            </w:r>
          </w:p>
        </w:tc>
        <w:tc>
          <w:tcPr>
            <w:tcW w:w="1870" w:type="dxa"/>
          </w:tcPr>
          <w:p w14:paraId="71B8788D" w14:textId="514CD5E3" w:rsidR="005E36D2" w:rsidRPr="00255C79" w:rsidRDefault="005E36D2" w:rsidP="005E36D2">
            <w:pPr>
              <w:pStyle w:val="SlogPreglednica9pt"/>
              <w:spacing w:before="0" w:line="276" w:lineRule="auto"/>
              <w:jc w:val="center"/>
              <w:rPr>
                <w:rFonts w:ascii="Arial" w:hAnsi="Arial" w:cs="Arial"/>
                <w:b w:val="0"/>
              </w:rPr>
            </w:pPr>
            <w:r w:rsidRPr="00255C79">
              <w:rPr>
                <w:rFonts w:ascii="Arial" w:hAnsi="Arial" w:cs="Arial"/>
                <w:b w:val="0"/>
              </w:rPr>
              <w:t>6</w:t>
            </w:r>
          </w:p>
        </w:tc>
        <w:tc>
          <w:tcPr>
            <w:tcW w:w="1217" w:type="dxa"/>
          </w:tcPr>
          <w:p w14:paraId="4CF59FF3" w14:textId="6D397BE1" w:rsidR="005E36D2" w:rsidRPr="00255C79" w:rsidRDefault="005E36D2" w:rsidP="005E36D2">
            <w:pPr>
              <w:pStyle w:val="SlogPreglednica9pt"/>
              <w:spacing w:before="0" w:line="276" w:lineRule="auto"/>
              <w:jc w:val="center"/>
              <w:rPr>
                <w:rFonts w:ascii="Arial" w:hAnsi="Arial" w:cs="Arial"/>
                <w:b w:val="0"/>
              </w:rPr>
            </w:pPr>
            <w:r w:rsidRPr="00255C79">
              <w:rPr>
                <w:rFonts w:ascii="Arial" w:hAnsi="Arial" w:cs="Arial"/>
                <w:b w:val="0"/>
              </w:rPr>
              <w:t>1</w:t>
            </w:r>
          </w:p>
        </w:tc>
        <w:tc>
          <w:tcPr>
            <w:tcW w:w="1214" w:type="dxa"/>
          </w:tcPr>
          <w:p w14:paraId="3079D981" w14:textId="604708AD" w:rsidR="005E36D2" w:rsidRPr="00255C79" w:rsidRDefault="005E36D2" w:rsidP="005E36D2">
            <w:pPr>
              <w:pStyle w:val="SlogPreglednica9pt"/>
              <w:spacing w:before="0" w:line="276" w:lineRule="auto"/>
              <w:jc w:val="center"/>
              <w:rPr>
                <w:rFonts w:ascii="Arial" w:hAnsi="Arial" w:cs="Arial"/>
                <w:b w:val="0"/>
              </w:rPr>
            </w:pPr>
            <w:r w:rsidRPr="00255C79">
              <w:rPr>
                <w:rFonts w:ascii="Arial" w:hAnsi="Arial" w:cs="Arial"/>
                <w:b w:val="0"/>
              </w:rPr>
              <w:t>0</w:t>
            </w:r>
          </w:p>
        </w:tc>
        <w:tc>
          <w:tcPr>
            <w:tcW w:w="1612" w:type="dxa"/>
          </w:tcPr>
          <w:p w14:paraId="2459D26F" w14:textId="3DE35E5B" w:rsidR="005E36D2" w:rsidRPr="00255C79" w:rsidRDefault="005E36D2" w:rsidP="005E36D2">
            <w:pPr>
              <w:pStyle w:val="SlogPreglednica9pt"/>
              <w:spacing w:before="0" w:line="276" w:lineRule="auto"/>
              <w:jc w:val="center"/>
              <w:rPr>
                <w:rFonts w:ascii="Arial" w:hAnsi="Arial" w:cs="Arial"/>
                <w:b w:val="0"/>
              </w:rPr>
            </w:pPr>
            <w:r>
              <w:rPr>
                <w:rFonts w:ascii="Arial" w:hAnsi="Arial" w:cs="Arial"/>
                <w:b w:val="0"/>
              </w:rPr>
              <w:t>1</w:t>
            </w:r>
          </w:p>
        </w:tc>
        <w:tc>
          <w:tcPr>
            <w:tcW w:w="823" w:type="dxa"/>
          </w:tcPr>
          <w:p w14:paraId="24EAA619" w14:textId="768615B8" w:rsidR="005E36D2" w:rsidRPr="00255C79" w:rsidRDefault="005E36D2" w:rsidP="005E36D2">
            <w:pPr>
              <w:pStyle w:val="SlogPreglednica9pt"/>
              <w:spacing w:before="0" w:line="276" w:lineRule="auto"/>
              <w:jc w:val="center"/>
              <w:rPr>
                <w:rFonts w:ascii="Arial" w:hAnsi="Arial" w:cs="Arial"/>
                <w:b w:val="0"/>
              </w:rPr>
            </w:pPr>
            <w:r>
              <w:rPr>
                <w:rFonts w:ascii="Arial" w:hAnsi="Arial" w:cs="Arial"/>
                <w:b w:val="0"/>
              </w:rPr>
              <w:t>3</w:t>
            </w:r>
          </w:p>
        </w:tc>
      </w:tr>
    </w:tbl>
    <w:p w14:paraId="7945557F" w14:textId="7221F8D1" w:rsidR="000D4940" w:rsidRDefault="005E36D2" w:rsidP="00C17D1C">
      <w:pPr>
        <w:pStyle w:val="SlogPreglednica9pt"/>
        <w:spacing w:line="360" w:lineRule="auto"/>
        <w:jc w:val="left"/>
        <w:rPr>
          <w:rFonts w:ascii="Arial" w:hAnsi="Arial" w:cs="Arial"/>
          <w:b w:val="0"/>
          <w:sz w:val="20"/>
          <w:szCs w:val="20"/>
        </w:rPr>
      </w:pPr>
      <w:r>
        <w:rPr>
          <w:rFonts w:ascii="Arial" w:hAnsi="Arial" w:cs="Arial"/>
          <w:b w:val="0"/>
          <w:noProof/>
          <w:sz w:val="20"/>
          <w:szCs w:val="20"/>
        </w:rPr>
        <w:drawing>
          <wp:inline distT="0" distB="0" distL="0" distR="0" wp14:anchorId="474B08CA" wp14:editId="1DCDAAC1">
            <wp:extent cx="3120346" cy="1418141"/>
            <wp:effectExtent l="0" t="0" r="4445" b="0"/>
            <wp:docPr id="120341026" name="Slika 5" descr="Graf o prijavljenih primerih vročice Q pri ljudeh v obdobju 2019 –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41026" name="Slika 5" descr="Graf o prijavljenih primerih vročice Q pri ljudeh v obdobju 2019 – 20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34413" cy="1424534"/>
                    </a:xfrm>
                    <a:prstGeom prst="rect">
                      <a:avLst/>
                    </a:prstGeom>
                    <a:noFill/>
                  </pic:spPr>
                </pic:pic>
              </a:graphicData>
            </a:graphic>
          </wp:inline>
        </w:drawing>
      </w:r>
    </w:p>
    <w:p w14:paraId="4AEAD30D" w14:textId="77777777" w:rsidR="000D4940" w:rsidRDefault="000D4940" w:rsidP="00C17D1C">
      <w:pPr>
        <w:pStyle w:val="SlogPreglednica9pt"/>
        <w:spacing w:line="360" w:lineRule="auto"/>
        <w:jc w:val="left"/>
        <w:rPr>
          <w:rFonts w:ascii="Arial" w:hAnsi="Arial" w:cs="Arial"/>
          <w:b w:val="0"/>
          <w:sz w:val="20"/>
          <w:szCs w:val="20"/>
        </w:rPr>
      </w:pPr>
    </w:p>
    <w:p w14:paraId="576CBED5" w14:textId="77777777" w:rsidR="00687AC7" w:rsidRDefault="00687AC7" w:rsidP="00C17D1C">
      <w:pPr>
        <w:pStyle w:val="SlogPreglednica9pt"/>
        <w:spacing w:line="360" w:lineRule="auto"/>
        <w:jc w:val="left"/>
        <w:rPr>
          <w:rFonts w:ascii="Arial" w:hAnsi="Arial" w:cs="Arial"/>
          <w:b w:val="0"/>
          <w:sz w:val="20"/>
          <w:szCs w:val="20"/>
        </w:rPr>
      </w:pPr>
    </w:p>
    <w:p w14:paraId="29F79AF2" w14:textId="4AFB569C" w:rsidR="006D2CA8" w:rsidRDefault="006D2CA8" w:rsidP="00CF1207">
      <w:pPr>
        <w:pStyle w:val="SlogPreglednica9pt"/>
        <w:spacing w:line="276" w:lineRule="auto"/>
        <w:rPr>
          <w:rFonts w:ascii="Arial" w:hAnsi="Arial" w:cs="Arial"/>
          <w:b w:val="0"/>
          <w:sz w:val="20"/>
          <w:szCs w:val="20"/>
        </w:rPr>
      </w:pPr>
      <w:r w:rsidRPr="007E7434">
        <w:rPr>
          <w:rFonts w:ascii="Arial" w:hAnsi="Arial" w:cs="Arial"/>
          <w:b w:val="0"/>
          <w:sz w:val="20"/>
          <w:szCs w:val="20"/>
          <w:u w:val="single"/>
        </w:rPr>
        <w:lastRenderedPageBreak/>
        <w:t xml:space="preserve">Preglednica št. </w:t>
      </w:r>
      <w:r w:rsidR="00F051C0">
        <w:rPr>
          <w:rFonts w:ascii="Arial" w:hAnsi="Arial" w:cs="Arial"/>
          <w:b w:val="0"/>
          <w:sz w:val="20"/>
          <w:szCs w:val="20"/>
          <w:u w:val="single"/>
        </w:rPr>
        <w:t>1</w:t>
      </w:r>
      <w:r w:rsidR="00CD439B">
        <w:rPr>
          <w:rFonts w:ascii="Arial" w:hAnsi="Arial" w:cs="Arial"/>
          <w:b w:val="0"/>
          <w:sz w:val="20"/>
          <w:szCs w:val="20"/>
          <w:u w:val="single"/>
        </w:rPr>
        <w:t>6</w:t>
      </w:r>
      <w:r w:rsidRPr="007E7434">
        <w:rPr>
          <w:rFonts w:ascii="Arial" w:hAnsi="Arial" w:cs="Arial"/>
          <w:b w:val="0"/>
          <w:sz w:val="20"/>
          <w:szCs w:val="20"/>
        </w:rPr>
        <w:t xml:space="preserve">: </w:t>
      </w:r>
      <w:r w:rsidR="00205ED8" w:rsidRPr="007E7434">
        <w:rPr>
          <w:rFonts w:ascii="Arial" w:hAnsi="Arial" w:cs="Arial"/>
          <w:b w:val="0"/>
          <w:sz w:val="20"/>
          <w:szCs w:val="20"/>
        </w:rPr>
        <w:t xml:space="preserve">Prijavljeni primeri vročice Q pri ljudeh po regijah v obdobju </w:t>
      </w:r>
      <w:r w:rsidR="000D4940">
        <w:rPr>
          <w:rFonts w:ascii="Arial" w:hAnsi="Arial" w:cs="Arial"/>
          <w:b w:val="0"/>
          <w:sz w:val="20"/>
          <w:szCs w:val="20"/>
        </w:rPr>
        <w:t>201</w:t>
      </w:r>
      <w:r w:rsidR="005E36D2">
        <w:rPr>
          <w:rFonts w:ascii="Arial" w:hAnsi="Arial" w:cs="Arial"/>
          <w:b w:val="0"/>
          <w:sz w:val="20"/>
          <w:szCs w:val="20"/>
        </w:rPr>
        <w:t>9</w:t>
      </w:r>
      <w:r w:rsidR="000D4940">
        <w:rPr>
          <w:rFonts w:ascii="Arial" w:hAnsi="Arial" w:cs="Arial"/>
          <w:b w:val="0"/>
          <w:sz w:val="20"/>
          <w:szCs w:val="20"/>
        </w:rPr>
        <w:t xml:space="preserve"> </w:t>
      </w:r>
      <w:r w:rsidR="00205ED8" w:rsidRPr="007E7434">
        <w:rPr>
          <w:rFonts w:ascii="Arial" w:hAnsi="Arial" w:cs="Arial"/>
          <w:b w:val="0"/>
          <w:sz w:val="20"/>
          <w:szCs w:val="20"/>
        </w:rPr>
        <w:t>–</w:t>
      </w:r>
      <w:r w:rsidR="000D4940">
        <w:rPr>
          <w:rFonts w:ascii="Arial" w:hAnsi="Arial" w:cs="Arial"/>
          <w:b w:val="0"/>
          <w:sz w:val="20"/>
          <w:szCs w:val="20"/>
        </w:rPr>
        <w:t xml:space="preserve"> </w:t>
      </w:r>
      <w:r w:rsidR="00205ED8" w:rsidRPr="007E7434">
        <w:rPr>
          <w:rFonts w:ascii="Arial" w:hAnsi="Arial" w:cs="Arial"/>
          <w:b w:val="0"/>
          <w:sz w:val="20"/>
          <w:szCs w:val="20"/>
        </w:rPr>
        <w:t>202</w:t>
      </w:r>
      <w:r w:rsidR="005E36D2">
        <w:rPr>
          <w:rFonts w:ascii="Arial" w:hAnsi="Arial" w:cs="Arial"/>
          <w:b w:val="0"/>
          <w:sz w:val="20"/>
          <w:szCs w:val="20"/>
        </w:rPr>
        <w:t>3</w:t>
      </w:r>
      <w:r w:rsidR="00337EB1">
        <w:rPr>
          <w:rStyle w:val="Sprotnaopomba-sklic"/>
          <w:rFonts w:ascii="Arial" w:hAnsi="Arial" w:cs="Arial"/>
          <w:b w:val="0"/>
          <w:sz w:val="20"/>
          <w:szCs w:val="20"/>
        </w:rPr>
        <w:footnoteReference w:id="21"/>
      </w:r>
    </w:p>
    <w:p w14:paraId="52B1A1A1" w14:textId="77777777" w:rsidR="00CF1207" w:rsidRPr="00CF1207" w:rsidRDefault="00CF1207" w:rsidP="00CF1207">
      <w:pPr>
        <w:pStyle w:val="SlogPreglednica9pt"/>
        <w:spacing w:before="0"/>
        <w:rPr>
          <w:rFonts w:ascii="Arial" w:hAnsi="Arial" w:cs="Arial"/>
          <w:b w:val="0"/>
          <w:sz w:val="20"/>
          <w:szCs w:val="20"/>
        </w:rPr>
      </w:pPr>
    </w:p>
    <w:tbl>
      <w:tblPr>
        <w:tblStyle w:val="Tabelamrea1"/>
        <w:tblW w:w="9067" w:type="dxa"/>
        <w:tblLayout w:type="fixed"/>
        <w:tblLook w:val="04A0" w:firstRow="1" w:lastRow="0" w:firstColumn="1" w:lastColumn="0" w:noHBand="0" w:noVBand="1"/>
        <w:tblCaption w:val="Število prijavljenih primerov vročice Q pri ljudeh po regijah v Sloveniji od 1999 do 2021"/>
      </w:tblPr>
      <w:tblGrid>
        <w:gridCol w:w="988"/>
        <w:gridCol w:w="661"/>
        <w:gridCol w:w="661"/>
        <w:gridCol w:w="662"/>
        <w:gridCol w:w="661"/>
        <w:gridCol w:w="662"/>
        <w:gridCol w:w="661"/>
        <w:gridCol w:w="662"/>
        <w:gridCol w:w="661"/>
        <w:gridCol w:w="804"/>
        <w:gridCol w:w="709"/>
        <w:gridCol w:w="1275"/>
      </w:tblGrid>
      <w:tr w:rsidR="00417FE9" w:rsidRPr="00B54537" w14:paraId="44961113" w14:textId="77777777" w:rsidTr="00417FE9">
        <w:trPr>
          <w:cantSplit/>
          <w:trHeight w:val="319"/>
          <w:tblHeader/>
        </w:trPr>
        <w:tc>
          <w:tcPr>
            <w:tcW w:w="988" w:type="dxa"/>
            <w:shd w:val="clear" w:color="auto" w:fill="F2F2F2" w:themeFill="background1" w:themeFillShade="F2"/>
          </w:tcPr>
          <w:p w14:paraId="6A72276A" w14:textId="77777777" w:rsidR="006D2CA8" w:rsidRPr="00B54537" w:rsidRDefault="006D2CA8" w:rsidP="007E7434">
            <w:pPr>
              <w:spacing w:before="0" w:after="0"/>
              <w:rPr>
                <w:rFonts w:ascii="Arial" w:hAnsi="Arial" w:cs="Arial"/>
                <w:sz w:val="16"/>
                <w:szCs w:val="16"/>
              </w:rPr>
            </w:pPr>
            <w:r w:rsidRPr="00B54537">
              <w:rPr>
                <w:rFonts w:ascii="Arial" w:hAnsi="Arial" w:cs="Arial"/>
                <w:sz w:val="16"/>
                <w:szCs w:val="16"/>
              </w:rPr>
              <w:t>Leto</w:t>
            </w:r>
          </w:p>
        </w:tc>
        <w:tc>
          <w:tcPr>
            <w:tcW w:w="661" w:type="dxa"/>
            <w:shd w:val="clear" w:color="auto" w:fill="F2F2F2" w:themeFill="background1" w:themeFillShade="F2"/>
          </w:tcPr>
          <w:p w14:paraId="385F058B" w14:textId="77777777" w:rsidR="006D2CA8" w:rsidRPr="00B54537" w:rsidRDefault="006D2CA8" w:rsidP="007E7434">
            <w:pPr>
              <w:spacing w:before="0" w:after="0"/>
              <w:jc w:val="center"/>
              <w:rPr>
                <w:rFonts w:ascii="Arial" w:hAnsi="Arial" w:cs="Arial"/>
                <w:sz w:val="16"/>
                <w:szCs w:val="16"/>
              </w:rPr>
            </w:pPr>
            <w:r w:rsidRPr="00B54537">
              <w:rPr>
                <w:rFonts w:ascii="Arial" w:hAnsi="Arial" w:cs="Arial"/>
                <w:sz w:val="16"/>
                <w:szCs w:val="16"/>
              </w:rPr>
              <w:t>CE</w:t>
            </w:r>
          </w:p>
        </w:tc>
        <w:tc>
          <w:tcPr>
            <w:tcW w:w="661" w:type="dxa"/>
            <w:shd w:val="clear" w:color="auto" w:fill="F2F2F2" w:themeFill="background1" w:themeFillShade="F2"/>
          </w:tcPr>
          <w:p w14:paraId="30647EE3" w14:textId="77777777" w:rsidR="006D2CA8" w:rsidRPr="00B54537" w:rsidRDefault="006D2CA8" w:rsidP="007E7434">
            <w:pPr>
              <w:spacing w:before="0" w:after="0"/>
              <w:jc w:val="center"/>
              <w:rPr>
                <w:rFonts w:ascii="Arial" w:hAnsi="Arial" w:cs="Arial"/>
                <w:sz w:val="16"/>
                <w:szCs w:val="16"/>
              </w:rPr>
            </w:pPr>
            <w:r w:rsidRPr="00B54537">
              <w:rPr>
                <w:rFonts w:ascii="Arial" w:hAnsi="Arial" w:cs="Arial"/>
                <w:sz w:val="16"/>
                <w:szCs w:val="16"/>
              </w:rPr>
              <w:t>NG</w:t>
            </w:r>
          </w:p>
        </w:tc>
        <w:tc>
          <w:tcPr>
            <w:tcW w:w="662" w:type="dxa"/>
            <w:shd w:val="clear" w:color="auto" w:fill="F2F2F2" w:themeFill="background1" w:themeFillShade="F2"/>
          </w:tcPr>
          <w:p w14:paraId="1A6498B1" w14:textId="77777777" w:rsidR="006D2CA8" w:rsidRPr="00B54537" w:rsidRDefault="006D2CA8" w:rsidP="007E7434">
            <w:pPr>
              <w:spacing w:before="0" w:after="0"/>
              <w:jc w:val="center"/>
              <w:rPr>
                <w:rFonts w:ascii="Arial" w:hAnsi="Arial" w:cs="Arial"/>
                <w:sz w:val="16"/>
                <w:szCs w:val="16"/>
              </w:rPr>
            </w:pPr>
            <w:r w:rsidRPr="00B54537">
              <w:rPr>
                <w:rFonts w:ascii="Arial" w:hAnsi="Arial" w:cs="Arial"/>
                <w:sz w:val="16"/>
                <w:szCs w:val="16"/>
              </w:rPr>
              <w:t>KP</w:t>
            </w:r>
          </w:p>
        </w:tc>
        <w:tc>
          <w:tcPr>
            <w:tcW w:w="661" w:type="dxa"/>
            <w:shd w:val="clear" w:color="auto" w:fill="F2F2F2" w:themeFill="background1" w:themeFillShade="F2"/>
          </w:tcPr>
          <w:p w14:paraId="20428A0E" w14:textId="77777777" w:rsidR="006D2CA8" w:rsidRPr="00B54537" w:rsidRDefault="006D2CA8" w:rsidP="007E7434">
            <w:pPr>
              <w:spacing w:before="0" w:after="0"/>
              <w:jc w:val="center"/>
              <w:rPr>
                <w:rFonts w:ascii="Arial" w:hAnsi="Arial" w:cs="Arial"/>
                <w:sz w:val="16"/>
                <w:szCs w:val="16"/>
              </w:rPr>
            </w:pPr>
            <w:r w:rsidRPr="00B54537">
              <w:rPr>
                <w:rFonts w:ascii="Arial" w:hAnsi="Arial" w:cs="Arial"/>
                <w:sz w:val="16"/>
                <w:szCs w:val="16"/>
              </w:rPr>
              <w:t>KR</w:t>
            </w:r>
          </w:p>
        </w:tc>
        <w:tc>
          <w:tcPr>
            <w:tcW w:w="662" w:type="dxa"/>
            <w:shd w:val="clear" w:color="auto" w:fill="F2F2F2" w:themeFill="background1" w:themeFillShade="F2"/>
          </w:tcPr>
          <w:p w14:paraId="33B70710" w14:textId="77777777" w:rsidR="006D2CA8" w:rsidRPr="00B54537" w:rsidRDefault="006D2CA8" w:rsidP="007E7434">
            <w:pPr>
              <w:spacing w:before="0" w:after="0"/>
              <w:jc w:val="center"/>
              <w:rPr>
                <w:rFonts w:ascii="Arial" w:hAnsi="Arial" w:cs="Arial"/>
                <w:sz w:val="16"/>
                <w:szCs w:val="16"/>
              </w:rPr>
            </w:pPr>
            <w:r w:rsidRPr="00B54537">
              <w:rPr>
                <w:rFonts w:ascii="Arial" w:hAnsi="Arial" w:cs="Arial"/>
                <w:sz w:val="16"/>
                <w:szCs w:val="16"/>
              </w:rPr>
              <w:t>LJ</w:t>
            </w:r>
          </w:p>
        </w:tc>
        <w:tc>
          <w:tcPr>
            <w:tcW w:w="661" w:type="dxa"/>
            <w:shd w:val="clear" w:color="auto" w:fill="F2F2F2" w:themeFill="background1" w:themeFillShade="F2"/>
          </w:tcPr>
          <w:p w14:paraId="0F96D1B3" w14:textId="77777777" w:rsidR="006D2CA8" w:rsidRPr="00B54537" w:rsidRDefault="006D2CA8" w:rsidP="007E7434">
            <w:pPr>
              <w:spacing w:before="0" w:after="0"/>
              <w:jc w:val="center"/>
              <w:rPr>
                <w:rFonts w:ascii="Arial" w:hAnsi="Arial" w:cs="Arial"/>
                <w:sz w:val="16"/>
                <w:szCs w:val="16"/>
              </w:rPr>
            </w:pPr>
            <w:r w:rsidRPr="00B54537">
              <w:rPr>
                <w:rFonts w:ascii="Arial" w:hAnsi="Arial" w:cs="Arial"/>
                <w:sz w:val="16"/>
                <w:szCs w:val="16"/>
              </w:rPr>
              <w:t>MB</w:t>
            </w:r>
          </w:p>
        </w:tc>
        <w:tc>
          <w:tcPr>
            <w:tcW w:w="662" w:type="dxa"/>
            <w:shd w:val="clear" w:color="auto" w:fill="F2F2F2" w:themeFill="background1" w:themeFillShade="F2"/>
          </w:tcPr>
          <w:p w14:paraId="27F76E2F" w14:textId="77777777" w:rsidR="006D2CA8" w:rsidRPr="00B54537" w:rsidRDefault="006D2CA8" w:rsidP="007E7434">
            <w:pPr>
              <w:spacing w:before="0" w:after="0"/>
              <w:jc w:val="center"/>
              <w:rPr>
                <w:rFonts w:ascii="Arial" w:hAnsi="Arial" w:cs="Arial"/>
                <w:sz w:val="16"/>
                <w:szCs w:val="16"/>
              </w:rPr>
            </w:pPr>
            <w:r w:rsidRPr="00B54537">
              <w:rPr>
                <w:rFonts w:ascii="Arial" w:hAnsi="Arial" w:cs="Arial"/>
                <w:sz w:val="16"/>
                <w:szCs w:val="16"/>
              </w:rPr>
              <w:t>MS</w:t>
            </w:r>
          </w:p>
        </w:tc>
        <w:tc>
          <w:tcPr>
            <w:tcW w:w="661" w:type="dxa"/>
            <w:shd w:val="clear" w:color="auto" w:fill="F2F2F2" w:themeFill="background1" w:themeFillShade="F2"/>
          </w:tcPr>
          <w:p w14:paraId="5A4AD6B7" w14:textId="77777777" w:rsidR="006D2CA8" w:rsidRPr="00B54537" w:rsidRDefault="006D2CA8" w:rsidP="007E7434">
            <w:pPr>
              <w:spacing w:before="0" w:after="0"/>
              <w:jc w:val="center"/>
              <w:rPr>
                <w:rFonts w:ascii="Arial" w:hAnsi="Arial" w:cs="Arial"/>
                <w:sz w:val="16"/>
                <w:szCs w:val="16"/>
              </w:rPr>
            </w:pPr>
            <w:r w:rsidRPr="00B54537">
              <w:rPr>
                <w:rFonts w:ascii="Arial" w:hAnsi="Arial" w:cs="Arial"/>
                <w:sz w:val="16"/>
                <w:szCs w:val="16"/>
              </w:rPr>
              <w:t>NM</w:t>
            </w:r>
          </w:p>
        </w:tc>
        <w:tc>
          <w:tcPr>
            <w:tcW w:w="804" w:type="dxa"/>
            <w:shd w:val="clear" w:color="auto" w:fill="F2F2F2" w:themeFill="background1" w:themeFillShade="F2"/>
          </w:tcPr>
          <w:p w14:paraId="041C1BED" w14:textId="77777777" w:rsidR="006D2CA8" w:rsidRPr="00B54537" w:rsidRDefault="006D2CA8" w:rsidP="007E7434">
            <w:pPr>
              <w:spacing w:before="0" w:after="0"/>
              <w:jc w:val="center"/>
              <w:rPr>
                <w:rFonts w:ascii="Arial" w:hAnsi="Arial" w:cs="Arial"/>
                <w:sz w:val="16"/>
                <w:szCs w:val="16"/>
              </w:rPr>
            </w:pPr>
            <w:r w:rsidRPr="00B54537">
              <w:rPr>
                <w:rFonts w:ascii="Arial" w:hAnsi="Arial" w:cs="Arial"/>
                <w:sz w:val="16"/>
                <w:szCs w:val="16"/>
              </w:rPr>
              <w:t>RAVNE</w:t>
            </w:r>
          </w:p>
        </w:tc>
        <w:tc>
          <w:tcPr>
            <w:tcW w:w="709" w:type="dxa"/>
            <w:shd w:val="clear" w:color="auto" w:fill="F2F2F2" w:themeFill="background1" w:themeFillShade="F2"/>
          </w:tcPr>
          <w:p w14:paraId="456806B9" w14:textId="77777777" w:rsidR="006D2CA8" w:rsidRPr="00B54537" w:rsidRDefault="006D2CA8" w:rsidP="007E7434">
            <w:pPr>
              <w:spacing w:before="0" w:after="0"/>
              <w:jc w:val="center"/>
              <w:rPr>
                <w:rFonts w:ascii="Arial" w:hAnsi="Arial" w:cs="Arial"/>
                <w:sz w:val="16"/>
                <w:szCs w:val="16"/>
              </w:rPr>
            </w:pPr>
            <w:r w:rsidRPr="00B54537">
              <w:rPr>
                <w:rFonts w:ascii="Arial" w:hAnsi="Arial" w:cs="Arial"/>
                <w:sz w:val="16"/>
                <w:szCs w:val="16"/>
              </w:rPr>
              <w:t>skupaj</w:t>
            </w:r>
          </w:p>
        </w:tc>
        <w:tc>
          <w:tcPr>
            <w:tcW w:w="1275" w:type="dxa"/>
            <w:shd w:val="clear" w:color="auto" w:fill="F2F2F2" w:themeFill="background1" w:themeFillShade="F2"/>
          </w:tcPr>
          <w:p w14:paraId="42D6C6D1" w14:textId="77777777" w:rsidR="006D2CA8" w:rsidRPr="00B54537" w:rsidRDefault="006D2CA8" w:rsidP="007E7434">
            <w:pPr>
              <w:spacing w:before="0" w:after="0"/>
              <w:jc w:val="center"/>
              <w:rPr>
                <w:rFonts w:ascii="Arial" w:hAnsi="Arial" w:cs="Arial"/>
                <w:sz w:val="16"/>
                <w:szCs w:val="16"/>
              </w:rPr>
            </w:pPr>
            <w:r w:rsidRPr="00B54537">
              <w:rPr>
                <w:rFonts w:ascii="Arial" w:hAnsi="Arial" w:cs="Arial"/>
                <w:sz w:val="16"/>
                <w:szCs w:val="16"/>
              </w:rPr>
              <w:t>INC/100.000</w:t>
            </w:r>
          </w:p>
        </w:tc>
      </w:tr>
      <w:tr w:rsidR="006D2CA8" w:rsidRPr="00B54537" w14:paraId="5159B124" w14:textId="77777777" w:rsidTr="00417FE9">
        <w:trPr>
          <w:trHeight w:val="65"/>
        </w:trPr>
        <w:tc>
          <w:tcPr>
            <w:tcW w:w="988" w:type="dxa"/>
          </w:tcPr>
          <w:p w14:paraId="49237402" w14:textId="77777777" w:rsidR="006D2CA8" w:rsidRPr="00B54537" w:rsidRDefault="006D2CA8" w:rsidP="007E7434">
            <w:pPr>
              <w:spacing w:before="0" w:after="0" w:line="240" w:lineRule="auto"/>
              <w:rPr>
                <w:rFonts w:ascii="Arial" w:hAnsi="Arial" w:cs="Arial"/>
                <w:sz w:val="16"/>
                <w:szCs w:val="16"/>
              </w:rPr>
            </w:pPr>
            <w:r w:rsidRPr="00B54537">
              <w:rPr>
                <w:rFonts w:ascii="Arial" w:hAnsi="Arial" w:cs="Arial"/>
                <w:sz w:val="16"/>
                <w:szCs w:val="16"/>
              </w:rPr>
              <w:t>2019</w:t>
            </w:r>
          </w:p>
        </w:tc>
        <w:tc>
          <w:tcPr>
            <w:tcW w:w="661" w:type="dxa"/>
          </w:tcPr>
          <w:p w14:paraId="70264757"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661" w:type="dxa"/>
          </w:tcPr>
          <w:p w14:paraId="078BD3EA"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662" w:type="dxa"/>
          </w:tcPr>
          <w:p w14:paraId="1A4D5C80"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661" w:type="dxa"/>
          </w:tcPr>
          <w:p w14:paraId="24E25F96"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1</w:t>
            </w:r>
          </w:p>
        </w:tc>
        <w:tc>
          <w:tcPr>
            <w:tcW w:w="662" w:type="dxa"/>
          </w:tcPr>
          <w:p w14:paraId="1B79C31A"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5</w:t>
            </w:r>
          </w:p>
        </w:tc>
        <w:tc>
          <w:tcPr>
            <w:tcW w:w="661" w:type="dxa"/>
          </w:tcPr>
          <w:p w14:paraId="293E8C78"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662" w:type="dxa"/>
          </w:tcPr>
          <w:p w14:paraId="5F9FB122"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661" w:type="dxa"/>
          </w:tcPr>
          <w:p w14:paraId="0C5B4184"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804" w:type="dxa"/>
          </w:tcPr>
          <w:p w14:paraId="23ED2877"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09" w:type="dxa"/>
          </w:tcPr>
          <w:p w14:paraId="5C3629F5"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6</w:t>
            </w:r>
          </w:p>
        </w:tc>
        <w:tc>
          <w:tcPr>
            <w:tcW w:w="1275" w:type="dxa"/>
          </w:tcPr>
          <w:p w14:paraId="24F475D8" w14:textId="77777777" w:rsidR="006D2CA8" w:rsidRPr="00B54537" w:rsidRDefault="006D2CA8" w:rsidP="007E7434">
            <w:pPr>
              <w:spacing w:before="0" w:after="0" w:line="240" w:lineRule="auto"/>
              <w:rPr>
                <w:rFonts w:ascii="Arial" w:hAnsi="Arial" w:cs="Arial"/>
                <w:bCs/>
                <w:sz w:val="16"/>
                <w:szCs w:val="16"/>
              </w:rPr>
            </w:pPr>
            <w:r w:rsidRPr="00B54537">
              <w:rPr>
                <w:rFonts w:ascii="Arial" w:hAnsi="Arial" w:cs="Arial"/>
                <w:bCs/>
                <w:sz w:val="16"/>
                <w:szCs w:val="16"/>
              </w:rPr>
              <w:t>0,3</w:t>
            </w:r>
          </w:p>
        </w:tc>
      </w:tr>
      <w:tr w:rsidR="00FB56F4" w:rsidRPr="00B54537" w14:paraId="57475837" w14:textId="77777777" w:rsidTr="00417FE9">
        <w:trPr>
          <w:trHeight w:val="65"/>
        </w:trPr>
        <w:tc>
          <w:tcPr>
            <w:tcW w:w="988" w:type="dxa"/>
          </w:tcPr>
          <w:p w14:paraId="78ED8B77" w14:textId="77777777" w:rsidR="00FB56F4" w:rsidRPr="00B54537" w:rsidRDefault="00FB56F4" w:rsidP="007E7434">
            <w:pPr>
              <w:spacing w:before="0" w:after="0" w:line="240" w:lineRule="auto"/>
              <w:rPr>
                <w:rFonts w:ascii="Arial" w:hAnsi="Arial" w:cs="Arial"/>
                <w:sz w:val="16"/>
                <w:szCs w:val="16"/>
              </w:rPr>
            </w:pPr>
            <w:r w:rsidRPr="00B54537">
              <w:rPr>
                <w:rFonts w:ascii="Arial" w:hAnsi="Arial" w:cs="Arial"/>
                <w:sz w:val="16"/>
                <w:szCs w:val="16"/>
              </w:rPr>
              <w:t>2020</w:t>
            </w:r>
          </w:p>
        </w:tc>
        <w:tc>
          <w:tcPr>
            <w:tcW w:w="661" w:type="dxa"/>
          </w:tcPr>
          <w:p w14:paraId="4C0C48D2" w14:textId="77777777" w:rsidR="00FB56F4" w:rsidRPr="00B54537" w:rsidRDefault="00FB56F4"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661" w:type="dxa"/>
          </w:tcPr>
          <w:p w14:paraId="0E526C0C" w14:textId="77777777" w:rsidR="00FB56F4" w:rsidRPr="00B54537" w:rsidRDefault="00FB56F4"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662" w:type="dxa"/>
          </w:tcPr>
          <w:p w14:paraId="0B07ADFA" w14:textId="77777777" w:rsidR="00FB56F4" w:rsidRPr="00B54537" w:rsidRDefault="00FB56F4"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661" w:type="dxa"/>
          </w:tcPr>
          <w:p w14:paraId="40AA0A57" w14:textId="77777777" w:rsidR="00FB56F4" w:rsidRPr="00B54537" w:rsidRDefault="00FB56F4"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662" w:type="dxa"/>
          </w:tcPr>
          <w:p w14:paraId="565B8020" w14:textId="77777777" w:rsidR="00FB56F4" w:rsidRPr="00B54537" w:rsidRDefault="00FB56F4" w:rsidP="007E7434">
            <w:pPr>
              <w:spacing w:before="0" w:after="0" w:line="240" w:lineRule="auto"/>
              <w:rPr>
                <w:rFonts w:ascii="Arial" w:hAnsi="Arial" w:cs="Arial"/>
                <w:bCs/>
                <w:sz w:val="16"/>
                <w:szCs w:val="16"/>
              </w:rPr>
            </w:pPr>
            <w:r w:rsidRPr="00B54537">
              <w:rPr>
                <w:rFonts w:ascii="Arial" w:hAnsi="Arial" w:cs="Arial"/>
                <w:bCs/>
                <w:sz w:val="16"/>
                <w:szCs w:val="16"/>
              </w:rPr>
              <w:t>1</w:t>
            </w:r>
          </w:p>
        </w:tc>
        <w:tc>
          <w:tcPr>
            <w:tcW w:w="661" w:type="dxa"/>
          </w:tcPr>
          <w:p w14:paraId="0F4F2145" w14:textId="77777777" w:rsidR="00FB56F4" w:rsidRPr="00B54537" w:rsidRDefault="00FB56F4"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662" w:type="dxa"/>
          </w:tcPr>
          <w:p w14:paraId="69BC1F24" w14:textId="77777777" w:rsidR="00FB56F4" w:rsidRPr="00B54537" w:rsidRDefault="00FB56F4"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661" w:type="dxa"/>
          </w:tcPr>
          <w:p w14:paraId="7103A86D" w14:textId="77777777" w:rsidR="00FB56F4" w:rsidRPr="00B54537" w:rsidRDefault="00FB56F4"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804" w:type="dxa"/>
          </w:tcPr>
          <w:p w14:paraId="34616392" w14:textId="77777777" w:rsidR="00FB56F4" w:rsidRPr="00B54537" w:rsidRDefault="00FB56F4"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09" w:type="dxa"/>
          </w:tcPr>
          <w:p w14:paraId="1735A930" w14:textId="77777777" w:rsidR="00FB56F4" w:rsidRPr="00B54537" w:rsidRDefault="00FB56F4" w:rsidP="007E7434">
            <w:pPr>
              <w:spacing w:before="0" w:after="0" w:line="240" w:lineRule="auto"/>
              <w:rPr>
                <w:rFonts w:ascii="Arial" w:hAnsi="Arial" w:cs="Arial"/>
                <w:bCs/>
                <w:sz w:val="16"/>
                <w:szCs w:val="16"/>
              </w:rPr>
            </w:pPr>
            <w:r w:rsidRPr="00B54537">
              <w:rPr>
                <w:rFonts w:ascii="Arial" w:hAnsi="Arial" w:cs="Arial"/>
                <w:bCs/>
                <w:sz w:val="16"/>
                <w:szCs w:val="16"/>
              </w:rPr>
              <w:t>1</w:t>
            </w:r>
          </w:p>
        </w:tc>
        <w:tc>
          <w:tcPr>
            <w:tcW w:w="1275" w:type="dxa"/>
          </w:tcPr>
          <w:p w14:paraId="00A8656B" w14:textId="77777777" w:rsidR="00FB56F4" w:rsidRPr="00B54537" w:rsidRDefault="00FB56F4" w:rsidP="007E7434">
            <w:pPr>
              <w:spacing w:before="0" w:after="0" w:line="240" w:lineRule="auto"/>
              <w:rPr>
                <w:rFonts w:ascii="Arial" w:hAnsi="Arial" w:cs="Arial"/>
                <w:bCs/>
                <w:sz w:val="16"/>
                <w:szCs w:val="16"/>
              </w:rPr>
            </w:pPr>
            <w:r w:rsidRPr="00B54537">
              <w:rPr>
                <w:rFonts w:ascii="Arial" w:hAnsi="Arial" w:cs="Arial"/>
                <w:bCs/>
                <w:sz w:val="16"/>
                <w:szCs w:val="16"/>
              </w:rPr>
              <w:t>0,05</w:t>
            </w:r>
          </w:p>
        </w:tc>
      </w:tr>
      <w:tr w:rsidR="00E23D62" w:rsidRPr="00B54537" w14:paraId="41490201" w14:textId="77777777" w:rsidTr="00417FE9">
        <w:trPr>
          <w:trHeight w:val="65"/>
        </w:trPr>
        <w:tc>
          <w:tcPr>
            <w:tcW w:w="988" w:type="dxa"/>
          </w:tcPr>
          <w:p w14:paraId="78924531" w14:textId="558DFB39" w:rsidR="00E23D62" w:rsidRPr="00B54537" w:rsidRDefault="00E23D62" w:rsidP="007E7434">
            <w:pPr>
              <w:spacing w:before="0" w:after="0" w:line="240" w:lineRule="auto"/>
              <w:rPr>
                <w:rFonts w:ascii="Arial" w:hAnsi="Arial" w:cs="Arial"/>
                <w:sz w:val="16"/>
                <w:szCs w:val="16"/>
              </w:rPr>
            </w:pPr>
            <w:r w:rsidRPr="00B54537">
              <w:rPr>
                <w:rFonts w:ascii="Arial" w:hAnsi="Arial" w:cs="Arial"/>
                <w:sz w:val="16"/>
                <w:szCs w:val="16"/>
              </w:rPr>
              <w:t>2021</w:t>
            </w:r>
          </w:p>
        </w:tc>
        <w:tc>
          <w:tcPr>
            <w:tcW w:w="661" w:type="dxa"/>
          </w:tcPr>
          <w:p w14:paraId="1E75620A" w14:textId="36173012" w:rsidR="00E23D62" w:rsidRPr="00B54537" w:rsidRDefault="00E23D62"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661" w:type="dxa"/>
          </w:tcPr>
          <w:p w14:paraId="183EC937" w14:textId="329BEDB1" w:rsidR="00E23D62" w:rsidRPr="00B54537" w:rsidRDefault="00E23D62"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662" w:type="dxa"/>
          </w:tcPr>
          <w:p w14:paraId="3BBA0392" w14:textId="22FA8043" w:rsidR="00E23D62" w:rsidRPr="00B54537" w:rsidRDefault="00E23D62"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661" w:type="dxa"/>
          </w:tcPr>
          <w:p w14:paraId="6A27C18B" w14:textId="7F173F76" w:rsidR="00E23D62" w:rsidRPr="00B54537" w:rsidRDefault="00E23D62"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662" w:type="dxa"/>
          </w:tcPr>
          <w:p w14:paraId="1238D29B" w14:textId="39EA89C1" w:rsidR="00E23D62" w:rsidRPr="00B54537" w:rsidRDefault="00E23D62"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661" w:type="dxa"/>
          </w:tcPr>
          <w:p w14:paraId="28F4475F" w14:textId="75B37C90" w:rsidR="00E23D62" w:rsidRPr="00B54537" w:rsidRDefault="00E23D62"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662" w:type="dxa"/>
          </w:tcPr>
          <w:p w14:paraId="3E62D0CB" w14:textId="01BE9D26" w:rsidR="00E23D62" w:rsidRPr="00B54537" w:rsidRDefault="00E23D62"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661" w:type="dxa"/>
          </w:tcPr>
          <w:p w14:paraId="6FF0C7F2" w14:textId="089F5F99" w:rsidR="00E23D62" w:rsidRPr="00B54537" w:rsidRDefault="00E23D62"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804" w:type="dxa"/>
          </w:tcPr>
          <w:p w14:paraId="033384B5" w14:textId="65232B2D" w:rsidR="00E23D62" w:rsidRPr="00B54537" w:rsidRDefault="00E23D62"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709" w:type="dxa"/>
          </w:tcPr>
          <w:p w14:paraId="6A76B58B" w14:textId="113C4FD5" w:rsidR="00E23D62" w:rsidRPr="00B54537" w:rsidRDefault="00E23D62" w:rsidP="007E7434">
            <w:pPr>
              <w:spacing w:before="0" w:after="0" w:line="240" w:lineRule="auto"/>
              <w:rPr>
                <w:rFonts w:ascii="Arial" w:hAnsi="Arial" w:cs="Arial"/>
                <w:bCs/>
                <w:sz w:val="16"/>
                <w:szCs w:val="16"/>
              </w:rPr>
            </w:pPr>
            <w:r w:rsidRPr="00B54537">
              <w:rPr>
                <w:rFonts w:ascii="Arial" w:hAnsi="Arial" w:cs="Arial"/>
                <w:bCs/>
                <w:sz w:val="16"/>
                <w:szCs w:val="16"/>
              </w:rPr>
              <w:t>0</w:t>
            </w:r>
          </w:p>
        </w:tc>
        <w:tc>
          <w:tcPr>
            <w:tcW w:w="1275" w:type="dxa"/>
          </w:tcPr>
          <w:p w14:paraId="671F92A0" w14:textId="51CF578C" w:rsidR="00E23D62" w:rsidRPr="00B54537" w:rsidRDefault="00E23D62" w:rsidP="007E7434">
            <w:pPr>
              <w:spacing w:before="0" w:after="0" w:line="240" w:lineRule="auto"/>
              <w:rPr>
                <w:rFonts w:ascii="Arial" w:hAnsi="Arial" w:cs="Arial"/>
                <w:bCs/>
                <w:sz w:val="16"/>
                <w:szCs w:val="16"/>
              </w:rPr>
            </w:pPr>
            <w:r w:rsidRPr="00B54537">
              <w:rPr>
                <w:rFonts w:ascii="Arial" w:hAnsi="Arial" w:cs="Arial"/>
                <w:bCs/>
                <w:sz w:val="16"/>
                <w:szCs w:val="16"/>
              </w:rPr>
              <w:t>0</w:t>
            </w:r>
          </w:p>
        </w:tc>
      </w:tr>
      <w:tr w:rsidR="000D4940" w:rsidRPr="00B54537" w14:paraId="17B2ED63" w14:textId="77777777" w:rsidTr="00417FE9">
        <w:trPr>
          <w:trHeight w:val="65"/>
        </w:trPr>
        <w:tc>
          <w:tcPr>
            <w:tcW w:w="988" w:type="dxa"/>
          </w:tcPr>
          <w:p w14:paraId="41A6E661" w14:textId="13AA42CE" w:rsidR="000D4940" w:rsidRPr="00B54537" w:rsidRDefault="000D4940" w:rsidP="000D4940">
            <w:pPr>
              <w:spacing w:before="0" w:after="0" w:line="240" w:lineRule="auto"/>
              <w:rPr>
                <w:rFonts w:ascii="Arial" w:hAnsi="Arial" w:cs="Arial"/>
                <w:sz w:val="16"/>
                <w:szCs w:val="16"/>
              </w:rPr>
            </w:pPr>
            <w:r>
              <w:rPr>
                <w:rFonts w:ascii="Arial" w:hAnsi="Arial" w:cs="Arial"/>
                <w:sz w:val="16"/>
                <w:szCs w:val="16"/>
              </w:rPr>
              <w:t>2022</w:t>
            </w:r>
          </w:p>
        </w:tc>
        <w:tc>
          <w:tcPr>
            <w:tcW w:w="661" w:type="dxa"/>
          </w:tcPr>
          <w:p w14:paraId="3AE0F0DA" w14:textId="05D1A365" w:rsidR="000D4940" w:rsidRPr="00B54537" w:rsidRDefault="000D4940" w:rsidP="000D4940">
            <w:pPr>
              <w:spacing w:before="0" w:after="0" w:line="240" w:lineRule="auto"/>
              <w:rPr>
                <w:rFonts w:ascii="Arial" w:hAnsi="Arial" w:cs="Arial"/>
                <w:bCs/>
                <w:sz w:val="16"/>
                <w:szCs w:val="16"/>
              </w:rPr>
            </w:pPr>
            <w:r>
              <w:rPr>
                <w:rFonts w:ascii="Arial" w:hAnsi="Arial" w:cs="Arial"/>
                <w:bCs/>
                <w:sz w:val="16"/>
                <w:szCs w:val="16"/>
              </w:rPr>
              <w:t>0</w:t>
            </w:r>
          </w:p>
        </w:tc>
        <w:tc>
          <w:tcPr>
            <w:tcW w:w="661" w:type="dxa"/>
          </w:tcPr>
          <w:p w14:paraId="6284BE53" w14:textId="567602E7" w:rsidR="000D4940" w:rsidRPr="00B54537" w:rsidRDefault="000D4940" w:rsidP="000D4940">
            <w:pPr>
              <w:spacing w:before="0" w:after="0" w:line="240" w:lineRule="auto"/>
              <w:rPr>
                <w:rFonts w:ascii="Arial" w:hAnsi="Arial" w:cs="Arial"/>
                <w:bCs/>
                <w:sz w:val="16"/>
                <w:szCs w:val="16"/>
              </w:rPr>
            </w:pPr>
            <w:r>
              <w:rPr>
                <w:rFonts w:ascii="Arial" w:hAnsi="Arial" w:cs="Arial"/>
                <w:bCs/>
                <w:sz w:val="16"/>
                <w:szCs w:val="16"/>
              </w:rPr>
              <w:t>0</w:t>
            </w:r>
          </w:p>
        </w:tc>
        <w:tc>
          <w:tcPr>
            <w:tcW w:w="662" w:type="dxa"/>
          </w:tcPr>
          <w:p w14:paraId="19865BE8" w14:textId="085A2E04" w:rsidR="000D4940" w:rsidRPr="00B54537" w:rsidRDefault="000D4940" w:rsidP="000D4940">
            <w:pPr>
              <w:spacing w:before="0" w:after="0" w:line="240" w:lineRule="auto"/>
              <w:rPr>
                <w:rFonts w:ascii="Arial" w:hAnsi="Arial" w:cs="Arial"/>
                <w:bCs/>
                <w:sz w:val="16"/>
                <w:szCs w:val="16"/>
              </w:rPr>
            </w:pPr>
            <w:r>
              <w:rPr>
                <w:rFonts w:ascii="Arial" w:hAnsi="Arial" w:cs="Arial"/>
                <w:bCs/>
                <w:sz w:val="16"/>
                <w:szCs w:val="16"/>
              </w:rPr>
              <w:t>0</w:t>
            </w:r>
          </w:p>
        </w:tc>
        <w:tc>
          <w:tcPr>
            <w:tcW w:w="661" w:type="dxa"/>
          </w:tcPr>
          <w:p w14:paraId="5280A062" w14:textId="06A3F79E" w:rsidR="000D4940" w:rsidRPr="00B54537" w:rsidRDefault="000D4940" w:rsidP="000D4940">
            <w:pPr>
              <w:spacing w:before="0" w:after="0" w:line="240" w:lineRule="auto"/>
              <w:rPr>
                <w:rFonts w:ascii="Arial" w:hAnsi="Arial" w:cs="Arial"/>
                <w:bCs/>
                <w:sz w:val="16"/>
                <w:szCs w:val="16"/>
              </w:rPr>
            </w:pPr>
            <w:r>
              <w:rPr>
                <w:rFonts w:ascii="Arial" w:hAnsi="Arial" w:cs="Arial"/>
                <w:bCs/>
                <w:sz w:val="16"/>
                <w:szCs w:val="16"/>
              </w:rPr>
              <w:t>1</w:t>
            </w:r>
          </w:p>
        </w:tc>
        <w:tc>
          <w:tcPr>
            <w:tcW w:w="662" w:type="dxa"/>
          </w:tcPr>
          <w:p w14:paraId="2B95A5EC" w14:textId="5B5F29A9" w:rsidR="000D4940" w:rsidRPr="00B54537" w:rsidRDefault="000D4940" w:rsidP="000D4940">
            <w:pPr>
              <w:spacing w:before="0" w:after="0" w:line="240" w:lineRule="auto"/>
              <w:rPr>
                <w:rFonts w:ascii="Arial" w:hAnsi="Arial" w:cs="Arial"/>
                <w:bCs/>
                <w:sz w:val="16"/>
                <w:szCs w:val="16"/>
              </w:rPr>
            </w:pPr>
            <w:r>
              <w:rPr>
                <w:rFonts w:ascii="Arial" w:hAnsi="Arial" w:cs="Arial"/>
                <w:bCs/>
                <w:sz w:val="16"/>
                <w:szCs w:val="16"/>
              </w:rPr>
              <w:t>0</w:t>
            </w:r>
          </w:p>
        </w:tc>
        <w:tc>
          <w:tcPr>
            <w:tcW w:w="661" w:type="dxa"/>
          </w:tcPr>
          <w:p w14:paraId="270B0BCE" w14:textId="6CCE1A40" w:rsidR="000D4940" w:rsidRPr="00B54537" w:rsidRDefault="000D4940" w:rsidP="000D4940">
            <w:pPr>
              <w:spacing w:before="0" w:after="0" w:line="240" w:lineRule="auto"/>
              <w:rPr>
                <w:rFonts w:ascii="Arial" w:hAnsi="Arial" w:cs="Arial"/>
                <w:bCs/>
                <w:sz w:val="16"/>
                <w:szCs w:val="16"/>
              </w:rPr>
            </w:pPr>
            <w:r>
              <w:rPr>
                <w:rFonts w:ascii="Arial" w:hAnsi="Arial" w:cs="Arial"/>
                <w:bCs/>
                <w:sz w:val="16"/>
                <w:szCs w:val="16"/>
              </w:rPr>
              <w:t>0</w:t>
            </w:r>
          </w:p>
        </w:tc>
        <w:tc>
          <w:tcPr>
            <w:tcW w:w="662" w:type="dxa"/>
          </w:tcPr>
          <w:p w14:paraId="6DD092BC" w14:textId="39D1EBA2" w:rsidR="000D4940" w:rsidRPr="00B54537" w:rsidRDefault="000D4940" w:rsidP="000D4940">
            <w:pPr>
              <w:spacing w:before="0" w:after="0" w:line="240" w:lineRule="auto"/>
              <w:rPr>
                <w:rFonts w:ascii="Arial" w:hAnsi="Arial" w:cs="Arial"/>
                <w:bCs/>
                <w:sz w:val="16"/>
                <w:szCs w:val="16"/>
              </w:rPr>
            </w:pPr>
            <w:r>
              <w:rPr>
                <w:rFonts w:ascii="Arial" w:hAnsi="Arial" w:cs="Arial"/>
                <w:bCs/>
                <w:sz w:val="16"/>
                <w:szCs w:val="16"/>
              </w:rPr>
              <w:t>0</w:t>
            </w:r>
          </w:p>
        </w:tc>
        <w:tc>
          <w:tcPr>
            <w:tcW w:w="661" w:type="dxa"/>
          </w:tcPr>
          <w:p w14:paraId="759A1946" w14:textId="45496C5C" w:rsidR="000D4940" w:rsidRPr="00B54537" w:rsidRDefault="000D4940" w:rsidP="000D4940">
            <w:pPr>
              <w:spacing w:before="0" w:after="0" w:line="240" w:lineRule="auto"/>
              <w:rPr>
                <w:rFonts w:ascii="Arial" w:hAnsi="Arial" w:cs="Arial"/>
                <w:bCs/>
                <w:sz w:val="16"/>
                <w:szCs w:val="16"/>
              </w:rPr>
            </w:pPr>
            <w:r>
              <w:rPr>
                <w:rFonts w:ascii="Arial" w:hAnsi="Arial" w:cs="Arial"/>
                <w:bCs/>
                <w:sz w:val="16"/>
                <w:szCs w:val="16"/>
              </w:rPr>
              <w:t>0</w:t>
            </w:r>
          </w:p>
        </w:tc>
        <w:tc>
          <w:tcPr>
            <w:tcW w:w="804" w:type="dxa"/>
          </w:tcPr>
          <w:p w14:paraId="33C890AF" w14:textId="2CCEDC57" w:rsidR="000D4940" w:rsidRPr="00B54537" w:rsidRDefault="000D4940" w:rsidP="000D4940">
            <w:pPr>
              <w:spacing w:before="0" w:after="0" w:line="240" w:lineRule="auto"/>
              <w:rPr>
                <w:rFonts w:ascii="Arial" w:hAnsi="Arial" w:cs="Arial"/>
                <w:bCs/>
                <w:sz w:val="16"/>
                <w:szCs w:val="16"/>
              </w:rPr>
            </w:pPr>
            <w:r>
              <w:rPr>
                <w:rFonts w:ascii="Arial" w:hAnsi="Arial" w:cs="Arial"/>
                <w:bCs/>
                <w:sz w:val="16"/>
                <w:szCs w:val="16"/>
              </w:rPr>
              <w:t>0</w:t>
            </w:r>
          </w:p>
        </w:tc>
        <w:tc>
          <w:tcPr>
            <w:tcW w:w="709" w:type="dxa"/>
          </w:tcPr>
          <w:p w14:paraId="306365F6" w14:textId="16E7C40F" w:rsidR="000D4940" w:rsidRPr="00B54537" w:rsidRDefault="000D4940" w:rsidP="000D4940">
            <w:pPr>
              <w:spacing w:before="0" w:after="0" w:line="240" w:lineRule="auto"/>
              <w:rPr>
                <w:rFonts w:ascii="Arial" w:hAnsi="Arial" w:cs="Arial"/>
                <w:bCs/>
                <w:sz w:val="16"/>
                <w:szCs w:val="16"/>
              </w:rPr>
            </w:pPr>
            <w:r>
              <w:rPr>
                <w:rFonts w:ascii="Arial" w:hAnsi="Arial" w:cs="Arial"/>
                <w:bCs/>
                <w:sz w:val="16"/>
                <w:szCs w:val="16"/>
              </w:rPr>
              <w:t>1</w:t>
            </w:r>
          </w:p>
        </w:tc>
        <w:tc>
          <w:tcPr>
            <w:tcW w:w="1275" w:type="dxa"/>
          </w:tcPr>
          <w:p w14:paraId="704B66C8" w14:textId="54592DBE" w:rsidR="000D4940" w:rsidRPr="00B54537" w:rsidRDefault="000D4940" w:rsidP="000D4940">
            <w:pPr>
              <w:spacing w:before="0" w:after="0" w:line="240" w:lineRule="auto"/>
              <w:rPr>
                <w:rFonts w:ascii="Arial" w:hAnsi="Arial" w:cs="Arial"/>
                <w:bCs/>
                <w:sz w:val="16"/>
                <w:szCs w:val="16"/>
              </w:rPr>
            </w:pPr>
            <w:r>
              <w:rPr>
                <w:rFonts w:ascii="Arial" w:hAnsi="Arial" w:cs="Arial"/>
                <w:bCs/>
                <w:sz w:val="16"/>
                <w:szCs w:val="16"/>
              </w:rPr>
              <w:t>0,04</w:t>
            </w:r>
          </w:p>
        </w:tc>
      </w:tr>
      <w:tr w:rsidR="00CB0CF4" w:rsidRPr="00B54537" w14:paraId="7AF8B217" w14:textId="77777777" w:rsidTr="00417FE9">
        <w:trPr>
          <w:trHeight w:val="65"/>
        </w:trPr>
        <w:tc>
          <w:tcPr>
            <w:tcW w:w="988" w:type="dxa"/>
          </w:tcPr>
          <w:p w14:paraId="702FC2FF" w14:textId="3FACB873" w:rsidR="00CB0CF4" w:rsidRDefault="00CB0CF4" w:rsidP="000D4940">
            <w:pPr>
              <w:spacing w:before="0" w:after="0" w:line="240" w:lineRule="auto"/>
              <w:rPr>
                <w:rFonts w:ascii="Arial" w:hAnsi="Arial" w:cs="Arial"/>
                <w:sz w:val="16"/>
                <w:szCs w:val="16"/>
              </w:rPr>
            </w:pPr>
            <w:r>
              <w:rPr>
                <w:rFonts w:ascii="Arial" w:hAnsi="Arial" w:cs="Arial"/>
                <w:sz w:val="16"/>
                <w:szCs w:val="16"/>
              </w:rPr>
              <w:t>2023</w:t>
            </w:r>
          </w:p>
        </w:tc>
        <w:tc>
          <w:tcPr>
            <w:tcW w:w="661" w:type="dxa"/>
          </w:tcPr>
          <w:p w14:paraId="7358A6B9" w14:textId="602CF2C9" w:rsidR="00CB0CF4" w:rsidRDefault="00CB0CF4" w:rsidP="000D4940">
            <w:pPr>
              <w:spacing w:before="0" w:after="0" w:line="240" w:lineRule="auto"/>
              <w:rPr>
                <w:rFonts w:ascii="Arial" w:hAnsi="Arial" w:cs="Arial"/>
                <w:bCs/>
                <w:sz w:val="16"/>
                <w:szCs w:val="16"/>
              </w:rPr>
            </w:pPr>
            <w:r>
              <w:rPr>
                <w:rFonts w:ascii="Arial" w:hAnsi="Arial" w:cs="Arial"/>
                <w:bCs/>
                <w:sz w:val="16"/>
                <w:szCs w:val="16"/>
              </w:rPr>
              <w:t>0</w:t>
            </w:r>
          </w:p>
        </w:tc>
        <w:tc>
          <w:tcPr>
            <w:tcW w:w="661" w:type="dxa"/>
          </w:tcPr>
          <w:p w14:paraId="2B00EB3D" w14:textId="376AEF26" w:rsidR="00CB0CF4" w:rsidRDefault="00CB0CF4" w:rsidP="000D4940">
            <w:pPr>
              <w:spacing w:before="0" w:after="0" w:line="240" w:lineRule="auto"/>
              <w:rPr>
                <w:rFonts w:ascii="Arial" w:hAnsi="Arial" w:cs="Arial"/>
                <w:bCs/>
                <w:sz w:val="16"/>
                <w:szCs w:val="16"/>
              </w:rPr>
            </w:pPr>
            <w:r>
              <w:rPr>
                <w:rFonts w:ascii="Arial" w:hAnsi="Arial" w:cs="Arial"/>
                <w:bCs/>
                <w:sz w:val="16"/>
                <w:szCs w:val="16"/>
              </w:rPr>
              <w:t>1</w:t>
            </w:r>
          </w:p>
        </w:tc>
        <w:tc>
          <w:tcPr>
            <w:tcW w:w="662" w:type="dxa"/>
          </w:tcPr>
          <w:p w14:paraId="5D4D4984" w14:textId="1C654E63" w:rsidR="00CB0CF4" w:rsidRDefault="00CB0CF4" w:rsidP="000D4940">
            <w:pPr>
              <w:spacing w:before="0" w:after="0" w:line="240" w:lineRule="auto"/>
              <w:rPr>
                <w:rFonts w:ascii="Arial" w:hAnsi="Arial" w:cs="Arial"/>
                <w:bCs/>
                <w:sz w:val="16"/>
                <w:szCs w:val="16"/>
              </w:rPr>
            </w:pPr>
            <w:r>
              <w:rPr>
                <w:rFonts w:ascii="Arial" w:hAnsi="Arial" w:cs="Arial"/>
                <w:bCs/>
                <w:sz w:val="16"/>
                <w:szCs w:val="16"/>
              </w:rPr>
              <w:t>1</w:t>
            </w:r>
          </w:p>
        </w:tc>
        <w:tc>
          <w:tcPr>
            <w:tcW w:w="661" w:type="dxa"/>
          </w:tcPr>
          <w:p w14:paraId="790A3C4B" w14:textId="757CEDAD" w:rsidR="00CB0CF4" w:rsidRDefault="00CB0CF4" w:rsidP="000D4940">
            <w:pPr>
              <w:spacing w:before="0" w:after="0" w:line="240" w:lineRule="auto"/>
              <w:rPr>
                <w:rFonts w:ascii="Arial" w:hAnsi="Arial" w:cs="Arial"/>
                <w:bCs/>
                <w:sz w:val="16"/>
                <w:szCs w:val="16"/>
              </w:rPr>
            </w:pPr>
            <w:r>
              <w:rPr>
                <w:rFonts w:ascii="Arial" w:hAnsi="Arial" w:cs="Arial"/>
                <w:bCs/>
                <w:sz w:val="16"/>
                <w:szCs w:val="16"/>
              </w:rPr>
              <w:t>1</w:t>
            </w:r>
          </w:p>
        </w:tc>
        <w:tc>
          <w:tcPr>
            <w:tcW w:w="662" w:type="dxa"/>
          </w:tcPr>
          <w:p w14:paraId="18B8064E" w14:textId="54B6EB26" w:rsidR="00CB0CF4" w:rsidRDefault="00CB0CF4" w:rsidP="000D4940">
            <w:pPr>
              <w:spacing w:before="0" w:after="0" w:line="240" w:lineRule="auto"/>
              <w:rPr>
                <w:rFonts w:ascii="Arial" w:hAnsi="Arial" w:cs="Arial"/>
                <w:bCs/>
                <w:sz w:val="16"/>
                <w:szCs w:val="16"/>
              </w:rPr>
            </w:pPr>
            <w:r>
              <w:rPr>
                <w:rFonts w:ascii="Arial" w:hAnsi="Arial" w:cs="Arial"/>
                <w:bCs/>
                <w:sz w:val="16"/>
                <w:szCs w:val="16"/>
              </w:rPr>
              <w:t>0</w:t>
            </w:r>
          </w:p>
        </w:tc>
        <w:tc>
          <w:tcPr>
            <w:tcW w:w="661" w:type="dxa"/>
          </w:tcPr>
          <w:p w14:paraId="66D697F4" w14:textId="086800D4" w:rsidR="00CB0CF4" w:rsidRDefault="00CB0CF4" w:rsidP="000D4940">
            <w:pPr>
              <w:spacing w:before="0" w:after="0" w:line="240" w:lineRule="auto"/>
              <w:rPr>
                <w:rFonts w:ascii="Arial" w:hAnsi="Arial" w:cs="Arial"/>
                <w:bCs/>
                <w:sz w:val="16"/>
                <w:szCs w:val="16"/>
              </w:rPr>
            </w:pPr>
            <w:r>
              <w:rPr>
                <w:rFonts w:ascii="Arial" w:hAnsi="Arial" w:cs="Arial"/>
                <w:bCs/>
                <w:sz w:val="16"/>
                <w:szCs w:val="16"/>
              </w:rPr>
              <w:t>0</w:t>
            </w:r>
          </w:p>
        </w:tc>
        <w:tc>
          <w:tcPr>
            <w:tcW w:w="662" w:type="dxa"/>
          </w:tcPr>
          <w:p w14:paraId="51905FA1" w14:textId="18F46756" w:rsidR="00CB0CF4" w:rsidRDefault="00CB0CF4" w:rsidP="000D4940">
            <w:pPr>
              <w:spacing w:before="0" w:after="0" w:line="240" w:lineRule="auto"/>
              <w:rPr>
                <w:rFonts w:ascii="Arial" w:hAnsi="Arial" w:cs="Arial"/>
                <w:bCs/>
                <w:sz w:val="16"/>
                <w:szCs w:val="16"/>
              </w:rPr>
            </w:pPr>
            <w:r>
              <w:rPr>
                <w:rFonts w:ascii="Arial" w:hAnsi="Arial" w:cs="Arial"/>
                <w:bCs/>
                <w:sz w:val="16"/>
                <w:szCs w:val="16"/>
              </w:rPr>
              <w:t>0</w:t>
            </w:r>
          </w:p>
        </w:tc>
        <w:tc>
          <w:tcPr>
            <w:tcW w:w="661" w:type="dxa"/>
          </w:tcPr>
          <w:p w14:paraId="2AB18439" w14:textId="732D090F" w:rsidR="00CB0CF4" w:rsidRDefault="00CB0CF4" w:rsidP="000D4940">
            <w:pPr>
              <w:spacing w:before="0" w:after="0" w:line="240" w:lineRule="auto"/>
              <w:rPr>
                <w:rFonts w:ascii="Arial" w:hAnsi="Arial" w:cs="Arial"/>
                <w:bCs/>
                <w:sz w:val="16"/>
                <w:szCs w:val="16"/>
              </w:rPr>
            </w:pPr>
            <w:r>
              <w:rPr>
                <w:rFonts w:ascii="Arial" w:hAnsi="Arial" w:cs="Arial"/>
                <w:bCs/>
                <w:sz w:val="16"/>
                <w:szCs w:val="16"/>
              </w:rPr>
              <w:t>0</w:t>
            </w:r>
          </w:p>
        </w:tc>
        <w:tc>
          <w:tcPr>
            <w:tcW w:w="804" w:type="dxa"/>
          </w:tcPr>
          <w:p w14:paraId="772A4549" w14:textId="21C174D8" w:rsidR="00CB0CF4" w:rsidRDefault="00CB0CF4" w:rsidP="000D4940">
            <w:pPr>
              <w:spacing w:before="0" w:after="0" w:line="240" w:lineRule="auto"/>
              <w:rPr>
                <w:rFonts w:ascii="Arial" w:hAnsi="Arial" w:cs="Arial"/>
                <w:bCs/>
                <w:sz w:val="16"/>
                <w:szCs w:val="16"/>
              </w:rPr>
            </w:pPr>
            <w:r>
              <w:rPr>
                <w:rFonts w:ascii="Arial" w:hAnsi="Arial" w:cs="Arial"/>
                <w:bCs/>
                <w:sz w:val="16"/>
                <w:szCs w:val="16"/>
              </w:rPr>
              <w:t>0</w:t>
            </w:r>
          </w:p>
        </w:tc>
        <w:tc>
          <w:tcPr>
            <w:tcW w:w="709" w:type="dxa"/>
          </w:tcPr>
          <w:p w14:paraId="2BB105C5" w14:textId="257F492E" w:rsidR="00CB0CF4" w:rsidRDefault="00CB0CF4" w:rsidP="000D4940">
            <w:pPr>
              <w:spacing w:before="0" w:after="0" w:line="240" w:lineRule="auto"/>
              <w:rPr>
                <w:rFonts w:ascii="Arial" w:hAnsi="Arial" w:cs="Arial"/>
                <w:bCs/>
                <w:sz w:val="16"/>
                <w:szCs w:val="16"/>
              </w:rPr>
            </w:pPr>
            <w:r>
              <w:rPr>
                <w:rFonts w:ascii="Arial" w:hAnsi="Arial" w:cs="Arial"/>
                <w:bCs/>
                <w:sz w:val="16"/>
                <w:szCs w:val="16"/>
              </w:rPr>
              <w:t>3</w:t>
            </w:r>
          </w:p>
        </w:tc>
        <w:tc>
          <w:tcPr>
            <w:tcW w:w="1275" w:type="dxa"/>
          </w:tcPr>
          <w:p w14:paraId="413720F8" w14:textId="0B541155" w:rsidR="00CB0CF4" w:rsidRDefault="00CB0CF4" w:rsidP="000D4940">
            <w:pPr>
              <w:spacing w:before="0" w:after="0" w:line="240" w:lineRule="auto"/>
              <w:rPr>
                <w:rFonts w:ascii="Arial" w:hAnsi="Arial" w:cs="Arial"/>
                <w:bCs/>
                <w:sz w:val="16"/>
                <w:szCs w:val="16"/>
              </w:rPr>
            </w:pPr>
            <w:r>
              <w:rPr>
                <w:rFonts w:ascii="Arial" w:hAnsi="Arial" w:cs="Arial"/>
                <w:bCs/>
                <w:sz w:val="16"/>
                <w:szCs w:val="16"/>
              </w:rPr>
              <w:t>0,15</w:t>
            </w:r>
          </w:p>
        </w:tc>
      </w:tr>
    </w:tbl>
    <w:p w14:paraId="25323292" w14:textId="364447D2" w:rsidR="00CD0E2F" w:rsidRDefault="00CD0E2F" w:rsidP="006D2CA8">
      <w:pPr>
        <w:spacing w:afterLines="32" w:after="76"/>
        <w:rPr>
          <w:rFonts w:cs="Arial"/>
          <w:sz w:val="22"/>
          <w:szCs w:val="22"/>
        </w:rPr>
      </w:pPr>
    </w:p>
    <w:p w14:paraId="6230F9AD" w14:textId="77777777" w:rsidR="001B3D9D" w:rsidRPr="00E53506" w:rsidRDefault="001B3D9D" w:rsidP="006D2CA8">
      <w:pPr>
        <w:spacing w:afterLines="32" w:after="76"/>
        <w:rPr>
          <w:rFonts w:cs="Arial"/>
          <w:sz w:val="22"/>
          <w:szCs w:val="22"/>
        </w:rPr>
      </w:pPr>
    </w:p>
    <w:p w14:paraId="5D9CAAD4" w14:textId="77777777" w:rsidR="006D2CA8" w:rsidRPr="007E7434" w:rsidRDefault="006D2CA8" w:rsidP="00C17D1C">
      <w:pPr>
        <w:pStyle w:val="Naslov2"/>
        <w:rPr>
          <w:rFonts w:ascii="Arial" w:hAnsi="Arial" w:cs="Arial"/>
          <w:sz w:val="22"/>
          <w:szCs w:val="22"/>
        </w:rPr>
      </w:pPr>
      <w:bookmarkStart w:id="88" w:name="_Toc436296996"/>
      <w:bookmarkStart w:id="89" w:name="_Toc24377840"/>
      <w:bookmarkStart w:id="90" w:name="_Toc204436009"/>
      <w:r w:rsidRPr="007E7434">
        <w:rPr>
          <w:rFonts w:ascii="Arial" w:hAnsi="Arial" w:cs="Arial"/>
          <w:i/>
          <w:sz w:val="22"/>
          <w:szCs w:val="22"/>
        </w:rPr>
        <w:t>Coxiella burnetii</w:t>
      </w:r>
      <w:r w:rsidRPr="007E7434">
        <w:rPr>
          <w:rFonts w:ascii="Arial" w:hAnsi="Arial" w:cs="Arial"/>
          <w:sz w:val="22"/>
          <w:szCs w:val="22"/>
        </w:rPr>
        <w:t xml:space="preserve"> v živilih</w:t>
      </w:r>
      <w:bookmarkEnd w:id="88"/>
      <w:bookmarkEnd w:id="89"/>
      <w:bookmarkEnd w:id="90"/>
    </w:p>
    <w:p w14:paraId="5E527A67" w14:textId="77777777" w:rsidR="006D2CA8" w:rsidRPr="007E7434" w:rsidRDefault="006D2CA8" w:rsidP="00C17D1C">
      <w:pPr>
        <w:spacing w:before="0" w:afterLines="32" w:after="76"/>
        <w:rPr>
          <w:rFonts w:ascii="Arial" w:hAnsi="Arial" w:cs="Arial"/>
        </w:rPr>
      </w:pPr>
    </w:p>
    <w:p w14:paraId="45F01FBC" w14:textId="60EF05E3" w:rsidR="00503A1D" w:rsidRDefault="001B4D75" w:rsidP="00C17D1C">
      <w:pPr>
        <w:spacing w:before="0" w:afterLines="32" w:after="76" w:line="240" w:lineRule="auto"/>
        <w:rPr>
          <w:rFonts w:ascii="Arial" w:hAnsi="Arial" w:cs="Arial"/>
        </w:rPr>
      </w:pPr>
      <w:r w:rsidRPr="007E7434">
        <w:rPr>
          <w:rFonts w:ascii="Arial" w:hAnsi="Arial" w:cs="Arial"/>
        </w:rPr>
        <w:t xml:space="preserve">Slovenija ima od leta 2007 status države, uradno proste bruceloze, in od leta 2009 tudi status države proste tuberkuloze govedi. Zaradi odsotnosti povzročiteljev teh dveh pomembnih zoonoz pri govedu, se je po pridobitvi statusa države uradno proste tuberkuloze govedi pričelo v Sloveniji tržiti surovo mleko. V obdobju od prvih registriranih </w:t>
      </w:r>
      <w:proofErr w:type="spellStart"/>
      <w:r w:rsidRPr="007E7434">
        <w:rPr>
          <w:rFonts w:ascii="Arial" w:hAnsi="Arial" w:cs="Arial"/>
        </w:rPr>
        <w:t>mlekomatov</w:t>
      </w:r>
      <w:proofErr w:type="spellEnd"/>
      <w:r w:rsidRPr="007E7434">
        <w:rPr>
          <w:rFonts w:ascii="Arial" w:hAnsi="Arial" w:cs="Arial"/>
        </w:rPr>
        <w:t xml:space="preserve"> (avgust 2009) pa do aprila 2010 se je število izvajalcev dejavnosti poslovanja z </w:t>
      </w:r>
      <w:proofErr w:type="spellStart"/>
      <w:r w:rsidRPr="007E7434">
        <w:rPr>
          <w:rFonts w:ascii="Arial" w:hAnsi="Arial" w:cs="Arial"/>
        </w:rPr>
        <w:t>mlekomati</w:t>
      </w:r>
      <w:proofErr w:type="spellEnd"/>
      <w:r w:rsidRPr="007E7434">
        <w:rPr>
          <w:rFonts w:ascii="Arial" w:hAnsi="Arial" w:cs="Arial"/>
        </w:rPr>
        <w:t xml:space="preserve"> povišalo za 92 %, število </w:t>
      </w:r>
      <w:proofErr w:type="spellStart"/>
      <w:r w:rsidRPr="007E7434">
        <w:rPr>
          <w:rFonts w:ascii="Arial" w:hAnsi="Arial" w:cs="Arial"/>
        </w:rPr>
        <w:t>mlekomatov</w:t>
      </w:r>
      <w:proofErr w:type="spellEnd"/>
      <w:r w:rsidRPr="007E7434">
        <w:rPr>
          <w:rFonts w:ascii="Arial" w:hAnsi="Arial" w:cs="Arial"/>
        </w:rPr>
        <w:t xml:space="preserve"> pa za 119 %. </w:t>
      </w:r>
      <w:r w:rsidR="00B55C4D" w:rsidRPr="007E7434">
        <w:rPr>
          <w:rFonts w:ascii="Arial" w:hAnsi="Arial" w:cs="Arial"/>
        </w:rPr>
        <w:t xml:space="preserve">V letih 2008 in 2009 se je izvedel aktivni monitoring pri živih živalih, v letih 2011 in 2012 se je vzorčilo in analiziralo surovo mleko na prisotnost bakterije </w:t>
      </w:r>
      <w:r w:rsidR="00B55C4D" w:rsidRPr="007E7434">
        <w:rPr>
          <w:rFonts w:ascii="Arial" w:hAnsi="Arial" w:cs="Arial"/>
          <w:i/>
        </w:rPr>
        <w:t>C. </w:t>
      </w:r>
      <w:proofErr w:type="spellStart"/>
      <w:r w:rsidR="00B55C4D" w:rsidRPr="007E7434">
        <w:rPr>
          <w:rFonts w:ascii="Arial" w:hAnsi="Arial" w:cs="Arial"/>
          <w:i/>
        </w:rPr>
        <w:t>burnetii</w:t>
      </w:r>
      <w:proofErr w:type="spellEnd"/>
      <w:r w:rsidR="00B55C4D" w:rsidRPr="007E7434">
        <w:rPr>
          <w:rFonts w:ascii="Arial" w:hAnsi="Arial" w:cs="Arial"/>
        </w:rPr>
        <w:t xml:space="preserve">, z namenom ugotoviti pojavnost omenjene bakterije v surovem mleku. Vzorci so se odvzeli na vseh </w:t>
      </w:r>
      <w:proofErr w:type="spellStart"/>
      <w:r w:rsidR="00B55C4D" w:rsidRPr="007E7434">
        <w:rPr>
          <w:rFonts w:ascii="Arial" w:hAnsi="Arial" w:cs="Arial"/>
        </w:rPr>
        <w:t>mlekomatih</w:t>
      </w:r>
      <w:proofErr w:type="spellEnd"/>
      <w:r w:rsidR="00B55C4D" w:rsidRPr="007E7434">
        <w:rPr>
          <w:rFonts w:ascii="Arial" w:hAnsi="Arial" w:cs="Arial"/>
        </w:rPr>
        <w:t xml:space="preserve">. Prisotnost bakterije </w:t>
      </w:r>
      <w:r w:rsidR="00B55C4D" w:rsidRPr="007E7434">
        <w:rPr>
          <w:rFonts w:ascii="Arial" w:hAnsi="Arial" w:cs="Arial"/>
          <w:i/>
        </w:rPr>
        <w:t xml:space="preserve">C. </w:t>
      </w:r>
      <w:proofErr w:type="spellStart"/>
      <w:r w:rsidR="00B55C4D" w:rsidRPr="007E7434">
        <w:rPr>
          <w:rFonts w:ascii="Arial" w:hAnsi="Arial" w:cs="Arial"/>
          <w:i/>
        </w:rPr>
        <w:t>burnetii</w:t>
      </w:r>
      <w:proofErr w:type="spellEnd"/>
      <w:r w:rsidR="00B55C4D" w:rsidRPr="007E7434">
        <w:rPr>
          <w:rFonts w:ascii="Arial" w:hAnsi="Arial" w:cs="Arial"/>
        </w:rPr>
        <w:t xml:space="preserve"> se je potrdila pri 32,3 % (41 pozitivnih) vzorcev, v letu 2011, oziroma pri 27,4 % (34 pozitivnih</w:t>
      </w:r>
      <w:r w:rsidR="00503A1D">
        <w:rPr>
          <w:rFonts w:ascii="Arial" w:hAnsi="Arial" w:cs="Arial"/>
        </w:rPr>
        <w:t xml:space="preserve">) vzorcev v letu 2012. </w:t>
      </w:r>
      <w:r w:rsidR="00B55C4D" w:rsidRPr="007E7434">
        <w:rPr>
          <w:rFonts w:ascii="Arial" w:hAnsi="Arial" w:cs="Arial"/>
        </w:rPr>
        <w:t>V letih od 2013–202</w:t>
      </w:r>
      <w:r w:rsidR="007E6DDF">
        <w:rPr>
          <w:rFonts w:ascii="Arial" w:hAnsi="Arial" w:cs="Arial"/>
        </w:rPr>
        <w:t>3</w:t>
      </w:r>
      <w:r w:rsidR="00B55C4D" w:rsidRPr="007E7434">
        <w:rPr>
          <w:rFonts w:ascii="Arial" w:hAnsi="Arial" w:cs="Arial"/>
        </w:rPr>
        <w:t xml:space="preserve"> se analize na prisotnost bakterije </w:t>
      </w:r>
      <w:r w:rsidR="00B55C4D" w:rsidRPr="007E7434">
        <w:rPr>
          <w:rFonts w:ascii="Arial" w:hAnsi="Arial" w:cs="Arial"/>
          <w:i/>
        </w:rPr>
        <w:t xml:space="preserve">C. </w:t>
      </w:r>
      <w:proofErr w:type="spellStart"/>
      <w:r w:rsidR="00B55C4D" w:rsidRPr="007E7434">
        <w:rPr>
          <w:rFonts w:ascii="Arial" w:hAnsi="Arial" w:cs="Arial"/>
          <w:i/>
        </w:rPr>
        <w:t>burnetii</w:t>
      </w:r>
      <w:proofErr w:type="spellEnd"/>
      <w:r w:rsidR="00B55C4D" w:rsidRPr="007E7434">
        <w:rPr>
          <w:rFonts w:ascii="Arial" w:hAnsi="Arial" w:cs="Arial"/>
          <w:i/>
        </w:rPr>
        <w:t xml:space="preserve"> </w:t>
      </w:r>
      <w:r w:rsidR="00B55C4D" w:rsidRPr="007E7434">
        <w:rPr>
          <w:rFonts w:ascii="Arial" w:hAnsi="Arial" w:cs="Arial"/>
        </w:rPr>
        <w:t>v surovem mleku niso izvajale.</w:t>
      </w:r>
    </w:p>
    <w:p w14:paraId="7E5F92C2" w14:textId="08368501" w:rsidR="00CD0E2F" w:rsidRDefault="00CD0E2F" w:rsidP="00C17D1C">
      <w:pPr>
        <w:spacing w:before="0" w:afterLines="32" w:after="76" w:line="240" w:lineRule="auto"/>
        <w:rPr>
          <w:rFonts w:ascii="Arial" w:hAnsi="Arial" w:cs="Arial"/>
        </w:rPr>
      </w:pPr>
    </w:p>
    <w:p w14:paraId="5EB4E1CE" w14:textId="77777777" w:rsidR="001B3D9D" w:rsidRPr="007E7434" w:rsidRDefault="001B3D9D" w:rsidP="00C17D1C">
      <w:pPr>
        <w:spacing w:before="0" w:afterLines="32" w:after="76" w:line="240" w:lineRule="auto"/>
        <w:rPr>
          <w:rFonts w:ascii="Arial" w:hAnsi="Arial" w:cs="Arial"/>
        </w:rPr>
      </w:pPr>
    </w:p>
    <w:p w14:paraId="18FB624E" w14:textId="2AD2F17B" w:rsidR="006D2CA8" w:rsidRPr="007E7434" w:rsidRDefault="006D2CA8" w:rsidP="00C17D1C">
      <w:pPr>
        <w:pStyle w:val="Naslov2"/>
        <w:spacing w:line="240" w:lineRule="auto"/>
        <w:rPr>
          <w:rFonts w:ascii="Arial" w:hAnsi="Arial" w:cs="Arial"/>
          <w:sz w:val="22"/>
          <w:szCs w:val="22"/>
        </w:rPr>
      </w:pPr>
      <w:bookmarkStart w:id="91" w:name="_Toc436296995"/>
      <w:r w:rsidRPr="007E7434">
        <w:rPr>
          <w:rFonts w:ascii="Arial" w:hAnsi="Arial" w:cs="Arial"/>
          <w:sz w:val="22"/>
          <w:szCs w:val="22"/>
        </w:rPr>
        <w:t xml:space="preserve"> </w:t>
      </w:r>
      <w:bookmarkStart w:id="92" w:name="_Toc24377841"/>
      <w:bookmarkStart w:id="93" w:name="_Toc204436010"/>
      <w:r w:rsidR="001B4D75" w:rsidRPr="007E7434">
        <w:rPr>
          <w:rFonts w:ascii="Arial" w:hAnsi="Arial" w:cs="Arial"/>
          <w:sz w:val="22"/>
          <w:szCs w:val="22"/>
        </w:rPr>
        <w:t>MRZLICA</w:t>
      </w:r>
      <w:r w:rsidR="002D300A" w:rsidRPr="007E7434">
        <w:rPr>
          <w:rFonts w:ascii="Arial" w:hAnsi="Arial" w:cs="Arial"/>
          <w:sz w:val="22"/>
          <w:szCs w:val="22"/>
        </w:rPr>
        <w:t xml:space="preserve"> </w:t>
      </w:r>
      <w:r w:rsidR="007635B4" w:rsidRPr="007E7434">
        <w:rPr>
          <w:rFonts w:ascii="Arial" w:hAnsi="Arial" w:cs="Arial"/>
          <w:sz w:val="22"/>
          <w:szCs w:val="22"/>
        </w:rPr>
        <w:t>Q</w:t>
      </w:r>
      <w:r w:rsidRPr="007E7434">
        <w:rPr>
          <w:rFonts w:ascii="Arial" w:hAnsi="Arial" w:cs="Arial"/>
          <w:sz w:val="22"/>
          <w:szCs w:val="22"/>
        </w:rPr>
        <w:t xml:space="preserve"> pri živalih</w:t>
      </w:r>
      <w:bookmarkEnd w:id="91"/>
      <w:bookmarkEnd w:id="92"/>
      <w:bookmarkEnd w:id="93"/>
    </w:p>
    <w:p w14:paraId="7EF70B25" w14:textId="77777777" w:rsidR="006D2CA8" w:rsidRPr="007E7434" w:rsidRDefault="006D2CA8" w:rsidP="00C17D1C">
      <w:pPr>
        <w:spacing w:before="0" w:after="0" w:line="240" w:lineRule="auto"/>
        <w:rPr>
          <w:rFonts w:ascii="Arial" w:hAnsi="Arial" w:cs="Arial"/>
        </w:rPr>
      </w:pPr>
    </w:p>
    <w:p w14:paraId="74DF746B" w14:textId="77777777" w:rsidR="00ED6692" w:rsidRDefault="00210819" w:rsidP="25BC2A4B">
      <w:pPr>
        <w:spacing w:before="0" w:after="0" w:line="240" w:lineRule="auto"/>
        <w:rPr>
          <w:rFonts w:ascii="Arial" w:hAnsi="Arial" w:cs="Arial"/>
        </w:rPr>
      </w:pPr>
      <w:r w:rsidRPr="25BC2A4B">
        <w:rPr>
          <w:rFonts w:ascii="Arial" w:hAnsi="Arial" w:cs="Arial"/>
        </w:rPr>
        <w:t xml:space="preserve">Aktivno spremljanje na prisotnost povzročitelja mrzlice Q, </w:t>
      </w:r>
      <w:proofErr w:type="spellStart"/>
      <w:r w:rsidRPr="25BC2A4B">
        <w:rPr>
          <w:rFonts w:ascii="Arial" w:hAnsi="Arial" w:cs="Arial"/>
          <w:i/>
          <w:iCs/>
        </w:rPr>
        <w:t>Coxielle</w:t>
      </w:r>
      <w:proofErr w:type="spellEnd"/>
      <w:r w:rsidRPr="25BC2A4B">
        <w:rPr>
          <w:rFonts w:ascii="Arial" w:hAnsi="Arial" w:cs="Arial"/>
          <w:i/>
          <w:iCs/>
        </w:rPr>
        <w:t xml:space="preserve"> </w:t>
      </w:r>
      <w:proofErr w:type="spellStart"/>
      <w:r w:rsidRPr="25BC2A4B">
        <w:rPr>
          <w:rFonts w:ascii="Arial" w:hAnsi="Arial" w:cs="Arial"/>
          <w:i/>
          <w:iCs/>
        </w:rPr>
        <w:t>burnetii</w:t>
      </w:r>
      <w:proofErr w:type="spellEnd"/>
      <w:r w:rsidRPr="25BC2A4B">
        <w:rPr>
          <w:rFonts w:ascii="Arial" w:hAnsi="Arial" w:cs="Arial"/>
        </w:rPr>
        <w:t xml:space="preserve"> se ne izvaja od leta 2010 dalje. Aktivno spremljanje mrzlice Q se je izvajalo v obdobju 2008 - 2009, po večjem izbruhu mrzlice Q pri ljudeh (leta 2007)</w:t>
      </w:r>
      <w:r w:rsidRPr="25BC2A4B">
        <w:rPr>
          <w:rFonts w:ascii="Arial" w:eastAsia="Times New Roman" w:hAnsi="Arial" w:cs="Arial"/>
        </w:rPr>
        <w:t xml:space="preserve">. Delež serološko pozitivnih govedi na prisotnost bakterije </w:t>
      </w:r>
      <w:proofErr w:type="spellStart"/>
      <w:r w:rsidRPr="25BC2A4B">
        <w:rPr>
          <w:rFonts w:ascii="Arial" w:eastAsia="Times New Roman" w:hAnsi="Arial" w:cs="Arial"/>
          <w:i/>
          <w:iCs/>
        </w:rPr>
        <w:t>Coxielle</w:t>
      </w:r>
      <w:proofErr w:type="spellEnd"/>
      <w:r w:rsidRPr="25BC2A4B">
        <w:rPr>
          <w:rFonts w:ascii="Arial" w:eastAsia="Times New Roman" w:hAnsi="Arial" w:cs="Arial"/>
          <w:i/>
          <w:iCs/>
        </w:rPr>
        <w:t xml:space="preserve"> </w:t>
      </w:r>
      <w:proofErr w:type="spellStart"/>
      <w:r w:rsidRPr="25BC2A4B">
        <w:rPr>
          <w:rFonts w:ascii="Arial" w:eastAsia="Times New Roman" w:hAnsi="Arial" w:cs="Arial"/>
          <w:i/>
          <w:iCs/>
        </w:rPr>
        <w:t>burnetii</w:t>
      </w:r>
      <w:proofErr w:type="spellEnd"/>
      <w:r w:rsidRPr="25BC2A4B">
        <w:rPr>
          <w:rFonts w:ascii="Arial" w:eastAsia="Times New Roman" w:hAnsi="Arial" w:cs="Arial"/>
        </w:rPr>
        <w:t xml:space="preserve"> v tem obdobju je bil 4,9 % (4,8 % v letu 2008 in 5,1 % v letu 2009) ter delež serološko pozitivnih ovac/koz  2,2 % (1,1 % leta 2008, oz. 3,3 % leta 2009).</w:t>
      </w:r>
      <w:r w:rsidR="00ED6692">
        <w:rPr>
          <w:rFonts w:ascii="Arial" w:hAnsi="Arial" w:cs="Arial"/>
        </w:rPr>
        <w:t xml:space="preserve"> </w:t>
      </w:r>
    </w:p>
    <w:p w14:paraId="09B21E8D" w14:textId="77777777" w:rsidR="00ED6692" w:rsidRDefault="00ED6692" w:rsidP="25BC2A4B">
      <w:pPr>
        <w:spacing w:before="0" w:after="0" w:line="240" w:lineRule="auto"/>
        <w:rPr>
          <w:rFonts w:ascii="Arial" w:hAnsi="Arial" w:cs="Arial"/>
        </w:rPr>
      </w:pPr>
    </w:p>
    <w:p w14:paraId="28F651CC" w14:textId="3B821D7D" w:rsidR="47F9807E" w:rsidRPr="00ED6692" w:rsidRDefault="47F9807E" w:rsidP="25BC2A4B">
      <w:pPr>
        <w:spacing w:before="0" w:after="0" w:line="240" w:lineRule="auto"/>
        <w:rPr>
          <w:rFonts w:ascii="Arial" w:hAnsi="Arial" w:cs="Arial"/>
        </w:rPr>
      </w:pPr>
      <w:r w:rsidRPr="25BC2A4B">
        <w:rPr>
          <w:rFonts w:ascii="Arial" w:hAnsi="Arial" w:cs="Arial"/>
        </w:rPr>
        <w:t>Zaradi zahtev trga (licenciranje, postopki pri določanju plemenjakov, sejem, izvoz, idr.) se izvaja serološko testiranje.</w:t>
      </w:r>
    </w:p>
    <w:p w14:paraId="4158F2EC" w14:textId="77777777" w:rsidR="00210819" w:rsidRDefault="00210819" w:rsidP="00210819">
      <w:pPr>
        <w:spacing w:before="0" w:after="0" w:line="240" w:lineRule="auto"/>
        <w:rPr>
          <w:rFonts w:eastAsia="Times New Roman" w:cs="Arial"/>
          <w:sz w:val="22"/>
          <w:szCs w:val="22"/>
          <w:u w:val="single"/>
        </w:rPr>
      </w:pPr>
    </w:p>
    <w:p w14:paraId="29796B49" w14:textId="45E75190" w:rsidR="00210819" w:rsidRPr="00FF075E" w:rsidRDefault="00210819" w:rsidP="25BC2A4B">
      <w:pPr>
        <w:spacing w:before="0" w:after="0" w:line="240" w:lineRule="auto"/>
        <w:rPr>
          <w:rFonts w:ascii="Arial" w:hAnsi="Arial" w:cs="Arial"/>
        </w:rPr>
      </w:pPr>
      <w:r w:rsidRPr="25BC2A4B">
        <w:rPr>
          <w:rFonts w:ascii="Arial" w:hAnsi="Arial" w:cs="Arial"/>
        </w:rPr>
        <w:t>V letu 202</w:t>
      </w:r>
      <w:r w:rsidR="269B8C66" w:rsidRPr="25BC2A4B">
        <w:rPr>
          <w:rFonts w:ascii="Arial" w:hAnsi="Arial" w:cs="Arial"/>
        </w:rPr>
        <w:t>3</w:t>
      </w:r>
      <w:r w:rsidRPr="25BC2A4B">
        <w:rPr>
          <w:rFonts w:ascii="Arial" w:hAnsi="Arial" w:cs="Arial"/>
        </w:rPr>
        <w:t xml:space="preserve"> je bilo na prisotnost bakterije </w:t>
      </w:r>
      <w:proofErr w:type="spellStart"/>
      <w:r w:rsidRPr="25BC2A4B">
        <w:rPr>
          <w:rFonts w:ascii="Arial" w:hAnsi="Arial" w:cs="Arial"/>
          <w:i/>
          <w:iCs/>
        </w:rPr>
        <w:t>Coxielle</w:t>
      </w:r>
      <w:proofErr w:type="spellEnd"/>
      <w:r w:rsidRPr="25BC2A4B">
        <w:rPr>
          <w:rFonts w:ascii="Arial" w:hAnsi="Arial" w:cs="Arial"/>
          <w:i/>
          <w:iCs/>
        </w:rPr>
        <w:t xml:space="preserve"> </w:t>
      </w:r>
      <w:proofErr w:type="spellStart"/>
      <w:r w:rsidRPr="25BC2A4B">
        <w:rPr>
          <w:rFonts w:ascii="Arial" w:hAnsi="Arial" w:cs="Arial"/>
          <w:i/>
          <w:iCs/>
        </w:rPr>
        <w:t>burnetii</w:t>
      </w:r>
      <w:proofErr w:type="spellEnd"/>
      <w:r w:rsidRPr="25BC2A4B">
        <w:rPr>
          <w:rFonts w:ascii="Arial" w:hAnsi="Arial" w:cs="Arial"/>
        </w:rPr>
        <w:t xml:space="preserve">  preiskanih 8</w:t>
      </w:r>
      <w:r w:rsidR="282E8612" w:rsidRPr="25BC2A4B">
        <w:rPr>
          <w:rFonts w:ascii="Arial" w:hAnsi="Arial" w:cs="Arial"/>
        </w:rPr>
        <w:t>4</w:t>
      </w:r>
      <w:r w:rsidRPr="25BC2A4B">
        <w:rPr>
          <w:rFonts w:ascii="Arial" w:hAnsi="Arial" w:cs="Arial"/>
        </w:rPr>
        <w:t xml:space="preserve"> </w:t>
      </w:r>
      <w:r w:rsidR="1D1F60C4" w:rsidRPr="25BC2A4B">
        <w:rPr>
          <w:rFonts w:ascii="Arial" w:hAnsi="Arial" w:cs="Arial"/>
        </w:rPr>
        <w:t>goved</w:t>
      </w:r>
      <w:r w:rsidRPr="25BC2A4B">
        <w:rPr>
          <w:rFonts w:ascii="Arial" w:hAnsi="Arial" w:cs="Arial"/>
        </w:rPr>
        <w:t>i</w:t>
      </w:r>
      <w:r w:rsidR="5216FB3A" w:rsidRPr="25BC2A4B">
        <w:rPr>
          <w:rFonts w:ascii="Arial" w:hAnsi="Arial" w:cs="Arial"/>
        </w:rPr>
        <w:t>, 20 ovc in 6 kozorogov (živalski vrt).</w:t>
      </w:r>
      <w:r w:rsidRPr="25BC2A4B">
        <w:rPr>
          <w:rFonts w:ascii="Arial" w:hAnsi="Arial" w:cs="Arial"/>
        </w:rPr>
        <w:t xml:space="preserve"> Serološko pozitivni</w:t>
      </w:r>
      <w:r w:rsidR="09A58385" w:rsidRPr="25BC2A4B">
        <w:rPr>
          <w:rFonts w:ascii="Arial" w:hAnsi="Arial" w:cs="Arial"/>
        </w:rPr>
        <w:t xml:space="preserve"> sta bili</w:t>
      </w:r>
      <w:r w:rsidRPr="25BC2A4B">
        <w:rPr>
          <w:rFonts w:ascii="Arial" w:hAnsi="Arial" w:cs="Arial"/>
        </w:rPr>
        <w:t xml:space="preserve"> </w:t>
      </w:r>
      <w:r w:rsidR="62FA4517" w:rsidRPr="25BC2A4B">
        <w:rPr>
          <w:rFonts w:ascii="Arial" w:hAnsi="Arial" w:cs="Arial"/>
        </w:rPr>
        <w:t>2</w:t>
      </w:r>
      <w:r w:rsidRPr="25BC2A4B">
        <w:rPr>
          <w:rFonts w:ascii="Arial" w:hAnsi="Arial" w:cs="Arial"/>
        </w:rPr>
        <w:t xml:space="preserve"> </w:t>
      </w:r>
      <w:r w:rsidR="274B8A6E" w:rsidRPr="25BC2A4B">
        <w:rPr>
          <w:rFonts w:ascii="Arial" w:hAnsi="Arial" w:cs="Arial"/>
        </w:rPr>
        <w:t>govedi</w:t>
      </w:r>
      <w:r w:rsidRPr="25BC2A4B">
        <w:rPr>
          <w:rFonts w:ascii="Arial" w:hAnsi="Arial" w:cs="Arial"/>
        </w:rPr>
        <w:t xml:space="preserve">. </w:t>
      </w:r>
    </w:p>
    <w:p w14:paraId="2F22ED3D" w14:textId="76D88E9D" w:rsidR="25BC2A4B" w:rsidRDefault="25BC2A4B" w:rsidP="25BC2A4B">
      <w:pPr>
        <w:spacing w:before="0" w:after="0" w:line="240" w:lineRule="auto"/>
        <w:rPr>
          <w:rFonts w:ascii="Arial" w:hAnsi="Arial" w:cs="Arial"/>
        </w:rPr>
      </w:pPr>
    </w:p>
    <w:p w14:paraId="6D22A353" w14:textId="4F9F599C" w:rsidR="25BC2A4B" w:rsidRDefault="25BC2A4B" w:rsidP="25BC2A4B">
      <w:pPr>
        <w:spacing w:before="0" w:after="0" w:line="240" w:lineRule="auto"/>
        <w:rPr>
          <w:rFonts w:ascii="Arial" w:hAnsi="Arial" w:cs="Arial"/>
        </w:rPr>
      </w:pPr>
    </w:p>
    <w:p w14:paraId="6C050C42" w14:textId="77777777" w:rsidR="006D2CA8" w:rsidRPr="00E53506" w:rsidRDefault="006D2CA8" w:rsidP="006D2CA8">
      <w:pPr>
        <w:spacing w:before="0" w:afterLines="32" w:after="76" w:line="240" w:lineRule="auto"/>
        <w:jc w:val="both"/>
        <w:rPr>
          <w:rFonts w:cs="Arial"/>
          <w:sz w:val="22"/>
          <w:szCs w:val="22"/>
        </w:rPr>
      </w:pPr>
    </w:p>
    <w:p w14:paraId="18B43ADD" w14:textId="77777777" w:rsidR="006D2CA8" w:rsidRDefault="006D2CA8" w:rsidP="006D2CA8">
      <w:pPr>
        <w:spacing w:afterLines="32" w:after="76" w:line="240" w:lineRule="auto"/>
        <w:rPr>
          <w:rFonts w:cs="Arial"/>
          <w:sz w:val="22"/>
          <w:szCs w:val="22"/>
        </w:rPr>
      </w:pPr>
    </w:p>
    <w:p w14:paraId="7DDD34AF" w14:textId="77777777" w:rsidR="00ED6692" w:rsidRPr="00E53506" w:rsidRDefault="00ED6692" w:rsidP="006D2CA8">
      <w:pPr>
        <w:spacing w:afterLines="32" w:after="76" w:line="240" w:lineRule="auto"/>
        <w:rPr>
          <w:rFonts w:cs="Arial"/>
          <w:sz w:val="22"/>
          <w:szCs w:val="22"/>
        </w:rPr>
      </w:pPr>
    </w:p>
    <w:p w14:paraId="5542DF90" w14:textId="77777777" w:rsidR="006D2CA8" w:rsidRDefault="006D2CA8" w:rsidP="006D2CA8">
      <w:pPr>
        <w:spacing w:afterLines="32" w:after="76" w:line="240" w:lineRule="auto"/>
        <w:rPr>
          <w:rFonts w:cs="Arial"/>
          <w:sz w:val="22"/>
          <w:szCs w:val="22"/>
        </w:rPr>
      </w:pPr>
    </w:p>
    <w:p w14:paraId="24CE664A" w14:textId="77777777" w:rsidR="00CF1207" w:rsidRPr="00E53506" w:rsidRDefault="00CF1207" w:rsidP="006D2CA8">
      <w:pPr>
        <w:spacing w:afterLines="32" w:after="76" w:line="240" w:lineRule="auto"/>
        <w:rPr>
          <w:rFonts w:cs="Arial"/>
          <w:sz w:val="22"/>
          <w:szCs w:val="22"/>
        </w:rPr>
      </w:pPr>
    </w:p>
    <w:p w14:paraId="5573A99E" w14:textId="77777777" w:rsidR="00687AC7" w:rsidRDefault="00687AC7" w:rsidP="006D2CA8">
      <w:pPr>
        <w:spacing w:afterLines="32" w:after="76"/>
        <w:rPr>
          <w:rFonts w:cs="Arial"/>
          <w:sz w:val="22"/>
          <w:szCs w:val="22"/>
        </w:rPr>
      </w:pPr>
    </w:p>
    <w:p w14:paraId="0C43F6EA" w14:textId="77777777" w:rsidR="006D2CA8" w:rsidRPr="00503A1D" w:rsidRDefault="006D2CA8" w:rsidP="006D2CA8">
      <w:pPr>
        <w:pStyle w:val="Naslov1"/>
        <w:rPr>
          <w:rFonts w:ascii="Arial" w:hAnsi="Arial" w:cs="Arial"/>
          <w:b/>
          <w:color w:val="auto"/>
          <w:sz w:val="24"/>
          <w:szCs w:val="24"/>
        </w:rPr>
      </w:pPr>
      <w:bookmarkStart w:id="94" w:name="_Toc24377850"/>
      <w:bookmarkStart w:id="95" w:name="_Toc204436011"/>
      <w:r w:rsidRPr="00503A1D">
        <w:rPr>
          <w:rFonts w:ascii="Arial" w:hAnsi="Arial" w:cs="Arial"/>
          <w:b/>
          <w:color w:val="auto"/>
          <w:sz w:val="24"/>
          <w:szCs w:val="24"/>
        </w:rPr>
        <w:t>BRUCELOZA</w:t>
      </w:r>
      <w:bookmarkEnd w:id="94"/>
      <w:bookmarkEnd w:id="95"/>
    </w:p>
    <w:p w14:paraId="266424BC" w14:textId="77777777" w:rsidR="006D2CA8" w:rsidRPr="00503A1D" w:rsidRDefault="006D2CA8" w:rsidP="006D2CA8">
      <w:pPr>
        <w:spacing w:afterLines="32" w:after="76" w:line="240" w:lineRule="auto"/>
        <w:rPr>
          <w:rFonts w:ascii="Arial" w:hAnsi="Arial" w:cs="Arial"/>
        </w:rPr>
      </w:pPr>
    </w:p>
    <w:p w14:paraId="6AE1FCD6" w14:textId="6A9D8DA5" w:rsidR="006D2CA8" w:rsidRPr="00503A1D" w:rsidRDefault="006D2CA8" w:rsidP="00C17D1C">
      <w:pPr>
        <w:pStyle w:val="HTML-oblikovano"/>
        <w:spacing w:before="0"/>
        <w:rPr>
          <w:rFonts w:ascii="Arial" w:hAnsi="Arial" w:cs="Arial"/>
          <w:i/>
          <w:sz w:val="20"/>
          <w:szCs w:val="20"/>
        </w:rPr>
      </w:pPr>
      <w:r w:rsidRPr="00503A1D">
        <w:rPr>
          <w:rFonts w:ascii="Arial" w:hAnsi="Arial" w:cs="Arial"/>
          <w:sz w:val="20"/>
          <w:szCs w:val="20"/>
          <w:u w:val="single"/>
        </w:rPr>
        <w:t>Povzročitelj</w:t>
      </w:r>
      <w:r w:rsidRPr="00503A1D">
        <w:rPr>
          <w:rFonts w:ascii="Arial" w:hAnsi="Arial" w:cs="Arial"/>
          <w:sz w:val="20"/>
          <w:szCs w:val="20"/>
        </w:rPr>
        <w:t xml:space="preserve">: </w:t>
      </w:r>
      <w:proofErr w:type="spellStart"/>
      <w:r w:rsidR="00B55C4D" w:rsidRPr="00503A1D">
        <w:rPr>
          <w:rFonts w:ascii="Arial" w:hAnsi="Arial" w:cs="Arial"/>
          <w:i/>
          <w:iCs/>
          <w:sz w:val="20"/>
          <w:szCs w:val="20"/>
        </w:rPr>
        <w:t>Brucella</w:t>
      </w:r>
      <w:proofErr w:type="spellEnd"/>
      <w:r w:rsidR="00B55C4D" w:rsidRPr="00503A1D">
        <w:rPr>
          <w:rFonts w:ascii="Arial" w:hAnsi="Arial" w:cs="Arial"/>
          <w:sz w:val="20"/>
          <w:szCs w:val="20"/>
        </w:rPr>
        <w:t xml:space="preserve"> </w:t>
      </w:r>
      <w:proofErr w:type="spellStart"/>
      <w:r w:rsidR="00B55C4D" w:rsidRPr="00503A1D">
        <w:rPr>
          <w:rFonts w:ascii="Arial" w:hAnsi="Arial" w:cs="Arial"/>
          <w:sz w:val="20"/>
          <w:szCs w:val="20"/>
        </w:rPr>
        <w:t>spp</w:t>
      </w:r>
      <w:proofErr w:type="spellEnd"/>
      <w:r w:rsidR="00B55C4D" w:rsidRPr="00503A1D">
        <w:rPr>
          <w:rFonts w:ascii="Arial" w:hAnsi="Arial" w:cs="Arial"/>
          <w:sz w:val="20"/>
          <w:szCs w:val="20"/>
        </w:rPr>
        <w:t xml:space="preserve">.: </w:t>
      </w:r>
      <w:proofErr w:type="spellStart"/>
      <w:r w:rsidR="00B55C4D" w:rsidRPr="00503A1D">
        <w:rPr>
          <w:rFonts w:ascii="Arial" w:hAnsi="Arial" w:cs="Arial"/>
          <w:i/>
          <w:iCs/>
          <w:sz w:val="20"/>
          <w:szCs w:val="20"/>
        </w:rPr>
        <w:t>Brucella</w:t>
      </w:r>
      <w:proofErr w:type="spellEnd"/>
      <w:r w:rsidR="00B55C4D" w:rsidRPr="00503A1D">
        <w:rPr>
          <w:rFonts w:ascii="Arial" w:hAnsi="Arial" w:cs="Arial"/>
          <w:i/>
          <w:iCs/>
          <w:sz w:val="20"/>
          <w:szCs w:val="20"/>
        </w:rPr>
        <w:t xml:space="preserve"> abortus</w:t>
      </w:r>
      <w:r w:rsidR="00B55C4D" w:rsidRPr="00503A1D">
        <w:rPr>
          <w:rFonts w:ascii="Arial" w:hAnsi="Arial" w:cs="Arial"/>
          <w:sz w:val="20"/>
          <w:szCs w:val="20"/>
        </w:rPr>
        <w:t xml:space="preserve">, </w:t>
      </w:r>
      <w:proofErr w:type="spellStart"/>
      <w:r w:rsidR="00B55C4D" w:rsidRPr="00503A1D">
        <w:rPr>
          <w:rFonts w:ascii="Arial" w:hAnsi="Arial" w:cs="Arial"/>
          <w:i/>
          <w:sz w:val="20"/>
          <w:szCs w:val="20"/>
        </w:rPr>
        <w:t>Brucella</w:t>
      </w:r>
      <w:proofErr w:type="spellEnd"/>
      <w:r w:rsidR="00B55C4D" w:rsidRPr="00503A1D">
        <w:rPr>
          <w:rFonts w:ascii="Arial" w:hAnsi="Arial" w:cs="Arial"/>
          <w:i/>
          <w:sz w:val="20"/>
          <w:szCs w:val="20"/>
        </w:rPr>
        <w:t xml:space="preserve"> </w:t>
      </w:r>
      <w:proofErr w:type="spellStart"/>
      <w:r w:rsidR="00B55C4D" w:rsidRPr="00503A1D">
        <w:rPr>
          <w:rFonts w:ascii="Arial" w:hAnsi="Arial" w:cs="Arial"/>
          <w:i/>
          <w:sz w:val="20"/>
          <w:szCs w:val="20"/>
        </w:rPr>
        <w:t>canis</w:t>
      </w:r>
      <w:proofErr w:type="spellEnd"/>
      <w:r w:rsidR="00B55C4D" w:rsidRPr="00503A1D">
        <w:rPr>
          <w:rFonts w:ascii="Arial" w:hAnsi="Arial" w:cs="Arial"/>
          <w:sz w:val="20"/>
          <w:szCs w:val="20"/>
        </w:rPr>
        <w:t xml:space="preserve">, </w:t>
      </w:r>
      <w:proofErr w:type="spellStart"/>
      <w:r w:rsidR="00B55C4D" w:rsidRPr="00503A1D">
        <w:rPr>
          <w:rFonts w:ascii="Arial" w:hAnsi="Arial" w:cs="Arial"/>
          <w:i/>
          <w:iCs/>
          <w:sz w:val="20"/>
          <w:szCs w:val="20"/>
        </w:rPr>
        <w:t>Brucella</w:t>
      </w:r>
      <w:proofErr w:type="spellEnd"/>
      <w:r w:rsidR="00B55C4D" w:rsidRPr="00503A1D">
        <w:rPr>
          <w:rFonts w:ascii="Arial" w:hAnsi="Arial" w:cs="Arial"/>
          <w:i/>
          <w:iCs/>
          <w:sz w:val="20"/>
          <w:szCs w:val="20"/>
        </w:rPr>
        <w:t xml:space="preserve"> </w:t>
      </w:r>
      <w:proofErr w:type="spellStart"/>
      <w:r w:rsidR="00B55C4D" w:rsidRPr="00503A1D">
        <w:rPr>
          <w:rFonts w:ascii="Arial" w:hAnsi="Arial" w:cs="Arial"/>
          <w:i/>
          <w:iCs/>
          <w:sz w:val="20"/>
          <w:szCs w:val="20"/>
        </w:rPr>
        <w:t>melitensis</w:t>
      </w:r>
      <w:proofErr w:type="spellEnd"/>
      <w:r w:rsidR="00B55C4D" w:rsidRPr="00503A1D">
        <w:rPr>
          <w:rFonts w:ascii="Arial" w:hAnsi="Arial" w:cs="Arial"/>
          <w:sz w:val="20"/>
          <w:szCs w:val="20"/>
        </w:rPr>
        <w:t xml:space="preserve">, </w:t>
      </w:r>
      <w:proofErr w:type="spellStart"/>
      <w:r w:rsidR="00B55C4D" w:rsidRPr="00503A1D">
        <w:rPr>
          <w:rFonts w:ascii="Arial" w:hAnsi="Arial" w:cs="Arial"/>
          <w:i/>
          <w:sz w:val="20"/>
          <w:szCs w:val="20"/>
        </w:rPr>
        <w:t>Brucella</w:t>
      </w:r>
      <w:proofErr w:type="spellEnd"/>
      <w:r w:rsidR="00B55C4D" w:rsidRPr="00503A1D">
        <w:rPr>
          <w:rFonts w:ascii="Arial" w:hAnsi="Arial" w:cs="Arial"/>
          <w:i/>
          <w:sz w:val="20"/>
          <w:szCs w:val="20"/>
        </w:rPr>
        <w:t xml:space="preserve"> </w:t>
      </w:r>
      <w:proofErr w:type="spellStart"/>
      <w:r w:rsidR="00B55C4D" w:rsidRPr="00503A1D">
        <w:rPr>
          <w:rFonts w:ascii="Arial" w:hAnsi="Arial" w:cs="Arial"/>
          <w:i/>
          <w:sz w:val="20"/>
          <w:szCs w:val="20"/>
        </w:rPr>
        <w:t>suis</w:t>
      </w:r>
      <w:proofErr w:type="spellEnd"/>
    </w:p>
    <w:p w14:paraId="7AAD94F3" w14:textId="77777777" w:rsidR="006D2CA8" w:rsidRPr="00503A1D" w:rsidRDefault="006D2CA8" w:rsidP="00C17D1C">
      <w:pPr>
        <w:spacing w:before="0" w:afterLines="32" w:after="76" w:line="240" w:lineRule="auto"/>
        <w:rPr>
          <w:rFonts w:ascii="Arial" w:hAnsi="Arial" w:cs="Arial"/>
          <w:u w:val="single"/>
        </w:rPr>
      </w:pPr>
    </w:p>
    <w:p w14:paraId="0C247C14" w14:textId="77777777" w:rsidR="00503A1D" w:rsidRDefault="00D876E2" w:rsidP="00C17D1C">
      <w:pPr>
        <w:pStyle w:val="HTML-oblikovano"/>
        <w:spacing w:before="0"/>
        <w:rPr>
          <w:rFonts w:ascii="Arial" w:hAnsi="Arial" w:cs="Arial"/>
          <w:sz w:val="20"/>
          <w:szCs w:val="20"/>
        </w:rPr>
      </w:pPr>
      <w:r w:rsidRPr="00503A1D">
        <w:rPr>
          <w:rFonts w:ascii="Arial" w:hAnsi="Arial" w:cs="Arial"/>
          <w:sz w:val="20"/>
          <w:szCs w:val="20"/>
        </w:rPr>
        <w:t xml:space="preserve">Bruceloza spada med klasične zoonoze. Je nalezljiva bolezen, ki jo povzročajo bakterije iz rodu </w:t>
      </w:r>
      <w:proofErr w:type="spellStart"/>
      <w:r w:rsidRPr="00503A1D">
        <w:rPr>
          <w:rFonts w:ascii="Arial" w:hAnsi="Arial" w:cs="Arial"/>
          <w:i/>
          <w:sz w:val="20"/>
          <w:szCs w:val="20"/>
        </w:rPr>
        <w:t>Brucella</w:t>
      </w:r>
      <w:proofErr w:type="spellEnd"/>
      <w:r w:rsidRPr="00503A1D">
        <w:rPr>
          <w:rFonts w:ascii="Arial" w:hAnsi="Arial" w:cs="Arial"/>
          <w:sz w:val="20"/>
          <w:szCs w:val="20"/>
        </w:rPr>
        <w:t xml:space="preserve">. Povzročitelj se prenaša s kontaktom z bolno živaljo, za širjenje na ljudi pa je pomembnejši prenos z uživanjem surovega mleka in mlečnih izdelkov. Povzročitelj je zelo patogen za človeka in spada v skladu s CDC razvrstitvijo v B skupino </w:t>
      </w:r>
      <w:proofErr w:type="spellStart"/>
      <w:r w:rsidRPr="00503A1D">
        <w:rPr>
          <w:rFonts w:ascii="Arial" w:hAnsi="Arial" w:cs="Arial"/>
          <w:sz w:val="20"/>
          <w:szCs w:val="20"/>
        </w:rPr>
        <w:t>bioterorističnih</w:t>
      </w:r>
      <w:proofErr w:type="spellEnd"/>
      <w:r w:rsidRPr="00503A1D">
        <w:rPr>
          <w:rFonts w:ascii="Arial" w:hAnsi="Arial" w:cs="Arial"/>
          <w:sz w:val="20"/>
          <w:szCs w:val="20"/>
        </w:rPr>
        <w:t xml:space="preserve"> agensov. Poznanih je vsaj 6 vrst </w:t>
      </w:r>
      <w:proofErr w:type="spellStart"/>
      <w:r w:rsidRPr="00503A1D">
        <w:rPr>
          <w:rFonts w:ascii="Arial" w:hAnsi="Arial" w:cs="Arial"/>
          <w:sz w:val="20"/>
          <w:szCs w:val="20"/>
        </w:rPr>
        <w:t>brucel</w:t>
      </w:r>
      <w:proofErr w:type="spellEnd"/>
      <w:r w:rsidRPr="00503A1D">
        <w:rPr>
          <w:rFonts w:ascii="Arial" w:hAnsi="Arial" w:cs="Arial"/>
          <w:sz w:val="20"/>
          <w:szCs w:val="20"/>
        </w:rPr>
        <w:t xml:space="preserve">, ki lahko povzročijo obolenje pri ljudeh: </w:t>
      </w:r>
      <w:proofErr w:type="spellStart"/>
      <w:r w:rsidRPr="00503A1D">
        <w:rPr>
          <w:rFonts w:ascii="Arial" w:hAnsi="Arial" w:cs="Arial"/>
          <w:i/>
          <w:sz w:val="20"/>
          <w:szCs w:val="20"/>
        </w:rPr>
        <w:t>Brucella</w:t>
      </w:r>
      <w:proofErr w:type="spellEnd"/>
      <w:r w:rsidRPr="00503A1D">
        <w:rPr>
          <w:rFonts w:ascii="Arial" w:hAnsi="Arial" w:cs="Arial"/>
          <w:i/>
          <w:sz w:val="20"/>
          <w:szCs w:val="20"/>
        </w:rPr>
        <w:t xml:space="preserve"> </w:t>
      </w:r>
      <w:proofErr w:type="spellStart"/>
      <w:r w:rsidRPr="00503A1D">
        <w:rPr>
          <w:rFonts w:ascii="Arial" w:hAnsi="Arial" w:cs="Arial"/>
          <w:i/>
          <w:sz w:val="20"/>
          <w:szCs w:val="20"/>
        </w:rPr>
        <w:t>melitensis</w:t>
      </w:r>
      <w:proofErr w:type="spellEnd"/>
      <w:r w:rsidRPr="00503A1D">
        <w:rPr>
          <w:rFonts w:ascii="Arial" w:hAnsi="Arial" w:cs="Arial"/>
          <w:sz w:val="20"/>
          <w:szCs w:val="20"/>
        </w:rPr>
        <w:t xml:space="preserve"> pri ovcah in kozah, </w:t>
      </w:r>
      <w:r w:rsidRPr="00503A1D">
        <w:rPr>
          <w:rFonts w:ascii="Arial" w:hAnsi="Arial" w:cs="Arial"/>
          <w:i/>
          <w:sz w:val="20"/>
          <w:szCs w:val="20"/>
        </w:rPr>
        <w:t>B. abortus</w:t>
      </w:r>
      <w:r w:rsidRPr="00503A1D">
        <w:rPr>
          <w:rFonts w:ascii="Arial" w:hAnsi="Arial" w:cs="Arial"/>
          <w:sz w:val="20"/>
          <w:szCs w:val="20"/>
        </w:rPr>
        <w:t xml:space="preserve"> pri govedu, </w:t>
      </w:r>
      <w:r w:rsidRPr="00503A1D">
        <w:rPr>
          <w:rFonts w:ascii="Arial" w:hAnsi="Arial" w:cs="Arial"/>
          <w:i/>
          <w:sz w:val="20"/>
          <w:szCs w:val="20"/>
        </w:rPr>
        <w:t xml:space="preserve">B. </w:t>
      </w:r>
      <w:proofErr w:type="spellStart"/>
      <w:r w:rsidRPr="00503A1D">
        <w:rPr>
          <w:rFonts w:ascii="Arial" w:hAnsi="Arial" w:cs="Arial"/>
          <w:i/>
          <w:sz w:val="20"/>
          <w:szCs w:val="20"/>
        </w:rPr>
        <w:t>suis</w:t>
      </w:r>
      <w:proofErr w:type="spellEnd"/>
      <w:r w:rsidRPr="00503A1D">
        <w:rPr>
          <w:rFonts w:ascii="Arial" w:hAnsi="Arial" w:cs="Arial"/>
          <w:sz w:val="20"/>
          <w:szCs w:val="20"/>
        </w:rPr>
        <w:t xml:space="preserve"> pri prašičih, </w:t>
      </w:r>
      <w:r w:rsidRPr="00503A1D">
        <w:rPr>
          <w:rFonts w:ascii="Arial" w:hAnsi="Arial" w:cs="Arial"/>
          <w:i/>
          <w:sz w:val="20"/>
          <w:szCs w:val="20"/>
        </w:rPr>
        <w:t xml:space="preserve">B. </w:t>
      </w:r>
      <w:proofErr w:type="spellStart"/>
      <w:r w:rsidRPr="00503A1D">
        <w:rPr>
          <w:rFonts w:ascii="Arial" w:hAnsi="Arial" w:cs="Arial"/>
          <w:i/>
          <w:sz w:val="20"/>
          <w:szCs w:val="20"/>
        </w:rPr>
        <w:t>canis</w:t>
      </w:r>
      <w:proofErr w:type="spellEnd"/>
      <w:r w:rsidRPr="00503A1D">
        <w:rPr>
          <w:rFonts w:ascii="Arial" w:hAnsi="Arial" w:cs="Arial"/>
          <w:sz w:val="20"/>
          <w:szCs w:val="20"/>
        </w:rPr>
        <w:t xml:space="preserve"> pri psih ter </w:t>
      </w:r>
      <w:r w:rsidRPr="00503A1D">
        <w:rPr>
          <w:rFonts w:ascii="Arial" w:hAnsi="Arial" w:cs="Arial"/>
          <w:i/>
          <w:sz w:val="20"/>
          <w:szCs w:val="20"/>
        </w:rPr>
        <w:t xml:space="preserve">B. </w:t>
      </w:r>
      <w:proofErr w:type="spellStart"/>
      <w:r w:rsidRPr="00503A1D">
        <w:rPr>
          <w:rFonts w:ascii="Arial" w:hAnsi="Arial" w:cs="Arial"/>
          <w:i/>
          <w:sz w:val="20"/>
          <w:szCs w:val="20"/>
        </w:rPr>
        <w:t>ceti</w:t>
      </w:r>
      <w:proofErr w:type="spellEnd"/>
      <w:r w:rsidRPr="00503A1D">
        <w:rPr>
          <w:rFonts w:ascii="Arial" w:hAnsi="Arial" w:cs="Arial"/>
          <w:sz w:val="20"/>
          <w:szCs w:val="20"/>
        </w:rPr>
        <w:t xml:space="preserve"> in </w:t>
      </w:r>
      <w:r w:rsidRPr="00503A1D">
        <w:rPr>
          <w:rFonts w:ascii="Arial" w:hAnsi="Arial" w:cs="Arial"/>
          <w:i/>
          <w:sz w:val="20"/>
          <w:szCs w:val="20"/>
        </w:rPr>
        <w:t xml:space="preserve">B. </w:t>
      </w:r>
      <w:proofErr w:type="spellStart"/>
      <w:r w:rsidRPr="00503A1D">
        <w:rPr>
          <w:rFonts w:ascii="Arial" w:hAnsi="Arial" w:cs="Arial"/>
          <w:i/>
          <w:sz w:val="20"/>
          <w:szCs w:val="20"/>
        </w:rPr>
        <w:t>pinnipedialis</w:t>
      </w:r>
      <w:proofErr w:type="spellEnd"/>
      <w:r w:rsidRPr="00503A1D">
        <w:rPr>
          <w:rFonts w:ascii="Arial" w:hAnsi="Arial" w:cs="Arial"/>
          <w:sz w:val="20"/>
          <w:szCs w:val="20"/>
        </w:rPr>
        <w:t xml:space="preserve"> pri morskih sesalcih. </w:t>
      </w:r>
      <w:r w:rsidRPr="00503A1D">
        <w:rPr>
          <w:rFonts w:ascii="Arial" w:hAnsi="Arial" w:cs="Arial"/>
          <w:i/>
          <w:iCs/>
          <w:sz w:val="20"/>
          <w:szCs w:val="20"/>
        </w:rPr>
        <w:t xml:space="preserve">B. </w:t>
      </w:r>
      <w:proofErr w:type="spellStart"/>
      <w:r w:rsidRPr="00503A1D">
        <w:rPr>
          <w:rFonts w:ascii="Arial" w:hAnsi="Arial" w:cs="Arial"/>
          <w:i/>
          <w:iCs/>
          <w:sz w:val="20"/>
          <w:szCs w:val="20"/>
        </w:rPr>
        <w:t>melitensis</w:t>
      </w:r>
      <w:proofErr w:type="spellEnd"/>
      <w:r w:rsidRPr="00503A1D">
        <w:rPr>
          <w:rFonts w:ascii="Arial" w:hAnsi="Arial" w:cs="Arial"/>
          <w:sz w:val="20"/>
          <w:szCs w:val="20"/>
        </w:rPr>
        <w:t xml:space="preserve"> povzroča eno najresnejših zoonoz na svetu. Bolezen je razširjena po vsem svetu, endemična je v Afriki, na Srednjem Vzhodu, v centralni in jugovzhodni Aziji in nekaterih predelih Sredozemlja. Bakterija </w:t>
      </w:r>
      <w:r w:rsidRPr="00503A1D">
        <w:rPr>
          <w:rFonts w:ascii="Arial" w:hAnsi="Arial" w:cs="Arial"/>
          <w:i/>
          <w:sz w:val="20"/>
          <w:szCs w:val="20"/>
        </w:rPr>
        <w:t xml:space="preserve">B. </w:t>
      </w:r>
      <w:proofErr w:type="spellStart"/>
      <w:r w:rsidRPr="00503A1D">
        <w:rPr>
          <w:rFonts w:ascii="Arial" w:hAnsi="Arial" w:cs="Arial"/>
          <w:i/>
          <w:sz w:val="20"/>
          <w:szCs w:val="20"/>
        </w:rPr>
        <w:t>melitensis</w:t>
      </w:r>
      <w:proofErr w:type="spellEnd"/>
      <w:r w:rsidRPr="00503A1D">
        <w:rPr>
          <w:rFonts w:ascii="Arial" w:hAnsi="Arial" w:cs="Arial"/>
          <w:sz w:val="20"/>
          <w:szCs w:val="20"/>
        </w:rPr>
        <w:t xml:space="preserve"> se pojavlja predvsem pri ovcah in kozah v Sredozemlju. Pri ljudeh je poznana kot Malteška mrzlica. Bakterija </w:t>
      </w:r>
      <w:r w:rsidRPr="00503A1D">
        <w:rPr>
          <w:rFonts w:ascii="Arial" w:hAnsi="Arial" w:cs="Arial"/>
          <w:i/>
          <w:sz w:val="20"/>
          <w:szCs w:val="20"/>
        </w:rPr>
        <w:t>B. abortus</w:t>
      </w:r>
      <w:r w:rsidRPr="00503A1D">
        <w:rPr>
          <w:rFonts w:ascii="Arial" w:hAnsi="Arial" w:cs="Arial"/>
          <w:sz w:val="20"/>
          <w:szCs w:val="20"/>
        </w:rPr>
        <w:t xml:space="preserve"> povzroča </w:t>
      </w:r>
      <w:proofErr w:type="spellStart"/>
      <w:r w:rsidRPr="00503A1D">
        <w:rPr>
          <w:rFonts w:ascii="Arial" w:hAnsi="Arial" w:cs="Arial"/>
          <w:sz w:val="20"/>
          <w:szCs w:val="20"/>
        </w:rPr>
        <w:t>zvrgavanja</w:t>
      </w:r>
      <w:proofErr w:type="spellEnd"/>
      <w:r w:rsidRPr="00503A1D">
        <w:rPr>
          <w:rFonts w:ascii="Arial" w:hAnsi="Arial" w:cs="Arial"/>
          <w:sz w:val="20"/>
          <w:szCs w:val="20"/>
        </w:rPr>
        <w:t xml:space="preserve"> pri govedu in bolezen pri ljudeh. Bakterija </w:t>
      </w:r>
      <w:r w:rsidRPr="00503A1D">
        <w:rPr>
          <w:rFonts w:ascii="Arial" w:hAnsi="Arial" w:cs="Arial"/>
          <w:i/>
          <w:sz w:val="20"/>
          <w:szCs w:val="20"/>
        </w:rPr>
        <w:t>B.</w:t>
      </w:r>
      <w:r w:rsidRPr="00503A1D">
        <w:rPr>
          <w:rFonts w:ascii="Arial" w:hAnsi="Arial" w:cs="Arial"/>
          <w:sz w:val="20"/>
          <w:szCs w:val="20"/>
        </w:rPr>
        <w:t xml:space="preserve"> </w:t>
      </w:r>
      <w:proofErr w:type="spellStart"/>
      <w:r w:rsidRPr="00503A1D">
        <w:rPr>
          <w:rFonts w:ascii="Arial" w:hAnsi="Arial" w:cs="Arial"/>
          <w:i/>
          <w:sz w:val="20"/>
          <w:szCs w:val="20"/>
        </w:rPr>
        <w:t>suis</w:t>
      </w:r>
      <w:proofErr w:type="spellEnd"/>
      <w:r w:rsidRPr="00503A1D">
        <w:rPr>
          <w:rFonts w:ascii="Arial" w:hAnsi="Arial" w:cs="Arial"/>
          <w:sz w:val="20"/>
          <w:szCs w:val="20"/>
        </w:rPr>
        <w:t xml:space="preserve"> se v Evropi pojavlja redko, pri domačih </w:t>
      </w:r>
      <w:proofErr w:type="spellStart"/>
      <w:r w:rsidRPr="00503A1D">
        <w:rPr>
          <w:rFonts w:ascii="Arial" w:hAnsi="Arial" w:cs="Arial"/>
          <w:sz w:val="20"/>
          <w:szCs w:val="20"/>
        </w:rPr>
        <w:t>rejnih</w:t>
      </w:r>
      <w:proofErr w:type="spellEnd"/>
      <w:r w:rsidRPr="00503A1D">
        <w:rPr>
          <w:rFonts w:ascii="Arial" w:hAnsi="Arial" w:cs="Arial"/>
          <w:sz w:val="20"/>
          <w:szCs w:val="20"/>
        </w:rPr>
        <w:t xml:space="preserve"> prašičih, pogosto pa pri zajcih in še posebno pri divjih prašičih. Cepiva za ljudi zaenkrat ni na voljo. Pri živalih so </w:t>
      </w:r>
      <w:proofErr w:type="spellStart"/>
      <w:r w:rsidRPr="00503A1D">
        <w:rPr>
          <w:rFonts w:ascii="Arial" w:hAnsi="Arial" w:cs="Arial"/>
          <w:sz w:val="20"/>
          <w:szCs w:val="20"/>
        </w:rPr>
        <w:t>brucele</w:t>
      </w:r>
      <w:proofErr w:type="spellEnd"/>
      <w:r w:rsidRPr="00503A1D">
        <w:rPr>
          <w:rFonts w:ascii="Arial" w:hAnsi="Arial" w:cs="Arial"/>
          <w:sz w:val="20"/>
          <w:szCs w:val="20"/>
        </w:rPr>
        <w:t xml:space="preserve"> lokalizirane v reproduktivnih organih in lahko povzročijo neplodnost in abortuse, obenem pa se v velikih količinah izločajo v okolico z urinom, mlekom in placento. Ljudje se najpogosteje okužijo s kontaminirano hrano, kot je sveže mleko in mlečni izdelki iz toplotno neobdelanega mleka, ali ob neposrednem stiku z okuženimi živalmi in njihovimi izločki. Neposreden prenos s človeka na človeka je zelo redek, znani so posamezni primeri prenosa z dojenjem in s transfuzijo krvi. Inkubacijska doba za obolenje ljudi je najpogosteje od 5 do 60 dni. </w:t>
      </w:r>
    </w:p>
    <w:p w14:paraId="411B4974" w14:textId="77777777" w:rsidR="00503A1D" w:rsidRDefault="00503A1D" w:rsidP="00C17D1C">
      <w:pPr>
        <w:pStyle w:val="HTML-oblikovano"/>
        <w:spacing w:before="0"/>
        <w:rPr>
          <w:rFonts w:ascii="Arial" w:hAnsi="Arial" w:cs="Arial"/>
          <w:sz w:val="20"/>
          <w:szCs w:val="20"/>
        </w:rPr>
      </w:pPr>
    </w:p>
    <w:p w14:paraId="27F6F5CF" w14:textId="5B16ED13" w:rsidR="00D876E2" w:rsidRPr="00503A1D" w:rsidRDefault="00D876E2" w:rsidP="00C17D1C">
      <w:pPr>
        <w:pStyle w:val="HTML-oblikovano"/>
        <w:spacing w:before="0"/>
        <w:rPr>
          <w:rFonts w:ascii="Arial" w:hAnsi="Arial" w:cs="Arial"/>
          <w:sz w:val="20"/>
          <w:szCs w:val="20"/>
        </w:rPr>
      </w:pPr>
      <w:r w:rsidRPr="00503A1D">
        <w:rPr>
          <w:rFonts w:ascii="Arial" w:hAnsi="Arial" w:cs="Arial"/>
          <w:sz w:val="20"/>
          <w:szCs w:val="20"/>
        </w:rPr>
        <w:t xml:space="preserve">Več o </w:t>
      </w:r>
      <w:hyperlink r:id="rId42" w:history="1">
        <w:r w:rsidR="00CB2033" w:rsidRPr="00CB2033">
          <w:rPr>
            <w:rStyle w:val="Hiperpovezava"/>
            <w:rFonts w:ascii="Arial" w:hAnsi="Arial" w:cs="Arial"/>
            <w:sz w:val="20"/>
            <w:szCs w:val="20"/>
          </w:rPr>
          <w:t>brucelozi</w:t>
        </w:r>
      </w:hyperlink>
      <w:r w:rsidR="00503A1D">
        <w:rPr>
          <w:rFonts w:ascii="Arial" w:hAnsi="Arial" w:cs="Arial"/>
          <w:sz w:val="20"/>
          <w:szCs w:val="20"/>
        </w:rPr>
        <w:t xml:space="preserve"> je objavljeno na spletni strani NIJZ </w:t>
      </w:r>
      <w:r w:rsidR="00503A1D" w:rsidRPr="00503A1D">
        <w:rPr>
          <w:rFonts w:ascii="Arial" w:hAnsi="Arial" w:cs="Arial"/>
          <w:sz w:val="20"/>
          <w:szCs w:val="20"/>
        </w:rPr>
        <w:t>(</w:t>
      </w:r>
      <w:r w:rsidR="00CB2033" w:rsidRPr="00694F54">
        <w:rPr>
          <w:rFonts w:ascii="Arial" w:hAnsi="Arial" w:cs="Arial"/>
          <w:sz w:val="20"/>
          <w:szCs w:val="20"/>
        </w:rPr>
        <w:t>https://nijz.si/nalezljive-bolezni/nalezljive-bolezni-od-a-do-z/bruceloza/</w:t>
      </w:r>
      <w:r w:rsidR="00CB2033">
        <w:rPr>
          <w:rFonts w:ascii="Arial" w:hAnsi="Arial" w:cs="Arial"/>
          <w:sz w:val="20"/>
          <w:szCs w:val="20"/>
        </w:rPr>
        <w:t xml:space="preserve"> </w:t>
      </w:r>
      <w:r w:rsidR="00503A1D" w:rsidRPr="00503A1D">
        <w:rPr>
          <w:rFonts w:ascii="Arial" w:hAnsi="Arial" w:cs="Arial"/>
          <w:sz w:val="20"/>
          <w:szCs w:val="20"/>
        </w:rPr>
        <w:t>).</w:t>
      </w:r>
    </w:p>
    <w:p w14:paraId="50F5C13D" w14:textId="77777777" w:rsidR="00CB0CF4" w:rsidRPr="00503A1D" w:rsidRDefault="00CB0CF4" w:rsidP="00C17D1C">
      <w:pPr>
        <w:pStyle w:val="HTML-oblikovano"/>
        <w:spacing w:before="0"/>
        <w:rPr>
          <w:rFonts w:ascii="Arial" w:hAnsi="Arial" w:cs="Arial"/>
          <w:i/>
          <w:caps/>
          <w:spacing w:val="5"/>
          <w:sz w:val="20"/>
          <w:szCs w:val="20"/>
        </w:rPr>
      </w:pPr>
    </w:p>
    <w:p w14:paraId="600F44F3" w14:textId="77777777" w:rsidR="006D2CA8" w:rsidRPr="00503A1D" w:rsidRDefault="006D2CA8" w:rsidP="00C17D1C">
      <w:pPr>
        <w:pStyle w:val="Naslov2"/>
        <w:spacing w:line="240" w:lineRule="auto"/>
        <w:rPr>
          <w:rFonts w:ascii="Arial" w:hAnsi="Arial" w:cs="Arial"/>
          <w:sz w:val="22"/>
          <w:szCs w:val="22"/>
        </w:rPr>
      </w:pPr>
      <w:bookmarkStart w:id="96" w:name="_Toc436297006"/>
      <w:bookmarkStart w:id="97" w:name="_Toc24377851"/>
      <w:bookmarkStart w:id="98" w:name="_Toc204436012"/>
      <w:r w:rsidRPr="00503A1D">
        <w:rPr>
          <w:rFonts w:ascii="Arial" w:hAnsi="Arial" w:cs="Arial"/>
          <w:sz w:val="22"/>
          <w:szCs w:val="22"/>
        </w:rPr>
        <w:t>Bruceloza pri ljudeh</w:t>
      </w:r>
      <w:bookmarkEnd w:id="96"/>
      <w:bookmarkEnd w:id="97"/>
      <w:bookmarkEnd w:id="98"/>
    </w:p>
    <w:p w14:paraId="44D51ABC" w14:textId="77777777" w:rsidR="006D2CA8" w:rsidRPr="00503A1D" w:rsidRDefault="006D2CA8" w:rsidP="00C17D1C">
      <w:pPr>
        <w:pStyle w:val="HTML-oblikovano"/>
        <w:spacing w:before="0"/>
        <w:rPr>
          <w:rFonts w:ascii="Arial" w:hAnsi="Arial" w:cs="Arial"/>
          <w:sz w:val="20"/>
          <w:szCs w:val="20"/>
        </w:rPr>
      </w:pPr>
    </w:p>
    <w:p w14:paraId="4487ACA6" w14:textId="64D209A7" w:rsidR="00BB458F" w:rsidRDefault="00CB0CF4" w:rsidP="00CB0CF4">
      <w:pPr>
        <w:spacing w:before="0" w:afterLines="32" w:after="76" w:line="240" w:lineRule="auto"/>
        <w:rPr>
          <w:rFonts w:ascii="Arial" w:hAnsi="Arial" w:cs="Arial"/>
        </w:rPr>
      </w:pPr>
      <w:bookmarkStart w:id="99" w:name="_Toc436297007"/>
      <w:bookmarkStart w:id="100" w:name="_Toc24377852"/>
      <w:r w:rsidRPr="00CB0CF4">
        <w:rPr>
          <w:rFonts w:ascii="Arial" w:hAnsi="Arial" w:cs="Arial"/>
        </w:rPr>
        <w:t xml:space="preserve">Brucelozo smo pri ljudeh izkoreninili leta 1952. Od takrat dalje je redko prijavljena nalezljiva bolezen. Pri vseh prijavljenih primerih je bilo ugotovljeno, da so bili to </w:t>
      </w:r>
      <w:proofErr w:type="spellStart"/>
      <w:r w:rsidRPr="00CB0CF4">
        <w:rPr>
          <w:rFonts w:ascii="Arial" w:hAnsi="Arial" w:cs="Arial"/>
        </w:rPr>
        <w:t>t.i</w:t>
      </w:r>
      <w:proofErr w:type="spellEnd"/>
      <w:r w:rsidRPr="00CB0CF4">
        <w:rPr>
          <w:rFonts w:ascii="Arial" w:hAnsi="Arial" w:cs="Arial"/>
        </w:rPr>
        <w:t>. »vneseni« primeri. V letu 2019 smo zaznali 6 primerov. Osebe so se okužile z uživanjem sira iz tujine ter stika z ovcami v tujini.</w:t>
      </w:r>
      <w:r>
        <w:rPr>
          <w:rFonts w:ascii="Arial" w:hAnsi="Arial" w:cs="Arial"/>
        </w:rPr>
        <w:t xml:space="preserve"> </w:t>
      </w:r>
      <w:r w:rsidRPr="00CB0CF4">
        <w:rPr>
          <w:rFonts w:ascii="Arial" w:hAnsi="Arial" w:cs="Arial"/>
        </w:rPr>
        <w:t>Način okužbe v letu 2020 ni znan. V letu 2022 in 2023 so se osebe okužile zaradi stika z domačimi živalmi in uživanja nepasteriziranega mleka v Bosni.</w:t>
      </w:r>
    </w:p>
    <w:p w14:paraId="2D0A0CA1" w14:textId="77777777" w:rsidR="00CB0CF4" w:rsidRPr="00503A1D" w:rsidRDefault="00CB0CF4" w:rsidP="00CB0CF4">
      <w:pPr>
        <w:spacing w:before="0" w:afterLines="32" w:after="76" w:line="240" w:lineRule="auto"/>
        <w:rPr>
          <w:rFonts w:ascii="Arial" w:hAnsi="Arial" w:cs="Arial"/>
        </w:rPr>
      </w:pPr>
    </w:p>
    <w:p w14:paraId="1F4D79FF" w14:textId="40347CC4" w:rsidR="00D876E2" w:rsidRDefault="00D876E2" w:rsidP="00C17D1C">
      <w:pPr>
        <w:spacing w:line="240" w:lineRule="auto"/>
        <w:rPr>
          <w:rFonts w:ascii="Arial" w:hAnsi="Arial" w:cs="Arial"/>
        </w:rPr>
      </w:pPr>
      <w:r w:rsidRPr="00503A1D">
        <w:rPr>
          <w:rFonts w:ascii="Arial" w:hAnsi="Arial" w:cs="Arial"/>
          <w:u w:val="single"/>
        </w:rPr>
        <w:t xml:space="preserve">Preglednica z grafom št. </w:t>
      </w:r>
      <w:r w:rsidR="00F051C0">
        <w:rPr>
          <w:rFonts w:ascii="Arial" w:hAnsi="Arial" w:cs="Arial"/>
          <w:u w:val="single"/>
        </w:rPr>
        <w:t>1</w:t>
      </w:r>
      <w:r w:rsidR="001B3D9D">
        <w:rPr>
          <w:rFonts w:ascii="Arial" w:hAnsi="Arial" w:cs="Arial"/>
          <w:u w:val="single"/>
        </w:rPr>
        <w:t>7</w:t>
      </w:r>
      <w:r w:rsidRPr="00503A1D">
        <w:rPr>
          <w:rFonts w:ascii="Arial" w:hAnsi="Arial" w:cs="Arial"/>
        </w:rPr>
        <w:t xml:space="preserve">: </w:t>
      </w:r>
      <w:r w:rsidR="00B55C4D" w:rsidRPr="00503A1D">
        <w:rPr>
          <w:rFonts w:ascii="Arial" w:hAnsi="Arial" w:cs="Arial"/>
        </w:rPr>
        <w:t>Število prijav bruceloze pri ljudeh v obdobju 20</w:t>
      </w:r>
      <w:r w:rsidR="000D4940">
        <w:rPr>
          <w:rFonts w:ascii="Arial" w:hAnsi="Arial" w:cs="Arial"/>
        </w:rPr>
        <w:t>1</w:t>
      </w:r>
      <w:r w:rsidR="00CB0CF4">
        <w:rPr>
          <w:rFonts w:ascii="Arial" w:hAnsi="Arial" w:cs="Arial"/>
        </w:rPr>
        <w:t>9</w:t>
      </w:r>
      <w:r w:rsidR="000D4940">
        <w:rPr>
          <w:rFonts w:ascii="Arial" w:hAnsi="Arial" w:cs="Arial"/>
        </w:rPr>
        <w:t xml:space="preserve"> </w:t>
      </w:r>
      <w:r w:rsidR="00B55C4D" w:rsidRPr="00503A1D">
        <w:rPr>
          <w:rFonts w:ascii="Arial" w:hAnsi="Arial" w:cs="Arial"/>
        </w:rPr>
        <w:t>–</w:t>
      </w:r>
      <w:r w:rsidR="000D4940">
        <w:rPr>
          <w:rFonts w:ascii="Arial" w:hAnsi="Arial" w:cs="Arial"/>
        </w:rPr>
        <w:t xml:space="preserve"> </w:t>
      </w:r>
      <w:r w:rsidR="00B55C4D" w:rsidRPr="00503A1D">
        <w:rPr>
          <w:rFonts w:ascii="Arial" w:hAnsi="Arial" w:cs="Arial"/>
        </w:rPr>
        <w:t>202</w:t>
      </w:r>
      <w:r w:rsidR="00CB0CF4">
        <w:rPr>
          <w:rFonts w:ascii="Arial" w:hAnsi="Arial" w:cs="Arial"/>
        </w:rPr>
        <w:t>3</w:t>
      </w:r>
    </w:p>
    <w:tbl>
      <w:tblPr>
        <w:tblStyle w:val="Tabelamrea1"/>
        <w:tblW w:w="8888" w:type="dxa"/>
        <w:tblLayout w:type="fixed"/>
        <w:tblLook w:val="04A0" w:firstRow="1" w:lastRow="0" w:firstColumn="1" w:lastColumn="0" w:noHBand="0" w:noVBand="1"/>
        <w:tblCaption w:val="Število prijavljenih primerov bruceloze pri ljudeh od 2000 do 2021"/>
      </w:tblPr>
      <w:tblGrid>
        <w:gridCol w:w="2496"/>
        <w:gridCol w:w="1276"/>
        <w:gridCol w:w="1279"/>
        <w:gridCol w:w="1279"/>
        <w:gridCol w:w="1279"/>
        <w:gridCol w:w="1279"/>
      </w:tblGrid>
      <w:tr w:rsidR="00CB0CF4" w:rsidRPr="00B54537" w14:paraId="43F9A556" w14:textId="77777777" w:rsidTr="00E2030C">
        <w:trPr>
          <w:trHeight w:val="238"/>
          <w:tblHeader/>
        </w:trPr>
        <w:tc>
          <w:tcPr>
            <w:tcW w:w="2496" w:type="dxa"/>
            <w:shd w:val="clear" w:color="auto" w:fill="F2F2F2" w:themeFill="background1" w:themeFillShade="F2"/>
          </w:tcPr>
          <w:p w14:paraId="3F6CBEA3" w14:textId="77777777" w:rsidR="00CB0CF4" w:rsidRPr="00B54537" w:rsidRDefault="00CB0CF4" w:rsidP="00CB0CF4">
            <w:pPr>
              <w:pStyle w:val="Vsebinatabele"/>
              <w:snapToGrid w:val="0"/>
              <w:spacing w:before="60" w:after="60" w:line="276" w:lineRule="auto"/>
              <w:rPr>
                <w:rFonts w:ascii="Arial" w:hAnsi="Arial" w:cs="Arial"/>
                <w:sz w:val="16"/>
                <w:szCs w:val="16"/>
              </w:rPr>
            </w:pPr>
            <w:r w:rsidRPr="00B54537">
              <w:rPr>
                <w:rFonts w:ascii="Arial" w:hAnsi="Arial" w:cs="Arial"/>
                <w:sz w:val="16"/>
                <w:szCs w:val="16"/>
              </w:rPr>
              <w:t>Leto</w:t>
            </w:r>
          </w:p>
        </w:tc>
        <w:tc>
          <w:tcPr>
            <w:tcW w:w="1276" w:type="dxa"/>
            <w:shd w:val="clear" w:color="auto" w:fill="F2F2F2" w:themeFill="background1" w:themeFillShade="F2"/>
            <w:vAlign w:val="center"/>
          </w:tcPr>
          <w:p w14:paraId="067BF465" w14:textId="393B26AD" w:rsidR="00CB0CF4" w:rsidRPr="00B54537" w:rsidRDefault="00CB0CF4" w:rsidP="00CB0CF4">
            <w:pPr>
              <w:pStyle w:val="Vsebinatabele"/>
              <w:snapToGrid w:val="0"/>
              <w:spacing w:before="60" w:after="60" w:line="276" w:lineRule="auto"/>
              <w:rPr>
                <w:rFonts w:ascii="Arial" w:hAnsi="Arial" w:cs="Arial"/>
                <w:sz w:val="16"/>
                <w:szCs w:val="16"/>
              </w:rPr>
            </w:pPr>
            <w:r w:rsidRPr="00B54537">
              <w:rPr>
                <w:rFonts w:ascii="Arial" w:hAnsi="Arial" w:cs="Arial"/>
                <w:sz w:val="16"/>
                <w:szCs w:val="16"/>
              </w:rPr>
              <w:t>2019</w:t>
            </w:r>
          </w:p>
        </w:tc>
        <w:tc>
          <w:tcPr>
            <w:tcW w:w="1279" w:type="dxa"/>
            <w:shd w:val="clear" w:color="auto" w:fill="F2F2F2" w:themeFill="background1" w:themeFillShade="F2"/>
            <w:vAlign w:val="center"/>
          </w:tcPr>
          <w:p w14:paraId="5C5B6D47" w14:textId="2D0E85E3" w:rsidR="00CB0CF4" w:rsidRPr="00B54537" w:rsidRDefault="00CB0CF4" w:rsidP="00CB0CF4">
            <w:pPr>
              <w:pStyle w:val="Vsebinatabele"/>
              <w:snapToGrid w:val="0"/>
              <w:spacing w:before="60" w:after="60" w:line="276" w:lineRule="auto"/>
              <w:rPr>
                <w:rFonts w:ascii="Arial" w:hAnsi="Arial" w:cs="Arial"/>
                <w:sz w:val="16"/>
                <w:szCs w:val="16"/>
              </w:rPr>
            </w:pPr>
            <w:r w:rsidRPr="00B54537">
              <w:rPr>
                <w:rFonts w:ascii="Arial" w:hAnsi="Arial" w:cs="Arial"/>
                <w:sz w:val="16"/>
                <w:szCs w:val="16"/>
              </w:rPr>
              <w:t>2020</w:t>
            </w:r>
          </w:p>
        </w:tc>
        <w:tc>
          <w:tcPr>
            <w:tcW w:w="1279" w:type="dxa"/>
            <w:shd w:val="clear" w:color="auto" w:fill="F2F2F2" w:themeFill="background1" w:themeFillShade="F2"/>
            <w:vAlign w:val="center"/>
          </w:tcPr>
          <w:p w14:paraId="3A7C2B8A" w14:textId="3EB6EE0A" w:rsidR="00CB0CF4" w:rsidRPr="00B54537" w:rsidRDefault="00CB0CF4" w:rsidP="00CB0CF4">
            <w:pPr>
              <w:pStyle w:val="Vsebinatabele"/>
              <w:snapToGrid w:val="0"/>
              <w:spacing w:before="60" w:after="60" w:line="276" w:lineRule="auto"/>
              <w:rPr>
                <w:rFonts w:ascii="Arial" w:hAnsi="Arial" w:cs="Arial"/>
                <w:sz w:val="16"/>
                <w:szCs w:val="16"/>
              </w:rPr>
            </w:pPr>
            <w:r w:rsidRPr="00B54537">
              <w:rPr>
                <w:rFonts w:ascii="Arial" w:hAnsi="Arial" w:cs="Arial"/>
                <w:sz w:val="16"/>
                <w:szCs w:val="16"/>
              </w:rPr>
              <w:t>2021</w:t>
            </w:r>
          </w:p>
        </w:tc>
        <w:tc>
          <w:tcPr>
            <w:tcW w:w="1279" w:type="dxa"/>
            <w:shd w:val="clear" w:color="auto" w:fill="F2F2F2" w:themeFill="background1" w:themeFillShade="F2"/>
            <w:vAlign w:val="center"/>
          </w:tcPr>
          <w:p w14:paraId="489F1271" w14:textId="6FF5EEB3" w:rsidR="00CB0CF4" w:rsidRPr="00B54537" w:rsidRDefault="00CB0CF4" w:rsidP="00CB0CF4">
            <w:pPr>
              <w:pStyle w:val="Vsebinatabele"/>
              <w:snapToGrid w:val="0"/>
              <w:spacing w:before="60" w:after="60" w:line="276" w:lineRule="auto"/>
              <w:rPr>
                <w:rFonts w:ascii="Arial" w:hAnsi="Arial" w:cs="Arial"/>
                <w:sz w:val="16"/>
                <w:szCs w:val="16"/>
              </w:rPr>
            </w:pPr>
            <w:r>
              <w:rPr>
                <w:rFonts w:ascii="Arial" w:hAnsi="Arial" w:cs="Arial"/>
                <w:sz w:val="16"/>
                <w:szCs w:val="16"/>
              </w:rPr>
              <w:t>2022</w:t>
            </w:r>
          </w:p>
        </w:tc>
        <w:tc>
          <w:tcPr>
            <w:tcW w:w="1279" w:type="dxa"/>
            <w:shd w:val="clear" w:color="auto" w:fill="F2F2F2" w:themeFill="background1" w:themeFillShade="F2"/>
            <w:vAlign w:val="center"/>
          </w:tcPr>
          <w:p w14:paraId="19935391" w14:textId="6D56C69F" w:rsidR="00CB0CF4" w:rsidRPr="00B54537" w:rsidRDefault="00CB0CF4" w:rsidP="00CB0CF4">
            <w:pPr>
              <w:pStyle w:val="Vsebinatabele"/>
              <w:snapToGrid w:val="0"/>
              <w:spacing w:before="60" w:after="60" w:line="276" w:lineRule="auto"/>
              <w:rPr>
                <w:rFonts w:ascii="Arial" w:hAnsi="Arial" w:cs="Arial"/>
                <w:sz w:val="16"/>
                <w:szCs w:val="16"/>
              </w:rPr>
            </w:pPr>
            <w:r>
              <w:rPr>
                <w:rFonts w:ascii="Arial" w:hAnsi="Arial" w:cs="Arial"/>
                <w:sz w:val="16"/>
                <w:szCs w:val="16"/>
              </w:rPr>
              <w:t>2023</w:t>
            </w:r>
          </w:p>
        </w:tc>
      </w:tr>
      <w:tr w:rsidR="00CB0CF4" w:rsidRPr="00B54537" w14:paraId="0F4CA99C" w14:textId="77777777" w:rsidTr="00E2030C">
        <w:trPr>
          <w:trHeight w:val="186"/>
        </w:trPr>
        <w:tc>
          <w:tcPr>
            <w:tcW w:w="2496" w:type="dxa"/>
            <w:vAlign w:val="center"/>
          </w:tcPr>
          <w:p w14:paraId="5B48AEE7" w14:textId="77777777" w:rsidR="00CB0CF4" w:rsidRPr="00B54537" w:rsidRDefault="00CB0CF4" w:rsidP="00CB0CF4">
            <w:pPr>
              <w:pStyle w:val="Vsebinatabele"/>
              <w:snapToGrid w:val="0"/>
              <w:spacing w:before="60" w:after="60" w:line="276" w:lineRule="auto"/>
              <w:rPr>
                <w:rFonts w:ascii="Arial" w:hAnsi="Arial" w:cs="Arial"/>
                <w:sz w:val="16"/>
                <w:szCs w:val="16"/>
              </w:rPr>
            </w:pPr>
            <w:r w:rsidRPr="00B54537">
              <w:rPr>
                <w:rFonts w:ascii="Arial" w:hAnsi="Arial" w:cs="Arial"/>
                <w:sz w:val="16"/>
                <w:szCs w:val="16"/>
              </w:rPr>
              <w:t>Št. prijav</w:t>
            </w:r>
          </w:p>
        </w:tc>
        <w:tc>
          <w:tcPr>
            <w:tcW w:w="1276" w:type="dxa"/>
            <w:vAlign w:val="center"/>
          </w:tcPr>
          <w:p w14:paraId="1614D4F5" w14:textId="124811A6" w:rsidR="00CB0CF4" w:rsidRPr="00B54537" w:rsidRDefault="00CB0CF4" w:rsidP="00CB0CF4">
            <w:pPr>
              <w:pStyle w:val="Vsebinatabele"/>
              <w:snapToGrid w:val="0"/>
              <w:spacing w:before="60" w:after="60" w:line="276" w:lineRule="auto"/>
              <w:rPr>
                <w:rFonts w:ascii="Arial" w:hAnsi="Arial" w:cs="Arial"/>
                <w:sz w:val="16"/>
                <w:szCs w:val="16"/>
              </w:rPr>
            </w:pPr>
            <w:r w:rsidRPr="00B54537">
              <w:rPr>
                <w:rFonts w:ascii="Arial" w:hAnsi="Arial" w:cs="Arial"/>
                <w:sz w:val="16"/>
                <w:szCs w:val="16"/>
              </w:rPr>
              <w:t>6</w:t>
            </w:r>
          </w:p>
        </w:tc>
        <w:tc>
          <w:tcPr>
            <w:tcW w:w="1279" w:type="dxa"/>
            <w:vAlign w:val="center"/>
          </w:tcPr>
          <w:p w14:paraId="383A7E37" w14:textId="4D3802A0" w:rsidR="00CB0CF4" w:rsidRPr="00B54537" w:rsidRDefault="00CB0CF4" w:rsidP="00CB0CF4">
            <w:pPr>
              <w:pStyle w:val="Vsebinatabele"/>
              <w:snapToGrid w:val="0"/>
              <w:spacing w:before="60" w:after="60" w:line="276" w:lineRule="auto"/>
              <w:rPr>
                <w:rFonts w:ascii="Arial" w:hAnsi="Arial" w:cs="Arial"/>
                <w:sz w:val="16"/>
                <w:szCs w:val="16"/>
              </w:rPr>
            </w:pPr>
            <w:r w:rsidRPr="00B54537">
              <w:rPr>
                <w:rFonts w:ascii="Arial" w:hAnsi="Arial" w:cs="Arial"/>
                <w:sz w:val="16"/>
                <w:szCs w:val="16"/>
              </w:rPr>
              <w:t>1</w:t>
            </w:r>
          </w:p>
        </w:tc>
        <w:tc>
          <w:tcPr>
            <w:tcW w:w="1279" w:type="dxa"/>
            <w:vAlign w:val="center"/>
          </w:tcPr>
          <w:p w14:paraId="3708DB33" w14:textId="67694DA0" w:rsidR="00CB0CF4" w:rsidRPr="00B54537" w:rsidRDefault="00CB0CF4" w:rsidP="00CB0CF4">
            <w:pPr>
              <w:pStyle w:val="Vsebinatabele"/>
              <w:snapToGrid w:val="0"/>
              <w:spacing w:before="60" w:after="60" w:line="276" w:lineRule="auto"/>
              <w:rPr>
                <w:rFonts w:ascii="Arial" w:hAnsi="Arial" w:cs="Arial"/>
                <w:sz w:val="16"/>
                <w:szCs w:val="16"/>
              </w:rPr>
            </w:pPr>
            <w:r w:rsidRPr="00B54537">
              <w:rPr>
                <w:rFonts w:ascii="Arial" w:hAnsi="Arial" w:cs="Arial"/>
                <w:sz w:val="16"/>
                <w:szCs w:val="16"/>
              </w:rPr>
              <w:t>0</w:t>
            </w:r>
          </w:p>
        </w:tc>
        <w:tc>
          <w:tcPr>
            <w:tcW w:w="1279" w:type="dxa"/>
            <w:vAlign w:val="center"/>
          </w:tcPr>
          <w:p w14:paraId="69CDF77C" w14:textId="5364DAA4" w:rsidR="00CB0CF4" w:rsidRPr="00B54537" w:rsidRDefault="00CB0CF4" w:rsidP="00CB0CF4">
            <w:pPr>
              <w:pStyle w:val="Vsebinatabele"/>
              <w:snapToGrid w:val="0"/>
              <w:spacing w:before="60" w:after="60" w:line="276" w:lineRule="auto"/>
              <w:rPr>
                <w:rFonts w:ascii="Arial" w:hAnsi="Arial" w:cs="Arial"/>
                <w:sz w:val="16"/>
                <w:szCs w:val="16"/>
              </w:rPr>
            </w:pPr>
            <w:r>
              <w:rPr>
                <w:rFonts w:ascii="Arial" w:hAnsi="Arial" w:cs="Arial"/>
                <w:sz w:val="16"/>
                <w:szCs w:val="16"/>
              </w:rPr>
              <w:t>1</w:t>
            </w:r>
          </w:p>
        </w:tc>
        <w:tc>
          <w:tcPr>
            <w:tcW w:w="1279" w:type="dxa"/>
            <w:vAlign w:val="center"/>
          </w:tcPr>
          <w:p w14:paraId="1D9C4696" w14:textId="1B7D581D" w:rsidR="00CB0CF4" w:rsidRPr="00B54537" w:rsidRDefault="00CB0CF4" w:rsidP="00CB0CF4">
            <w:pPr>
              <w:pStyle w:val="Vsebinatabele"/>
              <w:snapToGrid w:val="0"/>
              <w:spacing w:before="60" w:after="60" w:line="276" w:lineRule="auto"/>
              <w:rPr>
                <w:rFonts w:ascii="Arial" w:hAnsi="Arial" w:cs="Arial"/>
                <w:sz w:val="16"/>
                <w:szCs w:val="16"/>
              </w:rPr>
            </w:pPr>
            <w:r>
              <w:rPr>
                <w:rFonts w:ascii="Arial" w:hAnsi="Arial" w:cs="Arial"/>
                <w:sz w:val="16"/>
                <w:szCs w:val="16"/>
              </w:rPr>
              <w:t>3</w:t>
            </w:r>
          </w:p>
        </w:tc>
      </w:tr>
    </w:tbl>
    <w:p w14:paraId="6B8489B3" w14:textId="7FEC102E" w:rsidR="000D4940" w:rsidRDefault="000D4940" w:rsidP="00CF1207">
      <w:pPr>
        <w:spacing w:before="0" w:after="0" w:line="240" w:lineRule="auto"/>
        <w:rPr>
          <w:rFonts w:ascii="Arial" w:hAnsi="Arial" w:cs="Arial"/>
        </w:rPr>
      </w:pPr>
    </w:p>
    <w:p w14:paraId="4905EFD7" w14:textId="0B00D8F4" w:rsidR="00CB0CF4" w:rsidRDefault="00CB0CF4" w:rsidP="00C17D1C">
      <w:pPr>
        <w:spacing w:line="240" w:lineRule="auto"/>
        <w:rPr>
          <w:rFonts w:ascii="Arial" w:hAnsi="Arial" w:cs="Arial"/>
        </w:rPr>
      </w:pPr>
      <w:r>
        <w:rPr>
          <w:rFonts w:ascii="Arial" w:hAnsi="Arial" w:cs="Arial"/>
          <w:noProof/>
        </w:rPr>
        <w:drawing>
          <wp:inline distT="0" distB="0" distL="0" distR="0" wp14:anchorId="6E9F047B" wp14:editId="3CDF2F06">
            <wp:extent cx="3224996" cy="1516699"/>
            <wp:effectExtent l="0" t="0" r="0" b="7620"/>
            <wp:docPr id="1053201005" name="Slika 6" descr="Graf o številu prijav bruceloze pri ljudeh v obdobju 2019 –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201005" name="Slika 6" descr="Graf o številu prijav bruceloze pri ljudeh v obdobju 2019 – 20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36561" cy="1522138"/>
                    </a:xfrm>
                    <a:prstGeom prst="rect">
                      <a:avLst/>
                    </a:prstGeom>
                    <a:noFill/>
                  </pic:spPr>
                </pic:pic>
              </a:graphicData>
            </a:graphic>
          </wp:inline>
        </w:drawing>
      </w:r>
    </w:p>
    <w:p w14:paraId="3839BFB4" w14:textId="77777777" w:rsidR="00503A1D" w:rsidRDefault="00503A1D" w:rsidP="006D2CA8">
      <w:pPr>
        <w:rPr>
          <w:rFonts w:cs="Arial"/>
          <w:sz w:val="18"/>
          <w:szCs w:val="18"/>
        </w:rPr>
      </w:pPr>
    </w:p>
    <w:p w14:paraId="56258B8E" w14:textId="77777777" w:rsidR="00CF1207" w:rsidRDefault="00CF1207" w:rsidP="006D2CA8">
      <w:pPr>
        <w:rPr>
          <w:rFonts w:cs="Arial"/>
          <w:sz w:val="18"/>
          <w:szCs w:val="18"/>
        </w:rPr>
      </w:pPr>
    </w:p>
    <w:p w14:paraId="15F8EA4D" w14:textId="77777777" w:rsidR="00CF1207" w:rsidRDefault="00CF1207" w:rsidP="006D2CA8">
      <w:pPr>
        <w:rPr>
          <w:rFonts w:cs="Arial"/>
          <w:sz w:val="18"/>
          <w:szCs w:val="18"/>
        </w:rPr>
      </w:pPr>
    </w:p>
    <w:p w14:paraId="55CC9802" w14:textId="77777777" w:rsidR="006D2CA8" w:rsidRPr="00503A1D" w:rsidRDefault="006D2CA8" w:rsidP="00C17D1C">
      <w:pPr>
        <w:pStyle w:val="Naslov2"/>
        <w:spacing w:before="0" w:line="240" w:lineRule="auto"/>
        <w:rPr>
          <w:rFonts w:ascii="Arial" w:hAnsi="Arial" w:cs="Arial"/>
          <w:sz w:val="22"/>
          <w:szCs w:val="22"/>
        </w:rPr>
      </w:pPr>
      <w:bookmarkStart w:id="101" w:name="_Toc204436013"/>
      <w:r w:rsidRPr="00503A1D">
        <w:rPr>
          <w:rFonts w:ascii="Arial" w:hAnsi="Arial" w:cs="Arial"/>
          <w:sz w:val="22"/>
          <w:szCs w:val="22"/>
        </w:rPr>
        <w:t>BrucelE v živilih</w:t>
      </w:r>
      <w:bookmarkEnd w:id="99"/>
      <w:bookmarkEnd w:id="100"/>
      <w:bookmarkEnd w:id="101"/>
    </w:p>
    <w:p w14:paraId="24F077AB" w14:textId="77777777" w:rsidR="003A07BD" w:rsidRPr="00503A1D" w:rsidRDefault="003A07BD" w:rsidP="00C17D1C">
      <w:pPr>
        <w:spacing w:before="0" w:afterLines="32" w:after="76" w:line="240" w:lineRule="auto"/>
        <w:rPr>
          <w:rFonts w:ascii="Arial" w:hAnsi="Arial" w:cs="Arial"/>
        </w:rPr>
      </w:pPr>
    </w:p>
    <w:p w14:paraId="376E1E6D" w14:textId="461DE651" w:rsidR="00ED6692" w:rsidRPr="00ED6692" w:rsidRDefault="00ED6692" w:rsidP="00C17D1C">
      <w:pPr>
        <w:spacing w:before="0" w:afterLines="32" w:after="76" w:line="240" w:lineRule="auto"/>
        <w:rPr>
          <w:rFonts w:ascii="Arial" w:hAnsi="Arial" w:cs="Arial"/>
          <w:u w:val="single"/>
        </w:rPr>
      </w:pPr>
      <w:r w:rsidRPr="00ED6692">
        <w:rPr>
          <w:rFonts w:ascii="Arial" w:hAnsi="Arial" w:cs="Arial"/>
          <w:u w:val="single"/>
        </w:rPr>
        <w:t>UVHVVR</w:t>
      </w:r>
    </w:p>
    <w:p w14:paraId="382BA706" w14:textId="617992F6" w:rsidR="006D2CA8" w:rsidRDefault="006D2CA8" w:rsidP="00C17D1C">
      <w:pPr>
        <w:spacing w:before="0" w:afterLines="32" w:after="76" w:line="240" w:lineRule="auto"/>
        <w:rPr>
          <w:rFonts w:ascii="Arial" w:hAnsi="Arial" w:cs="Arial"/>
        </w:rPr>
      </w:pPr>
      <w:r w:rsidRPr="00503A1D">
        <w:rPr>
          <w:rFonts w:ascii="Arial" w:hAnsi="Arial" w:cs="Arial"/>
        </w:rPr>
        <w:t>Od leta 2005 ima Republika Slovenija priznan status države proste bruceloze pri drobnici (</w:t>
      </w:r>
      <w:r w:rsidRPr="00503A1D">
        <w:rPr>
          <w:rFonts w:ascii="Arial" w:hAnsi="Arial" w:cs="Arial"/>
          <w:i/>
        </w:rPr>
        <w:t>B.</w:t>
      </w:r>
      <w:r w:rsidR="00ED6692">
        <w:rPr>
          <w:rFonts w:ascii="Arial" w:hAnsi="Arial" w:cs="Arial"/>
          <w:i/>
        </w:rPr>
        <w:t xml:space="preserve"> </w:t>
      </w:r>
      <w:proofErr w:type="spellStart"/>
      <w:r w:rsidRPr="00503A1D">
        <w:rPr>
          <w:rFonts w:ascii="Arial" w:hAnsi="Arial" w:cs="Arial"/>
          <w:i/>
        </w:rPr>
        <w:t>melitensis</w:t>
      </w:r>
      <w:proofErr w:type="spellEnd"/>
      <w:r w:rsidRPr="00503A1D">
        <w:rPr>
          <w:rFonts w:ascii="Arial" w:hAnsi="Arial" w:cs="Arial"/>
        </w:rPr>
        <w:t xml:space="preserve">) in od leta 2007 status države, proste goveje bruceloze. Analiza živil na prisotnost </w:t>
      </w:r>
      <w:proofErr w:type="spellStart"/>
      <w:r w:rsidRPr="00503A1D">
        <w:rPr>
          <w:rFonts w:ascii="Arial" w:hAnsi="Arial" w:cs="Arial"/>
        </w:rPr>
        <w:t>brucel</w:t>
      </w:r>
      <w:proofErr w:type="spellEnd"/>
      <w:r w:rsidRPr="00503A1D">
        <w:rPr>
          <w:rFonts w:ascii="Arial" w:hAnsi="Arial" w:cs="Arial"/>
        </w:rPr>
        <w:t xml:space="preserve"> se ne izvaja.</w:t>
      </w:r>
    </w:p>
    <w:p w14:paraId="353B1FA5" w14:textId="77777777" w:rsidR="00503A1D" w:rsidRPr="00503A1D" w:rsidRDefault="00503A1D" w:rsidP="00C17D1C">
      <w:pPr>
        <w:spacing w:before="0" w:afterLines="32" w:after="76" w:line="240" w:lineRule="auto"/>
        <w:rPr>
          <w:rFonts w:ascii="Arial" w:hAnsi="Arial" w:cs="Arial"/>
        </w:rPr>
      </w:pPr>
    </w:p>
    <w:p w14:paraId="7DB36B17" w14:textId="77777777" w:rsidR="006D2CA8" w:rsidRPr="00503A1D" w:rsidRDefault="006D2CA8" w:rsidP="00C17D1C">
      <w:pPr>
        <w:spacing w:before="0" w:afterLines="32" w:after="76" w:line="240" w:lineRule="auto"/>
        <w:rPr>
          <w:rFonts w:ascii="Arial" w:hAnsi="Arial" w:cs="Arial"/>
        </w:rPr>
      </w:pPr>
    </w:p>
    <w:p w14:paraId="6720505B" w14:textId="77777777" w:rsidR="006D2CA8" w:rsidRPr="00503A1D" w:rsidRDefault="006D2CA8" w:rsidP="00C17D1C">
      <w:pPr>
        <w:pStyle w:val="Naslov2"/>
        <w:spacing w:before="0" w:line="240" w:lineRule="auto"/>
        <w:rPr>
          <w:rFonts w:ascii="Arial" w:hAnsi="Arial" w:cs="Arial"/>
          <w:sz w:val="22"/>
          <w:szCs w:val="22"/>
        </w:rPr>
      </w:pPr>
      <w:bookmarkStart w:id="102" w:name="_Toc436297008"/>
      <w:bookmarkStart w:id="103" w:name="_Toc24377853"/>
      <w:bookmarkStart w:id="104" w:name="_Toc204436014"/>
      <w:r w:rsidRPr="00503A1D">
        <w:rPr>
          <w:rFonts w:ascii="Arial" w:hAnsi="Arial" w:cs="Arial"/>
          <w:sz w:val="22"/>
          <w:szCs w:val="22"/>
        </w:rPr>
        <w:t>Bruceloza pri živalih</w:t>
      </w:r>
      <w:bookmarkEnd w:id="102"/>
      <w:bookmarkEnd w:id="103"/>
      <w:bookmarkEnd w:id="104"/>
    </w:p>
    <w:p w14:paraId="5DB7AEC4" w14:textId="77777777" w:rsidR="006D2CA8" w:rsidRPr="00503A1D" w:rsidRDefault="006D2CA8" w:rsidP="00C17D1C">
      <w:pPr>
        <w:pStyle w:val="HTML-oblikovano"/>
        <w:spacing w:before="0"/>
        <w:rPr>
          <w:rFonts w:ascii="Arial" w:hAnsi="Arial" w:cs="Arial"/>
          <w:sz w:val="20"/>
          <w:szCs w:val="20"/>
        </w:rPr>
      </w:pPr>
    </w:p>
    <w:p w14:paraId="381BFCE8" w14:textId="77777777" w:rsidR="00210819" w:rsidRPr="00503A1D" w:rsidRDefault="00210819" w:rsidP="00210819">
      <w:pPr>
        <w:pStyle w:val="HTML-oblikovano"/>
        <w:spacing w:before="0"/>
        <w:rPr>
          <w:rFonts w:ascii="Arial" w:hAnsi="Arial" w:cs="Arial"/>
          <w:sz w:val="20"/>
          <w:szCs w:val="20"/>
        </w:rPr>
      </w:pPr>
      <w:r w:rsidRPr="00503A1D">
        <w:rPr>
          <w:rFonts w:ascii="Arial" w:hAnsi="Arial" w:cs="Arial"/>
          <w:sz w:val="20"/>
          <w:szCs w:val="20"/>
        </w:rPr>
        <w:t>Na podlagi vsakoletne Odredbe o izvajanju sistematičnega spremljanja zdravstvenega stanja živali, programov izkoreninjenja bolezni živali ter cepljenj živali (Odredba) se nadzor nad boleznijo izvaja že vrsto let. Program</w:t>
      </w:r>
      <w:r>
        <w:rPr>
          <w:rFonts w:ascii="Arial" w:hAnsi="Arial" w:cs="Arial"/>
          <w:sz w:val="20"/>
          <w:szCs w:val="20"/>
        </w:rPr>
        <w:t>, ki ga pripravi UVHVVR</w:t>
      </w:r>
      <w:r w:rsidRPr="00503A1D">
        <w:rPr>
          <w:rFonts w:ascii="Arial" w:hAnsi="Arial" w:cs="Arial"/>
          <w:sz w:val="20"/>
          <w:szCs w:val="20"/>
        </w:rPr>
        <w:t xml:space="preserve"> se izvaja v okviru sistematičnega spremljanja stanja in obvladovanja bolezni v populacijah živali</w:t>
      </w:r>
      <w:r>
        <w:rPr>
          <w:rFonts w:ascii="Arial" w:hAnsi="Arial" w:cs="Arial"/>
          <w:sz w:val="20"/>
          <w:szCs w:val="20"/>
        </w:rPr>
        <w:t>, na podlagi določb 2. oddelka 3. in 4. poglavja I. dela Priloge IV Delegirane uredbe Komisije (EU) 2020/689.</w:t>
      </w:r>
    </w:p>
    <w:p w14:paraId="24C2276D" w14:textId="77777777" w:rsidR="00210819" w:rsidRDefault="00210819" w:rsidP="00210819">
      <w:pPr>
        <w:pStyle w:val="HTML-oblikovano"/>
        <w:spacing w:before="0"/>
      </w:pPr>
    </w:p>
    <w:p w14:paraId="476F3D97" w14:textId="77777777" w:rsidR="00210819" w:rsidRDefault="00210819" w:rsidP="00210819">
      <w:pPr>
        <w:pStyle w:val="HTML-oblikovano"/>
        <w:spacing w:before="0"/>
        <w:rPr>
          <w:rFonts w:ascii="Arial" w:hAnsi="Arial" w:cs="Arial"/>
          <w:sz w:val="20"/>
          <w:szCs w:val="20"/>
          <w:u w:val="single"/>
        </w:rPr>
      </w:pPr>
    </w:p>
    <w:p w14:paraId="119A9E27" w14:textId="77777777" w:rsidR="00210819" w:rsidRPr="00503A1D" w:rsidRDefault="00210819" w:rsidP="00210819">
      <w:pPr>
        <w:pStyle w:val="HTML-oblikovano"/>
        <w:spacing w:before="0"/>
        <w:rPr>
          <w:rFonts w:ascii="Arial" w:hAnsi="Arial" w:cs="Arial"/>
          <w:sz w:val="20"/>
          <w:szCs w:val="20"/>
          <w:u w:val="single"/>
        </w:rPr>
      </w:pPr>
      <w:r w:rsidRPr="00503A1D">
        <w:rPr>
          <w:rFonts w:ascii="Arial" w:hAnsi="Arial" w:cs="Arial"/>
          <w:sz w:val="20"/>
          <w:szCs w:val="20"/>
          <w:u w:val="single"/>
        </w:rPr>
        <w:t>Bruceloza govedi</w:t>
      </w:r>
    </w:p>
    <w:p w14:paraId="73B1FEE7" w14:textId="59B86700" w:rsidR="00210819" w:rsidRPr="00503A1D" w:rsidRDefault="00210819" w:rsidP="25BC2A4B">
      <w:pPr>
        <w:spacing w:before="0" w:afterLines="32" w:after="76" w:line="240" w:lineRule="auto"/>
        <w:rPr>
          <w:rFonts w:ascii="Arial" w:hAnsi="Arial" w:cs="Arial"/>
        </w:rPr>
      </w:pPr>
      <w:r w:rsidRPr="25BC2A4B">
        <w:rPr>
          <w:rFonts w:ascii="Arial" w:hAnsi="Arial" w:cs="Arial"/>
        </w:rPr>
        <w:t xml:space="preserve">Slovenija ima </w:t>
      </w:r>
      <w:r w:rsidR="2E51168D" w:rsidRPr="25BC2A4B">
        <w:rPr>
          <w:rFonts w:ascii="Arial" w:hAnsi="Arial" w:cs="Arial"/>
        </w:rPr>
        <w:t>na podlagi Uredbe (EU) 2016/429 Evropskega parlamenta in Sveta z dne 9. marca 2016 o prenosljivih boleznih živali in o spremembi ter razveljavitvi določenih aktov na področju zdravja živali</w:t>
      </w:r>
      <w:r w:rsidR="02EBF788" w:rsidRPr="25BC2A4B">
        <w:rPr>
          <w:rFonts w:ascii="Arial" w:hAnsi="Arial" w:cs="Arial"/>
        </w:rPr>
        <w:t xml:space="preserve"> (Uredba 2016/429) in v skladu z Izvedbeno uredbo Komisije (EU) 2021/620 z dne 15. aprila 2021 o določitvi pravil za uporabo Uredbe (EU) 2016/429 Evropskega parlamenta in Sveta glede odobritve statusa nekaterih držav članic, njihovih območij ali </w:t>
      </w:r>
      <w:proofErr w:type="spellStart"/>
      <w:r w:rsidR="02EBF788" w:rsidRPr="25BC2A4B">
        <w:rPr>
          <w:rFonts w:ascii="Arial" w:hAnsi="Arial" w:cs="Arial"/>
        </w:rPr>
        <w:t>kompartmentov</w:t>
      </w:r>
      <w:proofErr w:type="spellEnd"/>
      <w:r w:rsidR="02EBF788" w:rsidRPr="25BC2A4B">
        <w:rPr>
          <w:rFonts w:ascii="Arial" w:hAnsi="Arial" w:cs="Arial"/>
        </w:rPr>
        <w:t xml:space="preserve"> kot prostih bolezni in njihovega statusa </w:t>
      </w:r>
      <w:proofErr w:type="spellStart"/>
      <w:r w:rsidR="02EBF788" w:rsidRPr="25BC2A4B">
        <w:rPr>
          <w:rFonts w:ascii="Arial" w:hAnsi="Arial" w:cs="Arial"/>
        </w:rPr>
        <w:t>necepljenja</w:t>
      </w:r>
      <w:proofErr w:type="spellEnd"/>
      <w:r w:rsidR="02EBF788" w:rsidRPr="25BC2A4B">
        <w:rPr>
          <w:rFonts w:ascii="Arial" w:hAnsi="Arial" w:cs="Arial"/>
        </w:rPr>
        <w:t xml:space="preserve"> v zvezi z nekaterimi boleznimi s seznama in odobritve programov izkoreninjenja navedenih bolezni s seznama</w:t>
      </w:r>
      <w:r w:rsidR="773BAF8E" w:rsidRPr="25BC2A4B">
        <w:rPr>
          <w:rFonts w:ascii="Arial" w:hAnsi="Arial" w:cs="Arial"/>
        </w:rPr>
        <w:t xml:space="preserve"> </w:t>
      </w:r>
      <w:r w:rsidR="6CF3403B" w:rsidRPr="25BC2A4B">
        <w:rPr>
          <w:rFonts w:ascii="Arial" w:hAnsi="Arial" w:cs="Arial"/>
        </w:rPr>
        <w:t>(</w:t>
      </w:r>
      <w:r w:rsidR="773BAF8E" w:rsidRPr="25BC2A4B">
        <w:rPr>
          <w:rFonts w:ascii="Arial" w:hAnsi="Arial" w:cs="Arial"/>
        </w:rPr>
        <w:t>Izvedbena uredba 2021/620)</w:t>
      </w:r>
      <w:r w:rsidR="2E51168D" w:rsidRPr="25BC2A4B">
        <w:rPr>
          <w:rFonts w:ascii="Arial" w:hAnsi="Arial" w:cs="Arial"/>
        </w:rPr>
        <w:t xml:space="preserve"> </w:t>
      </w:r>
      <w:r w:rsidRPr="25BC2A4B">
        <w:rPr>
          <w:rFonts w:ascii="Arial" w:hAnsi="Arial" w:cs="Arial"/>
        </w:rPr>
        <w:t xml:space="preserve">priznan status države, uradno </w:t>
      </w:r>
      <w:r w:rsidR="0EAD4B78" w:rsidRPr="25BC2A4B">
        <w:rPr>
          <w:rFonts w:ascii="Arial" w:hAnsi="Arial" w:cs="Arial"/>
        </w:rPr>
        <w:t xml:space="preserve">proste okužbe z </w:t>
      </w:r>
      <w:proofErr w:type="spellStart"/>
      <w:r w:rsidR="0EAD4B78" w:rsidRPr="25BC2A4B">
        <w:rPr>
          <w:rFonts w:ascii="Arial" w:hAnsi="Arial" w:cs="Arial"/>
          <w:i/>
          <w:iCs/>
        </w:rPr>
        <w:t>Brucello</w:t>
      </w:r>
      <w:proofErr w:type="spellEnd"/>
      <w:r w:rsidR="0EAD4B78" w:rsidRPr="25BC2A4B">
        <w:rPr>
          <w:rFonts w:ascii="Arial" w:hAnsi="Arial" w:cs="Arial"/>
          <w:i/>
          <w:iCs/>
        </w:rPr>
        <w:t xml:space="preserve"> abortus, </w:t>
      </w:r>
      <w:proofErr w:type="spellStart"/>
      <w:r w:rsidR="0EAD4B78" w:rsidRPr="25BC2A4B">
        <w:rPr>
          <w:rFonts w:ascii="Arial" w:hAnsi="Arial" w:cs="Arial"/>
          <w:i/>
          <w:iCs/>
        </w:rPr>
        <w:t>Brucello</w:t>
      </w:r>
      <w:proofErr w:type="spellEnd"/>
      <w:r w:rsidR="0EAD4B78" w:rsidRPr="25BC2A4B">
        <w:rPr>
          <w:rFonts w:ascii="Arial" w:hAnsi="Arial" w:cs="Arial"/>
          <w:i/>
          <w:iCs/>
        </w:rPr>
        <w:t xml:space="preserve"> </w:t>
      </w:r>
      <w:proofErr w:type="spellStart"/>
      <w:r w:rsidR="0EAD4B78" w:rsidRPr="25BC2A4B">
        <w:rPr>
          <w:rFonts w:ascii="Arial" w:hAnsi="Arial" w:cs="Arial"/>
          <w:i/>
          <w:iCs/>
        </w:rPr>
        <w:t>melitensis</w:t>
      </w:r>
      <w:proofErr w:type="spellEnd"/>
      <w:r w:rsidR="0EAD4B78" w:rsidRPr="25BC2A4B">
        <w:rPr>
          <w:rFonts w:ascii="Arial" w:hAnsi="Arial" w:cs="Arial"/>
          <w:i/>
          <w:iCs/>
        </w:rPr>
        <w:t xml:space="preserve"> </w:t>
      </w:r>
      <w:r w:rsidR="0EAD4B78" w:rsidRPr="25BC2A4B">
        <w:rPr>
          <w:rFonts w:ascii="Arial" w:hAnsi="Arial" w:cs="Arial"/>
        </w:rPr>
        <w:t>in</w:t>
      </w:r>
      <w:r w:rsidR="0EAD4B78" w:rsidRPr="25BC2A4B">
        <w:rPr>
          <w:rFonts w:ascii="Arial" w:hAnsi="Arial" w:cs="Arial"/>
          <w:i/>
          <w:iCs/>
        </w:rPr>
        <w:t xml:space="preserve"> </w:t>
      </w:r>
      <w:proofErr w:type="spellStart"/>
      <w:r w:rsidR="0EAD4B78" w:rsidRPr="25BC2A4B">
        <w:rPr>
          <w:rFonts w:ascii="Arial" w:hAnsi="Arial" w:cs="Arial"/>
          <w:i/>
          <w:iCs/>
        </w:rPr>
        <w:t>Brucello</w:t>
      </w:r>
      <w:proofErr w:type="spellEnd"/>
      <w:r w:rsidR="0EAD4B78" w:rsidRPr="25BC2A4B">
        <w:rPr>
          <w:rFonts w:ascii="Arial" w:hAnsi="Arial" w:cs="Arial"/>
          <w:i/>
          <w:iCs/>
        </w:rPr>
        <w:t xml:space="preserve"> </w:t>
      </w:r>
      <w:proofErr w:type="spellStart"/>
      <w:r w:rsidR="0EAD4B78" w:rsidRPr="25BC2A4B">
        <w:rPr>
          <w:rFonts w:ascii="Arial" w:hAnsi="Arial" w:cs="Arial"/>
          <w:i/>
          <w:iCs/>
        </w:rPr>
        <w:t>suis</w:t>
      </w:r>
      <w:proofErr w:type="spellEnd"/>
      <w:r w:rsidRPr="25BC2A4B">
        <w:rPr>
          <w:rFonts w:ascii="Arial" w:hAnsi="Arial" w:cs="Arial"/>
        </w:rPr>
        <w:t xml:space="preserve"> </w:t>
      </w:r>
      <w:r w:rsidR="0CA12D48" w:rsidRPr="25BC2A4B">
        <w:rPr>
          <w:rFonts w:ascii="Arial" w:hAnsi="Arial" w:cs="Arial"/>
        </w:rPr>
        <w:t xml:space="preserve">pri </w:t>
      </w:r>
      <w:r w:rsidRPr="25BC2A4B">
        <w:rPr>
          <w:rFonts w:ascii="Arial" w:hAnsi="Arial" w:cs="Arial"/>
        </w:rPr>
        <w:t>goved</w:t>
      </w:r>
      <w:r w:rsidR="72C65410" w:rsidRPr="25BC2A4B">
        <w:rPr>
          <w:rFonts w:ascii="Arial" w:hAnsi="Arial" w:cs="Arial"/>
        </w:rPr>
        <w:t>u</w:t>
      </w:r>
      <w:r w:rsidRPr="25BC2A4B">
        <w:rPr>
          <w:rFonts w:ascii="Arial" w:hAnsi="Arial" w:cs="Arial"/>
        </w:rPr>
        <w:t>. Za ohranitev statusa je bilo treba v letu 202</w:t>
      </w:r>
      <w:r w:rsidR="6FEDAF20" w:rsidRPr="25BC2A4B">
        <w:rPr>
          <w:rFonts w:ascii="Arial" w:hAnsi="Arial" w:cs="Arial"/>
        </w:rPr>
        <w:t>3</w:t>
      </w:r>
      <w:r w:rsidRPr="25BC2A4B">
        <w:rPr>
          <w:rFonts w:ascii="Arial" w:hAnsi="Arial" w:cs="Arial"/>
        </w:rPr>
        <w:t xml:space="preserve"> preiskati vzorce mleka oziroma krvi. Vzorce so odvzeli veterinarji veterinarskih organizacij, ki opravljajo javno veterinarsko službo na podlagi koncesije, preiskave je opravil laboratorij NVI. V letu 202</w:t>
      </w:r>
      <w:r w:rsidR="255A8B33" w:rsidRPr="25BC2A4B">
        <w:rPr>
          <w:rFonts w:ascii="Arial" w:hAnsi="Arial" w:cs="Arial"/>
        </w:rPr>
        <w:t>3</w:t>
      </w:r>
      <w:r w:rsidRPr="25BC2A4B">
        <w:rPr>
          <w:rFonts w:ascii="Arial" w:hAnsi="Arial" w:cs="Arial"/>
        </w:rPr>
        <w:t xml:space="preserve"> je bil vzorec mleka odvzet </w:t>
      </w:r>
      <w:r w:rsidR="06153EEC" w:rsidRPr="25BC2A4B">
        <w:rPr>
          <w:rFonts w:ascii="Arial" w:hAnsi="Arial" w:cs="Arial"/>
        </w:rPr>
        <w:t xml:space="preserve">v </w:t>
      </w:r>
      <w:r w:rsidR="3D78ECF5" w:rsidRPr="25BC2A4B">
        <w:rPr>
          <w:rFonts w:ascii="Arial" w:hAnsi="Arial" w:cs="Arial"/>
        </w:rPr>
        <w:t>1.337</w:t>
      </w:r>
      <w:r w:rsidRPr="25BC2A4B">
        <w:rPr>
          <w:rFonts w:ascii="Arial" w:hAnsi="Arial" w:cs="Arial"/>
        </w:rPr>
        <w:t xml:space="preserve"> </w:t>
      </w:r>
      <w:r w:rsidR="0A49A4D0" w:rsidRPr="25BC2A4B">
        <w:rPr>
          <w:rFonts w:ascii="Arial" w:hAnsi="Arial" w:cs="Arial"/>
        </w:rPr>
        <w:t>obratih</w:t>
      </w:r>
      <w:r w:rsidRPr="25BC2A4B">
        <w:rPr>
          <w:rFonts w:ascii="Arial" w:hAnsi="Arial" w:cs="Arial"/>
        </w:rPr>
        <w:t xml:space="preserve">. </w:t>
      </w:r>
      <w:r w:rsidR="1BD0721D" w:rsidRPr="25BC2A4B">
        <w:rPr>
          <w:rFonts w:ascii="Arial" w:hAnsi="Arial" w:cs="Arial"/>
        </w:rPr>
        <w:t xml:space="preserve">V </w:t>
      </w:r>
      <w:r w:rsidR="4CD1BB90" w:rsidRPr="25BC2A4B">
        <w:rPr>
          <w:rFonts w:ascii="Arial" w:hAnsi="Arial" w:cs="Arial"/>
        </w:rPr>
        <w:t xml:space="preserve">16 </w:t>
      </w:r>
      <w:r w:rsidR="1BD0721D" w:rsidRPr="25BC2A4B">
        <w:rPr>
          <w:rFonts w:ascii="Arial" w:hAnsi="Arial" w:cs="Arial"/>
        </w:rPr>
        <w:t>obratih</w:t>
      </w:r>
      <w:r w:rsidRPr="25BC2A4B">
        <w:rPr>
          <w:rFonts w:ascii="Arial" w:hAnsi="Arial" w:cs="Arial"/>
        </w:rPr>
        <w:t xml:space="preserve">, kjer skupni mlečni vzorec ni bil negativen, je bilo serološko preiskanih </w:t>
      </w:r>
      <w:r w:rsidR="19F84672" w:rsidRPr="25BC2A4B">
        <w:rPr>
          <w:rFonts w:ascii="Arial" w:hAnsi="Arial" w:cs="Arial"/>
        </w:rPr>
        <w:t xml:space="preserve">440 </w:t>
      </w:r>
      <w:r w:rsidRPr="25BC2A4B">
        <w:rPr>
          <w:rFonts w:ascii="Arial" w:hAnsi="Arial" w:cs="Arial"/>
        </w:rPr>
        <w:t xml:space="preserve">živali. Preiskava na prisotnost povzročitelja je bila opravljena tudi v primeru </w:t>
      </w:r>
      <w:r w:rsidR="044D6712" w:rsidRPr="25BC2A4B">
        <w:rPr>
          <w:rFonts w:ascii="Arial" w:hAnsi="Arial" w:cs="Arial"/>
        </w:rPr>
        <w:t xml:space="preserve">17 </w:t>
      </w:r>
      <w:r w:rsidRPr="25BC2A4B">
        <w:rPr>
          <w:rFonts w:ascii="Arial" w:hAnsi="Arial" w:cs="Arial"/>
        </w:rPr>
        <w:t>abortusov. Prisotnost povzročitelja (</w:t>
      </w:r>
      <w:r w:rsidRPr="25BC2A4B">
        <w:rPr>
          <w:rFonts w:ascii="Arial" w:hAnsi="Arial" w:cs="Arial"/>
          <w:i/>
          <w:iCs/>
        </w:rPr>
        <w:t xml:space="preserve">B. abortus, B. </w:t>
      </w:r>
      <w:proofErr w:type="spellStart"/>
      <w:r w:rsidRPr="25BC2A4B">
        <w:rPr>
          <w:rFonts w:ascii="Arial" w:hAnsi="Arial" w:cs="Arial"/>
          <w:i/>
          <w:iCs/>
        </w:rPr>
        <w:t>melitensis</w:t>
      </w:r>
      <w:proofErr w:type="spellEnd"/>
      <w:r w:rsidRPr="25BC2A4B">
        <w:rPr>
          <w:rFonts w:ascii="Arial" w:hAnsi="Arial" w:cs="Arial"/>
          <w:i/>
          <w:iCs/>
        </w:rPr>
        <w:t xml:space="preserve"> </w:t>
      </w:r>
      <w:r w:rsidRPr="25BC2A4B">
        <w:rPr>
          <w:rFonts w:ascii="Arial" w:hAnsi="Arial" w:cs="Arial"/>
        </w:rPr>
        <w:t xml:space="preserve">ali </w:t>
      </w:r>
      <w:r w:rsidRPr="25BC2A4B">
        <w:rPr>
          <w:rFonts w:ascii="Arial" w:hAnsi="Arial" w:cs="Arial"/>
          <w:i/>
          <w:iCs/>
        </w:rPr>
        <w:t xml:space="preserve">B. </w:t>
      </w:r>
      <w:proofErr w:type="spellStart"/>
      <w:r w:rsidRPr="25BC2A4B">
        <w:rPr>
          <w:rFonts w:ascii="Arial" w:hAnsi="Arial" w:cs="Arial"/>
          <w:i/>
          <w:iCs/>
        </w:rPr>
        <w:t>suis</w:t>
      </w:r>
      <w:proofErr w:type="spellEnd"/>
      <w:r w:rsidRPr="25BC2A4B">
        <w:rPr>
          <w:rFonts w:ascii="Arial" w:hAnsi="Arial" w:cs="Arial"/>
          <w:i/>
          <w:iCs/>
        </w:rPr>
        <w:t>)</w:t>
      </w:r>
      <w:r w:rsidRPr="25BC2A4B">
        <w:rPr>
          <w:rFonts w:ascii="Arial" w:hAnsi="Arial" w:cs="Arial"/>
        </w:rPr>
        <w:t xml:space="preserve"> ni bila ugotovljena. Vseh 2</w:t>
      </w:r>
      <w:r w:rsidR="3A4F1134" w:rsidRPr="25BC2A4B">
        <w:rPr>
          <w:rFonts w:ascii="Arial" w:hAnsi="Arial" w:cs="Arial"/>
        </w:rPr>
        <w:t>6</w:t>
      </w:r>
      <w:r w:rsidRPr="25BC2A4B">
        <w:rPr>
          <w:rFonts w:ascii="Arial" w:hAnsi="Arial" w:cs="Arial"/>
        </w:rPr>
        <w:t>.</w:t>
      </w:r>
      <w:r w:rsidR="604743B1" w:rsidRPr="25BC2A4B">
        <w:rPr>
          <w:rFonts w:ascii="Arial" w:hAnsi="Arial" w:cs="Arial"/>
        </w:rPr>
        <w:t>439</w:t>
      </w:r>
      <w:r w:rsidRPr="25BC2A4B">
        <w:rPr>
          <w:rFonts w:ascii="Arial" w:hAnsi="Arial" w:cs="Arial"/>
        </w:rPr>
        <w:t xml:space="preserve"> čred je v letu 202</w:t>
      </w:r>
      <w:r w:rsidR="5AF2597A" w:rsidRPr="25BC2A4B">
        <w:rPr>
          <w:rFonts w:ascii="Arial" w:hAnsi="Arial" w:cs="Arial"/>
        </w:rPr>
        <w:t>3</w:t>
      </w:r>
      <w:r w:rsidRPr="25BC2A4B">
        <w:rPr>
          <w:rFonts w:ascii="Arial" w:hAnsi="Arial" w:cs="Arial"/>
        </w:rPr>
        <w:t xml:space="preserve"> ohranilo status črede uradno proste bruceloze. Bolezen pri govedu ni bila ugotovljena že od leta 1961. </w:t>
      </w:r>
    </w:p>
    <w:p w14:paraId="0E8CE1BA" w14:textId="77777777" w:rsidR="00210819" w:rsidRPr="00503A1D" w:rsidRDefault="00210819" w:rsidP="00210819">
      <w:pPr>
        <w:spacing w:before="0" w:afterLines="32" w:after="76" w:line="240" w:lineRule="auto"/>
        <w:jc w:val="both"/>
        <w:rPr>
          <w:rFonts w:ascii="Arial" w:hAnsi="Arial" w:cs="Arial"/>
          <w:u w:val="single"/>
        </w:rPr>
      </w:pPr>
    </w:p>
    <w:p w14:paraId="4DBC4F25" w14:textId="77777777" w:rsidR="00210819" w:rsidRPr="00503A1D" w:rsidRDefault="00210819" w:rsidP="00210819">
      <w:pPr>
        <w:spacing w:before="0" w:afterLines="32" w:after="76" w:line="240" w:lineRule="auto"/>
        <w:rPr>
          <w:rFonts w:ascii="Arial" w:hAnsi="Arial" w:cs="Arial"/>
          <w:u w:val="single"/>
        </w:rPr>
      </w:pPr>
      <w:r w:rsidRPr="00503A1D">
        <w:rPr>
          <w:rFonts w:ascii="Arial" w:hAnsi="Arial" w:cs="Arial"/>
          <w:u w:val="single"/>
        </w:rPr>
        <w:t xml:space="preserve">Bruceloza ovac in koz </w:t>
      </w:r>
    </w:p>
    <w:p w14:paraId="2F6F4B9C" w14:textId="4A8B4042" w:rsidR="00210819" w:rsidRPr="00503A1D" w:rsidRDefault="00210819" w:rsidP="25BC2A4B">
      <w:pPr>
        <w:spacing w:before="0" w:afterLines="32" w:after="76" w:line="240" w:lineRule="auto"/>
        <w:rPr>
          <w:rFonts w:ascii="Arial" w:hAnsi="Arial" w:cs="Arial"/>
          <w:highlight w:val="yellow"/>
        </w:rPr>
      </w:pPr>
      <w:r w:rsidRPr="25BC2A4B">
        <w:rPr>
          <w:rFonts w:ascii="Arial" w:hAnsi="Arial" w:cs="Arial"/>
        </w:rPr>
        <w:t xml:space="preserve">Slovenija ima </w:t>
      </w:r>
      <w:r w:rsidR="2DC29061" w:rsidRPr="25BC2A4B">
        <w:rPr>
          <w:rFonts w:ascii="Arial" w:hAnsi="Arial" w:cs="Arial"/>
        </w:rPr>
        <w:t xml:space="preserve">na podlagi </w:t>
      </w:r>
      <w:r w:rsidR="52E6C2D6" w:rsidRPr="25BC2A4B">
        <w:rPr>
          <w:rFonts w:ascii="Arial" w:hAnsi="Arial" w:cs="Arial"/>
        </w:rPr>
        <w:t xml:space="preserve">Uredbe 2016/429 in v skladu z Izvedbeni uredbo 2021/620 priznan status države, uradno proste okužbe z </w:t>
      </w:r>
      <w:proofErr w:type="spellStart"/>
      <w:r w:rsidR="52E6C2D6" w:rsidRPr="25BC2A4B">
        <w:rPr>
          <w:rFonts w:ascii="Arial" w:hAnsi="Arial" w:cs="Arial"/>
          <w:i/>
          <w:iCs/>
        </w:rPr>
        <w:t>Brucello</w:t>
      </w:r>
      <w:proofErr w:type="spellEnd"/>
      <w:r w:rsidR="52E6C2D6" w:rsidRPr="25BC2A4B">
        <w:rPr>
          <w:rFonts w:ascii="Arial" w:hAnsi="Arial" w:cs="Arial"/>
          <w:i/>
          <w:iCs/>
        </w:rPr>
        <w:t xml:space="preserve"> abortus, </w:t>
      </w:r>
      <w:proofErr w:type="spellStart"/>
      <w:r w:rsidR="52E6C2D6" w:rsidRPr="25BC2A4B">
        <w:rPr>
          <w:rFonts w:ascii="Arial" w:hAnsi="Arial" w:cs="Arial"/>
          <w:i/>
          <w:iCs/>
        </w:rPr>
        <w:t>Brucello</w:t>
      </w:r>
      <w:proofErr w:type="spellEnd"/>
      <w:r w:rsidR="52E6C2D6" w:rsidRPr="25BC2A4B">
        <w:rPr>
          <w:rFonts w:ascii="Arial" w:hAnsi="Arial" w:cs="Arial"/>
          <w:i/>
          <w:iCs/>
        </w:rPr>
        <w:t xml:space="preserve"> </w:t>
      </w:r>
      <w:proofErr w:type="spellStart"/>
      <w:r w:rsidR="52E6C2D6" w:rsidRPr="25BC2A4B">
        <w:rPr>
          <w:rFonts w:ascii="Arial" w:hAnsi="Arial" w:cs="Arial"/>
          <w:i/>
          <w:iCs/>
        </w:rPr>
        <w:t>melitensis</w:t>
      </w:r>
      <w:proofErr w:type="spellEnd"/>
      <w:r w:rsidR="52E6C2D6" w:rsidRPr="25BC2A4B">
        <w:rPr>
          <w:rFonts w:ascii="Arial" w:hAnsi="Arial" w:cs="Arial"/>
          <w:i/>
          <w:iCs/>
        </w:rPr>
        <w:t xml:space="preserve"> </w:t>
      </w:r>
      <w:r w:rsidR="52E6C2D6" w:rsidRPr="25BC2A4B">
        <w:rPr>
          <w:rFonts w:ascii="Arial" w:hAnsi="Arial" w:cs="Arial"/>
        </w:rPr>
        <w:t>in</w:t>
      </w:r>
      <w:r w:rsidR="52E6C2D6" w:rsidRPr="25BC2A4B">
        <w:rPr>
          <w:rFonts w:ascii="Arial" w:hAnsi="Arial" w:cs="Arial"/>
          <w:i/>
          <w:iCs/>
        </w:rPr>
        <w:t xml:space="preserve"> </w:t>
      </w:r>
      <w:proofErr w:type="spellStart"/>
      <w:r w:rsidR="52E6C2D6" w:rsidRPr="25BC2A4B">
        <w:rPr>
          <w:rFonts w:ascii="Arial" w:hAnsi="Arial" w:cs="Arial"/>
          <w:i/>
          <w:iCs/>
        </w:rPr>
        <w:t>Brucello</w:t>
      </w:r>
      <w:proofErr w:type="spellEnd"/>
      <w:r w:rsidR="52E6C2D6" w:rsidRPr="25BC2A4B">
        <w:rPr>
          <w:rFonts w:ascii="Arial" w:hAnsi="Arial" w:cs="Arial"/>
          <w:i/>
          <w:iCs/>
        </w:rPr>
        <w:t xml:space="preserve"> </w:t>
      </w:r>
      <w:proofErr w:type="spellStart"/>
      <w:r w:rsidR="52E6C2D6" w:rsidRPr="25BC2A4B">
        <w:rPr>
          <w:rFonts w:ascii="Arial" w:hAnsi="Arial" w:cs="Arial"/>
          <w:i/>
          <w:iCs/>
        </w:rPr>
        <w:t>suis</w:t>
      </w:r>
      <w:proofErr w:type="spellEnd"/>
      <w:r w:rsidR="52E6C2D6" w:rsidRPr="25BC2A4B">
        <w:rPr>
          <w:rFonts w:ascii="Arial" w:hAnsi="Arial" w:cs="Arial"/>
        </w:rPr>
        <w:t xml:space="preserve"> pri drobnici</w:t>
      </w:r>
      <w:r w:rsidRPr="25BC2A4B">
        <w:rPr>
          <w:rFonts w:ascii="Arial" w:hAnsi="Arial" w:cs="Arial"/>
        </w:rPr>
        <w:t>. Za ohranitev statusa je bilo treba v letu 202</w:t>
      </w:r>
      <w:r w:rsidR="2F3391E1" w:rsidRPr="25BC2A4B">
        <w:rPr>
          <w:rFonts w:ascii="Arial" w:hAnsi="Arial" w:cs="Arial"/>
        </w:rPr>
        <w:t>3</w:t>
      </w:r>
      <w:r w:rsidRPr="25BC2A4B">
        <w:rPr>
          <w:rFonts w:ascii="Arial" w:hAnsi="Arial" w:cs="Arial"/>
        </w:rPr>
        <w:t xml:space="preserve"> preiskati vzorce krvi petih odstotkov drobnice, starejše od šestih mesecev. Vzorce so odvzeli veterinarji veterinarskih organizacij, ki opravljajo javno veterinarsko službo na podlagi koncesije, preiskave je opravil laboratorij NVI. V letu 202</w:t>
      </w:r>
      <w:r w:rsidR="23BAADDE" w:rsidRPr="25BC2A4B">
        <w:rPr>
          <w:rFonts w:ascii="Arial" w:hAnsi="Arial" w:cs="Arial"/>
        </w:rPr>
        <w:t>3</w:t>
      </w:r>
      <w:r w:rsidRPr="25BC2A4B">
        <w:rPr>
          <w:rFonts w:ascii="Arial" w:hAnsi="Arial" w:cs="Arial"/>
        </w:rPr>
        <w:t xml:space="preserve"> je bilo </w:t>
      </w:r>
      <w:r w:rsidR="0518C874" w:rsidRPr="25BC2A4B">
        <w:rPr>
          <w:rFonts w:ascii="Arial" w:hAnsi="Arial" w:cs="Arial"/>
        </w:rPr>
        <w:t xml:space="preserve">v 156 obratih </w:t>
      </w:r>
      <w:r w:rsidRPr="25BC2A4B">
        <w:rPr>
          <w:rFonts w:ascii="Arial" w:hAnsi="Arial" w:cs="Arial"/>
        </w:rPr>
        <w:t>serološko preiskanih 3.</w:t>
      </w:r>
      <w:r w:rsidR="4083FC1D" w:rsidRPr="25BC2A4B">
        <w:rPr>
          <w:rFonts w:ascii="Arial" w:hAnsi="Arial" w:cs="Arial"/>
        </w:rPr>
        <w:t>523</w:t>
      </w:r>
      <w:r w:rsidRPr="25BC2A4B">
        <w:rPr>
          <w:rFonts w:ascii="Arial" w:hAnsi="Arial" w:cs="Arial"/>
        </w:rPr>
        <w:t xml:space="preserve"> živali. Preiskava na prisotnost povzr</w:t>
      </w:r>
      <w:r w:rsidR="2E1A04FC" w:rsidRPr="25BC2A4B">
        <w:rPr>
          <w:rFonts w:ascii="Arial" w:hAnsi="Arial" w:cs="Arial"/>
        </w:rPr>
        <w:t>o</w:t>
      </w:r>
      <w:r w:rsidRPr="25BC2A4B">
        <w:rPr>
          <w:rFonts w:ascii="Arial" w:hAnsi="Arial" w:cs="Arial"/>
        </w:rPr>
        <w:t xml:space="preserve">čiteljev bruceloze je bila opravljena tudi </w:t>
      </w:r>
      <w:r w:rsidR="6700F7C4" w:rsidRPr="25BC2A4B">
        <w:rPr>
          <w:rFonts w:ascii="Arial" w:hAnsi="Arial" w:cs="Arial"/>
        </w:rPr>
        <w:t xml:space="preserve">v primeru 10 </w:t>
      </w:r>
      <w:r w:rsidRPr="25BC2A4B">
        <w:rPr>
          <w:rFonts w:ascii="Arial" w:hAnsi="Arial" w:cs="Arial"/>
        </w:rPr>
        <w:t>abortus</w:t>
      </w:r>
      <w:r w:rsidR="4BD45026" w:rsidRPr="25BC2A4B">
        <w:rPr>
          <w:rFonts w:ascii="Arial" w:hAnsi="Arial" w:cs="Arial"/>
        </w:rPr>
        <w:t>ov</w:t>
      </w:r>
      <w:r w:rsidRPr="25BC2A4B">
        <w:rPr>
          <w:rFonts w:ascii="Arial" w:hAnsi="Arial" w:cs="Arial"/>
        </w:rPr>
        <w:t>. Prisotnost povzročitelja (</w:t>
      </w:r>
      <w:r w:rsidRPr="25BC2A4B">
        <w:rPr>
          <w:rFonts w:ascii="Arial" w:hAnsi="Arial" w:cs="Arial"/>
          <w:i/>
          <w:iCs/>
        </w:rPr>
        <w:t xml:space="preserve">B. abortus, B. </w:t>
      </w:r>
      <w:proofErr w:type="spellStart"/>
      <w:r w:rsidRPr="25BC2A4B">
        <w:rPr>
          <w:rFonts w:ascii="Arial" w:hAnsi="Arial" w:cs="Arial"/>
          <w:i/>
          <w:iCs/>
        </w:rPr>
        <w:t>melitensis</w:t>
      </w:r>
      <w:proofErr w:type="spellEnd"/>
      <w:r w:rsidRPr="25BC2A4B">
        <w:rPr>
          <w:rFonts w:ascii="Arial" w:hAnsi="Arial" w:cs="Arial"/>
          <w:i/>
          <w:iCs/>
        </w:rPr>
        <w:t xml:space="preserve"> </w:t>
      </w:r>
      <w:r w:rsidRPr="25BC2A4B">
        <w:rPr>
          <w:rFonts w:ascii="Arial" w:hAnsi="Arial" w:cs="Arial"/>
        </w:rPr>
        <w:t xml:space="preserve">ali </w:t>
      </w:r>
      <w:r w:rsidRPr="25BC2A4B">
        <w:rPr>
          <w:rFonts w:ascii="Arial" w:hAnsi="Arial" w:cs="Arial"/>
          <w:i/>
          <w:iCs/>
        </w:rPr>
        <w:t xml:space="preserve">B. </w:t>
      </w:r>
      <w:proofErr w:type="spellStart"/>
      <w:r w:rsidRPr="25BC2A4B">
        <w:rPr>
          <w:rFonts w:ascii="Arial" w:hAnsi="Arial" w:cs="Arial"/>
          <w:i/>
          <w:iCs/>
        </w:rPr>
        <w:t>suis</w:t>
      </w:r>
      <w:proofErr w:type="spellEnd"/>
      <w:r w:rsidRPr="25BC2A4B">
        <w:rPr>
          <w:rFonts w:ascii="Arial" w:hAnsi="Arial" w:cs="Arial"/>
          <w:i/>
          <w:iCs/>
        </w:rPr>
        <w:t>)</w:t>
      </w:r>
      <w:r w:rsidRPr="25BC2A4B">
        <w:rPr>
          <w:rFonts w:ascii="Arial" w:hAnsi="Arial" w:cs="Arial"/>
        </w:rPr>
        <w:t xml:space="preserve"> ni bila ugotovljena.</w:t>
      </w:r>
      <w:r w:rsidR="00550543" w:rsidRPr="25BC2A4B">
        <w:rPr>
          <w:rFonts w:ascii="Arial" w:hAnsi="Arial" w:cs="Arial"/>
        </w:rPr>
        <w:t xml:space="preserve"> </w:t>
      </w:r>
      <w:r w:rsidRPr="25BC2A4B">
        <w:rPr>
          <w:rFonts w:ascii="Arial" w:hAnsi="Arial" w:cs="Arial"/>
        </w:rPr>
        <w:t>Vseh 7.</w:t>
      </w:r>
      <w:r w:rsidR="675FD174" w:rsidRPr="25BC2A4B">
        <w:rPr>
          <w:rFonts w:ascii="Arial" w:hAnsi="Arial" w:cs="Arial"/>
        </w:rPr>
        <w:t>5</w:t>
      </w:r>
      <w:r w:rsidRPr="25BC2A4B">
        <w:rPr>
          <w:rFonts w:ascii="Arial" w:hAnsi="Arial" w:cs="Arial"/>
        </w:rPr>
        <w:t>30 čred drobnice je v letu 202</w:t>
      </w:r>
      <w:r w:rsidR="3DD35518" w:rsidRPr="25BC2A4B">
        <w:rPr>
          <w:rFonts w:ascii="Arial" w:hAnsi="Arial" w:cs="Arial"/>
        </w:rPr>
        <w:t>3</w:t>
      </w:r>
      <w:r w:rsidRPr="25BC2A4B">
        <w:rPr>
          <w:rFonts w:ascii="Arial" w:hAnsi="Arial" w:cs="Arial"/>
        </w:rPr>
        <w:t xml:space="preserve"> ohranilo status črede uradno proste bruceloze. Bolezen je bila izkoreninjena leta 1951 in od takrat v Sloveniji ni bila več ugotovljena.</w:t>
      </w:r>
    </w:p>
    <w:p w14:paraId="1C2F1E9E" w14:textId="142432D7" w:rsidR="005E4777" w:rsidRDefault="005E4777" w:rsidP="006D2CA8">
      <w:pPr>
        <w:spacing w:before="0" w:afterLines="32" w:after="76" w:line="240" w:lineRule="auto"/>
        <w:jc w:val="both"/>
        <w:rPr>
          <w:rFonts w:cs="Arial"/>
          <w:sz w:val="22"/>
          <w:szCs w:val="22"/>
        </w:rPr>
      </w:pPr>
    </w:p>
    <w:p w14:paraId="0FB0E278" w14:textId="77777777" w:rsidR="00210819" w:rsidRDefault="00210819" w:rsidP="006D2CA8">
      <w:pPr>
        <w:spacing w:before="0" w:afterLines="32" w:after="76" w:line="240" w:lineRule="auto"/>
        <w:jc w:val="both"/>
        <w:rPr>
          <w:rFonts w:cs="Arial"/>
          <w:sz w:val="22"/>
          <w:szCs w:val="22"/>
        </w:rPr>
      </w:pPr>
    </w:p>
    <w:p w14:paraId="09F8E891" w14:textId="77777777" w:rsidR="00210819" w:rsidRDefault="00210819" w:rsidP="006D2CA8">
      <w:pPr>
        <w:spacing w:before="0" w:afterLines="32" w:after="76" w:line="240" w:lineRule="auto"/>
        <w:jc w:val="both"/>
        <w:rPr>
          <w:rFonts w:cs="Arial"/>
          <w:sz w:val="22"/>
          <w:szCs w:val="22"/>
        </w:rPr>
      </w:pPr>
    </w:p>
    <w:p w14:paraId="267EFA94" w14:textId="77777777" w:rsidR="000D4940" w:rsidRDefault="000D4940" w:rsidP="006D2CA8">
      <w:pPr>
        <w:spacing w:before="0" w:afterLines="32" w:after="76" w:line="240" w:lineRule="auto"/>
        <w:jc w:val="both"/>
        <w:rPr>
          <w:rFonts w:cs="Arial"/>
          <w:sz w:val="22"/>
          <w:szCs w:val="22"/>
        </w:rPr>
      </w:pPr>
    </w:p>
    <w:p w14:paraId="30BE8721" w14:textId="77777777" w:rsidR="000D4940" w:rsidRDefault="000D4940" w:rsidP="006D2CA8">
      <w:pPr>
        <w:spacing w:before="0" w:afterLines="32" w:after="76" w:line="240" w:lineRule="auto"/>
        <w:jc w:val="both"/>
        <w:rPr>
          <w:rFonts w:cs="Arial"/>
          <w:sz w:val="22"/>
          <w:szCs w:val="22"/>
        </w:rPr>
      </w:pPr>
    </w:p>
    <w:p w14:paraId="3CA69916" w14:textId="77777777" w:rsidR="000D4940" w:rsidRDefault="000D4940" w:rsidP="006D2CA8">
      <w:pPr>
        <w:spacing w:before="0" w:afterLines="32" w:after="76" w:line="240" w:lineRule="auto"/>
        <w:jc w:val="both"/>
        <w:rPr>
          <w:rFonts w:cs="Arial"/>
          <w:sz w:val="22"/>
          <w:szCs w:val="22"/>
        </w:rPr>
      </w:pPr>
    </w:p>
    <w:p w14:paraId="183A66D9" w14:textId="77777777" w:rsidR="000D4940" w:rsidRDefault="000D4940" w:rsidP="006D2CA8">
      <w:pPr>
        <w:spacing w:before="0" w:afterLines="32" w:after="76" w:line="240" w:lineRule="auto"/>
        <w:jc w:val="both"/>
        <w:rPr>
          <w:rFonts w:cs="Arial"/>
          <w:sz w:val="22"/>
          <w:szCs w:val="22"/>
        </w:rPr>
      </w:pPr>
    </w:p>
    <w:p w14:paraId="2272CA0E" w14:textId="0E393E90" w:rsidR="00503A1D" w:rsidRPr="00E53506" w:rsidRDefault="00503A1D" w:rsidP="006D2CA8">
      <w:pPr>
        <w:spacing w:before="0" w:afterLines="32" w:after="76" w:line="240" w:lineRule="auto"/>
        <w:jc w:val="both"/>
        <w:rPr>
          <w:rFonts w:cs="Arial"/>
          <w:sz w:val="22"/>
          <w:szCs w:val="22"/>
        </w:rPr>
      </w:pPr>
    </w:p>
    <w:p w14:paraId="2576A134" w14:textId="5DFB06E7" w:rsidR="00210819" w:rsidRPr="00210819" w:rsidRDefault="00210819" w:rsidP="25BC2A4B">
      <w:pPr>
        <w:pBdr>
          <w:top w:val="single" w:sz="24" w:space="0" w:color="A5B592" w:themeColor="accent1"/>
          <w:left w:val="single" w:sz="24" w:space="0" w:color="A5B592" w:themeColor="accent1"/>
          <w:bottom w:val="single" w:sz="24" w:space="0" w:color="A5B592" w:themeColor="accent1"/>
          <w:right w:val="single" w:sz="24" w:space="0" w:color="A5B592" w:themeColor="accent1"/>
        </w:pBdr>
        <w:shd w:val="clear" w:color="auto" w:fill="A5B592" w:themeFill="accent1"/>
        <w:spacing w:before="0" w:after="0"/>
        <w:outlineLvl w:val="0"/>
        <w:rPr>
          <w:rFonts w:ascii="Arial" w:hAnsi="Arial" w:cs="Arial"/>
          <w:b/>
          <w:bCs/>
          <w:caps/>
          <w:spacing w:val="15"/>
          <w:sz w:val="24"/>
          <w:szCs w:val="24"/>
        </w:rPr>
      </w:pPr>
      <w:bookmarkStart w:id="105" w:name="_Toc161990521"/>
      <w:bookmarkStart w:id="106" w:name="_Toc204436015"/>
      <w:bookmarkStart w:id="107" w:name="_Toc24377854"/>
      <w:r w:rsidRPr="25BC2A4B">
        <w:rPr>
          <w:rFonts w:ascii="Arial" w:hAnsi="Arial" w:cs="Arial"/>
          <w:b/>
          <w:bCs/>
          <w:caps/>
          <w:spacing w:val="15"/>
          <w:sz w:val="24"/>
          <w:szCs w:val="24"/>
        </w:rPr>
        <w:t xml:space="preserve">TUBERKULOZA </w:t>
      </w:r>
      <w:r w:rsidR="357495A6" w:rsidRPr="25BC2A4B">
        <w:rPr>
          <w:rFonts w:ascii="Arial" w:hAnsi="Arial" w:cs="Arial"/>
          <w:b/>
          <w:bCs/>
          <w:caps/>
          <w:spacing w:val="15"/>
          <w:sz w:val="24"/>
          <w:szCs w:val="24"/>
        </w:rPr>
        <w:t>GOVEDA</w:t>
      </w:r>
      <w:bookmarkEnd w:id="105"/>
      <w:bookmarkEnd w:id="106"/>
    </w:p>
    <w:p w14:paraId="53130BC6" w14:textId="071CEFD1" w:rsidR="00210819" w:rsidRPr="00604B4F" w:rsidRDefault="00210819" w:rsidP="25BC2A4B">
      <w:pPr>
        <w:pBdr>
          <w:top w:val="single" w:sz="24" w:space="0" w:color="A5B592" w:themeColor="accent1"/>
          <w:left w:val="single" w:sz="24" w:space="0" w:color="A5B592" w:themeColor="accent1"/>
          <w:bottom w:val="single" w:sz="24" w:space="0" w:color="A5B592" w:themeColor="accent1"/>
          <w:right w:val="single" w:sz="24" w:space="0" w:color="A5B592" w:themeColor="accent1"/>
        </w:pBdr>
        <w:shd w:val="clear" w:color="auto" w:fill="A5B592" w:themeFill="accent1"/>
        <w:spacing w:before="0" w:after="0"/>
        <w:outlineLvl w:val="0"/>
        <w:rPr>
          <w:rFonts w:ascii="Arial" w:hAnsi="Arial" w:cs="Arial"/>
          <w:b/>
          <w:bCs/>
          <w:caps/>
          <w:spacing w:val="15"/>
          <w:sz w:val="24"/>
          <w:szCs w:val="24"/>
          <w:lang w:val="en-US"/>
        </w:rPr>
      </w:pPr>
      <w:bookmarkStart w:id="108" w:name="_Toc142644182"/>
      <w:bookmarkStart w:id="109" w:name="_Toc204436016"/>
      <w:r w:rsidRPr="25BC2A4B">
        <w:rPr>
          <w:rFonts w:ascii="Arial" w:hAnsi="Arial" w:cs="Arial"/>
          <w:b/>
          <w:bCs/>
          <w:caps/>
          <w:spacing w:val="15"/>
          <w:sz w:val="24"/>
          <w:szCs w:val="24"/>
          <w:lang w:val="en-US"/>
        </w:rPr>
        <w:t>(</w:t>
      </w:r>
      <w:r w:rsidR="2A6AF039" w:rsidRPr="25BC2A4B">
        <w:rPr>
          <w:rFonts w:ascii="Arial" w:hAnsi="Arial" w:cs="Arial"/>
          <w:b/>
          <w:bCs/>
          <w:caps/>
          <w:spacing w:val="15"/>
          <w:sz w:val="24"/>
          <w:szCs w:val="24"/>
          <w:lang w:val="en-US"/>
        </w:rPr>
        <w:t>POVZROČENA</w:t>
      </w:r>
      <w:r w:rsidRPr="25BC2A4B">
        <w:rPr>
          <w:rFonts w:ascii="Arial" w:hAnsi="Arial" w:cs="Arial"/>
          <w:b/>
          <w:bCs/>
          <w:caps/>
          <w:spacing w:val="15"/>
          <w:sz w:val="24"/>
          <w:szCs w:val="24"/>
          <w:lang w:val="en-US"/>
        </w:rPr>
        <w:t xml:space="preserve"> </w:t>
      </w:r>
      <w:r w:rsidR="2E76C6F8" w:rsidRPr="25BC2A4B">
        <w:rPr>
          <w:rFonts w:ascii="Arial" w:hAnsi="Arial" w:cs="Arial"/>
          <w:b/>
          <w:bCs/>
          <w:caps/>
          <w:spacing w:val="15"/>
          <w:sz w:val="24"/>
          <w:szCs w:val="24"/>
          <w:lang w:val="en-US"/>
        </w:rPr>
        <w:t xml:space="preserve">S kompleksom </w:t>
      </w:r>
      <w:r w:rsidR="2E76C6F8" w:rsidRPr="25BC2A4B">
        <w:rPr>
          <w:rFonts w:ascii="Arial" w:hAnsi="Arial" w:cs="Arial"/>
          <w:b/>
          <w:bCs/>
          <w:i/>
          <w:iCs/>
          <w:caps/>
          <w:spacing w:val="15"/>
          <w:sz w:val="24"/>
          <w:szCs w:val="24"/>
          <w:lang w:val="en-US"/>
        </w:rPr>
        <w:t>Mycobacterium tuberculosis</w:t>
      </w:r>
      <w:r w:rsidRPr="25BC2A4B">
        <w:rPr>
          <w:rFonts w:ascii="Arial" w:hAnsi="Arial" w:cs="Arial"/>
          <w:b/>
          <w:bCs/>
          <w:caps/>
          <w:spacing w:val="15"/>
          <w:sz w:val="24"/>
          <w:szCs w:val="24"/>
          <w:lang w:val="en-US"/>
        </w:rPr>
        <w:t xml:space="preserve"> </w:t>
      </w:r>
      <w:r w:rsidR="5905C73E" w:rsidRPr="25BC2A4B">
        <w:rPr>
          <w:rFonts w:ascii="Arial" w:hAnsi="Arial" w:cs="Arial"/>
          <w:b/>
          <w:bCs/>
          <w:caps/>
          <w:spacing w:val="15"/>
          <w:sz w:val="24"/>
          <w:szCs w:val="24"/>
          <w:lang w:val="en-US"/>
        </w:rPr>
        <w:t>(</w:t>
      </w:r>
      <w:r w:rsidR="00604B4F" w:rsidRPr="25BC2A4B">
        <w:rPr>
          <w:rFonts w:ascii="Arial" w:hAnsi="Arial" w:cs="Arial"/>
          <w:b/>
          <w:bCs/>
          <w:i/>
          <w:iCs/>
          <w:sz w:val="24"/>
          <w:szCs w:val="24"/>
          <w:lang w:val="en-US"/>
        </w:rPr>
        <w:t>M. BOVIS/M. CAPRAE/M. TUBERCULOSIS</w:t>
      </w:r>
      <w:r w:rsidRPr="25BC2A4B">
        <w:rPr>
          <w:rFonts w:ascii="Arial" w:hAnsi="Arial" w:cs="Arial"/>
          <w:b/>
          <w:bCs/>
          <w:caps/>
          <w:spacing w:val="15"/>
          <w:sz w:val="24"/>
          <w:szCs w:val="24"/>
          <w:lang w:val="en-US"/>
        </w:rPr>
        <w:t>)</w:t>
      </w:r>
      <w:bookmarkEnd w:id="107"/>
      <w:bookmarkEnd w:id="108"/>
      <w:bookmarkEnd w:id="109"/>
    </w:p>
    <w:p w14:paraId="2CDDB7F1" w14:textId="77777777" w:rsidR="006D2CA8" w:rsidRPr="00503A1D" w:rsidRDefault="006D2CA8" w:rsidP="006D2CA8">
      <w:pPr>
        <w:pStyle w:val="HTML-oblikovano"/>
        <w:spacing w:line="276" w:lineRule="auto"/>
        <w:rPr>
          <w:rFonts w:ascii="Arial" w:hAnsi="Arial" w:cs="Arial"/>
          <w:i/>
          <w:iCs/>
          <w:sz w:val="20"/>
          <w:szCs w:val="20"/>
        </w:rPr>
      </w:pPr>
    </w:p>
    <w:p w14:paraId="23743A8E" w14:textId="4BBFA63F" w:rsidR="00604B4F" w:rsidRPr="00503A1D" w:rsidRDefault="00604B4F" w:rsidP="25BC2A4B">
      <w:pPr>
        <w:pStyle w:val="HTML-oblikovano"/>
        <w:spacing w:before="0"/>
        <w:rPr>
          <w:rFonts w:ascii="Arial" w:hAnsi="Arial" w:cs="Arial"/>
          <w:i/>
          <w:iCs/>
          <w:sz w:val="20"/>
          <w:szCs w:val="20"/>
          <w:lang w:val="en-US"/>
        </w:rPr>
      </w:pPr>
      <w:proofErr w:type="spellStart"/>
      <w:r w:rsidRPr="25BC2A4B">
        <w:rPr>
          <w:rFonts w:ascii="Arial" w:hAnsi="Arial" w:cs="Arial"/>
          <w:sz w:val="20"/>
          <w:szCs w:val="20"/>
          <w:u w:val="single"/>
          <w:lang w:val="en-US"/>
        </w:rPr>
        <w:t>Povzročitelj</w:t>
      </w:r>
      <w:proofErr w:type="spellEnd"/>
      <w:r w:rsidRPr="25BC2A4B">
        <w:rPr>
          <w:rFonts w:ascii="Arial" w:hAnsi="Arial" w:cs="Arial"/>
          <w:i/>
          <w:iCs/>
          <w:sz w:val="20"/>
          <w:szCs w:val="20"/>
          <w:lang w:val="en-US"/>
        </w:rPr>
        <w:t xml:space="preserve">: Mycobacterium </w:t>
      </w:r>
      <w:proofErr w:type="spellStart"/>
      <w:r w:rsidRPr="25BC2A4B">
        <w:rPr>
          <w:rFonts w:ascii="Arial" w:hAnsi="Arial" w:cs="Arial"/>
          <w:i/>
          <w:iCs/>
          <w:sz w:val="20"/>
          <w:szCs w:val="20"/>
          <w:lang w:val="en-US"/>
        </w:rPr>
        <w:t>bovis</w:t>
      </w:r>
      <w:proofErr w:type="spellEnd"/>
      <w:r w:rsidRPr="25BC2A4B">
        <w:rPr>
          <w:rFonts w:ascii="Arial" w:hAnsi="Arial" w:cs="Arial"/>
          <w:i/>
          <w:iCs/>
          <w:sz w:val="20"/>
          <w:szCs w:val="20"/>
          <w:lang w:val="en-US"/>
        </w:rPr>
        <w:t xml:space="preserve"> (M. </w:t>
      </w:r>
      <w:proofErr w:type="spellStart"/>
      <w:r w:rsidRPr="25BC2A4B">
        <w:rPr>
          <w:rFonts w:ascii="Arial" w:hAnsi="Arial" w:cs="Arial"/>
          <w:i/>
          <w:iCs/>
          <w:sz w:val="20"/>
          <w:szCs w:val="20"/>
          <w:lang w:val="en-US"/>
        </w:rPr>
        <w:t>bovis</w:t>
      </w:r>
      <w:proofErr w:type="spellEnd"/>
      <w:r w:rsidRPr="25BC2A4B">
        <w:rPr>
          <w:rFonts w:ascii="Arial" w:hAnsi="Arial" w:cs="Arial"/>
          <w:i/>
          <w:iCs/>
          <w:sz w:val="20"/>
          <w:szCs w:val="20"/>
          <w:lang w:val="en-US"/>
        </w:rPr>
        <w:t xml:space="preserve">), Mycobacterium </w:t>
      </w:r>
      <w:proofErr w:type="spellStart"/>
      <w:r w:rsidRPr="25BC2A4B">
        <w:rPr>
          <w:rFonts w:ascii="Arial" w:hAnsi="Arial" w:cs="Arial"/>
          <w:i/>
          <w:iCs/>
          <w:sz w:val="20"/>
          <w:szCs w:val="20"/>
          <w:lang w:val="en-US"/>
        </w:rPr>
        <w:t>caprae</w:t>
      </w:r>
      <w:proofErr w:type="spellEnd"/>
      <w:r w:rsidRPr="25BC2A4B">
        <w:rPr>
          <w:rFonts w:ascii="Arial" w:hAnsi="Arial" w:cs="Arial"/>
          <w:i/>
          <w:iCs/>
          <w:sz w:val="20"/>
          <w:szCs w:val="20"/>
          <w:lang w:val="en-US"/>
        </w:rPr>
        <w:t xml:space="preserve"> (M. </w:t>
      </w:r>
      <w:proofErr w:type="spellStart"/>
      <w:r w:rsidRPr="25BC2A4B">
        <w:rPr>
          <w:rFonts w:ascii="Arial" w:hAnsi="Arial" w:cs="Arial"/>
          <w:i/>
          <w:iCs/>
          <w:sz w:val="20"/>
          <w:szCs w:val="20"/>
          <w:lang w:val="en-US"/>
        </w:rPr>
        <w:t>caprae</w:t>
      </w:r>
      <w:proofErr w:type="spellEnd"/>
      <w:r w:rsidRPr="25BC2A4B">
        <w:rPr>
          <w:rFonts w:ascii="Arial" w:hAnsi="Arial" w:cs="Arial"/>
          <w:i/>
          <w:iCs/>
          <w:sz w:val="20"/>
          <w:szCs w:val="20"/>
          <w:lang w:val="en-US"/>
        </w:rPr>
        <w:t>)</w:t>
      </w:r>
      <w:r w:rsidR="7306823D" w:rsidRPr="25BC2A4B">
        <w:rPr>
          <w:rFonts w:ascii="Arial" w:hAnsi="Arial" w:cs="Arial"/>
          <w:i/>
          <w:iCs/>
          <w:sz w:val="20"/>
          <w:szCs w:val="20"/>
          <w:lang w:val="en-US"/>
        </w:rPr>
        <w:t xml:space="preserve"> in Mycobacterium tuberculosis (M. tuberculosis)</w:t>
      </w:r>
    </w:p>
    <w:p w14:paraId="3CF71CCC" w14:textId="77777777" w:rsidR="00604B4F" w:rsidRPr="00503A1D" w:rsidRDefault="00604B4F" w:rsidP="00604B4F">
      <w:pPr>
        <w:pStyle w:val="HTML-oblikovano"/>
        <w:spacing w:before="0"/>
        <w:rPr>
          <w:rFonts w:ascii="Arial" w:hAnsi="Arial" w:cs="Arial"/>
          <w:bCs/>
          <w:sz w:val="20"/>
          <w:szCs w:val="20"/>
        </w:rPr>
      </w:pPr>
    </w:p>
    <w:p w14:paraId="1E28DA69" w14:textId="77777777" w:rsidR="00CB0CF4" w:rsidRPr="00CB0CF4" w:rsidRDefault="00CB0CF4" w:rsidP="00CB0CF4">
      <w:pPr>
        <w:spacing w:before="0" w:after="0" w:line="240" w:lineRule="auto"/>
        <w:rPr>
          <w:rFonts w:ascii="Arial" w:eastAsia="Times New Roman" w:hAnsi="Arial" w:cs="Arial"/>
        </w:rPr>
      </w:pPr>
      <w:r w:rsidRPr="00CB0CF4">
        <w:rPr>
          <w:rFonts w:ascii="Arial" w:eastAsia="Times New Roman" w:hAnsi="Arial" w:cs="Arial"/>
        </w:rPr>
        <w:t xml:space="preserve">Tuberkuloza spada med klasične zoonoze. Je kronično </w:t>
      </w:r>
      <w:proofErr w:type="spellStart"/>
      <w:r w:rsidRPr="00CB0CF4">
        <w:rPr>
          <w:rFonts w:ascii="Arial" w:eastAsia="Times New Roman" w:hAnsi="Arial" w:cs="Arial"/>
        </w:rPr>
        <w:t>granulomatozno</w:t>
      </w:r>
      <w:proofErr w:type="spellEnd"/>
      <w:r w:rsidRPr="00CB0CF4">
        <w:rPr>
          <w:rFonts w:ascii="Arial" w:eastAsia="Times New Roman" w:hAnsi="Arial" w:cs="Arial"/>
        </w:rPr>
        <w:t xml:space="preserve"> obolenje ljudi in živali, ki ga povzročajo paličaste </w:t>
      </w:r>
      <w:proofErr w:type="spellStart"/>
      <w:r w:rsidRPr="00CB0CF4">
        <w:rPr>
          <w:rFonts w:ascii="Arial" w:eastAsia="Times New Roman" w:hAnsi="Arial" w:cs="Arial"/>
        </w:rPr>
        <w:t>acidorezistentne</w:t>
      </w:r>
      <w:proofErr w:type="spellEnd"/>
      <w:r w:rsidRPr="00CB0CF4">
        <w:rPr>
          <w:rFonts w:ascii="Arial" w:eastAsia="Times New Roman" w:hAnsi="Arial" w:cs="Arial"/>
        </w:rPr>
        <w:t xml:space="preserve"> bakterije iz sklopa </w:t>
      </w:r>
      <w:proofErr w:type="spellStart"/>
      <w:r w:rsidRPr="00CB0CF4">
        <w:rPr>
          <w:rFonts w:ascii="Arial" w:eastAsia="Times New Roman" w:hAnsi="Arial" w:cs="Arial"/>
          <w:i/>
        </w:rPr>
        <w:t>Mycobacterium</w:t>
      </w:r>
      <w:proofErr w:type="spellEnd"/>
      <w:r w:rsidRPr="00CB0CF4">
        <w:rPr>
          <w:rFonts w:ascii="Arial" w:eastAsia="Times New Roman" w:hAnsi="Arial" w:cs="Arial"/>
          <w:i/>
        </w:rPr>
        <w:t xml:space="preserve"> </w:t>
      </w:r>
      <w:proofErr w:type="spellStart"/>
      <w:r w:rsidRPr="00CB0CF4">
        <w:rPr>
          <w:rFonts w:ascii="Arial" w:eastAsia="Times New Roman" w:hAnsi="Arial" w:cs="Arial"/>
          <w:i/>
        </w:rPr>
        <w:t>tuberculosis</w:t>
      </w:r>
      <w:proofErr w:type="spellEnd"/>
      <w:r w:rsidRPr="00CB0CF4">
        <w:rPr>
          <w:rFonts w:ascii="Arial" w:eastAsia="Times New Roman" w:hAnsi="Arial" w:cs="Arial"/>
          <w:iCs/>
        </w:rPr>
        <w:t xml:space="preserve"> (MTBC)</w:t>
      </w:r>
      <w:r w:rsidRPr="00CB0CF4">
        <w:rPr>
          <w:rFonts w:ascii="Arial" w:eastAsia="Times New Roman" w:hAnsi="Arial" w:cs="Arial"/>
        </w:rPr>
        <w:t xml:space="preserve">.Vanj so, poleg drugih, uvrščene </w:t>
      </w:r>
      <w:proofErr w:type="spellStart"/>
      <w:r w:rsidRPr="00CB0CF4">
        <w:rPr>
          <w:rFonts w:ascii="Arial" w:eastAsia="Times New Roman" w:hAnsi="Arial" w:cs="Arial"/>
          <w:i/>
          <w:iCs/>
        </w:rPr>
        <w:t>Mycobacterium</w:t>
      </w:r>
      <w:proofErr w:type="spellEnd"/>
      <w:r w:rsidRPr="00CB0CF4">
        <w:rPr>
          <w:rFonts w:ascii="Arial" w:eastAsia="Times New Roman" w:hAnsi="Arial" w:cs="Arial"/>
          <w:i/>
          <w:iCs/>
        </w:rPr>
        <w:t xml:space="preserve"> </w:t>
      </w:r>
      <w:proofErr w:type="spellStart"/>
      <w:r w:rsidRPr="00CB0CF4">
        <w:rPr>
          <w:rFonts w:ascii="Arial" w:eastAsia="Times New Roman" w:hAnsi="Arial" w:cs="Arial"/>
          <w:i/>
          <w:iCs/>
        </w:rPr>
        <w:t>tuberculosis</w:t>
      </w:r>
      <w:proofErr w:type="spellEnd"/>
      <w:r w:rsidRPr="00CB0CF4">
        <w:rPr>
          <w:rFonts w:ascii="Arial" w:eastAsia="Times New Roman" w:hAnsi="Arial" w:cs="Arial"/>
        </w:rPr>
        <w:t xml:space="preserve">, ki je primarni povzročitelj tuberkuloze pri ljudeh, ter </w:t>
      </w:r>
      <w:r w:rsidRPr="00CB0CF4">
        <w:rPr>
          <w:rFonts w:ascii="Arial" w:eastAsia="Times New Roman" w:hAnsi="Arial" w:cs="Arial"/>
          <w:i/>
        </w:rPr>
        <w:t xml:space="preserve">M. </w:t>
      </w:r>
      <w:proofErr w:type="spellStart"/>
      <w:r w:rsidRPr="00CB0CF4">
        <w:rPr>
          <w:rFonts w:ascii="Arial" w:eastAsia="Times New Roman" w:hAnsi="Arial" w:cs="Arial"/>
          <w:i/>
        </w:rPr>
        <w:t>bovis</w:t>
      </w:r>
      <w:proofErr w:type="spellEnd"/>
      <w:r w:rsidRPr="00CB0CF4">
        <w:rPr>
          <w:rFonts w:ascii="Arial" w:eastAsia="Times New Roman" w:hAnsi="Arial" w:cs="Arial"/>
        </w:rPr>
        <w:t xml:space="preserve"> in </w:t>
      </w:r>
      <w:r w:rsidRPr="00CB0CF4">
        <w:rPr>
          <w:rFonts w:ascii="Arial" w:eastAsia="Times New Roman" w:hAnsi="Arial" w:cs="Arial"/>
          <w:i/>
        </w:rPr>
        <w:t xml:space="preserve">M. </w:t>
      </w:r>
      <w:proofErr w:type="spellStart"/>
      <w:r w:rsidRPr="00CB0CF4">
        <w:rPr>
          <w:rFonts w:ascii="Arial" w:eastAsia="Times New Roman" w:hAnsi="Arial" w:cs="Arial"/>
          <w:i/>
        </w:rPr>
        <w:t>caprae</w:t>
      </w:r>
      <w:proofErr w:type="spellEnd"/>
      <w:r w:rsidRPr="00CB0CF4">
        <w:rPr>
          <w:rFonts w:ascii="Arial" w:eastAsia="Times New Roman" w:hAnsi="Arial" w:cs="Arial"/>
        </w:rPr>
        <w:t>, ki sta primarno povzročitelja tuberkuloze pri različnih vrstah prežvekovalcev in drugih vrstah živali/sesalcev.</w:t>
      </w:r>
    </w:p>
    <w:p w14:paraId="23A6D3D6" w14:textId="77777777" w:rsidR="00604B4F" w:rsidRDefault="00604B4F" w:rsidP="00604B4F">
      <w:pPr>
        <w:spacing w:before="0" w:after="0" w:line="240" w:lineRule="auto"/>
        <w:rPr>
          <w:rFonts w:ascii="Arial" w:hAnsi="Arial" w:cs="Arial"/>
        </w:rPr>
      </w:pPr>
    </w:p>
    <w:p w14:paraId="1D257B7A" w14:textId="46FAEEC5" w:rsidR="00604B4F" w:rsidRDefault="00604B4F" w:rsidP="00604B4F">
      <w:pPr>
        <w:spacing w:before="0" w:after="0" w:line="240" w:lineRule="auto"/>
        <w:rPr>
          <w:rFonts w:ascii="Arial" w:hAnsi="Arial" w:cs="Arial"/>
        </w:rPr>
      </w:pPr>
      <w:r w:rsidRPr="00503A1D">
        <w:rPr>
          <w:rFonts w:ascii="Arial" w:hAnsi="Arial" w:cs="Arial"/>
        </w:rPr>
        <w:t xml:space="preserve">Pri ljudeh bakterija </w:t>
      </w:r>
      <w:r w:rsidRPr="00503A1D">
        <w:rPr>
          <w:rFonts w:ascii="Arial" w:hAnsi="Arial" w:cs="Arial"/>
          <w:i/>
        </w:rPr>
        <w:t xml:space="preserve">M. </w:t>
      </w:r>
      <w:proofErr w:type="spellStart"/>
      <w:r w:rsidRPr="00503A1D">
        <w:rPr>
          <w:rFonts w:ascii="Arial" w:hAnsi="Arial" w:cs="Arial"/>
          <w:i/>
        </w:rPr>
        <w:t>bovis</w:t>
      </w:r>
      <w:proofErr w:type="spellEnd"/>
      <w:r w:rsidRPr="00503A1D">
        <w:rPr>
          <w:rFonts w:ascii="Arial" w:hAnsi="Arial" w:cs="Arial"/>
        </w:rPr>
        <w:t xml:space="preserve"> povzroči obolenje, </w:t>
      </w:r>
      <w:r>
        <w:rPr>
          <w:rFonts w:ascii="Arial" w:hAnsi="Arial" w:cs="Arial"/>
        </w:rPr>
        <w:t>ki se po kliničnih znakih</w:t>
      </w:r>
      <w:r w:rsidRPr="00503A1D">
        <w:rPr>
          <w:rFonts w:ascii="Arial" w:hAnsi="Arial" w:cs="Arial"/>
        </w:rPr>
        <w:t xml:space="preserve"> </w:t>
      </w:r>
      <w:r>
        <w:rPr>
          <w:rFonts w:ascii="Arial" w:hAnsi="Arial" w:cs="Arial"/>
        </w:rPr>
        <w:t xml:space="preserve">ne razlikuje </w:t>
      </w:r>
      <w:r w:rsidRPr="00503A1D">
        <w:rPr>
          <w:rFonts w:ascii="Arial" w:hAnsi="Arial" w:cs="Arial"/>
        </w:rPr>
        <w:t xml:space="preserve">od okužbe z bakterijo </w:t>
      </w:r>
      <w:r w:rsidRPr="00503A1D">
        <w:rPr>
          <w:rFonts w:ascii="Arial" w:hAnsi="Arial" w:cs="Arial"/>
          <w:i/>
        </w:rPr>
        <w:t xml:space="preserve">M. </w:t>
      </w:r>
      <w:proofErr w:type="spellStart"/>
      <w:r w:rsidRPr="00503A1D">
        <w:rPr>
          <w:rFonts w:ascii="Arial" w:hAnsi="Arial" w:cs="Arial"/>
          <w:i/>
        </w:rPr>
        <w:t>tuberculosis</w:t>
      </w:r>
      <w:proofErr w:type="spellEnd"/>
      <w:r w:rsidRPr="00503A1D">
        <w:rPr>
          <w:rFonts w:ascii="Arial" w:hAnsi="Arial" w:cs="Arial"/>
        </w:rPr>
        <w:t xml:space="preserve">. Tudi </w:t>
      </w:r>
      <w:r w:rsidRPr="00503A1D">
        <w:rPr>
          <w:rFonts w:ascii="Arial" w:hAnsi="Arial" w:cs="Arial"/>
          <w:i/>
        </w:rPr>
        <w:t xml:space="preserve">M. </w:t>
      </w:r>
      <w:proofErr w:type="spellStart"/>
      <w:r w:rsidRPr="00503A1D">
        <w:rPr>
          <w:rFonts w:ascii="Arial" w:hAnsi="Arial" w:cs="Arial"/>
          <w:i/>
        </w:rPr>
        <w:t>capre</w:t>
      </w:r>
      <w:proofErr w:type="spellEnd"/>
      <w:r w:rsidRPr="00503A1D">
        <w:rPr>
          <w:rFonts w:ascii="Arial" w:hAnsi="Arial" w:cs="Arial"/>
        </w:rPr>
        <w:t xml:space="preserve"> </w:t>
      </w:r>
      <w:r>
        <w:rPr>
          <w:rFonts w:ascii="Arial" w:hAnsi="Arial" w:cs="Arial"/>
        </w:rPr>
        <w:t xml:space="preserve">lahko </w:t>
      </w:r>
      <w:r w:rsidRPr="00503A1D">
        <w:rPr>
          <w:rFonts w:ascii="Arial" w:hAnsi="Arial" w:cs="Arial"/>
        </w:rPr>
        <w:t xml:space="preserve">povzroča tuberkulozo pri </w:t>
      </w:r>
      <w:r>
        <w:rPr>
          <w:rFonts w:ascii="Arial" w:hAnsi="Arial" w:cs="Arial"/>
        </w:rPr>
        <w:t>ljudeh, a redkeje</w:t>
      </w:r>
      <w:r w:rsidRPr="00503A1D">
        <w:rPr>
          <w:rFonts w:ascii="Arial" w:hAnsi="Arial" w:cs="Arial"/>
        </w:rPr>
        <w:t xml:space="preserve">. </w:t>
      </w:r>
      <w:r w:rsidRPr="007B266E">
        <w:rPr>
          <w:rFonts w:ascii="Arial" w:hAnsi="Arial" w:cs="Arial"/>
          <w:iCs/>
        </w:rPr>
        <w:t>Zaradi visoke nalezljivosti</w:t>
      </w:r>
      <w:r>
        <w:rPr>
          <w:rFonts w:ascii="Arial" w:hAnsi="Arial" w:cs="Arial"/>
          <w:i/>
        </w:rPr>
        <w:t xml:space="preserve"> </w:t>
      </w:r>
      <w:r w:rsidRPr="00503A1D">
        <w:rPr>
          <w:rFonts w:ascii="Arial" w:hAnsi="Arial" w:cs="Arial"/>
          <w:i/>
        </w:rPr>
        <w:t xml:space="preserve">M. </w:t>
      </w:r>
      <w:proofErr w:type="spellStart"/>
      <w:r w:rsidRPr="00503A1D">
        <w:rPr>
          <w:rFonts w:ascii="Arial" w:hAnsi="Arial" w:cs="Arial"/>
          <w:i/>
        </w:rPr>
        <w:t>bovis</w:t>
      </w:r>
      <w:proofErr w:type="spellEnd"/>
      <w:r w:rsidRPr="00503A1D">
        <w:rPr>
          <w:rFonts w:ascii="Arial" w:hAnsi="Arial" w:cs="Arial"/>
        </w:rPr>
        <w:t xml:space="preserve"> </w:t>
      </w:r>
      <w:r>
        <w:rPr>
          <w:rFonts w:ascii="Arial" w:hAnsi="Arial" w:cs="Arial"/>
        </w:rPr>
        <w:t>se</w:t>
      </w:r>
      <w:r w:rsidRPr="00503A1D">
        <w:rPr>
          <w:rFonts w:ascii="Arial" w:hAnsi="Arial" w:cs="Arial"/>
        </w:rPr>
        <w:t xml:space="preserve"> obolenje hitro širi med </w:t>
      </w:r>
      <w:r>
        <w:rPr>
          <w:rFonts w:ascii="Arial" w:hAnsi="Arial" w:cs="Arial"/>
        </w:rPr>
        <w:t>dovzetno populacijo.</w:t>
      </w:r>
      <w:r w:rsidRPr="00503A1D">
        <w:rPr>
          <w:rFonts w:ascii="Arial" w:hAnsi="Arial" w:cs="Arial"/>
        </w:rPr>
        <w:t xml:space="preserve"> </w:t>
      </w:r>
    </w:p>
    <w:p w14:paraId="343133D4" w14:textId="77777777" w:rsidR="00604B4F" w:rsidRDefault="00604B4F" w:rsidP="00604B4F">
      <w:pPr>
        <w:spacing w:before="0" w:after="0" w:line="240" w:lineRule="auto"/>
        <w:rPr>
          <w:rFonts w:ascii="Arial" w:hAnsi="Arial" w:cs="Arial"/>
        </w:rPr>
      </w:pPr>
    </w:p>
    <w:p w14:paraId="41FEC792" w14:textId="52196B2B" w:rsidR="00604B4F" w:rsidRDefault="00604B4F" w:rsidP="00604B4F">
      <w:pPr>
        <w:spacing w:before="0" w:after="0" w:line="240" w:lineRule="auto"/>
        <w:rPr>
          <w:rFonts w:ascii="Arial" w:hAnsi="Arial" w:cs="Arial"/>
        </w:rPr>
      </w:pPr>
      <w:r w:rsidRPr="00503A1D">
        <w:rPr>
          <w:rFonts w:ascii="Arial" w:hAnsi="Arial" w:cs="Arial"/>
        </w:rPr>
        <w:t xml:space="preserve">Pojav goveje tuberkuloze pri človeku je odvisen od prisotnosti bakterije </w:t>
      </w:r>
      <w:r w:rsidRPr="00503A1D">
        <w:rPr>
          <w:rFonts w:ascii="Arial" w:hAnsi="Arial" w:cs="Arial"/>
          <w:i/>
          <w:iCs/>
        </w:rPr>
        <w:t xml:space="preserve">M. </w:t>
      </w:r>
      <w:proofErr w:type="spellStart"/>
      <w:r w:rsidRPr="00503A1D">
        <w:rPr>
          <w:rFonts w:ascii="Arial" w:hAnsi="Arial" w:cs="Arial"/>
          <w:i/>
          <w:iCs/>
        </w:rPr>
        <w:t>bovis</w:t>
      </w:r>
      <w:proofErr w:type="spellEnd"/>
      <w:r w:rsidRPr="00503A1D">
        <w:rPr>
          <w:rFonts w:ascii="Arial" w:hAnsi="Arial" w:cs="Arial"/>
        </w:rPr>
        <w:t xml:space="preserve"> pri govedu </w:t>
      </w:r>
      <w:r>
        <w:rPr>
          <w:rFonts w:ascii="Arial" w:hAnsi="Arial" w:cs="Arial"/>
        </w:rPr>
        <w:t xml:space="preserve">in drugih živalskih rezervoarjih (divje živali). Pri prenosu povzročitelja na človeka imata zelo pomembno vlogo stik z okuženo živaljo (prenos z aerosolom) in </w:t>
      </w:r>
      <w:r w:rsidRPr="00503A1D">
        <w:rPr>
          <w:rFonts w:ascii="Arial" w:hAnsi="Arial" w:cs="Arial"/>
        </w:rPr>
        <w:t xml:space="preserve"> </w:t>
      </w:r>
      <w:r>
        <w:rPr>
          <w:rFonts w:ascii="Arial" w:hAnsi="Arial" w:cs="Arial"/>
        </w:rPr>
        <w:t xml:space="preserve">uživanje </w:t>
      </w:r>
      <w:r w:rsidRPr="00503A1D">
        <w:rPr>
          <w:rFonts w:ascii="Arial" w:hAnsi="Arial" w:cs="Arial"/>
        </w:rPr>
        <w:t>surov</w:t>
      </w:r>
      <w:r>
        <w:rPr>
          <w:rFonts w:ascii="Arial" w:hAnsi="Arial" w:cs="Arial"/>
        </w:rPr>
        <w:t>ega</w:t>
      </w:r>
      <w:r w:rsidRPr="00503A1D">
        <w:rPr>
          <w:rFonts w:ascii="Arial" w:hAnsi="Arial" w:cs="Arial"/>
        </w:rPr>
        <w:t xml:space="preserve"> ali termično nezadostno obdelan</w:t>
      </w:r>
      <w:r>
        <w:rPr>
          <w:rFonts w:ascii="Arial" w:hAnsi="Arial" w:cs="Arial"/>
        </w:rPr>
        <w:t xml:space="preserve">ega </w:t>
      </w:r>
      <w:r w:rsidRPr="00503A1D">
        <w:rPr>
          <w:rFonts w:ascii="Arial" w:hAnsi="Arial" w:cs="Arial"/>
        </w:rPr>
        <w:t>mlek</w:t>
      </w:r>
      <w:r>
        <w:rPr>
          <w:rFonts w:ascii="Arial" w:hAnsi="Arial" w:cs="Arial"/>
        </w:rPr>
        <w:t>a oz. mlečnih izdelkov (</w:t>
      </w:r>
      <w:proofErr w:type="spellStart"/>
      <w:r>
        <w:rPr>
          <w:rFonts w:ascii="Arial" w:hAnsi="Arial" w:cs="Arial"/>
        </w:rPr>
        <w:t>alimentarni</w:t>
      </w:r>
      <w:proofErr w:type="spellEnd"/>
      <w:r>
        <w:rPr>
          <w:rFonts w:ascii="Arial" w:hAnsi="Arial" w:cs="Arial"/>
        </w:rPr>
        <w:t xml:space="preserve"> prenos)</w:t>
      </w:r>
      <w:r w:rsidRPr="00503A1D">
        <w:rPr>
          <w:rFonts w:ascii="Arial" w:hAnsi="Arial" w:cs="Arial"/>
        </w:rPr>
        <w:t xml:space="preserve">. </w:t>
      </w:r>
      <w:r>
        <w:rPr>
          <w:rFonts w:ascii="Arial" w:hAnsi="Arial" w:cs="Arial"/>
        </w:rPr>
        <w:t>D</w:t>
      </w:r>
      <w:r w:rsidRPr="00503A1D">
        <w:rPr>
          <w:rFonts w:ascii="Arial" w:hAnsi="Arial" w:cs="Arial"/>
        </w:rPr>
        <w:t>ivje živali</w:t>
      </w:r>
      <w:r>
        <w:rPr>
          <w:rFonts w:ascii="Arial" w:hAnsi="Arial" w:cs="Arial"/>
        </w:rPr>
        <w:t xml:space="preserve"> (srnjad, jelenjad, divji prašiči, jazbeci) so lahko rezervoar za povzročitelja goveje tuberkuloze in lahko </w:t>
      </w:r>
      <w:r w:rsidRPr="00503A1D">
        <w:rPr>
          <w:rFonts w:ascii="Arial" w:hAnsi="Arial" w:cs="Arial"/>
        </w:rPr>
        <w:t>predstavljajo</w:t>
      </w:r>
      <w:r>
        <w:rPr>
          <w:rFonts w:ascii="Arial" w:hAnsi="Arial" w:cs="Arial"/>
        </w:rPr>
        <w:t xml:space="preserve"> </w:t>
      </w:r>
      <w:r w:rsidRPr="00503A1D">
        <w:rPr>
          <w:rFonts w:ascii="Arial" w:hAnsi="Arial" w:cs="Arial"/>
        </w:rPr>
        <w:t xml:space="preserve">nevarnost za okužbo govedi </w:t>
      </w:r>
      <w:r>
        <w:rPr>
          <w:rFonts w:ascii="Arial" w:hAnsi="Arial" w:cs="Arial"/>
        </w:rPr>
        <w:t xml:space="preserve">in ljudi </w:t>
      </w:r>
      <w:r w:rsidRPr="00503A1D">
        <w:rPr>
          <w:rFonts w:ascii="Arial" w:hAnsi="Arial" w:cs="Arial"/>
        </w:rPr>
        <w:t xml:space="preserve">z </w:t>
      </w:r>
      <w:r w:rsidRPr="00503A1D">
        <w:rPr>
          <w:rFonts w:ascii="Arial" w:hAnsi="Arial" w:cs="Arial"/>
          <w:i/>
        </w:rPr>
        <w:t xml:space="preserve">M. </w:t>
      </w:r>
      <w:proofErr w:type="spellStart"/>
      <w:r w:rsidRPr="00503A1D">
        <w:rPr>
          <w:rFonts w:ascii="Arial" w:hAnsi="Arial" w:cs="Arial"/>
          <w:i/>
        </w:rPr>
        <w:t>bovis</w:t>
      </w:r>
      <w:proofErr w:type="spellEnd"/>
      <w:r>
        <w:rPr>
          <w:rFonts w:ascii="Arial" w:hAnsi="Arial" w:cs="Arial"/>
          <w:i/>
        </w:rPr>
        <w:t xml:space="preserve"> </w:t>
      </w:r>
      <w:r>
        <w:rPr>
          <w:rFonts w:ascii="Arial" w:hAnsi="Arial" w:cs="Arial"/>
        </w:rPr>
        <w:t xml:space="preserve">/ </w:t>
      </w:r>
      <w:r w:rsidRPr="003D0356">
        <w:rPr>
          <w:rFonts w:ascii="Arial" w:hAnsi="Arial" w:cs="Arial"/>
          <w:i/>
          <w:iCs/>
        </w:rPr>
        <w:t xml:space="preserve">M. </w:t>
      </w:r>
      <w:proofErr w:type="spellStart"/>
      <w:r w:rsidRPr="003D0356">
        <w:rPr>
          <w:rFonts w:ascii="Arial" w:hAnsi="Arial" w:cs="Arial"/>
          <w:i/>
          <w:iCs/>
        </w:rPr>
        <w:t>caprae</w:t>
      </w:r>
      <w:proofErr w:type="spellEnd"/>
      <w:r>
        <w:rPr>
          <w:rFonts w:ascii="Arial" w:hAnsi="Arial" w:cs="Arial"/>
        </w:rPr>
        <w:t xml:space="preserve">. Zato je spremljanje epidemiološkega stanja pri divjadi zelo pomembno. </w:t>
      </w:r>
    </w:p>
    <w:p w14:paraId="7E7AD871" w14:textId="663AF41E" w:rsidR="000D4940" w:rsidRPr="00503A1D" w:rsidRDefault="00604B4F" w:rsidP="00604B4F">
      <w:pPr>
        <w:spacing w:before="0" w:after="0" w:line="240" w:lineRule="auto"/>
        <w:rPr>
          <w:rFonts w:ascii="Arial" w:hAnsi="Arial" w:cs="Arial"/>
        </w:rPr>
      </w:pPr>
      <w:r w:rsidRPr="00503A1D">
        <w:rPr>
          <w:rFonts w:ascii="Arial" w:hAnsi="Arial" w:cs="Arial"/>
        </w:rPr>
        <w:t>Glede na</w:t>
      </w:r>
      <w:r>
        <w:rPr>
          <w:rFonts w:ascii="Arial" w:hAnsi="Arial" w:cs="Arial"/>
        </w:rPr>
        <w:t xml:space="preserve"> rezultate rednega spremljanja </w:t>
      </w:r>
      <w:r w:rsidRPr="00503A1D">
        <w:rPr>
          <w:rFonts w:ascii="Arial" w:hAnsi="Arial" w:cs="Arial"/>
        </w:rPr>
        <w:t>stanj</w:t>
      </w:r>
      <w:r>
        <w:rPr>
          <w:rFonts w:ascii="Arial" w:hAnsi="Arial" w:cs="Arial"/>
        </w:rPr>
        <w:t>a</w:t>
      </w:r>
      <w:r w:rsidRPr="00503A1D">
        <w:rPr>
          <w:rFonts w:ascii="Arial" w:hAnsi="Arial" w:cs="Arial"/>
        </w:rPr>
        <w:t xml:space="preserve"> v populaciji</w:t>
      </w:r>
      <w:r>
        <w:rPr>
          <w:rFonts w:ascii="Arial" w:hAnsi="Arial" w:cs="Arial"/>
        </w:rPr>
        <w:t xml:space="preserve"> domačih</w:t>
      </w:r>
      <w:r w:rsidRPr="00503A1D">
        <w:rPr>
          <w:rFonts w:ascii="Arial" w:hAnsi="Arial" w:cs="Arial"/>
        </w:rPr>
        <w:t xml:space="preserve"> živali je možnost prenosa bolezni iz živali na ljudi v Sloveniji</w:t>
      </w:r>
      <w:r>
        <w:rPr>
          <w:rFonts w:ascii="Arial" w:hAnsi="Arial" w:cs="Arial"/>
        </w:rPr>
        <w:t xml:space="preserve"> </w:t>
      </w:r>
      <w:r w:rsidRPr="00503A1D">
        <w:rPr>
          <w:rFonts w:ascii="Arial" w:hAnsi="Arial" w:cs="Arial"/>
        </w:rPr>
        <w:t>izredno majhna.</w:t>
      </w:r>
    </w:p>
    <w:p w14:paraId="23487B30" w14:textId="1FF10239" w:rsidR="006D2CA8" w:rsidRDefault="006D2CA8" w:rsidP="00C17D1C">
      <w:pPr>
        <w:spacing w:before="0" w:afterLines="32" w:after="76" w:line="240" w:lineRule="auto"/>
        <w:rPr>
          <w:rFonts w:cs="Arial"/>
          <w:sz w:val="22"/>
          <w:szCs w:val="22"/>
        </w:rPr>
      </w:pPr>
    </w:p>
    <w:p w14:paraId="624F714B" w14:textId="77777777" w:rsidR="00121036" w:rsidRPr="00E53506" w:rsidRDefault="00121036" w:rsidP="00C17D1C">
      <w:pPr>
        <w:spacing w:before="0" w:afterLines="32" w:after="76" w:line="240" w:lineRule="auto"/>
        <w:rPr>
          <w:rFonts w:cs="Arial"/>
          <w:sz w:val="22"/>
          <w:szCs w:val="22"/>
        </w:rPr>
      </w:pPr>
    </w:p>
    <w:p w14:paraId="1CBA22E4" w14:textId="77777777" w:rsidR="006D2CA8" w:rsidRPr="00503A1D" w:rsidRDefault="006D2CA8" w:rsidP="00C17D1C">
      <w:pPr>
        <w:pStyle w:val="Naslov2"/>
        <w:spacing w:line="240" w:lineRule="auto"/>
        <w:rPr>
          <w:rFonts w:ascii="Arial" w:hAnsi="Arial" w:cs="Arial"/>
          <w:sz w:val="22"/>
          <w:szCs w:val="22"/>
        </w:rPr>
      </w:pPr>
      <w:bookmarkStart w:id="110" w:name="_Toc436297010"/>
      <w:bookmarkStart w:id="111" w:name="_Toc24377855"/>
      <w:bookmarkStart w:id="112" w:name="_Toc204436017"/>
      <w:r w:rsidRPr="00503A1D">
        <w:rPr>
          <w:rFonts w:ascii="Arial" w:hAnsi="Arial" w:cs="Arial"/>
          <w:sz w:val="22"/>
          <w:szCs w:val="22"/>
        </w:rPr>
        <w:t>Tuberkuloza pri ljudeh</w:t>
      </w:r>
      <w:bookmarkEnd w:id="110"/>
      <w:bookmarkEnd w:id="111"/>
      <w:bookmarkEnd w:id="112"/>
    </w:p>
    <w:p w14:paraId="2BD933BC" w14:textId="77777777" w:rsidR="006D2CA8" w:rsidRPr="00503A1D" w:rsidRDefault="006D2CA8" w:rsidP="00C17D1C">
      <w:pPr>
        <w:spacing w:before="0" w:afterLines="32" w:after="76" w:line="240" w:lineRule="auto"/>
        <w:rPr>
          <w:rFonts w:ascii="Arial" w:hAnsi="Arial" w:cs="Arial"/>
          <w:iCs/>
        </w:rPr>
      </w:pPr>
    </w:p>
    <w:p w14:paraId="46A281E6" w14:textId="3D45FD2D" w:rsidR="006D2CA8" w:rsidRPr="00503A1D" w:rsidRDefault="006D2CA8" w:rsidP="00C17D1C">
      <w:pPr>
        <w:autoSpaceDE w:val="0"/>
        <w:autoSpaceDN w:val="0"/>
        <w:adjustRightInd w:val="0"/>
        <w:spacing w:before="0" w:after="0" w:line="240" w:lineRule="auto"/>
        <w:rPr>
          <w:rFonts w:ascii="Arial" w:hAnsi="Arial" w:cs="Arial"/>
        </w:rPr>
      </w:pPr>
      <w:r w:rsidRPr="00503A1D">
        <w:rPr>
          <w:rFonts w:ascii="Arial" w:hAnsi="Arial" w:cs="Arial"/>
        </w:rPr>
        <w:t>V Sloveniji je bil</w:t>
      </w:r>
      <w:r w:rsidR="003314EE" w:rsidRPr="00503A1D">
        <w:rPr>
          <w:rFonts w:ascii="Arial" w:hAnsi="Arial" w:cs="Arial"/>
        </w:rPr>
        <w:t>a</w:t>
      </w:r>
      <w:r w:rsidRPr="00503A1D">
        <w:rPr>
          <w:rFonts w:ascii="Arial" w:hAnsi="Arial" w:cs="Arial"/>
        </w:rPr>
        <w:t xml:space="preserve"> od leta 2008 dalje pri vseh bolnikih s potrjeno boleznijo izoliran</w:t>
      </w:r>
      <w:r w:rsidR="003314EE" w:rsidRPr="00503A1D">
        <w:rPr>
          <w:rFonts w:ascii="Arial" w:hAnsi="Arial" w:cs="Arial"/>
        </w:rPr>
        <w:t>a bakterija</w:t>
      </w:r>
      <w:r w:rsidRPr="00503A1D">
        <w:rPr>
          <w:rFonts w:ascii="Arial" w:hAnsi="Arial" w:cs="Arial"/>
        </w:rPr>
        <w:t xml:space="preserve"> </w:t>
      </w:r>
      <w:r w:rsidRPr="00503A1D">
        <w:rPr>
          <w:rFonts w:ascii="Arial" w:hAnsi="Arial" w:cs="Arial"/>
          <w:i/>
          <w:iCs/>
        </w:rPr>
        <w:t xml:space="preserve">M. </w:t>
      </w:r>
      <w:proofErr w:type="spellStart"/>
      <w:r w:rsidRPr="00503A1D">
        <w:rPr>
          <w:rFonts w:ascii="Arial" w:hAnsi="Arial" w:cs="Arial"/>
          <w:i/>
          <w:iCs/>
        </w:rPr>
        <w:t>tuberculosis</w:t>
      </w:r>
      <w:proofErr w:type="spellEnd"/>
      <w:r w:rsidRPr="00503A1D">
        <w:rPr>
          <w:rFonts w:ascii="Arial" w:hAnsi="Arial" w:cs="Arial"/>
        </w:rPr>
        <w:t xml:space="preserve">. Okužba z </w:t>
      </w:r>
      <w:r w:rsidR="003314EE" w:rsidRPr="00503A1D">
        <w:rPr>
          <w:rFonts w:ascii="Arial" w:hAnsi="Arial" w:cs="Arial"/>
        </w:rPr>
        <w:t xml:space="preserve">bakterijo </w:t>
      </w:r>
      <w:r w:rsidRPr="00503A1D">
        <w:rPr>
          <w:rFonts w:ascii="Arial" w:hAnsi="Arial" w:cs="Arial"/>
          <w:i/>
          <w:iCs/>
        </w:rPr>
        <w:t xml:space="preserve">M. </w:t>
      </w:r>
      <w:proofErr w:type="spellStart"/>
      <w:r w:rsidRPr="00503A1D">
        <w:rPr>
          <w:rFonts w:ascii="Arial" w:hAnsi="Arial" w:cs="Arial"/>
          <w:i/>
          <w:iCs/>
        </w:rPr>
        <w:t>bovis</w:t>
      </w:r>
      <w:proofErr w:type="spellEnd"/>
      <w:r w:rsidRPr="00503A1D">
        <w:rPr>
          <w:rFonts w:ascii="Arial" w:hAnsi="Arial" w:cs="Arial"/>
        </w:rPr>
        <w:t xml:space="preserve"> ni bila potrjena že od leta 2007. </w:t>
      </w:r>
    </w:p>
    <w:p w14:paraId="635E1CC9" w14:textId="77777777" w:rsidR="006D2CA8" w:rsidRPr="00503A1D" w:rsidRDefault="006D2CA8" w:rsidP="00C17D1C">
      <w:pPr>
        <w:autoSpaceDE w:val="0"/>
        <w:autoSpaceDN w:val="0"/>
        <w:adjustRightInd w:val="0"/>
        <w:spacing w:before="0" w:after="0" w:line="240" w:lineRule="auto"/>
        <w:rPr>
          <w:rFonts w:ascii="Arial" w:hAnsi="Arial" w:cs="Arial"/>
        </w:rPr>
      </w:pPr>
    </w:p>
    <w:p w14:paraId="2C8328C2" w14:textId="73BD0D22" w:rsidR="006D2CA8" w:rsidRPr="00503A1D" w:rsidRDefault="006D2CA8" w:rsidP="00C17D1C">
      <w:pPr>
        <w:autoSpaceDE w:val="0"/>
        <w:autoSpaceDN w:val="0"/>
        <w:adjustRightInd w:val="0"/>
        <w:spacing w:before="0" w:after="0" w:line="240" w:lineRule="auto"/>
        <w:rPr>
          <w:rFonts w:ascii="Arial" w:hAnsi="Arial" w:cs="Arial"/>
        </w:rPr>
      </w:pPr>
      <w:r w:rsidRPr="00503A1D">
        <w:rPr>
          <w:rFonts w:ascii="Arial" w:hAnsi="Arial" w:cs="Arial"/>
        </w:rPr>
        <w:t>Vse od leta 2009 je incidenčna stopnja tuberkuloze pod 10, kar nas po kriterijih SZO uvršča med države z nizko incidenco tuberkuloze. Zaradi nizke incidenčne stopnje obolevanja je od</w:t>
      </w:r>
      <w:r w:rsidR="00A5331B">
        <w:rPr>
          <w:rFonts w:ascii="Arial" w:hAnsi="Arial" w:cs="Arial"/>
        </w:rPr>
        <w:t xml:space="preserve"> leta</w:t>
      </w:r>
      <w:r w:rsidRPr="00503A1D">
        <w:rPr>
          <w:rFonts w:ascii="Arial" w:hAnsi="Arial" w:cs="Arial"/>
        </w:rPr>
        <w:t xml:space="preserve"> 2005 proti tuberkulozi obvezno le selektivno cepljenje novorojenčkov iz družin, ki so se v zadnjih petih letih pred rojstvom novorojenčka priselile iz držav z visoko incidenco tuberkuloze in priporočeno za novorojenčke, k</w:t>
      </w:r>
      <w:r w:rsidR="00ED6692">
        <w:rPr>
          <w:rFonts w:ascii="Arial" w:hAnsi="Arial" w:cs="Arial"/>
        </w:rPr>
        <w:t>i</w:t>
      </w:r>
      <w:r w:rsidRPr="00503A1D">
        <w:rPr>
          <w:rFonts w:ascii="Arial" w:hAnsi="Arial" w:cs="Arial"/>
        </w:rPr>
        <w:t xml:space="preserve"> bodo v prvih letih življenja živeli ali pogosto potovali v območja z višjo incidenco TB.</w:t>
      </w:r>
      <w:r w:rsidRPr="00503A1D">
        <w:rPr>
          <w:rFonts w:ascii="Arial" w:hAnsi="Arial" w:cs="Arial"/>
          <w:i/>
          <w:iCs/>
        </w:rPr>
        <w:t xml:space="preserve"> </w:t>
      </w:r>
      <w:r w:rsidRPr="00503A1D">
        <w:rPr>
          <w:rFonts w:ascii="Arial" w:hAnsi="Arial" w:cs="Arial"/>
        </w:rPr>
        <w:t xml:space="preserve"> </w:t>
      </w:r>
    </w:p>
    <w:p w14:paraId="7AF94EA5" w14:textId="2CA249DF" w:rsidR="00121036" w:rsidRDefault="00121036" w:rsidP="006D2CA8">
      <w:pPr>
        <w:spacing w:afterLines="32" w:after="76" w:line="240" w:lineRule="auto"/>
        <w:rPr>
          <w:rFonts w:ascii="Arial" w:hAnsi="Arial" w:cs="Arial"/>
        </w:rPr>
      </w:pPr>
    </w:p>
    <w:p w14:paraId="52F4CFE3" w14:textId="77777777" w:rsidR="00503A1D" w:rsidRPr="00503A1D" w:rsidRDefault="00503A1D" w:rsidP="006D2CA8">
      <w:pPr>
        <w:spacing w:afterLines="32" w:after="76" w:line="240" w:lineRule="auto"/>
        <w:rPr>
          <w:rFonts w:ascii="Arial" w:hAnsi="Arial" w:cs="Arial"/>
        </w:rPr>
      </w:pPr>
    </w:p>
    <w:p w14:paraId="494B07FA" w14:textId="77777777" w:rsidR="006D2CA8" w:rsidRPr="00503A1D" w:rsidRDefault="006D2CA8" w:rsidP="00C17D1C">
      <w:pPr>
        <w:pStyle w:val="Naslov2"/>
        <w:spacing w:line="240" w:lineRule="auto"/>
        <w:rPr>
          <w:rFonts w:ascii="Arial" w:hAnsi="Arial" w:cs="Arial"/>
          <w:sz w:val="22"/>
          <w:szCs w:val="22"/>
        </w:rPr>
      </w:pPr>
      <w:bookmarkStart w:id="113" w:name="_Toc436297011"/>
      <w:bookmarkStart w:id="114" w:name="_Toc24377856"/>
      <w:bookmarkStart w:id="115" w:name="_Toc204436018"/>
      <w:r w:rsidRPr="00503A1D">
        <w:rPr>
          <w:rFonts w:ascii="Arial" w:hAnsi="Arial" w:cs="Arial"/>
          <w:sz w:val="22"/>
          <w:szCs w:val="22"/>
        </w:rPr>
        <w:t>Tuberkuloza pri živalih</w:t>
      </w:r>
      <w:bookmarkEnd w:id="113"/>
      <w:bookmarkEnd w:id="114"/>
      <w:bookmarkEnd w:id="115"/>
    </w:p>
    <w:p w14:paraId="5E7DDB5C" w14:textId="77777777" w:rsidR="006D2CA8" w:rsidRPr="00503A1D" w:rsidRDefault="006D2CA8" w:rsidP="00C17D1C">
      <w:pPr>
        <w:spacing w:before="0" w:after="0" w:line="240" w:lineRule="auto"/>
        <w:rPr>
          <w:rFonts w:ascii="Arial" w:hAnsi="Arial" w:cs="Arial"/>
        </w:rPr>
      </w:pPr>
    </w:p>
    <w:p w14:paraId="73498463" w14:textId="77777777" w:rsidR="00210819" w:rsidRPr="00503A1D" w:rsidRDefault="00210819" w:rsidP="00210819">
      <w:pPr>
        <w:pStyle w:val="HTML-oblikovano"/>
        <w:spacing w:before="0"/>
        <w:rPr>
          <w:rFonts w:ascii="Arial" w:hAnsi="Arial" w:cs="Arial"/>
          <w:sz w:val="20"/>
          <w:szCs w:val="20"/>
        </w:rPr>
      </w:pPr>
      <w:r w:rsidRPr="25BC2A4B">
        <w:rPr>
          <w:rFonts w:ascii="Arial" w:hAnsi="Arial" w:cs="Arial"/>
          <w:sz w:val="20"/>
          <w:szCs w:val="20"/>
        </w:rPr>
        <w:t>Na podlagi vsakoletne Odredbe o izvajanju sistematičnega spremljanja zdravstvenega stanja živali, programov izkoreninjenja bolezni živali ter cepljenj živali (Odredba) se nadzor nad boleznijo izvaja že vrsto let. Program, ki ga pripravi UVHVVR se izvaja v okviru sistematičnega spremljanja stanja in obvladovanja bolezni v populacijah živali, na podlagi določb 2. oddelka 2. poglavja II. dela Priloge IV Delegirane uredbe Komisije (EU) 2020/689.</w:t>
      </w:r>
    </w:p>
    <w:p w14:paraId="0B2B9240" w14:textId="78A3AAA7" w:rsidR="00210819" w:rsidRDefault="00210819" w:rsidP="25BC2A4B">
      <w:pPr>
        <w:spacing w:before="0" w:after="0" w:line="240" w:lineRule="auto"/>
        <w:rPr>
          <w:rFonts w:ascii="Arial" w:hAnsi="Arial" w:cs="Arial"/>
        </w:rPr>
      </w:pPr>
    </w:p>
    <w:p w14:paraId="5E291978" w14:textId="58FB8C5C" w:rsidR="00210819" w:rsidRDefault="10353F94" w:rsidP="00210819">
      <w:pPr>
        <w:spacing w:before="0" w:after="0" w:line="240" w:lineRule="auto"/>
        <w:rPr>
          <w:rFonts w:ascii="Arial" w:hAnsi="Arial" w:cs="Arial"/>
        </w:rPr>
      </w:pPr>
      <w:r w:rsidRPr="25BC2A4B">
        <w:rPr>
          <w:rFonts w:ascii="Arial" w:hAnsi="Arial" w:cs="Arial"/>
        </w:rPr>
        <w:t xml:space="preserve">Slovenija ima na podlagi Uredbe 2016/429 in v skladu z Izvedbeno uredbo 2021/620 priznan status države, proste </w:t>
      </w:r>
      <w:r w:rsidR="00210819" w:rsidRPr="25BC2A4B">
        <w:rPr>
          <w:rFonts w:ascii="Arial" w:hAnsi="Arial" w:cs="Arial"/>
        </w:rPr>
        <w:t xml:space="preserve">okužbe s kompleksom </w:t>
      </w:r>
      <w:proofErr w:type="spellStart"/>
      <w:r w:rsidR="00210819" w:rsidRPr="25BC2A4B">
        <w:rPr>
          <w:rFonts w:ascii="Arial" w:hAnsi="Arial" w:cs="Arial"/>
          <w:i/>
          <w:iCs/>
        </w:rPr>
        <w:t>Mycobacterium</w:t>
      </w:r>
      <w:proofErr w:type="spellEnd"/>
      <w:r w:rsidR="00210819" w:rsidRPr="25BC2A4B">
        <w:rPr>
          <w:rFonts w:ascii="Arial" w:hAnsi="Arial" w:cs="Arial"/>
          <w:i/>
          <w:iCs/>
        </w:rPr>
        <w:t xml:space="preserve"> </w:t>
      </w:r>
      <w:proofErr w:type="spellStart"/>
      <w:r w:rsidR="00210819" w:rsidRPr="25BC2A4B">
        <w:rPr>
          <w:rFonts w:ascii="Arial" w:hAnsi="Arial" w:cs="Arial"/>
          <w:i/>
          <w:iCs/>
        </w:rPr>
        <w:t>tuberculosis</w:t>
      </w:r>
      <w:proofErr w:type="spellEnd"/>
      <w:r w:rsidR="00210819" w:rsidRPr="25BC2A4B">
        <w:rPr>
          <w:rFonts w:ascii="Arial" w:hAnsi="Arial" w:cs="Arial"/>
        </w:rPr>
        <w:t xml:space="preserve"> (</w:t>
      </w:r>
      <w:r w:rsidR="00210819" w:rsidRPr="25BC2A4B">
        <w:rPr>
          <w:rFonts w:ascii="Arial" w:hAnsi="Arial" w:cs="Arial"/>
          <w:i/>
          <w:iCs/>
        </w:rPr>
        <w:t xml:space="preserve">M. </w:t>
      </w:r>
      <w:proofErr w:type="spellStart"/>
      <w:r w:rsidR="00210819" w:rsidRPr="25BC2A4B">
        <w:rPr>
          <w:rFonts w:ascii="Arial" w:hAnsi="Arial" w:cs="Arial"/>
          <w:i/>
          <w:iCs/>
        </w:rPr>
        <w:t>bovis</w:t>
      </w:r>
      <w:proofErr w:type="spellEnd"/>
      <w:r w:rsidR="00210819" w:rsidRPr="25BC2A4B">
        <w:rPr>
          <w:rFonts w:ascii="Arial" w:hAnsi="Arial" w:cs="Arial"/>
        </w:rPr>
        <w:t xml:space="preserve">, </w:t>
      </w:r>
      <w:r w:rsidR="00210819" w:rsidRPr="25BC2A4B">
        <w:rPr>
          <w:rFonts w:ascii="Arial" w:hAnsi="Arial" w:cs="Arial"/>
          <w:i/>
          <w:iCs/>
        </w:rPr>
        <w:t xml:space="preserve">M. </w:t>
      </w:r>
      <w:proofErr w:type="spellStart"/>
      <w:r w:rsidR="00210819" w:rsidRPr="25BC2A4B">
        <w:rPr>
          <w:rFonts w:ascii="Arial" w:hAnsi="Arial" w:cs="Arial"/>
          <w:i/>
          <w:iCs/>
        </w:rPr>
        <w:t>tuberculosis</w:t>
      </w:r>
      <w:proofErr w:type="spellEnd"/>
      <w:r w:rsidR="00210819" w:rsidRPr="25BC2A4B">
        <w:rPr>
          <w:rFonts w:ascii="Arial" w:hAnsi="Arial" w:cs="Arial"/>
        </w:rPr>
        <w:t xml:space="preserve"> in </w:t>
      </w:r>
      <w:r w:rsidR="00210819" w:rsidRPr="25BC2A4B">
        <w:rPr>
          <w:rFonts w:ascii="Arial" w:hAnsi="Arial" w:cs="Arial"/>
          <w:i/>
          <w:iCs/>
        </w:rPr>
        <w:t xml:space="preserve">M. </w:t>
      </w:r>
      <w:proofErr w:type="spellStart"/>
      <w:r w:rsidR="00210819" w:rsidRPr="25BC2A4B">
        <w:rPr>
          <w:rFonts w:ascii="Arial" w:hAnsi="Arial" w:cs="Arial"/>
          <w:i/>
          <w:iCs/>
        </w:rPr>
        <w:t>caprae</w:t>
      </w:r>
      <w:proofErr w:type="spellEnd"/>
      <w:r w:rsidR="00210819" w:rsidRPr="25BC2A4B">
        <w:rPr>
          <w:rFonts w:ascii="Arial" w:hAnsi="Arial" w:cs="Arial"/>
        </w:rPr>
        <w:t>) (v nadaljnjem besedilu: MTBC)</w:t>
      </w:r>
      <w:r w:rsidR="1A5E1D97" w:rsidRPr="25BC2A4B">
        <w:rPr>
          <w:rFonts w:ascii="Arial" w:hAnsi="Arial" w:cs="Arial"/>
        </w:rPr>
        <w:t>. Za ohranitev statusa</w:t>
      </w:r>
      <w:r w:rsidR="00210819" w:rsidRPr="25BC2A4B">
        <w:rPr>
          <w:rFonts w:ascii="Arial" w:hAnsi="Arial" w:cs="Arial"/>
        </w:rPr>
        <w:t xml:space="preserve"> je bilo v letu 202</w:t>
      </w:r>
      <w:r w:rsidR="5B2E11A3" w:rsidRPr="25BC2A4B">
        <w:rPr>
          <w:rFonts w:ascii="Arial" w:hAnsi="Arial" w:cs="Arial"/>
        </w:rPr>
        <w:t>3</w:t>
      </w:r>
      <w:r w:rsidR="00210819" w:rsidRPr="25BC2A4B">
        <w:rPr>
          <w:rFonts w:ascii="Arial" w:hAnsi="Arial" w:cs="Arial"/>
        </w:rPr>
        <w:t xml:space="preserve"> v skladu s programom UVHVVR treba:</w:t>
      </w:r>
    </w:p>
    <w:p w14:paraId="69C2F572" w14:textId="475C693D" w:rsidR="00210819" w:rsidRPr="00ED6692" w:rsidRDefault="00210819" w:rsidP="00ED6692">
      <w:pPr>
        <w:pStyle w:val="Odstavekseznama"/>
        <w:numPr>
          <w:ilvl w:val="0"/>
          <w:numId w:val="17"/>
        </w:numPr>
        <w:spacing w:before="0" w:after="0" w:line="240" w:lineRule="auto"/>
        <w:rPr>
          <w:rFonts w:ascii="Arial" w:hAnsi="Arial" w:cs="Arial"/>
        </w:rPr>
      </w:pPr>
      <w:r w:rsidRPr="00ED6692">
        <w:rPr>
          <w:rFonts w:ascii="Arial" w:hAnsi="Arial" w:cs="Arial"/>
        </w:rPr>
        <w:t>z intradermalnim tuberkulinskim testom preiskati ženske živali, starejše od 24 mesecev, in moške živali, starejše od 30 mesecev, ki se uporabljajo za pleme;</w:t>
      </w:r>
    </w:p>
    <w:p w14:paraId="774F02FB" w14:textId="0F4F2520" w:rsidR="00210819" w:rsidRPr="00ED6692" w:rsidRDefault="00210819" w:rsidP="00ED6692">
      <w:pPr>
        <w:pStyle w:val="Odstavekseznama"/>
        <w:numPr>
          <w:ilvl w:val="0"/>
          <w:numId w:val="17"/>
        </w:numPr>
        <w:spacing w:before="0" w:after="0" w:line="240" w:lineRule="auto"/>
        <w:rPr>
          <w:rFonts w:ascii="Arial" w:hAnsi="Arial" w:cs="Arial"/>
        </w:rPr>
      </w:pPr>
      <w:r w:rsidRPr="00ED6692">
        <w:rPr>
          <w:rFonts w:ascii="Arial" w:hAnsi="Arial" w:cs="Arial"/>
        </w:rPr>
        <w:lastRenderedPageBreak/>
        <w:t xml:space="preserve">v klavnici odvzeti vzorce spremenjenih pljuč in pripadajočih bezgavk za bakteriološko preiskavo za izključitev okužbe z MTBC v vseh primerih, ko uradni veterinar pri </w:t>
      </w:r>
      <w:proofErr w:type="spellStart"/>
      <w:r w:rsidRPr="00ED6692">
        <w:rPr>
          <w:rFonts w:ascii="Arial" w:hAnsi="Arial" w:cs="Arial"/>
        </w:rPr>
        <w:t>postmortem</w:t>
      </w:r>
      <w:proofErr w:type="spellEnd"/>
      <w:r w:rsidRPr="00ED6692">
        <w:rPr>
          <w:rFonts w:ascii="Arial" w:hAnsi="Arial" w:cs="Arial"/>
        </w:rPr>
        <w:t xml:space="preserve"> pregledu ugotovi znake pljučnice pri govedu, starejšem od 30 mesecev</w:t>
      </w:r>
      <w:r w:rsidR="5914AB8C" w:rsidRPr="00ED6692">
        <w:rPr>
          <w:rFonts w:ascii="Arial" w:hAnsi="Arial" w:cs="Arial"/>
        </w:rPr>
        <w:t>;</w:t>
      </w:r>
    </w:p>
    <w:p w14:paraId="11C6F71F" w14:textId="67C9674B" w:rsidR="5914AB8C" w:rsidRPr="00ED6692" w:rsidRDefault="5914AB8C" w:rsidP="00ED6692">
      <w:pPr>
        <w:pStyle w:val="Odstavekseznama"/>
        <w:numPr>
          <w:ilvl w:val="0"/>
          <w:numId w:val="17"/>
        </w:numPr>
        <w:spacing w:before="0" w:after="0" w:line="240" w:lineRule="auto"/>
        <w:rPr>
          <w:rFonts w:ascii="Arial" w:eastAsia="MS Mincho" w:hAnsi="Arial" w:cs="Arial"/>
        </w:rPr>
      </w:pPr>
      <w:r w:rsidRPr="00ED6692">
        <w:rPr>
          <w:rFonts w:ascii="Arial" w:eastAsia="MS Mincho" w:hAnsi="Arial" w:cs="Arial"/>
        </w:rPr>
        <w:t>odvzeti vzorce pljuč in pripadajočih bezgavk za bakteriološko preiskavo za izključitev okužbe z MTBC na liniji klanja.</w:t>
      </w:r>
    </w:p>
    <w:p w14:paraId="20840790" w14:textId="77777777" w:rsidR="00210819" w:rsidRDefault="00210819" w:rsidP="00210819">
      <w:pPr>
        <w:spacing w:before="0" w:after="0" w:line="240" w:lineRule="auto"/>
        <w:rPr>
          <w:rFonts w:ascii="Arial" w:hAnsi="Arial" w:cs="Arial"/>
        </w:rPr>
      </w:pPr>
    </w:p>
    <w:p w14:paraId="0422ED05" w14:textId="08527DB9" w:rsidR="00210819" w:rsidRPr="00D738D4" w:rsidRDefault="00210819" w:rsidP="00210819">
      <w:pPr>
        <w:spacing w:before="0" w:after="0" w:line="240" w:lineRule="auto"/>
        <w:rPr>
          <w:rFonts w:ascii="Arial" w:hAnsi="Arial" w:cs="Arial"/>
        </w:rPr>
      </w:pPr>
      <w:r w:rsidRPr="25BC2A4B">
        <w:rPr>
          <w:rFonts w:ascii="Arial" w:hAnsi="Arial" w:cs="Arial"/>
        </w:rPr>
        <w:t xml:space="preserve">Intradermalno </w:t>
      </w:r>
      <w:proofErr w:type="spellStart"/>
      <w:r w:rsidRPr="25BC2A4B">
        <w:rPr>
          <w:rFonts w:ascii="Arial" w:hAnsi="Arial" w:cs="Arial"/>
        </w:rPr>
        <w:t>tuberkulinizacijo</w:t>
      </w:r>
      <w:proofErr w:type="spellEnd"/>
      <w:r w:rsidRPr="25BC2A4B">
        <w:rPr>
          <w:rFonts w:ascii="Arial" w:hAnsi="Arial" w:cs="Arial"/>
        </w:rPr>
        <w:t xml:space="preserve"> so opravile veterinarske organizacije, ki opravljajo javno veterinarsko službo na podlagi koncesije. Vzorce </w:t>
      </w:r>
      <w:r w:rsidR="199C5FEC" w:rsidRPr="25BC2A4B">
        <w:rPr>
          <w:rFonts w:ascii="Arial" w:hAnsi="Arial" w:cs="Arial"/>
        </w:rPr>
        <w:t>na</w:t>
      </w:r>
      <w:r w:rsidRPr="25BC2A4B">
        <w:rPr>
          <w:rFonts w:ascii="Arial" w:hAnsi="Arial" w:cs="Arial"/>
        </w:rPr>
        <w:t xml:space="preserve"> klavnici so odvzeli uradni veterinarji, preiskave je opravil laboratorij NVI.</w:t>
      </w:r>
    </w:p>
    <w:p w14:paraId="4AEB7F4B" w14:textId="77777777" w:rsidR="00210819" w:rsidRPr="00503A1D" w:rsidRDefault="00210819" w:rsidP="00210819">
      <w:pPr>
        <w:spacing w:before="0" w:after="0" w:line="240" w:lineRule="auto"/>
        <w:rPr>
          <w:rFonts w:ascii="Arial" w:hAnsi="Arial" w:cs="Arial"/>
        </w:rPr>
      </w:pPr>
    </w:p>
    <w:p w14:paraId="477F315B" w14:textId="21B0E397" w:rsidR="00210819" w:rsidRPr="00161296" w:rsidRDefault="00210819" w:rsidP="00210819">
      <w:pPr>
        <w:spacing w:before="0" w:after="0" w:line="240" w:lineRule="auto"/>
        <w:rPr>
          <w:rFonts w:ascii="Arial" w:hAnsi="Arial" w:cs="Arial"/>
        </w:rPr>
      </w:pPr>
      <w:r w:rsidRPr="25BC2A4B">
        <w:rPr>
          <w:rFonts w:ascii="Arial" w:hAnsi="Arial" w:cs="Arial"/>
        </w:rPr>
        <w:t>V letu 202</w:t>
      </w:r>
      <w:r w:rsidR="67D2E186" w:rsidRPr="25BC2A4B">
        <w:rPr>
          <w:rFonts w:ascii="Arial" w:hAnsi="Arial" w:cs="Arial"/>
        </w:rPr>
        <w:t>3</w:t>
      </w:r>
      <w:r w:rsidRPr="25BC2A4B">
        <w:rPr>
          <w:rFonts w:ascii="Arial" w:hAnsi="Arial" w:cs="Arial"/>
        </w:rPr>
        <w:t xml:space="preserve"> je bilo </w:t>
      </w:r>
      <w:proofErr w:type="spellStart"/>
      <w:r w:rsidRPr="25BC2A4B">
        <w:rPr>
          <w:rFonts w:ascii="Arial" w:hAnsi="Arial" w:cs="Arial"/>
        </w:rPr>
        <w:t>tuberkuliniziranih</w:t>
      </w:r>
      <w:proofErr w:type="spellEnd"/>
      <w:r w:rsidRPr="25BC2A4B">
        <w:rPr>
          <w:rFonts w:ascii="Arial" w:hAnsi="Arial" w:cs="Arial"/>
        </w:rPr>
        <w:t xml:space="preserve"> </w:t>
      </w:r>
      <w:r w:rsidR="119E890E" w:rsidRPr="25BC2A4B">
        <w:rPr>
          <w:rFonts w:ascii="Arial" w:hAnsi="Arial" w:cs="Arial"/>
        </w:rPr>
        <w:t>86</w:t>
      </w:r>
      <w:r w:rsidRPr="25BC2A4B">
        <w:rPr>
          <w:rFonts w:ascii="Arial" w:hAnsi="Arial" w:cs="Arial"/>
        </w:rPr>
        <w:t>.</w:t>
      </w:r>
      <w:r w:rsidR="08E248E6" w:rsidRPr="25BC2A4B">
        <w:rPr>
          <w:rFonts w:ascii="Arial" w:hAnsi="Arial" w:cs="Arial"/>
        </w:rPr>
        <w:t>422</w:t>
      </w:r>
      <w:r w:rsidRPr="25BC2A4B">
        <w:rPr>
          <w:rFonts w:ascii="Arial" w:hAnsi="Arial" w:cs="Arial"/>
        </w:rPr>
        <w:t xml:space="preserve"> živali </w:t>
      </w:r>
      <w:r w:rsidR="0B9850DE" w:rsidRPr="25BC2A4B">
        <w:rPr>
          <w:rFonts w:ascii="Arial" w:hAnsi="Arial" w:cs="Arial"/>
        </w:rPr>
        <w:t>v</w:t>
      </w:r>
      <w:r w:rsidR="462CCF85" w:rsidRPr="25BC2A4B">
        <w:rPr>
          <w:rFonts w:ascii="Arial" w:hAnsi="Arial" w:cs="Arial"/>
        </w:rPr>
        <w:t xml:space="preserve"> </w:t>
      </w:r>
      <w:r w:rsidRPr="25BC2A4B">
        <w:rPr>
          <w:rFonts w:ascii="Arial" w:hAnsi="Arial" w:cs="Arial"/>
        </w:rPr>
        <w:t>10.</w:t>
      </w:r>
      <w:r w:rsidR="24862D45" w:rsidRPr="25BC2A4B">
        <w:rPr>
          <w:rFonts w:ascii="Arial" w:hAnsi="Arial" w:cs="Arial"/>
        </w:rPr>
        <w:t>073</w:t>
      </w:r>
      <w:r w:rsidRPr="25BC2A4B">
        <w:rPr>
          <w:rFonts w:ascii="Arial" w:hAnsi="Arial" w:cs="Arial"/>
        </w:rPr>
        <w:t xml:space="preserve"> </w:t>
      </w:r>
      <w:r w:rsidR="37367731" w:rsidRPr="25BC2A4B">
        <w:rPr>
          <w:rFonts w:ascii="Arial" w:hAnsi="Arial" w:cs="Arial"/>
        </w:rPr>
        <w:t>obratih</w:t>
      </w:r>
      <w:r w:rsidRPr="25BC2A4B">
        <w:rPr>
          <w:rFonts w:ascii="Arial" w:hAnsi="Arial" w:cs="Arial"/>
        </w:rPr>
        <w:t>. Vseh 2</w:t>
      </w:r>
      <w:r w:rsidR="7D199E08" w:rsidRPr="25BC2A4B">
        <w:rPr>
          <w:rFonts w:ascii="Arial" w:hAnsi="Arial" w:cs="Arial"/>
        </w:rPr>
        <w:t>6</w:t>
      </w:r>
      <w:r w:rsidRPr="25BC2A4B">
        <w:rPr>
          <w:rFonts w:ascii="Arial" w:hAnsi="Arial" w:cs="Arial"/>
        </w:rPr>
        <w:t>.</w:t>
      </w:r>
      <w:r w:rsidR="10FBA69F" w:rsidRPr="25BC2A4B">
        <w:rPr>
          <w:rFonts w:ascii="Arial" w:hAnsi="Arial" w:cs="Arial"/>
        </w:rPr>
        <w:t>439</w:t>
      </w:r>
      <w:r w:rsidRPr="25BC2A4B">
        <w:rPr>
          <w:rFonts w:ascii="Arial" w:hAnsi="Arial" w:cs="Arial"/>
        </w:rPr>
        <w:t xml:space="preserve"> čred je v letu 202</w:t>
      </w:r>
      <w:r w:rsidR="3785AA47" w:rsidRPr="25BC2A4B">
        <w:rPr>
          <w:rFonts w:ascii="Arial" w:hAnsi="Arial" w:cs="Arial"/>
        </w:rPr>
        <w:t>3</w:t>
      </w:r>
      <w:r w:rsidRPr="25BC2A4B">
        <w:rPr>
          <w:rFonts w:ascii="Arial" w:hAnsi="Arial" w:cs="Arial"/>
        </w:rPr>
        <w:t xml:space="preserve"> ohranilo status črede proste </w:t>
      </w:r>
      <w:r w:rsidR="4FAFC4FC" w:rsidRPr="25BC2A4B">
        <w:rPr>
          <w:rFonts w:ascii="Arial" w:hAnsi="Arial" w:cs="Arial"/>
        </w:rPr>
        <w:t>MTBC</w:t>
      </w:r>
      <w:r w:rsidRPr="25BC2A4B">
        <w:rPr>
          <w:rFonts w:ascii="Arial" w:hAnsi="Arial" w:cs="Arial"/>
        </w:rPr>
        <w:t xml:space="preserve">. </w:t>
      </w:r>
    </w:p>
    <w:p w14:paraId="75954EC4" w14:textId="77777777" w:rsidR="00210819" w:rsidRPr="00161296" w:rsidRDefault="00210819" w:rsidP="00210819">
      <w:pPr>
        <w:spacing w:before="0" w:afterLines="32" w:after="76" w:line="240" w:lineRule="auto"/>
        <w:rPr>
          <w:rFonts w:ascii="Arial" w:hAnsi="Arial" w:cs="Arial"/>
        </w:rPr>
      </w:pPr>
    </w:p>
    <w:p w14:paraId="7BFBA5D1" w14:textId="314E8610" w:rsidR="00210819" w:rsidRPr="00161296" w:rsidRDefault="00210819" w:rsidP="00550543">
      <w:pPr>
        <w:spacing w:before="0" w:after="0" w:line="240" w:lineRule="auto"/>
        <w:rPr>
          <w:rFonts w:ascii="Arial" w:hAnsi="Arial" w:cs="Arial"/>
        </w:rPr>
      </w:pPr>
      <w:r w:rsidRPr="00ED6692">
        <w:rPr>
          <w:rFonts w:ascii="Arial" w:hAnsi="Arial" w:cs="Arial"/>
          <w:u w:val="single"/>
        </w:rPr>
        <w:t>Uradni nadzor pri zakolu živali v klavnicah</w:t>
      </w:r>
    </w:p>
    <w:p w14:paraId="0015436F" w14:textId="7F5077A3" w:rsidR="00210819" w:rsidRPr="00161296" w:rsidRDefault="00210819" w:rsidP="00550543">
      <w:pPr>
        <w:spacing w:before="0" w:after="0" w:line="240" w:lineRule="auto"/>
        <w:rPr>
          <w:rFonts w:ascii="Arial" w:hAnsi="Arial" w:cs="Arial"/>
        </w:rPr>
      </w:pPr>
      <w:r w:rsidRPr="00161296">
        <w:rPr>
          <w:rFonts w:ascii="Arial" w:hAnsi="Arial" w:cs="Arial"/>
        </w:rPr>
        <w:t xml:space="preserve">Kadar živali reagirajo pozitivno ali neopredeljivo na tuberkulin ali kadar obstajajo drugi razlogi za sum na okužbo, se zakoljejo ločeno od drugih živali, pri čemer se sprejmejo previdnostni ukrepi za preprečitev tveganja okužbe drugih trupov, klavne linije in osebja, prisotnega v klavnici. </w:t>
      </w:r>
      <w:r w:rsidR="00ED6692">
        <w:rPr>
          <w:rFonts w:ascii="Arial" w:hAnsi="Arial" w:cs="Arial"/>
        </w:rPr>
        <w:t>M</w:t>
      </w:r>
      <w:r w:rsidRPr="00161296">
        <w:rPr>
          <w:rFonts w:ascii="Arial" w:hAnsi="Arial" w:cs="Arial"/>
        </w:rPr>
        <w:t xml:space="preserve">eso živali, pri katerih bi bile pri pregledu </w:t>
      </w:r>
      <w:r w:rsidRPr="00161296">
        <w:rPr>
          <w:rFonts w:ascii="Arial" w:hAnsi="Arial" w:cs="Arial"/>
          <w:i/>
        </w:rPr>
        <w:t xml:space="preserve">post </w:t>
      </w:r>
      <w:proofErr w:type="spellStart"/>
      <w:r w:rsidRPr="00161296">
        <w:rPr>
          <w:rFonts w:ascii="Arial" w:hAnsi="Arial" w:cs="Arial"/>
          <w:i/>
        </w:rPr>
        <w:t>mort</w:t>
      </w:r>
      <w:r w:rsidRPr="00161296">
        <w:rPr>
          <w:rFonts w:ascii="Arial" w:hAnsi="Arial" w:cs="Arial"/>
        </w:rPr>
        <w:t>em</w:t>
      </w:r>
      <w:proofErr w:type="spellEnd"/>
      <w:r w:rsidRPr="00161296">
        <w:rPr>
          <w:rFonts w:ascii="Arial" w:hAnsi="Arial" w:cs="Arial"/>
        </w:rPr>
        <w:t xml:space="preserve"> odkrite lokalizirane lezije v več organih ali več predelih trupa, podobne tuberkuloznim lezijam, se razglasi za neprimerno za prehrano ljudi. Če je bila tuberkulozna lezija ugotovljena v limfnih vozlih le enega organa ali dela trupa, se za neprimerne za prehrano ljudi razglasijo le prizadeti organ ali del trupa in z njim povezani limfni vozli. </w:t>
      </w:r>
      <w:r w:rsidR="00ED6692">
        <w:rPr>
          <w:rFonts w:ascii="Arial" w:hAnsi="Arial" w:cs="Arial"/>
        </w:rPr>
        <w:t>V kolikor</w:t>
      </w:r>
      <w:r w:rsidRPr="00161296">
        <w:rPr>
          <w:rFonts w:ascii="Arial" w:hAnsi="Arial" w:cs="Arial"/>
        </w:rPr>
        <w:t xml:space="preserve"> uradni veterinar pri </w:t>
      </w:r>
      <w:r w:rsidRPr="00161296">
        <w:rPr>
          <w:rFonts w:ascii="Arial" w:hAnsi="Arial" w:cs="Arial"/>
          <w:i/>
        </w:rPr>
        <w:t xml:space="preserve">post </w:t>
      </w:r>
      <w:proofErr w:type="spellStart"/>
      <w:r w:rsidRPr="00161296">
        <w:rPr>
          <w:rFonts w:ascii="Arial" w:hAnsi="Arial" w:cs="Arial"/>
          <w:i/>
        </w:rPr>
        <w:t>mortem</w:t>
      </w:r>
      <w:proofErr w:type="spellEnd"/>
      <w:r w:rsidRPr="00161296">
        <w:rPr>
          <w:rFonts w:ascii="Arial" w:hAnsi="Arial" w:cs="Arial"/>
        </w:rPr>
        <w:t xml:space="preserve"> pregledu ugotovi znake pljučnice pri govedu, starejšem od 30 mesecev, se vzorce spremenjenih pljuč in pripadajočih bezgavk pošlje na bakteriološko preiskavo za izključitev okužbe z MTBC. </w:t>
      </w:r>
    </w:p>
    <w:p w14:paraId="4AC89A38" w14:textId="77777777" w:rsidR="00210819" w:rsidRPr="00161296" w:rsidRDefault="00210819" w:rsidP="00210819">
      <w:pPr>
        <w:spacing w:before="0" w:after="0" w:line="240" w:lineRule="auto"/>
        <w:rPr>
          <w:rFonts w:cs="Arial"/>
          <w:sz w:val="22"/>
          <w:szCs w:val="22"/>
        </w:rPr>
      </w:pPr>
    </w:p>
    <w:p w14:paraId="0CD12639" w14:textId="43619F1C" w:rsidR="00210819" w:rsidRPr="00503A1D" w:rsidRDefault="00210819" w:rsidP="00210819">
      <w:pPr>
        <w:spacing w:before="0" w:afterLines="32" w:after="76" w:line="240" w:lineRule="auto"/>
        <w:rPr>
          <w:rFonts w:ascii="Arial" w:hAnsi="Arial" w:cs="Arial"/>
        </w:rPr>
      </w:pPr>
      <w:r w:rsidRPr="25BC2A4B">
        <w:rPr>
          <w:rFonts w:ascii="Arial" w:hAnsi="Arial" w:cs="Arial"/>
        </w:rPr>
        <w:t>V letu 202</w:t>
      </w:r>
      <w:r w:rsidR="1A2553E5" w:rsidRPr="25BC2A4B">
        <w:rPr>
          <w:rFonts w:ascii="Arial" w:hAnsi="Arial" w:cs="Arial"/>
        </w:rPr>
        <w:t>3</w:t>
      </w:r>
      <w:r w:rsidRPr="25BC2A4B">
        <w:rPr>
          <w:rFonts w:ascii="Arial" w:hAnsi="Arial" w:cs="Arial"/>
        </w:rPr>
        <w:t xml:space="preserve"> je bilo v preiskavo na NVI poslanih </w:t>
      </w:r>
      <w:r w:rsidR="131415F9" w:rsidRPr="25BC2A4B">
        <w:rPr>
          <w:rFonts w:ascii="Arial" w:hAnsi="Arial" w:cs="Arial"/>
        </w:rPr>
        <w:t>219</w:t>
      </w:r>
      <w:r w:rsidRPr="25BC2A4B">
        <w:rPr>
          <w:rFonts w:ascii="Arial" w:hAnsi="Arial" w:cs="Arial"/>
        </w:rPr>
        <w:t xml:space="preserve"> vzorcev. Vsi vzorci opravljenih bakterioloških preiskav so bili negativni. </w:t>
      </w:r>
    </w:p>
    <w:p w14:paraId="7967579A" w14:textId="29E289B9" w:rsidR="00AE68EF" w:rsidRDefault="00AE68EF" w:rsidP="006D2CA8">
      <w:pPr>
        <w:spacing w:before="0" w:afterLines="32" w:after="76" w:line="240" w:lineRule="auto"/>
        <w:jc w:val="both"/>
        <w:rPr>
          <w:rFonts w:cs="Arial"/>
          <w:sz w:val="22"/>
          <w:szCs w:val="22"/>
        </w:rPr>
      </w:pPr>
    </w:p>
    <w:p w14:paraId="72CA58B8" w14:textId="0AAE050A" w:rsidR="00AE68EF" w:rsidRDefault="00AE68EF" w:rsidP="006D2CA8">
      <w:pPr>
        <w:spacing w:before="0" w:afterLines="32" w:after="76" w:line="240" w:lineRule="auto"/>
        <w:jc w:val="both"/>
        <w:rPr>
          <w:rFonts w:cs="Arial"/>
          <w:sz w:val="22"/>
          <w:szCs w:val="22"/>
        </w:rPr>
      </w:pPr>
    </w:p>
    <w:p w14:paraId="5103F6C5" w14:textId="3E19025A" w:rsidR="00AE68EF" w:rsidRDefault="00AE68EF" w:rsidP="006D2CA8">
      <w:pPr>
        <w:spacing w:before="0" w:afterLines="32" w:after="76" w:line="240" w:lineRule="auto"/>
        <w:jc w:val="both"/>
        <w:rPr>
          <w:rFonts w:cs="Arial"/>
          <w:sz w:val="22"/>
          <w:szCs w:val="22"/>
        </w:rPr>
      </w:pPr>
    </w:p>
    <w:p w14:paraId="607BFE07" w14:textId="55A149ED" w:rsidR="0027571E" w:rsidRDefault="0027571E" w:rsidP="006D2CA8">
      <w:pPr>
        <w:spacing w:before="0" w:afterLines="32" w:after="76" w:line="240" w:lineRule="auto"/>
        <w:jc w:val="both"/>
        <w:rPr>
          <w:rFonts w:cs="Arial"/>
          <w:sz w:val="22"/>
          <w:szCs w:val="22"/>
        </w:rPr>
      </w:pPr>
    </w:p>
    <w:p w14:paraId="279DDDEB" w14:textId="3BD9534B" w:rsidR="0027571E" w:rsidRDefault="0027571E" w:rsidP="006D2CA8">
      <w:pPr>
        <w:spacing w:before="0" w:afterLines="32" w:after="76" w:line="240" w:lineRule="auto"/>
        <w:jc w:val="both"/>
        <w:rPr>
          <w:rFonts w:cs="Arial"/>
          <w:sz w:val="22"/>
          <w:szCs w:val="22"/>
        </w:rPr>
      </w:pPr>
    </w:p>
    <w:p w14:paraId="1B5D4834" w14:textId="594DEB41" w:rsidR="0027571E" w:rsidRDefault="0027571E" w:rsidP="006D2CA8">
      <w:pPr>
        <w:spacing w:before="0" w:afterLines="32" w:after="76" w:line="240" w:lineRule="auto"/>
        <w:jc w:val="both"/>
        <w:rPr>
          <w:rFonts w:cs="Arial"/>
          <w:sz w:val="22"/>
          <w:szCs w:val="22"/>
        </w:rPr>
      </w:pPr>
    </w:p>
    <w:p w14:paraId="1D46F5DB" w14:textId="3F372783" w:rsidR="0027571E" w:rsidRDefault="0027571E" w:rsidP="006D2CA8">
      <w:pPr>
        <w:spacing w:before="0" w:afterLines="32" w:after="76" w:line="240" w:lineRule="auto"/>
        <w:jc w:val="both"/>
        <w:rPr>
          <w:rFonts w:cs="Arial"/>
          <w:sz w:val="22"/>
          <w:szCs w:val="22"/>
        </w:rPr>
      </w:pPr>
    </w:p>
    <w:p w14:paraId="41F3B45E" w14:textId="1D040996" w:rsidR="0027571E" w:rsidRDefault="0027571E" w:rsidP="006D2CA8">
      <w:pPr>
        <w:spacing w:before="0" w:afterLines="32" w:after="76" w:line="240" w:lineRule="auto"/>
        <w:jc w:val="both"/>
        <w:rPr>
          <w:rFonts w:cs="Arial"/>
          <w:sz w:val="22"/>
          <w:szCs w:val="22"/>
        </w:rPr>
      </w:pPr>
    </w:p>
    <w:p w14:paraId="3EF06F5F" w14:textId="1B2FB6B3" w:rsidR="0027571E" w:rsidRDefault="0027571E" w:rsidP="006D2CA8">
      <w:pPr>
        <w:spacing w:before="0" w:afterLines="32" w:after="76" w:line="240" w:lineRule="auto"/>
        <w:jc w:val="both"/>
        <w:rPr>
          <w:rFonts w:cs="Arial"/>
          <w:sz w:val="22"/>
          <w:szCs w:val="22"/>
        </w:rPr>
      </w:pPr>
    </w:p>
    <w:p w14:paraId="1080B0B8" w14:textId="4AA7DA05" w:rsidR="0027571E" w:rsidRDefault="0027571E" w:rsidP="006D2CA8">
      <w:pPr>
        <w:spacing w:before="0" w:afterLines="32" w:after="76" w:line="240" w:lineRule="auto"/>
        <w:jc w:val="both"/>
        <w:rPr>
          <w:rFonts w:cs="Arial"/>
          <w:sz w:val="22"/>
          <w:szCs w:val="22"/>
        </w:rPr>
      </w:pPr>
    </w:p>
    <w:p w14:paraId="2463BF38" w14:textId="47BC58AE" w:rsidR="0027571E" w:rsidRDefault="0027571E" w:rsidP="006D2CA8">
      <w:pPr>
        <w:spacing w:before="0" w:afterLines="32" w:after="76" w:line="240" w:lineRule="auto"/>
        <w:jc w:val="both"/>
        <w:rPr>
          <w:rFonts w:cs="Arial"/>
          <w:sz w:val="22"/>
          <w:szCs w:val="22"/>
        </w:rPr>
      </w:pPr>
    </w:p>
    <w:p w14:paraId="1FA2E3EE" w14:textId="20C0DA39" w:rsidR="0027571E" w:rsidRDefault="0027571E" w:rsidP="006D2CA8">
      <w:pPr>
        <w:spacing w:before="0" w:afterLines="32" w:after="76" w:line="240" w:lineRule="auto"/>
        <w:jc w:val="both"/>
        <w:rPr>
          <w:rFonts w:cs="Arial"/>
          <w:sz w:val="22"/>
          <w:szCs w:val="22"/>
        </w:rPr>
      </w:pPr>
    </w:p>
    <w:p w14:paraId="218082FE" w14:textId="7CD6C56D" w:rsidR="0027571E" w:rsidRDefault="0027571E" w:rsidP="006D2CA8">
      <w:pPr>
        <w:spacing w:before="0" w:afterLines="32" w:after="76" w:line="240" w:lineRule="auto"/>
        <w:jc w:val="both"/>
        <w:rPr>
          <w:rFonts w:cs="Arial"/>
          <w:sz w:val="22"/>
          <w:szCs w:val="22"/>
        </w:rPr>
      </w:pPr>
    </w:p>
    <w:p w14:paraId="37991A4B" w14:textId="77777777" w:rsidR="002D71BA" w:rsidRDefault="002D71BA" w:rsidP="006D2CA8">
      <w:pPr>
        <w:spacing w:before="0" w:afterLines="32" w:after="76" w:line="240" w:lineRule="auto"/>
        <w:jc w:val="both"/>
        <w:rPr>
          <w:rFonts w:cs="Arial"/>
          <w:sz w:val="22"/>
          <w:szCs w:val="22"/>
        </w:rPr>
      </w:pPr>
    </w:p>
    <w:p w14:paraId="1A34D317" w14:textId="77777777" w:rsidR="002D71BA" w:rsidRDefault="002D71BA" w:rsidP="006D2CA8">
      <w:pPr>
        <w:spacing w:before="0" w:afterLines="32" w:after="76" w:line="240" w:lineRule="auto"/>
        <w:jc w:val="both"/>
        <w:rPr>
          <w:rFonts w:cs="Arial"/>
          <w:sz w:val="22"/>
          <w:szCs w:val="22"/>
        </w:rPr>
      </w:pPr>
    </w:p>
    <w:p w14:paraId="59694F47" w14:textId="77777777" w:rsidR="002D71BA" w:rsidRDefault="002D71BA" w:rsidP="006D2CA8">
      <w:pPr>
        <w:spacing w:before="0" w:afterLines="32" w:after="76" w:line="240" w:lineRule="auto"/>
        <w:jc w:val="both"/>
        <w:rPr>
          <w:rFonts w:cs="Arial"/>
          <w:sz w:val="22"/>
          <w:szCs w:val="22"/>
        </w:rPr>
      </w:pPr>
    </w:p>
    <w:p w14:paraId="54ECB520" w14:textId="77777777" w:rsidR="002D71BA" w:rsidRDefault="002D71BA" w:rsidP="006D2CA8">
      <w:pPr>
        <w:spacing w:before="0" w:afterLines="32" w:after="76" w:line="240" w:lineRule="auto"/>
        <w:jc w:val="both"/>
        <w:rPr>
          <w:rFonts w:cs="Arial"/>
          <w:sz w:val="22"/>
          <w:szCs w:val="22"/>
        </w:rPr>
      </w:pPr>
    </w:p>
    <w:p w14:paraId="5660E9F2" w14:textId="5250DE19" w:rsidR="0027571E" w:rsidRDefault="0027571E" w:rsidP="006D2CA8">
      <w:pPr>
        <w:spacing w:before="0" w:afterLines="32" w:after="76" w:line="240" w:lineRule="auto"/>
        <w:jc w:val="both"/>
        <w:rPr>
          <w:rFonts w:cs="Arial"/>
          <w:sz w:val="22"/>
          <w:szCs w:val="22"/>
        </w:rPr>
      </w:pPr>
    </w:p>
    <w:p w14:paraId="0365558E" w14:textId="1788CA3D" w:rsidR="0027571E" w:rsidRDefault="0027571E" w:rsidP="006D2CA8">
      <w:pPr>
        <w:spacing w:before="0" w:afterLines="32" w:after="76" w:line="240" w:lineRule="auto"/>
        <w:jc w:val="both"/>
        <w:rPr>
          <w:rFonts w:cs="Arial"/>
          <w:sz w:val="22"/>
          <w:szCs w:val="22"/>
        </w:rPr>
      </w:pPr>
    </w:p>
    <w:p w14:paraId="75C33284" w14:textId="49792098" w:rsidR="0027571E" w:rsidRDefault="0027571E" w:rsidP="006D2CA8">
      <w:pPr>
        <w:spacing w:before="0" w:afterLines="32" w:after="76" w:line="240" w:lineRule="auto"/>
        <w:jc w:val="both"/>
        <w:rPr>
          <w:rFonts w:cs="Arial"/>
          <w:sz w:val="22"/>
          <w:szCs w:val="22"/>
        </w:rPr>
      </w:pPr>
    </w:p>
    <w:p w14:paraId="46E43D9C" w14:textId="4C7B1A7E" w:rsidR="0027571E" w:rsidRDefault="0027571E" w:rsidP="006D2CA8">
      <w:pPr>
        <w:spacing w:before="0" w:afterLines="32" w:after="76" w:line="240" w:lineRule="auto"/>
        <w:jc w:val="both"/>
        <w:rPr>
          <w:rFonts w:cs="Arial"/>
          <w:sz w:val="22"/>
          <w:szCs w:val="22"/>
        </w:rPr>
      </w:pPr>
    </w:p>
    <w:p w14:paraId="16B5920D" w14:textId="77777777" w:rsidR="00A5331B" w:rsidRDefault="00A5331B" w:rsidP="006D2CA8">
      <w:pPr>
        <w:spacing w:before="0" w:afterLines="32" w:after="76" w:line="240" w:lineRule="auto"/>
        <w:jc w:val="both"/>
        <w:rPr>
          <w:rFonts w:cs="Arial"/>
          <w:sz w:val="22"/>
          <w:szCs w:val="22"/>
        </w:rPr>
      </w:pPr>
    </w:p>
    <w:p w14:paraId="463C2FA0" w14:textId="77777777" w:rsidR="007E6DDF" w:rsidRPr="00E53506" w:rsidRDefault="007E6DDF" w:rsidP="006D2CA8">
      <w:pPr>
        <w:spacing w:before="0" w:afterLines="32" w:after="76" w:line="240" w:lineRule="auto"/>
        <w:jc w:val="both"/>
        <w:rPr>
          <w:rFonts w:cs="Arial"/>
          <w:sz w:val="22"/>
          <w:szCs w:val="22"/>
        </w:rPr>
      </w:pPr>
    </w:p>
    <w:p w14:paraId="0C4728AE" w14:textId="77777777" w:rsidR="006D2CA8" w:rsidRPr="00503A1D" w:rsidRDefault="006D2CA8" w:rsidP="006D2CA8">
      <w:pPr>
        <w:pStyle w:val="Naslov1"/>
        <w:rPr>
          <w:rFonts w:ascii="Arial" w:hAnsi="Arial" w:cs="Arial"/>
          <w:b/>
          <w:color w:val="auto"/>
          <w:sz w:val="24"/>
          <w:szCs w:val="24"/>
        </w:rPr>
      </w:pPr>
      <w:bookmarkStart w:id="116" w:name="_Toc24377857"/>
      <w:bookmarkStart w:id="117" w:name="_Toc204436019"/>
      <w:r w:rsidRPr="00503A1D">
        <w:rPr>
          <w:rFonts w:ascii="Arial" w:hAnsi="Arial" w:cs="Arial"/>
          <w:b/>
          <w:color w:val="auto"/>
          <w:sz w:val="24"/>
          <w:szCs w:val="24"/>
        </w:rPr>
        <w:t>STEKLINA</w:t>
      </w:r>
      <w:bookmarkEnd w:id="116"/>
      <w:bookmarkEnd w:id="117"/>
    </w:p>
    <w:p w14:paraId="20F04ACB" w14:textId="77777777" w:rsidR="006D2CA8" w:rsidRPr="00E53506" w:rsidRDefault="006D2CA8" w:rsidP="006D2CA8">
      <w:pPr>
        <w:spacing w:before="0" w:afterLines="32" w:after="76" w:line="240" w:lineRule="auto"/>
        <w:rPr>
          <w:rFonts w:cs="Arial"/>
          <w:sz w:val="22"/>
          <w:szCs w:val="22"/>
        </w:rPr>
      </w:pPr>
    </w:p>
    <w:p w14:paraId="3D720E56" w14:textId="77777777" w:rsidR="006D2CA8" w:rsidRPr="00503A1D" w:rsidRDefault="006D2CA8" w:rsidP="00C17D1C">
      <w:pPr>
        <w:pStyle w:val="HTML-oblikovano"/>
        <w:spacing w:before="0"/>
        <w:rPr>
          <w:rFonts w:ascii="Arial" w:hAnsi="Arial" w:cs="Arial"/>
          <w:i/>
          <w:sz w:val="20"/>
          <w:szCs w:val="20"/>
        </w:rPr>
      </w:pPr>
      <w:r w:rsidRPr="00503A1D">
        <w:rPr>
          <w:rFonts w:ascii="Arial" w:hAnsi="Arial" w:cs="Arial"/>
          <w:sz w:val="20"/>
          <w:szCs w:val="20"/>
          <w:u w:val="single"/>
        </w:rPr>
        <w:t>Povzročitelj</w:t>
      </w:r>
      <w:r w:rsidRPr="00503A1D">
        <w:rPr>
          <w:rFonts w:ascii="Arial" w:hAnsi="Arial" w:cs="Arial"/>
          <w:sz w:val="20"/>
          <w:szCs w:val="20"/>
        </w:rPr>
        <w:t xml:space="preserve">: Virus stekline, rod </w:t>
      </w:r>
      <w:proofErr w:type="spellStart"/>
      <w:r w:rsidRPr="00503A1D">
        <w:rPr>
          <w:rFonts w:ascii="Arial" w:hAnsi="Arial" w:cs="Arial"/>
          <w:i/>
          <w:sz w:val="20"/>
          <w:szCs w:val="20"/>
        </w:rPr>
        <w:t>Lyssavirus</w:t>
      </w:r>
      <w:proofErr w:type="spellEnd"/>
      <w:r w:rsidRPr="00503A1D">
        <w:rPr>
          <w:rFonts w:ascii="Arial" w:hAnsi="Arial" w:cs="Arial"/>
          <w:sz w:val="20"/>
          <w:szCs w:val="20"/>
        </w:rPr>
        <w:t xml:space="preserve">, družina </w:t>
      </w:r>
      <w:proofErr w:type="spellStart"/>
      <w:r w:rsidRPr="00503A1D">
        <w:rPr>
          <w:rFonts w:ascii="Arial" w:hAnsi="Arial" w:cs="Arial"/>
          <w:i/>
          <w:sz w:val="20"/>
          <w:szCs w:val="20"/>
        </w:rPr>
        <w:t>Rhabdoviridae</w:t>
      </w:r>
      <w:proofErr w:type="spellEnd"/>
    </w:p>
    <w:p w14:paraId="5B9CC2BF" w14:textId="77777777" w:rsidR="006D2CA8" w:rsidRPr="00503A1D" w:rsidRDefault="006D2CA8" w:rsidP="00C17D1C">
      <w:pPr>
        <w:spacing w:before="0" w:afterLines="32" w:after="76" w:line="240" w:lineRule="auto"/>
        <w:rPr>
          <w:rFonts w:ascii="Arial" w:hAnsi="Arial" w:cs="Arial"/>
        </w:rPr>
      </w:pPr>
    </w:p>
    <w:p w14:paraId="372E6800" w14:textId="4A2DC642" w:rsidR="00E23D62" w:rsidRPr="00503A1D" w:rsidRDefault="00E23D62" w:rsidP="00C17D1C">
      <w:pPr>
        <w:spacing w:before="0" w:after="0" w:line="240" w:lineRule="auto"/>
        <w:rPr>
          <w:rFonts w:ascii="Arial" w:hAnsi="Arial" w:cs="Arial"/>
        </w:rPr>
      </w:pPr>
      <w:r w:rsidRPr="00503A1D">
        <w:rPr>
          <w:rFonts w:ascii="Arial" w:hAnsi="Arial" w:cs="Arial"/>
        </w:rPr>
        <w:t xml:space="preserve">Steklina je ena najstarejših poznanih zoonoz. Je virusna bolezen osrednjega živčevja. Obolenje povzročajo </w:t>
      </w:r>
      <w:proofErr w:type="spellStart"/>
      <w:r w:rsidRPr="00503A1D">
        <w:rPr>
          <w:rFonts w:ascii="Arial" w:hAnsi="Arial" w:cs="Arial"/>
          <w:i/>
        </w:rPr>
        <w:t>Lyssa</w:t>
      </w:r>
      <w:proofErr w:type="spellEnd"/>
      <w:r w:rsidRPr="00503A1D">
        <w:rPr>
          <w:rFonts w:ascii="Arial" w:hAnsi="Arial" w:cs="Arial"/>
        </w:rPr>
        <w:t xml:space="preserve"> virusi iz družine </w:t>
      </w:r>
      <w:proofErr w:type="spellStart"/>
      <w:r w:rsidRPr="00503A1D">
        <w:rPr>
          <w:rFonts w:ascii="Arial" w:hAnsi="Arial" w:cs="Arial"/>
          <w:i/>
        </w:rPr>
        <w:t>Rhabdoviridae</w:t>
      </w:r>
      <w:proofErr w:type="spellEnd"/>
      <w:r w:rsidRPr="00503A1D">
        <w:rPr>
          <w:rFonts w:ascii="Arial" w:hAnsi="Arial" w:cs="Arial"/>
        </w:rPr>
        <w:t xml:space="preserve"> in lahko prizadene vse sesalce, vključno z ljudmi. Bolezen se prenaša preko okužene sline – z ugrizi, opraskaninami okuženih živali, pa tudi preko poškodovane kože in sluznic. Virus ne more vstopiti v telo preko nepoškodovane kože. Okužba človeka je skoraj vedno posledica ugriza živali, poleg tega pa so bili opisani še naslednji možni načini prenosa: z nezadostno </w:t>
      </w:r>
      <w:proofErr w:type="spellStart"/>
      <w:r w:rsidRPr="00503A1D">
        <w:rPr>
          <w:rFonts w:ascii="Arial" w:hAnsi="Arial" w:cs="Arial"/>
        </w:rPr>
        <w:t>inaktiviranim</w:t>
      </w:r>
      <w:proofErr w:type="spellEnd"/>
      <w:r w:rsidRPr="00503A1D">
        <w:rPr>
          <w:rFonts w:ascii="Arial" w:hAnsi="Arial" w:cs="Arial"/>
        </w:rPr>
        <w:t xml:space="preserve"> cepivom, preko poškodovane kože, z aerosolom, nastalim v laboratoriju ali netopirji. Večina okužb je povzročenih s klasičnim virusom stekline (RABV, genotip 1). Pri netopirjih so v Evropi ugotovili 4 različne vrste virusa: BBLV (</w:t>
      </w:r>
      <w:proofErr w:type="spellStart"/>
      <w:r w:rsidRPr="00503A1D">
        <w:rPr>
          <w:rFonts w:ascii="Arial" w:hAnsi="Arial" w:cs="Arial"/>
        </w:rPr>
        <w:t>Bokeloh</w:t>
      </w:r>
      <w:proofErr w:type="spellEnd"/>
      <w:r w:rsidRPr="00503A1D">
        <w:rPr>
          <w:rFonts w:ascii="Arial" w:hAnsi="Arial" w:cs="Arial"/>
        </w:rPr>
        <w:t xml:space="preserve"> Bat </w:t>
      </w:r>
      <w:proofErr w:type="spellStart"/>
      <w:r w:rsidRPr="00503A1D">
        <w:rPr>
          <w:rFonts w:ascii="Arial" w:hAnsi="Arial" w:cs="Arial"/>
        </w:rPr>
        <w:t>Lyssavirus</w:t>
      </w:r>
      <w:proofErr w:type="spellEnd"/>
      <w:r w:rsidRPr="00503A1D">
        <w:rPr>
          <w:rFonts w:ascii="Arial" w:hAnsi="Arial" w:cs="Arial"/>
        </w:rPr>
        <w:t xml:space="preserve">), WCB (West </w:t>
      </w:r>
      <w:proofErr w:type="spellStart"/>
      <w:r w:rsidRPr="00503A1D">
        <w:rPr>
          <w:rFonts w:ascii="Arial" w:hAnsi="Arial" w:cs="Arial"/>
        </w:rPr>
        <w:t>Caucasian</w:t>
      </w:r>
      <w:proofErr w:type="spellEnd"/>
      <w:r w:rsidRPr="00503A1D">
        <w:rPr>
          <w:rFonts w:ascii="Arial" w:hAnsi="Arial" w:cs="Arial"/>
        </w:rPr>
        <w:t xml:space="preserve"> Bat virus), EBLV-1 ( </w:t>
      </w:r>
      <w:proofErr w:type="spellStart"/>
      <w:r w:rsidRPr="00503A1D">
        <w:rPr>
          <w:rFonts w:ascii="Arial" w:hAnsi="Arial" w:cs="Arial"/>
        </w:rPr>
        <w:t>European</w:t>
      </w:r>
      <w:proofErr w:type="spellEnd"/>
      <w:r w:rsidRPr="00503A1D">
        <w:rPr>
          <w:rFonts w:ascii="Arial" w:hAnsi="Arial" w:cs="Arial"/>
        </w:rPr>
        <w:t xml:space="preserve"> Bat </w:t>
      </w:r>
      <w:proofErr w:type="spellStart"/>
      <w:r w:rsidRPr="00503A1D">
        <w:rPr>
          <w:rFonts w:ascii="Arial" w:hAnsi="Arial" w:cs="Arial"/>
        </w:rPr>
        <w:t>Lyssavirus</w:t>
      </w:r>
      <w:proofErr w:type="spellEnd"/>
      <w:r w:rsidRPr="00503A1D">
        <w:rPr>
          <w:rFonts w:ascii="Arial" w:hAnsi="Arial" w:cs="Arial"/>
        </w:rPr>
        <w:t>) in EBLV-2. Redko so netopirji lahko tudi prenašalci stekline. Razen posameznih dr</w:t>
      </w:r>
      <w:r w:rsidR="00F76FAA" w:rsidRPr="00503A1D">
        <w:rPr>
          <w:rFonts w:ascii="Arial" w:hAnsi="Arial" w:cs="Arial"/>
        </w:rPr>
        <w:t>žav, ki nimajo stekline</w:t>
      </w:r>
      <w:r w:rsidRPr="00503A1D">
        <w:rPr>
          <w:rFonts w:ascii="Arial" w:hAnsi="Arial" w:cs="Arial"/>
        </w:rPr>
        <w:t xml:space="preserve">, se bolezen pojavlja po celem svetu. Razlikujemo dve vrsti kužnih krogov pri steklini – </w:t>
      </w:r>
      <w:proofErr w:type="spellStart"/>
      <w:r w:rsidRPr="00503A1D">
        <w:rPr>
          <w:rFonts w:ascii="Arial" w:hAnsi="Arial" w:cs="Arial"/>
        </w:rPr>
        <w:t>silvatični</w:t>
      </w:r>
      <w:proofErr w:type="spellEnd"/>
      <w:r w:rsidRPr="00503A1D">
        <w:rPr>
          <w:rFonts w:ascii="Arial" w:hAnsi="Arial" w:cs="Arial"/>
        </w:rPr>
        <w:t xml:space="preserve"> in urbani. Rezervoar </w:t>
      </w:r>
      <w:proofErr w:type="spellStart"/>
      <w:r w:rsidRPr="00503A1D">
        <w:rPr>
          <w:rFonts w:ascii="Arial" w:hAnsi="Arial" w:cs="Arial"/>
        </w:rPr>
        <w:t>silvatične</w:t>
      </w:r>
      <w:proofErr w:type="spellEnd"/>
      <w:r w:rsidRPr="00503A1D">
        <w:rPr>
          <w:rFonts w:ascii="Arial" w:hAnsi="Arial" w:cs="Arial"/>
        </w:rPr>
        <w:t xml:space="preserve"> stekline predstavljajo ena ali več vrst mesojedih divjih živali. V Evropi predstavlja glavni rezervoar stekline rdeča lisica (</w:t>
      </w:r>
      <w:proofErr w:type="spellStart"/>
      <w:r w:rsidRPr="00503A1D">
        <w:rPr>
          <w:rFonts w:ascii="Arial" w:hAnsi="Arial" w:cs="Arial"/>
          <w:i/>
        </w:rPr>
        <w:t>Vulpes</w:t>
      </w:r>
      <w:proofErr w:type="spellEnd"/>
      <w:r w:rsidRPr="00503A1D">
        <w:rPr>
          <w:rFonts w:ascii="Arial" w:hAnsi="Arial" w:cs="Arial"/>
          <w:i/>
        </w:rPr>
        <w:t xml:space="preserve"> </w:t>
      </w:r>
      <w:proofErr w:type="spellStart"/>
      <w:r w:rsidRPr="00503A1D">
        <w:rPr>
          <w:rFonts w:ascii="Arial" w:hAnsi="Arial" w:cs="Arial"/>
          <w:i/>
        </w:rPr>
        <w:t>vulpes</w:t>
      </w:r>
      <w:proofErr w:type="spellEnd"/>
      <w:r w:rsidRPr="00503A1D">
        <w:rPr>
          <w:rFonts w:ascii="Arial" w:hAnsi="Arial" w:cs="Arial"/>
        </w:rPr>
        <w:t xml:space="preserve">), v nekaterih predelih Azije pa je glavni rezervoar </w:t>
      </w:r>
      <w:proofErr w:type="spellStart"/>
      <w:r w:rsidRPr="00503A1D">
        <w:rPr>
          <w:rFonts w:ascii="Arial" w:hAnsi="Arial" w:cs="Arial"/>
        </w:rPr>
        <w:t>rakunski</w:t>
      </w:r>
      <w:proofErr w:type="spellEnd"/>
      <w:r w:rsidRPr="00503A1D">
        <w:rPr>
          <w:rFonts w:ascii="Arial" w:hAnsi="Arial" w:cs="Arial"/>
        </w:rPr>
        <w:t xml:space="preserve"> pes (</w:t>
      </w:r>
      <w:proofErr w:type="spellStart"/>
      <w:r w:rsidRPr="00503A1D">
        <w:rPr>
          <w:rFonts w:ascii="Arial" w:hAnsi="Arial" w:cs="Arial"/>
          <w:i/>
        </w:rPr>
        <w:t>Nyctereutes</w:t>
      </w:r>
      <w:proofErr w:type="spellEnd"/>
      <w:r w:rsidRPr="00503A1D">
        <w:rPr>
          <w:rFonts w:ascii="Arial" w:hAnsi="Arial" w:cs="Arial"/>
          <w:i/>
        </w:rPr>
        <w:t xml:space="preserve"> </w:t>
      </w:r>
      <w:proofErr w:type="spellStart"/>
      <w:r w:rsidRPr="00503A1D">
        <w:rPr>
          <w:rFonts w:ascii="Arial" w:hAnsi="Arial" w:cs="Arial"/>
          <w:i/>
        </w:rPr>
        <w:t>procyonoides</w:t>
      </w:r>
      <w:proofErr w:type="spellEnd"/>
      <w:r w:rsidRPr="00503A1D">
        <w:rPr>
          <w:rFonts w:ascii="Arial" w:hAnsi="Arial" w:cs="Arial"/>
        </w:rPr>
        <w:t>). Prav tako pa so lahko rezervoar stekline tudi netopirji (</w:t>
      </w:r>
      <w:proofErr w:type="spellStart"/>
      <w:r w:rsidRPr="00503A1D">
        <w:rPr>
          <w:rFonts w:ascii="Arial" w:hAnsi="Arial" w:cs="Arial"/>
          <w:i/>
        </w:rPr>
        <w:t>Chiroptera</w:t>
      </w:r>
      <w:proofErr w:type="spellEnd"/>
      <w:r w:rsidRPr="00503A1D">
        <w:rPr>
          <w:rFonts w:ascii="Arial" w:hAnsi="Arial" w:cs="Arial"/>
        </w:rPr>
        <w:t xml:space="preserve">). V našem okolju so rezervoar zlasti lisice, pogosto pa tudi srnjad, kune, jazbeci, divji prašiči,... Urbana steklina se zadržuje v populacijah potepuških psov, ki bolezen širijo z ugrizi, okužijo pa se lahko tudi druge živali: govedo, konji, ovce, zajci, svinje, zelo redko perutnina. Do okužbe večinoma pride zaradi ugriza okužene ali stekle živali, preko opraskanine ali zaradi kontakta sluznic (nos, oči in usta) s prenašalcem. Inkubacijska doba je zelo različna, večinoma traja 2–3 mesece (2 tedna do 6 let glede na poročila). Odvisna je od mesta ugriza oziroma vstopa virusa v organizem, količine virusa in tipa virusa. Steklina ni ozdravljiva. Bolezen se praviloma konča s smrtjo. </w:t>
      </w:r>
    </w:p>
    <w:p w14:paraId="3B7E8FE2" w14:textId="77777777" w:rsidR="004772FB" w:rsidRDefault="004772FB" w:rsidP="00C17D1C">
      <w:pPr>
        <w:spacing w:before="0" w:afterLines="32" w:after="76" w:line="240" w:lineRule="auto"/>
        <w:rPr>
          <w:rFonts w:ascii="Arial" w:hAnsi="Arial" w:cs="Arial"/>
        </w:rPr>
      </w:pPr>
    </w:p>
    <w:p w14:paraId="0A5894E1" w14:textId="1CC86F76" w:rsidR="00E23D62" w:rsidRPr="00503A1D" w:rsidRDefault="00E23D62" w:rsidP="00C17D1C">
      <w:pPr>
        <w:spacing w:before="0" w:afterLines="32" w:after="76" w:line="240" w:lineRule="auto"/>
        <w:rPr>
          <w:rFonts w:ascii="Arial" w:hAnsi="Arial" w:cs="Arial"/>
        </w:rPr>
      </w:pPr>
      <w:r w:rsidRPr="00503A1D">
        <w:rPr>
          <w:rFonts w:ascii="Arial" w:hAnsi="Arial" w:cs="Arial"/>
        </w:rPr>
        <w:t xml:space="preserve">Več o </w:t>
      </w:r>
      <w:hyperlink r:id="rId44" w:history="1">
        <w:r w:rsidRPr="00CB2033">
          <w:rPr>
            <w:rStyle w:val="Hiperpovezava"/>
            <w:rFonts w:ascii="Arial" w:hAnsi="Arial" w:cs="Arial"/>
          </w:rPr>
          <w:t>steklini</w:t>
        </w:r>
      </w:hyperlink>
      <w:r w:rsidRPr="00503A1D">
        <w:rPr>
          <w:rFonts w:ascii="Arial" w:hAnsi="Arial" w:cs="Arial"/>
        </w:rPr>
        <w:t xml:space="preserve"> si lahko p</w:t>
      </w:r>
      <w:r w:rsidR="004772FB">
        <w:rPr>
          <w:rFonts w:ascii="Arial" w:hAnsi="Arial" w:cs="Arial"/>
        </w:rPr>
        <w:t xml:space="preserve">reberete na spletni strani NIJZ </w:t>
      </w:r>
      <w:r w:rsidR="004772FB" w:rsidRPr="004772FB">
        <w:rPr>
          <w:rFonts w:ascii="Arial" w:hAnsi="Arial" w:cs="Arial"/>
        </w:rPr>
        <w:t>(</w:t>
      </w:r>
      <w:r w:rsidR="00CB2033">
        <w:rPr>
          <w:rFonts w:ascii="Arial" w:hAnsi="Arial" w:cs="Arial"/>
        </w:rPr>
        <w:t xml:space="preserve"> </w:t>
      </w:r>
      <w:r w:rsidR="00CB2033" w:rsidRPr="00694F54">
        <w:rPr>
          <w:rFonts w:ascii="Arial" w:hAnsi="Arial" w:cs="Arial"/>
        </w:rPr>
        <w:t>https://nijz.si/nalezljive-bolezni/nalezljive-bolezni-od-a-do-z/steklina/</w:t>
      </w:r>
      <w:r w:rsidR="00CB2033">
        <w:rPr>
          <w:rFonts w:ascii="Arial" w:hAnsi="Arial" w:cs="Arial"/>
        </w:rPr>
        <w:t xml:space="preserve"> </w:t>
      </w:r>
      <w:r w:rsidR="004772FB" w:rsidRPr="004772FB">
        <w:rPr>
          <w:rFonts w:ascii="Arial" w:hAnsi="Arial" w:cs="Arial"/>
        </w:rPr>
        <w:t>)</w:t>
      </w:r>
      <w:r w:rsidR="004772FB">
        <w:rPr>
          <w:rFonts w:ascii="Arial" w:hAnsi="Arial" w:cs="Arial"/>
        </w:rPr>
        <w:t xml:space="preserve"> </w:t>
      </w:r>
      <w:r w:rsidRPr="00503A1D">
        <w:rPr>
          <w:rFonts w:ascii="Arial" w:hAnsi="Arial" w:cs="Arial"/>
        </w:rPr>
        <w:t xml:space="preserve">in spletni strani </w:t>
      </w:r>
      <w:hyperlink r:id="rId45" w:history="1">
        <w:r w:rsidRPr="00CB2033">
          <w:rPr>
            <w:rStyle w:val="Hiperpovezava"/>
            <w:rFonts w:ascii="Arial" w:hAnsi="Arial" w:cs="Arial"/>
          </w:rPr>
          <w:t>UVHVVR</w:t>
        </w:r>
      </w:hyperlink>
      <w:r w:rsidR="004772FB">
        <w:rPr>
          <w:rFonts w:ascii="Arial" w:hAnsi="Arial" w:cs="Arial"/>
        </w:rPr>
        <w:t xml:space="preserve"> (</w:t>
      </w:r>
      <w:r w:rsidR="00CB2033">
        <w:rPr>
          <w:rFonts w:ascii="Arial" w:hAnsi="Arial" w:cs="Arial"/>
        </w:rPr>
        <w:t xml:space="preserve"> </w:t>
      </w:r>
      <w:r w:rsidR="00CB2033" w:rsidRPr="00694F54">
        <w:rPr>
          <w:rFonts w:ascii="Arial" w:hAnsi="Arial" w:cs="Arial"/>
        </w:rPr>
        <w:t>https://www.gov.si/teme/steklina/</w:t>
      </w:r>
      <w:r w:rsidR="00CB2033">
        <w:rPr>
          <w:rFonts w:ascii="Arial" w:hAnsi="Arial" w:cs="Arial"/>
        </w:rPr>
        <w:t xml:space="preserve"> </w:t>
      </w:r>
      <w:r w:rsidR="004772FB">
        <w:rPr>
          <w:rFonts w:ascii="Arial" w:hAnsi="Arial" w:cs="Arial"/>
        </w:rPr>
        <w:t>).</w:t>
      </w:r>
    </w:p>
    <w:p w14:paraId="4C7876CF" w14:textId="77777777" w:rsidR="006D2CA8" w:rsidRPr="00503A1D" w:rsidRDefault="006D2CA8" w:rsidP="00C17D1C">
      <w:pPr>
        <w:spacing w:afterLines="32" w:after="76" w:line="240" w:lineRule="auto"/>
        <w:rPr>
          <w:rFonts w:ascii="Arial" w:hAnsi="Arial" w:cs="Arial"/>
        </w:rPr>
      </w:pPr>
    </w:p>
    <w:p w14:paraId="4472AF67" w14:textId="77777777" w:rsidR="009F4911" w:rsidRPr="00503A1D" w:rsidRDefault="009F4911" w:rsidP="00C17D1C">
      <w:pPr>
        <w:spacing w:afterLines="32" w:after="76" w:line="240" w:lineRule="auto"/>
        <w:rPr>
          <w:rFonts w:ascii="Arial" w:hAnsi="Arial" w:cs="Arial"/>
        </w:rPr>
      </w:pPr>
    </w:p>
    <w:p w14:paraId="7EBFD1D7" w14:textId="77777777" w:rsidR="006D2CA8" w:rsidRPr="00503A1D" w:rsidRDefault="006D2CA8" w:rsidP="00C17D1C">
      <w:pPr>
        <w:pStyle w:val="Naslov2"/>
        <w:spacing w:line="240" w:lineRule="auto"/>
        <w:rPr>
          <w:rFonts w:ascii="Arial" w:hAnsi="Arial" w:cs="Arial"/>
          <w:sz w:val="22"/>
          <w:szCs w:val="22"/>
        </w:rPr>
      </w:pPr>
      <w:bookmarkStart w:id="118" w:name="_Toc436297013"/>
      <w:bookmarkStart w:id="119" w:name="_Toc24377858"/>
      <w:bookmarkStart w:id="120" w:name="_Toc204436020"/>
      <w:r w:rsidRPr="00503A1D">
        <w:rPr>
          <w:rFonts w:ascii="Arial" w:hAnsi="Arial" w:cs="Arial"/>
          <w:sz w:val="22"/>
          <w:szCs w:val="22"/>
        </w:rPr>
        <w:t>Steklina pri ljudeh</w:t>
      </w:r>
      <w:bookmarkEnd w:id="118"/>
      <w:bookmarkEnd w:id="119"/>
      <w:bookmarkEnd w:id="120"/>
    </w:p>
    <w:p w14:paraId="1FE213A1" w14:textId="77777777" w:rsidR="006D2CA8" w:rsidRPr="00503A1D" w:rsidRDefault="006D2CA8" w:rsidP="00C17D1C">
      <w:pPr>
        <w:spacing w:before="0" w:afterLines="32" w:after="76" w:line="240" w:lineRule="auto"/>
        <w:rPr>
          <w:rFonts w:ascii="Arial" w:hAnsi="Arial" w:cs="Arial"/>
        </w:rPr>
      </w:pPr>
    </w:p>
    <w:p w14:paraId="4CEE49AB" w14:textId="77777777" w:rsidR="000D4940" w:rsidRPr="00503A1D" w:rsidRDefault="000D4940" w:rsidP="000D4940">
      <w:pPr>
        <w:spacing w:before="0" w:after="0" w:line="240" w:lineRule="auto"/>
        <w:rPr>
          <w:rFonts w:ascii="Arial" w:hAnsi="Arial" w:cs="Arial"/>
        </w:rPr>
      </w:pPr>
      <w:r w:rsidRPr="00503A1D">
        <w:rPr>
          <w:rFonts w:ascii="Arial" w:hAnsi="Arial" w:cs="Arial"/>
        </w:rPr>
        <w:t>V Sloveniji je med letoma 1946 in 1950 zaradi stekline umrlo 14 oseb. Zadnji primer stekline pri člove</w:t>
      </w:r>
      <w:r>
        <w:rPr>
          <w:rFonts w:ascii="Arial" w:hAnsi="Arial" w:cs="Arial"/>
        </w:rPr>
        <w:t xml:space="preserve">ku je bil zabeležen leta 1950. </w:t>
      </w:r>
      <w:r w:rsidRPr="00503A1D">
        <w:rPr>
          <w:rFonts w:ascii="Arial" w:hAnsi="Arial" w:cs="Arial"/>
        </w:rPr>
        <w:t xml:space="preserve">V letu 2016 se je Slovenija proglasila kot država prosta stekline. Kljub temu se situacijo pri ljudeh in (živalih) budno spremlja. Do okužbe ljudi bi predvsem lahko prišlo na potovanjih v endemične predele sveta. Osebe, ki so pri delu izpostavljene okužbi, se preventivno cepi. </w:t>
      </w:r>
    </w:p>
    <w:p w14:paraId="0BF96C94" w14:textId="77777777" w:rsidR="009F4911" w:rsidRPr="00503A1D" w:rsidRDefault="009F4911" w:rsidP="00C17D1C">
      <w:pPr>
        <w:spacing w:afterLines="32" w:after="76" w:line="240" w:lineRule="auto"/>
        <w:rPr>
          <w:rFonts w:ascii="Arial" w:hAnsi="Arial" w:cs="Arial"/>
        </w:rPr>
      </w:pPr>
    </w:p>
    <w:p w14:paraId="7AC7282D" w14:textId="77777777" w:rsidR="006D2CA8" w:rsidRPr="00503A1D" w:rsidRDefault="006D2CA8" w:rsidP="00C17D1C">
      <w:pPr>
        <w:pStyle w:val="Naslov2"/>
        <w:spacing w:line="240" w:lineRule="auto"/>
        <w:rPr>
          <w:rFonts w:ascii="Arial" w:hAnsi="Arial" w:cs="Arial"/>
          <w:sz w:val="22"/>
          <w:szCs w:val="22"/>
        </w:rPr>
      </w:pPr>
      <w:bookmarkStart w:id="121" w:name="_Toc436297014"/>
      <w:bookmarkStart w:id="122" w:name="_Toc24377859"/>
      <w:bookmarkStart w:id="123" w:name="_Toc204436021"/>
      <w:r w:rsidRPr="00503A1D">
        <w:rPr>
          <w:rFonts w:ascii="Arial" w:hAnsi="Arial" w:cs="Arial"/>
          <w:sz w:val="22"/>
          <w:szCs w:val="22"/>
        </w:rPr>
        <w:t>Steklina pri živalih</w:t>
      </w:r>
      <w:bookmarkEnd w:id="121"/>
      <w:bookmarkEnd w:id="122"/>
      <w:bookmarkEnd w:id="123"/>
    </w:p>
    <w:p w14:paraId="455D5250" w14:textId="77777777" w:rsidR="006D2CA8" w:rsidRPr="00503A1D" w:rsidRDefault="006D2CA8" w:rsidP="00C17D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rPr>
      </w:pPr>
    </w:p>
    <w:p w14:paraId="6FD815ED" w14:textId="77777777" w:rsidR="00210819" w:rsidRPr="00503A1D" w:rsidRDefault="00210819" w:rsidP="002108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rPr>
      </w:pPr>
      <w:r w:rsidRPr="00503A1D">
        <w:rPr>
          <w:rFonts w:ascii="Arial" w:hAnsi="Arial" w:cs="Arial"/>
        </w:rPr>
        <w:t xml:space="preserve">Z uvedbo obveznega cepljenja psov proti steklini leta 1947 in zaradi strogih veterinarskih ukrepov (karantena, nadzor potepuških psov, obvezno cepljenje psov) je bila urbana oblika stekline, ki jo prenašajo psi, izkoreninjena v 50-ih letih prejšnjega stoletja (zadnji primer pri živali 1954). Po izkoreninjenju urbane oblike se je v Sloveniji leta 1973 prvič pojavila </w:t>
      </w:r>
      <w:proofErr w:type="spellStart"/>
      <w:r w:rsidRPr="00503A1D">
        <w:rPr>
          <w:rFonts w:ascii="Arial" w:hAnsi="Arial" w:cs="Arial"/>
        </w:rPr>
        <w:t>silvatična</w:t>
      </w:r>
      <w:proofErr w:type="spellEnd"/>
      <w:r w:rsidRPr="00503A1D">
        <w:rPr>
          <w:rFonts w:ascii="Arial" w:hAnsi="Arial" w:cs="Arial"/>
        </w:rPr>
        <w:t xml:space="preserve"> oblika stekline, ko je bila v Prekmurju ugotovljena prva stekla lisica. V letu 1979 se je steklina pojavila na severu Slovenije, od koder se je razširila čez celotno ozemlje države. V obdobju od leta 1988 do jeseni 2019, se je v Sloveniji vsako leto izvajalo peroralno cepljenje lisic proti steklini, ki predstavlja edino učinkovito metodo zatiranja stekline pri divjih živalih. Cepljenje se je izvajalo dvakrat letno – spomladanska akcija (maj, junij) in jesenska akcija (oktober in november). V obeh akcijah se je na območju celotne Slovenije položilo cca. 920.000 vab. Zadnji primer </w:t>
      </w:r>
      <w:proofErr w:type="spellStart"/>
      <w:r w:rsidRPr="00503A1D">
        <w:rPr>
          <w:rFonts w:ascii="Arial" w:hAnsi="Arial" w:cs="Arial"/>
        </w:rPr>
        <w:t>silvatične</w:t>
      </w:r>
      <w:proofErr w:type="spellEnd"/>
      <w:r w:rsidRPr="00503A1D">
        <w:rPr>
          <w:rFonts w:ascii="Arial" w:hAnsi="Arial" w:cs="Arial"/>
        </w:rPr>
        <w:t xml:space="preserve"> stekline je bil ugotovljen januarja 2013 pri lisici.  </w:t>
      </w:r>
    </w:p>
    <w:p w14:paraId="4FCE1FE8" w14:textId="77777777" w:rsidR="00210819" w:rsidRPr="00503A1D" w:rsidRDefault="00210819" w:rsidP="002108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rPr>
      </w:pPr>
    </w:p>
    <w:p w14:paraId="31AAD608" w14:textId="77777777" w:rsidR="00210819" w:rsidRPr="00503A1D" w:rsidRDefault="00210819" w:rsidP="002108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rPr>
      </w:pPr>
      <w:r w:rsidRPr="00503A1D">
        <w:rPr>
          <w:rFonts w:ascii="Arial" w:hAnsi="Arial" w:cs="Arial"/>
        </w:rPr>
        <w:lastRenderedPageBreak/>
        <w:t xml:space="preserve">V letu 2016 se je Slovenija, v skladu s standardi </w:t>
      </w:r>
      <w:r>
        <w:rPr>
          <w:rFonts w:ascii="Arial" w:hAnsi="Arial" w:cs="Arial"/>
        </w:rPr>
        <w:t>Svetovne organizacije za zdravje živali (WOAH)</w:t>
      </w:r>
      <w:r w:rsidRPr="00503A1D">
        <w:rPr>
          <w:rFonts w:ascii="Arial" w:hAnsi="Arial" w:cs="Arial"/>
        </w:rPr>
        <w:t xml:space="preserve">, proglasila kot država prosta stekline. Septembra 2016 je bila v OIE </w:t>
      </w:r>
      <w:proofErr w:type="spellStart"/>
      <w:r w:rsidRPr="00503A1D">
        <w:rPr>
          <w:rFonts w:ascii="Arial" w:hAnsi="Arial" w:cs="Arial"/>
        </w:rPr>
        <w:t>Bulletin</w:t>
      </w:r>
      <w:proofErr w:type="spellEnd"/>
      <w:r w:rsidRPr="00503A1D">
        <w:rPr>
          <w:rFonts w:ascii="Arial" w:hAnsi="Arial" w:cs="Arial"/>
        </w:rPr>
        <w:t xml:space="preserve"> št. 2/2016, objavljana deklaracija o Sloveniji, kot državi prosti stekline. Za ohranitev doseženega cilja je potrebno nadaljnje izvajanje odobrenega večletnega programa izkoreninjenja stekline pri divjih živalih (cilj EU - </w:t>
      </w:r>
      <w:r>
        <w:rPr>
          <w:rFonts w:ascii="Arial" w:hAnsi="Arial" w:cs="Arial"/>
        </w:rPr>
        <w:t>izkoreninjenje</w:t>
      </w:r>
      <w:r w:rsidRPr="00503A1D">
        <w:rPr>
          <w:rFonts w:ascii="Arial" w:hAnsi="Arial" w:cs="Arial"/>
        </w:rPr>
        <w:t xml:space="preserve"> stekline pri divjih živalih v Evropi do leta 2020) ter nadaljnje izvajanje obveznega cepljenja psov proti steklini (cilj </w:t>
      </w:r>
      <w:r>
        <w:rPr>
          <w:rFonts w:ascii="Arial" w:hAnsi="Arial" w:cs="Arial"/>
        </w:rPr>
        <w:t>WOAH</w:t>
      </w:r>
      <w:r w:rsidRPr="00503A1D">
        <w:rPr>
          <w:rFonts w:ascii="Arial" w:hAnsi="Arial" w:cs="Arial"/>
        </w:rPr>
        <w:t>/WHO/FAO – izkoreninjenje stekline pri ljudeh do leta 2030).</w:t>
      </w:r>
    </w:p>
    <w:p w14:paraId="01E1C714" w14:textId="77777777" w:rsidR="00210819" w:rsidRPr="00503A1D" w:rsidRDefault="00210819" w:rsidP="002108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rPr>
      </w:pPr>
    </w:p>
    <w:p w14:paraId="4D9EF965" w14:textId="3B48A954" w:rsidR="00210819" w:rsidRPr="00503A1D" w:rsidRDefault="00210819" w:rsidP="002108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rPr>
      </w:pPr>
      <w:r w:rsidRPr="25BC2A4B">
        <w:rPr>
          <w:rFonts w:ascii="Arial" w:hAnsi="Arial" w:cs="Arial"/>
        </w:rPr>
        <w:t>Preventivni ukrepi in ukrepi, ki se izvajajo ob sumu in potrditvi bolezni živali ter sistemi spremljanja pri divjih živalih, so določeni s pravilnikom, ki ureja ukrepe za ugotavljanje, preprečevanje širjenja in zatiranje stekline</w:t>
      </w:r>
      <w:r w:rsidR="078140F9" w:rsidRPr="25BC2A4B">
        <w:rPr>
          <w:rFonts w:ascii="Arial" w:hAnsi="Arial" w:cs="Arial"/>
        </w:rPr>
        <w:t xml:space="preserve">, </w:t>
      </w:r>
      <w:r w:rsidRPr="25BC2A4B">
        <w:rPr>
          <w:rFonts w:ascii="Arial" w:hAnsi="Arial" w:cs="Arial"/>
        </w:rPr>
        <w:t>z letno odredbo</w:t>
      </w:r>
      <w:r w:rsidR="2DDCD53B" w:rsidRPr="25BC2A4B">
        <w:rPr>
          <w:rFonts w:ascii="Arial" w:hAnsi="Arial" w:cs="Arial"/>
        </w:rPr>
        <w:t xml:space="preserve"> ter Delegirano uredbo 2020/689</w:t>
      </w:r>
      <w:r w:rsidRPr="25BC2A4B">
        <w:rPr>
          <w:rFonts w:ascii="Arial" w:hAnsi="Arial" w:cs="Arial"/>
        </w:rPr>
        <w:t xml:space="preserve">. Pri divjih živalih (lisice) se steklina spremlja v skladu s programom, ki ga pripravi UVHVVR in je sofinanciran s strani EU. </w:t>
      </w:r>
    </w:p>
    <w:p w14:paraId="66D27B32" w14:textId="77777777" w:rsidR="00210819" w:rsidRPr="00503A1D" w:rsidRDefault="00210819" w:rsidP="00210819">
      <w:pPr>
        <w:spacing w:before="0" w:after="0" w:line="240" w:lineRule="auto"/>
        <w:rPr>
          <w:rFonts w:ascii="Arial" w:hAnsi="Arial" w:cs="Arial"/>
        </w:rPr>
      </w:pPr>
    </w:p>
    <w:p w14:paraId="33CD2666" w14:textId="7A761298" w:rsidR="00210819" w:rsidRPr="00503A1D" w:rsidRDefault="00210819" w:rsidP="00210819">
      <w:pPr>
        <w:spacing w:before="0" w:after="0" w:line="240" w:lineRule="auto"/>
        <w:rPr>
          <w:rFonts w:ascii="Arial" w:hAnsi="Arial" w:cs="Arial"/>
        </w:rPr>
      </w:pPr>
      <w:r w:rsidRPr="25BC2A4B">
        <w:rPr>
          <w:rFonts w:ascii="Arial" w:hAnsi="Arial" w:cs="Arial"/>
        </w:rPr>
        <w:t xml:space="preserve">Obvezno je označevanje in registracija psov, ki se morata opraviti najpozneje ob prvem cepljenju živali. Imetniki psov morajo zagotoviti, da so psi prvič cepljeni proti steklini v starosti od 12 do 16 tednov. Drugo in tretje cepljenje mora biti opravljeno v razmakih do 12 mesecev od predhodnega cepljenja, vendar dve zaporedni cepljenji ne smeta biti opravljeni v istem koledarskem letu. Vsa nadaljnja cepljenja se opravijo v skladu z navodili proizvajalca. Natančneje je režim cepljenja določen s pravilnikom, ki </w:t>
      </w:r>
      <w:r w:rsidR="6BA269CB" w:rsidRPr="25BC2A4B">
        <w:rPr>
          <w:rFonts w:ascii="Arial" w:hAnsi="Arial" w:cs="Arial"/>
        </w:rPr>
        <w:t xml:space="preserve">določa </w:t>
      </w:r>
      <w:r w:rsidRPr="25BC2A4B">
        <w:rPr>
          <w:rFonts w:ascii="Arial" w:hAnsi="Arial" w:cs="Arial"/>
        </w:rPr>
        <w:t>ukrepe za ugotavljanje, preprečevanje širjenja in zatiranje stekline.</w:t>
      </w:r>
    </w:p>
    <w:p w14:paraId="6046ECD9" w14:textId="77777777" w:rsidR="00210819" w:rsidRDefault="00210819" w:rsidP="002108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rPr>
      </w:pPr>
    </w:p>
    <w:p w14:paraId="1BF919D9" w14:textId="0C899B47" w:rsidR="00210819" w:rsidRPr="00622F50" w:rsidRDefault="00210819" w:rsidP="25BC2A4B">
      <w:pPr>
        <w:spacing w:before="0" w:after="0" w:line="240" w:lineRule="auto"/>
        <w:rPr>
          <w:rFonts w:ascii="Arial" w:hAnsi="Arial" w:cs="Arial"/>
        </w:rPr>
      </w:pPr>
      <w:r w:rsidRPr="00523EC7">
        <w:rPr>
          <w:rFonts w:ascii="Arial" w:hAnsi="Arial" w:cs="Arial"/>
        </w:rPr>
        <w:t xml:space="preserve">Slovenija </w:t>
      </w:r>
      <w:r w:rsidR="6EB4EB5F" w:rsidRPr="25BC2A4B">
        <w:rPr>
          <w:rFonts w:ascii="Arial" w:hAnsi="Arial" w:cs="Arial"/>
        </w:rPr>
        <w:t>ima na podlagi Uredbe 2016/429</w:t>
      </w:r>
      <w:r>
        <w:rPr>
          <w:rFonts w:ascii="Arial" w:hAnsi="Arial" w:cs="Arial"/>
        </w:rPr>
        <w:t xml:space="preserve"> </w:t>
      </w:r>
      <w:r w:rsidR="3CF25556">
        <w:rPr>
          <w:rFonts w:ascii="Arial" w:hAnsi="Arial" w:cs="Arial"/>
        </w:rPr>
        <w:t xml:space="preserve">in </w:t>
      </w:r>
      <w:r w:rsidRPr="00523EC7">
        <w:rPr>
          <w:rFonts w:ascii="Arial" w:hAnsi="Arial" w:cs="Arial"/>
        </w:rPr>
        <w:t xml:space="preserve">v skladu </w:t>
      </w:r>
      <w:r w:rsidR="1E8D54F8" w:rsidRPr="25BC2A4B">
        <w:rPr>
          <w:rFonts w:ascii="Arial" w:hAnsi="Arial" w:cs="Arial"/>
        </w:rPr>
        <w:t xml:space="preserve">z </w:t>
      </w:r>
      <w:r w:rsidRPr="00523EC7">
        <w:rPr>
          <w:rFonts w:ascii="Arial" w:hAnsi="Arial" w:cs="Arial"/>
        </w:rPr>
        <w:t>Izvedben</w:t>
      </w:r>
      <w:r w:rsidR="4D1BE40E" w:rsidRPr="00523EC7">
        <w:rPr>
          <w:rFonts w:ascii="Arial" w:hAnsi="Arial" w:cs="Arial"/>
        </w:rPr>
        <w:t>o</w:t>
      </w:r>
      <w:r w:rsidRPr="00523EC7">
        <w:rPr>
          <w:rFonts w:ascii="Arial" w:hAnsi="Arial" w:cs="Arial"/>
        </w:rPr>
        <w:t xml:space="preserve"> Uredb</w:t>
      </w:r>
      <w:r w:rsidR="04EA5908" w:rsidRPr="00523EC7">
        <w:rPr>
          <w:rFonts w:ascii="Arial" w:hAnsi="Arial" w:cs="Arial"/>
        </w:rPr>
        <w:t>o</w:t>
      </w:r>
      <w:r w:rsidRPr="00523EC7">
        <w:rPr>
          <w:rFonts w:ascii="Arial" w:hAnsi="Arial" w:cs="Arial"/>
        </w:rPr>
        <w:t xml:space="preserve"> 2021/620</w:t>
      </w:r>
      <w:r>
        <w:rPr>
          <w:rFonts w:ascii="Arial" w:hAnsi="Arial" w:cs="Arial"/>
        </w:rPr>
        <w:t xml:space="preserve"> </w:t>
      </w:r>
      <w:r w:rsidRPr="00523EC7">
        <w:rPr>
          <w:rFonts w:ascii="Arial" w:hAnsi="Arial" w:cs="Arial"/>
        </w:rPr>
        <w:t>pr</w:t>
      </w:r>
      <w:r w:rsidR="455CA7E1" w:rsidRPr="00523EC7">
        <w:rPr>
          <w:rFonts w:ascii="Arial" w:hAnsi="Arial" w:cs="Arial"/>
        </w:rPr>
        <w:t xml:space="preserve">iznan status </w:t>
      </w:r>
      <w:r w:rsidRPr="00523EC7">
        <w:rPr>
          <w:rFonts w:ascii="Arial" w:hAnsi="Arial" w:cs="Arial"/>
        </w:rPr>
        <w:t>držav</w:t>
      </w:r>
      <w:r w:rsidR="167840F9" w:rsidRPr="00523EC7">
        <w:rPr>
          <w:rFonts w:ascii="Arial" w:hAnsi="Arial" w:cs="Arial"/>
        </w:rPr>
        <w:t>e</w:t>
      </w:r>
      <w:r w:rsidRPr="00523EC7">
        <w:rPr>
          <w:rFonts w:ascii="Arial" w:hAnsi="Arial" w:cs="Arial"/>
        </w:rPr>
        <w:t xml:space="preserve"> prost</w:t>
      </w:r>
      <w:r w:rsidR="7F9E0BD1" w:rsidRPr="00523EC7">
        <w:rPr>
          <w:rFonts w:ascii="Arial" w:hAnsi="Arial" w:cs="Arial"/>
        </w:rPr>
        <w:t>e</w:t>
      </w:r>
      <w:r w:rsidRPr="00523EC7">
        <w:rPr>
          <w:rFonts w:ascii="Arial" w:hAnsi="Arial" w:cs="Arial"/>
        </w:rPr>
        <w:t xml:space="preserve"> </w:t>
      </w:r>
      <w:r w:rsidR="740390F6" w:rsidRPr="00523EC7">
        <w:rPr>
          <w:rFonts w:ascii="Arial" w:hAnsi="Arial" w:cs="Arial"/>
        </w:rPr>
        <w:t xml:space="preserve">okužbe z virusom </w:t>
      </w:r>
      <w:r w:rsidRPr="00523EC7">
        <w:rPr>
          <w:rFonts w:ascii="Arial" w:hAnsi="Arial" w:cs="Arial"/>
        </w:rPr>
        <w:t>stekline</w:t>
      </w:r>
      <w:r>
        <w:rPr>
          <w:rFonts w:ascii="Arial" w:hAnsi="Arial" w:cs="Arial"/>
        </w:rPr>
        <w:t xml:space="preserve">. </w:t>
      </w:r>
      <w:r>
        <w:rPr>
          <w:rFonts w:ascii="Arial" w:hAnsi="Arial" w:cs="Arial"/>
          <w:color w:val="000000"/>
          <w:shd w:val="clear" w:color="auto" w:fill="FFFFFF"/>
        </w:rPr>
        <w:t>Slovenija</w:t>
      </w:r>
      <w:r w:rsidRPr="00D738D4">
        <w:rPr>
          <w:rFonts w:ascii="Arial" w:hAnsi="Arial" w:cs="Arial"/>
          <w:color w:val="000000"/>
          <w:shd w:val="clear" w:color="auto" w:fill="FFFFFF"/>
        </w:rPr>
        <w:t xml:space="preserve"> status </w:t>
      </w:r>
      <w:r>
        <w:rPr>
          <w:rFonts w:ascii="Arial" w:hAnsi="Arial" w:cs="Arial"/>
          <w:color w:val="000000"/>
          <w:shd w:val="clear" w:color="auto" w:fill="FFFFFF"/>
        </w:rPr>
        <w:t xml:space="preserve">ohranja </w:t>
      </w:r>
      <w:r w:rsidRPr="00D738D4">
        <w:rPr>
          <w:rFonts w:ascii="Arial" w:hAnsi="Arial" w:cs="Arial"/>
          <w:color w:val="000000"/>
          <w:shd w:val="clear" w:color="auto" w:fill="FFFFFF"/>
        </w:rPr>
        <w:t>v skladu z določbami 2. oddelka I. dela Priloge V Delegirane uredbe 2020/689/EU</w:t>
      </w:r>
      <w:r>
        <w:rPr>
          <w:rFonts w:ascii="Arial" w:hAnsi="Arial" w:cs="Arial"/>
          <w:color w:val="000000"/>
          <w:shd w:val="clear" w:color="auto" w:fill="FFFFFF"/>
        </w:rPr>
        <w:t xml:space="preserve">. </w:t>
      </w:r>
      <w:r w:rsidR="0A405F89">
        <w:rPr>
          <w:rFonts w:ascii="Arial" w:hAnsi="Arial" w:cs="Arial"/>
          <w:color w:val="000000"/>
          <w:shd w:val="clear" w:color="auto" w:fill="FFFFFF"/>
        </w:rPr>
        <w:t>V letu 2023 je bilo n</w:t>
      </w:r>
      <w:r>
        <w:rPr>
          <w:rFonts w:ascii="Arial" w:hAnsi="Arial" w:cs="Arial"/>
          <w:color w:val="000000"/>
          <w:shd w:val="clear" w:color="auto" w:fill="FFFFFF"/>
        </w:rPr>
        <w:t xml:space="preserve">a </w:t>
      </w:r>
      <w:r w:rsidRPr="00D738D4">
        <w:rPr>
          <w:rFonts w:ascii="Arial" w:hAnsi="Arial" w:cs="Arial"/>
          <w:color w:val="000000"/>
          <w:shd w:val="clear" w:color="auto" w:fill="FFFFFF"/>
        </w:rPr>
        <w:t xml:space="preserve">prisotnost virusa stekline </w:t>
      </w:r>
      <w:r>
        <w:rPr>
          <w:rFonts w:ascii="Arial" w:hAnsi="Arial" w:cs="Arial"/>
          <w:color w:val="000000"/>
          <w:shd w:val="clear" w:color="auto" w:fill="FFFFFF"/>
        </w:rPr>
        <w:t xml:space="preserve">treba </w:t>
      </w:r>
      <w:r w:rsidRPr="00D738D4">
        <w:rPr>
          <w:rFonts w:ascii="Arial" w:hAnsi="Arial" w:cs="Arial"/>
          <w:color w:val="000000"/>
          <w:shd w:val="clear" w:color="auto" w:fill="FFFFFF"/>
        </w:rPr>
        <w:t xml:space="preserve">pregledati vse najdene poginule in povožene lisice ter šakale, ki jih pobere izvajalec </w:t>
      </w:r>
      <w:r>
        <w:rPr>
          <w:rFonts w:ascii="Arial" w:hAnsi="Arial" w:cs="Arial"/>
          <w:color w:val="000000"/>
          <w:shd w:val="clear" w:color="auto" w:fill="FFFFFF"/>
        </w:rPr>
        <w:t>veterinarsko higienske službe, lisice po programu za preiskave na parazitarne zoonoze ter ostale živali, pri katerih je bil postavljen sum na steklino.</w:t>
      </w:r>
    </w:p>
    <w:p w14:paraId="25871A3A" w14:textId="77777777" w:rsidR="00210819" w:rsidRDefault="00210819" w:rsidP="00C17D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rPr>
      </w:pPr>
    </w:p>
    <w:p w14:paraId="6AFBCF04" w14:textId="5196D20D" w:rsidR="00550543" w:rsidRPr="00CF1207" w:rsidRDefault="52B68763" w:rsidP="748E9D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 w:rsidRPr="00CF1207">
        <w:rPr>
          <w:rFonts w:ascii="Arial" w:hAnsi="Arial" w:cs="Arial"/>
        </w:rPr>
        <w:t>V letu 2023 je bilo v preiskavo na steklino poslanih 243 živali z območja 103 občin. Skupno so bile preiskane 203 prostoživeče živali (183 lisic, 4 jazbeci, 4 kune, 10 šakalov ter dva osebka srnjadi) ter 40 domačih živali (14 psov, 7 mačk, 19 domačih prežvekovalcev).</w:t>
      </w:r>
      <w:r w:rsidR="00A17242">
        <w:t xml:space="preserve"> </w:t>
      </w:r>
      <w:r w:rsidRPr="00CF1207">
        <w:rPr>
          <w:rFonts w:ascii="Arial" w:hAnsi="Arial" w:cs="Arial"/>
        </w:rPr>
        <w:t>Prisotnost virusa stekline ni bila ugotovljena.</w:t>
      </w:r>
    </w:p>
    <w:p w14:paraId="251D4784" w14:textId="21E8D9EE" w:rsidR="00550543" w:rsidRPr="00CF1207" w:rsidRDefault="00550543" w:rsidP="748E9D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rPr>
      </w:pPr>
    </w:p>
    <w:p w14:paraId="09468E78" w14:textId="7AAAD0D7" w:rsidR="00550543" w:rsidRPr="00CF1207" w:rsidRDefault="00550543" w:rsidP="748E9D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rPr>
      </w:pPr>
    </w:p>
    <w:p w14:paraId="0C8F8C77" w14:textId="70991D5E" w:rsidR="00550543" w:rsidRPr="00CF1207" w:rsidRDefault="00703E97" w:rsidP="748E9D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rPr>
      </w:pPr>
      <w:r w:rsidRPr="00703E97">
        <w:rPr>
          <w:rFonts w:ascii="Arial" w:hAnsi="Arial" w:cs="Arial"/>
          <w:u w:val="single"/>
        </w:rPr>
        <w:t>Preglednica št. 18</w:t>
      </w:r>
      <w:r w:rsidR="5F77011C" w:rsidRPr="00CF1207">
        <w:rPr>
          <w:rFonts w:ascii="Arial" w:hAnsi="Arial" w:cs="Arial"/>
        </w:rPr>
        <w:t>: Preiskave na prisotnost stekline v letu 2023</w:t>
      </w:r>
    </w:p>
    <w:p w14:paraId="08428CCD" w14:textId="77777777" w:rsidR="002D71BA" w:rsidRPr="00CF1207" w:rsidRDefault="002D71BA" w:rsidP="748E9D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rPr>
      </w:pPr>
    </w:p>
    <w:tbl>
      <w:tblPr>
        <w:tblStyle w:val="Tabelamrea"/>
        <w:tblW w:w="0" w:type="auto"/>
        <w:tblLook w:val="04A0" w:firstRow="1" w:lastRow="0" w:firstColumn="1" w:lastColumn="0" w:noHBand="0" w:noVBand="1"/>
      </w:tblPr>
      <w:tblGrid>
        <w:gridCol w:w="1109"/>
        <w:gridCol w:w="859"/>
        <w:gridCol w:w="673"/>
        <w:gridCol w:w="578"/>
        <w:gridCol w:w="716"/>
        <w:gridCol w:w="1243"/>
        <w:gridCol w:w="738"/>
        <w:gridCol w:w="622"/>
        <w:gridCol w:w="714"/>
        <w:gridCol w:w="823"/>
        <w:gridCol w:w="851"/>
      </w:tblGrid>
      <w:tr w:rsidR="00056A74" w:rsidRPr="00CF1207" w14:paraId="2C2A9F85" w14:textId="4EA27FA8" w:rsidTr="00056A74">
        <w:tc>
          <w:tcPr>
            <w:tcW w:w="1109" w:type="dxa"/>
            <w:shd w:val="clear" w:color="auto" w:fill="F2F2F2" w:themeFill="background1" w:themeFillShade="F2"/>
          </w:tcPr>
          <w:p w14:paraId="274E1481" w14:textId="77777777" w:rsidR="00056A74" w:rsidRPr="00CF1207" w:rsidRDefault="00056A74" w:rsidP="002D71BA">
            <w:pPr>
              <w:spacing w:before="0" w:after="0" w:line="240" w:lineRule="auto"/>
              <w:rPr>
                <w:rFonts w:ascii="Arial" w:hAnsi="Arial" w:cs="Arial"/>
                <w:bCs/>
                <w:sz w:val="16"/>
                <w:szCs w:val="16"/>
                <w:u w:val="single"/>
              </w:rPr>
            </w:pPr>
          </w:p>
        </w:tc>
        <w:tc>
          <w:tcPr>
            <w:tcW w:w="859" w:type="dxa"/>
            <w:shd w:val="clear" w:color="auto" w:fill="F2F2F2" w:themeFill="background1" w:themeFillShade="F2"/>
          </w:tcPr>
          <w:p w14:paraId="7975642A" w14:textId="644E3333" w:rsidR="00056A74" w:rsidRPr="00CF1207" w:rsidRDefault="00056A74" w:rsidP="002D71BA">
            <w:pPr>
              <w:spacing w:before="0" w:after="0" w:line="240" w:lineRule="auto"/>
              <w:rPr>
                <w:rFonts w:ascii="Arial" w:hAnsi="Arial" w:cs="Arial"/>
                <w:bCs/>
                <w:sz w:val="16"/>
                <w:szCs w:val="16"/>
                <w:u w:val="single"/>
              </w:rPr>
            </w:pPr>
            <w:r w:rsidRPr="00CF1207">
              <w:rPr>
                <w:rFonts w:ascii="Arial" w:eastAsia="Calibri" w:hAnsi="Arial" w:cs="Arial"/>
                <w:bCs/>
                <w:color w:val="000000" w:themeColor="text1"/>
                <w:sz w:val="16"/>
                <w:szCs w:val="16"/>
              </w:rPr>
              <w:t>Lisica (pasivni)</w:t>
            </w:r>
          </w:p>
        </w:tc>
        <w:tc>
          <w:tcPr>
            <w:tcW w:w="673" w:type="dxa"/>
            <w:shd w:val="clear" w:color="auto" w:fill="F2F2F2" w:themeFill="background1" w:themeFillShade="F2"/>
          </w:tcPr>
          <w:p w14:paraId="27908E27" w14:textId="2357EB5C" w:rsidR="00056A74" w:rsidRPr="00CF1207" w:rsidRDefault="00056A74" w:rsidP="002D71BA">
            <w:pPr>
              <w:spacing w:before="0" w:after="0" w:line="240" w:lineRule="auto"/>
              <w:rPr>
                <w:rFonts w:ascii="Arial" w:hAnsi="Arial" w:cs="Arial"/>
                <w:bCs/>
                <w:sz w:val="16"/>
                <w:szCs w:val="16"/>
                <w:u w:val="single"/>
              </w:rPr>
            </w:pPr>
            <w:r w:rsidRPr="00CF1207">
              <w:rPr>
                <w:rFonts w:ascii="Arial" w:eastAsia="Calibri" w:hAnsi="Arial" w:cs="Arial"/>
                <w:bCs/>
                <w:color w:val="000000" w:themeColor="text1"/>
                <w:sz w:val="16"/>
                <w:szCs w:val="16"/>
              </w:rPr>
              <w:t>Šakal</w:t>
            </w:r>
          </w:p>
        </w:tc>
        <w:tc>
          <w:tcPr>
            <w:tcW w:w="578" w:type="dxa"/>
            <w:shd w:val="clear" w:color="auto" w:fill="F2F2F2" w:themeFill="background1" w:themeFillShade="F2"/>
          </w:tcPr>
          <w:p w14:paraId="6FAA4169" w14:textId="35ADABDA" w:rsidR="00056A74" w:rsidRPr="00CF1207" w:rsidRDefault="00056A74" w:rsidP="002D71BA">
            <w:pPr>
              <w:spacing w:before="0" w:after="0" w:line="240" w:lineRule="auto"/>
              <w:rPr>
                <w:rFonts w:ascii="Arial" w:hAnsi="Arial" w:cs="Arial"/>
                <w:bCs/>
                <w:sz w:val="16"/>
                <w:szCs w:val="16"/>
                <w:u w:val="single"/>
              </w:rPr>
            </w:pPr>
            <w:r w:rsidRPr="00CF1207">
              <w:rPr>
                <w:rFonts w:ascii="Arial" w:eastAsia="Calibri" w:hAnsi="Arial" w:cs="Arial"/>
                <w:bCs/>
                <w:color w:val="000000" w:themeColor="text1"/>
                <w:sz w:val="16"/>
                <w:szCs w:val="16"/>
              </w:rPr>
              <w:t>Pes</w:t>
            </w:r>
          </w:p>
        </w:tc>
        <w:tc>
          <w:tcPr>
            <w:tcW w:w="716" w:type="dxa"/>
            <w:shd w:val="clear" w:color="auto" w:fill="F2F2F2" w:themeFill="background1" w:themeFillShade="F2"/>
            <w:vAlign w:val="center"/>
          </w:tcPr>
          <w:p w14:paraId="719C51C7" w14:textId="2609706C" w:rsidR="00056A74" w:rsidRPr="00CF1207" w:rsidRDefault="00056A74" w:rsidP="002D71BA">
            <w:pPr>
              <w:spacing w:before="0" w:after="0" w:line="240" w:lineRule="auto"/>
              <w:rPr>
                <w:rFonts w:ascii="Arial" w:hAnsi="Arial" w:cs="Arial"/>
                <w:bCs/>
                <w:sz w:val="16"/>
                <w:szCs w:val="16"/>
                <w:u w:val="single"/>
              </w:rPr>
            </w:pPr>
            <w:r w:rsidRPr="00CF1207">
              <w:rPr>
                <w:rFonts w:ascii="Arial" w:eastAsia="Calibri" w:hAnsi="Arial" w:cs="Arial"/>
                <w:bCs/>
                <w:color w:val="000000" w:themeColor="text1"/>
                <w:sz w:val="16"/>
                <w:szCs w:val="16"/>
              </w:rPr>
              <w:t>Mačka</w:t>
            </w:r>
          </w:p>
        </w:tc>
        <w:tc>
          <w:tcPr>
            <w:tcW w:w="1243" w:type="dxa"/>
            <w:shd w:val="clear" w:color="auto" w:fill="F2F2F2" w:themeFill="background1" w:themeFillShade="F2"/>
            <w:vAlign w:val="center"/>
          </w:tcPr>
          <w:p w14:paraId="14FA2A38" w14:textId="532AA345" w:rsidR="00056A74" w:rsidRPr="00CF1207" w:rsidRDefault="00056A74" w:rsidP="002D71BA">
            <w:pPr>
              <w:spacing w:before="0" w:after="0" w:line="240" w:lineRule="auto"/>
              <w:rPr>
                <w:rFonts w:ascii="Arial" w:hAnsi="Arial" w:cs="Arial"/>
                <w:bCs/>
                <w:sz w:val="16"/>
                <w:szCs w:val="16"/>
                <w:u w:val="single"/>
              </w:rPr>
            </w:pPr>
            <w:r w:rsidRPr="00CF1207">
              <w:rPr>
                <w:rFonts w:ascii="Arial" w:eastAsia="Calibri" w:hAnsi="Arial" w:cs="Arial"/>
                <w:bCs/>
                <w:color w:val="000000" w:themeColor="text1"/>
                <w:sz w:val="16"/>
                <w:szCs w:val="16"/>
              </w:rPr>
              <w:t>Domači prežvekovalci</w:t>
            </w:r>
          </w:p>
        </w:tc>
        <w:tc>
          <w:tcPr>
            <w:tcW w:w="738" w:type="dxa"/>
            <w:shd w:val="clear" w:color="auto" w:fill="F2F2F2" w:themeFill="background1" w:themeFillShade="F2"/>
            <w:vAlign w:val="center"/>
          </w:tcPr>
          <w:p w14:paraId="5C32619C" w14:textId="61A18005" w:rsidR="00056A74" w:rsidRPr="00CF1207" w:rsidRDefault="00056A74" w:rsidP="002D71BA">
            <w:pPr>
              <w:spacing w:before="0" w:after="0" w:line="240" w:lineRule="auto"/>
              <w:rPr>
                <w:rFonts w:ascii="Arial" w:hAnsi="Arial" w:cs="Arial"/>
                <w:bCs/>
                <w:sz w:val="16"/>
                <w:szCs w:val="16"/>
                <w:u w:val="single"/>
              </w:rPr>
            </w:pPr>
            <w:r w:rsidRPr="00CF1207">
              <w:rPr>
                <w:rFonts w:ascii="Arial" w:eastAsia="Calibri" w:hAnsi="Arial" w:cs="Arial"/>
                <w:bCs/>
                <w:color w:val="000000" w:themeColor="text1"/>
                <w:sz w:val="16"/>
                <w:szCs w:val="16"/>
              </w:rPr>
              <w:t>Jazbec</w:t>
            </w:r>
          </w:p>
        </w:tc>
        <w:tc>
          <w:tcPr>
            <w:tcW w:w="622" w:type="dxa"/>
            <w:shd w:val="clear" w:color="auto" w:fill="F2F2F2" w:themeFill="background1" w:themeFillShade="F2"/>
            <w:vAlign w:val="center"/>
          </w:tcPr>
          <w:p w14:paraId="13D79184" w14:textId="0BB92DF7" w:rsidR="00056A74" w:rsidRPr="00CF1207" w:rsidRDefault="00056A74" w:rsidP="002D71BA">
            <w:pPr>
              <w:spacing w:before="0" w:after="0" w:line="240" w:lineRule="auto"/>
              <w:rPr>
                <w:rFonts w:ascii="Arial" w:hAnsi="Arial" w:cs="Arial"/>
                <w:bCs/>
                <w:sz w:val="16"/>
                <w:szCs w:val="16"/>
                <w:u w:val="single"/>
              </w:rPr>
            </w:pPr>
            <w:r w:rsidRPr="00CF1207">
              <w:rPr>
                <w:rFonts w:ascii="Arial" w:eastAsia="Calibri" w:hAnsi="Arial" w:cs="Arial"/>
                <w:bCs/>
                <w:color w:val="000000" w:themeColor="text1"/>
                <w:sz w:val="16"/>
                <w:szCs w:val="16"/>
              </w:rPr>
              <w:t>Kuna</w:t>
            </w:r>
          </w:p>
        </w:tc>
        <w:tc>
          <w:tcPr>
            <w:tcW w:w="714" w:type="dxa"/>
            <w:shd w:val="clear" w:color="auto" w:fill="F2F2F2" w:themeFill="background1" w:themeFillShade="F2"/>
            <w:vAlign w:val="center"/>
          </w:tcPr>
          <w:p w14:paraId="4FF62163" w14:textId="5A2510A8" w:rsidR="00056A74" w:rsidRPr="00CF1207" w:rsidRDefault="00056A74" w:rsidP="002D71BA">
            <w:pPr>
              <w:spacing w:before="0" w:after="0" w:line="240" w:lineRule="auto"/>
              <w:rPr>
                <w:rFonts w:ascii="Arial" w:hAnsi="Arial" w:cs="Arial"/>
                <w:bCs/>
                <w:sz w:val="16"/>
                <w:szCs w:val="16"/>
                <w:u w:val="single"/>
              </w:rPr>
            </w:pPr>
            <w:r w:rsidRPr="00CF1207">
              <w:rPr>
                <w:rFonts w:ascii="Arial" w:eastAsia="Calibri" w:hAnsi="Arial" w:cs="Arial"/>
                <w:bCs/>
                <w:color w:val="000000" w:themeColor="text1"/>
                <w:sz w:val="16"/>
                <w:szCs w:val="16"/>
              </w:rPr>
              <w:t>Srnjad</w:t>
            </w:r>
          </w:p>
        </w:tc>
        <w:tc>
          <w:tcPr>
            <w:tcW w:w="823" w:type="dxa"/>
            <w:shd w:val="clear" w:color="auto" w:fill="F2F2F2" w:themeFill="background1" w:themeFillShade="F2"/>
            <w:vAlign w:val="center"/>
          </w:tcPr>
          <w:p w14:paraId="02FC8AD0" w14:textId="5AFCD226" w:rsidR="00056A74" w:rsidRPr="00CF1207" w:rsidRDefault="00056A74" w:rsidP="002D71BA">
            <w:pPr>
              <w:spacing w:before="0" w:after="0" w:line="240" w:lineRule="auto"/>
              <w:rPr>
                <w:rFonts w:ascii="Arial" w:hAnsi="Arial" w:cs="Arial"/>
                <w:bCs/>
                <w:sz w:val="16"/>
                <w:szCs w:val="16"/>
                <w:u w:val="single"/>
              </w:rPr>
            </w:pPr>
            <w:r w:rsidRPr="00CF1207">
              <w:rPr>
                <w:rFonts w:ascii="Arial" w:eastAsia="Calibri" w:hAnsi="Arial" w:cs="Arial"/>
                <w:bCs/>
                <w:color w:val="000000" w:themeColor="text1"/>
                <w:sz w:val="16"/>
                <w:szCs w:val="16"/>
              </w:rPr>
              <w:t>Lisice (aktivni)</w:t>
            </w:r>
          </w:p>
        </w:tc>
        <w:tc>
          <w:tcPr>
            <w:tcW w:w="851" w:type="dxa"/>
            <w:shd w:val="clear" w:color="auto" w:fill="F2F2F2" w:themeFill="background1" w:themeFillShade="F2"/>
          </w:tcPr>
          <w:p w14:paraId="4B082DB1" w14:textId="6B8A095B" w:rsidR="00056A74" w:rsidRPr="00CF1207" w:rsidRDefault="00056A74" w:rsidP="002D71BA">
            <w:pPr>
              <w:spacing w:before="0" w:after="0" w:line="240" w:lineRule="auto"/>
              <w:rPr>
                <w:rFonts w:ascii="Arial" w:eastAsia="Calibri" w:hAnsi="Arial" w:cs="Arial"/>
                <w:bCs/>
                <w:color w:val="000000" w:themeColor="text1"/>
                <w:sz w:val="16"/>
                <w:szCs w:val="16"/>
              </w:rPr>
            </w:pPr>
            <w:r w:rsidRPr="00CF1207">
              <w:rPr>
                <w:rFonts w:ascii="Arial" w:eastAsia="Calibri" w:hAnsi="Arial" w:cs="Arial"/>
                <w:bCs/>
                <w:color w:val="000000" w:themeColor="text1"/>
                <w:sz w:val="16"/>
                <w:szCs w:val="16"/>
              </w:rPr>
              <w:t>skupaj</w:t>
            </w:r>
          </w:p>
        </w:tc>
      </w:tr>
      <w:tr w:rsidR="00056A74" w14:paraId="0DF23542" w14:textId="13CDBB17" w:rsidTr="00056A74">
        <w:tc>
          <w:tcPr>
            <w:tcW w:w="1109" w:type="dxa"/>
          </w:tcPr>
          <w:p w14:paraId="7A3682AF" w14:textId="05A9D7A1" w:rsidR="00056A74" w:rsidRPr="00CF1207" w:rsidRDefault="00056A74" w:rsidP="002D71BA">
            <w:pPr>
              <w:spacing w:before="0" w:after="0" w:line="240" w:lineRule="auto"/>
              <w:rPr>
                <w:rFonts w:ascii="Arial" w:hAnsi="Arial" w:cs="Arial"/>
                <w:bCs/>
                <w:sz w:val="16"/>
                <w:szCs w:val="16"/>
                <w:u w:val="single"/>
              </w:rPr>
            </w:pPr>
            <w:r w:rsidRPr="00CF1207">
              <w:rPr>
                <w:rFonts w:ascii="Arial" w:eastAsia="Calibri" w:hAnsi="Arial" w:cs="Arial"/>
                <w:bCs/>
                <w:color w:val="000000" w:themeColor="text1"/>
                <w:sz w:val="16"/>
                <w:szCs w:val="16"/>
              </w:rPr>
              <w:t>Število pregledanih</w:t>
            </w:r>
          </w:p>
        </w:tc>
        <w:tc>
          <w:tcPr>
            <w:tcW w:w="859" w:type="dxa"/>
            <w:vAlign w:val="center"/>
          </w:tcPr>
          <w:p w14:paraId="18407DD2" w14:textId="072ED939" w:rsidR="00056A74" w:rsidRPr="00CF1207" w:rsidRDefault="00056A74" w:rsidP="002D71BA">
            <w:pPr>
              <w:spacing w:before="0" w:after="0" w:line="240" w:lineRule="auto"/>
              <w:rPr>
                <w:rFonts w:ascii="Arial" w:hAnsi="Arial" w:cs="Arial"/>
                <w:bCs/>
                <w:sz w:val="16"/>
                <w:szCs w:val="16"/>
                <w:u w:val="single"/>
              </w:rPr>
            </w:pPr>
            <w:r w:rsidRPr="00CF1207">
              <w:rPr>
                <w:rFonts w:ascii="Arial" w:eastAsia="Calibri" w:hAnsi="Arial" w:cs="Arial"/>
                <w:bCs/>
                <w:sz w:val="16"/>
                <w:szCs w:val="16"/>
              </w:rPr>
              <w:t>183</w:t>
            </w:r>
          </w:p>
        </w:tc>
        <w:tc>
          <w:tcPr>
            <w:tcW w:w="673" w:type="dxa"/>
            <w:vAlign w:val="center"/>
          </w:tcPr>
          <w:p w14:paraId="7D2799B5" w14:textId="2B5009F8" w:rsidR="00056A74" w:rsidRPr="00CF1207" w:rsidRDefault="00056A74" w:rsidP="002D71BA">
            <w:pPr>
              <w:spacing w:before="0" w:after="0" w:line="240" w:lineRule="auto"/>
              <w:rPr>
                <w:rFonts w:ascii="Arial" w:hAnsi="Arial" w:cs="Arial"/>
                <w:bCs/>
                <w:sz w:val="16"/>
                <w:szCs w:val="16"/>
                <w:u w:val="single"/>
              </w:rPr>
            </w:pPr>
            <w:r w:rsidRPr="00CF1207">
              <w:rPr>
                <w:rFonts w:ascii="Arial" w:eastAsia="Calibri" w:hAnsi="Arial" w:cs="Arial"/>
                <w:bCs/>
                <w:sz w:val="16"/>
                <w:szCs w:val="16"/>
              </w:rPr>
              <w:t>10</w:t>
            </w:r>
          </w:p>
        </w:tc>
        <w:tc>
          <w:tcPr>
            <w:tcW w:w="578" w:type="dxa"/>
            <w:vAlign w:val="center"/>
          </w:tcPr>
          <w:p w14:paraId="7340AC56" w14:textId="389B33A7" w:rsidR="00056A74" w:rsidRPr="00CF1207" w:rsidRDefault="00056A74" w:rsidP="002D71BA">
            <w:pPr>
              <w:spacing w:before="0" w:after="0" w:line="240" w:lineRule="auto"/>
              <w:rPr>
                <w:rFonts w:ascii="Arial" w:hAnsi="Arial" w:cs="Arial"/>
                <w:bCs/>
                <w:sz w:val="16"/>
                <w:szCs w:val="16"/>
                <w:u w:val="single"/>
              </w:rPr>
            </w:pPr>
            <w:r w:rsidRPr="00CF1207">
              <w:rPr>
                <w:rFonts w:ascii="Arial" w:eastAsia="Calibri" w:hAnsi="Arial" w:cs="Arial"/>
                <w:bCs/>
                <w:sz w:val="16"/>
                <w:szCs w:val="16"/>
              </w:rPr>
              <w:t>14</w:t>
            </w:r>
          </w:p>
        </w:tc>
        <w:tc>
          <w:tcPr>
            <w:tcW w:w="716" w:type="dxa"/>
            <w:vAlign w:val="center"/>
          </w:tcPr>
          <w:p w14:paraId="13205B8D" w14:textId="77715803" w:rsidR="00056A74" w:rsidRPr="00CF1207" w:rsidRDefault="00056A74" w:rsidP="002D71BA">
            <w:pPr>
              <w:spacing w:before="0" w:after="0" w:line="240" w:lineRule="auto"/>
              <w:rPr>
                <w:rFonts w:ascii="Arial" w:hAnsi="Arial" w:cs="Arial"/>
                <w:bCs/>
                <w:sz w:val="16"/>
                <w:szCs w:val="16"/>
                <w:u w:val="single"/>
              </w:rPr>
            </w:pPr>
            <w:r w:rsidRPr="00CF1207">
              <w:rPr>
                <w:rFonts w:ascii="Arial" w:eastAsia="Calibri" w:hAnsi="Arial" w:cs="Arial"/>
                <w:bCs/>
                <w:sz w:val="16"/>
                <w:szCs w:val="16"/>
              </w:rPr>
              <w:t>7</w:t>
            </w:r>
          </w:p>
        </w:tc>
        <w:tc>
          <w:tcPr>
            <w:tcW w:w="1243" w:type="dxa"/>
            <w:vAlign w:val="center"/>
          </w:tcPr>
          <w:p w14:paraId="5B64F0E2" w14:textId="524A6659" w:rsidR="00056A74" w:rsidRPr="00CF1207" w:rsidRDefault="00056A74" w:rsidP="002D71BA">
            <w:pPr>
              <w:spacing w:before="0" w:after="0" w:line="240" w:lineRule="auto"/>
              <w:rPr>
                <w:rFonts w:ascii="Arial" w:hAnsi="Arial" w:cs="Arial"/>
                <w:bCs/>
                <w:sz w:val="16"/>
                <w:szCs w:val="16"/>
                <w:u w:val="single"/>
              </w:rPr>
            </w:pPr>
            <w:r w:rsidRPr="00CF1207">
              <w:rPr>
                <w:rFonts w:ascii="Arial" w:eastAsia="Calibri" w:hAnsi="Arial" w:cs="Arial"/>
                <w:bCs/>
                <w:sz w:val="16"/>
                <w:szCs w:val="16"/>
              </w:rPr>
              <w:t>19</w:t>
            </w:r>
          </w:p>
        </w:tc>
        <w:tc>
          <w:tcPr>
            <w:tcW w:w="738" w:type="dxa"/>
            <w:vAlign w:val="center"/>
          </w:tcPr>
          <w:p w14:paraId="4A7A04F0" w14:textId="472171AF" w:rsidR="00056A74" w:rsidRPr="00CF1207" w:rsidRDefault="00056A74" w:rsidP="002D71BA">
            <w:pPr>
              <w:spacing w:before="0" w:after="0" w:line="240" w:lineRule="auto"/>
              <w:rPr>
                <w:rFonts w:ascii="Arial" w:hAnsi="Arial" w:cs="Arial"/>
                <w:bCs/>
                <w:sz w:val="16"/>
                <w:szCs w:val="16"/>
                <w:u w:val="single"/>
              </w:rPr>
            </w:pPr>
            <w:r w:rsidRPr="00CF1207">
              <w:rPr>
                <w:rFonts w:ascii="Arial" w:eastAsia="Calibri" w:hAnsi="Arial" w:cs="Arial"/>
                <w:sz w:val="16"/>
                <w:szCs w:val="16"/>
              </w:rPr>
              <w:t>4</w:t>
            </w:r>
          </w:p>
        </w:tc>
        <w:tc>
          <w:tcPr>
            <w:tcW w:w="622" w:type="dxa"/>
            <w:vAlign w:val="center"/>
          </w:tcPr>
          <w:p w14:paraId="461C482C" w14:textId="691316AC" w:rsidR="00056A74" w:rsidRPr="00CF1207" w:rsidRDefault="00056A74" w:rsidP="002D71BA">
            <w:pPr>
              <w:spacing w:before="0" w:after="0" w:line="240" w:lineRule="auto"/>
              <w:rPr>
                <w:rFonts w:ascii="Arial" w:hAnsi="Arial" w:cs="Arial"/>
                <w:bCs/>
                <w:sz w:val="16"/>
                <w:szCs w:val="16"/>
                <w:u w:val="single"/>
              </w:rPr>
            </w:pPr>
            <w:r w:rsidRPr="00CF1207">
              <w:rPr>
                <w:rFonts w:ascii="Arial" w:eastAsia="Calibri" w:hAnsi="Arial" w:cs="Arial"/>
                <w:sz w:val="16"/>
                <w:szCs w:val="16"/>
              </w:rPr>
              <w:t>4</w:t>
            </w:r>
          </w:p>
        </w:tc>
        <w:tc>
          <w:tcPr>
            <w:tcW w:w="714" w:type="dxa"/>
            <w:vAlign w:val="center"/>
          </w:tcPr>
          <w:p w14:paraId="4609A9C8" w14:textId="1C59A4FF" w:rsidR="00056A74" w:rsidRPr="00CF1207" w:rsidRDefault="00056A74" w:rsidP="002D71BA">
            <w:pPr>
              <w:spacing w:before="0" w:after="0" w:line="240" w:lineRule="auto"/>
              <w:rPr>
                <w:rFonts w:ascii="Arial" w:hAnsi="Arial" w:cs="Arial"/>
                <w:bCs/>
                <w:sz w:val="16"/>
                <w:szCs w:val="16"/>
                <w:u w:val="single"/>
              </w:rPr>
            </w:pPr>
            <w:r w:rsidRPr="00CF1207">
              <w:rPr>
                <w:rFonts w:ascii="Arial" w:eastAsia="Calibri" w:hAnsi="Arial" w:cs="Arial"/>
                <w:sz w:val="16"/>
                <w:szCs w:val="16"/>
              </w:rPr>
              <w:t>2</w:t>
            </w:r>
          </w:p>
        </w:tc>
        <w:tc>
          <w:tcPr>
            <w:tcW w:w="823" w:type="dxa"/>
            <w:vAlign w:val="center"/>
          </w:tcPr>
          <w:p w14:paraId="3F539683" w14:textId="361B7C51" w:rsidR="00056A74" w:rsidRPr="00CF1207" w:rsidRDefault="00056A74" w:rsidP="002D71BA">
            <w:pPr>
              <w:spacing w:before="0" w:after="0" w:line="240" w:lineRule="auto"/>
              <w:rPr>
                <w:rFonts w:ascii="Arial" w:hAnsi="Arial" w:cs="Arial"/>
                <w:bCs/>
                <w:sz w:val="16"/>
                <w:szCs w:val="16"/>
                <w:u w:val="single"/>
              </w:rPr>
            </w:pPr>
            <w:r w:rsidRPr="00CF1207">
              <w:rPr>
                <w:rFonts w:ascii="Arial" w:eastAsia="Calibri" w:hAnsi="Arial" w:cs="Arial"/>
                <w:sz w:val="16"/>
                <w:szCs w:val="16"/>
              </w:rPr>
              <w:t>287</w:t>
            </w:r>
          </w:p>
        </w:tc>
        <w:tc>
          <w:tcPr>
            <w:tcW w:w="851" w:type="dxa"/>
          </w:tcPr>
          <w:p w14:paraId="568F2863" w14:textId="033DD62A" w:rsidR="00056A74" w:rsidRPr="00CF1207" w:rsidRDefault="00056A74" w:rsidP="002D71BA">
            <w:pPr>
              <w:spacing w:before="0" w:after="0" w:line="240" w:lineRule="auto"/>
              <w:rPr>
                <w:rFonts w:ascii="Arial" w:eastAsia="Calibri" w:hAnsi="Arial" w:cs="Arial"/>
                <w:sz w:val="16"/>
                <w:szCs w:val="16"/>
              </w:rPr>
            </w:pPr>
            <w:r w:rsidRPr="00CF1207">
              <w:rPr>
                <w:rFonts w:ascii="Arial" w:eastAsia="Calibri" w:hAnsi="Arial" w:cs="Arial"/>
                <w:sz w:val="16"/>
                <w:szCs w:val="16"/>
              </w:rPr>
              <w:t>530</w:t>
            </w:r>
          </w:p>
        </w:tc>
      </w:tr>
    </w:tbl>
    <w:p w14:paraId="296C7367" w14:textId="77777777" w:rsidR="002D71BA" w:rsidRDefault="002D71BA" w:rsidP="00294A7E">
      <w:pPr>
        <w:spacing w:before="0" w:after="0" w:line="360" w:lineRule="auto"/>
        <w:rPr>
          <w:rFonts w:ascii="Arial" w:hAnsi="Arial" w:cs="Arial"/>
          <w:b/>
          <w:u w:val="single"/>
        </w:rPr>
      </w:pPr>
    </w:p>
    <w:p w14:paraId="7C1EF656" w14:textId="77777777" w:rsidR="002D71BA" w:rsidRDefault="002D71BA" w:rsidP="00294A7E">
      <w:pPr>
        <w:spacing w:before="0" w:after="0" w:line="360" w:lineRule="auto"/>
        <w:rPr>
          <w:rFonts w:ascii="Arial" w:hAnsi="Arial" w:cs="Arial"/>
          <w:b/>
          <w:u w:val="single"/>
        </w:rPr>
      </w:pPr>
    </w:p>
    <w:p w14:paraId="21593084" w14:textId="208CE0C0" w:rsidR="00294A7E" w:rsidRPr="004772FB" w:rsidRDefault="00294A7E" w:rsidP="00294A7E">
      <w:pPr>
        <w:spacing w:before="0" w:after="0" w:line="360" w:lineRule="auto"/>
        <w:rPr>
          <w:rFonts w:ascii="Arial" w:hAnsi="Arial" w:cs="Arial"/>
          <w:b/>
          <w:u w:val="single"/>
        </w:rPr>
      </w:pPr>
      <w:r w:rsidRPr="004772FB">
        <w:rPr>
          <w:rFonts w:ascii="Arial" w:hAnsi="Arial" w:cs="Arial"/>
          <w:b/>
          <w:u w:val="single"/>
        </w:rPr>
        <w:t>Spremljanje večletnih trendov stekline pri živalih, v obdobju 2005–202</w:t>
      </w:r>
      <w:r w:rsidR="00A17242">
        <w:rPr>
          <w:rFonts w:ascii="Arial" w:hAnsi="Arial" w:cs="Arial"/>
          <w:b/>
          <w:u w:val="single"/>
        </w:rPr>
        <w:t>3</w:t>
      </w:r>
    </w:p>
    <w:p w14:paraId="75A6EC40" w14:textId="77777777" w:rsidR="00294A7E" w:rsidRPr="004772FB" w:rsidRDefault="00294A7E" w:rsidP="00294A7E">
      <w:pPr>
        <w:spacing w:before="0" w:after="0" w:line="240" w:lineRule="auto"/>
        <w:rPr>
          <w:rFonts w:ascii="Arial" w:hAnsi="Arial" w:cs="Arial"/>
        </w:rPr>
      </w:pPr>
      <w:r w:rsidRPr="004772FB">
        <w:rPr>
          <w:rFonts w:ascii="Arial" w:hAnsi="Arial" w:cs="Arial"/>
        </w:rPr>
        <w:t xml:space="preserve">Zadnji primer urbane stekline je bil leta 1954. Pri </w:t>
      </w:r>
      <w:proofErr w:type="spellStart"/>
      <w:r w:rsidRPr="004772FB">
        <w:rPr>
          <w:rFonts w:ascii="Arial" w:hAnsi="Arial" w:cs="Arial"/>
        </w:rPr>
        <w:t>silvatični</w:t>
      </w:r>
      <w:proofErr w:type="spellEnd"/>
      <w:r w:rsidRPr="004772FB">
        <w:rPr>
          <w:rFonts w:ascii="Arial" w:hAnsi="Arial" w:cs="Arial"/>
        </w:rPr>
        <w:t xml:space="preserve"> steklini je bilo leta 1995 pozitivnih 1.089 živali.</w:t>
      </w:r>
      <w:r>
        <w:rPr>
          <w:rFonts w:ascii="Arial" w:hAnsi="Arial" w:cs="Arial"/>
        </w:rPr>
        <w:t xml:space="preserve"> Z uvedbo nove strategije cepljenja lisic, z uporabo letal, je število pozitivnih upadlo na 6 v letu 1999.</w:t>
      </w:r>
      <w:r w:rsidRPr="004772FB">
        <w:rPr>
          <w:rFonts w:ascii="Arial" w:hAnsi="Arial" w:cs="Arial"/>
        </w:rPr>
        <w:t xml:space="preserve"> </w:t>
      </w:r>
      <w:r>
        <w:rPr>
          <w:rFonts w:ascii="Arial" w:hAnsi="Arial" w:cs="Arial"/>
        </w:rPr>
        <w:t xml:space="preserve">Z rednim izvajanjem </w:t>
      </w:r>
      <w:r w:rsidRPr="00503A1D">
        <w:rPr>
          <w:rFonts w:ascii="Arial" w:hAnsi="Arial" w:cs="Arial"/>
        </w:rPr>
        <w:t>peroraln</w:t>
      </w:r>
      <w:r>
        <w:rPr>
          <w:rFonts w:ascii="Arial" w:hAnsi="Arial" w:cs="Arial"/>
        </w:rPr>
        <w:t>ega</w:t>
      </w:r>
      <w:r w:rsidRPr="00503A1D">
        <w:rPr>
          <w:rFonts w:ascii="Arial" w:hAnsi="Arial" w:cs="Arial"/>
        </w:rPr>
        <w:t xml:space="preserve"> cepljenje lisic proti steklini, ki predstavlja edino učinkovito metodo zatiranja stekline pri divjih živalih</w:t>
      </w:r>
      <w:r>
        <w:rPr>
          <w:rFonts w:ascii="Arial" w:hAnsi="Arial" w:cs="Arial"/>
        </w:rPr>
        <w:t>, je Sloveniji uspelo izkoreniniti bolezen.</w:t>
      </w:r>
      <w:r w:rsidRPr="00503A1D">
        <w:rPr>
          <w:rFonts w:ascii="Arial" w:hAnsi="Arial" w:cs="Arial"/>
        </w:rPr>
        <w:t xml:space="preserve"> </w:t>
      </w:r>
      <w:r>
        <w:rPr>
          <w:rFonts w:ascii="Arial" w:hAnsi="Arial" w:cs="Arial"/>
        </w:rPr>
        <w:t>Zadnji primer stekline je bil potrjen l</w:t>
      </w:r>
      <w:r w:rsidRPr="004772FB">
        <w:rPr>
          <w:rFonts w:ascii="Arial" w:hAnsi="Arial" w:cs="Arial"/>
        </w:rPr>
        <w:t xml:space="preserve">eta 2013 pri lisici. V letu 2016 je Slovenija v skladu z določili </w:t>
      </w:r>
      <w:r>
        <w:rPr>
          <w:rFonts w:ascii="Arial" w:hAnsi="Arial" w:cs="Arial"/>
        </w:rPr>
        <w:t>WOAH</w:t>
      </w:r>
      <w:r w:rsidRPr="004772FB">
        <w:rPr>
          <w:rFonts w:ascii="Arial" w:hAnsi="Arial" w:cs="Arial"/>
        </w:rPr>
        <w:t xml:space="preserve"> pridobila status države </w:t>
      </w:r>
      <w:r w:rsidRPr="00523EC7">
        <w:rPr>
          <w:rFonts w:ascii="Arial" w:hAnsi="Arial" w:cs="Arial"/>
        </w:rPr>
        <w:t>proste stekline</w:t>
      </w:r>
      <w:r>
        <w:rPr>
          <w:rFonts w:ascii="Arial" w:hAnsi="Arial" w:cs="Arial"/>
        </w:rPr>
        <w:t xml:space="preserve">, prav tako je bila z </w:t>
      </w:r>
      <w:r w:rsidRPr="00523EC7">
        <w:rPr>
          <w:rFonts w:ascii="Arial" w:hAnsi="Arial" w:cs="Arial"/>
        </w:rPr>
        <w:t>Izvedben</w:t>
      </w:r>
      <w:r>
        <w:rPr>
          <w:rFonts w:ascii="Arial" w:hAnsi="Arial" w:cs="Arial"/>
        </w:rPr>
        <w:t>o</w:t>
      </w:r>
      <w:r w:rsidRPr="00523EC7">
        <w:rPr>
          <w:rFonts w:ascii="Arial" w:hAnsi="Arial" w:cs="Arial"/>
        </w:rPr>
        <w:t xml:space="preserve"> Uredb</w:t>
      </w:r>
      <w:r>
        <w:rPr>
          <w:rFonts w:ascii="Arial" w:hAnsi="Arial" w:cs="Arial"/>
        </w:rPr>
        <w:t>o</w:t>
      </w:r>
      <w:r w:rsidRPr="00523EC7">
        <w:rPr>
          <w:rFonts w:ascii="Arial" w:hAnsi="Arial" w:cs="Arial"/>
        </w:rPr>
        <w:t xml:space="preserve"> Komisije (EU) 2021/620</w:t>
      </w:r>
      <w:r>
        <w:rPr>
          <w:rFonts w:ascii="Arial" w:hAnsi="Arial" w:cs="Arial"/>
        </w:rPr>
        <w:t xml:space="preserve"> priznana kot država prosta okužbe z virusom stekline. </w:t>
      </w:r>
    </w:p>
    <w:p w14:paraId="68344152" w14:textId="77777777" w:rsidR="000D5F3E" w:rsidRPr="00E53506" w:rsidRDefault="000D5F3E" w:rsidP="009F4911">
      <w:pPr>
        <w:spacing w:before="0" w:after="0" w:line="240" w:lineRule="auto"/>
        <w:jc w:val="both"/>
        <w:rPr>
          <w:rFonts w:cs="Arial"/>
          <w:sz w:val="22"/>
          <w:szCs w:val="22"/>
        </w:rPr>
      </w:pPr>
    </w:p>
    <w:p w14:paraId="620C4C99" w14:textId="7CFA774A" w:rsidR="004A22BE" w:rsidRDefault="004A22BE" w:rsidP="006D2CA8">
      <w:pPr>
        <w:spacing w:before="0" w:afterLines="32" w:after="76" w:line="240" w:lineRule="auto"/>
        <w:jc w:val="both"/>
        <w:rPr>
          <w:rFonts w:cs="Arial"/>
          <w:sz w:val="22"/>
          <w:szCs w:val="22"/>
        </w:rPr>
      </w:pPr>
    </w:p>
    <w:p w14:paraId="74CCE4D5" w14:textId="77777777" w:rsidR="004772FB" w:rsidRDefault="004772FB" w:rsidP="006D2CA8">
      <w:pPr>
        <w:spacing w:before="0" w:afterLines="32" w:after="76" w:line="240" w:lineRule="auto"/>
        <w:jc w:val="both"/>
        <w:rPr>
          <w:rFonts w:cs="Arial"/>
          <w:sz w:val="22"/>
          <w:szCs w:val="22"/>
        </w:rPr>
      </w:pPr>
    </w:p>
    <w:p w14:paraId="23D7132A" w14:textId="77777777" w:rsidR="002D71BA" w:rsidRDefault="002D71BA" w:rsidP="006D2CA8">
      <w:pPr>
        <w:spacing w:before="0" w:afterLines="32" w:after="76" w:line="240" w:lineRule="auto"/>
        <w:jc w:val="both"/>
        <w:rPr>
          <w:rFonts w:cs="Arial"/>
          <w:sz w:val="22"/>
          <w:szCs w:val="22"/>
        </w:rPr>
      </w:pPr>
    </w:p>
    <w:p w14:paraId="6048A532" w14:textId="77777777" w:rsidR="002D71BA" w:rsidRDefault="002D71BA" w:rsidP="006D2CA8">
      <w:pPr>
        <w:spacing w:before="0" w:afterLines="32" w:after="76" w:line="240" w:lineRule="auto"/>
        <w:jc w:val="both"/>
        <w:rPr>
          <w:rFonts w:cs="Arial"/>
          <w:sz w:val="22"/>
          <w:szCs w:val="22"/>
        </w:rPr>
      </w:pPr>
    </w:p>
    <w:p w14:paraId="4E07C9C4" w14:textId="77777777" w:rsidR="002D71BA" w:rsidRDefault="002D71BA" w:rsidP="006D2CA8">
      <w:pPr>
        <w:spacing w:before="0" w:afterLines="32" w:after="76" w:line="240" w:lineRule="auto"/>
        <w:jc w:val="both"/>
        <w:rPr>
          <w:rFonts w:cs="Arial"/>
          <w:sz w:val="22"/>
          <w:szCs w:val="22"/>
        </w:rPr>
      </w:pPr>
    </w:p>
    <w:p w14:paraId="38431ED5" w14:textId="77777777" w:rsidR="002D71BA" w:rsidRDefault="002D71BA" w:rsidP="006D2CA8">
      <w:pPr>
        <w:spacing w:before="0" w:afterLines="32" w:after="76" w:line="240" w:lineRule="auto"/>
        <w:jc w:val="both"/>
        <w:rPr>
          <w:rFonts w:cs="Arial"/>
          <w:sz w:val="22"/>
          <w:szCs w:val="22"/>
        </w:rPr>
      </w:pPr>
    </w:p>
    <w:p w14:paraId="3F2F8F93" w14:textId="77777777" w:rsidR="00687AC7" w:rsidRDefault="00687AC7" w:rsidP="006D2CA8">
      <w:pPr>
        <w:spacing w:before="0" w:afterLines="32" w:after="76" w:line="240" w:lineRule="auto"/>
        <w:jc w:val="both"/>
        <w:rPr>
          <w:rFonts w:cs="Arial"/>
          <w:sz w:val="22"/>
          <w:szCs w:val="22"/>
        </w:rPr>
      </w:pPr>
    </w:p>
    <w:p w14:paraId="1E48229B" w14:textId="77777777" w:rsidR="00295C7F" w:rsidRDefault="00295C7F" w:rsidP="006D2CA8">
      <w:pPr>
        <w:spacing w:before="0" w:afterLines="32" w:after="76" w:line="240" w:lineRule="auto"/>
        <w:jc w:val="both"/>
        <w:rPr>
          <w:rFonts w:cs="Arial"/>
          <w:sz w:val="22"/>
          <w:szCs w:val="22"/>
        </w:rPr>
      </w:pPr>
    </w:p>
    <w:p w14:paraId="0CE36227" w14:textId="77777777" w:rsidR="006D2CA8" w:rsidRPr="004772FB" w:rsidRDefault="006D2CA8" w:rsidP="006D2CA8">
      <w:pPr>
        <w:pStyle w:val="Naslov1"/>
        <w:rPr>
          <w:rFonts w:ascii="Arial" w:hAnsi="Arial" w:cs="Arial"/>
          <w:b/>
          <w:color w:val="auto"/>
          <w:sz w:val="24"/>
          <w:szCs w:val="24"/>
        </w:rPr>
      </w:pPr>
      <w:bookmarkStart w:id="124" w:name="_Toc24377860"/>
      <w:bookmarkStart w:id="125" w:name="_Toc204436022"/>
      <w:r w:rsidRPr="004772FB">
        <w:rPr>
          <w:rFonts w:ascii="Arial" w:hAnsi="Arial" w:cs="Arial"/>
          <w:b/>
          <w:color w:val="auto"/>
          <w:sz w:val="24"/>
          <w:szCs w:val="24"/>
        </w:rPr>
        <w:t>TRIHINELOZA</w:t>
      </w:r>
      <w:bookmarkEnd w:id="124"/>
      <w:bookmarkEnd w:id="125"/>
    </w:p>
    <w:p w14:paraId="0A391A1C" w14:textId="77777777" w:rsidR="006D2CA8" w:rsidRPr="004772FB" w:rsidRDefault="006D2CA8" w:rsidP="007629AC">
      <w:pPr>
        <w:spacing w:before="0" w:afterLines="32" w:after="76"/>
        <w:rPr>
          <w:rFonts w:ascii="Arial" w:hAnsi="Arial" w:cs="Arial"/>
          <w:u w:val="single"/>
        </w:rPr>
      </w:pPr>
    </w:p>
    <w:p w14:paraId="4BAB5087" w14:textId="77777777" w:rsidR="006D2CA8" w:rsidRPr="004772FB" w:rsidRDefault="006D2CA8" w:rsidP="00C17D1C">
      <w:pPr>
        <w:pStyle w:val="HTML-oblikovano"/>
        <w:spacing w:before="0"/>
        <w:rPr>
          <w:rFonts w:ascii="Arial" w:hAnsi="Arial" w:cs="Arial"/>
          <w:sz w:val="20"/>
          <w:szCs w:val="20"/>
        </w:rPr>
      </w:pPr>
      <w:r w:rsidRPr="004772FB">
        <w:rPr>
          <w:rFonts w:ascii="Arial" w:hAnsi="Arial" w:cs="Arial"/>
          <w:sz w:val="20"/>
          <w:szCs w:val="20"/>
          <w:u w:val="single"/>
        </w:rPr>
        <w:t>Povzročitelj</w:t>
      </w:r>
      <w:r w:rsidRPr="004772FB">
        <w:rPr>
          <w:rFonts w:ascii="Arial" w:hAnsi="Arial" w:cs="Arial"/>
          <w:sz w:val="20"/>
          <w:szCs w:val="20"/>
        </w:rPr>
        <w:t xml:space="preserve">: </w:t>
      </w:r>
      <w:proofErr w:type="spellStart"/>
      <w:r w:rsidRPr="004772FB">
        <w:rPr>
          <w:rFonts w:ascii="Arial" w:hAnsi="Arial" w:cs="Arial"/>
          <w:i/>
          <w:iCs/>
          <w:sz w:val="20"/>
          <w:szCs w:val="20"/>
        </w:rPr>
        <w:t>Trichinella</w:t>
      </w:r>
      <w:proofErr w:type="spellEnd"/>
      <w:r w:rsidRPr="004772FB">
        <w:rPr>
          <w:rFonts w:ascii="Arial" w:hAnsi="Arial" w:cs="Arial"/>
          <w:sz w:val="20"/>
          <w:szCs w:val="20"/>
        </w:rPr>
        <w:t xml:space="preserve"> </w:t>
      </w:r>
      <w:proofErr w:type="spellStart"/>
      <w:r w:rsidRPr="004772FB">
        <w:rPr>
          <w:rFonts w:ascii="Arial" w:hAnsi="Arial" w:cs="Arial"/>
          <w:sz w:val="20"/>
          <w:szCs w:val="20"/>
        </w:rPr>
        <w:t>spp</w:t>
      </w:r>
      <w:proofErr w:type="spellEnd"/>
      <w:r w:rsidRPr="004772FB">
        <w:rPr>
          <w:rFonts w:ascii="Arial" w:hAnsi="Arial" w:cs="Arial"/>
          <w:sz w:val="20"/>
          <w:szCs w:val="20"/>
        </w:rPr>
        <w:t>.</w:t>
      </w:r>
    </w:p>
    <w:p w14:paraId="063D3944" w14:textId="77777777" w:rsidR="006D2CA8" w:rsidRPr="004772FB" w:rsidRDefault="006D2CA8" w:rsidP="00C17D1C">
      <w:pPr>
        <w:spacing w:before="0" w:afterLines="32" w:after="76" w:line="240" w:lineRule="auto"/>
        <w:rPr>
          <w:rFonts w:ascii="Arial" w:hAnsi="Arial" w:cs="Arial"/>
        </w:rPr>
      </w:pPr>
    </w:p>
    <w:p w14:paraId="0560C147" w14:textId="77777777" w:rsidR="00104617" w:rsidRDefault="006D2CA8" w:rsidP="00104617">
      <w:pPr>
        <w:spacing w:before="0" w:afterLines="32" w:after="76" w:line="240" w:lineRule="auto"/>
        <w:rPr>
          <w:rFonts w:ascii="Arial" w:hAnsi="Arial" w:cs="Arial"/>
        </w:rPr>
      </w:pPr>
      <w:proofErr w:type="spellStart"/>
      <w:r w:rsidRPr="004772FB">
        <w:rPr>
          <w:rFonts w:ascii="Arial" w:hAnsi="Arial" w:cs="Arial"/>
        </w:rPr>
        <w:t>Trihineloza</w:t>
      </w:r>
      <w:proofErr w:type="spellEnd"/>
      <w:r w:rsidRPr="004772FB">
        <w:rPr>
          <w:rFonts w:ascii="Arial" w:hAnsi="Arial" w:cs="Arial"/>
        </w:rPr>
        <w:t xml:space="preserve"> (tudi trihinoza ali </w:t>
      </w:r>
      <w:proofErr w:type="spellStart"/>
      <w:r w:rsidRPr="004772FB">
        <w:rPr>
          <w:rFonts w:ascii="Arial" w:hAnsi="Arial" w:cs="Arial"/>
        </w:rPr>
        <w:t>trihiniaza</w:t>
      </w:r>
      <w:proofErr w:type="spellEnd"/>
      <w:r w:rsidRPr="004772FB">
        <w:rPr>
          <w:rFonts w:ascii="Arial" w:hAnsi="Arial" w:cs="Arial"/>
        </w:rPr>
        <w:t xml:space="preserve">) je </w:t>
      </w:r>
      <w:r w:rsidR="00E23D62" w:rsidRPr="004772FB">
        <w:rPr>
          <w:rFonts w:ascii="Arial" w:hAnsi="Arial" w:cs="Arial"/>
        </w:rPr>
        <w:t>zoonoza</w:t>
      </w:r>
      <w:r w:rsidRPr="004772FB">
        <w:rPr>
          <w:rFonts w:ascii="Arial" w:hAnsi="Arial" w:cs="Arial"/>
        </w:rPr>
        <w:t xml:space="preserve">, ki jo povzroča glista </w:t>
      </w:r>
      <w:proofErr w:type="spellStart"/>
      <w:r w:rsidRPr="004772FB">
        <w:rPr>
          <w:rFonts w:ascii="Arial" w:hAnsi="Arial" w:cs="Arial"/>
          <w:i/>
        </w:rPr>
        <w:t>Trichinella</w:t>
      </w:r>
      <w:proofErr w:type="spellEnd"/>
      <w:r w:rsidRPr="004772FB">
        <w:rPr>
          <w:rFonts w:ascii="Arial" w:hAnsi="Arial" w:cs="Arial"/>
          <w:i/>
        </w:rPr>
        <w:t xml:space="preserve"> </w:t>
      </w:r>
      <w:proofErr w:type="spellStart"/>
      <w:r w:rsidRPr="004772FB">
        <w:rPr>
          <w:rFonts w:ascii="Arial" w:hAnsi="Arial" w:cs="Arial"/>
        </w:rPr>
        <w:t>spp</w:t>
      </w:r>
      <w:proofErr w:type="spellEnd"/>
      <w:r w:rsidRPr="004772FB">
        <w:rPr>
          <w:rFonts w:ascii="Arial" w:hAnsi="Arial" w:cs="Arial"/>
          <w:i/>
        </w:rPr>
        <w:t xml:space="preserve">., </w:t>
      </w:r>
      <w:r w:rsidRPr="004772FB">
        <w:rPr>
          <w:rFonts w:ascii="Arial" w:hAnsi="Arial" w:cs="Arial"/>
        </w:rPr>
        <w:t xml:space="preserve">lasnica. Razširjena je po vsem svetu. V Sloveniji je glede na ugotovitve pri živalih možnost prenosa na ljudi minimalna. Večinoma so primeri vneseni iz drugih držav. Obstaja več vrst trihinel, ki imajo različne epidemiološke in geografske porazdelitve. Pojavlja se po vsem svetu kot zoonoza sesalcev, neodvisna od klimatskih pogojev. Poznanih je 9 vrst in 3 genotipi trihinel: </w:t>
      </w:r>
      <w:proofErr w:type="spellStart"/>
      <w:r w:rsidRPr="004772FB">
        <w:rPr>
          <w:rFonts w:ascii="Arial" w:hAnsi="Arial" w:cs="Arial"/>
          <w:i/>
        </w:rPr>
        <w:t>Trichinella</w:t>
      </w:r>
      <w:proofErr w:type="spellEnd"/>
      <w:r w:rsidRPr="004772FB">
        <w:rPr>
          <w:rFonts w:ascii="Arial" w:hAnsi="Arial" w:cs="Arial"/>
          <w:i/>
        </w:rPr>
        <w:t xml:space="preserve"> </w:t>
      </w:r>
      <w:proofErr w:type="spellStart"/>
      <w:r w:rsidRPr="004772FB">
        <w:rPr>
          <w:rFonts w:ascii="Arial" w:hAnsi="Arial" w:cs="Arial"/>
          <w:i/>
        </w:rPr>
        <w:t>spiralis</w:t>
      </w:r>
      <w:proofErr w:type="spellEnd"/>
      <w:r w:rsidRPr="004772FB">
        <w:rPr>
          <w:rFonts w:ascii="Arial" w:hAnsi="Arial" w:cs="Arial"/>
          <w:i/>
        </w:rPr>
        <w:t>, T.</w:t>
      </w:r>
      <w:r w:rsidR="00C45654" w:rsidRPr="004772FB">
        <w:rPr>
          <w:rFonts w:ascii="Arial" w:hAnsi="Arial" w:cs="Arial"/>
          <w:i/>
        </w:rPr>
        <w:t xml:space="preserve"> </w:t>
      </w:r>
      <w:proofErr w:type="spellStart"/>
      <w:r w:rsidRPr="004772FB">
        <w:rPr>
          <w:rFonts w:ascii="Arial" w:hAnsi="Arial" w:cs="Arial"/>
          <w:i/>
        </w:rPr>
        <w:t>nativa</w:t>
      </w:r>
      <w:proofErr w:type="spellEnd"/>
      <w:r w:rsidRPr="004772FB">
        <w:rPr>
          <w:rFonts w:ascii="Arial" w:hAnsi="Arial" w:cs="Arial"/>
          <w:i/>
        </w:rPr>
        <w:t>, T.</w:t>
      </w:r>
      <w:r w:rsidR="00C45654" w:rsidRPr="004772FB">
        <w:rPr>
          <w:rFonts w:ascii="Arial" w:hAnsi="Arial" w:cs="Arial"/>
          <w:i/>
        </w:rPr>
        <w:t xml:space="preserve"> </w:t>
      </w:r>
      <w:proofErr w:type="spellStart"/>
      <w:r w:rsidRPr="004772FB">
        <w:rPr>
          <w:rFonts w:ascii="Arial" w:hAnsi="Arial" w:cs="Arial"/>
          <w:i/>
        </w:rPr>
        <w:t>britovi</w:t>
      </w:r>
      <w:proofErr w:type="spellEnd"/>
      <w:r w:rsidRPr="004772FB">
        <w:rPr>
          <w:rFonts w:ascii="Arial" w:hAnsi="Arial" w:cs="Arial"/>
          <w:i/>
        </w:rPr>
        <w:t>, T.</w:t>
      </w:r>
      <w:r w:rsidR="00C45654" w:rsidRPr="004772FB">
        <w:rPr>
          <w:rFonts w:ascii="Arial" w:hAnsi="Arial" w:cs="Arial"/>
          <w:i/>
        </w:rPr>
        <w:t xml:space="preserve"> </w:t>
      </w:r>
      <w:proofErr w:type="spellStart"/>
      <w:r w:rsidRPr="004772FB">
        <w:rPr>
          <w:rFonts w:ascii="Arial" w:hAnsi="Arial" w:cs="Arial"/>
          <w:i/>
        </w:rPr>
        <w:t>murelli</w:t>
      </w:r>
      <w:proofErr w:type="spellEnd"/>
      <w:r w:rsidRPr="004772FB">
        <w:rPr>
          <w:rFonts w:ascii="Arial" w:hAnsi="Arial" w:cs="Arial"/>
          <w:i/>
        </w:rPr>
        <w:t>, T.</w:t>
      </w:r>
      <w:r w:rsidR="00C45654" w:rsidRPr="004772FB">
        <w:rPr>
          <w:rFonts w:ascii="Arial" w:hAnsi="Arial" w:cs="Arial"/>
          <w:i/>
        </w:rPr>
        <w:t xml:space="preserve"> </w:t>
      </w:r>
      <w:r w:rsidRPr="004772FB">
        <w:rPr>
          <w:rFonts w:ascii="Arial" w:hAnsi="Arial" w:cs="Arial"/>
          <w:i/>
        </w:rPr>
        <w:t>nelsoni, T.</w:t>
      </w:r>
      <w:r w:rsidR="00C45654" w:rsidRPr="004772FB">
        <w:rPr>
          <w:rFonts w:ascii="Arial" w:hAnsi="Arial" w:cs="Arial"/>
          <w:i/>
        </w:rPr>
        <w:t xml:space="preserve"> </w:t>
      </w:r>
      <w:proofErr w:type="spellStart"/>
      <w:r w:rsidRPr="004772FB">
        <w:rPr>
          <w:rFonts w:ascii="Arial" w:hAnsi="Arial" w:cs="Arial"/>
          <w:i/>
        </w:rPr>
        <w:t>pseudospiralis</w:t>
      </w:r>
      <w:proofErr w:type="spellEnd"/>
      <w:r w:rsidRPr="004772FB">
        <w:rPr>
          <w:rFonts w:ascii="Arial" w:hAnsi="Arial" w:cs="Arial"/>
          <w:i/>
        </w:rPr>
        <w:t>, T.</w:t>
      </w:r>
      <w:r w:rsidR="00C45654" w:rsidRPr="004772FB">
        <w:rPr>
          <w:rFonts w:ascii="Arial" w:hAnsi="Arial" w:cs="Arial"/>
          <w:i/>
        </w:rPr>
        <w:t xml:space="preserve"> </w:t>
      </w:r>
      <w:proofErr w:type="spellStart"/>
      <w:r w:rsidRPr="004772FB">
        <w:rPr>
          <w:rFonts w:ascii="Arial" w:hAnsi="Arial" w:cs="Arial"/>
          <w:i/>
        </w:rPr>
        <w:t>papuae</w:t>
      </w:r>
      <w:proofErr w:type="spellEnd"/>
      <w:r w:rsidRPr="004772FB">
        <w:rPr>
          <w:rFonts w:ascii="Arial" w:hAnsi="Arial" w:cs="Arial"/>
          <w:i/>
        </w:rPr>
        <w:t>, T.</w:t>
      </w:r>
      <w:r w:rsidR="00C45654" w:rsidRPr="004772FB">
        <w:rPr>
          <w:rFonts w:ascii="Arial" w:hAnsi="Arial" w:cs="Arial"/>
          <w:i/>
        </w:rPr>
        <w:t xml:space="preserve"> </w:t>
      </w:r>
      <w:proofErr w:type="spellStart"/>
      <w:r w:rsidRPr="004772FB">
        <w:rPr>
          <w:rFonts w:ascii="Arial" w:hAnsi="Arial" w:cs="Arial"/>
          <w:i/>
        </w:rPr>
        <w:t>zimbabwensis</w:t>
      </w:r>
      <w:proofErr w:type="spellEnd"/>
      <w:r w:rsidRPr="004772FB">
        <w:rPr>
          <w:rFonts w:ascii="Arial" w:hAnsi="Arial" w:cs="Arial"/>
          <w:i/>
        </w:rPr>
        <w:t>, T.</w:t>
      </w:r>
      <w:r w:rsidR="00C45654" w:rsidRPr="004772FB">
        <w:rPr>
          <w:rFonts w:ascii="Arial" w:hAnsi="Arial" w:cs="Arial"/>
          <w:i/>
        </w:rPr>
        <w:t xml:space="preserve"> </w:t>
      </w:r>
      <w:proofErr w:type="spellStart"/>
      <w:r w:rsidRPr="004772FB">
        <w:rPr>
          <w:rFonts w:ascii="Arial" w:hAnsi="Arial" w:cs="Arial"/>
          <w:i/>
        </w:rPr>
        <w:t>patagoniensis</w:t>
      </w:r>
      <w:proofErr w:type="spellEnd"/>
      <w:r w:rsidRPr="004772FB">
        <w:rPr>
          <w:rFonts w:ascii="Arial" w:hAnsi="Arial" w:cs="Arial"/>
          <w:i/>
        </w:rPr>
        <w:t xml:space="preserve">, </w:t>
      </w:r>
      <w:proofErr w:type="spellStart"/>
      <w:r w:rsidRPr="004772FB">
        <w:rPr>
          <w:rFonts w:ascii="Arial" w:hAnsi="Arial" w:cs="Arial"/>
          <w:i/>
        </w:rPr>
        <w:t>Trichinella</w:t>
      </w:r>
      <w:proofErr w:type="spellEnd"/>
      <w:r w:rsidRPr="004772FB">
        <w:rPr>
          <w:rFonts w:ascii="Arial" w:hAnsi="Arial" w:cs="Arial"/>
          <w:i/>
        </w:rPr>
        <w:t xml:space="preserve"> T6, </w:t>
      </w:r>
      <w:proofErr w:type="spellStart"/>
      <w:r w:rsidRPr="004772FB">
        <w:rPr>
          <w:rFonts w:ascii="Arial" w:hAnsi="Arial" w:cs="Arial"/>
          <w:i/>
        </w:rPr>
        <w:t>Trichinella</w:t>
      </w:r>
      <w:proofErr w:type="spellEnd"/>
      <w:r w:rsidRPr="004772FB">
        <w:rPr>
          <w:rFonts w:ascii="Arial" w:hAnsi="Arial" w:cs="Arial"/>
          <w:i/>
        </w:rPr>
        <w:t xml:space="preserve"> T8 </w:t>
      </w:r>
      <w:r w:rsidRPr="004772FB">
        <w:rPr>
          <w:rFonts w:ascii="Arial" w:hAnsi="Arial" w:cs="Arial"/>
        </w:rPr>
        <w:t>in</w:t>
      </w:r>
      <w:r w:rsidRPr="004772FB">
        <w:rPr>
          <w:rFonts w:ascii="Arial" w:hAnsi="Arial" w:cs="Arial"/>
          <w:i/>
        </w:rPr>
        <w:t xml:space="preserve"> </w:t>
      </w:r>
      <w:proofErr w:type="spellStart"/>
      <w:r w:rsidRPr="004772FB">
        <w:rPr>
          <w:rFonts w:ascii="Arial" w:hAnsi="Arial" w:cs="Arial"/>
          <w:i/>
        </w:rPr>
        <w:t>Trichinella</w:t>
      </w:r>
      <w:proofErr w:type="spellEnd"/>
      <w:r w:rsidRPr="004772FB">
        <w:rPr>
          <w:rFonts w:ascii="Arial" w:hAnsi="Arial" w:cs="Arial"/>
          <w:i/>
        </w:rPr>
        <w:t xml:space="preserve"> T9</w:t>
      </w:r>
      <w:r w:rsidRPr="004772FB">
        <w:rPr>
          <w:rFonts w:ascii="Arial" w:hAnsi="Arial" w:cs="Arial"/>
        </w:rPr>
        <w:t xml:space="preserve">. V Evropi je največ okužb povzročenih </w:t>
      </w:r>
      <w:r w:rsidR="00C45654" w:rsidRPr="004772FB">
        <w:rPr>
          <w:rFonts w:ascii="Arial" w:hAnsi="Arial" w:cs="Arial"/>
        </w:rPr>
        <w:t xml:space="preserve">z vrstama </w:t>
      </w:r>
      <w:r w:rsidRPr="004772FB">
        <w:rPr>
          <w:rFonts w:ascii="Arial" w:hAnsi="Arial" w:cs="Arial"/>
          <w:i/>
        </w:rPr>
        <w:t xml:space="preserve">T. </w:t>
      </w:r>
      <w:proofErr w:type="spellStart"/>
      <w:r w:rsidRPr="004772FB">
        <w:rPr>
          <w:rFonts w:ascii="Arial" w:hAnsi="Arial" w:cs="Arial"/>
          <w:i/>
        </w:rPr>
        <w:t>spiralis</w:t>
      </w:r>
      <w:proofErr w:type="spellEnd"/>
      <w:r w:rsidRPr="004772FB">
        <w:rPr>
          <w:rFonts w:ascii="Arial" w:hAnsi="Arial" w:cs="Arial"/>
          <w:i/>
        </w:rPr>
        <w:t xml:space="preserve"> </w:t>
      </w:r>
      <w:r w:rsidRPr="004772FB">
        <w:rPr>
          <w:rFonts w:ascii="Arial" w:hAnsi="Arial" w:cs="Arial"/>
        </w:rPr>
        <w:t>in</w:t>
      </w:r>
      <w:r w:rsidRPr="004772FB">
        <w:rPr>
          <w:rFonts w:ascii="Arial" w:hAnsi="Arial" w:cs="Arial"/>
          <w:i/>
        </w:rPr>
        <w:t xml:space="preserve"> T.</w:t>
      </w:r>
      <w:r w:rsidR="00C45654" w:rsidRPr="004772FB">
        <w:rPr>
          <w:rFonts w:ascii="Arial" w:hAnsi="Arial" w:cs="Arial"/>
          <w:i/>
        </w:rPr>
        <w:t xml:space="preserve"> </w:t>
      </w:r>
      <w:proofErr w:type="spellStart"/>
      <w:r w:rsidRPr="004772FB">
        <w:rPr>
          <w:rFonts w:ascii="Arial" w:hAnsi="Arial" w:cs="Arial"/>
          <w:i/>
        </w:rPr>
        <w:t>britovi</w:t>
      </w:r>
      <w:proofErr w:type="spellEnd"/>
      <w:r w:rsidRPr="004772FB">
        <w:rPr>
          <w:rFonts w:ascii="Arial" w:hAnsi="Arial" w:cs="Arial"/>
        </w:rPr>
        <w:t xml:space="preserve">. Nekaj pa je bilo tudi potrjenih okužb z </w:t>
      </w:r>
      <w:r w:rsidRPr="004772FB">
        <w:rPr>
          <w:rFonts w:ascii="Arial" w:hAnsi="Arial" w:cs="Arial"/>
          <w:i/>
        </w:rPr>
        <w:t>T.</w:t>
      </w:r>
      <w:r w:rsidR="00C45654" w:rsidRPr="004772FB">
        <w:rPr>
          <w:rFonts w:ascii="Arial" w:hAnsi="Arial" w:cs="Arial"/>
          <w:i/>
        </w:rPr>
        <w:t xml:space="preserve"> </w:t>
      </w:r>
      <w:proofErr w:type="spellStart"/>
      <w:r w:rsidRPr="004772FB">
        <w:rPr>
          <w:rFonts w:ascii="Arial" w:hAnsi="Arial" w:cs="Arial"/>
          <w:i/>
        </w:rPr>
        <w:t>pseudospiralis</w:t>
      </w:r>
      <w:proofErr w:type="spellEnd"/>
      <w:r w:rsidRPr="004772FB">
        <w:rPr>
          <w:rFonts w:ascii="Arial" w:hAnsi="Arial" w:cs="Arial"/>
        </w:rPr>
        <w:t xml:space="preserve"> in </w:t>
      </w:r>
      <w:proofErr w:type="spellStart"/>
      <w:r w:rsidRPr="004772FB">
        <w:rPr>
          <w:rFonts w:ascii="Arial" w:hAnsi="Arial" w:cs="Arial"/>
          <w:i/>
        </w:rPr>
        <w:t>T.nativa</w:t>
      </w:r>
      <w:proofErr w:type="spellEnd"/>
      <w:r w:rsidRPr="004772FB">
        <w:rPr>
          <w:rFonts w:ascii="Arial" w:hAnsi="Arial" w:cs="Arial"/>
        </w:rPr>
        <w:t xml:space="preserve">. Rezervoar bolezni predstavljajo domače živali: domači prašič in kopitarji, ter divje živali: divji prašič, medved, jazbec in druga gojena ter prostoživeča divjad, ki je dovzetna za okužbo s trihinelami. Do okužbe pride z zaužitjem svežega ali premalo kuhanega mesa oziroma z izdelki iz mesa, ki vsebuje </w:t>
      </w:r>
      <w:proofErr w:type="spellStart"/>
      <w:r w:rsidRPr="004772FB">
        <w:rPr>
          <w:rFonts w:ascii="Arial" w:hAnsi="Arial" w:cs="Arial"/>
        </w:rPr>
        <w:t>inkapsulirano</w:t>
      </w:r>
      <w:proofErr w:type="spellEnd"/>
      <w:r w:rsidRPr="004772FB">
        <w:rPr>
          <w:rFonts w:ascii="Arial" w:hAnsi="Arial" w:cs="Arial"/>
        </w:rPr>
        <w:t xml:space="preserve"> ličinko trihinele. Ob delovanju prebavnih encimov v želodcu, se ličinke sprostijo iz kapsul in vstopijo v tanko črevo, kjer dozorijo in živijo. Po parjenju samica odloži do 1500 ličink. Nezrele ličinke potujejo po krvnem obtoku do skeletnih mišic, kjer oblikujejo ciste, ki preživijo tam tudi več let. Najraje se naselijo v mišice bogate s kisikom, kot so trebušna prepona, mišice vratu, čeljusti, ramena in zgornjega dela roke. Klinična slika se razvija v roku 8 do 15 dni, po zaužitju </w:t>
      </w:r>
      <w:proofErr w:type="spellStart"/>
      <w:r w:rsidRPr="004772FB">
        <w:rPr>
          <w:rFonts w:ascii="Arial" w:hAnsi="Arial" w:cs="Arial"/>
        </w:rPr>
        <w:t>invadiranega</w:t>
      </w:r>
      <w:proofErr w:type="spellEnd"/>
      <w:r w:rsidRPr="004772FB">
        <w:rPr>
          <w:rFonts w:ascii="Arial" w:hAnsi="Arial" w:cs="Arial"/>
        </w:rPr>
        <w:t xml:space="preserve"> mesa oziroma izdelkov </w:t>
      </w:r>
      <w:proofErr w:type="spellStart"/>
      <w:r w:rsidRPr="004772FB">
        <w:rPr>
          <w:rFonts w:ascii="Arial" w:hAnsi="Arial" w:cs="Arial"/>
        </w:rPr>
        <w:t>invadiranega</w:t>
      </w:r>
      <w:proofErr w:type="spellEnd"/>
      <w:r w:rsidRPr="004772FB">
        <w:rPr>
          <w:rFonts w:ascii="Arial" w:hAnsi="Arial" w:cs="Arial"/>
        </w:rPr>
        <w:t xml:space="preserve"> mesa. Najpomembnejši preventivni ukrep je pregled mesa po zakolu, na prisotnost </w:t>
      </w:r>
      <w:proofErr w:type="spellStart"/>
      <w:r w:rsidRPr="004772FB">
        <w:rPr>
          <w:rFonts w:ascii="Arial" w:hAnsi="Arial" w:cs="Arial"/>
        </w:rPr>
        <w:t>inkapsuliranih</w:t>
      </w:r>
      <w:proofErr w:type="spellEnd"/>
      <w:r w:rsidRPr="004772FB">
        <w:rPr>
          <w:rFonts w:ascii="Arial" w:hAnsi="Arial" w:cs="Arial"/>
        </w:rPr>
        <w:t xml:space="preserve"> ličink trihinele. Ni podatkov o točnem številu ličink potrebnih za klinično </w:t>
      </w:r>
      <w:proofErr w:type="spellStart"/>
      <w:r w:rsidRPr="004772FB">
        <w:rPr>
          <w:rFonts w:ascii="Arial" w:hAnsi="Arial" w:cs="Arial"/>
        </w:rPr>
        <w:t>infestacijo</w:t>
      </w:r>
      <w:proofErr w:type="spellEnd"/>
      <w:r w:rsidRPr="004772FB">
        <w:rPr>
          <w:rFonts w:ascii="Arial" w:hAnsi="Arial" w:cs="Arial"/>
        </w:rPr>
        <w:t xml:space="preserve"> organizma. Po nekaterih podatkih naj bi bilo potrebno več kot 70 ličink. Zakonodaja EU določa, da je meso živali, okuženih s trihinelo, neustrezno za prehrano ljudi. </w:t>
      </w:r>
    </w:p>
    <w:p w14:paraId="51D923C7" w14:textId="77777777" w:rsidR="00104617" w:rsidRDefault="00104617" w:rsidP="00104617">
      <w:pPr>
        <w:spacing w:before="0" w:after="0" w:line="240" w:lineRule="auto"/>
        <w:rPr>
          <w:rFonts w:ascii="Arial" w:hAnsi="Arial" w:cs="Arial"/>
        </w:rPr>
      </w:pPr>
    </w:p>
    <w:p w14:paraId="75CAA098" w14:textId="5DE268BE" w:rsidR="006D2CA8" w:rsidRPr="004772FB" w:rsidRDefault="006D2CA8" w:rsidP="00C17D1C">
      <w:pPr>
        <w:spacing w:before="0" w:afterLines="32" w:after="76" w:line="240" w:lineRule="auto"/>
        <w:rPr>
          <w:rFonts w:ascii="Arial" w:hAnsi="Arial" w:cs="Arial"/>
        </w:rPr>
      </w:pPr>
      <w:r w:rsidRPr="004772FB">
        <w:rPr>
          <w:rFonts w:ascii="Arial" w:hAnsi="Arial" w:cs="Arial"/>
        </w:rPr>
        <w:t xml:space="preserve">Več na temo </w:t>
      </w:r>
      <w:hyperlink r:id="rId46" w:history="1">
        <w:r w:rsidRPr="002417B2">
          <w:rPr>
            <w:rStyle w:val="Hiperpovezava"/>
            <w:rFonts w:ascii="Arial" w:hAnsi="Arial" w:cs="Arial"/>
          </w:rPr>
          <w:t>trihineloze</w:t>
        </w:r>
      </w:hyperlink>
      <w:r w:rsidRPr="004772FB">
        <w:rPr>
          <w:rFonts w:ascii="Arial" w:hAnsi="Arial" w:cs="Arial"/>
        </w:rPr>
        <w:t xml:space="preserve"> si lahko preberete na spletni strani NIJZ </w:t>
      </w:r>
      <w:r w:rsidR="004772FB" w:rsidRPr="004772FB">
        <w:rPr>
          <w:rFonts w:ascii="Arial" w:hAnsi="Arial" w:cs="Arial"/>
        </w:rPr>
        <w:t>(</w:t>
      </w:r>
      <w:r w:rsidR="002417B2" w:rsidRPr="00694F54">
        <w:rPr>
          <w:rFonts w:ascii="Arial" w:hAnsi="Arial" w:cs="Arial"/>
        </w:rPr>
        <w:t>https://nijz.si/nalezljive-bolezni/nalezljive-bolezni-od-a-do-z/trihineloza/</w:t>
      </w:r>
      <w:r w:rsidR="002417B2">
        <w:rPr>
          <w:rFonts w:ascii="Arial" w:hAnsi="Arial" w:cs="Arial"/>
        </w:rPr>
        <w:t xml:space="preserve"> </w:t>
      </w:r>
      <w:r w:rsidR="004772FB" w:rsidRPr="004772FB">
        <w:rPr>
          <w:rFonts w:ascii="Arial" w:hAnsi="Arial" w:cs="Arial"/>
        </w:rPr>
        <w:t>).</w:t>
      </w:r>
    </w:p>
    <w:p w14:paraId="797FDE94" w14:textId="4FDE4A7D" w:rsidR="006D2CA8" w:rsidRDefault="006D2CA8" w:rsidP="00C17D1C">
      <w:pPr>
        <w:spacing w:before="0" w:afterLines="32" w:after="76" w:line="240" w:lineRule="auto"/>
        <w:rPr>
          <w:rFonts w:ascii="Arial" w:hAnsi="Arial" w:cs="Arial"/>
        </w:rPr>
      </w:pPr>
    </w:p>
    <w:p w14:paraId="77C8468D" w14:textId="77777777" w:rsidR="00104617" w:rsidRPr="004772FB" w:rsidRDefault="00104617" w:rsidP="00C17D1C">
      <w:pPr>
        <w:spacing w:before="0" w:afterLines="32" w:after="76" w:line="240" w:lineRule="auto"/>
        <w:rPr>
          <w:rFonts w:ascii="Arial" w:hAnsi="Arial" w:cs="Arial"/>
        </w:rPr>
      </w:pPr>
    </w:p>
    <w:p w14:paraId="398ABB3E" w14:textId="77777777" w:rsidR="006D2CA8" w:rsidRPr="00104617" w:rsidRDefault="006D2CA8" w:rsidP="00C17D1C">
      <w:pPr>
        <w:pStyle w:val="Naslov2"/>
        <w:spacing w:before="0" w:line="240" w:lineRule="auto"/>
        <w:rPr>
          <w:rFonts w:ascii="Arial" w:hAnsi="Arial" w:cs="Arial"/>
          <w:sz w:val="22"/>
          <w:szCs w:val="22"/>
        </w:rPr>
      </w:pPr>
      <w:bookmarkStart w:id="126" w:name="_Toc436297016"/>
      <w:bookmarkStart w:id="127" w:name="_Toc24377861"/>
      <w:bookmarkStart w:id="128" w:name="_Toc204436023"/>
      <w:r w:rsidRPr="00104617">
        <w:rPr>
          <w:rFonts w:ascii="Arial" w:hAnsi="Arial" w:cs="Arial"/>
          <w:sz w:val="22"/>
          <w:szCs w:val="22"/>
        </w:rPr>
        <w:t>Trihineloza pri ljudeh</w:t>
      </w:r>
      <w:bookmarkEnd w:id="126"/>
      <w:bookmarkEnd w:id="127"/>
      <w:bookmarkEnd w:id="128"/>
    </w:p>
    <w:p w14:paraId="1A3E0D85" w14:textId="77777777" w:rsidR="006D2CA8" w:rsidRPr="004772FB" w:rsidRDefault="006D2CA8" w:rsidP="00C17D1C">
      <w:pPr>
        <w:spacing w:before="0" w:afterLines="32" w:after="76" w:line="240" w:lineRule="auto"/>
        <w:rPr>
          <w:rFonts w:ascii="Arial" w:hAnsi="Arial" w:cs="Arial"/>
        </w:rPr>
      </w:pPr>
    </w:p>
    <w:p w14:paraId="75EECB1B" w14:textId="382C10C5" w:rsidR="000D4940" w:rsidRPr="004772FB" w:rsidRDefault="000D4940" w:rsidP="000D4940">
      <w:pPr>
        <w:spacing w:before="0" w:afterLines="32" w:after="76" w:line="240" w:lineRule="auto"/>
        <w:rPr>
          <w:rFonts w:ascii="Arial" w:hAnsi="Arial" w:cs="Arial"/>
        </w:rPr>
      </w:pPr>
      <w:proofErr w:type="spellStart"/>
      <w:r w:rsidRPr="004772FB">
        <w:rPr>
          <w:rFonts w:ascii="Arial" w:hAnsi="Arial" w:cs="Arial"/>
        </w:rPr>
        <w:t>Trihineloza</w:t>
      </w:r>
      <w:proofErr w:type="spellEnd"/>
      <w:r w:rsidRPr="004772FB">
        <w:rPr>
          <w:rFonts w:ascii="Arial" w:hAnsi="Arial" w:cs="Arial"/>
        </w:rPr>
        <w:t xml:space="preserve"> je v Sloveniji med zelo redko prijavljenimi nalezljivimi boleznimi. Od leta 1990 do leta 2013 je bilo letno zabeleženih od 0 do 7 primerov </w:t>
      </w:r>
      <w:proofErr w:type="spellStart"/>
      <w:r w:rsidRPr="004772FB">
        <w:rPr>
          <w:rFonts w:ascii="Arial" w:hAnsi="Arial" w:cs="Arial"/>
        </w:rPr>
        <w:t>trihineloze</w:t>
      </w:r>
      <w:proofErr w:type="spellEnd"/>
      <w:r w:rsidRPr="004772FB">
        <w:rPr>
          <w:rFonts w:ascii="Arial" w:hAnsi="Arial" w:cs="Arial"/>
        </w:rPr>
        <w:t xml:space="preserve"> pri ljudeh. Od leta 2014 do 202</w:t>
      </w:r>
      <w:r w:rsidR="00CB0CF4">
        <w:rPr>
          <w:rFonts w:ascii="Arial" w:hAnsi="Arial" w:cs="Arial"/>
        </w:rPr>
        <w:t>3</w:t>
      </w:r>
      <w:r w:rsidRPr="004772FB">
        <w:rPr>
          <w:rFonts w:ascii="Arial" w:hAnsi="Arial" w:cs="Arial"/>
        </w:rPr>
        <w:t xml:space="preserve"> ni bilo prijav. </w:t>
      </w:r>
    </w:p>
    <w:p w14:paraId="6ECC266B" w14:textId="77777777" w:rsidR="006D2CA8" w:rsidRPr="004772FB" w:rsidRDefault="006D2CA8" w:rsidP="00C17D1C">
      <w:pPr>
        <w:pStyle w:val="HTML-oblikovano"/>
        <w:spacing w:before="0"/>
        <w:rPr>
          <w:rFonts w:ascii="Arial" w:hAnsi="Arial" w:cs="Arial"/>
          <w:sz w:val="20"/>
          <w:szCs w:val="20"/>
          <w:u w:val="single"/>
        </w:rPr>
      </w:pPr>
    </w:p>
    <w:p w14:paraId="28EAD49A" w14:textId="72BC26FD" w:rsidR="006D2CA8" w:rsidRDefault="006D2CA8" w:rsidP="00C17D1C">
      <w:pPr>
        <w:pStyle w:val="HTML-oblikovano"/>
        <w:spacing w:before="0"/>
        <w:rPr>
          <w:rFonts w:ascii="Arial" w:hAnsi="Arial" w:cs="Arial"/>
          <w:sz w:val="20"/>
          <w:szCs w:val="20"/>
        </w:rPr>
      </w:pPr>
      <w:r w:rsidRPr="004772FB">
        <w:rPr>
          <w:rFonts w:ascii="Arial" w:hAnsi="Arial" w:cs="Arial"/>
          <w:sz w:val="20"/>
          <w:szCs w:val="20"/>
          <w:u w:val="single"/>
        </w:rPr>
        <w:t xml:space="preserve">Preglednica z grafom št. </w:t>
      </w:r>
      <w:r w:rsidR="001B3D9D">
        <w:rPr>
          <w:rFonts w:ascii="Arial" w:hAnsi="Arial" w:cs="Arial"/>
          <w:sz w:val="20"/>
          <w:szCs w:val="20"/>
          <w:u w:val="single"/>
        </w:rPr>
        <w:t>19</w:t>
      </w:r>
      <w:r w:rsidRPr="004772FB">
        <w:rPr>
          <w:rFonts w:ascii="Arial" w:hAnsi="Arial" w:cs="Arial"/>
          <w:sz w:val="20"/>
          <w:szCs w:val="20"/>
        </w:rPr>
        <w:t xml:space="preserve">: </w:t>
      </w:r>
      <w:r w:rsidR="00B55C4D" w:rsidRPr="004772FB">
        <w:rPr>
          <w:rFonts w:ascii="Arial" w:hAnsi="Arial" w:cs="Arial"/>
          <w:sz w:val="20"/>
          <w:szCs w:val="20"/>
        </w:rPr>
        <w:t xml:space="preserve">Število prijavljenih primerov </w:t>
      </w:r>
      <w:proofErr w:type="spellStart"/>
      <w:r w:rsidR="00B55C4D" w:rsidRPr="004772FB">
        <w:rPr>
          <w:rFonts w:ascii="Arial" w:hAnsi="Arial" w:cs="Arial"/>
          <w:sz w:val="20"/>
          <w:szCs w:val="20"/>
        </w:rPr>
        <w:t>trihineloze</w:t>
      </w:r>
      <w:proofErr w:type="spellEnd"/>
      <w:r w:rsidR="00B55C4D" w:rsidRPr="004772FB">
        <w:rPr>
          <w:rFonts w:ascii="Arial" w:hAnsi="Arial" w:cs="Arial"/>
          <w:sz w:val="20"/>
          <w:szCs w:val="20"/>
        </w:rPr>
        <w:t xml:space="preserve"> pri ljudeh v obdobju 20</w:t>
      </w:r>
      <w:r w:rsidR="006E7128">
        <w:rPr>
          <w:rFonts w:ascii="Arial" w:hAnsi="Arial" w:cs="Arial"/>
          <w:sz w:val="20"/>
          <w:szCs w:val="20"/>
        </w:rPr>
        <w:t>1</w:t>
      </w:r>
      <w:r w:rsidR="00CB0CF4">
        <w:rPr>
          <w:rFonts w:ascii="Arial" w:hAnsi="Arial" w:cs="Arial"/>
          <w:sz w:val="20"/>
          <w:szCs w:val="20"/>
        </w:rPr>
        <w:t>9</w:t>
      </w:r>
      <w:r w:rsidR="006E7128">
        <w:rPr>
          <w:rFonts w:ascii="Arial" w:hAnsi="Arial" w:cs="Arial"/>
          <w:sz w:val="20"/>
          <w:szCs w:val="20"/>
        </w:rPr>
        <w:t xml:space="preserve"> </w:t>
      </w:r>
      <w:r w:rsidR="00B55C4D" w:rsidRPr="004772FB">
        <w:rPr>
          <w:rFonts w:ascii="Arial" w:hAnsi="Arial" w:cs="Arial"/>
          <w:sz w:val="20"/>
          <w:szCs w:val="20"/>
        </w:rPr>
        <w:t>–</w:t>
      </w:r>
      <w:r w:rsidR="006E7128">
        <w:rPr>
          <w:rFonts w:ascii="Arial" w:hAnsi="Arial" w:cs="Arial"/>
          <w:sz w:val="20"/>
          <w:szCs w:val="20"/>
        </w:rPr>
        <w:t xml:space="preserve"> </w:t>
      </w:r>
      <w:r w:rsidR="00B55C4D" w:rsidRPr="004772FB">
        <w:rPr>
          <w:rFonts w:ascii="Arial" w:hAnsi="Arial" w:cs="Arial"/>
          <w:sz w:val="20"/>
          <w:szCs w:val="20"/>
        </w:rPr>
        <w:t>202</w:t>
      </w:r>
      <w:r w:rsidR="00CB0CF4">
        <w:rPr>
          <w:rFonts w:ascii="Arial" w:hAnsi="Arial" w:cs="Arial"/>
          <w:sz w:val="20"/>
          <w:szCs w:val="20"/>
        </w:rPr>
        <w:t>3</w:t>
      </w:r>
    </w:p>
    <w:p w14:paraId="6DAAC9D0" w14:textId="77777777" w:rsidR="004772FB" w:rsidRDefault="004772FB" w:rsidP="006D2CA8">
      <w:pPr>
        <w:pStyle w:val="HTML-oblikovano"/>
        <w:spacing w:before="0"/>
        <w:jc w:val="both"/>
        <w:rPr>
          <w:rFonts w:ascii="Arial" w:hAnsi="Arial" w:cs="Arial"/>
          <w:sz w:val="20"/>
          <w:szCs w:val="20"/>
        </w:rPr>
      </w:pPr>
    </w:p>
    <w:tbl>
      <w:tblPr>
        <w:tblStyle w:val="Tabelamrea1"/>
        <w:tblW w:w="9006" w:type="dxa"/>
        <w:tblLayout w:type="fixed"/>
        <w:tblLook w:val="04A0" w:firstRow="1" w:lastRow="0" w:firstColumn="1" w:lastColumn="0" w:noHBand="0" w:noVBand="1"/>
        <w:tblCaption w:val="Število prijavljenih primerov trihineloze pri ljudeh od 2000 do 2021"/>
      </w:tblPr>
      <w:tblGrid>
        <w:gridCol w:w="2433"/>
        <w:gridCol w:w="1313"/>
        <w:gridCol w:w="1313"/>
        <w:gridCol w:w="1313"/>
        <w:gridCol w:w="1317"/>
        <w:gridCol w:w="1317"/>
      </w:tblGrid>
      <w:tr w:rsidR="00CB0CF4" w:rsidRPr="004772FB" w14:paraId="2B59E0F7" w14:textId="77777777" w:rsidTr="0023298A">
        <w:trPr>
          <w:trHeight w:val="150"/>
          <w:tblHeader/>
        </w:trPr>
        <w:tc>
          <w:tcPr>
            <w:tcW w:w="2433" w:type="dxa"/>
            <w:shd w:val="clear" w:color="auto" w:fill="F2F2F2" w:themeFill="background1" w:themeFillShade="F2"/>
          </w:tcPr>
          <w:p w14:paraId="1B003F44" w14:textId="77777777" w:rsidR="00CB0CF4" w:rsidRPr="004772FB" w:rsidRDefault="00CB0CF4" w:rsidP="00CB0CF4">
            <w:pPr>
              <w:pStyle w:val="Vsebinatabele"/>
              <w:spacing w:before="0" w:after="60"/>
              <w:rPr>
                <w:rFonts w:ascii="Arial" w:hAnsi="Arial" w:cs="Arial"/>
                <w:sz w:val="16"/>
                <w:szCs w:val="16"/>
              </w:rPr>
            </w:pPr>
            <w:r w:rsidRPr="004772FB">
              <w:rPr>
                <w:rFonts w:ascii="Arial" w:hAnsi="Arial" w:cs="Arial"/>
                <w:sz w:val="16"/>
                <w:szCs w:val="16"/>
              </w:rPr>
              <w:t>Leto</w:t>
            </w:r>
          </w:p>
        </w:tc>
        <w:tc>
          <w:tcPr>
            <w:tcW w:w="1313" w:type="dxa"/>
            <w:shd w:val="clear" w:color="auto" w:fill="F2F2F2" w:themeFill="background1" w:themeFillShade="F2"/>
            <w:vAlign w:val="center"/>
          </w:tcPr>
          <w:p w14:paraId="136D71CC" w14:textId="34619751" w:rsidR="00CB0CF4" w:rsidRPr="004772FB" w:rsidRDefault="00CB0CF4" w:rsidP="00CB0CF4">
            <w:pPr>
              <w:pStyle w:val="Vsebinatabele"/>
              <w:spacing w:before="0" w:after="60"/>
              <w:jc w:val="right"/>
              <w:rPr>
                <w:rFonts w:ascii="Arial" w:hAnsi="Arial" w:cs="Arial"/>
                <w:sz w:val="16"/>
                <w:szCs w:val="16"/>
              </w:rPr>
            </w:pPr>
            <w:r w:rsidRPr="004772FB">
              <w:rPr>
                <w:rFonts w:ascii="Arial" w:hAnsi="Arial" w:cs="Arial"/>
                <w:sz w:val="16"/>
                <w:szCs w:val="16"/>
              </w:rPr>
              <w:t>2019</w:t>
            </w:r>
          </w:p>
        </w:tc>
        <w:tc>
          <w:tcPr>
            <w:tcW w:w="1313" w:type="dxa"/>
            <w:shd w:val="clear" w:color="auto" w:fill="F2F2F2" w:themeFill="background1" w:themeFillShade="F2"/>
            <w:vAlign w:val="center"/>
          </w:tcPr>
          <w:p w14:paraId="68B348EB" w14:textId="7DEAA4D9" w:rsidR="00CB0CF4" w:rsidRPr="004772FB" w:rsidRDefault="00CB0CF4" w:rsidP="00CB0CF4">
            <w:pPr>
              <w:pStyle w:val="Vsebinatabele"/>
              <w:spacing w:before="0" w:after="60"/>
              <w:jc w:val="right"/>
              <w:rPr>
                <w:rFonts w:ascii="Arial" w:hAnsi="Arial" w:cs="Arial"/>
                <w:sz w:val="16"/>
                <w:szCs w:val="16"/>
              </w:rPr>
            </w:pPr>
            <w:r w:rsidRPr="004772FB">
              <w:rPr>
                <w:rFonts w:ascii="Arial" w:hAnsi="Arial" w:cs="Arial"/>
                <w:sz w:val="16"/>
                <w:szCs w:val="16"/>
              </w:rPr>
              <w:t>2020</w:t>
            </w:r>
          </w:p>
        </w:tc>
        <w:tc>
          <w:tcPr>
            <w:tcW w:w="1313" w:type="dxa"/>
            <w:shd w:val="clear" w:color="auto" w:fill="F2F2F2" w:themeFill="background1" w:themeFillShade="F2"/>
            <w:vAlign w:val="center"/>
          </w:tcPr>
          <w:p w14:paraId="6C7A3F0C" w14:textId="2EDB3481" w:rsidR="00CB0CF4" w:rsidRPr="004772FB" w:rsidRDefault="00CB0CF4" w:rsidP="00CB0CF4">
            <w:pPr>
              <w:pStyle w:val="Vsebinatabele"/>
              <w:spacing w:before="0" w:after="60"/>
              <w:jc w:val="right"/>
              <w:rPr>
                <w:rFonts w:ascii="Arial" w:hAnsi="Arial" w:cs="Arial"/>
                <w:sz w:val="16"/>
                <w:szCs w:val="16"/>
              </w:rPr>
            </w:pPr>
            <w:r w:rsidRPr="004772FB">
              <w:rPr>
                <w:rFonts w:ascii="Arial" w:hAnsi="Arial" w:cs="Arial"/>
                <w:sz w:val="16"/>
                <w:szCs w:val="16"/>
              </w:rPr>
              <w:t>2021</w:t>
            </w:r>
          </w:p>
        </w:tc>
        <w:tc>
          <w:tcPr>
            <w:tcW w:w="1317" w:type="dxa"/>
            <w:shd w:val="clear" w:color="auto" w:fill="F2F2F2" w:themeFill="background1" w:themeFillShade="F2"/>
            <w:vAlign w:val="center"/>
          </w:tcPr>
          <w:p w14:paraId="28D19ACF" w14:textId="2890F08A" w:rsidR="00CB0CF4" w:rsidRPr="004772FB" w:rsidRDefault="00CB0CF4" w:rsidP="00CB0CF4">
            <w:pPr>
              <w:pStyle w:val="Vsebinatabele"/>
              <w:spacing w:before="0" w:after="60"/>
              <w:jc w:val="right"/>
              <w:rPr>
                <w:rFonts w:ascii="Arial" w:hAnsi="Arial" w:cs="Arial"/>
                <w:sz w:val="16"/>
                <w:szCs w:val="16"/>
              </w:rPr>
            </w:pPr>
            <w:r>
              <w:rPr>
                <w:rFonts w:ascii="Arial" w:hAnsi="Arial" w:cs="Arial"/>
                <w:sz w:val="16"/>
                <w:szCs w:val="16"/>
              </w:rPr>
              <w:t>2022</w:t>
            </w:r>
          </w:p>
        </w:tc>
        <w:tc>
          <w:tcPr>
            <w:tcW w:w="1317" w:type="dxa"/>
            <w:shd w:val="clear" w:color="auto" w:fill="F2F2F2" w:themeFill="background1" w:themeFillShade="F2"/>
            <w:vAlign w:val="center"/>
          </w:tcPr>
          <w:p w14:paraId="0C2CBCF6" w14:textId="56F73036" w:rsidR="00CB0CF4" w:rsidRPr="004772FB" w:rsidRDefault="00CB0CF4" w:rsidP="00CB0CF4">
            <w:pPr>
              <w:pStyle w:val="Vsebinatabele"/>
              <w:spacing w:before="0" w:after="60"/>
              <w:jc w:val="right"/>
              <w:rPr>
                <w:rFonts w:ascii="Arial" w:hAnsi="Arial" w:cs="Arial"/>
                <w:sz w:val="16"/>
                <w:szCs w:val="16"/>
              </w:rPr>
            </w:pPr>
            <w:r>
              <w:rPr>
                <w:rFonts w:ascii="Arial" w:hAnsi="Arial" w:cs="Arial"/>
                <w:sz w:val="16"/>
                <w:szCs w:val="16"/>
              </w:rPr>
              <w:t>2023</w:t>
            </w:r>
          </w:p>
        </w:tc>
      </w:tr>
      <w:tr w:rsidR="006E7128" w:rsidRPr="004772FB" w14:paraId="16060393" w14:textId="77777777" w:rsidTr="006E7128">
        <w:trPr>
          <w:trHeight w:val="305"/>
        </w:trPr>
        <w:tc>
          <w:tcPr>
            <w:tcW w:w="2433" w:type="dxa"/>
          </w:tcPr>
          <w:p w14:paraId="32183507" w14:textId="77777777" w:rsidR="006E7128" w:rsidRPr="004772FB" w:rsidRDefault="006E7128" w:rsidP="00D738D4">
            <w:pPr>
              <w:pStyle w:val="Vsebinatabele"/>
              <w:spacing w:before="60" w:after="60" w:line="276" w:lineRule="auto"/>
              <w:rPr>
                <w:rFonts w:ascii="Arial" w:hAnsi="Arial" w:cs="Arial"/>
                <w:sz w:val="16"/>
                <w:szCs w:val="16"/>
              </w:rPr>
            </w:pPr>
            <w:r w:rsidRPr="004772FB">
              <w:rPr>
                <w:rFonts w:ascii="Arial" w:hAnsi="Arial" w:cs="Arial"/>
                <w:sz w:val="16"/>
                <w:szCs w:val="16"/>
              </w:rPr>
              <w:t>Št.</w:t>
            </w:r>
            <w:r>
              <w:rPr>
                <w:rFonts w:ascii="Arial" w:hAnsi="Arial" w:cs="Arial"/>
                <w:sz w:val="16"/>
                <w:szCs w:val="16"/>
              </w:rPr>
              <w:t xml:space="preserve"> </w:t>
            </w:r>
            <w:r w:rsidRPr="004772FB">
              <w:rPr>
                <w:rFonts w:ascii="Arial" w:hAnsi="Arial" w:cs="Arial"/>
                <w:sz w:val="16"/>
                <w:szCs w:val="16"/>
              </w:rPr>
              <w:t>prijav</w:t>
            </w:r>
          </w:p>
        </w:tc>
        <w:tc>
          <w:tcPr>
            <w:tcW w:w="1313" w:type="dxa"/>
          </w:tcPr>
          <w:p w14:paraId="6A6FC52D" w14:textId="77777777" w:rsidR="006E7128" w:rsidRPr="004772FB" w:rsidRDefault="006E7128" w:rsidP="00D738D4">
            <w:pPr>
              <w:pStyle w:val="Vsebinatabele"/>
              <w:spacing w:before="60" w:after="60" w:line="276" w:lineRule="auto"/>
              <w:jc w:val="right"/>
              <w:rPr>
                <w:rFonts w:ascii="Arial" w:hAnsi="Arial" w:cs="Arial"/>
                <w:sz w:val="16"/>
                <w:szCs w:val="16"/>
              </w:rPr>
            </w:pPr>
            <w:r w:rsidRPr="004772FB">
              <w:rPr>
                <w:rFonts w:ascii="Arial" w:hAnsi="Arial" w:cs="Arial"/>
                <w:sz w:val="16"/>
                <w:szCs w:val="16"/>
              </w:rPr>
              <w:t>0</w:t>
            </w:r>
          </w:p>
        </w:tc>
        <w:tc>
          <w:tcPr>
            <w:tcW w:w="1313" w:type="dxa"/>
          </w:tcPr>
          <w:p w14:paraId="5CEC4150" w14:textId="77777777" w:rsidR="006E7128" w:rsidRPr="004772FB" w:rsidRDefault="006E7128" w:rsidP="00D738D4">
            <w:pPr>
              <w:pStyle w:val="Vsebinatabele"/>
              <w:spacing w:before="60" w:after="60" w:line="276" w:lineRule="auto"/>
              <w:jc w:val="right"/>
              <w:rPr>
                <w:rFonts w:ascii="Arial" w:hAnsi="Arial" w:cs="Arial"/>
                <w:sz w:val="16"/>
                <w:szCs w:val="16"/>
              </w:rPr>
            </w:pPr>
            <w:r w:rsidRPr="004772FB">
              <w:rPr>
                <w:rFonts w:ascii="Arial" w:hAnsi="Arial" w:cs="Arial"/>
                <w:sz w:val="16"/>
                <w:szCs w:val="16"/>
              </w:rPr>
              <w:t>0</w:t>
            </w:r>
          </w:p>
        </w:tc>
        <w:tc>
          <w:tcPr>
            <w:tcW w:w="1313" w:type="dxa"/>
          </w:tcPr>
          <w:p w14:paraId="6E927E77" w14:textId="77777777" w:rsidR="006E7128" w:rsidRPr="004772FB" w:rsidRDefault="006E7128" w:rsidP="00D738D4">
            <w:pPr>
              <w:pStyle w:val="Vsebinatabele"/>
              <w:spacing w:before="60" w:after="60" w:line="276" w:lineRule="auto"/>
              <w:jc w:val="right"/>
              <w:rPr>
                <w:rFonts w:ascii="Arial" w:hAnsi="Arial" w:cs="Arial"/>
                <w:sz w:val="16"/>
                <w:szCs w:val="16"/>
              </w:rPr>
            </w:pPr>
            <w:r w:rsidRPr="004772FB">
              <w:rPr>
                <w:rFonts w:ascii="Arial" w:hAnsi="Arial" w:cs="Arial"/>
                <w:sz w:val="16"/>
                <w:szCs w:val="16"/>
              </w:rPr>
              <w:t>0</w:t>
            </w:r>
          </w:p>
        </w:tc>
        <w:tc>
          <w:tcPr>
            <w:tcW w:w="1317" w:type="dxa"/>
          </w:tcPr>
          <w:p w14:paraId="050A845C" w14:textId="77777777" w:rsidR="006E7128" w:rsidRPr="004772FB" w:rsidRDefault="006E7128" w:rsidP="00D738D4">
            <w:pPr>
              <w:pStyle w:val="Vsebinatabele"/>
              <w:spacing w:before="60" w:after="60" w:line="276" w:lineRule="auto"/>
              <w:jc w:val="right"/>
              <w:rPr>
                <w:rFonts w:ascii="Arial" w:hAnsi="Arial" w:cs="Arial"/>
                <w:sz w:val="16"/>
                <w:szCs w:val="16"/>
              </w:rPr>
            </w:pPr>
            <w:r w:rsidRPr="004772FB">
              <w:rPr>
                <w:rFonts w:ascii="Arial" w:hAnsi="Arial" w:cs="Arial"/>
                <w:sz w:val="16"/>
                <w:szCs w:val="16"/>
              </w:rPr>
              <w:t>0</w:t>
            </w:r>
          </w:p>
        </w:tc>
        <w:tc>
          <w:tcPr>
            <w:tcW w:w="1317" w:type="dxa"/>
          </w:tcPr>
          <w:p w14:paraId="7F846AE6" w14:textId="77777777" w:rsidR="006E7128" w:rsidRPr="004772FB" w:rsidRDefault="006E7128" w:rsidP="00D738D4">
            <w:pPr>
              <w:pStyle w:val="Vsebinatabele"/>
              <w:spacing w:before="60" w:after="60" w:line="276" w:lineRule="auto"/>
              <w:jc w:val="right"/>
              <w:rPr>
                <w:rFonts w:ascii="Arial" w:hAnsi="Arial" w:cs="Arial"/>
                <w:sz w:val="16"/>
                <w:szCs w:val="16"/>
              </w:rPr>
            </w:pPr>
            <w:r>
              <w:rPr>
                <w:rFonts w:ascii="Arial" w:hAnsi="Arial" w:cs="Arial"/>
                <w:sz w:val="16"/>
                <w:szCs w:val="16"/>
              </w:rPr>
              <w:t>0</w:t>
            </w:r>
          </w:p>
        </w:tc>
      </w:tr>
    </w:tbl>
    <w:p w14:paraId="261FFF55" w14:textId="77777777" w:rsidR="00104617" w:rsidRPr="00E53506" w:rsidRDefault="00104617" w:rsidP="006D2CA8">
      <w:pPr>
        <w:spacing w:afterLines="32" w:after="76"/>
        <w:rPr>
          <w:rFonts w:cs="Arial"/>
          <w:sz w:val="22"/>
          <w:szCs w:val="22"/>
        </w:rPr>
      </w:pPr>
    </w:p>
    <w:p w14:paraId="31905475" w14:textId="77777777" w:rsidR="006D2CA8" w:rsidRPr="004772FB" w:rsidRDefault="006D2CA8" w:rsidP="006D2CA8">
      <w:pPr>
        <w:pStyle w:val="Naslov2"/>
        <w:rPr>
          <w:rFonts w:ascii="Arial" w:hAnsi="Arial" w:cs="Arial"/>
          <w:sz w:val="22"/>
          <w:szCs w:val="22"/>
        </w:rPr>
      </w:pPr>
      <w:bookmarkStart w:id="129" w:name="_Toc436297017"/>
      <w:bookmarkStart w:id="130" w:name="_Toc24377862"/>
      <w:bookmarkStart w:id="131" w:name="_Toc204436024"/>
      <w:r w:rsidRPr="004772FB">
        <w:rPr>
          <w:rFonts w:ascii="Arial" w:hAnsi="Arial" w:cs="Arial"/>
          <w:sz w:val="22"/>
          <w:szCs w:val="22"/>
        </w:rPr>
        <w:t>Trihineloza pri živalih</w:t>
      </w:r>
      <w:bookmarkEnd w:id="129"/>
      <w:bookmarkEnd w:id="130"/>
      <w:bookmarkEnd w:id="131"/>
    </w:p>
    <w:p w14:paraId="0904CA79" w14:textId="77777777" w:rsidR="006D2CA8" w:rsidRPr="004772FB" w:rsidRDefault="006D2CA8" w:rsidP="006D2CA8">
      <w:pPr>
        <w:spacing w:before="0" w:afterLines="32" w:after="76" w:line="240" w:lineRule="auto"/>
        <w:jc w:val="both"/>
        <w:rPr>
          <w:rFonts w:ascii="Arial" w:hAnsi="Arial" w:cs="Arial"/>
        </w:rPr>
      </w:pPr>
    </w:p>
    <w:p w14:paraId="53B84928" w14:textId="77777777" w:rsidR="00E748BD" w:rsidRPr="004772FB" w:rsidRDefault="00E748BD" w:rsidP="00E748BD">
      <w:pPr>
        <w:spacing w:before="0" w:afterLines="32" w:after="76" w:line="240" w:lineRule="auto"/>
        <w:rPr>
          <w:rFonts w:ascii="Arial" w:hAnsi="Arial" w:cs="Arial"/>
        </w:rPr>
      </w:pPr>
      <w:r>
        <w:rPr>
          <w:rFonts w:ascii="Arial" w:hAnsi="Arial" w:cs="Arial"/>
        </w:rPr>
        <w:t>R</w:t>
      </w:r>
      <w:r w:rsidRPr="004772FB">
        <w:rPr>
          <w:rFonts w:ascii="Arial" w:hAnsi="Arial" w:cs="Arial"/>
        </w:rPr>
        <w:t xml:space="preserve">azvojna oblika </w:t>
      </w:r>
      <w:r>
        <w:rPr>
          <w:rFonts w:ascii="Arial" w:hAnsi="Arial" w:cs="Arial"/>
        </w:rPr>
        <w:t>trihinele se ugotavlja</w:t>
      </w:r>
      <w:r w:rsidRPr="004772FB">
        <w:rPr>
          <w:rFonts w:ascii="Arial" w:hAnsi="Arial" w:cs="Arial"/>
        </w:rPr>
        <w:t xml:space="preserve"> v okviru obveznega </w:t>
      </w:r>
      <w:r w:rsidRPr="004772FB">
        <w:rPr>
          <w:rFonts w:ascii="Arial" w:hAnsi="Arial" w:cs="Arial"/>
          <w:i/>
        </w:rPr>
        <w:t xml:space="preserve">post </w:t>
      </w:r>
      <w:proofErr w:type="spellStart"/>
      <w:r w:rsidRPr="004772FB">
        <w:rPr>
          <w:rFonts w:ascii="Arial" w:hAnsi="Arial" w:cs="Arial"/>
          <w:i/>
        </w:rPr>
        <w:t>mortem</w:t>
      </w:r>
      <w:proofErr w:type="spellEnd"/>
      <w:r w:rsidRPr="004772FB">
        <w:rPr>
          <w:rFonts w:ascii="Arial" w:hAnsi="Arial" w:cs="Arial"/>
        </w:rPr>
        <w:t xml:space="preserve"> pregleda </w:t>
      </w:r>
      <w:r>
        <w:rPr>
          <w:rFonts w:ascii="Arial" w:hAnsi="Arial" w:cs="Arial"/>
        </w:rPr>
        <w:t>dovzetnih živalskih vrst (</w:t>
      </w:r>
      <w:proofErr w:type="spellStart"/>
      <w:r>
        <w:rPr>
          <w:rFonts w:ascii="Arial" w:hAnsi="Arial" w:cs="Arial"/>
        </w:rPr>
        <w:t>rejnih</w:t>
      </w:r>
      <w:proofErr w:type="spellEnd"/>
      <w:r>
        <w:rPr>
          <w:rFonts w:ascii="Arial" w:hAnsi="Arial" w:cs="Arial"/>
        </w:rPr>
        <w:t xml:space="preserve"> </w:t>
      </w:r>
      <w:r w:rsidRPr="004772FB">
        <w:rPr>
          <w:rFonts w:ascii="Arial" w:hAnsi="Arial" w:cs="Arial"/>
        </w:rPr>
        <w:t xml:space="preserve">živali </w:t>
      </w:r>
      <w:r>
        <w:rPr>
          <w:rFonts w:ascii="Arial" w:hAnsi="Arial" w:cs="Arial"/>
        </w:rPr>
        <w:t>in</w:t>
      </w:r>
      <w:r w:rsidRPr="004772FB">
        <w:rPr>
          <w:rFonts w:ascii="Arial" w:hAnsi="Arial" w:cs="Arial"/>
        </w:rPr>
        <w:t xml:space="preserve"> uplenjene divjadi</w:t>
      </w:r>
      <w:r>
        <w:rPr>
          <w:rFonts w:ascii="Arial" w:hAnsi="Arial" w:cs="Arial"/>
        </w:rPr>
        <w:t>), katerih meso je namenjeno za dajanje na trg ter spremljanja pojavnosti trihinele pri nekaterih divjih uplenjenih živalih</w:t>
      </w:r>
      <w:r w:rsidRPr="004772FB">
        <w:rPr>
          <w:rFonts w:ascii="Arial" w:hAnsi="Arial" w:cs="Arial"/>
        </w:rPr>
        <w:t xml:space="preserve">. </w:t>
      </w:r>
    </w:p>
    <w:p w14:paraId="667C6F4D" w14:textId="77777777" w:rsidR="00E748BD" w:rsidRDefault="00E748BD" w:rsidP="00592A3D">
      <w:pPr>
        <w:spacing w:before="0" w:after="0" w:line="240" w:lineRule="auto"/>
        <w:rPr>
          <w:rFonts w:ascii="Arial" w:hAnsi="Arial" w:cs="Arial"/>
        </w:rPr>
      </w:pPr>
    </w:p>
    <w:p w14:paraId="76AFC50A" w14:textId="2A790275" w:rsidR="00592A3D" w:rsidRDefault="00E748BD" w:rsidP="00592A3D">
      <w:pPr>
        <w:spacing w:before="0" w:after="0" w:line="240" w:lineRule="auto"/>
        <w:rPr>
          <w:rFonts w:ascii="Arial" w:hAnsi="Arial" w:cs="Arial"/>
        </w:rPr>
      </w:pPr>
      <w:r>
        <w:rPr>
          <w:rFonts w:ascii="Arial" w:hAnsi="Arial" w:cs="Arial"/>
        </w:rPr>
        <w:t xml:space="preserve">Uradni nadzor se izvaja na podlagi </w:t>
      </w:r>
      <w:r w:rsidR="00592A3D" w:rsidRPr="748E9D2F">
        <w:rPr>
          <w:rFonts w:ascii="Arial" w:hAnsi="Arial" w:cs="Arial"/>
        </w:rPr>
        <w:t>Izvedben</w:t>
      </w:r>
      <w:r>
        <w:rPr>
          <w:rFonts w:ascii="Arial" w:hAnsi="Arial" w:cs="Arial"/>
        </w:rPr>
        <w:t>e</w:t>
      </w:r>
      <w:r w:rsidR="00592A3D" w:rsidRPr="748E9D2F">
        <w:rPr>
          <w:rFonts w:ascii="Arial" w:hAnsi="Arial" w:cs="Arial"/>
        </w:rPr>
        <w:t xml:space="preserve"> </w:t>
      </w:r>
      <w:r>
        <w:rPr>
          <w:rFonts w:ascii="Arial" w:hAnsi="Arial" w:cs="Arial"/>
        </w:rPr>
        <w:t>U</w:t>
      </w:r>
      <w:r w:rsidR="00592A3D" w:rsidRPr="748E9D2F">
        <w:rPr>
          <w:rFonts w:ascii="Arial" w:hAnsi="Arial" w:cs="Arial"/>
        </w:rPr>
        <w:t>redb</w:t>
      </w:r>
      <w:r>
        <w:rPr>
          <w:rFonts w:ascii="Arial" w:hAnsi="Arial" w:cs="Arial"/>
        </w:rPr>
        <w:t>e</w:t>
      </w:r>
      <w:r w:rsidR="00592A3D" w:rsidRPr="748E9D2F">
        <w:rPr>
          <w:rFonts w:ascii="Arial" w:hAnsi="Arial" w:cs="Arial"/>
        </w:rPr>
        <w:t xml:space="preserve"> (EU) št. 2019/627</w:t>
      </w:r>
      <w:r w:rsidR="006C41EA" w:rsidRPr="748E9D2F">
        <w:rPr>
          <w:rFonts w:ascii="Arial" w:hAnsi="Arial" w:cs="Arial"/>
        </w:rPr>
        <w:t>, Izvedben</w:t>
      </w:r>
      <w:r>
        <w:rPr>
          <w:rFonts w:ascii="Arial" w:hAnsi="Arial" w:cs="Arial"/>
        </w:rPr>
        <w:t>e</w:t>
      </w:r>
      <w:r w:rsidR="006C41EA" w:rsidRPr="748E9D2F">
        <w:rPr>
          <w:rFonts w:ascii="Arial" w:hAnsi="Arial" w:cs="Arial"/>
        </w:rPr>
        <w:t xml:space="preserve"> Uredb</w:t>
      </w:r>
      <w:r>
        <w:rPr>
          <w:rFonts w:ascii="Arial" w:hAnsi="Arial" w:cs="Arial"/>
        </w:rPr>
        <w:t>e</w:t>
      </w:r>
      <w:r w:rsidR="006C41EA" w:rsidRPr="748E9D2F">
        <w:rPr>
          <w:rFonts w:ascii="Arial" w:hAnsi="Arial" w:cs="Arial"/>
        </w:rPr>
        <w:t xml:space="preserve"> (EU) 2015/1375</w:t>
      </w:r>
      <w:r>
        <w:rPr>
          <w:rFonts w:ascii="Arial" w:hAnsi="Arial" w:cs="Arial"/>
        </w:rPr>
        <w:t>,</w:t>
      </w:r>
      <w:r w:rsidR="00592A3D" w:rsidRPr="748E9D2F">
        <w:rPr>
          <w:rFonts w:ascii="Arial" w:hAnsi="Arial" w:cs="Arial"/>
        </w:rPr>
        <w:t xml:space="preserve"> Odredb</w:t>
      </w:r>
      <w:r>
        <w:rPr>
          <w:rFonts w:ascii="Arial" w:hAnsi="Arial" w:cs="Arial"/>
        </w:rPr>
        <w:t>e</w:t>
      </w:r>
      <w:r w:rsidR="00592A3D" w:rsidRPr="748E9D2F">
        <w:rPr>
          <w:rFonts w:ascii="Arial" w:hAnsi="Arial" w:cs="Arial"/>
        </w:rPr>
        <w:t xml:space="preserve"> o izvajanju sistematičnega spremljanja zdravstvenega stanja živali, programov izkoreninjenja bolezni živali ter cepljenj živali v letu 2023 (Uradni list RS št. </w:t>
      </w:r>
      <w:r w:rsidR="006C41EA" w:rsidRPr="748E9D2F">
        <w:rPr>
          <w:rFonts w:ascii="Arial" w:hAnsi="Arial" w:cs="Arial"/>
        </w:rPr>
        <w:t>157</w:t>
      </w:r>
      <w:r w:rsidR="00592A3D" w:rsidRPr="748E9D2F">
        <w:rPr>
          <w:rFonts w:ascii="Arial" w:hAnsi="Arial" w:cs="Arial"/>
        </w:rPr>
        <w:t>/2</w:t>
      </w:r>
      <w:r w:rsidR="006C41EA" w:rsidRPr="748E9D2F">
        <w:rPr>
          <w:rFonts w:ascii="Arial" w:hAnsi="Arial" w:cs="Arial"/>
        </w:rPr>
        <w:t>2</w:t>
      </w:r>
      <w:r w:rsidR="00592A3D" w:rsidRPr="748E9D2F">
        <w:rPr>
          <w:rFonts w:ascii="Arial" w:hAnsi="Arial" w:cs="Arial"/>
        </w:rPr>
        <w:t>)</w:t>
      </w:r>
      <w:r>
        <w:rPr>
          <w:rFonts w:ascii="Arial" w:hAnsi="Arial" w:cs="Arial"/>
        </w:rPr>
        <w:t xml:space="preserve">, </w:t>
      </w:r>
      <w:r w:rsidR="007E74F4" w:rsidRPr="748E9D2F">
        <w:rPr>
          <w:rFonts w:ascii="Arial" w:hAnsi="Arial" w:cs="Arial"/>
        </w:rPr>
        <w:t>Pravilnik</w:t>
      </w:r>
      <w:r>
        <w:rPr>
          <w:rFonts w:ascii="Arial" w:hAnsi="Arial" w:cs="Arial"/>
        </w:rPr>
        <w:t>a</w:t>
      </w:r>
      <w:r w:rsidR="007E74F4" w:rsidRPr="748E9D2F">
        <w:rPr>
          <w:rFonts w:ascii="Arial" w:hAnsi="Arial" w:cs="Arial"/>
        </w:rPr>
        <w:t xml:space="preserve"> o določitvi majhnih količin živil, pogojih za njihovo pridelavo ter o določitvi nekaterih odstopanj za obrate na področju živil živalskega izvora (Uradni list RS, št. 96/14).</w:t>
      </w:r>
    </w:p>
    <w:p w14:paraId="407DF9E5" w14:textId="77777777" w:rsidR="006C41EA" w:rsidRDefault="006C41EA" w:rsidP="00104617">
      <w:pPr>
        <w:spacing w:before="0" w:afterLines="32" w:after="76" w:line="240" w:lineRule="auto"/>
        <w:rPr>
          <w:rFonts w:ascii="Arial" w:hAnsi="Arial" w:cs="Arial"/>
        </w:rPr>
      </w:pPr>
    </w:p>
    <w:p w14:paraId="06DDEFE5" w14:textId="18DDE61A" w:rsidR="006D2CA8" w:rsidRDefault="006D2CA8" w:rsidP="00C17D1C">
      <w:pPr>
        <w:spacing w:before="0" w:after="0" w:line="240" w:lineRule="auto"/>
        <w:rPr>
          <w:rFonts w:ascii="Arial" w:hAnsi="Arial" w:cs="Arial"/>
        </w:rPr>
      </w:pPr>
      <w:r w:rsidRPr="004772FB">
        <w:rPr>
          <w:rFonts w:ascii="Arial" w:hAnsi="Arial" w:cs="Arial"/>
        </w:rPr>
        <w:lastRenderedPageBreak/>
        <w:t>V letu 20</w:t>
      </w:r>
      <w:r w:rsidR="00C078FD" w:rsidRPr="004772FB">
        <w:rPr>
          <w:rFonts w:ascii="Arial" w:hAnsi="Arial" w:cs="Arial"/>
        </w:rPr>
        <w:t>2</w:t>
      </w:r>
      <w:r w:rsidR="009B0796">
        <w:rPr>
          <w:rFonts w:ascii="Arial" w:hAnsi="Arial" w:cs="Arial"/>
        </w:rPr>
        <w:t>3</w:t>
      </w:r>
      <w:r w:rsidR="00A12B30" w:rsidRPr="004772FB">
        <w:rPr>
          <w:rFonts w:ascii="Arial" w:hAnsi="Arial" w:cs="Arial"/>
        </w:rPr>
        <w:t xml:space="preserve"> </w:t>
      </w:r>
      <w:r w:rsidRPr="004772FB">
        <w:rPr>
          <w:rFonts w:ascii="Arial" w:hAnsi="Arial" w:cs="Arial"/>
        </w:rPr>
        <w:t xml:space="preserve">je bilo v Sloveniji  skupno pregledanih </w:t>
      </w:r>
      <w:r w:rsidR="009B0796">
        <w:rPr>
          <w:rFonts w:ascii="Arial" w:hAnsi="Arial" w:cs="Arial"/>
        </w:rPr>
        <w:t>216.769</w:t>
      </w:r>
      <w:r w:rsidR="00F13A7B" w:rsidRPr="004772FB">
        <w:rPr>
          <w:rFonts w:ascii="Arial" w:hAnsi="Arial" w:cs="Arial"/>
        </w:rPr>
        <w:t xml:space="preserve"> </w:t>
      </w:r>
      <w:proofErr w:type="spellStart"/>
      <w:r w:rsidR="009C6ABB">
        <w:rPr>
          <w:rFonts w:ascii="Arial" w:hAnsi="Arial" w:cs="Arial"/>
        </w:rPr>
        <w:t>rejnih</w:t>
      </w:r>
      <w:proofErr w:type="spellEnd"/>
      <w:r w:rsidR="00C922E0">
        <w:rPr>
          <w:rFonts w:ascii="Arial" w:hAnsi="Arial" w:cs="Arial"/>
        </w:rPr>
        <w:t xml:space="preserve"> živali in uplenjene divjadi</w:t>
      </w:r>
      <w:r w:rsidR="00DD6642" w:rsidRPr="004772FB">
        <w:rPr>
          <w:rStyle w:val="Sprotnaopomba-sklic"/>
          <w:rFonts w:ascii="Arial" w:hAnsi="Arial" w:cs="Arial"/>
        </w:rPr>
        <w:footnoteReference w:id="22"/>
      </w:r>
      <w:r w:rsidRPr="004772FB">
        <w:rPr>
          <w:rFonts w:ascii="Arial" w:hAnsi="Arial" w:cs="Arial"/>
        </w:rPr>
        <w:t>, ki so dovzetne za okužbo s trihinelo. Prisotnost trihinele</w:t>
      </w:r>
      <w:r w:rsidR="534B270A" w:rsidRPr="004772FB">
        <w:rPr>
          <w:rFonts w:ascii="Arial" w:hAnsi="Arial" w:cs="Arial"/>
        </w:rPr>
        <w:t xml:space="preserve"> </w:t>
      </w:r>
      <w:r w:rsidR="00C922E0">
        <w:rPr>
          <w:rFonts w:ascii="Arial" w:hAnsi="Arial" w:cs="Arial"/>
        </w:rPr>
        <w:t xml:space="preserve">je </w:t>
      </w:r>
      <w:r w:rsidR="7F77A353">
        <w:rPr>
          <w:rFonts w:ascii="Arial" w:hAnsi="Arial" w:cs="Arial"/>
        </w:rPr>
        <w:t xml:space="preserve">bila </w:t>
      </w:r>
      <w:r w:rsidR="00F13A7B" w:rsidRPr="004772FB">
        <w:rPr>
          <w:rFonts w:ascii="Arial" w:hAnsi="Arial" w:cs="Arial"/>
        </w:rPr>
        <w:t xml:space="preserve">potrdila </w:t>
      </w:r>
      <w:r w:rsidR="79A1C1F6" w:rsidRPr="004772FB">
        <w:rPr>
          <w:rFonts w:ascii="Arial" w:hAnsi="Arial" w:cs="Arial"/>
        </w:rPr>
        <w:t xml:space="preserve">v </w:t>
      </w:r>
      <w:r w:rsidR="009B0796">
        <w:rPr>
          <w:rFonts w:ascii="Arial" w:hAnsi="Arial" w:cs="Arial"/>
        </w:rPr>
        <w:t>10</w:t>
      </w:r>
      <w:r w:rsidR="00C922E0">
        <w:rPr>
          <w:rFonts w:ascii="Arial" w:hAnsi="Arial" w:cs="Arial"/>
        </w:rPr>
        <w:t xml:space="preserve"> vzorcih uplenjenih divjih </w:t>
      </w:r>
      <w:r w:rsidR="009B0796">
        <w:rPr>
          <w:rFonts w:ascii="Arial" w:hAnsi="Arial" w:cs="Arial"/>
        </w:rPr>
        <w:t>živali</w:t>
      </w:r>
      <w:r w:rsidR="00C922E0">
        <w:rPr>
          <w:rFonts w:ascii="Arial" w:hAnsi="Arial" w:cs="Arial"/>
        </w:rPr>
        <w:t xml:space="preserve">. </w:t>
      </w:r>
    </w:p>
    <w:p w14:paraId="5C613FCA" w14:textId="38813ACA" w:rsidR="007A0412" w:rsidRPr="004772FB" w:rsidRDefault="007A0412" w:rsidP="00C17D1C">
      <w:pPr>
        <w:spacing w:before="0" w:after="0" w:line="240" w:lineRule="auto"/>
        <w:rPr>
          <w:rFonts w:ascii="Arial" w:hAnsi="Arial" w:cs="Arial"/>
        </w:rPr>
      </w:pPr>
      <w:r>
        <w:rPr>
          <w:rFonts w:ascii="Arial" w:hAnsi="Arial" w:cs="Arial"/>
        </w:rPr>
        <w:t xml:space="preserve">Pri lisicah se je pri vseh 5 primerih potrdila prisotnost </w:t>
      </w:r>
      <w:r w:rsidRPr="007A0412">
        <w:rPr>
          <w:rFonts w:ascii="Arial" w:hAnsi="Arial" w:cs="Arial"/>
          <w:i/>
          <w:iCs/>
        </w:rPr>
        <w:t xml:space="preserve">T. </w:t>
      </w:r>
      <w:proofErr w:type="spellStart"/>
      <w:r w:rsidRPr="007A0412">
        <w:rPr>
          <w:rFonts w:ascii="Arial" w:hAnsi="Arial" w:cs="Arial"/>
          <w:i/>
          <w:iCs/>
        </w:rPr>
        <w:t>britovi</w:t>
      </w:r>
      <w:proofErr w:type="spellEnd"/>
      <w:r>
        <w:rPr>
          <w:rFonts w:ascii="Arial" w:hAnsi="Arial" w:cs="Arial"/>
        </w:rPr>
        <w:t xml:space="preserve">, pri šakalu </w:t>
      </w:r>
      <w:proofErr w:type="spellStart"/>
      <w:r w:rsidRPr="007A0412">
        <w:rPr>
          <w:rFonts w:ascii="Arial" w:hAnsi="Arial" w:cs="Arial"/>
          <w:i/>
          <w:iCs/>
        </w:rPr>
        <w:t>T.spiralis</w:t>
      </w:r>
      <w:proofErr w:type="spellEnd"/>
      <w:r>
        <w:rPr>
          <w:rFonts w:ascii="Arial" w:hAnsi="Arial" w:cs="Arial"/>
        </w:rPr>
        <w:t xml:space="preserve">, pri divjih prašičih  1x </w:t>
      </w:r>
      <w:r w:rsidRPr="007A0412">
        <w:rPr>
          <w:rFonts w:ascii="Arial" w:hAnsi="Arial" w:cs="Arial"/>
          <w:i/>
          <w:iCs/>
        </w:rPr>
        <w:t xml:space="preserve">T. </w:t>
      </w:r>
      <w:proofErr w:type="spellStart"/>
      <w:r w:rsidRPr="007A0412">
        <w:rPr>
          <w:rFonts w:ascii="Arial" w:hAnsi="Arial" w:cs="Arial"/>
          <w:i/>
          <w:iCs/>
        </w:rPr>
        <w:t>britovi</w:t>
      </w:r>
      <w:proofErr w:type="spellEnd"/>
      <w:r>
        <w:rPr>
          <w:rFonts w:ascii="Arial" w:hAnsi="Arial" w:cs="Arial"/>
        </w:rPr>
        <w:t xml:space="preserve">, 1x </w:t>
      </w:r>
      <w:proofErr w:type="spellStart"/>
      <w:r w:rsidRPr="007A0412">
        <w:rPr>
          <w:rFonts w:ascii="Arial" w:hAnsi="Arial" w:cs="Arial"/>
          <w:i/>
          <w:iCs/>
        </w:rPr>
        <w:t>T.spiralis</w:t>
      </w:r>
      <w:proofErr w:type="spellEnd"/>
      <w:r>
        <w:rPr>
          <w:rFonts w:ascii="Arial" w:hAnsi="Arial" w:cs="Arial"/>
        </w:rPr>
        <w:t xml:space="preserve">, 1x vrsta ni bila določena. </w:t>
      </w:r>
    </w:p>
    <w:p w14:paraId="0B48CF47" w14:textId="77777777" w:rsidR="006D2CA8" w:rsidRPr="004772FB" w:rsidRDefault="006D2CA8" w:rsidP="00C17D1C">
      <w:pPr>
        <w:spacing w:before="0" w:after="0" w:line="192" w:lineRule="auto"/>
        <w:rPr>
          <w:rFonts w:ascii="Arial" w:hAnsi="Arial" w:cs="Arial"/>
          <w:u w:val="single"/>
        </w:rPr>
      </w:pPr>
    </w:p>
    <w:p w14:paraId="03449B48" w14:textId="77777777" w:rsidR="00C078FD" w:rsidRPr="004772FB" w:rsidRDefault="00C078FD" w:rsidP="00C17D1C">
      <w:pPr>
        <w:spacing w:before="0" w:after="0" w:line="240" w:lineRule="auto"/>
        <w:rPr>
          <w:rFonts w:ascii="Arial" w:hAnsi="Arial" w:cs="Arial"/>
          <w:u w:val="single"/>
        </w:rPr>
      </w:pPr>
    </w:p>
    <w:p w14:paraId="4BA4F33B" w14:textId="66AD6315" w:rsidR="00C078FD" w:rsidRDefault="006D2CA8" w:rsidP="00C17D1C">
      <w:pPr>
        <w:spacing w:before="0" w:after="0" w:line="240" w:lineRule="auto"/>
        <w:rPr>
          <w:rFonts w:ascii="Arial" w:hAnsi="Arial" w:cs="Arial"/>
        </w:rPr>
      </w:pPr>
      <w:r w:rsidRPr="004772FB">
        <w:rPr>
          <w:rFonts w:ascii="Arial" w:hAnsi="Arial" w:cs="Arial"/>
          <w:u w:val="single"/>
        </w:rPr>
        <w:t xml:space="preserve">Preglednica št. </w:t>
      </w:r>
      <w:r w:rsidR="00CD439B">
        <w:rPr>
          <w:rFonts w:ascii="Arial" w:hAnsi="Arial" w:cs="Arial"/>
          <w:u w:val="single"/>
        </w:rPr>
        <w:t>20</w:t>
      </w:r>
      <w:r w:rsidRPr="004772FB">
        <w:rPr>
          <w:rFonts w:ascii="Arial" w:hAnsi="Arial" w:cs="Arial"/>
        </w:rPr>
        <w:t xml:space="preserve">: </w:t>
      </w:r>
      <w:r w:rsidR="00B55C4D" w:rsidRPr="004772FB">
        <w:rPr>
          <w:rFonts w:ascii="Arial" w:hAnsi="Arial" w:cs="Arial"/>
        </w:rPr>
        <w:t>Št</w:t>
      </w:r>
      <w:r w:rsidR="00687AC7">
        <w:rPr>
          <w:rFonts w:ascii="Arial" w:hAnsi="Arial" w:cs="Arial"/>
        </w:rPr>
        <w:t>evilo</w:t>
      </w:r>
      <w:r w:rsidR="00B55C4D" w:rsidRPr="004772FB">
        <w:rPr>
          <w:rFonts w:ascii="Arial" w:hAnsi="Arial" w:cs="Arial"/>
        </w:rPr>
        <w:t xml:space="preserve"> pregledanih trupov živali in št</w:t>
      </w:r>
      <w:r w:rsidR="00687AC7">
        <w:rPr>
          <w:rFonts w:ascii="Arial" w:hAnsi="Arial" w:cs="Arial"/>
        </w:rPr>
        <w:t>evilo</w:t>
      </w:r>
      <w:r w:rsidR="00B55C4D" w:rsidRPr="004772FB">
        <w:rPr>
          <w:rFonts w:ascii="Arial" w:hAnsi="Arial" w:cs="Arial"/>
        </w:rPr>
        <w:t xml:space="preserve"> trupov živali, pozitivnih na </w:t>
      </w:r>
      <w:r w:rsidR="00B54537">
        <w:rPr>
          <w:rFonts w:ascii="Arial" w:hAnsi="Arial" w:cs="Arial"/>
        </w:rPr>
        <w:t>trihinelo</w:t>
      </w:r>
      <w:r w:rsidR="00282B38">
        <w:rPr>
          <w:rFonts w:ascii="Arial" w:hAnsi="Arial" w:cs="Arial"/>
        </w:rPr>
        <w:t xml:space="preserve">, </w:t>
      </w:r>
      <w:r w:rsidR="00B55C4D" w:rsidRPr="004772FB">
        <w:rPr>
          <w:rFonts w:ascii="Arial" w:hAnsi="Arial" w:cs="Arial"/>
        </w:rPr>
        <w:t>202</w:t>
      </w:r>
      <w:r w:rsidR="00282B38">
        <w:rPr>
          <w:rFonts w:ascii="Arial" w:hAnsi="Arial" w:cs="Arial"/>
        </w:rPr>
        <w:t>3</w:t>
      </w:r>
    </w:p>
    <w:p w14:paraId="0AE77290" w14:textId="77777777" w:rsidR="00C922E0" w:rsidRPr="004772FB" w:rsidRDefault="00C922E0" w:rsidP="00C17D1C">
      <w:pPr>
        <w:spacing w:before="0" w:after="0" w:line="240" w:lineRule="auto"/>
        <w:rPr>
          <w:rFonts w:ascii="Arial" w:hAnsi="Arial" w:cs="Arial"/>
        </w:rPr>
      </w:pPr>
    </w:p>
    <w:tbl>
      <w:tblPr>
        <w:tblStyle w:val="Tabelamrea1"/>
        <w:tblW w:w="9072" w:type="dxa"/>
        <w:tblInd w:w="-5" w:type="dxa"/>
        <w:tblLayout w:type="fixed"/>
        <w:tblLook w:val="04A0" w:firstRow="1" w:lastRow="0" w:firstColumn="1" w:lastColumn="0" w:noHBand="0" w:noVBand="1"/>
        <w:tblCaption w:val="Število pregledanih trupov živali in število pozitivnih na trihinelo v letu 2021"/>
      </w:tblPr>
      <w:tblGrid>
        <w:gridCol w:w="2599"/>
        <w:gridCol w:w="803"/>
        <w:gridCol w:w="1418"/>
        <w:gridCol w:w="992"/>
        <w:gridCol w:w="851"/>
        <w:gridCol w:w="708"/>
        <w:gridCol w:w="851"/>
        <w:gridCol w:w="850"/>
      </w:tblGrid>
      <w:tr w:rsidR="00514263" w:rsidRPr="00E53506" w14:paraId="7335351B" w14:textId="23D8BD45" w:rsidTr="00282B38">
        <w:trPr>
          <w:cantSplit/>
          <w:tblHeader/>
        </w:trPr>
        <w:tc>
          <w:tcPr>
            <w:tcW w:w="2599" w:type="dxa"/>
            <w:tcBorders>
              <w:bottom w:val="single" w:sz="4" w:space="0" w:color="auto"/>
            </w:tcBorders>
            <w:shd w:val="clear" w:color="auto" w:fill="F2F2F2" w:themeFill="background1" w:themeFillShade="F2"/>
          </w:tcPr>
          <w:p w14:paraId="12140C0F" w14:textId="2E9485DD" w:rsidR="00514263" w:rsidRPr="004772FB" w:rsidRDefault="00514263" w:rsidP="00C17D1C">
            <w:pPr>
              <w:pStyle w:val="HTML-oblikovano"/>
              <w:rPr>
                <w:rFonts w:ascii="Arial" w:hAnsi="Arial" w:cs="Arial"/>
                <w:sz w:val="16"/>
                <w:szCs w:val="16"/>
              </w:rPr>
            </w:pPr>
            <w:proofErr w:type="spellStart"/>
            <w:r w:rsidRPr="004772FB">
              <w:rPr>
                <w:rFonts w:ascii="Arial" w:hAnsi="Arial" w:cs="Arial"/>
                <w:i/>
                <w:sz w:val="16"/>
                <w:szCs w:val="16"/>
              </w:rPr>
              <w:t>Trichinella</w:t>
            </w:r>
            <w:proofErr w:type="spellEnd"/>
            <w:r w:rsidRPr="004772FB">
              <w:rPr>
                <w:rFonts w:ascii="Arial" w:hAnsi="Arial" w:cs="Arial"/>
                <w:sz w:val="16"/>
                <w:szCs w:val="16"/>
              </w:rPr>
              <w:t xml:space="preserve"> </w:t>
            </w:r>
            <w:proofErr w:type="spellStart"/>
            <w:r w:rsidRPr="004772FB">
              <w:rPr>
                <w:rFonts w:ascii="Arial" w:hAnsi="Arial" w:cs="Arial"/>
                <w:sz w:val="16"/>
                <w:szCs w:val="16"/>
              </w:rPr>
              <w:t>spp</w:t>
            </w:r>
            <w:proofErr w:type="spellEnd"/>
            <w:r w:rsidRPr="004772FB">
              <w:rPr>
                <w:rFonts w:ascii="Arial" w:hAnsi="Arial" w:cs="Arial"/>
                <w:sz w:val="16"/>
                <w:szCs w:val="16"/>
              </w:rPr>
              <w:t>.</w:t>
            </w:r>
          </w:p>
        </w:tc>
        <w:tc>
          <w:tcPr>
            <w:tcW w:w="803" w:type="dxa"/>
            <w:tcBorders>
              <w:bottom w:val="single" w:sz="4" w:space="0" w:color="auto"/>
            </w:tcBorders>
            <w:shd w:val="clear" w:color="auto" w:fill="F2F2F2" w:themeFill="background1" w:themeFillShade="F2"/>
          </w:tcPr>
          <w:p w14:paraId="261F44F6" w14:textId="77777777" w:rsidR="00514263" w:rsidRPr="004772FB" w:rsidRDefault="00514263" w:rsidP="00C17D1C">
            <w:pPr>
              <w:pStyle w:val="HTML-oblikovano"/>
              <w:rPr>
                <w:rFonts w:ascii="Arial" w:hAnsi="Arial" w:cs="Arial"/>
                <w:sz w:val="16"/>
                <w:szCs w:val="16"/>
              </w:rPr>
            </w:pPr>
            <w:r w:rsidRPr="004772FB">
              <w:rPr>
                <w:rFonts w:ascii="Arial" w:hAnsi="Arial" w:cs="Arial"/>
                <w:sz w:val="16"/>
                <w:szCs w:val="16"/>
              </w:rPr>
              <w:t>Prašiči</w:t>
            </w:r>
          </w:p>
        </w:tc>
        <w:tc>
          <w:tcPr>
            <w:tcW w:w="1418" w:type="dxa"/>
            <w:tcBorders>
              <w:bottom w:val="single" w:sz="4" w:space="0" w:color="auto"/>
            </w:tcBorders>
            <w:shd w:val="clear" w:color="auto" w:fill="F2F2F2" w:themeFill="background1" w:themeFillShade="F2"/>
          </w:tcPr>
          <w:p w14:paraId="18A55CF9" w14:textId="77777777" w:rsidR="00514263" w:rsidRPr="004772FB" w:rsidRDefault="00514263" w:rsidP="00C17D1C">
            <w:pPr>
              <w:pStyle w:val="HTML-oblikovano"/>
              <w:rPr>
                <w:rFonts w:ascii="Arial" w:hAnsi="Arial" w:cs="Arial"/>
                <w:sz w:val="16"/>
                <w:szCs w:val="16"/>
              </w:rPr>
            </w:pPr>
            <w:r w:rsidRPr="004772FB">
              <w:rPr>
                <w:rFonts w:ascii="Arial" w:hAnsi="Arial" w:cs="Arial"/>
                <w:sz w:val="16"/>
                <w:szCs w:val="16"/>
              </w:rPr>
              <w:t>Divji prašiči</w:t>
            </w:r>
          </w:p>
        </w:tc>
        <w:tc>
          <w:tcPr>
            <w:tcW w:w="992" w:type="dxa"/>
            <w:tcBorders>
              <w:bottom w:val="single" w:sz="4" w:space="0" w:color="auto"/>
            </w:tcBorders>
            <w:shd w:val="clear" w:color="auto" w:fill="F2F2F2" w:themeFill="background1" w:themeFillShade="F2"/>
          </w:tcPr>
          <w:p w14:paraId="1AEC7A80" w14:textId="5D7F000A" w:rsidR="00514263" w:rsidRPr="004772FB" w:rsidRDefault="00514263" w:rsidP="00C17D1C">
            <w:pPr>
              <w:pStyle w:val="HTML-oblikovano"/>
              <w:rPr>
                <w:rFonts w:ascii="Arial" w:hAnsi="Arial" w:cs="Arial"/>
                <w:sz w:val="16"/>
                <w:szCs w:val="16"/>
              </w:rPr>
            </w:pPr>
            <w:r w:rsidRPr="004772FB">
              <w:rPr>
                <w:rFonts w:ascii="Arial" w:hAnsi="Arial" w:cs="Arial"/>
                <w:sz w:val="16"/>
                <w:szCs w:val="16"/>
              </w:rPr>
              <w:t>Kopitarji</w:t>
            </w:r>
          </w:p>
        </w:tc>
        <w:tc>
          <w:tcPr>
            <w:tcW w:w="851" w:type="dxa"/>
            <w:tcBorders>
              <w:bottom w:val="single" w:sz="4" w:space="0" w:color="auto"/>
            </w:tcBorders>
            <w:shd w:val="clear" w:color="auto" w:fill="F2F2F2" w:themeFill="background1" w:themeFillShade="F2"/>
          </w:tcPr>
          <w:p w14:paraId="7D244342" w14:textId="77777777" w:rsidR="00514263" w:rsidRPr="004772FB" w:rsidRDefault="00514263" w:rsidP="00C17D1C">
            <w:pPr>
              <w:pStyle w:val="HTML-oblikovano"/>
              <w:rPr>
                <w:rFonts w:ascii="Arial" w:hAnsi="Arial" w:cs="Arial"/>
                <w:sz w:val="16"/>
                <w:szCs w:val="16"/>
              </w:rPr>
            </w:pPr>
            <w:r w:rsidRPr="004772FB">
              <w:rPr>
                <w:rFonts w:ascii="Arial" w:hAnsi="Arial" w:cs="Arial"/>
                <w:sz w:val="16"/>
                <w:szCs w:val="16"/>
              </w:rPr>
              <w:t>Medvedi</w:t>
            </w:r>
          </w:p>
        </w:tc>
        <w:tc>
          <w:tcPr>
            <w:tcW w:w="708" w:type="dxa"/>
            <w:tcBorders>
              <w:bottom w:val="single" w:sz="4" w:space="0" w:color="auto"/>
            </w:tcBorders>
            <w:shd w:val="clear" w:color="auto" w:fill="F2F2F2" w:themeFill="background1" w:themeFillShade="F2"/>
          </w:tcPr>
          <w:p w14:paraId="7C918FDE" w14:textId="18174317" w:rsidR="00514263" w:rsidRPr="004772FB" w:rsidRDefault="00514263" w:rsidP="00C17D1C">
            <w:pPr>
              <w:pStyle w:val="HTML-oblikovano"/>
              <w:rPr>
                <w:rFonts w:ascii="Arial" w:hAnsi="Arial" w:cs="Arial"/>
                <w:sz w:val="16"/>
                <w:szCs w:val="16"/>
              </w:rPr>
            </w:pPr>
            <w:r>
              <w:rPr>
                <w:rFonts w:ascii="Arial" w:hAnsi="Arial" w:cs="Arial"/>
                <w:sz w:val="16"/>
                <w:szCs w:val="16"/>
              </w:rPr>
              <w:t>Lisice</w:t>
            </w:r>
          </w:p>
        </w:tc>
        <w:tc>
          <w:tcPr>
            <w:tcW w:w="851" w:type="dxa"/>
            <w:tcBorders>
              <w:bottom w:val="single" w:sz="4" w:space="0" w:color="auto"/>
            </w:tcBorders>
            <w:shd w:val="clear" w:color="auto" w:fill="F2F2F2" w:themeFill="background1" w:themeFillShade="F2"/>
          </w:tcPr>
          <w:p w14:paraId="00C08977" w14:textId="08AB4DC3" w:rsidR="00514263" w:rsidRDefault="00514263" w:rsidP="00C17D1C">
            <w:pPr>
              <w:pStyle w:val="HTML-oblikovano"/>
              <w:rPr>
                <w:rFonts w:ascii="Arial" w:hAnsi="Arial" w:cs="Arial"/>
                <w:sz w:val="16"/>
                <w:szCs w:val="16"/>
              </w:rPr>
            </w:pPr>
            <w:r>
              <w:rPr>
                <w:rFonts w:ascii="Arial" w:hAnsi="Arial" w:cs="Arial"/>
                <w:sz w:val="16"/>
                <w:szCs w:val="16"/>
              </w:rPr>
              <w:t>Jazbeci</w:t>
            </w:r>
          </w:p>
        </w:tc>
        <w:tc>
          <w:tcPr>
            <w:tcW w:w="850" w:type="dxa"/>
            <w:tcBorders>
              <w:bottom w:val="single" w:sz="4" w:space="0" w:color="auto"/>
            </w:tcBorders>
            <w:shd w:val="clear" w:color="auto" w:fill="F2F2F2" w:themeFill="background1" w:themeFillShade="F2"/>
          </w:tcPr>
          <w:p w14:paraId="4CE1B99C" w14:textId="2A4D04CF" w:rsidR="00514263" w:rsidRDefault="00514263" w:rsidP="00C17D1C">
            <w:pPr>
              <w:pStyle w:val="HTML-oblikovano"/>
              <w:rPr>
                <w:rFonts w:ascii="Arial" w:hAnsi="Arial" w:cs="Arial"/>
                <w:sz w:val="16"/>
                <w:szCs w:val="16"/>
              </w:rPr>
            </w:pPr>
            <w:r>
              <w:rPr>
                <w:rFonts w:ascii="Arial" w:hAnsi="Arial" w:cs="Arial"/>
                <w:sz w:val="16"/>
                <w:szCs w:val="16"/>
              </w:rPr>
              <w:t>Šakali</w:t>
            </w:r>
          </w:p>
        </w:tc>
      </w:tr>
      <w:tr w:rsidR="00514263" w:rsidRPr="00E53506" w14:paraId="1C71B084" w14:textId="0A9A82B2" w:rsidTr="00282B38">
        <w:tc>
          <w:tcPr>
            <w:tcW w:w="2599" w:type="dxa"/>
            <w:tcBorders>
              <w:top w:val="single" w:sz="4" w:space="0" w:color="auto"/>
            </w:tcBorders>
          </w:tcPr>
          <w:p w14:paraId="406138AA" w14:textId="311E00F0" w:rsidR="00514263" w:rsidRPr="004772FB" w:rsidRDefault="00514263" w:rsidP="00C17D1C">
            <w:pPr>
              <w:pStyle w:val="HTML-oblikovano"/>
              <w:rPr>
                <w:rFonts w:ascii="Arial" w:hAnsi="Arial" w:cs="Arial"/>
                <w:sz w:val="16"/>
                <w:szCs w:val="16"/>
              </w:rPr>
            </w:pPr>
            <w:r w:rsidRPr="004772FB">
              <w:rPr>
                <w:rFonts w:ascii="Arial" w:hAnsi="Arial" w:cs="Arial"/>
                <w:sz w:val="16"/>
                <w:szCs w:val="16"/>
              </w:rPr>
              <w:t>Š</w:t>
            </w:r>
            <w:r>
              <w:rPr>
                <w:rFonts w:ascii="Arial" w:hAnsi="Arial" w:cs="Arial"/>
                <w:sz w:val="16"/>
                <w:szCs w:val="16"/>
              </w:rPr>
              <w:t>tevilo</w:t>
            </w:r>
            <w:r w:rsidRPr="004772FB">
              <w:rPr>
                <w:rFonts w:ascii="Arial" w:hAnsi="Arial" w:cs="Arial"/>
                <w:sz w:val="16"/>
                <w:szCs w:val="16"/>
              </w:rPr>
              <w:t xml:space="preserve"> </w:t>
            </w:r>
            <w:r w:rsidRPr="004772FB">
              <w:rPr>
                <w:rFonts w:ascii="Arial" w:hAnsi="Arial" w:cs="Arial"/>
                <w:i/>
                <w:sz w:val="16"/>
                <w:szCs w:val="16"/>
              </w:rPr>
              <w:t xml:space="preserve">post </w:t>
            </w:r>
            <w:proofErr w:type="spellStart"/>
            <w:r w:rsidRPr="004772FB">
              <w:rPr>
                <w:rFonts w:ascii="Arial" w:hAnsi="Arial" w:cs="Arial"/>
                <w:i/>
                <w:sz w:val="16"/>
                <w:szCs w:val="16"/>
              </w:rPr>
              <w:t>mortem</w:t>
            </w:r>
            <w:proofErr w:type="spellEnd"/>
            <w:r w:rsidRPr="004772FB">
              <w:rPr>
                <w:rFonts w:ascii="Arial" w:hAnsi="Arial" w:cs="Arial"/>
                <w:sz w:val="16"/>
                <w:szCs w:val="16"/>
              </w:rPr>
              <w:t xml:space="preserve"> pregledov</w:t>
            </w:r>
          </w:p>
        </w:tc>
        <w:tc>
          <w:tcPr>
            <w:tcW w:w="803" w:type="dxa"/>
            <w:tcBorders>
              <w:top w:val="single" w:sz="4" w:space="0" w:color="auto"/>
            </w:tcBorders>
          </w:tcPr>
          <w:p w14:paraId="6CC7A6B9" w14:textId="4D445202" w:rsidR="00514263" w:rsidRPr="004772FB" w:rsidRDefault="00514263" w:rsidP="00C17D1C">
            <w:pPr>
              <w:pStyle w:val="HTML-oblikovano"/>
              <w:rPr>
                <w:rFonts w:ascii="Arial" w:hAnsi="Arial" w:cs="Arial"/>
                <w:sz w:val="16"/>
                <w:szCs w:val="16"/>
              </w:rPr>
            </w:pPr>
            <w:r>
              <w:rPr>
                <w:rFonts w:ascii="Arial" w:hAnsi="Arial" w:cs="Arial"/>
                <w:sz w:val="16"/>
                <w:szCs w:val="16"/>
              </w:rPr>
              <w:t>212.577</w:t>
            </w:r>
          </w:p>
        </w:tc>
        <w:tc>
          <w:tcPr>
            <w:tcW w:w="1418" w:type="dxa"/>
            <w:tcBorders>
              <w:top w:val="single" w:sz="4" w:space="0" w:color="auto"/>
            </w:tcBorders>
          </w:tcPr>
          <w:p w14:paraId="425406A9" w14:textId="33EB468D" w:rsidR="00514263" w:rsidRPr="004772FB" w:rsidRDefault="00514263" w:rsidP="00C17D1C">
            <w:pPr>
              <w:pStyle w:val="HTML-oblikovano"/>
              <w:rPr>
                <w:rFonts w:ascii="Arial" w:hAnsi="Arial" w:cs="Arial"/>
                <w:sz w:val="16"/>
                <w:szCs w:val="16"/>
              </w:rPr>
            </w:pPr>
            <w:r>
              <w:rPr>
                <w:rFonts w:ascii="Arial" w:hAnsi="Arial" w:cs="Arial"/>
                <w:sz w:val="16"/>
                <w:szCs w:val="16"/>
              </w:rPr>
              <w:t>2953</w:t>
            </w:r>
          </w:p>
        </w:tc>
        <w:tc>
          <w:tcPr>
            <w:tcW w:w="992" w:type="dxa"/>
            <w:tcBorders>
              <w:top w:val="single" w:sz="4" w:space="0" w:color="auto"/>
            </w:tcBorders>
          </w:tcPr>
          <w:p w14:paraId="2C905A30" w14:textId="529BAA52" w:rsidR="00514263" w:rsidRPr="00295C7F" w:rsidRDefault="00514263" w:rsidP="00C17D1C">
            <w:pPr>
              <w:pStyle w:val="HTML-oblikovano"/>
              <w:rPr>
                <w:rFonts w:ascii="Arial" w:hAnsi="Arial" w:cs="Arial"/>
                <w:sz w:val="16"/>
                <w:szCs w:val="16"/>
              </w:rPr>
            </w:pPr>
            <w:r>
              <w:rPr>
                <w:rFonts w:ascii="Arial" w:hAnsi="Arial" w:cs="Arial"/>
                <w:sz w:val="16"/>
                <w:szCs w:val="16"/>
              </w:rPr>
              <w:t>804</w:t>
            </w:r>
          </w:p>
        </w:tc>
        <w:tc>
          <w:tcPr>
            <w:tcW w:w="851" w:type="dxa"/>
            <w:tcBorders>
              <w:top w:val="single" w:sz="4" w:space="0" w:color="auto"/>
            </w:tcBorders>
          </w:tcPr>
          <w:p w14:paraId="38E0A048" w14:textId="634690FE" w:rsidR="00514263" w:rsidRPr="00295C7F" w:rsidRDefault="00514263" w:rsidP="00C17D1C">
            <w:pPr>
              <w:pStyle w:val="HTML-oblikovano"/>
              <w:rPr>
                <w:rFonts w:ascii="Arial" w:hAnsi="Arial" w:cs="Arial"/>
                <w:sz w:val="16"/>
                <w:szCs w:val="16"/>
              </w:rPr>
            </w:pPr>
            <w:r>
              <w:rPr>
                <w:rFonts w:ascii="Arial" w:hAnsi="Arial" w:cs="Arial"/>
                <w:sz w:val="16"/>
                <w:szCs w:val="16"/>
              </w:rPr>
              <w:t>149</w:t>
            </w:r>
          </w:p>
        </w:tc>
        <w:tc>
          <w:tcPr>
            <w:tcW w:w="708" w:type="dxa"/>
            <w:tcBorders>
              <w:top w:val="single" w:sz="4" w:space="0" w:color="auto"/>
            </w:tcBorders>
          </w:tcPr>
          <w:p w14:paraId="50382933" w14:textId="3EFA9A80" w:rsidR="00514263" w:rsidRPr="00295C7F" w:rsidRDefault="00514263" w:rsidP="00C17D1C">
            <w:pPr>
              <w:pStyle w:val="HTML-oblikovano"/>
              <w:rPr>
                <w:rFonts w:ascii="Arial" w:hAnsi="Arial" w:cs="Arial"/>
                <w:sz w:val="16"/>
                <w:szCs w:val="16"/>
              </w:rPr>
            </w:pPr>
            <w:r>
              <w:rPr>
                <w:rFonts w:ascii="Arial" w:hAnsi="Arial" w:cs="Arial"/>
                <w:sz w:val="16"/>
                <w:szCs w:val="16"/>
              </w:rPr>
              <w:t>276</w:t>
            </w:r>
          </w:p>
        </w:tc>
        <w:tc>
          <w:tcPr>
            <w:tcW w:w="851" w:type="dxa"/>
            <w:tcBorders>
              <w:top w:val="single" w:sz="4" w:space="0" w:color="auto"/>
            </w:tcBorders>
          </w:tcPr>
          <w:p w14:paraId="6EBA81B4" w14:textId="2ED2E76A" w:rsidR="00514263" w:rsidRDefault="00514263" w:rsidP="00C17D1C">
            <w:pPr>
              <w:pStyle w:val="HTML-oblikovano"/>
              <w:rPr>
                <w:rFonts w:ascii="Arial" w:hAnsi="Arial" w:cs="Arial"/>
                <w:sz w:val="16"/>
                <w:szCs w:val="16"/>
              </w:rPr>
            </w:pPr>
            <w:r>
              <w:rPr>
                <w:rFonts w:ascii="Arial" w:hAnsi="Arial" w:cs="Arial"/>
                <w:sz w:val="16"/>
                <w:szCs w:val="16"/>
              </w:rPr>
              <w:t>7</w:t>
            </w:r>
          </w:p>
        </w:tc>
        <w:tc>
          <w:tcPr>
            <w:tcW w:w="850" w:type="dxa"/>
            <w:tcBorders>
              <w:top w:val="single" w:sz="4" w:space="0" w:color="auto"/>
            </w:tcBorders>
          </w:tcPr>
          <w:p w14:paraId="6494A527" w14:textId="09763088" w:rsidR="00514263" w:rsidRDefault="00514263" w:rsidP="00C17D1C">
            <w:pPr>
              <w:pStyle w:val="HTML-oblikovano"/>
              <w:rPr>
                <w:rFonts w:ascii="Arial" w:hAnsi="Arial" w:cs="Arial"/>
                <w:sz w:val="16"/>
                <w:szCs w:val="16"/>
              </w:rPr>
            </w:pPr>
            <w:r>
              <w:rPr>
                <w:rFonts w:ascii="Arial" w:hAnsi="Arial" w:cs="Arial"/>
                <w:sz w:val="16"/>
                <w:szCs w:val="16"/>
              </w:rPr>
              <w:t>3</w:t>
            </w:r>
          </w:p>
        </w:tc>
      </w:tr>
      <w:tr w:rsidR="00514263" w:rsidRPr="00E53506" w14:paraId="539BBC35" w14:textId="3590B5BD" w:rsidTr="00282B38">
        <w:tc>
          <w:tcPr>
            <w:tcW w:w="2599" w:type="dxa"/>
          </w:tcPr>
          <w:p w14:paraId="5F982784" w14:textId="6D169C7C" w:rsidR="00514263" w:rsidRPr="004772FB" w:rsidRDefault="00514263" w:rsidP="00C17D1C">
            <w:pPr>
              <w:pStyle w:val="HTML-oblikovano"/>
              <w:rPr>
                <w:rFonts w:ascii="Arial" w:hAnsi="Arial" w:cs="Arial"/>
                <w:sz w:val="16"/>
                <w:szCs w:val="16"/>
              </w:rPr>
            </w:pPr>
            <w:r>
              <w:rPr>
                <w:rFonts w:ascii="Arial" w:hAnsi="Arial" w:cs="Arial"/>
                <w:sz w:val="16"/>
                <w:szCs w:val="16"/>
              </w:rPr>
              <w:t>Število</w:t>
            </w:r>
            <w:r w:rsidRPr="004772FB">
              <w:rPr>
                <w:rFonts w:ascii="Arial" w:hAnsi="Arial" w:cs="Arial"/>
                <w:sz w:val="16"/>
                <w:szCs w:val="16"/>
              </w:rPr>
              <w:t xml:space="preserve"> vzorcev s potrjeno prisotnostjo trihinele</w:t>
            </w:r>
          </w:p>
        </w:tc>
        <w:tc>
          <w:tcPr>
            <w:tcW w:w="803" w:type="dxa"/>
          </w:tcPr>
          <w:p w14:paraId="6B30D2DC" w14:textId="510AFDD4" w:rsidR="00514263" w:rsidRPr="004772FB" w:rsidRDefault="00514263" w:rsidP="00C17D1C">
            <w:pPr>
              <w:pStyle w:val="HTML-oblikovano"/>
              <w:rPr>
                <w:rFonts w:ascii="Arial" w:hAnsi="Arial" w:cs="Arial"/>
                <w:sz w:val="16"/>
                <w:szCs w:val="16"/>
              </w:rPr>
            </w:pPr>
            <w:r>
              <w:rPr>
                <w:rFonts w:ascii="Arial" w:hAnsi="Arial" w:cs="Arial"/>
                <w:sz w:val="16"/>
                <w:szCs w:val="16"/>
              </w:rPr>
              <w:t>0</w:t>
            </w:r>
          </w:p>
        </w:tc>
        <w:tc>
          <w:tcPr>
            <w:tcW w:w="1418" w:type="dxa"/>
          </w:tcPr>
          <w:p w14:paraId="4B162EF1" w14:textId="63FE6730" w:rsidR="00514263" w:rsidRPr="004772FB" w:rsidRDefault="00514263" w:rsidP="00C17D1C">
            <w:pPr>
              <w:pStyle w:val="HTML-oblikovano"/>
              <w:rPr>
                <w:rFonts w:ascii="Arial" w:hAnsi="Arial" w:cs="Arial"/>
                <w:sz w:val="16"/>
                <w:szCs w:val="16"/>
              </w:rPr>
            </w:pPr>
            <w:r>
              <w:rPr>
                <w:rFonts w:ascii="Arial" w:hAnsi="Arial" w:cs="Arial"/>
                <w:sz w:val="16"/>
                <w:szCs w:val="16"/>
              </w:rPr>
              <w:t>4</w:t>
            </w:r>
          </w:p>
        </w:tc>
        <w:tc>
          <w:tcPr>
            <w:tcW w:w="992" w:type="dxa"/>
          </w:tcPr>
          <w:p w14:paraId="2D13B87B" w14:textId="38E1F464" w:rsidR="00514263" w:rsidRPr="004772FB" w:rsidRDefault="00514263" w:rsidP="00C17D1C">
            <w:pPr>
              <w:pStyle w:val="HTML-oblikovano"/>
              <w:rPr>
                <w:rFonts w:ascii="Arial" w:hAnsi="Arial" w:cs="Arial"/>
                <w:sz w:val="16"/>
                <w:szCs w:val="16"/>
              </w:rPr>
            </w:pPr>
            <w:r>
              <w:rPr>
                <w:rFonts w:ascii="Arial" w:hAnsi="Arial" w:cs="Arial"/>
                <w:sz w:val="16"/>
                <w:szCs w:val="16"/>
              </w:rPr>
              <w:t>0</w:t>
            </w:r>
          </w:p>
        </w:tc>
        <w:tc>
          <w:tcPr>
            <w:tcW w:w="851" w:type="dxa"/>
          </w:tcPr>
          <w:p w14:paraId="689913DC" w14:textId="2535535E" w:rsidR="00514263" w:rsidRPr="004772FB" w:rsidRDefault="00514263" w:rsidP="00C17D1C">
            <w:pPr>
              <w:pStyle w:val="HTML-oblikovano"/>
              <w:rPr>
                <w:rFonts w:ascii="Arial" w:hAnsi="Arial" w:cs="Arial"/>
                <w:sz w:val="16"/>
                <w:szCs w:val="16"/>
              </w:rPr>
            </w:pPr>
            <w:r>
              <w:rPr>
                <w:rFonts w:ascii="Arial" w:hAnsi="Arial" w:cs="Arial"/>
                <w:sz w:val="16"/>
                <w:szCs w:val="16"/>
              </w:rPr>
              <w:t>0</w:t>
            </w:r>
          </w:p>
        </w:tc>
        <w:tc>
          <w:tcPr>
            <w:tcW w:w="708" w:type="dxa"/>
          </w:tcPr>
          <w:p w14:paraId="0530A3BD" w14:textId="2F05EECD" w:rsidR="00514263" w:rsidRPr="004772FB" w:rsidRDefault="00514263" w:rsidP="00C17D1C">
            <w:pPr>
              <w:pStyle w:val="HTML-oblikovano"/>
              <w:rPr>
                <w:rFonts w:ascii="Arial" w:hAnsi="Arial" w:cs="Arial"/>
                <w:sz w:val="16"/>
                <w:szCs w:val="16"/>
              </w:rPr>
            </w:pPr>
            <w:r>
              <w:rPr>
                <w:rFonts w:ascii="Arial" w:hAnsi="Arial" w:cs="Arial"/>
                <w:sz w:val="16"/>
                <w:szCs w:val="16"/>
              </w:rPr>
              <w:t>5</w:t>
            </w:r>
          </w:p>
        </w:tc>
        <w:tc>
          <w:tcPr>
            <w:tcW w:w="851" w:type="dxa"/>
          </w:tcPr>
          <w:p w14:paraId="46236FCC" w14:textId="6C04A279" w:rsidR="00514263" w:rsidRDefault="00514263" w:rsidP="00C17D1C">
            <w:pPr>
              <w:pStyle w:val="HTML-oblikovano"/>
              <w:rPr>
                <w:rFonts w:ascii="Arial" w:hAnsi="Arial" w:cs="Arial"/>
                <w:sz w:val="16"/>
                <w:szCs w:val="16"/>
              </w:rPr>
            </w:pPr>
            <w:r>
              <w:rPr>
                <w:rFonts w:ascii="Arial" w:hAnsi="Arial" w:cs="Arial"/>
                <w:sz w:val="16"/>
                <w:szCs w:val="16"/>
              </w:rPr>
              <w:t>0</w:t>
            </w:r>
          </w:p>
        </w:tc>
        <w:tc>
          <w:tcPr>
            <w:tcW w:w="850" w:type="dxa"/>
          </w:tcPr>
          <w:p w14:paraId="0B98F512" w14:textId="1630741A" w:rsidR="00514263" w:rsidRDefault="00514263" w:rsidP="00C17D1C">
            <w:pPr>
              <w:pStyle w:val="HTML-oblikovano"/>
              <w:rPr>
                <w:rFonts w:ascii="Arial" w:hAnsi="Arial" w:cs="Arial"/>
                <w:sz w:val="16"/>
                <w:szCs w:val="16"/>
              </w:rPr>
            </w:pPr>
            <w:r>
              <w:rPr>
                <w:rFonts w:ascii="Arial" w:hAnsi="Arial" w:cs="Arial"/>
                <w:sz w:val="16"/>
                <w:szCs w:val="16"/>
              </w:rPr>
              <w:t>1</w:t>
            </w:r>
          </w:p>
        </w:tc>
      </w:tr>
    </w:tbl>
    <w:p w14:paraId="4DBACDD5" w14:textId="77777777" w:rsidR="007A0412" w:rsidRDefault="007A0412" w:rsidP="00C17D1C">
      <w:pPr>
        <w:spacing w:afterLines="32" w:after="76" w:line="240" w:lineRule="auto"/>
        <w:rPr>
          <w:rFonts w:cs="Arial"/>
          <w:b/>
          <w:sz w:val="22"/>
          <w:szCs w:val="22"/>
          <w:u w:val="single"/>
        </w:rPr>
      </w:pPr>
    </w:p>
    <w:p w14:paraId="00589439" w14:textId="6119FD4C" w:rsidR="00294A7E" w:rsidRPr="004772FB" w:rsidRDefault="00294A7E" w:rsidP="00294A7E">
      <w:pPr>
        <w:spacing w:afterLines="32" w:after="76" w:line="240" w:lineRule="auto"/>
        <w:rPr>
          <w:rFonts w:ascii="Arial" w:hAnsi="Arial" w:cs="Arial"/>
          <w:b/>
          <w:u w:val="single"/>
        </w:rPr>
      </w:pPr>
      <w:r w:rsidRPr="004772FB">
        <w:rPr>
          <w:rFonts w:ascii="Arial" w:hAnsi="Arial" w:cs="Arial"/>
          <w:b/>
          <w:u w:val="single"/>
        </w:rPr>
        <w:t xml:space="preserve">Večletni trendi spremljanja pojavnosti trihinele dovzetnih vrst živali, v </w:t>
      </w:r>
      <w:proofErr w:type="spellStart"/>
      <w:r w:rsidRPr="004772FB">
        <w:rPr>
          <w:rFonts w:ascii="Arial" w:hAnsi="Arial" w:cs="Arial"/>
          <w:b/>
          <w:u w:val="single"/>
        </w:rPr>
        <w:t>obodbju</w:t>
      </w:r>
      <w:proofErr w:type="spellEnd"/>
      <w:r w:rsidRPr="004772FB">
        <w:rPr>
          <w:rFonts w:ascii="Arial" w:hAnsi="Arial" w:cs="Arial"/>
          <w:b/>
          <w:u w:val="single"/>
        </w:rPr>
        <w:t xml:space="preserve"> 2005 - 202</w:t>
      </w:r>
      <w:r w:rsidR="003E345D">
        <w:rPr>
          <w:rFonts w:ascii="Arial" w:hAnsi="Arial" w:cs="Arial"/>
          <w:b/>
          <w:u w:val="single"/>
        </w:rPr>
        <w:t>3</w:t>
      </w:r>
    </w:p>
    <w:p w14:paraId="613B0374" w14:textId="70B54936" w:rsidR="00294A7E" w:rsidRPr="004772FB" w:rsidRDefault="00294A7E" w:rsidP="00294A7E">
      <w:pPr>
        <w:spacing w:before="0" w:after="0" w:line="240" w:lineRule="auto"/>
        <w:rPr>
          <w:rFonts w:ascii="Arial" w:hAnsi="Arial" w:cs="Arial"/>
        </w:rPr>
      </w:pPr>
      <w:r w:rsidRPr="004772FB">
        <w:rPr>
          <w:rFonts w:ascii="Arial" w:hAnsi="Arial" w:cs="Arial"/>
        </w:rPr>
        <w:t>Prisotnost trihinele je bila najpogosteje ugotovljena pri divjih prašičih. Sledi</w:t>
      </w:r>
      <w:r>
        <w:rPr>
          <w:rFonts w:ascii="Arial" w:hAnsi="Arial" w:cs="Arial"/>
        </w:rPr>
        <w:t>jo</w:t>
      </w:r>
      <w:r w:rsidRPr="004772FB">
        <w:rPr>
          <w:rFonts w:ascii="Arial" w:hAnsi="Arial" w:cs="Arial"/>
        </w:rPr>
        <w:t xml:space="preserve"> </w:t>
      </w:r>
      <w:r>
        <w:rPr>
          <w:rFonts w:ascii="Arial" w:hAnsi="Arial" w:cs="Arial"/>
        </w:rPr>
        <w:t>lisice, medvedi</w:t>
      </w:r>
      <w:r w:rsidRPr="004772FB">
        <w:rPr>
          <w:rFonts w:ascii="Arial" w:hAnsi="Arial" w:cs="Arial"/>
        </w:rPr>
        <w:t xml:space="preserve">. </w:t>
      </w:r>
      <w:r>
        <w:rPr>
          <w:rFonts w:ascii="Arial" w:hAnsi="Arial" w:cs="Arial"/>
        </w:rPr>
        <w:t>Pri kopitarjih in domačih prašičih prisotnost trihinele v obdobju 2005 – 202</w:t>
      </w:r>
      <w:r w:rsidR="009B0796">
        <w:rPr>
          <w:rFonts w:ascii="Arial" w:hAnsi="Arial" w:cs="Arial"/>
        </w:rPr>
        <w:t>3</w:t>
      </w:r>
      <w:r>
        <w:rPr>
          <w:rFonts w:ascii="Arial" w:hAnsi="Arial" w:cs="Arial"/>
        </w:rPr>
        <w:t xml:space="preserve"> ni bila potrjena. </w:t>
      </w:r>
      <w:r w:rsidRPr="004772FB">
        <w:rPr>
          <w:rFonts w:ascii="Arial" w:hAnsi="Arial" w:cs="Arial"/>
        </w:rPr>
        <w:t xml:space="preserve">Zadnji primer </w:t>
      </w:r>
      <w:proofErr w:type="spellStart"/>
      <w:r w:rsidRPr="004772FB">
        <w:rPr>
          <w:rFonts w:ascii="Arial" w:hAnsi="Arial" w:cs="Arial"/>
        </w:rPr>
        <w:t>trihineloze</w:t>
      </w:r>
      <w:proofErr w:type="spellEnd"/>
      <w:r w:rsidRPr="004772FB">
        <w:rPr>
          <w:rFonts w:ascii="Arial" w:hAnsi="Arial" w:cs="Arial"/>
        </w:rPr>
        <w:t xml:space="preserve"> pri domačih prašičih, je bil ugotovljen na klavnici leta 1989, ki pa ni izviral iz Republike Slovenije. </w:t>
      </w:r>
    </w:p>
    <w:p w14:paraId="3A24FAF8" w14:textId="77777777" w:rsidR="006D2CA8" w:rsidRPr="004772FB" w:rsidRDefault="006D2CA8" w:rsidP="00C17D1C">
      <w:pPr>
        <w:spacing w:before="0" w:after="0" w:line="192" w:lineRule="auto"/>
        <w:rPr>
          <w:rFonts w:ascii="Arial" w:hAnsi="Arial" w:cs="Arial"/>
          <w:u w:val="single"/>
        </w:rPr>
      </w:pPr>
    </w:p>
    <w:p w14:paraId="051F0468" w14:textId="77777777" w:rsidR="00DF18E9" w:rsidRPr="004772FB" w:rsidRDefault="00DF18E9" w:rsidP="00C17D1C">
      <w:pPr>
        <w:spacing w:before="0" w:after="0" w:line="192" w:lineRule="auto"/>
        <w:rPr>
          <w:rFonts w:ascii="Arial" w:hAnsi="Arial" w:cs="Arial"/>
          <w:u w:val="single"/>
        </w:rPr>
      </w:pPr>
    </w:p>
    <w:p w14:paraId="0C193D15" w14:textId="3987B77C" w:rsidR="00DF18E9" w:rsidRPr="00C272F9" w:rsidRDefault="00DF18E9" w:rsidP="00C272F9">
      <w:pPr>
        <w:spacing w:before="0" w:afterLines="32" w:after="76" w:line="240" w:lineRule="auto"/>
        <w:rPr>
          <w:rFonts w:ascii="Arial" w:hAnsi="Arial" w:cs="Arial"/>
        </w:rPr>
      </w:pPr>
      <w:r w:rsidRPr="004772FB">
        <w:rPr>
          <w:rFonts w:ascii="Arial" w:hAnsi="Arial" w:cs="Arial"/>
          <w:u w:val="single"/>
        </w:rPr>
        <w:t xml:space="preserve">Graf št. </w:t>
      </w:r>
      <w:r w:rsidR="004E1DEA" w:rsidRPr="004772FB">
        <w:rPr>
          <w:rFonts w:ascii="Arial" w:hAnsi="Arial" w:cs="Arial"/>
          <w:u w:val="single"/>
        </w:rPr>
        <w:t>1</w:t>
      </w:r>
      <w:r w:rsidR="00CB4C14">
        <w:rPr>
          <w:rFonts w:ascii="Arial" w:hAnsi="Arial" w:cs="Arial"/>
          <w:u w:val="single"/>
        </w:rPr>
        <w:t>5</w:t>
      </w:r>
      <w:r w:rsidRPr="004772FB">
        <w:rPr>
          <w:rFonts w:ascii="Arial" w:hAnsi="Arial" w:cs="Arial"/>
        </w:rPr>
        <w:t>: Število pozitivnih vzorcev na trihinelo, po posameznih živalskih vrstah</w:t>
      </w:r>
      <w:r w:rsidR="00C272F9">
        <w:rPr>
          <w:rFonts w:ascii="Arial" w:hAnsi="Arial" w:cs="Arial"/>
        </w:rPr>
        <w:t>,</w:t>
      </w:r>
      <w:r w:rsidRPr="004772FB">
        <w:rPr>
          <w:rFonts w:ascii="Arial" w:hAnsi="Arial" w:cs="Arial"/>
        </w:rPr>
        <w:t xml:space="preserve"> 2005–202</w:t>
      </w:r>
      <w:r w:rsidR="00C272F9">
        <w:rPr>
          <w:rFonts w:ascii="Arial" w:hAnsi="Arial" w:cs="Arial"/>
        </w:rPr>
        <w:t>3</w:t>
      </w:r>
    </w:p>
    <w:p w14:paraId="1BEE811F" w14:textId="1E1EAEBB" w:rsidR="00514263" w:rsidRDefault="00C272F9" w:rsidP="00DF18E9">
      <w:pPr>
        <w:spacing w:afterLines="32" w:after="76"/>
        <w:rPr>
          <w:rFonts w:cs="Arial"/>
          <w:sz w:val="22"/>
          <w:szCs w:val="22"/>
        </w:rPr>
      </w:pPr>
      <w:r>
        <w:rPr>
          <w:noProof/>
        </w:rPr>
        <w:drawing>
          <wp:inline distT="0" distB="0" distL="0" distR="0" wp14:anchorId="1A21F7A7" wp14:editId="007073DE">
            <wp:extent cx="5760720" cy="1856177"/>
            <wp:effectExtent l="0" t="0" r="11430" b="10795"/>
            <wp:docPr id="573622977" name="Grafikon 1" descr="Graf o številu pozitivnih vzorcev na trihinelo, po posameznih živalskih vrstah, 2005–2023">
              <a:extLst xmlns:a="http://schemas.openxmlformats.org/drawingml/2006/main">
                <a:ext uri="{FF2B5EF4-FFF2-40B4-BE49-F238E27FC236}">
                  <a16:creationId xmlns:a16="http://schemas.microsoft.com/office/drawing/2014/main" id="{00000000-0008-0000-1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8FE5EBE" w14:textId="7FD43F51" w:rsidR="00C272F9" w:rsidRPr="0056020A" w:rsidRDefault="00C272F9" w:rsidP="00C272F9">
      <w:pPr>
        <w:spacing w:before="0" w:after="0" w:line="240" w:lineRule="auto"/>
        <w:rPr>
          <w:rFonts w:ascii="Arial" w:eastAsia="Times New Roman" w:hAnsi="Arial" w:cs="Arial"/>
          <w:sz w:val="14"/>
          <w:szCs w:val="14"/>
        </w:rPr>
      </w:pPr>
      <w:r w:rsidRPr="0056020A">
        <w:rPr>
          <w:rFonts w:ascii="Arial" w:eastAsia="Times New Roman" w:hAnsi="Arial" w:cs="Arial"/>
          <w:sz w:val="14"/>
          <w:szCs w:val="14"/>
        </w:rPr>
        <w:t>Zaznamek: Pregled pri lisicah se je izvajal skladno z Odredbo o izvajanju sistematičnega spremljanja zdravstvenega stanja živali, programov izkoreninjenja bolezni živali ter cepljenj živali, v obdobju 2007</w:t>
      </w:r>
      <w:r w:rsidR="009B0796">
        <w:rPr>
          <w:rFonts w:ascii="Arial" w:eastAsia="Times New Roman" w:hAnsi="Arial" w:cs="Arial"/>
          <w:sz w:val="14"/>
          <w:szCs w:val="14"/>
        </w:rPr>
        <w:t>-</w:t>
      </w:r>
      <w:r w:rsidRPr="0056020A">
        <w:rPr>
          <w:rFonts w:ascii="Arial" w:eastAsia="Times New Roman" w:hAnsi="Arial" w:cs="Arial"/>
          <w:sz w:val="14"/>
          <w:szCs w:val="14"/>
        </w:rPr>
        <w:t>2011, 2021</w:t>
      </w:r>
      <w:r>
        <w:rPr>
          <w:rFonts w:ascii="Arial" w:eastAsia="Times New Roman" w:hAnsi="Arial" w:cs="Arial"/>
          <w:sz w:val="14"/>
          <w:szCs w:val="14"/>
        </w:rPr>
        <w:t>-2023</w:t>
      </w:r>
      <w:r w:rsidR="009B0796">
        <w:rPr>
          <w:rFonts w:ascii="Arial" w:eastAsia="Times New Roman" w:hAnsi="Arial" w:cs="Arial"/>
          <w:sz w:val="14"/>
          <w:szCs w:val="14"/>
        </w:rPr>
        <w:t>.</w:t>
      </w:r>
    </w:p>
    <w:p w14:paraId="46796029" w14:textId="77777777" w:rsidR="00514263" w:rsidRDefault="00514263" w:rsidP="00DF18E9">
      <w:pPr>
        <w:spacing w:afterLines="32" w:after="76"/>
        <w:rPr>
          <w:rFonts w:cs="Arial"/>
          <w:sz w:val="22"/>
          <w:szCs w:val="22"/>
        </w:rPr>
      </w:pPr>
    </w:p>
    <w:p w14:paraId="52297867" w14:textId="77777777" w:rsidR="00514263" w:rsidRDefault="00514263" w:rsidP="00DF18E9">
      <w:pPr>
        <w:spacing w:afterLines="32" w:after="76"/>
        <w:rPr>
          <w:rFonts w:cs="Arial"/>
          <w:sz w:val="22"/>
          <w:szCs w:val="22"/>
        </w:rPr>
      </w:pPr>
    </w:p>
    <w:p w14:paraId="593FBC17" w14:textId="77777777" w:rsidR="00514263" w:rsidRDefault="00514263" w:rsidP="006D2CA8">
      <w:pPr>
        <w:spacing w:afterLines="32" w:after="76"/>
        <w:rPr>
          <w:rFonts w:cs="Arial"/>
          <w:sz w:val="22"/>
          <w:szCs w:val="22"/>
        </w:rPr>
      </w:pPr>
    </w:p>
    <w:p w14:paraId="415D997B" w14:textId="77777777" w:rsidR="00514263" w:rsidRDefault="00514263" w:rsidP="006D2CA8">
      <w:pPr>
        <w:spacing w:afterLines="32" w:after="76"/>
        <w:rPr>
          <w:rFonts w:cs="Arial"/>
          <w:sz w:val="22"/>
          <w:szCs w:val="22"/>
        </w:rPr>
      </w:pPr>
    </w:p>
    <w:p w14:paraId="2E01EAF5" w14:textId="77777777" w:rsidR="00514263" w:rsidRDefault="00514263" w:rsidP="006D2CA8">
      <w:pPr>
        <w:spacing w:afterLines="32" w:after="76"/>
        <w:rPr>
          <w:rFonts w:cs="Arial"/>
          <w:sz w:val="22"/>
          <w:szCs w:val="22"/>
        </w:rPr>
      </w:pPr>
    </w:p>
    <w:p w14:paraId="28712966" w14:textId="77777777" w:rsidR="009C6ABB" w:rsidRDefault="009C6ABB" w:rsidP="006D2CA8">
      <w:pPr>
        <w:spacing w:afterLines="32" w:after="76"/>
        <w:rPr>
          <w:rFonts w:cs="Arial"/>
          <w:sz w:val="22"/>
          <w:szCs w:val="22"/>
        </w:rPr>
      </w:pPr>
    </w:p>
    <w:p w14:paraId="0221E9EE" w14:textId="77777777" w:rsidR="009C6ABB" w:rsidRDefault="009C6ABB" w:rsidP="006D2CA8">
      <w:pPr>
        <w:spacing w:afterLines="32" w:after="76"/>
        <w:rPr>
          <w:rFonts w:cs="Arial"/>
          <w:sz w:val="22"/>
          <w:szCs w:val="22"/>
        </w:rPr>
      </w:pPr>
    </w:p>
    <w:p w14:paraId="37ED4F13" w14:textId="77777777" w:rsidR="009C6ABB" w:rsidRDefault="009C6ABB" w:rsidP="006D2CA8">
      <w:pPr>
        <w:spacing w:afterLines="32" w:after="76"/>
        <w:rPr>
          <w:rFonts w:cs="Arial"/>
          <w:sz w:val="22"/>
          <w:szCs w:val="22"/>
        </w:rPr>
      </w:pPr>
    </w:p>
    <w:p w14:paraId="72FFE61C" w14:textId="77777777" w:rsidR="00514263" w:rsidRDefault="00514263" w:rsidP="006D2CA8">
      <w:pPr>
        <w:spacing w:afterLines="32" w:after="76"/>
        <w:rPr>
          <w:rFonts w:cs="Arial"/>
          <w:sz w:val="22"/>
          <w:szCs w:val="22"/>
        </w:rPr>
      </w:pPr>
    </w:p>
    <w:p w14:paraId="4CB154F4" w14:textId="77777777" w:rsidR="00514263" w:rsidRDefault="00514263" w:rsidP="006D2CA8">
      <w:pPr>
        <w:spacing w:afterLines="32" w:after="76"/>
        <w:rPr>
          <w:rFonts w:cs="Arial"/>
          <w:sz w:val="22"/>
          <w:szCs w:val="22"/>
        </w:rPr>
      </w:pPr>
    </w:p>
    <w:p w14:paraId="60095850" w14:textId="19CABE1D" w:rsidR="0056020A" w:rsidRDefault="0056020A" w:rsidP="622C7119">
      <w:pPr>
        <w:spacing w:afterLines="32" w:after="76"/>
        <w:rPr>
          <w:rFonts w:cs="Arial"/>
          <w:sz w:val="22"/>
          <w:szCs w:val="22"/>
        </w:rPr>
      </w:pPr>
    </w:p>
    <w:p w14:paraId="7E9D4C06" w14:textId="77777777" w:rsidR="00417FE9" w:rsidRDefault="00417FE9" w:rsidP="00417FE9">
      <w:pPr>
        <w:spacing w:before="0" w:afterLines="32" w:after="76"/>
        <w:rPr>
          <w:rFonts w:cs="Arial"/>
          <w:sz w:val="22"/>
          <w:szCs w:val="22"/>
        </w:rPr>
      </w:pPr>
    </w:p>
    <w:p w14:paraId="6BEAC897" w14:textId="77777777" w:rsidR="00417FE9" w:rsidRPr="00E53506" w:rsidRDefault="00417FE9" w:rsidP="00417FE9">
      <w:pPr>
        <w:spacing w:before="0" w:afterLines="32" w:after="76"/>
        <w:rPr>
          <w:rFonts w:cs="Arial"/>
          <w:sz w:val="22"/>
          <w:szCs w:val="22"/>
        </w:rPr>
      </w:pPr>
    </w:p>
    <w:p w14:paraId="4D56D15E" w14:textId="77777777" w:rsidR="006D2CA8" w:rsidRPr="0056020A" w:rsidRDefault="006D2CA8" w:rsidP="006D2CA8">
      <w:pPr>
        <w:pStyle w:val="Naslov1"/>
        <w:rPr>
          <w:rFonts w:ascii="Arial" w:hAnsi="Arial" w:cs="Arial"/>
          <w:b/>
          <w:color w:val="auto"/>
          <w:sz w:val="24"/>
          <w:szCs w:val="24"/>
        </w:rPr>
      </w:pPr>
      <w:bookmarkStart w:id="132" w:name="_Toc24377863"/>
      <w:bookmarkStart w:id="133" w:name="_Toc204436025"/>
      <w:r w:rsidRPr="0056020A">
        <w:rPr>
          <w:rFonts w:ascii="Arial" w:hAnsi="Arial" w:cs="Arial"/>
          <w:b/>
          <w:color w:val="auto"/>
          <w:sz w:val="24"/>
          <w:szCs w:val="24"/>
        </w:rPr>
        <w:t>EHINOKOKOZA</w:t>
      </w:r>
      <w:bookmarkEnd w:id="132"/>
      <w:bookmarkEnd w:id="133"/>
    </w:p>
    <w:p w14:paraId="16AADEDD" w14:textId="77777777" w:rsidR="006D2CA8" w:rsidRPr="0056020A" w:rsidRDefault="006D2CA8" w:rsidP="006D2CA8">
      <w:pPr>
        <w:spacing w:afterLines="32" w:after="76"/>
        <w:rPr>
          <w:rFonts w:ascii="Arial" w:hAnsi="Arial" w:cs="Arial"/>
        </w:rPr>
      </w:pPr>
    </w:p>
    <w:p w14:paraId="3434845A" w14:textId="77777777" w:rsidR="006D2CA8" w:rsidRPr="0056020A" w:rsidRDefault="006D2CA8" w:rsidP="00C17D1C">
      <w:pPr>
        <w:pStyle w:val="HTML-oblikovano"/>
        <w:rPr>
          <w:rFonts w:ascii="Arial" w:hAnsi="Arial" w:cs="Arial"/>
          <w:sz w:val="20"/>
          <w:szCs w:val="20"/>
        </w:rPr>
      </w:pPr>
      <w:r w:rsidRPr="0056020A">
        <w:rPr>
          <w:rFonts w:ascii="Arial" w:hAnsi="Arial" w:cs="Arial"/>
          <w:sz w:val="20"/>
          <w:szCs w:val="20"/>
          <w:u w:val="single"/>
        </w:rPr>
        <w:t>Povzročitelj</w:t>
      </w:r>
      <w:r w:rsidRPr="0056020A">
        <w:rPr>
          <w:rFonts w:ascii="Arial" w:hAnsi="Arial" w:cs="Arial"/>
          <w:sz w:val="20"/>
          <w:szCs w:val="20"/>
        </w:rPr>
        <w:t xml:space="preserve">: </w:t>
      </w:r>
      <w:proofErr w:type="spellStart"/>
      <w:r w:rsidRPr="0056020A">
        <w:rPr>
          <w:rFonts w:ascii="Arial" w:hAnsi="Arial" w:cs="Arial"/>
          <w:i/>
          <w:iCs/>
          <w:sz w:val="20"/>
          <w:szCs w:val="20"/>
        </w:rPr>
        <w:t>Echinococcus</w:t>
      </w:r>
      <w:proofErr w:type="spellEnd"/>
      <w:r w:rsidRPr="0056020A">
        <w:rPr>
          <w:rFonts w:ascii="Arial" w:hAnsi="Arial" w:cs="Arial"/>
          <w:i/>
          <w:iCs/>
          <w:sz w:val="20"/>
          <w:szCs w:val="20"/>
        </w:rPr>
        <w:t xml:space="preserve"> </w:t>
      </w:r>
      <w:proofErr w:type="spellStart"/>
      <w:r w:rsidRPr="0056020A">
        <w:rPr>
          <w:rFonts w:ascii="Arial" w:hAnsi="Arial" w:cs="Arial"/>
          <w:i/>
          <w:iCs/>
          <w:sz w:val="20"/>
          <w:szCs w:val="20"/>
        </w:rPr>
        <w:t>granulosus</w:t>
      </w:r>
      <w:proofErr w:type="spellEnd"/>
      <w:r w:rsidRPr="0056020A">
        <w:rPr>
          <w:rFonts w:ascii="Arial" w:hAnsi="Arial" w:cs="Arial"/>
          <w:i/>
          <w:iCs/>
          <w:sz w:val="20"/>
          <w:szCs w:val="20"/>
        </w:rPr>
        <w:t xml:space="preserve">, </w:t>
      </w:r>
      <w:proofErr w:type="spellStart"/>
      <w:r w:rsidRPr="0056020A">
        <w:rPr>
          <w:rFonts w:ascii="Arial" w:hAnsi="Arial" w:cs="Arial"/>
          <w:i/>
          <w:iCs/>
          <w:sz w:val="20"/>
          <w:szCs w:val="20"/>
        </w:rPr>
        <w:t>Echinococcus</w:t>
      </w:r>
      <w:proofErr w:type="spellEnd"/>
      <w:r w:rsidRPr="0056020A">
        <w:rPr>
          <w:rFonts w:ascii="Arial" w:hAnsi="Arial" w:cs="Arial"/>
          <w:i/>
          <w:iCs/>
          <w:sz w:val="20"/>
          <w:szCs w:val="20"/>
        </w:rPr>
        <w:t xml:space="preserve"> </w:t>
      </w:r>
      <w:proofErr w:type="spellStart"/>
      <w:r w:rsidRPr="0056020A">
        <w:rPr>
          <w:rFonts w:ascii="Arial" w:hAnsi="Arial" w:cs="Arial"/>
          <w:i/>
          <w:iCs/>
          <w:sz w:val="20"/>
          <w:szCs w:val="20"/>
        </w:rPr>
        <w:t>multilocularis</w:t>
      </w:r>
      <w:proofErr w:type="spellEnd"/>
    </w:p>
    <w:p w14:paraId="5DC62FC9" w14:textId="77777777" w:rsidR="006D2CA8" w:rsidRPr="0056020A" w:rsidRDefault="006D2CA8" w:rsidP="00C17D1C">
      <w:pPr>
        <w:pStyle w:val="HTML-oblikovano"/>
        <w:spacing w:before="0"/>
        <w:rPr>
          <w:rFonts w:ascii="Arial" w:hAnsi="Arial" w:cs="Arial"/>
          <w:sz w:val="20"/>
          <w:szCs w:val="20"/>
        </w:rPr>
      </w:pPr>
    </w:p>
    <w:p w14:paraId="7783A631" w14:textId="7BFEC82A" w:rsidR="005E4777" w:rsidRPr="007E74F4" w:rsidRDefault="006D2CA8" w:rsidP="007E74F4">
      <w:pPr>
        <w:autoSpaceDE w:val="0"/>
        <w:autoSpaceDN w:val="0"/>
        <w:adjustRightInd w:val="0"/>
        <w:spacing w:before="0" w:after="0" w:line="240" w:lineRule="auto"/>
        <w:rPr>
          <w:rFonts w:ascii="Arial" w:hAnsi="Arial" w:cs="Arial"/>
        </w:rPr>
      </w:pPr>
      <w:proofErr w:type="spellStart"/>
      <w:r w:rsidRPr="0056020A">
        <w:rPr>
          <w:rFonts w:ascii="Arial" w:hAnsi="Arial" w:cs="Arial"/>
        </w:rPr>
        <w:t>Ehinokokoza</w:t>
      </w:r>
      <w:proofErr w:type="spellEnd"/>
      <w:r w:rsidRPr="0056020A">
        <w:rPr>
          <w:rFonts w:ascii="Arial" w:hAnsi="Arial" w:cs="Arial"/>
        </w:rPr>
        <w:t xml:space="preserve"> je parazitarna zoonoza, ki jo povzroča trakulja iz rodu </w:t>
      </w:r>
      <w:proofErr w:type="spellStart"/>
      <w:r w:rsidRPr="0056020A">
        <w:rPr>
          <w:rFonts w:ascii="Arial" w:hAnsi="Arial" w:cs="Arial"/>
          <w:i/>
        </w:rPr>
        <w:t>Echinococcus</w:t>
      </w:r>
      <w:proofErr w:type="spellEnd"/>
      <w:r w:rsidRPr="0056020A">
        <w:rPr>
          <w:rFonts w:ascii="Arial" w:hAnsi="Arial" w:cs="Arial"/>
        </w:rPr>
        <w:t xml:space="preserve">. V Evropi sta pomembni vrsti </w:t>
      </w:r>
      <w:r w:rsidRPr="0056020A">
        <w:rPr>
          <w:rFonts w:ascii="Arial" w:hAnsi="Arial" w:cs="Arial"/>
          <w:i/>
        </w:rPr>
        <w:t xml:space="preserve">E. </w:t>
      </w:r>
      <w:proofErr w:type="spellStart"/>
      <w:r w:rsidRPr="0056020A">
        <w:rPr>
          <w:rFonts w:ascii="Arial" w:hAnsi="Arial" w:cs="Arial"/>
          <w:i/>
        </w:rPr>
        <w:t>multilocularis</w:t>
      </w:r>
      <w:proofErr w:type="spellEnd"/>
      <w:r w:rsidRPr="0056020A">
        <w:rPr>
          <w:rFonts w:ascii="Arial" w:hAnsi="Arial" w:cs="Arial"/>
        </w:rPr>
        <w:t xml:space="preserve">, ki povzroča </w:t>
      </w:r>
      <w:proofErr w:type="spellStart"/>
      <w:r w:rsidRPr="0056020A">
        <w:rPr>
          <w:rFonts w:ascii="Arial" w:hAnsi="Arial" w:cs="Arial"/>
        </w:rPr>
        <w:t>alveolarno</w:t>
      </w:r>
      <w:proofErr w:type="spellEnd"/>
      <w:r w:rsidRPr="0056020A">
        <w:rPr>
          <w:rFonts w:ascii="Arial" w:hAnsi="Arial" w:cs="Arial"/>
        </w:rPr>
        <w:t xml:space="preserve"> </w:t>
      </w:r>
      <w:proofErr w:type="spellStart"/>
      <w:r w:rsidRPr="0056020A">
        <w:rPr>
          <w:rFonts w:ascii="Arial" w:hAnsi="Arial" w:cs="Arial"/>
        </w:rPr>
        <w:t>ehinokokozo</w:t>
      </w:r>
      <w:proofErr w:type="spellEnd"/>
      <w:r w:rsidRPr="0056020A">
        <w:rPr>
          <w:rFonts w:ascii="Arial" w:hAnsi="Arial" w:cs="Arial"/>
        </w:rPr>
        <w:t xml:space="preserve"> in je razširjena predvsem na severni polobli (centralna in vzhodna Evropa, države nekdanje Sovjetske zveze, Turčija, Japonska, ZDA in Kanada) ter </w:t>
      </w:r>
      <w:r w:rsidRPr="0056020A">
        <w:rPr>
          <w:rFonts w:ascii="Arial" w:hAnsi="Arial" w:cs="Arial"/>
          <w:i/>
        </w:rPr>
        <w:t xml:space="preserve">E. </w:t>
      </w:r>
      <w:proofErr w:type="spellStart"/>
      <w:r w:rsidRPr="0056020A">
        <w:rPr>
          <w:rFonts w:ascii="Arial" w:hAnsi="Arial" w:cs="Arial"/>
          <w:i/>
        </w:rPr>
        <w:t>granulosus</w:t>
      </w:r>
      <w:proofErr w:type="spellEnd"/>
      <w:r w:rsidRPr="0056020A">
        <w:rPr>
          <w:rFonts w:ascii="Arial" w:hAnsi="Arial" w:cs="Arial"/>
        </w:rPr>
        <w:t xml:space="preserve">, povzročitelj cistične </w:t>
      </w:r>
      <w:proofErr w:type="spellStart"/>
      <w:r w:rsidRPr="0056020A">
        <w:rPr>
          <w:rFonts w:ascii="Arial" w:hAnsi="Arial" w:cs="Arial"/>
        </w:rPr>
        <w:t>hidatidne</w:t>
      </w:r>
      <w:proofErr w:type="spellEnd"/>
      <w:r w:rsidRPr="0056020A">
        <w:rPr>
          <w:rFonts w:ascii="Arial" w:hAnsi="Arial" w:cs="Arial"/>
        </w:rPr>
        <w:t xml:space="preserve"> </w:t>
      </w:r>
      <w:proofErr w:type="spellStart"/>
      <w:r w:rsidRPr="0056020A">
        <w:rPr>
          <w:rFonts w:ascii="Arial" w:hAnsi="Arial" w:cs="Arial"/>
        </w:rPr>
        <w:t>ehinokokoze</w:t>
      </w:r>
      <w:proofErr w:type="spellEnd"/>
      <w:r w:rsidRPr="0056020A">
        <w:rPr>
          <w:rFonts w:ascii="Arial" w:hAnsi="Arial" w:cs="Arial"/>
        </w:rPr>
        <w:t>, razširjen po vsem svetu, predvsem pa v Sredozemlju in državah Balkana.</w:t>
      </w:r>
      <w:r w:rsidR="00203492">
        <w:rPr>
          <w:rFonts w:ascii="Arial" w:hAnsi="Arial" w:cs="Arial"/>
        </w:rPr>
        <w:t xml:space="preserve"> </w:t>
      </w:r>
      <w:r w:rsidRPr="00203492">
        <w:rPr>
          <w:rFonts w:ascii="Arial" w:hAnsi="Arial" w:cs="Arial"/>
          <w:i/>
          <w:u w:val="single"/>
        </w:rPr>
        <w:t xml:space="preserve">E. </w:t>
      </w:r>
      <w:proofErr w:type="spellStart"/>
      <w:r w:rsidRPr="00203492">
        <w:rPr>
          <w:rFonts w:ascii="Arial" w:hAnsi="Arial" w:cs="Arial"/>
          <w:i/>
          <w:u w:val="single"/>
        </w:rPr>
        <w:t>multilocularis</w:t>
      </w:r>
      <w:proofErr w:type="spellEnd"/>
      <w:r w:rsidRPr="0056020A">
        <w:rPr>
          <w:rFonts w:ascii="Arial" w:hAnsi="Arial" w:cs="Arial"/>
        </w:rPr>
        <w:t xml:space="preserve"> je povzročitelj visoko patogene </w:t>
      </w:r>
      <w:proofErr w:type="spellStart"/>
      <w:r w:rsidRPr="0056020A">
        <w:rPr>
          <w:rFonts w:ascii="Arial" w:hAnsi="Arial" w:cs="Arial"/>
        </w:rPr>
        <w:t>alveolarne</w:t>
      </w:r>
      <w:proofErr w:type="spellEnd"/>
      <w:r w:rsidRPr="0056020A">
        <w:rPr>
          <w:rFonts w:ascii="Arial" w:hAnsi="Arial" w:cs="Arial"/>
        </w:rPr>
        <w:t xml:space="preserve"> </w:t>
      </w:r>
      <w:proofErr w:type="spellStart"/>
      <w:r w:rsidRPr="0056020A">
        <w:rPr>
          <w:rFonts w:ascii="Arial" w:hAnsi="Arial" w:cs="Arial"/>
        </w:rPr>
        <w:t>ehinokokoze</w:t>
      </w:r>
      <w:proofErr w:type="spellEnd"/>
      <w:r w:rsidRPr="0056020A">
        <w:rPr>
          <w:rFonts w:ascii="Arial" w:hAnsi="Arial" w:cs="Arial"/>
        </w:rPr>
        <w:t xml:space="preserve"> pri ljudeh. Čeprav gre za redko obolenje pri ljudeh, je </w:t>
      </w:r>
      <w:proofErr w:type="spellStart"/>
      <w:r w:rsidRPr="0056020A">
        <w:rPr>
          <w:rFonts w:ascii="Arial" w:hAnsi="Arial" w:cs="Arial"/>
        </w:rPr>
        <w:t>alveolarna</w:t>
      </w:r>
      <w:proofErr w:type="spellEnd"/>
      <w:r w:rsidRPr="0056020A">
        <w:rPr>
          <w:rFonts w:ascii="Arial" w:hAnsi="Arial" w:cs="Arial"/>
        </w:rPr>
        <w:t xml:space="preserve"> </w:t>
      </w:r>
      <w:proofErr w:type="spellStart"/>
      <w:r w:rsidRPr="0056020A">
        <w:rPr>
          <w:rFonts w:ascii="Arial" w:hAnsi="Arial" w:cs="Arial"/>
        </w:rPr>
        <w:t>ehinokokoza</w:t>
      </w:r>
      <w:proofErr w:type="spellEnd"/>
      <w:r w:rsidRPr="0056020A">
        <w:rPr>
          <w:rFonts w:ascii="Arial" w:hAnsi="Arial" w:cs="Arial"/>
        </w:rPr>
        <w:t xml:space="preserve"> kronično obolenje z </w:t>
      </w:r>
      <w:proofErr w:type="spellStart"/>
      <w:r w:rsidRPr="0056020A">
        <w:rPr>
          <w:rFonts w:ascii="Arial" w:hAnsi="Arial" w:cs="Arial"/>
        </w:rPr>
        <w:t>infiltrativno</w:t>
      </w:r>
      <w:proofErr w:type="spellEnd"/>
      <w:r w:rsidRPr="0056020A">
        <w:rPr>
          <w:rFonts w:ascii="Arial" w:hAnsi="Arial" w:cs="Arial"/>
        </w:rPr>
        <w:t xml:space="preserve"> rastjo in se v primeru opustitve zdravljenja lahko konča tudi s smrtjo. </w:t>
      </w:r>
      <w:r w:rsidRPr="0056020A">
        <w:rPr>
          <w:rFonts w:ascii="Arial" w:hAnsi="Arial" w:cs="Arial"/>
          <w:i/>
        </w:rPr>
        <w:t xml:space="preserve">E. </w:t>
      </w:r>
      <w:proofErr w:type="spellStart"/>
      <w:r w:rsidRPr="0056020A">
        <w:rPr>
          <w:rFonts w:ascii="Arial" w:hAnsi="Arial" w:cs="Arial"/>
          <w:i/>
        </w:rPr>
        <w:t>multilocularis</w:t>
      </w:r>
      <w:proofErr w:type="spellEnd"/>
      <w:r w:rsidRPr="0056020A">
        <w:rPr>
          <w:rFonts w:ascii="Arial" w:hAnsi="Arial" w:cs="Arial"/>
        </w:rPr>
        <w:t xml:space="preserve"> ali lisičja trakulja je 2 do 3 mm dolga trakulja, razdeljena na pet segmentov, ki živi predvsem v tankem črevesju lisic. Na 1 do 2 tedna se zadnji segment vsake trakulje odcepi in izloči s </w:t>
      </w:r>
      <w:proofErr w:type="spellStart"/>
      <w:r w:rsidRPr="0056020A">
        <w:rPr>
          <w:rFonts w:ascii="Arial" w:hAnsi="Arial" w:cs="Arial"/>
        </w:rPr>
        <w:t>fecesem</w:t>
      </w:r>
      <w:proofErr w:type="spellEnd"/>
      <w:r w:rsidRPr="0056020A">
        <w:rPr>
          <w:rFonts w:ascii="Arial" w:hAnsi="Arial" w:cs="Arial"/>
        </w:rPr>
        <w:t xml:space="preserve"> v okolje. V vsakem segmentu je do 500 jajčec. Če kontaminirano hrano zaužije primeren gostitelj, torej glodavec (vmesni gostitelj), se v njegovih prebavilih iz jajčec sprostijo ličinke, ki se naselijo v notranje organe, predvsem v jetra. V jetrih oblikujejo </w:t>
      </w:r>
      <w:proofErr w:type="spellStart"/>
      <w:r w:rsidRPr="0056020A">
        <w:rPr>
          <w:rFonts w:ascii="Arial" w:hAnsi="Arial" w:cs="Arial"/>
        </w:rPr>
        <w:t>alveolarne</w:t>
      </w:r>
      <w:proofErr w:type="spellEnd"/>
      <w:r w:rsidRPr="0056020A">
        <w:rPr>
          <w:rFonts w:ascii="Arial" w:hAnsi="Arial" w:cs="Arial"/>
        </w:rPr>
        <w:t xml:space="preserve"> ciste, ki se širijo po jetrnem tkivu. V vsaki cisti se razvije večje število majhnih glavic trakulje. Ko končni gostitelji, to so lisice in rakuni (redko psi), zaužijejo okuženega glodavca ali voluharja, se v njihovih prebavilih ciste sprostijo, iz glavic pa se razvijejo odrasle trakulje. Človek se okuži z uživanjem kontaminirane zelenjave ali gozdnih sadežev, oziroma neposrednim dotikom živali, ki ima trakuljo (jajčeca na dlaki živali).</w:t>
      </w:r>
      <w:r w:rsidR="00203492">
        <w:rPr>
          <w:rFonts w:ascii="Arial" w:hAnsi="Arial" w:cs="Arial"/>
        </w:rPr>
        <w:t xml:space="preserve"> </w:t>
      </w:r>
      <w:r w:rsidRPr="00203492">
        <w:rPr>
          <w:rFonts w:ascii="Arial" w:hAnsi="Arial" w:cs="Arial"/>
          <w:i/>
          <w:u w:val="single"/>
        </w:rPr>
        <w:t xml:space="preserve">E. </w:t>
      </w:r>
      <w:proofErr w:type="spellStart"/>
      <w:r w:rsidRPr="00203492">
        <w:rPr>
          <w:rFonts w:ascii="Arial" w:hAnsi="Arial" w:cs="Arial"/>
          <w:i/>
          <w:u w:val="single"/>
        </w:rPr>
        <w:t>granulosus</w:t>
      </w:r>
      <w:proofErr w:type="spellEnd"/>
      <w:r w:rsidRPr="0056020A">
        <w:rPr>
          <w:rFonts w:ascii="Arial" w:hAnsi="Arial" w:cs="Arial"/>
        </w:rPr>
        <w:t xml:space="preserve"> ali pasja trakulja je dolga od 3 do 6 mm in živi v tankem črevesju psa, redkeje tudi pri drugih </w:t>
      </w:r>
      <w:proofErr w:type="spellStart"/>
      <w:r w:rsidRPr="0056020A">
        <w:rPr>
          <w:rFonts w:ascii="Arial" w:hAnsi="Arial" w:cs="Arial"/>
        </w:rPr>
        <w:t>kanidih</w:t>
      </w:r>
      <w:proofErr w:type="spellEnd"/>
      <w:r w:rsidRPr="0056020A">
        <w:rPr>
          <w:rFonts w:ascii="Arial" w:hAnsi="Arial" w:cs="Arial"/>
        </w:rPr>
        <w:t xml:space="preserve">, kot npr. volk. Na 1 do 2 tedna se zadnji segment trakulje, ki vsebuje do 1500 jajčec, odcepi in s </w:t>
      </w:r>
      <w:proofErr w:type="spellStart"/>
      <w:r w:rsidRPr="0056020A">
        <w:rPr>
          <w:rFonts w:ascii="Arial" w:hAnsi="Arial" w:cs="Arial"/>
        </w:rPr>
        <w:t>fecesem</w:t>
      </w:r>
      <w:proofErr w:type="spellEnd"/>
      <w:r w:rsidRPr="0056020A">
        <w:rPr>
          <w:rFonts w:ascii="Arial" w:hAnsi="Arial" w:cs="Arial"/>
        </w:rPr>
        <w:t xml:space="preserve"> izloči v okolje. Med pašo ga zaužije primeren vmesni gostitelj (ovce, koze, prašiči, govedo, divjad). Iz jajčec se v prebavilih sprostijo ličinke, te penetrirajo skozi sluznico v krvne žile in preko obtoka naselijo druge organe, npr. jetra, pljuča, srce, vranico. V teh organih se oblikujejo </w:t>
      </w:r>
      <w:proofErr w:type="spellStart"/>
      <w:r w:rsidRPr="0056020A">
        <w:rPr>
          <w:rFonts w:ascii="Arial" w:hAnsi="Arial" w:cs="Arial"/>
        </w:rPr>
        <w:t>t.i</w:t>
      </w:r>
      <w:proofErr w:type="spellEnd"/>
      <w:r w:rsidRPr="0056020A">
        <w:rPr>
          <w:rFonts w:ascii="Arial" w:hAnsi="Arial" w:cs="Arial"/>
        </w:rPr>
        <w:t xml:space="preserve">. </w:t>
      </w:r>
      <w:proofErr w:type="spellStart"/>
      <w:r w:rsidRPr="0056020A">
        <w:rPr>
          <w:rFonts w:ascii="Arial" w:hAnsi="Arial" w:cs="Arial"/>
        </w:rPr>
        <w:t>hidatidne</w:t>
      </w:r>
      <w:proofErr w:type="spellEnd"/>
      <w:r w:rsidRPr="0056020A">
        <w:rPr>
          <w:rFonts w:ascii="Arial" w:hAnsi="Arial" w:cs="Arial"/>
        </w:rPr>
        <w:t xml:space="preserve"> ciste (mehurnjaki), v katerih se oblikuje na tisoče glav trakulj. Ko končni gostitelj (pes) zaužije tak organ, se glavice v črevesju razvijejo v odrasle trakulje. Z jajčeci se lahko okužijo tudi ljudje; bodisi z neposrednim ali posrednim stikom s psom, ki ima trakuljo (jajčeca na dlaki živali, onesnažena hrana ali voda)</w:t>
      </w:r>
      <w:r w:rsidR="00152D43" w:rsidRPr="0056020A">
        <w:rPr>
          <w:rFonts w:ascii="Arial" w:hAnsi="Arial" w:cs="Arial"/>
        </w:rPr>
        <w:t xml:space="preserve"> bodisi </w:t>
      </w:r>
      <w:r w:rsidRPr="0056020A">
        <w:rPr>
          <w:rFonts w:ascii="Arial" w:hAnsi="Arial" w:cs="Arial"/>
        </w:rPr>
        <w:t xml:space="preserve">z jajčeci pasje trakulje. (S fertilnim mehurnjakom se </w:t>
      </w:r>
      <w:proofErr w:type="spellStart"/>
      <w:r w:rsidRPr="0056020A">
        <w:rPr>
          <w:rFonts w:ascii="Arial" w:hAnsi="Arial" w:cs="Arial"/>
        </w:rPr>
        <w:t>invadira</w:t>
      </w:r>
      <w:proofErr w:type="spellEnd"/>
      <w:r w:rsidRPr="0056020A">
        <w:rPr>
          <w:rFonts w:ascii="Arial" w:hAnsi="Arial" w:cs="Arial"/>
        </w:rPr>
        <w:t xml:space="preserve"> pes.) Tudi pri človeku se iz jajčec v prebavilih sprostijo ličinke in skozi sluznico prebavil migrirajo do drugih organov, zlasti v jetra oziroma pljuča, kjer se nato razvijejo mehurnjaki (ciste), ki lahko mirujejo več let, lahko pa pride do poškodbe ciste in </w:t>
      </w:r>
      <w:proofErr w:type="spellStart"/>
      <w:r w:rsidRPr="0056020A">
        <w:rPr>
          <w:rFonts w:ascii="Arial" w:hAnsi="Arial" w:cs="Arial"/>
        </w:rPr>
        <w:t>rupture</w:t>
      </w:r>
      <w:proofErr w:type="spellEnd"/>
      <w:r w:rsidRPr="0056020A">
        <w:rPr>
          <w:rFonts w:ascii="Arial" w:hAnsi="Arial" w:cs="Arial"/>
        </w:rPr>
        <w:t xml:space="preserve">. Klinični znaki bolezni so odvisni od lokacije mehurnjaka in so podobni kot rast počasi rastočih tumorjev. Cistična </w:t>
      </w:r>
      <w:proofErr w:type="spellStart"/>
      <w:r w:rsidRPr="0056020A">
        <w:rPr>
          <w:rFonts w:ascii="Arial" w:hAnsi="Arial" w:cs="Arial"/>
        </w:rPr>
        <w:t>ehinokokoza</w:t>
      </w:r>
      <w:proofErr w:type="spellEnd"/>
      <w:r w:rsidRPr="0056020A">
        <w:rPr>
          <w:rFonts w:ascii="Arial" w:hAnsi="Arial" w:cs="Arial"/>
        </w:rPr>
        <w:t xml:space="preserve"> je najpogostejša oblika pri ljudeh. </w:t>
      </w:r>
      <w:proofErr w:type="spellStart"/>
      <w:r w:rsidRPr="0056020A">
        <w:rPr>
          <w:rFonts w:ascii="Arial" w:hAnsi="Arial" w:cs="Arial"/>
        </w:rPr>
        <w:t>Alveolarna</w:t>
      </w:r>
      <w:proofErr w:type="spellEnd"/>
      <w:r w:rsidRPr="0056020A">
        <w:rPr>
          <w:rFonts w:ascii="Arial" w:hAnsi="Arial" w:cs="Arial"/>
        </w:rPr>
        <w:t xml:space="preserve"> </w:t>
      </w:r>
      <w:proofErr w:type="spellStart"/>
      <w:r w:rsidRPr="0056020A">
        <w:rPr>
          <w:rFonts w:ascii="Arial" w:hAnsi="Arial" w:cs="Arial"/>
        </w:rPr>
        <w:t>ehinokokoza</w:t>
      </w:r>
      <w:proofErr w:type="spellEnd"/>
      <w:r w:rsidRPr="0056020A">
        <w:rPr>
          <w:rFonts w:ascii="Arial" w:hAnsi="Arial" w:cs="Arial"/>
        </w:rPr>
        <w:t xml:space="preserve"> se razvije v 5 do 15 letih, cistična pa v nekaj mesecih ali letih. Več o </w:t>
      </w:r>
      <w:hyperlink r:id="rId48" w:history="1">
        <w:r w:rsidRPr="002417B2">
          <w:rPr>
            <w:rStyle w:val="Hiperpovezava"/>
            <w:rFonts w:ascii="Arial" w:hAnsi="Arial" w:cs="Arial"/>
          </w:rPr>
          <w:t>ehinokokoz</w:t>
        </w:r>
      </w:hyperlink>
      <w:r w:rsidRPr="002417B2">
        <w:rPr>
          <w:rFonts w:ascii="Arial" w:hAnsi="Arial" w:cs="Arial"/>
        </w:rPr>
        <w:t>i</w:t>
      </w:r>
      <w:r w:rsidRPr="0056020A">
        <w:rPr>
          <w:rFonts w:ascii="Arial" w:hAnsi="Arial" w:cs="Arial"/>
        </w:rPr>
        <w:t xml:space="preserve"> je ob</w:t>
      </w:r>
      <w:r w:rsidR="0056020A">
        <w:rPr>
          <w:rFonts w:ascii="Arial" w:hAnsi="Arial" w:cs="Arial"/>
        </w:rPr>
        <w:t xml:space="preserve">javljeno na </w:t>
      </w:r>
      <w:r w:rsidR="0056020A" w:rsidRPr="002417B2">
        <w:rPr>
          <w:rFonts w:ascii="Arial" w:hAnsi="Arial" w:cs="Arial"/>
        </w:rPr>
        <w:t xml:space="preserve">spletni strani NIJZ </w:t>
      </w:r>
      <w:r w:rsidR="0056020A" w:rsidRPr="00203492">
        <w:rPr>
          <w:rFonts w:ascii="Arial" w:hAnsi="Arial" w:cs="Arial"/>
          <w:sz w:val="14"/>
          <w:szCs w:val="14"/>
        </w:rPr>
        <w:t>(</w:t>
      </w:r>
      <w:r w:rsidR="002417B2" w:rsidRPr="00203492">
        <w:rPr>
          <w:rFonts w:ascii="Arial" w:hAnsi="Arial" w:cs="Arial"/>
          <w:sz w:val="14"/>
          <w:szCs w:val="14"/>
        </w:rPr>
        <w:t xml:space="preserve">https://nijz.si/nalezljive-bolezni/nalezljive-bolezni-od-a-do-z/ehinokokoza/ </w:t>
      </w:r>
      <w:r w:rsidR="0056020A" w:rsidRPr="00203492">
        <w:rPr>
          <w:rFonts w:ascii="Arial" w:hAnsi="Arial" w:cs="Arial"/>
          <w:sz w:val="14"/>
          <w:szCs w:val="14"/>
        </w:rPr>
        <w:t>)</w:t>
      </w:r>
      <w:r w:rsidR="0056020A" w:rsidRPr="002417B2">
        <w:rPr>
          <w:rFonts w:ascii="Arial" w:hAnsi="Arial" w:cs="Arial"/>
        </w:rPr>
        <w:t>.</w:t>
      </w:r>
      <w:r w:rsidR="0056020A" w:rsidRPr="002417B2">
        <w:rPr>
          <w:rFonts w:ascii="Arial" w:hAnsi="Arial" w:cs="Arial"/>
          <w:u w:val="single"/>
        </w:rPr>
        <w:t xml:space="preserve"> </w:t>
      </w:r>
    </w:p>
    <w:p w14:paraId="4230B814" w14:textId="77777777" w:rsidR="0056020A" w:rsidRPr="00E53506" w:rsidRDefault="0056020A" w:rsidP="006D2CA8">
      <w:pPr>
        <w:autoSpaceDE w:val="0"/>
        <w:autoSpaceDN w:val="0"/>
        <w:adjustRightInd w:val="0"/>
        <w:spacing w:before="0" w:after="0" w:line="240" w:lineRule="auto"/>
        <w:jc w:val="both"/>
        <w:rPr>
          <w:rFonts w:cs="Arial"/>
          <w:sz w:val="22"/>
          <w:szCs w:val="22"/>
        </w:rPr>
      </w:pPr>
    </w:p>
    <w:p w14:paraId="5B62AD4A" w14:textId="77777777" w:rsidR="006D2CA8" w:rsidRPr="0056020A" w:rsidRDefault="006D2CA8" w:rsidP="006D2CA8">
      <w:pPr>
        <w:pStyle w:val="Naslov2"/>
        <w:spacing w:line="240" w:lineRule="auto"/>
        <w:rPr>
          <w:rFonts w:ascii="Arial" w:hAnsi="Arial" w:cs="Arial"/>
          <w:sz w:val="22"/>
          <w:szCs w:val="22"/>
        </w:rPr>
      </w:pPr>
      <w:bookmarkStart w:id="134" w:name="_Toc436297019"/>
      <w:bookmarkStart w:id="135" w:name="_Toc24377864"/>
      <w:bookmarkStart w:id="136" w:name="_Toc204436026"/>
      <w:r w:rsidRPr="0056020A">
        <w:rPr>
          <w:rFonts w:ascii="Arial" w:hAnsi="Arial" w:cs="Arial"/>
          <w:sz w:val="22"/>
          <w:szCs w:val="22"/>
        </w:rPr>
        <w:t>Ehinokokoza pri ljudeh</w:t>
      </w:r>
      <w:bookmarkEnd w:id="134"/>
      <w:bookmarkEnd w:id="135"/>
      <w:bookmarkEnd w:id="136"/>
    </w:p>
    <w:p w14:paraId="739EC825" w14:textId="77777777" w:rsidR="006D2CA8" w:rsidRPr="0056020A" w:rsidRDefault="006D2CA8" w:rsidP="00C17D1C">
      <w:pPr>
        <w:spacing w:before="0" w:after="0" w:line="240" w:lineRule="auto"/>
        <w:rPr>
          <w:rFonts w:ascii="Arial" w:hAnsi="Arial" w:cs="Arial"/>
        </w:rPr>
      </w:pPr>
    </w:p>
    <w:p w14:paraId="5101C8FB" w14:textId="13B6D868" w:rsidR="0056020A" w:rsidRPr="00203492" w:rsidRDefault="006D2CA8" w:rsidP="00203492">
      <w:pPr>
        <w:spacing w:line="240" w:lineRule="auto"/>
        <w:rPr>
          <w:rFonts w:ascii="Arial" w:hAnsi="Arial" w:cs="Arial"/>
        </w:rPr>
      </w:pPr>
      <w:bookmarkStart w:id="137" w:name="_Toc436297020"/>
      <w:bookmarkStart w:id="138" w:name="_Toc24377865"/>
      <w:r w:rsidRPr="0056020A">
        <w:rPr>
          <w:rFonts w:ascii="Arial" w:hAnsi="Arial" w:cs="Arial"/>
        </w:rPr>
        <w:t xml:space="preserve">Prijav </w:t>
      </w:r>
      <w:proofErr w:type="spellStart"/>
      <w:r w:rsidRPr="0056020A">
        <w:rPr>
          <w:rFonts w:ascii="Arial" w:hAnsi="Arial" w:cs="Arial"/>
        </w:rPr>
        <w:t>ehinokokoze</w:t>
      </w:r>
      <w:proofErr w:type="spellEnd"/>
      <w:r w:rsidRPr="0056020A">
        <w:rPr>
          <w:rFonts w:ascii="Arial" w:hAnsi="Arial" w:cs="Arial"/>
        </w:rPr>
        <w:t xml:space="preserve"> je v Sloveniji malo. Verjetno je dejansko število okuženih višje, vendar niso ugotovljeni oziroma prijavljeni. </w:t>
      </w:r>
    </w:p>
    <w:p w14:paraId="501AFFD3" w14:textId="45DFD2A0" w:rsidR="006D2CA8" w:rsidRDefault="006D2CA8" w:rsidP="007E74F4">
      <w:pPr>
        <w:pStyle w:val="HTML-oblikovano"/>
        <w:spacing w:before="0"/>
        <w:rPr>
          <w:rFonts w:ascii="Arial" w:hAnsi="Arial" w:cs="Arial"/>
          <w:sz w:val="20"/>
          <w:szCs w:val="20"/>
        </w:rPr>
      </w:pPr>
      <w:r w:rsidRPr="0056020A">
        <w:rPr>
          <w:rFonts w:ascii="Arial" w:hAnsi="Arial" w:cs="Arial"/>
          <w:sz w:val="20"/>
          <w:szCs w:val="20"/>
          <w:u w:val="single"/>
        </w:rPr>
        <w:t>Preglednica z grafom št. 2</w:t>
      </w:r>
      <w:r w:rsidR="001B3D9D">
        <w:rPr>
          <w:rFonts w:ascii="Arial" w:hAnsi="Arial" w:cs="Arial"/>
          <w:sz w:val="20"/>
          <w:szCs w:val="20"/>
          <w:u w:val="single"/>
        </w:rPr>
        <w:t>1</w:t>
      </w:r>
      <w:r w:rsidRPr="0056020A">
        <w:rPr>
          <w:rFonts w:ascii="Arial" w:hAnsi="Arial" w:cs="Arial"/>
          <w:sz w:val="20"/>
          <w:szCs w:val="20"/>
        </w:rPr>
        <w:t xml:space="preserve">: </w:t>
      </w:r>
      <w:r w:rsidR="00B55C4D" w:rsidRPr="0056020A">
        <w:rPr>
          <w:rFonts w:ascii="Arial" w:hAnsi="Arial" w:cs="Arial"/>
          <w:sz w:val="20"/>
          <w:szCs w:val="20"/>
        </w:rPr>
        <w:t>Št</w:t>
      </w:r>
      <w:r w:rsidR="00203492">
        <w:rPr>
          <w:rFonts w:ascii="Arial" w:hAnsi="Arial" w:cs="Arial"/>
          <w:sz w:val="20"/>
          <w:szCs w:val="20"/>
        </w:rPr>
        <w:t>.</w:t>
      </w:r>
      <w:r w:rsidR="00B55C4D" w:rsidRPr="0056020A">
        <w:rPr>
          <w:rFonts w:ascii="Arial" w:hAnsi="Arial" w:cs="Arial"/>
          <w:sz w:val="20"/>
          <w:szCs w:val="20"/>
        </w:rPr>
        <w:t xml:space="preserve"> prijavljenih primerov in incidenca </w:t>
      </w:r>
      <w:proofErr w:type="spellStart"/>
      <w:r w:rsidR="00B55C4D" w:rsidRPr="0056020A">
        <w:rPr>
          <w:rFonts w:ascii="Arial" w:hAnsi="Arial" w:cs="Arial"/>
          <w:sz w:val="20"/>
          <w:szCs w:val="20"/>
        </w:rPr>
        <w:t>ehinokokoze</w:t>
      </w:r>
      <w:proofErr w:type="spellEnd"/>
      <w:r w:rsidR="00B55C4D" w:rsidRPr="0056020A">
        <w:rPr>
          <w:rFonts w:ascii="Arial" w:hAnsi="Arial" w:cs="Arial"/>
          <w:sz w:val="20"/>
          <w:szCs w:val="20"/>
        </w:rPr>
        <w:t xml:space="preserve"> pri ljudeh</w:t>
      </w:r>
      <w:r w:rsidR="00203492">
        <w:rPr>
          <w:rFonts w:ascii="Arial" w:hAnsi="Arial" w:cs="Arial"/>
          <w:sz w:val="20"/>
          <w:szCs w:val="20"/>
        </w:rPr>
        <w:t>,</w:t>
      </w:r>
      <w:r w:rsidR="00B55C4D" w:rsidRPr="0056020A">
        <w:rPr>
          <w:rFonts w:ascii="Arial" w:hAnsi="Arial" w:cs="Arial"/>
          <w:sz w:val="20"/>
          <w:szCs w:val="20"/>
        </w:rPr>
        <w:t>20</w:t>
      </w:r>
      <w:r w:rsidR="006E7128">
        <w:rPr>
          <w:rFonts w:ascii="Arial" w:hAnsi="Arial" w:cs="Arial"/>
          <w:sz w:val="20"/>
          <w:szCs w:val="20"/>
        </w:rPr>
        <w:t>1</w:t>
      </w:r>
      <w:r w:rsidR="00CB0CF4">
        <w:rPr>
          <w:rFonts w:ascii="Arial" w:hAnsi="Arial" w:cs="Arial"/>
          <w:sz w:val="20"/>
          <w:szCs w:val="20"/>
        </w:rPr>
        <w:t>9</w:t>
      </w:r>
      <w:r w:rsidR="00B55C4D" w:rsidRPr="0056020A">
        <w:rPr>
          <w:rFonts w:ascii="Arial" w:hAnsi="Arial" w:cs="Arial"/>
          <w:sz w:val="20"/>
          <w:szCs w:val="20"/>
        </w:rPr>
        <w:t>–202</w:t>
      </w:r>
      <w:r w:rsidR="00CB0CF4">
        <w:rPr>
          <w:rFonts w:ascii="Arial" w:hAnsi="Arial" w:cs="Arial"/>
          <w:sz w:val="20"/>
          <w:szCs w:val="20"/>
        </w:rPr>
        <w:t>3</w:t>
      </w:r>
    </w:p>
    <w:p w14:paraId="69AA4810" w14:textId="77777777" w:rsidR="00CF1207" w:rsidRPr="007E74F4" w:rsidRDefault="00CF1207" w:rsidP="007E74F4">
      <w:pPr>
        <w:pStyle w:val="HTML-oblikovano"/>
        <w:spacing w:before="0"/>
        <w:rPr>
          <w:rFonts w:ascii="Arial" w:hAnsi="Arial" w:cs="Arial"/>
          <w:sz w:val="20"/>
          <w:szCs w:val="20"/>
        </w:rPr>
      </w:pPr>
    </w:p>
    <w:tbl>
      <w:tblPr>
        <w:tblStyle w:val="Tabelamrea1"/>
        <w:tblW w:w="9121" w:type="dxa"/>
        <w:tblLayout w:type="fixed"/>
        <w:tblLook w:val="04A0" w:firstRow="1" w:lastRow="0" w:firstColumn="1" w:lastColumn="0" w:noHBand="0" w:noVBand="1"/>
        <w:tblCaption w:val="Število prijavljenih primerov in incidenca ehinokokoze pri ljudeh od 2005 do 2021"/>
      </w:tblPr>
      <w:tblGrid>
        <w:gridCol w:w="2699"/>
        <w:gridCol w:w="1938"/>
        <w:gridCol w:w="1120"/>
        <w:gridCol w:w="1120"/>
        <w:gridCol w:w="1122"/>
        <w:gridCol w:w="1122"/>
      </w:tblGrid>
      <w:tr w:rsidR="00CB0CF4" w:rsidRPr="0056020A" w14:paraId="37FB3654" w14:textId="77777777" w:rsidTr="00203492">
        <w:trPr>
          <w:trHeight w:val="292"/>
          <w:tblHeader/>
        </w:trPr>
        <w:tc>
          <w:tcPr>
            <w:tcW w:w="2699" w:type="dxa"/>
            <w:shd w:val="clear" w:color="auto" w:fill="F2F2F2" w:themeFill="background1" w:themeFillShade="F2"/>
          </w:tcPr>
          <w:p w14:paraId="2B275772" w14:textId="42EFBE87" w:rsidR="00CB0CF4" w:rsidRPr="0056020A" w:rsidRDefault="00CB0CF4" w:rsidP="00CB0CF4">
            <w:pPr>
              <w:spacing w:before="0" w:after="0" w:line="240" w:lineRule="auto"/>
              <w:rPr>
                <w:rFonts w:ascii="Arial" w:hAnsi="Arial" w:cs="Arial"/>
                <w:sz w:val="16"/>
                <w:szCs w:val="16"/>
              </w:rPr>
            </w:pPr>
            <w:r w:rsidRPr="0056020A">
              <w:rPr>
                <w:rFonts w:ascii="Arial" w:hAnsi="Arial" w:cs="Arial"/>
                <w:sz w:val="16"/>
                <w:szCs w:val="16"/>
              </w:rPr>
              <w:t>Leto</w:t>
            </w:r>
          </w:p>
        </w:tc>
        <w:tc>
          <w:tcPr>
            <w:tcW w:w="1938" w:type="dxa"/>
            <w:shd w:val="clear" w:color="auto" w:fill="F2F2F2" w:themeFill="background1" w:themeFillShade="F2"/>
          </w:tcPr>
          <w:p w14:paraId="0B44A288" w14:textId="29F339F5" w:rsidR="00CB0CF4" w:rsidRPr="0056020A" w:rsidRDefault="00CB0CF4" w:rsidP="00CB0CF4">
            <w:pPr>
              <w:spacing w:before="0" w:after="0" w:line="240" w:lineRule="auto"/>
              <w:jc w:val="center"/>
              <w:rPr>
                <w:rFonts w:ascii="Arial" w:hAnsi="Arial" w:cs="Arial"/>
                <w:sz w:val="16"/>
                <w:szCs w:val="16"/>
              </w:rPr>
            </w:pPr>
            <w:r w:rsidRPr="0056020A">
              <w:rPr>
                <w:rFonts w:ascii="Arial" w:hAnsi="Arial" w:cs="Arial"/>
                <w:sz w:val="16"/>
                <w:szCs w:val="16"/>
              </w:rPr>
              <w:t>2019</w:t>
            </w:r>
          </w:p>
        </w:tc>
        <w:tc>
          <w:tcPr>
            <w:tcW w:w="1120" w:type="dxa"/>
            <w:shd w:val="clear" w:color="auto" w:fill="F2F2F2" w:themeFill="background1" w:themeFillShade="F2"/>
          </w:tcPr>
          <w:p w14:paraId="631BE045" w14:textId="5F958166" w:rsidR="00CB0CF4" w:rsidRPr="0056020A" w:rsidRDefault="00CB0CF4" w:rsidP="00CB0CF4">
            <w:pPr>
              <w:spacing w:before="0" w:after="0" w:line="240" w:lineRule="auto"/>
              <w:jc w:val="center"/>
              <w:rPr>
                <w:rFonts w:ascii="Arial" w:hAnsi="Arial" w:cs="Arial"/>
                <w:sz w:val="16"/>
                <w:szCs w:val="16"/>
              </w:rPr>
            </w:pPr>
            <w:r w:rsidRPr="0056020A">
              <w:rPr>
                <w:rFonts w:ascii="Arial" w:hAnsi="Arial" w:cs="Arial"/>
                <w:sz w:val="16"/>
                <w:szCs w:val="16"/>
              </w:rPr>
              <w:t>2020</w:t>
            </w:r>
          </w:p>
        </w:tc>
        <w:tc>
          <w:tcPr>
            <w:tcW w:w="1120" w:type="dxa"/>
            <w:shd w:val="clear" w:color="auto" w:fill="F2F2F2" w:themeFill="background1" w:themeFillShade="F2"/>
          </w:tcPr>
          <w:p w14:paraId="3F779EFE" w14:textId="4E3DB86A" w:rsidR="00CB0CF4" w:rsidRPr="0056020A" w:rsidRDefault="00CB0CF4" w:rsidP="00CB0CF4">
            <w:pPr>
              <w:spacing w:before="0" w:after="0" w:line="240" w:lineRule="auto"/>
              <w:jc w:val="center"/>
              <w:rPr>
                <w:rFonts w:ascii="Arial" w:hAnsi="Arial" w:cs="Arial"/>
                <w:sz w:val="16"/>
                <w:szCs w:val="16"/>
              </w:rPr>
            </w:pPr>
            <w:r w:rsidRPr="0056020A">
              <w:rPr>
                <w:rFonts w:ascii="Arial" w:hAnsi="Arial" w:cs="Arial"/>
                <w:sz w:val="16"/>
                <w:szCs w:val="16"/>
              </w:rPr>
              <w:t>2021</w:t>
            </w:r>
          </w:p>
        </w:tc>
        <w:tc>
          <w:tcPr>
            <w:tcW w:w="1122" w:type="dxa"/>
            <w:shd w:val="clear" w:color="auto" w:fill="F2F2F2" w:themeFill="background1" w:themeFillShade="F2"/>
          </w:tcPr>
          <w:p w14:paraId="6B1B4DA3" w14:textId="7EB1B828" w:rsidR="00CB0CF4" w:rsidRPr="0056020A" w:rsidRDefault="00CB0CF4" w:rsidP="00CB0CF4">
            <w:pPr>
              <w:spacing w:before="0" w:after="0" w:line="240" w:lineRule="auto"/>
              <w:jc w:val="center"/>
              <w:rPr>
                <w:rFonts w:ascii="Arial" w:hAnsi="Arial" w:cs="Arial"/>
                <w:sz w:val="16"/>
                <w:szCs w:val="16"/>
              </w:rPr>
            </w:pPr>
            <w:r>
              <w:rPr>
                <w:rFonts w:ascii="Arial" w:hAnsi="Arial" w:cs="Arial"/>
                <w:sz w:val="16"/>
                <w:szCs w:val="16"/>
              </w:rPr>
              <w:t>2022</w:t>
            </w:r>
          </w:p>
        </w:tc>
        <w:tc>
          <w:tcPr>
            <w:tcW w:w="1122" w:type="dxa"/>
            <w:shd w:val="clear" w:color="auto" w:fill="F2F2F2" w:themeFill="background1" w:themeFillShade="F2"/>
          </w:tcPr>
          <w:p w14:paraId="117E5E7A" w14:textId="39A3365B" w:rsidR="00CB0CF4" w:rsidRPr="0056020A" w:rsidRDefault="00CB0CF4" w:rsidP="00CB0CF4">
            <w:pPr>
              <w:spacing w:before="0" w:after="0" w:line="240" w:lineRule="auto"/>
              <w:jc w:val="center"/>
              <w:rPr>
                <w:rFonts w:ascii="Arial" w:hAnsi="Arial" w:cs="Arial"/>
                <w:sz w:val="16"/>
                <w:szCs w:val="16"/>
              </w:rPr>
            </w:pPr>
            <w:r>
              <w:rPr>
                <w:rFonts w:ascii="Arial" w:hAnsi="Arial" w:cs="Arial"/>
                <w:sz w:val="16"/>
                <w:szCs w:val="16"/>
              </w:rPr>
              <w:t>2023</w:t>
            </w:r>
          </w:p>
        </w:tc>
      </w:tr>
      <w:tr w:rsidR="00CB0CF4" w:rsidRPr="0056020A" w14:paraId="54924A3D" w14:textId="77777777" w:rsidTr="00417FE9">
        <w:trPr>
          <w:trHeight w:val="218"/>
        </w:trPr>
        <w:tc>
          <w:tcPr>
            <w:tcW w:w="2699" w:type="dxa"/>
          </w:tcPr>
          <w:p w14:paraId="3B5FFD59" w14:textId="77777777" w:rsidR="00CB0CF4" w:rsidRPr="0056020A" w:rsidRDefault="00CB0CF4" w:rsidP="00CB0CF4">
            <w:pPr>
              <w:spacing w:before="0" w:after="0" w:line="240" w:lineRule="auto"/>
              <w:rPr>
                <w:rFonts w:ascii="Arial" w:hAnsi="Arial" w:cs="Arial"/>
                <w:sz w:val="16"/>
                <w:szCs w:val="16"/>
              </w:rPr>
            </w:pPr>
            <w:r w:rsidRPr="0056020A">
              <w:rPr>
                <w:rFonts w:ascii="Arial" w:hAnsi="Arial" w:cs="Arial"/>
                <w:sz w:val="16"/>
                <w:szCs w:val="16"/>
              </w:rPr>
              <w:t>Št. obolelih /100.000 prebivalcev</w:t>
            </w:r>
          </w:p>
        </w:tc>
        <w:tc>
          <w:tcPr>
            <w:tcW w:w="1938" w:type="dxa"/>
          </w:tcPr>
          <w:p w14:paraId="2317CF00" w14:textId="69069716" w:rsidR="00CB0CF4" w:rsidRPr="0056020A" w:rsidRDefault="00CB0CF4" w:rsidP="00CB0CF4">
            <w:pPr>
              <w:spacing w:before="0" w:after="0" w:line="240" w:lineRule="auto"/>
              <w:jc w:val="center"/>
              <w:rPr>
                <w:rFonts w:ascii="Arial" w:hAnsi="Arial" w:cs="Arial"/>
                <w:sz w:val="16"/>
                <w:szCs w:val="16"/>
              </w:rPr>
            </w:pPr>
            <w:r w:rsidRPr="0056020A">
              <w:rPr>
                <w:rFonts w:ascii="Arial" w:hAnsi="Arial" w:cs="Arial"/>
                <w:sz w:val="16"/>
                <w:szCs w:val="16"/>
              </w:rPr>
              <w:t>0,29</w:t>
            </w:r>
          </w:p>
        </w:tc>
        <w:tc>
          <w:tcPr>
            <w:tcW w:w="1120" w:type="dxa"/>
          </w:tcPr>
          <w:p w14:paraId="636CF9F5" w14:textId="544C24BD" w:rsidR="00CB0CF4" w:rsidRPr="0056020A" w:rsidRDefault="00CB0CF4" w:rsidP="00CB0CF4">
            <w:pPr>
              <w:spacing w:before="0" w:after="0" w:line="240" w:lineRule="auto"/>
              <w:jc w:val="center"/>
              <w:rPr>
                <w:rFonts w:ascii="Arial" w:hAnsi="Arial" w:cs="Arial"/>
                <w:sz w:val="16"/>
                <w:szCs w:val="16"/>
              </w:rPr>
            </w:pPr>
            <w:r w:rsidRPr="0056020A">
              <w:rPr>
                <w:rFonts w:ascii="Arial" w:hAnsi="Arial" w:cs="Arial"/>
                <w:sz w:val="16"/>
                <w:szCs w:val="16"/>
              </w:rPr>
              <w:t>0,14</w:t>
            </w:r>
          </w:p>
        </w:tc>
        <w:tc>
          <w:tcPr>
            <w:tcW w:w="1120" w:type="dxa"/>
          </w:tcPr>
          <w:p w14:paraId="66BE065E" w14:textId="56C88DE1" w:rsidR="00CB0CF4" w:rsidRPr="0056020A" w:rsidRDefault="00CB0CF4" w:rsidP="00CB0CF4">
            <w:pPr>
              <w:spacing w:before="0" w:after="0" w:line="240" w:lineRule="auto"/>
              <w:jc w:val="center"/>
              <w:rPr>
                <w:rFonts w:ascii="Arial" w:hAnsi="Arial" w:cs="Arial"/>
                <w:sz w:val="16"/>
                <w:szCs w:val="16"/>
              </w:rPr>
            </w:pPr>
            <w:r w:rsidRPr="0056020A">
              <w:rPr>
                <w:rFonts w:ascii="Arial" w:hAnsi="Arial" w:cs="Arial"/>
                <w:sz w:val="16"/>
                <w:szCs w:val="16"/>
              </w:rPr>
              <w:t>0,52</w:t>
            </w:r>
          </w:p>
        </w:tc>
        <w:tc>
          <w:tcPr>
            <w:tcW w:w="1122" w:type="dxa"/>
          </w:tcPr>
          <w:p w14:paraId="2307203D" w14:textId="4D4B489B" w:rsidR="00CB0CF4" w:rsidRPr="0056020A" w:rsidRDefault="00CB0CF4" w:rsidP="00CB0CF4">
            <w:pPr>
              <w:spacing w:before="0" w:after="0" w:line="240" w:lineRule="auto"/>
              <w:jc w:val="center"/>
              <w:rPr>
                <w:rFonts w:ascii="Arial" w:hAnsi="Arial" w:cs="Arial"/>
                <w:sz w:val="16"/>
                <w:szCs w:val="16"/>
              </w:rPr>
            </w:pPr>
            <w:r>
              <w:rPr>
                <w:rFonts w:ascii="Arial" w:hAnsi="Arial" w:cs="Arial"/>
                <w:sz w:val="16"/>
                <w:szCs w:val="16"/>
              </w:rPr>
              <w:t>0,23</w:t>
            </w:r>
          </w:p>
        </w:tc>
        <w:tc>
          <w:tcPr>
            <w:tcW w:w="1122" w:type="dxa"/>
          </w:tcPr>
          <w:p w14:paraId="636C80B3" w14:textId="507FF76C" w:rsidR="00CB0CF4" w:rsidRPr="0056020A" w:rsidRDefault="00CB0CF4" w:rsidP="00CB0CF4">
            <w:pPr>
              <w:spacing w:before="0" w:after="0" w:line="240" w:lineRule="auto"/>
              <w:jc w:val="center"/>
              <w:rPr>
                <w:rFonts w:ascii="Arial" w:hAnsi="Arial" w:cs="Arial"/>
                <w:sz w:val="16"/>
                <w:szCs w:val="16"/>
              </w:rPr>
            </w:pPr>
            <w:r>
              <w:rPr>
                <w:rFonts w:ascii="Arial" w:hAnsi="Arial" w:cs="Arial"/>
                <w:sz w:val="16"/>
                <w:szCs w:val="16"/>
              </w:rPr>
              <w:t>0,75</w:t>
            </w:r>
          </w:p>
        </w:tc>
      </w:tr>
      <w:tr w:rsidR="00CB0CF4" w:rsidRPr="0056020A" w14:paraId="0E3F8CA2" w14:textId="77777777" w:rsidTr="00417FE9">
        <w:trPr>
          <w:trHeight w:val="208"/>
        </w:trPr>
        <w:tc>
          <w:tcPr>
            <w:tcW w:w="2699" w:type="dxa"/>
            <w:vAlign w:val="center"/>
          </w:tcPr>
          <w:p w14:paraId="0B36DFA1" w14:textId="77777777" w:rsidR="00CB0CF4" w:rsidRPr="0056020A" w:rsidRDefault="00CB0CF4" w:rsidP="00CB0CF4">
            <w:pPr>
              <w:spacing w:before="0" w:after="0" w:line="240" w:lineRule="auto"/>
              <w:rPr>
                <w:rFonts w:ascii="Arial" w:hAnsi="Arial" w:cs="Arial"/>
                <w:sz w:val="16"/>
                <w:szCs w:val="16"/>
              </w:rPr>
            </w:pPr>
            <w:r w:rsidRPr="0056020A">
              <w:rPr>
                <w:rFonts w:ascii="Arial" w:hAnsi="Arial" w:cs="Arial"/>
                <w:sz w:val="16"/>
                <w:szCs w:val="16"/>
              </w:rPr>
              <w:t>Skupaj</w:t>
            </w:r>
          </w:p>
        </w:tc>
        <w:tc>
          <w:tcPr>
            <w:tcW w:w="1938" w:type="dxa"/>
          </w:tcPr>
          <w:p w14:paraId="18F3F2F1" w14:textId="3AD15E0F" w:rsidR="00CB0CF4" w:rsidRPr="0056020A" w:rsidRDefault="00CB0CF4" w:rsidP="00CB0CF4">
            <w:pPr>
              <w:spacing w:before="0" w:after="0" w:line="240" w:lineRule="auto"/>
              <w:jc w:val="center"/>
              <w:rPr>
                <w:rFonts w:ascii="Arial" w:hAnsi="Arial" w:cs="Arial"/>
                <w:sz w:val="16"/>
                <w:szCs w:val="16"/>
              </w:rPr>
            </w:pPr>
            <w:r w:rsidRPr="0056020A">
              <w:rPr>
                <w:rFonts w:ascii="Arial" w:hAnsi="Arial" w:cs="Arial"/>
                <w:sz w:val="16"/>
                <w:szCs w:val="16"/>
              </w:rPr>
              <w:t>6</w:t>
            </w:r>
          </w:p>
        </w:tc>
        <w:tc>
          <w:tcPr>
            <w:tcW w:w="1120" w:type="dxa"/>
          </w:tcPr>
          <w:p w14:paraId="61BBCC8F" w14:textId="0D8928C9" w:rsidR="00CB0CF4" w:rsidRPr="0056020A" w:rsidRDefault="00CB0CF4" w:rsidP="00CB0CF4">
            <w:pPr>
              <w:spacing w:before="0" w:after="0" w:line="240" w:lineRule="auto"/>
              <w:jc w:val="center"/>
              <w:rPr>
                <w:rFonts w:ascii="Arial" w:hAnsi="Arial" w:cs="Arial"/>
                <w:sz w:val="16"/>
                <w:szCs w:val="16"/>
              </w:rPr>
            </w:pPr>
            <w:r w:rsidRPr="0056020A">
              <w:rPr>
                <w:rFonts w:ascii="Arial" w:hAnsi="Arial" w:cs="Arial"/>
                <w:sz w:val="16"/>
                <w:szCs w:val="16"/>
              </w:rPr>
              <w:t>3</w:t>
            </w:r>
          </w:p>
        </w:tc>
        <w:tc>
          <w:tcPr>
            <w:tcW w:w="1120" w:type="dxa"/>
          </w:tcPr>
          <w:p w14:paraId="7CA36EF3" w14:textId="11997A39" w:rsidR="00CB0CF4" w:rsidRPr="0056020A" w:rsidRDefault="00CB0CF4" w:rsidP="00CB0CF4">
            <w:pPr>
              <w:spacing w:before="0" w:after="0" w:line="240" w:lineRule="auto"/>
              <w:jc w:val="center"/>
              <w:rPr>
                <w:rFonts w:ascii="Arial" w:hAnsi="Arial" w:cs="Arial"/>
                <w:sz w:val="16"/>
                <w:szCs w:val="16"/>
              </w:rPr>
            </w:pPr>
            <w:r w:rsidRPr="0056020A">
              <w:rPr>
                <w:rFonts w:ascii="Arial" w:hAnsi="Arial" w:cs="Arial"/>
                <w:sz w:val="16"/>
                <w:szCs w:val="16"/>
              </w:rPr>
              <w:t>11</w:t>
            </w:r>
          </w:p>
        </w:tc>
        <w:tc>
          <w:tcPr>
            <w:tcW w:w="1122" w:type="dxa"/>
          </w:tcPr>
          <w:p w14:paraId="24E45AC9" w14:textId="41BFD3A8" w:rsidR="00CB0CF4" w:rsidRPr="0056020A" w:rsidRDefault="00CB0CF4" w:rsidP="00CB0CF4">
            <w:pPr>
              <w:spacing w:before="0" w:after="0" w:line="240" w:lineRule="auto"/>
              <w:jc w:val="center"/>
              <w:rPr>
                <w:rFonts w:ascii="Arial" w:hAnsi="Arial" w:cs="Arial"/>
                <w:sz w:val="16"/>
                <w:szCs w:val="16"/>
              </w:rPr>
            </w:pPr>
            <w:r>
              <w:rPr>
                <w:rFonts w:ascii="Arial" w:hAnsi="Arial" w:cs="Arial"/>
                <w:sz w:val="16"/>
                <w:szCs w:val="16"/>
              </w:rPr>
              <w:t>5</w:t>
            </w:r>
          </w:p>
        </w:tc>
        <w:tc>
          <w:tcPr>
            <w:tcW w:w="1122" w:type="dxa"/>
          </w:tcPr>
          <w:p w14:paraId="677BAA42" w14:textId="49208BDB" w:rsidR="00CB0CF4" w:rsidRPr="0056020A" w:rsidRDefault="00CB0CF4" w:rsidP="00CB0CF4">
            <w:pPr>
              <w:spacing w:before="0" w:after="0" w:line="240" w:lineRule="auto"/>
              <w:jc w:val="center"/>
              <w:rPr>
                <w:rFonts w:ascii="Arial" w:hAnsi="Arial" w:cs="Arial"/>
                <w:sz w:val="16"/>
                <w:szCs w:val="16"/>
              </w:rPr>
            </w:pPr>
            <w:r>
              <w:rPr>
                <w:rFonts w:ascii="Arial" w:hAnsi="Arial" w:cs="Arial"/>
                <w:sz w:val="16"/>
                <w:szCs w:val="16"/>
              </w:rPr>
              <w:t>16</w:t>
            </w:r>
          </w:p>
        </w:tc>
      </w:tr>
    </w:tbl>
    <w:p w14:paraId="285E31CF" w14:textId="33D79E2A" w:rsidR="00CB0CF4" w:rsidRDefault="00CB0CF4" w:rsidP="006D2CA8">
      <w:pPr>
        <w:jc w:val="both"/>
        <w:rPr>
          <w:rFonts w:cs="Arial"/>
          <w:sz w:val="22"/>
          <w:szCs w:val="22"/>
        </w:rPr>
      </w:pPr>
      <w:r>
        <w:rPr>
          <w:rFonts w:cs="Arial"/>
          <w:noProof/>
          <w:sz w:val="22"/>
          <w:szCs w:val="22"/>
        </w:rPr>
        <w:drawing>
          <wp:inline distT="0" distB="0" distL="0" distR="0" wp14:anchorId="0398D399" wp14:editId="3717618F">
            <wp:extent cx="2463530" cy="1259353"/>
            <wp:effectExtent l="0" t="0" r="0" b="0"/>
            <wp:docPr id="702082046" name="Slika 7" descr="Graf o številu prijavljenih primerov in incidenca ehinokokoze pri ljudeh, 2019–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082046" name="Slika 7" descr="Graf o številu prijavljenih primerov in incidenca ehinokokoze pri ljudeh, 2019–202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71569" cy="1263463"/>
                    </a:xfrm>
                    <a:prstGeom prst="rect">
                      <a:avLst/>
                    </a:prstGeom>
                    <a:noFill/>
                  </pic:spPr>
                </pic:pic>
              </a:graphicData>
            </a:graphic>
          </wp:inline>
        </w:drawing>
      </w:r>
    </w:p>
    <w:p w14:paraId="70B4BFF0" w14:textId="77777777" w:rsidR="006D2CA8" w:rsidRPr="0056020A" w:rsidRDefault="006D2CA8" w:rsidP="006D2CA8">
      <w:pPr>
        <w:pStyle w:val="Naslov2"/>
        <w:rPr>
          <w:rFonts w:ascii="Arial" w:hAnsi="Arial" w:cs="Arial"/>
          <w:sz w:val="22"/>
          <w:szCs w:val="22"/>
        </w:rPr>
      </w:pPr>
      <w:bookmarkStart w:id="139" w:name="_Toc204436027"/>
      <w:r w:rsidRPr="0056020A">
        <w:rPr>
          <w:rFonts w:ascii="Arial" w:hAnsi="Arial" w:cs="Arial"/>
          <w:sz w:val="22"/>
          <w:szCs w:val="22"/>
        </w:rPr>
        <w:lastRenderedPageBreak/>
        <w:t>Ehinokokoza pri živalih</w:t>
      </w:r>
      <w:bookmarkEnd w:id="137"/>
      <w:bookmarkEnd w:id="138"/>
      <w:bookmarkEnd w:id="139"/>
    </w:p>
    <w:p w14:paraId="61343F7D" w14:textId="77777777" w:rsidR="006D2CA8" w:rsidRPr="0056020A" w:rsidRDefault="006D2CA8" w:rsidP="006D2CA8">
      <w:pPr>
        <w:autoSpaceDE w:val="0"/>
        <w:autoSpaceDN w:val="0"/>
        <w:adjustRightInd w:val="0"/>
        <w:spacing w:before="0" w:after="0" w:line="240" w:lineRule="auto"/>
        <w:jc w:val="both"/>
        <w:rPr>
          <w:rFonts w:ascii="Arial" w:hAnsi="Arial" w:cs="Arial"/>
        </w:rPr>
      </w:pPr>
    </w:p>
    <w:p w14:paraId="090372AD" w14:textId="01D7FC97" w:rsidR="001327A0" w:rsidRPr="0056020A" w:rsidRDefault="00F51D31" w:rsidP="00203492">
      <w:pPr>
        <w:autoSpaceDE w:val="0"/>
        <w:autoSpaceDN w:val="0"/>
        <w:adjustRightInd w:val="0"/>
        <w:spacing w:before="0" w:after="0" w:line="240" w:lineRule="auto"/>
        <w:rPr>
          <w:rFonts w:ascii="Arial" w:hAnsi="Arial" w:cs="Arial"/>
        </w:rPr>
      </w:pPr>
      <w:r>
        <w:rPr>
          <w:rFonts w:ascii="Arial" w:hAnsi="Arial" w:cs="Arial"/>
        </w:rPr>
        <w:t>Uradni nadzor se izvaja na podlagi I</w:t>
      </w:r>
      <w:r w:rsidR="00130259" w:rsidRPr="0056020A">
        <w:rPr>
          <w:rFonts w:ascii="Arial" w:hAnsi="Arial" w:cs="Arial"/>
        </w:rPr>
        <w:t>zvedben</w:t>
      </w:r>
      <w:r>
        <w:rPr>
          <w:rFonts w:ascii="Arial" w:hAnsi="Arial" w:cs="Arial"/>
        </w:rPr>
        <w:t>e</w:t>
      </w:r>
      <w:r w:rsidR="00130259" w:rsidRPr="0056020A">
        <w:rPr>
          <w:rFonts w:ascii="Arial" w:hAnsi="Arial" w:cs="Arial"/>
        </w:rPr>
        <w:t xml:space="preserve"> </w:t>
      </w:r>
      <w:r>
        <w:rPr>
          <w:rFonts w:ascii="Arial" w:hAnsi="Arial" w:cs="Arial"/>
        </w:rPr>
        <w:t>U</w:t>
      </w:r>
      <w:r w:rsidR="00130259" w:rsidRPr="0056020A">
        <w:rPr>
          <w:rFonts w:ascii="Arial" w:hAnsi="Arial" w:cs="Arial"/>
        </w:rPr>
        <w:t>redb</w:t>
      </w:r>
      <w:r>
        <w:rPr>
          <w:rFonts w:ascii="Arial" w:hAnsi="Arial" w:cs="Arial"/>
        </w:rPr>
        <w:t>e</w:t>
      </w:r>
      <w:r w:rsidR="00130259" w:rsidRPr="0056020A">
        <w:rPr>
          <w:rFonts w:ascii="Arial" w:hAnsi="Arial" w:cs="Arial"/>
        </w:rPr>
        <w:t xml:space="preserve"> (EU) št. 2019/627</w:t>
      </w:r>
      <w:r w:rsidR="0006077F">
        <w:rPr>
          <w:rFonts w:ascii="Arial" w:hAnsi="Arial" w:cs="Arial"/>
        </w:rPr>
        <w:t xml:space="preserve"> in Odredb</w:t>
      </w:r>
      <w:r>
        <w:rPr>
          <w:rFonts w:ascii="Arial" w:hAnsi="Arial" w:cs="Arial"/>
        </w:rPr>
        <w:t>e</w:t>
      </w:r>
      <w:r w:rsidR="0006077F">
        <w:rPr>
          <w:rFonts w:ascii="Arial" w:hAnsi="Arial" w:cs="Arial"/>
        </w:rPr>
        <w:t xml:space="preserve"> </w:t>
      </w:r>
      <w:r w:rsidR="0006077F" w:rsidRPr="0006077F">
        <w:rPr>
          <w:rFonts w:ascii="Arial" w:hAnsi="Arial" w:cs="Arial"/>
        </w:rPr>
        <w:t>o izvajanju sistematičnega spremljanja zdravstvenega stanja živali, programov izkoreninjenja bolezni živali ter cepljenj živali v letu 202</w:t>
      </w:r>
      <w:r w:rsidR="00592A3D">
        <w:rPr>
          <w:rFonts w:ascii="Arial" w:hAnsi="Arial" w:cs="Arial"/>
        </w:rPr>
        <w:t>3</w:t>
      </w:r>
      <w:r w:rsidR="0006077F">
        <w:rPr>
          <w:rFonts w:ascii="Arial" w:hAnsi="Arial" w:cs="Arial"/>
        </w:rPr>
        <w:t xml:space="preserve"> (Uradni list RS št. </w:t>
      </w:r>
      <w:r w:rsidR="00820E7B">
        <w:rPr>
          <w:rFonts w:ascii="Arial" w:hAnsi="Arial" w:cs="Arial"/>
        </w:rPr>
        <w:t>157</w:t>
      </w:r>
      <w:r w:rsidR="00820E7B" w:rsidRPr="00592A3D">
        <w:rPr>
          <w:rFonts w:ascii="Arial" w:hAnsi="Arial" w:cs="Arial"/>
        </w:rPr>
        <w:t>/2</w:t>
      </w:r>
      <w:r w:rsidR="00820E7B">
        <w:rPr>
          <w:rFonts w:ascii="Arial" w:hAnsi="Arial" w:cs="Arial"/>
        </w:rPr>
        <w:t>2</w:t>
      </w:r>
      <w:r w:rsidR="0006077F">
        <w:rPr>
          <w:rFonts w:ascii="Arial" w:hAnsi="Arial" w:cs="Arial"/>
        </w:rPr>
        <w:t xml:space="preserve">). </w:t>
      </w:r>
      <w:r w:rsidRPr="0056020A">
        <w:rPr>
          <w:rFonts w:ascii="Arial" w:hAnsi="Arial" w:cs="Arial"/>
        </w:rPr>
        <w:t xml:space="preserve">Razvojna oblika povzročitelja se </w:t>
      </w:r>
      <w:r>
        <w:rPr>
          <w:rFonts w:ascii="Arial" w:hAnsi="Arial" w:cs="Arial"/>
        </w:rPr>
        <w:t>je ugotavlja</w:t>
      </w:r>
      <w:r w:rsidRPr="0056020A">
        <w:rPr>
          <w:rFonts w:ascii="Arial" w:hAnsi="Arial" w:cs="Arial"/>
        </w:rPr>
        <w:t xml:space="preserve"> v okviru obveznega </w:t>
      </w:r>
      <w:r w:rsidRPr="0056020A">
        <w:rPr>
          <w:rFonts w:ascii="Arial" w:hAnsi="Arial" w:cs="Arial"/>
          <w:i/>
        </w:rPr>
        <w:t xml:space="preserve">post </w:t>
      </w:r>
      <w:proofErr w:type="spellStart"/>
      <w:r w:rsidRPr="0056020A">
        <w:rPr>
          <w:rFonts w:ascii="Arial" w:hAnsi="Arial" w:cs="Arial"/>
          <w:i/>
        </w:rPr>
        <w:t>mortem</w:t>
      </w:r>
      <w:proofErr w:type="spellEnd"/>
      <w:r w:rsidRPr="0056020A">
        <w:rPr>
          <w:rFonts w:ascii="Arial" w:hAnsi="Arial" w:cs="Arial"/>
        </w:rPr>
        <w:t xml:space="preserve"> pregleda </w:t>
      </w:r>
      <w:r>
        <w:rPr>
          <w:rFonts w:ascii="Arial" w:hAnsi="Arial" w:cs="Arial"/>
        </w:rPr>
        <w:t xml:space="preserve">dovzetnih živalskih vrst. </w:t>
      </w:r>
      <w:r w:rsidR="006D2CA8" w:rsidRPr="0056020A">
        <w:rPr>
          <w:rFonts w:ascii="Arial" w:hAnsi="Arial" w:cs="Arial"/>
        </w:rPr>
        <w:t xml:space="preserve">Na </w:t>
      </w:r>
      <w:proofErr w:type="spellStart"/>
      <w:r w:rsidR="006D2CA8" w:rsidRPr="0056020A">
        <w:rPr>
          <w:rFonts w:ascii="Arial" w:hAnsi="Arial" w:cs="Arial"/>
        </w:rPr>
        <w:t>ehinokokozo</w:t>
      </w:r>
      <w:proofErr w:type="spellEnd"/>
      <w:r w:rsidR="006D2CA8" w:rsidRPr="0056020A">
        <w:rPr>
          <w:rFonts w:ascii="Arial" w:hAnsi="Arial" w:cs="Arial"/>
        </w:rPr>
        <w:t xml:space="preserve"> se posumi na podlagi ugotovitve mehurnjakov na jetrih, pljučih in nekaterih drugih organih prašičev, drobnice, govedi, kopitarjev in nekaterih vrst divjadi. </w:t>
      </w:r>
      <w:r w:rsidRPr="0056020A">
        <w:rPr>
          <w:rFonts w:ascii="Arial" w:hAnsi="Arial" w:cs="Arial"/>
        </w:rPr>
        <w:t xml:space="preserve">Organi, na katerih se ugotovi prisotnost mehurnjaka, so neustrezni za prehrano ljudi. </w:t>
      </w:r>
      <w:r w:rsidR="006D2CA8" w:rsidRPr="0056020A">
        <w:rPr>
          <w:rFonts w:ascii="Arial" w:hAnsi="Arial" w:cs="Arial"/>
        </w:rPr>
        <w:t xml:space="preserve">Za preprečitev širjenja bolezni je zelo pomembno mehurnjake neškodljivo uničiti </w:t>
      </w:r>
      <w:r w:rsidR="004E1DEA" w:rsidRPr="0056020A">
        <w:rPr>
          <w:rFonts w:ascii="Arial" w:hAnsi="Arial" w:cs="Arial"/>
        </w:rPr>
        <w:t>in</w:t>
      </w:r>
      <w:r w:rsidR="006D2CA8" w:rsidRPr="0056020A">
        <w:rPr>
          <w:rFonts w:ascii="Arial" w:hAnsi="Arial" w:cs="Arial"/>
        </w:rPr>
        <w:t xml:space="preserve"> tako prekiniti razvojno pot parazita med vmesnim</w:t>
      </w:r>
      <w:r>
        <w:rPr>
          <w:rFonts w:ascii="Arial" w:hAnsi="Arial" w:cs="Arial"/>
        </w:rPr>
        <w:t xml:space="preserve"> in končnim</w:t>
      </w:r>
      <w:r w:rsidR="006D2CA8" w:rsidRPr="0056020A">
        <w:rPr>
          <w:rFonts w:ascii="Arial" w:hAnsi="Arial" w:cs="Arial"/>
        </w:rPr>
        <w:t xml:space="preserve"> gostiteljem. V Sloveniji je postopek obvezne profilakse pri psih predpisan ob cepljenju proti steklini, dodatno pa je psa priporočljivo tretirati tudi med posameznimi vakcinacijami. </w:t>
      </w:r>
      <w:r w:rsidR="00203492">
        <w:rPr>
          <w:rFonts w:ascii="Arial" w:hAnsi="Arial" w:cs="Arial"/>
        </w:rPr>
        <w:t xml:space="preserve"> </w:t>
      </w:r>
      <w:r w:rsidR="001327A0" w:rsidRPr="0056020A">
        <w:rPr>
          <w:rFonts w:ascii="Arial" w:hAnsi="Arial" w:cs="Arial"/>
        </w:rPr>
        <w:t xml:space="preserve">V sklopu </w:t>
      </w:r>
      <w:r w:rsidR="001327A0" w:rsidRPr="610C890A">
        <w:rPr>
          <w:rFonts w:ascii="Arial" w:hAnsi="Arial" w:cs="Arial"/>
          <w:i/>
          <w:iCs/>
        </w:rPr>
        <w:t xml:space="preserve">post </w:t>
      </w:r>
      <w:proofErr w:type="spellStart"/>
      <w:r w:rsidR="001327A0" w:rsidRPr="610C890A">
        <w:rPr>
          <w:rFonts w:ascii="Arial" w:hAnsi="Arial" w:cs="Arial"/>
          <w:i/>
          <w:iCs/>
        </w:rPr>
        <w:t>mortem</w:t>
      </w:r>
      <w:proofErr w:type="spellEnd"/>
      <w:r w:rsidR="001327A0" w:rsidRPr="0056020A">
        <w:rPr>
          <w:rFonts w:ascii="Arial" w:hAnsi="Arial" w:cs="Arial"/>
        </w:rPr>
        <w:t xml:space="preserve"> pregledov je bilo v letu 202</w:t>
      </w:r>
      <w:r w:rsidR="00820E7B">
        <w:rPr>
          <w:rFonts w:ascii="Arial" w:hAnsi="Arial" w:cs="Arial"/>
        </w:rPr>
        <w:t>3</w:t>
      </w:r>
      <w:r w:rsidR="001327A0" w:rsidRPr="0056020A">
        <w:rPr>
          <w:rFonts w:ascii="Arial" w:hAnsi="Arial" w:cs="Arial"/>
        </w:rPr>
        <w:t xml:space="preserve"> skupaj pregledanih </w:t>
      </w:r>
      <w:r w:rsidR="00820E7B">
        <w:rPr>
          <w:rFonts w:ascii="Arial" w:hAnsi="Arial" w:cs="Arial"/>
        </w:rPr>
        <w:t>326.</w:t>
      </w:r>
      <w:r w:rsidR="006214CE">
        <w:rPr>
          <w:rFonts w:ascii="Arial" w:hAnsi="Arial" w:cs="Arial"/>
        </w:rPr>
        <w:t>325</w:t>
      </w:r>
      <w:r w:rsidR="001327A0" w:rsidRPr="0056020A">
        <w:rPr>
          <w:rStyle w:val="Sprotnaopomba-sklic"/>
          <w:rFonts w:ascii="Arial" w:hAnsi="Arial" w:cs="Arial"/>
        </w:rPr>
        <w:footnoteReference w:id="23"/>
      </w:r>
      <w:r w:rsidR="66AFEB04" w:rsidRPr="0056020A">
        <w:rPr>
          <w:rFonts w:ascii="Arial" w:hAnsi="Arial" w:cs="Arial"/>
        </w:rPr>
        <w:t xml:space="preserve"> </w:t>
      </w:r>
      <w:proofErr w:type="spellStart"/>
      <w:r w:rsidR="66AFEB04" w:rsidRPr="0056020A">
        <w:rPr>
          <w:rFonts w:ascii="Arial" w:hAnsi="Arial" w:cs="Arial"/>
        </w:rPr>
        <w:t>rejnih</w:t>
      </w:r>
      <w:proofErr w:type="spellEnd"/>
      <w:r w:rsidR="66AFEB04" w:rsidRPr="0056020A">
        <w:rPr>
          <w:rFonts w:ascii="Arial" w:hAnsi="Arial" w:cs="Arial"/>
        </w:rPr>
        <w:t xml:space="preserve"> </w:t>
      </w:r>
      <w:r w:rsidR="001327A0" w:rsidRPr="0056020A">
        <w:rPr>
          <w:rFonts w:ascii="Arial" w:hAnsi="Arial" w:cs="Arial"/>
        </w:rPr>
        <w:t>živali</w:t>
      </w:r>
      <w:r w:rsidR="108A235C" w:rsidRPr="0056020A">
        <w:rPr>
          <w:rFonts w:ascii="Arial" w:hAnsi="Arial" w:cs="Arial"/>
        </w:rPr>
        <w:t xml:space="preserve"> </w:t>
      </w:r>
      <w:r w:rsidR="001327A0">
        <w:rPr>
          <w:rFonts w:ascii="Arial" w:hAnsi="Arial" w:cs="Arial"/>
        </w:rPr>
        <w:t xml:space="preserve">in </w:t>
      </w:r>
      <w:r w:rsidR="006214CE">
        <w:rPr>
          <w:rFonts w:ascii="Arial" w:hAnsi="Arial" w:cs="Arial"/>
        </w:rPr>
        <w:t>193</w:t>
      </w:r>
      <w:r w:rsidR="001327A0">
        <w:rPr>
          <w:rFonts w:ascii="Arial" w:hAnsi="Arial" w:cs="Arial"/>
        </w:rPr>
        <w:t xml:space="preserve"> </w:t>
      </w:r>
      <w:r w:rsidR="006214CE">
        <w:rPr>
          <w:rFonts w:ascii="Arial" w:hAnsi="Arial" w:cs="Arial"/>
        </w:rPr>
        <w:t>divj</w:t>
      </w:r>
      <w:r>
        <w:rPr>
          <w:rFonts w:ascii="Arial" w:hAnsi="Arial" w:cs="Arial"/>
        </w:rPr>
        <w:t>adi</w:t>
      </w:r>
      <w:r w:rsidR="001327A0" w:rsidRPr="0056020A">
        <w:rPr>
          <w:rFonts w:ascii="Arial" w:hAnsi="Arial" w:cs="Arial"/>
        </w:rPr>
        <w:t xml:space="preserve">. </w:t>
      </w:r>
      <w:proofErr w:type="spellStart"/>
      <w:r w:rsidR="001327A0" w:rsidRPr="0056020A">
        <w:rPr>
          <w:rFonts w:ascii="Arial" w:hAnsi="Arial" w:cs="Arial"/>
        </w:rPr>
        <w:t>Ehinokokoza</w:t>
      </w:r>
      <w:proofErr w:type="spellEnd"/>
      <w:r w:rsidR="001327A0" w:rsidRPr="0056020A">
        <w:rPr>
          <w:rFonts w:ascii="Arial" w:hAnsi="Arial" w:cs="Arial"/>
        </w:rPr>
        <w:t xml:space="preserve"> </w:t>
      </w:r>
      <w:r w:rsidR="001327A0">
        <w:rPr>
          <w:rFonts w:ascii="Arial" w:hAnsi="Arial" w:cs="Arial"/>
        </w:rPr>
        <w:t>je</w:t>
      </w:r>
      <w:r w:rsidR="001327A0" w:rsidRPr="0056020A">
        <w:rPr>
          <w:rFonts w:ascii="Arial" w:hAnsi="Arial" w:cs="Arial"/>
        </w:rPr>
        <w:t xml:space="preserve"> </w:t>
      </w:r>
      <w:r w:rsidR="77BF8D48" w:rsidRPr="0056020A">
        <w:rPr>
          <w:rFonts w:ascii="Arial" w:hAnsi="Arial" w:cs="Arial"/>
        </w:rPr>
        <w:t xml:space="preserve">bila </w:t>
      </w:r>
      <w:r w:rsidR="001327A0" w:rsidRPr="0056020A">
        <w:rPr>
          <w:rFonts w:ascii="Arial" w:hAnsi="Arial" w:cs="Arial"/>
        </w:rPr>
        <w:t>p</w:t>
      </w:r>
      <w:r w:rsidR="19FA2433" w:rsidRPr="0056020A">
        <w:rPr>
          <w:rFonts w:ascii="Arial" w:hAnsi="Arial" w:cs="Arial"/>
        </w:rPr>
        <w:t xml:space="preserve">otrjena </w:t>
      </w:r>
      <w:r w:rsidR="001327A0" w:rsidRPr="0056020A">
        <w:rPr>
          <w:rFonts w:ascii="Arial" w:hAnsi="Arial" w:cs="Arial"/>
        </w:rPr>
        <w:t xml:space="preserve">pri </w:t>
      </w:r>
      <w:r w:rsidR="006214CE">
        <w:rPr>
          <w:rFonts w:ascii="Arial" w:hAnsi="Arial" w:cs="Arial"/>
        </w:rPr>
        <w:t>33</w:t>
      </w:r>
      <w:r w:rsidR="001327A0">
        <w:rPr>
          <w:rFonts w:ascii="Arial" w:hAnsi="Arial" w:cs="Arial"/>
        </w:rPr>
        <w:t xml:space="preserve"> </w:t>
      </w:r>
      <w:r w:rsidR="001327A0" w:rsidRPr="00EB77E8">
        <w:rPr>
          <w:rFonts w:ascii="Arial" w:hAnsi="Arial" w:cs="Arial"/>
        </w:rPr>
        <w:t>lisicah (</w:t>
      </w:r>
      <w:r w:rsidR="001327A0" w:rsidRPr="00EB77E8">
        <w:rPr>
          <w:rFonts w:ascii="Arial" w:hAnsi="Arial" w:cs="Arial"/>
          <w:i/>
          <w:iCs/>
        </w:rPr>
        <w:t xml:space="preserve">E. </w:t>
      </w:r>
      <w:proofErr w:type="spellStart"/>
      <w:r w:rsidR="001327A0" w:rsidRPr="00EB77E8">
        <w:rPr>
          <w:rFonts w:ascii="Arial" w:hAnsi="Arial" w:cs="Arial"/>
          <w:i/>
          <w:iCs/>
        </w:rPr>
        <w:t>multilocularis</w:t>
      </w:r>
      <w:proofErr w:type="spellEnd"/>
      <w:r w:rsidR="001327A0" w:rsidRPr="00EB77E8">
        <w:rPr>
          <w:rFonts w:ascii="Arial" w:hAnsi="Arial" w:cs="Arial"/>
        </w:rPr>
        <w:t>).</w:t>
      </w:r>
    </w:p>
    <w:p w14:paraId="1F6250DF" w14:textId="53737181" w:rsidR="006D2CA8" w:rsidRDefault="006D2CA8" w:rsidP="00C17D1C">
      <w:pPr>
        <w:pStyle w:val="HTML-oblikovano"/>
        <w:spacing w:before="0"/>
        <w:rPr>
          <w:rFonts w:ascii="Arial" w:hAnsi="Arial" w:cs="Arial"/>
          <w:sz w:val="20"/>
          <w:szCs w:val="20"/>
          <w:u w:val="single"/>
        </w:rPr>
      </w:pPr>
    </w:p>
    <w:p w14:paraId="0840CC78" w14:textId="77777777" w:rsidR="00203492" w:rsidRPr="0056020A" w:rsidRDefault="00203492" w:rsidP="00C17D1C">
      <w:pPr>
        <w:pStyle w:val="HTML-oblikovano"/>
        <w:spacing w:before="0"/>
        <w:rPr>
          <w:rFonts w:ascii="Arial" w:hAnsi="Arial" w:cs="Arial"/>
          <w:sz w:val="20"/>
          <w:szCs w:val="20"/>
          <w:u w:val="single"/>
        </w:rPr>
      </w:pPr>
    </w:p>
    <w:p w14:paraId="19C5402C" w14:textId="51E48E70" w:rsidR="006D2CA8" w:rsidRPr="0056020A" w:rsidRDefault="006D2CA8" w:rsidP="00C17D1C">
      <w:pPr>
        <w:pStyle w:val="HTML-oblikovano"/>
        <w:spacing w:before="0"/>
        <w:rPr>
          <w:rFonts w:ascii="Arial" w:hAnsi="Arial" w:cs="Arial"/>
          <w:sz w:val="20"/>
          <w:szCs w:val="20"/>
        </w:rPr>
      </w:pPr>
      <w:r w:rsidRPr="0056020A">
        <w:rPr>
          <w:rFonts w:ascii="Arial" w:hAnsi="Arial" w:cs="Arial"/>
          <w:sz w:val="20"/>
          <w:szCs w:val="20"/>
          <w:u w:val="single"/>
        </w:rPr>
        <w:t xml:space="preserve">Preglednica št. </w:t>
      </w:r>
      <w:r w:rsidR="00CD439B">
        <w:rPr>
          <w:rFonts w:ascii="Arial" w:hAnsi="Arial" w:cs="Arial"/>
          <w:sz w:val="20"/>
          <w:szCs w:val="20"/>
          <w:u w:val="single"/>
        </w:rPr>
        <w:t>22</w:t>
      </w:r>
      <w:r w:rsidRPr="0056020A">
        <w:rPr>
          <w:rFonts w:ascii="Arial" w:hAnsi="Arial" w:cs="Arial"/>
          <w:sz w:val="20"/>
          <w:szCs w:val="20"/>
        </w:rPr>
        <w:t xml:space="preserve">: </w:t>
      </w:r>
      <w:r w:rsidR="00B55C4D" w:rsidRPr="0056020A">
        <w:rPr>
          <w:rFonts w:ascii="Arial" w:hAnsi="Arial" w:cs="Arial"/>
          <w:sz w:val="20"/>
          <w:szCs w:val="20"/>
        </w:rPr>
        <w:t>Število op</w:t>
      </w:r>
      <w:r w:rsidR="009D3771">
        <w:rPr>
          <w:rFonts w:ascii="Arial" w:hAnsi="Arial" w:cs="Arial"/>
          <w:sz w:val="20"/>
          <w:szCs w:val="20"/>
        </w:rPr>
        <w:t>ravljenih pregledov žival</w:t>
      </w:r>
      <w:r w:rsidR="00B55C4D" w:rsidRPr="0056020A">
        <w:rPr>
          <w:rFonts w:ascii="Arial" w:hAnsi="Arial" w:cs="Arial"/>
          <w:sz w:val="20"/>
          <w:szCs w:val="20"/>
        </w:rPr>
        <w:t xml:space="preserve">i na </w:t>
      </w:r>
      <w:proofErr w:type="spellStart"/>
      <w:r w:rsidR="00B55C4D" w:rsidRPr="0056020A">
        <w:rPr>
          <w:rFonts w:ascii="Arial" w:hAnsi="Arial" w:cs="Arial"/>
          <w:sz w:val="20"/>
          <w:szCs w:val="20"/>
        </w:rPr>
        <w:t>ehinokokozo</w:t>
      </w:r>
      <w:proofErr w:type="spellEnd"/>
      <w:r w:rsidR="00B55C4D" w:rsidRPr="0056020A">
        <w:rPr>
          <w:rFonts w:ascii="Arial" w:hAnsi="Arial" w:cs="Arial"/>
          <w:sz w:val="20"/>
          <w:szCs w:val="20"/>
        </w:rPr>
        <w:t>, leto 202</w:t>
      </w:r>
      <w:r w:rsidR="00C272F9">
        <w:rPr>
          <w:rFonts w:ascii="Arial" w:hAnsi="Arial" w:cs="Arial"/>
          <w:sz w:val="20"/>
          <w:szCs w:val="20"/>
        </w:rPr>
        <w:t>3</w:t>
      </w:r>
    </w:p>
    <w:p w14:paraId="3F3BA490" w14:textId="77777777" w:rsidR="006D2CA8" w:rsidRPr="00E53506" w:rsidRDefault="006D2CA8" w:rsidP="006D2CA8">
      <w:pPr>
        <w:pStyle w:val="HTML-oblikovano"/>
        <w:spacing w:before="0"/>
        <w:jc w:val="both"/>
        <w:rPr>
          <w:rFonts w:asciiTheme="minorHAnsi" w:hAnsiTheme="minorHAnsi" w:cs="Arial"/>
          <w:sz w:val="22"/>
          <w:szCs w:val="22"/>
        </w:rPr>
      </w:pPr>
    </w:p>
    <w:tbl>
      <w:tblPr>
        <w:tblStyle w:val="Tabelamrea1"/>
        <w:tblW w:w="9067" w:type="dxa"/>
        <w:tblLayout w:type="fixed"/>
        <w:tblLook w:val="04A0" w:firstRow="1" w:lastRow="0" w:firstColumn="1" w:lastColumn="0" w:noHBand="0" w:noVBand="1"/>
        <w:tblCaption w:val="Število pregledov posameznih vrst rejnih živali na ehinokokozo v letu 2021"/>
      </w:tblPr>
      <w:tblGrid>
        <w:gridCol w:w="3022"/>
        <w:gridCol w:w="3022"/>
        <w:gridCol w:w="3023"/>
      </w:tblGrid>
      <w:tr w:rsidR="009B0796" w:rsidRPr="0056020A" w14:paraId="1B4778A6" w14:textId="77777777" w:rsidTr="00F51D31">
        <w:trPr>
          <w:cantSplit/>
          <w:trHeight w:val="237"/>
          <w:tblHeader/>
        </w:trPr>
        <w:tc>
          <w:tcPr>
            <w:tcW w:w="3022" w:type="dxa"/>
            <w:tcBorders>
              <w:bottom w:val="single" w:sz="4" w:space="0" w:color="auto"/>
            </w:tcBorders>
            <w:shd w:val="clear" w:color="auto" w:fill="F2F2F2" w:themeFill="background1" w:themeFillShade="F2"/>
          </w:tcPr>
          <w:p w14:paraId="6E24F436" w14:textId="381C6011" w:rsidR="009B0796" w:rsidRPr="0056020A" w:rsidRDefault="009B0796" w:rsidP="001950C4">
            <w:pPr>
              <w:spacing w:before="0" w:after="60" w:line="240" w:lineRule="auto"/>
              <w:rPr>
                <w:rFonts w:ascii="Arial" w:hAnsi="Arial" w:cs="Arial"/>
                <w:sz w:val="16"/>
                <w:szCs w:val="16"/>
              </w:rPr>
            </w:pPr>
            <w:proofErr w:type="spellStart"/>
            <w:r w:rsidRPr="009B0796">
              <w:rPr>
                <w:rFonts w:ascii="Arial" w:hAnsi="Arial" w:cs="Arial"/>
                <w:i/>
                <w:iCs/>
                <w:sz w:val="16"/>
                <w:szCs w:val="16"/>
              </w:rPr>
              <w:t>Echinococcus</w:t>
            </w:r>
            <w:proofErr w:type="spellEnd"/>
            <w:r>
              <w:rPr>
                <w:rFonts w:ascii="Arial" w:hAnsi="Arial" w:cs="Arial"/>
                <w:sz w:val="16"/>
                <w:szCs w:val="16"/>
              </w:rPr>
              <w:t xml:space="preserve"> </w:t>
            </w:r>
            <w:proofErr w:type="spellStart"/>
            <w:r>
              <w:rPr>
                <w:rFonts w:ascii="Arial" w:hAnsi="Arial" w:cs="Arial"/>
                <w:sz w:val="16"/>
                <w:szCs w:val="16"/>
              </w:rPr>
              <w:t>spp</w:t>
            </w:r>
            <w:proofErr w:type="spellEnd"/>
            <w:r>
              <w:rPr>
                <w:rFonts w:ascii="Arial" w:hAnsi="Arial" w:cs="Arial"/>
                <w:sz w:val="16"/>
                <w:szCs w:val="16"/>
              </w:rPr>
              <w:t xml:space="preserve">. </w:t>
            </w:r>
          </w:p>
        </w:tc>
        <w:tc>
          <w:tcPr>
            <w:tcW w:w="3022" w:type="dxa"/>
            <w:tcBorders>
              <w:bottom w:val="single" w:sz="4" w:space="0" w:color="auto"/>
            </w:tcBorders>
            <w:shd w:val="clear" w:color="auto" w:fill="F2F2F2" w:themeFill="background1" w:themeFillShade="F2"/>
          </w:tcPr>
          <w:p w14:paraId="1AB9BBE6" w14:textId="77777777" w:rsidR="009B0796" w:rsidRPr="0056020A" w:rsidRDefault="009B0796" w:rsidP="0056020A">
            <w:pPr>
              <w:spacing w:before="0" w:after="60" w:line="240" w:lineRule="auto"/>
              <w:rPr>
                <w:rFonts w:ascii="Arial" w:hAnsi="Arial" w:cs="Arial"/>
                <w:sz w:val="16"/>
                <w:szCs w:val="16"/>
              </w:rPr>
            </w:pPr>
            <w:r w:rsidRPr="0056020A">
              <w:rPr>
                <w:rFonts w:ascii="Arial" w:hAnsi="Arial" w:cs="Arial"/>
                <w:sz w:val="16"/>
                <w:szCs w:val="16"/>
              </w:rPr>
              <w:t>Št. pregledanih živali</w:t>
            </w:r>
          </w:p>
        </w:tc>
        <w:tc>
          <w:tcPr>
            <w:tcW w:w="3023" w:type="dxa"/>
            <w:tcBorders>
              <w:bottom w:val="single" w:sz="4" w:space="0" w:color="auto"/>
            </w:tcBorders>
            <w:shd w:val="clear" w:color="auto" w:fill="F2F2F2" w:themeFill="background1" w:themeFillShade="F2"/>
          </w:tcPr>
          <w:p w14:paraId="626A18D4" w14:textId="0C08D689" w:rsidR="009B0796" w:rsidRPr="0056020A" w:rsidRDefault="009B0796" w:rsidP="0056020A">
            <w:pPr>
              <w:spacing w:before="0" w:after="60" w:line="240" w:lineRule="auto"/>
              <w:rPr>
                <w:rFonts w:ascii="Arial" w:hAnsi="Arial" w:cs="Arial"/>
                <w:sz w:val="16"/>
                <w:szCs w:val="16"/>
              </w:rPr>
            </w:pPr>
            <w:r w:rsidRPr="0056020A">
              <w:rPr>
                <w:rFonts w:ascii="Arial" w:hAnsi="Arial" w:cs="Arial"/>
                <w:sz w:val="16"/>
                <w:szCs w:val="16"/>
              </w:rPr>
              <w:t>Št. pozitivnih</w:t>
            </w:r>
          </w:p>
        </w:tc>
      </w:tr>
      <w:tr w:rsidR="009B0796" w:rsidRPr="0056020A" w14:paraId="17BFBFE9" w14:textId="77777777" w:rsidTr="00F51D31">
        <w:trPr>
          <w:trHeight w:val="228"/>
          <w:tblHeader/>
        </w:trPr>
        <w:tc>
          <w:tcPr>
            <w:tcW w:w="3022" w:type="dxa"/>
            <w:tcBorders>
              <w:top w:val="single" w:sz="4" w:space="0" w:color="auto"/>
            </w:tcBorders>
          </w:tcPr>
          <w:p w14:paraId="1FEC46E8" w14:textId="77777777" w:rsidR="009B0796" w:rsidRPr="0056020A" w:rsidRDefault="009B0796" w:rsidP="00E257B0">
            <w:pPr>
              <w:spacing w:before="0" w:after="60" w:line="240" w:lineRule="auto"/>
              <w:rPr>
                <w:rFonts w:ascii="Arial" w:hAnsi="Arial" w:cs="Arial"/>
                <w:sz w:val="16"/>
                <w:szCs w:val="16"/>
              </w:rPr>
            </w:pPr>
            <w:r w:rsidRPr="0056020A">
              <w:rPr>
                <w:rFonts w:ascii="Arial" w:hAnsi="Arial" w:cs="Arial"/>
                <w:sz w:val="16"/>
                <w:szCs w:val="16"/>
              </w:rPr>
              <w:t>Govedo</w:t>
            </w:r>
          </w:p>
        </w:tc>
        <w:tc>
          <w:tcPr>
            <w:tcW w:w="3022" w:type="dxa"/>
            <w:tcBorders>
              <w:top w:val="single" w:sz="4" w:space="0" w:color="auto"/>
            </w:tcBorders>
          </w:tcPr>
          <w:p w14:paraId="4668FA83" w14:textId="0D6FA0C3" w:rsidR="009B0796" w:rsidRPr="0056020A" w:rsidRDefault="009B0796" w:rsidP="0056020A">
            <w:pPr>
              <w:spacing w:before="0" w:after="60" w:line="240" w:lineRule="auto"/>
              <w:rPr>
                <w:rFonts w:ascii="Arial" w:hAnsi="Arial" w:cs="Arial"/>
                <w:sz w:val="16"/>
                <w:szCs w:val="16"/>
              </w:rPr>
            </w:pPr>
            <w:r>
              <w:rPr>
                <w:rFonts w:ascii="Arial" w:hAnsi="Arial" w:cs="Arial"/>
                <w:sz w:val="16"/>
                <w:szCs w:val="16"/>
              </w:rPr>
              <w:t>112.944</w:t>
            </w:r>
          </w:p>
        </w:tc>
        <w:tc>
          <w:tcPr>
            <w:tcW w:w="3023" w:type="dxa"/>
            <w:tcBorders>
              <w:top w:val="single" w:sz="4" w:space="0" w:color="auto"/>
            </w:tcBorders>
          </w:tcPr>
          <w:p w14:paraId="445F5153" w14:textId="5E076817" w:rsidR="009B0796" w:rsidRPr="0056020A" w:rsidRDefault="009B0796" w:rsidP="0056020A">
            <w:pPr>
              <w:spacing w:before="0" w:after="60" w:line="240" w:lineRule="auto"/>
              <w:rPr>
                <w:rFonts w:ascii="Arial" w:hAnsi="Arial" w:cs="Arial"/>
                <w:sz w:val="16"/>
                <w:szCs w:val="16"/>
              </w:rPr>
            </w:pPr>
            <w:r>
              <w:rPr>
                <w:rFonts w:ascii="Arial" w:hAnsi="Arial" w:cs="Arial"/>
                <w:sz w:val="16"/>
                <w:szCs w:val="16"/>
              </w:rPr>
              <w:t>0</w:t>
            </w:r>
          </w:p>
        </w:tc>
      </w:tr>
      <w:tr w:rsidR="009B0796" w:rsidRPr="0056020A" w14:paraId="5A05B203" w14:textId="77777777" w:rsidTr="00F51D31">
        <w:trPr>
          <w:trHeight w:val="237"/>
          <w:tblHeader/>
        </w:trPr>
        <w:tc>
          <w:tcPr>
            <w:tcW w:w="3022" w:type="dxa"/>
          </w:tcPr>
          <w:p w14:paraId="6B367715" w14:textId="7D765799" w:rsidR="009B0796" w:rsidRPr="0056020A" w:rsidRDefault="009B0796" w:rsidP="00E257B0">
            <w:pPr>
              <w:spacing w:before="0" w:after="60" w:line="240" w:lineRule="auto"/>
              <w:rPr>
                <w:rFonts w:ascii="Arial" w:hAnsi="Arial" w:cs="Arial"/>
                <w:sz w:val="16"/>
                <w:szCs w:val="16"/>
              </w:rPr>
            </w:pPr>
            <w:r>
              <w:rPr>
                <w:rFonts w:ascii="Arial" w:hAnsi="Arial" w:cs="Arial"/>
                <w:sz w:val="16"/>
                <w:szCs w:val="16"/>
              </w:rPr>
              <w:t>Kopitarji</w:t>
            </w:r>
          </w:p>
        </w:tc>
        <w:tc>
          <w:tcPr>
            <w:tcW w:w="3022" w:type="dxa"/>
          </w:tcPr>
          <w:p w14:paraId="23834B7B" w14:textId="72E6B852" w:rsidR="009B0796" w:rsidRPr="0056020A" w:rsidRDefault="009B0796" w:rsidP="0056020A">
            <w:pPr>
              <w:spacing w:before="0" w:after="60" w:line="240" w:lineRule="auto"/>
              <w:rPr>
                <w:rFonts w:ascii="Arial" w:hAnsi="Arial" w:cs="Arial"/>
                <w:sz w:val="16"/>
                <w:szCs w:val="16"/>
              </w:rPr>
            </w:pPr>
            <w:r>
              <w:rPr>
                <w:rFonts w:ascii="Arial" w:hAnsi="Arial" w:cs="Arial"/>
                <w:sz w:val="16"/>
                <w:szCs w:val="16"/>
              </w:rPr>
              <w:t>804</w:t>
            </w:r>
          </w:p>
        </w:tc>
        <w:tc>
          <w:tcPr>
            <w:tcW w:w="3023" w:type="dxa"/>
          </w:tcPr>
          <w:p w14:paraId="7EF3620E" w14:textId="183A158E" w:rsidR="009B0796" w:rsidRPr="0056020A" w:rsidRDefault="009B0796" w:rsidP="0056020A">
            <w:pPr>
              <w:spacing w:before="0" w:after="60" w:line="240" w:lineRule="auto"/>
              <w:rPr>
                <w:rFonts w:ascii="Arial" w:hAnsi="Arial" w:cs="Arial"/>
                <w:sz w:val="16"/>
                <w:szCs w:val="16"/>
              </w:rPr>
            </w:pPr>
            <w:r>
              <w:rPr>
                <w:rFonts w:ascii="Arial" w:hAnsi="Arial" w:cs="Arial"/>
                <w:sz w:val="16"/>
                <w:szCs w:val="16"/>
              </w:rPr>
              <w:t>0</w:t>
            </w:r>
          </w:p>
        </w:tc>
      </w:tr>
      <w:tr w:rsidR="009B0796" w:rsidRPr="0056020A" w14:paraId="69FD02F9" w14:textId="77777777" w:rsidTr="00F51D31">
        <w:trPr>
          <w:trHeight w:val="237"/>
          <w:tblHeader/>
        </w:trPr>
        <w:tc>
          <w:tcPr>
            <w:tcW w:w="3022" w:type="dxa"/>
          </w:tcPr>
          <w:p w14:paraId="3232108F" w14:textId="77777777" w:rsidR="009B0796" w:rsidRPr="0056020A" w:rsidRDefault="009B0796" w:rsidP="00E257B0">
            <w:pPr>
              <w:spacing w:before="0" w:after="60" w:line="240" w:lineRule="auto"/>
              <w:rPr>
                <w:rFonts w:ascii="Arial" w:hAnsi="Arial" w:cs="Arial"/>
                <w:sz w:val="16"/>
                <w:szCs w:val="16"/>
              </w:rPr>
            </w:pPr>
            <w:r w:rsidRPr="0056020A">
              <w:rPr>
                <w:rFonts w:ascii="Arial" w:hAnsi="Arial" w:cs="Arial"/>
                <w:sz w:val="16"/>
                <w:szCs w:val="16"/>
              </w:rPr>
              <w:t>Prašiči</w:t>
            </w:r>
          </w:p>
        </w:tc>
        <w:tc>
          <w:tcPr>
            <w:tcW w:w="3022" w:type="dxa"/>
          </w:tcPr>
          <w:p w14:paraId="45B1F94B" w14:textId="1FA9CBF2" w:rsidR="009B0796" w:rsidRPr="0056020A" w:rsidRDefault="009B0796" w:rsidP="0056020A">
            <w:pPr>
              <w:spacing w:before="0" w:after="60" w:line="240" w:lineRule="auto"/>
              <w:rPr>
                <w:rFonts w:ascii="Arial" w:hAnsi="Arial" w:cs="Arial"/>
                <w:sz w:val="16"/>
                <w:szCs w:val="16"/>
              </w:rPr>
            </w:pPr>
            <w:r>
              <w:rPr>
                <w:rFonts w:ascii="Arial" w:hAnsi="Arial" w:cs="Arial"/>
                <w:sz w:val="16"/>
                <w:szCs w:val="16"/>
              </w:rPr>
              <w:t>212.577</w:t>
            </w:r>
          </w:p>
        </w:tc>
        <w:tc>
          <w:tcPr>
            <w:tcW w:w="3023" w:type="dxa"/>
          </w:tcPr>
          <w:p w14:paraId="57B586B0" w14:textId="5001C00E" w:rsidR="009B0796" w:rsidRPr="0056020A" w:rsidRDefault="009B0796" w:rsidP="0056020A">
            <w:pPr>
              <w:spacing w:before="0" w:after="60" w:line="240" w:lineRule="auto"/>
              <w:rPr>
                <w:rFonts w:ascii="Arial" w:hAnsi="Arial" w:cs="Arial"/>
                <w:sz w:val="16"/>
                <w:szCs w:val="16"/>
              </w:rPr>
            </w:pPr>
            <w:r>
              <w:rPr>
                <w:rFonts w:ascii="Arial" w:hAnsi="Arial" w:cs="Arial"/>
                <w:sz w:val="16"/>
                <w:szCs w:val="16"/>
              </w:rPr>
              <w:t>0</w:t>
            </w:r>
          </w:p>
        </w:tc>
      </w:tr>
      <w:tr w:rsidR="009B0796" w:rsidRPr="0056020A" w14:paraId="1EAE50E4" w14:textId="77777777" w:rsidTr="00F51D31">
        <w:trPr>
          <w:trHeight w:val="237"/>
          <w:tblHeader/>
        </w:trPr>
        <w:tc>
          <w:tcPr>
            <w:tcW w:w="3022" w:type="dxa"/>
          </w:tcPr>
          <w:p w14:paraId="7AB7F284" w14:textId="0CB2A363" w:rsidR="009B0796" w:rsidRPr="0056020A" w:rsidRDefault="009B0796" w:rsidP="00E257B0">
            <w:pPr>
              <w:spacing w:before="0" w:after="60" w:line="240" w:lineRule="auto"/>
              <w:rPr>
                <w:rFonts w:ascii="Arial" w:hAnsi="Arial" w:cs="Arial"/>
                <w:sz w:val="16"/>
                <w:szCs w:val="16"/>
              </w:rPr>
            </w:pPr>
            <w:r>
              <w:rPr>
                <w:rFonts w:ascii="Arial" w:hAnsi="Arial" w:cs="Arial"/>
                <w:sz w:val="16"/>
                <w:szCs w:val="16"/>
              </w:rPr>
              <w:t>Lisice</w:t>
            </w:r>
          </w:p>
        </w:tc>
        <w:tc>
          <w:tcPr>
            <w:tcW w:w="3022" w:type="dxa"/>
          </w:tcPr>
          <w:p w14:paraId="7DDFA963" w14:textId="6A9455DC" w:rsidR="009B0796" w:rsidRDefault="009B0796" w:rsidP="0056020A">
            <w:pPr>
              <w:spacing w:before="0" w:after="60" w:line="240" w:lineRule="auto"/>
              <w:rPr>
                <w:rFonts w:ascii="Arial" w:hAnsi="Arial" w:cs="Arial"/>
                <w:sz w:val="16"/>
                <w:szCs w:val="16"/>
              </w:rPr>
            </w:pPr>
            <w:r>
              <w:rPr>
                <w:rFonts w:ascii="Arial" w:hAnsi="Arial" w:cs="Arial"/>
                <w:sz w:val="16"/>
                <w:szCs w:val="16"/>
              </w:rPr>
              <w:t>188</w:t>
            </w:r>
          </w:p>
        </w:tc>
        <w:tc>
          <w:tcPr>
            <w:tcW w:w="3023" w:type="dxa"/>
          </w:tcPr>
          <w:p w14:paraId="0872297D" w14:textId="64EFCA4B" w:rsidR="009B0796" w:rsidRPr="0056020A" w:rsidRDefault="009B0796" w:rsidP="0056020A">
            <w:pPr>
              <w:spacing w:before="0" w:after="60" w:line="240" w:lineRule="auto"/>
              <w:rPr>
                <w:rFonts w:ascii="Arial" w:hAnsi="Arial" w:cs="Arial"/>
                <w:sz w:val="16"/>
                <w:szCs w:val="16"/>
              </w:rPr>
            </w:pPr>
            <w:r>
              <w:rPr>
                <w:rFonts w:ascii="Arial" w:hAnsi="Arial" w:cs="Arial"/>
                <w:sz w:val="16"/>
                <w:szCs w:val="16"/>
              </w:rPr>
              <w:t>33</w:t>
            </w:r>
          </w:p>
        </w:tc>
      </w:tr>
      <w:tr w:rsidR="009B0796" w:rsidRPr="0056020A" w14:paraId="4133A32A" w14:textId="77777777" w:rsidTr="00F51D31">
        <w:trPr>
          <w:trHeight w:val="237"/>
          <w:tblHeader/>
        </w:trPr>
        <w:tc>
          <w:tcPr>
            <w:tcW w:w="3022" w:type="dxa"/>
          </w:tcPr>
          <w:p w14:paraId="30774D24" w14:textId="58F1CCBA" w:rsidR="009B0796" w:rsidRDefault="009B0796" w:rsidP="00E257B0">
            <w:pPr>
              <w:spacing w:before="0" w:after="60" w:line="240" w:lineRule="auto"/>
              <w:rPr>
                <w:rFonts w:ascii="Arial" w:hAnsi="Arial" w:cs="Arial"/>
                <w:sz w:val="16"/>
                <w:szCs w:val="16"/>
              </w:rPr>
            </w:pPr>
            <w:r>
              <w:rPr>
                <w:rFonts w:ascii="Arial" w:hAnsi="Arial" w:cs="Arial"/>
                <w:sz w:val="16"/>
                <w:szCs w:val="16"/>
              </w:rPr>
              <w:t>Jazbeci</w:t>
            </w:r>
          </w:p>
        </w:tc>
        <w:tc>
          <w:tcPr>
            <w:tcW w:w="3022" w:type="dxa"/>
          </w:tcPr>
          <w:p w14:paraId="6BD7397D" w14:textId="6BEB02CE" w:rsidR="009B0796" w:rsidRDefault="009B0796" w:rsidP="0056020A">
            <w:pPr>
              <w:spacing w:before="0" w:after="60" w:line="240" w:lineRule="auto"/>
              <w:rPr>
                <w:rFonts w:ascii="Arial" w:hAnsi="Arial" w:cs="Arial"/>
                <w:sz w:val="16"/>
                <w:szCs w:val="16"/>
              </w:rPr>
            </w:pPr>
            <w:r>
              <w:rPr>
                <w:rFonts w:ascii="Arial" w:hAnsi="Arial" w:cs="Arial"/>
                <w:sz w:val="16"/>
                <w:szCs w:val="16"/>
              </w:rPr>
              <w:t>2</w:t>
            </w:r>
          </w:p>
        </w:tc>
        <w:tc>
          <w:tcPr>
            <w:tcW w:w="3023" w:type="dxa"/>
          </w:tcPr>
          <w:p w14:paraId="3AC56154" w14:textId="3425C844" w:rsidR="009B0796" w:rsidRDefault="009B0796" w:rsidP="0056020A">
            <w:pPr>
              <w:spacing w:before="0" w:after="60" w:line="240" w:lineRule="auto"/>
              <w:rPr>
                <w:rFonts w:ascii="Arial" w:hAnsi="Arial" w:cs="Arial"/>
                <w:sz w:val="16"/>
                <w:szCs w:val="16"/>
              </w:rPr>
            </w:pPr>
            <w:r>
              <w:rPr>
                <w:rFonts w:ascii="Arial" w:hAnsi="Arial" w:cs="Arial"/>
                <w:sz w:val="16"/>
                <w:szCs w:val="16"/>
              </w:rPr>
              <w:t>0</w:t>
            </w:r>
          </w:p>
        </w:tc>
      </w:tr>
      <w:tr w:rsidR="009B0796" w:rsidRPr="0056020A" w14:paraId="0C798BB4" w14:textId="77777777" w:rsidTr="00F51D31">
        <w:trPr>
          <w:trHeight w:val="237"/>
          <w:tblHeader/>
        </w:trPr>
        <w:tc>
          <w:tcPr>
            <w:tcW w:w="3022" w:type="dxa"/>
          </w:tcPr>
          <w:p w14:paraId="01B4E8AF" w14:textId="13E24E85" w:rsidR="009B0796" w:rsidRDefault="009B0796" w:rsidP="00E257B0">
            <w:pPr>
              <w:spacing w:before="0" w:after="60" w:line="240" w:lineRule="auto"/>
              <w:rPr>
                <w:rFonts w:ascii="Arial" w:hAnsi="Arial" w:cs="Arial"/>
                <w:sz w:val="16"/>
                <w:szCs w:val="16"/>
              </w:rPr>
            </w:pPr>
            <w:r>
              <w:rPr>
                <w:rFonts w:ascii="Arial" w:hAnsi="Arial" w:cs="Arial"/>
                <w:sz w:val="16"/>
                <w:szCs w:val="16"/>
              </w:rPr>
              <w:t>Šakali</w:t>
            </w:r>
          </w:p>
        </w:tc>
        <w:tc>
          <w:tcPr>
            <w:tcW w:w="3022" w:type="dxa"/>
          </w:tcPr>
          <w:p w14:paraId="144F24DE" w14:textId="31D78569" w:rsidR="009B0796" w:rsidRDefault="009B0796" w:rsidP="0056020A">
            <w:pPr>
              <w:spacing w:before="0" w:after="60" w:line="240" w:lineRule="auto"/>
              <w:rPr>
                <w:rFonts w:ascii="Arial" w:hAnsi="Arial" w:cs="Arial"/>
                <w:sz w:val="16"/>
                <w:szCs w:val="16"/>
              </w:rPr>
            </w:pPr>
            <w:r>
              <w:rPr>
                <w:rFonts w:ascii="Arial" w:hAnsi="Arial" w:cs="Arial"/>
                <w:sz w:val="16"/>
                <w:szCs w:val="16"/>
              </w:rPr>
              <w:t>3</w:t>
            </w:r>
          </w:p>
        </w:tc>
        <w:tc>
          <w:tcPr>
            <w:tcW w:w="3023" w:type="dxa"/>
          </w:tcPr>
          <w:p w14:paraId="3B462155" w14:textId="2880983E" w:rsidR="009B0796" w:rsidRDefault="009B0796" w:rsidP="0056020A">
            <w:pPr>
              <w:spacing w:before="0" w:after="60" w:line="240" w:lineRule="auto"/>
              <w:rPr>
                <w:rFonts w:ascii="Arial" w:hAnsi="Arial" w:cs="Arial"/>
                <w:sz w:val="16"/>
                <w:szCs w:val="16"/>
              </w:rPr>
            </w:pPr>
            <w:r>
              <w:rPr>
                <w:rFonts w:ascii="Arial" w:hAnsi="Arial" w:cs="Arial"/>
                <w:sz w:val="16"/>
                <w:szCs w:val="16"/>
              </w:rPr>
              <w:t>0</w:t>
            </w:r>
          </w:p>
        </w:tc>
      </w:tr>
    </w:tbl>
    <w:p w14:paraId="208F91B8" w14:textId="77777777" w:rsidR="00F51D31" w:rsidRDefault="00F51D31" w:rsidP="00A855B6">
      <w:pPr>
        <w:spacing w:before="0" w:after="0" w:line="360" w:lineRule="auto"/>
        <w:rPr>
          <w:rFonts w:ascii="Arial" w:hAnsi="Arial" w:cs="Arial"/>
          <w:b/>
          <w:u w:val="single"/>
        </w:rPr>
      </w:pPr>
    </w:p>
    <w:p w14:paraId="6D74860F" w14:textId="0A41FCE5" w:rsidR="006D2CA8" w:rsidRPr="0056020A" w:rsidRDefault="000934AF" w:rsidP="00F51D31">
      <w:pPr>
        <w:spacing w:before="0" w:after="0" w:line="240" w:lineRule="auto"/>
        <w:rPr>
          <w:rFonts w:ascii="Arial" w:hAnsi="Arial" w:cs="Arial"/>
          <w:b/>
          <w:u w:val="single"/>
        </w:rPr>
      </w:pPr>
      <w:r w:rsidRPr="0056020A">
        <w:rPr>
          <w:rFonts w:ascii="Arial" w:hAnsi="Arial" w:cs="Arial"/>
          <w:b/>
          <w:u w:val="single"/>
        </w:rPr>
        <w:t>Spremljanje večletnih trendov</w:t>
      </w:r>
      <w:r w:rsidR="006D2CA8" w:rsidRPr="0056020A">
        <w:rPr>
          <w:rFonts w:ascii="Arial" w:hAnsi="Arial" w:cs="Arial"/>
          <w:b/>
          <w:u w:val="single"/>
        </w:rPr>
        <w:t xml:space="preserve"> pojavnosti </w:t>
      </w:r>
      <w:proofErr w:type="spellStart"/>
      <w:r w:rsidR="006D2CA8" w:rsidRPr="0056020A">
        <w:rPr>
          <w:rFonts w:ascii="Arial" w:hAnsi="Arial" w:cs="Arial"/>
          <w:b/>
          <w:u w:val="single"/>
        </w:rPr>
        <w:t>ehinokokoze</w:t>
      </w:r>
      <w:proofErr w:type="spellEnd"/>
      <w:r w:rsidR="006D2CA8" w:rsidRPr="0056020A">
        <w:rPr>
          <w:rFonts w:ascii="Arial" w:hAnsi="Arial" w:cs="Arial"/>
          <w:b/>
          <w:u w:val="single"/>
        </w:rPr>
        <w:t xml:space="preserve"> pri živalih</w:t>
      </w:r>
    </w:p>
    <w:p w14:paraId="7B0EFBC1" w14:textId="37B08744" w:rsidR="0006077F" w:rsidRPr="0056020A" w:rsidRDefault="0006077F" w:rsidP="00A855B6">
      <w:pPr>
        <w:pStyle w:val="HTML-oblikovano"/>
        <w:spacing w:before="0"/>
        <w:rPr>
          <w:rFonts w:ascii="Arial" w:hAnsi="Arial" w:cs="Arial"/>
          <w:sz w:val="20"/>
          <w:szCs w:val="20"/>
        </w:rPr>
      </w:pPr>
      <w:r w:rsidRPr="610C890A">
        <w:rPr>
          <w:rFonts w:ascii="Arial" w:hAnsi="Arial" w:cs="Arial"/>
          <w:sz w:val="20"/>
          <w:szCs w:val="20"/>
        </w:rPr>
        <w:t>P</w:t>
      </w:r>
      <w:r w:rsidR="006D2CA8" w:rsidRPr="610C890A">
        <w:rPr>
          <w:rFonts w:ascii="Arial" w:hAnsi="Arial" w:cs="Arial"/>
          <w:sz w:val="20"/>
          <w:szCs w:val="20"/>
        </w:rPr>
        <w:t xml:space="preserve">ojavnost </w:t>
      </w:r>
      <w:proofErr w:type="spellStart"/>
      <w:r w:rsidR="006D2CA8" w:rsidRPr="610C890A">
        <w:rPr>
          <w:rFonts w:ascii="Arial" w:hAnsi="Arial" w:cs="Arial"/>
          <w:sz w:val="20"/>
          <w:szCs w:val="20"/>
        </w:rPr>
        <w:t>ehinokokoze</w:t>
      </w:r>
      <w:proofErr w:type="spellEnd"/>
      <w:r w:rsidR="006D2CA8" w:rsidRPr="610C890A">
        <w:rPr>
          <w:rFonts w:ascii="Arial" w:hAnsi="Arial" w:cs="Arial"/>
          <w:sz w:val="20"/>
          <w:szCs w:val="20"/>
        </w:rPr>
        <w:t xml:space="preserve"> pri prašičih in govedu </w:t>
      </w:r>
      <w:r w:rsidRPr="610C890A">
        <w:rPr>
          <w:rFonts w:ascii="Arial" w:hAnsi="Arial" w:cs="Arial"/>
          <w:sz w:val="20"/>
          <w:szCs w:val="20"/>
        </w:rPr>
        <w:t xml:space="preserve">se je </w:t>
      </w:r>
      <w:r w:rsidR="006D2CA8" w:rsidRPr="610C890A">
        <w:rPr>
          <w:rFonts w:ascii="Arial" w:hAnsi="Arial" w:cs="Arial"/>
          <w:sz w:val="20"/>
          <w:szCs w:val="20"/>
        </w:rPr>
        <w:t>v zadnjih letih zmanjšala. Pri drobnici in</w:t>
      </w:r>
      <w:r w:rsidR="000934AF" w:rsidRPr="610C890A">
        <w:rPr>
          <w:rFonts w:ascii="Arial" w:hAnsi="Arial" w:cs="Arial"/>
          <w:sz w:val="20"/>
          <w:szCs w:val="20"/>
        </w:rPr>
        <w:t xml:space="preserve"> kopitarjih </w:t>
      </w:r>
      <w:r w:rsidR="00EF4162" w:rsidRPr="610C890A">
        <w:rPr>
          <w:rFonts w:ascii="Arial" w:hAnsi="Arial" w:cs="Arial"/>
          <w:sz w:val="20"/>
          <w:szCs w:val="20"/>
        </w:rPr>
        <w:t xml:space="preserve">v vseh letih </w:t>
      </w:r>
      <w:r w:rsidR="006D2CA8" w:rsidRPr="610C890A">
        <w:rPr>
          <w:rFonts w:ascii="Arial" w:hAnsi="Arial" w:cs="Arial"/>
          <w:sz w:val="20"/>
          <w:szCs w:val="20"/>
        </w:rPr>
        <w:t xml:space="preserve">ni bilo potrjenega pozitivnega primera. </w:t>
      </w:r>
      <w:r w:rsidRPr="610C890A">
        <w:rPr>
          <w:rFonts w:ascii="Arial" w:hAnsi="Arial" w:cs="Arial"/>
          <w:sz w:val="20"/>
          <w:szCs w:val="20"/>
        </w:rPr>
        <w:t>V letu 202</w:t>
      </w:r>
      <w:r w:rsidR="00BA5C2B" w:rsidRPr="610C890A">
        <w:rPr>
          <w:rFonts w:ascii="Arial" w:hAnsi="Arial" w:cs="Arial"/>
          <w:sz w:val="20"/>
          <w:szCs w:val="20"/>
        </w:rPr>
        <w:t>3</w:t>
      </w:r>
      <w:r w:rsidRPr="610C890A">
        <w:rPr>
          <w:rFonts w:ascii="Arial" w:hAnsi="Arial" w:cs="Arial"/>
          <w:sz w:val="20"/>
          <w:szCs w:val="20"/>
        </w:rPr>
        <w:t xml:space="preserve"> se je pojavnost </w:t>
      </w:r>
      <w:proofErr w:type="spellStart"/>
      <w:r w:rsidRPr="610C890A">
        <w:rPr>
          <w:rFonts w:ascii="Arial" w:hAnsi="Arial" w:cs="Arial"/>
          <w:sz w:val="20"/>
          <w:szCs w:val="20"/>
        </w:rPr>
        <w:t>ehinokokoze</w:t>
      </w:r>
      <w:proofErr w:type="spellEnd"/>
      <w:r w:rsidRPr="610C890A">
        <w:rPr>
          <w:rFonts w:ascii="Arial" w:hAnsi="Arial" w:cs="Arial"/>
          <w:sz w:val="20"/>
          <w:szCs w:val="20"/>
        </w:rPr>
        <w:t xml:space="preserve"> </w:t>
      </w:r>
      <w:r w:rsidR="003E37E2" w:rsidRPr="610C890A">
        <w:rPr>
          <w:rFonts w:ascii="Arial" w:hAnsi="Arial" w:cs="Arial"/>
          <w:sz w:val="20"/>
          <w:szCs w:val="20"/>
        </w:rPr>
        <w:t xml:space="preserve">poleg </w:t>
      </w:r>
      <w:proofErr w:type="spellStart"/>
      <w:r w:rsidR="003E37E2" w:rsidRPr="610C890A">
        <w:rPr>
          <w:rFonts w:ascii="Arial" w:hAnsi="Arial" w:cs="Arial"/>
          <w:sz w:val="20"/>
          <w:szCs w:val="20"/>
        </w:rPr>
        <w:t>rejnih</w:t>
      </w:r>
      <w:proofErr w:type="spellEnd"/>
      <w:r w:rsidR="003E37E2" w:rsidRPr="610C890A">
        <w:rPr>
          <w:rFonts w:ascii="Arial" w:hAnsi="Arial" w:cs="Arial"/>
          <w:sz w:val="20"/>
          <w:szCs w:val="20"/>
        </w:rPr>
        <w:t xml:space="preserve"> živali </w:t>
      </w:r>
      <w:r w:rsidRPr="610C890A">
        <w:rPr>
          <w:rFonts w:ascii="Arial" w:hAnsi="Arial" w:cs="Arial"/>
          <w:sz w:val="20"/>
          <w:szCs w:val="20"/>
        </w:rPr>
        <w:t>spremljala tudi pri lisicah, v sklopu implementacije Letne Odredbe 202</w:t>
      </w:r>
      <w:r w:rsidR="003E37E2" w:rsidRPr="610C890A">
        <w:rPr>
          <w:rFonts w:ascii="Arial" w:hAnsi="Arial" w:cs="Arial"/>
          <w:sz w:val="20"/>
          <w:szCs w:val="20"/>
        </w:rPr>
        <w:t>3</w:t>
      </w:r>
      <w:r w:rsidRPr="610C890A">
        <w:rPr>
          <w:rFonts w:ascii="Arial" w:hAnsi="Arial" w:cs="Arial"/>
          <w:sz w:val="20"/>
          <w:szCs w:val="20"/>
        </w:rPr>
        <w:t xml:space="preserve">. Od </w:t>
      </w:r>
      <w:r w:rsidR="003E37E2" w:rsidRPr="610C890A">
        <w:rPr>
          <w:rFonts w:ascii="Arial" w:hAnsi="Arial" w:cs="Arial"/>
          <w:sz w:val="20"/>
          <w:szCs w:val="20"/>
        </w:rPr>
        <w:t>188</w:t>
      </w:r>
      <w:r w:rsidRPr="610C890A">
        <w:rPr>
          <w:rFonts w:ascii="Arial" w:hAnsi="Arial" w:cs="Arial"/>
          <w:sz w:val="20"/>
          <w:szCs w:val="20"/>
        </w:rPr>
        <w:t xml:space="preserve"> preiskanih vzorcev je </w:t>
      </w:r>
      <w:r w:rsidR="33EF7A01" w:rsidRPr="610C890A">
        <w:rPr>
          <w:rFonts w:ascii="Arial" w:hAnsi="Arial" w:cs="Arial"/>
          <w:sz w:val="20"/>
          <w:szCs w:val="20"/>
        </w:rPr>
        <w:t xml:space="preserve">bila </w:t>
      </w:r>
      <w:r w:rsidRPr="610C890A">
        <w:rPr>
          <w:rFonts w:ascii="Arial" w:hAnsi="Arial" w:cs="Arial"/>
          <w:sz w:val="20"/>
          <w:szCs w:val="20"/>
        </w:rPr>
        <w:t>prisotnost potr</w:t>
      </w:r>
      <w:r w:rsidR="75B8B852" w:rsidRPr="610C890A">
        <w:rPr>
          <w:rFonts w:ascii="Arial" w:hAnsi="Arial" w:cs="Arial"/>
          <w:sz w:val="20"/>
          <w:szCs w:val="20"/>
        </w:rPr>
        <w:t xml:space="preserve">jena </w:t>
      </w:r>
      <w:r w:rsidRPr="610C890A">
        <w:rPr>
          <w:rFonts w:ascii="Arial" w:hAnsi="Arial" w:cs="Arial"/>
          <w:sz w:val="20"/>
          <w:szCs w:val="20"/>
        </w:rPr>
        <w:t xml:space="preserve">pri </w:t>
      </w:r>
      <w:r w:rsidR="003E37E2" w:rsidRPr="610C890A">
        <w:rPr>
          <w:rFonts w:ascii="Arial" w:hAnsi="Arial" w:cs="Arial"/>
          <w:sz w:val="20"/>
          <w:szCs w:val="20"/>
        </w:rPr>
        <w:t>33</w:t>
      </w:r>
      <w:r w:rsidR="00CC7A27" w:rsidRPr="610C890A">
        <w:rPr>
          <w:rFonts w:ascii="Arial" w:hAnsi="Arial" w:cs="Arial"/>
          <w:sz w:val="20"/>
          <w:szCs w:val="20"/>
        </w:rPr>
        <w:t xml:space="preserve"> </w:t>
      </w:r>
      <w:r w:rsidRPr="610C890A">
        <w:rPr>
          <w:rFonts w:ascii="Arial" w:hAnsi="Arial" w:cs="Arial"/>
          <w:sz w:val="20"/>
          <w:szCs w:val="20"/>
        </w:rPr>
        <w:t>vzorcih</w:t>
      </w:r>
      <w:r w:rsidR="003E37E2" w:rsidRPr="610C890A">
        <w:rPr>
          <w:rFonts w:ascii="Arial" w:hAnsi="Arial" w:cs="Arial"/>
          <w:sz w:val="20"/>
          <w:szCs w:val="20"/>
        </w:rPr>
        <w:t xml:space="preserve"> (17,5%)</w:t>
      </w:r>
      <w:r w:rsidRPr="610C890A">
        <w:rPr>
          <w:rFonts w:ascii="Arial" w:hAnsi="Arial" w:cs="Arial"/>
          <w:sz w:val="20"/>
          <w:szCs w:val="20"/>
        </w:rPr>
        <w:t>.</w:t>
      </w:r>
    </w:p>
    <w:p w14:paraId="0B6E3A8C" w14:textId="77777777" w:rsidR="00203492" w:rsidRPr="0056020A" w:rsidRDefault="00203492" w:rsidP="00A855B6">
      <w:pPr>
        <w:pStyle w:val="HTML-oblikovano"/>
        <w:rPr>
          <w:rFonts w:ascii="Arial" w:hAnsi="Arial" w:cs="Arial"/>
          <w:sz w:val="20"/>
          <w:szCs w:val="20"/>
          <w:u w:val="single"/>
        </w:rPr>
      </w:pPr>
    </w:p>
    <w:p w14:paraId="050E85D6" w14:textId="073873E6" w:rsidR="0006077F" w:rsidRDefault="006D2CA8" w:rsidP="0006077F">
      <w:pPr>
        <w:pStyle w:val="HTML-oblikovano"/>
        <w:rPr>
          <w:rFonts w:ascii="Arial" w:hAnsi="Arial" w:cs="Arial"/>
          <w:sz w:val="20"/>
          <w:szCs w:val="20"/>
        </w:rPr>
      </w:pPr>
      <w:r w:rsidRPr="0056020A">
        <w:rPr>
          <w:rFonts w:ascii="Arial" w:hAnsi="Arial" w:cs="Arial"/>
          <w:sz w:val="20"/>
          <w:szCs w:val="20"/>
          <w:u w:val="single"/>
        </w:rPr>
        <w:t xml:space="preserve">Graf št. </w:t>
      </w:r>
      <w:r w:rsidR="004E1DEA" w:rsidRPr="0056020A">
        <w:rPr>
          <w:rFonts w:ascii="Arial" w:hAnsi="Arial" w:cs="Arial"/>
          <w:sz w:val="20"/>
          <w:szCs w:val="20"/>
          <w:u w:val="single"/>
        </w:rPr>
        <w:t>1</w:t>
      </w:r>
      <w:r w:rsidR="00CB4C14">
        <w:rPr>
          <w:rFonts w:ascii="Arial" w:hAnsi="Arial" w:cs="Arial"/>
          <w:sz w:val="20"/>
          <w:szCs w:val="20"/>
          <w:u w:val="single"/>
        </w:rPr>
        <w:t>6</w:t>
      </w:r>
      <w:r w:rsidR="00374C34" w:rsidRPr="0056020A">
        <w:rPr>
          <w:rFonts w:ascii="Arial" w:hAnsi="Arial" w:cs="Arial"/>
          <w:sz w:val="20"/>
          <w:szCs w:val="20"/>
        </w:rPr>
        <w:t xml:space="preserve">:  </w:t>
      </w:r>
      <w:r w:rsidR="00B55C4D" w:rsidRPr="0056020A">
        <w:rPr>
          <w:rFonts w:ascii="Arial" w:hAnsi="Arial" w:cs="Arial"/>
          <w:sz w:val="20"/>
          <w:szCs w:val="20"/>
        </w:rPr>
        <w:t xml:space="preserve">Delež potrjenih primerov </w:t>
      </w:r>
      <w:proofErr w:type="spellStart"/>
      <w:r w:rsidR="00B55C4D" w:rsidRPr="0056020A">
        <w:rPr>
          <w:rFonts w:ascii="Arial" w:hAnsi="Arial" w:cs="Arial"/>
          <w:sz w:val="20"/>
          <w:szCs w:val="20"/>
        </w:rPr>
        <w:t>ehinokokoze</w:t>
      </w:r>
      <w:proofErr w:type="spellEnd"/>
      <w:r w:rsidR="00B55C4D" w:rsidRPr="0056020A">
        <w:rPr>
          <w:rFonts w:ascii="Arial" w:hAnsi="Arial" w:cs="Arial"/>
          <w:sz w:val="20"/>
          <w:szCs w:val="20"/>
        </w:rPr>
        <w:t xml:space="preserve"> po vrstah </w:t>
      </w:r>
      <w:proofErr w:type="spellStart"/>
      <w:r w:rsidR="003E37E2">
        <w:rPr>
          <w:rFonts w:ascii="Arial" w:hAnsi="Arial" w:cs="Arial"/>
          <w:sz w:val="20"/>
          <w:szCs w:val="20"/>
        </w:rPr>
        <w:t>rejnih</w:t>
      </w:r>
      <w:proofErr w:type="spellEnd"/>
      <w:r w:rsidR="003E37E2">
        <w:rPr>
          <w:rFonts w:ascii="Arial" w:hAnsi="Arial" w:cs="Arial"/>
          <w:sz w:val="20"/>
          <w:szCs w:val="20"/>
        </w:rPr>
        <w:t xml:space="preserve"> </w:t>
      </w:r>
      <w:r w:rsidR="00B55C4D" w:rsidRPr="0056020A">
        <w:rPr>
          <w:rFonts w:ascii="Arial" w:hAnsi="Arial" w:cs="Arial"/>
          <w:sz w:val="20"/>
          <w:szCs w:val="20"/>
        </w:rPr>
        <w:t>živali v obdobju 2006–202</w:t>
      </w:r>
      <w:r w:rsidR="003E37E2">
        <w:rPr>
          <w:rFonts w:ascii="Arial" w:hAnsi="Arial" w:cs="Arial"/>
          <w:sz w:val="20"/>
          <w:szCs w:val="20"/>
        </w:rPr>
        <w:t>3</w:t>
      </w:r>
    </w:p>
    <w:p w14:paraId="1BB5EB4F" w14:textId="77777777" w:rsidR="003E37E2" w:rsidRDefault="003E37E2" w:rsidP="00A855B6">
      <w:pPr>
        <w:pStyle w:val="HTML-oblikovano"/>
        <w:spacing w:before="0"/>
        <w:rPr>
          <w:rFonts w:ascii="Arial" w:hAnsi="Arial" w:cs="Arial"/>
          <w:sz w:val="14"/>
          <w:szCs w:val="14"/>
        </w:rPr>
      </w:pPr>
    </w:p>
    <w:p w14:paraId="7F43B8B2" w14:textId="0E3B11EA" w:rsidR="003E37E2" w:rsidRDefault="003E37E2" w:rsidP="00A855B6">
      <w:pPr>
        <w:pStyle w:val="HTML-oblikovano"/>
        <w:spacing w:before="0"/>
        <w:rPr>
          <w:rFonts w:ascii="Arial" w:hAnsi="Arial" w:cs="Arial"/>
          <w:sz w:val="14"/>
          <w:szCs w:val="14"/>
        </w:rPr>
      </w:pPr>
      <w:r>
        <w:rPr>
          <w:noProof/>
        </w:rPr>
        <w:drawing>
          <wp:inline distT="0" distB="0" distL="0" distR="0" wp14:anchorId="0B2AF71B" wp14:editId="6498AA33">
            <wp:extent cx="5829300" cy="1505748"/>
            <wp:effectExtent l="0" t="0" r="0" b="18415"/>
            <wp:docPr id="1856505505" name="Grafikon 1" descr="Graf opisuje delež potrjenih primerov ehinokokoze po vrstah rejnih živali v obdobju 2006–2023">
              <a:extLst xmlns:a="http://schemas.openxmlformats.org/drawingml/2006/main">
                <a:ext uri="{FF2B5EF4-FFF2-40B4-BE49-F238E27FC236}">
                  <a16:creationId xmlns:a16="http://schemas.microsoft.com/office/drawing/2014/main" id="{00000000-0008-0000-1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C0C8DE3" w14:textId="77777777" w:rsidR="003E37E2" w:rsidRDefault="003E37E2" w:rsidP="00A855B6">
      <w:pPr>
        <w:pStyle w:val="HTML-oblikovano"/>
        <w:spacing w:before="0"/>
        <w:rPr>
          <w:rFonts w:ascii="Arial" w:hAnsi="Arial" w:cs="Arial"/>
          <w:sz w:val="14"/>
          <w:szCs w:val="14"/>
        </w:rPr>
      </w:pPr>
    </w:p>
    <w:p w14:paraId="12FEB816" w14:textId="1BAFE7CB" w:rsidR="006D2CA8" w:rsidRPr="0056020A" w:rsidRDefault="00F13A7B" w:rsidP="00A855B6">
      <w:pPr>
        <w:pStyle w:val="HTML-oblikovano"/>
        <w:spacing w:before="0"/>
        <w:rPr>
          <w:rFonts w:ascii="Arial" w:hAnsi="Arial" w:cs="Arial"/>
          <w:sz w:val="14"/>
          <w:szCs w:val="14"/>
        </w:rPr>
      </w:pPr>
      <w:r w:rsidRPr="0056020A">
        <w:rPr>
          <w:rFonts w:ascii="Arial" w:hAnsi="Arial" w:cs="Arial"/>
          <w:sz w:val="14"/>
          <w:szCs w:val="14"/>
        </w:rPr>
        <w:t>Z</w:t>
      </w:r>
      <w:r w:rsidR="006D2CA8" w:rsidRPr="0056020A">
        <w:rPr>
          <w:rFonts w:ascii="Arial" w:hAnsi="Arial" w:cs="Arial"/>
          <w:sz w:val="14"/>
          <w:szCs w:val="14"/>
        </w:rPr>
        <w:t xml:space="preserve">aznamek: V preglednici se je v poročilu upoštevalo tudi oba pozitivna primera </w:t>
      </w:r>
      <w:proofErr w:type="spellStart"/>
      <w:r w:rsidR="006D2CA8" w:rsidRPr="0056020A">
        <w:rPr>
          <w:rFonts w:ascii="Arial" w:hAnsi="Arial" w:cs="Arial"/>
          <w:sz w:val="14"/>
          <w:szCs w:val="14"/>
        </w:rPr>
        <w:t>ehinokokoze</w:t>
      </w:r>
      <w:proofErr w:type="spellEnd"/>
      <w:r w:rsidR="006D2CA8" w:rsidRPr="0056020A">
        <w:rPr>
          <w:rFonts w:ascii="Arial" w:hAnsi="Arial" w:cs="Arial"/>
          <w:sz w:val="14"/>
          <w:szCs w:val="14"/>
        </w:rPr>
        <w:t>, ki sta bila potrjena v Italiji, v letu 2016 in 2017. Obveščeni smo bili s strani Italijanske prist</w:t>
      </w:r>
      <w:r w:rsidR="00152D43" w:rsidRPr="0056020A">
        <w:rPr>
          <w:rFonts w:ascii="Arial" w:hAnsi="Arial" w:cs="Arial"/>
          <w:sz w:val="14"/>
          <w:szCs w:val="14"/>
        </w:rPr>
        <w:t>o</w:t>
      </w:r>
      <w:r w:rsidR="006D2CA8" w:rsidRPr="0056020A">
        <w:rPr>
          <w:rFonts w:ascii="Arial" w:hAnsi="Arial" w:cs="Arial"/>
          <w:sz w:val="14"/>
          <w:szCs w:val="14"/>
        </w:rPr>
        <w:t xml:space="preserve">jne oblasti. </w:t>
      </w:r>
    </w:p>
    <w:p w14:paraId="0B0A3713" w14:textId="77777777" w:rsidR="00CF1207" w:rsidRDefault="00CF1207" w:rsidP="003E37E2">
      <w:pPr>
        <w:pStyle w:val="HTML-oblikovano"/>
        <w:rPr>
          <w:rFonts w:ascii="Arial" w:hAnsi="Arial" w:cs="Arial"/>
          <w:sz w:val="20"/>
          <w:szCs w:val="20"/>
        </w:rPr>
      </w:pPr>
    </w:p>
    <w:p w14:paraId="0CA7C06E" w14:textId="1E125500" w:rsidR="003E37E2" w:rsidRDefault="003E37E2" w:rsidP="003E37E2">
      <w:pPr>
        <w:pStyle w:val="HTML-oblikovano"/>
        <w:rPr>
          <w:rFonts w:ascii="Arial" w:hAnsi="Arial" w:cs="Arial"/>
          <w:sz w:val="20"/>
          <w:szCs w:val="20"/>
        </w:rPr>
      </w:pPr>
      <w:r>
        <w:rPr>
          <w:rFonts w:ascii="Arial" w:hAnsi="Arial" w:cs="Arial"/>
          <w:sz w:val="20"/>
          <w:szCs w:val="20"/>
        </w:rPr>
        <w:t>Lisice niso vključene v graf</w:t>
      </w:r>
      <w:r w:rsidR="00417FE9">
        <w:rPr>
          <w:rFonts w:ascii="Arial" w:hAnsi="Arial" w:cs="Arial"/>
          <w:sz w:val="20"/>
          <w:szCs w:val="20"/>
        </w:rPr>
        <w:t xml:space="preserve"> </w:t>
      </w:r>
      <w:r>
        <w:rPr>
          <w:rFonts w:ascii="Arial" w:hAnsi="Arial" w:cs="Arial"/>
          <w:sz w:val="20"/>
          <w:szCs w:val="20"/>
        </w:rPr>
        <w:t>zaradi veliko večjega deleža potrjenih primerov; 2021= 27,3%, 2022=22,7%, 2023 = 17,5%.</w:t>
      </w:r>
    </w:p>
    <w:p w14:paraId="3E03D856" w14:textId="77777777" w:rsidR="005E4777" w:rsidRDefault="005E4777" w:rsidP="006D2CA8">
      <w:pPr>
        <w:spacing w:afterLines="32" w:after="76"/>
        <w:rPr>
          <w:rFonts w:cs="Arial"/>
          <w:sz w:val="22"/>
          <w:szCs w:val="22"/>
        </w:rPr>
      </w:pPr>
    </w:p>
    <w:p w14:paraId="18BDC946" w14:textId="77777777" w:rsidR="00203492" w:rsidRDefault="00203492" w:rsidP="006D2CA8">
      <w:pPr>
        <w:spacing w:afterLines="32" w:after="76"/>
        <w:rPr>
          <w:rFonts w:cs="Arial"/>
          <w:sz w:val="22"/>
          <w:szCs w:val="22"/>
        </w:rPr>
      </w:pPr>
    </w:p>
    <w:p w14:paraId="0293DA22" w14:textId="77777777" w:rsidR="00417FE9" w:rsidRDefault="00417FE9" w:rsidP="006D2CA8">
      <w:pPr>
        <w:spacing w:afterLines="32" w:after="76"/>
        <w:rPr>
          <w:rFonts w:cs="Arial"/>
          <w:sz w:val="22"/>
          <w:szCs w:val="22"/>
        </w:rPr>
      </w:pPr>
    </w:p>
    <w:p w14:paraId="672132F5" w14:textId="77777777" w:rsidR="00417FE9" w:rsidRDefault="00417FE9" w:rsidP="006D2CA8">
      <w:pPr>
        <w:spacing w:afterLines="32" w:after="76"/>
        <w:rPr>
          <w:rFonts w:cs="Arial"/>
          <w:sz w:val="22"/>
          <w:szCs w:val="22"/>
        </w:rPr>
      </w:pPr>
    </w:p>
    <w:p w14:paraId="06DF702C" w14:textId="77777777" w:rsidR="006D2CA8" w:rsidRPr="0056020A" w:rsidRDefault="006D2CA8" w:rsidP="006D2CA8">
      <w:pPr>
        <w:pStyle w:val="Naslov1"/>
        <w:rPr>
          <w:rFonts w:ascii="Arial" w:hAnsi="Arial" w:cs="Arial"/>
          <w:b/>
          <w:color w:val="auto"/>
          <w:sz w:val="24"/>
          <w:szCs w:val="24"/>
        </w:rPr>
      </w:pPr>
      <w:bookmarkStart w:id="140" w:name="_Toc24377866"/>
      <w:bookmarkStart w:id="141" w:name="_Toc204436028"/>
      <w:r w:rsidRPr="0056020A">
        <w:rPr>
          <w:rFonts w:ascii="Arial" w:hAnsi="Arial" w:cs="Arial"/>
          <w:b/>
          <w:color w:val="auto"/>
          <w:sz w:val="24"/>
          <w:szCs w:val="24"/>
        </w:rPr>
        <w:t>CISTICERKOZA</w:t>
      </w:r>
      <w:bookmarkEnd w:id="140"/>
      <w:bookmarkEnd w:id="141"/>
    </w:p>
    <w:p w14:paraId="44DF0E7E" w14:textId="77777777" w:rsidR="006D2CA8" w:rsidRPr="0056020A" w:rsidRDefault="006D2CA8" w:rsidP="006D2CA8">
      <w:pPr>
        <w:spacing w:before="0" w:after="0"/>
        <w:jc w:val="both"/>
        <w:rPr>
          <w:rFonts w:ascii="Arial" w:hAnsi="Arial" w:cs="Arial"/>
        </w:rPr>
      </w:pPr>
    </w:p>
    <w:p w14:paraId="3C3BCEB1" w14:textId="77777777" w:rsidR="006D2CA8" w:rsidRPr="0056020A" w:rsidRDefault="006D2CA8" w:rsidP="00A855B6">
      <w:pPr>
        <w:pStyle w:val="HTML-oblikovano"/>
        <w:rPr>
          <w:rFonts w:ascii="Arial" w:hAnsi="Arial" w:cs="Arial"/>
          <w:sz w:val="20"/>
          <w:szCs w:val="20"/>
        </w:rPr>
      </w:pPr>
      <w:r w:rsidRPr="0056020A">
        <w:rPr>
          <w:rFonts w:ascii="Arial" w:hAnsi="Arial" w:cs="Arial"/>
          <w:sz w:val="20"/>
          <w:szCs w:val="20"/>
          <w:u w:val="single"/>
        </w:rPr>
        <w:t>Povzročitelj</w:t>
      </w:r>
      <w:r w:rsidRPr="0056020A">
        <w:rPr>
          <w:rFonts w:ascii="Arial" w:hAnsi="Arial" w:cs="Arial"/>
          <w:sz w:val="20"/>
          <w:szCs w:val="20"/>
        </w:rPr>
        <w:t xml:space="preserve">: </w:t>
      </w:r>
      <w:proofErr w:type="spellStart"/>
      <w:r w:rsidRPr="0056020A">
        <w:rPr>
          <w:rFonts w:ascii="Arial" w:hAnsi="Arial" w:cs="Arial"/>
          <w:i/>
          <w:iCs/>
          <w:sz w:val="20"/>
          <w:szCs w:val="20"/>
        </w:rPr>
        <w:t>Taenia</w:t>
      </w:r>
      <w:proofErr w:type="spellEnd"/>
      <w:r w:rsidRPr="0056020A">
        <w:rPr>
          <w:rFonts w:ascii="Arial" w:hAnsi="Arial" w:cs="Arial"/>
          <w:i/>
          <w:iCs/>
          <w:sz w:val="20"/>
          <w:szCs w:val="20"/>
        </w:rPr>
        <w:t xml:space="preserve"> </w:t>
      </w:r>
      <w:proofErr w:type="spellStart"/>
      <w:r w:rsidRPr="0056020A">
        <w:rPr>
          <w:rFonts w:ascii="Arial" w:hAnsi="Arial" w:cs="Arial"/>
          <w:i/>
          <w:iCs/>
          <w:sz w:val="20"/>
          <w:szCs w:val="20"/>
        </w:rPr>
        <w:t>saginata</w:t>
      </w:r>
      <w:proofErr w:type="spellEnd"/>
      <w:r w:rsidRPr="0056020A">
        <w:rPr>
          <w:rFonts w:ascii="Arial" w:hAnsi="Arial" w:cs="Arial"/>
          <w:i/>
          <w:iCs/>
          <w:sz w:val="20"/>
          <w:szCs w:val="20"/>
        </w:rPr>
        <w:t xml:space="preserve">, </w:t>
      </w:r>
      <w:proofErr w:type="spellStart"/>
      <w:r w:rsidRPr="0056020A">
        <w:rPr>
          <w:rFonts w:ascii="Arial" w:hAnsi="Arial" w:cs="Arial"/>
          <w:i/>
          <w:iCs/>
          <w:sz w:val="20"/>
          <w:szCs w:val="20"/>
        </w:rPr>
        <w:t>Taenia</w:t>
      </w:r>
      <w:proofErr w:type="spellEnd"/>
      <w:r w:rsidRPr="0056020A">
        <w:rPr>
          <w:rFonts w:ascii="Arial" w:hAnsi="Arial" w:cs="Arial"/>
          <w:i/>
          <w:iCs/>
          <w:sz w:val="20"/>
          <w:szCs w:val="20"/>
        </w:rPr>
        <w:t xml:space="preserve"> </w:t>
      </w:r>
      <w:proofErr w:type="spellStart"/>
      <w:r w:rsidRPr="0056020A">
        <w:rPr>
          <w:rFonts w:ascii="Arial" w:hAnsi="Arial" w:cs="Arial"/>
          <w:i/>
          <w:iCs/>
          <w:sz w:val="20"/>
          <w:szCs w:val="20"/>
        </w:rPr>
        <w:t>solium</w:t>
      </w:r>
      <w:proofErr w:type="spellEnd"/>
    </w:p>
    <w:p w14:paraId="5D752AC0" w14:textId="77777777" w:rsidR="006D2CA8" w:rsidRPr="0056020A" w:rsidRDefault="006D2CA8" w:rsidP="00A855B6">
      <w:pPr>
        <w:spacing w:before="0" w:after="0" w:line="240" w:lineRule="auto"/>
        <w:rPr>
          <w:rFonts w:ascii="Arial" w:hAnsi="Arial" w:cs="Arial"/>
        </w:rPr>
      </w:pPr>
    </w:p>
    <w:p w14:paraId="72F5E868" w14:textId="0EF72AE4" w:rsidR="006D2CA8" w:rsidRPr="0056020A" w:rsidRDefault="006D2CA8" w:rsidP="00A855B6">
      <w:pPr>
        <w:spacing w:before="0" w:after="0" w:line="240" w:lineRule="auto"/>
        <w:rPr>
          <w:rFonts w:ascii="Arial" w:hAnsi="Arial" w:cs="Arial"/>
        </w:rPr>
      </w:pPr>
      <w:proofErr w:type="spellStart"/>
      <w:r w:rsidRPr="0056020A">
        <w:rPr>
          <w:rFonts w:ascii="Arial" w:hAnsi="Arial" w:cs="Arial"/>
        </w:rPr>
        <w:t>Teniaza</w:t>
      </w:r>
      <w:proofErr w:type="spellEnd"/>
      <w:r w:rsidRPr="0056020A">
        <w:rPr>
          <w:rFonts w:ascii="Arial" w:hAnsi="Arial" w:cs="Arial"/>
        </w:rPr>
        <w:t xml:space="preserve"> (</w:t>
      </w:r>
      <w:r w:rsidR="00C12229" w:rsidRPr="0056020A">
        <w:rPr>
          <w:rFonts w:ascii="Arial" w:hAnsi="Arial" w:cs="Arial"/>
        </w:rPr>
        <w:t xml:space="preserve">angl. </w:t>
      </w:r>
      <w:proofErr w:type="spellStart"/>
      <w:r w:rsidRPr="0056020A">
        <w:rPr>
          <w:rFonts w:ascii="Arial" w:hAnsi="Arial" w:cs="Arial"/>
          <w:i/>
        </w:rPr>
        <w:t>taeniasis</w:t>
      </w:r>
      <w:proofErr w:type="spellEnd"/>
      <w:r w:rsidRPr="0056020A">
        <w:rPr>
          <w:rFonts w:ascii="Arial" w:hAnsi="Arial" w:cs="Arial"/>
        </w:rPr>
        <w:t xml:space="preserve">) je zajedavska bolezen, ki jo povzročajo trakulje iz rodu </w:t>
      </w:r>
      <w:proofErr w:type="spellStart"/>
      <w:r w:rsidRPr="0056020A">
        <w:rPr>
          <w:rFonts w:ascii="Arial" w:hAnsi="Arial" w:cs="Arial"/>
          <w:i/>
        </w:rPr>
        <w:t>Taenia</w:t>
      </w:r>
      <w:proofErr w:type="spellEnd"/>
      <w:r w:rsidRPr="0056020A">
        <w:rPr>
          <w:rFonts w:ascii="Arial" w:hAnsi="Arial" w:cs="Arial"/>
        </w:rPr>
        <w:t>. Za človeka sta pomembni dve vrsti</w:t>
      </w:r>
      <w:r w:rsidR="00203492">
        <w:rPr>
          <w:rFonts w:ascii="Arial" w:hAnsi="Arial" w:cs="Arial"/>
        </w:rPr>
        <w:t xml:space="preserve">; </w:t>
      </w:r>
      <w:proofErr w:type="spellStart"/>
      <w:r w:rsidRPr="0056020A">
        <w:rPr>
          <w:rFonts w:ascii="Arial" w:hAnsi="Arial" w:cs="Arial"/>
          <w:i/>
          <w:iCs/>
        </w:rPr>
        <w:t>Taenia</w:t>
      </w:r>
      <w:proofErr w:type="spellEnd"/>
      <w:r w:rsidRPr="0056020A">
        <w:rPr>
          <w:rFonts w:ascii="Arial" w:hAnsi="Arial" w:cs="Arial"/>
          <w:i/>
          <w:iCs/>
        </w:rPr>
        <w:t xml:space="preserve"> </w:t>
      </w:r>
      <w:proofErr w:type="spellStart"/>
      <w:r w:rsidRPr="0056020A">
        <w:rPr>
          <w:rFonts w:ascii="Arial" w:hAnsi="Arial" w:cs="Arial"/>
          <w:i/>
          <w:iCs/>
        </w:rPr>
        <w:t>saginata</w:t>
      </w:r>
      <w:proofErr w:type="spellEnd"/>
      <w:r w:rsidRPr="0056020A">
        <w:rPr>
          <w:rFonts w:ascii="Arial" w:hAnsi="Arial" w:cs="Arial"/>
        </w:rPr>
        <w:t xml:space="preserve"> in </w:t>
      </w:r>
      <w:proofErr w:type="spellStart"/>
      <w:r w:rsidRPr="0056020A">
        <w:rPr>
          <w:rFonts w:ascii="Arial" w:hAnsi="Arial" w:cs="Arial"/>
          <w:i/>
          <w:iCs/>
        </w:rPr>
        <w:t>Taenia</w:t>
      </w:r>
      <w:proofErr w:type="spellEnd"/>
      <w:r w:rsidRPr="0056020A">
        <w:rPr>
          <w:rFonts w:ascii="Arial" w:hAnsi="Arial" w:cs="Arial"/>
          <w:i/>
          <w:iCs/>
        </w:rPr>
        <w:t xml:space="preserve"> </w:t>
      </w:r>
      <w:proofErr w:type="spellStart"/>
      <w:r w:rsidRPr="0056020A">
        <w:rPr>
          <w:rFonts w:ascii="Arial" w:hAnsi="Arial" w:cs="Arial"/>
          <w:i/>
          <w:iCs/>
        </w:rPr>
        <w:t>solium</w:t>
      </w:r>
      <w:proofErr w:type="spellEnd"/>
      <w:r w:rsidRPr="0056020A">
        <w:rPr>
          <w:rFonts w:ascii="Arial" w:hAnsi="Arial" w:cs="Arial"/>
        </w:rPr>
        <w:t xml:space="preserve">. Človek, ki je končni gostitelj trakulje, se okuži z zaužitjem ikric. </w:t>
      </w:r>
    </w:p>
    <w:p w14:paraId="5EE1C3C2" w14:textId="77777777" w:rsidR="006D2CA8" w:rsidRPr="0056020A" w:rsidRDefault="006D2CA8" w:rsidP="00A855B6">
      <w:pPr>
        <w:tabs>
          <w:tab w:val="left" w:pos="342"/>
        </w:tabs>
        <w:spacing w:before="0" w:after="0" w:line="240" w:lineRule="auto"/>
        <w:rPr>
          <w:rFonts w:ascii="Arial" w:hAnsi="Arial" w:cs="Arial"/>
          <w:i/>
        </w:rPr>
      </w:pPr>
    </w:p>
    <w:p w14:paraId="161FCB90" w14:textId="16433DB1" w:rsidR="006D2CA8" w:rsidRPr="0056020A" w:rsidRDefault="006D2CA8" w:rsidP="00CC7A27">
      <w:pPr>
        <w:pStyle w:val="HTML-oblikovano"/>
        <w:spacing w:before="0"/>
        <w:rPr>
          <w:rFonts w:ascii="Arial" w:hAnsi="Arial" w:cs="Arial"/>
          <w:sz w:val="20"/>
          <w:szCs w:val="20"/>
        </w:rPr>
      </w:pPr>
      <w:r w:rsidRPr="0056020A">
        <w:rPr>
          <w:rFonts w:ascii="Arial" w:hAnsi="Arial" w:cs="Arial"/>
          <w:sz w:val="20"/>
          <w:szCs w:val="20"/>
          <w:u w:val="single"/>
        </w:rPr>
        <w:t>Prašiči (</w:t>
      </w:r>
      <w:proofErr w:type="spellStart"/>
      <w:r w:rsidRPr="0056020A">
        <w:rPr>
          <w:rFonts w:ascii="Arial" w:hAnsi="Arial" w:cs="Arial"/>
          <w:sz w:val="20"/>
          <w:szCs w:val="20"/>
          <w:u w:val="single"/>
        </w:rPr>
        <w:t>ikričavost</w:t>
      </w:r>
      <w:proofErr w:type="spellEnd"/>
      <w:r w:rsidRPr="0056020A">
        <w:rPr>
          <w:rFonts w:ascii="Arial" w:hAnsi="Arial" w:cs="Arial"/>
          <w:sz w:val="20"/>
          <w:szCs w:val="20"/>
          <w:u w:val="single"/>
        </w:rPr>
        <w:t>/</w:t>
      </w:r>
      <w:proofErr w:type="spellStart"/>
      <w:r w:rsidRPr="0056020A">
        <w:rPr>
          <w:rFonts w:ascii="Arial" w:hAnsi="Arial" w:cs="Arial"/>
          <w:sz w:val="20"/>
          <w:szCs w:val="20"/>
          <w:u w:val="single"/>
        </w:rPr>
        <w:t>cisticerkoza</w:t>
      </w:r>
      <w:proofErr w:type="spellEnd"/>
      <w:r w:rsidRPr="0056020A">
        <w:rPr>
          <w:rFonts w:ascii="Arial" w:hAnsi="Arial" w:cs="Arial"/>
          <w:sz w:val="20"/>
          <w:szCs w:val="20"/>
          <w:u w:val="single"/>
        </w:rPr>
        <w:t xml:space="preserve"> prašičev)</w:t>
      </w:r>
      <w:r w:rsidRPr="0056020A">
        <w:rPr>
          <w:rFonts w:ascii="Arial" w:hAnsi="Arial" w:cs="Arial"/>
          <w:sz w:val="20"/>
          <w:szCs w:val="20"/>
        </w:rPr>
        <w:t xml:space="preserve">: Trakulja </w:t>
      </w:r>
      <w:proofErr w:type="spellStart"/>
      <w:r w:rsidRPr="0056020A">
        <w:rPr>
          <w:rFonts w:ascii="Arial" w:hAnsi="Arial" w:cs="Arial"/>
          <w:i/>
          <w:sz w:val="20"/>
          <w:szCs w:val="20"/>
        </w:rPr>
        <w:t>Taenia</w:t>
      </w:r>
      <w:proofErr w:type="spellEnd"/>
      <w:r w:rsidRPr="0056020A">
        <w:rPr>
          <w:rFonts w:ascii="Arial" w:hAnsi="Arial" w:cs="Arial"/>
          <w:i/>
          <w:sz w:val="20"/>
          <w:szCs w:val="20"/>
        </w:rPr>
        <w:t xml:space="preserve"> </w:t>
      </w:r>
      <w:proofErr w:type="spellStart"/>
      <w:r w:rsidRPr="0056020A">
        <w:rPr>
          <w:rFonts w:ascii="Arial" w:hAnsi="Arial" w:cs="Arial"/>
          <w:i/>
          <w:sz w:val="20"/>
          <w:szCs w:val="20"/>
        </w:rPr>
        <w:t>solium</w:t>
      </w:r>
      <w:proofErr w:type="spellEnd"/>
      <w:r w:rsidRPr="0056020A">
        <w:rPr>
          <w:rFonts w:ascii="Arial" w:hAnsi="Arial" w:cs="Arial"/>
          <w:sz w:val="20"/>
          <w:szCs w:val="20"/>
        </w:rPr>
        <w:t xml:space="preserve"> se naseljuje v tankem črevesu človeka, dolga je 3-5 m. Vmesni gostitelj sta domači in divji prašič. Ikrica </w:t>
      </w:r>
      <w:proofErr w:type="spellStart"/>
      <w:r w:rsidRPr="0056020A">
        <w:rPr>
          <w:rFonts w:ascii="Arial" w:hAnsi="Arial" w:cs="Arial"/>
          <w:i/>
          <w:sz w:val="20"/>
          <w:szCs w:val="20"/>
        </w:rPr>
        <w:t>Cysticercus</w:t>
      </w:r>
      <w:proofErr w:type="spellEnd"/>
      <w:r w:rsidRPr="0056020A">
        <w:rPr>
          <w:rFonts w:ascii="Arial" w:hAnsi="Arial" w:cs="Arial"/>
          <w:i/>
          <w:sz w:val="20"/>
          <w:szCs w:val="20"/>
        </w:rPr>
        <w:t xml:space="preserve"> </w:t>
      </w:r>
      <w:proofErr w:type="spellStart"/>
      <w:r w:rsidRPr="0056020A">
        <w:rPr>
          <w:rFonts w:ascii="Arial" w:hAnsi="Arial" w:cs="Arial"/>
          <w:i/>
          <w:sz w:val="20"/>
          <w:szCs w:val="20"/>
        </w:rPr>
        <w:t>cellulosae</w:t>
      </w:r>
      <w:proofErr w:type="spellEnd"/>
      <w:r w:rsidRPr="0056020A">
        <w:rPr>
          <w:rFonts w:ascii="Arial" w:hAnsi="Arial" w:cs="Arial"/>
          <w:i/>
          <w:sz w:val="20"/>
          <w:szCs w:val="20"/>
        </w:rPr>
        <w:t xml:space="preserve"> </w:t>
      </w:r>
      <w:r w:rsidRPr="0056020A">
        <w:rPr>
          <w:rFonts w:ascii="Arial" w:hAnsi="Arial" w:cs="Arial"/>
          <w:sz w:val="20"/>
          <w:szCs w:val="20"/>
        </w:rPr>
        <w:t xml:space="preserve">se lahko razvije celo pri človeku, zato je možen tudi </w:t>
      </w:r>
      <w:proofErr w:type="spellStart"/>
      <w:r w:rsidRPr="0056020A">
        <w:rPr>
          <w:rFonts w:ascii="Arial" w:hAnsi="Arial" w:cs="Arial"/>
          <w:sz w:val="20"/>
          <w:szCs w:val="20"/>
        </w:rPr>
        <w:t>avtoheterokseni</w:t>
      </w:r>
      <w:proofErr w:type="spellEnd"/>
      <w:r w:rsidRPr="0056020A">
        <w:rPr>
          <w:rFonts w:ascii="Arial" w:hAnsi="Arial" w:cs="Arial"/>
          <w:sz w:val="20"/>
          <w:szCs w:val="20"/>
        </w:rPr>
        <w:t xml:space="preserve"> razvojni krog. V vmesnem gostitelju se ikrice razvijejo v progastih mišicah, pri prašiču v zelo velikem številu, sposobnost invazije ohranijo tudi 3-6 let. Prašiči se </w:t>
      </w:r>
      <w:proofErr w:type="spellStart"/>
      <w:r w:rsidRPr="0056020A">
        <w:rPr>
          <w:rFonts w:ascii="Arial" w:hAnsi="Arial" w:cs="Arial"/>
          <w:sz w:val="20"/>
          <w:szCs w:val="20"/>
        </w:rPr>
        <w:t>invadirajo</w:t>
      </w:r>
      <w:proofErr w:type="spellEnd"/>
      <w:r w:rsidRPr="0056020A">
        <w:rPr>
          <w:rFonts w:ascii="Arial" w:hAnsi="Arial" w:cs="Arial"/>
          <w:sz w:val="20"/>
          <w:szCs w:val="20"/>
        </w:rPr>
        <w:t xml:space="preserve"> s hrano ali z vodo, ki je onesnažena s človeškim iztrebkom, ki vsebuje jajčeca parazita. Človek se </w:t>
      </w:r>
      <w:proofErr w:type="spellStart"/>
      <w:r w:rsidRPr="0056020A">
        <w:rPr>
          <w:rFonts w:ascii="Arial" w:hAnsi="Arial" w:cs="Arial"/>
          <w:sz w:val="20"/>
          <w:szCs w:val="20"/>
        </w:rPr>
        <w:t>invadira</w:t>
      </w:r>
      <w:proofErr w:type="spellEnd"/>
      <w:r w:rsidR="00203492">
        <w:rPr>
          <w:rFonts w:ascii="Arial" w:hAnsi="Arial" w:cs="Arial"/>
          <w:sz w:val="20"/>
          <w:szCs w:val="20"/>
        </w:rPr>
        <w:t xml:space="preserve"> z zaužitjem</w:t>
      </w:r>
      <w:r w:rsidRPr="0056020A">
        <w:rPr>
          <w:rFonts w:ascii="Arial" w:hAnsi="Arial" w:cs="Arial"/>
          <w:sz w:val="20"/>
          <w:szCs w:val="20"/>
        </w:rPr>
        <w:t xml:space="preserve"> svinjsk</w:t>
      </w:r>
      <w:r w:rsidR="00203492">
        <w:rPr>
          <w:rFonts w:ascii="Arial" w:hAnsi="Arial" w:cs="Arial"/>
          <w:sz w:val="20"/>
          <w:szCs w:val="20"/>
        </w:rPr>
        <w:t>ega</w:t>
      </w:r>
      <w:r w:rsidRPr="0056020A">
        <w:rPr>
          <w:rFonts w:ascii="Arial" w:hAnsi="Arial" w:cs="Arial"/>
          <w:sz w:val="20"/>
          <w:szCs w:val="20"/>
        </w:rPr>
        <w:t xml:space="preserve"> mes</w:t>
      </w:r>
      <w:r w:rsidR="00203492">
        <w:rPr>
          <w:rFonts w:ascii="Arial" w:hAnsi="Arial" w:cs="Arial"/>
          <w:sz w:val="20"/>
          <w:szCs w:val="20"/>
        </w:rPr>
        <w:t>a</w:t>
      </w:r>
      <w:r w:rsidRPr="0056020A">
        <w:rPr>
          <w:rFonts w:ascii="Arial" w:hAnsi="Arial" w:cs="Arial"/>
          <w:sz w:val="20"/>
          <w:szCs w:val="20"/>
        </w:rPr>
        <w:t xml:space="preserve">, ki je okuženo z ikricami in ni bilo </w:t>
      </w:r>
      <w:r w:rsidR="00203492">
        <w:rPr>
          <w:rFonts w:ascii="Arial" w:hAnsi="Arial" w:cs="Arial"/>
          <w:sz w:val="20"/>
          <w:szCs w:val="20"/>
        </w:rPr>
        <w:t xml:space="preserve">dovolj </w:t>
      </w:r>
      <w:r w:rsidRPr="0056020A">
        <w:rPr>
          <w:rFonts w:ascii="Arial" w:hAnsi="Arial" w:cs="Arial"/>
          <w:sz w:val="20"/>
          <w:szCs w:val="20"/>
        </w:rPr>
        <w:t>termičn</w:t>
      </w:r>
      <w:r w:rsidR="00203492">
        <w:rPr>
          <w:rFonts w:ascii="Arial" w:hAnsi="Arial" w:cs="Arial"/>
          <w:sz w:val="20"/>
          <w:szCs w:val="20"/>
        </w:rPr>
        <w:t>o</w:t>
      </w:r>
      <w:r w:rsidRPr="0056020A">
        <w:rPr>
          <w:rFonts w:ascii="Arial" w:hAnsi="Arial" w:cs="Arial"/>
          <w:sz w:val="20"/>
          <w:szCs w:val="20"/>
        </w:rPr>
        <w:t xml:space="preserve"> obdela</w:t>
      </w:r>
      <w:r w:rsidR="00203492">
        <w:rPr>
          <w:rFonts w:ascii="Arial" w:hAnsi="Arial" w:cs="Arial"/>
          <w:sz w:val="20"/>
          <w:szCs w:val="20"/>
        </w:rPr>
        <w:t>no</w:t>
      </w:r>
      <w:r w:rsidRPr="0056020A">
        <w:rPr>
          <w:rFonts w:ascii="Arial" w:hAnsi="Arial" w:cs="Arial"/>
          <w:sz w:val="20"/>
          <w:szCs w:val="20"/>
        </w:rPr>
        <w:t xml:space="preserve"> ali sušen</w:t>
      </w:r>
      <w:r w:rsidR="00203492">
        <w:rPr>
          <w:rFonts w:ascii="Arial" w:hAnsi="Arial" w:cs="Arial"/>
          <w:sz w:val="20"/>
          <w:szCs w:val="20"/>
        </w:rPr>
        <w:t>o</w:t>
      </w:r>
      <w:r w:rsidRPr="0056020A">
        <w:rPr>
          <w:rFonts w:ascii="Arial" w:hAnsi="Arial" w:cs="Arial"/>
          <w:sz w:val="20"/>
          <w:szCs w:val="20"/>
        </w:rPr>
        <w:t xml:space="preserve">. </w:t>
      </w:r>
      <w:proofErr w:type="spellStart"/>
      <w:r w:rsidRPr="0056020A">
        <w:rPr>
          <w:rFonts w:ascii="Arial" w:hAnsi="Arial" w:cs="Arial"/>
          <w:sz w:val="20"/>
          <w:szCs w:val="20"/>
        </w:rPr>
        <w:t>Invadira</w:t>
      </w:r>
      <w:proofErr w:type="spellEnd"/>
      <w:r w:rsidRPr="0056020A">
        <w:rPr>
          <w:rFonts w:ascii="Arial" w:hAnsi="Arial" w:cs="Arial"/>
          <w:sz w:val="20"/>
          <w:szCs w:val="20"/>
        </w:rPr>
        <w:t xml:space="preserve"> se lahko tudi z jajčeci preko onesnaženega surovega sadja in zelenjave. Pri invaziji s trakuljo </w:t>
      </w:r>
      <w:proofErr w:type="spellStart"/>
      <w:r w:rsidRPr="0056020A">
        <w:rPr>
          <w:rFonts w:ascii="Arial" w:hAnsi="Arial" w:cs="Arial"/>
          <w:i/>
          <w:sz w:val="20"/>
          <w:szCs w:val="20"/>
        </w:rPr>
        <w:t>Taenia</w:t>
      </w:r>
      <w:proofErr w:type="spellEnd"/>
      <w:r w:rsidRPr="0056020A">
        <w:rPr>
          <w:rFonts w:ascii="Arial" w:hAnsi="Arial" w:cs="Arial"/>
          <w:i/>
          <w:sz w:val="20"/>
          <w:szCs w:val="20"/>
        </w:rPr>
        <w:t xml:space="preserve"> </w:t>
      </w:r>
      <w:proofErr w:type="spellStart"/>
      <w:r w:rsidRPr="0056020A">
        <w:rPr>
          <w:rFonts w:ascii="Arial" w:hAnsi="Arial" w:cs="Arial"/>
          <w:i/>
          <w:sz w:val="20"/>
          <w:szCs w:val="20"/>
        </w:rPr>
        <w:t>solium</w:t>
      </w:r>
      <w:proofErr w:type="spellEnd"/>
      <w:r w:rsidRPr="0056020A">
        <w:rPr>
          <w:rFonts w:ascii="Arial" w:hAnsi="Arial" w:cs="Arial"/>
          <w:sz w:val="20"/>
          <w:szCs w:val="20"/>
        </w:rPr>
        <w:t xml:space="preserve"> </w:t>
      </w:r>
      <w:r w:rsidR="00203492">
        <w:rPr>
          <w:rFonts w:ascii="Arial" w:hAnsi="Arial" w:cs="Arial"/>
          <w:sz w:val="20"/>
          <w:szCs w:val="20"/>
        </w:rPr>
        <w:t>je</w:t>
      </w:r>
      <w:r w:rsidRPr="0056020A">
        <w:rPr>
          <w:rFonts w:ascii="Arial" w:hAnsi="Arial" w:cs="Arial"/>
          <w:sz w:val="20"/>
          <w:szCs w:val="20"/>
        </w:rPr>
        <w:t xml:space="preserve"> inkubacija od nekaj tednov do 10 let. </w:t>
      </w:r>
      <w:r w:rsidR="00203492">
        <w:rPr>
          <w:rFonts w:ascii="Arial" w:hAnsi="Arial" w:cs="Arial"/>
          <w:sz w:val="20"/>
          <w:szCs w:val="20"/>
        </w:rPr>
        <w:t>Ličinke</w:t>
      </w:r>
      <w:r w:rsidRPr="0056020A">
        <w:rPr>
          <w:rFonts w:ascii="Arial" w:hAnsi="Arial" w:cs="Arial"/>
          <w:sz w:val="20"/>
          <w:szCs w:val="20"/>
        </w:rPr>
        <w:t xml:space="preserve"> se naselijo v centralnem živčnem sistemu, očesu, srcu in drugih tkivih in organih, kjer tvorijo </w:t>
      </w:r>
      <w:proofErr w:type="spellStart"/>
      <w:r w:rsidRPr="0056020A">
        <w:rPr>
          <w:rFonts w:ascii="Arial" w:hAnsi="Arial" w:cs="Arial"/>
          <w:sz w:val="20"/>
          <w:szCs w:val="20"/>
        </w:rPr>
        <w:t>cisticerke</w:t>
      </w:r>
      <w:proofErr w:type="spellEnd"/>
      <w:r w:rsidRPr="0056020A">
        <w:rPr>
          <w:rFonts w:ascii="Arial" w:hAnsi="Arial" w:cs="Arial"/>
          <w:sz w:val="20"/>
          <w:szCs w:val="20"/>
        </w:rPr>
        <w:t xml:space="preserve"> in poškodujejo tkivo.</w:t>
      </w:r>
    </w:p>
    <w:p w14:paraId="7478F37B" w14:textId="77777777" w:rsidR="007A5931" w:rsidRDefault="007A5931" w:rsidP="00CC7A27">
      <w:pPr>
        <w:spacing w:before="0" w:after="0" w:line="240" w:lineRule="auto"/>
        <w:rPr>
          <w:rFonts w:ascii="Arial" w:hAnsi="Arial" w:cs="Arial"/>
          <w:u w:val="single"/>
        </w:rPr>
      </w:pPr>
    </w:p>
    <w:p w14:paraId="5CD0FDDF" w14:textId="158E1A35" w:rsidR="006D2CA8" w:rsidRPr="0056020A" w:rsidRDefault="006D2CA8" w:rsidP="00CC7A27">
      <w:pPr>
        <w:spacing w:before="0" w:after="0" w:line="240" w:lineRule="auto"/>
        <w:rPr>
          <w:rFonts w:ascii="Arial" w:hAnsi="Arial" w:cs="Arial"/>
        </w:rPr>
      </w:pPr>
      <w:r w:rsidRPr="0056020A">
        <w:rPr>
          <w:rFonts w:ascii="Arial" w:hAnsi="Arial" w:cs="Arial"/>
          <w:u w:val="single"/>
        </w:rPr>
        <w:t>Govedo (</w:t>
      </w:r>
      <w:proofErr w:type="spellStart"/>
      <w:r w:rsidRPr="0056020A">
        <w:rPr>
          <w:rFonts w:ascii="Arial" w:hAnsi="Arial" w:cs="Arial"/>
          <w:u w:val="single"/>
        </w:rPr>
        <w:t>ikričavost</w:t>
      </w:r>
      <w:proofErr w:type="spellEnd"/>
      <w:r w:rsidRPr="0056020A">
        <w:rPr>
          <w:rFonts w:ascii="Arial" w:hAnsi="Arial" w:cs="Arial"/>
          <w:u w:val="single"/>
        </w:rPr>
        <w:t>/</w:t>
      </w:r>
      <w:proofErr w:type="spellStart"/>
      <w:r w:rsidRPr="0056020A">
        <w:rPr>
          <w:rFonts w:ascii="Arial" w:hAnsi="Arial" w:cs="Arial"/>
          <w:u w:val="single"/>
        </w:rPr>
        <w:t>cisticerkoza</w:t>
      </w:r>
      <w:proofErr w:type="spellEnd"/>
      <w:r w:rsidRPr="0056020A">
        <w:rPr>
          <w:rFonts w:ascii="Arial" w:hAnsi="Arial" w:cs="Arial"/>
          <w:u w:val="single"/>
        </w:rPr>
        <w:t xml:space="preserve"> govedi)</w:t>
      </w:r>
      <w:r w:rsidRPr="0056020A">
        <w:rPr>
          <w:rFonts w:ascii="Arial" w:hAnsi="Arial" w:cs="Arial"/>
        </w:rPr>
        <w:t xml:space="preserve">: Trakulja </w:t>
      </w:r>
      <w:proofErr w:type="spellStart"/>
      <w:r w:rsidRPr="0056020A">
        <w:rPr>
          <w:rFonts w:ascii="Arial" w:hAnsi="Arial" w:cs="Arial"/>
          <w:i/>
        </w:rPr>
        <w:t>Taenia</w:t>
      </w:r>
      <w:proofErr w:type="spellEnd"/>
      <w:r w:rsidRPr="0056020A">
        <w:rPr>
          <w:rFonts w:ascii="Arial" w:hAnsi="Arial" w:cs="Arial"/>
          <w:i/>
        </w:rPr>
        <w:t xml:space="preserve"> </w:t>
      </w:r>
      <w:proofErr w:type="spellStart"/>
      <w:r w:rsidRPr="0056020A">
        <w:rPr>
          <w:rFonts w:ascii="Arial" w:hAnsi="Arial" w:cs="Arial"/>
          <w:i/>
        </w:rPr>
        <w:t>saginata</w:t>
      </w:r>
      <w:proofErr w:type="spellEnd"/>
      <w:r w:rsidRPr="0056020A">
        <w:rPr>
          <w:rFonts w:ascii="Arial" w:hAnsi="Arial" w:cs="Arial"/>
        </w:rPr>
        <w:t xml:space="preserve"> se naseljuje v tankem črevesu človeka, dolga je do 15 m. Nima razvitega </w:t>
      </w:r>
      <w:proofErr w:type="spellStart"/>
      <w:r w:rsidRPr="0056020A">
        <w:rPr>
          <w:rFonts w:ascii="Arial" w:hAnsi="Arial" w:cs="Arial"/>
        </w:rPr>
        <w:t>rosteluma</w:t>
      </w:r>
      <w:proofErr w:type="spellEnd"/>
      <w:r w:rsidRPr="0056020A">
        <w:rPr>
          <w:rFonts w:ascii="Arial" w:hAnsi="Arial" w:cs="Arial"/>
        </w:rPr>
        <w:t xml:space="preserve"> in zato tudi ne </w:t>
      </w:r>
      <w:proofErr w:type="spellStart"/>
      <w:r w:rsidRPr="0056020A">
        <w:rPr>
          <w:rFonts w:ascii="Arial" w:hAnsi="Arial" w:cs="Arial"/>
        </w:rPr>
        <w:t>rostelarnih</w:t>
      </w:r>
      <w:proofErr w:type="spellEnd"/>
      <w:r w:rsidRPr="0056020A">
        <w:rPr>
          <w:rFonts w:ascii="Arial" w:hAnsi="Arial" w:cs="Arial"/>
        </w:rPr>
        <w:t xml:space="preserve"> trnov. Vmesni gostitelj je govedo. Ikrica </w:t>
      </w:r>
      <w:proofErr w:type="spellStart"/>
      <w:r w:rsidRPr="0056020A">
        <w:rPr>
          <w:rFonts w:ascii="Arial" w:hAnsi="Arial" w:cs="Arial"/>
          <w:i/>
        </w:rPr>
        <w:t>Cysticercus</w:t>
      </w:r>
      <w:proofErr w:type="spellEnd"/>
      <w:r w:rsidRPr="0056020A">
        <w:rPr>
          <w:rFonts w:ascii="Arial" w:hAnsi="Arial" w:cs="Arial"/>
          <w:i/>
        </w:rPr>
        <w:t xml:space="preserve"> </w:t>
      </w:r>
      <w:proofErr w:type="spellStart"/>
      <w:r w:rsidRPr="0056020A">
        <w:rPr>
          <w:rFonts w:ascii="Arial" w:hAnsi="Arial" w:cs="Arial"/>
          <w:i/>
        </w:rPr>
        <w:t>bovis</w:t>
      </w:r>
      <w:proofErr w:type="spellEnd"/>
      <w:r w:rsidRPr="0056020A">
        <w:rPr>
          <w:rFonts w:ascii="Arial" w:hAnsi="Arial" w:cs="Arial"/>
        </w:rPr>
        <w:t xml:space="preserve"> se razvije v progastih mišicah (intramuskularno vezno tkivo) goveda (</w:t>
      </w:r>
      <w:proofErr w:type="spellStart"/>
      <w:r w:rsidRPr="0056020A">
        <w:rPr>
          <w:rFonts w:ascii="Arial" w:hAnsi="Arial" w:cs="Arial"/>
        </w:rPr>
        <w:t>maseter</w:t>
      </w:r>
      <w:proofErr w:type="spellEnd"/>
      <w:r w:rsidRPr="0056020A">
        <w:rPr>
          <w:rFonts w:ascii="Arial" w:hAnsi="Arial" w:cs="Arial"/>
        </w:rPr>
        <w:t xml:space="preserve">, srce, požiralnik, diafragma, jezik, </w:t>
      </w:r>
      <w:proofErr w:type="spellStart"/>
      <w:r w:rsidRPr="0056020A">
        <w:rPr>
          <w:rFonts w:ascii="Arial" w:hAnsi="Arial" w:cs="Arial"/>
        </w:rPr>
        <w:t>medrebrje</w:t>
      </w:r>
      <w:proofErr w:type="spellEnd"/>
      <w:r w:rsidRPr="0056020A">
        <w:rPr>
          <w:rFonts w:ascii="Arial" w:hAnsi="Arial" w:cs="Arial"/>
        </w:rPr>
        <w:t xml:space="preserve">, okončine) in dozori v 18 tednih po invaziji. Ločimo klasično in </w:t>
      </w:r>
      <w:proofErr w:type="spellStart"/>
      <w:r w:rsidRPr="0056020A">
        <w:rPr>
          <w:rFonts w:ascii="Arial" w:hAnsi="Arial" w:cs="Arial"/>
        </w:rPr>
        <w:t>diseminirano</w:t>
      </w:r>
      <w:proofErr w:type="spellEnd"/>
      <w:r w:rsidRPr="0056020A">
        <w:rPr>
          <w:rFonts w:ascii="Arial" w:hAnsi="Arial" w:cs="Arial"/>
        </w:rPr>
        <w:t xml:space="preserve"> obliko goveje </w:t>
      </w:r>
      <w:proofErr w:type="spellStart"/>
      <w:r w:rsidRPr="0056020A">
        <w:rPr>
          <w:rFonts w:ascii="Arial" w:hAnsi="Arial" w:cs="Arial"/>
        </w:rPr>
        <w:t>ikričavosti</w:t>
      </w:r>
      <w:proofErr w:type="spellEnd"/>
      <w:r w:rsidRPr="0056020A">
        <w:rPr>
          <w:rFonts w:ascii="Arial" w:hAnsi="Arial" w:cs="Arial"/>
        </w:rPr>
        <w:t xml:space="preserve">. Najpogosteje se </w:t>
      </w:r>
      <w:proofErr w:type="spellStart"/>
      <w:r w:rsidRPr="0056020A">
        <w:rPr>
          <w:rFonts w:ascii="Arial" w:hAnsi="Arial" w:cs="Arial"/>
        </w:rPr>
        <w:t>invadirajo</w:t>
      </w:r>
      <w:proofErr w:type="spellEnd"/>
      <w:r w:rsidRPr="0056020A">
        <w:rPr>
          <w:rFonts w:ascii="Arial" w:hAnsi="Arial" w:cs="Arial"/>
        </w:rPr>
        <w:t xml:space="preserve"> mlada goveda do </w:t>
      </w:r>
      <w:r w:rsidR="00203492">
        <w:rPr>
          <w:rFonts w:ascii="Arial" w:hAnsi="Arial" w:cs="Arial"/>
        </w:rPr>
        <w:t>drugega</w:t>
      </w:r>
      <w:r w:rsidRPr="0056020A">
        <w:rPr>
          <w:rFonts w:ascii="Arial" w:hAnsi="Arial" w:cs="Arial"/>
        </w:rPr>
        <w:t xml:space="preserve"> leta starosti</w:t>
      </w:r>
      <w:r w:rsidR="00203492">
        <w:rPr>
          <w:rFonts w:ascii="Arial" w:hAnsi="Arial" w:cs="Arial"/>
        </w:rPr>
        <w:t xml:space="preserve">. </w:t>
      </w:r>
      <w:proofErr w:type="spellStart"/>
      <w:r w:rsidR="00203492">
        <w:rPr>
          <w:rFonts w:ascii="Arial" w:hAnsi="Arial" w:cs="Arial"/>
        </w:rPr>
        <w:t>I</w:t>
      </w:r>
      <w:r w:rsidRPr="0056020A">
        <w:rPr>
          <w:rFonts w:ascii="Arial" w:hAnsi="Arial" w:cs="Arial"/>
        </w:rPr>
        <w:t>nvadirajo</w:t>
      </w:r>
      <w:proofErr w:type="spellEnd"/>
      <w:r w:rsidRPr="0056020A">
        <w:rPr>
          <w:rFonts w:ascii="Arial" w:hAnsi="Arial" w:cs="Arial"/>
        </w:rPr>
        <w:t xml:space="preserve"> se s hrano in vodo, ki je onesnažena s človeškim iztrebkom. Človek se najpogosteje okuži z uživanjem surovega mesa ali premalo termično obdelanim mesom, ki je okuženo z ikrami (npr. tatarski biftek, </w:t>
      </w:r>
      <w:r w:rsidR="00203492">
        <w:rPr>
          <w:rFonts w:ascii="Arial" w:hAnsi="Arial" w:cs="Arial"/>
        </w:rPr>
        <w:t>ne zadosti termično obdelan zrezek</w:t>
      </w:r>
      <w:r w:rsidRPr="0056020A">
        <w:rPr>
          <w:rFonts w:ascii="Arial" w:hAnsi="Arial" w:cs="Arial"/>
        </w:rPr>
        <w:t>).</w:t>
      </w:r>
    </w:p>
    <w:p w14:paraId="5F21A720" w14:textId="77777777" w:rsidR="007A5931" w:rsidRDefault="007A5931" w:rsidP="00A855B6">
      <w:pPr>
        <w:spacing w:before="0" w:after="0" w:line="240" w:lineRule="auto"/>
        <w:rPr>
          <w:rFonts w:ascii="Arial" w:hAnsi="Arial" w:cs="Arial"/>
        </w:rPr>
      </w:pPr>
    </w:p>
    <w:p w14:paraId="47F0CA7C" w14:textId="2F34B252" w:rsidR="006D2CA8" w:rsidRPr="0056020A" w:rsidRDefault="006D2CA8" w:rsidP="00A855B6">
      <w:pPr>
        <w:spacing w:before="0" w:after="0" w:line="240" w:lineRule="auto"/>
        <w:rPr>
          <w:rFonts w:ascii="Arial" w:hAnsi="Arial" w:cs="Arial"/>
        </w:rPr>
      </w:pPr>
      <w:r w:rsidRPr="0056020A">
        <w:rPr>
          <w:rFonts w:ascii="Arial" w:hAnsi="Arial" w:cs="Arial"/>
        </w:rPr>
        <w:t xml:space="preserve">V izogib morebitni okužbi je zelo pomembno, da se opravi </w:t>
      </w:r>
      <w:r w:rsidR="009365D3" w:rsidRPr="0056020A">
        <w:rPr>
          <w:rFonts w:ascii="Arial" w:hAnsi="Arial" w:cs="Arial"/>
          <w:i/>
        </w:rPr>
        <w:t xml:space="preserve">post </w:t>
      </w:r>
      <w:proofErr w:type="spellStart"/>
      <w:r w:rsidR="009365D3" w:rsidRPr="0056020A">
        <w:rPr>
          <w:rFonts w:ascii="Arial" w:hAnsi="Arial" w:cs="Arial"/>
          <w:i/>
        </w:rPr>
        <w:t>mortem</w:t>
      </w:r>
      <w:proofErr w:type="spellEnd"/>
      <w:r w:rsidRPr="0056020A">
        <w:rPr>
          <w:rFonts w:ascii="Arial" w:hAnsi="Arial" w:cs="Arial"/>
        </w:rPr>
        <w:t xml:space="preserve"> pregled živali po zakolu in se uživa meso živali, ki je bilo pregledano </w:t>
      </w:r>
      <w:r w:rsidR="000C21FD" w:rsidRPr="0056020A">
        <w:rPr>
          <w:rFonts w:ascii="Arial" w:hAnsi="Arial" w:cs="Arial"/>
        </w:rPr>
        <w:t xml:space="preserve">s strani uradnega veterinarja. </w:t>
      </w:r>
      <w:r w:rsidRPr="0056020A">
        <w:rPr>
          <w:rFonts w:ascii="Arial" w:hAnsi="Arial" w:cs="Arial"/>
        </w:rPr>
        <w:t xml:space="preserve">Več o </w:t>
      </w:r>
      <w:hyperlink r:id="rId51" w:history="1">
        <w:r w:rsidRPr="002417B2">
          <w:rPr>
            <w:rStyle w:val="Hiperpovezava"/>
            <w:rFonts w:ascii="Arial" w:hAnsi="Arial" w:cs="Arial"/>
          </w:rPr>
          <w:t>parazitozah</w:t>
        </w:r>
      </w:hyperlink>
      <w:r w:rsidRPr="0056020A">
        <w:rPr>
          <w:rFonts w:ascii="Arial" w:hAnsi="Arial" w:cs="Arial"/>
        </w:rPr>
        <w:t xml:space="preserve"> </w:t>
      </w:r>
      <w:r w:rsidR="00617736" w:rsidRPr="0056020A">
        <w:rPr>
          <w:rFonts w:ascii="Arial" w:hAnsi="Arial" w:cs="Arial"/>
        </w:rPr>
        <w:t xml:space="preserve">je objavljeno </w:t>
      </w:r>
      <w:r w:rsidR="007A5931">
        <w:rPr>
          <w:rFonts w:ascii="Arial" w:hAnsi="Arial" w:cs="Arial"/>
        </w:rPr>
        <w:t>na spletni strani NIJZ (</w:t>
      </w:r>
      <w:r w:rsidR="002417B2" w:rsidRPr="00694F54">
        <w:rPr>
          <w:rFonts w:ascii="Arial" w:hAnsi="Arial" w:cs="Arial"/>
        </w:rPr>
        <w:t>https://nijz.si/moje-okolje/varnost-zivil/paraziti-v-zivilih/</w:t>
      </w:r>
      <w:r w:rsidR="002417B2">
        <w:rPr>
          <w:rFonts w:ascii="Arial" w:hAnsi="Arial" w:cs="Arial"/>
        </w:rPr>
        <w:t xml:space="preserve"> </w:t>
      </w:r>
      <w:r w:rsidR="007A5931">
        <w:rPr>
          <w:rFonts w:ascii="Arial" w:hAnsi="Arial" w:cs="Arial"/>
        </w:rPr>
        <w:t>).</w:t>
      </w:r>
    </w:p>
    <w:p w14:paraId="68DB3CDE" w14:textId="293BB0B6" w:rsidR="007A5931" w:rsidRPr="0056020A" w:rsidRDefault="007A5931" w:rsidP="006D2CA8">
      <w:pPr>
        <w:pStyle w:val="HTML-oblikovano"/>
        <w:spacing w:line="360" w:lineRule="auto"/>
        <w:jc w:val="both"/>
        <w:rPr>
          <w:rFonts w:ascii="Arial" w:hAnsi="Arial" w:cs="Arial"/>
          <w:sz w:val="20"/>
          <w:szCs w:val="20"/>
        </w:rPr>
      </w:pPr>
    </w:p>
    <w:p w14:paraId="1A3202B4" w14:textId="77777777" w:rsidR="006D2CA8" w:rsidRPr="0056020A" w:rsidRDefault="006D2CA8" w:rsidP="00A855B6">
      <w:pPr>
        <w:pStyle w:val="Naslov2"/>
        <w:spacing w:before="0"/>
        <w:rPr>
          <w:rFonts w:ascii="Arial" w:hAnsi="Arial" w:cs="Arial"/>
          <w:sz w:val="22"/>
          <w:szCs w:val="22"/>
        </w:rPr>
      </w:pPr>
      <w:bookmarkStart w:id="142" w:name="_Toc436297022"/>
      <w:bookmarkStart w:id="143" w:name="_Toc24377867"/>
      <w:bookmarkStart w:id="144" w:name="_Toc204436029"/>
      <w:r w:rsidRPr="0056020A">
        <w:rPr>
          <w:rFonts w:ascii="Arial" w:hAnsi="Arial" w:cs="Arial"/>
          <w:sz w:val="22"/>
          <w:szCs w:val="22"/>
        </w:rPr>
        <w:t>Cisticerkoza pri ljudeh</w:t>
      </w:r>
      <w:bookmarkEnd w:id="142"/>
      <w:bookmarkEnd w:id="143"/>
      <w:bookmarkEnd w:id="144"/>
    </w:p>
    <w:p w14:paraId="0B9E7C26" w14:textId="77777777" w:rsidR="006D2CA8" w:rsidRPr="0056020A" w:rsidRDefault="006D2CA8" w:rsidP="00A855B6">
      <w:pPr>
        <w:pStyle w:val="HTML-oblikovano"/>
        <w:spacing w:before="0"/>
        <w:rPr>
          <w:rFonts w:ascii="Arial" w:hAnsi="Arial" w:cs="Arial"/>
          <w:sz w:val="20"/>
          <w:szCs w:val="20"/>
        </w:rPr>
      </w:pPr>
    </w:p>
    <w:p w14:paraId="5B30C662" w14:textId="77777777" w:rsidR="00CB0CF4" w:rsidRPr="00CB0CF4" w:rsidRDefault="00CB0CF4" w:rsidP="00CB0C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eastAsia="Times New Roman" w:hAnsi="Arial" w:cs="Arial"/>
        </w:rPr>
      </w:pPr>
      <w:r w:rsidRPr="00CB0CF4">
        <w:rPr>
          <w:rFonts w:ascii="Arial" w:eastAsia="Times New Roman" w:hAnsi="Arial" w:cs="Arial"/>
        </w:rPr>
        <w:t>Pojavljanje trakuljavosti je odvisno od socialnih, kulturnih in ekonomskih dejavnikov. V Sloveniji je v začetku 90. let zbolelo približno 35 ljudi letno, kasneje se je število prijav drastično zmanjšalo. V večini primerov vrste trakulje niso opredelili. Izvor okužbe je pogosto nejasen.</w:t>
      </w:r>
    </w:p>
    <w:p w14:paraId="47B5581E" w14:textId="77777777" w:rsidR="006E7128" w:rsidRPr="0056020A" w:rsidRDefault="006E7128" w:rsidP="006E71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rPr>
      </w:pPr>
    </w:p>
    <w:p w14:paraId="23EE9EDC" w14:textId="18837AED" w:rsidR="00486591" w:rsidRDefault="006D2CA8" w:rsidP="00A855B6">
      <w:pPr>
        <w:pStyle w:val="HTML-oblikovano"/>
        <w:spacing w:before="0"/>
        <w:rPr>
          <w:rFonts w:ascii="Arial" w:hAnsi="Arial" w:cs="Arial"/>
          <w:sz w:val="20"/>
          <w:szCs w:val="20"/>
        </w:rPr>
      </w:pPr>
      <w:r w:rsidRPr="0056020A">
        <w:rPr>
          <w:rFonts w:ascii="Arial" w:hAnsi="Arial" w:cs="Arial"/>
          <w:sz w:val="20"/>
          <w:szCs w:val="20"/>
          <w:u w:val="single"/>
        </w:rPr>
        <w:t>Preglednica z grafom št. 2</w:t>
      </w:r>
      <w:r w:rsidR="001B3D9D">
        <w:rPr>
          <w:rFonts w:ascii="Arial" w:hAnsi="Arial" w:cs="Arial"/>
          <w:sz w:val="20"/>
          <w:szCs w:val="20"/>
          <w:u w:val="single"/>
        </w:rPr>
        <w:t>3</w:t>
      </w:r>
      <w:r w:rsidRPr="0056020A">
        <w:rPr>
          <w:rFonts w:ascii="Arial" w:hAnsi="Arial" w:cs="Arial"/>
          <w:sz w:val="20"/>
          <w:szCs w:val="20"/>
        </w:rPr>
        <w:t xml:space="preserve">: </w:t>
      </w:r>
      <w:r w:rsidR="00B55C4D" w:rsidRPr="0056020A">
        <w:rPr>
          <w:rFonts w:ascii="Arial" w:hAnsi="Arial" w:cs="Arial"/>
          <w:sz w:val="20"/>
          <w:szCs w:val="20"/>
        </w:rPr>
        <w:t xml:space="preserve">Število prijav </w:t>
      </w:r>
      <w:proofErr w:type="spellStart"/>
      <w:r w:rsidR="00B55C4D" w:rsidRPr="0056020A">
        <w:rPr>
          <w:rFonts w:ascii="Arial" w:hAnsi="Arial" w:cs="Arial"/>
          <w:sz w:val="20"/>
          <w:szCs w:val="20"/>
        </w:rPr>
        <w:t>tenioze</w:t>
      </w:r>
      <w:proofErr w:type="spellEnd"/>
      <w:r w:rsidR="00B55C4D" w:rsidRPr="0056020A">
        <w:rPr>
          <w:rFonts w:ascii="Arial" w:hAnsi="Arial" w:cs="Arial"/>
          <w:sz w:val="20"/>
          <w:szCs w:val="20"/>
        </w:rPr>
        <w:t xml:space="preserve"> pri ljudeh v obdobju 20</w:t>
      </w:r>
      <w:r w:rsidR="006E7128">
        <w:rPr>
          <w:rFonts w:ascii="Arial" w:hAnsi="Arial" w:cs="Arial"/>
          <w:sz w:val="20"/>
          <w:szCs w:val="20"/>
        </w:rPr>
        <w:t>1</w:t>
      </w:r>
      <w:r w:rsidR="00CB0CF4">
        <w:rPr>
          <w:rFonts w:ascii="Arial" w:hAnsi="Arial" w:cs="Arial"/>
          <w:sz w:val="20"/>
          <w:szCs w:val="20"/>
        </w:rPr>
        <w:t>9</w:t>
      </w:r>
      <w:r w:rsidR="006E7128">
        <w:rPr>
          <w:rFonts w:ascii="Arial" w:hAnsi="Arial" w:cs="Arial"/>
          <w:sz w:val="20"/>
          <w:szCs w:val="20"/>
        </w:rPr>
        <w:t xml:space="preserve"> </w:t>
      </w:r>
      <w:r w:rsidR="00B55C4D" w:rsidRPr="0056020A">
        <w:rPr>
          <w:rFonts w:ascii="Arial" w:hAnsi="Arial" w:cs="Arial"/>
          <w:sz w:val="20"/>
          <w:szCs w:val="20"/>
        </w:rPr>
        <w:t>–</w:t>
      </w:r>
      <w:r w:rsidR="006E7128">
        <w:rPr>
          <w:rFonts w:ascii="Arial" w:hAnsi="Arial" w:cs="Arial"/>
          <w:sz w:val="20"/>
          <w:szCs w:val="20"/>
        </w:rPr>
        <w:t xml:space="preserve"> </w:t>
      </w:r>
      <w:r w:rsidR="00B55C4D" w:rsidRPr="0056020A">
        <w:rPr>
          <w:rFonts w:ascii="Arial" w:hAnsi="Arial" w:cs="Arial"/>
          <w:sz w:val="20"/>
          <w:szCs w:val="20"/>
        </w:rPr>
        <w:t>202</w:t>
      </w:r>
      <w:r w:rsidR="00CB0CF4">
        <w:rPr>
          <w:rFonts w:ascii="Arial" w:hAnsi="Arial" w:cs="Arial"/>
          <w:sz w:val="20"/>
          <w:szCs w:val="20"/>
        </w:rPr>
        <w:t>3</w:t>
      </w:r>
    </w:p>
    <w:p w14:paraId="20C89A78" w14:textId="77777777" w:rsidR="00E51C07" w:rsidRDefault="00E51C07" w:rsidP="00E51C07">
      <w:pPr>
        <w:pStyle w:val="HTML-oblikovano"/>
        <w:jc w:val="both"/>
      </w:pPr>
      <w:r>
        <w:rPr>
          <w:rFonts w:ascii="Arial" w:hAnsi="Arial" w:cs="Arial"/>
        </w:rPr>
        <w:t> </w:t>
      </w:r>
    </w:p>
    <w:tbl>
      <w:tblPr>
        <w:tblW w:w="9209"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972"/>
        <w:gridCol w:w="1276"/>
        <w:gridCol w:w="1984"/>
        <w:gridCol w:w="1985"/>
        <w:gridCol w:w="992"/>
      </w:tblGrid>
      <w:tr w:rsidR="00CF1207" w14:paraId="7B0B31CE" w14:textId="77777777" w:rsidTr="00417FE9">
        <w:trPr>
          <w:trHeight w:val="320"/>
          <w:tblHeader/>
        </w:trPr>
        <w:tc>
          <w:tcPr>
            <w:tcW w:w="297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311024D" w14:textId="4C245F94" w:rsidR="00CF1207" w:rsidRDefault="00CF1207" w:rsidP="00CB0CF4">
            <w:pPr>
              <w:pStyle w:val="HTML-oblikovano"/>
              <w:spacing w:after="60"/>
              <w:jc w:val="center"/>
            </w:pPr>
            <w:r>
              <w:rPr>
                <w:rFonts w:ascii="Arial" w:hAnsi="Arial" w:cs="Arial"/>
                <w:sz w:val="16"/>
                <w:szCs w:val="16"/>
              </w:rPr>
              <w:t>2019</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E9229DF" w14:textId="2E4E45D6" w:rsidR="00CF1207" w:rsidRDefault="00CF1207" w:rsidP="00CB0CF4">
            <w:pPr>
              <w:pStyle w:val="HTML-oblikovano"/>
              <w:spacing w:after="60"/>
              <w:jc w:val="center"/>
            </w:pPr>
            <w:r>
              <w:rPr>
                <w:rFonts w:ascii="Arial" w:hAnsi="Arial" w:cs="Arial"/>
                <w:sz w:val="16"/>
                <w:szCs w:val="16"/>
              </w:rPr>
              <w:t>2020</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85D516A" w14:textId="4040C567" w:rsidR="00CF1207" w:rsidRDefault="00CF1207" w:rsidP="00CB0CF4">
            <w:pPr>
              <w:pStyle w:val="HTML-oblikovano"/>
              <w:spacing w:after="60"/>
              <w:jc w:val="center"/>
            </w:pPr>
            <w:r>
              <w:rPr>
                <w:rFonts w:ascii="Arial" w:hAnsi="Arial" w:cs="Arial"/>
                <w:sz w:val="16"/>
                <w:szCs w:val="16"/>
              </w:rPr>
              <w:t>2021</w:t>
            </w:r>
          </w:p>
        </w:tc>
        <w:tc>
          <w:tcPr>
            <w:tcW w:w="198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F091DA9" w14:textId="65A1919B" w:rsidR="00CF1207" w:rsidRDefault="00CF1207" w:rsidP="00CB0CF4">
            <w:pPr>
              <w:pStyle w:val="HTML-oblikovano"/>
              <w:spacing w:after="60"/>
              <w:jc w:val="center"/>
            </w:pPr>
            <w:r>
              <w:rPr>
                <w:rFonts w:ascii="Arial" w:hAnsi="Arial" w:cs="Arial"/>
                <w:sz w:val="16"/>
                <w:szCs w:val="16"/>
              </w:rPr>
              <w:t>2022</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BC3A12D" w14:textId="168BEF47" w:rsidR="00CF1207" w:rsidRDefault="00CF1207" w:rsidP="00CB0CF4">
            <w:pPr>
              <w:pStyle w:val="HTML-oblikovano"/>
              <w:spacing w:after="60"/>
              <w:jc w:val="center"/>
            </w:pPr>
            <w:r>
              <w:rPr>
                <w:rFonts w:ascii="Arial" w:hAnsi="Arial" w:cs="Arial"/>
                <w:sz w:val="16"/>
                <w:szCs w:val="16"/>
              </w:rPr>
              <w:t>2023</w:t>
            </w:r>
          </w:p>
        </w:tc>
      </w:tr>
      <w:tr w:rsidR="00CF1207" w14:paraId="30B3EA9E" w14:textId="77777777" w:rsidTr="00417FE9">
        <w:trPr>
          <w:trHeight w:val="694"/>
        </w:trPr>
        <w:tc>
          <w:tcPr>
            <w:tcW w:w="2972" w:type="dxa"/>
            <w:tcBorders>
              <w:top w:val="single" w:sz="4" w:space="0" w:color="auto"/>
              <w:left w:val="single" w:sz="4" w:space="0" w:color="auto"/>
              <w:bottom w:val="single" w:sz="4" w:space="0" w:color="auto"/>
              <w:right w:val="single" w:sz="4" w:space="0" w:color="auto"/>
            </w:tcBorders>
            <w:hideMark/>
          </w:tcPr>
          <w:p w14:paraId="6C0EA1CB" w14:textId="41D57350" w:rsidR="00CF1207" w:rsidRDefault="00CF1207" w:rsidP="00CB0CF4">
            <w:pPr>
              <w:pStyle w:val="HTML-oblikovano"/>
            </w:pPr>
            <w:r>
              <w:rPr>
                <w:rFonts w:ascii="Arial" w:hAnsi="Arial" w:cs="Arial"/>
                <w:sz w:val="16"/>
                <w:szCs w:val="16"/>
              </w:rPr>
              <w:t xml:space="preserve">1 prijava neopredeljene trakuljavosti,1 prijava </w:t>
            </w:r>
            <w:proofErr w:type="spellStart"/>
            <w:r>
              <w:rPr>
                <w:rFonts w:ascii="Arial" w:hAnsi="Arial" w:cs="Arial"/>
                <w:sz w:val="16"/>
                <w:szCs w:val="16"/>
              </w:rPr>
              <w:t>cisticerkoze</w:t>
            </w:r>
            <w:proofErr w:type="spellEnd"/>
          </w:p>
        </w:tc>
        <w:tc>
          <w:tcPr>
            <w:tcW w:w="1276" w:type="dxa"/>
            <w:tcBorders>
              <w:top w:val="single" w:sz="4" w:space="0" w:color="auto"/>
              <w:left w:val="single" w:sz="4" w:space="0" w:color="auto"/>
              <w:bottom w:val="single" w:sz="4" w:space="0" w:color="auto"/>
              <w:right w:val="single" w:sz="4" w:space="0" w:color="auto"/>
            </w:tcBorders>
            <w:hideMark/>
          </w:tcPr>
          <w:p w14:paraId="0861D313" w14:textId="378B6C2D" w:rsidR="00CF1207" w:rsidRDefault="00CF1207" w:rsidP="00CB0CF4">
            <w:pPr>
              <w:pStyle w:val="HTML-oblikovano"/>
            </w:pPr>
            <w:r>
              <w:rPr>
                <w:rFonts w:ascii="Arial" w:hAnsi="Arial" w:cs="Arial"/>
                <w:sz w:val="16"/>
                <w:szCs w:val="16"/>
              </w:rPr>
              <w:t xml:space="preserve">1 prijava </w:t>
            </w:r>
            <w:proofErr w:type="spellStart"/>
            <w:r>
              <w:rPr>
                <w:rFonts w:ascii="Arial" w:hAnsi="Arial" w:cs="Arial"/>
                <w:sz w:val="16"/>
                <w:szCs w:val="16"/>
              </w:rPr>
              <w:t>cisticerkoze</w:t>
            </w:r>
            <w:proofErr w:type="spellEnd"/>
          </w:p>
        </w:tc>
        <w:tc>
          <w:tcPr>
            <w:tcW w:w="1984" w:type="dxa"/>
            <w:tcBorders>
              <w:top w:val="single" w:sz="4" w:space="0" w:color="auto"/>
              <w:left w:val="single" w:sz="4" w:space="0" w:color="auto"/>
              <w:bottom w:val="single" w:sz="4" w:space="0" w:color="auto"/>
              <w:right w:val="single" w:sz="4" w:space="0" w:color="auto"/>
            </w:tcBorders>
            <w:hideMark/>
          </w:tcPr>
          <w:p w14:paraId="2BEB29CA" w14:textId="7718DC93" w:rsidR="00CF1207" w:rsidRDefault="00CF1207" w:rsidP="00CB0CF4">
            <w:pPr>
              <w:pStyle w:val="HTML-oblikovano"/>
            </w:pPr>
            <w:r>
              <w:rPr>
                <w:rFonts w:ascii="Arial" w:hAnsi="Arial" w:cs="Arial"/>
                <w:sz w:val="16"/>
                <w:szCs w:val="16"/>
              </w:rPr>
              <w:t>3 prijave neopredeljene trakuljavosti</w:t>
            </w:r>
          </w:p>
        </w:tc>
        <w:tc>
          <w:tcPr>
            <w:tcW w:w="1985" w:type="dxa"/>
            <w:tcBorders>
              <w:top w:val="single" w:sz="4" w:space="0" w:color="auto"/>
              <w:left w:val="single" w:sz="4" w:space="0" w:color="auto"/>
              <w:bottom w:val="single" w:sz="4" w:space="0" w:color="auto"/>
              <w:right w:val="single" w:sz="4" w:space="0" w:color="auto"/>
            </w:tcBorders>
            <w:hideMark/>
          </w:tcPr>
          <w:p w14:paraId="77AEF276" w14:textId="29CFDEF4" w:rsidR="00CF1207" w:rsidRDefault="00CF1207" w:rsidP="00CB0CF4">
            <w:pPr>
              <w:pStyle w:val="HTML-oblikovano"/>
            </w:pPr>
            <w:r>
              <w:rPr>
                <w:rFonts w:ascii="Arial" w:hAnsi="Arial" w:cs="Arial"/>
                <w:sz w:val="16"/>
                <w:szCs w:val="16"/>
              </w:rPr>
              <w:t>1 prijava neopredeljene trakuljavosti</w:t>
            </w:r>
          </w:p>
        </w:tc>
        <w:tc>
          <w:tcPr>
            <w:tcW w:w="992" w:type="dxa"/>
            <w:tcBorders>
              <w:top w:val="single" w:sz="4" w:space="0" w:color="auto"/>
              <w:left w:val="single" w:sz="4" w:space="0" w:color="auto"/>
              <w:bottom w:val="single" w:sz="4" w:space="0" w:color="auto"/>
              <w:right w:val="single" w:sz="4" w:space="0" w:color="auto"/>
            </w:tcBorders>
            <w:vAlign w:val="center"/>
            <w:hideMark/>
          </w:tcPr>
          <w:p w14:paraId="0D988F08" w14:textId="3F37ACDD" w:rsidR="00CF1207" w:rsidRDefault="00CF1207" w:rsidP="00CB0CF4">
            <w:pPr>
              <w:pStyle w:val="HTML-oblikovano"/>
            </w:pPr>
            <w:r>
              <w:rPr>
                <w:rFonts w:ascii="Arial" w:hAnsi="Arial" w:cs="Arial"/>
                <w:sz w:val="16"/>
                <w:szCs w:val="16"/>
              </w:rPr>
              <w:t>0</w:t>
            </w:r>
          </w:p>
        </w:tc>
      </w:tr>
    </w:tbl>
    <w:p w14:paraId="4D18B554" w14:textId="13A9BFD8" w:rsidR="007A5931" w:rsidRDefault="00CB0CF4" w:rsidP="00CF1207">
      <w:pPr>
        <w:pStyle w:val="HTML-oblikovano"/>
        <w:spacing w:before="0"/>
        <w:jc w:val="both"/>
        <w:rPr>
          <w:rFonts w:asciiTheme="minorHAnsi" w:hAnsiTheme="minorHAnsi" w:cs="Arial"/>
          <w:sz w:val="22"/>
          <w:szCs w:val="22"/>
        </w:rPr>
      </w:pPr>
      <w:r>
        <w:rPr>
          <w:rFonts w:asciiTheme="minorHAnsi" w:hAnsiTheme="minorHAnsi" w:cs="Arial"/>
          <w:noProof/>
          <w:sz w:val="22"/>
          <w:szCs w:val="22"/>
        </w:rPr>
        <w:drawing>
          <wp:inline distT="0" distB="0" distL="0" distR="0" wp14:anchorId="771E9790" wp14:editId="07D5C6B5">
            <wp:extent cx="3109328" cy="1472895"/>
            <wp:effectExtent l="0" t="0" r="0" b="0"/>
            <wp:docPr id="408969407" name="Slika 8" descr="Graf o številu prijav tenioze pri ljudeh v obdobju 2019 –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969407" name="Slika 8" descr="Graf o številu prijav tenioze pri ljudeh v obdobju 2019 – 20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17379" cy="1476709"/>
                    </a:xfrm>
                    <a:prstGeom prst="rect">
                      <a:avLst/>
                    </a:prstGeom>
                    <a:noFill/>
                  </pic:spPr>
                </pic:pic>
              </a:graphicData>
            </a:graphic>
          </wp:inline>
        </w:drawing>
      </w:r>
    </w:p>
    <w:p w14:paraId="7079C166" w14:textId="77777777" w:rsidR="00CF1207" w:rsidRPr="00E53506" w:rsidRDefault="00CF1207" w:rsidP="00CF1207">
      <w:pPr>
        <w:pStyle w:val="HTML-oblikovano"/>
        <w:spacing w:before="0"/>
        <w:jc w:val="both"/>
        <w:rPr>
          <w:rFonts w:asciiTheme="minorHAnsi" w:hAnsiTheme="minorHAnsi" w:cs="Arial"/>
          <w:sz w:val="22"/>
          <w:szCs w:val="22"/>
        </w:rPr>
      </w:pPr>
    </w:p>
    <w:p w14:paraId="05BC90AD" w14:textId="77777777" w:rsidR="006D2CA8" w:rsidRPr="007A5931" w:rsidRDefault="006D2CA8" w:rsidP="006D2CA8">
      <w:pPr>
        <w:pStyle w:val="Naslov2"/>
        <w:rPr>
          <w:rFonts w:ascii="Arial" w:hAnsi="Arial" w:cs="Arial"/>
          <w:sz w:val="22"/>
          <w:szCs w:val="22"/>
        </w:rPr>
      </w:pPr>
      <w:bookmarkStart w:id="145" w:name="_Toc436297023"/>
      <w:bookmarkStart w:id="146" w:name="_Toc24377868"/>
      <w:bookmarkStart w:id="147" w:name="_Toc204436030"/>
      <w:r w:rsidRPr="007A5931">
        <w:rPr>
          <w:rFonts w:ascii="Arial" w:hAnsi="Arial" w:cs="Arial"/>
          <w:sz w:val="22"/>
          <w:szCs w:val="22"/>
        </w:rPr>
        <w:t>Cisticerkoza pri živalih</w:t>
      </w:r>
      <w:bookmarkEnd w:id="145"/>
      <w:bookmarkEnd w:id="146"/>
      <w:bookmarkEnd w:id="147"/>
    </w:p>
    <w:p w14:paraId="2E06E6F5" w14:textId="77777777" w:rsidR="006D2CA8" w:rsidRPr="007A5931" w:rsidRDefault="006D2CA8" w:rsidP="00A855B6">
      <w:pPr>
        <w:pStyle w:val="HTML-oblikovano"/>
        <w:spacing w:before="0"/>
        <w:rPr>
          <w:rFonts w:ascii="Arial" w:hAnsi="Arial" w:cs="Arial"/>
          <w:sz w:val="20"/>
          <w:szCs w:val="20"/>
        </w:rPr>
      </w:pPr>
    </w:p>
    <w:p w14:paraId="59D721FD" w14:textId="53E7608F" w:rsidR="006D2CA8" w:rsidRPr="007A5931" w:rsidRDefault="006D2CA8" w:rsidP="00A85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Arial" w:eastAsia="Arial Unicode MS" w:hAnsi="Arial" w:cs="Arial"/>
        </w:rPr>
      </w:pPr>
      <w:r w:rsidRPr="007A5931">
        <w:rPr>
          <w:rFonts w:ascii="Arial" w:eastAsia="Arial Unicode MS" w:hAnsi="Arial" w:cs="Arial"/>
        </w:rPr>
        <w:t xml:space="preserve">Bolezen oziroma razvojna oblika povzročitelja se </w:t>
      </w:r>
      <w:r w:rsidR="00203492">
        <w:rPr>
          <w:rFonts w:ascii="Arial" w:eastAsia="Arial Unicode MS" w:hAnsi="Arial" w:cs="Arial"/>
        </w:rPr>
        <w:t>ugotavlja</w:t>
      </w:r>
      <w:r w:rsidRPr="007A5931">
        <w:rPr>
          <w:rFonts w:ascii="Arial" w:eastAsia="Arial Unicode MS" w:hAnsi="Arial" w:cs="Arial"/>
        </w:rPr>
        <w:t xml:space="preserve"> </w:t>
      </w:r>
      <w:r w:rsidR="00203492">
        <w:rPr>
          <w:rFonts w:ascii="Arial" w:eastAsia="Arial Unicode MS" w:hAnsi="Arial" w:cs="Arial"/>
        </w:rPr>
        <w:t>pri</w:t>
      </w:r>
      <w:r w:rsidRPr="007A5931">
        <w:rPr>
          <w:rFonts w:ascii="Arial" w:eastAsia="Arial Unicode MS" w:hAnsi="Arial" w:cs="Arial"/>
        </w:rPr>
        <w:t xml:space="preserve"> </w:t>
      </w:r>
      <w:r w:rsidRPr="007A5931">
        <w:rPr>
          <w:rFonts w:ascii="Arial" w:eastAsia="Arial Unicode MS" w:hAnsi="Arial" w:cs="Arial"/>
          <w:i/>
        </w:rPr>
        <w:t xml:space="preserve">post </w:t>
      </w:r>
      <w:proofErr w:type="spellStart"/>
      <w:r w:rsidRPr="007A5931">
        <w:rPr>
          <w:rFonts w:ascii="Arial" w:eastAsia="Arial Unicode MS" w:hAnsi="Arial" w:cs="Arial"/>
          <w:i/>
        </w:rPr>
        <w:t>mortem</w:t>
      </w:r>
      <w:proofErr w:type="spellEnd"/>
      <w:r w:rsidR="000F6550" w:rsidRPr="007A5931">
        <w:rPr>
          <w:rFonts w:ascii="Arial" w:eastAsia="Arial Unicode MS" w:hAnsi="Arial" w:cs="Arial"/>
        </w:rPr>
        <w:t xml:space="preserve"> pregled</w:t>
      </w:r>
      <w:r w:rsidR="00203492">
        <w:rPr>
          <w:rFonts w:ascii="Arial" w:eastAsia="Arial Unicode MS" w:hAnsi="Arial" w:cs="Arial"/>
        </w:rPr>
        <w:t>ih</w:t>
      </w:r>
      <w:r w:rsidR="00130259" w:rsidRPr="007A5931">
        <w:rPr>
          <w:rFonts w:ascii="Arial" w:eastAsia="Arial Unicode MS" w:hAnsi="Arial" w:cs="Arial"/>
        </w:rPr>
        <w:t xml:space="preserve"> (Izvedbena uredba (EU) št. 2019/627). </w:t>
      </w:r>
    </w:p>
    <w:p w14:paraId="2D3FD0B6" w14:textId="192FAD65" w:rsidR="006D2CA8" w:rsidRPr="007A5931" w:rsidRDefault="006D2CA8" w:rsidP="00A85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eastAsia="Arial Unicode MS" w:hAnsi="Arial" w:cs="Arial"/>
        </w:rPr>
      </w:pPr>
      <w:r w:rsidRPr="007A5931">
        <w:rPr>
          <w:rFonts w:ascii="Arial" w:eastAsia="Arial Unicode MS" w:hAnsi="Arial" w:cs="Arial"/>
          <w:u w:val="single"/>
        </w:rPr>
        <w:t>Govedo:</w:t>
      </w:r>
      <w:r w:rsidRPr="007A5931">
        <w:rPr>
          <w:rFonts w:ascii="Arial" w:eastAsia="Arial Unicode MS" w:hAnsi="Arial" w:cs="Arial"/>
        </w:rPr>
        <w:t xml:space="preserve"> V letu je 20</w:t>
      </w:r>
      <w:r w:rsidR="004A77A0" w:rsidRPr="007A5931">
        <w:rPr>
          <w:rFonts w:ascii="Arial" w:eastAsia="Arial Unicode MS" w:hAnsi="Arial" w:cs="Arial"/>
        </w:rPr>
        <w:t>2</w:t>
      </w:r>
      <w:r w:rsidR="007536EE">
        <w:rPr>
          <w:rFonts w:ascii="Arial" w:eastAsia="Arial Unicode MS" w:hAnsi="Arial" w:cs="Arial"/>
        </w:rPr>
        <w:t>3</w:t>
      </w:r>
      <w:r w:rsidRPr="007A5931">
        <w:rPr>
          <w:rFonts w:ascii="Arial" w:eastAsia="Arial Unicode MS" w:hAnsi="Arial" w:cs="Arial"/>
        </w:rPr>
        <w:t xml:space="preserve"> je bilo v sklopu </w:t>
      </w:r>
      <w:r w:rsidRPr="007A5931">
        <w:rPr>
          <w:rFonts w:ascii="Arial" w:eastAsia="Arial Unicode MS" w:hAnsi="Arial" w:cs="Arial"/>
          <w:i/>
        </w:rPr>
        <w:t xml:space="preserve">post </w:t>
      </w:r>
      <w:proofErr w:type="spellStart"/>
      <w:r w:rsidRPr="007A5931">
        <w:rPr>
          <w:rFonts w:ascii="Arial" w:eastAsia="Arial Unicode MS" w:hAnsi="Arial" w:cs="Arial"/>
          <w:i/>
        </w:rPr>
        <w:t>mortem</w:t>
      </w:r>
      <w:proofErr w:type="spellEnd"/>
      <w:r w:rsidR="00062109" w:rsidRPr="007A5931">
        <w:rPr>
          <w:rFonts w:ascii="Arial" w:eastAsia="Arial Unicode MS" w:hAnsi="Arial" w:cs="Arial"/>
        </w:rPr>
        <w:t xml:space="preserve"> pregledov</w:t>
      </w:r>
      <w:r w:rsidRPr="007A5931">
        <w:rPr>
          <w:rFonts w:ascii="Arial" w:eastAsia="Arial Unicode MS" w:hAnsi="Arial" w:cs="Arial"/>
        </w:rPr>
        <w:t xml:space="preserve"> </w:t>
      </w:r>
      <w:r w:rsidRPr="0006077F">
        <w:rPr>
          <w:rFonts w:ascii="Arial" w:eastAsia="Arial Unicode MS" w:hAnsi="Arial" w:cs="Arial"/>
        </w:rPr>
        <w:t xml:space="preserve">pregledanih </w:t>
      </w:r>
      <w:r w:rsidR="0006077F" w:rsidRPr="0006077F">
        <w:rPr>
          <w:rFonts w:ascii="Arial" w:hAnsi="Arial" w:cs="Arial"/>
        </w:rPr>
        <w:t>1</w:t>
      </w:r>
      <w:r w:rsidR="007536EE">
        <w:rPr>
          <w:rFonts w:ascii="Arial" w:hAnsi="Arial" w:cs="Arial"/>
        </w:rPr>
        <w:t>1</w:t>
      </w:r>
      <w:r w:rsidR="0006077F" w:rsidRPr="0006077F">
        <w:rPr>
          <w:rFonts w:ascii="Arial" w:hAnsi="Arial" w:cs="Arial"/>
        </w:rPr>
        <w:t>2.</w:t>
      </w:r>
      <w:r w:rsidR="007536EE">
        <w:rPr>
          <w:rFonts w:ascii="Arial" w:hAnsi="Arial" w:cs="Arial"/>
        </w:rPr>
        <w:t>944</w:t>
      </w:r>
      <w:r w:rsidR="0006077F" w:rsidRPr="0006077F">
        <w:rPr>
          <w:rFonts w:ascii="Arial" w:hAnsi="Arial" w:cs="Arial"/>
        </w:rPr>
        <w:t xml:space="preserve"> </w:t>
      </w:r>
      <w:r w:rsidRPr="0006077F">
        <w:rPr>
          <w:rFonts w:ascii="Arial" w:eastAsia="Arial Unicode MS" w:hAnsi="Arial" w:cs="Arial"/>
        </w:rPr>
        <w:t>govedi</w:t>
      </w:r>
      <w:r w:rsidR="00B23AB6" w:rsidRPr="007A5931">
        <w:rPr>
          <w:rFonts w:ascii="Arial" w:eastAsia="Arial Unicode MS" w:hAnsi="Arial" w:cs="Arial"/>
        </w:rPr>
        <w:t xml:space="preserve"> </w:t>
      </w:r>
      <w:r w:rsidR="00B23AB6" w:rsidRPr="007A5931">
        <w:rPr>
          <w:rStyle w:val="Sprotnaopomba-sklic"/>
          <w:rFonts w:ascii="Arial" w:eastAsia="Arial Unicode MS" w:hAnsi="Arial" w:cs="Arial"/>
        </w:rPr>
        <w:footnoteReference w:id="24"/>
      </w:r>
      <w:r w:rsidRPr="007A5931">
        <w:rPr>
          <w:rFonts w:ascii="Arial" w:eastAsia="Arial Unicode MS" w:hAnsi="Arial" w:cs="Arial"/>
        </w:rPr>
        <w:t xml:space="preserve">. </w:t>
      </w:r>
      <w:r w:rsidR="00130259" w:rsidRPr="007A5931">
        <w:rPr>
          <w:rFonts w:ascii="Arial" w:eastAsia="Arial Unicode MS" w:hAnsi="Arial" w:cs="Arial"/>
        </w:rPr>
        <w:t xml:space="preserve">Na </w:t>
      </w:r>
      <w:r w:rsidR="00EF4162" w:rsidRPr="007A5931">
        <w:rPr>
          <w:rFonts w:ascii="Arial" w:eastAsia="Arial Unicode MS" w:hAnsi="Arial" w:cs="Arial"/>
        </w:rPr>
        <w:t>po</w:t>
      </w:r>
      <w:r w:rsidR="0006077F">
        <w:rPr>
          <w:rFonts w:ascii="Arial" w:eastAsia="Arial Unicode MS" w:hAnsi="Arial" w:cs="Arial"/>
        </w:rPr>
        <w:t>d</w:t>
      </w:r>
      <w:r w:rsidR="00EF4162" w:rsidRPr="007A5931">
        <w:rPr>
          <w:rFonts w:ascii="Arial" w:eastAsia="Arial Unicode MS" w:hAnsi="Arial" w:cs="Arial"/>
        </w:rPr>
        <w:t xml:space="preserve">lagi </w:t>
      </w:r>
      <w:r w:rsidR="00130259" w:rsidRPr="007A5931">
        <w:rPr>
          <w:rFonts w:ascii="Arial" w:eastAsia="Arial Unicode MS" w:hAnsi="Arial" w:cs="Arial"/>
        </w:rPr>
        <w:t>parazitološk</w:t>
      </w:r>
      <w:r w:rsidR="00EF4162" w:rsidRPr="007A5931">
        <w:rPr>
          <w:rFonts w:ascii="Arial" w:eastAsia="Arial Unicode MS" w:hAnsi="Arial" w:cs="Arial"/>
        </w:rPr>
        <w:t>e</w:t>
      </w:r>
      <w:r w:rsidR="00130259" w:rsidRPr="007A5931">
        <w:rPr>
          <w:rFonts w:ascii="Arial" w:eastAsia="Arial Unicode MS" w:hAnsi="Arial" w:cs="Arial"/>
        </w:rPr>
        <w:t xml:space="preserve"> (in po potrebi tudi </w:t>
      </w:r>
      <w:proofErr w:type="spellStart"/>
      <w:r w:rsidR="00130259" w:rsidRPr="007A5931">
        <w:rPr>
          <w:rFonts w:ascii="Arial" w:eastAsia="Arial Unicode MS" w:hAnsi="Arial" w:cs="Arial"/>
        </w:rPr>
        <w:t>patohistološk</w:t>
      </w:r>
      <w:r w:rsidR="00EF4162" w:rsidRPr="007A5931">
        <w:rPr>
          <w:rFonts w:ascii="Arial" w:eastAsia="Arial Unicode MS" w:hAnsi="Arial" w:cs="Arial"/>
        </w:rPr>
        <w:t>e</w:t>
      </w:r>
      <w:proofErr w:type="spellEnd"/>
      <w:r w:rsidR="00130259" w:rsidRPr="007A5931">
        <w:rPr>
          <w:rFonts w:ascii="Arial" w:eastAsia="Arial Unicode MS" w:hAnsi="Arial" w:cs="Arial"/>
        </w:rPr>
        <w:t xml:space="preserve"> preiskav</w:t>
      </w:r>
      <w:r w:rsidR="00EF4162" w:rsidRPr="007A5931">
        <w:rPr>
          <w:rFonts w:ascii="Arial" w:eastAsia="Arial Unicode MS" w:hAnsi="Arial" w:cs="Arial"/>
        </w:rPr>
        <w:t>e</w:t>
      </w:r>
      <w:r w:rsidR="00130259" w:rsidRPr="007A5931">
        <w:rPr>
          <w:rFonts w:ascii="Arial" w:eastAsia="Arial Unicode MS" w:hAnsi="Arial" w:cs="Arial"/>
        </w:rPr>
        <w:t xml:space="preserve">) se je </w:t>
      </w:r>
      <w:r w:rsidR="00EF4162" w:rsidRPr="007A5931">
        <w:rPr>
          <w:rFonts w:ascii="Arial" w:eastAsia="Arial Unicode MS" w:hAnsi="Arial" w:cs="Arial"/>
        </w:rPr>
        <w:t>p</w:t>
      </w:r>
      <w:r w:rsidRPr="007A5931">
        <w:rPr>
          <w:rFonts w:ascii="Arial" w:eastAsia="Arial Unicode MS" w:hAnsi="Arial" w:cs="Arial"/>
        </w:rPr>
        <w:t xml:space="preserve">risotnost </w:t>
      </w:r>
      <w:proofErr w:type="spellStart"/>
      <w:r w:rsidRPr="007A5931">
        <w:rPr>
          <w:rFonts w:ascii="Arial" w:eastAsia="Arial Unicode MS" w:hAnsi="Arial" w:cs="Arial"/>
          <w:i/>
        </w:rPr>
        <w:t>Cysticercus</w:t>
      </w:r>
      <w:proofErr w:type="spellEnd"/>
      <w:r w:rsidRPr="007A5931">
        <w:rPr>
          <w:rFonts w:ascii="Arial" w:eastAsia="Arial Unicode MS" w:hAnsi="Arial" w:cs="Arial"/>
          <w:i/>
        </w:rPr>
        <w:t xml:space="preserve"> </w:t>
      </w:r>
      <w:proofErr w:type="spellStart"/>
      <w:r w:rsidRPr="007A5931">
        <w:rPr>
          <w:rFonts w:ascii="Arial" w:eastAsia="Arial Unicode MS" w:hAnsi="Arial" w:cs="Arial"/>
          <w:i/>
        </w:rPr>
        <w:t>bovis</w:t>
      </w:r>
      <w:proofErr w:type="spellEnd"/>
      <w:r w:rsidRPr="007A5931">
        <w:rPr>
          <w:rFonts w:ascii="Arial" w:eastAsia="Arial Unicode MS" w:hAnsi="Arial" w:cs="Arial"/>
        </w:rPr>
        <w:t xml:space="preserve"> (</w:t>
      </w:r>
      <w:proofErr w:type="spellStart"/>
      <w:r w:rsidRPr="007A5931">
        <w:rPr>
          <w:rFonts w:ascii="Arial" w:eastAsia="Arial Unicode MS" w:hAnsi="Arial" w:cs="Arial"/>
          <w:i/>
        </w:rPr>
        <w:t>Taenia</w:t>
      </w:r>
      <w:proofErr w:type="spellEnd"/>
      <w:r w:rsidRPr="007A5931">
        <w:rPr>
          <w:rFonts w:ascii="Arial" w:eastAsia="Arial Unicode MS" w:hAnsi="Arial" w:cs="Arial"/>
          <w:i/>
        </w:rPr>
        <w:t xml:space="preserve"> </w:t>
      </w:r>
      <w:proofErr w:type="spellStart"/>
      <w:r w:rsidRPr="007A5931">
        <w:rPr>
          <w:rFonts w:ascii="Arial" w:eastAsia="Arial Unicode MS" w:hAnsi="Arial" w:cs="Arial"/>
          <w:i/>
        </w:rPr>
        <w:t>saginata</w:t>
      </w:r>
      <w:proofErr w:type="spellEnd"/>
      <w:r w:rsidR="00EF4162" w:rsidRPr="007A5931">
        <w:rPr>
          <w:rFonts w:ascii="Arial" w:eastAsia="Arial Unicode MS" w:hAnsi="Arial" w:cs="Arial"/>
        </w:rPr>
        <w:t xml:space="preserve">) </w:t>
      </w:r>
      <w:r w:rsidRPr="007A5931">
        <w:rPr>
          <w:rFonts w:ascii="Arial" w:eastAsia="Arial Unicode MS" w:hAnsi="Arial" w:cs="Arial"/>
        </w:rPr>
        <w:t xml:space="preserve">potrdila pri </w:t>
      </w:r>
      <w:r w:rsidR="007536EE">
        <w:rPr>
          <w:rFonts w:ascii="Arial" w:eastAsia="Arial Unicode MS" w:hAnsi="Arial" w:cs="Arial"/>
        </w:rPr>
        <w:t>dveh</w:t>
      </w:r>
      <w:r w:rsidRPr="007A5931">
        <w:rPr>
          <w:rFonts w:ascii="Arial" w:eastAsia="Arial Unicode MS" w:hAnsi="Arial" w:cs="Arial"/>
        </w:rPr>
        <w:t xml:space="preserve"> živali</w:t>
      </w:r>
      <w:r w:rsidR="007536EE">
        <w:rPr>
          <w:rFonts w:ascii="Arial" w:eastAsia="Arial Unicode MS" w:hAnsi="Arial" w:cs="Arial"/>
        </w:rPr>
        <w:t>h</w:t>
      </w:r>
      <w:r w:rsidRPr="007A5931">
        <w:rPr>
          <w:rFonts w:ascii="Arial" w:eastAsia="Arial Unicode MS" w:hAnsi="Arial" w:cs="Arial"/>
        </w:rPr>
        <w:t xml:space="preserve">. </w:t>
      </w:r>
    </w:p>
    <w:p w14:paraId="0FCCED78" w14:textId="77777777" w:rsidR="00B23AB6" w:rsidRPr="007A5931" w:rsidRDefault="00B23AB6" w:rsidP="00A85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eastAsia="Arial Unicode MS" w:hAnsi="Arial" w:cs="Arial"/>
          <w:u w:val="single"/>
        </w:rPr>
      </w:pPr>
    </w:p>
    <w:p w14:paraId="04369BE1" w14:textId="25D90B3B" w:rsidR="006D2CA8" w:rsidRPr="007A5931" w:rsidRDefault="006D2CA8" w:rsidP="00A85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eastAsia="Arial Unicode MS" w:hAnsi="Arial" w:cs="Arial"/>
        </w:rPr>
      </w:pPr>
      <w:r w:rsidRPr="007A5931">
        <w:rPr>
          <w:rFonts w:ascii="Arial" w:eastAsia="Arial Unicode MS" w:hAnsi="Arial" w:cs="Arial"/>
          <w:u w:val="single"/>
        </w:rPr>
        <w:t>Prašiči:</w:t>
      </w:r>
      <w:r w:rsidRPr="007A5931">
        <w:rPr>
          <w:rFonts w:ascii="Arial" w:eastAsia="Arial Unicode MS" w:hAnsi="Arial" w:cs="Arial"/>
        </w:rPr>
        <w:t xml:space="preserve"> V letu 20</w:t>
      </w:r>
      <w:r w:rsidR="004A77A0" w:rsidRPr="007A5931">
        <w:rPr>
          <w:rFonts w:ascii="Arial" w:eastAsia="Arial Unicode MS" w:hAnsi="Arial" w:cs="Arial"/>
        </w:rPr>
        <w:t>2</w:t>
      </w:r>
      <w:r w:rsidR="007536EE">
        <w:rPr>
          <w:rFonts w:ascii="Arial" w:eastAsia="Arial Unicode MS" w:hAnsi="Arial" w:cs="Arial"/>
        </w:rPr>
        <w:t>3</w:t>
      </w:r>
      <w:r w:rsidRPr="007A5931">
        <w:rPr>
          <w:rFonts w:ascii="Arial" w:eastAsia="Arial Unicode MS" w:hAnsi="Arial" w:cs="Arial"/>
        </w:rPr>
        <w:t xml:space="preserve"> je bilo v sklopu </w:t>
      </w:r>
      <w:r w:rsidRPr="007A5931">
        <w:rPr>
          <w:rFonts w:ascii="Arial" w:eastAsia="Arial Unicode MS" w:hAnsi="Arial" w:cs="Arial"/>
          <w:i/>
        </w:rPr>
        <w:t xml:space="preserve">post </w:t>
      </w:r>
      <w:proofErr w:type="spellStart"/>
      <w:r w:rsidRPr="007A5931">
        <w:rPr>
          <w:rFonts w:ascii="Arial" w:eastAsia="Arial Unicode MS" w:hAnsi="Arial" w:cs="Arial"/>
          <w:i/>
        </w:rPr>
        <w:t>mortem</w:t>
      </w:r>
      <w:proofErr w:type="spellEnd"/>
      <w:r w:rsidR="00062109" w:rsidRPr="007A5931">
        <w:rPr>
          <w:rFonts w:ascii="Arial" w:eastAsia="Arial Unicode MS" w:hAnsi="Arial" w:cs="Arial"/>
        </w:rPr>
        <w:t xml:space="preserve"> pregledov </w:t>
      </w:r>
      <w:r w:rsidRPr="007A5931">
        <w:rPr>
          <w:rFonts w:ascii="Arial" w:eastAsia="Arial Unicode MS" w:hAnsi="Arial" w:cs="Arial"/>
        </w:rPr>
        <w:t xml:space="preserve">pregledanih </w:t>
      </w:r>
      <w:r w:rsidR="007536EE">
        <w:rPr>
          <w:rFonts w:ascii="Arial" w:eastAsia="Arial Unicode MS" w:hAnsi="Arial" w:cs="Arial"/>
        </w:rPr>
        <w:t>212</w:t>
      </w:r>
      <w:r w:rsidR="0006077F" w:rsidRPr="0006077F">
        <w:rPr>
          <w:rFonts w:ascii="Arial" w:eastAsia="Arial Unicode MS" w:hAnsi="Arial" w:cs="Arial"/>
        </w:rPr>
        <w:t>.</w:t>
      </w:r>
      <w:r w:rsidR="007536EE">
        <w:rPr>
          <w:rFonts w:ascii="Arial" w:eastAsia="Arial Unicode MS" w:hAnsi="Arial" w:cs="Arial"/>
        </w:rPr>
        <w:t>577</w:t>
      </w:r>
      <w:r w:rsidR="0006077F">
        <w:rPr>
          <w:rFonts w:ascii="Arial" w:eastAsia="Arial Unicode MS" w:hAnsi="Arial" w:cs="Arial"/>
        </w:rPr>
        <w:t xml:space="preserve"> </w:t>
      </w:r>
      <w:r w:rsidRPr="007A5931">
        <w:rPr>
          <w:rFonts w:ascii="Arial" w:eastAsia="Arial Unicode MS" w:hAnsi="Arial" w:cs="Arial"/>
        </w:rPr>
        <w:t>prašičev</w:t>
      </w:r>
      <w:r w:rsidR="00B23AB6" w:rsidRPr="007A5931">
        <w:rPr>
          <w:rStyle w:val="Sprotnaopomba-sklic"/>
          <w:rFonts w:ascii="Arial" w:eastAsia="Arial Unicode MS" w:hAnsi="Arial" w:cs="Arial"/>
        </w:rPr>
        <w:footnoteReference w:id="25"/>
      </w:r>
      <w:r w:rsidRPr="007A5931">
        <w:rPr>
          <w:rFonts w:ascii="Arial" w:eastAsia="Arial Unicode MS" w:hAnsi="Arial" w:cs="Arial"/>
        </w:rPr>
        <w:t xml:space="preserve">. Potrjen ni bil noben primer </w:t>
      </w:r>
      <w:proofErr w:type="spellStart"/>
      <w:r w:rsidRPr="007A5931">
        <w:rPr>
          <w:rFonts w:ascii="Arial" w:eastAsia="Arial Unicode MS" w:hAnsi="Arial" w:cs="Arial"/>
        </w:rPr>
        <w:t>ikričavosti</w:t>
      </w:r>
      <w:proofErr w:type="spellEnd"/>
      <w:r w:rsidRPr="007A5931">
        <w:rPr>
          <w:rFonts w:ascii="Arial" w:eastAsia="Arial Unicode MS" w:hAnsi="Arial" w:cs="Arial"/>
        </w:rPr>
        <w:t xml:space="preserve">. </w:t>
      </w:r>
    </w:p>
    <w:p w14:paraId="23C0BA8B" w14:textId="77777777" w:rsidR="00462DC6" w:rsidRPr="007A5931" w:rsidRDefault="00462DC6" w:rsidP="00A855B6">
      <w:pPr>
        <w:spacing w:before="0" w:after="0" w:line="360" w:lineRule="auto"/>
        <w:rPr>
          <w:rFonts w:ascii="Arial" w:hAnsi="Arial" w:cs="Arial"/>
          <w:b/>
          <w:u w:val="single"/>
        </w:rPr>
      </w:pPr>
    </w:p>
    <w:p w14:paraId="0ABB437C" w14:textId="77777777" w:rsidR="007A5931" w:rsidRDefault="007A5931" w:rsidP="00A855B6">
      <w:pPr>
        <w:spacing w:before="0" w:after="0" w:line="240" w:lineRule="auto"/>
        <w:rPr>
          <w:rFonts w:ascii="Arial" w:hAnsi="Arial" w:cs="Arial"/>
          <w:b/>
          <w:u w:val="single"/>
        </w:rPr>
      </w:pPr>
    </w:p>
    <w:p w14:paraId="7F1CD9FD" w14:textId="3F39B7C7" w:rsidR="001327A0" w:rsidRPr="007A5931" w:rsidRDefault="001327A0" w:rsidP="001327A0">
      <w:pPr>
        <w:spacing w:before="0" w:after="0" w:line="240" w:lineRule="auto"/>
        <w:rPr>
          <w:rFonts w:ascii="Arial" w:hAnsi="Arial" w:cs="Arial"/>
          <w:b/>
          <w:u w:val="single"/>
        </w:rPr>
      </w:pPr>
      <w:r w:rsidRPr="007A5931">
        <w:rPr>
          <w:rFonts w:ascii="Arial" w:hAnsi="Arial" w:cs="Arial"/>
          <w:b/>
          <w:u w:val="single"/>
        </w:rPr>
        <w:t xml:space="preserve">Spremljanje večletnih trendov pojavnosti </w:t>
      </w:r>
      <w:proofErr w:type="spellStart"/>
      <w:r w:rsidRPr="007A5931">
        <w:rPr>
          <w:rFonts w:ascii="Arial" w:hAnsi="Arial" w:cs="Arial"/>
          <w:b/>
          <w:u w:val="single"/>
        </w:rPr>
        <w:t>cisticerkoze</w:t>
      </w:r>
      <w:proofErr w:type="spellEnd"/>
      <w:r w:rsidRPr="007A5931">
        <w:rPr>
          <w:rFonts w:ascii="Arial" w:hAnsi="Arial" w:cs="Arial"/>
          <w:b/>
          <w:u w:val="single"/>
        </w:rPr>
        <w:t xml:space="preserve"> in </w:t>
      </w:r>
      <w:proofErr w:type="spellStart"/>
      <w:r w:rsidRPr="007A5931">
        <w:rPr>
          <w:rFonts w:ascii="Arial" w:hAnsi="Arial" w:cs="Arial"/>
          <w:b/>
          <w:u w:val="single"/>
        </w:rPr>
        <w:t>ikričavosti</w:t>
      </w:r>
      <w:proofErr w:type="spellEnd"/>
      <w:r w:rsidRPr="007A5931">
        <w:rPr>
          <w:rFonts w:ascii="Arial" w:hAnsi="Arial" w:cs="Arial"/>
          <w:b/>
          <w:u w:val="single"/>
        </w:rPr>
        <w:t xml:space="preserve">, v </w:t>
      </w:r>
      <w:proofErr w:type="spellStart"/>
      <w:r w:rsidRPr="007A5931">
        <w:rPr>
          <w:rFonts w:ascii="Arial" w:hAnsi="Arial" w:cs="Arial"/>
          <w:b/>
          <w:u w:val="single"/>
        </w:rPr>
        <w:t>obodbju</w:t>
      </w:r>
      <w:proofErr w:type="spellEnd"/>
      <w:r w:rsidRPr="007A5931">
        <w:rPr>
          <w:rFonts w:ascii="Arial" w:hAnsi="Arial" w:cs="Arial"/>
          <w:b/>
          <w:u w:val="single"/>
        </w:rPr>
        <w:t xml:space="preserve"> 2007–202</w:t>
      </w:r>
      <w:r w:rsidR="007536EE">
        <w:rPr>
          <w:rFonts w:ascii="Arial" w:hAnsi="Arial" w:cs="Arial"/>
          <w:b/>
          <w:u w:val="single"/>
        </w:rPr>
        <w:t>3</w:t>
      </w:r>
    </w:p>
    <w:p w14:paraId="10E3AF3B" w14:textId="77777777" w:rsidR="001327A0" w:rsidRPr="007A5931" w:rsidRDefault="001327A0" w:rsidP="001327A0">
      <w:pPr>
        <w:spacing w:before="0" w:after="0" w:line="240" w:lineRule="auto"/>
        <w:rPr>
          <w:rFonts w:ascii="Arial" w:hAnsi="Arial" w:cs="Arial"/>
          <w:b/>
          <w:u w:val="single"/>
        </w:rPr>
      </w:pPr>
    </w:p>
    <w:p w14:paraId="09C628B4" w14:textId="2AD9D336" w:rsidR="001327A0" w:rsidRPr="007A5931" w:rsidRDefault="001327A0" w:rsidP="0013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Arial" w:eastAsia="Arial Unicode MS" w:hAnsi="Arial" w:cs="Arial"/>
        </w:rPr>
      </w:pPr>
      <w:r w:rsidRPr="007A5931">
        <w:rPr>
          <w:rFonts w:ascii="Arial" w:eastAsia="Arial Unicode MS" w:hAnsi="Arial" w:cs="Arial"/>
        </w:rPr>
        <w:t xml:space="preserve">Pojavnost </w:t>
      </w:r>
      <w:proofErr w:type="spellStart"/>
      <w:r w:rsidRPr="007A5931">
        <w:rPr>
          <w:rFonts w:ascii="Arial" w:eastAsia="Arial Unicode MS" w:hAnsi="Arial" w:cs="Arial"/>
        </w:rPr>
        <w:t>cisticerkoze</w:t>
      </w:r>
      <w:proofErr w:type="spellEnd"/>
      <w:r w:rsidRPr="007A5931">
        <w:rPr>
          <w:rFonts w:ascii="Arial" w:eastAsia="Arial Unicode MS" w:hAnsi="Arial" w:cs="Arial"/>
        </w:rPr>
        <w:t xml:space="preserve"> pri govedu je majhna (povprečje večletnega trenda </w:t>
      </w:r>
      <w:r w:rsidR="00336059">
        <w:rPr>
          <w:rFonts w:ascii="Arial" w:eastAsia="Arial Unicode MS" w:hAnsi="Arial" w:cs="Arial"/>
        </w:rPr>
        <w:t>je</w:t>
      </w:r>
      <w:r w:rsidRPr="007A5931">
        <w:rPr>
          <w:rFonts w:ascii="Arial" w:eastAsia="Arial Unicode MS" w:hAnsi="Arial" w:cs="Arial"/>
        </w:rPr>
        <w:t xml:space="preserve"> 0,01 %). Pri prašičih je bila </w:t>
      </w:r>
      <w:proofErr w:type="spellStart"/>
      <w:r w:rsidRPr="007A5931">
        <w:rPr>
          <w:rFonts w:ascii="Arial" w:eastAsia="Arial Unicode MS" w:hAnsi="Arial" w:cs="Arial"/>
        </w:rPr>
        <w:t>ikričavost</w:t>
      </w:r>
      <w:proofErr w:type="spellEnd"/>
      <w:r w:rsidRPr="007A5931">
        <w:rPr>
          <w:rFonts w:ascii="Arial" w:eastAsia="Arial Unicode MS" w:hAnsi="Arial" w:cs="Arial"/>
        </w:rPr>
        <w:t xml:space="preserve"> nazadnje potrjena leta 2007, s strani uradnega veterinarja v sklopu </w:t>
      </w:r>
      <w:r w:rsidRPr="007A5931">
        <w:rPr>
          <w:rFonts w:ascii="Arial" w:eastAsia="Arial Unicode MS" w:hAnsi="Arial" w:cs="Arial"/>
          <w:i/>
        </w:rPr>
        <w:t xml:space="preserve">post </w:t>
      </w:r>
      <w:proofErr w:type="spellStart"/>
      <w:r w:rsidRPr="007A5931">
        <w:rPr>
          <w:rFonts w:ascii="Arial" w:eastAsia="Arial Unicode MS" w:hAnsi="Arial" w:cs="Arial"/>
          <w:i/>
        </w:rPr>
        <w:t>mortem</w:t>
      </w:r>
      <w:proofErr w:type="spellEnd"/>
      <w:r w:rsidRPr="007A5931">
        <w:rPr>
          <w:rFonts w:ascii="Arial" w:eastAsia="Arial Unicode MS" w:hAnsi="Arial" w:cs="Arial"/>
        </w:rPr>
        <w:t xml:space="preserve"> pregleda. </w:t>
      </w:r>
    </w:p>
    <w:p w14:paraId="72049F76" w14:textId="20A3B064" w:rsidR="000D5F3E" w:rsidRDefault="001327A0" w:rsidP="00A85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Arial" w:eastAsia="Arial Unicode MS" w:hAnsi="Arial" w:cs="Arial"/>
        </w:rPr>
      </w:pPr>
      <w:r w:rsidRPr="007A5931">
        <w:rPr>
          <w:rFonts w:ascii="Arial" w:eastAsia="Arial Unicode MS" w:hAnsi="Arial" w:cs="Arial"/>
          <w:u w:val="single"/>
        </w:rPr>
        <w:t>Graf št. 1</w:t>
      </w:r>
      <w:r w:rsidR="00CB4C14">
        <w:rPr>
          <w:rFonts w:ascii="Arial" w:eastAsia="Arial Unicode MS" w:hAnsi="Arial" w:cs="Arial"/>
          <w:u w:val="single"/>
        </w:rPr>
        <w:t>7</w:t>
      </w:r>
      <w:r w:rsidRPr="007A5931">
        <w:rPr>
          <w:rFonts w:ascii="Arial" w:eastAsia="Arial Unicode MS" w:hAnsi="Arial" w:cs="Arial"/>
        </w:rPr>
        <w:t xml:space="preserve">: Delež pozitivnih primerov </w:t>
      </w:r>
      <w:proofErr w:type="spellStart"/>
      <w:r w:rsidRPr="007A5931">
        <w:rPr>
          <w:rFonts w:ascii="Arial" w:eastAsia="Arial Unicode MS" w:hAnsi="Arial" w:cs="Arial"/>
        </w:rPr>
        <w:t>cisticerkoze</w:t>
      </w:r>
      <w:proofErr w:type="spellEnd"/>
      <w:r w:rsidRPr="007A5931">
        <w:rPr>
          <w:rFonts w:ascii="Arial" w:eastAsia="Arial Unicode MS" w:hAnsi="Arial" w:cs="Arial"/>
        </w:rPr>
        <w:t xml:space="preserve"> pri govedu in </w:t>
      </w:r>
      <w:proofErr w:type="spellStart"/>
      <w:r w:rsidRPr="007A5931">
        <w:rPr>
          <w:rFonts w:ascii="Arial" w:eastAsia="Arial Unicode MS" w:hAnsi="Arial" w:cs="Arial"/>
        </w:rPr>
        <w:t>ikričavosti</w:t>
      </w:r>
      <w:proofErr w:type="spellEnd"/>
      <w:r w:rsidRPr="007A5931">
        <w:rPr>
          <w:rFonts w:ascii="Arial" w:eastAsia="Arial Unicode MS" w:hAnsi="Arial" w:cs="Arial"/>
        </w:rPr>
        <w:t xml:space="preserve"> pri prašičih, 2007–202</w:t>
      </w:r>
      <w:r w:rsidR="007536EE">
        <w:rPr>
          <w:rFonts w:ascii="Arial" w:eastAsia="Arial Unicode MS" w:hAnsi="Arial" w:cs="Arial"/>
        </w:rPr>
        <w:t>3</w:t>
      </w:r>
    </w:p>
    <w:p w14:paraId="48F18A2E" w14:textId="22CC1354" w:rsidR="00034FD8" w:rsidRDefault="00336059" w:rsidP="00A85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Arial" w:eastAsia="Arial Unicode MS" w:hAnsi="Arial" w:cs="Arial"/>
        </w:rPr>
      </w:pPr>
      <w:r>
        <w:rPr>
          <w:noProof/>
        </w:rPr>
        <w:drawing>
          <wp:inline distT="0" distB="0" distL="0" distR="0" wp14:anchorId="0A0E3B8F" wp14:editId="4F296B86">
            <wp:extent cx="5772150" cy="1292206"/>
            <wp:effectExtent l="0" t="0" r="0" b="3810"/>
            <wp:docPr id="1618887359" name="Grafikon 1" descr="Graf opisuje delež pozitivnih primerov cisticerkoze pri govedu in ikričavosti pri prašičih, 2007–2023">
              <a:extLst xmlns:a="http://schemas.openxmlformats.org/drawingml/2006/main">
                <a:ext uri="{FF2B5EF4-FFF2-40B4-BE49-F238E27FC236}">
                  <a16:creationId xmlns:a16="http://schemas.microsoft.com/office/drawing/2014/main" id="{00000000-0008-0000-1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EBE6ABF" w14:textId="1A1203C5" w:rsidR="00034FD8" w:rsidRDefault="00034FD8" w:rsidP="00A85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Arial" w:eastAsia="Arial Unicode MS" w:hAnsi="Arial" w:cs="Arial"/>
        </w:rPr>
      </w:pPr>
    </w:p>
    <w:p w14:paraId="40276313" w14:textId="5A577974" w:rsidR="00034FD8" w:rsidRDefault="00034FD8" w:rsidP="00A85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Arial" w:eastAsia="Arial Unicode MS" w:hAnsi="Arial" w:cs="Arial"/>
        </w:rPr>
      </w:pPr>
    </w:p>
    <w:p w14:paraId="68DB491B" w14:textId="77777777" w:rsidR="003B02DF" w:rsidRDefault="003B02DF" w:rsidP="00A85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Arial" w:eastAsia="Arial Unicode MS" w:hAnsi="Arial" w:cs="Arial"/>
        </w:rPr>
      </w:pPr>
    </w:p>
    <w:p w14:paraId="7516A064" w14:textId="2052AFB2" w:rsidR="622C7119" w:rsidRDefault="622C7119" w:rsidP="622C7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Arial" w:eastAsia="Arial Unicode MS" w:hAnsi="Arial" w:cs="Arial"/>
        </w:rPr>
      </w:pPr>
    </w:p>
    <w:p w14:paraId="7BD26328" w14:textId="3AADBD8F" w:rsidR="622C7119" w:rsidRDefault="622C7119" w:rsidP="622C7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Arial" w:eastAsia="Arial Unicode MS" w:hAnsi="Arial" w:cs="Arial"/>
        </w:rPr>
      </w:pPr>
    </w:p>
    <w:p w14:paraId="0D7B9856" w14:textId="77777777" w:rsidR="00CF1207" w:rsidRDefault="00CF1207" w:rsidP="622C7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Arial" w:eastAsia="Arial Unicode MS" w:hAnsi="Arial" w:cs="Arial"/>
        </w:rPr>
      </w:pPr>
    </w:p>
    <w:p w14:paraId="635848CC" w14:textId="77777777" w:rsidR="00CF1207" w:rsidRDefault="00CF1207" w:rsidP="622C7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Arial" w:eastAsia="Arial Unicode MS" w:hAnsi="Arial" w:cs="Arial"/>
        </w:rPr>
      </w:pPr>
    </w:p>
    <w:p w14:paraId="566AA83C" w14:textId="77777777" w:rsidR="00CF1207" w:rsidRDefault="00CF1207" w:rsidP="622C7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Arial" w:eastAsia="Arial Unicode MS" w:hAnsi="Arial" w:cs="Arial"/>
        </w:rPr>
      </w:pPr>
    </w:p>
    <w:p w14:paraId="21063368" w14:textId="77777777" w:rsidR="00CF1207" w:rsidRDefault="00CF1207" w:rsidP="622C7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Arial" w:eastAsia="Arial Unicode MS" w:hAnsi="Arial" w:cs="Arial"/>
        </w:rPr>
      </w:pPr>
    </w:p>
    <w:p w14:paraId="3579087F" w14:textId="77777777" w:rsidR="00CF1207" w:rsidRDefault="00CF1207" w:rsidP="622C7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Arial" w:eastAsia="Arial Unicode MS" w:hAnsi="Arial" w:cs="Arial"/>
        </w:rPr>
      </w:pPr>
    </w:p>
    <w:p w14:paraId="7C61F86D" w14:textId="77777777" w:rsidR="00CF1207" w:rsidRDefault="00CF1207" w:rsidP="622C7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Arial" w:eastAsia="Arial Unicode MS" w:hAnsi="Arial" w:cs="Arial"/>
        </w:rPr>
      </w:pPr>
    </w:p>
    <w:p w14:paraId="527B39FB" w14:textId="77777777" w:rsidR="00CF1207" w:rsidRDefault="00CF1207" w:rsidP="622C7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Arial" w:eastAsia="Arial Unicode MS" w:hAnsi="Arial" w:cs="Arial"/>
        </w:rPr>
      </w:pPr>
    </w:p>
    <w:p w14:paraId="6A737309" w14:textId="77777777" w:rsidR="00417FE9" w:rsidRDefault="00417FE9" w:rsidP="622C7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Arial" w:eastAsia="Arial Unicode MS" w:hAnsi="Arial" w:cs="Arial"/>
        </w:rPr>
      </w:pPr>
    </w:p>
    <w:p w14:paraId="7DDED3F7" w14:textId="77777777" w:rsidR="00F5028A" w:rsidRDefault="00F5028A" w:rsidP="006D2C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both"/>
        <w:rPr>
          <w:rFonts w:eastAsia="Arial Unicode MS" w:cs="Arial"/>
          <w:sz w:val="22"/>
          <w:szCs w:val="22"/>
        </w:rPr>
      </w:pPr>
    </w:p>
    <w:p w14:paraId="0478D71B" w14:textId="77777777" w:rsidR="006D2CA8" w:rsidRPr="007A5931" w:rsidRDefault="006D2CA8" w:rsidP="006D2CA8">
      <w:pPr>
        <w:pStyle w:val="Naslov1"/>
        <w:rPr>
          <w:rFonts w:ascii="Arial" w:hAnsi="Arial" w:cs="Arial"/>
          <w:b/>
          <w:color w:val="auto"/>
          <w:sz w:val="24"/>
          <w:szCs w:val="24"/>
        </w:rPr>
      </w:pPr>
      <w:bookmarkStart w:id="148" w:name="_Toc24377869"/>
      <w:bookmarkStart w:id="149" w:name="_Toc204436031"/>
      <w:r w:rsidRPr="007A5931">
        <w:rPr>
          <w:rFonts w:ascii="Arial" w:hAnsi="Arial" w:cs="Arial"/>
          <w:b/>
          <w:color w:val="auto"/>
          <w:sz w:val="24"/>
          <w:szCs w:val="24"/>
        </w:rPr>
        <w:t>DERMATOFITOZE</w:t>
      </w:r>
      <w:bookmarkEnd w:id="148"/>
      <w:bookmarkEnd w:id="149"/>
    </w:p>
    <w:p w14:paraId="2AE0DDA8" w14:textId="77777777" w:rsidR="006D2CA8" w:rsidRPr="007A5931" w:rsidRDefault="006D2CA8" w:rsidP="006D2CA8">
      <w:pPr>
        <w:spacing w:before="0" w:afterLines="32" w:after="76" w:line="240" w:lineRule="auto"/>
        <w:rPr>
          <w:rFonts w:ascii="Arial" w:hAnsi="Arial" w:cs="Arial"/>
        </w:rPr>
      </w:pPr>
    </w:p>
    <w:p w14:paraId="0FA44E60" w14:textId="77777777" w:rsidR="006D2CA8" w:rsidRPr="007A5931" w:rsidRDefault="006D2CA8" w:rsidP="00A855B6">
      <w:pPr>
        <w:pStyle w:val="HTML-oblikovano"/>
        <w:spacing w:before="0"/>
        <w:rPr>
          <w:rFonts w:ascii="Arial" w:hAnsi="Arial" w:cs="Arial"/>
          <w:sz w:val="20"/>
          <w:szCs w:val="20"/>
        </w:rPr>
      </w:pPr>
      <w:r w:rsidRPr="007A5931">
        <w:rPr>
          <w:rFonts w:ascii="Arial" w:hAnsi="Arial" w:cs="Arial"/>
          <w:sz w:val="20"/>
          <w:szCs w:val="20"/>
          <w:u w:val="single"/>
        </w:rPr>
        <w:t>Povzročitelj</w:t>
      </w:r>
      <w:r w:rsidRPr="007A5931">
        <w:rPr>
          <w:rFonts w:ascii="Arial" w:hAnsi="Arial" w:cs="Arial"/>
          <w:sz w:val="20"/>
          <w:szCs w:val="20"/>
        </w:rPr>
        <w:t xml:space="preserve">: </w:t>
      </w:r>
      <w:proofErr w:type="spellStart"/>
      <w:r w:rsidRPr="007A5931">
        <w:rPr>
          <w:rFonts w:ascii="Arial" w:hAnsi="Arial" w:cs="Arial"/>
          <w:i/>
          <w:sz w:val="20"/>
          <w:szCs w:val="20"/>
        </w:rPr>
        <w:t>Microsporum</w:t>
      </w:r>
      <w:proofErr w:type="spellEnd"/>
      <w:r w:rsidRPr="007A5931">
        <w:rPr>
          <w:rFonts w:ascii="Arial" w:hAnsi="Arial" w:cs="Arial"/>
          <w:sz w:val="20"/>
          <w:szCs w:val="20"/>
        </w:rPr>
        <w:t xml:space="preserve"> </w:t>
      </w:r>
      <w:proofErr w:type="spellStart"/>
      <w:r w:rsidRPr="007A5931">
        <w:rPr>
          <w:rFonts w:ascii="Arial" w:hAnsi="Arial" w:cs="Arial"/>
          <w:sz w:val="20"/>
          <w:szCs w:val="20"/>
        </w:rPr>
        <w:t>spp</w:t>
      </w:r>
      <w:proofErr w:type="spellEnd"/>
      <w:r w:rsidRPr="007A5931">
        <w:rPr>
          <w:rFonts w:ascii="Arial" w:hAnsi="Arial" w:cs="Arial"/>
          <w:sz w:val="20"/>
          <w:szCs w:val="20"/>
        </w:rPr>
        <w:t xml:space="preserve">., </w:t>
      </w:r>
      <w:proofErr w:type="spellStart"/>
      <w:r w:rsidRPr="007A5931">
        <w:rPr>
          <w:rFonts w:ascii="Arial" w:hAnsi="Arial" w:cs="Arial"/>
          <w:i/>
          <w:sz w:val="20"/>
          <w:szCs w:val="20"/>
        </w:rPr>
        <w:t>Trichophyton</w:t>
      </w:r>
      <w:proofErr w:type="spellEnd"/>
      <w:r w:rsidRPr="007A5931">
        <w:rPr>
          <w:rFonts w:ascii="Arial" w:hAnsi="Arial" w:cs="Arial"/>
          <w:sz w:val="20"/>
          <w:szCs w:val="20"/>
        </w:rPr>
        <w:t xml:space="preserve"> </w:t>
      </w:r>
      <w:proofErr w:type="spellStart"/>
      <w:r w:rsidRPr="007A5931">
        <w:rPr>
          <w:rFonts w:ascii="Arial" w:hAnsi="Arial" w:cs="Arial"/>
          <w:sz w:val="20"/>
          <w:szCs w:val="20"/>
        </w:rPr>
        <w:t>spp</w:t>
      </w:r>
      <w:proofErr w:type="spellEnd"/>
      <w:r w:rsidRPr="007A5931">
        <w:rPr>
          <w:rFonts w:ascii="Arial" w:hAnsi="Arial" w:cs="Arial"/>
          <w:sz w:val="20"/>
          <w:szCs w:val="20"/>
        </w:rPr>
        <w:t xml:space="preserve">. </w:t>
      </w:r>
    </w:p>
    <w:p w14:paraId="2D5F7246" w14:textId="77777777" w:rsidR="006D2CA8" w:rsidRPr="007A5931" w:rsidRDefault="006D2CA8" w:rsidP="00A855B6">
      <w:pPr>
        <w:pStyle w:val="HTML-oblikovano"/>
        <w:spacing w:before="0"/>
        <w:rPr>
          <w:rFonts w:ascii="Arial" w:hAnsi="Arial" w:cs="Arial"/>
          <w:sz w:val="20"/>
          <w:szCs w:val="20"/>
        </w:rPr>
      </w:pPr>
    </w:p>
    <w:p w14:paraId="0603E5EF" w14:textId="0CBA5277" w:rsidR="00CB0CF4" w:rsidRPr="00CB0CF4" w:rsidRDefault="00CB0CF4" w:rsidP="00CF1207">
      <w:pPr>
        <w:spacing w:before="0" w:after="0" w:line="240" w:lineRule="auto"/>
        <w:rPr>
          <w:rFonts w:ascii="Arial" w:eastAsia="Times New Roman" w:hAnsi="Arial" w:cs="Arial"/>
        </w:rPr>
      </w:pPr>
      <w:proofErr w:type="spellStart"/>
      <w:r w:rsidRPr="00CB0CF4">
        <w:rPr>
          <w:rFonts w:ascii="Arial" w:eastAsia="Times New Roman" w:hAnsi="Arial" w:cs="Arial"/>
          <w:kern w:val="24"/>
        </w:rPr>
        <w:t>Dermatofitoze</w:t>
      </w:r>
      <w:proofErr w:type="spellEnd"/>
      <w:r w:rsidRPr="00CB0CF4">
        <w:rPr>
          <w:rFonts w:ascii="Arial" w:eastAsia="Times New Roman" w:hAnsi="Arial" w:cs="Arial"/>
          <w:kern w:val="24"/>
        </w:rPr>
        <w:t xml:space="preserve"> so nalezljive bolezni kože in </w:t>
      </w:r>
      <w:proofErr w:type="spellStart"/>
      <w:r w:rsidRPr="00CB0CF4">
        <w:rPr>
          <w:rFonts w:ascii="Arial" w:eastAsia="Times New Roman" w:hAnsi="Arial" w:cs="Arial"/>
          <w:kern w:val="24"/>
        </w:rPr>
        <w:t>keratiniziranih</w:t>
      </w:r>
      <w:proofErr w:type="spellEnd"/>
      <w:r w:rsidRPr="00CB0CF4">
        <w:rPr>
          <w:rFonts w:ascii="Arial" w:eastAsia="Times New Roman" w:hAnsi="Arial" w:cs="Arial"/>
          <w:kern w:val="24"/>
        </w:rPr>
        <w:t xml:space="preserve"> tkiv, ki jih povzroča skupina gliv iz rodov </w:t>
      </w:r>
      <w:proofErr w:type="spellStart"/>
      <w:r w:rsidRPr="00CB0CF4">
        <w:rPr>
          <w:rFonts w:ascii="Arial" w:eastAsia="Times New Roman" w:hAnsi="Arial" w:cs="Arial"/>
          <w:bCs/>
          <w:i/>
          <w:kern w:val="24"/>
        </w:rPr>
        <w:t>Epidermophyton</w:t>
      </w:r>
      <w:proofErr w:type="spellEnd"/>
      <w:r w:rsidRPr="00CB0CF4">
        <w:rPr>
          <w:rFonts w:ascii="Arial" w:eastAsia="Times New Roman" w:hAnsi="Arial" w:cs="Arial"/>
          <w:bCs/>
          <w:i/>
          <w:kern w:val="24"/>
        </w:rPr>
        <w:t xml:space="preserve">, </w:t>
      </w:r>
      <w:proofErr w:type="spellStart"/>
      <w:r w:rsidRPr="00CB0CF4">
        <w:rPr>
          <w:rFonts w:ascii="Arial" w:eastAsia="Times New Roman" w:hAnsi="Arial" w:cs="Arial"/>
          <w:bCs/>
          <w:i/>
          <w:kern w:val="24"/>
        </w:rPr>
        <w:t>Microsporum</w:t>
      </w:r>
      <w:proofErr w:type="spellEnd"/>
      <w:r w:rsidRPr="00CB0CF4">
        <w:rPr>
          <w:rFonts w:ascii="Arial" w:eastAsia="Times New Roman" w:hAnsi="Arial" w:cs="Arial"/>
          <w:bCs/>
          <w:i/>
          <w:kern w:val="24"/>
        </w:rPr>
        <w:t xml:space="preserve"> </w:t>
      </w:r>
      <w:r w:rsidRPr="00CB0CF4">
        <w:rPr>
          <w:rFonts w:ascii="Arial" w:eastAsia="Times New Roman" w:hAnsi="Arial" w:cs="Arial"/>
          <w:kern w:val="24"/>
        </w:rPr>
        <w:t xml:space="preserve">in </w:t>
      </w:r>
      <w:proofErr w:type="spellStart"/>
      <w:r w:rsidRPr="00CB0CF4">
        <w:rPr>
          <w:rFonts w:ascii="Arial" w:eastAsia="Times New Roman" w:hAnsi="Arial" w:cs="Arial"/>
          <w:bCs/>
          <w:i/>
          <w:kern w:val="24"/>
        </w:rPr>
        <w:t>Trichophyton</w:t>
      </w:r>
      <w:proofErr w:type="spellEnd"/>
      <w:r w:rsidRPr="00CB0CF4">
        <w:rPr>
          <w:rFonts w:ascii="Arial" w:eastAsia="Times New Roman" w:hAnsi="Arial" w:cs="Arial"/>
          <w:i/>
          <w:kern w:val="24"/>
        </w:rPr>
        <w:t>.</w:t>
      </w:r>
      <w:r w:rsidRPr="00CB0CF4">
        <w:rPr>
          <w:rFonts w:ascii="Arial" w:eastAsia="Times New Roman" w:hAnsi="Arial" w:cs="Arial"/>
          <w:kern w:val="24"/>
        </w:rPr>
        <w:t xml:space="preserve"> Povzročitelji živalskih </w:t>
      </w:r>
      <w:proofErr w:type="spellStart"/>
      <w:r w:rsidRPr="00CB0CF4">
        <w:rPr>
          <w:rFonts w:ascii="Arial" w:eastAsia="Times New Roman" w:hAnsi="Arial" w:cs="Arial"/>
          <w:kern w:val="24"/>
        </w:rPr>
        <w:t>dermatofitoz</w:t>
      </w:r>
      <w:proofErr w:type="spellEnd"/>
      <w:r w:rsidRPr="00CB0CF4">
        <w:rPr>
          <w:rFonts w:ascii="Arial" w:eastAsia="Times New Roman" w:hAnsi="Arial" w:cs="Arial"/>
          <w:kern w:val="24"/>
        </w:rPr>
        <w:t xml:space="preserve"> spadajo v rodova </w:t>
      </w:r>
      <w:proofErr w:type="spellStart"/>
      <w:r w:rsidRPr="00CB0CF4">
        <w:rPr>
          <w:rFonts w:ascii="Arial" w:eastAsia="Times New Roman" w:hAnsi="Arial" w:cs="Arial"/>
          <w:i/>
          <w:kern w:val="24"/>
        </w:rPr>
        <w:t>Microsporum</w:t>
      </w:r>
      <w:proofErr w:type="spellEnd"/>
      <w:r w:rsidRPr="00CB0CF4">
        <w:rPr>
          <w:rFonts w:ascii="Arial" w:eastAsia="Times New Roman" w:hAnsi="Arial" w:cs="Arial"/>
          <w:kern w:val="24"/>
        </w:rPr>
        <w:t xml:space="preserve"> in </w:t>
      </w:r>
      <w:proofErr w:type="spellStart"/>
      <w:r w:rsidRPr="00CB0CF4">
        <w:rPr>
          <w:rFonts w:ascii="Arial" w:eastAsia="Times New Roman" w:hAnsi="Arial" w:cs="Arial"/>
          <w:i/>
          <w:kern w:val="24"/>
        </w:rPr>
        <w:t>Trichophyton</w:t>
      </w:r>
      <w:proofErr w:type="spellEnd"/>
      <w:r w:rsidRPr="00CB0CF4">
        <w:rPr>
          <w:rFonts w:ascii="Arial" w:eastAsia="Times New Roman" w:hAnsi="Arial" w:cs="Arial"/>
          <w:kern w:val="24"/>
        </w:rPr>
        <w:t xml:space="preserve">.  Za </w:t>
      </w:r>
      <w:proofErr w:type="spellStart"/>
      <w:r w:rsidRPr="00CB0CF4">
        <w:rPr>
          <w:rFonts w:ascii="Arial" w:eastAsia="Times New Roman" w:hAnsi="Arial" w:cs="Arial"/>
          <w:kern w:val="24"/>
        </w:rPr>
        <w:t>dermatofitozami</w:t>
      </w:r>
      <w:proofErr w:type="spellEnd"/>
      <w:r w:rsidRPr="00CB0CF4">
        <w:rPr>
          <w:rFonts w:ascii="Arial" w:eastAsia="Times New Roman" w:hAnsi="Arial" w:cs="Arial"/>
          <w:kern w:val="24"/>
        </w:rPr>
        <w:t xml:space="preserve"> zbolevajo številne domače živali, mnoge divje živali in človek, zato jih štejemo med zoonoze. </w:t>
      </w:r>
      <w:proofErr w:type="spellStart"/>
      <w:r w:rsidRPr="00CB0CF4">
        <w:rPr>
          <w:rFonts w:ascii="Arial" w:eastAsia="Times New Roman" w:hAnsi="Arial" w:cs="Arial"/>
          <w:bCs/>
          <w:kern w:val="24"/>
        </w:rPr>
        <w:t>Trihofitoza</w:t>
      </w:r>
      <w:proofErr w:type="spellEnd"/>
      <w:r w:rsidRPr="00CB0CF4">
        <w:rPr>
          <w:rFonts w:ascii="Arial" w:eastAsia="Times New Roman" w:hAnsi="Arial" w:cs="Arial"/>
          <w:kern w:val="24"/>
        </w:rPr>
        <w:t xml:space="preserve"> se pojavlja pri govedu (</w:t>
      </w:r>
      <w:r w:rsidRPr="00CB0CF4">
        <w:rPr>
          <w:rFonts w:ascii="Arial" w:eastAsia="Times New Roman" w:hAnsi="Arial" w:cs="Arial"/>
          <w:i/>
          <w:iCs/>
          <w:kern w:val="24"/>
        </w:rPr>
        <w:t xml:space="preserve">T. </w:t>
      </w:r>
      <w:proofErr w:type="spellStart"/>
      <w:r w:rsidRPr="00CB0CF4">
        <w:rPr>
          <w:rFonts w:ascii="Arial" w:eastAsia="Times New Roman" w:hAnsi="Arial" w:cs="Arial"/>
          <w:i/>
          <w:iCs/>
          <w:kern w:val="24"/>
        </w:rPr>
        <w:t>verrucosum</w:t>
      </w:r>
      <w:proofErr w:type="spellEnd"/>
      <w:r w:rsidRPr="00CB0CF4">
        <w:rPr>
          <w:rFonts w:ascii="Arial" w:eastAsia="Times New Roman" w:hAnsi="Arial" w:cs="Arial"/>
          <w:kern w:val="24"/>
        </w:rPr>
        <w:t>), pa tudi pri psih, mačkah, kuncih, činčilah, budrah, konjih, ježih in drugih domačih in divjih živalih (</w:t>
      </w:r>
      <w:r w:rsidRPr="00CB0CF4">
        <w:rPr>
          <w:rFonts w:ascii="Arial" w:eastAsia="Times New Roman" w:hAnsi="Arial" w:cs="Arial"/>
          <w:i/>
          <w:iCs/>
          <w:kern w:val="24"/>
        </w:rPr>
        <w:t xml:space="preserve">T. </w:t>
      </w:r>
      <w:proofErr w:type="spellStart"/>
      <w:r w:rsidRPr="00CB0CF4">
        <w:rPr>
          <w:rFonts w:ascii="Arial" w:eastAsia="Times New Roman" w:hAnsi="Arial" w:cs="Arial"/>
          <w:i/>
          <w:iCs/>
          <w:kern w:val="24"/>
        </w:rPr>
        <w:t>mentagrophytes</w:t>
      </w:r>
      <w:proofErr w:type="spellEnd"/>
      <w:r w:rsidRPr="00CB0CF4">
        <w:rPr>
          <w:rFonts w:ascii="Arial" w:eastAsia="Times New Roman" w:hAnsi="Arial" w:cs="Arial"/>
          <w:i/>
          <w:iCs/>
          <w:kern w:val="24"/>
        </w:rPr>
        <w:t xml:space="preserve"> </w:t>
      </w:r>
      <w:r w:rsidRPr="00CB0CF4">
        <w:rPr>
          <w:rFonts w:ascii="Arial" w:eastAsia="Times New Roman" w:hAnsi="Arial" w:cs="Arial"/>
          <w:iCs/>
          <w:kern w:val="24"/>
        </w:rPr>
        <w:t>in</w:t>
      </w:r>
      <w:r w:rsidRPr="00CB0CF4">
        <w:rPr>
          <w:rFonts w:ascii="Arial" w:eastAsia="Times New Roman" w:hAnsi="Arial" w:cs="Arial"/>
          <w:i/>
          <w:iCs/>
          <w:kern w:val="24"/>
        </w:rPr>
        <w:t xml:space="preserve"> T. </w:t>
      </w:r>
      <w:proofErr w:type="spellStart"/>
      <w:r w:rsidRPr="00CB0CF4">
        <w:rPr>
          <w:rFonts w:ascii="Arial" w:eastAsia="Times New Roman" w:hAnsi="Arial" w:cs="Arial"/>
          <w:i/>
          <w:iCs/>
          <w:kern w:val="24"/>
        </w:rPr>
        <w:t>erinacei</w:t>
      </w:r>
      <w:proofErr w:type="spellEnd"/>
      <w:r w:rsidRPr="00CB0CF4">
        <w:rPr>
          <w:rFonts w:ascii="Arial" w:eastAsia="Times New Roman" w:hAnsi="Arial" w:cs="Arial"/>
          <w:i/>
          <w:kern w:val="24"/>
        </w:rPr>
        <w:t>)</w:t>
      </w:r>
      <w:r w:rsidRPr="00CB0CF4">
        <w:rPr>
          <w:rFonts w:ascii="Arial" w:eastAsia="Times New Roman" w:hAnsi="Arial" w:cs="Arial"/>
          <w:kern w:val="24"/>
        </w:rPr>
        <w:t>.</w:t>
      </w:r>
      <w:r w:rsidRPr="00CB0CF4">
        <w:rPr>
          <w:rFonts w:ascii="Arial" w:eastAsia="Times New Roman" w:hAnsi="Arial" w:cs="Arial"/>
        </w:rPr>
        <w:t xml:space="preserve"> </w:t>
      </w:r>
      <w:proofErr w:type="spellStart"/>
      <w:r w:rsidRPr="00CB0CF4">
        <w:rPr>
          <w:rFonts w:ascii="Arial" w:eastAsia="Times New Roman" w:hAnsi="Arial" w:cs="Arial"/>
          <w:bCs/>
          <w:kern w:val="24"/>
        </w:rPr>
        <w:t>Mikrosporozo</w:t>
      </w:r>
      <w:proofErr w:type="spellEnd"/>
      <w:r w:rsidRPr="00CB0CF4">
        <w:rPr>
          <w:rFonts w:ascii="Arial" w:eastAsia="Times New Roman" w:hAnsi="Arial" w:cs="Arial"/>
          <w:kern w:val="24"/>
        </w:rPr>
        <w:t xml:space="preserve">, ki jo povzroča </w:t>
      </w:r>
      <w:proofErr w:type="spellStart"/>
      <w:r w:rsidRPr="00CB0CF4">
        <w:rPr>
          <w:rFonts w:ascii="Arial" w:eastAsia="Times New Roman" w:hAnsi="Arial" w:cs="Arial"/>
          <w:i/>
          <w:iCs/>
          <w:kern w:val="24"/>
        </w:rPr>
        <w:t>Microsporum</w:t>
      </w:r>
      <w:proofErr w:type="spellEnd"/>
      <w:r w:rsidRPr="00CB0CF4">
        <w:rPr>
          <w:rFonts w:ascii="Arial" w:eastAsia="Times New Roman" w:hAnsi="Arial" w:cs="Arial"/>
          <w:i/>
          <w:iCs/>
          <w:kern w:val="24"/>
        </w:rPr>
        <w:t xml:space="preserve"> </w:t>
      </w:r>
      <w:proofErr w:type="spellStart"/>
      <w:r w:rsidRPr="00CB0CF4">
        <w:rPr>
          <w:rFonts w:ascii="Arial" w:eastAsia="Times New Roman" w:hAnsi="Arial" w:cs="Arial"/>
          <w:i/>
          <w:iCs/>
          <w:kern w:val="24"/>
        </w:rPr>
        <w:t>canis</w:t>
      </w:r>
      <w:proofErr w:type="spellEnd"/>
      <w:r w:rsidRPr="00CB0CF4">
        <w:rPr>
          <w:rFonts w:ascii="Arial" w:eastAsia="Times New Roman" w:hAnsi="Arial" w:cs="Arial"/>
          <w:iCs/>
          <w:kern w:val="24"/>
        </w:rPr>
        <w:t xml:space="preserve"> </w:t>
      </w:r>
      <w:r w:rsidRPr="00CB0CF4">
        <w:rPr>
          <w:rFonts w:ascii="Arial" w:eastAsia="Times New Roman" w:hAnsi="Arial" w:cs="Arial"/>
          <w:kern w:val="24"/>
        </w:rPr>
        <w:t xml:space="preserve">(redkeje pa druge vrste iz rodu </w:t>
      </w:r>
      <w:proofErr w:type="spellStart"/>
      <w:r w:rsidRPr="00CB0CF4">
        <w:rPr>
          <w:rFonts w:ascii="Arial" w:eastAsia="Times New Roman" w:hAnsi="Arial" w:cs="Arial"/>
          <w:i/>
          <w:kern w:val="24"/>
        </w:rPr>
        <w:t>Microsporum</w:t>
      </w:r>
      <w:proofErr w:type="spellEnd"/>
      <w:r w:rsidRPr="00CB0CF4">
        <w:rPr>
          <w:rFonts w:ascii="Arial" w:eastAsia="Times New Roman" w:hAnsi="Arial" w:cs="Arial"/>
          <w:i/>
          <w:kern w:val="24"/>
        </w:rPr>
        <w:t xml:space="preserve">, </w:t>
      </w:r>
      <w:r w:rsidRPr="00CB0CF4">
        <w:rPr>
          <w:rFonts w:ascii="Arial" w:eastAsia="Times New Roman" w:hAnsi="Arial" w:cs="Arial"/>
          <w:kern w:val="24"/>
        </w:rPr>
        <w:t>npr.</w:t>
      </w:r>
      <w:r w:rsidRPr="00CB0CF4">
        <w:rPr>
          <w:rFonts w:ascii="Arial" w:eastAsia="Times New Roman" w:hAnsi="Arial" w:cs="Arial"/>
          <w:i/>
          <w:kern w:val="24"/>
        </w:rPr>
        <w:t xml:space="preserve"> M. </w:t>
      </w:r>
      <w:proofErr w:type="spellStart"/>
      <w:r w:rsidRPr="00CB0CF4">
        <w:rPr>
          <w:rFonts w:ascii="Arial" w:eastAsia="Times New Roman" w:hAnsi="Arial" w:cs="Arial"/>
          <w:i/>
          <w:kern w:val="24"/>
        </w:rPr>
        <w:t>gypseum</w:t>
      </w:r>
      <w:proofErr w:type="spellEnd"/>
      <w:r w:rsidRPr="00CB0CF4">
        <w:rPr>
          <w:rFonts w:ascii="Arial" w:eastAsia="Times New Roman" w:hAnsi="Arial" w:cs="Arial"/>
          <w:i/>
          <w:kern w:val="24"/>
        </w:rPr>
        <w:t xml:space="preserve"> </w:t>
      </w:r>
      <w:r w:rsidRPr="00CB0CF4">
        <w:rPr>
          <w:rFonts w:ascii="Arial" w:eastAsia="Times New Roman" w:hAnsi="Arial" w:cs="Arial"/>
          <w:kern w:val="24"/>
        </w:rPr>
        <w:t>in</w:t>
      </w:r>
      <w:r w:rsidRPr="00CB0CF4">
        <w:rPr>
          <w:rFonts w:ascii="Arial" w:eastAsia="Times New Roman" w:hAnsi="Arial" w:cs="Arial"/>
          <w:i/>
          <w:kern w:val="24"/>
        </w:rPr>
        <w:t xml:space="preserve"> M. </w:t>
      </w:r>
      <w:proofErr w:type="spellStart"/>
      <w:r w:rsidRPr="00CB0CF4">
        <w:rPr>
          <w:rFonts w:ascii="Arial" w:eastAsia="Times New Roman" w:hAnsi="Arial" w:cs="Arial"/>
          <w:i/>
          <w:kern w:val="24"/>
        </w:rPr>
        <w:t>persicolor</w:t>
      </w:r>
      <w:proofErr w:type="spellEnd"/>
      <w:r w:rsidRPr="00CB0CF4">
        <w:rPr>
          <w:rFonts w:ascii="Arial" w:eastAsia="Times New Roman" w:hAnsi="Arial" w:cs="Arial"/>
          <w:kern w:val="24"/>
        </w:rPr>
        <w:t xml:space="preserve">), najpogosteje ugotovimo pri mačkah psih, kuncih, konjih in </w:t>
      </w:r>
      <w:proofErr w:type="spellStart"/>
      <w:r w:rsidRPr="00CB0CF4">
        <w:rPr>
          <w:rFonts w:ascii="Arial" w:eastAsia="Times New Roman" w:hAnsi="Arial" w:cs="Arial"/>
          <w:kern w:val="24"/>
        </w:rPr>
        <w:t>glodalcih</w:t>
      </w:r>
      <w:proofErr w:type="spellEnd"/>
      <w:r w:rsidRPr="00CB0CF4">
        <w:rPr>
          <w:rFonts w:ascii="Arial" w:eastAsia="Times New Roman" w:hAnsi="Arial" w:cs="Arial"/>
          <w:kern w:val="24"/>
        </w:rPr>
        <w:t xml:space="preserve">. Dlaka okuženih živali je pogosto vir okužbe za druge živali in ljudi. </w:t>
      </w:r>
      <w:proofErr w:type="spellStart"/>
      <w:r w:rsidRPr="00CB0CF4">
        <w:rPr>
          <w:rFonts w:ascii="Arial" w:eastAsia="Times New Roman" w:hAnsi="Arial" w:cs="Arial"/>
          <w:kern w:val="24"/>
        </w:rPr>
        <w:t>Artrospore</w:t>
      </w:r>
      <w:proofErr w:type="spellEnd"/>
      <w:r w:rsidRPr="00CB0CF4">
        <w:rPr>
          <w:rFonts w:ascii="Arial" w:eastAsia="Times New Roman" w:hAnsi="Arial" w:cs="Arial"/>
          <w:kern w:val="24"/>
        </w:rPr>
        <w:t xml:space="preserve"> v dlakah so zelo odporne in lahko v ugodnih pogojih preživijo tudi do več mesecev ali let. </w:t>
      </w:r>
      <w:r w:rsidRPr="00CB0CF4">
        <w:rPr>
          <w:rFonts w:ascii="Arial" w:eastAsia="Times New Roman" w:hAnsi="Arial" w:cs="Arial"/>
        </w:rPr>
        <w:t xml:space="preserve">Na Inštitutu za mikrobiologijo Veterinarske fakultete v Ljubljani opažajo, da so v preteklosti prevladovale okužbe z vrsto </w:t>
      </w:r>
      <w:proofErr w:type="spellStart"/>
      <w:r w:rsidRPr="00CB0CF4">
        <w:rPr>
          <w:rFonts w:ascii="Arial" w:eastAsia="Times New Roman" w:hAnsi="Arial" w:cs="Arial"/>
          <w:i/>
        </w:rPr>
        <w:t>Microsporum</w:t>
      </w:r>
      <w:proofErr w:type="spellEnd"/>
      <w:r w:rsidRPr="00CB0CF4">
        <w:rPr>
          <w:rFonts w:ascii="Arial" w:eastAsia="Times New Roman" w:hAnsi="Arial" w:cs="Arial"/>
          <w:i/>
        </w:rPr>
        <w:t xml:space="preserve"> </w:t>
      </w:r>
      <w:proofErr w:type="spellStart"/>
      <w:r w:rsidRPr="00CB0CF4">
        <w:rPr>
          <w:rFonts w:ascii="Arial" w:eastAsia="Times New Roman" w:hAnsi="Arial" w:cs="Arial"/>
          <w:i/>
        </w:rPr>
        <w:t>canis</w:t>
      </w:r>
      <w:proofErr w:type="spellEnd"/>
      <w:r w:rsidRPr="00CB0CF4">
        <w:rPr>
          <w:rFonts w:ascii="Arial" w:eastAsia="Times New Roman" w:hAnsi="Arial" w:cs="Arial"/>
        </w:rPr>
        <w:t xml:space="preserve">, kar v 90 %, </w:t>
      </w:r>
      <w:r w:rsidRPr="00CB0CF4">
        <w:rPr>
          <w:rFonts w:ascii="Arial" w:eastAsia="Times New Roman" w:hAnsi="Arial" w:cs="Arial"/>
          <w:bCs/>
        </w:rPr>
        <w:t xml:space="preserve">v drugih primerih pa so bile izolirane glive </w:t>
      </w:r>
      <w:proofErr w:type="spellStart"/>
      <w:r w:rsidRPr="00CB0CF4">
        <w:rPr>
          <w:rFonts w:ascii="Arial" w:eastAsia="Times New Roman" w:hAnsi="Arial" w:cs="Arial"/>
          <w:bCs/>
        </w:rPr>
        <w:t>vrst</w:t>
      </w:r>
      <w:r w:rsidRPr="00CB0CF4">
        <w:rPr>
          <w:rFonts w:ascii="Arial" w:eastAsia="Times New Roman" w:hAnsi="Arial" w:cs="Arial"/>
          <w:bCs/>
          <w:i/>
        </w:rPr>
        <w:t>T</w:t>
      </w:r>
      <w:proofErr w:type="spellEnd"/>
      <w:r w:rsidRPr="00CB0CF4">
        <w:rPr>
          <w:rFonts w:ascii="Arial" w:eastAsia="Times New Roman" w:hAnsi="Arial" w:cs="Arial"/>
          <w:bCs/>
          <w:i/>
        </w:rPr>
        <w:t xml:space="preserve">. </w:t>
      </w:r>
      <w:proofErr w:type="spellStart"/>
      <w:r w:rsidRPr="00CB0CF4">
        <w:rPr>
          <w:rFonts w:ascii="Arial" w:eastAsia="Times New Roman" w:hAnsi="Arial" w:cs="Arial"/>
          <w:bCs/>
          <w:i/>
        </w:rPr>
        <w:t>mentagrophytes</w:t>
      </w:r>
      <w:proofErr w:type="spellEnd"/>
      <w:r w:rsidRPr="00CB0CF4">
        <w:rPr>
          <w:rFonts w:ascii="Arial" w:eastAsia="Times New Roman" w:hAnsi="Arial" w:cs="Arial"/>
          <w:bCs/>
          <w:i/>
        </w:rPr>
        <w:t xml:space="preserve">, T. </w:t>
      </w:r>
      <w:proofErr w:type="spellStart"/>
      <w:r w:rsidRPr="00CB0CF4">
        <w:rPr>
          <w:rFonts w:ascii="Arial" w:eastAsia="Times New Roman" w:hAnsi="Arial" w:cs="Arial"/>
          <w:bCs/>
          <w:i/>
        </w:rPr>
        <w:t>erinacei</w:t>
      </w:r>
      <w:proofErr w:type="spellEnd"/>
      <w:r w:rsidRPr="00CB0CF4">
        <w:rPr>
          <w:rFonts w:ascii="Arial" w:eastAsia="Times New Roman" w:hAnsi="Arial" w:cs="Arial"/>
          <w:bCs/>
        </w:rPr>
        <w:t xml:space="preserve"> in izjemoma </w:t>
      </w:r>
      <w:proofErr w:type="spellStart"/>
      <w:r w:rsidRPr="00CB0CF4">
        <w:rPr>
          <w:rFonts w:ascii="Arial" w:eastAsia="Times New Roman" w:hAnsi="Arial" w:cs="Arial"/>
          <w:bCs/>
        </w:rPr>
        <w:t>geofilna</w:t>
      </w:r>
      <w:proofErr w:type="spellEnd"/>
      <w:r w:rsidRPr="00CB0CF4">
        <w:rPr>
          <w:rFonts w:ascii="Arial" w:eastAsia="Times New Roman" w:hAnsi="Arial" w:cs="Arial"/>
          <w:bCs/>
        </w:rPr>
        <w:t xml:space="preserve"> gliva </w:t>
      </w:r>
      <w:r w:rsidRPr="00CB0CF4">
        <w:rPr>
          <w:rFonts w:ascii="Arial" w:eastAsia="Times New Roman" w:hAnsi="Arial" w:cs="Arial"/>
          <w:bCs/>
          <w:i/>
        </w:rPr>
        <w:t xml:space="preserve">M. </w:t>
      </w:r>
      <w:proofErr w:type="spellStart"/>
      <w:r w:rsidRPr="00CB0CF4">
        <w:rPr>
          <w:rFonts w:ascii="Arial" w:eastAsia="Times New Roman" w:hAnsi="Arial" w:cs="Arial"/>
          <w:bCs/>
          <w:i/>
        </w:rPr>
        <w:t>gypseum</w:t>
      </w:r>
      <w:proofErr w:type="spellEnd"/>
      <w:r w:rsidRPr="00CB0CF4">
        <w:rPr>
          <w:rFonts w:ascii="Arial" w:eastAsia="Times New Roman" w:hAnsi="Arial" w:cs="Arial"/>
          <w:bCs/>
        </w:rPr>
        <w:t xml:space="preserve">. V zadnjih nekaj letih se razmerje precej spreminja v korist vrste </w:t>
      </w:r>
      <w:r w:rsidRPr="00CB0CF4">
        <w:rPr>
          <w:rFonts w:ascii="Arial" w:eastAsia="Times New Roman" w:hAnsi="Arial" w:cs="Arial"/>
          <w:bCs/>
          <w:i/>
        </w:rPr>
        <w:t xml:space="preserve">T. </w:t>
      </w:r>
      <w:proofErr w:type="spellStart"/>
      <w:r w:rsidRPr="00CB0CF4">
        <w:rPr>
          <w:rFonts w:ascii="Arial" w:eastAsia="Times New Roman" w:hAnsi="Arial" w:cs="Arial"/>
          <w:bCs/>
          <w:i/>
        </w:rPr>
        <w:t>mentagrophytes</w:t>
      </w:r>
      <w:proofErr w:type="spellEnd"/>
      <w:r w:rsidRPr="00CB0CF4">
        <w:rPr>
          <w:rFonts w:ascii="Arial" w:eastAsia="Times New Roman" w:hAnsi="Arial" w:cs="Arial"/>
          <w:bCs/>
        </w:rPr>
        <w:t xml:space="preserve">, poleg tega pa se pogosteje pojavljajo še druge vrste </w:t>
      </w:r>
      <w:proofErr w:type="spellStart"/>
      <w:r w:rsidRPr="00CB0CF4">
        <w:rPr>
          <w:rFonts w:ascii="Arial" w:eastAsia="Times New Roman" w:hAnsi="Arial" w:cs="Arial"/>
          <w:bCs/>
        </w:rPr>
        <w:t>dermatofitov</w:t>
      </w:r>
      <w:proofErr w:type="spellEnd"/>
      <w:r w:rsidRPr="00CB0CF4">
        <w:rPr>
          <w:rFonts w:ascii="Arial" w:eastAsia="Times New Roman" w:hAnsi="Arial" w:cs="Arial"/>
          <w:bCs/>
        </w:rPr>
        <w:t xml:space="preserve">, ki pri nas do sedaj niso bile običajne. Posebej je treba izpostaviti okužbe z vrsto </w:t>
      </w:r>
      <w:r w:rsidRPr="00CB0CF4">
        <w:rPr>
          <w:rFonts w:ascii="Arial" w:eastAsia="Times New Roman" w:hAnsi="Arial" w:cs="Arial"/>
          <w:bCs/>
          <w:i/>
        </w:rPr>
        <w:t xml:space="preserve">T. </w:t>
      </w:r>
      <w:proofErr w:type="spellStart"/>
      <w:r w:rsidRPr="00CB0CF4">
        <w:rPr>
          <w:rFonts w:ascii="Arial" w:eastAsia="Times New Roman" w:hAnsi="Arial" w:cs="Arial"/>
          <w:bCs/>
          <w:i/>
        </w:rPr>
        <w:t>erinacei</w:t>
      </w:r>
      <w:proofErr w:type="spellEnd"/>
      <w:r w:rsidRPr="00CB0CF4">
        <w:rPr>
          <w:rFonts w:ascii="Arial" w:eastAsia="Times New Roman" w:hAnsi="Arial" w:cs="Arial"/>
          <w:bCs/>
        </w:rPr>
        <w:t xml:space="preserve">, ki je bila pri živalih v Sloveniji občasno izolirana že vsaj od leta 2007, v zadnjih letih pa ostaja med stalnimi povzročitelji </w:t>
      </w:r>
      <w:proofErr w:type="spellStart"/>
      <w:r w:rsidRPr="00CB0CF4">
        <w:rPr>
          <w:rFonts w:ascii="Arial" w:eastAsia="Times New Roman" w:hAnsi="Arial" w:cs="Arial"/>
          <w:bCs/>
        </w:rPr>
        <w:t>dermatofitoz</w:t>
      </w:r>
      <w:proofErr w:type="spellEnd"/>
      <w:r w:rsidRPr="00CB0CF4">
        <w:rPr>
          <w:rFonts w:ascii="Arial" w:eastAsia="Times New Roman" w:hAnsi="Arial" w:cs="Arial"/>
          <w:bCs/>
        </w:rPr>
        <w:t>. Obstaja možnost</w:t>
      </w:r>
      <w:r w:rsidRPr="00CB0CF4">
        <w:rPr>
          <w:rFonts w:ascii="Arial" w:eastAsia="Times New Roman" w:hAnsi="Arial" w:cs="Arial"/>
        </w:rPr>
        <w:t xml:space="preserve">, da je pojav neobičajnih </w:t>
      </w:r>
      <w:proofErr w:type="spellStart"/>
      <w:r w:rsidRPr="00CB0CF4">
        <w:rPr>
          <w:rFonts w:ascii="Arial" w:eastAsia="Times New Roman" w:hAnsi="Arial" w:cs="Arial"/>
        </w:rPr>
        <w:t>dermatofitnih</w:t>
      </w:r>
      <w:proofErr w:type="spellEnd"/>
      <w:r w:rsidRPr="00CB0CF4">
        <w:rPr>
          <w:rFonts w:ascii="Arial" w:eastAsia="Times New Roman" w:hAnsi="Arial" w:cs="Arial"/>
        </w:rPr>
        <w:t xml:space="preserve"> vrst posledica uvoza živali, ki se izognejo veterinarskemu nadzoru in tesen stik živali – predvsem kuncev, glodavcev in ježev v trgovinah za male živali, ki pridejo iz različnih rej. Poleg tega pa je vrsta </w:t>
      </w:r>
      <w:r w:rsidRPr="00CB0CF4">
        <w:rPr>
          <w:rFonts w:ascii="Arial" w:eastAsia="Times New Roman" w:hAnsi="Arial" w:cs="Arial"/>
          <w:i/>
        </w:rPr>
        <w:t xml:space="preserve">T. </w:t>
      </w:r>
      <w:proofErr w:type="spellStart"/>
      <w:r w:rsidRPr="00CB0CF4">
        <w:rPr>
          <w:rFonts w:ascii="Arial" w:eastAsia="Times New Roman" w:hAnsi="Arial" w:cs="Arial"/>
          <w:i/>
        </w:rPr>
        <w:t>erinacei</w:t>
      </w:r>
      <w:proofErr w:type="spellEnd"/>
      <w:r w:rsidRPr="00CB0CF4">
        <w:rPr>
          <w:rFonts w:ascii="Arial" w:eastAsia="Times New Roman" w:hAnsi="Arial" w:cs="Arial"/>
        </w:rPr>
        <w:t xml:space="preserve"> ugotovljena tudi pri avtohtonih populacijah ježev. </w:t>
      </w:r>
      <w:r w:rsidRPr="00CB0CF4">
        <w:rPr>
          <w:rFonts w:ascii="Arial" w:eastAsia="Times New Roman" w:hAnsi="Arial" w:cs="Arial"/>
          <w:bCs/>
        </w:rPr>
        <w:t xml:space="preserve">Posebej se obravnava goveja </w:t>
      </w:r>
      <w:proofErr w:type="spellStart"/>
      <w:r w:rsidRPr="00CB0CF4">
        <w:rPr>
          <w:rFonts w:ascii="Arial" w:eastAsia="Times New Roman" w:hAnsi="Arial" w:cs="Arial"/>
          <w:bCs/>
        </w:rPr>
        <w:t>trihofitoza</w:t>
      </w:r>
      <w:proofErr w:type="spellEnd"/>
      <w:r w:rsidRPr="00CB0CF4">
        <w:rPr>
          <w:rFonts w:ascii="Arial" w:eastAsia="Times New Roman" w:hAnsi="Arial" w:cs="Arial"/>
          <w:bCs/>
        </w:rPr>
        <w:t xml:space="preserve">, ki jo povzroča gliva </w:t>
      </w:r>
      <w:r w:rsidRPr="00CB0CF4">
        <w:rPr>
          <w:rFonts w:ascii="Arial" w:eastAsia="Times New Roman" w:hAnsi="Arial" w:cs="Arial"/>
          <w:bCs/>
          <w:i/>
        </w:rPr>
        <w:t xml:space="preserve">T. </w:t>
      </w:r>
      <w:proofErr w:type="spellStart"/>
      <w:r w:rsidRPr="00CB0CF4">
        <w:rPr>
          <w:rFonts w:ascii="Arial" w:eastAsia="Times New Roman" w:hAnsi="Arial" w:cs="Arial"/>
          <w:bCs/>
          <w:i/>
        </w:rPr>
        <w:t>verrucosum</w:t>
      </w:r>
      <w:proofErr w:type="spellEnd"/>
      <w:r w:rsidRPr="00CB0CF4">
        <w:rPr>
          <w:rFonts w:ascii="Arial" w:eastAsia="Times New Roman" w:hAnsi="Arial" w:cs="Arial"/>
          <w:bCs/>
        </w:rPr>
        <w:t xml:space="preserve"> in se v Sloveniji kljub možnosti preventivnega cepljenja še vedno pojavlja. Zaradi zelo značilnega poteka in dokaj zanesljive diagnostike z mikroskopskim pregledom, vzorci govedi le redko pridejo na </w:t>
      </w:r>
      <w:proofErr w:type="spellStart"/>
      <w:r w:rsidRPr="00CB0CF4">
        <w:rPr>
          <w:rFonts w:ascii="Arial" w:eastAsia="Times New Roman" w:hAnsi="Arial" w:cs="Arial"/>
          <w:bCs/>
        </w:rPr>
        <w:t>gojiščno</w:t>
      </w:r>
      <w:proofErr w:type="spellEnd"/>
      <w:r w:rsidRPr="00CB0CF4">
        <w:rPr>
          <w:rFonts w:ascii="Arial" w:eastAsia="Times New Roman" w:hAnsi="Arial" w:cs="Arial"/>
          <w:bCs/>
        </w:rPr>
        <w:t xml:space="preserve"> preiskavo, zato se dejansko stanje težko ocenjuje. </w:t>
      </w:r>
      <w:proofErr w:type="spellStart"/>
      <w:r w:rsidRPr="00CB0CF4">
        <w:rPr>
          <w:rFonts w:ascii="Arial" w:eastAsia="Times New Roman" w:hAnsi="Arial" w:cs="Arial"/>
        </w:rPr>
        <w:t>Dermatofitoze</w:t>
      </w:r>
      <w:proofErr w:type="spellEnd"/>
      <w:r w:rsidRPr="00CB0CF4">
        <w:rPr>
          <w:rFonts w:ascii="Arial" w:eastAsia="Times New Roman" w:hAnsi="Arial" w:cs="Arial"/>
        </w:rPr>
        <w:t xml:space="preserve"> se prenašajo na ljudi v primeru tesnega stika z živalmi, redkeje posredno, preko predmetov in površin, kontaminiranih z okuženo živalsko dlako. Pomembno je, da tudi pri </w:t>
      </w:r>
      <w:proofErr w:type="spellStart"/>
      <w:r w:rsidRPr="00CB0CF4">
        <w:rPr>
          <w:rFonts w:ascii="Arial" w:eastAsia="Times New Roman" w:hAnsi="Arial" w:cs="Arial"/>
        </w:rPr>
        <w:t>trihofitozi</w:t>
      </w:r>
      <w:proofErr w:type="spellEnd"/>
      <w:r w:rsidRPr="00CB0CF4">
        <w:rPr>
          <w:rFonts w:ascii="Arial" w:eastAsia="Times New Roman" w:hAnsi="Arial" w:cs="Arial"/>
        </w:rPr>
        <w:t xml:space="preserve">, ne le </w:t>
      </w:r>
      <w:proofErr w:type="spellStart"/>
      <w:r w:rsidRPr="00CB0CF4">
        <w:rPr>
          <w:rFonts w:ascii="Arial" w:eastAsia="Times New Roman" w:hAnsi="Arial" w:cs="Arial"/>
        </w:rPr>
        <w:t>mikrosporozi</w:t>
      </w:r>
      <w:proofErr w:type="spellEnd"/>
      <w:r w:rsidRPr="00CB0CF4">
        <w:rPr>
          <w:rFonts w:ascii="Arial" w:eastAsia="Times New Roman" w:hAnsi="Arial" w:cs="Arial"/>
        </w:rPr>
        <w:t xml:space="preserve"> človeka, pomislimo, da so hišni ljubljenčki oziroma živali lahko vir okužbe. Potrebno je odkriti oz. potrditi vir okužbe, povzročitelja pa identificirati do vrste. Okužene živali, tudi tiste, ki ne kažejo kliničnih znakov bolezni, je potrebno zdraviti, nato pa s kontrolnim pregledom preveriti uspešnost zdravljenja.  Inkubacija pri ljudeh traja od nekaj dni do 3 tedne. </w:t>
      </w:r>
    </w:p>
    <w:p w14:paraId="43B67053" w14:textId="77777777" w:rsidR="006D2CA8" w:rsidRPr="007A5931" w:rsidRDefault="006D2CA8" w:rsidP="006D2C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rPr>
          <w:rFonts w:ascii="Arial" w:hAnsi="Arial" w:cs="Arial"/>
        </w:rPr>
      </w:pPr>
    </w:p>
    <w:p w14:paraId="490001EF" w14:textId="77777777" w:rsidR="006D2CA8" w:rsidRPr="007A5931" w:rsidRDefault="006D2CA8" w:rsidP="006D2C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rPr>
          <w:rFonts w:ascii="Arial" w:hAnsi="Arial" w:cs="Arial"/>
        </w:rPr>
      </w:pPr>
    </w:p>
    <w:p w14:paraId="2057093D" w14:textId="77777777" w:rsidR="006D2CA8" w:rsidRPr="007A5931" w:rsidRDefault="006D2CA8" w:rsidP="006D2CA8">
      <w:pPr>
        <w:pStyle w:val="Naslov2"/>
        <w:spacing w:before="0" w:line="240" w:lineRule="auto"/>
        <w:rPr>
          <w:rFonts w:ascii="Arial" w:hAnsi="Arial" w:cs="Arial"/>
        </w:rPr>
      </w:pPr>
      <w:bookmarkStart w:id="150" w:name="_Toc436297025"/>
      <w:bookmarkStart w:id="151" w:name="_Toc24377870"/>
      <w:bookmarkStart w:id="152" w:name="_Toc204436032"/>
      <w:r w:rsidRPr="007A5931">
        <w:rPr>
          <w:rFonts w:ascii="Arial" w:hAnsi="Arial" w:cs="Arial"/>
        </w:rPr>
        <w:t>Dermatofitoze pri ljudeh</w:t>
      </w:r>
      <w:bookmarkEnd w:id="150"/>
      <w:bookmarkEnd w:id="151"/>
      <w:bookmarkEnd w:id="152"/>
    </w:p>
    <w:p w14:paraId="460A33B7" w14:textId="77777777" w:rsidR="006D2CA8" w:rsidRPr="007A5931" w:rsidRDefault="006D2CA8" w:rsidP="006D2CA8">
      <w:pPr>
        <w:spacing w:before="0" w:after="0" w:line="240" w:lineRule="auto"/>
        <w:jc w:val="both"/>
        <w:rPr>
          <w:rFonts w:ascii="Arial" w:hAnsi="Arial" w:cs="Arial"/>
        </w:rPr>
      </w:pPr>
    </w:p>
    <w:p w14:paraId="106EC30F" w14:textId="4E7013B1" w:rsidR="006D2CA8" w:rsidRPr="007A5931" w:rsidRDefault="006D2CA8" w:rsidP="006D2CA8">
      <w:pPr>
        <w:spacing w:before="0" w:after="0" w:line="240" w:lineRule="auto"/>
        <w:jc w:val="both"/>
        <w:rPr>
          <w:rFonts w:ascii="Arial" w:hAnsi="Arial" w:cs="Arial"/>
        </w:rPr>
      </w:pPr>
      <w:proofErr w:type="spellStart"/>
      <w:r w:rsidRPr="007A5931">
        <w:rPr>
          <w:rFonts w:ascii="Arial" w:hAnsi="Arial" w:cs="Arial"/>
        </w:rPr>
        <w:t>Dermatofitoze</w:t>
      </w:r>
      <w:proofErr w:type="spellEnd"/>
      <w:r w:rsidRPr="007A5931">
        <w:rPr>
          <w:rFonts w:ascii="Arial" w:hAnsi="Arial" w:cs="Arial"/>
        </w:rPr>
        <w:t xml:space="preserve"> spadajo med deset najpogosteje prijavljenih </w:t>
      </w:r>
      <w:r w:rsidR="00B55C4D" w:rsidRPr="007A5931">
        <w:rPr>
          <w:rFonts w:ascii="Arial" w:hAnsi="Arial" w:cs="Arial"/>
        </w:rPr>
        <w:t>nalezljivih bolezni v Sloveniji</w:t>
      </w:r>
      <w:r w:rsidRPr="007A5931">
        <w:rPr>
          <w:rFonts w:ascii="Arial" w:hAnsi="Arial" w:cs="Arial"/>
        </w:rPr>
        <w:t>.</w:t>
      </w:r>
    </w:p>
    <w:p w14:paraId="043DC62F" w14:textId="77777777" w:rsidR="006D2CA8" w:rsidRPr="007A5931" w:rsidRDefault="006D2CA8" w:rsidP="006D2CA8">
      <w:pPr>
        <w:spacing w:before="0" w:after="0" w:line="240" w:lineRule="auto"/>
        <w:jc w:val="both"/>
        <w:rPr>
          <w:rFonts w:ascii="Arial" w:hAnsi="Arial" w:cs="Arial"/>
        </w:rPr>
      </w:pPr>
    </w:p>
    <w:p w14:paraId="077E626D" w14:textId="4E2778C2" w:rsidR="006D2CA8" w:rsidRDefault="006D2CA8" w:rsidP="00B1465E">
      <w:pPr>
        <w:pStyle w:val="HTML-oblikovano"/>
        <w:spacing w:before="0"/>
        <w:jc w:val="both"/>
        <w:rPr>
          <w:rFonts w:ascii="Arial" w:hAnsi="Arial" w:cs="Arial"/>
          <w:sz w:val="20"/>
          <w:szCs w:val="20"/>
        </w:rPr>
      </w:pPr>
      <w:r w:rsidRPr="007A5931">
        <w:rPr>
          <w:rFonts w:ascii="Arial" w:hAnsi="Arial" w:cs="Arial"/>
          <w:sz w:val="20"/>
          <w:szCs w:val="20"/>
          <w:u w:val="single"/>
        </w:rPr>
        <w:t>Preglednica z grafom št. 2</w:t>
      </w:r>
      <w:r w:rsidR="001B3D9D">
        <w:rPr>
          <w:rFonts w:ascii="Arial" w:hAnsi="Arial" w:cs="Arial"/>
          <w:sz w:val="20"/>
          <w:szCs w:val="20"/>
          <w:u w:val="single"/>
        </w:rPr>
        <w:t>4</w:t>
      </w:r>
      <w:r w:rsidRPr="007A5931">
        <w:rPr>
          <w:rFonts w:ascii="Arial" w:hAnsi="Arial" w:cs="Arial"/>
          <w:sz w:val="20"/>
          <w:szCs w:val="20"/>
        </w:rPr>
        <w:t xml:space="preserve">: </w:t>
      </w:r>
      <w:r w:rsidR="001327A0" w:rsidRPr="007A5931">
        <w:rPr>
          <w:rFonts w:ascii="Arial" w:hAnsi="Arial" w:cs="Arial"/>
          <w:sz w:val="20"/>
          <w:szCs w:val="20"/>
        </w:rPr>
        <w:t xml:space="preserve">Število prijav </w:t>
      </w:r>
      <w:proofErr w:type="spellStart"/>
      <w:r w:rsidR="001327A0" w:rsidRPr="007A5931">
        <w:rPr>
          <w:rFonts w:ascii="Arial" w:hAnsi="Arial" w:cs="Arial"/>
          <w:sz w:val="20"/>
          <w:szCs w:val="20"/>
        </w:rPr>
        <w:t>dermatofitoz</w:t>
      </w:r>
      <w:proofErr w:type="spellEnd"/>
      <w:r w:rsidR="001327A0" w:rsidRPr="007A5931">
        <w:rPr>
          <w:rFonts w:ascii="Arial" w:hAnsi="Arial" w:cs="Arial"/>
          <w:sz w:val="20"/>
          <w:szCs w:val="20"/>
        </w:rPr>
        <w:t xml:space="preserve"> v Sloveniji, 20</w:t>
      </w:r>
      <w:r w:rsidR="001327A0">
        <w:rPr>
          <w:rFonts w:ascii="Arial" w:hAnsi="Arial" w:cs="Arial"/>
          <w:sz w:val="20"/>
          <w:szCs w:val="20"/>
        </w:rPr>
        <w:t>1</w:t>
      </w:r>
      <w:r w:rsidR="00CB0CF4">
        <w:rPr>
          <w:rFonts w:ascii="Arial" w:hAnsi="Arial" w:cs="Arial"/>
          <w:sz w:val="20"/>
          <w:szCs w:val="20"/>
        </w:rPr>
        <w:t>9</w:t>
      </w:r>
      <w:r w:rsidR="001327A0" w:rsidRPr="007A5931">
        <w:rPr>
          <w:rFonts w:ascii="Arial" w:hAnsi="Arial" w:cs="Arial"/>
          <w:sz w:val="20"/>
          <w:szCs w:val="20"/>
        </w:rPr>
        <w:t>–202</w:t>
      </w:r>
      <w:r w:rsidR="00CB0CF4">
        <w:rPr>
          <w:rFonts w:ascii="Arial" w:hAnsi="Arial" w:cs="Arial"/>
          <w:sz w:val="20"/>
          <w:szCs w:val="20"/>
        </w:rPr>
        <w:t>3</w:t>
      </w:r>
    </w:p>
    <w:p w14:paraId="7C4A66BE" w14:textId="77777777" w:rsidR="006E7128" w:rsidRDefault="006E7128" w:rsidP="00B1465E">
      <w:pPr>
        <w:pStyle w:val="HTML-oblikovano"/>
        <w:spacing w:before="0"/>
        <w:jc w:val="both"/>
        <w:rPr>
          <w:rFonts w:ascii="Arial" w:hAnsi="Arial" w:cs="Arial"/>
          <w:sz w:val="20"/>
          <w:szCs w:val="20"/>
        </w:rPr>
      </w:pPr>
    </w:p>
    <w:tbl>
      <w:tblPr>
        <w:tblStyle w:val="Tabelamrea1"/>
        <w:tblW w:w="8914" w:type="dxa"/>
        <w:tblLayout w:type="fixed"/>
        <w:tblLook w:val="04A0" w:firstRow="1" w:lastRow="0" w:firstColumn="1" w:lastColumn="0" w:noHBand="0" w:noVBand="1"/>
        <w:tblCaption w:val="Število prijav dermatofitoz pri ljudeh od 2006 do 2021"/>
      </w:tblPr>
      <w:tblGrid>
        <w:gridCol w:w="2395"/>
        <w:gridCol w:w="1305"/>
        <w:gridCol w:w="1302"/>
        <w:gridCol w:w="1302"/>
        <w:gridCol w:w="1305"/>
        <w:gridCol w:w="1305"/>
      </w:tblGrid>
      <w:tr w:rsidR="00CB0CF4" w:rsidRPr="007A5931" w14:paraId="0A80C56F" w14:textId="77777777" w:rsidTr="006E7128">
        <w:trPr>
          <w:trHeight w:val="352"/>
          <w:tblHeader/>
        </w:trPr>
        <w:tc>
          <w:tcPr>
            <w:tcW w:w="2395" w:type="dxa"/>
            <w:shd w:val="clear" w:color="auto" w:fill="F2F2F2" w:themeFill="background1" w:themeFillShade="F2"/>
          </w:tcPr>
          <w:p w14:paraId="544D8348" w14:textId="77777777" w:rsidR="00CB0CF4" w:rsidRPr="007A5931" w:rsidRDefault="00CB0CF4" w:rsidP="00CB0CF4">
            <w:pPr>
              <w:pStyle w:val="HTML-oblikovano"/>
              <w:spacing w:before="0"/>
              <w:rPr>
                <w:rFonts w:ascii="Arial" w:hAnsi="Arial" w:cs="Arial"/>
                <w:sz w:val="16"/>
                <w:szCs w:val="16"/>
              </w:rPr>
            </w:pPr>
            <w:r w:rsidRPr="007A5931">
              <w:rPr>
                <w:rFonts w:ascii="Arial" w:hAnsi="Arial" w:cs="Arial"/>
                <w:sz w:val="16"/>
                <w:szCs w:val="16"/>
              </w:rPr>
              <w:t>Leto</w:t>
            </w:r>
          </w:p>
        </w:tc>
        <w:tc>
          <w:tcPr>
            <w:tcW w:w="1305" w:type="dxa"/>
            <w:shd w:val="clear" w:color="auto" w:fill="F2F2F2" w:themeFill="background1" w:themeFillShade="F2"/>
          </w:tcPr>
          <w:p w14:paraId="3E07DF33" w14:textId="79A97F0C" w:rsidR="00CB0CF4" w:rsidRPr="007A5931" w:rsidRDefault="00CB0CF4" w:rsidP="00CB0CF4">
            <w:pPr>
              <w:pStyle w:val="HTML-oblikovano"/>
              <w:spacing w:before="0"/>
              <w:jc w:val="center"/>
              <w:rPr>
                <w:rFonts w:ascii="Arial" w:hAnsi="Arial" w:cs="Arial"/>
                <w:sz w:val="16"/>
                <w:szCs w:val="16"/>
              </w:rPr>
            </w:pPr>
            <w:r w:rsidRPr="007A5931">
              <w:rPr>
                <w:rFonts w:ascii="Arial" w:hAnsi="Arial" w:cs="Arial"/>
                <w:sz w:val="16"/>
                <w:szCs w:val="16"/>
              </w:rPr>
              <w:t>2019</w:t>
            </w:r>
          </w:p>
        </w:tc>
        <w:tc>
          <w:tcPr>
            <w:tcW w:w="1302" w:type="dxa"/>
            <w:shd w:val="clear" w:color="auto" w:fill="F2F2F2" w:themeFill="background1" w:themeFillShade="F2"/>
          </w:tcPr>
          <w:p w14:paraId="4F0A6BA3" w14:textId="09DEED71" w:rsidR="00CB0CF4" w:rsidRPr="007A5931" w:rsidRDefault="00CB0CF4" w:rsidP="00CB0CF4">
            <w:pPr>
              <w:pStyle w:val="HTML-oblikovano"/>
              <w:spacing w:before="0"/>
              <w:jc w:val="center"/>
              <w:rPr>
                <w:rFonts w:ascii="Arial" w:hAnsi="Arial" w:cs="Arial"/>
                <w:sz w:val="16"/>
                <w:szCs w:val="16"/>
              </w:rPr>
            </w:pPr>
            <w:r w:rsidRPr="007A5931">
              <w:rPr>
                <w:rFonts w:ascii="Arial" w:hAnsi="Arial" w:cs="Arial"/>
                <w:sz w:val="16"/>
                <w:szCs w:val="16"/>
              </w:rPr>
              <w:t>2020</w:t>
            </w:r>
          </w:p>
        </w:tc>
        <w:tc>
          <w:tcPr>
            <w:tcW w:w="1302" w:type="dxa"/>
            <w:shd w:val="clear" w:color="auto" w:fill="F2F2F2" w:themeFill="background1" w:themeFillShade="F2"/>
          </w:tcPr>
          <w:p w14:paraId="5DD02A53" w14:textId="0433ED3C" w:rsidR="00CB0CF4" w:rsidRPr="007A5931" w:rsidRDefault="00CB0CF4" w:rsidP="00CB0CF4">
            <w:pPr>
              <w:pStyle w:val="HTML-oblikovano"/>
              <w:spacing w:before="0"/>
              <w:jc w:val="center"/>
              <w:rPr>
                <w:rFonts w:ascii="Arial" w:hAnsi="Arial" w:cs="Arial"/>
                <w:sz w:val="16"/>
                <w:szCs w:val="16"/>
              </w:rPr>
            </w:pPr>
            <w:r w:rsidRPr="007A5931">
              <w:rPr>
                <w:rFonts w:ascii="Arial" w:hAnsi="Arial" w:cs="Arial"/>
                <w:sz w:val="16"/>
                <w:szCs w:val="16"/>
              </w:rPr>
              <w:t>2021</w:t>
            </w:r>
          </w:p>
        </w:tc>
        <w:tc>
          <w:tcPr>
            <w:tcW w:w="1305" w:type="dxa"/>
            <w:shd w:val="clear" w:color="auto" w:fill="F2F2F2" w:themeFill="background1" w:themeFillShade="F2"/>
          </w:tcPr>
          <w:p w14:paraId="15F49164" w14:textId="1FBD73F3" w:rsidR="00CB0CF4" w:rsidRPr="007A5931" w:rsidRDefault="00CB0CF4" w:rsidP="00CB0CF4">
            <w:pPr>
              <w:pStyle w:val="HTML-oblikovano"/>
              <w:spacing w:before="0"/>
              <w:jc w:val="center"/>
              <w:rPr>
                <w:rFonts w:ascii="Arial" w:hAnsi="Arial" w:cs="Arial"/>
                <w:sz w:val="16"/>
                <w:szCs w:val="16"/>
              </w:rPr>
            </w:pPr>
            <w:r>
              <w:rPr>
                <w:rFonts w:ascii="Arial" w:hAnsi="Arial" w:cs="Arial"/>
                <w:sz w:val="16"/>
                <w:szCs w:val="16"/>
              </w:rPr>
              <w:t>2022</w:t>
            </w:r>
          </w:p>
        </w:tc>
        <w:tc>
          <w:tcPr>
            <w:tcW w:w="1305" w:type="dxa"/>
            <w:shd w:val="clear" w:color="auto" w:fill="F2F2F2" w:themeFill="background1" w:themeFillShade="F2"/>
          </w:tcPr>
          <w:p w14:paraId="627A57A2" w14:textId="5EFAFA81" w:rsidR="00CB0CF4" w:rsidRPr="007A5931" w:rsidRDefault="00CB0CF4" w:rsidP="00CB0CF4">
            <w:pPr>
              <w:pStyle w:val="HTML-oblikovano"/>
              <w:spacing w:before="0"/>
              <w:jc w:val="center"/>
              <w:rPr>
                <w:rFonts w:ascii="Arial" w:hAnsi="Arial" w:cs="Arial"/>
                <w:sz w:val="16"/>
                <w:szCs w:val="16"/>
              </w:rPr>
            </w:pPr>
            <w:r>
              <w:rPr>
                <w:rFonts w:ascii="Arial" w:hAnsi="Arial" w:cs="Arial"/>
                <w:sz w:val="16"/>
                <w:szCs w:val="16"/>
              </w:rPr>
              <w:t>2023</w:t>
            </w:r>
          </w:p>
        </w:tc>
      </w:tr>
      <w:tr w:rsidR="00CB0CF4" w:rsidRPr="007A5931" w14:paraId="13674F0C" w14:textId="77777777" w:rsidTr="006E7128">
        <w:trPr>
          <w:trHeight w:val="286"/>
        </w:trPr>
        <w:tc>
          <w:tcPr>
            <w:tcW w:w="2395" w:type="dxa"/>
          </w:tcPr>
          <w:p w14:paraId="0922F62A" w14:textId="77777777" w:rsidR="00CB0CF4" w:rsidRPr="007A5931" w:rsidRDefault="00CB0CF4" w:rsidP="00CB0CF4">
            <w:pPr>
              <w:pStyle w:val="HTML-oblikovano"/>
              <w:spacing w:before="0"/>
              <w:rPr>
                <w:rFonts w:ascii="Arial" w:hAnsi="Arial" w:cs="Arial"/>
                <w:sz w:val="16"/>
                <w:szCs w:val="16"/>
              </w:rPr>
            </w:pPr>
            <w:r w:rsidRPr="007A5931">
              <w:rPr>
                <w:rFonts w:ascii="Arial" w:hAnsi="Arial" w:cs="Arial"/>
                <w:sz w:val="16"/>
                <w:szCs w:val="16"/>
              </w:rPr>
              <w:t>Št. prijav</w:t>
            </w:r>
          </w:p>
        </w:tc>
        <w:tc>
          <w:tcPr>
            <w:tcW w:w="1305" w:type="dxa"/>
          </w:tcPr>
          <w:p w14:paraId="4843068A" w14:textId="240CDFDF" w:rsidR="00CB0CF4" w:rsidRPr="007A5931" w:rsidRDefault="00CB0CF4" w:rsidP="00CB0CF4">
            <w:pPr>
              <w:pStyle w:val="HTML-oblikovano"/>
              <w:spacing w:before="0"/>
              <w:jc w:val="center"/>
              <w:rPr>
                <w:rFonts w:ascii="Arial" w:hAnsi="Arial" w:cs="Arial"/>
                <w:sz w:val="16"/>
                <w:szCs w:val="16"/>
              </w:rPr>
            </w:pPr>
            <w:r w:rsidRPr="007A5931">
              <w:rPr>
                <w:rFonts w:ascii="Arial" w:hAnsi="Arial" w:cs="Arial"/>
                <w:sz w:val="16"/>
                <w:szCs w:val="16"/>
              </w:rPr>
              <w:t>28</w:t>
            </w:r>
            <w:r>
              <w:rPr>
                <w:rFonts w:ascii="Arial" w:hAnsi="Arial" w:cs="Arial"/>
                <w:sz w:val="16"/>
                <w:szCs w:val="16"/>
              </w:rPr>
              <w:t>2</w:t>
            </w:r>
          </w:p>
        </w:tc>
        <w:tc>
          <w:tcPr>
            <w:tcW w:w="1302" w:type="dxa"/>
          </w:tcPr>
          <w:p w14:paraId="4E5EB6CC" w14:textId="03B382D8" w:rsidR="00CB0CF4" w:rsidRPr="007A5931" w:rsidRDefault="00CB0CF4" w:rsidP="00CB0CF4">
            <w:pPr>
              <w:pStyle w:val="HTML-oblikovano"/>
              <w:spacing w:before="0"/>
              <w:jc w:val="center"/>
              <w:rPr>
                <w:rFonts w:ascii="Arial" w:hAnsi="Arial" w:cs="Arial"/>
                <w:sz w:val="16"/>
                <w:szCs w:val="16"/>
              </w:rPr>
            </w:pPr>
            <w:r w:rsidRPr="007A5931">
              <w:rPr>
                <w:rFonts w:ascii="Arial" w:hAnsi="Arial" w:cs="Arial"/>
                <w:sz w:val="16"/>
                <w:szCs w:val="16"/>
              </w:rPr>
              <w:t>17</w:t>
            </w:r>
            <w:r>
              <w:rPr>
                <w:rFonts w:ascii="Arial" w:hAnsi="Arial" w:cs="Arial"/>
                <w:sz w:val="16"/>
                <w:szCs w:val="16"/>
              </w:rPr>
              <w:t>4</w:t>
            </w:r>
          </w:p>
        </w:tc>
        <w:tc>
          <w:tcPr>
            <w:tcW w:w="1302" w:type="dxa"/>
          </w:tcPr>
          <w:p w14:paraId="229781B5" w14:textId="17D91666" w:rsidR="00CB0CF4" w:rsidRPr="007A5931" w:rsidRDefault="00CB0CF4" w:rsidP="00CB0CF4">
            <w:pPr>
              <w:pStyle w:val="HTML-oblikovano"/>
              <w:spacing w:before="0"/>
              <w:jc w:val="center"/>
              <w:rPr>
                <w:rFonts w:ascii="Arial" w:hAnsi="Arial" w:cs="Arial"/>
                <w:sz w:val="16"/>
                <w:szCs w:val="16"/>
              </w:rPr>
            </w:pPr>
            <w:r w:rsidRPr="007A5931">
              <w:rPr>
                <w:rFonts w:ascii="Arial" w:hAnsi="Arial" w:cs="Arial"/>
                <w:sz w:val="16"/>
                <w:szCs w:val="16"/>
              </w:rPr>
              <w:t>262</w:t>
            </w:r>
          </w:p>
        </w:tc>
        <w:tc>
          <w:tcPr>
            <w:tcW w:w="1305" w:type="dxa"/>
          </w:tcPr>
          <w:p w14:paraId="2957CF2D" w14:textId="0738647E" w:rsidR="00CB0CF4" w:rsidRPr="007A5931" w:rsidRDefault="00CB0CF4" w:rsidP="00CB0CF4">
            <w:pPr>
              <w:pStyle w:val="HTML-oblikovano"/>
              <w:spacing w:before="0"/>
              <w:jc w:val="center"/>
              <w:rPr>
                <w:rFonts w:ascii="Arial" w:hAnsi="Arial" w:cs="Arial"/>
                <w:sz w:val="16"/>
                <w:szCs w:val="16"/>
              </w:rPr>
            </w:pPr>
            <w:r>
              <w:rPr>
                <w:rFonts w:ascii="Arial" w:hAnsi="Arial" w:cs="Arial"/>
                <w:sz w:val="16"/>
                <w:szCs w:val="16"/>
              </w:rPr>
              <w:t>218</w:t>
            </w:r>
          </w:p>
        </w:tc>
        <w:tc>
          <w:tcPr>
            <w:tcW w:w="1305" w:type="dxa"/>
          </w:tcPr>
          <w:p w14:paraId="28B3C3B2" w14:textId="0E551319" w:rsidR="00CB0CF4" w:rsidRPr="007A5931" w:rsidRDefault="00CB0CF4" w:rsidP="00CB0CF4">
            <w:pPr>
              <w:pStyle w:val="HTML-oblikovano"/>
              <w:spacing w:before="0"/>
              <w:jc w:val="center"/>
              <w:rPr>
                <w:rFonts w:ascii="Arial" w:hAnsi="Arial" w:cs="Arial"/>
                <w:sz w:val="16"/>
                <w:szCs w:val="16"/>
              </w:rPr>
            </w:pPr>
            <w:r>
              <w:rPr>
                <w:rFonts w:ascii="Arial" w:hAnsi="Arial" w:cs="Arial"/>
                <w:sz w:val="16"/>
                <w:szCs w:val="16"/>
              </w:rPr>
              <w:t>300</w:t>
            </w:r>
          </w:p>
        </w:tc>
      </w:tr>
    </w:tbl>
    <w:p w14:paraId="0F5F41CA" w14:textId="003FA3BF" w:rsidR="00165D40" w:rsidRDefault="00CB0CF4" w:rsidP="006D2CA8">
      <w:pPr>
        <w:pStyle w:val="HTML-oblikovano"/>
        <w:spacing w:line="276" w:lineRule="auto"/>
        <w:jc w:val="both"/>
        <w:rPr>
          <w:rFonts w:asciiTheme="minorHAnsi" w:hAnsiTheme="minorHAnsi" w:cs="Arial"/>
          <w:sz w:val="22"/>
          <w:szCs w:val="22"/>
        </w:rPr>
      </w:pPr>
      <w:r>
        <w:rPr>
          <w:rFonts w:asciiTheme="minorHAnsi" w:hAnsiTheme="minorHAnsi" w:cs="Arial"/>
          <w:noProof/>
          <w:sz w:val="22"/>
          <w:szCs w:val="22"/>
        </w:rPr>
        <w:drawing>
          <wp:inline distT="0" distB="0" distL="0" distR="0" wp14:anchorId="7BF9E1B0" wp14:editId="54E4201B">
            <wp:extent cx="3044463" cy="1615258"/>
            <wp:effectExtent l="0" t="0" r="3810" b="4445"/>
            <wp:docPr id="1506186468" name="Slika 9" descr="Graf prikazuje število prijav dermatofitoz v Sloveniji, 2019–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86468" name="Slika 9" descr="Graf prikazuje število prijav dermatofitoz v Sloveniji, 2019–202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50432" cy="1618425"/>
                    </a:xfrm>
                    <a:prstGeom prst="rect">
                      <a:avLst/>
                    </a:prstGeom>
                    <a:noFill/>
                  </pic:spPr>
                </pic:pic>
              </a:graphicData>
            </a:graphic>
          </wp:inline>
        </w:drawing>
      </w:r>
    </w:p>
    <w:p w14:paraId="364ED20F" w14:textId="48AAC951" w:rsidR="006E7128" w:rsidRDefault="006E7128" w:rsidP="006D2CA8">
      <w:pPr>
        <w:pStyle w:val="HTML-oblikovano"/>
        <w:spacing w:line="276" w:lineRule="auto"/>
        <w:jc w:val="both"/>
        <w:rPr>
          <w:rFonts w:asciiTheme="minorHAnsi" w:hAnsiTheme="minorHAnsi" w:cs="Arial"/>
          <w:sz w:val="22"/>
          <w:szCs w:val="22"/>
        </w:rPr>
      </w:pPr>
    </w:p>
    <w:p w14:paraId="2175FAC6" w14:textId="309B78FD" w:rsidR="00A20266" w:rsidRDefault="00A20266" w:rsidP="00CF1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rPr>
      </w:pPr>
      <w:r w:rsidRPr="007A5931">
        <w:rPr>
          <w:rFonts w:ascii="Arial" w:hAnsi="Arial" w:cs="Arial"/>
        </w:rPr>
        <w:lastRenderedPageBreak/>
        <w:t xml:space="preserve">V Sloveniji smo zaznali porast okužb v 90. letih, pojavili so se tudi prvi izbruhi bolezni. Število letnih prijav </w:t>
      </w:r>
      <w:proofErr w:type="spellStart"/>
      <w:r w:rsidRPr="007A5931">
        <w:rPr>
          <w:rFonts w:ascii="Arial" w:hAnsi="Arial" w:cs="Arial"/>
        </w:rPr>
        <w:t>dermatofitoz</w:t>
      </w:r>
      <w:proofErr w:type="spellEnd"/>
      <w:r w:rsidRPr="007A5931">
        <w:rPr>
          <w:rFonts w:ascii="Arial" w:hAnsi="Arial" w:cs="Arial"/>
        </w:rPr>
        <w:t xml:space="preserve"> še vedno narašča. Izbruha (</w:t>
      </w:r>
      <w:proofErr w:type="spellStart"/>
      <w:r w:rsidRPr="007A5931">
        <w:rPr>
          <w:rFonts w:ascii="Arial" w:hAnsi="Arial" w:cs="Arial"/>
        </w:rPr>
        <w:t>mikrosporoze</w:t>
      </w:r>
      <w:proofErr w:type="spellEnd"/>
      <w:r w:rsidRPr="007A5931">
        <w:rPr>
          <w:rFonts w:ascii="Arial" w:hAnsi="Arial" w:cs="Arial"/>
        </w:rPr>
        <w:t>) v</w:t>
      </w:r>
      <w:r w:rsidR="00617736" w:rsidRPr="007A5931">
        <w:rPr>
          <w:rFonts w:ascii="Arial" w:hAnsi="Arial" w:cs="Arial"/>
        </w:rPr>
        <w:t xml:space="preserve"> obdobju</w:t>
      </w:r>
      <w:r w:rsidRPr="007A5931">
        <w:rPr>
          <w:rFonts w:ascii="Arial" w:hAnsi="Arial" w:cs="Arial"/>
        </w:rPr>
        <w:t xml:space="preserve"> </w:t>
      </w:r>
      <w:r w:rsidRPr="00F5028A">
        <w:rPr>
          <w:rFonts w:ascii="Arial" w:hAnsi="Arial" w:cs="Arial"/>
        </w:rPr>
        <w:t>2006</w:t>
      </w:r>
      <w:r w:rsidR="00617736" w:rsidRPr="00F5028A">
        <w:rPr>
          <w:rFonts w:ascii="Arial" w:hAnsi="Arial" w:cs="Arial"/>
        </w:rPr>
        <w:t>–</w:t>
      </w:r>
      <w:r w:rsidRPr="00F5028A">
        <w:rPr>
          <w:rFonts w:ascii="Arial" w:hAnsi="Arial" w:cs="Arial"/>
        </w:rPr>
        <w:t>202</w:t>
      </w:r>
      <w:r w:rsidR="00CB0CF4">
        <w:rPr>
          <w:rFonts w:ascii="Arial" w:hAnsi="Arial" w:cs="Arial"/>
        </w:rPr>
        <w:t>3</w:t>
      </w:r>
      <w:r w:rsidRPr="00F5028A">
        <w:rPr>
          <w:rFonts w:ascii="Arial" w:hAnsi="Arial" w:cs="Arial"/>
        </w:rPr>
        <w:t xml:space="preserve"> nismo zabeležili</w:t>
      </w:r>
      <w:r w:rsidRPr="007A5931">
        <w:rPr>
          <w:rFonts w:ascii="Arial" w:hAnsi="Arial" w:cs="Arial"/>
        </w:rPr>
        <w:t>.</w:t>
      </w:r>
    </w:p>
    <w:p w14:paraId="7E3083AE" w14:textId="77777777" w:rsidR="007A5931" w:rsidRPr="007A5931" w:rsidRDefault="007A5931" w:rsidP="68D006A9">
      <w:pPr>
        <w:spacing w:before="0" w:after="0"/>
        <w:rPr>
          <w:rFonts w:ascii="Arial" w:hAnsi="Arial" w:cs="Arial"/>
          <w:highlight w:val="yellow"/>
        </w:rPr>
      </w:pPr>
    </w:p>
    <w:p w14:paraId="462252E6" w14:textId="77777777" w:rsidR="00A20266" w:rsidRPr="007A5931" w:rsidRDefault="1AB4DA81" w:rsidP="078BA346">
      <w:pPr>
        <w:pStyle w:val="Naslov2"/>
        <w:rPr>
          <w:rFonts w:ascii="Arial" w:hAnsi="Arial" w:cs="Arial"/>
          <w:sz w:val="22"/>
          <w:szCs w:val="22"/>
        </w:rPr>
      </w:pPr>
      <w:bookmarkStart w:id="153" w:name="_Toc436297027"/>
      <w:bookmarkStart w:id="154" w:name="_Toc24377871"/>
      <w:bookmarkStart w:id="155" w:name="_Toc204436033"/>
      <w:r w:rsidRPr="078BA346">
        <w:rPr>
          <w:rFonts w:ascii="Arial" w:hAnsi="Arial" w:cs="Arial"/>
          <w:sz w:val="22"/>
          <w:szCs w:val="22"/>
        </w:rPr>
        <w:t>Dermatofitoze pri živalih</w:t>
      </w:r>
      <w:bookmarkEnd w:id="153"/>
      <w:bookmarkEnd w:id="154"/>
      <w:bookmarkEnd w:id="155"/>
    </w:p>
    <w:p w14:paraId="2DD31AA5" w14:textId="77777777" w:rsidR="00A20266" w:rsidRPr="007A5931" w:rsidRDefault="00A20266" w:rsidP="00A855B6">
      <w:pPr>
        <w:pStyle w:val="HTML-oblikovano"/>
        <w:rPr>
          <w:rFonts w:ascii="Arial" w:hAnsi="Arial" w:cs="Arial"/>
          <w:sz w:val="20"/>
          <w:szCs w:val="20"/>
        </w:rPr>
      </w:pPr>
    </w:p>
    <w:p w14:paraId="2685AACF" w14:textId="77777777" w:rsidR="00A20272" w:rsidRPr="007A5931" w:rsidRDefault="00A20272" w:rsidP="00A2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rPr>
      </w:pPr>
      <w:r w:rsidRPr="078BA346">
        <w:rPr>
          <w:rFonts w:ascii="Arial" w:hAnsi="Arial" w:cs="Arial"/>
        </w:rPr>
        <w:t xml:space="preserve">Aktivno spremljanje </w:t>
      </w:r>
      <w:proofErr w:type="spellStart"/>
      <w:r w:rsidRPr="078BA346">
        <w:rPr>
          <w:rFonts w:ascii="Arial" w:hAnsi="Arial" w:cs="Arial"/>
        </w:rPr>
        <w:t>dermatofitoz</w:t>
      </w:r>
      <w:proofErr w:type="spellEnd"/>
      <w:r w:rsidRPr="078BA346">
        <w:rPr>
          <w:rFonts w:ascii="Arial" w:hAnsi="Arial" w:cs="Arial"/>
        </w:rPr>
        <w:t xml:space="preserve"> (</w:t>
      </w:r>
      <w:proofErr w:type="spellStart"/>
      <w:r w:rsidRPr="078BA346">
        <w:rPr>
          <w:rFonts w:ascii="Arial" w:hAnsi="Arial" w:cs="Arial"/>
        </w:rPr>
        <w:t>mikrosporoza</w:t>
      </w:r>
      <w:proofErr w:type="spellEnd"/>
      <w:r w:rsidRPr="078BA346">
        <w:rPr>
          <w:rFonts w:ascii="Arial" w:hAnsi="Arial" w:cs="Arial"/>
        </w:rPr>
        <w:t xml:space="preserve">, </w:t>
      </w:r>
      <w:proofErr w:type="spellStart"/>
      <w:r w:rsidRPr="078BA346">
        <w:rPr>
          <w:rFonts w:ascii="Arial" w:hAnsi="Arial" w:cs="Arial"/>
        </w:rPr>
        <w:t>trihofitoza</w:t>
      </w:r>
      <w:proofErr w:type="spellEnd"/>
      <w:r w:rsidRPr="078BA346">
        <w:rPr>
          <w:rFonts w:ascii="Arial" w:hAnsi="Arial" w:cs="Arial"/>
        </w:rPr>
        <w:t xml:space="preserve">) se pri živalih ne izvaja. V letu 2023  je bilo pri govedu prijavljenih 206 primerov </w:t>
      </w:r>
      <w:proofErr w:type="spellStart"/>
      <w:r w:rsidRPr="078BA346">
        <w:rPr>
          <w:rFonts w:ascii="Arial" w:hAnsi="Arial" w:cs="Arial"/>
        </w:rPr>
        <w:t>dermatofitoz</w:t>
      </w:r>
      <w:proofErr w:type="spellEnd"/>
      <w:r w:rsidRPr="078BA346">
        <w:rPr>
          <w:rFonts w:ascii="Arial" w:hAnsi="Arial" w:cs="Arial"/>
        </w:rPr>
        <w:t xml:space="preserve">, pri konjih 3 </w:t>
      </w:r>
      <w:proofErr w:type="spellStart"/>
      <w:r w:rsidRPr="078BA346">
        <w:rPr>
          <w:rFonts w:ascii="Arial" w:hAnsi="Arial" w:cs="Arial"/>
        </w:rPr>
        <w:t>dermatofitoze</w:t>
      </w:r>
      <w:proofErr w:type="spellEnd"/>
      <w:r w:rsidRPr="078BA346">
        <w:rPr>
          <w:rFonts w:ascii="Arial" w:hAnsi="Arial" w:cs="Arial"/>
        </w:rPr>
        <w:t xml:space="preserve">, pri psih so bili povzročitelji </w:t>
      </w:r>
      <w:proofErr w:type="spellStart"/>
      <w:r w:rsidRPr="078BA346">
        <w:rPr>
          <w:rFonts w:ascii="Arial" w:hAnsi="Arial" w:cs="Arial"/>
        </w:rPr>
        <w:t>dermatofitoz</w:t>
      </w:r>
      <w:proofErr w:type="spellEnd"/>
      <w:r w:rsidRPr="078BA346">
        <w:rPr>
          <w:rFonts w:ascii="Arial" w:hAnsi="Arial" w:cs="Arial"/>
        </w:rPr>
        <w:t xml:space="preserve"> ugotovljeni v 7 primerih (2 </w:t>
      </w:r>
      <w:proofErr w:type="spellStart"/>
      <w:r w:rsidRPr="00F52706">
        <w:rPr>
          <w:rFonts w:ascii="Arial" w:hAnsi="Arial" w:cs="Arial"/>
          <w:i/>
          <w:iCs/>
        </w:rPr>
        <w:t>Microsporum</w:t>
      </w:r>
      <w:proofErr w:type="spellEnd"/>
      <w:r w:rsidRPr="078BA346">
        <w:rPr>
          <w:rFonts w:ascii="Arial" w:hAnsi="Arial" w:cs="Arial"/>
        </w:rPr>
        <w:t xml:space="preserve"> </w:t>
      </w:r>
      <w:proofErr w:type="spellStart"/>
      <w:r w:rsidRPr="078BA346">
        <w:rPr>
          <w:rFonts w:ascii="Arial" w:hAnsi="Arial" w:cs="Arial"/>
        </w:rPr>
        <w:t>spp</w:t>
      </w:r>
      <w:proofErr w:type="spellEnd"/>
      <w:r w:rsidRPr="078BA346">
        <w:rPr>
          <w:rFonts w:ascii="Arial" w:hAnsi="Arial" w:cs="Arial"/>
        </w:rPr>
        <w:t xml:space="preserve">, ostalo </w:t>
      </w:r>
      <w:proofErr w:type="spellStart"/>
      <w:r w:rsidRPr="00F52706">
        <w:rPr>
          <w:rFonts w:ascii="Arial" w:hAnsi="Arial" w:cs="Arial"/>
          <w:i/>
          <w:iCs/>
        </w:rPr>
        <w:t>Trichophyton</w:t>
      </w:r>
      <w:proofErr w:type="spellEnd"/>
      <w:r w:rsidRPr="078BA346">
        <w:rPr>
          <w:rFonts w:ascii="Arial" w:hAnsi="Arial" w:cs="Arial"/>
        </w:rPr>
        <w:t xml:space="preserve"> </w:t>
      </w:r>
      <w:proofErr w:type="spellStart"/>
      <w:r w:rsidRPr="078BA346">
        <w:rPr>
          <w:rFonts w:ascii="Arial" w:hAnsi="Arial" w:cs="Arial"/>
        </w:rPr>
        <w:t>spp</w:t>
      </w:r>
      <w:proofErr w:type="spellEnd"/>
      <w:r w:rsidRPr="078BA346">
        <w:rPr>
          <w:rFonts w:ascii="Arial" w:hAnsi="Arial" w:cs="Arial"/>
        </w:rPr>
        <w:t xml:space="preserve">). Pri mačkah med </w:t>
      </w:r>
      <w:proofErr w:type="spellStart"/>
      <w:r w:rsidRPr="078BA346">
        <w:rPr>
          <w:rFonts w:ascii="Arial" w:hAnsi="Arial" w:cs="Arial"/>
        </w:rPr>
        <w:t>dermatofitozami</w:t>
      </w:r>
      <w:proofErr w:type="spellEnd"/>
      <w:r w:rsidRPr="078BA346">
        <w:rPr>
          <w:rFonts w:ascii="Arial" w:hAnsi="Arial" w:cs="Arial"/>
        </w:rPr>
        <w:t xml:space="preserve"> prevladuje </w:t>
      </w:r>
      <w:proofErr w:type="spellStart"/>
      <w:r w:rsidRPr="078BA346">
        <w:rPr>
          <w:rFonts w:ascii="Arial" w:hAnsi="Arial" w:cs="Arial"/>
        </w:rPr>
        <w:t>mikrosporoza</w:t>
      </w:r>
      <w:proofErr w:type="spellEnd"/>
      <w:r w:rsidRPr="078BA346">
        <w:rPr>
          <w:rFonts w:ascii="Arial" w:hAnsi="Arial" w:cs="Arial"/>
        </w:rPr>
        <w:t xml:space="preserve">, predvsem pri mačkah iz zavetišč. Od skupno 46 prijavljenih primerov </w:t>
      </w:r>
      <w:proofErr w:type="spellStart"/>
      <w:r w:rsidRPr="078BA346">
        <w:rPr>
          <w:rFonts w:ascii="Arial" w:hAnsi="Arial" w:cs="Arial"/>
        </w:rPr>
        <w:t>dermatofitoz</w:t>
      </w:r>
      <w:proofErr w:type="spellEnd"/>
      <w:r w:rsidRPr="078BA346">
        <w:rPr>
          <w:rFonts w:ascii="Arial" w:hAnsi="Arial" w:cs="Arial"/>
        </w:rPr>
        <w:t xml:space="preserve">, je bil v 29 primerih ugotovljen </w:t>
      </w:r>
      <w:proofErr w:type="spellStart"/>
      <w:r w:rsidRPr="00F52706">
        <w:rPr>
          <w:rFonts w:ascii="Arial" w:hAnsi="Arial" w:cs="Arial"/>
          <w:i/>
          <w:iCs/>
        </w:rPr>
        <w:t>Microsporum</w:t>
      </w:r>
      <w:proofErr w:type="spellEnd"/>
      <w:r>
        <w:rPr>
          <w:rFonts w:ascii="Arial" w:hAnsi="Arial" w:cs="Arial"/>
        </w:rPr>
        <w:t xml:space="preserve"> </w:t>
      </w:r>
      <w:proofErr w:type="spellStart"/>
      <w:r>
        <w:rPr>
          <w:rFonts w:ascii="Arial" w:hAnsi="Arial" w:cs="Arial"/>
        </w:rPr>
        <w:t>spp</w:t>
      </w:r>
      <w:proofErr w:type="spellEnd"/>
      <w:r>
        <w:rPr>
          <w:rFonts w:ascii="Arial" w:hAnsi="Arial" w:cs="Arial"/>
        </w:rPr>
        <w:t>.</w:t>
      </w:r>
      <w:r w:rsidRPr="078BA346">
        <w:rPr>
          <w:rFonts w:ascii="Arial" w:hAnsi="Arial" w:cs="Arial"/>
        </w:rPr>
        <w:t xml:space="preserve">, v 16 primerih pa </w:t>
      </w:r>
      <w:proofErr w:type="spellStart"/>
      <w:r w:rsidRPr="00F52706">
        <w:rPr>
          <w:rFonts w:ascii="Arial" w:hAnsi="Arial" w:cs="Arial"/>
          <w:i/>
          <w:iCs/>
        </w:rPr>
        <w:t>Trichophyton</w:t>
      </w:r>
      <w:proofErr w:type="spellEnd"/>
      <w:r>
        <w:rPr>
          <w:rFonts w:ascii="Arial" w:hAnsi="Arial" w:cs="Arial"/>
        </w:rPr>
        <w:t xml:space="preserve"> </w:t>
      </w:r>
      <w:proofErr w:type="spellStart"/>
      <w:r>
        <w:rPr>
          <w:rFonts w:ascii="Arial" w:hAnsi="Arial" w:cs="Arial"/>
        </w:rPr>
        <w:t>spp</w:t>
      </w:r>
      <w:proofErr w:type="spellEnd"/>
      <w:r>
        <w:rPr>
          <w:rFonts w:ascii="Arial" w:hAnsi="Arial" w:cs="Arial"/>
        </w:rPr>
        <w:t>.)</w:t>
      </w:r>
      <w:r w:rsidRPr="078BA346">
        <w:rPr>
          <w:rFonts w:ascii="Arial" w:hAnsi="Arial" w:cs="Arial"/>
        </w:rPr>
        <w:t xml:space="preserve">. Pri 4 budrah in 1 kuncu  je bil ugotovljen </w:t>
      </w:r>
      <w:proofErr w:type="spellStart"/>
      <w:r w:rsidRPr="00F52706">
        <w:rPr>
          <w:rFonts w:ascii="Arial" w:hAnsi="Arial" w:cs="Arial"/>
          <w:i/>
          <w:iCs/>
        </w:rPr>
        <w:t>Trichohyton</w:t>
      </w:r>
      <w:proofErr w:type="spellEnd"/>
      <w:r>
        <w:rPr>
          <w:rFonts w:ascii="Arial" w:hAnsi="Arial" w:cs="Arial"/>
        </w:rPr>
        <w:t xml:space="preserve"> </w:t>
      </w:r>
      <w:proofErr w:type="spellStart"/>
      <w:r>
        <w:rPr>
          <w:rFonts w:ascii="Arial" w:hAnsi="Arial" w:cs="Arial"/>
        </w:rPr>
        <w:t>spp</w:t>
      </w:r>
      <w:proofErr w:type="spellEnd"/>
      <w:r w:rsidRPr="078BA346">
        <w:rPr>
          <w:rFonts w:ascii="Arial" w:hAnsi="Arial" w:cs="Arial"/>
        </w:rPr>
        <w:t xml:space="preserve">. Poročilo se nanaša samo na primere, pri katerih je bil povzročitelj potrjen z laboratorijsko preiskavo in rezultat poročan inšpekciji. Predvideva se, da je primerov </w:t>
      </w:r>
      <w:proofErr w:type="spellStart"/>
      <w:r w:rsidRPr="078BA346">
        <w:rPr>
          <w:rFonts w:ascii="Arial" w:hAnsi="Arial" w:cs="Arial"/>
        </w:rPr>
        <w:t>dermatofitoz</w:t>
      </w:r>
      <w:proofErr w:type="spellEnd"/>
      <w:r w:rsidRPr="078BA346">
        <w:rPr>
          <w:rFonts w:ascii="Arial" w:hAnsi="Arial" w:cs="Arial"/>
        </w:rPr>
        <w:t xml:space="preserve"> veliko več, vendar so pogosto diagnosticirani le klinično (z </w:t>
      </w:r>
      <w:proofErr w:type="spellStart"/>
      <w:r w:rsidRPr="078BA346">
        <w:rPr>
          <w:rFonts w:ascii="Arial" w:hAnsi="Arial" w:cs="Arial"/>
        </w:rPr>
        <w:t>Woodovo</w:t>
      </w:r>
      <w:proofErr w:type="spellEnd"/>
      <w:r w:rsidRPr="078BA346">
        <w:rPr>
          <w:rFonts w:ascii="Arial" w:hAnsi="Arial" w:cs="Arial"/>
        </w:rPr>
        <w:t xml:space="preserve"> svetilko) ali z drugimi testi, ki jih opravljajo v veterinarskih ambulantah. V </w:t>
      </w:r>
      <w:r>
        <w:rPr>
          <w:rFonts w:ascii="Arial" w:hAnsi="Arial" w:cs="Arial"/>
        </w:rPr>
        <w:t>p</w:t>
      </w:r>
      <w:r w:rsidRPr="078BA346">
        <w:rPr>
          <w:rFonts w:ascii="Arial" w:hAnsi="Arial" w:cs="Arial"/>
        </w:rPr>
        <w:t xml:space="preserve">reglednici </w:t>
      </w:r>
      <w:r>
        <w:rPr>
          <w:rFonts w:ascii="Arial" w:hAnsi="Arial" w:cs="Arial"/>
        </w:rPr>
        <w:t xml:space="preserve">št. 25 </w:t>
      </w:r>
      <w:r w:rsidRPr="078BA346">
        <w:rPr>
          <w:rFonts w:ascii="Arial" w:hAnsi="Arial" w:cs="Arial"/>
        </w:rPr>
        <w:t xml:space="preserve">so navedeni podatki o </w:t>
      </w:r>
      <w:r>
        <w:rPr>
          <w:rFonts w:ascii="Arial" w:hAnsi="Arial" w:cs="Arial"/>
        </w:rPr>
        <w:t>vseh</w:t>
      </w:r>
      <w:r w:rsidRPr="078BA346">
        <w:rPr>
          <w:rFonts w:ascii="Arial" w:hAnsi="Arial" w:cs="Arial"/>
        </w:rPr>
        <w:t xml:space="preserve"> </w:t>
      </w:r>
      <w:r>
        <w:rPr>
          <w:rFonts w:ascii="Arial" w:hAnsi="Arial" w:cs="Arial"/>
        </w:rPr>
        <w:t xml:space="preserve">prijavljenih </w:t>
      </w:r>
      <w:proofErr w:type="spellStart"/>
      <w:r w:rsidRPr="078BA346">
        <w:rPr>
          <w:rFonts w:ascii="Arial" w:hAnsi="Arial" w:cs="Arial"/>
        </w:rPr>
        <w:t>dermatofitozah</w:t>
      </w:r>
      <w:proofErr w:type="spellEnd"/>
      <w:r>
        <w:rPr>
          <w:rFonts w:ascii="Arial" w:hAnsi="Arial" w:cs="Arial"/>
        </w:rPr>
        <w:t xml:space="preserve"> pri različnih živalskih vrstah.</w:t>
      </w:r>
      <w:r w:rsidRPr="078BA346">
        <w:rPr>
          <w:rFonts w:ascii="Arial" w:hAnsi="Arial" w:cs="Arial"/>
        </w:rPr>
        <w:t xml:space="preserve"> </w:t>
      </w:r>
    </w:p>
    <w:p w14:paraId="255095A4" w14:textId="77777777" w:rsidR="00294A7E" w:rsidRPr="007A5931" w:rsidRDefault="00294A7E" w:rsidP="00294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rPr>
      </w:pPr>
    </w:p>
    <w:p w14:paraId="1F896B34" w14:textId="77777777" w:rsidR="00294A7E" w:rsidRPr="007A5931" w:rsidRDefault="00294A7E" w:rsidP="00294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u w:val="single"/>
        </w:rPr>
      </w:pPr>
    </w:p>
    <w:p w14:paraId="75E26D53" w14:textId="269EF5E7" w:rsidR="00294A7E" w:rsidRPr="007A5931" w:rsidRDefault="00294A7E" w:rsidP="00294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rPr>
          <w:rFonts w:ascii="Arial" w:hAnsi="Arial" w:cs="Arial"/>
        </w:rPr>
      </w:pPr>
      <w:r w:rsidRPr="610C890A">
        <w:rPr>
          <w:rFonts w:ascii="Arial" w:hAnsi="Arial" w:cs="Arial"/>
          <w:u w:val="single"/>
        </w:rPr>
        <w:t xml:space="preserve">Preglednica št. </w:t>
      </w:r>
      <w:r w:rsidR="00CD439B" w:rsidRPr="610C890A">
        <w:rPr>
          <w:rFonts w:ascii="Arial" w:hAnsi="Arial" w:cs="Arial"/>
          <w:u w:val="single"/>
        </w:rPr>
        <w:t>25</w:t>
      </w:r>
      <w:r w:rsidRPr="610C890A">
        <w:rPr>
          <w:rFonts w:ascii="Arial" w:hAnsi="Arial" w:cs="Arial"/>
        </w:rPr>
        <w:t xml:space="preserve">: Število prijavljenih </w:t>
      </w:r>
      <w:proofErr w:type="spellStart"/>
      <w:r w:rsidRPr="610C890A">
        <w:rPr>
          <w:rFonts w:ascii="Arial" w:hAnsi="Arial" w:cs="Arial"/>
        </w:rPr>
        <w:t>dermatofitoz</w:t>
      </w:r>
      <w:proofErr w:type="spellEnd"/>
      <w:r w:rsidRPr="610C890A">
        <w:rPr>
          <w:rFonts w:ascii="Arial" w:hAnsi="Arial" w:cs="Arial"/>
        </w:rPr>
        <w:t xml:space="preserve"> v letu 202</w:t>
      </w:r>
      <w:r w:rsidR="5AFFDC7E" w:rsidRPr="610C890A">
        <w:rPr>
          <w:rFonts w:ascii="Arial" w:hAnsi="Arial" w:cs="Arial"/>
        </w:rPr>
        <w:t>3</w:t>
      </w:r>
    </w:p>
    <w:tbl>
      <w:tblPr>
        <w:tblStyle w:val="Tabelamrea1"/>
        <w:tblW w:w="9067" w:type="dxa"/>
        <w:tblLayout w:type="fixed"/>
        <w:tblLook w:val="04A0" w:firstRow="1" w:lastRow="0" w:firstColumn="1" w:lastColumn="0" w:noHBand="0" w:noVBand="1"/>
        <w:tblCaption w:val="Število prijavljenih primerov dermatofitoz pri živalih v letu 2021"/>
      </w:tblPr>
      <w:tblGrid>
        <w:gridCol w:w="1511"/>
        <w:gridCol w:w="1511"/>
        <w:gridCol w:w="1511"/>
        <w:gridCol w:w="1511"/>
        <w:gridCol w:w="1511"/>
        <w:gridCol w:w="1512"/>
      </w:tblGrid>
      <w:tr w:rsidR="00294A7E" w:rsidRPr="007A5931" w14:paraId="3D964980" w14:textId="77777777" w:rsidTr="00703E97">
        <w:trPr>
          <w:cantSplit/>
          <w:trHeight w:val="300"/>
          <w:tblHeader/>
        </w:trPr>
        <w:tc>
          <w:tcPr>
            <w:tcW w:w="1511" w:type="dxa"/>
            <w:shd w:val="clear" w:color="auto" w:fill="F2F2F2" w:themeFill="background1" w:themeFillShade="F2"/>
          </w:tcPr>
          <w:p w14:paraId="0A88F547" w14:textId="1A8115E8" w:rsidR="00294A7E" w:rsidRPr="007A5931" w:rsidRDefault="1325F603" w:rsidP="00703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 w:rsidRPr="1D4D3CD1">
              <w:rPr>
                <w:rFonts w:ascii="Arial" w:hAnsi="Arial" w:cs="Arial"/>
                <w:sz w:val="16"/>
                <w:szCs w:val="16"/>
              </w:rPr>
              <w:t>Govedo</w:t>
            </w:r>
          </w:p>
        </w:tc>
        <w:tc>
          <w:tcPr>
            <w:tcW w:w="1511" w:type="dxa"/>
            <w:shd w:val="clear" w:color="auto" w:fill="F2F2F2" w:themeFill="background1" w:themeFillShade="F2"/>
          </w:tcPr>
          <w:p w14:paraId="3FF37B96" w14:textId="4B25A989" w:rsidR="6C8657E6" w:rsidRDefault="6C8657E6" w:rsidP="00703E97">
            <w:pPr>
              <w:spacing w:before="0" w:line="240" w:lineRule="auto"/>
              <w:rPr>
                <w:rFonts w:ascii="Arial" w:hAnsi="Arial" w:cs="Arial"/>
                <w:sz w:val="16"/>
                <w:szCs w:val="16"/>
              </w:rPr>
            </w:pPr>
            <w:r w:rsidRPr="078BA346">
              <w:rPr>
                <w:rFonts w:ascii="Arial" w:hAnsi="Arial" w:cs="Arial"/>
                <w:sz w:val="16"/>
                <w:szCs w:val="16"/>
              </w:rPr>
              <w:t>Konji</w:t>
            </w:r>
          </w:p>
        </w:tc>
        <w:tc>
          <w:tcPr>
            <w:tcW w:w="1511" w:type="dxa"/>
            <w:shd w:val="clear" w:color="auto" w:fill="F2F2F2" w:themeFill="background1" w:themeFillShade="F2"/>
          </w:tcPr>
          <w:p w14:paraId="17861980" w14:textId="6D53127F" w:rsidR="00294A7E" w:rsidRPr="007A5931" w:rsidRDefault="0DF86350" w:rsidP="00703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 w:rsidRPr="1D4D3CD1">
              <w:rPr>
                <w:rFonts w:ascii="Arial" w:hAnsi="Arial" w:cs="Arial"/>
                <w:sz w:val="16"/>
                <w:szCs w:val="16"/>
              </w:rPr>
              <w:t>Psi</w:t>
            </w:r>
          </w:p>
        </w:tc>
        <w:tc>
          <w:tcPr>
            <w:tcW w:w="1511" w:type="dxa"/>
            <w:shd w:val="clear" w:color="auto" w:fill="F2F2F2" w:themeFill="background1" w:themeFillShade="F2"/>
          </w:tcPr>
          <w:p w14:paraId="50C3684D" w14:textId="5ADA0E41" w:rsidR="00294A7E" w:rsidRPr="007A5931" w:rsidRDefault="0BEAA0BA" w:rsidP="00703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 w:rsidRPr="1D4D3CD1">
              <w:rPr>
                <w:rFonts w:ascii="Arial" w:hAnsi="Arial" w:cs="Arial"/>
                <w:sz w:val="16"/>
                <w:szCs w:val="16"/>
              </w:rPr>
              <w:t>Mačke</w:t>
            </w:r>
          </w:p>
        </w:tc>
        <w:tc>
          <w:tcPr>
            <w:tcW w:w="1511" w:type="dxa"/>
            <w:shd w:val="clear" w:color="auto" w:fill="F2F2F2" w:themeFill="background1" w:themeFillShade="F2"/>
          </w:tcPr>
          <w:p w14:paraId="59C2FBA5" w14:textId="1DDA99BF" w:rsidR="00294A7E" w:rsidRPr="007A5931" w:rsidRDefault="0EE57D6D" w:rsidP="00703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 w:rsidRPr="078BA346">
              <w:rPr>
                <w:rFonts w:ascii="Arial" w:hAnsi="Arial" w:cs="Arial"/>
                <w:sz w:val="16"/>
                <w:szCs w:val="16"/>
              </w:rPr>
              <w:t>Budre</w:t>
            </w:r>
          </w:p>
        </w:tc>
        <w:tc>
          <w:tcPr>
            <w:tcW w:w="1512" w:type="dxa"/>
            <w:shd w:val="clear" w:color="auto" w:fill="F2F2F2" w:themeFill="background1" w:themeFillShade="F2"/>
          </w:tcPr>
          <w:p w14:paraId="283CBFC9" w14:textId="7DC8F412" w:rsidR="00294A7E" w:rsidRPr="007A5931" w:rsidRDefault="1713F76C" w:rsidP="00703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 w:rsidRPr="078BA346">
              <w:rPr>
                <w:rFonts w:ascii="Arial" w:hAnsi="Arial" w:cs="Arial"/>
                <w:sz w:val="16"/>
                <w:szCs w:val="16"/>
              </w:rPr>
              <w:t>Kunci</w:t>
            </w:r>
          </w:p>
        </w:tc>
      </w:tr>
      <w:tr w:rsidR="00294A7E" w:rsidRPr="007A5931" w14:paraId="51936187" w14:textId="77777777" w:rsidTr="00703E97">
        <w:trPr>
          <w:trHeight w:val="300"/>
        </w:trPr>
        <w:tc>
          <w:tcPr>
            <w:tcW w:w="1511" w:type="dxa"/>
          </w:tcPr>
          <w:p w14:paraId="498E9847" w14:textId="17D22987" w:rsidR="00294A7E" w:rsidRPr="007A5931" w:rsidRDefault="111F87E8" w:rsidP="00703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78BA346">
              <w:rPr>
                <w:rFonts w:ascii="Arial" w:hAnsi="Arial" w:cs="Arial"/>
                <w:sz w:val="16"/>
                <w:szCs w:val="16"/>
              </w:rPr>
              <w:t>206</w:t>
            </w:r>
          </w:p>
        </w:tc>
        <w:tc>
          <w:tcPr>
            <w:tcW w:w="1511" w:type="dxa"/>
          </w:tcPr>
          <w:p w14:paraId="697E2F98" w14:textId="3B204732" w:rsidR="27B09436" w:rsidRDefault="27B09436" w:rsidP="00703E97">
            <w:pPr>
              <w:spacing w:before="0" w:line="240" w:lineRule="auto"/>
              <w:rPr>
                <w:rFonts w:ascii="Arial" w:hAnsi="Arial" w:cs="Arial"/>
                <w:sz w:val="16"/>
                <w:szCs w:val="16"/>
              </w:rPr>
            </w:pPr>
            <w:r w:rsidRPr="078BA346">
              <w:rPr>
                <w:rFonts w:ascii="Arial" w:hAnsi="Arial" w:cs="Arial"/>
                <w:sz w:val="16"/>
                <w:szCs w:val="16"/>
              </w:rPr>
              <w:t>3</w:t>
            </w:r>
          </w:p>
        </w:tc>
        <w:tc>
          <w:tcPr>
            <w:tcW w:w="1511" w:type="dxa"/>
          </w:tcPr>
          <w:p w14:paraId="602C2538" w14:textId="3E087535" w:rsidR="00294A7E" w:rsidRPr="007A5931" w:rsidRDefault="7F57DE37" w:rsidP="00703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 w:rsidRPr="078BA346">
              <w:rPr>
                <w:rFonts w:ascii="Arial" w:hAnsi="Arial" w:cs="Arial"/>
                <w:sz w:val="16"/>
                <w:szCs w:val="16"/>
              </w:rPr>
              <w:t>7</w:t>
            </w:r>
          </w:p>
        </w:tc>
        <w:tc>
          <w:tcPr>
            <w:tcW w:w="1511" w:type="dxa"/>
          </w:tcPr>
          <w:p w14:paraId="4EB16778" w14:textId="29A69269" w:rsidR="00294A7E" w:rsidRPr="007A5931" w:rsidRDefault="7F57DE37" w:rsidP="00703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78BA346">
              <w:rPr>
                <w:rFonts w:ascii="Arial" w:hAnsi="Arial" w:cs="Arial"/>
                <w:sz w:val="16"/>
                <w:szCs w:val="16"/>
              </w:rPr>
              <w:t>46</w:t>
            </w:r>
          </w:p>
        </w:tc>
        <w:tc>
          <w:tcPr>
            <w:tcW w:w="1511" w:type="dxa"/>
          </w:tcPr>
          <w:p w14:paraId="24EA6C7F" w14:textId="414F3FC0" w:rsidR="00294A7E" w:rsidRPr="007A5931" w:rsidRDefault="52839DFA" w:rsidP="00703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 w:rsidRPr="078BA346">
              <w:rPr>
                <w:rFonts w:ascii="Arial" w:hAnsi="Arial" w:cs="Arial"/>
                <w:sz w:val="16"/>
                <w:szCs w:val="16"/>
              </w:rPr>
              <w:t>4</w:t>
            </w:r>
          </w:p>
        </w:tc>
        <w:tc>
          <w:tcPr>
            <w:tcW w:w="1512" w:type="dxa"/>
          </w:tcPr>
          <w:p w14:paraId="505114AF" w14:textId="77777777" w:rsidR="00294A7E" w:rsidRPr="007A5931" w:rsidRDefault="00294A7E" w:rsidP="00703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Pr>
                <w:rFonts w:ascii="Arial" w:hAnsi="Arial" w:cs="Arial"/>
                <w:sz w:val="16"/>
                <w:szCs w:val="16"/>
              </w:rPr>
              <w:t>1</w:t>
            </w:r>
          </w:p>
        </w:tc>
      </w:tr>
    </w:tbl>
    <w:p w14:paraId="1E115DB9" w14:textId="77777777" w:rsidR="00294A7E" w:rsidRPr="007A5931" w:rsidRDefault="00294A7E" w:rsidP="00CC7A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Arial" w:hAnsi="Arial" w:cs="Arial"/>
          <w:sz w:val="14"/>
          <w:szCs w:val="14"/>
        </w:rPr>
      </w:pPr>
      <w:r w:rsidRPr="007A5931">
        <w:rPr>
          <w:rFonts w:ascii="Arial" w:hAnsi="Arial" w:cs="Arial"/>
          <w:sz w:val="14"/>
          <w:szCs w:val="14"/>
        </w:rPr>
        <w:t xml:space="preserve">Zaznamek: * V vseh primerih </w:t>
      </w:r>
      <w:proofErr w:type="spellStart"/>
      <w:r w:rsidRPr="007A5931">
        <w:rPr>
          <w:rFonts w:ascii="Arial" w:hAnsi="Arial" w:cs="Arial"/>
          <w:sz w:val="14"/>
          <w:szCs w:val="14"/>
        </w:rPr>
        <w:t>dermatofitoz</w:t>
      </w:r>
      <w:proofErr w:type="spellEnd"/>
      <w:r w:rsidRPr="007A5931">
        <w:rPr>
          <w:rFonts w:ascii="Arial" w:hAnsi="Arial" w:cs="Arial"/>
          <w:sz w:val="14"/>
          <w:szCs w:val="14"/>
        </w:rPr>
        <w:t xml:space="preserve"> pri govedu je bil povzročitelj </w:t>
      </w:r>
      <w:r w:rsidRPr="007A5931">
        <w:rPr>
          <w:rFonts w:ascii="Arial" w:hAnsi="Arial" w:cs="Arial"/>
          <w:i/>
          <w:sz w:val="14"/>
          <w:szCs w:val="14"/>
        </w:rPr>
        <w:t xml:space="preserve">T. </w:t>
      </w:r>
      <w:proofErr w:type="spellStart"/>
      <w:r w:rsidRPr="007A5931">
        <w:rPr>
          <w:rFonts w:ascii="Arial" w:hAnsi="Arial" w:cs="Arial"/>
          <w:i/>
          <w:sz w:val="14"/>
          <w:szCs w:val="14"/>
        </w:rPr>
        <w:t>verrucosum</w:t>
      </w:r>
      <w:proofErr w:type="spellEnd"/>
      <w:r w:rsidRPr="007A5931">
        <w:rPr>
          <w:rFonts w:ascii="Arial" w:hAnsi="Arial" w:cs="Arial"/>
          <w:sz w:val="14"/>
          <w:szCs w:val="14"/>
        </w:rPr>
        <w:t xml:space="preserve">. Vsi ostali podatki v preglednici predstavljajo skupno število vseh </w:t>
      </w:r>
      <w:proofErr w:type="spellStart"/>
      <w:r w:rsidRPr="007A5931">
        <w:rPr>
          <w:rFonts w:ascii="Arial" w:hAnsi="Arial" w:cs="Arial"/>
          <w:sz w:val="14"/>
          <w:szCs w:val="14"/>
        </w:rPr>
        <w:t>dermatofitoz</w:t>
      </w:r>
      <w:proofErr w:type="spellEnd"/>
      <w:r w:rsidRPr="007A5931">
        <w:rPr>
          <w:rFonts w:ascii="Arial" w:hAnsi="Arial" w:cs="Arial"/>
          <w:sz w:val="14"/>
          <w:szCs w:val="14"/>
        </w:rPr>
        <w:t xml:space="preserve">, ne glede na vrsto povzročitelja. Vir: </w:t>
      </w:r>
      <w:r>
        <w:rPr>
          <w:rFonts w:ascii="Arial" w:hAnsi="Arial" w:cs="Arial"/>
          <w:sz w:val="14"/>
          <w:szCs w:val="14"/>
        </w:rPr>
        <w:t>UVHVVR, Sektor za zdravje in dobrobit živali</w:t>
      </w:r>
    </w:p>
    <w:p w14:paraId="07884D61" w14:textId="77777777" w:rsidR="002E5586" w:rsidRDefault="002E5586" w:rsidP="00A20266">
      <w:pPr>
        <w:spacing w:before="0" w:after="0" w:line="360" w:lineRule="auto"/>
        <w:rPr>
          <w:rFonts w:ascii="Arial" w:hAnsi="Arial" w:cs="Arial"/>
          <w:b/>
          <w:u w:val="single"/>
        </w:rPr>
      </w:pPr>
    </w:p>
    <w:p w14:paraId="478AE060" w14:textId="77777777" w:rsidR="00A20266" w:rsidRPr="007A5931" w:rsidRDefault="00A20266" w:rsidP="00A855B6">
      <w:pPr>
        <w:spacing w:before="0" w:after="0" w:line="360" w:lineRule="auto"/>
        <w:rPr>
          <w:rFonts w:ascii="Arial" w:hAnsi="Arial" w:cs="Arial"/>
          <w:b/>
          <w:u w:val="single"/>
        </w:rPr>
      </w:pPr>
      <w:r w:rsidRPr="007A5931">
        <w:rPr>
          <w:rFonts w:ascii="Arial" w:hAnsi="Arial" w:cs="Arial"/>
          <w:b/>
          <w:u w:val="single"/>
        </w:rPr>
        <w:t xml:space="preserve">Večletni trendi spremljanja pojavnosti </w:t>
      </w:r>
      <w:proofErr w:type="spellStart"/>
      <w:r w:rsidRPr="007A5931">
        <w:rPr>
          <w:rFonts w:ascii="Arial" w:hAnsi="Arial" w:cs="Arial"/>
          <w:b/>
          <w:u w:val="single"/>
        </w:rPr>
        <w:t>dermatofitoz</w:t>
      </w:r>
      <w:proofErr w:type="spellEnd"/>
      <w:r w:rsidRPr="007A5931">
        <w:rPr>
          <w:rFonts w:ascii="Arial" w:hAnsi="Arial" w:cs="Arial"/>
          <w:b/>
          <w:u w:val="single"/>
        </w:rPr>
        <w:t xml:space="preserve"> pri živalih</w:t>
      </w:r>
    </w:p>
    <w:p w14:paraId="595265D5" w14:textId="77777777" w:rsidR="001327A0" w:rsidRPr="007A5931" w:rsidRDefault="001327A0" w:rsidP="0013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rPr>
      </w:pPr>
      <w:r w:rsidRPr="007A5931">
        <w:rPr>
          <w:rFonts w:ascii="Arial" w:hAnsi="Arial" w:cs="Arial"/>
        </w:rPr>
        <w:t xml:space="preserve">Aktivno spremljanje </w:t>
      </w:r>
      <w:proofErr w:type="spellStart"/>
      <w:r w:rsidRPr="007A5931">
        <w:rPr>
          <w:rFonts w:ascii="Arial" w:hAnsi="Arial" w:cs="Arial"/>
        </w:rPr>
        <w:t>dermatofitoz</w:t>
      </w:r>
      <w:proofErr w:type="spellEnd"/>
      <w:r w:rsidRPr="007A5931">
        <w:rPr>
          <w:rFonts w:ascii="Arial" w:hAnsi="Arial" w:cs="Arial"/>
        </w:rPr>
        <w:t xml:space="preserve"> (</w:t>
      </w:r>
      <w:proofErr w:type="spellStart"/>
      <w:r w:rsidRPr="007A5931">
        <w:rPr>
          <w:rFonts w:ascii="Arial" w:hAnsi="Arial" w:cs="Arial"/>
        </w:rPr>
        <w:t>mikrosporoza</w:t>
      </w:r>
      <w:proofErr w:type="spellEnd"/>
      <w:r w:rsidRPr="007A5931">
        <w:rPr>
          <w:rFonts w:ascii="Arial" w:hAnsi="Arial" w:cs="Arial"/>
        </w:rPr>
        <w:t xml:space="preserve"> in </w:t>
      </w:r>
      <w:proofErr w:type="spellStart"/>
      <w:r w:rsidRPr="007A5931">
        <w:rPr>
          <w:rFonts w:ascii="Arial" w:hAnsi="Arial" w:cs="Arial"/>
        </w:rPr>
        <w:t>trihofitoza</w:t>
      </w:r>
      <w:proofErr w:type="spellEnd"/>
      <w:r w:rsidRPr="007A5931">
        <w:rPr>
          <w:rFonts w:ascii="Arial" w:hAnsi="Arial" w:cs="Arial"/>
        </w:rPr>
        <w:t xml:space="preserve">)  se pri živalih ne izvaja, zato je težko govoriti o oceni trenda. Od leta 2018 dalje se opazi porast prijavljenih primerov </w:t>
      </w:r>
      <w:proofErr w:type="spellStart"/>
      <w:r w:rsidRPr="007A5931">
        <w:rPr>
          <w:rFonts w:ascii="Arial" w:hAnsi="Arial" w:cs="Arial"/>
        </w:rPr>
        <w:t>dermatofitoz</w:t>
      </w:r>
      <w:proofErr w:type="spellEnd"/>
      <w:r w:rsidRPr="007A5931">
        <w:rPr>
          <w:rFonts w:ascii="Arial" w:hAnsi="Arial" w:cs="Arial"/>
        </w:rPr>
        <w:t xml:space="preserve"> predvsem pri govedu in mačkah.</w:t>
      </w:r>
    </w:p>
    <w:p w14:paraId="35CEA6E8" w14:textId="1EE0233B" w:rsidR="006D2CA8" w:rsidRPr="00E53506" w:rsidRDefault="006D2CA8" w:rsidP="00A20266">
      <w:pPr>
        <w:pStyle w:val="HTML-oblikovano"/>
        <w:spacing w:before="0"/>
        <w:jc w:val="both"/>
        <w:rPr>
          <w:rFonts w:asciiTheme="minorHAnsi" w:hAnsiTheme="minorHAnsi" w:cs="Arial"/>
          <w:sz w:val="22"/>
          <w:szCs w:val="22"/>
        </w:rPr>
      </w:pPr>
    </w:p>
    <w:p w14:paraId="0E25DF88" w14:textId="2CC2BF1A" w:rsidR="00A56672" w:rsidRDefault="00A56672" w:rsidP="006D2CA8">
      <w:pPr>
        <w:pStyle w:val="HTML-oblikovano"/>
        <w:spacing w:before="0"/>
        <w:jc w:val="both"/>
        <w:rPr>
          <w:rFonts w:asciiTheme="minorHAnsi" w:hAnsiTheme="minorHAnsi" w:cs="Arial"/>
          <w:sz w:val="22"/>
          <w:szCs w:val="22"/>
          <w:u w:val="single"/>
        </w:rPr>
      </w:pPr>
    </w:p>
    <w:p w14:paraId="5E5DD181" w14:textId="77777777" w:rsidR="002E5586" w:rsidRDefault="002E5586" w:rsidP="006D2CA8">
      <w:pPr>
        <w:pStyle w:val="HTML-oblikovano"/>
        <w:spacing w:before="0"/>
        <w:jc w:val="both"/>
        <w:rPr>
          <w:rFonts w:asciiTheme="minorHAnsi" w:hAnsiTheme="minorHAnsi" w:cs="Arial"/>
          <w:sz w:val="22"/>
          <w:szCs w:val="22"/>
          <w:u w:val="single"/>
        </w:rPr>
      </w:pPr>
    </w:p>
    <w:p w14:paraId="036AE7E1" w14:textId="77777777" w:rsidR="002E5586" w:rsidRDefault="002E5586" w:rsidP="006D2CA8">
      <w:pPr>
        <w:pStyle w:val="HTML-oblikovano"/>
        <w:spacing w:before="0"/>
        <w:jc w:val="both"/>
        <w:rPr>
          <w:rFonts w:asciiTheme="minorHAnsi" w:hAnsiTheme="minorHAnsi" w:cs="Arial"/>
          <w:sz w:val="22"/>
          <w:szCs w:val="22"/>
          <w:u w:val="single"/>
        </w:rPr>
      </w:pPr>
    </w:p>
    <w:p w14:paraId="374E63B4" w14:textId="77777777" w:rsidR="002E5586" w:rsidRDefault="002E5586" w:rsidP="006D2CA8">
      <w:pPr>
        <w:pStyle w:val="HTML-oblikovano"/>
        <w:spacing w:before="0"/>
        <w:jc w:val="both"/>
        <w:rPr>
          <w:rFonts w:asciiTheme="minorHAnsi" w:hAnsiTheme="minorHAnsi" w:cs="Arial"/>
          <w:sz w:val="22"/>
          <w:szCs w:val="22"/>
          <w:u w:val="single"/>
        </w:rPr>
      </w:pPr>
    </w:p>
    <w:p w14:paraId="5553B65F" w14:textId="77777777" w:rsidR="002E5586" w:rsidRDefault="002E5586" w:rsidP="006D2CA8">
      <w:pPr>
        <w:pStyle w:val="HTML-oblikovano"/>
        <w:spacing w:before="0"/>
        <w:jc w:val="both"/>
        <w:rPr>
          <w:rFonts w:asciiTheme="minorHAnsi" w:hAnsiTheme="minorHAnsi" w:cs="Arial"/>
          <w:sz w:val="22"/>
          <w:szCs w:val="22"/>
          <w:u w:val="single"/>
        </w:rPr>
      </w:pPr>
    </w:p>
    <w:p w14:paraId="462A0FC7" w14:textId="07C69243" w:rsidR="007929DD" w:rsidRDefault="007929DD" w:rsidP="006D2CA8">
      <w:pPr>
        <w:pStyle w:val="HTML-oblikovano"/>
        <w:spacing w:before="0"/>
        <w:jc w:val="both"/>
        <w:rPr>
          <w:rFonts w:asciiTheme="minorHAnsi" w:hAnsiTheme="minorHAnsi" w:cs="Arial"/>
          <w:sz w:val="22"/>
          <w:szCs w:val="22"/>
          <w:u w:val="single"/>
        </w:rPr>
      </w:pPr>
    </w:p>
    <w:p w14:paraId="7D6F7ADA" w14:textId="77777777" w:rsidR="00CF1207" w:rsidRDefault="00CF1207" w:rsidP="006D2CA8">
      <w:pPr>
        <w:pStyle w:val="HTML-oblikovano"/>
        <w:spacing w:before="0"/>
        <w:jc w:val="both"/>
        <w:rPr>
          <w:rFonts w:asciiTheme="minorHAnsi" w:hAnsiTheme="minorHAnsi" w:cs="Arial"/>
          <w:sz w:val="22"/>
          <w:szCs w:val="22"/>
          <w:u w:val="single"/>
        </w:rPr>
      </w:pPr>
    </w:p>
    <w:p w14:paraId="11748664" w14:textId="77777777" w:rsidR="00CF1207" w:rsidRDefault="00CF1207" w:rsidP="006D2CA8">
      <w:pPr>
        <w:pStyle w:val="HTML-oblikovano"/>
        <w:spacing w:before="0"/>
        <w:jc w:val="both"/>
        <w:rPr>
          <w:rFonts w:asciiTheme="minorHAnsi" w:hAnsiTheme="minorHAnsi" w:cs="Arial"/>
          <w:sz w:val="22"/>
          <w:szCs w:val="22"/>
          <w:u w:val="single"/>
        </w:rPr>
      </w:pPr>
    </w:p>
    <w:p w14:paraId="4774046D" w14:textId="77777777" w:rsidR="00CF1207" w:rsidRDefault="00CF1207" w:rsidP="006D2CA8">
      <w:pPr>
        <w:pStyle w:val="HTML-oblikovano"/>
        <w:spacing w:before="0"/>
        <w:jc w:val="both"/>
        <w:rPr>
          <w:rFonts w:asciiTheme="minorHAnsi" w:hAnsiTheme="minorHAnsi" w:cs="Arial"/>
          <w:sz w:val="22"/>
          <w:szCs w:val="22"/>
          <w:u w:val="single"/>
        </w:rPr>
      </w:pPr>
    </w:p>
    <w:p w14:paraId="097D11AE" w14:textId="77777777" w:rsidR="00CF1207" w:rsidRDefault="00CF1207" w:rsidP="006D2CA8">
      <w:pPr>
        <w:pStyle w:val="HTML-oblikovano"/>
        <w:spacing w:before="0"/>
        <w:jc w:val="both"/>
        <w:rPr>
          <w:rFonts w:asciiTheme="minorHAnsi" w:hAnsiTheme="minorHAnsi" w:cs="Arial"/>
          <w:sz w:val="22"/>
          <w:szCs w:val="22"/>
          <w:u w:val="single"/>
        </w:rPr>
      </w:pPr>
    </w:p>
    <w:p w14:paraId="2F7AAE77" w14:textId="77777777" w:rsidR="00CF1207" w:rsidRDefault="00CF1207" w:rsidP="006D2CA8">
      <w:pPr>
        <w:pStyle w:val="HTML-oblikovano"/>
        <w:spacing w:before="0"/>
        <w:jc w:val="both"/>
        <w:rPr>
          <w:rFonts w:asciiTheme="minorHAnsi" w:hAnsiTheme="minorHAnsi" w:cs="Arial"/>
          <w:sz w:val="22"/>
          <w:szCs w:val="22"/>
          <w:u w:val="single"/>
        </w:rPr>
      </w:pPr>
    </w:p>
    <w:p w14:paraId="2FC98BC5" w14:textId="77777777" w:rsidR="00CF1207" w:rsidRDefault="00CF1207" w:rsidP="006D2CA8">
      <w:pPr>
        <w:pStyle w:val="HTML-oblikovano"/>
        <w:spacing w:before="0"/>
        <w:jc w:val="both"/>
        <w:rPr>
          <w:rFonts w:asciiTheme="minorHAnsi" w:hAnsiTheme="minorHAnsi" w:cs="Arial"/>
          <w:sz w:val="22"/>
          <w:szCs w:val="22"/>
          <w:u w:val="single"/>
        </w:rPr>
      </w:pPr>
    </w:p>
    <w:p w14:paraId="4A4FA3C1" w14:textId="77777777" w:rsidR="00CF1207" w:rsidRDefault="00CF1207" w:rsidP="006D2CA8">
      <w:pPr>
        <w:pStyle w:val="HTML-oblikovano"/>
        <w:spacing w:before="0"/>
        <w:jc w:val="both"/>
        <w:rPr>
          <w:rFonts w:asciiTheme="minorHAnsi" w:hAnsiTheme="minorHAnsi" w:cs="Arial"/>
          <w:sz w:val="22"/>
          <w:szCs w:val="22"/>
          <w:u w:val="single"/>
        </w:rPr>
      </w:pPr>
    </w:p>
    <w:p w14:paraId="6D1552D6" w14:textId="77777777" w:rsidR="00CF1207" w:rsidRDefault="00CF1207" w:rsidP="006D2CA8">
      <w:pPr>
        <w:pStyle w:val="HTML-oblikovano"/>
        <w:spacing w:before="0"/>
        <w:jc w:val="both"/>
        <w:rPr>
          <w:rFonts w:asciiTheme="minorHAnsi" w:hAnsiTheme="minorHAnsi" w:cs="Arial"/>
          <w:sz w:val="22"/>
          <w:szCs w:val="22"/>
          <w:u w:val="single"/>
        </w:rPr>
      </w:pPr>
    </w:p>
    <w:p w14:paraId="3AEDB537" w14:textId="77777777" w:rsidR="00CF1207" w:rsidRDefault="00CF1207" w:rsidP="006D2CA8">
      <w:pPr>
        <w:pStyle w:val="HTML-oblikovano"/>
        <w:spacing w:before="0"/>
        <w:jc w:val="both"/>
        <w:rPr>
          <w:rFonts w:asciiTheme="minorHAnsi" w:hAnsiTheme="minorHAnsi" w:cs="Arial"/>
          <w:sz w:val="22"/>
          <w:szCs w:val="22"/>
          <w:u w:val="single"/>
        </w:rPr>
      </w:pPr>
    </w:p>
    <w:p w14:paraId="610DE743" w14:textId="77777777" w:rsidR="00CF1207" w:rsidRDefault="00CF1207" w:rsidP="006D2CA8">
      <w:pPr>
        <w:pStyle w:val="HTML-oblikovano"/>
        <w:spacing w:before="0"/>
        <w:jc w:val="both"/>
        <w:rPr>
          <w:rFonts w:asciiTheme="minorHAnsi" w:hAnsiTheme="minorHAnsi" w:cs="Arial"/>
          <w:sz w:val="22"/>
          <w:szCs w:val="22"/>
          <w:u w:val="single"/>
        </w:rPr>
      </w:pPr>
    </w:p>
    <w:p w14:paraId="2AF3AF64" w14:textId="77777777" w:rsidR="00CF1207" w:rsidRDefault="00CF1207" w:rsidP="006D2CA8">
      <w:pPr>
        <w:pStyle w:val="HTML-oblikovano"/>
        <w:spacing w:before="0"/>
        <w:jc w:val="both"/>
        <w:rPr>
          <w:rFonts w:asciiTheme="minorHAnsi" w:hAnsiTheme="minorHAnsi" w:cs="Arial"/>
          <w:sz w:val="22"/>
          <w:szCs w:val="22"/>
          <w:u w:val="single"/>
        </w:rPr>
      </w:pPr>
    </w:p>
    <w:p w14:paraId="45061020" w14:textId="77777777" w:rsidR="00CF1207" w:rsidRDefault="00CF1207" w:rsidP="006D2CA8">
      <w:pPr>
        <w:pStyle w:val="HTML-oblikovano"/>
        <w:spacing w:before="0"/>
        <w:jc w:val="both"/>
        <w:rPr>
          <w:rFonts w:asciiTheme="minorHAnsi" w:hAnsiTheme="minorHAnsi" w:cs="Arial"/>
          <w:sz w:val="22"/>
          <w:szCs w:val="22"/>
          <w:u w:val="single"/>
        </w:rPr>
      </w:pPr>
    </w:p>
    <w:p w14:paraId="2B0562FD" w14:textId="77777777" w:rsidR="00CF1207" w:rsidRDefault="00CF1207" w:rsidP="006D2CA8">
      <w:pPr>
        <w:pStyle w:val="HTML-oblikovano"/>
        <w:spacing w:before="0"/>
        <w:jc w:val="both"/>
        <w:rPr>
          <w:rFonts w:asciiTheme="minorHAnsi" w:hAnsiTheme="minorHAnsi" w:cs="Arial"/>
          <w:sz w:val="22"/>
          <w:szCs w:val="22"/>
          <w:u w:val="single"/>
        </w:rPr>
      </w:pPr>
    </w:p>
    <w:p w14:paraId="639666A1" w14:textId="77777777" w:rsidR="00CF1207" w:rsidRDefault="00CF1207" w:rsidP="006D2CA8">
      <w:pPr>
        <w:pStyle w:val="HTML-oblikovano"/>
        <w:spacing w:before="0"/>
        <w:jc w:val="both"/>
        <w:rPr>
          <w:rFonts w:asciiTheme="minorHAnsi" w:hAnsiTheme="minorHAnsi" w:cs="Arial"/>
          <w:sz w:val="22"/>
          <w:szCs w:val="22"/>
          <w:u w:val="single"/>
        </w:rPr>
      </w:pPr>
    </w:p>
    <w:p w14:paraId="49DD069E" w14:textId="77777777" w:rsidR="00CF1207" w:rsidRDefault="00CF1207" w:rsidP="006D2CA8">
      <w:pPr>
        <w:pStyle w:val="HTML-oblikovano"/>
        <w:spacing w:before="0"/>
        <w:jc w:val="both"/>
        <w:rPr>
          <w:rFonts w:asciiTheme="minorHAnsi" w:hAnsiTheme="minorHAnsi" w:cs="Arial"/>
          <w:sz w:val="22"/>
          <w:szCs w:val="22"/>
          <w:u w:val="single"/>
        </w:rPr>
      </w:pPr>
    </w:p>
    <w:p w14:paraId="67E5C185" w14:textId="77777777" w:rsidR="007929DD" w:rsidRDefault="007929DD" w:rsidP="006D2CA8">
      <w:pPr>
        <w:pStyle w:val="HTML-oblikovano"/>
        <w:spacing w:before="0"/>
        <w:jc w:val="both"/>
        <w:rPr>
          <w:rFonts w:asciiTheme="minorHAnsi" w:hAnsiTheme="minorHAnsi" w:cs="Arial"/>
          <w:sz w:val="22"/>
          <w:szCs w:val="22"/>
          <w:u w:val="single"/>
        </w:rPr>
      </w:pPr>
    </w:p>
    <w:p w14:paraId="2E5CA788" w14:textId="77777777" w:rsidR="00417FE9" w:rsidRPr="00E53506" w:rsidRDefault="00417FE9" w:rsidP="006D2CA8">
      <w:pPr>
        <w:pStyle w:val="HTML-oblikovano"/>
        <w:spacing w:before="0"/>
        <w:jc w:val="both"/>
        <w:rPr>
          <w:rFonts w:asciiTheme="minorHAnsi" w:hAnsiTheme="minorHAnsi" w:cs="Arial"/>
          <w:sz w:val="22"/>
          <w:szCs w:val="22"/>
          <w:u w:val="single"/>
        </w:rPr>
      </w:pPr>
    </w:p>
    <w:p w14:paraId="4D04DEC0" w14:textId="77777777" w:rsidR="006D2CA8" w:rsidRPr="002E5586" w:rsidRDefault="006D2CA8" w:rsidP="006D2CA8">
      <w:pPr>
        <w:pStyle w:val="Naslov1"/>
        <w:spacing w:line="240" w:lineRule="auto"/>
        <w:rPr>
          <w:rFonts w:ascii="Arial" w:hAnsi="Arial" w:cs="Arial"/>
          <w:b/>
          <w:color w:val="auto"/>
          <w:sz w:val="24"/>
          <w:szCs w:val="24"/>
        </w:rPr>
      </w:pPr>
      <w:bookmarkStart w:id="156" w:name="_Toc24377872"/>
      <w:bookmarkStart w:id="157" w:name="_Toc204436034"/>
      <w:r w:rsidRPr="002E5586">
        <w:rPr>
          <w:rFonts w:ascii="Arial" w:hAnsi="Arial" w:cs="Arial"/>
          <w:b/>
          <w:color w:val="auto"/>
          <w:sz w:val="24"/>
          <w:szCs w:val="24"/>
        </w:rPr>
        <w:lastRenderedPageBreak/>
        <w:t>VIRUS KLOPNEGA MENINGOENCEFALITISA</w:t>
      </w:r>
      <w:bookmarkEnd w:id="156"/>
      <w:r w:rsidR="004F48AD" w:rsidRPr="002E5586">
        <w:rPr>
          <w:rFonts w:ascii="Arial" w:hAnsi="Arial" w:cs="Arial"/>
          <w:b/>
          <w:color w:val="auto"/>
          <w:sz w:val="24"/>
          <w:szCs w:val="24"/>
        </w:rPr>
        <w:t xml:space="preserve"> (Virus KME)</w:t>
      </w:r>
      <w:bookmarkEnd w:id="157"/>
    </w:p>
    <w:p w14:paraId="4EE24B48" w14:textId="77777777" w:rsidR="006D2CA8" w:rsidRPr="002E5586" w:rsidRDefault="006D2CA8" w:rsidP="006D2CA8">
      <w:pPr>
        <w:pStyle w:val="HTML-oblikovano"/>
        <w:jc w:val="both"/>
        <w:rPr>
          <w:rFonts w:ascii="Arial" w:hAnsi="Arial" w:cs="Arial"/>
          <w:sz w:val="20"/>
          <w:szCs w:val="20"/>
        </w:rPr>
      </w:pPr>
    </w:p>
    <w:p w14:paraId="728E6F30" w14:textId="38878C39" w:rsidR="001327A0" w:rsidRPr="002E5586" w:rsidRDefault="001327A0" w:rsidP="001327A0">
      <w:pPr>
        <w:autoSpaceDE w:val="0"/>
        <w:autoSpaceDN w:val="0"/>
        <w:adjustRightInd w:val="0"/>
        <w:spacing w:before="0" w:after="0" w:line="240" w:lineRule="auto"/>
        <w:rPr>
          <w:rFonts w:ascii="Arial" w:hAnsi="Arial" w:cs="Arial"/>
        </w:rPr>
      </w:pPr>
      <w:r w:rsidRPr="002E5586">
        <w:rPr>
          <w:rFonts w:ascii="Arial" w:hAnsi="Arial" w:cs="Arial"/>
        </w:rPr>
        <w:t xml:space="preserve">Kot povzročitelj so poznani trije podtipi virusa KME: evropski, sibirski in daljnovzhodni. Virusi KME so okrogli, </w:t>
      </w:r>
      <w:proofErr w:type="spellStart"/>
      <w:r w:rsidRPr="002E5586">
        <w:rPr>
          <w:rFonts w:ascii="Arial" w:hAnsi="Arial" w:cs="Arial"/>
        </w:rPr>
        <w:t>enovijačni</w:t>
      </w:r>
      <w:proofErr w:type="spellEnd"/>
      <w:r w:rsidRPr="002E5586">
        <w:rPr>
          <w:rFonts w:ascii="Arial" w:hAnsi="Arial" w:cs="Arial"/>
        </w:rPr>
        <w:t xml:space="preserve"> RNA-virusi, ki sodijo v rod </w:t>
      </w:r>
      <w:proofErr w:type="spellStart"/>
      <w:r w:rsidRPr="002E5586">
        <w:rPr>
          <w:rFonts w:ascii="Arial" w:hAnsi="Arial" w:cs="Arial"/>
          <w:i/>
        </w:rPr>
        <w:t>Flavivirus</w:t>
      </w:r>
      <w:proofErr w:type="spellEnd"/>
      <w:r w:rsidRPr="002E5586">
        <w:rPr>
          <w:rFonts w:ascii="Arial" w:hAnsi="Arial" w:cs="Arial"/>
        </w:rPr>
        <w:t xml:space="preserve">, družino </w:t>
      </w:r>
      <w:proofErr w:type="spellStart"/>
      <w:r w:rsidRPr="002E5586">
        <w:rPr>
          <w:rFonts w:ascii="Arial" w:hAnsi="Arial" w:cs="Arial"/>
          <w:i/>
        </w:rPr>
        <w:t>Flaviviridae</w:t>
      </w:r>
      <w:r w:rsidRPr="002E5586">
        <w:rPr>
          <w:rFonts w:ascii="Arial" w:hAnsi="Arial" w:cs="Arial"/>
        </w:rPr>
        <w:t>.Virus</w:t>
      </w:r>
      <w:proofErr w:type="spellEnd"/>
      <w:r w:rsidRPr="002E5586">
        <w:rPr>
          <w:rFonts w:ascii="Arial" w:hAnsi="Arial" w:cs="Arial"/>
        </w:rPr>
        <w:t xml:space="preserve"> se prenaša z vbodom okuženega klopa, v Evropi </w:t>
      </w:r>
      <w:proofErr w:type="spellStart"/>
      <w:r w:rsidRPr="002E5586">
        <w:rPr>
          <w:rFonts w:ascii="Arial" w:hAnsi="Arial" w:cs="Arial"/>
          <w:i/>
        </w:rPr>
        <w:t>lxodes</w:t>
      </w:r>
      <w:proofErr w:type="spellEnd"/>
      <w:r w:rsidRPr="002E5586">
        <w:rPr>
          <w:rFonts w:ascii="Arial" w:hAnsi="Arial" w:cs="Arial"/>
          <w:i/>
        </w:rPr>
        <w:t xml:space="preserve"> </w:t>
      </w:r>
      <w:proofErr w:type="spellStart"/>
      <w:r w:rsidRPr="002E5586">
        <w:rPr>
          <w:rFonts w:ascii="Arial" w:hAnsi="Arial" w:cs="Arial"/>
          <w:i/>
        </w:rPr>
        <w:t>ricinus,</w:t>
      </w:r>
      <w:r w:rsidRPr="002E5586">
        <w:rPr>
          <w:rFonts w:ascii="Arial" w:hAnsi="Arial" w:cs="Arial"/>
        </w:rPr>
        <w:t>v</w:t>
      </w:r>
      <w:proofErr w:type="spellEnd"/>
      <w:r w:rsidRPr="002E5586">
        <w:rPr>
          <w:rFonts w:ascii="Arial" w:hAnsi="Arial" w:cs="Arial"/>
        </w:rPr>
        <w:t xml:space="preserve"> delih vzhodne Evrope, v Rusiji in na daljnem vzhodu </w:t>
      </w:r>
      <w:proofErr w:type="spellStart"/>
      <w:r w:rsidRPr="002E5586">
        <w:rPr>
          <w:rFonts w:ascii="Arial" w:hAnsi="Arial" w:cs="Arial"/>
          <w:i/>
        </w:rPr>
        <w:t>Ixodes</w:t>
      </w:r>
      <w:proofErr w:type="spellEnd"/>
      <w:r w:rsidRPr="002E5586">
        <w:rPr>
          <w:rFonts w:ascii="Arial" w:hAnsi="Arial" w:cs="Arial"/>
          <w:i/>
        </w:rPr>
        <w:t xml:space="preserve"> </w:t>
      </w:r>
      <w:proofErr w:type="spellStart"/>
      <w:r w:rsidRPr="002E5586">
        <w:rPr>
          <w:rFonts w:ascii="Arial" w:hAnsi="Arial" w:cs="Arial"/>
          <w:i/>
        </w:rPr>
        <w:t>persulcatus</w:t>
      </w:r>
      <w:proofErr w:type="spellEnd"/>
      <w:r w:rsidRPr="002E5586">
        <w:rPr>
          <w:rFonts w:ascii="Arial" w:hAnsi="Arial" w:cs="Arial"/>
        </w:rPr>
        <w:t xml:space="preserve">, na Japonskem pa </w:t>
      </w:r>
      <w:proofErr w:type="spellStart"/>
      <w:r w:rsidRPr="002E5586">
        <w:rPr>
          <w:rFonts w:ascii="Arial" w:hAnsi="Arial" w:cs="Arial"/>
          <w:i/>
        </w:rPr>
        <w:t>lxodes</w:t>
      </w:r>
      <w:proofErr w:type="spellEnd"/>
      <w:r w:rsidRPr="002E5586">
        <w:rPr>
          <w:rFonts w:ascii="Arial" w:hAnsi="Arial" w:cs="Arial"/>
          <w:i/>
        </w:rPr>
        <w:t xml:space="preserve"> </w:t>
      </w:r>
      <w:proofErr w:type="spellStart"/>
      <w:r w:rsidRPr="002E5586">
        <w:rPr>
          <w:rFonts w:ascii="Arial" w:hAnsi="Arial" w:cs="Arial"/>
          <w:i/>
        </w:rPr>
        <w:t>ovatus</w:t>
      </w:r>
      <w:proofErr w:type="spellEnd"/>
      <w:r>
        <w:rPr>
          <w:rStyle w:val="Sprotnaopomba-sklic"/>
          <w:rFonts w:ascii="Arial" w:hAnsi="Arial" w:cs="Arial"/>
          <w:i/>
        </w:rPr>
        <w:footnoteReference w:id="26"/>
      </w:r>
      <w:r w:rsidRPr="002E5586">
        <w:rPr>
          <w:rFonts w:ascii="Arial" w:hAnsi="Arial" w:cs="Arial"/>
        </w:rPr>
        <w:t>.</w:t>
      </w:r>
      <w:r w:rsidRPr="002E5586">
        <w:rPr>
          <w:rFonts w:ascii="Arial" w:hAnsi="Arial" w:cs="Arial"/>
          <w:i/>
        </w:rPr>
        <w:t xml:space="preserve"> </w:t>
      </w:r>
      <w:r w:rsidRPr="002E5586">
        <w:rPr>
          <w:rFonts w:ascii="Arial" w:hAnsi="Arial" w:cs="Arial"/>
        </w:rPr>
        <w:t>Zelo redko se prenaša z zaužitjem nepasteriziranega, kontaminiranega mleka</w:t>
      </w:r>
      <w:r w:rsidR="00587096">
        <w:rPr>
          <w:rFonts w:ascii="Arial" w:hAnsi="Arial" w:cs="Arial"/>
        </w:rPr>
        <w:t xml:space="preserve"> in mlečnih izdelkov iz takega mleka</w:t>
      </w:r>
      <w:r w:rsidRPr="002E5586">
        <w:rPr>
          <w:rFonts w:ascii="Arial" w:hAnsi="Arial" w:cs="Arial"/>
        </w:rPr>
        <w:t xml:space="preserve">. Prvi </w:t>
      </w:r>
      <w:r w:rsidR="00587096">
        <w:rPr>
          <w:rFonts w:ascii="Arial" w:hAnsi="Arial" w:cs="Arial"/>
        </w:rPr>
        <w:t>klinični</w:t>
      </w:r>
      <w:r w:rsidRPr="002E5586">
        <w:rPr>
          <w:rFonts w:ascii="Arial" w:hAnsi="Arial" w:cs="Arial"/>
        </w:rPr>
        <w:t xml:space="preserve"> znaki se pojavijo 2–28 dni po okužbi. Inkubacija je v povprečju krajša (3-4 dni) ob </w:t>
      </w:r>
      <w:r w:rsidR="00587096">
        <w:rPr>
          <w:rFonts w:ascii="Arial" w:hAnsi="Arial" w:cs="Arial"/>
        </w:rPr>
        <w:t>uživanju</w:t>
      </w:r>
      <w:r w:rsidRPr="002E5586">
        <w:rPr>
          <w:rFonts w:ascii="Arial" w:hAnsi="Arial" w:cs="Arial"/>
        </w:rPr>
        <w:t xml:space="preserve"> okuženega mleka</w:t>
      </w:r>
      <w:r w:rsidR="00587096">
        <w:rPr>
          <w:rFonts w:ascii="Arial" w:hAnsi="Arial" w:cs="Arial"/>
        </w:rPr>
        <w:t xml:space="preserve"> in mlečnih izdelkov,</w:t>
      </w:r>
      <w:r w:rsidRPr="002E5586">
        <w:rPr>
          <w:rFonts w:ascii="Arial" w:hAnsi="Arial" w:cs="Arial"/>
        </w:rPr>
        <w:t xml:space="preserve"> kot ob prenosu z vbodom klopa (7–14 dni). Najbolj zanesljiv preventivni ukrep je cepljenje. Pomembna je tudi zaščita pred piki klopov ter pasterizacija mleka. Več na temo </w:t>
      </w:r>
      <w:hyperlink r:id="rId55" w:history="1">
        <w:r w:rsidRPr="004B0007">
          <w:rPr>
            <w:rStyle w:val="Hiperpovezava"/>
            <w:rFonts w:ascii="Arial" w:hAnsi="Arial" w:cs="Arial"/>
          </w:rPr>
          <w:t>virusa KME</w:t>
        </w:r>
      </w:hyperlink>
      <w:r w:rsidRPr="002E5586">
        <w:rPr>
          <w:rFonts w:ascii="Arial" w:hAnsi="Arial" w:cs="Arial"/>
        </w:rPr>
        <w:t xml:space="preserve"> je ob</w:t>
      </w:r>
      <w:r>
        <w:rPr>
          <w:rFonts w:ascii="Arial" w:hAnsi="Arial" w:cs="Arial"/>
        </w:rPr>
        <w:t>javljeno na spletni strani NIJZ</w:t>
      </w:r>
      <w:r w:rsidRPr="002E5586">
        <w:rPr>
          <w:rFonts w:ascii="Arial" w:hAnsi="Arial" w:cs="Arial"/>
        </w:rPr>
        <w:t xml:space="preserve"> </w:t>
      </w:r>
      <w:r>
        <w:rPr>
          <w:rFonts w:ascii="Arial" w:hAnsi="Arial" w:cs="Arial"/>
        </w:rPr>
        <w:t>(</w:t>
      </w:r>
      <w:r w:rsidRPr="00694F54">
        <w:rPr>
          <w:rFonts w:ascii="Arial" w:hAnsi="Arial" w:cs="Arial"/>
        </w:rPr>
        <w:t>https://nijz.si/nalezljive-bolezni/nalezljive-bolezni-od-a-do-z/klopni-meningoencefalitis/</w:t>
      </w:r>
      <w:r>
        <w:rPr>
          <w:rFonts w:ascii="Arial" w:hAnsi="Arial" w:cs="Arial"/>
        </w:rPr>
        <w:t>).</w:t>
      </w:r>
    </w:p>
    <w:p w14:paraId="37FFADF8" w14:textId="77777777" w:rsidR="00337EB1" w:rsidRPr="00E53506" w:rsidRDefault="00337EB1" w:rsidP="006D2C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rPr>
          <w:rFonts w:cs="Arial"/>
          <w:sz w:val="22"/>
          <w:szCs w:val="22"/>
        </w:rPr>
      </w:pPr>
    </w:p>
    <w:p w14:paraId="2B232907" w14:textId="77777777" w:rsidR="006D2CA8" w:rsidRPr="00337EB1" w:rsidRDefault="006D2CA8" w:rsidP="006D2CA8">
      <w:pPr>
        <w:pStyle w:val="Naslov2"/>
        <w:rPr>
          <w:rFonts w:ascii="Arial" w:hAnsi="Arial" w:cs="Arial"/>
          <w:sz w:val="22"/>
          <w:szCs w:val="22"/>
        </w:rPr>
      </w:pPr>
      <w:bookmarkStart w:id="158" w:name="_Toc24377873"/>
      <w:bookmarkStart w:id="159" w:name="_Toc204436035"/>
      <w:r w:rsidRPr="00337EB1">
        <w:rPr>
          <w:rFonts w:ascii="Arial" w:hAnsi="Arial" w:cs="Arial"/>
          <w:sz w:val="22"/>
          <w:szCs w:val="22"/>
        </w:rPr>
        <w:t>Virus KLOPNEGA MENINGOENCEFALITISA pri ljudeh</w:t>
      </w:r>
      <w:bookmarkEnd w:id="158"/>
      <w:bookmarkEnd w:id="159"/>
    </w:p>
    <w:p w14:paraId="7EE9AB89" w14:textId="77777777" w:rsidR="006D2CA8" w:rsidRPr="00337EB1" w:rsidRDefault="006D2CA8" w:rsidP="00A855B6">
      <w:pPr>
        <w:pStyle w:val="Brezrazmikov"/>
        <w:spacing w:before="0"/>
        <w:rPr>
          <w:rFonts w:ascii="Arial" w:hAnsi="Arial" w:cs="Arial"/>
        </w:rPr>
      </w:pPr>
    </w:p>
    <w:p w14:paraId="6566973C" w14:textId="5E807643" w:rsidR="006D2CA8" w:rsidRPr="00337EB1" w:rsidRDefault="006D2CA8" w:rsidP="00A85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rPr>
      </w:pPr>
      <w:r w:rsidRPr="00337EB1">
        <w:rPr>
          <w:rFonts w:ascii="Arial" w:hAnsi="Arial" w:cs="Arial"/>
          <w:u w:val="single"/>
        </w:rPr>
        <w:t xml:space="preserve">Preglednica z grafom št. </w:t>
      </w:r>
      <w:r w:rsidR="00F051C0">
        <w:rPr>
          <w:rFonts w:ascii="Arial" w:hAnsi="Arial" w:cs="Arial"/>
          <w:u w:val="single"/>
        </w:rPr>
        <w:t>2</w:t>
      </w:r>
      <w:r w:rsidR="001B3D9D">
        <w:rPr>
          <w:rFonts w:ascii="Arial" w:hAnsi="Arial" w:cs="Arial"/>
          <w:u w:val="single"/>
        </w:rPr>
        <w:t>6</w:t>
      </w:r>
      <w:r w:rsidRPr="00337EB1">
        <w:rPr>
          <w:rFonts w:ascii="Arial" w:hAnsi="Arial" w:cs="Arial"/>
        </w:rPr>
        <w:t>: Prijave okužb z viru</w:t>
      </w:r>
      <w:r w:rsidR="007929DD" w:rsidRPr="00337EB1">
        <w:rPr>
          <w:rFonts w:ascii="Arial" w:hAnsi="Arial" w:cs="Arial"/>
        </w:rPr>
        <w:t>som KME</w:t>
      </w:r>
      <w:r w:rsidRPr="00337EB1">
        <w:rPr>
          <w:rFonts w:ascii="Arial" w:hAnsi="Arial" w:cs="Arial"/>
        </w:rPr>
        <w:t xml:space="preserve"> pri ljudeh</w:t>
      </w:r>
      <w:r w:rsidR="00A56672" w:rsidRPr="00337EB1">
        <w:rPr>
          <w:rFonts w:ascii="Arial" w:hAnsi="Arial" w:cs="Arial"/>
        </w:rPr>
        <w:t xml:space="preserve">, </w:t>
      </w:r>
      <w:r w:rsidRPr="00337EB1">
        <w:rPr>
          <w:rFonts w:ascii="Arial" w:hAnsi="Arial" w:cs="Arial"/>
        </w:rPr>
        <w:t>20</w:t>
      </w:r>
      <w:r w:rsidR="00F3460D">
        <w:rPr>
          <w:rFonts w:ascii="Arial" w:hAnsi="Arial" w:cs="Arial"/>
        </w:rPr>
        <w:t>1</w:t>
      </w:r>
      <w:r w:rsidR="00CB0CF4">
        <w:rPr>
          <w:rFonts w:ascii="Arial" w:hAnsi="Arial" w:cs="Arial"/>
        </w:rPr>
        <w:t>9</w:t>
      </w:r>
      <w:r w:rsidR="00617736" w:rsidRPr="00337EB1">
        <w:rPr>
          <w:rFonts w:ascii="Arial" w:hAnsi="Arial" w:cs="Arial"/>
        </w:rPr>
        <w:t>–</w:t>
      </w:r>
      <w:r w:rsidRPr="00337EB1">
        <w:rPr>
          <w:rFonts w:ascii="Arial" w:hAnsi="Arial" w:cs="Arial"/>
        </w:rPr>
        <w:t>20</w:t>
      </w:r>
      <w:r w:rsidR="001062FC" w:rsidRPr="00337EB1">
        <w:rPr>
          <w:rFonts w:ascii="Arial" w:hAnsi="Arial" w:cs="Arial"/>
        </w:rPr>
        <w:t>2</w:t>
      </w:r>
      <w:r w:rsidR="00CB0CF4">
        <w:rPr>
          <w:rFonts w:ascii="Arial" w:hAnsi="Arial" w:cs="Arial"/>
        </w:rPr>
        <w:t>3</w:t>
      </w:r>
    </w:p>
    <w:tbl>
      <w:tblPr>
        <w:tblStyle w:val="Tabelamrea1"/>
        <w:tblW w:w="8636" w:type="dxa"/>
        <w:tblLayout w:type="fixed"/>
        <w:tblLook w:val="04A0" w:firstRow="1" w:lastRow="0" w:firstColumn="1" w:lastColumn="0" w:noHBand="0" w:noVBand="1"/>
        <w:tblCaption w:val="Število prijav in incidenca virusa klopnega meningoencefalitisa pri ljudeh od 2005 do 2021"/>
      </w:tblPr>
      <w:tblGrid>
        <w:gridCol w:w="2522"/>
        <w:gridCol w:w="1222"/>
        <w:gridCol w:w="1222"/>
        <w:gridCol w:w="1222"/>
        <w:gridCol w:w="1224"/>
        <w:gridCol w:w="1224"/>
      </w:tblGrid>
      <w:tr w:rsidR="00CB0CF4" w:rsidRPr="00337EB1" w14:paraId="479D3248" w14:textId="77777777" w:rsidTr="00F3460D">
        <w:trPr>
          <w:trHeight w:val="269"/>
          <w:tblHeader/>
        </w:trPr>
        <w:tc>
          <w:tcPr>
            <w:tcW w:w="2522" w:type="dxa"/>
            <w:shd w:val="clear" w:color="auto" w:fill="F2F2F2" w:themeFill="background1" w:themeFillShade="F2"/>
          </w:tcPr>
          <w:p w14:paraId="003691E3" w14:textId="77777777" w:rsidR="00CB0CF4" w:rsidRPr="00337EB1" w:rsidRDefault="00CB0CF4" w:rsidP="00CB0C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337EB1">
              <w:rPr>
                <w:rFonts w:ascii="Arial" w:hAnsi="Arial" w:cs="Arial"/>
                <w:sz w:val="16"/>
                <w:szCs w:val="16"/>
              </w:rPr>
              <w:t>Leto</w:t>
            </w:r>
          </w:p>
        </w:tc>
        <w:tc>
          <w:tcPr>
            <w:tcW w:w="1222" w:type="dxa"/>
            <w:shd w:val="clear" w:color="auto" w:fill="F2F2F2" w:themeFill="background1" w:themeFillShade="F2"/>
          </w:tcPr>
          <w:p w14:paraId="2D6168B5" w14:textId="17290FB5" w:rsidR="00CB0CF4" w:rsidRPr="00337EB1" w:rsidRDefault="00CB0CF4" w:rsidP="00CB0C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rFonts w:ascii="Arial" w:hAnsi="Arial" w:cs="Arial"/>
                <w:sz w:val="16"/>
                <w:szCs w:val="16"/>
              </w:rPr>
            </w:pPr>
            <w:r w:rsidRPr="00337EB1">
              <w:rPr>
                <w:rFonts w:ascii="Arial" w:hAnsi="Arial" w:cs="Arial"/>
                <w:sz w:val="16"/>
                <w:szCs w:val="16"/>
              </w:rPr>
              <w:t>2019</w:t>
            </w:r>
          </w:p>
        </w:tc>
        <w:tc>
          <w:tcPr>
            <w:tcW w:w="1222" w:type="dxa"/>
            <w:shd w:val="clear" w:color="auto" w:fill="F2F2F2" w:themeFill="background1" w:themeFillShade="F2"/>
          </w:tcPr>
          <w:p w14:paraId="0CFABD07" w14:textId="123D7676" w:rsidR="00CB0CF4" w:rsidRPr="00337EB1" w:rsidRDefault="00CB0CF4" w:rsidP="00CB0C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rFonts w:ascii="Arial" w:hAnsi="Arial" w:cs="Arial"/>
                <w:sz w:val="16"/>
                <w:szCs w:val="16"/>
              </w:rPr>
            </w:pPr>
            <w:r w:rsidRPr="00337EB1">
              <w:rPr>
                <w:rFonts w:ascii="Arial" w:hAnsi="Arial" w:cs="Arial"/>
                <w:sz w:val="16"/>
                <w:szCs w:val="16"/>
              </w:rPr>
              <w:t>2020</w:t>
            </w:r>
          </w:p>
        </w:tc>
        <w:tc>
          <w:tcPr>
            <w:tcW w:w="1222" w:type="dxa"/>
            <w:shd w:val="clear" w:color="auto" w:fill="F2F2F2" w:themeFill="background1" w:themeFillShade="F2"/>
          </w:tcPr>
          <w:p w14:paraId="0A325DC8" w14:textId="36A743C4" w:rsidR="00CB0CF4" w:rsidRPr="00337EB1" w:rsidRDefault="00CB0CF4" w:rsidP="00CB0C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rFonts w:ascii="Arial" w:hAnsi="Arial" w:cs="Arial"/>
                <w:sz w:val="16"/>
                <w:szCs w:val="16"/>
              </w:rPr>
            </w:pPr>
            <w:r w:rsidRPr="00337EB1">
              <w:rPr>
                <w:rFonts w:ascii="Arial" w:hAnsi="Arial" w:cs="Arial"/>
                <w:sz w:val="16"/>
                <w:szCs w:val="16"/>
              </w:rPr>
              <w:t>2021</w:t>
            </w:r>
          </w:p>
        </w:tc>
        <w:tc>
          <w:tcPr>
            <w:tcW w:w="1224" w:type="dxa"/>
            <w:shd w:val="clear" w:color="auto" w:fill="F2F2F2" w:themeFill="background1" w:themeFillShade="F2"/>
          </w:tcPr>
          <w:p w14:paraId="494489E3" w14:textId="21A59C29" w:rsidR="00CB0CF4" w:rsidRPr="00337EB1" w:rsidRDefault="00CB0CF4" w:rsidP="00CB0C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rFonts w:ascii="Arial" w:hAnsi="Arial" w:cs="Arial"/>
                <w:sz w:val="16"/>
                <w:szCs w:val="16"/>
              </w:rPr>
            </w:pPr>
            <w:r>
              <w:rPr>
                <w:rFonts w:ascii="Arial" w:hAnsi="Arial" w:cs="Arial"/>
                <w:sz w:val="16"/>
                <w:szCs w:val="16"/>
              </w:rPr>
              <w:t>2022</w:t>
            </w:r>
          </w:p>
        </w:tc>
        <w:tc>
          <w:tcPr>
            <w:tcW w:w="1224" w:type="dxa"/>
            <w:shd w:val="clear" w:color="auto" w:fill="F2F2F2" w:themeFill="background1" w:themeFillShade="F2"/>
          </w:tcPr>
          <w:p w14:paraId="656AA733" w14:textId="52AC85DC" w:rsidR="00CB0CF4" w:rsidRPr="00337EB1" w:rsidRDefault="00CB0CF4" w:rsidP="00CB0C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rFonts w:ascii="Arial" w:hAnsi="Arial" w:cs="Arial"/>
                <w:sz w:val="16"/>
                <w:szCs w:val="16"/>
              </w:rPr>
            </w:pPr>
            <w:r>
              <w:rPr>
                <w:rFonts w:ascii="Arial" w:hAnsi="Arial" w:cs="Arial"/>
                <w:sz w:val="16"/>
                <w:szCs w:val="16"/>
              </w:rPr>
              <w:t>2023</w:t>
            </w:r>
          </w:p>
        </w:tc>
      </w:tr>
      <w:tr w:rsidR="00CB0CF4" w:rsidRPr="00337EB1" w14:paraId="3E66261E" w14:textId="77777777" w:rsidTr="00F3460D">
        <w:trPr>
          <w:trHeight w:val="273"/>
          <w:tblHeader/>
        </w:trPr>
        <w:tc>
          <w:tcPr>
            <w:tcW w:w="2522" w:type="dxa"/>
          </w:tcPr>
          <w:p w14:paraId="749EDD6D" w14:textId="77777777" w:rsidR="00CB0CF4" w:rsidRPr="00337EB1" w:rsidRDefault="00CB0CF4" w:rsidP="00CB0C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337EB1">
              <w:rPr>
                <w:rFonts w:ascii="Arial" w:hAnsi="Arial" w:cs="Arial"/>
                <w:sz w:val="16"/>
                <w:szCs w:val="16"/>
              </w:rPr>
              <w:t>Št. prijav</w:t>
            </w:r>
          </w:p>
        </w:tc>
        <w:tc>
          <w:tcPr>
            <w:tcW w:w="1222" w:type="dxa"/>
          </w:tcPr>
          <w:p w14:paraId="09069115" w14:textId="4D23A5DC" w:rsidR="00CB0CF4" w:rsidRPr="00337EB1" w:rsidRDefault="00CB0CF4" w:rsidP="00CB0C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rFonts w:ascii="Arial" w:hAnsi="Arial" w:cs="Arial"/>
                <w:sz w:val="16"/>
                <w:szCs w:val="16"/>
              </w:rPr>
            </w:pPr>
            <w:r w:rsidRPr="00337EB1">
              <w:rPr>
                <w:rFonts w:ascii="Arial" w:hAnsi="Arial" w:cs="Arial"/>
                <w:sz w:val="16"/>
                <w:szCs w:val="16"/>
              </w:rPr>
              <w:t>11</w:t>
            </w:r>
            <w:r>
              <w:rPr>
                <w:rFonts w:ascii="Arial" w:hAnsi="Arial" w:cs="Arial"/>
                <w:sz w:val="16"/>
                <w:szCs w:val="16"/>
              </w:rPr>
              <w:t>1</w:t>
            </w:r>
          </w:p>
        </w:tc>
        <w:tc>
          <w:tcPr>
            <w:tcW w:w="1222" w:type="dxa"/>
          </w:tcPr>
          <w:p w14:paraId="5BF88DE5" w14:textId="47AD8177" w:rsidR="00CB0CF4" w:rsidRPr="00337EB1" w:rsidRDefault="00CB0CF4" w:rsidP="00CB0C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rFonts w:ascii="Arial" w:hAnsi="Arial" w:cs="Arial"/>
                <w:sz w:val="16"/>
                <w:szCs w:val="16"/>
              </w:rPr>
            </w:pPr>
            <w:r w:rsidRPr="00337EB1">
              <w:rPr>
                <w:rFonts w:ascii="Arial" w:hAnsi="Arial" w:cs="Arial"/>
                <w:sz w:val="16"/>
                <w:szCs w:val="16"/>
              </w:rPr>
              <w:t>187</w:t>
            </w:r>
          </w:p>
        </w:tc>
        <w:tc>
          <w:tcPr>
            <w:tcW w:w="1222" w:type="dxa"/>
          </w:tcPr>
          <w:p w14:paraId="69687E07" w14:textId="20F4283B" w:rsidR="00CB0CF4" w:rsidRPr="00337EB1" w:rsidRDefault="00CB0CF4" w:rsidP="00CB0C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rFonts w:ascii="Arial" w:hAnsi="Arial" w:cs="Arial"/>
                <w:sz w:val="16"/>
                <w:szCs w:val="16"/>
              </w:rPr>
            </w:pPr>
            <w:r w:rsidRPr="00337EB1">
              <w:rPr>
                <w:rFonts w:ascii="Arial" w:hAnsi="Arial" w:cs="Arial"/>
                <w:sz w:val="16"/>
                <w:szCs w:val="16"/>
              </w:rPr>
              <w:t>62</w:t>
            </w:r>
          </w:p>
        </w:tc>
        <w:tc>
          <w:tcPr>
            <w:tcW w:w="1224" w:type="dxa"/>
          </w:tcPr>
          <w:p w14:paraId="68B7CBB3" w14:textId="21749B62" w:rsidR="00CB0CF4" w:rsidRPr="00337EB1" w:rsidRDefault="00CB0CF4" w:rsidP="00CB0C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rFonts w:ascii="Arial" w:hAnsi="Arial" w:cs="Arial"/>
                <w:sz w:val="16"/>
                <w:szCs w:val="16"/>
              </w:rPr>
            </w:pPr>
            <w:r>
              <w:rPr>
                <w:rFonts w:ascii="Arial" w:hAnsi="Arial" w:cs="Arial"/>
                <w:sz w:val="16"/>
                <w:szCs w:val="16"/>
              </w:rPr>
              <w:t>125</w:t>
            </w:r>
          </w:p>
        </w:tc>
        <w:tc>
          <w:tcPr>
            <w:tcW w:w="1224" w:type="dxa"/>
          </w:tcPr>
          <w:p w14:paraId="6E0E8736" w14:textId="068EA579" w:rsidR="00CB0CF4" w:rsidRPr="00337EB1" w:rsidRDefault="00CB0CF4" w:rsidP="00CB0C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rFonts w:ascii="Arial" w:hAnsi="Arial" w:cs="Arial"/>
                <w:sz w:val="16"/>
                <w:szCs w:val="16"/>
              </w:rPr>
            </w:pPr>
            <w:r>
              <w:rPr>
                <w:rFonts w:ascii="Arial" w:hAnsi="Arial" w:cs="Arial"/>
                <w:sz w:val="16"/>
                <w:szCs w:val="16"/>
              </w:rPr>
              <w:t>63</w:t>
            </w:r>
          </w:p>
        </w:tc>
      </w:tr>
      <w:tr w:rsidR="00CB0CF4" w:rsidRPr="00337EB1" w14:paraId="5AA3351B" w14:textId="77777777" w:rsidTr="00F3460D">
        <w:trPr>
          <w:trHeight w:val="321"/>
          <w:tblHeader/>
        </w:trPr>
        <w:tc>
          <w:tcPr>
            <w:tcW w:w="2522" w:type="dxa"/>
          </w:tcPr>
          <w:p w14:paraId="6FD11E58" w14:textId="77777777" w:rsidR="00CB0CF4" w:rsidRPr="00337EB1" w:rsidRDefault="00CB0CF4" w:rsidP="00CB0C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337EB1">
              <w:rPr>
                <w:rFonts w:ascii="Arial" w:hAnsi="Arial" w:cs="Arial"/>
                <w:sz w:val="16"/>
                <w:szCs w:val="16"/>
              </w:rPr>
              <w:t>Incidenca</w:t>
            </w:r>
          </w:p>
        </w:tc>
        <w:tc>
          <w:tcPr>
            <w:tcW w:w="1222" w:type="dxa"/>
          </w:tcPr>
          <w:p w14:paraId="04603C4A" w14:textId="1AA557A7" w:rsidR="00CB0CF4" w:rsidRPr="00337EB1" w:rsidRDefault="00CB0CF4" w:rsidP="00CB0C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rFonts w:ascii="Arial" w:hAnsi="Arial" w:cs="Arial"/>
                <w:sz w:val="16"/>
                <w:szCs w:val="16"/>
              </w:rPr>
            </w:pPr>
            <w:r w:rsidRPr="00337EB1">
              <w:rPr>
                <w:rFonts w:ascii="Arial" w:hAnsi="Arial" w:cs="Arial"/>
                <w:sz w:val="16"/>
                <w:szCs w:val="16"/>
              </w:rPr>
              <w:t>5,6</w:t>
            </w:r>
          </w:p>
        </w:tc>
        <w:tc>
          <w:tcPr>
            <w:tcW w:w="1222" w:type="dxa"/>
          </w:tcPr>
          <w:p w14:paraId="7AF59C59" w14:textId="79B3E3FC" w:rsidR="00CB0CF4" w:rsidRPr="00337EB1" w:rsidRDefault="00CB0CF4" w:rsidP="00CB0C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rFonts w:ascii="Arial" w:hAnsi="Arial" w:cs="Arial"/>
                <w:sz w:val="16"/>
                <w:szCs w:val="16"/>
              </w:rPr>
            </w:pPr>
            <w:r w:rsidRPr="00337EB1">
              <w:rPr>
                <w:rFonts w:ascii="Arial" w:hAnsi="Arial" w:cs="Arial"/>
                <w:sz w:val="16"/>
                <w:szCs w:val="16"/>
              </w:rPr>
              <w:t>8,9</w:t>
            </w:r>
          </w:p>
        </w:tc>
        <w:tc>
          <w:tcPr>
            <w:tcW w:w="1222" w:type="dxa"/>
          </w:tcPr>
          <w:p w14:paraId="3B7C0EC0" w14:textId="410A165B" w:rsidR="00CB0CF4" w:rsidRPr="00337EB1" w:rsidRDefault="00CB0CF4" w:rsidP="00CB0C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rFonts w:ascii="Arial" w:hAnsi="Arial" w:cs="Arial"/>
                <w:sz w:val="16"/>
                <w:szCs w:val="16"/>
              </w:rPr>
            </w:pPr>
            <w:r w:rsidRPr="00337EB1">
              <w:rPr>
                <w:rFonts w:ascii="Arial" w:hAnsi="Arial" w:cs="Arial"/>
                <w:sz w:val="16"/>
                <w:szCs w:val="16"/>
              </w:rPr>
              <w:t>2,9</w:t>
            </w:r>
          </w:p>
        </w:tc>
        <w:tc>
          <w:tcPr>
            <w:tcW w:w="1224" w:type="dxa"/>
          </w:tcPr>
          <w:p w14:paraId="214E9E83" w14:textId="50EF2940" w:rsidR="00CB0CF4" w:rsidRPr="00337EB1" w:rsidRDefault="00CB0CF4" w:rsidP="00CB0C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rFonts w:ascii="Arial" w:hAnsi="Arial" w:cs="Arial"/>
                <w:sz w:val="16"/>
                <w:szCs w:val="16"/>
              </w:rPr>
            </w:pPr>
            <w:r>
              <w:rPr>
                <w:rFonts w:ascii="Arial" w:hAnsi="Arial" w:cs="Arial"/>
                <w:sz w:val="16"/>
                <w:szCs w:val="16"/>
              </w:rPr>
              <w:t>5,9</w:t>
            </w:r>
          </w:p>
        </w:tc>
        <w:tc>
          <w:tcPr>
            <w:tcW w:w="1224" w:type="dxa"/>
          </w:tcPr>
          <w:p w14:paraId="6023DB5C" w14:textId="7B5CDE46" w:rsidR="00CB0CF4" w:rsidRPr="00337EB1" w:rsidRDefault="00CB0CF4" w:rsidP="00CB0C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center"/>
              <w:rPr>
                <w:rFonts w:ascii="Arial" w:hAnsi="Arial" w:cs="Arial"/>
                <w:sz w:val="16"/>
                <w:szCs w:val="16"/>
              </w:rPr>
            </w:pPr>
            <w:r>
              <w:rPr>
                <w:rFonts w:ascii="Arial" w:hAnsi="Arial" w:cs="Arial"/>
                <w:sz w:val="16"/>
                <w:szCs w:val="16"/>
              </w:rPr>
              <w:t>3,0</w:t>
            </w:r>
          </w:p>
        </w:tc>
      </w:tr>
    </w:tbl>
    <w:p w14:paraId="0C0149F4" w14:textId="269EEBCA" w:rsidR="006D2CA8" w:rsidRPr="00E53506" w:rsidRDefault="00CB0CF4" w:rsidP="006D2CA8">
      <w:pPr>
        <w:pStyle w:val="HTML-oblikovano"/>
        <w:spacing w:line="276" w:lineRule="auto"/>
        <w:rPr>
          <w:rFonts w:asciiTheme="minorHAnsi" w:hAnsiTheme="minorHAnsi" w:cs="Arial"/>
          <w:sz w:val="22"/>
          <w:szCs w:val="22"/>
        </w:rPr>
      </w:pPr>
      <w:r>
        <w:rPr>
          <w:rFonts w:asciiTheme="minorHAnsi" w:hAnsiTheme="minorHAnsi" w:cs="Arial"/>
          <w:noProof/>
          <w:sz w:val="22"/>
          <w:szCs w:val="22"/>
        </w:rPr>
        <w:drawing>
          <wp:inline distT="0" distB="0" distL="0" distR="0" wp14:anchorId="14ECE67B" wp14:editId="69EA1C32">
            <wp:extent cx="3051121" cy="1445518"/>
            <wp:effectExtent l="0" t="0" r="0" b="2540"/>
            <wp:docPr id="325366140" name="Slika 10" descr="Graf prikazuje prijave okužb z virusom KME pri ljudeh, 2019–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366140" name="Slika 10" descr="Graf prikazuje prijave okužb z virusom KME pri ljudeh, 2019–202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62639" cy="1450975"/>
                    </a:xfrm>
                    <a:prstGeom prst="rect">
                      <a:avLst/>
                    </a:prstGeom>
                    <a:noFill/>
                  </pic:spPr>
                </pic:pic>
              </a:graphicData>
            </a:graphic>
          </wp:inline>
        </w:drawing>
      </w:r>
    </w:p>
    <w:p w14:paraId="33B48CFB" w14:textId="77777777" w:rsidR="00EE473F" w:rsidRPr="00E53506" w:rsidRDefault="00EE473F" w:rsidP="006D2CA8">
      <w:pPr>
        <w:pStyle w:val="HTML-oblikovano"/>
        <w:spacing w:line="276" w:lineRule="auto"/>
        <w:rPr>
          <w:rFonts w:asciiTheme="minorHAnsi" w:hAnsiTheme="minorHAnsi" w:cs="Arial"/>
          <w:sz w:val="22"/>
          <w:szCs w:val="22"/>
        </w:rPr>
      </w:pPr>
    </w:p>
    <w:p w14:paraId="6A9E621B" w14:textId="77777777" w:rsidR="006D2CA8" w:rsidRPr="00337EB1" w:rsidRDefault="006D2CA8" w:rsidP="006D2CA8">
      <w:pPr>
        <w:pStyle w:val="Naslov2"/>
        <w:rPr>
          <w:rFonts w:ascii="Arial" w:hAnsi="Arial" w:cs="Arial"/>
          <w:sz w:val="22"/>
          <w:szCs w:val="22"/>
        </w:rPr>
      </w:pPr>
      <w:bookmarkStart w:id="160" w:name="_Toc24377874"/>
      <w:bookmarkStart w:id="161" w:name="_Toc204436036"/>
      <w:r w:rsidRPr="00337EB1">
        <w:rPr>
          <w:rFonts w:ascii="Arial" w:hAnsi="Arial" w:cs="Arial"/>
          <w:sz w:val="22"/>
          <w:szCs w:val="22"/>
        </w:rPr>
        <w:t>Virus KLOPNEGA MENINGOENCEFALITISA V živilih</w:t>
      </w:r>
      <w:bookmarkEnd w:id="160"/>
      <w:bookmarkEnd w:id="161"/>
    </w:p>
    <w:p w14:paraId="0BDCED82" w14:textId="77777777" w:rsidR="003B02DF" w:rsidRDefault="003B02DF" w:rsidP="003B02DF">
      <w:pPr>
        <w:spacing w:before="0" w:after="0" w:line="240" w:lineRule="auto"/>
        <w:rPr>
          <w:rFonts w:ascii="Arial" w:hAnsi="Arial" w:cs="Arial"/>
          <w:lang w:val="it-IT"/>
        </w:rPr>
      </w:pPr>
    </w:p>
    <w:p w14:paraId="3865ADAA" w14:textId="70C08D00" w:rsidR="006D2CA8" w:rsidRPr="00337EB1" w:rsidRDefault="003B02DF" w:rsidP="003B02DF">
      <w:pPr>
        <w:spacing w:before="0" w:after="0" w:line="240" w:lineRule="auto"/>
        <w:rPr>
          <w:rFonts w:ascii="Arial" w:hAnsi="Arial" w:cs="Arial"/>
          <w:lang w:val="it-IT"/>
        </w:rPr>
      </w:pPr>
      <w:r>
        <w:rPr>
          <w:rFonts w:ascii="Arial" w:hAnsi="Arial" w:cs="Arial"/>
          <w:lang w:val="it-IT"/>
        </w:rPr>
        <w:t xml:space="preserve">V </w:t>
      </w:r>
      <w:proofErr w:type="spellStart"/>
      <w:r>
        <w:rPr>
          <w:rFonts w:ascii="Arial" w:hAnsi="Arial" w:cs="Arial"/>
          <w:lang w:val="it-IT"/>
        </w:rPr>
        <w:t>letu</w:t>
      </w:r>
      <w:proofErr w:type="spellEnd"/>
      <w:r>
        <w:rPr>
          <w:rFonts w:ascii="Arial" w:hAnsi="Arial" w:cs="Arial"/>
          <w:lang w:val="it-IT"/>
        </w:rPr>
        <w:t xml:space="preserve"> 202</w:t>
      </w:r>
      <w:r w:rsidR="00336059">
        <w:rPr>
          <w:rFonts w:ascii="Arial" w:hAnsi="Arial" w:cs="Arial"/>
          <w:lang w:val="it-IT"/>
        </w:rPr>
        <w:t>3</w:t>
      </w:r>
      <w:r>
        <w:rPr>
          <w:rFonts w:ascii="Arial" w:hAnsi="Arial" w:cs="Arial"/>
          <w:lang w:val="it-IT"/>
        </w:rPr>
        <w:t xml:space="preserve"> se </w:t>
      </w:r>
      <w:proofErr w:type="spellStart"/>
      <w:r>
        <w:rPr>
          <w:rFonts w:ascii="Arial" w:hAnsi="Arial" w:cs="Arial"/>
          <w:lang w:val="it-IT"/>
        </w:rPr>
        <w:t>vzorčenje</w:t>
      </w:r>
      <w:proofErr w:type="spellEnd"/>
      <w:r>
        <w:rPr>
          <w:rFonts w:ascii="Arial" w:hAnsi="Arial" w:cs="Arial"/>
          <w:lang w:val="it-IT"/>
        </w:rPr>
        <w:t xml:space="preserve"> </w:t>
      </w:r>
      <w:proofErr w:type="spellStart"/>
      <w:r>
        <w:rPr>
          <w:rFonts w:ascii="Arial" w:hAnsi="Arial" w:cs="Arial"/>
          <w:lang w:val="it-IT"/>
        </w:rPr>
        <w:t>živil</w:t>
      </w:r>
      <w:proofErr w:type="spellEnd"/>
      <w:r>
        <w:rPr>
          <w:rFonts w:ascii="Arial" w:hAnsi="Arial" w:cs="Arial"/>
          <w:lang w:val="it-IT"/>
        </w:rPr>
        <w:t xml:space="preserve"> </w:t>
      </w:r>
      <w:proofErr w:type="spellStart"/>
      <w:r>
        <w:rPr>
          <w:rFonts w:ascii="Arial" w:hAnsi="Arial" w:cs="Arial"/>
          <w:lang w:val="it-IT"/>
        </w:rPr>
        <w:t>na</w:t>
      </w:r>
      <w:proofErr w:type="spellEnd"/>
      <w:r>
        <w:rPr>
          <w:rFonts w:ascii="Arial" w:hAnsi="Arial" w:cs="Arial"/>
          <w:lang w:val="it-IT"/>
        </w:rPr>
        <w:t xml:space="preserve"> </w:t>
      </w:r>
      <w:proofErr w:type="spellStart"/>
      <w:r>
        <w:rPr>
          <w:rFonts w:ascii="Arial" w:hAnsi="Arial" w:cs="Arial"/>
          <w:lang w:val="it-IT"/>
        </w:rPr>
        <w:t>prisotnost</w:t>
      </w:r>
      <w:proofErr w:type="spellEnd"/>
      <w:r>
        <w:rPr>
          <w:rFonts w:ascii="Arial" w:hAnsi="Arial" w:cs="Arial"/>
          <w:lang w:val="it-IT"/>
        </w:rPr>
        <w:t xml:space="preserve"> </w:t>
      </w:r>
      <w:proofErr w:type="spellStart"/>
      <w:r w:rsidRPr="003B02DF">
        <w:rPr>
          <w:rFonts w:ascii="Arial" w:hAnsi="Arial" w:cs="Arial"/>
          <w:lang w:val="it-IT"/>
        </w:rPr>
        <w:t>virusne</w:t>
      </w:r>
      <w:proofErr w:type="spellEnd"/>
      <w:r w:rsidRPr="003B02DF">
        <w:rPr>
          <w:rFonts w:ascii="Arial" w:hAnsi="Arial" w:cs="Arial"/>
          <w:lang w:val="it-IT"/>
        </w:rPr>
        <w:t xml:space="preserve"> </w:t>
      </w:r>
      <w:proofErr w:type="spellStart"/>
      <w:r w:rsidRPr="003B02DF">
        <w:rPr>
          <w:rFonts w:ascii="Arial" w:hAnsi="Arial" w:cs="Arial"/>
          <w:lang w:val="it-IT"/>
        </w:rPr>
        <w:t>nukleinske</w:t>
      </w:r>
      <w:proofErr w:type="spellEnd"/>
      <w:r w:rsidRPr="003B02DF">
        <w:rPr>
          <w:rFonts w:ascii="Arial" w:hAnsi="Arial" w:cs="Arial"/>
          <w:lang w:val="it-IT"/>
        </w:rPr>
        <w:t xml:space="preserve"> </w:t>
      </w:r>
      <w:proofErr w:type="spellStart"/>
      <w:r w:rsidRPr="003B02DF">
        <w:rPr>
          <w:rFonts w:ascii="Arial" w:hAnsi="Arial" w:cs="Arial"/>
          <w:lang w:val="it-IT"/>
        </w:rPr>
        <w:t>kisline</w:t>
      </w:r>
      <w:proofErr w:type="spellEnd"/>
      <w:r w:rsidRPr="003B02DF">
        <w:rPr>
          <w:rFonts w:ascii="Arial" w:hAnsi="Arial" w:cs="Arial"/>
          <w:lang w:val="it-IT"/>
        </w:rPr>
        <w:t xml:space="preserve"> </w:t>
      </w:r>
      <w:proofErr w:type="spellStart"/>
      <w:r>
        <w:rPr>
          <w:rFonts w:ascii="Arial" w:hAnsi="Arial" w:cs="Arial"/>
          <w:lang w:val="it-IT"/>
        </w:rPr>
        <w:t>virusa</w:t>
      </w:r>
      <w:proofErr w:type="spellEnd"/>
      <w:r>
        <w:rPr>
          <w:rFonts w:ascii="Arial" w:hAnsi="Arial" w:cs="Arial"/>
          <w:lang w:val="it-IT"/>
        </w:rPr>
        <w:t xml:space="preserve"> KME (v </w:t>
      </w:r>
      <w:proofErr w:type="spellStart"/>
      <w:r>
        <w:rPr>
          <w:rFonts w:ascii="Arial" w:hAnsi="Arial" w:cs="Arial"/>
          <w:lang w:val="it-IT"/>
        </w:rPr>
        <w:t>nadaljevanju</w:t>
      </w:r>
      <w:proofErr w:type="spellEnd"/>
      <w:r>
        <w:rPr>
          <w:rFonts w:ascii="Arial" w:hAnsi="Arial" w:cs="Arial"/>
          <w:lang w:val="it-IT"/>
        </w:rPr>
        <w:t xml:space="preserve">: virus KME) ni </w:t>
      </w:r>
      <w:proofErr w:type="spellStart"/>
      <w:r>
        <w:rPr>
          <w:rFonts w:ascii="Arial" w:hAnsi="Arial" w:cs="Arial"/>
          <w:lang w:val="it-IT"/>
        </w:rPr>
        <w:t>izvajalo</w:t>
      </w:r>
      <w:proofErr w:type="spellEnd"/>
      <w:r>
        <w:rPr>
          <w:rFonts w:ascii="Arial" w:hAnsi="Arial" w:cs="Arial"/>
          <w:lang w:val="it-IT"/>
        </w:rPr>
        <w:t xml:space="preserve">. </w:t>
      </w:r>
    </w:p>
    <w:p w14:paraId="2FBA24B9" w14:textId="77777777" w:rsidR="004F48AD" w:rsidRPr="00EE473F" w:rsidRDefault="004F48AD" w:rsidP="004F48AD">
      <w:pPr>
        <w:spacing w:before="0" w:after="0" w:line="360" w:lineRule="auto"/>
        <w:jc w:val="both"/>
        <w:rPr>
          <w:rFonts w:ascii="Arial" w:hAnsi="Arial" w:cs="Arial"/>
          <w:b/>
          <w:u w:val="single"/>
        </w:rPr>
      </w:pPr>
    </w:p>
    <w:p w14:paraId="131F94B1" w14:textId="3D4F319C" w:rsidR="006D2CA8" w:rsidRPr="00EE473F" w:rsidRDefault="006D2CA8" w:rsidP="00A855B6">
      <w:pPr>
        <w:spacing w:before="0" w:after="0" w:line="360" w:lineRule="auto"/>
        <w:rPr>
          <w:rFonts w:ascii="Arial" w:hAnsi="Arial" w:cs="Arial"/>
          <w:b/>
          <w:u w:val="single"/>
        </w:rPr>
      </w:pPr>
      <w:r w:rsidRPr="00EE473F">
        <w:rPr>
          <w:rFonts w:ascii="Arial" w:hAnsi="Arial" w:cs="Arial"/>
          <w:b/>
          <w:u w:val="single"/>
        </w:rPr>
        <w:t>Spremljanje večletnih trendov</w:t>
      </w:r>
      <w:r w:rsidR="00C12229" w:rsidRPr="00EE473F">
        <w:rPr>
          <w:rFonts w:ascii="Arial" w:hAnsi="Arial" w:cs="Arial"/>
          <w:b/>
          <w:u w:val="single"/>
        </w:rPr>
        <w:t xml:space="preserve"> pri živilih</w:t>
      </w:r>
      <w:r w:rsidR="00A56672" w:rsidRPr="00EE473F">
        <w:rPr>
          <w:rFonts w:ascii="Arial" w:hAnsi="Arial" w:cs="Arial"/>
          <w:b/>
          <w:u w:val="single"/>
        </w:rPr>
        <w:t>,</w:t>
      </w:r>
      <w:r w:rsidR="00C12229" w:rsidRPr="00EE473F">
        <w:rPr>
          <w:rFonts w:ascii="Arial" w:hAnsi="Arial" w:cs="Arial"/>
          <w:b/>
          <w:u w:val="single"/>
        </w:rPr>
        <w:t xml:space="preserve"> v obdobju </w:t>
      </w:r>
      <w:r w:rsidRPr="00EE473F">
        <w:rPr>
          <w:rFonts w:ascii="Arial" w:hAnsi="Arial" w:cs="Arial"/>
          <w:b/>
          <w:u w:val="single"/>
        </w:rPr>
        <w:t>2014</w:t>
      </w:r>
      <w:r w:rsidR="00C12229" w:rsidRPr="00EE473F">
        <w:rPr>
          <w:rFonts w:ascii="Arial" w:hAnsi="Arial" w:cs="Arial"/>
          <w:b/>
          <w:u w:val="single"/>
        </w:rPr>
        <w:t>–</w:t>
      </w:r>
      <w:r w:rsidRPr="00EE473F">
        <w:rPr>
          <w:rFonts w:ascii="Arial" w:hAnsi="Arial" w:cs="Arial"/>
          <w:b/>
          <w:u w:val="single"/>
        </w:rPr>
        <w:t>20</w:t>
      </w:r>
      <w:r w:rsidR="0069610C" w:rsidRPr="00EE473F">
        <w:rPr>
          <w:rFonts w:ascii="Arial" w:hAnsi="Arial" w:cs="Arial"/>
          <w:b/>
          <w:u w:val="single"/>
        </w:rPr>
        <w:t>2</w:t>
      </w:r>
      <w:r w:rsidR="00336059">
        <w:rPr>
          <w:rFonts w:ascii="Arial" w:hAnsi="Arial" w:cs="Arial"/>
          <w:b/>
          <w:u w:val="single"/>
        </w:rPr>
        <w:t>3</w:t>
      </w:r>
    </w:p>
    <w:p w14:paraId="3470C916" w14:textId="28BE40DE" w:rsidR="001327A0" w:rsidRPr="00EE473F" w:rsidRDefault="001327A0" w:rsidP="001327A0">
      <w:pPr>
        <w:spacing w:before="0" w:afterLines="32" w:after="76" w:line="240" w:lineRule="auto"/>
        <w:rPr>
          <w:rFonts w:ascii="Arial" w:hAnsi="Arial" w:cs="Arial"/>
        </w:rPr>
      </w:pPr>
      <w:r w:rsidRPr="00EE473F">
        <w:rPr>
          <w:rFonts w:ascii="Arial" w:hAnsi="Arial" w:cs="Arial"/>
        </w:rPr>
        <w:t xml:space="preserve">Vzorčenje surovega mleka na prisotnost </w:t>
      </w:r>
      <w:r>
        <w:rPr>
          <w:rFonts w:ascii="Arial" w:hAnsi="Arial" w:cs="Arial"/>
        </w:rPr>
        <w:t xml:space="preserve">virusa KME </w:t>
      </w:r>
      <w:r w:rsidRPr="00EE473F">
        <w:rPr>
          <w:rFonts w:ascii="Arial" w:hAnsi="Arial" w:cs="Arial"/>
        </w:rPr>
        <w:t xml:space="preserve">se je izvajalo vsako leto, v obdobju 2014 - 2021. V obdobju 2014– 2016 se je ugotavljanje prisotnosti izvajalo pri vzorcih surovega kravjega mleka (n = 181), 2017–2021 pa v vzorcih surovega ovčjega in kozjega mleka (n = 99). V letu 2019 in 2021 se je vzorčilo tudi sire proizvedene iz mleka koz in ovc (n = 51). </w:t>
      </w:r>
      <w:r>
        <w:rPr>
          <w:rFonts w:ascii="Arial" w:hAnsi="Arial" w:cs="Arial"/>
        </w:rPr>
        <w:t>V letu 2022</w:t>
      </w:r>
      <w:r w:rsidR="00336059">
        <w:rPr>
          <w:rFonts w:ascii="Arial" w:hAnsi="Arial" w:cs="Arial"/>
        </w:rPr>
        <w:t xml:space="preserve"> in 2023</w:t>
      </w:r>
      <w:r>
        <w:rPr>
          <w:rFonts w:ascii="Arial" w:hAnsi="Arial" w:cs="Arial"/>
        </w:rPr>
        <w:t xml:space="preserve"> se vzorčenje na prisotnost virusa KME ni izvedlo. </w:t>
      </w:r>
      <w:r w:rsidRPr="00EE473F">
        <w:rPr>
          <w:rFonts w:ascii="Arial" w:hAnsi="Arial" w:cs="Arial"/>
        </w:rPr>
        <w:t xml:space="preserve">Prisotnost </w:t>
      </w:r>
      <w:r>
        <w:rPr>
          <w:rFonts w:ascii="Arial" w:hAnsi="Arial" w:cs="Arial"/>
        </w:rPr>
        <w:t>virusa KME</w:t>
      </w:r>
      <w:r w:rsidRPr="00EE473F">
        <w:rPr>
          <w:rFonts w:ascii="Arial" w:hAnsi="Arial" w:cs="Arial"/>
        </w:rPr>
        <w:t xml:space="preserve"> se v letih spremljanja ni potrdila pri nobenem izmed analiziranih vzorcev. </w:t>
      </w:r>
    </w:p>
    <w:p w14:paraId="07281D29" w14:textId="5CC49765" w:rsidR="006D2CA8" w:rsidRPr="00EE473F" w:rsidRDefault="006D2CA8" w:rsidP="003B02DF">
      <w:pPr>
        <w:spacing w:before="0" w:afterLines="32" w:after="76" w:line="240" w:lineRule="auto"/>
        <w:jc w:val="both"/>
        <w:rPr>
          <w:rFonts w:ascii="Arial" w:hAnsi="Arial" w:cs="Arial"/>
        </w:rPr>
      </w:pPr>
      <w:r w:rsidRPr="00EE473F">
        <w:rPr>
          <w:rFonts w:ascii="Arial" w:hAnsi="Arial" w:cs="Arial"/>
        </w:rPr>
        <w:t xml:space="preserve"> </w:t>
      </w:r>
    </w:p>
    <w:p w14:paraId="28F36618" w14:textId="77777777" w:rsidR="006D2CA8" w:rsidRPr="00EE473F" w:rsidRDefault="006D2CA8" w:rsidP="00A855B6">
      <w:pPr>
        <w:pStyle w:val="Naslov2"/>
        <w:jc w:val="both"/>
        <w:rPr>
          <w:rFonts w:ascii="Arial" w:hAnsi="Arial" w:cs="Arial"/>
          <w:sz w:val="22"/>
          <w:szCs w:val="22"/>
        </w:rPr>
      </w:pPr>
      <w:bookmarkStart w:id="162" w:name="_Toc24377875"/>
      <w:bookmarkStart w:id="163" w:name="_Toc204436037"/>
      <w:r w:rsidRPr="00EE473F">
        <w:rPr>
          <w:rFonts w:ascii="Arial" w:hAnsi="Arial" w:cs="Arial"/>
          <w:sz w:val="22"/>
          <w:szCs w:val="22"/>
        </w:rPr>
        <w:t>Virus KLOPNEGA MENINGOENCEFALITISA pri živalih</w:t>
      </w:r>
      <w:bookmarkEnd w:id="162"/>
      <w:bookmarkEnd w:id="163"/>
    </w:p>
    <w:p w14:paraId="37BC3CA3" w14:textId="77777777" w:rsidR="00336059" w:rsidRDefault="00336059" w:rsidP="00A855B6">
      <w:pPr>
        <w:pStyle w:val="HTML-oblikovano"/>
        <w:spacing w:before="0"/>
        <w:jc w:val="both"/>
        <w:rPr>
          <w:rFonts w:ascii="Arial" w:hAnsi="Arial" w:cs="Arial"/>
          <w:sz w:val="20"/>
          <w:szCs w:val="20"/>
        </w:rPr>
      </w:pPr>
    </w:p>
    <w:p w14:paraId="3AD45BBF" w14:textId="431B3276" w:rsidR="622C7119" w:rsidRPr="00587096" w:rsidRDefault="006D2CA8" w:rsidP="622C7119">
      <w:pPr>
        <w:pStyle w:val="HTML-oblikovano"/>
        <w:spacing w:before="0"/>
        <w:jc w:val="both"/>
        <w:rPr>
          <w:rFonts w:ascii="Arial" w:hAnsi="Arial" w:cs="Arial"/>
          <w:sz w:val="20"/>
          <w:szCs w:val="20"/>
        </w:rPr>
      </w:pPr>
      <w:r w:rsidRPr="00EE473F">
        <w:rPr>
          <w:rFonts w:ascii="Arial" w:hAnsi="Arial" w:cs="Arial"/>
          <w:sz w:val="20"/>
          <w:szCs w:val="20"/>
        </w:rPr>
        <w:t>Spremljanje povzročitelja se pri živalih v letu 20</w:t>
      </w:r>
      <w:r w:rsidR="0069610C" w:rsidRPr="00EE473F">
        <w:rPr>
          <w:rFonts w:ascii="Arial" w:hAnsi="Arial" w:cs="Arial"/>
          <w:sz w:val="20"/>
          <w:szCs w:val="20"/>
        </w:rPr>
        <w:t>2</w:t>
      </w:r>
      <w:r w:rsidR="00336059">
        <w:rPr>
          <w:rFonts w:ascii="Arial" w:hAnsi="Arial" w:cs="Arial"/>
          <w:sz w:val="20"/>
          <w:szCs w:val="20"/>
        </w:rPr>
        <w:t>3</w:t>
      </w:r>
      <w:r w:rsidRPr="00EE473F">
        <w:rPr>
          <w:rFonts w:ascii="Arial" w:hAnsi="Arial" w:cs="Arial"/>
          <w:sz w:val="20"/>
          <w:szCs w:val="20"/>
        </w:rPr>
        <w:t xml:space="preserve"> ni izvajalo.</w:t>
      </w:r>
    </w:p>
    <w:p w14:paraId="260E6B2B" w14:textId="66577266" w:rsidR="622C7119" w:rsidRDefault="622C7119" w:rsidP="622C7119">
      <w:pPr>
        <w:pStyle w:val="HTML-oblikovano"/>
        <w:spacing w:before="0"/>
        <w:jc w:val="both"/>
        <w:rPr>
          <w:rFonts w:asciiTheme="minorHAnsi" w:hAnsiTheme="minorHAnsi" w:cs="Arial"/>
          <w:sz w:val="22"/>
          <w:szCs w:val="22"/>
          <w:u w:val="single"/>
        </w:rPr>
      </w:pPr>
    </w:p>
    <w:p w14:paraId="29AB22B4" w14:textId="77777777" w:rsidR="006D2CA8" w:rsidRPr="00CA6CA8" w:rsidRDefault="00B31701" w:rsidP="005764ED">
      <w:pPr>
        <w:pStyle w:val="Naslov1"/>
        <w:rPr>
          <w:rFonts w:ascii="Arial" w:hAnsi="Arial" w:cs="Arial"/>
          <w:color w:val="auto"/>
          <w:sz w:val="40"/>
          <w:szCs w:val="40"/>
        </w:rPr>
      </w:pPr>
      <w:bookmarkStart w:id="164" w:name="_Toc24377876"/>
      <w:bookmarkStart w:id="165" w:name="_Toc204436038"/>
      <w:r w:rsidRPr="00CA6CA8">
        <w:rPr>
          <w:rFonts w:ascii="Arial" w:hAnsi="Arial" w:cs="Arial"/>
          <w:color w:val="auto"/>
          <w:sz w:val="40"/>
          <w:szCs w:val="40"/>
        </w:rPr>
        <w:lastRenderedPageBreak/>
        <w:t xml:space="preserve">DRUGI </w:t>
      </w:r>
      <w:r w:rsidR="006D2CA8" w:rsidRPr="00CA6CA8">
        <w:rPr>
          <w:rFonts w:ascii="Arial" w:hAnsi="Arial" w:cs="Arial"/>
          <w:color w:val="auto"/>
          <w:sz w:val="40"/>
          <w:szCs w:val="40"/>
        </w:rPr>
        <w:t>MIKROBIOLOŠKI PARAMETRI</w:t>
      </w:r>
      <w:bookmarkEnd w:id="164"/>
      <w:bookmarkEnd w:id="165"/>
    </w:p>
    <w:p w14:paraId="255F2896" w14:textId="77777777" w:rsidR="006D2CA8" w:rsidRPr="00EE473F" w:rsidRDefault="006D2CA8" w:rsidP="00305388">
      <w:pPr>
        <w:spacing w:before="0" w:after="0" w:line="240" w:lineRule="auto"/>
        <w:rPr>
          <w:rFonts w:ascii="Arial" w:hAnsi="Arial" w:cs="Arial"/>
        </w:rPr>
      </w:pPr>
    </w:p>
    <w:p w14:paraId="4EA4CA20" w14:textId="55893A28" w:rsidR="00B608D9" w:rsidRPr="00EE473F" w:rsidRDefault="00305388" w:rsidP="00A855B6">
      <w:pPr>
        <w:spacing w:afterLines="32" w:after="76" w:line="240" w:lineRule="auto"/>
        <w:rPr>
          <w:rFonts w:ascii="Arial" w:hAnsi="Arial" w:cs="Arial"/>
        </w:rPr>
      </w:pPr>
      <w:r w:rsidRPr="00EE473F">
        <w:rPr>
          <w:rFonts w:ascii="Arial" w:hAnsi="Arial" w:cs="Arial"/>
        </w:rPr>
        <w:t>Nekateri mikroorganizmi ne zapadejo v definicij</w:t>
      </w:r>
      <w:r w:rsidR="00F04415">
        <w:rPr>
          <w:rFonts w:ascii="Arial" w:hAnsi="Arial" w:cs="Arial"/>
        </w:rPr>
        <w:t>o</w:t>
      </w:r>
      <w:r w:rsidRPr="00EE473F">
        <w:rPr>
          <w:rFonts w:ascii="Arial" w:hAnsi="Arial" w:cs="Arial"/>
        </w:rPr>
        <w:t xml:space="preserve"> zoonoz, kot takih, so pa lahko vzrok za obolenja ljudi, kakor tudi povzročitelji izbruhov okužb s hrano. To področje zapade v sklop Direktive 2003/99</w:t>
      </w:r>
      <w:r w:rsidR="00B64406" w:rsidRPr="00EE473F">
        <w:rPr>
          <w:rFonts w:ascii="Arial" w:hAnsi="Arial" w:cs="Arial"/>
        </w:rPr>
        <w:t xml:space="preserve"> in s tem tudi</w:t>
      </w:r>
      <w:r w:rsidRPr="00EE473F">
        <w:rPr>
          <w:rFonts w:ascii="Arial" w:hAnsi="Arial" w:cs="Arial"/>
        </w:rPr>
        <w:t xml:space="preserve"> Pravilnika o monitoringu zoonoz in povzročiteljev zoonoz, zato se v sklopu Letnega poročila zoonoz navaja tudi podatke o teh mikroorganizmih. </w:t>
      </w:r>
    </w:p>
    <w:p w14:paraId="48EDC48C" w14:textId="77777777" w:rsidR="003B02DF" w:rsidRPr="00EE473F" w:rsidRDefault="003B02DF" w:rsidP="00305388">
      <w:pPr>
        <w:spacing w:afterLines="32" w:after="76" w:line="240" w:lineRule="auto"/>
        <w:jc w:val="both"/>
        <w:rPr>
          <w:rFonts w:ascii="Arial" w:hAnsi="Arial" w:cs="Arial"/>
        </w:rPr>
      </w:pPr>
    </w:p>
    <w:p w14:paraId="22EAF9FB" w14:textId="018CFDCC" w:rsidR="0069610C" w:rsidRPr="00EE473F" w:rsidRDefault="00030451" w:rsidP="0069610C">
      <w:pPr>
        <w:pStyle w:val="Naslov1"/>
        <w:rPr>
          <w:rFonts w:ascii="Arial" w:hAnsi="Arial" w:cs="Arial"/>
          <w:b/>
          <w:color w:val="auto"/>
          <w:sz w:val="24"/>
          <w:szCs w:val="24"/>
        </w:rPr>
      </w:pPr>
      <w:bookmarkStart w:id="166" w:name="_Toc204436039"/>
      <w:bookmarkStart w:id="167" w:name="_Toc24377830"/>
      <w:bookmarkStart w:id="168" w:name="_Toc61436417"/>
      <w:r w:rsidRPr="00EE473F">
        <w:rPr>
          <w:rFonts w:ascii="Arial" w:hAnsi="Arial" w:cs="Arial"/>
          <w:b/>
          <w:color w:val="auto"/>
          <w:sz w:val="24"/>
          <w:szCs w:val="24"/>
        </w:rPr>
        <w:t xml:space="preserve">OKUŽBE Z BAKTERIJO </w:t>
      </w:r>
      <w:r w:rsidRPr="00EE473F">
        <w:rPr>
          <w:rFonts w:ascii="Arial" w:hAnsi="Arial" w:cs="Arial"/>
          <w:b/>
          <w:i/>
          <w:color w:val="auto"/>
          <w:sz w:val="24"/>
          <w:szCs w:val="24"/>
        </w:rPr>
        <w:t>CRONOBAC</w:t>
      </w:r>
      <w:r w:rsidR="0069610C" w:rsidRPr="00EE473F">
        <w:rPr>
          <w:rFonts w:ascii="Arial" w:hAnsi="Arial" w:cs="Arial"/>
          <w:b/>
          <w:i/>
          <w:color w:val="auto"/>
          <w:sz w:val="24"/>
          <w:szCs w:val="24"/>
        </w:rPr>
        <w:t>TER</w:t>
      </w:r>
      <w:r w:rsidRPr="00EE473F">
        <w:rPr>
          <w:rFonts w:ascii="Arial" w:hAnsi="Arial" w:cs="Arial"/>
          <w:b/>
          <w:color w:val="auto"/>
          <w:sz w:val="24"/>
          <w:szCs w:val="24"/>
        </w:rPr>
        <w:t xml:space="preserve"> SPP.</w:t>
      </w:r>
      <w:bookmarkEnd w:id="166"/>
      <w:r w:rsidR="0069610C" w:rsidRPr="00EE473F">
        <w:rPr>
          <w:rFonts w:ascii="Arial" w:hAnsi="Arial" w:cs="Arial"/>
          <w:b/>
          <w:i/>
          <w:color w:val="auto"/>
          <w:sz w:val="24"/>
          <w:szCs w:val="24"/>
        </w:rPr>
        <w:t xml:space="preserve"> </w:t>
      </w:r>
      <w:bookmarkEnd w:id="167"/>
      <w:bookmarkEnd w:id="168"/>
    </w:p>
    <w:p w14:paraId="2B84C92F" w14:textId="77777777" w:rsidR="0069610C" w:rsidRPr="00EE473F" w:rsidRDefault="0069610C" w:rsidP="00F04415">
      <w:pPr>
        <w:spacing w:before="0" w:afterLines="32" w:after="76"/>
        <w:rPr>
          <w:rFonts w:ascii="Arial" w:hAnsi="Arial" w:cs="Arial"/>
        </w:rPr>
      </w:pPr>
    </w:p>
    <w:p w14:paraId="2026CFFE" w14:textId="77777777" w:rsidR="0069610C" w:rsidRPr="00EE473F" w:rsidRDefault="0069610C" w:rsidP="00A855B6">
      <w:pPr>
        <w:spacing w:before="0" w:afterLines="32" w:after="76" w:line="240" w:lineRule="auto"/>
        <w:rPr>
          <w:rFonts w:ascii="Arial" w:hAnsi="Arial" w:cs="Arial"/>
          <w:bCs/>
        </w:rPr>
      </w:pPr>
      <w:r w:rsidRPr="00EE473F">
        <w:rPr>
          <w:rFonts w:ascii="Arial" w:hAnsi="Arial" w:cs="Arial"/>
          <w:u w:val="single"/>
        </w:rPr>
        <w:t>Povzročitelj</w:t>
      </w:r>
      <w:r w:rsidRPr="00EE473F">
        <w:rPr>
          <w:rFonts w:ascii="Arial" w:hAnsi="Arial" w:cs="Arial"/>
        </w:rPr>
        <w:t xml:space="preserve">: </w:t>
      </w:r>
      <w:proofErr w:type="spellStart"/>
      <w:r w:rsidRPr="00EE473F">
        <w:rPr>
          <w:rFonts w:ascii="Arial" w:hAnsi="Arial" w:cs="Arial"/>
          <w:i/>
        </w:rPr>
        <w:t>Cronobacter</w:t>
      </w:r>
      <w:proofErr w:type="spellEnd"/>
      <w:r w:rsidRPr="00EE473F">
        <w:rPr>
          <w:rFonts w:ascii="Arial" w:hAnsi="Arial" w:cs="Arial"/>
        </w:rPr>
        <w:t xml:space="preserve"> </w:t>
      </w:r>
      <w:proofErr w:type="spellStart"/>
      <w:r w:rsidRPr="00EE473F">
        <w:rPr>
          <w:rFonts w:ascii="Arial" w:hAnsi="Arial" w:cs="Arial"/>
        </w:rPr>
        <w:t>spp</w:t>
      </w:r>
      <w:proofErr w:type="spellEnd"/>
      <w:r w:rsidRPr="00EE473F">
        <w:rPr>
          <w:rFonts w:ascii="Arial" w:hAnsi="Arial" w:cs="Arial"/>
        </w:rPr>
        <w:t>.</w:t>
      </w:r>
    </w:p>
    <w:p w14:paraId="0C05F46E" w14:textId="77777777" w:rsidR="0069610C" w:rsidRPr="00EE473F" w:rsidRDefault="0069610C" w:rsidP="00A855B6">
      <w:pPr>
        <w:spacing w:before="0" w:after="0" w:line="240" w:lineRule="auto"/>
        <w:rPr>
          <w:rFonts w:ascii="Arial" w:hAnsi="Arial" w:cs="Arial"/>
        </w:rPr>
      </w:pPr>
    </w:p>
    <w:p w14:paraId="5B7ED96E" w14:textId="0C89020D" w:rsidR="0069610C" w:rsidRPr="004B0007" w:rsidRDefault="0069610C" w:rsidP="00A855B6">
      <w:pPr>
        <w:spacing w:before="0" w:after="0" w:line="240" w:lineRule="auto"/>
        <w:rPr>
          <w:rFonts w:ascii="Arial" w:hAnsi="Arial" w:cs="Arial"/>
        </w:rPr>
      </w:pPr>
      <w:r w:rsidRPr="00EE473F">
        <w:rPr>
          <w:rFonts w:ascii="Arial" w:hAnsi="Arial" w:cs="Arial"/>
        </w:rPr>
        <w:t xml:space="preserve">Bakterija </w:t>
      </w:r>
      <w:proofErr w:type="spellStart"/>
      <w:r w:rsidR="00173DE3" w:rsidRPr="00EE473F">
        <w:rPr>
          <w:rFonts w:ascii="Arial" w:hAnsi="Arial" w:cs="Arial"/>
          <w:i/>
        </w:rPr>
        <w:t>Cronobacter</w:t>
      </w:r>
      <w:proofErr w:type="spellEnd"/>
      <w:r w:rsidR="00173DE3" w:rsidRPr="00EE473F">
        <w:rPr>
          <w:rFonts w:ascii="Arial" w:hAnsi="Arial" w:cs="Arial"/>
        </w:rPr>
        <w:t xml:space="preserve"> </w:t>
      </w:r>
      <w:proofErr w:type="spellStart"/>
      <w:r w:rsidR="00173DE3" w:rsidRPr="00EE473F">
        <w:rPr>
          <w:rFonts w:ascii="Arial" w:hAnsi="Arial" w:cs="Arial"/>
        </w:rPr>
        <w:t>spp</w:t>
      </w:r>
      <w:proofErr w:type="spellEnd"/>
      <w:r w:rsidR="00173DE3" w:rsidRPr="00EE473F">
        <w:rPr>
          <w:rFonts w:ascii="Arial" w:hAnsi="Arial" w:cs="Arial"/>
        </w:rPr>
        <w:t>.</w:t>
      </w:r>
      <w:r w:rsidRPr="00EE473F">
        <w:rPr>
          <w:rFonts w:ascii="Arial" w:hAnsi="Arial" w:cs="Arial"/>
        </w:rPr>
        <w:t xml:space="preserve"> (prej poznana kot </w:t>
      </w:r>
      <w:proofErr w:type="spellStart"/>
      <w:r w:rsidRPr="00EE473F">
        <w:rPr>
          <w:rFonts w:ascii="Arial" w:hAnsi="Arial" w:cs="Arial"/>
          <w:i/>
        </w:rPr>
        <w:t>Enterobacter</w:t>
      </w:r>
      <w:proofErr w:type="spellEnd"/>
      <w:r w:rsidRPr="00EE473F">
        <w:rPr>
          <w:rFonts w:ascii="Arial" w:hAnsi="Arial" w:cs="Arial"/>
          <w:i/>
        </w:rPr>
        <w:t xml:space="preserve"> </w:t>
      </w:r>
      <w:proofErr w:type="spellStart"/>
      <w:r w:rsidRPr="00EE473F">
        <w:rPr>
          <w:rFonts w:ascii="Arial" w:hAnsi="Arial" w:cs="Arial"/>
          <w:i/>
        </w:rPr>
        <w:t>sakazakii</w:t>
      </w:r>
      <w:proofErr w:type="spellEnd"/>
      <w:r w:rsidRPr="00EE473F">
        <w:rPr>
          <w:rFonts w:ascii="Arial" w:hAnsi="Arial" w:cs="Arial"/>
        </w:rPr>
        <w:t>) je gram</w:t>
      </w:r>
      <w:r w:rsidR="00173DE3" w:rsidRPr="00EE473F">
        <w:rPr>
          <w:rFonts w:ascii="Arial" w:hAnsi="Arial" w:cs="Arial"/>
        </w:rPr>
        <w:t xml:space="preserve"> </w:t>
      </w:r>
      <w:r w:rsidRPr="00EE473F">
        <w:rPr>
          <w:rFonts w:ascii="Arial" w:hAnsi="Arial" w:cs="Arial"/>
        </w:rPr>
        <w:t xml:space="preserve">negativna bakterija, ki ne tvori spor. Spada v družino </w:t>
      </w:r>
      <w:proofErr w:type="spellStart"/>
      <w:r w:rsidRPr="00EE473F">
        <w:rPr>
          <w:rFonts w:ascii="Arial" w:hAnsi="Arial" w:cs="Arial"/>
        </w:rPr>
        <w:t>enterobakterij</w:t>
      </w:r>
      <w:proofErr w:type="spellEnd"/>
      <w:r w:rsidRPr="00EE473F">
        <w:rPr>
          <w:rFonts w:ascii="Arial" w:hAnsi="Arial" w:cs="Arial"/>
        </w:rPr>
        <w:t xml:space="preserve">. </w:t>
      </w:r>
      <w:r w:rsidR="00173DE3" w:rsidRPr="00EE473F">
        <w:rPr>
          <w:rFonts w:ascii="Arial" w:hAnsi="Arial" w:cs="Arial"/>
        </w:rPr>
        <w:t>Je oportunistično</w:t>
      </w:r>
      <w:r w:rsidRPr="00EE473F">
        <w:rPr>
          <w:rFonts w:ascii="Arial" w:hAnsi="Arial" w:cs="Arial"/>
        </w:rPr>
        <w:t xml:space="preserve"> patogena ba</w:t>
      </w:r>
      <w:r w:rsidR="00173DE3" w:rsidRPr="00EE473F">
        <w:rPr>
          <w:rFonts w:ascii="Arial" w:hAnsi="Arial" w:cs="Arial"/>
        </w:rPr>
        <w:t>kterija</w:t>
      </w:r>
      <w:r w:rsidRPr="00EE473F">
        <w:rPr>
          <w:rFonts w:ascii="Arial" w:hAnsi="Arial" w:cs="Arial"/>
        </w:rPr>
        <w:t xml:space="preserve">. </w:t>
      </w:r>
      <w:r w:rsidR="00B55C4D" w:rsidRPr="00EE473F">
        <w:rPr>
          <w:rFonts w:ascii="Arial" w:hAnsi="Arial" w:cs="Arial"/>
        </w:rPr>
        <w:t>Uniči</w:t>
      </w:r>
      <w:r w:rsidR="00B55C4D" w:rsidRPr="00EE473F">
        <w:rPr>
          <w:rFonts w:ascii="Arial" w:hAnsi="Arial" w:cs="Arial"/>
          <w:bCs/>
        </w:rPr>
        <w:t xml:space="preserve"> jo temperatura nad 60 </w:t>
      </w:r>
      <w:r w:rsidR="00B55C4D" w:rsidRPr="00EE473F">
        <w:rPr>
          <w:rFonts w:ascii="Arial" w:hAnsi="Arial" w:cs="Arial"/>
        </w:rPr>
        <w:t>°</w:t>
      </w:r>
      <w:r w:rsidR="00B55C4D" w:rsidRPr="00EE473F">
        <w:rPr>
          <w:rFonts w:ascii="Arial" w:hAnsi="Arial" w:cs="Arial"/>
          <w:bCs/>
        </w:rPr>
        <w:t xml:space="preserve">C, npr. pasterizacija (15 s, 72 </w:t>
      </w:r>
      <w:r w:rsidR="00B55C4D" w:rsidRPr="00EE473F">
        <w:rPr>
          <w:rFonts w:ascii="Arial" w:hAnsi="Arial" w:cs="Arial"/>
        </w:rPr>
        <w:t>°</w:t>
      </w:r>
      <w:r w:rsidR="00B55C4D" w:rsidRPr="00EE473F">
        <w:rPr>
          <w:rFonts w:ascii="Arial" w:hAnsi="Arial" w:cs="Arial"/>
          <w:bCs/>
        </w:rPr>
        <w:t>C).</w:t>
      </w:r>
      <w:r w:rsidRPr="00EE473F">
        <w:rPr>
          <w:rFonts w:ascii="Arial" w:hAnsi="Arial" w:cs="Arial"/>
          <w:bCs/>
        </w:rPr>
        <w:t xml:space="preserve"> </w:t>
      </w:r>
      <w:r w:rsidRPr="00EE473F">
        <w:rPr>
          <w:rFonts w:ascii="Arial" w:hAnsi="Arial" w:cs="Arial"/>
        </w:rPr>
        <w:t>Rezervoar povzročitelja so prašiči, ovce, koze, govedo, konji, divjad. Bakterijo najdemo tudi v okolju (v vodi</w:t>
      </w:r>
      <w:r w:rsidR="00C12229" w:rsidRPr="00EE473F">
        <w:rPr>
          <w:rFonts w:ascii="Arial" w:hAnsi="Arial" w:cs="Arial"/>
        </w:rPr>
        <w:t xml:space="preserve"> in </w:t>
      </w:r>
      <w:r w:rsidRPr="00EE473F">
        <w:rPr>
          <w:rFonts w:ascii="Arial" w:hAnsi="Arial" w:cs="Arial"/>
        </w:rPr>
        <w:t>zeml</w:t>
      </w:r>
      <w:r w:rsidR="00173DE3" w:rsidRPr="00EE473F">
        <w:rPr>
          <w:rFonts w:ascii="Arial" w:hAnsi="Arial" w:cs="Arial"/>
        </w:rPr>
        <w:t>ji) in v črevesju zdravih ljudi</w:t>
      </w:r>
      <w:r w:rsidRPr="00EE473F">
        <w:rPr>
          <w:rFonts w:ascii="Arial" w:hAnsi="Arial" w:cs="Arial"/>
        </w:rPr>
        <w:t xml:space="preserve">. </w:t>
      </w:r>
      <w:r w:rsidR="00173DE3" w:rsidRPr="00EE473F">
        <w:rPr>
          <w:rFonts w:ascii="Arial" w:hAnsi="Arial" w:cs="Arial"/>
        </w:rPr>
        <w:t xml:space="preserve">Okužba je lahko zelo nevarna za novorojenčke, zlasti prezgodaj rojene in tiste z nizko porodno težo, dojenčke, majhne otroke in osebe z oslabljeno imunostjo. </w:t>
      </w:r>
      <w:r w:rsidRPr="00EE473F">
        <w:rPr>
          <w:rFonts w:ascii="Arial" w:hAnsi="Arial" w:cs="Arial"/>
        </w:rPr>
        <w:t xml:space="preserve">Povzroča redke, sporadične primere ali manjše izbruhe sepse, meningitisa in </w:t>
      </w:r>
      <w:proofErr w:type="spellStart"/>
      <w:r w:rsidRPr="00EE473F">
        <w:rPr>
          <w:rFonts w:ascii="Arial" w:hAnsi="Arial" w:cs="Arial"/>
        </w:rPr>
        <w:t>nekrotizirajočega</w:t>
      </w:r>
      <w:proofErr w:type="spellEnd"/>
      <w:r w:rsidRPr="00EE473F">
        <w:rPr>
          <w:rFonts w:ascii="Arial" w:hAnsi="Arial" w:cs="Arial"/>
        </w:rPr>
        <w:t xml:space="preserve"> vnetja črevesja. Smrtnost je 20</w:t>
      </w:r>
      <w:r w:rsidR="00C12229" w:rsidRPr="00EE473F">
        <w:rPr>
          <w:rFonts w:ascii="Arial" w:hAnsi="Arial" w:cs="Arial"/>
        </w:rPr>
        <w:t>–</w:t>
      </w:r>
      <w:r w:rsidRPr="00EE473F">
        <w:rPr>
          <w:rFonts w:ascii="Arial" w:hAnsi="Arial" w:cs="Arial"/>
        </w:rPr>
        <w:t>50</w:t>
      </w:r>
      <w:r w:rsidR="00C12229" w:rsidRPr="00EE473F">
        <w:rPr>
          <w:rFonts w:ascii="Arial" w:hAnsi="Arial" w:cs="Arial"/>
        </w:rPr>
        <w:t xml:space="preserve"> </w:t>
      </w:r>
      <w:r w:rsidRPr="00EE473F">
        <w:rPr>
          <w:rFonts w:ascii="Arial" w:hAnsi="Arial" w:cs="Arial"/>
        </w:rPr>
        <w:t>%.</w:t>
      </w:r>
      <w:r w:rsidRPr="00EE473F">
        <w:rPr>
          <w:rFonts w:ascii="Arial" w:hAnsi="Arial" w:cs="Arial"/>
          <w:bCs/>
        </w:rPr>
        <w:t xml:space="preserve"> </w:t>
      </w:r>
      <w:r w:rsidRPr="00EE473F">
        <w:rPr>
          <w:rFonts w:ascii="Arial" w:hAnsi="Arial" w:cs="Arial"/>
        </w:rPr>
        <w:t xml:space="preserve">Okužbe </w:t>
      </w:r>
      <w:r w:rsidR="00C12229" w:rsidRPr="00EE473F">
        <w:rPr>
          <w:rFonts w:ascii="Arial" w:hAnsi="Arial" w:cs="Arial"/>
        </w:rPr>
        <w:t xml:space="preserve">zdravimo </w:t>
      </w:r>
      <w:r w:rsidRPr="00EE473F">
        <w:rPr>
          <w:rFonts w:ascii="Arial" w:hAnsi="Arial" w:cs="Arial"/>
        </w:rPr>
        <w:t>z antibio</w:t>
      </w:r>
      <w:r w:rsidR="00173DE3" w:rsidRPr="00EE473F">
        <w:rPr>
          <w:rFonts w:ascii="Arial" w:hAnsi="Arial" w:cs="Arial"/>
        </w:rPr>
        <w:t xml:space="preserve">tiki. </w:t>
      </w:r>
      <w:r w:rsidR="00173DE3" w:rsidRPr="004B0007">
        <w:rPr>
          <w:rFonts w:ascii="Arial" w:hAnsi="Arial" w:cs="Arial"/>
        </w:rPr>
        <w:t>Več</w:t>
      </w:r>
      <w:r w:rsidRPr="004B0007">
        <w:rPr>
          <w:rFonts w:ascii="Arial" w:hAnsi="Arial" w:cs="Arial"/>
        </w:rPr>
        <w:t xml:space="preserve"> </w:t>
      </w:r>
      <w:r w:rsidR="00EE473F" w:rsidRPr="004B0007">
        <w:rPr>
          <w:rFonts w:ascii="Arial" w:hAnsi="Arial" w:cs="Arial"/>
        </w:rPr>
        <w:t xml:space="preserve">o bakteriji </w:t>
      </w:r>
      <w:hyperlink r:id="rId57" w:history="1">
        <w:r w:rsidR="00EE473F" w:rsidRPr="009F1EB6">
          <w:rPr>
            <w:rStyle w:val="Hiperpovezava"/>
            <w:rFonts w:ascii="Arial" w:hAnsi="Arial" w:cs="Arial"/>
            <w:i/>
            <w:iCs/>
          </w:rPr>
          <w:t>Cronobacte</w:t>
        </w:r>
        <w:r w:rsidR="00EE473F" w:rsidRPr="004B0007">
          <w:rPr>
            <w:rStyle w:val="Hiperpovezava"/>
            <w:rFonts w:ascii="Arial" w:hAnsi="Arial" w:cs="Arial"/>
          </w:rPr>
          <w:t>r spp</w:t>
        </w:r>
      </w:hyperlink>
      <w:r w:rsidR="00EE473F" w:rsidRPr="004B0007">
        <w:rPr>
          <w:rFonts w:ascii="Arial" w:hAnsi="Arial" w:cs="Arial"/>
        </w:rPr>
        <w:t xml:space="preserve">. je </w:t>
      </w:r>
      <w:r w:rsidR="00C12229" w:rsidRPr="004B0007">
        <w:rPr>
          <w:rFonts w:ascii="Arial" w:hAnsi="Arial" w:cs="Arial"/>
        </w:rPr>
        <w:t xml:space="preserve">objavljeno </w:t>
      </w:r>
      <w:r w:rsidR="00EE473F" w:rsidRPr="004B0007">
        <w:rPr>
          <w:rFonts w:ascii="Arial" w:hAnsi="Arial" w:cs="Arial"/>
        </w:rPr>
        <w:t>na spletni strani NIJZ (</w:t>
      </w:r>
      <w:r w:rsidR="004B0007" w:rsidRPr="00694F54">
        <w:rPr>
          <w:rFonts w:ascii="Arial" w:hAnsi="Arial" w:cs="Arial"/>
        </w:rPr>
        <w:t>https://www.nijz.si/sites/www.nijz.si/files/uploaded/10.7.2015_citat_kronobakter_cronobacter_spp._v_zivilih.pdf</w:t>
      </w:r>
      <w:r w:rsidR="004B0007" w:rsidRPr="004B0007">
        <w:rPr>
          <w:rFonts w:ascii="Arial" w:hAnsi="Arial" w:cs="Arial"/>
        </w:rPr>
        <w:t xml:space="preserve"> </w:t>
      </w:r>
      <w:r w:rsidR="00EE473F" w:rsidRPr="004B0007">
        <w:rPr>
          <w:rStyle w:val="Hiperpovezava"/>
          <w:rFonts w:ascii="Arial" w:hAnsi="Arial" w:cs="Arial"/>
          <w:u w:val="none"/>
        </w:rPr>
        <w:t>).</w:t>
      </w:r>
      <w:r w:rsidR="00EE473F" w:rsidRPr="004B0007">
        <w:rPr>
          <w:rStyle w:val="Hiperpovezava"/>
          <w:rFonts w:ascii="Arial" w:hAnsi="Arial" w:cs="Arial"/>
        </w:rPr>
        <w:t xml:space="preserve"> </w:t>
      </w:r>
    </w:p>
    <w:p w14:paraId="2C683704" w14:textId="77777777" w:rsidR="0069610C" w:rsidRPr="00E53506" w:rsidRDefault="0069610C" w:rsidP="00A855B6">
      <w:pPr>
        <w:spacing w:before="0" w:after="0" w:line="240" w:lineRule="auto"/>
        <w:rPr>
          <w:rFonts w:cs="Arial"/>
          <w:sz w:val="22"/>
          <w:szCs w:val="22"/>
        </w:rPr>
      </w:pPr>
    </w:p>
    <w:p w14:paraId="35135711" w14:textId="77777777" w:rsidR="0069610C" w:rsidRPr="00EE473F" w:rsidRDefault="0069610C" w:rsidP="00A855B6">
      <w:pPr>
        <w:pStyle w:val="Naslov2"/>
        <w:tabs>
          <w:tab w:val="left" w:pos="3330"/>
        </w:tabs>
        <w:rPr>
          <w:rFonts w:ascii="Arial" w:hAnsi="Arial" w:cs="Arial"/>
          <w:sz w:val="22"/>
          <w:szCs w:val="22"/>
        </w:rPr>
      </w:pPr>
      <w:bookmarkStart w:id="169" w:name="_Toc436296986"/>
      <w:bookmarkStart w:id="170" w:name="_Toc24377831"/>
      <w:bookmarkStart w:id="171" w:name="_Toc61436418"/>
      <w:bookmarkStart w:id="172" w:name="_Toc204436040"/>
      <w:r w:rsidRPr="00EE473F">
        <w:rPr>
          <w:rFonts w:ascii="Arial" w:hAnsi="Arial" w:cs="Arial"/>
          <w:sz w:val="22"/>
          <w:szCs w:val="22"/>
        </w:rPr>
        <w:t>KRONOBAKTER pri ljudeh</w:t>
      </w:r>
      <w:bookmarkEnd w:id="169"/>
      <w:bookmarkEnd w:id="170"/>
      <w:bookmarkEnd w:id="171"/>
      <w:bookmarkEnd w:id="172"/>
      <w:r w:rsidRPr="00EE473F">
        <w:rPr>
          <w:rFonts w:ascii="Arial" w:hAnsi="Arial" w:cs="Arial"/>
          <w:sz w:val="22"/>
          <w:szCs w:val="22"/>
        </w:rPr>
        <w:tab/>
      </w:r>
    </w:p>
    <w:p w14:paraId="41FFED02" w14:textId="77777777" w:rsidR="0069610C" w:rsidRPr="00EE473F" w:rsidRDefault="0069610C" w:rsidP="00A855B6">
      <w:pPr>
        <w:pStyle w:val="HTML-oblikovano"/>
        <w:spacing w:before="0"/>
        <w:rPr>
          <w:rFonts w:ascii="Arial" w:hAnsi="Arial" w:cs="Arial"/>
          <w:bCs/>
          <w:sz w:val="20"/>
          <w:szCs w:val="20"/>
        </w:rPr>
      </w:pPr>
    </w:p>
    <w:p w14:paraId="12344AA8" w14:textId="69E4A350" w:rsidR="0069610C" w:rsidRPr="00EE473F" w:rsidRDefault="0069610C" w:rsidP="00A855B6">
      <w:pPr>
        <w:pStyle w:val="HTML-oblikovano"/>
        <w:spacing w:before="0"/>
        <w:rPr>
          <w:rFonts w:ascii="Arial" w:hAnsi="Arial" w:cs="Arial"/>
          <w:sz w:val="20"/>
          <w:szCs w:val="20"/>
        </w:rPr>
      </w:pPr>
      <w:r w:rsidRPr="00EE473F">
        <w:rPr>
          <w:rFonts w:ascii="Arial" w:hAnsi="Arial" w:cs="Arial"/>
          <w:bCs/>
          <w:sz w:val="20"/>
          <w:szCs w:val="20"/>
        </w:rPr>
        <w:t>Od leta 1998 do 20</w:t>
      </w:r>
      <w:r w:rsidR="00462DC6" w:rsidRPr="00EE473F">
        <w:rPr>
          <w:rFonts w:ascii="Arial" w:hAnsi="Arial" w:cs="Arial"/>
          <w:bCs/>
          <w:sz w:val="20"/>
          <w:szCs w:val="20"/>
        </w:rPr>
        <w:t>2</w:t>
      </w:r>
      <w:r w:rsidR="009F1EB6">
        <w:rPr>
          <w:rFonts w:ascii="Arial" w:hAnsi="Arial" w:cs="Arial"/>
          <w:bCs/>
          <w:sz w:val="20"/>
          <w:szCs w:val="20"/>
        </w:rPr>
        <w:t>3</w:t>
      </w:r>
      <w:r w:rsidRPr="00EE473F">
        <w:rPr>
          <w:rFonts w:ascii="Arial" w:hAnsi="Arial" w:cs="Arial"/>
          <w:bCs/>
          <w:sz w:val="20"/>
          <w:szCs w:val="20"/>
        </w:rPr>
        <w:t xml:space="preserve"> ni bilo zabeležene nobene prijave okužbe pri ljudeh.</w:t>
      </w:r>
    </w:p>
    <w:p w14:paraId="7B20DC34" w14:textId="77777777" w:rsidR="0069610C" w:rsidRPr="00EE473F" w:rsidRDefault="0069610C" w:rsidP="0069610C">
      <w:pPr>
        <w:pStyle w:val="HTML-oblikovano"/>
        <w:spacing w:before="0"/>
        <w:jc w:val="both"/>
        <w:rPr>
          <w:rFonts w:ascii="Arial" w:hAnsi="Arial" w:cs="Arial"/>
          <w:sz w:val="20"/>
          <w:szCs w:val="20"/>
        </w:rPr>
      </w:pPr>
    </w:p>
    <w:p w14:paraId="36ACBA8A" w14:textId="77777777" w:rsidR="0069610C" w:rsidRPr="00EE473F" w:rsidRDefault="0069610C" w:rsidP="0069610C">
      <w:pPr>
        <w:pStyle w:val="Naslov2"/>
        <w:rPr>
          <w:rFonts w:ascii="Arial" w:hAnsi="Arial" w:cs="Arial"/>
          <w:sz w:val="22"/>
          <w:szCs w:val="22"/>
        </w:rPr>
      </w:pPr>
      <w:bookmarkStart w:id="173" w:name="_Toc436296987"/>
      <w:bookmarkStart w:id="174" w:name="_Toc24377832"/>
      <w:bookmarkStart w:id="175" w:name="_Toc61436419"/>
      <w:bookmarkStart w:id="176" w:name="_Toc204436041"/>
      <w:r w:rsidRPr="00EE473F">
        <w:rPr>
          <w:rFonts w:ascii="Arial" w:hAnsi="Arial" w:cs="Arial"/>
          <w:sz w:val="22"/>
          <w:szCs w:val="22"/>
        </w:rPr>
        <w:t>KRONOBAKTER V živilih</w:t>
      </w:r>
      <w:bookmarkEnd w:id="173"/>
      <w:bookmarkEnd w:id="174"/>
      <w:bookmarkEnd w:id="175"/>
      <w:bookmarkEnd w:id="176"/>
      <w:r w:rsidRPr="00EE473F">
        <w:rPr>
          <w:rFonts w:ascii="Arial" w:hAnsi="Arial" w:cs="Arial"/>
          <w:sz w:val="22"/>
          <w:szCs w:val="22"/>
        </w:rPr>
        <w:t xml:space="preserve">  </w:t>
      </w:r>
    </w:p>
    <w:p w14:paraId="1B7D1F85" w14:textId="77777777" w:rsidR="0069610C" w:rsidRPr="00EE473F" w:rsidRDefault="0069610C" w:rsidP="0069610C">
      <w:pPr>
        <w:autoSpaceDE w:val="0"/>
        <w:autoSpaceDN w:val="0"/>
        <w:adjustRightInd w:val="0"/>
        <w:spacing w:before="0" w:after="0" w:line="240" w:lineRule="auto"/>
        <w:jc w:val="both"/>
        <w:rPr>
          <w:rFonts w:ascii="Arial" w:hAnsi="Arial" w:cs="Arial"/>
        </w:rPr>
      </w:pPr>
    </w:p>
    <w:p w14:paraId="389715FC" w14:textId="761A8D02" w:rsidR="001C45B2" w:rsidRPr="00EE473F" w:rsidRDefault="476E2FB4" w:rsidP="001C45B2">
      <w:pPr>
        <w:autoSpaceDE w:val="0"/>
        <w:autoSpaceDN w:val="0"/>
        <w:adjustRightInd w:val="0"/>
        <w:spacing w:before="0" w:after="0" w:line="240" w:lineRule="auto"/>
        <w:rPr>
          <w:rFonts w:ascii="Arial" w:hAnsi="Arial" w:cs="Arial"/>
        </w:rPr>
      </w:pPr>
      <w:r w:rsidRPr="078BA346">
        <w:rPr>
          <w:rFonts w:ascii="Arial" w:hAnsi="Arial" w:cs="Arial"/>
        </w:rPr>
        <w:t>V letu 202</w:t>
      </w:r>
      <w:r w:rsidR="0A6C9DD3" w:rsidRPr="078BA346">
        <w:rPr>
          <w:rFonts w:ascii="Arial" w:hAnsi="Arial" w:cs="Arial"/>
        </w:rPr>
        <w:t>3</w:t>
      </w:r>
      <w:r w:rsidRPr="078BA346">
        <w:rPr>
          <w:rFonts w:ascii="Arial" w:hAnsi="Arial" w:cs="Arial"/>
        </w:rPr>
        <w:t xml:space="preserve"> je bilo </w:t>
      </w:r>
      <w:r w:rsidR="004C5A3C" w:rsidRPr="078BA346">
        <w:rPr>
          <w:rFonts w:ascii="Arial" w:hAnsi="Arial" w:cs="Arial"/>
        </w:rPr>
        <w:t xml:space="preserve">na </w:t>
      </w:r>
      <w:r w:rsidRPr="078BA346">
        <w:rPr>
          <w:rFonts w:ascii="Arial" w:hAnsi="Arial" w:cs="Arial"/>
        </w:rPr>
        <w:t>v okviru Programa monitoringa zoonoz in povzročiteljev zoonoz za leto 202</w:t>
      </w:r>
      <w:r w:rsidR="3CB7CB59" w:rsidRPr="078BA346">
        <w:rPr>
          <w:rFonts w:ascii="Arial" w:hAnsi="Arial" w:cs="Arial"/>
        </w:rPr>
        <w:t>3</w:t>
      </w:r>
      <w:r w:rsidR="68883E00" w:rsidRPr="078BA346">
        <w:rPr>
          <w:rFonts w:ascii="Arial" w:hAnsi="Arial" w:cs="Arial"/>
        </w:rPr>
        <w:t xml:space="preserve"> iz pristojnosti ZIRS</w:t>
      </w:r>
      <w:r w:rsidRPr="078BA346">
        <w:rPr>
          <w:rFonts w:ascii="Arial" w:hAnsi="Arial" w:cs="Arial"/>
        </w:rPr>
        <w:t xml:space="preserve"> na prisotnost bakterije </w:t>
      </w:r>
      <w:proofErr w:type="spellStart"/>
      <w:r w:rsidRPr="078BA346">
        <w:rPr>
          <w:rFonts w:ascii="Arial" w:hAnsi="Arial" w:cs="Arial"/>
          <w:i/>
          <w:iCs/>
        </w:rPr>
        <w:t>Cronobacter</w:t>
      </w:r>
      <w:proofErr w:type="spellEnd"/>
      <w:r w:rsidRPr="078BA346">
        <w:rPr>
          <w:rFonts w:ascii="Arial" w:hAnsi="Arial" w:cs="Arial"/>
        </w:rPr>
        <w:t xml:space="preserve"> </w:t>
      </w:r>
      <w:proofErr w:type="spellStart"/>
      <w:r w:rsidRPr="078BA346">
        <w:rPr>
          <w:rFonts w:ascii="Arial" w:hAnsi="Arial" w:cs="Arial"/>
        </w:rPr>
        <w:t>spp</w:t>
      </w:r>
      <w:proofErr w:type="spellEnd"/>
      <w:r w:rsidRPr="078BA346">
        <w:rPr>
          <w:rFonts w:ascii="Arial" w:hAnsi="Arial" w:cs="Arial"/>
        </w:rPr>
        <w:t>.</w:t>
      </w:r>
      <w:r w:rsidRPr="078BA346">
        <w:rPr>
          <w:rStyle w:val="Poudarek"/>
          <w:rFonts w:ascii="Arial" w:hAnsi="Arial" w:cs="Arial"/>
        </w:rPr>
        <w:t xml:space="preserve"> </w:t>
      </w:r>
      <w:r w:rsidRPr="078BA346">
        <w:rPr>
          <w:rFonts w:ascii="Arial" w:hAnsi="Arial" w:cs="Arial"/>
        </w:rPr>
        <w:t xml:space="preserve">analiziranih skupaj 7 vzorcev, in sicer 5 vzorcev </w:t>
      </w:r>
      <w:r w:rsidRPr="078BA346">
        <w:rPr>
          <w:rFonts w:ascii="Arial" w:hAnsi="Arial" w:cs="Arial"/>
          <w:lang w:eastAsia="en-US"/>
        </w:rPr>
        <w:t>dehidriranih začetnih formul za dojenčke, mlajše od 6 mesecev</w:t>
      </w:r>
      <w:r w:rsidRPr="078BA346">
        <w:rPr>
          <w:rFonts w:ascii="Arial" w:hAnsi="Arial" w:cs="Arial"/>
        </w:rPr>
        <w:t xml:space="preserve"> in 2 vzorca </w:t>
      </w:r>
      <w:r w:rsidRPr="078BA346">
        <w:rPr>
          <w:rFonts w:ascii="Arial" w:hAnsi="Arial" w:cs="Arial"/>
          <w:lang w:eastAsia="en-US"/>
        </w:rPr>
        <w:t>dehidriranih dietetičnih živil</w:t>
      </w:r>
      <w:r w:rsidRPr="078BA346">
        <w:rPr>
          <w:rFonts w:ascii="Arial" w:hAnsi="Arial" w:cs="Arial"/>
        </w:rPr>
        <w:t xml:space="preserve"> za posebne zdravstvene namene, namenjenih dojenčkom, mlajšim od 6 mesecev. Vzorci so bili </w:t>
      </w:r>
      <w:r w:rsidRPr="078BA346">
        <w:rPr>
          <w:rFonts w:ascii="Arial" w:hAnsi="Arial" w:cs="Arial"/>
          <w:lang w:val="it-IT"/>
        </w:rPr>
        <w:t xml:space="preserve">v NLZOH </w:t>
      </w:r>
      <w:r w:rsidRPr="078BA346">
        <w:rPr>
          <w:rFonts w:ascii="Arial" w:hAnsi="Arial" w:cs="Arial"/>
        </w:rPr>
        <w:t>analizirani</w:t>
      </w:r>
      <w:r w:rsidRPr="078BA346">
        <w:rPr>
          <w:rFonts w:ascii="Arial" w:hAnsi="Arial" w:cs="Arial"/>
          <w:lang w:val="it-IT"/>
        </w:rPr>
        <w:t xml:space="preserve"> z </w:t>
      </w:r>
      <w:proofErr w:type="spellStart"/>
      <w:r w:rsidRPr="078BA346">
        <w:rPr>
          <w:rFonts w:ascii="Arial" w:hAnsi="Arial" w:cs="Arial"/>
          <w:lang w:val="it-IT"/>
        </w:rPr>
        <w:t>analizno</w:t>
      </w:r>
      <w:proofErr w:type="spellEnd"/>
      <w:r w:rsidRPr="078BA346">
        <w:rPr>
          <w:rFonts w:ascii="Arial" w:hAnsi="Arial" w:cs="Arial"/>
          <w:lang w:val="it-IT"/>
        </w:rPr>
        <w:t xml:space="preserve"> metodo</w:t>
      </w:r>
      <w:r w:rsidRPr="078BA346">
        <w:rPr>
          <w:rFonts w:ascii="Arial" w:hAnsi="Arial" w:cs="Arial"/>
        </w:rPr>
        <w:t xml:space="preserve"> ISO 22964:2017 v eni enoti (n = 1). V vzorcih se je</w:t>
      </w:r>
      <w:r w:rsidR="00D26CDC">
        <w:rPr>
          <w:rFonts w:ascii="Arial" w:hAnsi="Arial" w:cs="Arial"/>
        </w:rPr>
        <w:t xml:space="preserve"> </w:t>
      </w:r>
      <w:r w:rsidRPr="078BA346">
        <w:rPr>
          <w:rFonts w:ascii="Arial" w:hAnsi="Arial" w:cs="Arial"/>
        </w:rPr>
        <w:t>skladno z Uredb</w:t>
      </w:r>
      <w:r w:rsidR="00417FE9">
        <w:rPr>
          <w:rFonts w:ascii="Arial" w:hAnsi="Arial" w:cs="Arial"/>
        </w:rPr>
        <w:t>o</w:t>
      </w:r>
      <w:r w:rsidRPr="078BA346">
        <w:rPr>
          <w:rFonts w:ascii="Arial" w:hAnsi="Arial" w:cs="Arial"/>
        </w:rPr>
        <w:t xml:space="preserve"> Komisije (ES) št. 2073/2005 določala prisotnost povzročitelja v 10 g (kriterij »neodkrito v 10 g«), ki pa ni bila potrjena v nobenem vzorcu, zato so bili vsi (100 %) ocenjeni kot varni.</w:t>
      </w:r>
    </w:p>
    <w:p w14:paraId="1733255D" w14:textId="77777777" w:rsidR="001C45B2" w:rsidRPr="00EE473F" w:rsidRDefault="001C45B2" w:rsidP="001C45B2">
      <w:pPr>
        <w:spacing w:before="0" w:after="0" w:line="240" w:lineRule="auto"/>
        <w:rPr>
          <w:rFonts w:ascii="Arial" w:hAnsi="Arial" w:cs="Arial"/>
          <w:u w:val="single"/>
        </w:rPr>
      </w:pPr>
    </w:p>
    <w:p w14:paraId="202D18D5" w14:textId="569A6F16" w:rsidR="001C45B2" w:rsidRPr="00EE473F" w:rsidRDefault="476E2FB4" w:rsidP="001C45B2">
      <w:pPr>
        <w:spacing w:before="0" w:after="0" w:line="240" w:lineRule="auto"/>
        <w:rPr>
          <w:rFonts w:ascii="Arial" w:hAnsi="Arial" w:cs="Arial"/>
          <w:u w:val="single"/>
        </w:rPr>
      </w:pPr>
      <w:proofErr w:type="spellStart"/>
      <w:r w:rsidRPr="078BA346">
        <w:rPr>
          <w:rFonts w:ascii="Arial" w:hAnsi="Arial" w:cs="Arial"/>
          <w:u w:val="single"/>
        </w:rPr>
        <w:t>Spremljajne</w:t>
      </w:r>
      <w:proofErr w:type="spellEnd"/>
      <w:r w:rsidRPr="078BA346">
        <w:rPr>
          <w:rFonts w:ascii="Arial" w:hAnsi="Arial" w:cs="Arial"/>
          <w:u w:val="single"/>
        </w:rPr>
        <w:t xml:space="preserve"> večletnih trendov za </w:t>
      </w:r>
      <w:proofErr w:type="spellStart"/>
      <w:r w:rsidRPr="078BA346">
        <w:rPr>
          <w:rFonts w:ascii="Arial" w:hAnsi="Arial" w:cs="Arial"/>
          <w:u w:val="single"/>
        </w:rPr>
        <w:t>kronobakter</w:t>
      </w:r>
      <w:proofErr w:type="spellEnd"/>
      <w:r w:rsidRPr="078BA346">
        <w:rPr>
          <w:rFonts w:ascii="Arial" w:hAnsi="Arial" w:cs="Arial"/>
          <w:u w:val="single"/>
        </w:rPr>
        <w:t xml:space="preserve"> pri živilih, obdobje 2006–202</w:t>
      </w:r>
      <w:r w:rsidR="65C542B3" w:rsidRPr="078BA346">
        <w:rPr>
          <w:rFonts w:ascii="Arial" w:hAnsi="Arial" w:cs="Arial"/>
          <w:u w:val="single"/>
        </w:rPr>
        <w:t>3</w:t>
      </w:r>
      <w:r w:rsidR="00587096">
        <w:rPr>
          <w:rFonts w:ascii="Arial" w:hAnsi="Arial" w:cs="Arial"/>
          <w:u w:val="single"/>
        </w:rPr>
        <w:t xml:space="preserve"> (ZIRS)</w:t>
      </w:r>
    </w:p>
    <w:p w14:paraId="7D1E781F" w14:textId="49069505" w:rsidR="001C45B2" w:rsidRPr="00EE473F" w:rsidRDefault="476E2FB4" w:rsidP="001C45B2">
      <w:pPr>
        <w:pStyle w:val="HTML-oblikovano"/>
        <w:rPr>
          <w:rFonts w:ascii="Arial" w:hAnsi="Arial" w:cs="Arial"/>
          <w:sz w:val="20"/>
          <w:szCs w:val="20"/>
        </w:rPr>
      </w:pPr>
      <w:r w:rsidRPr="078BA346">
        <w:rPr>
          <w:rFonts w:ascii="Arial" w:hAnsi="Arial" w:cs="Arial"/>
          <w:sz w:val="20"/>
          <w:szCs w:val="20"/>
        </w:rPr>
        <w:t>V letu 2006 je bila prisotnost povzročitelja ugotovljena v enem vzorcu, vendar v živilu, ki ni bilo namenjeno najmlajši populaciji, zato ni bilo ocenjeno kot škodljivo za zdravje*. Prisotnost povzročitelja v odvzetih vzorcih v letih 2007 in 2008 ni bila ugotovljena. V letu 2009 je bila, od 10 vzorcev začetnih formul za dojenčke do 6. meseca starosti, prisotnost povzročitelja ugotovljena v enem vzorcu, zato je bilo ocenjeno, da ni varen. Od leta 2010 do leta 202</w:t>
      </w:r>
      <w:r w:rsidR="7BF902B2" w:rsidRPr="078BA346">
        <w:rPr>
          <w:rFonts w:ascii="Arial" w:hAnsi="Arial" w:cs="Arial"/>
          <w:sz w:val="20"/>
          <w:szCs w:val="20"/>
        </w:rPr>
        <w:t>3</w:t>
      </w:r>
      <w:r w:rsidRPr="078BA346">
        <w:rPr>
          <w:rFonts w:ascii="Arial" w:hAnsi="Arial" w:cs="Arial"/>
          <w:sz w:val="20"/>
          <w:szCs w:val="20"/>
        </w:rPr>
        <w:t xml:space="preserve"> v odvzetih vzorcih dehidriranih začetnih formul in dehidriranih dietetičnih živil za posebne zdravstvene namene, namenjenih dojenčkom, mlajšim od 6 mesecev, prisotnost povzročitelja ni bila ugotovljena. </w:t>
      </w:r>
    </w:p>
    <w:p w14:paraId="14F327D0" w14:textId="77777777" w:rsidR="001C45B2" w:rsidRDefault="001C45B2" w:rsidP="001C45B2">
      <w:pPr>
        <w:pStyle w:val="HTML-oblikovano"/>
        <w:jc w:val="both"/>
        <w:rPr>
          <w:rFonts w:ascii="Arial" w:hAnsi="Arial" w:cs="Arial"/>
          <w:sz w:val="14"/>
          <w:szCs w:val="14"/>
        </w:rPr>
      </w:pPr>
      <w:r w:rsidRPr="00AC7759">
        <w:rPr>
          <w:rFonts w:ascii="Arial" w:hAnsi="Arial" w:cs="Arial"/>
          <w:sz w:val="14"/>
          <w:szCs w:val="14"/>
        </w:rPr>
        <w:t>*Neskladen vzorec otroške hrane je bil namenjen dojenčkom starejšim od 6. meseca starosti</w:t>
      </w:r>
    </w:p>
    <w:p w14:paraId="719D8971" w14:textId="77777777" w:rsidR="00F04415" w:rsidRPr="00F04415" w:rsidRDefault="00F04415" w:rsidP="00F04415">
      <w:pPr>
        <w:pStyle w:val="HTML-oblikovano"/>
        <w:jc w:val="both"/>
        <w:rPr>
          <w:rFonts w:ascii="Arial" w:hAnsi="Arial" w:cs="Arial"/>
          <w:sz w:val="14"/>
          <w:szCs w:val="14"/>
        </w:rPr>
      </w:pPr>
    </w:p>
    <w:p w14:paraId="1F65FD7D" w14:textId="07C716A1" w:rsidR="00AC7759" w:rsidRPr="00F04415" w:rsidRDefault="0069610C" w:rsidP="00F04415">
      <w:pPr>
        <w:pStyle w:val="Naslov2"/>
        <w:rPr>
          <w:rFonts w:ascii="Arial" w:hAnsi="Arial" w:cs="Arial"/>
          <w:sz w:val="22"/>
          <w:szCs w:val="22"/>
        </w:rPr>
      </w:pPr>
      <w:bookmarkStart w:id="177" w:name="_Toc436296988"/>
      <w:bookmarkStart w:id="178" w:name="_Toc24377833"/>
      <w:bookmarkStart w:id="179" w:name="_Toc61436420"/>
      <w:bookmarkStart w:id="180" w:name="_Toc204436042"/>
      <w:r w:rsidRPr="00AC7759">
        <w:rPr>
          <w:rFonts w:ascii="Arial" w:hAnsi="Arial" w:cs="Arial"/>
          <w:sz w:val="22"/>
          <w:szCs w:val="22"/>
        </w:rPr>
        <w:t>KRONOBAKTER pri živalih</w:t>
      </w:r>
      <w:bookmarkEnd w:id="177"/>
      <w:bookmarkEnd w:id="178"/>
      <w:bookmarkEnd w:id="179"/>
      <w:bookmarkEnd w:id="180"/>
    </w:p>
    <w:p w14:paraId="41EB4DFA" w14:textId="77777777" w:rsidR="0069610C" w:rsidRPr="00AC7759" w:rsidRDefault="0069610C" w:rsidP="00F04415">
      <w:pPr>
        <w:pStyle w:val="HTML-oblikovano"/>
        <w:spacing w:before="0"/>
        <w:rPr>
          <w:rFonts w:ascii="Arial" w:hAnsi="Arial" w:cs="Arial"/>
          <w:sz w:val="20"/>
          <w:szCs w:val="20"/>
        </w:rPr>
      </w:pPr>
      <w:r w:rsidRPr="00AC7759">
        <w:rPr>
          <w:rFonts w:ascii="Arial" w:hAnsi="Arial" w:cs="Arial"/>
          <w:sz w:val="20"/>
          <w:szCs w:val="20"/>
        </w:rPr>
        <w:t>Spremljanje povzročitelja se pri živalih ne izvaja.</w:t>
      </w:r>
    </w:p>
    <w:p w14:paraId="1D63C4CE" w14:textId="77777777" w:rsidR="0025636B" w:rsidRPr="00E53506" w:rsidRDefault="0025636B" w:rsidP="00AC2359">
      <w:pPr>
        <w:pStyle w:val="HTML-oblikovano"/>
        <w:spacing w:line="276" w:lineRule="auto"/>
        <w:rPr>
          <w:rFonts w:asciiTheme="minorHAnsi" w:hAnsiTheme="minorHAnsi" w:cs="Arial"/>
          <w:sz w:val="22"/>
          <w:szCs w:val="22"/>
        </w:rPr>
      </w:pPr>
    </w:p>
    <w:p w14:paraId="358FA71A" w14:textId="77777777" w:rsidR="00AC2359" w:rsidRPr="00AC7759" w:rsidRDefault="00AC2359" w:rsidP="00AC2359">
      <w:pPr>
        <w:pStyle w:val="Naslov1"/>
        <w:rPr>
          <w:rFonts w:ascii="Arial" w:hAnsi="Arial" w:cs="Arial"/>
          <w:b/>
          <w:color w:val="auto"/>
          <w:sz w:val="24"/>
          <w:szCs w:val="24"/>
        </w:rPr>
      </w:pPr>
      <w:bookmarkStart w:id="181" w:name="_Toc24377834"/>
      <w:bookmarkStart w:id="182" w:name="_Toc61436421"/>
      <w:bookmarkStart w:id="183" w:name="_Toc204436043"/>
      <w:r w:rsidRPr="00AC7759">
        <w:rPr>
          <w:rFonts w:ascii="Arial" w:hAnsi="Arial" w:cs="Arial"/>
          <w:b/>
          <w:color w:val="auto"/>
          <w:sz w:val="24"/>
          <w:szCs w:val="24"/>
        </w:rPr>
        <w:lastRenderedPageBreak/>
        <w:t>MORSKI BIOTOKSINI</w:t>
      </w:r>
      <w:bookmarkEnd w:id="181"/>
      <w:bookmarkEnd w:id="182"/>
      <w:bookmarkEnd w:id="183"/>
    </w:p>
    <w:p w14:paraId="630A609E" w14:textId="77777777" w:rsidR="00AC2359" w:rsidRPr="00AC7759" w:rsidRDefault="00AC2359" w:rsidP="00AC2359">
      <w:pPr>
        <w:spacing w:before="0" w:afterLines="32" w:after="76" w:line="240" w:lineRule="auto"/>
        <w:rPr>
          <w:rFonts w:ascii="Arial" w:hAnsi="Arial" w:cs="Arial"/>
        </w:rPr>
      </w:pPr>
    </w:p>
    <w:p w14:paraId="46176D17" w14:textId="02A7C449" w:rsidR="00DF2E65" w:rsidRPr="00AC7759" w:rsidRDefault="00DF2E65" w:rsidP="00DF2E65">
      <w:pPr>
        <w:spacing w:before="0" w:afterLines="32" w:after="76" w:line="240" w:lineRule="auto"/>
        <w:rPr>
          <w:rFonts w:ascii="Arial" w:hAnsi="Arial" w:cs="Arial"/>
        </w:rPr>
      </w:pPr>
      <w:r w:rsidRPr="00AC7759">
        <w:rPr>
          <w:rFonts w:ascii="Arial" w:hAnsi="Arial" w:cs="Arial"/>
        </w:rPr>
        <w:t xml:space="preserve">V slovenskem obalnem morju najdemo številne </w:t>
      </w:r>
      <w:proofErr w:type="spellStart"/>
      <w:r w:rsidRPr="00AC7759">
        <w:rPr>
          <w:rFonts w:ascii="Arial" w:hAnsi="Arial" w:cs="Arial"/>
        </w:rPr>
        <w:t>mikroalge</w:t>
      </w:r>
      <w:proofErr w:type="spellEnd"/>
      <w:r w:rsidRPr="00AC7759">
        <w:rPr>
          <w:rFonts w:ascii="Arial" w:hAnsi="Arial" w:cs="Arial"/>
        </w:rPr>
        <w:t>, ki povzročajo različne oblike škodljivih cvetenj</w:t>
      </w:r>
      <w:r w:rsidR="00587096">
        <w:rPr>
          <w:rFonts w:ascii="Arial" w:hAnsi="Arial" w:cs="Arial"/>
        </w:rPr>
        <w:t>. Z</w:t>
      </w:r>
      <w:r w:rsidRPr="00AC7759">
        <w:rPr>
          <w:rFonts w:ascii="Arial" w:hAnsi="Arial" w:cs="Arial"/>
        </w:rPr>
        <w:t xml:space="preserve">a zdravje ljudi </w:t>
      </w:r>
      <w:r w:rsidR="00587096">
        <w:rPr>
          <w:rFonts w:ascii="Arial" w:hAnsi="Arial" w:cs="Arial"/>
        </w:rPr>
        <w:t xml:space="preserve"> so </w:t>
      </w:r>
      <w:r w:rsidRPr="00AC7759">
        <w:rPr>
          <w:rFonts w:ascii="Arial" w:hAnsi="Arial" w:cs="Arial"/>
        </w:rPr>
        <w:t xml:space="preserve">najnevarnejše vrste, ki proizvajajo toksine. Dinamika pojavljanja potencialno toksičnih vrst </w:t>
      </w:r>
      <w:proofErr w:type="spellStart"/>
      <w:r w:rsidRPr="00AC7759">
        <w:rPr>
          <w:rFonts w:ascii="Arial" w:hAnsi="Arial" w:cs="Arial"/>
        </w:rPr>
        <w:t>mikroalg</w:t>
      </w:r>
      <w:proofErr w:type="spellEnd"/>
      <w:r w:rsidRPr="00AC7759">
        <w:rPr>
          <w:rFonts w:ascii="Arial" w:hAnsi="Arial" w:cs="Arial"/>
        </w:rPr>
        <w:t xml:space="preserve"> v slovenskem morju sledi dokaj ustaljenemu sezonskemu vzorcu, vendar so epizode zastrupitev školjk lahko kljub temu nepredvidljive, saj ob relativno visokih količinah škodljivih alg v morju pogosto ne beležimo toksičnih učinkov in nasprotno. Toksičnost </w:t>
      </w:r>
      <w:proofErr w:type="spellStart"/>
      <w:r w:rsidRPr="00AC7759">
        <w:rPr>
          <w:rFonts w:ascii="Arial" w:hAnsi="Arial" w:cs="Arial"/>
        </w:rPr>
        <w:t>mikroalg</w:t>
      </w:r>
      <w:proofErr w:type="spellEnd"/>
      <w:r w:rsidRPr="00AC7759">
        <w:rPr>
          <w:rFonts w:ascii="Arial" w:hAnsi="Arial" w:cs="Arial"/>
        </w:rPr>
        <w:t xml:space="preserve"> je lahko odvisna od hranilnih razmer v morju, saj se pri posameznih vrstah toksičnost poviša, če rastejo v okolju z neuravnoteženimi hranilnimi snovmi. Med škodljivimi algami, ki proizvajajo človeku nevarne toksine</w:t>
      </w:r>
      <w:r w:rsidR="00587096">
        <w:rPr>
          <w:rFonts w:ascii="Arial" w:hAnsi="Arial" w:cs="Arial"/>
        </w:rPr>
        <w:t xml:space="preserve"> </w:t>
      </w:r>
      <w:r w:rsidRPr="00AC7759">
        <w:rPr>
          <w:rFonts w:ascii="Arial" w:hAnsi="Arial" w:cs="Arial"/>
        </w:rPr>
        <w:t xml:space="preserve">se pojavljajo povzročitelji </w:t>
      </w:r>
      <w:proofErr w:type="spellStart"/>
      <w:r w:rsidRPr="00AC7759">
        <w:rPr>
          <w:rFonts w:ascii="Arial" w:hAnsi="Arial" w:cs="Arial"/>
        </w:rPr>
        <w:t>diaroične</w:t>
      </w:r>
      <w:proofErr w:type="spellEnd"/>
      <w:r w:rsidRPr="00AC7759">
        <w:rPr>
          <w:rFonts w:ascii="Arial" w:hAnsi="Arial" w:cs="Arial"/>
        </w:rPr>
        <w:t xml:space="preserve"> zastrupitve (DSP), povzročitelji paralitičnih zastrupitev (PSP) in povzročitelji nevroloških motenj (ASP). PSP izhajajo  iz alg rodu </w:t>
      </w:r>
      <w:proofErr w:type="spellStart"/>
      <w:r w:rsidRPr="00AC7759">
        <w:rPr>
          <w:rFonts w:ascii="Arial" w:hAnsi="Arial" w:cs="Arial"/>
        </w:rPr>
        <w:t>Alexandrium</w:t>
      </w:r>
      <w:proofErr w:type="spellEnd"/>
      <w:r w:rsidRPr="00AC7759">
        <w:rPr>
          <w:rFonts w:ascii="Arial" w:hAnsi="Arial" w:cs="Arial"/>
        </w:rPr>
        <w:t xml:space="preserve">. DSP izhajajo iz vrst </w:t>
      </w:r>
      <w:proofErr w:type="spellStart"/>
      <w:r w:rsidRPr="00AC7759">
        <w:rPr>
          <w:rFonts w:ascii="Arial" w:hAnsi="Arial" w:cs="Arial"/>
        </w:rPr>
        <w:t>dinoflagelatov</w:t>
      </w:r>
      <w:proofErr w:type="spellEnd"/>
      <w:r w:rsidRPr="00AC7759">
        <w:rPr>
          <w:rFonts w:ascii="Arial" w:hAnsi="Arial" w:cs="Arial"/>
        </w:rPr>
        <w:t xml:space="preserve"> iz rodu </w:t>
      </w:r>
      <w:proofErr w:type="spellStart"/>
      <w:r w:rsidRPr="00AC7759">
        <w:rPr>
          <w:rFonts w:ascii="Arial" w:hAnsi="Arial" w:cs="Arial"/>
        </w:rPr>
        <w:t>Dinophys</w:t>
      </w:r>
      <w:proofErr w:type="spellEnd"/>
      <w:r w:rsidRPr="00AC7759">
        <w:rPr>
          <w:rFonts w:ascii="Arial" w:hAnsi="Arial" w:cs="Arial"/>
        </w:rPr>
        <w:t xml:space="preserve"> in </w:t>
      </w:r>
      <w:proofErr w:type="spellStart"/>
      <w:r w:rsidRPr="00AC7759">
        <w:rPr>
          <w:rFonts w:ascii="Arial" w:hAnsi="Arial" w:cs="Arial"/>
        </w:rPr>
        <w:t>Prorocentrum</w:t>
      </w:r>
      <w:proofErr w:type="spellEnd"/>
      <w:r w:rsidRPr="00AC7759">
        <w:rPr>
          <w:rFonts w:ascii="Arial" w:hAnsi="Arial" w:cs="Arial"/>
        </w:rPr>
        <w:t xml:space="preserve">. ASP izhajajo iz kremenastih alg (diatomeje) iz rodu </w:t>
      </w:r>
      <w:proofErr w:type="spellStart"/>
      <w:r w:rsidRPr="00AC7759">
        <w:rPr>
          <w:rFonts w:ascii="Arial" w:hAnsi="Arial" w:cs="Arial"/>
        </w:rPr>
        <w:t>Pseudo-nitzschia</w:t>
      </w:r>
      <w:proofErr w:type="spellEnd"/>
      <w:r w:rsidRPr="00AC7759">
        <w:rPr>
          <w:rFonts w:ascii="Arial" w:hAnsi="Arial" w:cs="Arial"/>
        </w:rPr>
        <w:t xml:space="preserve">. Inkubacijska doba je odvisna od vrste zaužitega toksina. Lahko znaša od 30 minut do 12 ur, zelo redko več. Človek pride najpogosteje v stik z njihovimi toksini preko hrane. Z zaužitjem hrane iz morja (predvsem školjk, tako gojenih kot prostoživečih, ki s precejanjem vode zadržijo delce hrane, med drugim tudi strupene </w:t>
      </w:r>
      <w:proofErr w:type="spellStart"/>
      <w:r w:rsidRPr="00AC7759">
        <w:rPr>
          <w:rFonts w:ascii="Arial" w:hAnsi="Arial" w:cs="Arial"/>
        </w:rPr>
        <w:t>mikroalge</w:t>
      </w:r>
      <w:proofErr w:type="spellEnd"/>
      <w:r w:rsidRPr="00AC7759">
        <w:rPr>
          <w:rFonts w:ascii="Arial" w:hAnsi="Arial" w:cs="Arial"/>
        </w:rPr>
        <w:t xml:space="preserve">) se prenašajo do </w:t>
      </w:r>
      <w:r w:rsidR="00587096">
        <w:rPr>
          <w:rFonts w:ascii="Arial" w:hAnsi="Arial" w:cs="Arial"/>
        </w:rPr>
        <w:t>ljudi</w:t>
      </w:r>
      <w:r w:rsidR="0064391E">
        <w:rPr>
          <w:rFonts w:ascii="Arial" w:hAnsi="Arial" w:cs="Arial"/>
        </w:rPr>
        <w:t xml:space="preserve"> zaradi</w:t>
      </w:r>
      <w:r w:rsidRPr="00AC7759">
        <w:rPr>
          <w:rFonts w:ascii="Arial" w:hAnsi="Arial" w:cs="Arial"/>
        </w:rPr>
        <w:t xml:space="preserve"> uživanja surovih kot tudi </w:t>
      </w:r>
      <w:r w:rsidR="0064391E">
        <w:rPr>
          <w:rFonts w:ascii="Arial" w:hAnsi="Arial" w:cs="Arial"/>
        </w:rPr>
        <w:t>termično obdelanih</w:t>
      </w:r>
      <w:r w:rsidRPr="00AC7759">
        <w:rPr>
          <w:rFonts w:ascii="Arial" w:hAnsi="Arial" w:cs="Arial"/>
        </w:rPr>
        <w:t xml:space="preserve"> školjk. </w:t>
      </w:r>
    </w:p>
    <w:p w14:paraId="0BC0D5C3" w14:textId="77777777" w:rsidR="00DF2E65" w:rsidRPr="00AC7759" w:rsidRDefault="00DF2E65" w:rsidP="00DF2E65">
      <w:pPr>
        <w:spacing w:before="0" w:after="0" w:line="240" w:lineRule="auto"/>
        <w:rPr>
          <w:rFonts w:ascii="Arial" w:hAnsi="Arial" w:cs="Arial"/>
        </w:rPr>
      </w:pPr>
    </w:p>
    <w:p w14:paraId="7FD55B79" w14:textId="77777777" w:rsidR="00DF2E65" w:rsidRPr="00AC7759" w:rsidRDefault="00DF2E65" w:rsidP="00DF2E65">
      <w:pPr>
        <w:spacing w:before="0" w:afterLines="32" w:after="76" w:line="240" w:lineRule="auto"/>
        <w:rPr>
          <w:rFonts w:ascii="Arial" w:hAnsi="Arial" w:cs="Arial"/>
        </w:rPr>
      </w:pPr>
      <w:r w:rsidRPr="00AC7759">
        <w:rPr>
          <w:rFonts w:ascii="Arial" w:hAnsi="Arial" w:cs="Arial"/>
        </w:rPr>
        <w:t xml:space="preserve">V vzorcih školjk smo do sedaj ugotovili le </w:t>
      </w:r>
      <w:proofErr w:type="spellStart"/>
      <w:r w:rsidRPr="00AC7759">
        <w:rPr>
          <w:rFonts w:ascii="Arial" w:hAnsi="Arial" w:cs="Arial"/>
        </w:rPr>
        <w:t>diaroično</w:t>
      </w:r>
      <w:proofErr w:type="spellEnd"/>
      <w:r w:rsidRPr="00AC7759">
        <w:rPr>
          <w:rFonts w:ascii="Arial" w:hAnsi="Arial" w:cs="Arial"/>
        </w:rPr>
        <w:t xml:space="preserve"> toksičnost (DSP). Vsakokratni potrditvi toksičnosti je sledila začasna prepoved prometa s školjkami.  </w:t>
      </w:r>
    </w:p>
    <w:p w14:paraId="54FAC0A7" w14:textId="77777777" w:rsidR="00AC7759" w:rsidRPr="00AC7759" w:rsidRDefault="00AC7759" w:rsidP="00AC2359">
      <w:pPr>
        <w:spacing w:afterLines="32" w:after="76"/>
        <w:rPr>
          <w:rFonts w:ascii="Arial" w:hAnsi="Arial" w:cs="Arial"/>
        </w:rPr>
      </w:pPr>
    </w:p>
    <w:p w14:paraId="7F271F86" w14:textId="77777777" w:rsidR="00AC2359" w:rsidRPr="00AC7759" w:rsidRDefault="00AC2359" w:rsidP="00AC2359">
      <w:pPr>
        <w:pStyle w:val="Naslov2"/>
        <w:rPr>
          <w:rFonts w:ascii="Arial" w:hAnsi="Arial" w:cs="Arial"/>
          <w:sz w:val="22"/>
          <w:szCs w:val="22"/>
        </w:rPr>
      </w:pPr>
      <w:bookmarkStart w:id="184" w:name="_Toc24377835"/>
      <w:bookmarkStart w:id="185" w:name="_Toc61436422"/>
      <w:bookmarkStart w:id="186" w:name="_Toc204436044"/>
      <w:r w:rsidRPr="00AC7759">
        <w:rPr>
          <w:rFonts w:ascii="Arial" w:hAnsi="Arial" w:cs="Arial"/>
          <w:sz w:val="22"/>
          <w:szCs w:val="22"/>
        </w:rPr>
        <w:t>Morski biotoksini - živila</w:t>
      </w:r>
      <w:bookmarkEnd w:id="184"/>
      <w:bookmarkEnd w:id="185"/>
      <w:bookmarkEnd w:id="186"/>
      <w:r w:rsidRPr="00AC7759">
        <w:rPr>
          <w:rFonts w:ascii="Arial" w:hAnsi="Arial" w:cs="Arial"/>
          <w:sz w:val="22"/>
          <w:szCs w:val="22"/>
        </w:rPr>
        <w:tab/>
      </w:r>
    </w:p>
    <w:p w14:paraId="1AF14F58" w14:textId="77777777" w:rsidR="00AC2359" w:rsidRPr="00AC7759" w:rsidRDefault="00AC2359" w:rsidP="00AC2359">
      <w:pPr>
        <w:pStyle w:val="Navadenarial"/>
      </w:pPr>
    </w:p>
    <w:p w14:paraId="55F521A3" w14:textId="77777777" w:rsidR="00DF2E65" w:rsidRPr="00AC7759" w:rsidRDefault="00DF2E65" w:rsidP="00DF2E65">
      <w:pPr>
        <w:spacing w:before="0" w:after="0" w:line="240" w:lineRule="auto"/>
        <w:rPr>
          <w:rFonts w:ascii="Arial" w:hAnsi="Arial" w:cs="Arial"/>
        </w:rPr>
      </w:pPr>
      <w:r w:rsidRPr="00AC7759">
        <w:rPr>
          <w:rFonts w:ascii="Arial" w:hAnsi="Arial" w:cs="Arial"/>
        </w:rPr>
        <w:t xml:space="preserve">Uradni nadzor se je izvajal na podlagi določil Uredbe Komisije (EU) 2019/627, skladno s programom vzorčenja skozi celo leto. Spremljala se je prisotnost potencialno toksičnega fitoplanktona, ki proizvaja toksine v proizvodnih vodah (morska voda) in </w:t>
      </w:r>
      <w:proofErr w:type="spellStart"/>
      <w:r w:rsidRPr="00AC7759">
        <w:rPr>
          <w:rFonts w:ascii="Arial" w:hAnsi="Arial" w:cs="Arial"/>
        </w:rPr>
        <w:t>biotoksine</w:t>
      </w:r>
      <w:proofErr w:type="spellEnd"/>
      <w:r w:rsidRPr="00AC7759">
        <w:rPr>
          <w:rFonts w:ascii="Arial" w:hAnsi="Arial" w:cs="Arial"/>
        </w:rPr>
        <w:t xml:space="preserve"> v mesu živih školjk. Vzorčenje se je izvajalo v gojitvenih območjih školjk in območju za prosto nabiranje školjk.</w:t>
      </w:r>
    </w:p>
    <w:p w14:paraId="38183D03" w14:textId="77777777" w:rsidR="00DF2E65" w:rsidRPr="00AC7759" w:rsidRDefault="00DF2E65" w:rsidP="00DF2E65">
      <w:pPr>
        <w:spacing w:before="0" w:after="0" w:line="240" w:lineRule="auto"/>
        <w:rPr>
          <w:rFonts w:ascii="Arial" w:hAnsi="Arial" w:cs="Arial"/>
        </w:rPr>
      </w:pPr>
    </w:p>
    <w:p w14:paraId="14E96AEB" w14:textId="2D2EE6F2" w:rsidR="00DF2E65" w:rsidRPr="00AC7759" w:rsidRDefault="00DF2E65" w:rsidP="00DF2E65">
      <w:pPr>
        <w:spacing w:before="0" w:after="0" w:line="240" w:lineRule="auto"/>
        <w:rPr>
          <w:rFonts w:ascii="Arial" w:hAnsi="Arial" w:cs="Arial"/>
        </w:rPr>
      </w:pPr>
      <w:r w:rsidRPr="00AC7759">
        <w:rPr>
          <w:rFonts w:ascii="Arial" w:hAnsi="Arial" w:cs="Arial"/>
        </w:rPr>
        <w:t xml:space="preserve">Pogostnost vzorčenja oziroma število vzorcev v proizvodnih območjih školjk in prostih nabirališčih je </w:t>
      </w:r>
      <w:r w:rsidRPr="00333433">
        <w:rPr>
          <w:rFonts w:ascii="Arial" w:hAnsi="Arial" w:cs="Arial"/>
        </w:rPr>
        <w:t>bilo v letu 202</w:t>
      </w:r>
      <w:r w:rsidR="005A1BFA">
        <w:rPr>
          <w:rFonts w:ascii="Arial" w:hAnsi="Arial" w:cs="Arial"/>
        </w:rPr>
        <w:t>3</w:t>
      </w:r>
      <w:r w:rsidRPr="00333433">
        <w:rPr>
          <w:rFonts w:ascii="Arial" w:hAnsi="Arial" w:cs="Arial"/>
        </w:rPr>
        <w:t xml:space="preserve"> sledeče</w:t>
      </w:r>
      <w:r w:rsidRPr="00AC7759">
        <w:rPr>
          <w:rFonts w:ascii="Arial" w:hAnsi="Arial" w:cs="Arial"/>
        </w:rPr>
        <w:t>:</w:t>
      </w:r>
    </w:p>
    <w:p w14:paraId="59B77024" w14:textId="7A5FF7BD" w:rsidR="00DF2E65" w:rsidRPr="00AC7759" w:rsidRDefault="00DF2E65" w:rsidP="00DF2E65">
      <w:pPr>
        <w:spacing w:before="0" w:after="0" w:line="240" w:lineRule="auto"/>
        <w:rPr>
          <w:rFonts w:ascii="Arial" w:hAnsi="Arial" w:cs="Arial"/>
        </w:rPr>
      </w:pPr>
      <w:r w:rsidRPr="00AC7759">
        <w:rPr>
          <w:rFonts w:ascii="Arial" w:hAnsi="Arial" w:cs="Arial"/>
        </w:rPr>
        <w:t>-</w:t>
      </w:r>
      <w:r w:rsidRPr="00AC7759">
        <w:rPr>
          <w:rFonts w:ascii="Arial" w:hAnsi="Arial" w:cs="Arial"/>
        </w:rPr>
        <w:tab/>
      </w:r>
      <w:proofErr w:type="spellStart"/>
      <w:r w:rsidRPr="00AC7759">
        <w:rPr>
          <w:rFonts w:ascii="Arial" w:hAnsi="Arial" w:cs="Arial"/>
        </w:rPr>
        <w:t>lipofilni</w:t>
      </w:r>
      <w:proofErr w:type="spellEnd"/>
      <w:r w:rsidRPr="00AC7759">
        <w:rPr>
          <w:rFonts w:ascii="Arial" w:hAnsi="Arial" w:cs="Arial"/>
        </w:rPr>
        <w:t xml:space="preserve"> toksini (DSP) v mesu školjk: </w:t>
      </w:r>
      <w:r>
        <w:rPr>
          <w:rFonts w:ascii="Arial" w:hAnsi="Arial" w:cs="Arial"/>
        </w:rPr>
        <w:t>8</w:t>
      </w:r>
      <w:r w:rsidR="005A1BFA">
        <w:rPr>
          <w:rFonts w:ascii="Arial" w:hAnsi="Arial" w:cs="Arial"/>
        </w:rPr>
        <w:t>6</w:t>
      </w:r>
    </w:p>
    <w:p w14:paraId="6D560CD0" w14:textId="51EB7639" w:rsidR="00DF2E65" w:rsidRPr="00AC7759" w:rsidRDefault="00DF2E65" w:rsidP="00DF2E65">
      <w:pPr>
        <w:spacing w:before="0" w:after="0" w:line="240" w:lineRule="auto"/>
        <w:rPr>
          <w:rFonts w:ascii="Arial" w:hAnsi="Arial" w:cs="Arial"/>
        </w:rPr>
      </w:pPr>
      <w:r w:rsidRPr="00AC7759">
        <w:rPr>
          <w:rFonts w:ascii="Arial" w:hAnsi="Arial" w:cs="Arial"/>
        </w:rPr>
        <w:t>-</w:t>
      </w:r>
      <w:r w:rsidRPr="00AC7759">
        <w:rPr>
          <w:rFonts w:ascii="Arial" w:hAnsi="Arial" w:cs="Arial"/>
        </w:rPr>
        <w:tab/>
        <w:t xml:space="preserve">paralitični toksini (PSP) v </w:t>
      </w:r>
      <w:proofErr w:type="spellStart"/>
      <w:r w:rsidRPr="00AC7759">
        <w:rPr>
          <w:rFonts w:ascii="Arial" w:hAnsi="Arial" w:cs="Arial"/>
        </w:rPr>
        <w:t>mišičnini</w:t>
      </w:r>
      <w:proofErr w:type="spellEnd"/>
      <w:r w:rsidRPr="00AC7759">
        <w:rPr>
          <w:rFonts w:ascii="Arial" w:hAnsi="Arial" w:cs="Arial"/>
        </w:rPr>
        <w:t xml:space="preserve"> školjk: 3</w:t>
      </w:r>
      <w:r w:rsidR="005A1BFA">
        <w:rPr>
          <w:rFonts w:ascii="Arial" w:hAnsi="Arial" w:cs="Arial"/>
        </w:rPr>
        <w:t>2</w:t>
      </w:r>
    </w:p>
    <w:p w14:paraId="19366B72" w14:textId="51779E20" w:rsidR="00DF2E65" w:rsidRPr="00AC7759" w:rsidRDefault="00DF2E65" w:rsidP="00DF2E65">
      <w:pPr>
        <w:spacing w:before="0" w:after="0" w:line="240" w:lineRule="auto"/>
        <w:rPr>
          <w:rFonts w:ascii="Arial" w:hAnsi="Arial" w:cs="Arial"/>
        </w:rPr>
      </w:pPr>
      <w:r w:rsidRPr="00AC7759">
        <w:rPr>
          <w:rFonts w:ascii="Arial" w:hAnsi="Arial" w:cs="Arial"/>
        </w:rPr>
        <w:t>-</w:t>
      </w:r>
      <w:r w:rsidRPr="00AC7759">
        <w:rPr>
          <w:rFonts w:ascii="Arial" w:hAnsi="Arial" w:cs="Arial"/>
        </w:rPr>
        <w:tab/>
      </w:r>
      <w:proofErr w:type="spellStart"/>
      <w:r w:rsidRPr="00AC7759">
        <w:rPr>
          <w:rFonts w:ascii="Arial" w:hAnsi="Arial" w:cs="Arial"/>
        </w:rPr>
        <w:t>amnezijski</w:t>
      </w:r>
      <w:proofErr w:type="spellEnd"/>
      <w:r w:rsidRPr="00AC7759">
        <w:rPr>
          <w:rFonts w:ascii="Arial" w:hAnsi="Arial" w:cs="Arial"/>
        </w:rPr>
        <w:t xml:space="preserve"> toksini (ASP) v </w:t>
      </w:r>
      <w:proofErr w:type="spellStart"/>
      <w:r w:rsidRPr="00AC7759">
        <w:rPr>
          <w:rFonts w:ascii="Arial" w:hAnsi="Arial" w:cs="Arial"/>
        </w:rPr>
        <w:t>mišičnini</w:t>
      </w:r>
      <w:proofErr w:type="spellEnd"/>
      <w:r w:rsidRPr="00AC7759">
        <w:rPr>
          <w:rFonts w:ascii="Arial" w:hAnsi="Arial" w:cs="Arial"/>
        </w:rPr>
        <w:t xml:space="preserve"> školjk: 3</w:t>
      </w:r>
      <w:r w:rsidR="005A1BFA">
        <w:rPr>
          <w:rFonts w:ascii="Arial" w:hAnsi="Arial" w:cs="Arial"/>
        </w:rPr>
        <w:t>2</w:t>
      </w:r>
    </w:p>
    <w:p w14:paraId="57C4ACD5" w14:textId="77777777" w:rsidR="00DF2E65" w:rsidRPr="00AC7759" w:rsidRDefault="00DF2E65" w:rsidP="00DF2E65">
      <w:pPr>
        <w:spacing w:before="0" w:after="0" w:line="240" w:lineRule="auto"/>
        <w:rPr>
          <w:rFonts w:ascii="Arial" w:hAnsi="Arial" w:cs="Arial"/>
        </w:rPr>
      </w:pPr>
      <w:r w:rsidRPr="00AC7759">
        <w:rPr>
          <w:rFonts w:ascii="Arial" w:hAnsi="Arial" w:cs="Arial"/>
        </w:rPr>
        <w:t>-</w:t>
      </w:r>
      <w:r w:rsidRPr="00AC7759">
        <w:rPr>
          <w:rFonts w:ascii="Arial" w:hAnsi="Arial" w:cs="Arial"/>
        </w:rPr>
        <w:tab/>
        <w:t>potencialno toksični fitoplankton v morski vodi: 69</w:t>
      </w:r>
    </w:p>
    <w:p w14:paraId="2F275EF7" w14:textId="77777777" w:rsidR="00DF2E65" w:rsidRPr="00AC7759" w:rsidRDefault="00DF2E65" w:rsidP="00DF2E65">
      <w:pPr>
        <w:spacing w:before="0" w:after="0" w:line="240" w:lineRule="auto"/>
        <w:rPr>
          <w:rFonts w:ascii="Arial" w:hAnsi="Arial" w:cs="Arial"/>
        </w:rPr>
      </w:pPr>
    </w:p>
    <w:p w14:paraId="1472FFAD" w14:textId="379F4584" w:rsidR="00DF2E65" w:rsidRPr="00AC7759" w:rsidRDefault="00DF2E65" w:rsidP="00DF2E65">
      <w:pPr>
        <w:spacing w:before="0" w:after="0" w:line="240" w:lineRule="auto"/>
        <w:rPr>
          <w:rFonts w:ascii="Arial" w:hAnsi="Arial" w:cs="Arial"/>
        </w:rPr>
      </w:pPr>
      <w:r w:rsidRPr="00AC7759">
        <w:rPr>
          <w:rFonts w:ascii="Arial" w:hAnsi="Arial" w:cs="Arial"/>
          <w:u w:val="single"/>
        </w:rPr>
        <w:t xml:space="preserve">Preglednica št. </w:t>
      </w:r>
      <w:r w:rsidR="00CD439B">
        <w:rPr>
          <w:rFonts w:ascii="Arial" w:hAnsi="Arial" w:cs="Arial"/>
          <w:u w:val="single"/>
        </w:rPr>
        <w:t>27</w:t>
      </w:r>
      <w:r w:rsidRPr="00AC7759">
        <w:rPr>
          <w:rFonts w:ascii="Arial" w:hAnsi="Arial" w:cs="Arial"/>
        </w:rPr>
        <w:t xml:space="preserve">: Število odvzetih vzorcev na morske </w:t>
      </w:r>
      <w:proofErr w:type="spellStart"/>
      <w:r w:rsidRPr="00AC7759">
        <w:rPr>
          <w:rFonts w:ascii="Arial" w:hAnsi="Arial" w:cs="Arial"/>
        </w:rPr>
        <w:t>biotoksine</w:t>
      </w:r>
      <w:proofErr w:type="spellEnd"/>
      <w:r w:rsidRPr="00AC7759">
        <w:rPr>
          <w:rFonts w:ascii="Arial" w:hAnsi="Arial" w:cs="Arial"/>
        </w:rPr>
        <w:t xml:space="preserve"> v mesu školjk po posameznih proizvodnih območjih v letu 202</w:t>
      </w:r>
      <w:r w:rsidR="005A1BFA">
        <w:rPr>
          <w:rFonts w:ascii="Arial" w:hAnsi="Arial" w:cs="Arial"/>
        </w:rPr>
        <w:t>3</w:t>
      </w:r>
      <w:r w:rsidRPr="00AC7759">
        <w:rPr>
          <w:rFonts w:ascii="Arial" w:hAnsi="Arial" w:cs="Arial"/>
        </w:rPr>
        <w:t xml:space="preserve"> </w:t>
      </w:r>
    </w:p>
    <w:p w14:paraId="6B3A064E" w14:textId="12DF1F2F" w:rsidR="008816D9" w:rsidRDefault="008816D9" w:rsidP="008816D9">
      <w:pPr>
        <w:spacing w:before="0" w:after="0" w:line="240" w:lineRule="auto"/>
        <w:jc w:val="both"/>
        <w:rPr>
          <w:sz w:val="22"/>
          <w:szCs w:val="22"/>
        </w:rPr>
      </w:pPr>
    </w:p>
    <w:tbl>
      <w:tblPr>
        <w:tblStyle w:val="Tabelamrea1"/>
        <w:tblW w:w="8856" w:type="dxa"/>
        <w:tblLayout w:type="fixed"/>
        <w:tblLook w:val="04A0" w:firstRow="1" w:lastRow="0" w:firstColumn="1" w:lastColumn="0" w:noHBand="0" w:noVBand="1"/>
        <w:tblCaption w:val="Število vzorcev školjk, ki so bili analizirani na morske biotoksine, po posameznih proizvodnih območjih v letu 2021"/>
      </w:tblPr>
      <w:tblGrid>
        <w:gridCol w:w="3868"/>
        <w:gridCol w:w="1662"/>
        <w:gridCol w:w="1663"/>
        <w:gridCol w:w="1663"/>
      </w:tblGrid>
      <w:tr w:rsidR="00DF2E65" w:rsidRPr="00AC7759" w14:paraId="57D107EF" w14:textId="77777777" w:rsidTr="00D738D4">
        <w:trPr>
          <w:cantSplit/>
          <w:trHeight w:val="324"/>
          <w:tblHeader/>
        </w:trPr>
        <w:tc>
          <w:tcPr>
            <w:tcW w:w="3868" w:type="dxa"/>
            <w:shd w:val="clear" w:color="auto" w:fill="F2F2F2" w:themeFill="background1" w:themeFillShade="F2"/>
          </w:tcPr>
          <w:p w14:paraId="261E8708" w14:textId="77777777" w:rsidR="00DF2E65" w:rsidRPr="00AC7759" w:rsidRDefault="00DF2E65" w:rsidP="00D738D4">
            <w:pPr>
              <w:spacing w:before="0" w:after="0"/>
              <w:rPr>
                <w:rFonts w:ascii="Arial" w:hAnsi="Arial" w:cs="Arial"/>
                <w:sz w:val="16"/>
                <w:szCs w:val="16"/>
              </w:rPr>
            </w:pPr>
            <w:r w:rsidRPr="00AC7759">
              <w:rPr>
                <w:rFonts w:ascii="Arial" w:hAnsi="Arial" w:cs="Arial"/>
                <w:sz w:val="16"/>
                <w:szCs w:val="16"/>
              </w:rPr>
              <w:t>Proizvodna območja</w:t>
            </w:r>
          </w:p>
        </w:tc>
        <w:tc>
          <w:tcPr>
            <w:tcW w:w="1662" w:type="dxa"/>
            <w:shd w:val="clear" w:color="auto" w:fill="F2F2F2" w:themeFill="background1" w:themeFillShade="F2"/>
          </w:tcPr>
          <w:p w14:paraId="7C2EF37A" w14:textId="77777777" w:rsidR="00DF2E65" w:rsidRPr="00AC7759" w:rsidRDefault="00DF2E65" w:rsidP="00D738D4">
            <w:pPr>
              <w:spacing w:before="0" w:after="0"/>
              <w:rPr>
                <w:rFonts w:ascii="Arial" w:hAnsi="Arial" w:cs="Arial"/>
                <w:sz w:val="16"/>
                <w:szCs w:val="16"/>
              </w:rPr>
            </w:pPr>
            <w:r>
              <w:rPr>
                <w:rFonts w:ascii="Arial" w:hAnsi="Arial" w:cs="Arial"/>
                <w:sz w:val="16"/>
                <w:szCs w:val="16"/>
              </w:rPr>
              <w:t xml:space="preserve">Toksini </w:t>
            </w:r>
            <w:r w:rsidRPr="00AC7759">
              <w:rPr>
                <w:rFonts w:ascii="Arial" w:hAnsi="Arial" w:cs="Arial"/>
                <w:sz w:val="16"/>
                <w:szCs w:val="16"/>
              </w:rPr>
              <w:t>DSP</w:t>
            </w:r>
          </w:p>
        </w:tc>
        <w:tc>
          <w:tcPr>
            <w:tcW w:w="1663" w:type="dxa"/>
            <w:shd w:val="clear" w:color="auto" w:fill="F2F2F2" w:themeFill="background1" w:themeFillShade="F2"/>
          </w:tcPr>
          <w:p w14:paraId="303F8AA7" w14:textId="77777777" w:rsidR="00DF2E65" w:rsidRPr="00AC7759" w:rsidRDefault="00DF2E65" w:rsidP="00D738D4">
            <w:pPr>
              <w:spacing w:before="0" w:after="0"/>
              <w:rPr>
                <w:rFonts w:ascii="Arial" w:hAnsi="Arial" w:cs="Arial"/>
                <w:sz w:val="16"/>
                <w:szCs w:val="16"/>
              </w:rPr>
            </w:pPr>
            <w:r>
              <w:rPr>
                <w:rFonts w:ascii="Arial" w:hAnsi="Arial" w:cs="Arial"/>
                <w:sz w:val="16"/>
                <w:szCs w:val="16"/>
              </w:rPr>
              <w:t xml:space="preserve">Toksini </w:t>
            </w:r>
            <w:r w:rsidRPr="00AC7759">
              <w:rPr>
                <w:rFonts w:ascii="Arial" w:hAnsi="Arial" w:cs="Arial"/>
                <w:sz w:val="16"/>
                <w:szCs w:val="16"/>
              </w:rPr>
              <w:t>PSP</w:t>
            </w:r>
          </w:p>
        </w:tc>
        <w:tc>
          <w:tcPr>
            <w:tcW w:w="1663" w:type="dxa"/>
            <w:shd w:val="clear" w:color="auto" w:fill="F2F2F2" w:themeFill="background1" w:themeFillShade="F2"/>
          </w:tcPr>
          <w:p w14:paraId="10B701E9" w14:textId="77777777" w:rsidR="00DF2E65" w:rsidRPr="00AC7759" w:rsidRDefault="00DF2E65" w:rsidP="00D738D4">
            <w:pPr>
              <w:spacing w:before="0" w:after="0"/>
              <w:rPr>
                <w:rFonts w:ascii="Arial" w:hAnsi="Arial" w:cs="Arial"/>
                <w:sz w:val="16"/>
                <w:szCs w:val="16"/>
              </w:rPr>
            </w:pPr>
            <w:proofErr w:type="spellStart"/>
            <w:r>
              <w:rPr>
                <w:rFonts w:ascii="Arial" w:hAnsi="Arial" w:cs="Arial"/>
                <w:sz w:val="16"/>
                <w:szCs w:val="16"/>
              </w:rPr>
              <w:t>Toskini</w:t>
            </w:r>
            <w:proofErr w:type="spellEnd"/>
            <w:r>
              <w:rPr>
                <w:rFonts w:ascii="Arial" w:hAnsi="Arial" w:cs="Arial"/>
                <w:sz w:val="16"/>
                <w:szCs w:val="16"/>
              </w:rPr>
              <w:t xml:space="preserve"> </w:t>
            </w:r>
            <w:r w:rsidRPr="00AC7759">
              <w:rPr>
                <w:rFonts w:ascii="Arial" w:hAnsi="Arial" w:cs="Arial"/>
                <w:sz w:val="16"/>
                <w:szCs w:val="16"/>
              </w:rPr>
              <w:t>ASP</w:t>
            </w:r>
          </w:p>
        </w:tc>
      </w:tr>
      <w:tr w:rsidR="005A1BFA" w:rsidRPr="00AC7759" w14:paraId="0C9FE5DC" w14:textId="77777777" w:rsidTr="00D738D4">
        <w:trPr>
          <w:trHeight w:val="296"/>
          <w:tblHeader/>
        </w:trPr>
        <w:tc>
          <w:tcPr>
            <w:tcW w:w="3868" w:type="dxa"/>
          </w:tcPr>
          <w:p w14:paraId="092A2FD3" w14:textId="77777777" w:rsidR="005A1BFA" w:rsidRPr="00AC7759" w:rsidRDefault="005A1BFA" w:rsidP="005A1BFA">
            <w:pPr>
              <w:spacing w:before="0" w:after="0" w:line="240" w:lineRule="auto"/>
              <w:rPr>
                <w:rFonts w:ascii="Arial" w:hAnsi="Arial" w:cs="Arial"/>
                <w:sz w:val="16"/>
                <w:szCs w:val="16"/>
              </w:rPr>
            </w:pPr>
            <w:r w:rsidRPr="00AC7759">
              <w:rPr>
                <w:rFonts w:ascii="Arial" w:hAnsi="Arial" w:cs="Arial"/>
                <w:sz w:val="16"/>
                <w:szCs w:val="16"/>
              </w:rPr>
              <w:t>Piranski zaliv</w:t>
            </w:r>
          </w:p>
        </w:tc>
        <w:tc>
          <w:tcPr>
            <w:tcW w:w="1662" w:type="dxa"/>
          </w:tcPr>
          <w:p w14:paraId="32795685" w14:textId="7AF501E9" w:rsidR="005A1BFA" w:rsidRPr="00AC7759" w:rsidRDefault="005A1BFA" w:rsidP="005A1BFA">
            <w:pPr>
              <w:spacing w:before="0" w:after="0" w:line="240" w:lineRule="auto"/>
              <w:rPr>
                <w:rFonts w:ascii="Arial" w:hAnsi="Arial" w:cs="Arial"/>
                <w:sz w:val="16"/>
                <w:szCs w:val="16"/>
              </w:rPr>
            </w:pPr>
            <w:r>
              <w:rPr>
                <w:rFonts w:ascii="Arial" w:hAnsi="Arial" w:cs="Arial"/>
                <w:sz w:val="16"/>
                <w:szCs w:val="16"/>
              </w:rPr>
              <w:t>29</w:t>
            </w:r>
          </w:p>
        </w:tc>
        <w:tc>
          <w:tcPr>
            <w:tcW w:w="1663" w:type="dxa"/>
          </w:tcPr>
          <w:p w14:paraId="73F8EDE0" w14:textId="400AE895" w:rsidR="005A1BFA" w:rsidRPr="00AC7759" w:rsidRDefault="005A1BFA" w:rsidP="005A1BFA">
            <w:pPr>
              <w:spacing w:before="0" w:after="0" w:line="240" w:lineRule="auto"/>
              <w:rPr>
                <w:rFonts w:ascii="Arial" w:hAnsi="Arial" w:cs="Arial"/>
                <w:sz w:val="16"/>
                <w:szCs w:val="16"/>
              </w:rPr>
            </w:pPr>
            <w:r>
              <w:rPr>
                <w:rFonts w:ascii="Arial" w:hAnsi="Arial" w:cs="Arial"/>
                <w:sz w:val="16"/>
                <w:szCs w:val="16"/>
              </w:rPr>
              <w:t>11</w:t>
            </w:r>
          </w:p>
        </w:tc>
        <w:tc>
          <w:tcPr>
            <w:tcW w:w="1663" w:type="dxa"/>
          </w:tcPr>
          <w:p w14:paraId="2FCAA81B" w14:textId="1BB0B197" w:rsidR="005A1BFA" w:rsidRPr="00AC7759" w:rsidRDefault="005A1BFA" w:rsidP="005A1BFA">
            <w:pPr>
              <w:spacing w:before="0" w:after="0" w:line="240" w:lineRule="auto"/>
              <w:rPr>
                <w:rFonts w:ascii="Arial" w:hAnsi="Arial" w:cs="Arial"/>
                <w:sz w:val="16"/>
                <w:szCs w:val="16"/>
              </w:rPr>
            </w:pPr>
            <w:r w:rsidRPr="00AC7759">
              <w:rPr>
                <w:rFonts w:ascii="Arial" w:hAnsi="Arial" w:cs="Arial"/>
                <w:sz w:val="16"/>
                <w:szCs w:val="16"/>
              </w:rPr>
              <w:t>1</w:t>
            </w:r>
            <w:r>
              <w:rPr>
                <w:rFonts w:ascii="Arial" w:hAnsi="Arial" w:cs="Arial"/>
                <w:sz w:val="16"/>
                <w:szCs w:val="16"/>
              </w:rPr>
              <w:t>1</w:t>
            </w:r>
          </w:p>
        </w:tc>
      </w:tr>
      <w:tr w:rsidR="005A1BFA" w:rsidRPr="00AC7759" w14:paraId="31801B4E" w14:textId="77777777" w:rsidTr="00D738D4">
        <w:trPr>
          <w:trHeight w:val="300"/>
          <w:tblHeader/>
        </w:trPr>
        <w:tc>
          <w:tcPr>
            <w:tcW w:w="3868" w:type="dxa"/>
          </w:tcPr>
          <w:p w14:paraId="6D41D86D" w14:textId="77777777" w:rsidR="005A1BFA" w:rsidRPr="00AC7759" w:rsidRDefault="005A1BFA" w:rsidP="005A1BFA">
            <w:pPr>
              <w:spacing w:before="0" w:after="0" w:line="240" w:lineRule="auto"/>
              <w:rPr>
                <w:rFonts w:ascii="Arial" w:hAnsi="Arial" w:cs="Arial"/>
                <w:sz w:val="16"/>
                <w:szCs w:val="16"/>
              </w:rPr>
            </w:pPr>
            <w:r w:rsidRPr="00AC7759">
              <w:rPr>
                <w:rFonts w:ascii="Arial" w:hAnsi="Arial" w:cs="Arial"/>
                <w:sz w:val="16"/>
                <w:szCs w:val="16"/>
              </w:rPr>
              <w:t>Debeli rtič</w:t>
            </w:r>
          </w:p>
        </w:tc>
        <w:tc>
          <w:tcPr>
            <w:tcW w:w="1662" w:type="dxa"/>
          </w:tcPr>
          <w:p w14:paraId="1218AD95" w14:textId="7672B8AB" w:rsidR="005A1BFA" w:rsidRPr="00AC7759" w:rsidRDefault="005A1BFA" w:rsidP="005A1BFA">
            <w:pPr>
              <w:spacing w:before="0" w:after="0" w:line="240" w:lineRule="auto"/>
              <w:rPr>
                <w:rFonts w:ascii="Arial" w:hAnsi="Arial" w:cs="Arial"/>
                <w:sz w:val="16"/>
                <w:szCs w:val="16"/>
              </w:rPr>
            </w:pPr>
            <w:r>
              <w:rPr>
                <w:rFonts w:ascii="Arial" w:hAnsi="Arial" w:cs="Arial"/>
                <w:sz w:val="16"/>
                <w:szCs w:val="16"/>
              </w:rPr>
              <w:t>28</w:t>
            </w:r>
          </w:p>
        </w:tc>
        <w:tc>
          <w:tcPr>
            <w:tcW w:w="1663" w:type="dxa"/>
          </w:tcPr>
          <w:p w14:paraId="57C7FAD4" w14:textId="29CC87F1" w:rsidR="005A1BFA" w:rsidRPr="00AC7759" w:rsidRDefault="005A1BFA" w:rsidP="005A1BFA">
            <w:pPr>
              <w:spacing w:before="0" w:after="0" w:line="240" w:lineRule="auto"/>
              <w:rPr>
                <w:rFonts w:ascii="Arial" w:hAnsi="Arial" w:cs="Arial"/>
                <w:sz w:val="16"/>
                <w:szCs w:val="16"/>
              </w:rPr>
            </w:pPr>
            <w:r w:rsidRPr="00AC7759">
              <w:rPr>
                <w:rFonts w:ascii="Arial" w:hAnsi="Arial" w:cs="Arial"/>
                <w:sz w:val="16"/>
                <w:szCs w:val="16"/>
              </w:rPr>
              <w:t>1</w:t>
            </w:r>
            <w:r>
              <w:rPr>
                <w:rFonts w:ascii="Arial" w:hAnsi="Arial" w:cs="Arial"/>
                <w:sz w:val="16"/>
                <w:szCs w:val="16"/>
              </w:rPr>
              <w:t>0</w:t>
            </w:r>
          </w:p>
        </w:tc>
        <w:tc>
          <w:tcPr>
            <w:tcW w:w="1663" w:type="dxa"/>
          </w:tcPr>
          <w:p w14:paraId="2DEE7EB8" w14:textId="476F4EED" w:rsidR="005A1BFA" w:rsidRPr="00AC7759" w:rsidRDefault="005A1BFA" w:rsidP="005A1BFA">
            <w:pPr>
              <w:spacing w:before="0" w:after="0" w:line="240" w:lineRule="auto"/>
              <w:rPr>
                <w:rFonts w:ascii="Arial" w:hAnsi="Arial" w:cs="Arial"/>
                <w:sz w:val="16"/>
                <w:szCs w:val="16"/>
              </w:rPr>
            </w:pPr>
            <w:r w:rsidRPr="00AC7759">
              <w:rPr>
                <w:rFonts w:ascii="Arial" w:hAnsi="Arial" w:cs="Arial"/>
                <w:sz w:val="16"/>
                <w:szCs w:val="16"/>
              </w:rPr>
              <w:t>1</w:t>
            </w:r>
            <w:r>
              <w:rPr>
                <w:rFonts w:ascii="Arial" w:hAnsi="Arial" w:cs="Arial"/>
                <w:sz w:val="16"/>
                <w:szCs w:val="16"/>
              </w:rPr>
              <w:t>0</w:t>
            </w:r>
          </w:p>
        </w:tc>
      </w:tr>
      <w:tr w:rsidR="005A1BFA" w:rsidRPr="00AC7759" w14:paraId="7B93DA34" w14:textId="77777777" w:rsidTr="00D738D4">
        <w:trPr>
          <w:trHeight w:val="300"/>
          <w:tblHeader/>
        </w:trPr>
        <w:tc>
          <w:tcPr>
            <w:tcW w:w="3868" w:type="dxa"/>
          </w:tcPr>
          <w:p w14:paraId="1AA45D99" w14:textId="77777777" w:rsidR="005A1BFA" w:rsidRPr="00AC7759" w:rsidRDefault="005A1BFA" w:rsidP="005A1BFA">
            <w:pPr>
              <w:spacing w:before="0" w:after="0" w:line="240" w:lineRule="auto"/>
              <w:rPr>
                <w:rFonts w:ascii="Arial" w:hAnsi="Arial" w:cs="Arial"/>
                <w:sz w:val="16"/>
                <w:szCs w:val="16"/>
              </w:rPr>
            </w:pPr>
            <w:r w:rsidRPr="00AC7759">
              <w:rPr>
                <w:rFonts w:ascii="Arial" w:hAnsi="Arial" w:cs="Arial"/>
                <w:sz w:val="16"/>
                <w:szCs w:val="16"/>
              </w:rPr>
              <w:t>Strunjanski zaliv</w:t>
            </w:r>
          </w:p>
        </w:tc>
        <w:tc>
          <w:tcPr>
            <w:tcW w:w="1662" w:type="dxa"/>
          </w:tcPr>
          <w:p w14:paraId="2EA77D64" w14:textId="20651A86" w:rsidR="005A1BFA" w:rsidRPr="00AC7759" w:rsidRDefault="005A1BFA" w:rsidP="005A1BFA">
            <w:pPr>
              <w:spacing w:before="0" w:after="0" w:line="240" w:lineRule="auto"/>
              <w:rPr>
                <w:rFonts w:ascii="Arial" w:hAnsi="Arial" w:cs="Arial"/>
                <w:sz w:val="16"/>
                <w:szCs w:val="16"/>
              </w:rPr>
            </w:pPr>
            <w:r>
              <w:rPr>
                <w:rFonts w:ascii="Arial" w:hAnsi="Arial" w:cs="Arial"/>
                <w:sz w:val="16"/>
                <w:szCs w:val="16"/>
              </w:rPr>
              <w:t>29</w:t>
            </w:r>
          </w:p>
        </w:tc>
        <w:tc>
          <w:tcPr>
            <w:tcW w:w="1663" w:type="dxa"/>
          </w:tcPr>
          <w:p w14:paraId="6A8231C1" w14:textId="4EC2F0BE" w:rsidR="005A1BFA" w:rsidRPr="00AC7759" w:rsidRDefault="005A1BFA" w:rsidP="005A1BFA">
            <w:pPr>
              <w:spacing w:before="0" w:after="0" w:line="240" w:lineRule="auto"/>
              <w:rPr>
                <w:rFonts w:ascii="Arial" w:hAnsi="Arial" w:cs="Arial"/>
                <w:sz w:val="16"/>
                <w:szCs w:val="16"/>
              </w:rPr>
            </w:pPr>
            <w:r w:rsidRPr="00AC7759">
              <w:rPr>
                <w:rFonts w:ascii="Arial" w:hAnsi="Arial" w:cs="Arial"/>
                <w:sz w:val="16"/>
                <w:szCs w:val="16"/>
              </w:rPr>
              <w:t>1</w:t>
            </w:r>
            <w:r>
              <w:rPr>
                <w:rFonts w:ascii="Arial" w:hAnsi="Arial" w:cs="Arial"/>
                <w:sz w:val="16"/>
                <w:szCs w:val="16"/>
              </w:rPr>
              <w:t>1</w:t>
            </w:r>
          </w:p>
        </w:tc>
        <w:tc>
          <w:tcPr>
            <w:tcW w:w="1663" w:type="dxa"/>
          </w:tcPr>
          <w:p w14:paraId="1FBB9D72" w14:textId="7066E9C1" w:rsidR="005A1BFA" w:rsidRPr="00AC7759" w:rsidRDefault="005A1BFA" w:rsidP="005A1BFA">
            <w:pPr>
              <w:spacing w:before="0" w:after="0" w:line="240" w:lineRule="auto"/>
              <w:rPr>
                <w:rFonts w:ascii="Arial" w:hAnsi="Arial" w:cs="Arial"/>
                <w:sz w:val="16"/>
                <w:szCs w:val="16"/>
              </w:rPr>
            </w:pPr>
            <w:r w:rsidRPr="00AC7759">
              <w:rPr>
                <w:rFonts w:ascii="Arial" w:hAnsi="Arial" w:cs="Arial"/>
                <w:sz w:val="16"/>
                <w:szCs w:val="16"/>
              </w:rPr>
              <w:t>1</w:t>
            </w:r>
            <w:r>
              <w:rPr>
                <w:rFonts w:ascii="Arial" w:hAnsi="Arial" w:cs="Arial"/>
                <w:sz w:val="16"/>
                <w:szCs w:val="16"/>
              </w:rPr>
              <w:t>1</w:t>
            </w:r>
          </w:p>
        </w:tc>
      </w:tr>
      <w:tr w:rsidR="005A1BFA" w:rsidRPr="00AC7759" w14:paraId="363A71CB" w14:textId="77777777" w:rsidTr="00D738D4">
        <w:trPr>
          <w:trHeight w:val="300"/>
          <w:tblHeader/>
        </w:trPr>
        <w:tc>
          <w:tcPr>
            <w:tcW w:w="3868" w:type="dxa"/>
          </w:tcPr>
          <w:p w14:paraId="7226FB24" w14:textId="77777777" w:rsidR="005A1BFA" w:rsidRPr="00AC7759" w:rsidRDefault="005A1BFA" w:rsidP="005A1BFA">
            <w:pPr>
              <w:spacing w:before="0" w:after="0" w:line="240" w:lineRule="auto"/>
              <w:rPr>
                <w:rFonts w:ascii="Arial" w:hAnsi="Arial" w:cs="Arial"/>
                <w:sz w:val="16"/>
                <w:szCs w:val="16"/>
              </w:rPr>
            </w:pPr>
            <w:r w:rsidRPr="00AC7759">
              <w:rPr>
                <w:rFonts w:ascii="Arial" w:hAnsi="Arial" w:cs="Arial"/>
                <w:sz w:val="16"/>
                <w:szCs w:val="16"/>
              </w:rPr>
              <w:t>Območja prostega nabiranja</w:t>
            </w:r>
          </w:p>
        </w:tc>
        <w:tc>
          <w:tcPr>
            <w:tcW w:w="1662" w:type="dxa"/>
          </w:tcPr>
          <w:p w14:paraId="5C7D96D4" w14:textId="3FCF748E" w:rsidR="005A1BFA" w:rsidRPr="00AC7759" w:rsidRDefault="005A1BFA" w:rsidP="005A1BFA">
            <w:pPr>
              <w:spacing w:before="0" w:after="0" w:line="240" w:lineRule="auto"/>
              <w:rPr>
                <w:rFonts w:ascii="Arial" w:hAnsi="Arial" w:cs="Arial"/>
                <w:sz w:val="16"/>
                <w:szCs w:val="16"/>
              </w:rPr>
            </w:pPr>
            <w:r>
              <w:rPr>
                <w:rFonts w:ascii="Arial" w:hAnsi="Arial" w:cs="Arial"/>
                <w:sz w:val="16"/>
                <w:szCs w:val="16"/>
              </w:rPr>
              <w:t>0</w:t>
            </w:r>
          </w:p>
        </w:tc>
        <w:tc>
          <w:tcPr>
            <w:tcW w:w="1663" w:type="dxa"/>
          </w:tcPr>
          <w:p w14:paraId="59101B81" w14:textId="56BB4F16" w:rsidR="005A1BFA" w:rsidRPr="00AC7759" w:rsidRDefault="005A1BFA" w:rsidP="005A1BFA">
            <w:pPr>
              <w:spacing w:before="0" w:after="0" w:line="240" w:lineRule="auto"/>
              <w:rPr>
                <w:rFonts w:ascii="Arial" w:hAnsi="Arial" w:cs="Arial"/>
                <w:sz w:val="16"/>
                <w:szCs w:val="16"/>
              </w:rPr>
            </w:pPr>
            <w:r>
              <w:rPr>
                <w:rFonts w:ascii="Arial" w:hAnsi="Arial" w:cs="Arial"/>
                <w:sz w:val="16"/>
                <w:szCs w:val="16"/>
              </w:rPr>
              <w:t>0</w:t>
            </w:r>
          </w:p>
        </w:tc>
        <w:tc>
          <w:tcPr>
            <w:tcW w:w="1663" w:type="dxa"/>
          </w:tcPr>
          <w:p w14:paraId="59FC118F" w14:textId="2AFFFD21" w:rsidR="005A1BFA" w:rsidRPr="00AC7759" w:rsidRDefault="005A1BFA" w:rsidP="005A1BFA">
            <w:pPr>
              <w:spacing w:before="0" w:after="0" w:line="240" w:lineRule="auto"/>
              <w:rPr>
                <w:rFonts w:ascii="Arial" w:hAnsi="Arial" w:cs="Arial"/>
                <w:sz w:val="16"/>
                <w:szCs w:val="16"/>
              </w:rPr>
            </w:pPr>
            <w:r>
              <w:rPr>
                <w:rFonts w:ascii="Arial" w:hAnsi="Arial" w:cs="Arial"/>
                <w:sz w:val="16"/>
                <w:szCs w:val="16"/>
              </w:rPr>
              <w:t>0</w:t>
            </w:r>
          </w:p>
        </w:tc>
      </w:tr>
      <w:tr w:rsidR="005A1BFA" w:rsidRPr="00AC7759" w14:paraId="48D94184" w14:textId="77777777" w:rsidTr="00D738D4">
        <w:trPr>
          <w:trHeight w:val="300"/>
          <w:tblHeader/>
        </w:trPr>
        <w:tc>
          <w:tcPr>
            <w:tcW w:w="3868" w:type="dxa"/>
          </w:tcPr>
          <w:p w14:paraId="7B2C4039" w14:textId="77777777" w:rsidR="005A1BFA" w:rsidRPr="00AC7759" w:rsidRDefault="005A1BFA" w:rsidP="005A1BFA">
            <w:pPr>
              <w:spacing w:before="0" w:after="0"/>
              <w:rPr>
                <w:rFonts w:ascii="Arial" w:hAnsi="Arial" w:cs="Arial"/>
                <w:sz w:val="16"/>
                <w:szCs w:val="16"/>
              </w:rPr>
            </w:pPr>
            <w:r w:rsidRPr="00AC7759">
              <w:rPr>
                <w:rFonts w:ascii="Arial" w:hAnsi="Arial" w:cs="Arial"/>
                <w:sz w:val="16"/>
                <w:szCs w:val="16"/>
              </w:rPr>
              <w:t>SKUPAJ</w:t>
            </w:r>
          </w:p>
        </w:tc>
        <w:tc>
          <w:tcPr>
            <w:tcW w:w="1662" w:type="dxa"/>
          </w:tcPr>
          <w:p w14:paraId="6BA8D5D9" w14:textId="1378B525" w:rsidR="005A1BFA" w:rsidRPr="00AC7759" w:rsidRDefault="005A1BFA" w:rsidP="005A1BFA">
            <w:pPr>
              <w:spacing w:before="0" w:after="0"/>
              <w:rPr>
                <w:rFonts w:ascii="Arial" w:hAnsi="Arial" w:cs="Arial"/>
                <w:sz w:val="16"/>
                <w:szCs w:val="16"/>
              </w:rPr>
            </w:pPr>
            <w:r>
              <w:rPr>
                <w:rFonts w:ascii="Arial" w:hAnsi="Arial" w:cs="Arial"/>
                <w:sz w:val="16"/>
                <w:szCs w:val="16"/>
              </w:rPr>
              <w:t>86</w:t>
            </w:r>
          </w:p>
        </w:tc>
        <w:tc>
          <w:tcPr>
            <w:tcW w:w="1663" w:type="dxa"/>
          </w:tcPr>
          <w:p w14:paraId="4720CB82" w14:textId="1B8AC818" w:rsidR="005A1BFA" w:rsidRPr="00AC7759" w:rsidRDefault="005A1BFA" w:rsidP="005A1BFA">
            <w:pPr>
              <w:spacing w:before="0" w:after="0"/>
              <w:rPr>
                <w:rFonts w:ascii="Arial" w:hAnsi="Arial" w:cs="Arial"/>
                <w:sz w:val="16"/>
                <w:szCs w:val="16"/>
              </w:rPr>
            </w:pPr>
            <w:r>
              <w:rPr>
                <w:rFonts w:ascii="Arial" w:hAnsi="Arial" w:cs="Arial"/>
                <w:sz w:val="16"/>
                <w:szCs w:val="16"/>
              </w:rPr>
              <w:t>32</w:t>
            </w:r>
          </w:p>
        </w:tc>
        <w:tc>
          <w:tcPr>
            <w:tcW w:w="1663" w:type="dxa"/>
          </w:tcPr>
          <w:p w14:paraId="502C26CC" w14:textId="299EEB90" w:rsidR="005A1BFA" w:rsidRPr="00AC7759" w:rsidRDefault="005A1BFA" w:rsidP="005A1BFA">
            <w:pPr>
              <w:spacing w:before="0" w:after="0"/>
              <w:rPr>
                <w:rFonts w:ascii="Arial" w:hAnsi="Arial" w:cs="Arial"/>
                <w:sz w:val="16"/>
                <w:szCs w:val="16"/>
              </w:rPr>
            </w:pPr>
            <w:r w:rsidRPr="00AC7759">
              <w:rPr>
                <w:rFonts w:ascii="Arial" w:hAnsi="Arial" w:cs="Arial"/>
                <w:sz w:val="16"/>
                <w:szCs w:val="16"/>
              </w:rPr>
              <w:t>3</w:t>
            </w:r>
            <w:r>
              <w:rPr>
                <w:rFonts w:ascii="Arial" w:hAnsi="Arial" w:cs="Arial"/>
                <w:sz w:val="16"/>
                <w:szCs w:val="16"/>
              </w:rPr>
              <w:t>2</w:t>
            </w:r>
          </w:p>
        </w:tc>
      </w:tr>
    </w:tbl>
    <w:p w14:paraId="70C8B0BD" w14:textId="77777777" w:rsidR="00DF2E65" w:rsidRDefault="00DF2E65" w:rsidP="008816D9">
      <w:pPr>
        <w:spacing w:before="0" w:after="0" w:line="240" w:lineRule="auto"/>
        <w:jc w:val="both"/>
        <w:rPr>
          <w:sz w:val="22"/>
          <w:szCs w:val="22"/>
        </w:rPr>
      </w:pPr>
    </w:p>
    <w:p w14:paraId="23E19E65" w14:textId="77777777" w:rsidR="00DF2E65" w:rsidRDefault="00DF2E65" w:rsidP="008816D9">
      <w:pPr>
        <w:spacing w:before="0" w:after="0" w:line="240" w:lineRule="auto"/>
        <w:jc w:val="both"/>
        <w:rPr>
          <w:sz w:val="22"/>
          <w:szCs w:val="22"/>
        </w:rPr>
      </w:pPr>
    </w:p>
    <w:p w14:paraId="38A1CE0F" w14:textId="77777777" w:rsidR="00DF2E65" w:rsidRDefault="00DF2E65" w:rsidP="008816D9">
      <w:pPr>
        <w:spacing w:before="0" w:after="0" w:line="240" w:lineRule="auto"/>
        <w:jc w:val="both"/>
        <w:rPr>
          <w:sz w:val="22"/>
          <w:szCs w:val="22"/>
        </w:rPr>
      </w:pPr>
    </w:p>
    <w:p w14:paraId="3E2E50B1" w14:textId="77777777" w:rsidR="002C3C31" w:rsidRDefault="002C3C31" w:rsidP="008816D9">
      <w:pPr>
        <w:spacing w:before="0" w:after="0" w:line="240" w:lineRule="auto"/>
        <w:jc w:val="both"/>
        <w:rPr>
          <w:sz w:val="22"/>
          <w:szCs w:val="22"/>
        </w:rPr>
      </w:pPr>
    </w:p>
    <w:p w14:paraId="6573DD9F" w14:textId="77777777" w:rsidR="00AC7759" w:rsidRDefault="00AC7759" w:rsidP="008816D9">
      <w:pPr>
        <w:spacing w:before="0" w:after="0" w:line="240" w:lineRule="auto"/>
        <w:jc w:val="both"/>
        <w:rPr>
          <w:sz w:val="22"/>
          <w:szCs w:val="22"/>
        </w:rPr>
      </w:pPr>
    </w:p>
    <w:p w14:paraId="290A0F67" w14:textId="77777777" w:rsidR="00AC7759" w:rsidRDefault="00AC7759" w:rsidP="008816D9">
      <w:pPr>
        <w:spacing w:before="0" w:after="0" w:line="240" w:lineRule="auto"/>
        <w:jc w:val="both"/>
        <w:rPr>
          <w:sz w:val="22"/>
          <w:szCs w:val="22"/>
        </w:rPr>
      </w:pPr>
    </w:p>
    <w:p w14:paraId="01FDB8D0" w14:textId="77777777" w:rsidR="00AC7759" w:rsidRDefault="00AC7759" w:rsidP="008816D9">
      <w:pPr>
        <w:spacing w:before="0" w:after="0" w:line="240" w:lineRule="auto"/>
        <w:jc w:val="both"/>
        <w:rPr>
          <w:sz w:val="22"/>
          <w:szCs w:val="22"/>
        </w:rPr>
      </w:pPr>
    </w:p>
    <w:p w14:paraId="11DA79F5" w14:textId="77777777" w:rsidR="002C3C31" w:rsidRPr="00AC7759" w:rsidRDefault="002C3C31" w:rsidP="008816D9">
      <w:pPr>
        <w:spacing w:before="0" w:after="0" w:line="240" w:lineRule="auto"/>
        <w:jc w:val="both"/>
        <w:rPr>
          <w:rFonts w:ascii="Arial" w:hAnsi="Arial" w:cs="Arial"/>
        </w:rPr>
      </w:pPr>
    </w:p>
    <w:p w14:paraId="0418F25D" w14:textId="64151D8D" w:rsidR="00B55C4D" w:rsidRPr="00AC7759" w:rsidRDefault="002C3C31" w:rsidP="00A855B6">
      <w:pPr>
        <w:spacing w:before="0" w:after="0" w:line="240" w:lineRule="auto"/>
        <w:rPr>
          <w:rFonts w:ascii="Arial" w:hAnsi="Arial" w:cs="Arial"/>
        </w:rPr>
      </w:pPr>
      <w:r w:rsidRPr="00AC7759">
        <w:rPr>
          <w:rFonts w:ascii="Arial" w:hAnsi="Arial" w:cs="Arial"/>
          <w:u w:val="single"/>
        </w:rPr>
        <w:lastRenderedPageBreak/>
        <w:t xml:space="preserve">Preglednica št. </w:t>
      </w:r>
      <w:r w:rsidR="00CD439B">
        <w:rPr>
          <w:rFonts w:ascii="Arial" w:hAnsi="Arial" w:cs="Arial"/>
          <w:u w:val="single"/>
        </w:rPr>
        <w:t>28</w:t>
      </w:r>
      <w:r w:rsidRPr="00AC7759">
        <w:rPr>
          <w:rFonts w:ascii="Arial" w:hAnsi="Arial" w:cs="Arial"/>
        </w:rPr>
        <w:t xml:space="preserve">: </w:t>
      </w:r>
      <w:r w:rsidR="00B55C4D" w:rsidRPr="00AC7759">
        <w:rPr>
          <w:rFonts w:ascii="Arial" w:hAnsi="Arial" w:cs="Arial"/>
        </w:rPr>
        <w:t>Število vzorcev, ki so imeli presežene vrednosti DSP toksinov v živih školjkah v obdobju 200</w:t>
      </w:r>
      <w:r w:rsidR="00177460">
        <w:rPr>
          <w:rFonts w:ascii="Arial" w:hAnsi="Arial" w:cs="Arial"/>
        </w:rPr>
        <w:t>9</w:t>
      </w:r>
      <w:r w:rsidR="00B55C4D" w:rsidRPr="00AC7759">
        <w:rPr>
          <w:rFonts w:ascii="Arial" w:hAnsi="Arial" w:cs="Arial"/>
        </w:rPr>
        <w:t>–202</w:t>
      </w:r>
      <w:r w:rsidR="005A1BFA">
        <w:rPr>
          <w:rFonts w:ascii="Arial" w:hAnsi="Arial" w:cs="Arial"/>
        </w:rPr>
        <w:t>3</w:t>
      </w:r>
    </w:p>
    <w:p w14:paraId="058575D0" w14:textId="6A9C2A8A" w:rsidR="002C3C31" w:rsidRPr="00E53506" w:rsidRDefault="002C3C31" w:rsidP="002C3C31">
      <w:pPr>
        <w:spacing w:before="0" w:after="0" w:line="240" w:lineRule="auto"/>
        <w:jc w:val="both"/>
        <w:rPr>
          <w:rFonts w:cs="Arial"/>
          <w:sz w:val="22"/>
          <w:szCs w:val="22"/>
        </w:rPr>
      </w:pPr>
    </w:p>
    <w:tbl>
      <w:tblPr>
        <w:tblStyle w:val="Tabelamrea1"/>
        <w:tblW w:w="9209" w:type="dxa"/>
        <w:tblLayout w:type="fixed"/>
        <w:tblLook w:val="04A0" w:firstRow="1" w:lastRow="0" w:firstColumn="1" w:lastColumn="0" w:noHBand="0" w:noVBand="1"/>
        <w:tblCaption w:val="Število vzorcev školjk, vzorčenih na gojitvenih območjih, ki so imeli presežene vrednosti DSP toksinov od 2008 do 2021"/>
      </w:tblPr>
      <w:tblGrid>
        <w:gridCol w:w="1838"/>
        <w:gridCol w:w="491"/>
        <w:gridCol w:w="491"/>
        <w:gridCol w:w="492"/>
        <w:gridCol w:w="491"/>
        <w:gridCol w:w="492"/>
        <w:gridCol w:w="491"/>
        <w:gridCol w:w="491"/>
        <w:gridCol w:w="492"/>
        <w:gridCol w:w="491"/>
        <w:gridCol w:w="492"/>
        <w:gridCol w:w="491"/>
        <w:gridCol w:w="491"/>
        <w:gridCol w:w="492"/>
        <w:gridCol w:w="491"/>
        <w:gridCol w:w="492"/>
      </w:tblGrid>
      <w:tr w:rsidR="005A1BFA" w:rsidRPr="00AC7759" w14:paraId="29A404DA" w14:textId="5EAE5F97" w:rsidTr="005A1BFA">
        <w:trPr>
          <w:trHeight w:val="606"/>
          <w:tblHeader/>
        </w:trPr>
        <w:tc>
          <w:tcPr>
            <w:tcW w:w="1838" w:type="dxa"/>
            <w:shd w:val="clear" w:color="auto" w:fill="F2F2F2" w:themeFill="background1" w:themeFillShade="F2"/>
          </w:tcPr>
          <w:p w14:paraId="236DA1D3" w14:textId="77777777" w:rsidR="005A1BFA" w:rsidRPr="00AC7759" w:rsidRDefault="005A1BFA" w:rsidP="00D738D4">
            <w:pPr>
              <w:spacing w:before="0" w:after="0"/>
              <w:rPr>
                <w:rFonts w:ascii="Arial" w:hAnsi="Arial" w:cs="Arial"/>
                <w:sz w:val="16"/>
                <w:szCs w:val="16"/>
              </w:rPr>
            </w:pPr>
            <w:r w:rsidRPr="00AC7759">
              <w:rPr>
                <w:rFonts w:ascii="Arial" w:hAnsi="Arial" w:cs="Arial"/>
                <w:sz w:val="16"/>
                <w:szCs w:val="16"/>
              </w:rPr>
              <w:t>Gojitveno območje</w:t>
            </w:r>
          </w:p>
        </w:tc>
        <w:tc>
          <w:tcPr>
            <w:tcW w:w="491" w:type="dxa"/>
            <w:shd w:val="clear" w:color="auto" w:fill="F2F2F2" w:themeFill="background1" w:themeFillShade="F2"/>
            <w:textDirection w:val="btLr"/>
          </w:tcPr>
          <w:p w14:paraId="3FE5E575" w14:textId="77777777" w:rsidR="005A1BFA" w:rsidRPr="00AC7759" w:rsidRDefault="005A1BFA" w:rsidP="00D738D4">
            <w:pPr>
              <w:spacing w:before="0" w:after="0" w:line="240" w:lineRule="auto"/>
              <w:ind w:left="113" w:right="113"/>
              <w:rPr>
                <w:rFonts w:ascii="Arial" w:hAnsi="Arial" w:cs="Arial"/>
                <w:sz w:val="16"/>
                <w:szCs w:val="16"/>
              </w:rPr>
            </w:pPr>
            <w:r w:rsidRPr="00AC7759">
              <w:rPr>
                <w:rFonts w:ascii="Arial" w:hAnsi="Arial" w:cs="Arial"/>
                <w:sz w:val="16"/>
                <w:szCs w:val="16"/>
              </w:rPr>
              <w:t>2009</w:t>
            </w:r>
          </w:p>
        </w:tc>
        <w:tc>
          <w:tcPr>
            <w:tcW w:w="491" w:type="dxa"/>
            <w:shd w:val="clear" w:color="auto" w:fill="F2F2F2" w:themeFill="background1" w:themeFillShade="F2"/>
            <w:textDirection w:val="btLr"/>
          </w:tcPr>
          <w:p w14:paraId="71A0901E" w14:textId="77777777" w:rsidR="005A1BFA" w:rsidRPr="00AC7759" w:rsidRDefault="005A1BFA" w:rsidP="00D738D4">
            <w:pPr>
              <w:spacing w:before="0" w:after="0" w:line="240" w:lineRule="auto"/>
              <w:ind w:left="113" w:right="113"/>
              <w:rPr>
                <w:rFonts w:ascii="Arial" w:hAnsi="Arial" w:cs="Arial"/>
                <w:sz w:val="16"/>
                <w:szCs w:val="16"/>
              </w:rPr>
            </w:pPr>
            <w:r w:rsidRPr="00AC7759">
              <w:rPr>
                <w:rFonts w:ascii="Arial" w:hAnsi="Arial" w:cs="Arial"/>
                <w:sz w:val="16"/>
                <w:szCs w:val="16"/>
              </w:rPr>
              <w:t>2010</w:t>
            </w:r>
          </w:p>
        </w:tc>
        <w:tc>
          <w:tcPr>
            <w:tcW w:w="492" w:type="dxa"/>
            <w:shd w:val="clear" w:color="auto" w:fill="F2F2F2" w:themeFill="background1" w:themeFillShade="F2"/>
            <w:textDirection w:val="btLr"/>
          </w:tcPr>
          <w:p w14:paraId="37C5CE34" w14:textId="77777777" w:rsidR="005A1BFA" w:rsidRPr="00AC7759" w:rsidRDefault="005A1BFA" w:rsidP="00D738D4">
            <w:pPr>
              <w:spacing w:before="0" w:after="0" w:line="240" w:lineRule="auto"/>
              <w:ind w:left="113" w:right="113"/>
              <w:rPr>
                <w:rFonts w:ascii="Arial" w:hAnsi="Arial" w:cs="Arial"/>
                <w:sz w:val="16"/>
                <w:szCs w:val="16"/>
              </w:rPr>
            </w:pPr>
            <w:r w:rsidRPr="00AC7759">
              <w:rPr>
                <w:rFonts w:ascii="Arial" w:hAnsi="Arial" w:cs="Arial"/>
                <w:sz w:val="16"/>
                <w:szCs w:val="16"/>
              </w:rPr>
              <w:t>2011</w:t>
            </w:r>
          </w:p>
        </w:tc>
        <w:tc>
          <w:tcPr>
            <w:tcW w:w="491" w:type="dxa"/>
            <w:shd w:val="clear" w:color="auto" w:fill="F2F2F2" w:themeFill="background1" w:themeFillShade="F2"/>
            <w:textDirection w:val="btLr"/>
          </w:tcPr>
          <w:p w14:paraId="3A846BBF" w14:textId="77777777" w:rsidR="005A1BFA" w:rsidRPr="00AC7759" w:rsidRDefault="005A1BFA" w:rsidP="00D738D4">
            <w:pPr>
              <w:spacing w:before="0" w:after="0" w:line="240" w:lineRule="auto"/>
              <w:ind w:left="113" w:right="113"/>
              <w:rPr>
                <w:rFonts w:ascii="Arial" w:hAnsi="Arial" w:cs="Arial"/>
                <w:sz w:val="16"/>
                <w:szCs w:val="16"/>
              </w:rPr>
            </w:pPr>
            <w:r w:rsidRPr="00AC7759">
              <w:rPr>
                <w:rFonts w:ascii="Arial" w:hAnsi="Arial" w:cs="Arial"/>
                <w:sz w:val="16"/>
                <w:szCs w:val="16"/>
              </w:rPr>
              <w:t>2012</w:t>
            </w:r>
          </w:p>
        </w:tc>
        <w:tc>
          <w:tcPr>
            <w:tcW w:w="492" w:type="dxa"/>
            <w:shd w:val="clear" w:color="auto" w:fill="F2F2F2" w:themeFill="background1" w:themeFillShade="F2"/>
            <w:textDirection w:val="btLr"/>
          </w:tcPr>
          <w:p w14:paraId="05264379" w14:textId="77777777" w:rsidR="005A1BFA" w:rsidRPr="00AC7759" w:rsidRDefault="005A1BFA" w:rsidP="00D738D4">
            <w:pPr>
              <w:spacing w:before="0" w:after="0" w:line="240" w:lineRule="auto"/>
              <w:ind w:left="113" w:right="113"/>
              <w:rPr>
                <w:rFonts w:ascii="Arial" w:hAnsi="Arial" w:cs="Arial"/>
                <w:sz w:val="16"/>
                <w:szCs w:val="16"/>
              </w:rPr>
            </w:pPr>
            <w:r w:rsidRPr="00AC7759">
              <w:rPr>
                <w:rFonts w:ascii="Arial" w:hAnsi="Arial" w:cs="Arial"/>
                <w:sz w:val="16"/>
                <w:szCs w:val="16"/>
              </w:rPr>
              <w:t>2013</w:t>
            </w:r>
          </w:p>
        </w:tc>
        <w:tc>
          <w:tcPr>
            <w:tcW w:w="491" w:type="dxa"/>
            <w:shd w:val="clear" w:color="auto" w:fill="F2F2F2" w:themeFill="background1" w:themeFillShade="F2"/>
            <w:textDirection w:val="btLr"/>
          </w:tcPr>
          <w:p w14:paraId="27F73E91" w14:textId="77777777" w:rsidR="005A1BFA" w:rsidRPr="00AC7759" w:rsidRDefault="005A1BFA" w:rsidP="00D738D4">
            <w:pPr>
              <w:spacing w:before="0" w:after="0" w:line="240" w:lineRule="auto"/>
              <w:ind w:left="113" w:right="113"/>
              <w:rPr>
                <w:rFonts w:ascii="Arial" w:hAnsi="Arial" w:cs="Arial"/>
                <w:sz w:val="16"/>
                <w:szCs w:val="16"/>
              </w:rPr>
            </w:pPr>
            <w:r w:rsidRPr="00AC7759">
              <w:rPr>
                <w:rFonts w:ascii="Arial" w:hAnsi="Arial" w:cs="Arial"/>
                <w:sz w:val="16"/>
                <w:szCs w:val="16"/>
              </w:rPr>
              <w:t>2014</w:t>
            </w:r>
          </w:p>
        </w:tc>
        <w:tc>
          <w:tcPr>
            <w:tcW w:w="491" w:type="dxa"/>
            <w:shd w:val="clear" w:color="auto" w:fill="F2F2F2" w:themeFill="background1" w:themeFillShade="F2"/>
            <w:textDirection w:val="btLr"/>
          </w:tcPr>
          <w:p w14:paraId="532810B3" w14:textId="77777777" w:rsidR="005A1BFA" w:rsidRPr="00AC7759" w:rsidRDefault="005A1BFA" w:rsidP="00D738D4">
            <w:pPr>
              <w:spacing w:before="0" w:after="0" w:line="240" w:lineRule="auto"/>
              <w:ind w:left="113" w:right="113"/>
              <w:rPr>
                <w:rFonts w:ascii="Arial" w:hAnsi="Arial" w:cs="Arial"/>
                <w:sz w:val="16"/>
                <w:szCs w:val="16"/>
              </w:rPr>
            </w:pPr>
            <w:r w:rsidRPr="00AC7759">
              <w:rPr>
                <w:rFonts w:ascii="Arial" w:hAnsi="Arial" w:cs="Arial"/>
                <w:sz w:val="16"/>
                <w:szCs w:val="16"/>
              </w:rPr>
              <w:t>2015</w:t>
            </w:r>
          </w:p>
        </w:tc>
        <w:tc>
          <w:tcPr>
            <w:tcW w:w="492" w:type="dxa"/>
            <w:shd w:val="clear" w:color="auto" w:fill="F2F2F2" w:themeFill="background1" w:themeFillShade="F2"/>
            <w:textDirection w:val="btLr"/>
          </w:tcPr>
          <w:p w14:paraId="43157C91" w14:textId="77777777" w:rsidR="005A1BFA" w:rsidRPr="00AC7759" w:rsidRDefault="005A1BFA" w:rsidP="00D738D4">
            <w:pPr>
              <w:spacing w:before="0" w:after="0" w:line="240" w:lineRule="auto"/>
              <w:ind w:left="113" w:right="113"/>
              <w:rPr>
                <w:rFonts w:ascii="Arial" w:hAnsi="Arial" w:cs="Arial"/>
                <w:sz w:val="16"/>
                <w:szCs w:val="16"/>
              </w:rPr>
            </w:pPr>
            <w:r w:rsidRPr="00AC7759">
              <w:rPr>
                <w:rFonts w:ascii="Arial" w:hAnsi="Arial" w:cs="Arial"/>
                <w:sz w:val="16"/>
                <w:szCs w:val="16"/>
              </w:rPr>
              <w:t>2016</w:t>
            </w:r>
          </w:p>
          <w:p w14:paraId="2A58A2D7" w14:textId="77777777" w:rsidR="005A1BFA" w:rsidRPr="00AC7759" w:rsidRDefault="005A1BFA" w:rsidP="00D738D4">
            <w:pPr>
              <w:spacing w:before="0" w:after="0" w:line="240" w:lineRule="auto"/>
              <w:ind w:left="113" w:right="113"/>
              <w:rPr>
                <w:rFonts w:ascii="Arial" w:hAnsi="Arial" w:cs="Arial"/>
                <w:sz w:val="16"/>
                <w:szCs w:val="16"/>
              </w:rPr>
            </w:pPr>
          </w:p>
        </w:tc>
        <w:tc>
          <w:tcPr>
            <w:tcW w:w="491" w:type="dxa"/>
            <w:shd w:val="clear" w:color="auto" w:fill="F2F2F2" w:themeFill="background1" w:themeFillShade="F2"/>
            <w:textDirection w:val="btLr"/>
          </w:tcPr>
          <w:p w14:paraId="256BD59E" w14:textId="77777777" w:rsidR="005A1BFA" w:rsidRPr="00AC7759" w:rsidRDefault="005A1BFA" w:rsidP="00D738D4">
            <w:pPr>
              <w:spacing w:before="0" w:after="0" w:line="240" w:lineRule="auto"/>
              <w:ind w:left="113" w:right="113"/>
              <w:rPr>
                <w:rFonts w:ascii="Arial" w:hAnsi="Arial" w:cs="Arial"/>
                <w:sz w:val="16"/>
                <w:szCs w:val="16"/>
              </w:rPr>
            </w:pPr>
            <w:r w:rsidRPr="00AC7759">
              <w:rPr>
                <w:rFonts w:ascii="Arial" w:hAnsi="Arial" w:cs="Arial"/>
                <w:sz w:val="16"/>
                <w:szCs w:val="16"/>
              </w:rPr>
              <w:t>2017</w:t>
            </w:r>
          </w:p>
        </w:tc>
        <w:tc>
          <w:tcPr>
            <w:tcW w:w="492" w:type="dxa"/>
            <w:shd w:val="clear" w:color="auto" w:fill="F2F2F2" w:themeFill="background1" w:themeFillShade="F2"/>
            <w:textDirection w:val="btLr"/>
          </w:tcPr>
          <w:p w14:paraId="34EEDB20" w14:textId="77777777" w:rsidR="005A1BFA" w:rsidRPr="00AC7759" w:rsidRDefault="005A1BFA" w:rsidP="00D738D4">
            <w:pPr>
              <w:spacing w:before="0" w:after="0" w:line="240" w:lineRule="auto"/>
              <w:ind w:left="113" w:right="113"/>
              <w:rPr>
                <w:rFonts w:ascii="Arial" w:hAnsi="Arial" w:cs="Arial"/>
                <w:sz w:val="16"/>
                <w:szCs w:val="16"/>
              </w:rPr>
            </w:pPr>
            <w:r w:rsidRPr="00AC7759">
              <w:rPr>
                <w:rFonts w:ascii="Arial" w:hAnsi="Arial" w:cs="Arial"/>
                <w:sz w:val="16"/>
                <w:szCs w:val="16"/>
              </w:rPr>
              <w:t>2018</w:t>
            </w:r>
          </w:p>
        </w:tc>
        <w:tc>
          <w:tcPr>
            <w:tcW w:w="491" w:type="dxa"/>
            <w:shd w:val="clear" w:color="auto" w:fill="F2F2F2" w:themeFill="background1" w:themeFillShade="F2"/>
            <w:textDirection w:val="btLr"/>
          </w:tcPr>
          <w:p w14:paraId="4A593477" w14:textId="77777777" w:rsidR="005A1BFA" w:rsidRPr="00AC7759" w:rsidRDefault="005A1BFA" w:rsidP="00D738D4">
            <w:pPr>
              <w:spacing w:before="0" w:after="0" w:line="240" w:lineRule="auto"/>
              <w:ind w:left="113" w:right="113"/>
              <w:rPr>
                <w:rFonts w:ascii="Arial" w:hAnsi="Arial" w:cs="Arial"/>
                <w:sz w:val="16"/>
                <w:szCs w:val="16"/>
              </w:rPr>
            </w:pPr>
            <w:r w:rsidRPr="00AC7759">
              <w:rPr>
                <w:rFonts w:ascii="Arial" w:hAnsi="Arial" w:cs="Arial"/>
                <w:sz w:val="16"/>
                <w:szCs w:val="16"/>
              </w:rPr>
              <w:t>2019</w:t>
            </w:r>
          </w:p>
        </w:tc>
        <w:tc>
          <w:tcPr>
            <w:tcW w:w="491" w:type="dxa"/>
            <w:shd w:val="clear" w:color="auto" w:fill="F2F2F2" w:themeFill="background1" w:themeFillShade="F2"/>
            <w:textDirection w:val="btLr"/>
          </w:tcPr>
          <w:p w14:paraId="5B3E8AE7" w14:textId="77777777" w:rsidR="005A1BFA" w:rsidRPr="00AC7759" w:rsidRDefault="005A1BFA" w:rsidP="00D738D4">
            <w:pPr>
              <w:spacing w:before="0" w:after="0" w:line="240" w:lineRule="auto"/>
              <w:ind w:left="113" w:right="113"/>
              <w:rPr>
                <w:rFonts w:ascii="Arial" w:hAnsi="Arial" w:cs="Arial"/>
                <w:sz w:val="16"/>
                <w:szCs w:val="16"/>
              </w:rPr>
            </w:pPr>
            <w:r w:rsidRPr="00AC7759">
              <w:rPr>
                <w:rFonts w:ascii="Arial" w:hAnsi="Arial" w:cs="Arial"/>
                <w:sz w:val="16"/>
                <w:szCs w:val="16"/>
              </w:rPr>
              <w:t>2020</w:t>
            </w:r>
          </w:p>
        </w:tc>
        <w:tc>
          <w:tcPr>
            <w:tcW w:w="492" w:type="dxa"/>
            <w:shd w:val="clear" w:color="auto" w:fill="F2F2F2" w:themeFill="background1" w:themeFillShade="F2"/>
            <w:textDirection w:val="btLr"/>
          </w:tcPr>
          <w:p w14:paraId="09639950" w14:textId="77777777" w:rsidR="005A1BFA" w:rsidRPr="00AC7759" w:rsidRDefault="005A1BFA" w:rsidP="00D738D4">
            <w:pPr>
              <w:spacing w:before="0" w:after="0" w:line="240" w:lineRule="auto"/>
              <w:ind w:left="113" w:right="113"/>
              <w:rPr>
                <w:rFonts w:ascii="Arial" w:hAnsi="Arial" w:cs="Arial"/>
                <w:sz w:val="16"/>
                <w:szCs w:val="16"/>
              </w:rPr>
            </w:pPr>
            <w:r w:rsidRPr="00AC7759">
              <w:rPr>
                <w:rFonts w:ascii="Arial" w:hAnsi="Arial" w:cs="Arial"/>
                <w:sz w:val="16"/>
                <w:szCs w:val="16"/>
              </w:rPr>
              <w:t>2021</w:t>
            </w:r>
          </w:p>
        </w:tc>
        <w:tc>
          <w:tcPr>
            <w:tcW w:w="491" w:type="dxa"/>
            <w:shd w:val="clear" w:color="auto" w:fill="F2F2F2" w:themeFill="background1" w:themeFillShade="F2"/>
            <w:textDirection w:val="btLr"/>
          </w:tcPr>
          <w:p w14:paraId="4CFD39ED" w14:textId="77777777" w:rsidR="005A1BFA" w:rsidRPr="00AC7759" w:rsidRDefault="005A1BFA" w:rsidP="00D738D4">
            <w:pPr>
              <w:spacing w:before="0" w:after="0" w:line="240" w:lineRule="auto"/>
              <w:ind w:left="113" w:right="113"/>
              <w:rPr>
                <w:rFonts w:ascii="Arial" w:hAnsi="Arial" w:cs="Arial"/>
                <w:sz w:val="16"/>
                <w:szCs w:val="16"/>
              </w:rPr>
            </w:pPr>
            <w:r>
              <w:rPr>
                <w:rFonts w:ascii="Arial" w:hAnsi="Arial" w:cs="Arial"/>
                <w:sz w:val="16"/>
                <w:szCs w:val="16"/>
              </w:rPr>
              <w:t>2022</w:t>
            </w:r>
          </w:p>
        </w:tc>
        <w:tc>
          <w:tcPr>
            <w:tcW w:w="492" w:type="dxa"/>
            <w:shd w:val="clear" w:color="auto" w:fill="F2F2F2" w:themeFill="background1" w:themeFillShade="F2"/>
            <w:textDirection w:val="btLr"/>
          </w:tcPr>
          <w:p w14:paraId="6296099B" w14:textId="4C65AFCF" w:rsidR="005A1BFA" w:rsidRDefault="005A1BFA" w:rsidP="00D738D4">
            <w:pPr>
              <w:spacing w:before="0" w:after="0" w:line="240" w:lineRule="auto"/>
              <w:ind w:left="113" w:right="113"/>
              <w:rPr>
                <w:rFonts w:ascii="Arial" w:hAnsi="Arial" w:cs="Arial"/>
                <w:sz w:val="16"/>
                <w:szCs w:val="16"/>
              </w:rPr>
            </w:pPr>
            <w:r>
              <w:rPr>
                <w:rFonts w:ascii="Arial" w:hAnsi="Arial" w:cs="Arial"/>
                <w:sz w:val="16"/>
                <w:szCs w:val="16"/>
              </w:rPr>
              <w:t>2023</w:t>
            </w:r>
          </w:p>
        </w:tc>
      </w:tr>
      <w:tr w:rsidR="005A1BFA" w:rsidRPr="00AC7759" w14:paraId="22A521F1" w14:textId="30FB72C6" w:rsidTr="005A1BFA">
        <w:trPr>
          <w:trHeight w:val="356"/>
          <w:tblHeader/>
        </w:trPr>
        <w:tc>
          <w:tcPr>
            <w:tcW w:w="1838" w:type="dxa"/>
          </w:tcPr>
          <w:p w14:paraId="145AEB2D" w14:textId="77777777" w:rsidR="005A1BFA" w:rsidRPr="00AC7759" w:rsidRDefault="005A1BFA" w:rsidP="005A1BFA">
            <w:pPr>
              <w:spacing w:before="0" w:after="0" w:line="240" w:lineRule="auto"/>
              <w:rPr>
                <w:rFonts w:ascii="Arial" w:hAnsi="Arial" w:cs="Arial"/>
                <w:sz w:val="16"/>
                <w:szCs w:val="16"/>
              </w:rPr>
            </w:pPr>
            <w:r w:rsidRPr="00AC7759">
              <w:rPr>
                <w:rFonts w:ascii="Arial" w:hAnsi="Arial" w:cs="Arial"/>
                <w:sz w:val="16"/>
                <w:szCs w:val="16"/>
              </w:rPr>
              <w:t>Piranski zaliv</w:t>
            </w:r>
          </w:p>
        </w:tc>
        <w:tc>
          <w:tcPr>
            <w:tcW w:w="491" w:type="dxa"/>
          </w:tcPr>
          <w:p w14:paraId="7EFCD7DD" w14:textId="77777777" w:rsidR="005A1BFA" w:rsidRPr="00AC7759" w:rsidRDefault="005A1BFA" w:rsidP="005A1BFA">
            <w:pPr>
              <w:spacing w:before="0" w:after="0" w:line="240" w:lineRule="auto"/>
              <w:rPr>
                <w:rFonts w:ascii="Arial" w:hAnsi="Arial" w:cs="Arial"/>
                <w:sz w:val="16"/>
                <w:szCs w:val="16"/>
              </w:rPr>
            </w:pPr>
            <w:r w:rsidRPr="00AC7759">
              <w:rPr>
                <w:rFonts w:ascii="Arial" w:hAnsi="Arial" w:cs="Arial"/>
                <w:sz w:val="16"/>
                <w:szCs w:val="16"/>
              </w:rPr>
              <w:t>4</w:t>
            </w:r>
          </w:p>
        </w:tc>
        <w:tc>
          <w:tcPr>
            <w:tcW w:w="491" w:type="dxa"/>
          </w:tcPr>
          <w:p w14:paraId="44F2342B" w14:textId="77777777" w:rsidR="005A1BFA" w:rsidRPr="00AC7759" w:rsidRDefault="005A1BFA" w:rsidP="005A1BFA">
            <w:pPr>
              <w:spacing w:before="0" w:after="0" w:line="240" w:lineRule="auto"/>
              <w:rPr>
                <w:rFonts w:ascii="Arial" w:hAnsi="Arial" w:cs="Arial"/>
                <w:sz w:val="16"/>
                <w:szCs w:val="16"/>
              </w:rPr>
            </w:pPr>
            <w:r w:rsidRPr="00AC7759">
              <w:rPr>
                <w:rFonts w:ascii="Arial" w:hAnsi="Arial" w:cs="Arial"/>
                <w:sz w:val="16"/>
                <w:szCs w:val="16"/>
              </w:rPr>
              <w:t>15</w:t>
            </w:r>
          </w:p>
        </w:tc>
        <w:tc>
          <w:tcPr>
            <w:tcW w:w="492" w:type="dxa"/>
          </w:tcPr>
          <w:p w14:paraId="1AC82B44" w14:textId="77777777" w:rsidR="005A1BFA" w:rsidRPr="00AC7759" w:rsidRDefault="005A1BFA" w:rsidP="005A1BFA">
            <w:pPr>
              <w:spacing w:before="0" w:after="0" w:line="240" w:lineRule="auto"/>
              <w:rPr>
                <w:rFonts w:ascii="Arial" w:hAnsi="Arial" w:cs="Arial"/>
                <w:sz w:val="16"/>
                <w:szCs w:val="16"/>
              </w:rPr>
            </w:pPr>
            <w:r w:rsidRPr="00AC7759">
              <w:rPr>
                <w:rFonts w:ascii="Arial" w:hAnsi="Arial" w:cs="Arial"/>
                <w:sz w:val="16"/>
                <w:szCs w:val="16"/>
              </w:rPr>
              <w:t>5</w:t>
            </w:r>
          </w:p>
        </w:tc>
        <w:tc>
          <w:tcPr>
            <w:tcW w:w="491" w:type="dxa"/>
          </w:tcPr>
          <w:p w14:paraId="0C309AC9" w14:textId="77777777" w:rsidR="005A1BFA" w:rsidRPr="00AC7759" w:rsidRDefault="005A1BFA" w:rsidP="005A1BFA">
            <w:pPr>
              <w:spacing w:before="0" w:after="0" w:line="240" w:lineRule="auto"/>
              <w:rPr>
                <w:rFonts w:ascii="Arial" w:hAnsi="Arial" w:cs="Arial"/>
                <w:sz w:val="16"/>
                <w:szCs w:val="16"/>
              </w:rPr>
            </w:pPr>
            <w:r w:rsidRPr="00AC7759">
              <w:rPr>
                <w:rFonts w:ascii="Arial" w:hAnsi="Arial" w:cs="Arial"/>
                <w:sz w:val="16"/>
                <w:szCs w:val="16"/>
              </w:rPr>
              <w:t>1</w:t>
            </w:r>
          </w:p>
        </w:tc>
        <w:tc>
          <w:tcPr>
            <w:tcW w:w="492" w:type="dxa"/>
          </w:tcPr>
          <w:p w14:paraId="3FAEC4A5" w14:textId="77777777" w:rsidR="005A1BFA" w:rsidRPr="00AC7759" w:rsidRDefault="005A1BFA" w:rsidP="005A1BFA">
            <w:pPr>
              <w:spacing w:before="0" w:after="0" w:line="240" w:lineRule="auto"/>
              <w:rPr>
                <w:rFonts w:ascii="Arial" w:hAnsi="Arial" w:cs="Arial"/>
                <w:sz w:val="16"/>
                <w:szCs w:val="16"/>
              </w:rPr>
            </w:pPr>
            <w:r w:rsidRPr="00AC7759">
              <w:rPr>
                <w:rFonts w:ascii="Arial" w:hAnsi="Arial" w:cs="Arial"/>
                <w:sz w:val="16"/>
                <w:szCs w:val="16"/>
              </w:rPr>
              <w:t>-</w:t>
            </w:r>
          </w:p>
        </w:tc>
        <w:tc>
          <w:tcPr>
            <w:tcW w:w="491" w:type="dxa"/>
          </w:tcPr>
          <w:p w14:paraId="2EBACD8D" w14:textId="77777777" w:rsidR="005A1BFA" w:rsidRPr="00AC7759" w:rsidRDefault="005A1BFA" w:rsidP="005A1BFA">
            <w:pPr>
              <w:spacing w:before="0" w:after="0" w:line="240" w:lineRule="auto"/>
              <w:rPr>
                <w:rFonts w:ascii="Arial" w:hAnsi="Arial" w:cs="Arial"/>
                <w:sz w:val="16"/>
                <w:szCs w:val="16"/>
              </w:rPr>
            </w:pPr>
            <w:r w:rsidRPr="00AC7759">
              <w:rPr>
                <w:rFonts w:ascii="Arial" w:hAnsi="Arial" w:cs="Arial"/>
                <w:sz w:val="16"/>
                <w:szCs w:val="16"/>
              </w:rPr>
              <w:t>-</w:t>
            </w:r>
          </w:p>
        </w:tc>
        <w:tc>
          <w:tcPr>
            <w:tcW w:w="491" w:type="dxa"/>
          </w:tcPr>
          <w:p w14:paraId="4F6C6B5F" w14:textId="77777777" w:rsidR="005A1BFA" w:rsidRPr="00AC7759" w:rsidRDefault="005A1BFA" w:rsidP="005A1BFA">
            <w:pPr>
              <w:spacing w:before="0" w:after="0" w:line="240" w:lineRule="auto"/>
              <w:rPr>
                <w:rFonts w:ascii="Arial" w:hAnsi="Arial" w:cs="Arial"/>
                <w:sz w:val="16"/>
                <w:szCs w:val="16"/>
              </w:rPr>
            </w:pPr>
            <w:r w:rsidRPr="00AC7759">
              <w:rPr>
                <w:rFonts w:ascii="Arial" w:hAnsi="Arial" w:cs="Arial"/>
                <w:sz w:val="16"/>
                <w:szCs w:val="16"/>
              </w:rPr>
              <w:t>2</w:t>
            </w:r>
          </w:p>
        </w:tc>
        <w:tc>
          <w:tcPr>
            <w:tcW w:w="492" w:type="dxa"/>
          </w:tcPr>
          <w:p w14:paraId="0D5FEA7D" w14:textId="77777777" w:rsidR="005A1BFA" w:rsidRPr="00AC7759" w:rsidRDefault="005A1BFA" w:rsidP="005A1BFA">
            <w:pPr>
              <w:spacing w:before="0" w:after="0" w:line="240" w:lineRule="auto"/>
              <w:rPr>
                <w:rFonts w:ascii="Arial" w:hAnsi="Arial" w:cs="Arial"/>
                <w:sz w:val="16"/>
                <w:szCs w:val="16"/>
              </w:rPr>
            </w:pPr>
            <w:r w:rsidRPr="00AC7759">
              <w:rPr>
                <w:rFonts w:ascii="Arial" w:hAnsi="Arial" w:cs="Arial"/>
                <w:sz w:val="16"/>
                <w:szCs w:val="16"/>
              </w:rPr>
              <w:t>1</w:t>
            </w:r>
          </w:p>
        </w:tc>
        <w:tc>
          <w:tcPr>
            <w:tcW w:w="491" w:type="dxa"/>
          </w:tcPr>
          <w:p w14:paraId="33B3821F" w14:textId="77777777" w:rsidR="005A1BFA" w:rsidRPr="00AC7759" w:rsidRDefault="005A1BFA" w:rsidP="005A1BFA">
            <w:pPr>
              <w:spacing w:before="0" w:after="0" w:line="240" w:lineRule="auto"/>
              <w:rPr>
                <w:rFonts w:ascii="Arial" w:hAnsi="Arial" w:cs="Arial"/>
                <w:sz w:val="16"/>
                <w:szCs w:val="16"/>
              </w:rPr>
            </w:pPr>
            <w:r w:rsidRPr="00AC7759">
              <w:rPr>
                <w:rFonts w:ascii="Arial" w:hAnsi="Arial" w:cs="Arial"/>
                <w:sz w:val="16"/>
                <w:szCs w:val="16"/>
              </w:rPr>
              <w:t>1</w:t>
            </w:r>
          </w:p>
        </w:tc>
        <w:tc>
          <w:tcPr>
            <w:tcW w:w="492" w:type="dxa"/>
          </w:tcPr>
          <w:p w14:paraId="0893A865" w14:textId="77777777" w:rsidR="005A1BFA" w:rsidRPr="00AC7759" w:rsidRDefault="005A1BFA" w:rsidP="005A1BFA">
            <w:pPr>
              <w:spacing w:before="0" w:after="0" w:line="240" w:lineRule="auto"/>
              <w:rPr>
                <w:rFonts w:ascii="Arial" w:hAnsi="Arial" w:cs="Arial"/>
                <w:sz w:val="16"/>
                <w:szCs w:val="16"/>
              </w:rPr>
            </w:pPr>
            <w:r w:rsidRPr="00AC7759">
              <w:rPr>
                <w:rFonts w:ascii="Arial" w:hAnsi="Arial" w:cs="Arial"/>
                <w:sz w:val="16"/>
                <w:szCs w:val="16"/>
              </w:rPr>
              <w:t>-</w:t>
            </w:r>
          </w:p>
        </w:tc>
        <w:tc>
          <w:tcPr>
            <w:tcW w:w="491" w:type="dxa"/>
          </w:tcPr>
          <w:p w14:paraId="23AFE8F5" w14:textId="77777777" w:rsidR="005A1BFA" w:rsidRPr="00AC7759" w:rsidRDefault="005A1BFA" w:rsidP="005A1BFA">
            <w:pPr>
              <w:spacing w:before="0" w:after="0" w:line="240" w:lineRule="auto"/>
              <w:rPr>
                <w:rFonts w:ascii="Arial" w:hAnsi="Arial" w:cs="Arial"/>
                <w:sz w:val="16"/>
                <w:szCs w:val="16"/>
              </w:rPr>
            </w:pPr>
            <w:r w:rsidRPr="00AC7759">
              <w:rPr>
                <w:rFonts w:ascii="Arial" w:hAnsi="Arial" w:cs="Arial"/>
                <w:sz w:val="16"/>
                <w:szCs w:val="16"/>
              </w:rPr>
              <w:t>-</w:t>
            </w:r>
          </w:p>
        </w:tc>
        <w:tc>
          <w:tcPr>
            <w:tcW w:w="491" w:type="dxa"/>
          </w:tcPr>
          <w:p w14:paraId="2E88D6AC" w14:textId="77777777" w:rsidR="005A1BFA" w:rsidRPr="00AC7759" w:rsidRDefault="005A1BFA" w:rsidP="005A1BFA">
            <w:pPr>
              <w:spacing w:before="0" w:after="0" w:line="240" w:lineRule="auto"/>
              <w:rPr>
                <w:rFonts w:ascii="Arial" w:hAnsi="Arial" w:cs="Arial"/>
                <w:sz w:val="16"/>
                <w:szCs w:val="16"/>
              </w:rPr>
            </w:pPr>
            <w:r w:rsidRPr="00AC7759">
              <w:rPr>
                <w:rFonts w:ascii="Arial" w:hAnsi="Arial" w:cs="Arial"/>
                <w:sz w:val="16"/>
                <w:szCs w:val="16"/>
              </w:rPr>
              <w:t>-</w:t>
            </w:r>
          </w:p>
        </w:tc>
        <w:tc>
          <w:tcPr>
            <w:tcW w:w="492" w:type="dxa"/>
          </w:tcPr>
          <w:p w14:paraId="52A04BE4" w14:textId="77777777" w:rsidR="005A1BFA" w:rsidRPr="00AC7759" w:rsidRDefault="005A1BFA" w:rsidP="005A1BFA">
            <w:pPr>
              <w:spacing w:before="0" w:after="0" w:line="240" w:lineRule="auto"/>
              <w:rPr>
                <w:rFonts w:ascii="Arial" w:hAnsi="Arial" w:cs="Arial"/>
                <w:sz w:val="16"/>
                <w:szCs w:val="16"/>
              </w:rPr>
            </w:pPr>
            <w:r w:rsidRPr="00AC7759">
              <w:rPr>
                <w:rFonts w:ascii="Arial" w:hAnsi="Arial" w:cs="Arial"/>
                <w:sz w:val="16"/>
                <w:szCs w:val="16"/>
              </w:rPr>
              <w:t>2</w:t>
            </w:r>
          </w:p>
        </w:tc>
        <w:tc>
          <w:tcPr>
            <w:tcW w:w="491" w:type="dxa"/>
          </w:tcPr>
          <w:p w14:paraId="6A8C47A3" w14:textId="77777777" w:rsidR="005A1BFA" w:rsidRPr="00AC7759" w:rsidRDefault="005A1BFA" w:rsidP="005A1BFA">
            <w:pPr>
              <w:spacing w:before="0" w:after="0" w:line="240" w:lineRule="auto"/>
              <w:rPr>
                <w:rFonts w:ascii="Arial" w:hAnsi="Arial" w:cs="Arial"/>
                <w:sz w:val="16"/>
                <w:szCs w:val="16"/>
              </w:rPr>
            </w:pPr>
            <w:r>
              <w:rPr>
                <w:rFonts w:ascii="Arial" w:hAnsi="Arial" w:cs="Arial"/>
                <w:sz w:val="16"/>
                <w:szCs w:val="16"/>
              </w:rPr>
              <w:t>2</w:t>
            </w:r>
          </w:p>
        </w:tc>
        <w:tc>
          <w:tcPr>
            <w:tcW w:w="492" w:type="dxa"/>
          </w:tcPr>
          <w:p w14:paraId="396EEC3F" w14:textId="092AD601" w:rsidR="005A1BFA" w:rsidRDefault="005A1BFA" w:rsidP="005A1BFA">
            <w:pPr>
              <w:spacing w:before="0" w:after="0" w:line="240" w:lineRule="auto"/>
              <w:rPr>
                <w:rFonts w:ascii="Arial" w:hAnsi="Arial" w:cs="Arial"/>
                <w:sz w:val="16"/>
                <w:szCs w:val="16"/>
              </w:rPr>
            </w:pPr>
            <w:r w:rsidRPr="00AC7759">
              <w:rPr>
                <w:rFonts w:ascii="Arial" w:hAnsi="Arial" w:cs="Arial"/>
                <w:sz w:val="16"/>
                <w:szCs w:val="16"/>
              </w:rPr>
              <w:t>-</w:t>
            </w:r>
          </w:p>
        </w:tc>
      </w:tr>
      <w:tr w:rsidR="005A1BFA" w:rsidRPr="00AC7759" w14:paraId="103BBF54" w14:textId="6F6A1050" w:rsidTr="005A1BFA">
        <w:trPr>
          <w:trHeight w:val="268"/>
          <w:tblHeader/>
        </w:trPr>
        <w:tc>
          <w:tcPr>
            <w:tcW w:w="1838" w:type="dxa"/>
          </w:tcPr>
          <w:p w14:paraId="3413D957" w14:textId="77777777" w:rsidR="005A1BFA" w:rsidRPr="00AC7759" w:rsidRDefault="005A1BFA" w:rsidP="005A1BFA">
            <w:pPr>
              <w:spacing w:before="0" w:after="0" w:line="240" w:lineRule="auto"/>
              <w:rPr>
                <w:rFonts w:ascii="Arial" w:hAnsi="Arial" w:cs="Arial"/>
                <w:sz w:val="16"/>
                <w:szCs w:val="16"/>
              </w:rPr>
            </w:pPr>
            <w:r w:rsidRPr="00AC7759">
              <w:rPr>
                <w:rFonts w:ascii="Arial" w:hAnsi="Arial" w:cs="Arial"/>
                <w:sz w:val="16"/>
                <w:szCs w:val="16"/>
              </w:rPr>
              <w:t>Debeli rtič</w:t>
            </w:r>
          </w:p>
        </w:tc>
        <w:tc>
          <w:tcPr>
            <w:tcW w:w="491" w:type="dxa"/>
          </w:tcPr>
          <w:p w14:paraId="7885C0AF" w14:textId="77777777" w:rsidR="005A1BFA" w:rsidRPr="00AC7759" w:rsidRDefault="005A1BFA" w:rsidP="005A1BFA">
            <w:pPr>
              <w:spacing w:before="0" w:after="0" w:line="240" w:lineRule="auto"/>
              <w:rPr>
                <w:rFonts w:ascii="Arial" w:hAnsi="Arial" w:cs="Arial"/>
                <w:sz w:val="16"/>
                <w:szCs w:val="16"/>
              </w:rPr>
            </w:pPr>
            <w:r w:rsidRPr="00AC7759">
              <w:rPr>
                <w:rFonts w:ascii="Arial" w:hAnsi="Arial" w:cs="Arial"/>
                <w:sz w:val="16"/>
                <w:szCs w:val="16"/>
              </w:rPr>
              <w:t>1</w:t>
            </w:r>
          </w:p>
        </w:tc>
        <w:tc>
          <w:tcPr>
            <w:tcW w:w="491" w:type="dxa"/>
          </w:tcPr>
          <w:p w14:paraId="3E3DF0DC" w14:textId="77777777" w:rsidR="005A1BFA" w:rsidRPr="00AC7759" w:rsidRDefault="005A1BFA" w:rsidP="005A1BFA">
            <w:pPr>
              <w:spacing w:before="0" w:after="0" w:line="240" w:lineRule="auto"/>
              <w:rPr>
                <w:rFonts w:ascii="Arial" w:hAnsi="Arial" w:cs="Arial"/>
                <w:sz w:val="16"/>
                <w:szCs w:val="16"/>
              </w:rPr>
            </w:pPr>
            <w:r w:rsidRPr="00AC7759">
              <w:rPr>
                <w:rFonts w:ascii="Arial" w:hAnsi="Arial" w:cs="Arial"/>
                <w:sz w:val="16"/>
                <w:szCs w:val="16"/>
              </w:rPr>
              <w:t>12</w:t>
            </w:r>
          </w:p>
        </w:tc>
        <w:tc>
          <w:tcPr>
            <w:tcW w:w="492" w:type="dxa"/>
          </w:tcPr>
          <w:p w14:paraId="694E085A" w14:textId="77777777" w:rsidR="005A1BFA" w:rsidRPr="00AC7759" w:rsidRDefault="005A1BFA" w:rsidP="005A1BFA">
            <w:pPr>
              <w:spacing w:before="0" w:after="0" w:line="240" w:lineRule="auto"/>
              <w:rPr>
                <w:rFonts w:ascii="Arial" w:hAnsi="Arial" w:cs="Arial"/>
                <w:sz w:val="16"/>
                <w:szCs w:val="16"/>
              </w:rPr>
            </w:pPr>
            <w:r w:rsidRPr="00AC7759">
              <w:rPr>
                <w:rFonts w:ascii="Arial" w:hAnsi="Arial" w:cs="Arial"/>
                <w:sz w:val="16"/>
                <w:szCs w:val="16"/>
              </w:rPr>
              <w:t>4</w:t>
            </w:r>
          </w:p>
        </w:tc>
        <w:tc>
          <w:tcPr>
            <w:tcW w:w="491" w:type="dxa"/>
          </w:tcPr>
          <w:p w14:paraId="71A35C21" w14:textId="77777777" w:rsidR="005A1BFA" w:rsidRPr="00AC7759" w:rsidRDefault="005A1BFA" w:rsidP="005A1BFA">
            <w:pPr>
              <w:spacing w:before="0" w:after="0" w:line="240" w:lineRule="auto"/>
              <w:rPr>
                <w:rFonts w:ascii="Arial" w:hAnsi="Arial" w:cs="Arial"/>
                <w:sz w:val="16"/>
                <w:szCs w:val="16"/>
              </w:rPr>
            </w:pPr>
            <w:r w:rsidRPr="00AC7759">
              <w:rPr>
                <w:rFonts w:ascii="Arial" w:hAnsi="Arial" w:cs="Arial"/>
                <w:sz w:val="16"/>
                <w:szCs w:val="16"/>
              </w:rPr>
              <w:t>-</w:t>
            </w:r>
          </w:p>
        </w:tc>
        <w:tc>
          <w:tcPr>
            <w:tcW w:w="492" w:type="dxa"/>
          </w:tcPr>
          <w:p w14:paraId="23124C5C" w14:textId="77777777" w:rsidR="005A1BFA" w:rsidRPr="00AC7759" w:rsidRDefault="005A1BFA" w:rsidP="005A1BFA">
            <w:pPr>
              <w:spacing w:before="0" w:after="0" w:line="240" w:lineRule="auto"/>
              <w:rPr>
                <w:rFonts w:ascii="Arial" w:hAnsi="Arial" w:cs="Arial"/>
                <w:sz w:val="16"/>
                <w:szCs w:val="16"/>
              </w:rPr>
            </w:pPr>
            <w:r w:rsidRPr="00AC7759">
              <w:rPr>
                <w:rFonts w:ascii="Arial" w:hAnsi="Arial" w:cs="Arial"/>
                <w:sz w:val="16"/>
                <w:szCs w:val="16"/>
              </w:rPr>
              <w:t>1</w:t>
            </w:r>
          </w:p>
        </w:tc>
        <w:tc>
          <w:tcPr>
            <w:tcW w:w="491" w:type="dxa"/>
          </w:tcPr>
          <w:p w14:paraId="10082E55" w14:textId="77777777" w:rsidR="005A1BFA" w:rsidRPr="00AC7759" w:rsidRDefault="005A1BFA" w:rsidP="005A1BFA">
            <w:pPr>
              <w:spacing w:before="0" w:after="0" w:line="240" w:lineRule="auto"/>
              <w:rPr>
                <w:rFonts w:ascii="Arial" w:hAnsi="Arial" w:cs="Arial"/>
                <w:sz w:val="16"/>
                <w:szCs w:val="16"/>
              </w:rPr>
            </w:pPr>
            <w:r w:rsidRPr="00AC7759">
              <w:rPr>
                <w:rFonts w:ascii="Arial" w:hAnsi="Arial" w:cs="Arial"/>
                <w:sz w:val="16"/>
                <w:szCs w:val="16"/>
              </w:rPr>
              <w:t>-</w:t>
            </w:r>
          </w:p>
        </w:tc>
        <w:tc>
          <w:tcPr>
            <w:tcW w:w="491" w:type="dxa"/>
          </w:tcPr>
          <w:p w14:paraId="24E61C3E" w14:textId="77777777" w:rsidR="005A1BFA" w:rsidRPr="00AC7759" w:rsidRDefault="005A1BFA" w:rsidP="005A1BFA">
            <w:pPr>
              <w:spacing w:before="0" w:after="0" w:line="240" w:lineRule="auto"/>
              <w:rPr>
                <w:rFonts w:ascii="Arial" w:hAnsi="Arial" w:cs="Arial"/>
                <w:sz w:val="16"/>
                <w:szCs w:val="16"/>
              </w:rPr>
            </w:pPr>
            <w:r w:rsidRPr="00AC7759">
              <w:rPr>
                <w:rFonts w:ascii="Arial" w:hAnsi="Arial" w:cs="Arial"/>
                <w:sz w:val="16"/>
                <w:szCs w:val="16"/>
              </w:rPr>
              <w:t>1</w:t>
            </w:r>
          </w:p>
        </w:tc>
        <w:tc>
          <w:tcPr>
            <w:tcW w:w="492" w:type="dxa"/>
          </w:tcPr>
          <w:p w14:paraId="2AD63431" w14:textId="77777777" w:rsidR="005A1BFA" w:rsidRPr="00AC7759" w:rsidRDefault="005A1BFA" w:rsidP="005A1BFA">
            <w:pPr>
              <w:spacing w:before="0" w:after="0" w:line="240" w:lineRule="auto"/>
              <w:rPr>
                <w:rFonts w:ascii="Arial" w:hAnsi="Arial" w:cs="Arial"/>
                <w:sz w:val="16"/>
                <w:szCs w:val="16"/>
              </w:rPr>
            </w:pPr>
            <w:r w:rsidRPr="00AC7759">
              <w:rPr>
                <w:rFonts w:ascii="Arial" w:hAnsi="Arial" w:cs="Arial"/>
                <w:sz w:val="16"/>
                <w:szCs w:val="16"/>
              </w:rPr>
              <w:t>1</w:t>
            </w:r>
          </w:p>
        </w:tc>
        <w:tc>
          <w:tcPr>
            <w:tcW w:w="491" w:type="dxa"/>
          </w:tcPr>
          <w:p w14:paraId="769D0215" w14:textId="77777777" w:rsidR="005A1BFA" w:rsidRPr="00AC7759" w:rsidRDefault="005A1BFA" w:rsidP="005A1BFA">
            <w:pPr>
              <w:spacing w:before="0" w:after="0" w:line="240" w:lineRule="auto"/>
              <w:rPr>
                <w:rFonts w:ascii="Arial" w:hAnsi="Arial" w:cs="Arial"/>
                <w:sz w:val="16"/>
                <w:szCs w:val="16"/>
              </w:rPr>
            </w:pPr>
            <w:r w:rsidRPr="00AC7759">
              <w:rPr>
                <w:rFonts w:ascii="Arial" w:hAnsi="Arial" w:cs="Arial"/>
                <w:sz w:val="16"/>
                <w:szCs w:val="16"/>
              </w:rPr>
              <w:t>1</w:t>
            </w:r>
          </w:p>
        </w:tc>
        <w:tc>
          <w:tcPr>
            <w:tcW w:w="492" w:type="dxa"/>
          </w:tcPr>
          <w:p w14:paraId="0065C802" w14:textId="77777777" w:rsidR="005A1BFA" w:rsidRPr="00AC7759" w:rsidRDefault="005A1BFA" w:rsidP="005A1BFA">
            <w:pPr>
              <w:spacing w:before="0" w:after="0" w:line="240" w:lineRule="auto"/>
              <w:rPr>
                <w:rFonts w:ascii="Arial" w:hAnsi="Arial" w:cs="Arial"/>
                <w:sz w:val="16"/>
                <w:szCs w:val="16"/>
              </w:rPr>
            </w:pPr>
            <w:r w:rsidRPr="00AC7759">
              <w:rPr>
                <w:rFonts w:ascii="Arial" w:hAnsi="Arial" w:cs="Arial"/>
                <w:sz w:val="16"/>
                <w:szCs w:val="16"/>
              </w:rPr>
              <w:t>-</w:t>
            </w:r>
          </w:p>
        </w:tc>
        <w:tc>
          <w:tcPr>
            <w:tcW w:w="491" w:type="dxa"/>
          </w:tcPr>
          <w:p w14:paraId="5BB6A940" w14:textId="77777777" w:rsidR="005A1BFA" w:rsidRPr="00AC7759" w:rsidRDefault="005A1BFA" w:rsidP="005A1BFA">
            <w:pPr>
              <w:spacing w:before="0" w:after="0" w:line="240" w:lineRule="auto"/>
              <w:rPr>
                <w:rFonts w:ascii="Arial" w:hAnsi="Arial" w:cs="Arial"/>
                <w:sz w:val="16"/>
                <w:szCs w:val="16"/>
              </w:rPr>
            </w:pPr>
            <w:r w:rsidRPr="00AC7759">
              <w:rPr>
                <w:rFonts w:ascii="Arial" w:hAnsi="Arial" w:cs="Arial"/>
                <w:sz w:val="16"/>
                <w:szCs w:val="16"/>
              </w:rPr>
              <w:t>1</w:t>
            </w:r>
          </w:p>
        </w:tc>
        <w:tc>
          <w:tcPr>
            <w:tcW w:w="491" w:type="dxa"/>
          </w:tcPr>
          <w:p w14:paraId="0987E2C2" w14:textId="77777777" w:rsidR="005A1BFA" w:rsidRPr="00AC7759" w:rsidRDefault="005A1BFA" w:rsidP="005A1BFA">
            <w:pPr>
              <w:spacing w:before="0" w:after="0" w:line="240" w:lineRule="auto"/>
              <w:rPr>
                <w:rFonts w:ascii="Arial" w:hAnsi="Arial" w:cs="Arial"/>
                <w:sz w:val="16"/>
                <w:szCs w:val="16"/>
              </w:rPr>
            </w:pPr>
            <w:r w:rsidRPr="00AC7759">
              <w:rPr>
                <w:rFonts w:ascii="Arial" w:hAnsi="Arial" w:cs="Arial"/>
                <w:sz w:val="16"/>
                <w:szCs w:val="16"/>
              </w:rPr>
              <w:t>2</w:t>
            </w:r>
          </w:p>
        </w:tc>
        <w:tc>
          <w:tcPr>
            <w:tcW w:w="492" w:type="dxa"/>
          </w:tcPr>
          <w:p w14:paraId="3D12DA8F" w14:textId="77777777" w:rsidR="005A1BFA" w:rsidRPr="00AC7759" w:rsidRDefault="005A1BFA" w:rsidP="005A1BFA">
            <w:pPr>
              <w:spacing w:before="0" w:after="0" w:line="240" w:lineRule="auto"/>
              <w:rPr>
                <w:rFonts w:ascii="Arial" w:hAnsi="Arial" w:cs="Arial"/>
                <w:sz w:val="16"/>
                <w:szCs w:val="16"/>
              </w:rPr>
            </w:pPr>
            <w:r w:rsidRPr="00AC7759">
              <w:rPr>
                <w:rFonts w:ascii="Arial" w:hAnsi="Arial" w:cs="Arial"/>
                <w:sz w:val="16"/>
                <w:szCs w:val="16"/>
              </w:rPr>
              <w:t>3</w:t>
            </w:r>
          </w:p>
        </w:tc>
        <w:tc>
          <w:tcPr>
            <w:tcW w:w="491" w:type="dxa"/>
          </w:tcPr>
          <w:p w14:paraId="17576EA0" w14:textId="77777777" w:rsidR="005A1BFA" w:rsidRPr="00AC7759" w:rsidRDefault="005A1BFA" w:rsidP="005A1BFA">
            <w:pPr>
              <w:spacing w:before="0" w:after="0" w:line="240" w:lineRule="auto"/>
              <w:rPr>
                <w:rFonts w:ascii="Arial" w:hAnsi="Arial" w:cs="Arial"/>
                <w:sz w:val="16"/>
                <w:szCs w:val="16"/>
              </w:rPr>
            </w:pPr>
            <w:r>
              <w:rPr>
                <w:rFonts w:ascii="Arial" w:hAnsi="Arial" w:cs="Arial"/>
                <w:sz w:val="16"/>
                <w:szCs w:val="16"/>
              </w:rPr>
              <w:t>3</w:t>
            </w:r>
          </w:p>
        </w:tc>
        <w:tc>
          <w:tcPr>
            <w:tcW w:w="492" w:type="dxa"/>
          </w:tcPr>
          <w:p w14:paraId="5300CEB0" w14:textId="4B60A3C1" w:rsidR="005A1BFA" w:rsidRDefault="005A1BFA" w:rsidP="005A1BFA">
            <w:pPr>
              <w:spacing w:before="0" w:after="0" w:line="240" w:lineRule="auto"/>
              <w:rPr>
                <w:rFonts w:ascii="Arial" w:hAnsi="Arial" w:cs="Arial"/>
                <w:sz w:val="16"/>
                <w:szCs w:val="16"/>
              </w:rPr>
            </w:pPr>
            <w:r w:rsidRPr="00AC7759">
              <w:rPr>
                <w:rFonts w:ascii="Arial" w:hAnsi="Arial" w:cs="Arial"/>
                <w:sz w:val="16"/>
                <w:szCs w:val="16"/>
              </w:rPr>
              <w:t>-</w:t>
            </w:r>
          </w:p>
        </w:tc>
      </w:tr>
      <w:tr w:rsidR="005A1BFA" w:rsidRPr="00AC7759" w14:paraId="3D7C1377" w14:textId="61061911" w:rsidTr="005A1BFA">
        <w:trPr>
          <w:trHeight w:val="258"/>
          <w:tblHeader/>
        </w:trPr>
        <w:tc>
          <w:tcPr>
            <w:tcW w:w="1838" w:type="dxa"/>
          </w:tcPr>
          <w:p w14:paraId="5F27ACC4" w14:textId="77777777" w:rsidR="005A1BFA" w:rsidRPr="00AC7759" w:rsidRDefault="005A1BFA" w:rsidP="005A1BFA">
            <w:pPr>
              <w:spacing w:before="0" w:after="0" w:line="240" w:lineRule="auto"/>
              <w:rPr>
                <w:rFonts w:ascii="Arial" w:hAnsi="Arial" w:cs="Arial"/>
                <w:sz w:val="16"/>
                <w:szCs w:val="16"/>
              </w:rPr>
            </w:pPr>
            <w:r w:rsidRPr="00AC7759">
              <w:rPr>
                <w:rFonts w:ascii="Arial" w:hAnsi="Arial" w:cs="Arial"/>
                <w:sz w:val="16"/>
                <w:szCs w:val="16"/>
              </w:rPr>
              <w:t>Strunjanski zaliv</w:t>
            </w:r>
          </w:p>
        </w:tc>
        <w:tc>
          <w:tcPr>
            <w:tcW w:w="491" w:type="dxa"/>
          </w:tcPr>
          <w:p w14:paraId="101BBE56" w14:textId="77777777" w:rsidR="005A1BFA" w:rsidRPr="00AC7759" w:rsidRDefault="005A1BFA" w:rsidP="005A1BFA">
            <w:pPr>
              <w:spacing w:before="0" w:after="0" w:line="240" w:lineRule="auto"/>
              <w:rPr>
                <w:rFonts w:ascii="Arial" w:hAnsi="Arial" w:cs="Arial"/>
                <w:sz w:val="16"/>
                <w:szCs w:val="16"/>
              </w:rPr>
            </w:pPr>
            <w:r w:rsidRPr="00AC7759">
              <w:rPr>
                <w:rFonts w:ascii="Arial" w:hAnsi="Arial" w:cs="Arial"/>
                <w:sz w:val="16"/>
                <w:szCs w:val="16"/>
              </w:rPr>
              <w:t>3</w:t>
            </w:r>
          </w:p>
        </w:tc>
        <w:tc>
          <w:tcPr>
            <w:tcW w:w="491" w:type="dxa"/>
          </w:tcPr>
          <w:p w14:paraId="1361A8A2" w14:textId="77777777" w:rsidR="005A1BFA" w:rsidRPr="00AC7759" w:rsidRDefault="005A1BFA" w:rsidP="005A1BFA">
            <w:pPr>
              <w:spacing w:before="0" w:after="0" w:line="240" w:lineRule="auto"/>
              <w:rPr>
                <w:rFonts w:ascii="Arial" w:hAnsi="Arial" w:cs="Arial"/>
                <w:sz w:val="16"/>
                <w:szCs w:val="16"/>
              </w:rPr>
            </w:pPr>
            <w:r w:rsidRPr="00AC7759">
              <w:rPr>
                <w:rFonts w:ascii="Arial" w:hAnsi="Arial" w:cs="Arial"/>
                <w:sz w:val="16"/>
                <w:szCs w:val="16"/>
              </w:rPr>
              <w:t>12</w:t>
            </w:r>
          </w:p>
        </w:tc>
        <w:tc>
          <w:tcPr>
            <w:tcW w:w="492" w:type="dxa"/>
          </w:tcPr>
          <w:p w14:paraId="248F1BF4" w14:textId="77777777" w:rsidR="005A1BFA" w:rsidRPr="00AC7759" w:rsidRDefault="005A1BFA" w:rsidP="005A1BFA">
            <w:pPr>
              <w:spacing w:before="0" w:after="0" w:line="240" w:lineRule="auto"/>
              <w:rPr>
                <w:rFonts w:ascii="Arial" w:hAnsi="Arial" w:cs="Arial"/>
                <w:sz w:val="16"/>
                <w:szCs w:val="16"/>
              </w:rPr>
            </w:pPr>
            <w:r w:rsidRPr="00AC7759">
              <w:rPr>
                <w:rFonts w:ascii="Arial" w:hAnsi="Arial" w:cs="Arial"/>
                <w:sz w:val="16"/>
                <w:szCs w:val="16"/>
              </w:rPr>
              <w:t>6</w:t>
            </w:r>
          </w:p>
        </w:tc>
        <w:tc>
          <w:tcPr>
            <w:tcW w:w="491" w:type="dxa"/>
          </w:tcPr>
          <w:p w14:paraId="213035F6" w14:textId="77777777" w:rsidR="005A1BFA" w:rsidRPr="00AC7759" w:rsidRDefault="005A1BFA" w:rsidP="005A1BFA">
            <w:pPr>
              <w:spacing w:before="0" w:after="0" w:line="240" w:lineRule="auto"/>
              <w:rPr>
                <w:rFonts w:ascii="Arial" w:hAnsi="Arial" w:cs="Arial"/>
                <w:sz w:val="16"/>
                <w:szCs w:val="16"/>
              </w:rPr>
            </w:pPr>
            <w:r w:rsidRPr="00AC7759">
              <w:rPr>
                <w:rFonts w:ascii="Arial" w:hAnsi="Arial" w:cs="Arial"/>
                <w:sz w:val="16"/>
                <w:szCs w:val="16"/>
              </w:rPr>
              <w:t>-</w:t>
            </w:r>
          </w:p>
        </w:tc>
        <w:tc>
          <w:tcPr>
            <w:tcW w:w="492" w:type="dxa"/>
          </w:tcPr>
          <w:p w14:paraId="5192DB6F" w14:textId="77777777" w:rsidR="005A1BFA" w:rsidRPr="00AC7759" w:rsidRDefault="005A1BFA" w:rsidP="005A1BFA">
            <w:pPr>
              <w:spacing w:before="0" w:after="0" w:line="240" w:lineRule="auto"/>
              <w:rPr>
                <w:rFonts w:ascii="Arial" w:hAnsi="Arial" w:cs="Arial"/>
                <w:sz w:val="16"/>
                <w:szCs w:val="16"/>
              </w:rPr>
            </w:pPr>
            <w:r w:rsidRPr="00AC7759">
              <w:rPr>
                <w:rFonts w:ascii="Arial" w:hAnsi="Arial" w:cs="Arial"/>
                <w:sz w:val="16"/>
                <w:szCs w:val="16"/>
              </w:rPr>
              <w:t>1</w:t>
            </w:r>
          </w:p>
        </w:tc>
        <w:tc>
          <w:tcPr>
            <w:tcW w:w="491" w:type="dxa"/>
          </w:tcPr>
          <w:p w14:paraId="09F90C97" w14:textId="77777777" w:rsidR="005A1BFA" w:rsidRPr="00AC7759" w:rsidRDefault="005A1BFA" w:rsidP="005A1BFA">
            <w:pPr>
              <w:spacing w:before="0" w:after="0" w:line="240" w:lineRule="auto"/>
              <w:rPr>
                <w:rFonts w:ascii="Arial" w:hAnsi="Arial" w:cs="Arial"/>
                <w:sz w:val="16"/>
                <w:szCs w:val="16"/>
              </w:rPr>
            </w:pPr>
            <w:r w:rsidRPr="00AC7759">
              <w:rPr>
                <w:rFonts w:ascii="Arial" w:hAnsi="Arial" w:cs="Arial"/>
                <w:sz w:val="16"/>
                <w:szCs w:val="16"/>
              </w:rPr>
              <w:t>-</w:t>
            </w:r>
          </w:p>
        </w:tc>
        <w:tc>
          <w:tcPr>
            <w:tcW w:w="491" w:type="dxa"/>
          </w:tcPr>
          <w:p w14:paraId="3264B979" w14:textId="77777777" w:rsidR="005A1BFA" w:rsidRPr="00AC7759" w:rsidRDefault="005A1BFA" w:rsidP="005A1BFA">
            <w:pPr>
              <w:spacing w:before="0" w:after="0" w:line="240" w:lineRule="auto"/>
              <w:rPr>
                <w:rFonts w:ascii="Arial" w:hAnsi="Arial" w:cs="Arial"/>
                <w:sz w:val="16"/>
                <w:szCs w:val="16"/>
              </w:rPr>
            </w:pPr>
            <w:r w:rsidRPr="00AC7759">
              <w:rPr>
                <w:rFonts w:ascii="Arial" w:hAnsi="Arial" w:cs="Arial"/>
                <w:sz w:val="16"/>
                <w:szCs w:val="16"/>
              </w:rPr>
              <w:t>2</w:t>
            </w:r>
          </w:p>
        </w:tc>
        <w:tc>
          <w:tcPr>
            <w:tcW w:w="492" w:type="dxa"/>
          </w:tcPr>
          <w:p w14:paraId="5D2C2EC6" w14:textId="77777777" w:rsidR="005A1BFA" w:rsidRPr="00AC7759" w:rsidRDefault="005A1BFA" w:rsidP="005A1BFA">
            <w:pPr>
              <w:spacing w:before="0" w:after="0" w:line="240" w:lineRule="auto"/>
              <w:rPr>
                <w:rFonts w:ascii="Arial" w:hAnsi="Arial" w:cs="Arial"/>
                <w:sz w:val="16"/>
                <w:szCs w:val="16"/>
              </w:rPr>
            </w:pPr>
            <w:r w:rsidRPr="00AC7759">
              <w:rPr>
                <w:rFonts w:ascii="Arial" w:hAnsi="Arial" w:cs="Arial"/>
                <w:sz w:val="16"/>
                <w:szCs w:val="16"/>
              </w:rPr>
              <w:t>1</w:t>
            </w:r>
          </w:p>
        </w:tc>
        <w:tc>
          <w:tcPr>
            <w:tcW w:w="491" w:type="dxa"/>
          </w:tcPr>
          <w:p w14:paraId="030B3747" w14:textId="77777777" w:rsidR="005A1BFA" w:rsidRPr="00AC7759" w:rsidRDefault="005A1BFA" w:rsidP="005A1BFA">
            <w:pPr>
              <w:spacing w:before="0" w:after="0" w:line="240" w:lineRule="auto"/>
              <w:rPr>
                <w:rFonts w:ascii="Arial" w:hAnsi="Arial" w:cs="Arial"/>
                <w:sz w:val="16"/>
                <w:szCs w:val="16"/>
              </w:rPr>
            </w:pPr>
            <w:r w:rsidRPr="00AC7759">
              <w:rPr>
                <w:rFonts w:ascii="Arial" w:hAnsi="Arial" w:cs="Arial"/>
                <w:sz w:val="16"/>
                <w:szCs w:val="16"/>
              </w:rPr>
              <w:t>1</w:t>
            </w:r>
          </w:p>
        </w:tc>
        <w:tc>
          <w:tcPr>
            <w:tcW w:w="492" w:type="dxa"/>
          </w:tcPr>
          <w:p w14:paraId="60544DFF" w14:textId="77777777" w:rsidR="005A1BFA" w:rsidRPr="00AC7759" w:rsidRDefault="005A1BFA" w:rsidP="005A1BFA">
            <w:pPr>
              <w:spacing w:before="0" w:after="0" w:line="240" w:lineRule="auto"/>
              <w:rPr>
                <w:rFonts w:ascii="Arial" w:hAnsi="Arial" w:cs="Arial"/>
                <w:sz w:val="16"/>
                <w:szCs w:val="16"/>
              </w:rPr>
            </w:pPr>
            <w:r w:rsidRPr="00AC7759">
              <w:rPr>
                <w:rFonts w:ascii="Arial" w:hAnsi="Arial" w:cs="Arial"/>
                <w:sz w:val="16"/>
                <w:szCs w:val="16"/>
              </w:rPr>
              <w:t>-</w:t>
            </w:r>
          </w:p>
        </w:tc>
        <w:tc>
          <w:tcPr>
            <w:tcW w:w="491" w:type="dxa"/>
          </w:tcPr>
          <w:p w14:paraId="1D411A1D" w14:textId="77777777" w:rsidR="005A1BFA" w:rsidRPr="00AC7759" w:rsidRDefault="005A1BFA" w:rsidP="005A1BFA">
            <w:pPr>
              <w:spacing w:before="0" w:after="0" w:line="240" w:lineRule="auto"/>
              <w:rPr>
                <w:rFonts w:ascii="Arial" w:hAnsi="Arial" w:cs="Arial"/>
                <w:sz w:val="16"/>
                <w:szCs w:val="16"/>
              </w:rPr>
            </w:pPr>
            <w:r w:rsidRPr="00AC7759">
              <w:rPr>
                <w:rFonts w:ascii="Arial" w:hAnsi="Arial" w:cs="Arial"/>
                <w:sz w:val="16"/>
                <w:szCs w:val="16"/>
              </w:rPr>
              <w:t>-</w:t>
            </w:r>
          </w:p>
        </w:tc>
        <w:tc>
          <w:tcPr>
            <w:tcW w:w="491" w:type="dxa"/>
          </w:tcPr>
          <w:p w14:paraId="65939948" w14:textId="77777777" w:rsidR="005A1BFA" w:rsidRPr="00AC7759" w:rsidRDefault="005A1BFA" w:rsidP="005A1BFA">
            <w:pPr>
              <w:spacing w:before="0" w:after="0" w:line="240" w:lineRule="auto"/>
              <w:rPr>
                <w:rFonts w:ascii="Arial" w:hAnsi="Arial" w:cs="Arial"/>
                <w:sz w:val="16"/>
                <w:szCs w:val="16"/>
              </w:rPr>
            </w:pPr>
            <w:r w:rsidRPr="00AC7759">
              <w:rPr>
                <w:rFonts w:ascii="Arial" w:hAnsi="Arial" w:cs="Arial"/>
                <w:sz w:val="16"/>
                <w:szCs w:val="16"/>
              </w:rPr>
              <w:t>1</w:t>
            </w:r>
          </w:p>
        </w:tc>
        <w:tc>
          <w:tcPr>
            <w:tcW w:w="492" w:type="dxa"/>
          </w:tcPr>
          <w:p w14:paraId="6A6C5BAF" w14:textId="77777777" w:rsidR="005A1BFA" w:rsidRPr="00AC7759" w:rsidRDefault="005A1BFA" w:rsidP="005A1BFA">
            <w:pPr>
              <w:spacing w:before="0" w:after="0" w:line="240" w:lineRule="auto"/>
              <w:rPr>
                <w:rFonts w:ascii="Arial" w:hAnsi="Arial" w:cs="Arial"/>
                <w:sz w:val="16"/>
                <w:szCs w:val="16"/>
              </w:rPr>
            </w:pPr>
            <w:r w:rsidRPr="00AC7759">
              <w:rPr>
                <w:rFonts w:ascii="Arial" w:hAnsi="Arial" w:cs="Arial"/>
                <w:sz w:val="16"/>
                <w:szCs w:val="16"/>
              </w:rPr>
              <w:t>4</w:t>
            </w:r>
          </w:p>
        </w:tc>
        <w:tc>
          <w:tcPr>
            <w:tcW w:w="491" w:type="dxa"/>
          </w:tcPr>
          <w:p w14:paraId="5A06446E" w14:textId="77777777" w:rsidR="005A1BFA" w:rsidRPr="00AC7759" w:rsidRDefault="005A1BFA" w:rsidP="005A1BFA">
            <w:pPr>
              <w:spacing w:before="0" w:after="0" w:line="240" w:lineRule="auto"/>
              <w:rPr>
                <w:rFonts w:ascii="Arial" w:hAnsi="Arial" w:cs="Arial"/>
                <w:sz w:val="16"/>
                <w:szCs w:val="16"/>
              </w:rPr>
            </w:pPr>
            <w:r>
              <w:rPr>
                <w:rFonts w:ascii="Arial" w:hAnsi="Arial" w:cs="Arial"/>
                <w:sz w:val="16"/>
                <w:szCs w:val="16"/>
              </w:rPr>
              <w:t>2</w:t>
            </w:r>
          </w:p>
        </w:tc>
        <w:tc>
          <w:tcPr>
            <w:tcW w:w="492" w:type="dxa"/>
          </w:tcPr>
          <w:p w14:paraId="41FC86EE" w14:textId="5576FE97" w:rsidR="005A1BFA" w:rsidRDefault="005A1BFA" w:rsidP="005A1BFA">
            <w:pPr>
              <w:spacing w:before="0" w:after="0" w:line="240" w:lineRule="auto"/>
              <w:rPr>
                <w:rFonts w:ascii="Arial" w:hAnsi="Arial" w:cs="Arial"/>
                <w:sz w:val="16"/>
                <w:szCs w:val="16"/>
              </w:rPr>
            </w:pPr>
            <w:r w:rsidRPr="00AC7759">
              <w:rPr>
                <w:rFonts w:ascii="Arial" w:hAnsi="Arial" w:cs="Arial"/>
                <w:sz w:val="16"/>
                <w:szCs w:val="16"/>
              </w:rPr>
              <w:t>-</w:t>
            </w:r>
          </w:p>
        </w:tc>
      </w:tr>
      <w:tr w:rsidR="005A1BFA" w:rsidRPr="00AC7759" w14:paraId="49F1EC4D" w14:textId="0FD12591" w:rsidTr="005A1BFA">
        <w:trPr>
          <w:trHeight w:val="431"/>
          <w:tblHeader/>
        </w:trPr>
        <w:tc>
          <w:tcPr>
            <w:tcW w:w="1838" w:type="dxa"/>
          </w:tcPr>
          <w:p w14:paraId="5C039E76" w14:textId="77777777" w:rsidR="005A1BFA" w:rsidRPr="00AC7759" w:rsidRDefault="005A1BFA" w:rsidP="005A1BFA">
            <w:pPr>
              <w:spacing w:before="0" w:after="0" w:line="240" w:lineRule="auto"/>
              <w:rPr>
                <w:rFonts w:ascii="Arial" w:hAnsi="Arial" w:cs="Arial"/>
                <w:sz w:val="16"/>
                <w:szCs w:val="16"/>
              </w:rPr>
            </w:pPr>
            <w:r w:rsidRPr="00AC7759">
              <w:rPr>
                <w:rFonts w:ascii="Arial" w:hAnsi="Arial" w:cs="Arial"/>
                <w:sz w:val="16"/>
                <w:szCs w:val="16"/>
              </w:rPr>
              <w:t>Območje prostega nabiranja</w:t>
            </w:r>
          </w:p>
        </w:tc>
        <w:tc>
          <w:tcPr>
            <w:tcW w:w="491" w:type="dxa"/>
          </w:tcPr>
          <w:p w14:paraId="11E2F3BB" w14:textId="77777777" w:rsidR="005A1BFA" w:rsidRPr="00AC7759" w:rsidRDefault="005A1BFA" w:rsidP="005A1BFA">
            <w:pPr>
              <w:spacing w:before="0" w:after="0" w:line="240" w:lineRule="auto"/>
              <w:rPr>
                <w:rFonts w:ascii="Arial" w:hAnsi="Arial" w:cs="Arial"/>
                <w:sz w:val="16"/>
                <w:szCs w:val="16"/>
              </w:rPr>
            </w:pPr>
            <w:r w:rsidRPr="00AC7759">
              <w:rPr>
                <w:rFonts w:ascii="Arial" w:hAnsi="Arial" w:cs="Arial"/>
                <w:sz w:val="16"/>
                <w:szCs w:val="16"/>
              </w:rPr>
              <w:t>-</w:t>
            </w:r>
          </w:p>
        </w:tc>
        <w:tc>
          <w:tcPr>
            <w:tcW w:w="491" w:type="dxa"/>
          </w:tcPr>
          <w:p w14:paraId="4AACFEC3" w14:textId="77777777" w:rsidR="005A1BFA" w:rsidRPr="00AC7759" w:rsidRDefault="005A1BFA" w:rsidP="005A1BFA">
            <w:pPr>
              <w:spacing w:before="0" w:after="0" w:line="240" w:lineRule="auto"/>
              <w:rPr>
                <w:rFonts w:ascii="Arial" w:hAnsi="Arial" w:cs="Arial"/>
                <w:sz w:val="16"/>
                <w:szCs w:val="16"/>
              </w:rPr>
            </w:pPr>
            <w:r w:rsidRPr="00AC7759">
              <w:rPr>
                <w:rFonts w:ascii="Arial" w:hAnsi="Arial" w:cs="Arial"/>
                <w:sz w:val="16"/>
                <w:szCs w:val="16"/>
              </w:rPr>
              <w:t>-</w:t>
            </w:r>
          </w:p>
        </w:tc>
        <w:tc>
          <w:tcPr>
            <w:tcW w:w="492" w:type="dxa"/>
          </w:tcPr>
          <w:p w14:paraId="69B650A9" w14:textId="77777777" w:rsidR="005A1BFA" w:rsidRPr="00AC7759" w:rsidRDefault="005A1BFA" w:rsidP="005A1BFA">
            <w:pPr>
              <w:spacing w:before="0" w:after="0" w:line="240" w:lineRule="auto"/>
              <w:rPr>
                <w:rFonts w:ascii="Arial" w:hAnsi="Arial" w:cs="Arial"/>
                <w:sz w:val="16"/>
                <w:szCs w:val="16"/>
              </w:rPr>
            </w:pPr>
            <w:r w:rsidRPr="00AC7759">
              <w:rPr>
                <w:rFonts w:ascii="Arial" w:hAnsi="Arial" w:cs="Arial"/>
                <w:sz w:val="16"/>
                <w:szCs w:val="16"/>
              </w:rPr>
              <w:t>-</w:t>
            </w:r>
          </w:p>
        </w:tc>
        <w:tc>
          <w:tcPr>
            <w:tcW w:w="491" w:type="dxa"/>
          </w:tcPr>
          <w:p w14:paraId="12414AB9" w14:textId="77777777" w:rsidR="005A1BFA" w:rsidRPr="00AC7759" w:rsidRDefault="005A1BFA" w:rsidP="005A1BFA">
            <w:pPr>
              <w:spacing w:before="0" w:after="0" w:line="240" w:lineRule="auto"/>
              <w:rPr>
                <w:rFonts w:ascii="Arial" w:hAnsi="Arial" w:cs="Arial"/>
                <w:sz w:val="16"/>
                <w:szCs w:val="16"/>
              </w:rPr>
            </w:pPr>
            <w:r w:rsidRPr="00AC7759">
              <w:rPr>
                <w:rFonts w:ascii="Arial" w:hAnsi="Arial" w:cs="Arial"/>
                <w:sz w:val="16"/>
                <w:szCs w:val="16"/>
              </w:rPr>
              <w:t>-</w:t>
            </w:r>
          </w:p>
        </w:tc>
        <w:tc>
          <w:tcPr>
            <w:tcW w:w="492" w:type="dxa"/>
          </w:tcPr>
          <w:p w14:paraId="6DDC6130" w14:textId="77777777" w:rsidR="005A1BFA" w:rsidRPr="00AC7759" w:rsidRDefault="005A1BFA" w:rsidP="005A1BFA">
            <w:pPr>
              <w:spacing w:before="0" w:after="0" w:line="240" w:lineRule="auto"/>
              <w:rPr>
                <w:rFonts w:ascii="Arial" w:hAnsi="Arial" w:cs="Arial"/>
                <w:sz w:val="16"/>
                <w:szCs w:val="16"/>
              </w:rPr>
            </w:pPr>
            <w:r w:rsidRPr="00AC7759">
              <w:rPr>
                <w:rFonts w:ascii="Arial" w:hAnsi="Arial" w:cs="Arial"/>
                <w:sz w:val="16"/>
                <w:szCs w:val="16"/>
              </w:rPr>
              <w:t>-</w:t>
            </w:r>
          </w:p>
        </w:tc>
        <w:tc>
          <w:tcPr>
            <w:tcW w:w="491" w:type="dxa"/>
          </w:tcPr>
          <w:p w14:paraId="3A89614E" w14:textId="77777777" w:rsidR="005A1BFA" w:rsidRPr="00AC7759" w:rsidRDefault="005A1BFA" w:rsidP="005A1BFA">
            <w:pPr>
              <w:spacing w:before="0" w:after="0" w:line="240" w:lineRule="auto"/>
              <w:rPr>
                <w:rFonts w:ascii="Arial" w:hAnsi="Arial" w:cs="Arial"/>
                <w:sz w:val="16"/>
                <w:szCs w:val="16"/>
              </w:rPr>
            </w:pPr>
            <w:r w:rsidRPr="00AC7759">
              <w:rPr>
                <w:rFonts w:ascii="Arial" w:hAnsi="Arial" w:cs="Arial"/>
                <w:sz w:val="16"/>
                <w:szCs w:val="16"/>
              </w:rPr>
              <w:t>-</w:t>
            </w:r>
          </w:p>
        </w:tc>
        <w:tc>
          <w:tcPr>
            <w:tcW w:w="491" w:type="dxa"/>
          </w:tcPr>
          <w:p w14:paraId="4366B258" w14:textId="77777777" w:rsidR="005A1BFA" w:rsidRPr="00AC7759" w:rsidRDefault="005A1BFA" w:rsidP="005A1BFA">
            <w:pPr>
              <w:spacing w:before="0" w:after="0" w:line="240" w:lineRule="auto"/>
              <w:rPr>
                <w:rFonts w:ascii="Arial" w:hAnsi="Arial" w:cs="Arial"/>
                <w:sz w:val="16"/>
                <w:szCs w:val="16"/>
              </w:rPr>
            </w:pPr>
            <w:r w:rsidRPr="00AC7759">
              <w:rPr>
                <w:rFonts w:ascii="Arial" w:hAnsi="Arial" w:cs="Arial"/>
                <w:sz w:val="16"/>
                <w:szCs w:val="16"/>
              </w:rPr>
              <w:t>-</w:t>
            </w:r>
          </w:p>
        </w:tc>
        <w:tc>
          <w:tcPr>
            <w:tcW w:w="492" w:type="dxa"/>
          </w:tcPr>
          <w:p w14:paraId="55D4BEF9" w14:textId="77777777" w:rsidR="005A1BFA" w:rsidRPr="00AC7759" w:rsidRDefault="005A1BFA" w:rsidP="005A1BFA">
            <w:pPr>
              <w:spacing w:before="0" w:after="0" w:line="240" w:lineRule="auto"/>
              <w:rPr>
                <w:rFonts w:ascii="Arial" w:hAnsi="Arial" w:cs="Arial"/>
                <w:sz w:val="16"/>
                <w:szCs w:val="16"/>
              </w:rPr>
            </w:pPr>
            <w:r w:rsidRPr="00AC7759">
              <w:rPr>
                <w:rFonts w:ascii="Arial" w:hAnsi="Arial" w:cs="Arial"/>
                <w:sz w:val="16"/>
                <w:szCs w:val="16"/>
              </w:rPr>
              <w:t>-</w:t>
            </w:r>
          </w:p>
        </w:tc>
        <w:tc>
          <w:tcPr>
            <w:tcW w:w="491" w:type="dxa"/>
          </w:tcPr>
          <w:p w14:paraId="5DAF2A9A" w14:textId="77777777" w:rsidR="005A1BFA" w:rsidRPr="00AC7759" w:rsidRDefault="005A1BFA" w:rsidP="005A1BFA">
            <w:pPr>
              <w:spacing w:before="0" w:after="0" w:line="240" w:lineRule="auto"/>
              <w:rPr>
                <w:rFonts w:ascii="Arial" w:hAnsi="Arial" w:cs="Arial"/>
                <w:sz w:val="16"/>
                <w:szCs w:val="16"/>
              </w:rPr>
            </w:pPr>
            <w:r w:rsidRPr="00AC7759">
              <w:rPr>
                <w:rFonts w:ascii="Arial" w:hAnsi="Arial" w:cs="Arial"/>
                <w:sz w:val="16"/>
                <w:szCs w:val="16"/>
              </w:rPr>
              <w:t>-</w:t>
            </w:r>
          </w:p>
        </w:tc>
        <w:tc>
          <w:tcPr>
            <w:tcW w:w="492" w:type="dxa"/>
          </w:tcPr>
          <w:p w14:paraId="24022F1D" w14:textId="77777777" w:rsidR="005A1BFA" w:rsidRPr="00AC7759" w:rsidRDefault="005A1BFA" w:rsidP="005A1BFA">
            <w:pPr>
              <w:spacing w:before="0" w:after="0" w:line="240" w:lineRule="auto"/>
              <w:rPr>
                <w:rFonts w:ascii="Arial" w:hAnsi="Arial" w:cs="Arial"/>
                <w:sz w:val="16"/>
                <w:szCs w:val="16"/>
              </w:rPr>
            </w:pPr>
            <w:r w:rsidRPr="00AC7759">
              <w:rPr>
                <w:rFonts w:ascii="Arial" w:hAnsi="Arial" w:cs="Arial"/>
                <w:sz w:val="16"/>
                <w:szCs w:val="16"/>
              </w:rPr>
              <w:t>-</w:t>
            </w:r>
          </w:p>
        </w:tc>
        <w:tc>
          <w:tcPr>
            <w:tcW w:w="491" w:type="dxa"/>
          </w:tcPr>
          <w:p w14:paraId="02D624DC" w14:textId="77777777" w:rsidR="005A1BFA" w:rsidRPr="00AC7759" w:rsidRDefault="005A1BFA" w:rsidP="005A1BFA">
            <w:pPr>
              <w:spacing w:before="0" w:after="0" w:line="240" w:lineRule="auto"/>
              <w:rPr>
                <w:rFonts w:ascii="Arial" w:hAnsi="Arial" w:cs="Arial"/>
                <w:sz w:val="16"/>
                <w:szCs w:val="16"/>
              </w:rPr>
            </w:pPr>
            <w:r w:rsidRPr="00AC7759">
              <w:rPr>
                <w:rFonts w:ascii="Arial" w:hAnsi="Arial" w:cs="Arial"/>
                <w:sz w:val="16"/>
                <w:szCs w:val="16"/>
              </w:rPr>
              <w:t>-</w:t>
            </w:r>
          </w:p>
        </w:tc>
        <w:tc>
          <w:tcPr>
            <w:tcW w:w="491" w:type="dxa"/>
          </w:tcPr>
          <w:p w14:paraId="6C50BDAC" w14:textId="77777777" w:rsidR="005A1BFA" w:rsidRPr="00AC7759" w:rsidRDefault="005A1BFA" w:rsidP="005A1BFA">
            <w:pPr>
              <w:spacing w:before="0" w:after="0" w:line="240" w:lineRule="auto"/>
              <w:rPr>
                <w:rFonts w:ascii="Arial" w:hAnsi="Arial" w:cs="Arial"/>
                <w:sz w:val="16"/>
                <w:szCs w:val="16"/>
              </w:rPr>
            </w:pPr>
            <w:r w:rsidRPr="00AC7759">
              <w:rPr>
                <w:rFonts w:ascii="Arial" w:hAnsi="Arial" w:cs="Arial"/>
                <w:sz w:val="16"/>
                <w:szCs w:val="16"/>
              </w:rPr>
              <w:t>-</w:t>
            </w:r>
          </w:p>
        </w:tc>
        <w:tc>
          <w:tcPr>
            <w:tcW w:w="492" w:type="dxa"/>
          </w:tcPr>
          <w:p w14:paraId="708960B3" w14:textId="77777777" w:rsidR="005A1BFA" w:rsidRPr="00AC7759" w:rsidRDefault="005A1BFA" w:rsidP="005A1BFA">
            <w:pPr>
              <w:spacing w:before="0" w:after="0" w:line="240" w:lineRule="auto"/>
              <w:rPr>
                <w:rFonts w:ascii="Arial" w:hAnsi="Arial" w:cs="Arial"/>
                <w:sz w:val="16"/>
                <w:szCs w:val="16"/>
              </w:rPr>
            </w:pPr>
            <w:r w:rsidRPr="00AC7759">
              <w:rPr>
                <w:rFonts w:ascii="Arial" w:hAnsi="Arial" w:cs="Arial"/>
                <w:sz w:val="16"/>
                <w:szCs w:val="16"/>
              </w:rPr>
              <w:t>-</w:t>
            </w:r>
          </w:p>
        </w:tc>
        <w:tc>
          <w:tcPr>
            <w:tcW w:w="491" w:type="dxa"/>
          </w:tcPr>
          <w:p w14:paraId="614FB57A" w14:textId="77777777" w:rsidR="005A1BFA" w:rsidRPr="00AC7759" w:rsidRDefault="005A1BFA" w:rsidP="005A1BFA">
            <w:pPr>
              <w:spacing w:before="0" w:after="0" w:line="240" w:lineRule="auto"/>
              <w:rPr>
                <w:rFonts w:ascii="Arial" w:hAnsi="Arial" w:cs="Arial"/>
                <w:sz w:val="16"/>
                <w:szCs w:val="16"/>
              </w:rPr>
            </w:pPr>
            <w:r>
              <w:rPr>
                <w:rFonts w:ascii="Arial" w:hAnsi="Arial" w:cs="Arial"/>
                <w:sz w:val="16"/>
                <w:szCs w:val="16"/>
              </w:rPr>
              <w:t>-</w:t>
            </w:r>
          </w:p>
        </w:tc>
        <w:tc>
          <w:tcPr>
            <w:tcW w:w="492" w:type="dxa"/>
          </w:tcPr>
          <w:p w14:paraId="659ADBA1" w14:textId="5111CF74" w:rsidR="005A1BFA" w:rsidRDefault="005A1BFA" w:rsidP="005A1BFA">
            <w:pPr>
              <w:spacing w:before="0" w:after="0" w:line="240" w:lineRule="auto"/>
              <w:rPr>
                <w:rFonts w:ascii="Arial" w:hAnsi="Arial" w:cs="Arial"/>
                <w:sz w:val="16"/>
                <w:szCs w:val="16"/>
              </w:rPr>
            </w:pPr>
            <w:r w:rsidRPr="00AC7759">
              <w:rPr>
                <w:rFonts w:ascii="Arial" w:hAnsi="Arial" w:cs="Arial"/>
                <w:sz w:val="16"/>
                <w:szCs w:val="16"/>
              </w:rPr>
              <w:t>-</w:t>
            </w:r>
          </w:p>
        </w:tc>
      </w:tr>
    </w:tbl>
    <w:p w14:paraId="7E51A2CA" w14:textId="77777777" w:rsidR="002C3C31" w:rsidRPr="00E53506" w:rsidRDefault="002C3C31" w:rsidP="002C3C31">
      <w:pPr>
        <w:spacing w:before="0" w:after="0" w:line="240" w:lineRule="auto"/>
        <w:ind w:left="420"/>
        <w:rPr>
          <w:rFonts w:cs="Arial"/>
          <w:sz w:val="22"/>
          <w:szCs w:val="22"/>
        </w:rPr>
      </w:pPr>
    </w:p>
    <w:p w14:paraId="53520F59" w14:textId="77777777" w:rsidR="005A1BFA" w:rsidRPr="009F672C" w:rsidRDefault="005A1BFA" w:rsidP="005A1BFA">
      <w:pPr>
        <w:rPr>
          <w:rFonts w:ascii="Arial" w:hAnsi="Arial" w:cs="Arial"/>
        </w:rPr>
      </w:pPr>
      <w:r w:rsidRPr="009F672C">
        <w:rPr>
          <w:rFonts w:ascii="Arial" w:hAnsi="Arial" w:cs="Arial"/>
        </w:rPr>
        <w:t>V letu 2023 v vzorcih živih školjk niso bile ugotovljene presežene vrednosti DSP toksinov. Zato tudi ni bilo razlogov za zaprtje proizvodnih gojišč živih školjk.</w:t>
      </w:r>
    </w:p>
    <w:p w14:paraId="54529B8F" w14:textId="77777777" w:rsidR="00DF2E65" w:rsidRPr="00AC7759" w:rsidRDefault="00DF2E65" w:rsidP="00DF2E65">
      <w:pPr>
        <w:spacing w:before="0" w:after="0" w:line="240" w:lineRule="auto"/>
        <w:ind w:left="420"/>
        <w:rPr>
          <w:rFonts w:ascii="Arial" w:hAnsi="Arial" w:cs="Arial"/>
        </w:rPr>
      </w:pPr>
    </w:p>
    <w:p w14:paraId="0026A1CF" w14:textId="77777777" w:rsidR="00DF2E65" w:rsidRPr="00AC7759" w:rsidRDefault="00DF2E65" w:rsidP="00DF2E65">
      <w:pPr>
        <w:spacing w:before="0" w:after="0" w:line="240" w:lineRule="auto"/>
        <w:rPr>
          <w:rFonts w:ascii="Arial" w:hAnsi="Arial" w:cs="Arial"/>
        </w:rPr>
      </w:pPr>
    </w:p>
    <w:p w14:paraId="651A220B" w14:textId="3EC820A8" w:rsidR="00DF2E65" w:rsidRDefault="00DF2E65" w:rsidP="00DF2E65">
      <w:pPr>
        <w:spacing w:before="0" w:after="0"/>
        <w:rPr>
          <w:rFonts w:ascii="Arial" w:hAnsi="Arial" w:cs="Arial"/>
        </w:rPr>
      </w:pPr>
      <w:r w:rsidRPr="00AC7759">
        <w:rPr>
          <w:rFonts w:ascii="Arial" w:hAnsi="Arial" w:cs="Arial"/>
          <w:u w:val="single"/>
        </w:rPr>
        <w:t xml:space="preserve">Graf št. </w:t>
      </w:r>
      <w:r w:rsidR="00F5028A">
        <w:rPr>
          <w:rFonts w:ascii="Arial" w:hAnsi="Arial" w:cs="Arial"/>
          <w:u w:val="single"/>
        </w:rPr>
        <w:t>1</w:t>
      </w:r>
      <w:r w:rsidR="00CB4C14">
        <w:rPr>
          <w:rFonts w:ascii="Arial" w:hAnsi="Arial" w:cs="Arial"/>
          <w:u w:val="single"/>
        </w:rPr>
        <w:t>8</w:t>
      </w:r>
      <w:r w:rsidRPr="00AC7759">
        <w:rPr>
          <w:rFonts w:ascii="Arial" w:hAnsi="Arial" w:cs="Arial"/>
        </w:rPr>
        <w:t>: Presežene vrednosti DSP toksinov v obdobju 200</w:t>
      </w:r>
      <w:r>
        <w:rPr>
          <w:rFonts w:ascii="Arial" w:hAnsi="Arial" w:cs="Arial"/>
        </w:rPr>
        <w:t>9</w:t>
      </w:r>
      <w:r w:rsidRPr="00AC7759">
        <w:rPr>
          <w:rFonts w:ascii="Arial" w:hAnsi="Arial" w:cs="Arial"/>
        </w:rPr>
        <w:t>–202</w:t>
      </w:r>
      <w:r w:rsidR="005A1BFA">
        <w:rPr>
          <w:rFonts w:ascii="Arial" w:hAnsi="Arial" w:cs="Arial"/>
        </w:rPr>
        <w:t>3</w:t>
      </w:r>
    </w:p>
    <w:p w14:paraId="1DC2ADDC" w14:textId="1A2EFDA1" w:rsidR="008816D9" w:rsidRDefault="008816D9" w:rsidP="00AC2359">
      <w:pPr>
        <w:spacing w:before="0" w:after="0" w:line="240" w:lineRule="auto"/>
        <w:jc w:val="both"/>
        <w:rPr>
          <w:rFonts w:cs="Arial"/>
          <w:sz w:val="22"/>
          <w:szCs w:val="22"/>
        </w:rPr>
      </w:pPr>
    </w:p>
    <w:p w14:paraId="2BEC80D8" w14:textId="7590193E" w:rsidR="005A1BFA" w:rsidRDefault="005A1BFA" w:rsidP="00AC2359">
      <w:pPr>
        <w:spacing w:before="0" w:after="0" w:line="240" w:lineRule="auto"/>
        <w:jc w:val="both"/>
        <w:rPr>
          <w:rFonts w:cs="Arial"/>
          <w:sz w:val="22"/>
          <w:szCs w:val="22"/>
        </w:rPr>
      </w:pPr>
      <w:r>
        <w:rPr>
          <w:noProof/>
        </w:rPr>
        <w:drawing>
          <wp:inline distT="0" distB="0" distL="0" distR="0" wp14:anchorId="342557B6" wp14:editId="280F42F6">
            <wp:extent cx="5886450" cy="1835150"/>
            <wp:effectExtent l="0" t="0" r="0" b="12700"/>
            <wp:docPr id="1010424985" name="Grafikon 1" descr="Graf prikazuje podatke o preseženih vrednostih DSP toksinov v obodbju 2019 do 2023">
              <a:extLst xmlns:a="http://schemas.openxmlformats.org/drawingml/2006/main">
                <a:ext uri="{FF2B5EF4-FFF2-40B4-BE49-F238E27FC236}">
                  <a16:creationId xmlns:a16="http://schemas.microsoft.com/office/drawing/2014/main" id="{4E576B4C-9303-BCDF-E75D-A6E9F77AEF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3AE126C" w14:textId="77777777" w:rsidR="005A1BFA" w:rsidRDefault="005A1BFA" w:rsidP="00AC2359">
      <w:pPr>
        <w:spacing w:before="0" w:after="0" w:line="240" w:lineRule="auto"/>
        <w:jc w:val="both"/>
        <w:rPr>
          <w:rFonts w:cs="Arial"/>
          <w:sz w:val="22"/>
          <w:szCs w:val="22"/>
        </w:rPr>
      </w:pPr>
    </w:p>
    <w:p w14:paraId="56614EAC" w14:textId="77777777" w:rsidR="005A1BFA" w:rsidRDefault="005A1BFA" w:rsidP="00AC2359">
      <w:pPr>
        <w:spacing w:before="0" w:after="0" w:line="240" w:lineRule="auto"/>
        <w:jc w:val="both"/>
        <w:rPr>
          <w:rFonts w:cs="Arial"/>
          <w:sz w:val="22"/>
          <w:szCs w:val="22"/>
        </w:rPr>
      </w:pPr>
    </w:p>
    <w:p w14:paraId="0FC6755A" w14:textId="77777777" w:rsidR="005A1BFA" w:rsidRDefault="005A1BFA" w:rsidP="00AC2359">
      <w:pPr>
        <w:spacing w:before="0" w:after="0" w:line="240" w:lineRule="auto"/>
        <w:jc w:val="both"/>
        <w:rPr>
          <w:rFonts w:cs="Arial"/>
          <w:sz w:val="22"/>
          <w:szCs w:val="22"/>
        </w:rPr>
      </w:pPr>
    </w:p>
    <w:p w14:paraId="0A932385" w14:textId="77777777" w:rsidR="005A1BFA" w:rsidRDefault="005A1BFA" w:rsidP="00AC2359">
      <w:pPr>
        <w:spacing w:before="0" w:after="0" w:line="240" w:lineRule="auto"/>
        <w:jc w:val="both"/>
        <w:rPr>
          <w:rFonts w:cs="Arial"/>
          <w:sz w:val="22"/>
          <w:szCs w:val="22"/>
        </w:rPr>
      </w:pPr>
    </w:p>
    <w:p w14:paraId="509482AC" w14:textId="59D0D759" w:rsidR="00AC2359" w:rsidRPr="00AC7759" w:rsidRDefault="00AC2359" w:rsidP="00A855B6">
      <w:pPr>
        <w:spacing w:before="0" w:after="0" w:line="240" w:lineRule="auto"/>
        <w:rPr>
          <w:rFonts w:ascii="Arial" w:hAnsi="Arial" w:cs="Arial"/>
        </w:rPr>
      </w:pPr>
      <w:r w:rsidRPr="00AC7759">
        <w:rPr>
          <w:rFonts w:ascii="Arial" w:hAnsi="Arial" w:cs="Arial"/>
        </w:rPr>
        <w:t xml:space="preserve">Poleg vzorčenja, ki se je izvajalo v proizvodnih območjih školjk, se je </w:t>
      </w:r>
      <w:r w:rsidR="006E087A" w:rsidRPr="00AC7759">
        <w:rPr>
          <w:rFonts w:ascii="Arial" w:hAnsi="Arial" w:cs="Arial"/>
        </w:rPr>
        <w:t>izvedlo uradno vzorčenje</w:t>
      </w:r>
      <w:r w:rsidRPr="00AC7759">
        <w:rPr>
          <w:rFonts w:ascii="Arial" w:hAnsi="Arial" w:cs="Arial"/>
        </w:rPr>
        <w:t xml:space="preserve"> školjk</w:t>
      </w:r>
      <w:r w:rsidR="006E087A" w:rsidRPr="00AC7759">
        <w:rPr>
          <w:rFonts w:ascii="Arial" w:hAnsi="Arial" w:cs="Arial"/>
        </w:rPr>
        <w:t xml:space="preserve"> </w:t>
      </w:r>
      <w:r w:rsidRPr="00AC7759">
        <w:rPr>
          <w:rFonts w:ascii="Arial" w:hAnsi="Arial" w:cs="Arial"/>
        </w:rPr>
        <w:t xml:space="preserve">na prisotnost </w:t>
      </w:r>
      <w:proofErr w:type="spellStart"/>
      <w:r w:rsidRPr="00AC7759">
        <w:rPr>
          <w:rFonts w:ascii="Arial" w:hAnsi="Arial" w:cs="Arial"/>
        </w:rPr>
        <w:t>biotoksinov</w:t>
      </w:r>
      <w:proofErr w:type="spellEnd"/>
      <w:r w:rsidR="00137D0B">
        <w:rPr>
          <w:rFonts w:ascii="Arial" w:hAnsi="Arial" w:cs="Arial"/>
        </w:rPr>
        <w:t xml:space="preserve"> (ASP, DSPS, PSP)</w:t>
      </w:r>
      <w:r w:rsidRPr="00AC7759">
        <w:rPr>
          <w:rFonts w:ascii="Arial" w:hAnsi="Arial" w:cs="Arial"/>
        </w:rPr>
        <w:t xml:space="preserve"> v obratih prodaje na drobno (trgovinska dejavnost). Vzorec je bil sestavljen iz 1 enote. V letu 202</w:t>
      </w:r>
      <w:r w:rsidR="0064391E">
        <w:rPr>
          <w:rFonts w:ascii="Arial" w:hAnsi="Arial" w:cs="Arial"/>
        </w:rPr>
        <w:t>3</w:t>
      </w:r>
      <w:r w:rsidRPr="00AC7759">
        <w:rPr>
          <w:rFonts w:ascii="Arial" w:hAnsi="Arial" w:cs="Arial"/>
        </w:rPr>
        <w:t xml:space="preserve"> se je odvzelo </w:t>
      </w:r>
      <w:r w:rsidR="002475FB">
        <w:rPr>
          <w:rFonts w:ascii="Arial" w:hAnsi="Arial" w:cs="Arial"/>
        </w:rPr>
        <w:t>5</w:t>
      </w:r>
      <w:r w:rsidRPr="00AC7759">
        <w:rPr>
          <w:rFonts w:ascii="Arial" w:hAnsi="Arial" w:cs="Arial"/>
        </w:rPr>
        <w:t xml:space="preserve"> vzorcev školjk, ki se jih je analiziralo na prisotnost DSP, ASP in PSP toksinov. </w:t>
      </w:r>
      <w:r w:rsidR="00137D0B">
        <w:rPr>
          <w:rFonts w:ascii="Arial" w:hAnsi="Arial" w:cs="Arial"/>
        </w:rPr>
        <w:t xml:space="preserve">Pri enem vzorcu je bila zaznana </w:t>
      </w:r>
      <w:proofErr w:type="spellStart"/>
      <w:r w:rsidR="00137D0B">
        <w:rPr>
          <w:rFonts w:ascii="Arial" w:hAnsi="Arial" w:cs="Arial"/>
        </w:rPr>
        <w:t>okadaična</w:t>
      </w:r>
      <w:proofErr w:type="spellEnd"/>
      <w:r w:rsidR="00137D0B">
        <w:rPr>
          <w:rFonts w:ascii="Arial" w:hAnsi="Arial" w:cs="Arial"/>
        </w:rPr>
        <w:t xml:space="preserve"> kislina in DTX-1, vendar je bil vzorec tako kot </w:t>
      </w:r>
      <w:proofErr w:type="spellStart"/>
      <w:r w:rsidR="00137D0B">
        <w:rPr>
          <w:rFonts w:ascii="Arial" w:hAnsi="Arial" w:cs="Arial"/>
        </w:rPr>
        <w:t>preistali</w:t>
      </w:r>
      <w:proofErr w:type="spellEnd"/>
      <w:r w:rsidR="00137D0B">
        <w:rPr>
          <w:rFonts w:ascii="Arial" w:hAnsi="Arial" w:cs="Arial"/>
        </w:rPr>
        <w:t xml:space="preserve"> štirje vzorci, ocenjen kot varen. </w:t>
      </w:r>
    </w:p>
    <w:p w14:paraId="6C65F1B3" w14:textId="77777777" w:rsidR="00AC2359" w:rsidRPr="00E53506" w:rsidRDefault="00AC2359" w:rsidP="00AC2359">
      <w:pPr>
        <w:spacing w:before="0" w:after="0" w:line="240" w:lineRule="auto"/>
        <w:jc w:val="both"/>
        <w:rPr>
          <w:rFonts w:cs="Arial"/>
          <w:sz w:val="22"/>
          <w:szCs w:val="22"/>
        </w:rPr>
      </w:pPr>
    </w:p>
    <w:p w14:paraId="1DF64B7A" w14:textId="3BE25703" w:rsidR="00AC2359" w:rsidRDefault="00AC2359" w:rsidP="00AC2359">
      <w:pPr>
        <w:spacing w:before="0" w:after="0" w:line="240" w:lineRule="auto"/>
        <w:jc w:val="both"/>
        <w:rPr>
          <w:rFonts w:cs="Arial"/>
          <w:sz w:val="22"/>
          <w:szCs w:val="22"/>
        </w:rPr>
      </w:pPr>
    </w:p>
    <w:p w14:paraId="5F167F07" w14:textId="2AEE2AB7" w:rsidR="00CE57D6" w:rsidRDefault="00CE57D6" w:rsidP="00AC2359">
      <w:pPr>
        <w:spacing w:before="0" w:after="0" w:line="240" w:lineRule="auto"/>
        <w:jc w:val="both"/>
        <w:rPr>
          <w:rFonts w:cs="Arial"/>
          <w:sz w:val="22"/>
          <w:szCs w:val="22"/>
        </w:rPr>
      </w:pPr>
    </w:p>
    <w:p w14:paraId="0DE97A3D" w14:textId="4AAA55D2" w:rsidR="00CE57D6" w:rsidRDefault="00CE57D6" w:rsidP="00AC2359">
      <w:pPr>
        <w:spacing w:before="0" w:after="0" w:line="240" w:lineRule="auto"/>
        <w:jc w:val="both"/>
        <w:rPr>
          <w:rFonts w:cs="Arial"/>
          <w:sz w:val="22"/>
          <w:szCs w:val="22"/>
        </w:rPr>
      </w:pPr>
    </w:p>
    <w:p w14:paraId="03AB469D" w14:textId="3868D057" w:rsidR="00D1426E" w:rsidRDefault="00D1426E" w:rsidP="00AC2359">
      <w:pPr>
        <w:spacing w:before="0" w:after="0" w:line="240" w:lineRule="auto"/>
        <w:jc w:val="both"/>
        <w:rPr>
          <w:rFonts w:cs="Arial"/>
          <w:sz w:val="22"/>
          <w:szCs w:val="22"/>
        </w:rPr>
      </w:pPr>
    </w:p>
    <w:p w14:paraId="280D6968" w14:textId="21CEAD46" w:rsidR="00D1426E" w:rsidRDefault="00D1426E" w:rsidP="00AC2359">
      <w:pPr>
        <w:spacing w:before="0" w:after="0" w:line="240" w:lineRule="auto"/>
        <w:jc w:val="both"/>
        <w:rPr>
          <w:rFonts w:cs="Arial"/>
          <w:sz w:val="22"/>
          <w:szCs w:val="22"/>
        </w:rPr>
      </w:pPr>
    </w:p>
    <w:p w14:paraId="10DA0A6F" w14:textId="77777777" w:rsidR="00D1426E" w:rsidRDefault="00D1426E" w:rsidP="00AC2359">
      <w:pPr>
        <w:spacing w:before="0" w:after="0" w:line="240" w:lineRule="auto"/>
        <w:jc w:val="both"/>
        <w:rPr>
          <w:rFonts w:cs="Arial"/>
          <w:sz w:val="22"/>
          <w:szCs w:val="22"/>
        </w:rPr>
      </w:pPr>
    </w:p>
    <w:p w14:paraId="01B26041" w14:textId="77777777" w:rsidR="009402CF" w:rsidRDefault="009402CF" w:rsidP="00AC2359">
      <w:pPr>
        <w:spacing w:before="0" w:after="0" w:line="240" w:lineRule="auto"/>
        <w:jc w:val="both"/>
        <w:rPr>
          <w:rFonts w:cs="Arial"/>
          <w:sz w:val="22"/>
          <w:szCs w:val="22"/>
        </w:rPr>
      </w:pPr>
    </w:p>
    <w:p w14:paraId="42B5D1A1" w14:textId="31C40A4A" w:rsidR="00CE57D6" w:rsidRDefault="00CE57D6" w:rsidP="00AC2359">
      <w:pPr>
        <w:spacing w:before="0" w:after="0" w:line="240" w:lineRule="auto"/>
        <w:jc w:val="both"/>
        <w:rPr>
          <w:rFonts w:cs="Arial"/>
          <w:sz w:val="22"/>
          <w:szCs w:val="22"/>
        </w:rPr>
      </w:pPr>
    </w:p>
    <w:p w14:paraId="48CB8B9A" w14:textId="77777777" w:rsidR="00CE57D6" w:rsidRDefault="00CE57D6" w:rsidP="00AC2359">
      <w:pPr>
        <w:spacing w:before="0" w:after="0" w:line="240" w:lineRule="auto"/>
        <w:jc w:val="both"/>
        <w:rPr>
          <w:rFonts w:cs="Arial"/>
          <w:sz w:val="22"/>
          <w:szCs w:val="22"/>
        </w:rPr>
      </w:pPr>
    </w:p>
    <w:p w14:paraId="448416EA" w14:textId="77777777" w:rsidR="000D5F3E" w:rsidRDefault="000D5F3E" w:rsidP="00AC2359">
      <w:pPr>
        <w:spacing w:before="0" w:after="0" w:line="240" w:lineRule="auto"/>
        <w:jc w:val="both"/>
        <w:rPr>
          <w:rFonts w:cs="Arial"/>
          <w:sz w:val="22"/>
          <w:szCs w:val="22"/>
        </w:rPr>
      </w:pPr>
    </w:p>
    <w:p w14:paraId="1A6FE015" w14:textId="77777777" w:rsidR="000D5F3E" w:rsidRDefault="000D5F3E" w:rsidP="00AC2359">
      <w:pPr>
        <w:spacing w:before="0" w:after="0" w:line="240" w:lineRule="auto"/>
        <w:jc w:val="both"/>
        <w:rPr>
          <w:rFonts w:cs="Arial"/>
          <w:sz w:val="22"/>
          <w:szCs w:val="22"/>
        </w:rPr>
      </w:pPr>
    </w:p>
    <w:p w14:paraId="24706BE8" w14:textId="77777777" w:rsidR="0064391E" w:rsidRDefault="0064391E" w:rsidP="00AC2359">
      <w:pPr>
        <w:spacing w:before="0" w:after="0" w:line="240" w:lineRule="auto"/>
        <w:jc w:val="both"/>
        <w:rPr>
          <w:rFonts w:cs="Arial"/>
          <w:sz w:val="22"/>
          <w:szCs w:val="22"/>
        </w:rPr>
      </w:pPr>
    </w:p>
    <w:p w14:paraId="7829D893" w14:textId="77777777" w:rsidR="0064391E" w:rsidRDefault="0064391E" w:rsidP="00AC2359">
      <w:pPr>
        <w:spacing w:before="0" w:after="0" w:line="240" w:lineRule="auto"/>
        <w:jc w:val="both"/>
        <w:rPr>
          <w:rFonts w:cs="Arial"/>
          <w:sz w:val="22"/>
          <w:szCs w:val="22"/>
        </w:rPr>
      </w:pPr>
    </w:p>
    <w:p w14:paraId="0F73AC79" w14:textId="77777777" w:rsidR="0064391E" w:rsidRDefault="0064391E" w:rsidP="00AC2359">
      <w:pPr>
        <w:spacing w:before="0" w:after="0" w:line="240" w:lineRule="auto"/>
        <w:jc w:val="both"/>
        <w:rPr>
          <w:rFonts w:cs="Arial"/>
          <w:sz w:val="22"/>
          <w:szCs w:val="22"/>
        </w:rPr>
      </w:pPr>
    </w:p>
    <w:p w14:paraId="0CBA4D15" w14:textId="32996C46" w:rsidR="00AC2359" w:rsidRDefault="00AC2359" w:rsidP="622C7119">
      <w:pPr>
        <w:spacing w:before="0" w:after="0" w:line="240" w:lineRule="auto"/>
        <w:jc w:val="both"/>
        <w:rPr>
          <w:rFonts w:cs="Arial"/>
          <w:sz w:val="22"/>
          <w:szCs w:val="22"/>
        </w:rPr>
      </w:pPr>
    </w:p>
    <w:p w14:paraId="6A7A6F05" w14:textId="77777777" w:rsidR="00F04415" w:rsidRPr="00AC7759" w:rsidRDefault="00F04415" w:rsidP="00AC2359">
      <w:pPr>
        <w:spacing w:before="0" w:after="0" w:line="240" w:lineRule="auto"/>
        <w:jc w:val="both"/>
        <w:rPr>
          <w:rFonts w:ascii="Arial" w:hAnsi="Arial" w:cs="Arial"/>
        </w:rPr>
      </w:pPr>
    </w:p>
    <w:p w14:paraId="622BD639" w14:textId="77777777" w:rsidR="00AC2359" w:rsidRPr="00AC7759" w:rsidRDefault="00AC2359" w:rsidP="00AC2359">
      <w:pPr>
        <w:pStyle w:val="Naslov1"/>
        <w:rPr>
          <w:rFonts w:ascii="Arial" w:hAnsi="Arial" w:cs="Arial"/>
          <w:b/>
          <w:color w:val="auto"/>
          <w:sz w:val="24"/>
          <w:szCs w:val="24"/>
        </w:rPr>
      </w:pPr>
      <w:bookmarkStart w:id="187" w:name="_Toc24377836"/>
      <w:bookmarkStart w:id="188" w:name="_Toc204436045"/>
      <w:r w:rsidRPr="00AC7759">
        <w:rPr>
          <w:rFonts w:ascii="Arial" w:hAnsi="Arial" w:cs="Arial"/>
          <w:b/>
          <w:color w:val="auto"/>
          <w:sz w:val="24"/>
          <w:szCs w:val="24"/>
        </w:rPr>
        <w:t>mIKROBIOLOŠKA ONESNAŽENOST ŠKOLJK</w:t>
      </w:r>
      <w:bookmarkEnd w:id="187"/>
      <w:bookmarkEnd w:id="188"/>
    </w:p>
    <w:p w14:paraId="46C6405E" w14:textId="77777777" w:rsidR="00AC2359" w:rsidRPr="00AC7759" w:rsidRDefault="00AC2359" w:rsidP="00AC2359">
      <w:pPr>
        <w:spacing w:afterLines="32" w:after="76"/>
        <w:rPr>
          <w:rFonts w:ascii="Arial" w:hAnsi="Arial" w:cs="Arial"/>
        </w:rPr>
      </w:pPr>
    </w:p>
    <w:p w14:paraId="413FA17B" w14:textId="10AC19A8" w:rsidR="00DF2E65" w:rsidRPr="00AC7759" w:rsidRDefault="00DF2E65" w:rsidP="00D738D4">
      <w:pPr>
        <w:pStyle w:val="Pripombabesedilo"/>
        <w:spacing w:before="0" w:after="0" w:line="240" w:lineRule="auto"/>
        <w:rPr>
          <w:rFonts w:ascii="Arial" w:hAnsi="Arial" w:cs="Arial"/>
        </w:rPr>
      </w:pPr>
      <w:r w:rsidRPr="00AC7759">
        <w:rPr>
          <w:rFonts w:ascii="Arial" w:hAnsi="Arial" w:cs="Arial"/>
        </w:rPr>
        <w:t xml:space="preserve">Uživanje surovih ali premalo </w:t>
      </w:r>
      <w:r w:rsidR="00B0028D">
        <w:rPr>
          <w:rFonts w:ascii="Arial" w:hAnsi="Arial" w:cs="Arial"/>
        </w:rPr>
        <w:t>termično obdelanih školjk</w:t>
      </w:r>
      <w:r w:rsidRPr="00AC7759">
        <w:rPr>
          <w:rFonts w:ascii="Arial" w:hAnsi="Arial" w:cs="Arial"/>
        </w:rPr>
        <w:t xml:space="preserve"> lahko povzroči bolezen zaradi prisotnosti mikroorganizmov. V preteklosti sta bila tifus in paratifus najpomembnejši bolezni, povezani s školjkami, vendar pa se ob vedno redkejšem pojavljanju v EU </w:t>
      </w:r>
      <w:r w:rsidR="00B0028D">
        <w:rPr>
          <w:rFonts w:ascii="Arial" w:hAnsi="Arial" w:cs="Arial"/>
        </w:rPr>
        <w:t>in</w:t>
      </w:r>
      <w:r w:rsidRPr="00AC7759">
        <w:rPr>
          <w:rFonts w:ascii="Arial" w:hAnsi="Arial" w:cs="Arial"/>
        </w:rPr>
        <w:t xml:space="preserve"> izvajanju ukrepov, ki veljajo za gojitvena območja školjk, ti bolezni zdaj zelo redko pojavljata v državah članicah. Občasno se pojavi s školjkami povezani gastroenteritis, ki ga povzroča </w:t>
      </w:r>
      <w:proofErr w:type="spellStart"/>
      <w:r w:rsidRPr="00AC7759">
        <w:rPr>
          <w:rFonts w:ascii="Arial" w:hAnsi="Arial" w:cs="Arial"/>
        </w:rPr>
        <w:t>netifoidna</w:t>
      </w:r>
      <w:proofErr w:type="spellEnd"/>
      <w:r w:rsidRPr="00AC7759">
        <w:rPr>
          <w:rFonts w:ascii="Arial" w:hAnsi="Arial" w:cs="Arial"/>
        </w:rPr>
        <w:t xml:space="preserve"> in </w:t>
      </w:r>
      <w:proofErr w:type="spellStart"/>
      <w:r w:rsidRPr="00AC7759">
        <w:rPr>
          <w:rFonts w:ascii="Arial" w:hAnsi="Arial" w:cs="Arial"/>
        </w:rPr>
        <w:t>neparatifoidna</w:t>
      </w:r>
      <w:proofErr w:type="spellEnd"/>
      <w:r w:rsidRPr="00AC7759">
        <w:rPr>
          <w:rFonts w:ascii="Arial" w:hAnsi="Arial" w:cs="Arial"/>
        </w:rPr>
        <w:t xml:space="preserve"> bakterija </w:t>
      </w:r>
      <w:proofErr w:type="spellStart"/>
      <w:r w:rsidRPr="00AC7759">
        <w:rPr>
          <w:rFonts w:ascii="Arial" w:hAnsi="Arial" w:cs="Arial"/>
          <w:i/>
        </w:rPr>
        <w:t>Salmonella</w:t>
      </w:r>
      <w:proofErr w:type="spellEnd"/>
      <w:r w:rsidRPr="00AC7759">
        <w:rPr>
          <w:rFonts w:ascii="Arial" w:hAnsi="Arial" w:cs="Arial"/>
          <w:i/>
        </w:rPr>
        <w:t xml:space="preserve"> </w:t>
      </w:r>
      <w:proofErr w:type="spellStart"/>
      <w:r w:rsidRPr="00AC7759">
        <w:rPr>
          <w:rFonts w:ascii="Arial" w:hAnsi="Arial" w:cs="Arial"/>
        </w:rPr>
        <w:t>spp</w:t>
      </w:r>
      <w:proofErr w:type="spellEnd"/>
      <w:r w:rsidRPr="00AC7759">
        <w:rPr>
          <w:rFonts w:ascii="Arial" w:hAnsi="Arial" w:cs="Arial"/>
        </w:rPr>
        <w:t xml:space="preserve">.. Na stopnjo onesnaženja vplivajo </w:t>
      </w:r>
      <w:proofErr w:type="spellStart"/>
      <w:r w:rsidRPr="00AC7759">
        <w:rPr>
          <w:rFonts w:ascii="Arial" w:hAnsi="Arial" w:cs="Arial"/>
        </w:rPr>
        <w:t>okoljske</w:t>
      </w:r>
      <w:proofErr w:type="spellEnd"/>
      <w:r w:rsidRPr="00AC7759">
        <w:rPr>
          <w:rFonts w:ascii="Arial" w:hAnsi="Arial" w:cs="Arial"/>
        </w:rPr>
        <w:t xml:space="preserve"> razmere, predvsem dotok odpadnih voda, ki je v veliki meri odvisen od vremenskih pogojev. Prenos okužbe je fekalno-oralen, posreden ali neposreden, s kontaminiranimi školjkami in vodo. Bolezen nastopi po 8 do 48 urah. Kot preventiva je pomembna zadostna termična obdelava školjk pred uživanjem.</w:t>
      </w:r>
    </w:p>
    <w:p w14:paraId="27C296CC" w14:textId="77777777" w:rsidR="00071945" w:rsidRDefault="00071945" w:rsidP="00D738D4">
      <w:pPr>
        <w:spacing w:before="0" w:afterLines="32" w:after="76" w:line="240" w:lineRule="auto"/>
        <w:rPr>
          <w:rFonts w:ascii="Arial" w:hAnsi="Arial" w:cs="Arial"/>
        </w:rPr>
      </w:pPr>
    </w:p>
    <w:p w14:paraId="0DA66D11" w14:textId="3D929A68" w:rsidR="00DF2E65" w:rsidRPr="00AC7759" w:rsidRDefault="00DF2E65" w:rsidP="00D738D4">
      <w:pPr>
        <w:spacing w:before="0" w:afterLines="32" w:after="76" w:line="240" w:lineRule="auto"/>
        <w:rPr>
          <w:rFonts w:ascii="Arial" w:hAnsi="Arial" w:cs="Arial"/>
        </w:rPr>
      </w:pPr>
      <w:r w:rsidRPr="00AC7759">
        <w:rPr>
          <w:rFonts w:ascii="Arial" w:hAnsi="Arial" w:cs="Arial"/>
        </w:rPr>
        <w:t>V proizvodnih območjih školjk in območjih za prosto nabiranje školjk UVHVVR izvaja letni program vzorčenja, na točno določenih odvzemnih mestih/točkah, z namenom spremljanja morebitnih virov fekalne kontaminacije (</w:t>
      </w:r>
      <w:proofErr w:type="spellStart"/>
      <w:r w:rsidRPr="00AC7759">
        <w:rPr>
          <w:rFonts w:ascii="Arial" w:hAnsi="Arial" w:cs="Arial"/>
          <w:i/>
        </w:rPr>
        <w:t>E.coli</w:t>
      </w:r>
      <w:proofErr w:type="spellEnd"/>
      <w:r w:rsidRPr="00AC7759">
        <w:rPr>
          <w:rFonts w:ascii="Arial" w:hAnsi="Arial" w:cs="Arial"/>
        </w:rPr>
        <w:t xml:space="preserve">) gojitvenih območij in območja za prosto nabiranje ter oceno verjetnega vpliva virov kontaminacije na žive </w:t>
      </w:r>
      <w:r w:rsidRPr="00116680">
        <w:rPr>
          <w:rFonts w:ascii="Arial" w:hAnsi="Arial" w:cs="Arial"/>
        </w:rPr>
        <w:t>školjke.</w:t>
      </w:r>
      <w:r w:rsidRPr="00AC7759">
        <w:rPr>
          <w:rFonts w:ascii="Arial" w:hAnsi="Arial" w:cs="Arial"/>
        </w:rPr>
        <w:t xml:space="preserve"> </w:t>
      </w:r>
      <w:r w:rsidR="00071945">
        <w:rPr>
          <w:rFonts w:ascii="Arial" w:hAnsi="Arial" w:cs="Arial"/>
        </w:rPr>
        <w:t>R</w:t>
      </w:r>
      <w:r w:rsidRPr="00AC7759">
        <w:rPr>
          <w:rFonts w:ascii="Arial" w:hAnsi="Arial" w:cs="Arial"/>
        </w:rPr>
        <w:t xml:space="preserve">ezultati vzorčenj </w:t>
      </w:r>
      <w:r w:rsidR="00071945">
        <w:rPr>
          <w:rFonts w:ascii="Arial" w:hAnsi="Arial" w:cs="Arial"/>
        </w:rPr>
        <w:t xml:space="preserve">predstavljajo </w:t>
      </w:r>
      <w:r w:rsidRPr="00AC7759">
        <w:rPr>
          <w:rFonts w:ascii="Arial" w:hAnsi="Arial" w:cs="Arial"/>
        </w:rPr>
        <w:t>tudi osnovo za poznejša določanja točk spremljanja, pripravo načrta vzorčenja in kategorizacijo / prekategorizacijo gojitven</w:t>
      </w:r>
      <w:r w:rsidR="00071945">
        <w:rPr>
          <w:rFonts w:ascii="Arial" w:hAnsi="Arial" w:cs="Arial"/>
        </w:rPr>
        <w:t>ih</w:t>
      </w:r>
      <w:r w:rsidRPr="00AC7759">
        <w:rPr>
          <w:rFonts w:ascii="Arial" w:hAnsi="Arial" w:cs="Arial"/>
        </w:rPr>
        <w:t xml:space="preserve"> območ</w:t>
      </w:r>
      <w:r w:rsidR="00071945">
        <w:rPr>
          <w:rFonts w:ascii="Arial" w:hAnsi="Arial" w:cs="Arial"/>
        </w:rPr>
        <w:t>ij</w:t>
      </w:r>
      <w:r w:rsidRPr="00AC7759">
        <w:rPr>
          <w:rFonts w:ascii="Arial" w:hAnsi="Arial" w:cs="Arial"/>
        </w:rPr>
        <w:t xml:space="preserve"> školjk. Skladno </w:t>
      </w:r>
      <w:r w:rsidR="00071945">
        <w:rPr>
          <w:rFonts w:ascii="Arial" w:hAnsi="Arial" w:cs="Arial"/>
        </w:rPr>
        <w:t xml:space="preserve">z </w:t>
      </w:r>
      <w:r w:rsidRPr="00AC7759">
        <w:rPr>
          <w:rFonts w:ascii="Arial" w:hAnsi="Arial" w:cs="Arial"/>
        </w:rPr>
        <w:t>52. člen</w:t>
      </w:r>
      <w:r w:rsidR="00071945">
        <w:rPr>
          <w:rFonts w:ascii="Arial" w:hAnsi="Arial" w:cs="Arial"/>
        </w:rPr>
        <w:t>om</w:t>
      </w:r>
      <w:r w:rsidRPr="00AC7759">
        <w:rPr>
          <w:rFonts w:ascii="Arial" w:hAnsi="Arial" w:cs="Arial"/>
        </w:rPr>
        <w:t xml:space="preserve"> Uredbe Komisije (EU) št. 2019/627 so v Sloveniji določena </w:t>
      </w:r>
      <w:r w:rsidR="00CC7A27">
        <w:rPr>
          <w:rFonts w:ascii="Arial" w:hAnsi="Arial" w:cs="Arial"/>
        </w:rPr>
        <w:t>tri</w:t>
      </w:r>
      <w:r w:rsidRPr="00AC7759">
        <w:rPr>
          <w:rFonts w:ascii="Arial" w:hAnsi="Arial" w:cs="Arial"/>
        </w:rPr>
        <w:t xml:space="preserve"> proizvodna območja školjk in </w:t>
      </w:r>
      <w:r w:rsidR="00CC7A27">
        <w:rPr>
          <w:rFonts w:ascii="Arial" w:hAnsi="Arial" w:cs="Arial"/>
        </w:rPr>
        <w:t>tri</w:t>
      </w:r>
      <w:r w:rsidRPr="00AC7759">
        <w:rPr>
          <w:rFonts w:ascii="Arial" w:hAnsi="Arial" w:cs="Arial"/>
        </w:rPr>
        <w:t xml:space="preserve"> območja za prosto nabiranje. Kategorizacija se dodeli gojitvenim območjem školjk na podlagi rezultatov spremljanja </w:t>
      </w:r>
      <w:proofErr w:type="spellStart"/>
      <w:r w:rsidRPr="00AC7759">
        <w:rPr>
          <w:rFonts w:ascii="Arial" w:hAnsi="Arial" w:cs="Arial"/>
          <w:i/>
        </w:rPr>
        <w:t>E.coli</w:t>
      </w:r>
      <w:proofErr w:type="spellEnd"/>
      <w:r w:rsidRPr="00AC7759">
        <w:rPr>
          <w:rFonts w:ascii="Arial" w:hAnsi="Arial" w:cs="Arial"/>
        </w:rPr>
        <w:t xml:space="preserve">. S stalnim spremljanjem </w:t>
      </w:r>
      <w:proofErr w:type="spellStart"/>
      <w:r w:rsidRPr="00AC7759">
        <w:rPr>
          <w:rFonts w:ascii="Arial" w:hAnsi="Arial" w:cs="Arial"/>
          <w:i/>
        </w:rPr>
        <w:t>E.coli</w:t>
      </w:r>
      <w:proofErr w:type="spellEnd"/>
      <w:r w:rsidRPr="00AC7759">
        <w:rPr>
          <w:rFonts w:ascii="Arial" w:hAnsi="Arial" w:cs="Arial"/>
        </w:rPr>
        <w:t xml:space="preserve"> se ugotavlja, če se je raven tveganja spremenila in </w:t>
      </w:r>
      <w:r w:rsidR="00071945">
        <w:rPr>
          <w:rFonts w:ascii="Arial" w:hAnsi="Arial" w:cs="Arial"/>
        </w:rPr>
        <w:t>ali</w:t>
      </w:r>
      <w:r w:rsidRPr="00AC7759">
        <w:rPr>
          <w:rFonts w:ascii="Arial" w:hAnsi="Arial" w:cs="Arial"/>
        </w:rPr>
        <w:t xml:space="preserve"> je posledično potrebno uporabiti pogostejše preglede oziroma, če spremeniti kategorizacijo območja. V Sloveniji so trenutno gojitvena območja v coni A, območja prostega nabiranja se nahajajo v coni B. Uradni nadzor, ki se izvaja s programom vzorčenja skozi celo leto, na točno določenih odvzemnih mestih/točkah, zajema spremljanje morebitnih virov fekalne kontaminacije (</w:t>
      </w:r>
      <w:proofErr w:type="spellStart"/>
      <w:r w:rsidRPr="00AC7759">
        <w:rPr>
          <w:rFonts w:ascii="Arial" w:hAnsi="Arial" w:cs="Arial"/>
          <w:i/>
        </w:rPr>
        <w:t>E.coli</w:t>
      </w:r>
      <w:proofErr w:type="spellEnd"/>
      <w:r w:rsidRPr="00AC7759">
        <w:rPr>
          <w:rFonts w:ascii="Arial" w:hAnsi="Arial" w:cs="Arial"/>
        </w:rPr>
        <w:t xml:space="preserve">) gojitvenih območij in območja za prosto nabiranje ter oceno verjetnega vpliva virov kontaminacije na žive školjke. </w:t>
      </w:r>
    </w:p>
    <w:p w14:paraId="44B2CE76" w14:textId="77777777" w:rsidR="00DF2E65" w:rsidRPr="00AC7759" w:rsidRDefault="00DF2E65" w:rsidP="00D738D4">
      <w:pPr>
        <w:spacing w:after="0" w:line="240" w:lineRule="auto"/>
        <w:rPr>
          <w:rFonts w:ascii="Arial" w:hAnsi="Arial" w:cs="Arial"/>
          <w:bCs/>
        </w:rPr>
      </w:pPr>
    </w:p>
    <w:p w14:paraId="2264B1DE" w14:textId="449E9BD6" w:rsidR="00DF2E65" w:rsidRDefault="00B37BF6" w:rsidP="00D738D4">
      <w:pPr>
        <w:spacing w:before="0" w:after="0" w:line="240" w:lineRule="auto"/>
        <w:rPr>
          <w:rFonts w:ascii="Arial" w:hAnsi="Arial" w:cs="Arial"/>
          <w:bCs/>
        </w:rPr>
      </w:pPr>
      <w:r w:rsidRPr="00B37BF6">
        <w:rPr>
          <w:rFonts w:ascii="Arial" w:hAnsi="Arial" w:cs="Arial"/>
          <w:bCs/>
        </w:rPr>
        <w:t>V letu 2023 je bilo v gojitvenih območjih školjk in območjih za prosto nabiranje školjk, odvzeto 150 vzorcev živih školjk na fekalno onesnaženost</w:t>
      </w:r>
      <w:r>
        <w:rPr>
          <w:rFonts w:ascii="Arial" w:hAnsi="Arial" w:cs="Arial"/>
          <w:bCs/>
        </w:rPr>
        <w:t xml:space="preserve"> </w:t>
      </w:r>
      <w:r w:rsidRPr="00B37BF6">
        <w:rPr>
          <w:rFonts w:ascii="Arial" w:hAnsi="Arial" w:cs="Arial"/>
          <w:bCs/>
        </w:rPr>
        <w:t>/</w:t>
      </w:r>
      <w:r>
        <w:rPr>
          <w:rFonts w:ascii="Arial" w:hAnsi="Arial" w:cs="Arial"/>
          <w:bCs/>
        </w:rPr>
        <w:t xml:space="preserve"> </w:t>
      </w:r>
      <w:proofErr w:type="spellStart"/>
      <w:r w:rsidRPr="00B37BF6">
        <w:rPr>
          <w:rFonts w:ascii="Arial" w:hAnsi="Arial" w:cs="Arial"/>
          <w:bCs/>
        </w:rPr>
        <w:t>E.coli</w:t>
      </w:r>
      <w:proofErr w:type="spellEnd"/>
      <w:r w:rsidRPr="00B37BF6">
        <w:rPr>
          <w:rFonts w:ascii="Arial" w:hAnsi="Arial" w:cs="Arial"/>
          <w:bCs/>
        </w:rPr>
        <w:t>.</w:t>
      </w:r>
    </w:p>
    <w:p w14:paraId="0F25433E" w14:textId="77777777" w:rsidR="00B37BF6" w:rsidRPr="00E53506" w:rsidRDefault="00B37BF6" w:rsidP="00D738D4">
      <w:pPr>
        <w:spacing w:before="0" w:after="0" w:line="240" w:lineRule="auto"/>
        <w:rPr>
          <w:rFonts w:cs="Arial"/>
          <w:sz w:val="22"/>
          <w:szCs w:val="22"/>
        </w:rPr>
      </w:pPr>
    </w:p>
    <w:p w14:paraId="44A95F26" w14:textId="3B1B5D12" w:rsidR="00B37BF6" w:rsidRDefault="00DF2E65" w:rsidP="00B37BF6">
      <w:pPr>
        <w:spacing w:before="0" w:after="0" w:line="240" w:lineRule="auto"/>
        <w:rPr>
          <w:rFonts w:ascii="Arial" w:hAnsi="Arial" w:cs="Arial"/>
        </w:rPr>
      </w:pPr>
      <w:r w:rsidRPr="00AC7759">
        <w:rPr>
          <w:rFonts w:ascii="Arial" w:hAnsi="Arial" w:cs="Arial"/>
          <w:u w:val="single"/>
        </w:rPr>
        <w:t xml:space="preserve">Preglednica št. </w:t>
      </w:r>
      <w:r w:rsidR="000D545D">
        <w:rPr>
          <w:rFonts w:ascii="Arial" w:hAnsi="Arial" w:cs="Arial"/>
          <w:u w:val="single"/>
        </w:rPr>
        <w:t>2</w:t>
      </w:r>
      <w:r w:rsidR="00CD439B">
        <w:rPr>
          <w:rFonts w:ascii="Arial" w:hAnsi="Arial" w:cs="Arial"/>
          <w:u w:val="single"/>
        </w:rPr>
        <w:t>9</w:t>
      </w:r>
      <w:r w:rsidRPr="00AC7759">
        <w:rPr>
          <w:rFonts w:ascii="Arial" w:hAnsi="Arial" w:cs="Arial"/>
          <w:u w:val="single"/>
        </w:rPr>
        <w:t>:</w:t>
      </w:r>
      <w:r w:rsidRPr="00AC7759">
        <w:rPr>
          <w:rFonts w:ascii="Arial" w:hAnsi="Arial" w:cs="Arial"/>
          <w:bCs/>
        </w:rPr>
        <w:t xml:space="preserve"> </w:t>
      </w:r>
      <w:r w:rsidR="00B37BF6" w:rsidRPr="00AC7759">
        <w:rPr>
          <w:rFonts w:ascii="Arial" w:hAnsi="Arial" w:cs="Arial"/>
          <w:bCs/>
        </w:rPr>
        <w:t xml:space="preserve">Število </w:t>
      </w:r>
      <w:r w:rsidR="00B37BF6">
        <w:rPr>
          <w:rFonts w:ascii="Arial" w:hAnsi="Arial" w:cs="Arial"/>
          <w:bCs/>
        </w:rPr>
        <w:t xml:space="preserve">odvzetih vzorcev živih školjk na </w:t>
      </w:r>
      <w:r w:rsidR="00B37BF6" w:rsidRPr="00AC7759">
        <w:rPr>
          <w:rFonts w:ascii="Arial" w:hAnsi="Arial" w:cs="Arial"/>
        </w:rPr>
        <w:t>fekalno onesnažen</w:t>
      </w:r>
      <w:r w:rsidR="00B37BF6">
        <w:rPr>
          <w:rFonts w:ascii="Arial" w:hAnsi="Arial" w:cs="Arial"/>
        </w:rPr>
        <w:t xml:space="preserve">ost / </w:t>
      </w:r>
      <w:proofErr w:type="spellStart"/>
      <w:r w:rsidR="00B37BF6" w:rsidRPr="00AC7759">
        <w:rPr>
          <w:rFonts w:ascii="Arial" w:hAnsi="Arial" w:cs="Arial"/>
          <w:i/>
          <w:iCs/>
        </w:rPr>
        <w:t>E.coli</w:t>
      </w:r>
      <w:proofErr w:type="spellEnd"/>
      <w:r w:rsidR="00B37BF6" w:rsidRPr="00AC7759">
        <w:rPr>
          <w:rFonts w:ascii="Arial" w:hAnsi="Arial" w:cs="Arial"/>
        </w:rPr>
        <w:t xml:space="preserve"> </w:t>
      </w:r>
      <w:r w:rsidR="00B37BF6">
        <w:rPr>
          <w:rFonts w:ascii="Arial" w:hAnsi="Arial" w:cs="Arial"/>
          <w:bCs/>
        </w:rPr>
        <w:t>po posameznih</w:t>
      </w:r>
      <w:r w:rsidR="00B37BF6" w:rsidRPr="00AC7759">
        <w:rPr>
          <w:rFonts w:ascii="Arial" w:hAnsi="Arial" w:cs="Arial"/>
        </w:rPr>
        <w:t xml:space="preserve"> proizvodnih območjih v letu 202</w:t>
      </w:r>
      <w:r w:rsidR="00B37BF6">
        <w:rPr>
          <w:rFonts w:ascii="Arial" w:hAnsi="Arial" w:cs="Arial"/>
        </w:rPr>
        <w:t>3</w:t>
      </w:r>
    </w:p>
    <w:p w14:paraId="0C08534A" w14:textId="30B417F0" w:rsidR="00DF2E65" w:rsidRDefault="00DF2E65" w:rsidP="00DF2E65">
      <w:pPr>
        <w:spacing w:before="0" w:after="0" w:line="360" w:lineRule="auto"/>
        <w:rPr>
          <w:rFonts w:ascii="Arial" w:hAnsi="Arial" w:cs="Arial"/>
        </w:rPr>
      </w:pPr>
    </w:p>
    <w:tbl>
      <w:tblPr>
        <w:tblStyle w:val="Tabelamrea1"/>
        <w:tblW w:w="0" w:type="auto"/>
        <w:tblLook w:val="04A0" w:firstRow="1" w:lastRow="0" w:firstColumn="1" w:lastColumn="0" w:noHBand="0" w:noVBand="1"/>
        <w:tblCaption w:val="Število fekalno onesnaženih vzorcev zaradi bakterije Escherichia coli vzorčenih na proizvodnih območjih v Sloveniji, v letu 2021"/>
      </w:tblPr>
      <w:tblGrid>
        <w:gridCol w:w="4531"/>
        <w:gridCol w:w="4531"/>
      </w:tblGrid>
      <w:tr w:rsidR="00DF2E65" w:rsidRPr="00AC7759" w14:paraId="359FCCCA" w14:textId="77777777" w:rsidTr="00D738D4">
        <w:trPr>
          <w:cantSplit/>
          <w:tblHeader/>
        </w:trPr>
        <w:tc>
          <w:tcPr>
            <w:tcW w:w="4531" w:type="dxa"/>
            <w:shd w:val="clear" w:color="auto" w:fill="F2F2F2" w:themeFill="background1" w:themeFillShade="F2"/>
          </w:tcPr>
          <w:p w14:paraId="5340CB62" w14:textId="77777777" w:rsidR="00DF2E65" w:rsidRPr="00AC7759" w:rsidRDefault="00DF2E65" w:rsidP="00D738D4">
            <w:pPr>
              <w:spacing w:before="0" w:after="0" w:line="360" w:lineRule="auto"/>
              <w:jc w:val="both"/>
              <w:rPr>
                <w:rFonts w:ascii="Arial" w:hAnsi="Arial" w:cs="Arial"/>
                <w:sz w:val="16"/>
                <w:szCs w:val="16"/>
              </w:rPr>
            </w:pPr>
            <w:r w:rsidRPr="00AC7759">
              <w:rPr>
                <w:rFonts w:ascii="Arial" w:hAnsi="Arial" w:cs="Arial"/>
                <w:sz w:val="16"/>
                <w:szCs w:val="16"/>
              </w:rPr>
              <w:t>Proizvodna območja</w:t>
            </w:r>
          </w:p>
        </w:tc>
        <w:tc>
          <w:tcPr>
            <w:tcW w:w="4531" w:type="dxa"/>
            <w:shd w:val="clear" w:color="auto" w:fill="F2F2F2" w:themeFill="background1" w:themeFillShade="F2"/>
          </w:tcPr>
          <w:p w14:paraId="77C7589F" w14:textId="77777777" w:rsidR="00DF2E65" w:rsidRPr="00AC7759" w:rsidRDefault="00DF2E65" w:rsidP="00D738D4">
            <w:pPr>
              <w:spacing w:before="0" w:after="0" w:line="360" w:lineRule="auto"/>
              <w:jc w:val="center"/>
              <w:rPr>
                <w:rFonts w:ascii="Arial" w:hAnsi="Arial" w:cs="Arial"/>
                <w:sz w:val="16"/>
                <w:szCs w:val="16"/>
              </w:rPr>
            </w:pPr>
            <w:r w:rsidRPr="00AC7759">
              <w:rPr>
                <w:rFonts w:ascii="Arial" w:hAnsi="Arial" w:cs="Arial"/>
                <w:sz w:val="16"/>
                <w:szCs w:val="16"/>
              </w:rPr>
              <w:t>Število vzorcev</w:t>
            </w:r>
          </w:p>
        </w:tc>
      </w:tr>
      <w:tr w:rsidR="00DF2E65" w:rsidRPr="00AC7759" w14:paraId="6B0E756F" w14:textId="77777777" w:rsidTr="00D738D4">
        <w:trPr>
          <w:trHeight w:val="190"/>
        </w:trPr>
        <w:tc>
          <w:tcPr>
            <w:tcW w:w="4531" w:type="dxa"/>
          </w:tcPr>
          <w:p w14:paraId="4E803321" w14:textId="77777777" w:rsidR="00DF2E65" w:rsidRPr="00AC7759" w:rsidRDefault="00DF2E65" w:rsidP="00D738D4">
            <w:pPr>
              <w:spacing w:before="0" w:after="0"/>
              <w:jc w:val="both"/>
              <w:rPr>
                <w:rFonts w:ascii="Arial" w:hAnsi="Arial" w:cs="Arial"/>
                <w:sz w:val="16"/>
                <w:szCs w:val="16"/>
              </w:rPr>
            </w:pPr>
            <w:r w:rsidRPr="00AC7759">
              <w:rPr>
                <w:rFonts w:ascii="Arial" w:hAnsi="Arial" w:cs="Arial"/>
                <w:sz w:val="16"/>
                <w:szCs w:val="16"/>
              </w:rPr>
              <w:t>Piranski zaliv (Seča)</w:t>
            </w:r>
          </w:p>
        </w:tc>
        <w:tc>
          <w:tcPr>
            <w:tcW w:w="4531" w:type="dxa"/>
          </w:tcPr>
          <w:p w14:paraId="27365959" w14:textId="0C3A3972" w:rsidR="00DF2E65" w:rsidRPr="00AC7759" w:rsidRDefault="00DF2E65" w:rsidP="00D738D4">
            <w:pPr>
              <w:spacing w:before="0" w:after="0"/>
              <w:jc w:val="center"/>
              <w:rPr>
                <w:rFonts w:ascii="Arial" w:hAnsi="Arial" w:cs="Arial"/>
                <w:sz w:val="16"/>
                <w:szCs w:val="16"/>
              </w:rPr>
            </w:pPr>
            <w:r>
              <w:rPr>
                <w:rFonts w:ascii="Arial" w:hAnsi="Arial" w:cs="Arial"/>
                <w:sz w:val="16"/>
                <w:szCs w:val="16"/>
              </w:rPr>
              <w:t>6</w:t>
            </w:r>
            <w:r w:rsidR="00D3394C">
              <w:rPr>
                <w:rFonts w:ascii="Arial" w:hAnsi="Arial" w:cs="Arial"/>
                <w:sz w:val="16"/>
                <w:szCs w:val="16"/>
              </w:rPr>
              <w:t>0</w:t>
            </w:r>
          </w:p>
        </w:tc>
      </w:tr>
      <w:tr w:rsidR="00DF2E65" w:rsidRPr="00AC7759" w14:paraId="642A6AE0" w14:textId="77777777" w:rsidTr="00D738D4">
        <w:tc>
          <w:tcPr>
            <w:tcW w:w="4531" w:type="dxa"/>
          </w:tcPr>
          <w:p w14:paraId="24BC15D1" w14:textId="77777777" w:rsidR="00DF2E65" w:rsidRPr="00AC7759" w:rsidRDefault="00DF2E65" w:rsidP="00D738D4">
            <w:pPr>
              <w:spacing w:before="0" w:after="0"/>
              <w:jc w:val="both"/>
              <w:rPr>
                <w:rFonts w:ascii="Arial" w:hAnsi="Arial" w:cs="Arial"/>
                <w:sz w:val="16"/>
                <w:szCs w:val="16"/>
              </w:rPr>
            </w:pPr>
            <w:r w:rsidRPr="00AC7759">
              <w:rPr>
                <w:rFonts w:ascii="Arial" w:hAnsi="Arial" w:cs="Arial"/>
                <w:sz w:val="16"/>
                <w:szCs w:val="16"/>
              </w:rPr>
              <w:t>Debeli rtič</w:t>
            </w:r>
          </w:p>
        </w:tc>
        <w:tc>
          <w:tcPr>
            <w:tcW w:w="4531" w:type="dxa"/>
          </w:tcPr>
          <w:p w14:paraId="5E9DBB61" w14:textId="43978696" w:rsidR="00DF2E65" w:rsidRPr="00AC7759" w:rsidRDefault="00D3394C" w:rsidP="00D738D4">
            <w:pPr>
              <w:spacing w:before="0" w:after="0"/>
              <w:jc w:val="center"/>
              <w:rPr>
                <w:rFonts w:ascii="Arial" w:hAnsi="Arial" w:cs="Arial"/>
                <w:sz w:val="16"/>
                <w:szCs w:val="16"/>
              </w:rPr>
            </w:pPr>
            <w:r>
              <w:rPr>
                <w:rFonts w:ascii="Arial" w:hAnsi="Arial" w:cs="Arial"/>
                <w:sz w:val="16"/>
                <w:szCs w:val="16"/>
              </w:rPr>
              <w:t>36</w:t>
            </w:r>
          </w:p>
        </w:tc>
      </w:tr>
      <w:tr w:rsidR="00DF2E65" w:rsidRPr="00AC7759" w14:paraId="3548291C" w14:textId="77777777" w:rsidTr="00D738D4">
        <w:tc>
          <w:tcPr>
            <w:tcW w:w="4531" w:type="dxa"/>
          </w:tcPr>
          <w:p w14:paraId="4A531021" w14:textId="77777777" w:rsidR="00DF2E65" w:rsidRPr="00AC7759" w:rsidRDefault="00DF2E65" w:rsidP="00D738D4">
            <w:pPr>
              <w:spacing w:before="0" w:after="0"/>
              <w:jc w:val="both"/>
              <w:rPr>
                <w:rFonts w:ascii="Arial" w:hAnsi="Arial" w:cs="Arial"/>
                <w:sz w:val="16"/>
                <w:szCs w:val="16"/>
              </w:rPr>
            </w:pPr>
            <w:r w:rsidRPr="00AC7759">
              <w:rPr>
                <w:rFonts w:ascii="Arial" w:hAnsi="Arial" w:cs="Arial"/>
                <w:sz w:val="16"/>
                <w:szCs w:val="16"/>
              </w:rPr>
              <w:t>Strunjan</w:t>
            </w:r>
          </w:p>
        </w:tc>
        <w:tc>
          <w:tcPr>
            <w:tcW w:w="4531" w:type="dxa"/>
          </w:tcPr>
          <w:p w14:paraId="6F9EAC62" w14:textId="0EDBDBAF" w:rsidR="00DF2E65" w:rsidRPr="00AC7759" w:rsidRDefault="00D3394C" w:rsidP="00D738D4">
            <w:pPr>
              <w:spacing w:before="0" w:after="0"/>
              <w:jc w:val="center"/>
              <w:rPr>
                <w:rFonts w:ascii="Arial" w:hAnsi="Arial" w:cs="Arial"/>
                <w:sz w:val="16"/>
                <w:szCs w:val="16"/>
              </w:rPr>
            </w:pPr>
            <w:r>
              <w:rPr>
                <w:rFonts w:ascii="Arial" w:hAnsi="Arial" w:cs="Arial"/>
                <w:sz w:val="16"/>
                <w:szCs w:val="16"/>
              </w:rPr>
              <w:t>53</w:t>
            </w:r>
          </w:p>
        </w:tc>
      </w:tr>
      <w:tr w:rsidR="00DF2E65" w:rsidRPr="00AC7759" w14:paraId="7D242936" w14:textId="77777777" w:rsidTr="00D738D4">
        <w:tc>
          <w:tcPr>
            <w:tcW w:w="4531" w:type="dxa"/>
          </w:tcPr>
          <w:p w14:paraId="2C5DD43D" w14:textId="77777777" w:rsidR="00DF2E65" w:rsidRPr="00AC7759" w:rsidRDefault="00DF2E65" w:rsidP="00D738D4">
            <w:pPr>
              <w:spacing w:before="0" w:after="0"/>
              <w:jc w:val="both"/>
              <w:rPr>
                <w:rFonts w:ascii="Arial" w:hAnsi="Arial" w:cs="Arial"/>
                <w:sz w:val="16"/>
                <w:szCs w:val="16"/>
              </w:rPr>
            </w:pPr>
            <w:r w:rsidRPr="00AC7759">
              <w:rPr>
                <w:rFonts w:ascii="Arial" w:hAnsi="Arial" w:cs="Arial"/>
                <w:sz w:val="16"/>
                <w:szCs w:val="16"/>
              </w:rPr>
              <w:t>Območja za prosto nabiranje</w:t>
            </w:r>
          </w:p>
        </w:tc>
        <w:tc>
          <w:tcPr>
            <w:tcW w:w="4531" w:type="dxa"/>
          </w:tcPr>
          <w:p w14:paraId="26A4036D" w14:textId="6D537D53" w:rsidR="00DF2E65" w:rsidRPr="00AC7759" w:rsidRDefault="00DF2E65" w:rsidP="00D738D4">
            <w:pPr>
              <w:spacing w:before="0" w:after="0"/>
              <w:jc w:val="center"/>
              <w:rPr>
                <w:rFonts w:ascii="Arial" w:hAnsi="Arial" w:cs="Arial"/>
                <w:sz w:val="16"/>
                <w:szCs w:val="16"/>
              </w:rPr>
            </w:pPr>
            <w:r>
              <w:rPr>
                <w:rFonts w:ascii="Arial" w:hAnsi="Arial" w:cs="Arial"/>
                <w:sz w:val="16"/>
                <w:szCs w:val="16"/>
              </w:rPr>
              <w:t>1</w:t>
            </w:r>
          </w:p>
        </w:tc>
      </w:tr>
      <w:tr w:rsidR="00DF2E65" w:rsidRPr="00AC7759" w14:paraId="66F7ECC8" w14:textId="77777777" w:rsidTr="00D738D4">
        <w:tc>
          <w:tcPr>
            <w:tcW w:w="4531" w:type="dxa"/>
          </w:tcPr>
          <w:p w14:paraId="6F4DFACB" w14:textId="77777777" w:rsidR="00DF2E65" w:rsidRPr="00AC7759" w:rsidRDefault="00DF2E65" w:rsidP="00D738D4">
            <w:pPr>
              <w:spacing w:before="0" w:after="0"/>
              <w:jc w:val="both"/>
              <w:rPr>
                <w:rFonts w:ascii="Arial" w:hAnsi="Arial" w:cs="Arial"/>
                <w:sz w:val="16"/>
                <w:szCs w:val="16"/>
              </w:rPr>
            </w:pPr>
            <w:r w:rsidRPr="00AC7759">
              <w:rPr>
                <w:rFonts w:ascii="Arial" w:hAnsi="Arial" w:cs="Arial"/>
                <w:sz w:val="16"/>
                <w:szCs w:val="16"/>
              </w:rPr>
              <w:t>Skupaj</w:t>
            </w:r>
          </w:p>
        </w:tc>
        <w:tc>
          <w:tcPr>
            <w:tcW w:w="4531" w:type="dxa"/>
          </w:tcPr>
          <w:p w14:paraId="1D9B3975" w14:textId="6EA1F1F4" w:rsidR="00DF2E65" w:rsidRPr="00AC7759" w:rsidRDefault="00D3394C" w:rsidP="00D738D4">
            <w:pPr>
              <w:spacing w:before="0" w:after="0"/>
              <w:jc w:val="center"/>
              <w:rPr>
                <w:rFonts w:ascii="Arial" w:hAnsi="Arial" w:cs="Arial"/>
                <w:sz w:val="16"/>
                <w:szCs w:val="16"/>
              </w:rPr>
            </w:pPr>
            <w:r>
              <w:rPr>
                <w:rFonts w:ascii="Arial" w:hAnsi="Arial" w:cs="Arial"/>
                <w:sz w:val="16"/>
                <w:szCs w:val="16"/>
              </w:rPr>
              <w:t>150</w:t>
            </w:r>
          </w:p>
        </w:tc>
      </w:tr>
    </w:tbl>
    <w:p w14:paraId="7574655A" w14:textId="77777777" w:rsidR="00DF2E65" w:rsidRPr="00AC7759" w:rsidRDefault="00DF2E65" w:rsidP="00DF2E65">
      <w:pPr>
        <w:spacing w:before="0" w:after="0" w:line="360" w:lineRule="auto"/>
        <w:rPr>
          <w:rFonts w:ascii="Arial" w:hAnsi="Arial" w:cs="Arial"/>
        </w:rPr>
      </w:pPr>
    </w:p>
    <w:p w14:paraId="162DD381" w14:textId="73E6BE22" w:rsidR="002C3C31" w:rsidRPr="00AC7759" w:rsidRDefault="002C3C31" w:rsidP="00A855B6">
      <w:pPr>
        <w:spacing w:before="0" w:after="0" w:line="240" w:lineRule="auto"/>
        <w:rPr>
          <w:rFonts w:ascii="Arial" w:hAnsi="Arial" w:cs="Arial"/>
        </w:rPr>
      </w:pPr>
      <w:r w:rsidRPr="00AC7759">
        <w:rPr>
          <w:rFonts w:ascii="Arial" w:hAnsi="Arial" w:cs="Arial"/>
        </w:rPr>
        <w:t>V letu 202</w:t>
      </w:r>
      <w:r w:rsidR="0050137A">
        <w:rPr>
          <w:rFonts w:ascii="Arial" w:hAnsi="Arial" w:cs="Arial"/>
        </w:rPr>
        <w:t>3</w:t>
      </w:r>
      <w:r w:rsidRPr="00AC7759">
        <w:rPr>
          <w:rFonts w:ascii="Arial" w:hAnsi="Arial" w:cs="Arial"/>
        </w:rPr>
        <w:t xml:space="preserve"> je na podlagi vzorčenja školjk ugotovljeno naslednje: </w:t>
      </w:r>
    </w:p>
    <w:p w14:paraId="7717C2BE" w14:textId="77777777" w:rsidR="002C3C31" w:rsidRPr="00AC7759" w:rsidRDefault="002C3C31" w:rsidP="00A855B6">
      <w:pPr>
        <w:spacing w:before="0" w:after="0" w:line="240" w:lineRule="auto"/>
        <w:rPr>
          <w:rFonts w:ascii="Arial" w:hAnsi="Arial" w:cs="Arial"/>
        </w:rPr>
      </w:pPr>
    </w:p>
    <w:p w14:paraId="6A0694F0" w14:textId="3D56F817" w:rsidR="002C3C31" w:rsidRDefault="002C3C31" w:rsidP="00A855B6">
      <w:pPr>
        <w:spacing w:before="0" w:after="0" w:line="360" w:lineRule="auto"/>
        <w:rPr>
          <w:rFonts w:ascii="Arial" w:hAnsi="Arial" w:cs="Arial"/>
        </w:rPr>
      </w:pPr>
      <w:r w:rsidRPr="00AC7759">
        <w:rPr>
          <w:rFonts w:ascii="Arial" w:hAnsi="Arial" w:cs="Arial"/>
          <w:u w:val="single"/>
        </w:rPr>
        <w:t xml:space="preserve">Preglednica št. </w:t>
      </w:r>
      <w:r w:rsidR="00CD439B">
        <w:rPr>
          <w:rFonts w:ascii="Arial" w:hAnsi="Arial" w:cs="Arial"/>
          <w:u w:val="single"/>
        </w:rPr>
        <w:t>30</w:t>
      </w:r>
      <w:r w:rsidRPr="00AC7759">
        <w:rPr>
          <w:rFonts w:ascii="Arial" w:hAnsi="Arial" w:cs="Arial"/>
          <w:u w:val="single"/>
        </w:rPr>
        <w:t>:</w:t>
      </w:r>
      <w:r w:rsidRPr="00AC7759">
        <w:rPr>
          <w:rFonts w:ascii="Arial" w:hAnsi="Arial" w:cs="Arial"/>
        </w:rPr>
        <w:t xml:space="preserve"> Fekalna kontaminacija školjk</w:t>
      </w:r>
      <w:r w:rsidR="00964E07" w:rsidRPr="00AC7759">
        <w:rPr>
          <w:rFonts w:ascii="Arial" w:hAnsi="Arial" w:cs="Arial"/>
        </w:rPr>
        <w:t xml:space="preserve"> z bakterijo</w:t>
      </w:r>
      <w:r w:rsidRPr="00AC7759">
        <w:rPr>
          <w:rFonts w:ascii="Arial" w:hAnsi="Arial" w:cs="Arial"/>
        </w:rPr>
        <w:t xml:space="preserve"> </w:t>
      </w:r>
      <w:proofErr w:type="spellStart"/>
      <w:r w:rsidRPr="00AC7759">
        <w:rPr>
          <w:rFonts w:ascii="Arial" w:hAnsi="Arial" w:cs="Arial"/>
          <w:i/>
        </w:rPr>
        <w:t>E.coli</w:t>
      </w:r>
      <w:proofErr w:type="spellEnd"/>
      <w:r w:rsidR="00964E07" w:rsidRPr="00AC7759">
        <w:rPr>
          <w:rFonts w:ascii="Arial" w:hAnsi="Arial" w:cs="Arial"/>
        </w:rPr>
        <w:t xml:space="preserve"> v letu</w:t>
      </w:r>
      <w:r w:rsidRPr="00AC7759">
        <w:rPr>
          <w:rFonts w:ascii="Arial" w:hAnsi="Arial" w:cs="Arial"/>
        </w:rPr>
        <w:t xml:space="preserve"> 202</w:t>
      </w:r>
      <w:r w:rsidR="0050137A">
        <w:rPr>
          <w:rFonts w:ascii="Arial" w:hAnsi="Arial" w:cs="Arial"/>
        </w:rPr>
        <w:t>3</w:t>
      </w:r>
    </w:p>
    <w:tbl>
      <w:tblPr>
        <w:tblStyle w:val="Tabelamrea1"/>
        <w:tblW w:w="9062" w:type="dxa"/>
        <w:tblLayout w:type="fixed"/>
        <w:tblLook w:val="04A0" w:firstRow="1" w:lastRow="0" w:firstColumn="1" w:lastColumn="0" w:noHBand="0" w:noVBand="1"/>
        <w:tblCaption w:val="Podatki o fekalni kontaminaciji školjk vzorčenih na gojiščih v Sloveniji v letu 2021"/>
      </w:tblPr>
      <w:tblGrid>
        <w:gridCol w:w="2263"/>
        <w:gridCol w:w="3778"/>
        <w:gridCol w:w="3021"/>
      </w:tblGrid>
      <w:tr w:rsidR="00DF2E65" w:rsidRPr="00AC7759" w14:paraId="5810640D" w14:textId="77777777" w:rsidTr="00D738D4">
        <w:trPr>
          <w:cantSplit/>
          <w:tblHeader/>
        </w:trPr>
        <w:tc>
          <w:tcPr>
            <w:tcW w:w="2263" w:type="dxa"/>
            <w:shd w:val="clear" w:color="auto" w:fill="F2F2F2" w:themeFill="background1" w:themeFillShade="F2"/>
          </w:tcPr>
          <w:p w14:paraId="1136A142" w14:textId="77777777" w:rsidR="00DF2E65" w:rsidRPr="00AC7759" w:rsidRDefault="00DF2E65" w:rsidP="00D738D4">
            <w:pPr>
              <w:spacing w:before="0" w:after="0"/>
              <w:rPr>
                <w:rFonts w:ascii="Arial" w:hAnsi="Arial" w:cs="Arial"/>
                <w:sz w:val="16"/>
                <w:szCs w:val="16"/>
              </w:rPr>
            </w:pPr>
            <w:r w:rsidRPr="00AC7759">
              <w:rPr>
                <w:rFonts w:ascii="Arial" w:hAnsi="Arial" w:cs="Arial"/>
                <w:sz w:val="16"/>
                <w:szCs w:val="16"/>
              </w:rPr>
              <w:t>Gojišče</w:t>
            </w:r>
          </w:p>
        </w:tc>
        <w:tc>
          <w:tcPr>
            <w:tcW w:w="3778" w:type="dxa"/>
            <w:shd w:val="clear" w:color="auto" w:fill="F2F2F2" w:themeFill="background1" w:themeFillShade="F2"/>
          </w:tcPr>
          <w:p w14:paraId="77D52383" w14:textId="77777777" w:rsidR="00DF2E65" w:rsidRPr="00AC7759" w:rsidRDefault="00DF2E65" w:rsidP="00D738D4">
            <w:pPr>
              <w:spacing w:before="0" w:after="0"/>
              <w:jc w:val="center"/>
              <w:rPr>
                <w:rFonts w:ascii="Arial" w:hAnsi="Arial" w:cs="Arial"/>
                <w:sz w:val="16"/>
                <w:szCs w:val="16"/>
              </w:rPr>
            </w:pPr>
            <w:r w:rsidRPr="00AC7759">
              <w:rPr>
                <w:rFonts w:ascii="Arial" w:hAnsi="Arial" w:cs="Arial"/>
                <w:sz w:val="16"/>
                <w:szCs w:val="16"/>
              </w:rPr>
              <w:t>Št. vzorcev med 230 in 700 MPN/100 g</w:t>
            </w:r>
          </w:p>
        </w:tc>
        <w:tc>
          <w:tcPr>
            <w:tcW w:w="3021" w:type="dxa"/>
            <w:shd w:val="clear" w:color="auto" w:fill="F2F2F2" w:themeFill="background1" w:themeFillShade="F2"/>
          </w:tcPr>
          <w:p w14:paraId="46C03DD1" w14:textId="77777777" w:rsidR="00DF2E65" w:rsidRPr="00AC7759" w:rsidRDefault="00DF2E65" w:rsidP="00D738D4">
            <w:pPr>
              <w:spacing w:before="0" w:after="0"/>
              <w:jc w:val="center"/>
              <w:rPr>
                <w:rFonts w:ascii="Arial" w:hAnsi="Arial" w:cs="Arial"/>
                <w:sz w:val="16"/>
                <w:szCs w:val="16"/>
              </w:rPr>
            </w:pPr>
            <w:r w:rsidRPr="00AC7759">
              <w:rPr>
                <w:rFonts w:ascii="Arial" w:hAnsi="Arial" w:cs="Arial"/>
                <w:sz w:val="16"/>
                <w:szCs w:val="16"/>
              </w:rPr>
              <w:t>Št. vzorcev &gt; 700 MPN/100 g</w:t>
            </w:r>
          </w:p>
        </w:tc>
      </w:tr>
      <w:tr w:rsidR="00DF2E65" w:rsidRPr="00AC7759" w14:paraId="3A6FFDFD" w14:textId="77777777" w:rsidTr="00D738D4">
        <w:tc>
          <w:tcPr>
            <w:tcW w:w="2263" w:type="dxa"/>
          </w:tcPr>
          <w:p w14:paraId="07DB1A7F" w14:textId="77777777" w:rsidR="00DF2E65" w:rsidRPr="00AC7759" w:rsidRDefault="00DF2E65" w:rsidP="00D738D4">
            <w:pPr>
              <w:spacing w:before="0" w:after="0"/>
              <w:rPr>
                <w:rFonts w:ascii="Arial" w:hAnsi="Arial" w:cs="Arial"/>
                <w:sz w:val="16"/>
                <w:szCs w:val="16"/>
              </w:rPr>
            </w:pPr>
            <w:r w:rsidRPr="00AC7759">
              <w:rPr>
                <w:rFonts w:ascii="Arial" w:hAnsi="Arial" w:cs="Arial"/>
                <w:sz w:val="16"/>
                <w:szCs w:val="16"/>
              </w:rPr>
              <w:t>Piranski zaliv (Seča)</w:t>
            </w:r>
          </w:p>
        </w:tc>
        <w:tc>
          <w:tcPr>
            <w:tcW w:w="3778" w:type="dxa"/>
          </w:tcPr>
          <w:p w14:paraId="7B943075" w14:textId="3BFB4A6C" w:rsidR="00DF2E65" w:rsidRPr="00AC7759" w:rsidRDefault="00D3394C" w:rsidP="00D738D4">
            <w:pPr>
              <w:spacing w:before="0" w:after="0"/>
              <w:jc w:val="center"/>
              <w:rPr>
                <w:rFonts w:ascii="Arial" w:hAnsi="Arial" w:cs="Arial"/>
                <w:sz w:val="16"/>
                <w:szCs w:val="16"/>
              </w:rPr>
            </w:pPr>
            <w:r>
              <w:rPr>
                <w:rFonts w:ascii="Arial" w:hAnsi="Arial" w:cs="Arial"/>
                <w:sz w:val="16"/>
                <w:szCs w:val="16"/>
              </w:rPr>
              <w:t>2</w:t>
            </w:r>
          </w:p>
        </w:tc>
        <w:tc>
          <w:tcPr>
            <w:tcW w:w="3021" w:type="dxa"/>
          </w:tcPr>
          <w:p w14:paraId="7F13ECCA" w14:textId="77777777" w:rsidR="00DF2E65" w:rsidRPr="00AC7759" w:rsidRDefault="00DF2E65" w:rsidP="00D738D4">
            <w:pPr>
              <w:spacing w:before="0" w:after="0"/>
              <w:jc w:val="center"/>
              <w:rPr>
                <w:rFonts w:ascii="Arial" w:hAnsi="Arial" w:cs="Arial"/>
                <w:sz w:val="16"/>
                <w:szCs w:val="16"/>
              </w:rPr>
            </w:pPr>
            <w:r>
              <w:rPr>
                <w:rFonts w:ascii="Arial" w:hAnsi="Arial" w:cs="Arial"/>
                <w:sz w:val="16"/>
                <w:szCs w:val="16"/>
              </w:rPr>
              <w:t>3</w:t>
            </w:r>
          </w:p>
        </w:tc>
      </w:tr>
      <w:tr w:rsidR="00DF2E65" w:rsidRPr="00AC7759" w14:paraId="3952A264" w14:textId="77777777" w:rsidTr="00D738D4">
        <w:tc>
          <w:tcPr>
            <w:tcW w:w="2263" w:type="dxa"/>
          </w:tcPr>
          <w:p w14:paraId="756FAF72" w14:textId="77777777" w:rsidR="00DF2E65" w:rsidRPr="00AC7759" w:rsidRDefault="00DF2E65" w:rsidP="00D738D4">
            <w:pPr>
              <w:spacing w:before="0" w:after="0"/>
              <w:rPr>
                <w:rFonts w:ascii="Arial" w:hAnsi="Arial" w:cs="Arial"/>
                <w:sz w:val="16"/>
                <w:szCs w:val="16"/>
              </w:rPr>
            </w:pPr>
            <w:r w:rsidRPr="00AC7759">
              <w:rPr>
                <w:rFonts w:ascii="Arial" w:hAnsi="Arial" w:cs="Arial"/>
                <w:sz w:val="16"/>
                <w:szCs w:val="16"/>
              </w:rPr>
              <w:t>Debeli rtič</w:t>
            </w:r>
          </w:p>
        </w:tc>
        <w:tc>
          <w:tcPr>
            <w:tcW w:w="3778" w:type="dxa"/>
          </w:tcPr>
          <w:p w14:paraId="58AA8EC4" w14:textId="191D3B5A" w:rsidR="00DF2E65" w:rsidRPr="00AC7759" w:rsidRDefault="00D3394C" w:rsidP="00D738D4">
            <w:pPr>
              <w:spacing w:before="0" w:after="0"/>
              <w:jc w:val="center"/>
              <w:rPr>
                <w:rFonts w:ascii="Arial" w:hAnsi="Arial" w:cs="Arial"/>
                <w:sz w:val="16"/>
                <w:szCs w:val="16"/>
              </w:rPr>
            </w:pPr>
            <w:r>
              <w:rPr>
                <w:rFonts w:ascii="Arial" w:hAnsi="Arial" w:cs="Arial"/>
                <w:sz w:val="16"/>
                <w:szCs w:val="16"/>
              </w:rPr>
              <w:t>2</w:t>
            </w:r>
          </w:p>
        </w:tc>
        <w:tc>
          <w:tcPr>
            <w:tcW w:w="3021" w:type="dxa"/>
          </w:tcPr>
          <w:p w14:paraId="2233D3D7" w14:textId="7624B15C" w:rsidR="00DF2E65" w:rsidRPr="00AC7759" w:rsidRDefault="00D3394C" w:rsidP="00D738D4">
            <w:pPr>
              <w:spacing w:before="0" w:after="0"/>
              <w:jc w:val="center"/>
              <w:rPr>
                <w:rFonts w:ascii="Arial" w:hAnsi="Arial" w:cs="Arial"/>
                <w:sz w:val="16"/>
                <w:szCs w:val="16"/>
              </w:rPr>
            </w:pPr>
            <w:r>
              <w:rPr>
                <w:rFonts w:ascii="Arial" w:hAnsi="Arial" w:cs="Arial"/>
                <w:sz w:val="16"/>
                <w:szCs w:val="16"/>
              </w:rPr>
              <w:t>2</w:t>
            </w:r>
          </w:p>
        </w:tc>
      </w:tr>
      <w:tr w:rsidR="00DF2E65" w:rsidRPr="00AC7759" w14:paraId="31697047" w14:textId="77777777" w:rsidTr="00D738D4">
        <w:tc>
          <w:tcPr>
            <w:tcW w:w="2263" w:type="dxa"/>
          </w:tcPr>
          <w:p w14:paraId="322CB484" w14:textId="77777777" w:rsidR="00DF2E65" w:rsidRPr="00AC7759" w:rsidRDefault="00DF2E65" w:rsidP="00D738D4">
            <w:pPr>
              <w:spacing w:before="0" w:after="0"/>
              <w:rPr>
                <w:rFonts w:ascii="Arial" w:hAnsi="Arial" w:cs="Arial"/>
                <w:sz w:val="16"/>
                <w:szCs w:val="16"/>
              </w:rPr>
            </w:pPr>
            <w:r w:rsidRPr="00AC7759">
              <w:rPr>
                <w:rFonts w:ascii="Arial" w:hAnsi="Arial" w:cs="Arial"/>
                <w:sz w:val="16"/>
                <w:szCs w:val="16"/>
              </w:rPr>
              <w:t>Strunjan</w:t>
            </w:r>
          </w:p>
        </w:tc>
        <w:tc>
          <w:tcPr>
            <w:tcW w:w="3778" w:type="dxa"/>
          </w:tcPr>
          <w:p w14:paraId="7815EBCA" w14:textId="29362147" w:rsidR="00DF2E65" w:rsidRPr="00AC7759" w:rsidRDefault="00D3394C" w:rsidP="00D738D4">
            <w:pPr>
              <w:spacing w:before="0" w:after="0"/>
              <w:jc w:val="center"/>
              <w:rPr>
                <w:rFonts w:ascii="Arial" w:hAnsi="Arial" w:cs="Arial"/>
                <w:sz w:val="16"/>
                <w:szCs w:val="16"/>
              </w:rPr>
            </w:pPr>
            <w:r>
              <w:rPr>
                <w:rFonts w:ascii="Arial" w:hAnsi="Arial" w:cs="Arial"/>
                <w:sz w:val="16"/>
                <w:szCs w:val="16"/>
              </w:rPr>
              <w:t>1</w:t>
            </w:r>
          </w:p>
        </w:tc>
        <w:tc>
          <w:tcPr>
            <w:tcW w:w="3021" w:type="dxa"/>
          </w:tcPr>
          <w:p w14:paraId="7C039B4A" w14:textId="52521690" w:rsidR="00DF2E65" w:rsidRPr="00AC7759" w:rsidRDefault="00D3394C" w:rsidP="00D738D4">
            <w:pPr>
              <w:spacing w:before="0" w:after="0"/>
              <w:jc w:val="center"/>
              <w:rPr>
                <w:rFonts w:ascii="Arial" w:hAnsi="Arial" w:cs="Arial"/>
                <w:sz w:val="16"/>
                <w:szCs w:val="16"/>
              </w:rPr>
            </w:pPr>
            <w:r>
              <w:rPr>
                <w:rFonts w:ascii="Arial" w:hAnsi="Arial" w:cs="Arial"/>
                <w:sz w:val="16"/>
                <w:szCs w:val="16"/>
              </w:rPr>
              <w:t>0</w:t>
            </w:r>
          </w:p>
        </w:tc>
      </w:tr>
      <w:tr w:rsidR="00DF2E65" w:rsidRPr="00AC7759" w14:paraId="45F23B0B" w14:textId="77777777" w:rsidTr="00D738D4">
        <w:tc>
          <w:tcPr>
            <w:tcW w:w="2263" w:type="dxa"/>
          </w:tcPr>
          <w:p w14:paraId="35051A27" w14:textId="77777777" w:rsidR="00DF2E65" w:rsidRPr="00AC7759" w:rsidRDefault="00DF2E65" w:rsidP="00D738D4">
            <w:pPr>
              <w:spacing w:before="0" w:after="0"/>
              <w:rPr>
                <w:rFonts w:ascii="Arial" w:hAnsi="Arial" w:cs="Arial"/>
                <w:sz w:val="16"/>
                <w:szCs w:val="16"/>
              </w:rPr>
            </w:pPr>
            <w:r w:rsidRPr="00AC7759">
              <w:rPr>
                <w:rFonts w:ascii="Arial" w:hAnsi="Arial" w:cs="Arial"/>
                <w:sz w:val="16"/>
                <w:szCs w:val="16"/>
              </w:rPr>
              <w:t>Prosti nabiralci</w:t>
            </w:r>
          </w:p>
        </w:tc>
        <w:tc>
          <w:tcPr>
            <w:tcW w:w="3778" w:type="dxa"/>
          </w:tcPr>
          <w:p w14:paraId="1FC91327" w14:textId="77777777" w:rsidR="00DF2E65" w:rsidRPr="00AC7759" w:rsidRDefault="00DF2E65" w:rsidP="00D738D4">
            <w:pPr>
              <w:spacing w:before="0" w:after="0"/>
              <w:jc w:val="center"/>
              <w:rPr>
                <w:rFonts w:ascii="Arial" w:hAnsi="Arial" w:cs="Arial"/>
                <w:sz w:val="16"/>
                <w:szCs w:val="16"/>
              </w:rPr>
            </w:pPr>
            <w:r w:rsidRPr="00AC7759">
              <w:rPr>
                <w:rFonts w:ascii="Arial" w:hAnsi="Arial" w:cs="Arial"/>
                <w:sz w:val="16"/>
                <w:szCs w:val="16"/>
              </w:rPr>
              <w:t>0</w:t>
            </w:r>
          </w:p>
        </w:tc>
        <w:tc>
          <w:tcPr>
            <w:tcW w:w="3021" w:type="dxa"/>
          </w:tcPr>
          <w:p w14:paraId="7FF06F7E" w14:textId="77777777" w:rsidR="00DF2E65" w:rsidRPr="00AC7759" w:rsidRDefault="00DF2E65" w:rsidP="00D738D4">
            <w:pPr>
              <w:spacing w:before="0" w:after="0"/>
              <w:jc w:val="center"/>
              <w:rPr>
                <w:rFonts w:ascii="Arial" w:hAnsi="Arial" w:cs="Arial"/>
                <w:sz w:val="16"/>
                <w:szCs w:val="16"/>
              </w:rPr>
            </w:pPr>
            <w:r>
              <w:rPr>
                <w:rFonts w:ascii="Arial" w:hAnsi="Arial" w:cs="Arial"/>
                <w:sz w:val="16"/>
                <w:szCs w:val="16"/>
              </w:rPr>
              <w:t>0</w:t>
            </w:r>
          </w:p>
        </w:tc>
      </w:tr>
    </w:tbl>
    <w:p w14:paraId="6AC6A1F4" w14:textId="77777777" w:rsidR="00DF2E65" w:rsidRPr="00AC7759" w:rsidRDefault="00DF2E65" w:rsidP="00A855B6">
      <w:pPr>
        <w:spacing w:before="0" w:after="0" w:line="360" w:lineRule="auto"/>
        <w:rPr>
          <w:rFonts w:ascii="Arial" w:hAnsi="Arial" w:cs="Arial"/>
        </w:rPr>
      </w:pPr>
    </w:p>
    <w:p w14:paraId="1D1C903F" w14:textId="5D6C494D" w:rsidR="00DF2E65" w:rsidRPr="00AC7759" w:rsidRDefault="00DF2E65" w:rsidP="00DF2E65">
      <w:pPr>
        <w:spacing w:before="0" w:after="0" w:line="240" w:lineRule="auto"/>
        <w:rPr>
          <w:rFonts w:ascii="Arial" w:hAnsi="Arial" w:cs="Arial"/>
        </w:rPr>
      </w:pPr>
      <w:r w:rsidRPr="00AC7759">
        <w:rPr>
          <w:rFonts w:ascii="Arial" w:hAnsi="Arial" w:cs="Arial"/>
        </w:rPr>
        <w:t>Skladno z določili 2. odstavka 62. člena Uredbe Komisije (EU) 2019/627 je UVHVVR pri ocenjevanju rezultatov za opredeljeno obdobje 202</w:t>
      </w:r>
      <w:r w:rsidR="00D3394C">
        <w:rPr>
          <w:rFonts w:ascii="Arial" w:hAnsi="Arial" w:cs="Arial"/>
        </w:rPr>
        <w:t>3</w:t>
      </w:r>
      <w:r w:rsidRPr="00AC7759">
        <w:rPr>
          <w:rFonts w:ascii="Arial" w:hAnsi="Arial" w:cs="Arial"/>
        </w:rPr>
        <w:t xml:space="preserve">, na podlagi ocene tveganja, ki je temeljila na raziskavi, odločila, da ne bo upoštevala anomalnih rezultatov, ki so presegali raven 700 </w:t>
      </w:r>
      <w:proofErr w:type="spellStart"/>
      <w:r w:rsidRPr="00AC7759">
        <w:rPr>
          <w:rFonts w:ascii="Arial" w:hAnsi="Arial" w:cs="Arial"/>
          <w:i/>
          <w:iCs/>
        </w:rPr>
        <w:t>E.coli</w:t>
      </w:r>
      <w:proofErr w:type="spellEnd"/>
      <w:r w:rsidRPr="00AC7759">
        <w:rPr>
          <w:rFonts w:ascii="Arial" w:hAnsi="Arial" w:cs="Arial"/>
          <w:i/>
          <w:iCs/>
        </w:rPr>
        <w:t xml:space="preserve"> </w:t>
      </w:r>
      <w:r w:rsidRPr="00AC7759">
        <w:rPr>
          <w:rFonts w:ascii="Arial" w:hAnsi="Arial" w:cs="Arial"/>
        </w:rPr>
        <w:t xml:space="preserve">na 100 g mesa in </w:t>
      </w:r>
      <w:proofErr w:type="spellStart"/>
      <w:r w:rsidRPr="00AC7759">
        <w:rPr>
          <w:rFonts w:ascii="Arial" w:hAnsi="Arial" w:cs="Arial"/>
        </w:rPr>
        <w:t>intravalvularne</w:t>
      </w:r>
      <w:proofErr w:type="spellEnd"/>
      <w:r w:rsidRPr="00AC7759">
        <w:rPr>
          <w:rFonts w:ascii="Arial" w:hAnsi="Arial" w:cs="Arial"/>
        </w:rPr>
        <w:t xml:space="preserve"> tekočine.“ Glede na navedeno in glede na to, da pri  več kot 80 % vzorcev, nabranih </w:t>
      </w:r>
      <w:r w:rsidRPr="00AC7759">
        <w:rPr>
          <w:rFonts w:ascii="Arial" w:hAnsi="Arial" w:cs="Arial"/>
        </w:rPr>
        <w:lastRenderedPageBreak/>
        <w:t xml:space="preserve">med obdobjem pregleda, vzorci živih školjk iz teh območij niso presegali 230 </w:t>
      </w:r>
      <w:proofErr w:type="spellStart"/>
      <w:r w:rsidRPr="00AC7759">
        <w:rPr>
          <w:rFonts w:ascii="Arial" w:hAnsi="Arial" w:cs="Arial"/>
          <w:i/>
          <w:iCs/>
        </w:rPr>
        <w:t>E.coli</w:t>
      </w:r>
      <w:proofErr w:type="spellEnd"/>
      <w:r w:rsidRPr="00AC7759">
        <w:rPr>
          <w:rFonts w:ascii="Arial" w:hAnsi="Arial" w:cs="Arial"/>
          <w:i/>
          <w:iCs/>
        </w:rPr>
        <w:t xml:space="preserve"> </w:t>
      </w:r>
      <w:r w:rsidRPr="00AC7759">
        <w:rPr>
          <w:rFonts w:ascii="Arial" w:hAnsi="Arial" w:cs="Arial"/>
        </w:rPr>
        <w:t xml:space="preserve">na 100 g mesa in </w:t>
      </w:r>
      <w:proofErr w:type="spellStart"/>
      <w:r w:rsidRPr="00AC7759">
        <w:rPr>
          <w:rFonts w:ascii="Arial" w:hAnsi="Arial" w:cs="Arial"/>
        </w:rPr>
        <w:t>intravalvularne</w:t>
      </w:r>
      <w:proofErr w:type="spellEnd"/>
      <w:r w:rsidRPr="00AC7759">
        <w:rPr>
          <w:rFonts w:ascii="Arial" w:hAnsi="Arial" w:cs="Arial"/>
        </w:rPr>
        <w:t xml:space="preserve"> tekočine, ostanejo proizvodnja območja živih školjk v coni A.</w:t>
      </w:r>
    </w:p>
    <w:p w14:paraId="657F8BF0" w14:textId="77777777" w:rsidR="00E2325A" w:rsidRPr="00AC7759" w:rsidRDefault="00E2325A" w:rsidP="00A855B6">
      <w:pPr>
        <w:spacing w:before="0" w:afterLines="32" w:after="76" w:line="240" w:lineRule="auto"/>
        <w:rPr>
          <w:rFonts w:ascii="Arial" w:hAnsi="Arial" w:cs="Arial"/>
        </w:rPr>
      </w:pPr>
    </w:p>
    <w:p w14:paraId="620CE182" w14:textId="0C485A13" w:rsidR="002A71A3" w:rsidRPr="00AC7759" w:rsidRDefault="00AC2359" w:rsidP="00A855B6">
      <w:pPr>
        <w:spacing w:before="0" w:afterLines="32" w:after="76" w:line="240" w:lineRule="auto"/>
        <w:rPr>
          <w:rFonts w:ascii="Arial" w:hAnsi="Arial" w:cs="Arial"/>
        </w:rPr>
      </w:pPr>
      <w:r w:rsidRPr="00AC7759">
        <w:rPr>
          <w:rFonts w:ascii="Arial" w:hAnsi="Arial" w:cs="Arial"/>
        </w:rPr>
        <w:t xml:space="preserve">Poleg vzorčenja, ki se je izvajalo v proizvodnih območjih školjk, se je </w:t>
      </w:r>
      <w:r w:rsidR="006E087A" w:rsidRPr="00AC7759">
        <w:rPr>
          <w:rFonts w:ascii="Arial" w:hAnsi="Arial" w:cs="Arial"/>
        </w:rPr>
        <w:t>v letu 202</w:t>
      </w:r>
      <w:r w:rsidR="00D3394C">
        <w:rPr>
          <w:rFonts w:ascii="Arial" w:hAnsi="Arial" w:cs="Arial"/>
        </w:rPr>
        <w:t>3</w:t>
      </w:r>
      <w:r w:rsidR="006E087A" w:rsidRPr="00AC7759">
        <w:rPr>
          <w:rFonts w:ascii="Arial" w:hAnsi="Arial" w:cs="Arial"/>
        </w:rPr>
        <w:t xml:space="preserve"> izvedlo uradno vzorčenje živih školjk</w:t>
      </w:r>
      <w:r w:rsidRPr="00AC7759">
        <w:rPr>
          <w:rFonts w:ascii="Arial" w:hAnsi="Arial" w:cs="Arial"/>
        </w:rPr>
        <w:t xml:space="preserve"> za preiskavo na spremljanje skladnosti z mikrobiološkim merilom za </w:t>
      </w:r>
      <w:proofErr w:type="spellStart"/>
      <w:r w:rsidRPr="00AC7759">
        <w:rPr>
          <w:rFonts w:ascii="Arial" w:hAnsi="Arial" w:cs="Arial"/>
          <w:i/>
        </w:rPr>
        <w:t>E.coli</w:t>
      </w:r>
      <w:proofErr w:type="spellEnd"/>
      <w:r w:rsidRPr="00AC7759">
        <w:rPr>
          <w:rFonts w:ascii="Arial" w:hAnsi="Arial" w:cs="Arial"/>
        </w:rPr>
        <w:t xml:space="preserve"> (m = 230 MPN/100</w:t>
      </w:r>
      <w:r w:rsidR="00CE57D6" w:rsidRPr="00AC7759">
        <w:rPr>
          <w:rFonts w:ascii="Arial" w:hAnsi="Arial" w:cs="Arial"/>
        </w:rPr>
        <w:t xml:space="preserve"> </w:t>
      </w:r>
      <w:r w:rsidRPr="00AC7759">
        <w:rPr>
          <w:rFonts w:ascii="Arial" w:hAnsi="Arial" w:cs="Arial"/>
        </w:rPr>
        <w:t>g, M = 700 MPN/100</w:t>
      </w:r>
      <w:r w:rsidR="00617736" w:rsidRPr="00AC7759">
        <w:rPr>
          <w:rFonts w:ascii="Arial" w:hAnsi="Arial" w:cs="Arial"/>
        </w:rPr>
        <w:t xml:space="preserve"> </w:t>
      </w:r>
      <w:r w:rsidRPr="00AC7759">
        <w:rPr>
          <w:rFonts w:ascii="Arial" w:hAnsi="Arial" w:cs="Arial"/>
        </w:rPr>
        <w:t>g mesa in tekočine; n</w:t>
      </w:r>
      <w:r w:rsidR="00964E07" w:rsidRPr="00AC7759">
        <w:rPr>
          <w:rFonts w:ascii="Arial" w:hAnsi="Arial" w:cs="Arial"/>
        </w:rPr>
        <w:t xml:space="preserve"> </w:t>
      </w:r>
      <w:r w:rsidRPr="00AC7759">
        <w:rPr>
          <w:rFonts w:ascii="Arial" w:hAnsi="Arial" w:cs="Arial"/>
        </w:rPr>
        <w:t>=</w:t>
      </w:r>
      <w:r w:rsidR="00964E07" w:rsidRPr="00AC7759">
        <w:rPr>
          <w:rFonts w:ascii="Arial" w:hAnsi="Arial" w:cs="Arial"/>
        </w:rPr>
        <w:t xml:space="preserve"> </w:t>
      </w:r>
      <w:r w:rsidRPr="00AC7759">
        <w:rPr>
          <w:rFonts w:ascii="Arial" w:hAnsi="Arial" w:cs="Arial"/>
        </w:rPr>
        <w:t>5, c</w:t>
      </w:r>
      <w:r w:rsidR="00964E07" w:rsidRPr="00AC7759">
        <w:rPr>
          <w:rFonts w:ascii="Arial" w:hAnsi="Arial" w:cs="Arial"/>
        </w:rPr>
        <w:t xml:space="preserve"> </w:t>
      </w:r>
      <w:r w:rsidRPr="00AC7759">
        <w:rPr>
          <w:rFonts w:ascii="Arial" w:hAnsi="Arial" w:cs="Arial"/>
        </w:rPr>
        <w:t>=</w:t>
      </w:r>
      <w:r w:rsidR="00964E07" w:rsidRPr="00AC7759">
        <w:rPr>
          <w:rFonts w:ascii="Arial" w:hAnsi="Arial" w:cs="Arial"/>
        </w:rPr>
        <w:t xml:space="preserve"> </w:t>
      </w:r>
      <w:r w:rsidRPr="00AC7759">
        <w:rPr>
          <w:rFonts w:ascii="Arial" w:hAnsi="Arial" w:cs="Arial"/>
        </w:rPr>
        <w:t xml:space="preserve">1), določenim v Uredbi Komisije (ES) št. 2073/2005. Vzorčilo se je </w:t>
      </w:r>
      <w:r w:rsidR="00CD6357">
        <w:rPr>
          <w:rFonts w:ascii="Arial" w:hAnsi="Arial" w:cs="Arial"/>
        </w:rPr>
        <w:t>7</w:t>
      </w:r>
      <w:r w:rsidRPr="00AC7759">
        <w:rPr>
          <w:rFonts w:ascii="Arial" w:hAnsi="Arial" w:cs="Arial"/>
        </w:rPr>
        <w:t xml:space="preserve"> vzorcev</w:t>
      </w:r>
      <w:r w:rsidR="002475FB">
        <w:rPr>
          <w:rFonts w:ascii="Arial" w:hAnsi="Arial" w:cs="Arial"/>
        </w:rPr>
        <w:t>. V</w:t>
      </w:r>
      <w:r w:rsidR="002A71A3" w:rsidRPr="00AC7759">
        <w:rPr>
          <w:rFonts w:ascii="Arial" w:hAnsi="Arial" w:cs="Arial"/>
        </w:rPr>
        <w:t xml:space="preserve">si vzorci so bili ocenjeni kot </w:t>
      </w:r>
      <w:r w:rsidR="00CD6357">
        <w:rPr>
          <w:rFonts w:ascii="Arial" w:hAnsi="Arial" w:cs="Arial"/>
        </w:rPr>
        <w:t xml:space="preserve">skladni in </w:t>
      </w:r>
      <w:r w:rsidR="002A71A3" w:rsidRPr="00AC7759">
        <w:rPr>
          <w:rFonts w:ascii="Arial" w:hAnsi="Arial" w:cs="Arial"/>
        </w:rPr>
        <w:t>varni za prehrano ljudi.</w:t>
      </w:r>
    </w:p>
    <w:p w14:paraId="610BFE79" w14:textId="2D45990A" w:rsidR="00AC2359" w:rsidRPr="00E53506" w:rsidRDefault="00AC2359" w:rsidP="00AC2359">
      <w:pPr>
        <w:spacing w:before="0" w:afterLines="32" w:after="76" w:line="240" w:lineRule="auto"/>
        <w:jc w:val="both"/>
        <w:rPr>
          <w:rFonts w:cs="Arial"/>
          <w:sz w:val="22"/>
          <w:szCs w:val="22"/>
        </w:rPr>
      </w:pPr>
    </w:p>
    <w:p w14:paraId="2C50D397" w14:textId="77777777" w:rsidR="00AC2359" w:rsidRPr="00E53506" w:rsidRDefault="00AC2359" w:rsidP="006D2CA8">
      <w:pPr>
        <w:spacing w:before="0" w:after="0" w:line="240" w:lineRule="auto"/>
        <w:rPr>
          <w:sz w:val="22"/>
          <w:szCs w:val="22"/>
        </w:rPr>
      </w:pPr>
    </w:p>
    <w:p w14:paraId="33D21735" w14:textId="77777777" w:rsidR="0069610C" w:rsidRPr="00AC7759" w:rsidRDefault="0069610C" w:rsidP="0069610C">
      <w:pPr>
        <w:pStyle w:val="Naslov1"/>
        <w:rPr>
          <w:rFonts w:ascii="Arial" w:hAnsi="Arial" w:cs="Arial"/>
          <w:b/>
          <w:color w:val="auto"/>
          <w:sz w:val="24"/>
          <w:szCs w:val="24"/>
        </w:rPr>
      </w:pPr>
      <w:bookmarkStart w:id="189" w:name="_Toc204436046"/>
      <w:r w:rsidRPr="00AC7759">
        <w:rPr>
          <w:rFonts w:ascii="Arial" w:hAnsi="Arial" w:cs="Arial"/>
          <w:b/>
          <w:color w:val="auto"/>
          <w:sz w:val="24"/>
          <w:szCs w:val="24"/>
        </w:rPr>
        <w:t>HISTAMIN</w:t>
      </w:r>
      <w:bookmarkEnd w:id="189"/>
    </w:p>
    <w:p w14:paraId="1DD10D72" w14:textId="77777777" w:rsidR="006D2CA8" w:rsidRPr="00AC7759" w:rsidRDefault="006D2CA8" w:rsidP="006D2CA8">
      <w:pPr>
        <w:spacing w:before="0" w:after="0" w:line="240" w:lineRule="auto"/>
        <w:rPr>
          <w:rFonts w:ascii="Arial" w:hAnsi="Arial" w:cs="Arial"/>
        </w:rPr>
      </w:pPr>
    </w:p>
    <w:p w14:paraId="61D90C35" w14:textId="09963440" w:rsidR="009F1EB6" w:rsidRPr="009F1EB6" w:rsidRDefault="009F1EB6" w:rsidP="00CF1207">
      <w:pPr>
        <w:spacing w:beforeAutospacing="1" w:after="100" w:afterAutospacing="1" w:line="240" w:lineRule="auto"/>
        <w:rPr>
          <w:rFonts w:ascii="Arial" w:eastAsia="Times New Roman" w:hAnsi="Arial" w:cs="Arial"/>
        </w:rPr>
      </w:pPr>
      <w:r w:rsidRPr="009F1EB6">
        <w:rPr>
          <w:rFonts w:ascii="Arial" w:eastAsia="Times New Roman" w:hAnsi="Arial" w:cs="Arial"/>
        </w:rPr>
        <w:t>Histamin je biogeni amin, ki je prisoten v mnogih rastlinskih in živalskih tkivih. V telesu se sprošča ob vnetnem odgovoru (mediator vnetja), znan pa je tudi po vlogi živčnega prenašalca. V črevesni sluznici imamo encim (</w:t>
      </w:r>
      <w:proofErr w:type="spellStart"/>
      <w:r w:rsidRPr="009F1EB6">
        <w:rPr>
          <w:rFonts w:ascii="Arial" w:eastAsia="Times New Roman" w:hAnsi="Arial" w:cs="Arial"/>
        </w:rPr>
        <w:t>diaminooksidazo</w:t>
      </w:r>
      <w:proofErr w:type="spellEnd"/>
      <w:r w:rsidRPr="009F1EB6">
        <w:rPr>
          <w:rFonts w:ascii="Arial" w:eastAsia="Times New Roman" w:hAnsi="Arial" w:cs="Arial"/>
        </w:rPr>
        <w:t xml:space="preserve">), ki omogoča razgradnjo histamina, zaužitega s hrano. Pri ljudeh, ki imajo nizko raven encima v črevesju ali po zaužitju hrane z visoko vrednostjo histamina, se v telesu zadržuje preveč histamina. To lahko povzroči znake t. i. </w:t>
      </w:r>
      <w:proofErr w:type="spellStart"/>
      <w:r w:rsidRPr="009F1EB6">
        <w:rPr>
          <w:rFonts w:ascii="Arial" w:eastAsia="Times New Roman" w:hAnsi="Arial" w:cs="Arial"/>
        </w:rPr>
        <w:t>histaminske</w:t>
      </w:r>
      <w:proofErr w:type="spellEnd"/>
      <w:r w:rsidRPr="009F1EB6">
        <w:rPr>
          <w:rFonts w:ascii="Arial" w:eastAsia="Times New Roman" w:hAnsi="Arial" w:cs="Arial"/>
        </w:rPr>
        <w:t xml:space="preserve"> reakcije, ki je podobna takojšnji </w:t>
      </w:r>
      <w:proofErr w:type="spellStart"/>
      <w:r w:rsidRPr="009F1EB6">
        <w:rPr>
          <w:rFonts w:ascii="Arial" w:eastAsia="Times New Roman" w:hAnsi="Arial" w:cs="Arial"/>
        </w:rPr>
        <w:t>preobčutljivostni</w:t>
      </w:r>
      <w:proofErr w:type="spellEnd"/>
      <w:r w:rsidRPr="009F1EB6">
        <w:rPr>
          <w:rFonts w:ascii="Arial" w:eastAsia="Times New Roman" w:hAnsi="Arial" w:cs="Arial"/>
        </w:rPr>
        <w:t xml:space="preserve"> reakciji. </w:t>
      </w:r>
      <w:proofErr w:type="spellStart"/>
      <w:r w:rsidRPr="009F1EB6">
        <w:rPr>
          <w:rFonts w:ascii="Arial" w:eastAsia="Times New Roman" w:hAnsi="Arial" w:cs="Arial"/>
        </w:rPr>
        <w:t>Histaminska</w:t>
      </w:r>
      <w:proofErr w:type="spellEnd"/>
      <w:r w:rsidRPr="009F1EB6">
        <w:rPr>
          <w:rFonts w:ascii="Arial" w:eastAsia="Times New Roman" w:hAnsi="Arial" w:cs="Arial"/>
        </w:rPr>
        <w:t xml:space="preserve"> zastrupitev je akutna zastrupitev, ki najpogosteje nastane zaradi zaužitja rib ali ribjih proizvodov, ki vsebujejo velike količine histamina. V tuji literaturi lahko zasledimo tudi izraz </w:t>
      </w:r>
      <w:proofErr w:type="spellStart"/>
      <w:r w:rsidRPr="009F1EB6">
        <w:rPr>
          <w:rFonts w:ascii="Arial" w:eastAsia="Times New Roman" w:hAnsi="Arial" w:cs="Arial"/>
        </w:rPr>
        <w:t>Scombroid</w:t>
      </w:r>
      <w:proofErr w:type="spellEnd"/>
      <w:r w:rsidRPr="009F1EB6">
        <w:rPr>
          <w:rFonts w:ascii="Arial" w:eastAsia="Times New Roman" w:hAnsi="Arial" w:cs="Arial"/>
        </w:rPr>
        <w:t xml:space="preserve"> </w:t>
      </w:r>
      <w:proofErr w:type="spellStart"/>
      <w:r w:rsidRPr="009F1EB6">
        <w:rPr>
          <w:rFonts w:ascii="Arial" w:eastAsia="Times New Roman" w:hAnsi="Arial" w:cs="Arial"/>
        </w:rPr>
        <w:t>Poisoning</w:t>
      </w:r>
      <w:proofErr w:type="spellEnd"/>
      <w:r w:rsidRPr="009F1EB6">
        <w:rPr>
          <w:rFonts w:ascii="Arial" w:eastAsia="Times New Roman" w:hAnsi="Arial" w:cs="Arial"/>
        </w:rPr>
        <w:t xml:space="preserve"> ali </w:t>
      </w:r>
      <w:proofErr w:type="spellStart"/>
      <w:r w:rsidRPr="009F1EB6">
        <w:rPr>
          <w:rFonts w:ascii="Arial" w:eastAsia="Times New Roman" w:hAnsi="Arial" w:cs="Arial"/>
        </w:rPr>
        <w:t>Scombrotoxin</w:t>
      </w:r>
      <w:proofErr w:type="spellEnd"/>
      <w:r w:rsidRPr="009F1EB6">
        <w:rPr>
          <w:rFonts w:ascii="Arial" w:eastAsia="Times New Roman" w:hAnsi="Arial" w:cs="Arial"/>
        </w:rPr>
        <w:t xml:space="preserve"> </w:t>
      </w:r>
      <w:proofErr w:type="spellStart"/>
      <w:r w:rsidRPr="009F1EB6">
        <w:rPr>
          <w:rFonts w:ascii="Arial" w:eastAsia="Times New Roman" w:hAnsi="Arial" w:cs="Arial"/>
        </w:rPr>
        <w:t>Poisoning</w:t>
      </w:r>
      <w:proofErr w:type="spellEnd"/>
      <w:r w:rsidRPr="009F1EB6">
        <w:rPr>
          <w:rFonts w:ascii="Arial" w:eastAsia="Times New Roman" w:hAnsi="Arial" w:cs="Arial"/>
        </w:rPr>
        <w:t xml:space="preserve"> (</w:t>
      </w:r>
      <w:proofErr w:type="spellStart"/>
      <w:r w:rsidRPr="009F1EB6">
        <w:rPr>
          <w:rFonts w:ascii="Arial" w:eastAsia="Times New Roman" w:hAnsi="Arial" w:cs="Arial"/>
        </w:rPr>
        <w:t>skombroidna</w:t>
      </w:r>
      <w:proofErr w:type="spellEnd"/>
      <w:r w:rsidRPr="009F1EB6">
        <w:rPr>
          <w:rFonts w:ascii="Arial" w:eastAsia="Times New Roman" w:hAnsi="Arial" w:cs="Arial"/>
        </w:rPr>
        <w:t xml:space="preserve"> zastrupitev), ker se zastrupitev najpogosteje pojavi po zaužitju rib iz družine </w:t>
      </w:r>
      <w:proofErr w:type="spellStart"/>
      <w:r w:rsidRPr="009F1EB6">
        <w:rPr>
          <w:rFonts w:ascii="Arial" w:eastAsia="Times New Roman" w:hAnsi="Arial" w:cs="Arial"/>
        </w:rPr>
        <w:t>Scombroidae</w:t>
      </w:r>
      <w:proofErr w:type="spellEnd"/>
      <w:r w:rsidRPr="009F1EB6">
        <w:rPr>
          <w:rFonts w:ascii="Arial" w:eastAsia="Times New Roman" w:hAnsi="Arial" w:cs="Arial"/>
        </w:rPr>
        <w:t xml:space="preserve"> (družina kostnic). Tvorbo histamina v ribah preprečujemo s </w:t>
      </w:r>
      <w:proofErr w:type="spellStart"/>
      <w:r w:rsidRPr="009F1EB6">
        <w:rPr>
          <w:rFonts w:ascii="Arial" w:eastAsia="Times New Roman" w:hAnsi="Arial" w:cs="Arial"/>
        </w:rPr>
        <w:t>hitr</w:t>
      </w:r>
      <w:r w:rsidRPr="009F1EB6">
        <w:rPr>
          <w:rFonts w:ascii="Arial" w:eastAsia="Times New Roman" w:hAnsi="Arial" w:cs="Arial"/>
          <w:lang w:val="en-US"/>
        </w:rPr>
        <w:t>im</w:t>
      </w:r>
      <w:proofErr w:type="spellEnd"/>
      <w:r w:rsidRPr="009F1EB6">
        <w:rPr>
          <w:rFonts w:ascii="Arial" w:eastAsia="Times New Roman" w:hAnsi="Arial" w:cs="Arial"/>
        </w:rPr>
        <w:t xml:space="preserve"> ohlajevanje</w:t>
      </w:r>
      <w:r w:rsidRPr="009F1EB6">
        <w:rPr>
          <w:rFonts w:ascii="Arial" w:eastAsia="Times New Roman" w:hAnsi="Arial" w:cs="Arial"/>
          <w:lang w:val="en-US"/>
        </w:rPr>
        <w:t>m</w:t>
      </w:r>
      <w:r w:rsidRPr="009F1EB6">
        <w:rPr>
          <w:rFonts w:ascii="Arial" w:eastAsia="Times New Roman" w:hAnsi="Arial" w:cs="Arial"/>
        </w:rPr>
        <w:t xml:space="preserve"> rib takoj po ulovu in vzdrževanje</w:t>
      </w:r>
      <w:r w:rsidRPr="009F1EB6">
        <w:rPr>
          <w:rFonts w:ascii="Arial" w:eastAsia="Times New Roman" w:hAnsi="Arial" w:cs="Arial"/>
          <w:lang w:val="en-US"/>
        </w:rPr>
        <w:t>m</w:t>
      </w:r>
      <w:r w:rsidRPr="009F1EB6">
        <w:rPr>
          <w:rFonts w:ascii="Arial" w:eastAsia="Times New Roman" w:hAnsi="Arial" w:cs="Arial"/>
        </w:rPr>
        <w:t xml:space="preserve"> hladne verige v celotnem procesu transporta, proizvodnje in prometa z ribami.</w:t>
      </w:r>
      <w:r>
        <w:rPr>
          <w:rFonts w:ascii="Arial" w:eastAsia="Times New Roman" w:hAnsi="Arial" w:cs="Arial"/>
        </w:rPr>
        <w:t xml:space="preserve"> </w:t>
      </w:r>
      <w:r w:rsidRPr="009F1EB6">
        <w:rPr>
          <w:rFonts w:ascii="Arial" w:eastAsia="Times New Roman" w:hAnsi="Arial" w:cs="Arial"/>
        </w:rPr>
        <w:t xml:space="preserve">Histamin je </w:t>
      </w:r>
      <w:proofErr w:type="spellStart"/>
      <w:r w:rsidRPr="009F1EB6">
        <w:rPr>
          <w:rFonts w:ascii="Arial" w:eastAsia="Times New Roman" w:hAnsi="Arial" w:cs="Arial"/>
        </w:rPr>
        <w:t>termostabilen</w:t>
      </w:r>
      <w:proofErr w:type="spellEnd"/>
      <w:r w:rsidRPr="009F1EB6">
        <w:rPr>
          <w:rFonts w:ascii="Arial" w:eastAsia="Times New Roman" w:hAnsi="Arial" w:cs="Arial"/>
        </w:rPr>
        <w:t>. Zamrzovanje, kuhanje, prekajevanje in soljenje ga ne uničijo.</w:t>
      </w:r>
      <w:r w:rsidR="00CF1207">
        <w:rPr>
          <w:rFonts w:ascii="Arial" w:eastAsia="Times New Roman" w:hAnsi="Arial" w:cs="Arial"/>
        </w:rPr>
        <w:t xml:space="preserve"> </w:t>
      </w:r>
      <w:r w:rsidRPr="009F1EB6">
        <w:rPr>
          <w:rFonts w:ascii="Arial" w:eastAsia="Times New Roman" w:hAnsi="Arial" w:cs="Arial"/>
        </w:rPr>
        <w:t xml:space="preserve">Več o </w:t>
      </w:r>
      <w:hyperlink r:id="rId59" w:history="1">
        <w:r w:rsidRPr="009F1EB6">
          <w:rPr>
            <w:rFonts w:ascii="Arial" w:eastAsia="Times New Roman" w:hAnsi="Arial" w:cs="Arial"/>
            <w:color w:val="000000"/>
            <w:u w:val="single"/>
          </w:rPr>
          <w:t>histaminu</w:t>
        </w:r>
      </w:hyperlink>
      <w:r w:rsidRPr="009F1EB6">
        <w:rPr>
          <w:rFonts w:ascii="Arial" w:eastAsia="Times New Roman" w:hAnsi="Arial" w:cs="Arial"/>
        </w:rPr>
        <w:t xml:space="preserve"> je objavljeno na spletni strani NIJZ </w:t>
      </w:r>
      <w:r>
        <w:rPr>
          <w:rFonts w:ascii="Arial" w:eastAsia="Times New Roman" w:hAnsi="Arial" w:cs="Arial"/>
        </w:rPr>
        <w:t>(</w:t>
      </w:r>
      <w:r w:rsidRPr="009F1EB6">
        <w:rPr>
          <w:rFonts w:ascii="Arial" w:eastAsia="Times New Roman" w:hAnsi="Arial" w:cs="Arial"/>
        </w:rPr>
        <w:t>https://nijz.si/moje-okolje/varnost-zivil/ribe-in-histaminska-zastrupitev/</w:t>
      </w:r>
      <w:r>
        <w:rPr>
          <w:rFonts w:ascii="Arial" w:eastAsia="Times New Roman" w:hAnsi="Arial" w:cs="Arial"/>
        </w:rPr>
        <w:t>)</w:t>
      </w:r>
      <w:r w:rsidRPr="009F1EB6">
        <w:rPr>
          <w:rFonts w:ascii="Arial" w:eastAsia="Times New Roman" w:hAnsi="Arial" w:cs="Arial"/>
        </w:rPr>
        <w:t>.</w:t>
      </w:r>
    </w:p>
    <w:p w14:paraId="00D9DD02" w14:textId="77777777" w:rsidR="006D2CA8" w:rsidRPr="00AC7759" w:rsidRDefault="006D2CA8" w:rsidP="00A855B6">
      <w:pPr>
        <w:widowControl w:val="0"/>
        <w:autoSpaceDE w:val="0"/>
        <w:autoSpaceDN w:val="0"/>
        <w:adjustRightInd w:val="0"/>
        <w:spacing w:after="0" w:line="240" w:lineRule="auto"/>
        <w:rPr>
          <w:rFonts w:ascii="Arial" w:hAnsi="Arial" w:cs="Arial"/>
          <w:b/>
          <w:u w:val="single"/>
        </w:rPr>
      </w:pPr>
      <w:r w:rsidRPr="00AC7759">
        <w:rPr>
          <w:rFonts w:ascii="Arial" w:hAnsi="Arial" w:cs="Arial"/>
          <w:b/>
          <w:u w:val="single"/>
        </w:rPr>
        <w:t>Stanje pri ljudeh</w:t>
      </w:r>
    </w:p>
    <w:p w14:paraId="35660C9A" w14:textId="67E8F10F" w:rsidR="00F3460D" w:rsidRPr="00AC7759" w:rsidRDefault="00F3460D" w:rsidP="0025636B">
      <w:pPr>
        <w:widowControl w:val="0"/>
        <w:autoSpaceDE w:val="0"/>
        <w:autoSpaceDN w:val="0"/>
        <w:adjustRightInd w:val="0"/>
        <w:spacing w:before="0" w:after="0" w:line="240" w:lineRule="auto"/>
        <w:rPr>
          <w:rFonts w:ascii="Arial" w:hAnsi="Arial" w:cs="Arial"/>
        </w:rPr>
      </w:pPr>
      <w:r w:rsidRPr="00AC7759">
        <w:rPr>
          <w:rFonts w:ascii="Arial" w:hAnsi="Arial" w:cs="Arial"/>
        </w:rPr>
        <w:t xml:space="preserve">V Sloveniji se </w:t>
      </w:r>
      <w:proofErr w:type="spellStart"/>
      <w:r w:rsidRPr="00AC7759">
        <w:rPr>
          <w:rFonts w:ascii="Arial" w:hAnsi="Arial" w:cs="Arial"/>
        </w:rPr>
        <w:t>histaminska</w:t>
      </w:r>
      <w:proofErr w:type="spellEnd"/>
      <w:r w:rsidRPr="00AC7759">
        <w:rPr>
          <w:rFonts w:ascii="Arial" w:hAnsi="Arial" w:cs="Arial"/>
        </w:rPr>
        <w:t xml:space="preserve"> zastrupitev redko pojavlja oziroma prijavi. Zastrupitve </w:t>
      </w:r>
      <w:proofErr w:type="spellStart"/>
      <w:r w:rsidRPr="00AC7759">
        <w:rPr>
          <w:rFonts w:ascii="Arial" w:hAnsi="Arial" w:cs="Arial"/>
        </w:rPr>
        <w:t>ponavadi</w:t>
      </w:r>
      <w:proofErr w:type="spellEnd"/>
      <w:r w:rsidRPr="00AC7759">
        <w:rPr>
          <w:rFonts w:ascii="Arial" w:hAnsi="Arial" w:cs="Arial"/>
        </w:rPr>
        <w:t xml:space="preserve"> nastopijo po zaužitju tune, </w:t>
      </w:r>
      <w:r>
        <w:rPr>
          <w:rFonts w:ascii="Arial" w:hAnsi="Arial" w:cs="Arial"/>
        </w:rPr>
        <w:t>s</w:t>
      </w:r>
      <w:r w:rsidRPr="00AC7759">
        <w:rPr>
          <w:rFonts w:ascii="Arial" w:hAnsi="Arial" w:cs="Arial"/>
        </w:rPr>
        <w:t xml:space="preserve">kuše in sardel. V obdobju 2006 </w:t>
      </w:r>
      <w:r>
        <w:rPr>
          <w:rFonts w:ascii="Arial" w:hAnsi="Arial" w:cs="Arial"/>
        </w:rPr>
        <w:t>-</w:t>
      </w:r>
      <w:r w:rsidRPr="00AC7759">
        <w:rPr>
          <w:rFonts w:ascii="Arial" w:hAnsi="Arial" w:cs="Arial"/>
        </w:rPr>
        <w:t xml:space="preserve"> 202</w:t>
      </w:r>
      <w:r w:rsidR="009F1EB6">
        <w:rPr>
          <w:rFonts w:ascii="Arial" w:hAnsi="Arial" w:cs="Arial"/>
        </w:rPr>
        <w:t>3</w:t>
      </w:r>
      <w:r w:rsidRPr="00AC7759">
        <w:rPr>
          <w:rFonts w:ascii="Arial" w:hAnsi="Arial" w:cs="Arial"/>
        </w:rPr>
        <w:t xml:space="preserve"> smo zabeležili dve prijavi: leta 2012 so zbolele tri osebe, leta 2015 dve. Obolele osebe so v obeh primerih zaužile solato s tunino, ki so jo pripravili v lokalu. Zastrupitev laboratorijsko ni bila potrjena, ker v vzorcu konzervirane tunine niso dokazali prisotnosti histamina. Sum na zastrupitev so potrdili na osnovi značilne klinične slike in epidemiološke anamneze. </w:t>
      </w:r>
      <w:proofErr w:type="spellStart"/>
      <w:r w:rsidR="009F1EB6" w:rsidRPr="009F1EB6">
        <w:rPr>
          <w:rFonts w:ascii="Arial" w:hAnsi="Arial" w:cs="Arial"/>
        </w:rPr>
        <w:t>Histaminske</w:t>
      </w:r>
      <w:proofErr w:type="spellEnd"/>
      <w:r w:rsidR="009F1EB6" w:rsidRPr="009F1EB6">
        <w:rPr>
          <w:rFonts w:ascii="Arial" w:hAnsi="Arial" w:cs="Arial"/>
        </w:rPr>
        <w:t xml:space="preserve"> zastrupitve v letu 2023 nismo zabeležili.</w:t>
      </w:r>
    </w:p>
    <w:p w14:paraId="43B479AD" w14:textId="77777777" w:rsidR="006D2CA8" w:rsidRPr="00AC7759" w:rsidRDefault="006D2CA8" w:rsidP="00A855B6">
      <w:pPr>
        <w:widowControl w:val="0"/>
        <w:autoSpaceDE w:val="0"/>
        <w:autoSpaceDN w:val="0"/>
        <w:adjustRightInd w:val="0"/>
        <w:spacing w:before="0" w:after="0" w:line="240" w:lineRule="auto"/>
        <w:rPr>
          <w:rFonts w:ascii="Arial" w:hAnsi="Arial" w:cs="Arial"/>
        </w:rPr>
      </w:pPr>
    </w:p>
    <w:p w14:paraId="7DACB17E" w14:textId="77777777" w:rsidR="006D2CA8" w:rsidRPr="00AC7759" w:rsidRDefault="006D2CA8" w:rsidP="00A855B6">
      <w:pPr>
        <w:widowControl w:val="0"/>
        <w:autoSpaceDE w:val="0"/>
        <w:autoSpaceDN w:val="0"/>
        <w:adjustRightInd w:val="0"/>
        <w:spacing w:before="0" w:after="0" w:line="240" w:lineRule="auto"/>
        <w:rPr>
          <w:rFonts w:ascii="Arial" w:hAnsi="Arial" w:cs="Arial"/>
          <w:b/>
          <w:u w:val="single"/>
        </w:rPr>
      </w:pPr>
      <w:r w:rsidRPr="00AC7759">
        <w:rPr>
          <w:rFonts w:ascii="Arial" w:hAnsi="Arial" w:cs="Arial"/>
          <w:b/>
          <w:u w:val="single"/>
        </w:rPr>
        <w:t>Živila</w:t>
      </w:r>
    </w:p>
    <w:p w14:paraId="65223232" w14:textId="18A2BDCE" w:rsidR="006D2CA8" w:rsidRPr="0025636B" w:rsidRDefault="00FD623D" w:rsidP="00A855B6">
      <w:pPr>
        <w:widowControl w:val="0"/>
        <w:autoSpaceDE w:val="0"/>
        <w:autoSpaceDN w:val="0"/>
        <w:adjustRightInd w:val="0"/>
        <w:spacing w:before="0" w:after="0" w:line="240" w:lineRule="auto"/>
        <w:rPr>
          <w:rFonts w:ascii="Arial" w:hAnsi="Arial" w:cs="Arial"/>
          <w:u w:val="single"/>
        </w:rPr>
      </w:pPr>
      <w:r w:rsidRPr="00AC7759">
        <w:rPr>
          <w:rFonts w:ascii="Arial" w:hAnsi="Arial" w:cs="Arial"/>
          <w:u w:val="single"/>
        </w:rPr>
        <w:t>UVHVVR</w:t>
      </w:r>
      <w:r w:rsidR="0025636B" w:rsidRPr="0025636B">
        <w:rPr>
          <w:rFonts w:ascii="Arial" w:hAnsi="Arial" w:cs="Arial"/>
        </w:rPr>
        <w:t xml:space="preserve">: </w:t>
      </w:r>
      <w:r w:rsidR="00D26CDC" w:rsidRPr="00D26CDC">
        <w:rPr>
          <w:rFonts w:ascii="Arial" w:hAnsi="Arial" w:cs="Arial"/>
        </w:rPr>
        <w:t>Uradno vzorčenje se je izvedlo v obratih prodaje na drobno</w:t>
      </w:r>
      <w:r w:rsidR="00D26CDC">
        <w:rPr>
          <w:rFonts w:ascii="Arial" w:hAnsi="Arial" w:cs="Arial"/>
        </w:rPr>
        <w:t xml:space="preserve"> na območnih uradih (OU)</w:t>
      </w:r>
      <w:r w:rsidR="00D26CDC" w:rsidRPr="00D26CDC">
        <w:rPr>
          <w:rFonts w:ascii="Arial" w:hAnsi="Arial" w:cs="Arial"/>
        </w:rPr>
        <w:t xml:space="preserve"> in na mejni kontrolni točki (MKT) Koper. Analize vzorcev je izvedel uradni laboratorij NVI. Uporabljena analizna metoda je bila ISO 19343:2017 (HPLC-DAD). Merilo varnosti za histamin je določeno v Uredbi (ES) št. 2073/2005. Vsi analizirani vzorci so bili ocenjeni kot varni.</w:t>
      </w:r>
    </w:p>
    <w:p w14:paraId="6BEC9914" w14:textId="77777777" w:rsidR="006D2CA8" w:rsidRPr="00AC7759" w:rsidRDefault="006D2CA8" w:rsidP="00A855B6">
      <w:pPr>
        <w:spacing w:before="0" w:after="0" w:line="120" w:lineRule="auto"/>
        <w:rPr>
          <w:rFonts w:ascii="Arial" w:hAnsi="Arial" w:cs="Arial"/>
          <w:u w:val="single"/>
        </w:rPr>
      </w:pPr>
    </w:p>
    <w:p w14:paraId="316BC41E" w14:textId="77777777" w:rsidR="00071945" w:rsidRDefault="00071945" w:rsidP="0025636B">
      <w:pPr>
        <w:spacing w:before="0" w:after="0" w:line="240" w:lineRule="auto"/>
        <w:rPr>
          <w:rFonts w:ascii="Arial" w:hAnsi="Arial" w:cs="Arial"/>
          <w:u w:val="single"/>
        </w:rPr>
      </w:pPr>
    </w:p>
    <w:p w14:paraId="6205CBE3" w14:textId="70BE03A7" w:rsidR="003B2AA2" w:rsidRPr="0025636B" w:rsidRDefault="006D2CA8" w:rsidP="0025636B">
      <w:pPr>
        <w:spacing w:before="0" w:after="0" w:line="240" w:lineRule="auto"/>
        <w:rPr>
          <w:rFonts w:ascii="Arial" w:hAnsi="Arial" w:cs="Arial"/>
        </w:rPr>
      </w:pPr>
      <w:r w:rsidRPr="00AC7759">
        <w:rPr>
          <w:rFonts w:ascii="Arial" w:hAnsi="Arial" w:cs="Arial"/>
          <w:u w:val="single"/>
        </w:rPr>
        <w:t xml:space="preserve">Preglednica št. </w:t>
      </w:r>
      <w:r w:rsidR="00CD439B">
        <w:rPr>
          <w:rFonts w:ascii="Arial" w:hAnsi="Arial" w:cs="Arial"/>
          <w:u w:val="single"/>
        </w:rPr>
        <w:t>31</w:t>
      </w:r>
      <w:r w:rsidRPr="00AC7759">
        <w:rPr>
          <w:rFonts w:ascii="Arial" w:hAnsi="Arial" w:cs="Arial"/>
        </w:rPr>
        <w:t xml:space="preserve">: </w:t>
      </w:r>
      <w:r w:rsidR="00071945">
        <w:rPr>
          <w:rFonts w:ascii="Arial" w:hAnsi="Arial" w:cs="Arial"/>
        </w:rPr>
        <w:t>V</w:t>
      </w:r>
      <w:r w:rsidRPr="00AC7759">
        <w:rPr>
          <w:rFonts w:ascii="Arial" w:hAnsi="Arial" w:cs="Arial"/>
        </w:rPr>
        <w:t>rst</w:t>
      </w:r>
      <w:r w:rsidR="00071945">
        <w:rPr>
          <w:rFonts w:ascii="Arial" w:hAnsi="Arial" w:cs="Arial"/>
        </w:rPr>
        <w:t>a</w:t>
      </w:r>
      <w:r w:rsidRPr="00AC7759">
        <w:rPr>
          <w:rFonts w:ascii="Arial" w:hAnsi="Arial" w:cs="Arial"/>
        </w:rPr>
        <w:t xml:space="preserve"> analiziranih živil in rezultati analize, na prisotnost vsebnosti histamina, 20</w:t>
      </w:r>
      <w:r w:rsidR="00CE52F7" w:rsidRPr="00AC7759">
        <w:rPr>
          <w:rFonts w:ascii="Arial" w:hAnsi="Arial" w:cs="Arial"/>
        </w:rPr>
        <w:t>2</w:t>
      </w:r>
      <w:r w:rsidR="00043B88">
        <w:rPr>
          <w:rFonts w:ascii="Arial" w:hAnsi="Arial" w:cs="Arial"/>
        </w:rPr>
        <w:t>3</w:t>
      </w:r>
    </w:p>
    <w:tbl>
      <w:tblPr>
        <w:tblStyle w:val="Tabelamrea1"/>
        <w:tblW w:w="8784" w:type="dxa"/>
        <w:tblLayout w:type="fixed"/>
        <w:tblLook w:val="04A0" w:firstRow="1" w:lastRow="0" w:firstColumn="1" w:lastColumn="0" w:noHBand="0" w:noVBand="1"/>
        <w:tblCaption w:val="Vrste živil, ki so se v letu 2021 analizirala na prisotnost histamina in rezultati"/>
      </w:tblPr>
      <w:tblGrid>
        <w:gridCol w:w="1980"/>
        <w:gridCol w:w="1417"/>
        <w:gridCol w:w="2410"/>
        <w:gridCol w:w="2977"/>
      </w:tblGrid>
      <w:tr w:rsidR="00043B88" w:rsidRPr="00AC7759" w14:paraId="403E8FFC" w14:textId="2A7E2F65" w:rsidTr="00043B88">
        <w:trPr>
          <w:cantSplit/>
          <w:tblHeader/>
        </w:trPr>
        <w:tc>
          <w:tcPr>
            <w:tcW w:w="1980" w:type="dxa"/>
            <w:tcBorders>
              <w:bottom w:val="double" w:sz="4" w:space="0" w:color="auto"/>
            </w:tcBorders>
            <w:shd w:val="clear" w:color="auto" w:fill="F2F2F2" w:themeFill="background1" w:themeFillShade="F2"/>
          </w:tcPr>
          <w:p w14:paraId="136BA9D2" w14:textId="77777777" w:rsidR="00043B88" w:rsidRPr="00AC7759" w:rsidRDefault="00043B88" w:rsidP="00E257B0">
            <w:pPr>
              <w:pStyle w:val="HTML-oblikovano"/>
              <w:spacing w:line="276" w:lineRule="auto"/>
              <w:jc w:val="both"/>
              <w:rPr>
                <w:rFonts w:ascii="Arial" w:hAnsi="Arial" w:cs="Arial"/>
                <w:sz w:val="16"/>
                <w:szCs w:val="16"/>
              </w:rPr>
            </w:pPr>
            <w:r w:rsidRPr="00AC7759">
              <w:rPr>
                <w:rFonts w:ascii="Arial" w:hAnsi="Arial" w:cs="Arial"/>
                <w:sz w:val="16"/>
                <w:szCs w:val="16"/>
              </w:rPr>
              <w:t>Vrste živil</w:t>
            </w:r>
          </w:p>
        </w:tc>
        <w:tc>
          <w:tcPr>
            <w:tcW w:w="1417" w:type="dxa"/>
            <w:tcBorders>
              <w:bottom w:val="double" w:sz="4" w:space="0" w:color="auto"/>
            </w:tcBorders>
            <w:shd w:val="clear" w:color="auto" w:fill="F2F2F2" w:themeFill="background1" w:themeFillShade="F2"/>
          </w:tcPr>
          <w:p w14:paraId="19EC4C86" w14:textId="17CC293E" w:rsidR="00043B88" w:rsidRPr="00AC7759" w:rsidRDefault="00043B88" w:rsidP="00AC7759">
            <w:pPr>
              <w:pStyle w:val="HTML-oblikovano"/>
              <w:spacing w:line="276" w:lineRule="auto"/>
              <w:rPr>
                <w:rFonts w:ascii="Arial" w:hAnsi="Arial" w:cs="Arial"/>
                <w:sz w:val="16"/>
                <w:szCs w:val="16"/>
              </w:rPr>
            </w:pPr>
            <w:r w:rsidRPr="00AC7759">
              <w:rPr>
                <w:rFonts w:ascii="Arial" w:hAnsi="Arial" w:cs="Arial"/>
                <w:sz w:val="16"/>
                <w:szCs w:val="16"/>
              </w:rPr>
              <w:t>Št. enot /vzorec</w:t>
            </w:r>
          </w:p>
        </w:tc>
        <w:tc>
          <w:tcPr>
            <w:tcW w:w="2410" w:type="dxa"/>
            <w:tcBorders>
              <w:bottom w:val="double" w:sz="4" w:space="0" w:color="auto"/>
            </w:tcBorders>
            <w:shd w:val="clear" w:color="auto" w:fill="F2F2F2" w:themeFill="background1" w:themeFillShade="F2"/>
          </w:tcPr>
          <w:p w14:paraId="245E956A" w14:textId="73C108D3" w:rsidR="00043B88" w:rsidRPr="00AC7759" w:rsidRDefault="00043B88" w:rsidP="00AC7759">
            <w:pPr>
              <w:pStyle w:val="HTML-oblikovano"/>
              <w:spacing w:line="276" w:lineRule="auto"/>
              <w:rPr>
                <w:rFonts w:ascii="Arial" w:hAnsi="Arial" w:cs="Arial"/>
                <w:sz w:val="16"/>
                <w:szCs w:val="16"/>
              </w:rPr>
            </w:pPr>
            <w:r w:rsidRPr="00AC7759">
              <w:rPr>
                <w:rFonts w:ascii="Arial" w:hAnsi="Arial" w:cs="Arial"/>
                <w:sz w:val="16"/>
                <w:szCs w:val="16"/>
              </w:rPr>
              <w:t>Število odvzetih vzorcev</w:t>
            </w:r>
            <w:r w:rsidR="00D26CDC">
              <w:rPr>
                <w:rFonts w:ascii="Arial" w:hAnsi="Arial" w:cs="Arial"/>
                <w:sz w:val="16"/>
                <w:szCs w:val="16"/>
              </w:rPr>
              <w:t xml:space="preserve"> /mesto vzorčenja</w:t>
            </w:r>
          </w:p>
        </w:tc>
        <w:tc>
          <w:tcPr>
            <w:tcW w:w="2977" w:type="dxa"/>
            <w:tcBorders>
              <w:bottom w:val="double" w:sz="4" w:space="0" w:color="auto"/>
            </w:tcBorders>
            <w:shd w:val="clear" w:color="auto" w:fill="F2F2F2" w:themeFill="background1" w:themeFillShade="F2"/>
          </w:tcPr>
          <w:p w14:paraId="45ECF947" w14:textId="4978C55D" w:rsidR="00043B88" w:rsidRPr="00AC7759" w:rsidRDefault="00043B88" w:rsidP="00AC7759">
            <w:pPr>
              <w:pStyle w:val="HTML-oblikovano"/>
              <w:spacing w:before="0"/>
              <w:rPr>
                <w:rFonts w:ascii="Arial" w:hAnsi="Arial" w:cs="Arial"/>
                <w:sz w:val="16"/>
                <w:szCs w:val="16"/>
              </w:rPr>
            </w:pPr>
            <w:r w:rsidRPr="00AC7759">
              <w:rPr>
                <w:rFonts w:ascii="Arial" w:hAnsi="Arial" w:cs="Arial"/>
                <w:sz w:val="16"/>
                <w:szCs w:val="16"/>
              </w:rPr>
              <w:t xml:space="preserve">Število vzorcev s preseženo vrednostjo histamina </w:t>
            </w:r>
            <w:r>
              <w:rPr>
                <w:rFonts w:ascii="Arial" w:hAnsi="Arial" w:cs="Arial"/>
                <w:sz w:val="16"/>
                <w:szCs w:val="16"/>
              </w:rPr>
              <w:t>(</w:t>
            </w:r>
            <w:r w:rsidRPr="00AC7759">
              <w:rPr>
                <w:rFonts w:ascii="Arial" w:hAnsi="Arial" w:cs="Arial"/>
                <w:sz w:val="16"/>
                <w:szCs w:val="16"/>
              </w:rPr>
              <w:t>ne varni vzorci</w:t>
            </w:r>
            <w:r>
              <w:rPr>
                <w:rFonts w:ascii="Arial" w:hAnsi="Arial" w:cs="Arial"/>
                <w:sz w:val="16"/>
                <w:szCs w:val="16"/>
              </w:rPr>
              <w:t>)</w:t>
            </w:r>
          </w:p>
        </w:tc>
      </w:tr>
      <w:tr w:rsidR="00043B88" w:rsidRPr="00AC7759" w14:paraId="4388F4F6" w14:textId="2F23EC7D" w:rsidTr="00043B88">
        <w:tc>
          <w:tcPr>
            <w:tcW w:w="1980" w:type="dxa"/>
            <w:tcBorders>
              <w:top w:val="double" w:sz="4" w:space="0" w:color="auto"/>
            </w:tcBorders>
          </w:tcPr>
          <w:p w14:paraId="3B269C00" w14:textId="77777777" w:rsidR="00043B88" w:rsidRPr="00AC7759" w:rsidRDefault="00043B88" w:rsidP="00592270">
            <w:pPr>
              <w:autoSpaceDE w:val="0"/>
              <w:autoSpaceDN w:val="0"/>
              <w:adjustRightInd w:val="0"/>
              <w:spacing w:after="0" w:line="240" w:lineRule="auto"/>
              <w:rPr>
                <w:rFonts w:ascii="Arial" w:hAnsi="Arial" w:cs="Arial"/>
                <w:bCs/>
                <w:sz w:val="16"/>
                <w:szCs w:val="16"/>
                <w:lang w:val="en-US"/>
              </w:rPr>
            </w:pPr>
            <w:proofErr w:type="spellStart"/>
            <w:r w:rsidRPr="00AC7759">
              <w:rPr>
                <w:rFonts w:ascii="Arial" w:hAnsi="Arial" w:cs="Arial"/>
                <w:bCs/>
                <w:sz w:val="16"/>
                <w:szCs w:val="16"/>
                <w:lang w:val="en-US"/>
              </w:rPr>
              <w:t>Sveže</w:t>
            </w:r>
            <w:proofErr w:type="spellEnd"/>
            <w:r w:rsidRPr="00AC7759">
              <w:rPr>
                <w:rFonts w:ascii="Arial" w:hAnsi="Arial" w:cs="Arial"/>
                <w:bCs/>
                <w:sz w:val="16"/>
                <w:szCs w:val="16"/>
                <w:lang w:val="en-US"/>
              </w:rPr>
              <w:t xml:space="preserve"> </w:t>
            </w:r>
            <w:proofErr w:type="spellStart"/>
            <w:r w:rsidRPr="00AC7759">
              <w:rPr>
                <w:rFonts w:ascii="Arial" w:hAnsi="Arial" w:cs="Arial"/>
                <w:bCs/>
                <w:sz w:val="16"/>
                <w:szCs w:val="16"/>
                <w:lang w:val="en-US"/>
              </w:rPr>
              <w:t>plave</w:t>
            </w:r>
            <w:proofErr w:type="spellEnd"/>
            <w:r w:rsidRPr="00AC7759">
              <w:rPr>
                <w:rFonts w:ascii="Arial" w:hAnsi="Arial" w:cs="Arial"/>
                <w:bCs/>
                <w:sz w:val="16"/>
                <w:szCs w:val="16"/>
                <w:lang w:val="en-US"/>
              </w:rPr>
              <w:t xml:space="preserve"> </w:t>
            </w:r>
            <w:proofErr w:type="spellStart"/>
            <w:r w:rsidRPr="00AC7759">
              <w:rPr>
                <w:rFonts w:ascii="Arial" w:hAnsi="Arial" w:cs="Arial"/>
                <w:bCs/>
                <w:sz w:val="16"/>
                <w:szCs w:val="16"/>
                <w:lang w:val="en-US"/>
              </w:rPr>
              <w:t>ribe</w:t>
            </w:r>
            <w:proofErr w:type="spellEnd"/>
          </w:p>
        </w:tc>
        <w:tc>
          <w:tcPr>
            <w:tcW w:w="1417" w:type="dxa"/>
            <w:tcBorders>
              <w:top w:val="double" w:sz="4" w:space="0" w:color="auto"/>
            </w:tcBorders>
          </w:tcPr>
          <w:p w14:paraId="57746E04" w14:textId="31597ACC" w:rsidR="00043B88" w:rsidRPr="00AC7759" w:rsidRDefault="00043B88" w:rsidP="00592270">
            <w:pPr>
              <w:autoSpaceDE w:val="0"/>
              <w:autoSpaceDN w:val="0"/>
              <w:adjustRightInd w:val="0"/>
              <w:spacing w:after="0" w:line="240" w:lineRule="auto"/>
              <w:rPr>
                <w:rFonts w:ascii="Arial" w:hAnsi="Arial" w:cs="Arial"/>
                <w:sz w:val="16"/>
                <w:szCs w:val="16"/>
              </w:rPr>
            </w:pPr>
            <w:r w:rsidRPr="00AC7759">
              <w:rPr>
                <w:rFonts w:ascii="Arial" w:hAnsi="Arial" w:cs="Arial"/>
                <w:sz w:val="16"/>
                <w:szCs w:val="16"/>
              </w:rPr>
              <w:t>9</w:t>
            </w:r>
          </w:p>
        </w:tc>
        <w:tc>
          <w:tcPr>
            <w:tcW w:w="2410" w:type="dxa"/>
            <w:tcBorders>
              <w:top w:val="double" w:sz="4" w:space="0" w:color="auto"/>
            </w:tcBorders>
          </w:tcPr>
          <w:p w14:paraId="533B8397" w14:textId="242E8194" w:rsidR="00043B88" w:rsidRPr="00AC7759" w:rsidRDefault="00043B88" w:rsidP="00592270">
            <w:pPr>
              <w:autoSpaceDE w:val="0"/>
              <w:autoSpaceDN w:val="0"/>
              <w:adjustRightInd w:val="0"/>
              <w:spacing w:after="0" w:line="240" w:lineRule="auto"/>
              <w:rPr>
                <w:rFonts w:ascii="Arial" w:hAnsi="Arial" w:cs="Arial"/>
                <w:sz w:val="16"/>
                <w:szCs w:val="16"/>
              </w:rPr>
            </w:pPr>
            <w:r w:rsidRPr="00AC7759">
              <w:rPr>
                <w:rFonts w:ascii="Arial" w:hAnsi="Arial" w:cs="Arial"/>
                <w:sz w:val="16"/>
                <w:szCs w:val="16"/>
              </w:rPr>
              <w:t>5 OU</w:t>
            </w:r>
          </w:p>
        </w:tc>
        <w:tc>
          <w:tcPr>
            <w:tcW w:w="2977" w:type="dxa"/>
            <w:tcBorders>
              <w:top w:val="double" w:sz="4" w:space="0" w:color="auto"/>
            </w:tcBorders>
          </w:tcPr>
          <w:p w14:paraId="10344D22" w14:textId="606651CF" w:rsidR="00043B88" w:rsidRPr="00AC7759" w:rsidRDefault="00043B88" w:rsidP="00592270">
            <w:pPr>
              <w:autoSpaceDE w:val="0"/>
              <w:autoSpaceDN w:val="0"/>
              <w:adjustRightInd w:val="0"/>
              <w:spacing w:after="0" w:line="240" w:lineRule="auto"/>
              <w:rPr>
                <w:rFonts w:ascii="Arial" w:hAnsi="Arial" w:cs="Arial"/>
                <w:sz w:val="16"/>
                <w:szCs w:val="16"/>
              </w:rPr>
            </w:pPr>
            <w:r w:rsidRPr="00AC7759">
              <w:rPr>
                <w:rFonts w:ascii="Arial" w:hAnsi="Arial" w:cs="Arial"/>
                <w:sz w:val="16"/>
                <w:szCs w:val="16"/>
              </w:rPr>
              <w:t>0</w:t>
            </w:r>
          </w:p>
        </w:tc>
      </w:tr>
      <w:tr w:rsidR="00043B88" w:rsidRPr="00AC7759" w14:paraId="19A9257B" w14:textId="417FBD09" w:rsidTr="00043B88">
        <w:tc>
          <w:tcPr>
            <w:tcW w:w="1980" w:type="dxa"/>
          </w:tcPr>
          <w:p w14:paraId="782A6AB7" w14:textId="77777777" w:rsidR="00043B88" w:rsidRPr="00AC7759" w:rsidRDefault="00043B88" w:rsidP="00592270">
            <w:pPr>
              <w:autoSpaceDE w:val="0"/>
              <w:autoSpaceDN w:val="0"/>
              <w:adjustRightInd w:val="0"/>
              <w:spacing w:after="0" w:line="240" w:lineRule="auto"/>
              <w:rPr>
                <w:rFonts w:ascii="Arial" w:hAnsi="Arial" w:cs="Arial"/>
                <w:bCs/>
                <w:sz w:val="16"/>
                <w:szCs w:val="16"/>
              </w:rPr>
            </w:pPr>
            <w:r w:rsidRPr="00AC7759">
              <w:rPr>
                <w:rFonts w:ascii="Arial" w:hAnsi="Arial" w:cs="Arial"/>
                <w:bCs/>
                <w:sz w:val="16"/>
                <w:szCs w:val="16"/>
              </w:rPr>
              <w:t>Plave ribe v konzervi</w:t>
            </w:r>
          </w:p>
        </w:tc>
        <w:tc>
          <w:tcPr>
            <w:tcW w:w="1417" w:type="dxa"/>
          </w:tcPr>
          <w:p w14:paraId="1E7F6180" w14:textId="50C8A4C6" w:rsidR="00043B88" w:rsidRPr="00AC7759" w:rsidRDefault="00043B88" w:rsidP="00592270">
            <w:pPr>
              <w:autoSpaceDE w:val="0"/>
              <w:autoSpaceDN w:val="0"/>
              <w:adjustRightInd w:val="0"/>
              <w:spacing w:after="0" w:line="240" w:lineRule="auto"/>
              <w:rPr>
                <w:rFonts w:ascii="Arial" w:hAnsi="Arial" w:cs="Arial"/>
                <w:sz w:val="16"/>
                <w:szCs w:val="16"/>
              </w:rPr>
            </w:pPr>
            <w:r w:rsidRPr="00AC7759">
              <w:rPr>
                <w:rFonts w:ascii="Arial" w:hAnsi="Arial" w:cs="Arial"/>
                <w:sz w:val="16"/>
                <w:szCs w:val="16"/>
              </w:rPr>
              <w:t>9</w:t>
            </w:r>
          </w:p>
        </w:tc>
        <w:tc>
          <w:tcPr>
            <w:tcW w:w="2410" w:type="dxa"/>
          </w:tcPr>
          <w:p w14:paraId="0E4CD729" w14:textId="61AF55D8" w:rsidR="00043B88" w:rsidRPr="00AC7759" w:rsidRDefault="00043B88" w:rsidP="00592270">
            <w:pPr>
              <w:autoSpaceDE w:val="0"/>
              <w:autoSpaceDN w:val="0"/>
              <w:adjustRightInd w:val="0"/>
              <w:spacing w:after="0" w:line="240" w:lineRule="auto"/>
              <w:rPr>
                <w:rFonts w:ascii="Arial" w:hAnsi="Arial" w:cs="Arial"/>
                <w:sz w:val="16"/>
                <w:szCs w:val="16"/>
              </w:rPr>
            </w:pPr>
            <w:r w:rsidRPr="00AC7759">
              <w:rPr>
                <w:rFonts w:ascii="Arial" w:hAnsi="Arial" w:cs="Arial"/>
                <w:sz w:val="16"/>
                <w:szCs w:val="16"/>
              </w:rPr>
              <w:t xml:space="preserve">5 OU+ </w:t>
            </w:r>
            <w:r>
              <w:rPr>
                <w:rFonts w:ascii="Arial" w:hAnsi="Arial" w:cs="Arial"/>
                <w:sz w:val="16"/>
                <w:szCs w:val="16"/>
              </w:rPr>
              <w:t>5</w:t>
            </w:r>
            <w:r w:rsidRPr="00AC7759">
              <w:rPr>
                <w:rFonts w:ascii="Arial" w:hAnsi="Arial" w:cs="Arial"/>
                <w:sz w:val="16"/>
                <w:szCs w:val="16"/>
              </w:rPr>
              <w:t xml:space="preserve"> MKT</w:t>
            </w:r>
          </w:p>
        </w:tc>
        <w:tc>
          <w:tcPr>
            <w:tcW w:w="2977" w:type="dxa"/>
          </w:tcPr>
          <w:p w14:paraId="5C83D823" w14:textId="43FC06A6" w:rsidR="00043B88" w:rsidRPr="00AC7759" w:rsidRDefault="00043B88" w:rsidP="00592270">
            <w:pPr>
              <w:autoSpaceDE w:val="0"/>
              <w:autoSpaceDN w:val="0"/>
              <w:adjustRightInd w:val="0"/>
              <w:spacing w:after="0" w:line="240" w:lineRule="auto"/>
              <w:rPr>
                <w:rFonts w:ascii="Arial" w:hAnsi="Arial" w:cs="Arial"/>
                <w:sz w:val="16"/>
                <w:szCs w:val="16"/>
              </w:rPr>
            </w:pPr>
            <w:r>
              <w:rPr>
                <w:rFonts w:ascii="Arial" w:hAnsi="Arial" w:cs="Arial"/>
                <w:sz w:val="16"/>
                <w:szCs w:val="16"/>
              </w:rPr>
              <w:t>0</w:t>
            </w:r>
          </w:p>
        </w:tc>
      </w:tr>
      <w:tr w:rsidR="00043B88" w:rsidRPr="00AC7759" w14:paraId="7B1FFC96" w14:textId="490796B3" w:rsidTr="00043B88">
        <w:tc>
          <w:tcPr>
            <w:tcW w:w="1980" w:type="dxa"/>
          </w:tcPr>
          <w:p w14:paraId="5AA47267" w14:textId="152A0A72" w:rsidR="00043B88" w:rsidRPr="00AC7759" w:rsidRDefault="00043B88" w:rsidP="00592270">
            <w:pPr>
              <w:autoSpaceDE w:val="0"/>
              <w:autoSpaceDN w:val="0"/>
              <w:adjustRightInd w:val="0"/>
              <w:spacing w:after="0" w:line="240" w:lineRule="auto"/>
              <w:rPr>
                <w:rFonts w:ascii="Arial" w:hAnsi="Arial" w:cs="Arial"/>
                <w:bCs/>
                <w:sz w:val="16"/>
                <w:szCs w:val="16"/>
              </w:rPr>
            </w:pPr>
            <w:r w:rsidRPr="00AC7759">
              <w:rPr>
                <w:rFonts w:ascii="Arial" w:hAnsi="Arial" w:cs="Arial"/>
                <w:bCs/>
                <w:sz w:val="16"/>
                <w:szCs w:val="16"/>
              </w:rPr>
              <w:t>Ribja omaka</w:t>
            </w:r>
          </w:p>
        </w:tc>
        <w:tc>
          <w:tcPr>
            <w:tcW w:w="1417" w:type="dxa"/>
          </w:tcPr>
          <w:p w14:paraId="71C5D113" w14:textId="08DF65F3" w:rsidR="00043B88" w:rsidRPr="00AC7759" w:rsidRDefault="00043B88" w:rsidP="00592270">
            <w:pPr>
              <w:autoSpaceDE w:val="0"/>
              <w:autoSpaceDN w:val="0"/>
              <w:adjustRightInd w:val="0"/>
              <w:spacing w:after="0" w:line="240" w:lineRule="auto"/>
              <w:rPr>
                <w:rFonts w:ascii="Arial" w:hAnsi="Arial" w:cs="Arial"/>
                <w:sz w:val="16"/>
                <w:szCs w:val="16"/>
              </w:rPr>
            </w:pPr>
            <w:r w:rsidRPr="00AC7759">
              <w:rPr>
                <w:rFonts w:ascii="Arial" w:hAnsi="Arial" w:cs="Arial"/>
                <w:sz w:val="16"/>
                <w:szCs w:val="16"/>
              </w:rPr>
              <w:t>1</w:t>
            </w:r>
          </w:p>
        </w:tc>
        <w:tc>
          <w:tcPr>
            <w:tcW w:w="2410" w:type="dxa"/>
          </w:tcPr>
          <w:p w14:paraId="4CF2C92D" w14:textId="0563647D" w:rsidR="00043B88" w:rsidRPr="00AC7759" w:rsidRDefault="00043B88" w:rsidP="00592270">
            <w:pPr>
              <w:autoSpaceDE w:val="0"/>
              <w:autoSpaceDN w:val="0"/>
              <w:adjustRightInd w:val="0"/>
              <w:spacing w:after="0" w:line="240" w:lineRule="auto"/>
              <w:rPr>
                <w:rFonts w:ascii="Arial" w:hAnsi="Arial" w:cs="Arial"/>
                <w:sz w:val="16"/>
                <w:szCs w:val="16"/>
              </w:rPr>
            </w:pPr>
            <w:r w:rsidRPr="00AC7759">
              <w:rPr>
                <w:rFonts w:ascii="Arial" w:hAnsi="Arial" w:cs="Arial"/>
                <w:sz w:val="16"/>
                <w:szCs w:val="16"/>
              </w:rPr>
              <w:t>5 OU</w:t>
            </w:r>
          </w:p>
        </w:tc>
        <w:tc>
          <w:tcPr>
            <w:tcW w:w="2977" w:type="dxa"/>
          </w:tcPr>
          <w:p w14:paraId="432D1EA7" w14:textId="2A3A3F44" w:rsidR="00043B88" w:rsidRPr="00AC7759" w:rsidRDefault="00043B88" w:rsidP="00592270">
            <w:pPr>
              <w:autoSpaceDE w:val="0"/>
              <w:autoSpaceDN w:val="0"/>
              <w:adjustRightInd w:val="0"/>
              <w:spacing w:after="0" w:line="240" w:lineRule="auto"/>
              <w:rPr>
                <w:rFonts w:ascii="Arial" w:hAnsi="Arial" w:cs="Arial"/>
                <w:sz w:val="16"/>
                <w:szCs w:val="16"/>
              </w:rPr>
            </w:pPr>
            <w:r w:rsidRPr="00AC7759">
              <w:rPr>
                <w:rFonts w:ascii="Arial" w:hAnsi="Arial" w:cs="Arial"/>
                <w:sz w:val="16"/>
                <w:szCs w:val="16"/>
              </w:rPr>
              <w:t>0</w:t>
            </w:r>
          </w:p>
        </w:tc>
      </w:tr>
    </w:tbl>
    <w:p w14:paraId="090FA73E" w14:textId="77777777" w:rsidR="006D2CA8" w:rsidRDefault="006D2CA8" w:rsidP="006D2CA8">
      <w:pPr>
        <w:pStyle w:val="HTML-oblikovano"/>
        <w:spacing w:before="0"/>
        <w:jc w:val="both"/>
        <w:rPr>
          <w:rFonts w:asciiTheme="minorHAnsi" w:hAnsiTheme="minorHAnsi" w:cs="Arial"/>
          <w:sz w:val="22"/>
          <w:szCs w:val="22"/>
        </w:rPr>
      </w:pPr>
    </w:p>
    <w:p w14:paraId="1000EA69" w14:textId="283D0393" w:rsidR="00861B6D" w:rsidRPr="00E7777E" w:rsidRDefault="00861B6D" w:rsidP="00861B6D">
      <w:pPr>
        <w:spacing w:before="0" w:after="0" w:line="240" w:lineRule="auto"/>
        <w:rPr>
          <w:rFonts w:ascii="Arial" w:hAnsi="Arial" w:cs="Arial"/>
          <w:b/>
          <w:u w:val="single"/>
        </w:rPr>
      </w:pPr>
      <w:proofErr w:type="spellStart"/>
      <w:r w:rsidRPr="00E7777E">
        <w:rPr>
          <w:rFonts w:ascii="Arial" w:hAnsi="Arial" w:cs="Arial"/>
          <w:b/>
          <w:u w:val="single"/>
        </w:rPr>
        <w:t>Spremljajne</w:t>
      </w:r>
      <w:proofErr w:type="spellEnd"/>
      <w:r w:rsidRPr="00E7777E">
        <w:rPr>
          <w:rFonts w:ascii="Arial" w:hAnsi="Arial" w:cs="Arial"/>
          <w:b/>
          <w:u w:val="single"/>
        </w:rPr>
        <w:t xml:space="preserve"> večletnih trendov </w:t>
      </w:r>
      <w:r>
        <w:rPr>
          <w:rFonts w:ascii="Arial" w:hAnsi="Arial" w:cs="Arial"/>
          <w:b/>
          <w:u w:val="single"/>
        </w:rPr>
        <w:t>vsebnosti histamina pri živilih</w:t>
      </w:r>
    </w:p>
    <w:p w14:paraId="45654224" w14:textId="03B43002" w:rsidR="00043B88" w:rsidRDefault="0025636B" w:rsidP="0025636B">
      <w:pPr>
        <w:spacing w:before="0" w:after="0" w:line="240" w:lineRule="auto"/>
        <w:rPr>
          <w:rFonts w:cs="Arial"/>
          <w:sz w:val="22"/>
          <w:szCs w:val="22"/>
        </w:rPr>
      </w:pPr>
      <w:r>
        <w:rPr>
          <w:rFonts w:ascii="Arial" w:hAnsi="Arial" w:cs="Arial"/>
        </w:rPr>
        <w:t xml:space="preserve">V sklopu spremljanje stanja varnosti živil glede vsebnosti histamina v obdobju 2013-2023 se je vzorčilo več kot 200 vzorcev živil (sveže ribe, ribe v konzervi, ribja omaka). Vzorčenje se je izvajalo znotraj države in na mejni kontrolni točki Luka Koper. Nevarnih živil je bilo v vsem tem obdobju 0,4% (n=1). </w:t>
      </w:r>
    </w:p>
    <w:p w14:paraId="3D6421AB" w14:textId="77777777" w:rsidR="00861B6D" w:rsidRDefault="00861B6D" w:rsidP="622C7119">
      <w:pPr>
        <w:pStyle w:val="HTML-oblikovano"/>
        <w:spacing w:before="0"/>
        <w:jc w:val="both"/>
        <w:rPr>
          <w:rFonts w:asciiTheme="minorHAnsi" w:hAnsiTheme="minorHAnsi" w:cs="Arial"/>
          <w:sz w:val="22"/>
          <w:szCs w:val="22"/>
          <w:u w:val="single"/>
        </w:rPr>
      </w:pPr>
    </w:p>
    <w:p w14:paraId="1FB7C4D1" w14:textId="5BF2FDB5" w:rsidR="622C7119" w:rsidRDefault="622C7119" w:rsidP="622C7119">
      <w:pPr>
        <w:pStyle w:val="HTML-oblikovano"/>
        <w:spacing w:before="0"/>
        <w:jc w:val="both"/>
        <w:rPr>
          <w:rFonts w:asciiTheme="minorHAnsi" w:hAnsiTheme="minorHAnsi" w:cs="Arial"/>
          <w:sz w:val="22"/>
          <w:szCs w:val="22"/>
          <w:u w:val="single"/>
        </w:rPr>
      </w:pPr>
    </w:p>
    <w:p w14:paraId="1AB7B8C7" w14:textId="77777777" w:rsidR="00071945" w:rsidRDefault="00071945" w:rsidP="622C7119">
      <w:pPr>
        <w:pStyle w:val="HTML-oblikovano"/>
        <w:spacing w:before="0"/>
        <w:jc w:val="both"/>
        <w:rPr>
          <w:rFonts w:asciiTheme="minorHAnsi" w:hAnsiTheme="minorHAnsi" w:cs="Arial"/>
          <w:sz w:val="22"/>
          <w:szCs w:val="22"/>
          <w:u w:val="single"/>
        </w:rPr>
      </w:pPr>
    </w:p>
    <w:p w14:paraId="211BB3FB" w14:textId="77777777" w:rsidR="00071945" w:rsidRDefault="00071945" w:rsidP="622C7119">
      <w:pPr>
        <w:pStyle w:val="HTML-oblikovano"/>
        <w:spacing w:before="0"/>
        <w:jc w:val="both"/>
        <w:rPr>
          <w:rFonts w:asciiTheme="minorHAnsi" w:hAnsiTheme="minorHAnsi" w:cs="Arial"/>
          <w:sz w:val="22"/>
          <w:szCs w:val="22"/>
          <w:u w:val="single"/>
        </w:rPr>
      </w:pPr>
    </w:p>
    <w:p w14:paraId="66855AE5" w14:textId="77777777" w:rsidR="004F48AD" w:rsidRPr="00AC7759" w:rsidRDefault="004F48AD" w:rsidP="004F48AD">
      <w:pPr>
        <w:pStyle w:val="Naslov1"/>
        <w:rPr>
          <w:rFonts w:ascii="Arial" w:hAnsi="Arial" w:cs="Arial"/>
          <w:b/>
          <w:color w:val="auto"/>
          <w:sz w:val="24"/>
          <w:szCs w:val="24"/>
        </w:rPr>
      </w:pPr>
      <w:bookmarkStart w:id="190" w:name="_Toc204436047"/>
      <w:r w:rsidRPr="00AC7759">
        <w:rPr>
          <w:rFonts w:ascii="Arial" w:hAnsi="Arial" w:cs="Arial"/>
          <w:b/>
          <w:color w:val="auto"/>
          <w:sz w:val="24"/>
          <w:szCs w:val="24"/>
        </w:rPr>
        <w:t xml:space="preserve">DOMNEVNI </w:t>
      </w:r>
      <w:r w:rsidRPr="00AC7759">
        <w:rPr>
          <w:rFonts w:ascii="Arial" w:hAnsi="Arial" w:cs="Arial"/>
          <w:b/>
          <w:i/>
          <w:color w:val="auto"/>
          <w:sz w:val="24"/>
          <w:szCs w:val="24"/>
        </w:rPr>
        <w:t>BACILLUS CEREU</w:t>
      </w:r>
      <w:r w:rsidRPr="00AC7759">
        <w:rPr>
          <w:rFonts w:ascii="Arial" w:hAnsi="Arial" w:cs="Arial"/>
          <w:b/>
          <w:color w:val="auto"/>
          <w:sz w:val="24"/>
          <w:szCs w:val="24"/>
        </w:rPr>
        <w:t>S</w:t>
      </w:r>
      <w:bookmarkEnd w:id="190"/>
    </w:p>
    <w:p w14:paraId="24FD00FF" w14:textId="77777777" w:rsidR="004F48AD" w:rsidRPr="00AC7759" w:rsidRDefault="004F48AD" w:rsidP="004F48AD">
      <w:pPr>
        <w:pStyle w:val="HTML-oblikovano"/>
        <w:spacing w:before="0"/>
        <w:jc w:val="both"/>
        <w:rPr>
          <w:rFonts w:ascii="Arial" w:hAnsi="Arial" w:cs="Arial"/>
          <w:sz w:val="20"/>
          <w:szCs w:val="20"/>
          <w:u w:val="single"/>
        </w:rPr>
      </w:pPr>
    </w:p>
    <w:p w14:paraId="648B8BAC" w14:textId="3589DF77" w:rsidR="003B2AA2" w:rsidRPr="00F86004" w:rsidRDefault="00606682" w:rsidP="00A855B6">
      <w:pPr>
        <w:spacing w:before="0" w:after="0" w:line="240" w:lineRule="auto"/>
        <w:rPr>
          <w:rFonts w:ascii="Arial" w:eastAsia="Calibri" w:hAnsi="Arial" w:cs="Arial"/>
          <w:u w:val="single"/>
        </w:rPr>
      </w:pPr>
      <w:r w:rsidRPr="00AC7759">
        <w:rPr>
          <w:rFonts w:ascii="Arial" w:hAnsi="Arial" w:cs="Arial"/>
        </w:rPr>
        <w:t xml:space="preserve">Parameter domnevni </w:t>
      </w:r>
      <w:proofErr w:type="spellStart"/>
      <w:r w:rsidRPr="00AC7759">
        <w:rPr>
          <w:rFonts w:ascii="Arial" w:hAnsi="Arial" w:cs="Arial"/>
          <w:i/>
        </w:rPr>
        <w:t>Bacillus</w:t>
      </w:r>
      <w:proofErr w:type="spellEnd"/>
      <w:r w:rsidRPr="00AC7759">
        <w:rPr>
          <w:rFonts w:ascii="Arial" w:hAnsi="Arial" w:cs="Arial"/>
          <w:i/>
        </w:rPr>
        <w:t xml:space="preserve"> </w:t>
      </w:r>
      <w:proofErr w:type="spellStart"/>
      <w:r w:rsidRPr="00AC7759">
        <w:rPr>
          <w:rFonts w:ascii="Arial" w:hAnsi="Arial" w:cs="Arial"/>
          <w:i/>
        </w:rPr>
        <w:t>cereus</w:t>
      </w:r>
      <w:proofErr w:type="spellEnd"/>
      <w:r w:rsidRPr="00AC7759">
        <w:rPr>
          <w:rFonts w:ascii="Arial" w:hAnsi="Arial" w:cs="Arial"/>
          <w:i/>
        </w:rPr>
        <w:t xml:space="preserve"> </w:t>
      </w:r>
      <w:r w:rsidRPr="00AC7759">
        <w:rPr>
          <w:rFonts w:ascii="Arial" w:hAnsi="Arial" w:cs="Arial"/>
        </w:rPr>
        <w:t xml:space="preserve">zajema skupino bakterij, ki jih s potrditvenim testom skladno z metodo po ISO 7932 ni mogoče ločiti. V skupino spadajo </w:t>
      </w:r>
      <w:r w:rsidR="002558D7" w:rsidRPr="00AC7759">
        <w:rPr>
          <w:rFonts w:ascii="Arial" w:hAnsi="Arial" w:cs="Arial"/>
        </w:rPr>
        <w:t xml:space="preserve">tudi </w:t>
      </w:r>
      <w:r w:rsidRPr="00AC7759">
        <w:rPr>
          <w:rFonts w:ascii="Arial" w:hAnsi="Arial" w:cs="Arial"/>
          <w:i/>
        </w:rPr>
        <w:t xml:space="preserve">B. </w:t>
      </w:r>
      <w:proofErr w:type="spellStart"/>
      <w:r w:rsidRPr="00AC7759">
        <w:rPr>
          <w:rFonts w:ascii="Arial" w:hAnsi="Arial" w:cs="Arial"/>
          <w:i/>
        </w:rPr>
        <w:t>thuringiensis</w:t>
      </w:r>
      <w:proofErr w:type="spellEnd"/>
      <w:r w:rsidRPr="00AC7759">
        <w:rPr>
          <w:rFonts w:ascii="Arial" w:hAnsi="Arial" w:cs="Arial"/>
        </w:rPr>
        <w:t>,</w:t>
      </w:r>
      <w:r w:rsidRPr="00AC7759">
        <w:rPr>
          <w:rFonts w:ascii="Arial" w:hAnsi="Arial" w:cs="Arial"/>
          <w:i/>
        </w:rPr>
        <w:t xml:space="preserve"> B. </w:t>
      </w:r>
      <w:proofErr w:type="spellStart"/>
      <w:r w:rsidRPr="00AC7759">
        <w:rPr>
          <w:rFonts w:ascii="Arial" w:hAnsi="Arial" w:cs="Arial"/>
          <w:i/>
        </w:rPr>
        <w:t>weihenstephanensis</w:t>
      </w:r>
      <w:proofErr w:type="spellEnd"/>
      <w:r w:rsidRPr="00AC7759">
        <w:rPr>
          <w:rFonts w:ascii="Arial" w:hAnsi="Arial" w:cs="Arial"/>
        </w:rPr>
        <w:t xml:space="preserve">, </w:t>
      </w:r>
      <w:r w:rsidRPr="00AC7759">
        <w:rPr>
          <w:rFonts w:ascii="Arial" w:hAnsi="Arial" w:cs="Arial"/>
          <w:i/>
        </w:rPr>
        <w:t xml:space="preserve">B. </w:t>
      </w:r>
      <w:proofErr w:type="spellStart"/>
      <w:r w:rsidRPr="00AC7759">
        <w:rPr>
          <w:rFonts w:ascii="Arial" w:hAnsi="Arial" w:cs="Arial"/>
          <w:i/>
        </w:rPr>
        <w:t>mycoides</w:t>
      </w:r>
      <w:proofErr w:type="spellEnd"/>
      <w:r w:rsidRPr="00AC7759">
        <w:rPr>
          <w:rFonts w:ascii="Arial" w:hAnsi="Arial" w:cs="Arial"/>
        </w:rPr>
        <w:t xml:space="preserve"> in druge. </w:t>
      </w:r>
      <w:r w:rsidR="003B2AA2" w:rsidRPr="00AC7759">
        <w:rPr>
          <w:rFonts w:ascii="Arial" w:hAnsi="Arial" w:cs="Arial"/>
        </w:rPr>
        <w:t xml:space="preserve">Spore so razširjene v zemlji, v okolju. V nizkih koncentracijah je pogosto prisoten v surovi, sušeni in kuhani hrani. Najdemo ga v vodi, mleku, stročnicah, žitaricah in drugih živilih. </w:t>
      </w:r>
      <w:r w:rsidR="002558D7" w:rsidRPr="00AC7759">
        <w:rPr>
          <w:rFonts w:ascii="Arial" w:hAnsi="Arial" w:cs="Arial"/>
        </w:rPr>
        <w:t xml:space="preserve">Najpogosteje je zastrupitev povezana z uživanjem riža. V redkih primerih so vir zastrupitve testenine, mlečni pudingi, mleko v prahu, mlečne formule za dojenčke in pasterizirana smetana. </w:t>
      </w:r>
      <w:r w:rsidRPr="00AC7759">
        <w:rPr>
          <w:rFonts w:ascii="Arial" w:hAnsi="Arial" w:cs="Arial"/>
        </w:rPr>
        <w:t>Lahko</w:t>
      </w:r>
      <w:r w:rsidR="003B2AA2" w:rsidRPr="00AC7759">
        <w:rPr>
          <w:rFonts w:ascii="Arial" w:hAnsi="Arial" w:cs="Arial"/>
        </w:rPr>
        <w:t xml:space="preserve"> tvori dva različna </w:t>
      </w:r>
      <w:proofErr w:type="spellStart"/>
      <w:r w:rsidR="003B2AA2" w:rsidRPr="00AC7759">
        <w:rPr>
          <w:rFonts w:ascii="Arial" w:hAnsi="Arial" w:cs="Arial"/>
        </w:rPr>
        <w:t>enterotoksina</w:t>
      </w:r>
      <w:proofErr w:type="spellEnd"/>
      <w:r w:rsidR="003B2AA2" w:rsidRPr="00AC7759">
        <w:rPr>
          <w:rFonts w:ascii="Arial" w:hAnsi="Arial" w:cs="Arial"/>
        </w:rPr>
        <w:t xml:space="preserve"> (strupa). Prvi (</w:t>
      </w:r>
      <w:proofErr w:type="spellStart"/>
      <w:r w:rsidR="003B2AA2" w:rsidRPr="00AC7759">
        <w:rPr>
          <w:rFonts w:ascii="Arial" w:hAnsi="Arial" w:cs="Arial"/>
        </w:rPr>
        <w:t>emetični</w:t>
      </w:r>
      <w:proofErr w:type="spellEnd"/>
      <w:r w:rsidR="003B2AA2" w:rsidRPr="00AC7759">
        <w:rPr>
          <w:rFonts w:ascii="Arial" w:hAnsi="Arial" w:cs="Arial"/>
        </w:rPr>
        <w:t>) povzroča bruhanje, drugi (</w:t>
      </w:r>
      <w:proofErr w:type="spellStart"/>
      <w:r w:rsidR="003B2AA2" w:rsidRPr="00AC7759">
        <w:rPr>
          <w:rFonts w:ascii="Arial" w:hAnsi="Arial" w:cs="Arial"/>
        </w:rPr>
        <w:t>diarealni</w:t>
      </w:r>
      <w:proofErr w:type="spellEnd"/>
      <w:r w:rsidR="003B2AA2" w:rsidRPr="00AC7759">
        <w:rPr>
          <w:rFonts w:ascii="Arial" w:hAnsi="Arial" w:cs="Arial"/>
        </w:rPr>
        <w:t>) drisko. Vir okužbe so lah</w:t>
      </w:r>
      <w:r w:rsidR="002558D7" w:rsidRPr="00AC7759">
        <w:rPr>
          <w:rFonts w:ascii="Arial" w:hAnsi="Arial" w:cs="Arial"/>
        </w:rPr>
        <w:t>ko</w:t>
      </w:r>
      <w:r w:rsidR="003B2AA2" w:rsidRPr="00AC7759">
        <w:rPr>
          <w:rFonts w:ascii="Arial" w:hAnsi="Arial" w:cs="Arial"/>
        </w:rPr>
        <w:t xml:space="preserve"> toplotno neobdelana živila, onesnažena živila, ki so deloma pripravljena, a premalo toplotno obdelana oziroma niso bila sterilizirana, neprimerno shranjene toplotno že obdelane jedi, ki niso bile sterilizirane, zato se spore ne uničijo in iz njih vzkalijo vegetativni bacili, ki izdelujejo strup (</w:t>
      </w:r>
      <w:proofErr w:type="spellStart"/>
      <w:r w:rsidR="003B2AA2" w:rsidRPr="00AC7759">
        <w:rPr>
          <w:rFonts w:ascii="Arial" w:hAnsi="Arial" w:cs="Arial"/>
        </w:rPr>
        <w:t>enterotoksin</w:t>
      </w:r>
      <w:proofErr w:type="spellEnd"/>
      <w:r w:rsidR="003B2AA2" w:rsidRPr="00AC7759">
        <w:rPr>
          <w:rFonts w:ascii="Arial" w:hAnsi="Arial" w:cs="Arial"/>
        </w:rPr>
        <w:t xml:space="preserve">). </w:t>
      </w:r>
      <w:r w:rsidRPr="00AC7759">
        <w:rPr>
          <w:rFonts w:ascii="Arial" w:hAnsi="Arial" w:cs="Arial"/>
        </w:rPr>
        <w:t>P</w:t>
      </w:r>
      <w:r w:rsidR="003B2AA2" w:rsidRPr="00AC7759">
        <w:rPr>
          <w:rFonts w:ascii="Arial" w:hAnsi="Arial" w:cs="Arial"/>
        </w:rPr>
        <w:t>rvič</w:t>
      </w:r>
      <w:r w:rsidRPr="00AC7759">
        <w:rPr>
          <w:rFonts w:ascii="Arial" w:hAnsi="Arial" w:cs="Arial"/>
        </w:rPr>
        <w:t xml:space="preserve"> so ga</w:t>
      </w:r>
      <w:r w:rsidR="003B2AA2" w:rsidRPr="00AC7759">
        <w:rPr>
          <w:rFonts w:ascii="Arial" w:hAnsi="Arial" w:cs="Arial"/>
        </w:rPr>
        <w:t xml:space="preserve"> </w:t>
      </w:r>
      <w:r w:rsidR="00964E07" w:rsidRPr="00AC7759">
        <w:rPr>
          <w:rFonts w:ascii="Arial" w:hAnsi="Arial" w:cs="Arial"/>
        </w:rPr>
        <w:t xml:space="preserve">izolirali </w:t>
      </w:r>
      <w:r w:rsidR="003B2AA2" w:rsidRPr="00AC7759">
        <w:rPr>
          <w:rFonts w:ascii="Arial" w:hAnsi="Arial" w:cs="Arial"/>
        </w:rPr>
        <w:t xml:space="preserve">kot </w:t>
      </w:r>
      <w:r w:rsidR="00964E07" w:rsidRPr="00AC7759">
        <w:rPr>
          <w:rFonts w:ascii="Arial" w:hAnsi="Arial" w:cs="Arial"/>
        </w:rPr>
        <w:t xml:space="preserve">povzročitelja </w:t>
      </w:r>
      <w:r w:rsidR="003B2AA2" w:rsidRPr="00AC7759">
        <w:rPr>
          <w:rFonts w:ascii="Arial" w:hAnsi="Arial" w:cs="Arial"/>
        </w:rPr>
        <w:t xml:space="preserve">zastrupitve z živili leta 1950, in sicer iz </w:t>
      </w:r>
      <w:proofErr w:type="spellStart"/>
      <w:r w:rsidR="003B2AA2" w:rsidRPr="00AC7759">
        <w:rPr>
          <w:rFonts w:ascii="Arial" w:hAnsi="Arial" w:cs="Arial"/>
        </w:rPr>
        <w:t>vanilijeve</w:t>
      </w:r>
      <w:proofErr w:type="spellEnd"/>
      <w:r w:rsidR="003B2AA2" w:rsidRPr="00AC7759">
        <w:rPr>
          <w:rFonts w:ascii="Arial" w:hAnsi="Arial" w:cs="Arial"/>
        </w:rPr>
        <w:t xml:space="preserve"> kreme.</w:t>
      </w:r>
      <w:r w:rsidR="003B2AA2" w:rsidRPr="00AC7759">
        <w:rPr>
          <w:rStyle w:val="Sprotnaopomba-sklic"/>
          <w:rFonts w:ascii="Arial" w:hAnsi="Arial" w:cs="Arial"/>
        </w:rPr>
        <w:footnoteReference w:id="27"/>
      </w:r>
      <w:r w:rsidR="001327A0" w:rsidRPr="001327A0">
        <w:rPr>
          <w:rFonts w:ascii="Arial" w:eastAsia="Calibri" w:hAnsi="Arial" w:cs="Arial"/>
        </w:rPr>
        <w:t xml:space="preserve"> </w:t>
      </w:r>
      <w:r w:rsidR="003B2AA2" w:rsidRPr="00AC7759">
        <w:rPr>
          <w:rFonts w:ascii="Arial" w:eastAsia="Calibri" w:hAnsi="Arial" w:cs="Arial"/>
        </w:rPr>
        <w:t xml:space="preserve">Več o </w:t>
      </w:r>
      <w:r w:rsidR="003B2AA2" w:rsidRPr="004B0007">
        <w:rPr>
          <w:rFonts w:ascii="Arial" w:eastAsia="Calibri" w:hAnsi="Arial" w:cs="Arial"/>
        </w:rPr>
        <w:t>bakteriji</w:t>
      </w:r>
      <w:r w:rsidR="00AC7759" w:rsidRPr="004B0007">
        <w:rPr>
          <w:rFonts w:ascii="Arial" w:eastAsia="Calibri" w:hAnsi="Arial" w:cs="Arial"/>
        </w:rPr>
        <w:t xml:space="preserve"> </w:t>
      </w:r>
      <w:hyperlink r:id="rId60" w:history="1">
        <w:r w:rsidR="00AC7759" w:rsidRPr="004B0007">
          <w:rPr>
            <w:rStyle w:val="Hiperpovezava"/>
            <w:rFonts w:ascii="Arial" w:eastAsia="Calibri" w:hAnsi="Arial" w:cs="Arial"/>
          </w:rPr>
          <w:t>Bacillus cereus</w:t>
        </w:r>
      </w:hyperlink>
      <w:r w:rsidR="003B2AA2" w:rsidRPr="00AC7759">
        <w:rPr>
          <w:rFonts w:ascii="Arial" w:eastAsia="Calibri" w:hAnsi="Arial" w:cs="Arial"/>
        </w:rPr>
        <w:t xml:space="preserve"> </w:t>
      </w:r>
      <w:r w:rsidR="003314EE" w:rsidRPr="00AC7759">
        <w:rPr>
          <w:rFonts w:ascii="Arial" w:eastAsia="Calibri" w:hAnsi="Arial" w:cs="Arial"/>
        </w:rPr>
        <w:t xml:space="preserve">je opisano </w:t>
      </w:r>
      <w:r w:rsidR="00AC7759">
        <w:rPr>
          <w:rFonts w:ascii="Arial" w:eastAsia="Calibri" w:hAnsi="Arial" w:cs="Arial"/>
        </w:rPr>
        <w:t xml:space="preserve">na spletni strani NIJZ </w:t>
      </w:r>
      <w:r w:rsidR="00AC7759" w:rsidRPr="00AC7759">
        <w:rPr>
          <w:rFonts w:ascii="Arial" w:eastAsia="Calibri" w:hAnsi="Arial" w:cs="Arial"/>
        </w:rPr>
        <w:t>(</w:t>
      </w:r>
      <w:r w:rsidR="00241F31" w:rsidRPr="00694F54">
        <w:rPr>
          <w:rFonts w:ascii="Arial" w:eastAsia="Calibri" w:hAnsi="Arial" w:cs="Arial"/>
        </w:rPr>
        <w:t>https://nijz.si/wpcontent/uploads/2022/10/b.cereus_v_zivilih_7.9.2022.pdf</w:t>
      </w:r>
      <w:r w:rsidR="004B0007">
        <w:rPr>
          <w:rFonts w:ascii="Arial" w:eastAsia="Calibri" w:hAnsi="Arial" w:cs="Arial"/>
        </w:rPr>
        <w:t xml:space="preserve"> </w:t>
      </w:r>
      <w:r w:rsidR="00AC7759" w:rsidRPr="00AC7759">
        <w:rPr>
          <w:rFonts w:ascii="Arial" w:eastAsia="Calibri" w:hAnsi="Arial" w:cs="Arial"/>
        </w:rPr>
        <w:t>).</w:t>
      </w:r>
    </w:p>
    <w:p w14:paraId="7301915F" w14:textId="77777777" w:rsidR="004B0007" w:rsidRPr="004B0007" w:rsidRDefault="004B0007" w:rsidP="00A855B6">
      <w:pPr>
        <w:spacing w:before="0" w:after="0" w:line="240" w:lineRule="auto"/>
        <w:rPr>
          <w:rFonts w:ascii="Arial" w:eastAsia="Calibri" w:hAnsi="Arial" w:cs="Arial"/>
        </w:rPr>
      </w:pPr>
    </w:p>
    <w:p w14:paraId="2C09F4F9" w14:textId="70076050" w:rsidR="00AC7759" w:rsidRDefault="00EB5B48" w:rsidP="00A855B6">
      <w:pPr>
        <w:spacing w:before="0" w:afterLines="32" w:after="76" w:line="240" w:lineRule="auto"/>
        <w:rPr>
          <w:rFonts w:ascii="Arial" w:eastAsia="Calibri" w:hAnsi="Arial" w:cs="Arial"/>
          <w:b/>
          <w:u w:val="single"/>
        </w:rPr>
      </w:pPr>
      <w:r>
        <w:rPr>
          <w:rFonts w:ascii="Arial" w:eastAsia="Calibri" w:hAnsi="Arial" w:cs="Arial"/>
          <w:b/>
          <w:u w:val="single"/>
        </w:rPr>
        <w:t xml:space="preserve">Stanje pri ljudeh </w:t>
      </w:r>
    </w:p>
    <w:p w14:paraId="3AA5BAFA" w14:textId="15B1B080" w:rsidR="00F3460D" w:rsidRPr="009F1EB6" w:rsidRDefault="00F3460D" w:rsidP="00F3460D">
      <w:pPr>
        <w:spacing w:before="0" w:afterLines="32" w:after="76" w:line="240" w:lineRule="auto"/>
        <w:rPr>
          <w:rFonts w:ascii="Arial" w:eastAsia="Calibri" w:hAnsi="Arial" w:cs="Arial"/>
          <w:b/>
          <w:iCs/>
          <w:u w:val="single"/>
        </w:rPr>
      </w:pPr>
      <w:r w:rsidRPr="00AC7759">
        <w:rPr>
          <w:rFonts w:ascii="Arial" w:eastAsia="Calibri" w:hAnsi="Arial" w:cs="Arial"/>
        </w:rPr>
        <w:t>V letu 202</w:t>
      </w:r>
      <w:r>
        <w:rPr>
          <w:rFonts w:ascii="Arial" w:eastAsia="Calibri" w:hAnsi="Arial" w:cs="Arial"/>
        </w:rPr>
        <w:t>2</w:t>
      </w:r>
      <w:r w:rsidRPr="00AC7759">
        <w:rPr>
          <w:rFonts w:ascii="Arial" w:eastAsia="Calibri" w:hAnsi="Arial" w:cs="Arial"/>
        </w:rPr>
        <w:t xml:space="preserve"> je NIJZ prejel </w:t>
      </w:r>
      <w:r>
        <w:rPr>
          <w:rFonts w:ascii="Arial" w:eastAsia="Calibri" w:hAnsi="Arial" w:cs="Arial"/>
        </w:rPr>
        <w:t>eno</w:t>
      </w:r>
      <w:r w:rsidRPr="00AC7759">
        <w:rPr>
          <w:rFonts w:ascii="Arial" w:eastAsia="Calibri" w:hAnsi="Arial" w:cs="Arial"/>
        </w:rPr>
        <w:t xml:space="preserve"> prijav</w:t>
      </w:r>
      <w:r>
        <w:rPr>
          <w:rFonts w:ascii="Arial" w:eastAsia="Calibri" w:hAnsi="Arial" w:cs="Arial"/>
        </w:rPr>
        <w:t>o</w:t>
      </w:r>
      <w:r w:rsidRPr="00AC7759">
        <w:rPr>
          <w:rFonts w:ascii="Arial" w:eastAsia="Calibri" w:hAnsi="Arial" w:cs="Arial"/>
        </w:rPr>
        <w:t xml:space="preserve"> okužb</w:t>
      </w:r>
      <w:r>
        <w:rPr>
          <w:rFonts w:ascii="Arial" w:eastAsia="Calibri" w:hAnsi="Arial" w:cs="Arial"/>
        </w:rPr>
        <w:t>e</w:t>
      </w:r>
      <w:r w:rsidRPr="00AC7759">
        <w:rPr>
          <w:rFonts w:ascii="Arial" w:eastAsia="Calibri" w:hAnsi="Arial" w:cs="Arial"/>
        </w:rPr>
        <w:t xml:space="preserve"> z bakterijo </w:t>
      </w:r>
      <w:proofErr w:type="spellStart"/>
      <w:r w:rsidRPr="00AC7759">
        <w:rPr>
          <w:rFonts w:ascii="Arial" w:eastAsia="Calibri" w:hAnsi="Arial" w:cs="Arial"/>
          <w:i/>
        </w:rPr>
        <w:t>Bacillus</w:t>
      </w:r>
      <w:proofErr w:type="spellEnd"/>
      <w:r w:rsidRPr="00AC7759">
        <w:rPr>
          <w:rFonts w:ascii="Arial" w:eastAsia="Calibri" w:hAnsi="Arial" w:cs="Arial"/>
          <w:i/>
        </w:rPr>
        <w:t xml:space="preserve"> </w:t>
      </w:r>
      <w:proofErr w:type="spellStart"/>
      <w:r w:rsidRPr="00AC7759">
        <w:rPr>
          <w:rFonts w:ascii="Arial" w:eastAsia="Calibri" w:hAnsi="Arial" w:cs="Arial"/>
          <w:i/>
        </w:rPr>
        <w:t>cereus</w:t>
      </w:r>
      <w:proofErr w:type="spellEnd"/>
      <w:r w:rsidRPr="00AC7759">
        <w:rPr>
          <w:rFonts w:ascii="Arial" w:eastAsia="Calibri" w:hAnsi="Arial" w:cs="Arial"/>
          <w:i/>
        </w:rPr>
        <w:t xml:space="preserve"> </w:t>
      </w:r>
      <w:r w:rsidRPr="00AC7759">
        <w:rPr>
          <w:rFonts w:ascii="Arial" w:eastAsia="Calibri" w:hAnsi="Arial" w:cs="Arial"/>
        </w:rPr>
        <w:t>pri ljudeh.</w:t>
      </w:r>
      <w:r w:rsidRPr="00AC7759">
        <w:rPr>
          <w:rFonts w:ascii="Arial" w:eastAsia="Calibri" w:hAnsi="Arial" w:cs="Arial"/>
          <w:i/>
        </w:rPr>
        <w:t xml:space="preserve"> </w:t>
      </w:r>
      <w:r w:rsidR="009F1EB6" w:rsidRPr="009F1EB6">
        <w:rPr>
          <w:rFonts w:ascii="Arial" w:eastAsia="Calibri" w:hAnsi="Arial" w:cs="Arial"/>
          <w:iCs/>
        </w:rPr>
        <w:t>V letu 2023 smo prejeli 16 prijav, izbruha nismo zabeležili</w:t>
      </w:r>
    </w:p>
    <w:p w14:paraId="382B682B" w14:textId="5F078AC0" w:rsidR="004F48AD" w:rsidRPr="00AC7759" w:rsidRDefault="004F48AD" w:rsidP="00A855B6">
      <w:pPr>
        <w:spacing w:before="0" w:after="0" w:line="240" w:lineRule="auto"/>
        <w:rPr>
          <w:rFonts w:ascii="Arial" w:eastAsia="Calibri" w:hAnsi="Arial" w:cs="Arial"/>
          <w:u w:val="single"/>
        </w:rPr>
      </w:pPr>
    </w:p>
    <w:p w14:paraId="74480226" w14:textId="77777777" w:rsidR="004F48AD" w:rsidRPr="00AC7759" w:rsidRDefault="004F48AD" w:rsidP="00A855B6">
      <w:pPr>
        <w:spacing w:before="0" w:afterLines="32" w:after="76" w:line="240" w:lineRule="auto"/>
        <w:rPr>
          <w:rFonts w:ascii="Arial" w:eastAsia="Calibri" w:hAnsi="Arial" w:cs="Arial"/>
          <w:b/>
          <w:u w:val="single"/>
        </w:rPr>
      </w:pPr>
      <w:r w:rsidRPr="00AC7759">
        <w:rPr>
          <w:rFonts w:ascii="Arial" w:eastAsia="Calibri" w:hAnsi="Arial" w:cs="Arial"/>
          <w:b/>
          <w:u w:val="single"/>
        </w:rPr>
        <w:t>Živila</w:t>
      </w:r>
    </w:p>
    <w:p w14:paraId="201E84D7" w14:textId="4DDAE679" w:rsidR="004A56F8" w:rsidRPr="00AC7759" w:rsidRDefault="004A56F8" w:rsidP="00071945">
      <w:pPr>
        <w:spacing w:before="0" w:after="0" w:line="240" w:lineRule="auto"/>
        <w:rPr>
          <w:rFonts w:ascii="Arial" w:eastAsia="Calibri" w:hAnsi="Arial" w:cs="Arial"/>
          <w:u w:val="single"/>
        </w:rPr>
      </w:pPr>
      <w:r w:rsidRPr="00AC7759">
        <w:rPr>
          <w:rFonts w:ascii="Arial" w:eastAsia="Calibri" w:hAnsi="Arial" w:cs="Arial"/>
          <w:u w:val="single"/>
        </w:rPr>
        <w:t>UVHVVR</w:t>
      </w:r>
    </w:p>
    <w:p w14:paraId="0987656B" w14:textId="04513A83" w:rsidR="004F48AD" w:rsidRDefault="004F48AD" w:rsidP="00A855B6">
      <w:pPr>
        <w:spacing w:before="0" w:afterLines="32" w:after="76" w:line="240" w:lineRule="auto"/>
        <w:rPr>
          <w:rFonts w:ascii="Arial" w:hAnsi="Arial" w:cs="Arial"/>
        </w:rPr>
      </w:pPr>
      <w:r w:rsidRPr="00AC7759">
        <w:rPr>
          <w:rFonts w:ascii="Arial" w:hAnsi="Arial" w:cs="Arial"/>
        </w:rPr>
        <w:t xml:space="preserve">Vzorčenje </w:t>
      </w:r>
      <w:r w:rsidR="005D7CA0" w:rsidRPr="00AC7759">
        <w:rPr>
          <w:rFonts w:ascii="Arial" w:hAnsi="Arial" w:cs="Arial"/>
        </w:rPr>
        <w:t xml:space="preserve">živil </w:t>
      </w:r>
      <w:proofErr w:type="spellStart"/>
      <w:r w:rsidR="005D7CA0" w:rsidRPr="00AC7759">
        <w:rPr>
          <w:rFonts w:ascii="Arial" w:hAnsi="Arial" w:cs="Arial"/>
        </w:rPr>
        <w:t>neživalskega</w:t>
      </w:r>
      <w:proofErr w:type="spellEnd"/>
      <w:r w:rsidR="005D7CA0" w:rsidRPr="00AC7759">
        <w:rPr>
          <w:rFonts w:ascii="Arial" w:hAnsi="Arial" w:cs="Arial"/>
        </w:rPr>
        <w:t xml:space="preserve"> izvora </w:t>
      </w:r>
      <w:r w:rsidRPr="00AC7759">
        <w:rPr>
          <w:rFonts w:ascii="Arial" w:hAnsi="Arial" w:cs="Arial"/>
        </w:rPr>
        <w:t>se je izvedlo</w:t>
      </w:r>
      <w:r w:rsidRPr="00AC7759">
        <w:rPr>
          <w:rFonts w:ascii="Arial" w:hAnsi="Arial" w:cs="Arial"/>
          <w:lang w:eastAsia="zh-CN"/>
        </w:rPr>
        <w:t xml:space="preserve"> v obratih prodaje na drobno.</w:t>
      </w:r>
      <w:r w:rsidRPr="00AC7759">
        <w:rPr>
          <w:rFonts w:ascii="Arial" w:hAnsi="Arial" w:cs="Arial"/>
        </w:rPr>
        <w:t xml:space="preserve"> </w:t>
      </w:r>
      <w:r w:rsidRPr="00AC7759">
        <w:rPr>
          <w:rFonts w:ascii="Arial" w:hAnsi="Arial" w:cs="Arial"/>
          <w:lang w:eastAsia="zh-CN"/>
        </w:rPr>
        <w:t>Analize vzorcev je izvedel uradni laboratorij NLZOH</w:t>
      </w:r>
      <w:r w:rsidR="005D7CA0" w:rsidRPr="00AC7759">
        <w:rPr>
          <w:rFonts w:ascii="Arial" w:hAnsi="Arial" w:cs="Arial"/>
          <w:lang w:eastAsia="zh-CN"/>
        </w:rPr>
        <w:t>, z analizno metodo</w:t>
      </w:r>
      <w:r w:rsidRPr="00AC7759">
        <w:rPr>
          <w:rFonts w:ascii="Arial" w:hAnsi="Arial" w:cs="Arial"/>
          <w:lang w:eastAsia="zh-CN"/>
        </w:rPr>
        <w:t xml:space="preserve"> </w:t>
      </w:r>
      <w:r w:rsidR="000D3DFF" w:rsidRPr="00AC7759">
        <w:rPr>
          <w:rFonts w:ascii="Arial" w:hAnsi="Arial" w:cs="Arial"/>
          <w:lang w:eastAsia="zh-CN"/>
        </w:rPr>
        <w:t>ISO 7932:2004</w:t>
      </w:r>
      <w:r w:rsidRPr="00AC7759">
        <w:rPr>
          <w:rFonts w:ascii="Arial" w:hAnsi="Arial" w:cs="Arial"/>
        </w:rPr>
        <w:t xml:space="preserve">. </w:t>
      </w:r>
      <w:r w:rsidR="00530A6F">
        <w:rPr>
          <w:rFonts w:ascii="Arial" w:hAnsi="Arial" w:cs="Arial"/>
        </w:rPr>
        <w:t>M</w:t>
      </w:r>
      <w:r w:rsidR="0000599E">
        <w:rPr>
          <w:rFonts w:ascii="Arial" w:hAnsi="Arial" w:cs="Arial"/>
        </w:rPr>
        <w:t>erila varnosti</w:t>
      </w:r>
      <w:r w:rsidRPr="00AC7759">
        <w:rPr>
          <w:rFonts w:ascii="Arial" w:hAnsi="Arial" w:cs="Arial"/>
        </w:rPr>
        <w:t xml:space="preserve"> </w:t>
      </w:r>
      <w:r w:rsidR="00530A6F">
        <w:rPr>
          <w:rFonts w:ascii="Arial" w:hAnsi="Arial" w:cs="Arial"/>
        </w:rPr>
        <w:t xml:space="preserve">živil za bakterijo </w:t>
      </w:r>
      <w:proofErr w:type="spellStart"/>
      <w:r w:rsidR="00530A6F" w:rsidRPr="00530A6F">
        <w:rPr>
          <w:rFonts w:ascii="Arial" w:hAnsi="Arial" w:cs="Arial"/>
          <w:i/>
          <w:iCs/>
        </w:rPr>
        <w:t>Bacillus</w:t>
      </w:r>
      <w:proofErr w:type="spellEnd"/>
      <w:r w:rsidR="00530A6F" w:rsidRPr="00530A6F">
        <w:rPr>
          <w:rFonts w:ascii="Arial" w:hAnsi="Arial" w:cs="Arial"/>
          <w:i/>
          <w:iCs/>
        </w:rPr>
        <w:t xml:space="preserve"> </w:t>
      </w:r>
      <w:proofErr w:type="spellStart"/>
      <w:r w:rsidR="00530A6F" w:rsidRPr="00530A6F">
        <w:rPr>
          <w:rFonts w:ascii="Arial" w:hAnsi="Arial" w:cs="Arial"/>
          <w:i/>
          <w:iCs/>
        </w:rPr>
        <w:t>cereus</w:t>
      </w:r>
      <w:proofErr w:type="spellEnd"/>
      <w:r w:rsidR="00530A6F">
        <w:rPr>
          <w:rFonts w:ascii="Arial" w:hAnsi="Arial" w:cs="Arial"/>
        </w:rPr>
        <w:t xml:space="preserve"> </w:t>
      </w:r>
      <w:r w:rsidRPr="00AC7759">
        <w:rPr>
          <w:rFonts w:ascii="Arial" w:hAnsi="Arial" w:cs="Arial"/>
        </w:rPr>
        <w:t>v zakonodaji ni</w:t>
      </w:r>
      <w:r w:rsidR="0000599E">
        <w:rPr>
          <w:rFonts w:ascii="Arial" w:hAnsi="Arial" w:cs="Arial"/>
        </w:rPr>
        <w:t xml:space="preserve">so </w:t>
      </w:r>
      <w:r w:rsidRPr="00AC7759">
        <w:rPr>
          <w:rFonts w:ascii="Arial" w:hAnsi="Arial" w:cs="Arial"/>
        </w:rPr>
        <w:t>določen</w:t>
      </w:r>
      <w:r w:rsidR="0000599E">
        <w:rPr>
          <w:rFonts w:ascii="Arial" w:hAnsi="Arial" w:cs="Arial"/>
        </w:rPr>
        <w:t>a</w:t>
      </w:r>
      <w:r w:rsidRPr="00AC7759">
        <w:rPr>
          <w:rFonts w:ascii="Arial" w:hAnsi="Arial" w:cs="Arial"/>
        </w:rPr>
        <w:t xml:space="preserve">. Vzorec </w:t>
      </w:r>
      <w:r w:rsidR="00530A6F">
        <w:rPr>
          <w:rFonts w:ascii="Arial" w:hAnsi="Arial" w:cs="Arial"/>
        </w:rPr>
        <w:t xml:space="preserve">se smatra kot </w:t>
      </w:r>
      <w:r w:rsidR="005D7CA0" w:rsidRPr="00AC7759">
        <w:rPr>
          <w:rFonts w:ascii="Arial" w:hAnsi="Arial" w:cs="Arial"/>
        </w:rPr>
        <w:t>ne varen v primeru potrjene</w:t>
      </w:r>
      <w:r w:rsidRPr="00AC7759">
        <w:rPr>
          <w:rFonts w:ascii="Arial" w:hAnsi="Arial" w:cs="Arial"/>
        </w:rPr>
        <w:t xml:space="preserve"> prisotnosti bakterije domnevni </w:t>
      </w:r>
      <w:proofErr w:type="spellStart"/>
      <w:r w:rsidRPr="00AC7759">
        <w:rPr>
          <w:rFonts w:ascii="Arial" w:hAnsi="Arial" w:cs="Arial"/>
          <w:i/>
        </w:rPr>
        <w:t>Bacillus</w:t>
      </w:r>
      <w:proofErr w:type="spellEnd"/>
      <w:r w:rsidRPr="00AC7759">
        <w:rPr>
          <w:rFonts w:ascii="Arial" w:hAnsi="Arial" w:cs="Arial"/>
          <w:i/>
        </w:rPr>
        <w:t xml:space="preserve"> </w:t>
      </w:r>
      <w:proofErr w:type="spellStart"/>
      <w:r w:rsidRPr="00AC7759">
        <w:rPr>
          <w:rFonts w:ascii="Arial" w:hAnsi="Arial" w:cs="Arial"/>
          <w:i/>
        </w:rPr>
        <w:t>cereus</w:t>
      </w:r>
      <w:proofErr w:type="spellEnd"/>
      <w:r w:rsidR="005D7CA0" w:rsidRPr="00AC7759">
        <w:rPr>
          <w:rFonts w:ascii="Arial" w:hAnsi="Arial" w:cs="Arial"/>
        </w:rPr>
        <w:t xml:space="preserve"> v količini, ki bi lahko privedla do obolenja ljudi</w:t>
      </w:r>
      <w:r w:rsidR="00530A6F">
        <w:rPr>
          <w:rFonts w:ascii="Arial" w:hAnsi="Arial" w:cs="Arial"/>
        </w:rPr>
        <w:t xml:space="preserve"> in ima gene </w:t>
      </w:r>
      <w:r w:rsidR="00530A6F" w:rsidRPr="00AC7759">
        <w:rPr>
          <w:rFonts w:ascii="Arial" w:hAnsi="Arial" w:cs="Arial"/>
        </w:rPr>
        <w:t xml:space="preserve">za </w:t>
      </w:r>
      <w:proofErr w:type="spellStart"/>
      <w:r w:rsidR="00530A6F" w:rsidRPr="00AC7759">
        <w:rPr>
          <w:rFonts w:ascii="Arial" w:hAnsi="Arial" w:cs="Arial"/>
        </w:rPr>
        <w:t>emetični</w:t>
      </w:r>
      <w:proofErr w:type="spellEnd"/>
      <w:r w:rsidR="00530A6F" w:rsidRPr="00AC7759">
        <w:rPr>
          <w:rFonts w:ascii="Arial" w:hAnsi="Arial" w:cs="Arial"/>
        </w:rPr>
        <w:t xml:space="preserve"> in/ali </w:t>
      </w:r>
      <w:proofErr w:type="spellStart"/>
      <w:r w:rsidR="00530A6F" w:rsidRPr="00AC7759">
        <w:rPr>
          <w:rFonts w:ascii="Arial" w:hAnsi="Arial" w:cs="Arial"/>
        </w:rPr>
        <w:t>diarealni</w:t>
      </w:r>
      <w:proofErr w:type="spellEnd"/>
      <w:r w:rsidR="00530A6F" w:rsidRPr="00AC7759">
        <w:rPr>
          <w:rFonts w:ascii="Arial" w:hAnsi="Arial" w:cs="Arial"/>
        </w:rPr>
        <w:t xml:space="preserve"> toksin</w:t>
      </w:r>
      <w:r w:rsidR="005D7CA0" w:rsidRPr="00AC7759">
        <w:rPr>
          <w:rFonts w:ascii="Arial" w:hAnsi="Arial" w:cs="Arial"/>
        </w:rPr>
        <w:t xml:space="preserve">. </w:t>
      </w:r>
      <w:r w:rsidR="00833811">
        <w:rPr>
          <w:rFonts w:ascii="Arial" w:hAnsi="Arial" w:cs="Arial"/>
        </w:rPr>
        <w:t>Rezultati 120 preiskanih vzorcev so prikazani v tabeli spodaj.</w:t>
      </w:r>
    </w:p>
    <w:p w14:paraId="2A4A65DB" w14:textId="77777777" w:rsidR="004F48AD" w:rsidRPr="00AC7759" w:rsidRDefault="004F48AD" w:rsidP="00A855B6">
      <w:pPr>
        <w:spacing w:before="0" w:after="0" w:line="120" w:lineRule="auto"/>
        <w:rPr>
          <w:rFonts w:ascii="Arial" w:hAnsi="Arial" w:cs="Arial"/>
          <w:i/>
        </w:rPr>
      </w:pPr>
    </w:p>
    <w:p w14:paraId="03324DF1" w14:textId="531C74D5" w:rsidR="004F48AD" w:rsidRPr="00AC7759" w:rsidRDefault="004F48AD" w:rsidP="00A855B6">
      <w:pPr>
        <w:spacing w:before="0" w:afterLines="32" w:after="76" w:line="240" w:lineRule="auto"/>
        <w:rPr>
          <w:rFonts w:ascii="Arial" w:hAnsi="Arial" w:cs="Arial"/>
        </w:rPr>
      </w:pPr>
      <w:r w:rsidRPr="00AC7759">
        <w:rPr>
          <w:rFonts w:ascii="Arial" w:hAnsi="Arial" w:cs="Arial"/>
          <w:u w:val="single"/>
        </w:rPr>
        <w:t xml:space="preserve">Preglednica št. </w:t>
      </w:r>
      <w:r w:rsidR="00CD439B">
        <w:rPr>
          <w:rFonts w:ascii="Arial" w:hAnsi="Arial" w:cs="Arial"/>
          <w:u w:val="single"/>
        </w:rPr>
        <w:t>32</w:t>
      </w:r>
      <w:r w:rsidRPr="00AC7759">
        <w:rPr>
          <w:rFonts w:ascii="Arial" w:hAnsi="Arial" w:cs="Arial"/>
        </w:rPr>
        <w:t xml:space="preserve">: </w:t>
      </w:r>
      <w:r w:rsidR="00071945">
        <w:rPr>
          <w:rFonts w:ascii="Arial" w:hAnsi="Arial" w:cs="Arial"/>
        </w:rPr>
        <w:t>V</w:t>
      </w:r>
      <w:r w:rsidR="00B55C4D" w:rsidRPr="00AC7759">
        <w:rPr>
          <w:rFonts w:ascii="Arial" w:hAnsi="Arial" w:cs="Arial"/>
        </w:rPr>
        <w:t>rst</w:t>
      </w:r>
      <w:r w:rsidR="00071945">
        <w:rPr>
          <w:rFonts w:ascii="Arial" w:hAnsi="Arial" w:cs="Arial"/>
        </w:rPr>
        <w:t>a</w:t>
      </w:r>
      <w:r w:rsidR="00B55C4D" w:rsidRPr="00AC7759">
        <w:rPr>
          <w:rFonts w:ascii="Arial" w:hAnsi="Arial" w:cs="Arial"/>
        </w:rPr>
        <w:t xml:space="preserve"> analiziranih živil in rezultati, na prisotnost bakterije domnevni </w:t>
      </w:r>
      <w:r w:rsidR="00B55C4D" w:rsidRPr="00AC7759">
        <w:rPr>
          <w:rFonts w:ascii="Arial" w:hAnsi="Arial" w:cs="Arial"/>
          <w:i/>
        </w:rPr>
        <w:t>B</w:t>
      </w:r>
      <w:r w:rsidR="00071945">
        <w:rPr>
          <w:rFonts w:ascii="Arial" w:hAnsi="Arial" w:cs="Arial"/>
          <w:i/>
        </w:rPr>
        <w:t>.</w:t>
      </w:r>
      <w:r w:rsidR="00B55C4D" w:rsidRPr="00AC7759">
        <w:rPr>
          <w:rFonts w:ascii="Arial" w:hAnsi="Arial" w:cs="Arial"/>
          <w:i/>
        </w:rPr>
        <w:t xml:space="preserve"> </w:t>
      </w:r>
      <w:proofErr w:type="spellStart"/>
      <w:r w:rsidR="00B55C4D" w:rsidRPr="00AC7759">
        <w:rPr>
          <w:rFonts w:ascii="Arial" w:hAnsi="Arial" w:cs="Arial"/>
          <w:i/>
        </w:rPr>
        <w:t>cereus</w:t>
      </w:r>
      <w:proofErr w:type="spellEnd"/>
      <w:r w:rsidR="00B55C4D" w:rsidRPr="00AC7759">
        <w:rPr>
          <w:rFonts w:ascii="Arial" w:hAnsi="Arial" w:cs="Arial"/>
        </w:rPr>
        <w:t xml:space="preserve"> 202</w:t>
      </w:r>
      <w:r w:rsidR="00043B88">
        <w:rPr>
          <w:rFonts w:ascii="Arial" w:hAnsi="Arial" w:cs="Arial"/>
        </w:rPr>
        <w:t>3</w:t>
      </w:r>
    </w:p>
    <w:tbl>
      <w:tblPr>
        <w:tblStyle w:val="Tabelamrea1"/>
        <w:tblW w:w="8923" w:type="dxa"/>
        <w:tblLayout w:type="fixed"/>
        <w:tblLook w:val="04A0" w:firstRow="1" w:lastRow="0" w:firstColumn="1" w:lastColumn="0" w:noHBand="0" w:noVBand="1"/>
        <w:tblCaption w:val="Vrste živil, ki so se v letu 2021 analizirale na prisotnost bakterije domnevni Bacillus cereus in rezultati"/>
      </w:tblPr>
      <w:tblGrid>
        <w:gridCol w:w="1271"/>
        <w:gridCol w:w="992"/>
        <w:gridCol w:w="1418"/>
        <w:gridCol w:w="5242"/>
      </w:tblGrid>
      <w:tr w:rsidR="005D7CA0" w:rsidRPr="00AC7759" w14:paraId="2B82F2ED" w14:textId="77777777" w:rsidTr="00071945">
        <w:trPr>
          <w:cantSplit/>
          <w:tblHeader/>
        </w:trPr>
        <w:tc>
          <w:tcPr>
            <w:tcW w:w="1271" w:type="dxa"/>
            <w:tcBorders>
              <w:bottom w:val="double" w:sz="4" w:space="0" w:color="auto"/>
            </w:tcBorders>
            <w:shd w:val="clear" w:color="auto" w:fill="F2F2F2" w:themeFill="background1" w:themeFillShade="F2"/>
          </w:tcPr>
          <w:p w14:paraId="3BE4BFB0" w14:textId="77777777" w:rsidR="005D7CA0" w:rsidRPr="00AC7759" w:rsidRDefault="005D7CA0" w:rsidP="00592270">
            <w:pPr>
              <w:pStyle w:val="HTML-oblikovano"/>
              <w:rPr>
                <w:rFonts w:ascii="Arial" w:hAnsi="Arial" w:cs="Arial"/>
                <w:sz w:val="16"/>
                <w:szCs w:val="16"/>
              </w:rPr>
            </w:pPr>
            <w:r w:rsidRPr="00AC7759">
              <w:rPr>
                <w:rFonts w:ascii="Arial" w:hAnsi="Arial" w:cs="Arial"/>
                <w:sz w:val="16"/>
                <w:szCs w:val="16"/>
              </w:rPr>
              <w:t>Vrste živil</w:t>
            </w:r>
          </w:p>
        </w:tc>
        <w:tc>
          <w:tcPr>
            <w:tcW w:w="992" w:type="dxa"/>
            <w:tcBorders>
              <w:bottom w:val="double" w:sz="4" w:space="0" w:color="auto"/>
            </w:tcBorders>
            <w:shd w:val="clear" w:color="auto" w:fill="F2F2F2" w:themeFill="background1" w:themeFillShade="F2"/>
          </w:tcPr>
          <w:p w14:paraId="4A9021EE" w14:textId="648D8336" w:rsidR="005D7CA0" w:rsidRPr="00AC7759" w:rsidRDefault="005D7CA0" w:rsidP="00592270">
            <w:pPr>
              <w:pStyle w:val="HTML-oblikovano"/>
              <w:rPr>
                <w:rFonts w:ascii="Arial" w:hAnsi="Arial" w:cs="Arial"/>
                <w:sz w:val="16"/>
                <w:szCs w:val="16"/>
              </w:rPr>
            </w:pPr>
            <w:r w:rsidRPr="00AC7759">
              <w:rPr>
                <w:rFonts w:ascii="Arial" w:hAnsi="Arial" w:cs="Arial"/>
                <w:sz w:val="16"/>
                <w:szCs w:val="16"/>
              </w:rPr>
              <w:t>Št. enot/ vzorec</w:t>
            </w:r>
          </w:p>
        </w:tc>
        <w:tc>
          <w:tcPr>
            <w:tcW w:w="1418" w:type="dxa"/>
            <w:tcBorders>
              <w:bottom w:val="double" w:sz="4" w:space="0" w:color="auto"/>
            </w:tcBorders>
            <w:shd w:val="clear" w:color="auto" w:fill="F2F2F2" w:themeFill="background1" w:themeFillShade="F2"/>
          </w:tcPr>
          <w:p w14:paraId="519A9210" w14:textId="536725AF" w:rsidR="005D7CA0" w:rsidRPr="00AC7759" w:rsidRDefault="005D7CA0" w:rsidP="00592270">
            <w:pPr>
              <w:pStyle w:val="HTML-oblikovano"/>
              <w:rPr>
                <w:rFonts w:ascii="Arial" w:hAnsi="Arial" w:cs="Arial"/>
                <w:sz w:val="16"/>
                <w:szCs w:val="16"/>
              </w:rPr>
            </w:pPr>
            <w:r w:rsidRPr="00AC7759">
              <w:rPr>
                <w:rFonts w:ascii="Arial" w:hAnsi="Arial" w:cs="Arial"/>
                <w:sz w:val="16"/>
                <w:szCs w:val="16"/>
              </w:rPr>
              <w:t>Š</w:t>
            </w:r>
            <w:r w:rsidR="00071945">
              <w:rPr>
                <w:rFonts w:ascii="Arial" w:hAnsi="Arial" w:cs="Arial"/>
                <w:sz w:val="16"/>
                <w:szCs w:val="16"/>
              </w:rPr>
              <w:t>t.</w:t>
            </w:r>
            <w:r w:rsidRPr="00AC7759">
              <w:rPr>
                <w:rFonts w:ascii="Arial" w:hAnsi="Arial" w:cs="Arial"/>
                <w:sz w:val="16"/>
                <w:szCs w:val="16"/>
              </w:rPr>
              <w:t xml:space="preserve"> odvzetih vzorcev</w:t>
            </w:r>
          </w:p>
        </w:tc>
        <w:tc>
          <w:tcPr>
            <w:tcW w:w="5242" w:type="dxa"/>
            <w:tcBorders>
              <w:bottom w:val="double" w:sz="4" w:space="0" w:color="auto"/>
            </w:tcBorders>
            <w:shd w:val="clear" w:color="auto" w:fill="F2F2F2" w:themeFill="background1" w:themeFillShade="F2"/>
          </w:tcPr>
          <w:p w14:paraId="538EE20D" w14:textId="687CA116" w:rsidR="005D7CA0" w:rsidRPr="00AC7759" w:rsidRDefault="005D7CA0" w:rsidP="00592270">
            <w:pPr>
              <w:pStyle w:val="HTML-oblikovano"/>
              <w:rPr>
                <w:rFonts w:ascii="Arial" w:hAnsi="Arial" w:cs="Arial"/>
                <w:sz w:val="16"/>
                <w:szCs w:val="16"/>
              </w:rPr>
            </w:pPr>
            <w:r w:rsidRPr="00AC7759">
              <w:rPr>
                <w:rFonts w:ascii="Arial" w:hAnsi="Arial" w:cs="Arial"/>
                <w:sz w:val="16"/>
                <w:szCs w:val="16"/>
              </w:rPr>
              <w:t>Število nevarnih vzorcev</w:t>
            </w:r>
          </w:p>
        </w:tc>
      </w:tr>
      <w:tr w:rsidR="005D7CA0" w:rsidRPr="00AC7759" w14:paraId="36A647E1" w14:textId="77777777" w:rsidTr="00071945">
        <w:tc>
          <w:tcPr>
            <w:tcW w:w="1271" w:type="dxa"/>
            <w:tcBorders>
              <w:top w:val="double" w:sz="4" w:space="0" w:color="auto"/>
            </w:tcBorders>
          </w:tcPr>
          <w:p w14:paraId="59AE3EA5" w14:textId="77777777" w:rsidR="005D7CA0" w:rsidRPr="00AC7759" w:rsidRDefault="005D7CA0" w:rsidP="00592270">
            <w:pPr>
              <w:autoSpaceDE w:val="0"/>
              <w:autoSpaceDN w:val="0"/>
              <w:adjustRightInd w:val="0"/>
              <w:spacing w:after="0" w:line="240" w:lineRule="auto"/>
              <w:rPr>
                <w:rFonts w:ascii="Arial" w:hAnsi="Arial" w:cs="Arial"/>
                <w:bCs/>
                <w:sz w:val="16"/>
                <w:szCs w:val="16"/>
              </w:rPr>
            </w:pPr>
            <w:r w:rsidRPr="00AC7759">
              <w:rPr>
                <w:rFonts w:ascii="Arial" w:hAnsi="Arial" w:cs="Arial"/>
                <w:bCs/>
                <w:sz w:val="16"/>
                <w:szCs w:val="16"/>
              </w:rPr>
              <w:t>Zelišča, začimbe</w:t>
            </w:r>
          </w:p>
        </w:tc>
        <w:tc>
          <w:tcPr>
            <w:tcW w:w="992" w:type="dxa"/>
            <w:tcBorders>
              <w:top w:val="double" w:sz="4" w:space="0" w:color="auto"/>
            </w:tcBorders>
          </w:tcPr>
          <w:p w14:paraId="43302920" w14:textId="4AE0802E" w:rsidR="005D7CA0" w:rsidRPr="00AC7759" w:rsidRDefault="005D7CA0" w:rsidP="00592270">
            <w:pPr>
              <w:autoSpaceDE w:val="0"/>
              <w:autoSpaceDN w:val="0"/>
              <w:adjustRightInd w:val="0"/>
              <w:spacing w:after="0" w:line="240" w:lineRule="auto"/>
              <w:rPr>
                <w:rFonts w:ascii="Arial" w:hAnsi="Arial" w:cs="Arial"/>
                <w:sz w:val="16"/>
                <w:szCs w:val="16"/>
              </w:rPr>
            </w:pPr>
            <w:r w:rsidRPr="00AC7759">
              <w:rPr>
                <w:rFonts w:ascii="Arial" w:hAnsi="Arial" w:cs="Arial"/>
                <w:sz w:val="16"/>
                <w:szCs w:val="16"/>
              </w:rPr>
              <w:t>1</w:t>
            </w:r>
          </w:p>
        </w:tc>
        <w:tc>
          <w:tcPr>
            <w:tcW w:w="1418" w:type="dxa"/>
            <w:tcBorders>
              <w:top w:val="double" w:sz="4" w:space="0" w:color="auto"/>
            </w:tcBorders>
          </w:tcPr>
          <w:p w14:paraId="0CA623E6" w14:textId="2E2C5105" w:rsidR="005D7CA0" w:rsidRPr="00AC7759" w:rsidRDefault="000C6009" w:rsidP="00592270">
            <w:pPr>
              <w:autoSpaceDE w:val="0"/>
              <w:autoSpaceDN w:val="0"/>
              <w:adjustRightInd w:val="0"/>
              <w:spacing w:after="0" w:line="240" w:lineRule="auto"/>
              <w:rPr>
                <w:rFonts w:ascii="Arial" w:hAnsi="Arial" w:cs="Arial"/>
                <w:sz w:val="16"/>
                <w:szCs w:val="16"/>
              </w:rPr>
            </w:pPr>
            <w:r>
              <w:rPr>
                <w:rFonts w:ascii="Arial" w:hAnsi="Arial" w:cs="Arial"/>
                <w:sz w:val="16"/>
                <w:szCs w:val="16"/>
              </w:rPr>
              <w:t>20</w:t>
            </w:r>
          </w:p>
        </w:tc>
        <w:tc>
          <w:tcPr>
            <w:tcW w:w="5242" w:type="dxa"/>
            <w:tcBorders>
              <w:top w:val="double" w:sz="4" w:space="0" w:color="auto"/>
            </w:tcBorders>
          </w:tcPr>
          <w:p w14:paraId="30A14A25" w14:textId="50238552" w:rsidR="005D7CA0" w:rsidRPr="00AC7759" w:rsidRDefault="00071945" w:rsidP="00833811">
            <w:pPr>
              <w:spacing w:before="0" w:afterLines="32" w:after="76" w:line="240" w:lineRule="auto"/>
              <w:rPr>
                <w:rFonts w:ascii="Arial" w:hAnsi="Arial" w:cs="Arial"/>
                <w:sz w:val="16"/>
                <w:szCs w:val="16"/>
              </w:rPr>
            </w:pPr>
            <w:r>
              <w:rPr>
                <w:rFonts w:ascii="Arial" w:hAnsi="Arial" w:cs="Arial"/>
                <w:sz w:val="16"/>
                <w:szCs w:val="16"/>
              </w:rPr>
              <w:t>Pri</w:t>
            </w:r>
            <w:r w:rsidR="00833811" w:rsidRPr="00833811">
              <w:rPr>
                <w:rFonts w:ascii="Arial" w:hAnsi="Arial" w:cs="Arial"/>
                <w:sz w:val="16"/>
                <w:szCs w:val="16"/>
              </w:rPr>
              <w:t xml:space="preserve"> </w:t>
            </w:r>
            <w:r w:rsidR="00833811">
              <w:rPr>
                <w:rFonts w:ascii="Arial" w:hAnsi="Arial" w:cs="Arial"/>
                <w:sz w:val="16"/>
                <w:szCs w:val="16"/>
              </w:rPr>
              <w:t>enem vzorcu potrjena prisotnost</w:t>
            </w:r>
            <w:r w:rsidR="00833811" w:rsidRPr="00833811">
              <w:rPr>
                <w:rFonts w:ascii="Arial" w:hAnsi="Arial" w:cs="Arial"/>
                <w:sz w:val="16"/>
                <w:szCs w:val="16"/>
              </w:rPr>
              <w:t xml:space="preserve"> BC sposob</w:t>
            </w:r>
            <w:r w:rsidR="00833811">
              <w:rPr>
                <w:rFonts w:ascii="Arial" w:hAnsi="Arial" w:cs="Arial"/>
                <w:sz w:val="16"/>
                <w:szCs w:val="16"/>
              </w:rPr>
              <w:t xml:space="preserve">nega </w:t>
            </w:r>
            <w:r w:rsidR="00833811" w:rsidRPr="00833811">
              <w:rPr>
                <w:rFonts w:ascii="Arial" w:hAnsi="Arial" w:cs="Arial"/>
                <w:sz w:val="16"/>
                <w:szCs w:val="16"/>
              </w:rPr>
              <w:t xml:space="preserve">tvorbe </w:t>
            </w:r>
            <w:proofErr w:type="spellStart"/>
            <w:r w:rsidR="00833811" w:rsidRPr="00833811">
              <w:rPr>
                <w:rFonts w:ascii="Arial" w:hAnsi="Arial" w:cs="Arial"/>
                <w:sz w:val="16"/>
                <w:szCs w:val="16"/>
              </w:rPr>
              <w:t>diarealnega</w:t>
            </w:r>
            <w:proofErr w:type="spellEnd"/>
            <w:r w:rsidR="00833811" w:rsidRPr="00833811">
              <w:rPr>
                <w:rFonts w:ascii="Arial" w:hAnsi="Arial" w:cs="Arial"/>
                <w:sz w:val="16"/>
                <w:szCs w:val="16"/>
              </w:rPr>
              <w:t xml:space="preserve"> toksina, 3400 </w:t>
            </w:r>
            <w:proofErr w:type="spellStart"/>
            <w:r w:rsidR="00833811" w:rsidRPr="00833811">
              <w:rPr>
                <w:rFonts w:ascii="Arial" w:hAnsi="Arial" w:cs="Arial"/>
                <w:sz w:val="16"/>
                <w:szCs w:val="16"/>
              </w:rPr>
              <w:t>cfu</w:t>
            </w:r>
            <w:proofErr w:type="spellEnd"/>
            <w:r w:rsidR="00833811" w:rsidRPr="00833811">
              <w:rPr>
                <w:rFonts w:ascii="Arial" w:hAnsi="Arial" w:cs="Arial"/>
                <w:sz w:val="16"/>
                <w:szCs w:val="16"/>
              </w:rPr>
              <w:t xml:space="preserve">/g - nizko tveganje, vendar </w:t>
            </w:r>
            <w:r>
              <w:rPr>
                <w:rFonts w:ascii="Arial" w:hAnsi="Arial" w:cs="Arial"/>
                <w:sz w:val="16"/>
                <w:szCs w:val="16"/>
              </w:rPr>
              <w:t>glede na rok uporabe</w:t>
            </w:r>
            <w:r w:rsidR="00833811" w:rsidRPr="00833811">
              <w:rPr>
                <w:rFonts w:ascii="Arial" w:hAnsi="Arial" w:cs="Arial"/>
                <w:sz w:val="16"/>
                <w:szCs w:val="16"/>
              </w:rPr>
              <w:t xml:space="preserve"> lahko predstavlja tveganje.</w:t>
            </w:r>
          </w:p>
        </w:tc>
      </w:tr>
      <w:tr w:rsidR="005D7CA0" w:rsidRPr="00AC7759" w14:paraId="77E2B3E2" w14:textId="77777777" w:rsidTr="00071945">
        <w:trPr>
          <w:trHeight w:val="561"/>
        </w:trPr>
        <w:tc>
          <w:tcPr>
            <w:tcW w:w="1271" w:type="dxa"/>
          </w:tcPr>
          <w:p w14:paraId="7F55834B" w14:textId="77777777" w:rsidR="005D7CA0" w:rsidRPr="00AC7759" w:rsidRDefault="005D7CA0" w:rsidP="00592270">
            <w:pPr>
              <w:autoSpaceDE w:val="0"/>
              <w:autoSpaceDN w:val="0"/>
              <w:adjustRightInd w:val="0"/>
              <w:spacing w:after="0" w:line="240" w:lineRule="auto"/>
              <w:rPr>
                <w:rFonts w:ascii="Arial" w:hAnsi="Arial" w:cs="Arial"/>
                <w:bCs/>
                <w:sz w:val="16"/>
                <w:szCs w:val="16"/>
              </w:rPr>
            </w:pPr>
            <w:r w:rsidRPr="00AC7759">
              <w:rPr>
                <w:rFonts w:ascii="Arial" w:hAnsi="Arial" w:cs="Arial"/>
                <w:bCs/>
                <w:sz w:val="16"/>
                <w:szCs w:val="16"/>
              </w:rPr>
              <w:t>Delikatesna živila</w:t>
            </w:r>
          </w:p>
        </w:tc>
        <w:tc>
          <w:tcPr>
            <w:tcW w:w="992" w:type="dxa"/>
          </w:tcPr>
          <w:p w14:paraId="2384DFB2" w14:textId="56E42AF4" w:rsidR="005D7CA0" w:rsidRPr="00AC7759" w:rsidRDefault="005D7CA0" w:rsidP="00592270">
            <w:pPr>
              <w:autoSpaceDE w:val="0"/>
              <w:autoSpaceDN w:val="0"/>
              <w:adjustRightInd w:val="0"/>
              <w:spacing w:after="0" w:line="240" w:lineRule="auto"/>
              <w:rPr>
                <w:rFonts w:ascii="Arial" w:hAnsi="Arial" w:cs="Arial"/>
                <w:sz w:val="16"/>
                <w:szCs w:val="16"/>
              </w:rPr>
            </w:pPr>
            <w:r w:rsidRPr="00AC7759">
              <w:rPr>
                <w:rFonts w:ascii="Arial" w:hAnsi="Arial" w:cs="Arial"/>
                <w:sz w:val="16"/>
                <w:szCs w:val="16"/>
              </w:rPr>
              <w:t>1</w:t>
            </w:r>
          </w:p>
        </w:tc>
        <w:tc>
          <w:tcPr>
            <w:tcW w:w="1418" w:type="dxa"/>
          </w:tcPr>
          <w:p w14:paraId="0E9AC2C5" w14:textId="221282E4" w:rsidR="005D7CA0" w:rsidRPr="00AC7759" w:rsidRDefault="00530A6F" w:rsidP="00592270">
            <w:pPr>
              <w:autoSpaceDE w:val="0"/>
              <w:autoSpaceDN w:val="0"/>
              <w:adjustRightInd w:val="0"/>
              <w:spacing w:after="0" w:line="240" w:lineRule="auto"/>
              <w:rPr>
                <w:rFonts w:ascii="Arial" w:hAnsi="Arial" w:cs="Arial"/>
                <w:sz w:val="16"/>
                <w:szCs w:val="16"/>
              </w:rPr>
            </w:pPr>
            <w:r>
              <w:rPr>
                <w:rFonts w:ascii="Arial" w:hAnsi="Arial" w:cs="Arial"/>
                <w:sz w:val="16"/>
                <w:szCs w:val="16"/>
              </w:rPr>
              <w:t>60</w:t>
            </w:r>
          </w:p>
        </w:tc>
        <w:tc>
          <w:tcPr>
            <w:tcW w:w="5242" w:type="dxa"/>
          </w:tcPr>
          <w:p w14:paraId="342483D8" w14:textId="7DBE7A9E" w:rsidR="005D7CA0" w:rsidRPr="00AC7759" w:rsidRDefault="00071945" w:rsidP="00592270">
            <w:pPr>
              <w:autoSpaceDE w:val="0"/>
              <w:autoSpaceDN w:val="0"/>
              <w:adjustRightInd w:val="0"/>
              <w:spacing w:after="0" w:line="240" w:lineRule="auto"/>
              <w:rPr>
                <w:rFonts w:ascii="Arial" w:hAnsi="Arial" w:cs="Arial"/>
                <w:sz w:val="16"/>
                <w:szCs w:val="16"/>
              </w:rPr>
            </w:pPr>
            <w:r>
              <w:rPr>
                <w:rFonts w:ascii="Arial" w:hAnsi="Arial" w:cs="Arial"/>
                <w:sz w:val="16"/>
                <w:szCs w:val="16"/>
              </w:rPr>
              <w:t>Pri</w:t>
            </w:r>
            <w:r w:rsidR="00833811">
              <w:rPr>
                <w:rFonts w:ascii="Arial" w:hAnsi="Arial" w:cs="Arial"/>
                <w:sz w:val="16"/>
                <w:szCs w:val="16"/>
              </w:rPr>
              <w:t xml:space="preserve"> enem vzorcu</w:t>
            </w:r>
            <w:r w:rsidR="00833811" w:rsidRPr="00833811">
              <w:rPr>
                <w:rFonts w:ascii="Arial" w:hAnsi="Arial" w:cs="Arial"/>
                <w:sz w:val="16"/>
                <w:szCs w:val="16"/>
              </w:rPr>
              <w:t xml:space="preserve"> </w:t>
            </w:r>
            <w:r w:rsidR="00833811">
              <w:rPr>
                <w:rFonts w:ascii="Arial" w:hAnsi="Arial" w:cs="Arial"/>
                <w:sz w:val="16"/>
                <w:szCs w:val="16"/>
              </w:rPr>
              <w:t xml:space="preserve">potrjena prisotnost </w:t>
            </w:r>
            <w:r w:rsidR="00833811" w:rsidRPr="00833811">
              <w:rPr>
                <w:rFonts w:ascii="Arial" w:hAnsi="Arial" w:cs="Arial"/>
                <w:sz w:val="16"/>
                <w:szCs w:val="16"/>
              </w:rPr>
              <w:t>BC sposob</w:t>
            </w:r>
            <w:r w:rsidR="00833811">
              <w:rPr>
                <w:rFonts w:ascii="Arial" w:hAnsi="Arial" w:cs="Arial"/>
                <w:sz w:val="16"/>
                <w:szCs w:val="16"/>
              </w:rPr>
              <w:t>nega</w:t>
            </w:r>
            <w:r w:rsidR="00833811" w:rsidRPr="00833811">
              <w:rPr>
                <w:rFonts w:ascii="Arial" w:hAnsi="Arial" w:cs="Arial"/>
                <w:sz w:val="16"/>
                <w:szCs w:val="16"/>
              </w:rPr>
              <w:t xml:space="preserve"> tvorbe </w:t>
            </w:r>
            <w:proofErr w:type="spellStart"/>
            <w:r w:rsidR="00833811" w:rsidRPr="00833811">
              <w:rPr>
                <w:rFonts w:ascii="Arial" w:hAnsi="Arial" w:cs="Arial"/>
                <w:sz w:val="16"/>
                <w:szCs w:val="16"/>
              </w:rPr>
              <w:t>diarealnega</w:t>
            </w:r>
            <w:proofErr w:type="spellEnd"/>
            <w:r w:rsidR="00833811" w:rsidRPr="00833811">
              <w:rPr>
                <w:rFonts w:ascii="Arial" w:hAnsi="Arial" w:cs="Arial"/>
                <w:sz w:val="16"/>
                <w:szCs w:val="16"/>
              </w:rPr>
              <w:t xml:space="preserve"> toksina, več kot 15.000 </w:t>
            </w:r>
            <w:proofErr w:type="spellStart"/>
            <w:r w:rsidR="00833811" w:rsidRPr="00833811">
              <w:rPr>
                <w:rFonts w:ascii="Arial" w:hAnsi="Arial" w:cs="Arial"/>
                <w:sz w:val="16"/>
                <w:szCs w:val="16"/>
              </w:rPr>
              <w:t>cfu</w:t>
            </w:r>
            <w:proofErr w:type="spellEnd"/>
            <w:r w:rsidR="00833811" w:rsidRPr="00833811">
              <w:rPr>
                <w:rFonts w:ascii="Arial" w:hAnsi="Arial" w:cs="Arial"/>
                <w:sz w:val="16"/>
                <w:szCs w:val="16"/>
              </w:rPr>
              <w:t>/g - lahko predstavlja tveganje</w:t>
            </w:r>
            <w:r>
              <w:rPr>
                <w:rFonts w:ascii="Arial" w:hAnsi="Arial" w:cs="Arial"/>
                <w:sz w:val="16"/>
                <w:szCs w:val="16"/>
              </w:rPr>
              <w:t>.</w:t>
            </w:r>
          </w:p>
        </w:tc>
      </w:tr>
      <w:tr w:rsidR="00530A6F" w:rsidRPr="00AC7759" w14:paraId="52D9281D" w14:textId="77777777" w:rsidTr="00071945">
        <w:tc>
          <w:tcPr>
            <w:tcW w:w="1271" w:type="dxa"/>
          </w:tcPr>
          <w:p w14:paraId="1D6E3060" w14:textId="6B7926FC" w:rsidR="00530A6F" w:rsidRPr="00AC7759" w:rsidRDefault="00530A6F" w:rsidP="00592270">
            <w:pPr>
              <w:autoSpaceDE w:val="0"/>
              <w:autoSpaceDN w:val="0"/>
              <w:adjustRightInd w:val="0"/>
              <w:spacing w:after="0" w:line="240" w:lineRule="auto"/>
              <w:rPr>
                <w:rFonts w:ascii="Arial" w:hAnsi="Arial" w:cs="Arial"/>
                <w:bCs/>
                <w:sz w:val="16"/>
                <w:szCs w:val="16"/>
              </w:rPr>
            </w:pPr>
            <w:r>
              <w:rPr>
                <w:rFonts w:ascii="Arial" w:hAnsi="Arial" w:cs="Arial"/>
                <w:bCs/>
                <w:sz w:val="16"/>
                <w:szCs w:val="16"/>
              </w:rPr>
              <w:t>Sendviči</w:t>
            </w:r>
          </w:p>
        </w:tc>
        <w:tc>
          <w:tcPr>
            <w:tcW w:w="992" w:type="dxa"/>
          </w:tcPr>
          <w:p w14:paraId="27428527" w14:textId="21D978CD" w:rsidR="00530A6F" w:rsidRPr="00AC7759" w:rsidRDefault="00530A6F" w:rsidP="00592270">
            <w:pPr>
              <w:autoSpaceDE w:val="0"/>
              <w:autoSpaceDN w:val="0"/>
              <w:adjustRightInd w:val="0"/>
              <w:spacing w:after="0" w:line="240" w:lineRule="auto"/>
              <w:rPr>
                <w:rFonts w:ascii="Arial" w:hAnsi="Arial" w:cs="Arial"/>
                <w:sz w:val="16"/>
                <w:szCs w:val="16"/>
              </w:rPr>
            </w:pPr>
            <w:r>
              <w:rPr>
                <w:rFonts w:ascii="Arial" w:hAnsi="Arial" w:cs="Arial"/>
                <w:sz w:val="16"/>
                <w:szCs w:val="16"/>
              </w:rPr>
              <w:t>1</w:t>
            </w:r>
          </w:p>
        </w:tc>
        <w:tc>
          <w:tcPr>
            <w:tcW w:w="1418" w:type="dxa"/>
          </w:tcPr>
          <w:p w14:paraId="3DFAFE70" w14:textId="16F0BEC7" w:rsidR="00530A6F" w:rsidRDefault="00530A6F" w:rsidP="00592270">
            <w:pPr>
              <w:autoSpaceDE w:val="0"/>
              <w:autoSpaceDN w:val="0"/>
              <w:adjustRightInd w:val="0"/>
              <w:spacing w:after="0" w:line="240" w:lineRule="auto"/>
              <w:rPr>
                <w:rFonts w:ascii="Arial" w:hAnsi="Arial" w:cs="Arial"/>
                <w:sz w:val="16"/>
                <w:szCs w:val="16"/>
              </w:rPr>
            </w:pPr>
            <w:r>
              <w:rPr>
                <w:rFonts w:ascii="Arial" w:hAnsi="Arial" w:cs="Arial"/>
                <w:sz w:val="16"/>
                <w:szCs w:val="16"/>
              </w:rPr>
              <w:t>40</w:t>
            </w:r>
          </w:p>
        </w:tc>
        <w:tc>
          <w:tcPr>
            <w:tcW w:w="5242" w:type="dxa"/>
          </w:tcPr>
          <w:p w14:paraId="60FFDD49" w14:textId="2CD3949D" w:rsidR="00530A6F" w:rsidRPr="00AC7759" w:rsidRDefault="00530A6F" w:rsidP="00592270">
            <w:pPr>
              <w:autoSpaceDE w:val="0"/>
              <w:autoSpaceDN w:val="0"/>
              <w:adjustRightInd w:val="0"/>
              <w:spacing w:after="0" w:line="240" w:lineRule="auto"/>
              <w:rPr>
                <w:rFonts w:ascii="Arial" w:hAnsi="Arial" w:cs="Arial"/>
                <w:sz w:val="16"/>
                <w:szCs w:val="16"/>
              </w:rPr>
            </w:pPr>
            <w:r>
              <w:rPr>
                <w:rFonts w:ascii="Arial" w:hAnsi="Arial" w:cs="Arial"/>
                <w:sz w:val="16"/>
                <w:szCs w:val="16"/>
              </w:rPr>
              <w:t>0</w:t>
            </w:r>
          </w:p>
        </w:tc>
      </w:tr>
    </w:tbl>
    <w:p w14:paraId="36569236" w14:textId="3788F312" w:rsidR="004F48AD" w:rsidRPr="00AC7759" w:rsidRDefault="005D7CA0" w:rsidP="00A855B6">
      <w:pPr>
        <w:pStyle w:val="HTML-oblikovano"/>
        <w:spacing w:before="0"/>
        <w:rPr>
          <w:rFonts w:ascii="Arial" w:hAnsi="Arial" w:cs="Arial"/>
          <w:sz w:val="14"/>
          <w:szCs w:val="14"/>
        </w:rPr>
      </w:pPr>
      <w:r w:rsidRPr="00AC7759">
        <w:rPr>
          <w:rFonts w:ascii="Arial" w:hAnsi="Arial" w:cs="Arial"/>
          <w:sz w:val="14"/>
          <w:szCs w:val="14"/>
        </w:rPr>
        <w:t xml:space="preserve"> </w:t>
      </w:r>
    </w:p>
    <w:p w14:paraId="3233F670" w14:textId="77777777" w:rsidR="004F48AD" w:rsidRPr="00AC7759" w:rsidRDefault="004F48AD" w:rsidP="00A855B6">
      <w:pPr>
        <w:pStyle w:val="HTML-oblikovano"/>
        <w:spacing w:before="0"/>
        <w:rPr>
          <w:rFonts w:ascii="Arial" w:hAnsi="Arial" w:cs="Arial"/>
          <w:sz w:val="16"/>
          <w:szCs w:val="16"/>
        </w:rPr>
      </w:pPr>
    </w:p>
    <w:p w14:paraId="27167DD6" w14:textId="77777777" w:rsidR="002558D7" w:rsidRDefault="002558D7" w:rsidP="004F48AD">
      <w:pPr>
        <w:pStyle w:val="HTML-oblikovano"/>
        <w:spacing w:before="0"/>
        <w:jc w:val="both"/>
        <w:rPr>
          <w:rFonts w:asciiTheme="minorHAnsi" w:hAnsiTheme="minorHAnsi" w:cs="Arial"/>
          <w:sz w:val="22"/>
          <w:szCs w:val="22"/>
        </w:rPr>
      </w:pPr>
    </w:p>
    <w:p w14:paraId="1578E2B7" w14:textId="7D067854" w:rsidR="00EF7B39" w:rsidRPr="00E7777E" w:rsidRDefault="00EF7B39" w:rsidP="00EF7B39">
      <w:pPr>
        <w:spacing w:before="0" w:after="0" w:line="240" w:lineRule="auto"/>
        <w:rPr>
          <w:rFonts w:ascii="Arial" w:hAnsi="Arial" w:cs="Arial"/>
          <w:b/>
          <w:u w:val="single"/>
        </w:rPr>
      </w:pPr>
      <w:proofErr w:type="spellStart"/>
      <w:r w:rsidRPr="00E7777E">
        <w:rPr>
          <w:rFonts w:ascii="Arial" w:hAnsi="Arial" w:cs="Arial"/>
          <w:b/>
          <w:u w:val="single"/>
        </w:rPr>
        <w:t>Spremljajne</w:t>
      </w:r>
      <w:proofErr w:type="spellEnd"/>
      <w:r w:rsidRPr="00E7777E">
        <w:rPr>
          <w:rFonts w:ascii="Arial" w:hAnsi="Arial" w:cs="Arial"/>
          <w:b/>
          <w:u w:val="single"/>
        </w:rPr>
        <w:t xml:space="preserve"> večletnih trendov kontaminacije živil </w:t>
      </w:r>
      <w:r>
        <w:rPr>
          <w:rFonts w:ascii="Arial" w:hAnsi="Arial" w:cs="Arial"/>
          <w:b/>
          <w:u w:val="single"/>
        </w:rPr>
        <w:t xml:space="preserve">z bakterijo </w:t>
      </w:r>
      <w:proofErr w:type="spellStart"/>
      <w:r>
        <w:rPr>
          <w:rFonts w:ascii="Arial" w:hAnsi="Arial" w:cs="Arial"/>
          <w:b/>
          <w:u w:val="single"/>
        </w:rPr>
        <w:t>Bacillus</w:t>
      </w:r>
      <w:proofErr w:type="spellEnd"/>
      <w:r>
        <w:rPr>
          <w:rFonts w:ascii="Arial" w:hAnsi="Arial" w:cs="Arial"/>
          <w:b/>
          <w:u w:val="single"/>
        </w:rPr>
        <w:t xml:space="preserve"> </w:t>
      </w:r>
      <w:proofErr w:type="spellStart"/>
      <w:r>
        <w:rPr>
          <w:rFonts w:ascii="Arial" w:hAnsi="Arial" w:cs="Arial"/>
          <w:b/>
          <w:u w:val="single"/>
        </w:rPr>
        <w:t>cereus</w:t>
      </w:r>
      <w:proofErr w:type="spellEnd"/>
    </w:p>
    <w:p w14:paraId="4CFD5107" w14:textId="37FB9003" w:rsidR="00B73768" w:rsidRDefault="00EF7B39" w:rsidP="00861B6D">
      <w:pPr>
        <w:spacing w:after="0" w:line="240" w:lineRule="auto"/>
        <w:rPr>
          <w:rFonts w:cs="Arial"/>
          <w:sz w:val="22"/>
          <w:szCs w:val="22"/>
        </w:rPr>
      </w:pPr>
      <w:r>
        <w:rPr>
          <w:rFonts w:ascii="Arial" w:hAnsi="Arial" w:cs="Arial"/>
        </w:rPr>
        <w:t xml:space="preserve">V sklopu spremljanje stanja varnosti živil na </w:t>
      </w:r>
      <w:r w:rsidR="00861B6D">
        <w:rPr>
          <w:rFonts w:ascii="Arial" w:hAnsi="Arial" w:cs="Arial"/>
        </w:rPr>
        <w:t>bakterijo</w:t>
      </w:r>
      <w:r w:rsidR="00071945">
        <w:rPr>
          <w:rFonts w:ascii="Arial" w:hAnsi="Arial" w:cs="Arial"/>
        </w:rPr>
        <w:t xml:space="preserve"> domnevni</w:t>
      </w:r>
      <w:r w:rsidR="00861B6D">
        <w:rPr>
          <w:rFonts w:ascii="Arial" w:hAnsi="Arial" w:cs="Arial"/>
        </w:rPr>
        <w:t xml:space="preserve"> </w:t>
      </w:r>
      <w:proofErr w:type="spellStart"/>
      <w:r w:rsidR="00861B6D" w:rsidRPr="00861B6D">
        <w:rPr>
          <w:rFonts w:ascii="Arial" w:hAnsi="Arial" w:cs="Arial"/>
          <w:i/>
          <w:iCs/>
        </w:rPr>
        <w:t>Bacillus</w:t>
      </w:r>
      <w:proofErr w:type="spellEnd"/>
      <w:r w:rsidR="00861B6D" w:rsidRPr="00861B6D">
        <w:rPr>
          <w:rFonts w:ascii="Arial" w:hAnsi="Arial" w:cs="Arial"/>
          <w:i/>
          <w:iCs/>
        </w:rPr>
        <w:t xml:space="preserve"> </w:t>
      </w:r>
      <w:proofErr w:type="spellStart"/>
      <w:r w:rsidR="00861B6D" w:rsidRPr="00861B6D">
        <w:rPr>
          <w:rFonts w:ascii="Arial" w:hAnsi="Arial" w:cs="Arial"/>
          <w:i/>
          <w:iCs/>
        </w:rPr>
        <w:t>cereus</w:t>
      </w:r>
      <w:proofErr w:type="spellEnd"/>
      <w:r>
        <w:rPr>
          <w:rFonts w:ascii="Arial" w:hAnsi="Arial" w:cs="Arial"/>
        </w:rPr>
        <w:t xml:space="preserve"> v obdobju 2013-2023 se je vzorčilo več kot </w:t>
      </w:r>
      <w:r w:rsidR="00861B6D">
        <w:rPr>
          <w:rFonts w:ascii="Arial" w:hAnsi="Arial" w:cs="Arial"/>
        </w:rPr>
        <w:t>1</w:t>
      </w:r>
      <w:r>
        <w:rPr>
          <w:rFonts w:ascii="Arial" w:hAnsi="Arial" w:cs="Arial"/>
        </w:rPr>
        <w:t>50</w:t>
      </w:r>
      <w:r w:rsidR="00861B6D">
        <w:rPr>
          <w:rFonts w:ascii="Arial" w:hAnsi="Arial" w:cs="Arial"/>
        </w:rPr>
        <w:t>0</w:t>
      </w:r>
      <w:r>
        <w:rPr>
          <w:rFonts w:ascii="Arial" w:hAnsi="Arial" w:cs="Arial"/>
        </w:rPr>
        <w:t xml:space="preserve"> vzorcev živil (</w:t>
      </w:r>
      <w:r w:rsidR="00861B6D">
        <w:rPr>
          <w:rFonts w:ascii="Arial" w:hAnsi="Arial" w:cs="Arial"/>
        </w:rPr>
        <w:t>sušena zelenjava, zamrznjena zelenjava, sušeno sadje</w:t>
      </w:r>
      <w:r>
        <w:rPr>
          <w:rFonts w:ascii="Arial" w:hAnsi="Arial" w:cs="Arial"/>
        </w:rPr>
        <w:t xml:space="preserve">, kalčki, gobe, zelišča, začimbe, sendviči, </w:t>
      </w:r>
      <w:r w:rsidR="00861B6D">
        <w:rPr>
          <w:rFonts w:ascii="Arial" w:hAnsi="Arial" w:cs="Arial"/>
        </w:rPr>
        <w:t xml:space="preserve">kosmiči, </w:t>
      </w:r>
      <w:r>
        <w:rPr>
          <w:rFonts w:ascii="Arial" w:hAnsi="Arial" w:cs="Arial"/>
        </w:rPr>
        <w:t xml:space="preserve">gotove jedi in delikatesna živila). </w:t>
      </w:r>
      <w:r w:rsidR="00861B6D">
        <w:rPr>
          <w:rFonts w:ascii="Arial" w:hAnsi="Arial" w:cs="Arial"/>
        </w:rPr>
        <w:t>Nevarnih živil je bilo v vsem tem obdobju 1,3% (n=20); zaradi zamrznjene zelenjave, slaščic, sendvičev, zelišč in začimb,</w:t>
      </w:r>
      <w:r w:rsidR="00861B6D" w:rsidRPr="00861B6D">
        <w:rPr>
          <w:rFonts w:ascii="Arial" w:hAnsi="Arial" w:cs="Arial"/>
        </w:rPr>
        <w:t xml:space="preserve"> </w:t>
      </w:r>
      <w:r w:rsidR="00861B6D">
        <w:rPr>
          <w:rFonts w:ascii="Arial" w:hAnsi="Arial" w:cs="Arial"/>
        </w:rPr>
        <w:t>delikatesnih živil in gotovih jedi.</w:t>
      </w:r>
    </w:p>
    <w:p w14:paraId="679B95A6" w14:textId="77777777" w:rsidR="00B73768" w:rsidRDefault="00B73768" w:rsidP="004F48AD">
      <w:pPr>
        <w:pStyle w:val="HTML-oblikovano"/>
        <w:spacing w:before="0"/>
        <w:jc w:val="both"/>
        <w:rPr>
          <w:rFonts w:asciiTheme="minorHAnsi" w:hAnsiTheme="minorHAnsi" w:cs="Arial"/>
          <w:sz w:val="22"/>
          <w:szCs w:val="22"/>
        </w:rPr>
      </w:pPr>
    </w:p>
    <w:p w14:paraId="758889B6" w14:textId="77777777" w:rsidR="00B73768" w:rsidRDefault="00B73768" w:rsidP="004F48AD">
      <w:pPr>
        <w:pStyle w:val="HTML-oblikovano"/>
        <w:spacing w:before="0"/>
        <w:jc w:val="both"/>
        <w:rPr>
          <w:rFonts w:asciiTheme="minorHAnsi" w:hAnsiTheme="minorHAnsi" w:cs="Arial"/>
          <w:sz w:val="22"/>
          <w:szCs w:val="22"/>
        </w:rPr>
      </w:pPr>
    </w:p>
    <w:p w14:paraId="3C18C156" w14:textId="77777777" w:rsidR="00B73768" w:rsidRDefault="00B73768" w:rsidP="004F48AD">
      <w:pPr>
        <w:pStyle w:val="HTML-oblikovano"/>
        <w:spacing w:before="0"/>
        <w:jc w:val="both"/>
        <w:rPr>
          <w:rFonts w:asciiTheme="minorHAnsi" w:hAnsiTheme="minorHAnsi" w:cs="Arial"/>
          <w:sz w:val="22"/>
          <w:szCs w:val="22"/>
        </w:rPr>
      </w:pPr>
    </w:p>
    <w:p w14:paraId="64BCC092" w14:textId="77777777" w:rsidR="00833811" w:rsidRPr="009E48ED" w:rsidRDefault="00833811" w:rsidP="622C7119">
      <w:pPr>
        <w:pStyle w:val="HTML-oblikovano"/>
        <w:spacing w:before="0"/>
        <w:jc w:val="both"/>
        <w:rPr>
          <w:rFonts w:asciiTheme="minorHAnsi" w:hAnsiTheme="minorHAnsi" w:cs="Arial"/>
          <w:sz w:val="22"/>
          <w:szCs w:val="22"/>
        </w:rPr>
      </w:pPr>
    </w:p>
    <w:p w14:paraId="16E6CC2A" w14:textId="7D476D1C" w:rsidR="622C7119" w:rsidRDefault="622C7119" w:rsidP="622C7119">
      <w:pPr>
        <w:pStyle w:val="HTML-oblikovano"/>
        <w:spacing w:before="0"/>
        <w:jc w:val="both"/>
        <w:rPr>
          <w:rFonts w:asciiTheme="minorHAnsi" w:hAnsiTheme="minorHAnsi" w:cs="Arial"/>
          <w:sz w:val="22"/>
          <w:szCs w:val="22"/>
        </w:rPr>
      </w:pPr>
    </w:p>
    <w:p w14:paraId="4E1A8F4D" w14:textId="77777777" w:rsidR="004F48AD" w:rsidRPr="00AC7759" w:rsidRDefault="004F48AD" w:rsidP="004F48AD">
      <w:pPr>
        <w:pStyle w:val="Naslov1"/>
        <w:rPr>
          <w:rFonts w:ascii="Arial" w:hAnsi="Arial" w:cs="Arial"/>
          <w:b/>
          <w:color w:val="auto"/>
          <w:sz w:val="24"/>
          <w:szCs w:val="24"/>
        </w:rPr>
      </w:pPr>
      <w:bookmarkStart w:id="191" w:name="_Toc204436048"/>
      <w:r w:rsidRPr="00AC7759">
        <w:rPr>
          <w:rFonts w:ascii="Arial" w:hAnsi="Arial" w:cs="Arial"/>
          <w:b/>
          <w:color w:val="auto"/>
          <w:sz w:val="24"/>
          <w:szCs w:val="24"/>
        </w:rPr>
        <w:lastRenderedPageBreak/>
        <w:t>STAFILOKOKNI ENTEROTOKSIN</w:t>
      </w:r>
      <w:bookmarkEnd w:id="191"/>
    </w:p>
    <w:p w14:paraId="6BF84E7E" w14:textId="77777777" w:rsidR="004F48AD" w:rsidRPr="00AC7759" w:rsidRDefault="004F48AD" w:rsidP="004F48AD">
      <w:pPr>
        <w:pStyle w:val="HTML-oblikovano"/>
        <w:spacing w:before="0"/>
        <w:jc w:val="both"/>
        <w:rPr>
          <w:rFonts w:ascii="Arial" w:hAnsi="Arial" w:cs="Arial"/>
          <w:sz w:val="20"/>
          <w:szCs w:val="20"/>
          <w:u w:val="single"/>
        </w:rPr>
      </w:pPr>
    </w:p>
    <w:p w14:paraId="6A438BA6" w14:textId="77777777" w:rsidR="00D26CDC" w:rsidRPr="00AC7759" w:rsidRDefault="00D26CDC" w:rsidP="00D26CDC">
      <w:pPr>
        <w:spacing w:before="0" w:after="0" w:line="240" w:lineRule="auto"/>
        <w:rPr>
          <w:rFonts w:ascii="Arial" w:eastAsia="Calibri" w:hAnsi="Arial" w:cs="Arial"/>
        </w:rPr>
      </w:pPr>
      <w:r w:rsidRPr="00AC7759">
        <w:rPr>
          <w:rFonts w:ascii="Arial" w:eastAsia="Calibri" w:hAnsi="Arial" w:cs="Arial"/>
        </w:rPr>
        <w:t xml:space="preserve">Stafilokoki so Gram pozitivne, negibljive, majhne, okrogle aerobne in pogojno anaerobne bakterije. So del normalne bakterijske flore pri ljudeh in živalih, vendar so nekateri sevi za njih lahko tudi patogeni. Nahajajo se povsod, v zemlji, vodi, zraku, na predmetih in površinah. So odporne bakterije, ki kljub temu, da ne tvorijo spor, preživijo dalj časa v suhem okolju. So </w:t>
      </w:r>
      <w:proofErr w:type="spellStart"/>
      <w:r w:rsidRPr="00AC7759">
        <w:rPr>
          <w:rFonts w:ascii="Arial" w:eastAsia="Calibri" w:hAnsi="Arial" w:cs="Arial"/>
        </w:rPr>
        <w:t>mezofilni</w:t>
      </w:r>
      <w:proofErr w:type="spellEnd"/>
      <w:r w:rsidRPr="00AC7759">
        <w:rPr>
          <w:rFonts w:ascii="Arial" w:eastAsia="Calibri" w:hAnsi="Arial" w:cs="Arial"/>
        </w:rPr>
        <w:t xml:space="preserve">, rastejo pri temperaturi od 7°C do 47,8 °C, najbolje pri temperaturi 35 °C in v razponu pH med 4,5 in 9,3, z optimalnim pH med 7,0 in 7,5. Lahko rastejo pri nizkih vrednostih aktivnosti vode npr. 0,83, optimalno pa uspevajo pri 0,99. Dobro  rastejo  v živilih z visoko vsebnostjo soli in sladkorja. Bakterija </w:t>
      </w:r>
      <w:proofErr w:type="spellStart"/>
      <w:r w:rsidRPr="00AC7759">
        <w:rPr>
          <w:rFonts w:ascii="Arial" w:eastAsia="Calibri" w:hAnsi="Arial" w:cs="Arial"/>
          <w:i/>
        </w:rPr>
        <w:t>Staphyloccosus</w:t>
      </w:r>
      <w:proofErr w:type="spellEnd"/>
      <w:r w:rsidRPr="00AC7759">
        <w:rPr>
          <w:rFonts w:ascii="Arial" w:eastAsia="Calibri" w:hAnsi="Arial" w:cs="Arial"/>
          <w:i/>
        </w:rPr>
        <w:t xml:space="preserve"> </w:t>
      </w:r>
      <w:proofErr w:type="spellStart"/>
      <w:r w:rsidRPr="00AC7759">
        <w:rPr>
          <w:rFonts w:ascii="Arial" w:eastAsia="Calibri" w:hAnsi="Arial" w:cs="Arial"/>
          <w:i/>
        </w:rPr>
        <w:t>aureus</w:t>
      </w:r>
      <w:proofErr w:type="spellEnd"/>
      <w:r w:rsidRPr="00AC7759">
        <w:rPr>
          <w:rFonts w:ascii="Arial" w:eastAsia="Calibri" w:hAnsi="Arial" w:cs="Arial"/>
        </w:rPr>
        <w:t xml:space="preserve"> pri človeku poleg različnih okužb povzroči tudi zastrupitve z živili. Stafilokokno zastrupitev z živili povzročajo tiste bakterije </w:t>
      </w:r>
      <w:proofErr w:type="spellStart"/>
      <w:r w:rsidRPr="00AC7759">
        <w:rPr>
          <w:rFonts w:ascii="Arial" w:eastAsia="Calibri" w:hAnsi="Arial" w:cs="Arial"/>
          <w:i/>
          <w:iCs/>
        </w:rPr>
        <w:t>Staphyloccocus</w:t>
      </w:r>
      <w:proofErr w:type="spellEnd"/>
      <w:r w:rsidRPr="00AC7759">
        <w:rPr>
          <w:rFonts w:ascii="Arial" w:eastAsia="Calibri" w:hAnsi="Arial" w:cs="Arial"/>
          <w:i/>
          <w:iCs/>
        </w:rPr>
        <w:t xml:space="preserve"> </w:t>
      </w:r>
      <w:proofErr w:type="spellStart"/>
      <w:r w:rsidRPr="00AC7759">
        <w:rPr>
          <w:rFonts w:ascii="Arial" w:eastAsia="Calibri" w:hAnsi="Arial" w:cs="Arial"/>
          <w:i/>
          <w:iCs/>
        </w:rPr>
        <w:t>aureus</w:t>
      </w:r>
      <w:proofErr w:type="spellEnd"/>
      <w:r w:rsidRPr="00AC7759">
        <w:rPr>
          <w:rFonts w:ascii="Arial" w:eastAsia="Calibri" w:hAnsi="Arial" w:cs="Arial"/>
        </w:rPr>
        <w:t xml:space="preserve">, ki imajo gen za izdelavo </w:t>
      </w:r>
      <w:proofErr w:type="spellStart"/>
      <w:r w:rsidRPr="00AC7759">
        <w:rPr>
          <w:rFonts w:ascii="Arial" w:eastAsia="Calibri" w:hAnsi="Arial" w:cs="Arial"/>
        </w:rPr>
        <w:t>enterotoksinov</w:t>
      </w:r>
      <w:proofErr w:type="spellEnd"/>
      <w:r w:rsidRPr="00AC7759">
        <w:rPr>
          <w:rFonts w:ascii="Arial" w:eastAsia="Calibri" w:hAnsi="Arial" w:cs="Arial"/>
        </w:rPr>
        <w:t xml:space="preserve"> in</w:t>
      </w:r>
      <w:r>
        <w:rPr>
          <w:rFonts w:ascii="Arial" w:eastAsia="Calibri" w:hAnsi="Arial" w:cs="Arial"/>
        </w:rPr>
        <w:t xml:space="preserve"> </w:t>
      </w:r>
      <w:r w:rsidRPr="00AC7759">
        <w:rPr>
          <w:rFonts w:ascii="Arial" w:eastAsia="Calibri" w:hAnsi="Arial" w:cs="Arial"/>
        </w:rPr>
        <w:t xml:space="preserve">izločajo </w:t>
      </w:r>
      <w:r>
        <w:rPr>
          <w:rFonts w:ascii="Arial" w:eastAsia="Calibri" w:hAnsi="Arial" w:cs="Arial"/>
        </w:rPr>
        <w:t xml:space="preserve">stafilokokne </w:t>
      </w:r>
      <w:proofErr w:type="spellStart"/>
      <w:r w:rsidRPr="00AC7759">
        <w:rPr>
          <w:rFonts w:ascii="Arial" w:eastAsia="Calibri" w:hAnsi="Arial" w:cs="Arial"/>
        </w:rPr>
        <w:t>enterotoksine</w:t>
      </w:r>
      <w:proofErr w:type="spellEnd"/>
      <w:r>
        <w:rPr>
          <w:rFonts w:ascii="Arial" w:eastAsia="Calibri" w:hAnsi="Arial" w:cs="Arial"/>
        </w:rPr>
        <w:t xml:space="preserve"> (SE)</w:t>
      </w:r>
      <w:r w:rsidRPr="00AC7759">
        <w:rPr>
          <w:rFonts w:ascii="Arial" w:eastAsia="Calibri" w:hAnsi="Arial" w:cs="Arial"/>
        </w:rPr>
        <w:t xml:space="preserve">. SE so odporni proti delovanju </w:t>
      </w:r>
      <w:proofErr w:type="spellStart"/>
      <w:r w:rsidRPr="00AC7759">
        <w:rPr>
          <w:rFonts w:ascii="Arial" w:eastAsia="Calibri" w:hAnsi="Arial" w:cs="Arial"/>
        </w:rPr>
        <w:t>proteolitičnih</w:t>
      </w:r>
      <w:proofErr w:type="spellEnd"/>
      <w:r w:rsidRPr="00AC7759">
        <w:rPr>
          <w:rFonts w:ascii="Arial" w:eastAsia="Calibri" w:hAnsi="Arial" w:cs="Arial"/>
        </w:rPr>
        <w:t xml:space="preserve"> encimov, tripsina in pepsina, kar jim omogoča, da nepoškodovani preidejo prebavni trakt. Do danes je opisanih več kot 20 vrst toksinov. SE so imunološko različne </w:t>
      </w:r>
      <w:proofErr w:type="spellStart"/>
      <w:r w:rsidRPr="00AC7759">
        <w:rPr>
          <w:rFonts w:ascii="Arial" w:eastAsia="Calibri" w:hAnsi="Arial" w:cs="Arial"/>
        </w:rPr>
        <w:t>termostabilne</w:t>
      </w:r>
      <w:proofErr w:type="spellEnd"/>
      <w:r w:rsidRPr="00AC7759">
        <w:rPr>
          <w:rFonts w:ascii="Arial" w:eastAsia="Calibri" w:hAnsi="Arial" w:cs="Arial"/>
        </w:rPr>
        <w:t xml:space="preserve"> beljakovine. En sev </w:t>
      </w:r>
      <w:r w:rsidRPr="00AC7759">
        <w:rPr>
          <w:rFonts w:ascii="Arial" w:eastAsia="Calibri" w:hAnsi="Arial" w:cs="Arial"/>
          <w:i/>
        </w:rPr>
        <w:t xml:space="preserve">S. </w:t>
      </w:r>
      <w:proofErr w:type="spellStart"/>
      <w:r w:rsidRPr="00AC7759">
        <w:rPr>
          <w:rFonts w:ascii="Arial" w:eastAsia="Calibri" w:hAnsi="Arial" w:cs="Arial"/>
          <w:i/>
        </w:rPr>
        <w:t>aureus</w:t>
      </w:r>
      <w:proofErr w:type="spellEnd"/>
      <w:r w:rsidRPr="00AC7759">
        <w:rPr>
          <w:rFonts w:ascii="Arial" w:eastAsia="Calibri" w:hAnsi="Arial" w:cs="Arial"/>
        </w:rPr>
        <w:t xml:space="preserve"> lahko proizvaja več različnih </w:t>
      </w:r>
      <w:proofErr w:type="spellStart"/>
      <w:r w:rsidRPr="00AC7759">
        <w:rPr>
          <w:rFonts w:ascii="Arial" w:eastAsia="Calibri" w:hAnsi="Arial" w:cs="Arial"/>
        </w:rPr>
        <w:t>enterotoksinov</w:t>
      </w:r>
      <w:proofErr w:type="spellEnd"/>
      <w:r w:rsidRPr="00AC7759">
        <w:rPr>
          <w:rFonts w:ascii="Arial" w:eastAsia="Calibri" w:hAnsi="Arial" w:cs="Arial"/>
        </w:rPr>
        <w:t xml:space="preserve"> istočasno. Najmanjši odmerek SE, ki povzroči zastrupitev, je 1 </w:t>
      </w:r>
      <w:proofErr w:type="spellStart"/>
      <w:r w:rsidRPr="00AC7759">
        <w:rPr>
          <w:rFonts w:ascii="Arial" w:eastAsia="Calibri" w:hAnsi="Arial" w:cs="Arial"/>
        </w:rPr>
        <w:t>ng</w:t>
      </w:r>
      <w:proofErr w:type="spellEnd"/>
      <w:r w:rsidRPr="00AC7759">
        <w:rPr>
          <w:rFonts w:ascii="Arial" w:eastAsia="Calibri" w:hAnsi="Arial" w:cs="Arial"/>
        </w:rPr>
        <w:t xml:space="preserve"> SE/g </w:t>
      </w:r>
      <w:r>
        <w:rPr>
          <w:rFonts w:ascii="Arial" w:eastAsia="Calibri" w:hAnsi="Arial" w:cs="Arial"/>
        </w:rPr>
        <w:t>živila</w:t>
      </w:r>
      <w:r w:rsidRPr="00AC7759">
        <w:rPr>
          <w:rFonts w:ascii="Arial" w:eastAsia="Calibri" w:hAnsi="Arial" w:cs="Arial"/>
        </w:rPr>
        <w:t xml:space="preserve">. Toksini povzročijo izrazito izgubo vode </w:t>
      </w:r>
      <w:r>
        <w:rPr>
          <w:rFonts w:ascii="Arial" w:eastAsia="Calibri" w:hAnsi="Arial" w:cs="Arial"/>
        </w:rPr>
        <w:t>iz</w:t>
      </w:r>
      <w:r w:rsidRPr="00AC7759">
        <w:rPr>
          <w:rFonts w:ascii="Arial" w:eastAsia="Calibri" w:hAnsi="Arial" w:cs="Arial"/>
        </w:rPr>
        <w:t xml:space="preserve"> prebavil. Posledice so slabost, krči v trebuhu, bruhanje in driska. Za proizvodnjo zadostnih količin </w:t>
      </w:r>
      <w:r>
        <w:rPr>
          <w:rFonts w:ascii="Arial" w:eastAsia="Calibri" w:hAnsi="Arial" w:cs="Arial"/>
        </w:rPr>
        <w:t>SE</w:t>
      </w:r>
      <w:r w:rsidRPr="00AC7759">
        <w:rPr>
          <w:rFonts w:ascii="Arial" w:eastAsia="Calibri" w:hAnsi="Arial" w:cs="Arial"/>
        </w:rPr>
        <w:t xml:space="preserve"> je potrebna v</w:t>
      </w:r>
      <w:r>
        <w:rPr>
          <w:rFonts w:ascii="Arial" w:eastAsia="Calibri" w:hAnsi="Arial" w:cs="Arial"/>
        </w:rPr>
        <w:t>elika</w:t>
      </w:r>
      <w:r w:rsidRPr="00AC7759">
        <w:rPr>
          <w:rFonts w:ascii="Arial" w:eastAsia="Calibri" w:hAnsi="Arial" w:cs="Arial"/>
        </w:rPr>
        <w:t xml:space="preserve"> koncentracija stafilokokov (10</w:t>
      </w:r>
      <w:r w:rsidRPr="00AC7759">
        <w:rPr>
          <w:rFonts w:ascii="Arial" w:eastAsia="Calibri" w:hAnsi="Arial" w:cs="Arial"/>
          <w:vertAlign w:val="superscript"/>
        </w:rPr>
        <w:t>5</w:t>
      </w:r>
      <w:r w:rsidRPr="00AC7759">
        <w:rPr>
          <w:rFonts w:ascii="Arial" w:eastAsia="Calibri" w:hAnsi="Arial" w:cs="Arial"/>
        </w:rPr>
        <w:t>–10</w:t>
      </w:r>
      <w:r w:rsidRPr="00AC7759">
        <w:rPr>
          <w:rFonts w:ascii="Arial" w:eastAsia="Calibri" w:hAnsi="Arial" w:cs="Arial"/>
          <w:vertAlign w:val="superscript"/>
        </w:rPr>
        <w:t>9</w:t>
      </w:r>
      <w:r w:rsidRPr="00AC7759">
        <w:rPr>
          <w:rFonts w:ascii="Arial" w:eastAsia="Calibri" w:hAnsi="Arial" w:cs="Arial"/>
        </w:rPr>
        <w:t xml:space="preserve"> </w:t>
      </w:r>
      <w:proofErr w:type="spellStart"/>
      <w:r>
        <w:rPr>
          <w:rFonts w:ascii="Arial" w:eastAsia="Calibri" w:hAnsi="Arial" w:cs="Arial"/>
        </w:rPr>
        <w:t>cfu</w:t>
      </w:r>
      <w:proofErr w:type="spellEnd"/>
      <w:r w:rsidRPr="00AC7759">
        <w:rPr>
          <w:rFonts w:ascii="Arial" w:eastAsia="Calibri" w:hAnsi="Arial" w:cs="Arial"/>
        </w:rPr>
        <w:t xml:space="preserve">/g </w:t>
      </w:r>
      <w:r>
        <w:rPr>
          <w:rFonts w:ascii="Arial" w:eastAsia="Calibri" w:hAnsi="Arial" w:cs="Arial"/>
        </w:rPr>
        <w:t>živila</w:t>
      </w:r>
      <w:r w:rsidRPr="00AC7759">
        <w:rPr>
          <w:rFonts w:ascii="Arial" w:eastAsia="Calibri" w:hAnsi="Arial" w:cs="Arial"/>
        </w:rPr>
        <w:t>), ki jo je mogoče doseči z rastjo več ur pri 10–45 °C. Dejavniki, ki vplivajo na rast stafilokokov, posledično vplivajo na količino SE v hrani.</w:t>
      </w:r>
      <w:r w:rsidRPr="00AC7759">
        <w:rPr>
          <w:rStyle w:val="Sprotnaopomba-sklic"/>
          <w:rFonts w:ascii="Arial" w:eastAsia="Calibri" w:hAnsi="Arial" w:cs="Arial"/>
        </w:rPr>
        <w:footnoteReference w:id="28"/>
      </w:r>
      <w:r w:rsidRPr="00AC7759">
        <w:rPr>
          <w:rFonts w:ascii="Arial" w:eastAsia="Calibri" w:hAnsi="Arial" w:cs="Arial"/>
        </w:rPr>
        <w:t xml:space="preserve"> Več o </w:t>
      </w:r>
      <w:hyperlink r:id="rId61" w:history="1">
        <w:r w:rsidRPr="004B0007">
          <w:rPr>
            <w:rStyle w:val="Hiperpovezava"/>
            <w:rFonts w:ascii="Arial" w:eastAsia="Calibri" w:hAnsi="Arial" w:cs="Arial"/>
          </w:rPr>
          <w:t>stafilokonem enterotoksinu</w:t>
        </w:r>
      </w:hyperlink>
      <w:r w:rsidRPr="00AC7759">
        <w:rPr>
          <w:rFonts w:ascii="Arial" w:eastAsia="Calibri" w:hAnsi="Arial" w:cs="Arial"/>
        </w:rPr>
        <w:t xml:space="preserve"> je objavljeno na spletni strani NIJZ </w:t>
      </w:r>
      <w:r w:rsidRPr="003572CF">
        <w:rPr>
          <w:rFonts w:ascii="Arial" w:eastAsia="Calibri" w:hAnsi="Arial" w:cs="Arial"/>
          <w:sz w:val="16"/>
          <w:szCs w:val="16"/>
        </w:rPr>
        <w:t>(https://nijz.si/nalezljive-bolezni/nalezljive-bolezni-od-a-do-z/stafilokokni-enterotoksin/</w:t>
      </w:r>
      <w:r w:rsidRPr="003D74EA">
        <w:rPr>
          <w:rFonts w:ascii="Arial" w:eastAsia="Calibri" w:hAnsi="Arial" w:cs="Arial"/>
          <w:sz w:val="14"/>
          <w:szCs w:val="14"/>
        </w:rPr>
        <w:t xml:space="preserve"> )</w:t>
      </w:r>
      <w:r w:rsidRPr="00E7777E">
        <w:rPr>
          <w:rFonts w:ascii="Arial" w:eastAsia="Calibri" w:hAnsi="Arial" w:cs="Arial"/>
        </w:rPr>
        <w:t>.</w:t>
      </w:r>
    </w:p>
    <w:p w14:paraId="78905C65" w14:textId="77777777" w:rsidR="00B71940" w:rsidRPr="00AC7759" w:rsidRDefault="00B71940" w:rsidP="00A855B6">
      <w:pPr>
        <w:spacing w:before="0" w:after="0" w:line="240" w:lineRule="auto"/>
        <w:rPr>
          <w:rFonts w:ascii="Arial" w:eastAsia="Calibri" w:hAnsi="Arial" w:cs="Arial"/>
        </w:rPr>
      </w:pPr>
    </w:p>
    <w:p w14:paraId="55358706" w14:textId="77777777" w:rsidR="004F48AD" w:rsidRPr="00AC7759" w:rsidRDefault="004F48AD" w:rsidP="00A855B6">
      <w:pPr>
        <w:spacing w:before="0" w:after="0" w:line="240" w:lineRule="auto"/>
        <w:rPr>
          <w:rFonts w:ascii="Arial" w:eastAsia="Calibri" w:hAnsi="Arial" w:cs="Arial"/>
          <w:b/>
          <w:u w:val="single"/>
        </w:rPr>
      </w:pPr>
      <w:r w:rsidRPr="00AC7759">
        <w:rPr>
          <w:rFonts w:ascii="Arial" w:eastAsia="Calibri" w:hAnsi="Arial" w:cs="Arial"/>
          <w:b/>
          <w:u w:val="single"/>
        </w:rPr>
        <w:t>Stanje pri ljudeh</w:t>
      </w:r>
    </w:p>
    <w:p w14:paraId="0D545A18" w14:textId="3417F303" w:rsidR="00F3460D" w:rsidRPr="00AC7759" w:rsidRDefault="00F3460D" w:rsidP="00F3460D">
      <w:pPr>
        <w:spacing w:line="240" w:lineRule="auto"/>
        <w:rPr>
          <w:rFonts w:ascii="Arial" w:eastAsia="Calibri" w:hAnsi="Arial" w:cs="Arial"/>
        </w:rPr>
      </w:pPr>
      <w:r w:rsidRPr="00AC7759">
        <w:rPr>
          <w:rFonts w:ascii="Arial" w:eastAsia="Calibri" w:hAnsi="Arial" w:cs="Arial"/>
        </w:rPr>
        <w:t>V letu 202</w:t>
      </w:r>
      <w:r>
        <w:rPr>
          <w:rFonts w:ascii="Arial" w:eastAsia="Calibri" w:hAnsi="Arial" w:cs="Arial"/>
        </w:rPr>
        <w:t>2</w:t>
      </w:r>
      <w:r w:rsidRPr="00AC7759">
        <w:rPr>
          <w:rFonts w:ascii="Arial" w:eastAsia="Calibri" w:hAnsi="Arial" w:cs="Arial"/>
        </w:rPr>
        <w:t xml:space="preserve"> je NIJZ prejel 2</w:t>
      </w:r>
      <w:r>
        <w:rPr>
          <w:rFonts w:ascii="Arial" w:eastAsia="Calibri" w:hAnsi="Arial" w:cs="Arial"/>
        </w:rPr>
        <w:t>2</w:t>
      </w:r>
      <w:r w:rsidRPr="00AC7759">
        <w:rPr>
          <w:rFonts w:ascii="Arial" w:eastAsia="Calibri" w:hAnsi="Arial" w:cs="Arial"/>
        </w:rPr>
        <w:t xml:space="preserve"> prijav okužb s stafilokokom </w:t>
      </w:r>
      <w:proofErr w:type="spellStart"/>
      <w:r w:rsidRPr="00AC7759">
        <w:rPr>
          <w:rFonts w:ascii="Arial" w:eastAsia="Calibri" w:hAnsi="Arial" w:cs="Arial"/>
          <w:i/>
        </w:rPr>
        <w:t>Staphyloccocus</w:t>
      </w:r>
      <w:proofErr w:type="spellEnd"/>
      <w:r w:rsidRPr="00AC7759">
        <w:rPr>
          <w:rFonts w:ascii="Arial" w:eastAsia="Calibri" w:hAnsi="Arial" w:cs="Arial"/>
          <w:i/>
        </w:rPr>
        <w:t xml:space="preserve"> </w:t>
      </w:r>
      <w:proofErr w:type="spellStart"/>
      <w:r w:rsidRPr="00AC7759">
        <w:rPr>
          <w:rFonts w:ascii="Arial" w:eastAsia="Calibri" w:hAnsi="Arial" w:cs="Arial"/>
          <w:i/>
        </w:rPr>
        <w:t>aureus</w:t>
      </w:r>
      <w:proofErr w:type="spellEnd"/>
      <w:r w:rsidRPr="00AC7759">
        <w:rPr>
          <w:rFonts w:ascii="Arial" w:eastAsia="Calibri" w:hAnsi="Arial" w:cs="Arial"/>
          <w:i/>
        </w:rPr>
        <w:t xml:space="preserve">, </w:t>
      </w:r>
      <w:r w:rsidRPr="00AC7759">
        <w:rPr>
          <w:rFonts w:ascii="Arial" w:eastAsia="Calibri" w:hAnsi="Arial" w:cs="Arial"/>
        </w:rPr>
        <w:t xml:space="preserve">oziroma zaradi zastrupitve zaradi </w:t>
      </w:r>
      <w:proofErr w:type="spellStart"/>
      <w:r w:rsidRPr="00AC7759">
        <w:rPr>
          <w:rFonts w:ascii="Arial" w:eastAsia="Calibri" w:hAnsi="Arial" w:cs="Arial"/>
        </w:rPr>
        <w:t>stafilokonega</w:t>
      </w:r>
      <w:proofErr w:type="spellEnd"/>
      <w:r w:rsidRPr="00AC7759">
        <w:rPr>
          <w:rFonts w:ascii="Arial" w:eastAsia="Calibri" w:hAnsi="Arial" w:cs="Arial"/>
        </w:rPr>
        <w:t xml:space="preserve"> </w:t>
      </w:r>
      <w:proofErr w:type="spellStart"/>
      <w:r w:rsidRPr="00AC7759">
        <w:rPr>
          <w:rFonts w:ascii="Arial" w:eastAsia="Calibri" w:hAnsi="Arial" w:cs="Arial"/>
        </w:rPr>
        <w:t>enterotoksina</w:t>
      </w:r>
      <w:proofErr w:type="spellEnd"/>
      <w:r w:rsidRPr="00AC7759">
        <w:rPr>
          <w:rFonts w:ascii="Arial" w:eastAsia="Calibri" w:hAnsi="Arial" w:cs="Arial"/>
        </w:rPr>
        <w:t>.</w:t>
      </w:r>
      <w:r w:rsidR="009F1EB6">
        <w:rPr>
          <w:rFonts w:ascii="Arial" w:eastAsia="Calibri" w:hAnsi="Arial" w:cs="Arial"/>
        </w:rPr>
        <w:t xml:space="preserve"> </w:t>
      </w:r>
      <w:r w:rsidR="009F1EB6" w:rsidRPr="009F1EB6">
        <w:rPr>
          <w:rFonts w:ascii="Arial" w:eastAsia="Calibri" w:hAnsi="Arial" w:cs="Arial"/>
        </w:rPr>
        <w:t>V letu 2023 smo prejeli 23 prijav.</w:t>
      </w:r>
    </w:p>
    <w:p w14:paraId="226020E6" w14:textId="77777777" w:rsidR="004F48AD" w:rsidRPr="00AC7759" w:rsidRDefault="004F48AD" w:rsidP="00A855B6">
      <w:pPr>
        <w:spacing w:before="0" w:after="0" w:line="240" w:lineRule="auto"/>
        <w:rPr>
          <w:rFonts w:ascii="Arial" w:hAnsi="Arial" w:cs="Arial"/>
          <w:b/>
          <w:u w:val="single"/>
        </w:rPr>
      </w:pPr>
      <w:r w:rsidRPr="00AC7759">
        <w:rPr>
          <w:rFonts w:ascii="Arial" w:hAnsi="Arial" w:cs="Arial"/>
          <w:b/>
          <w:u w:val="single"/>
        </w:rPr>
        <w:t>Živila</w:t>
      </w:r>
    </w:p>
    <w:p w14:paraId="678D2143" w14:textId="6C428E22" w:rsidR="002A323A" w:rsidRPr="0025636B" w:rsidRDefault="00305388" w:rsidP="0025636B">
      <w:pPr>
        <w:spacing w:before="0" w:after="0" w:line="240" w:lineRule="auto"/>
        <w:rPr>
          <w:rFonts w:ascii="Arial" w:hAnsi="Arial" w:cs="Arial"/>
          <w:u w:val="single"/>
        </w:rPr>
      </w:pPr>
      <w:r w:rsidRPr="00AC7759">
        <w:rPr>
          <w:rFonts w:ascii="Arial" w:hAnsi="Arial" w:cs="Arial"/>
          <w:u w:val="single"/>
        </w:rPr>
        <w:t>UVHVVR</w:t>
      </w:r>
      <w:r w:rsidR="0025636B" w:rsidRPr="0025636B">
        <w:rPr>
          <w:rFonts w:ascii="Arial" w:hAnsi="Arial" w:cs="Arial"/>
        </w:rPr>
        <w:t xml:space="preserve">: </w:t>
      </w:r>
      <w:r w:rsidR="00174386">
        <w:rPr>
          <w:rFonts w:ascii="Arial" w:hAnsi="Arial" w:cs="Arial"/>
        </w:rPr>
        <w:t>V letu 20</w:t>
      </w:r>
      <w:r w:rsidR="00530A6F">
        <w:rPr>
          <w:rFonts w:ascii="Arial" w:hAnsi="Arial" w:cs="Arial"/>
        </w:rPr>
        <w:t>23</w:t>
      </w:r>
      <w:r w:rsidR="00174386">
        <w:rPr>
          <w:rFonts w:ascii="Arial" w:hAnsi="Arial" w:cs="Arial"/>
        </w:rPr>
        <w:t xml:space="preserve"> s</w:t>
      </w:r>
      <w:r w:rsidR="00D26CDC">
        <w:rPr>
          <w:rFonts w:ascii="Arial" w:hAnsi="Arial" w:cs="Arial"/>
        </w:rPr>
        <w:t xml:space="preserve">e je </w:t>
      </w:r>
      <w:r w:rsidR="003572CF">
        <w:rPr>
          <w:rFonts w:ascii="Arial" w:hAnsi="Arial" w:cs="Arial"/>
        </w:rPr>
        <w:t xml:space="preserve">živila živalskega izvora vzorčilo na prisotnost SE. Pri sestavljenih živilih se je ta najprej </w:t>
      </w:r>
      <w:r w:rsidR="00D26CDC">
        <w:rPr>
          <w:rFonts w:ascii="Arial" w:hAnsi="Arial" w:cs="Arial"/>
        </w:rPr>
        <w:t xml:space="preserve">analiziralo na prisotnost </w:t>
      </w:r>
      <w:proofErr w:type="spellStart"/>
      <w:r w:rsidR="00174386">
        <w:rPr>
          <w:rFonts w:ascii="Arial" w:hAnsi="Arial" w:cs="Arial"/>
        </w:rPr>
        <w:t>koagulaza</w:t>
      </w:r>
      <w:proofErr w:type="spellEnd"/>
      <w:r w:rsidR="00174386">
        <w:rPr>
          <w:rFonts w:ascii="Arial" w:hAnsi="Arial" w:cs="Arial"/>
        </w:rPr>
        <w:t xml:space="preserve"> pozitivnih stafilokokov</w:t>
      </w:r>
      <w:r w:rsidR="003D74EA">
        <w:rPr>
          <w:rFonts w:ascii="Arial" w:hAnsi="Arial" w:cs="Arial"/>
        </w:rPr>
        <w:t xml:space="preserve"> (KPS)</w:t>
      </w:r>
      <w:r w:rsidR="00833811">
        <w:rPr>
          <w:rFonts w:ascii="Arial" w:hAnsi="Arial" w:cs="Arial"/>
        </w:rPr>
        <w:t>.</w:t>
      </w:r>
      <w:r w:rsidR="004F48AD" w:rsidRPr="00AC7759">
        <w:rPr>
          <w:rFonts w:ascii="Arial" w:hAnsi="Arial" w:cs="Arial"/>
        </w:rPr>
        <w:t xml:space="preserve"> </w:t>
      </w:r>
      <w:r w:rsidR="00833811">
        <w:rPr>
          <w:rFonts w:ascii="Arial" w:hAnsi="Arial" w:cs="Arial"/>
        </w:rPr>
        <w:t xml:space="preserve">V </w:t>
      </w:r>
      <w:r w:rsidR="00174386" w:rsidRPr="00174386">
        <w:rPr>
          <w:rFonts w:ascii="Arial" w:hAnsi="Arial" w:cs="Arial"/>
        </w:rPr>
        <w:t xml:space="preserve"> primeru potrjene prisotnosti </w:t>
      </w:r>
      <w:r w:rsidR="003D74EA">
        <w:rPr>
          <w:rFonts w:ascii="Arial" w:hAnsi="Arial" w:cs="Arial"/>
        </w:rPr>
        <w:t>KPS</w:t>
      </w:r>
      <w:r w:rsidR="00174386" w:rsidRPr="00174386">
        <w:rPr>
          <w:rFonts w:ascii="Arial" w:hAnsi="Arial" w:cs="Arial"/>
        </w:rPr>
        <w:t xml:space="preserve"> v količini nad 10</w:t>
      </w:r>
      <w:r w:rsidR="00174386" w:rsidRPr="00174386">
        <w:rPr>
          <w:rFonts w:ascii="Arial" w:hAnsi="Arial" w:cs="Arial"/>
          <w:vertAlign w:val="superscript"/>
        </w:rPr>
        <w:t>5</w:t>
      </w:r>
      <w:r w:rsidR="00D26CDC">
        <w:rPr>
          <w:rFonts w:ascii="Arial" w:hAnsi="Arial" w:cs="Arial"/>
        </w:rPr>
        <w:t xml:space="preserve"> bi se</w:t>
      </w:r>
      <w:r w:rsidR="00174386" w:rsidRPr="00174386">
        <w:rPr>
          <w:rFonts w:ascii="Arial" w:hAnsi="Arial" w:cs="Arial"/>
        </w:rPr>
        <w:t xml:space="preserve"> ugotavlja</w:t>
      </w:r>
      <w:r w:rsidR="00174386">
        <w:rPr>
          <w:rFonts w:ascii="Arial" w:hAnsi="Arial" w:cs="Arial"/>
        </w:rPr>
        <w:t>l</w:t>
      </w:r>
      <w:r w:rsidR="00D26CDC">
        <w:rPr>
          <w:rFonts w:ascii="Arial" w:hAnsi="Arial" w:cs="Arial"/>
        </w:rPr>
        <w:t>a</w:t>
      </w:r>
      <w:r w:rsidR="00174386" w:rsidRPr="00174386">
        <w:rPr>
          <w:rFonts w:ascii="Arial" w:hAnsi="Arial" w:cs="Arial"/>
        </w:rPr>
        <w:t xml:space="preserve"> prisotnost </w:t>
      </w:r>
      <w:r w:rsidR="003D74EA">
        <w:rPr>
          <w:rFonts w:ascii="Arial" w:hAnsi="Arial" w:cs="Arial"/>
        </w:rPr>
        <w:t>SE</w:t>
      </w:r>
      <w:r w:rsidR="00174386" w:rsidRPr="00174386">
        <w:rPr>
          <w:rFonts w:ascii="Arial" w:hAnsi="Arial" w:cs="Arial"/>
        </w:rPr>
        <w:t>.</w:t>
      </w:r>
      <w:r w:rsidR="00833811">
        <w:rPr>
          <w:rFonts w:ascii="Arial" w:hAnsi="Arial" w:cs="Arial"/>
        </w:rPr>
        <w:t xml:space="preserve"> </w:t>
      </w:r>
      <w:r w:rsidR="006E087A" w:rsidRPr="00AC7759">
        <w:rPr>
          <w:rFonts w:ascii="Arial" w:hAnsi="Arial" w:cs="Arial"/>
        </w:rPr>
        <w:t>Uradno v</w:t>
      </w:r>
      <w:r w:rsidR="004F48AD" w:rsidRPr="00AC7759">
        <w:rPr>
          <w:rFonts w:ascii="Arial" w:hAnsi="Arial" w:cs="Arial"/>
        </w:rPr>
        <w:t>zorčenje se je izvedlo</w:t>
      </w:r>
      <w:r w:rsidR="004F48AD" w:rsidRPr="00AC7759">
        <w:rPr>
          <w:rFonts w:ascii="Arial" w:hAnsi="Arial" w:cs="Arial"/>
          <w:lang w:eastAsia="zh-CN"/>
        </w:rPr>
        <w:t xml:space="preserve"> v obratih prodaje na drobno</w:t>
      </w:r>
      <w:r w:rsidR="00833811">
        <w:rPr>
          <w:rFonts w:ascii="Arial" w:hAnsi="Arial" w:cs="Arial"/>
          <w:lang w:eastAsia="zh-CN"/>
        </w:rPr>
        <w:t xml:space="preserve">. </w:t>
      </w:r>
      <w:r w:rsidR="004F48AD" w:rsidRPr="00AC7759">
        <w:rPr>
          <w:rFonts w:ascii="Arial" w:hAnsi="Arial" w:cs="Arial"/>
          <w:lang w:eastAsia="zh-CN"/>
        </w:rPr>
        <w:t xml:space="preserve">Analize vzorcev </w:t>
      </w:r>
      <w:r w:rsidR="00833811">
        <w:rPr>
          <w:rFonts w:ascii="Arial" w:hAnsi="Arial" w:cs="Arial"/>
          <w:lang w:eastAsia="zh-CN"/>
        </w:rPr>
        <w:t>sta</w:t>
      </w:r>
      <w:r w:rsidR="004F48AD" w:rsidRPr="00AC7759">
        <w:rPr>
          <w:rFonts w:ascii="Arial" w:hAnsi="Arial" w:cs="Arial"/>
          <w:lang w:eastAsia="zh-CN"/>
        </w:rPr>
        <w:t xml:space="preserve"> izved</w:t>
      </w:r>
      <w:r w:rsidR="00833811">
        <w:rPr>
          <w:rFonts w:ascii="Arial" w:hAnsi="Arial" w:cs="Arial"/>
          <w:lang w:eastAsia="zh-CN"/>
        </w:rPr>
        <w:t>la</w:t>
      </w:r>
      <w:r w:rsidR="004F48AD" w:rsidRPr="00AC7759">
        <w:rPr>
          <w:rFonts w:ascii="Arial" w:hAnsi="Arial" w:cs="Arial"/>
          <w:lang w:eastAsia="zh-CN"/>
        </w:rPr>
        <w:t xml:space="preserve"> uradn</w:t>
      </w:r>
      <w:r w:rsidR="00833811">
        <w:rPr>
          <w:rFonts w:ascii="Arial" w:hAnsi="Arial" w:cs="Arial"/>
          <w:lang w:eastAsia="zh-CN"/>
        </w:rPr>
        <w:t>a</w:t>
      </w:r>
      <w:r w:rsidR="004F48AD" w:rsidRPr="00AC7759">
        <w:rPr>
          <w:rFonts w:ascii="Arial" w:hAnsi="Arial" w:cs="Arial"/>
          <w:lang w:eastAsia="zh-CN"/>
        </w:rPr>
        <w:t xml:space="preserve"> laboratorij</w:t>
      </w:r>
      <w:r w:rsidR="00833811">
        <w:rPr>
          <w:rFonts w:ascii="Arial" w:hAnsi="Arial" w:cs="Arial"/>
          <w:lang w:eastAsia="zh-CN"/>
        </w:rPr>
        <w:t>a NVI in</w:t>
      </w:r>
      <w:r w:rsidR="004F48AD" w:rsidRPr="00AC7759">
        <w:rPr>
          <w:rFonts w:ascii="Arial" w:hAnsi="Arial" w:cs="Arial"/>
          <w:lang w:eastAsia="zh-CN"/>
        </w:rPr>
        <w:t xml:space="preserve"> NLZOH. </w:t>
      </w:r>
      <w:r w:rsidR="007774DC">
        <w:rPr>
          <w:rFonts w:ascii="Arial" w:hAnsi="Arial" w:cs="Arial"/>
          <w:lang w:eastAsia="zh-CN"/>
        </w:rPr>
        <w:t xml:space="preserve">Za ugotavljanje števila KPS se je izvajala metoda </w:t>
      </w:r>
      <w:r w:rsidR="007774DC" w:rsidRPr="00AC7759">
        <w:rPr>
          <w:rFonts w:ascii="Arial" w:hAnsi="Arial" w:cs="Arial"/>
          <w:lang w:eastAsia="zh-CN"/>
        </w:rPr>
        <w:t xml:space="preserve">ISO 6888-1:1999 </w:t>
      </w:r>
      <w:r w:rsidR="007774DC">
        <w:rPr>
          <w:rFonts w:ascii="Arial" w:hAnsi="Arial" w:cs="Arial"/>
          <w:lang w:eastAsia="zh-CN"/>
        </w:rPr>
        <w:t xml:space="preserve">ali </w:t>
      </w:r>
      <w:r w:rsidR="007774DC" w:rsidRPr="00AC7759">
        <w:rPr>
          <w:rFonts w:ascii="Arial" w:hAnsi="Arial" w:cs="Arial"/>
          <w:lang w:eastAsia="zh-CN"/>
        </w:rPr>
        <w:t>ISO 6888-</w:t>
      </w:r>
      <w:r w:rsidR="007774DC">
        <w:rPr>
          <w:rFonts w:ascii="Arial" w:hAnsi="Arial" w:cs="Arial"/>
          <w:lang w:eastAsia="zh-CN"/>
        </w:rPr>
        <w:t>2</w:t>
      </w:r>
      <w:r w:rsidR="007774DC" w:rsidRPr="00AC7759">
        <w:rPr>
          <w:rFonts w:ascii="Arial" w:hAnsi="Arial" w:cs="Arial"/>
          <w:lang w:eastAsia="zh-CN"/>
        </w:rPr>
        <w:t>:1999 (</w:t>
      </w:r>
      <w:r w:rsidR="007774DC">
        <w:rPr>
          <w:rFonts w:ascii="Arial" w:hAnsi="Arial" w:cs="Arial"/>
          <w:lang w:eastAsia="zh-CN"/>
        </w:rPr>
        <w:t>KPS</w:t>
      </w:r>
      <w:r w:rsidR="007774DC" w:rsidRPr="00AC7759">
        <w:rPr>
          <w:rFonts w:ascii="Arial" w:hAnsi="Arial" w:cs="Arial"/>
          <w:lang w:eastAsia="zh-CN"/>
        </w:rPr>
        <w:t>)</w:t>
      </w:r>
      <w:r w:rsidR="007774DC">
        <w:rPr>
          <w:rFonts w:ascii="Arial" w:hAnsi="Arial" w:cs="Arial"/>
          <w:lang w:eastAsia="zh-CN"/>
        </w:rPr>
        <w:t xml:space="preserve">, za SE pa </w:t>
      </w:r>
      <w:r w:rsidR="007774DC" w:rsidRPr="00B73768">
        <w:rPr>
          <w:rFonts w:ascii="Arial" w:hAnsi="Arial" w:cs="Arial"/>
          <w:lang w:eastAsia="zh-CN"/>
        </w:rPr>
        <w:t>ISO 19020</w:t>
      </w:r>
      <w:r w:rsidR="007774DC" w:rsidRPr="00AC7759">
        <w:rPr>
          <w:rFonts w:ascii="Arial" w:hAnsi="Arial" w:cs="Arial"/>
          <w:lang w:eastAsia="zh-CN"/>
        </w:rPr>
        <w:t xml:space="preserve">. </w:t>
      </w:r>
      <w:r w:rsidR="00B73768">
        <w:rPr>
          <w:rFonts w:ascii="Arial" w:hAnsi="Arial" w:cs="Arial"/>
        </w:rPr>
        <w:t>Kot nevarno živilo</w:t>
      </w:r>
      <w:r w:rsidR="004F48AD" w:rsidRPr="00AC7759">
        <w:rPr>
          <w:rFonts w:ascii="Arial" w:hAnsi="Arial" w:cs="Arial"/>
        </w:rPr>
        <w:t xml:space="preserve"> se je smatral vzorec</w:t>
      </w:r>
      <w:r w:rsidR="00B73768">
        <w:rPr>
          <w:rFonts w:ascii="Arial" w:hAnsi="Arial" w:cs="Arial"/>
        </w:rPr>
        <w:t xml:space="preserve"> živila</w:t>
      </w:r>
      <w:r w:rsidR="004F48AD" w:rsidRPr="00AC7759">
        <w:rPr>
          <w:rFonts w:ascii="Arial" w:hAnsi="Arial" w:cs="Arial"/>
        </w:rPr>
        <w:t>, pri katerem se je potrdila prisotno</w:t>
      </w:r>
      <w:r w:rsidR="00A22310" w:rsidRPr="00AC7759">
        <w:rPr>
          <w:rFonts w:ascii="Arial" w:hAnsi="Arial" w:cs="Arial"/>
        </w:rPr>
        <w:t xml:space="preserve">st </w:t>
      </w:r>
      <w:r w:rsidR="003D74EA">
        <w:rPr>
          <w:rFonts w:ascii="Arial" w:hAnsi="Arial" w:cs="Arial"/>
        </w:rPr>
        <w:t>SE</w:t>
      </w:r>
      <w:r w:rsidR="00A22310" w:rsidRPr="00AC7759">
        <w:rPr>
          <w:rFonts w:ascii="Arial" w:hAnsi="Arial" w:cs="Arial"/>
        </w:rPr>
        <w:t xml:space="preserve"> </w:t>
      </w:r>
      <w:r w:rsidR="00D26CDC">
        <w:rPr>
          <w:rFonts w:ascii="Arial" w:hAnsi="Arial" w:cs="Arial"/>
        </w:rPr>
        <w:t>V</w:t>
      </w:r>
      <w:r w:rsidR="004F48AD" w:rsidRPr="00AC7759">
        <w:rPr>
          <w:rFonts w:ascii="Arial" w:hAnsi="Arial" w:cs="Arial"/>
        </w:rPr>
        <w:t xml:space="preserve">zorčilo </w:t>
      </w:r>
      <w:r w:rsidR="00D26CDC">
        <w:rPr>
          <w:rFonts w:ascii="Arial" w:hAnsi="Arial" w:cs="Arial"/>
        </w:rPr>
        <w:t xml:space="preserve">se je </w:t>
      </w:r>
      <w:r w:rsidR="00592270">
        <w:rPr>
          <w:rFonts w:ascii="Arial" w:hAnsi="Arial" w:cs="Arial"/>
        </w:rPr>
        <w:t>1</w:t>
      </w:r>
      <w:r w:rsidR="00B73768">
        <w:rPr>
          <w:rFonts w:ascii="Arial" w:hAnsi="Arial" w:cs="Arial"/>
        </w:rPr>
        <w:t>50</w:t>
      </w:r>
      <w:r w:rsidR="00A22310" w:rsidRPr="00AC7759">
        <w:rPr>
          <w:rFonts w:ascii="Arial" w:hAnsi="Arial" w:cs="Arial"/>
        </w:rPr>
        <w:t xml:space="preserve"> vzorcev. </w:t>
      </w:r>
      <w:r w:rsidR="004F48AD" w:rsidRPr="00AC7759">
        <w:rPr>
          <w:rFonts w:ascii="Arial" w:hAnsi="Arial" w:cs="Arial"/>
        </w:rPr>
        <w:t>Vsi vzorci</w:t>
      </w:r>
      <w:r w:rsidR="00E4363E">
        <w:rPr>
          <w:rFonts w:ascii="Arial" w:hAnsi="Arial" w:cs="Arial"/>
        </w:rPr>
        <w:t xml:space="preserve"> </w:t>
      </w:r>
      <w:r w:rsidR="004F48AD" w:rsidRPr="00AC7759">
        <w:rPr>
          <w:rFonts w:ascii="Arial" w:hAnsi="Arial" w:cs="Arial"/>
        </w:rPr>
        <w:t>so bili ocenjeni kot varni za prehrano ljudi.</w:t>
      </w:r>
      <w:r w:rsidR="00A22310" w:rsidRPr="00AC7759">
        <w:rPr>
          <w:rFonts w:ascii="Arial" w:hAnsi="Arial" w:cs="Arial"/>
        </w:rPr>
        <w:t xml:space="preserve"> </w:t>
      </w:r>
    </w:p>
    <w:p w14:paraId="7FC958EC" w14:textId="77777777" w:rsidR="00B73768" w:rsidRPr="00AC7759" w:rsidRDefault="00B73768" w:rsidP="00E252B4">
      <w:pPr>
        <w:spacing w:before="0" w:line="240" w:lineRule="auto"/>
        <w:rPr>
          <w:rFonts w:ascii="Arial" w:hAnsi="Arial" w:cs="Arial"/>
        </w:rPr>
      </w:pPr>
    </w:p>
    <w:p w14:paraId="534C70D1" w14:textId="603E1903" w:rsidR="004F48AD" w:rsidRDefault="004F48AD" w:rsidP="00592270">
      <w:pPr>
        <w:spacing w:after="0" w:line="240" w:lineRule="auto"/>
        <w:rPr>
          <w:rFonts w:ascii="Arial" w:hAnsi="Arial" w:cs="Arial"/>
        </w:rPr>
      </w:pPr>
      <w:r w:rsidRPr="00AC7759">
        <w:rPr>
          <w:rFonts w:ascii="Arial" w:hAnsi="Arial" w:cs="Arial"/>
          <w:u w:val="single"/>
        </w:rPr>
        <w:t xml:space="preserve">Preglednica št. </w:t>
      </w:r>
      <w:r w:rsidR="00CD439B">
        <w:rPr>
          <w:rFonts w:ascii="Arial" w:hAnsi="Arial" w:cs="Arial"/>
          <w:u w:val="single"/>
        </w:rPr>
        <w:t>33</w:t>
      </w:r>
      <w:r w:rsidRPr="00AC7759">
        <w:rPr>
          <w:rFonts w:ascii="Arial" w:hAnsi="Arial" w:cs="Arial"/>
        </w:rPr>
        <w:t xml:space="preserve">: Podatki o vrsti analiziranih živil in rezultatih analize na prisotnost </w:t>
      </w:r>
      <w:r w:rsidR="00592270">
        <w:rPr>
          <w:rFonts w:ascii="Arial" w:hAnsi="Arial" w:cs="Arial"/>
        </w:rPr>
        <w:t>KPS</w:t>
      </w:r>
      <w:r w:rsidRPr="00AC7759">
        <w:rPr>
          <w:rFonts w:ascii="Arial" w:hAnsi="Arial" w:cs="Arial"/>
        </w:rPr>
        <w:t xml:space="preserve">, </w:t>
      </w:r>
      <w:r w:rsidR="00F67E70" w:rsidRPr="00AC7759">
        <w:rPr>
          <w:rFonts w:ascii="Arial" w:hAnsi="Arial" w:cs="Arial"/>
        </w:rPr>
        <w:t>leto</w:t>
      </w:r>
      <w:r w:rsidRPr="00AC7759">
        <w:rPr>
          <w:rFonts w:ascii="Arial" w:hAnsi="Arial" w:cs="Arial"/>
        </w:rPr>
        <w:t xml:space="preserve"> 20</w:t>
      </w:r>
      <w:r w:rsidR="000D3DFF" w:rsidRPr="00AC7759">
        <w:rPr>
          <w:rFonts w:ascii="Arial" w:hAnsi="Arial" w:cs="Arial"/>
        </w:rPr>
        <w:t>2</w:t>
      </w:r>
      <w:r w:rsidR="007E3A3B">
        <w:rPr>
          <w:rFonts w:ascii="Arial" w:hAnsi="Arial" w:cs="Arial"/>
        </w:rPr>
        <w:t>3</w:t>
      </w:r>
    </w:p>
    <w:tbl>
      <w:tblPr>
        <w:tblStyle w:val="Tabelamrea1"/>
        <w:tblpPr w:leftFromText="141" w:rightFromText="141" w:vertAnchor="text" w:horzAnchor="margin" w:tblpY="125"/>
        <w:tblW w:w="8926" w:type="dxa"/>
        <w:tblLayout w:type="fixed"/>
        <w:tblLook w:val="04A0" w:firstRow="1" w:lastRow="0" w:firstColumn="1" w:lastColumn="0" w:noHBand="0" w:noVBand="1"/>
        <w:tblCaption w:val="Vrste živil, ki so se anaizirale na koagulaza pozitivne stafilokoke in stafilokokni enterotoksin in rezultati, v letu 2021"/>
      </w:tblPr>
      <w:tblGrid>
        <w:gridCol w:w="3681"/>
        <w:gridCol w:w="1701"/>
        <w:gridCol w:w="1701"/>
        <w:gridCol w:w="1843"/>
      </w:tblGrid>
      <w:tr w:rsidR="00B73768" w:rsidRPr="00E7777E" w14:paraId="19D180EC" w14:textId="77777777" w:rsidTr="00B73768">
        <w:trPr>
          <w:cantSplit/>
          <w:tblHeader/>
        </w:trPr>
        <w:tc>
          <w:tcPr>
            <w:tcW w:w="3681" w:type="dxa"/>
            <w:tcBorders>
              <w:bottom w:val="single" w:sz="4" w:space="0" w:color="auto"/>
            </w:tcBorders>
            <w:shd w:val="clear" w:color="auto" w:fill="F2F2F2" w:themeFill="background1" w:themeFillShade="F2"/>
          </w:tcPr>
          <w:p w14:paraId="73121DA5" w14:textId="77777777" w:rsidR="00B73768" w:rsidRPr="00E7777E" w:rsidRDefault="00B73768" w:rsidP="009C4F7A">
            <w:pPr>
              <w:pStyle w:val="HTML-oblikovano"/>
              <w:spacing w:before="0"/>
              <w:rPr>
                <w:rFonts w:ascii="Arial" w:hAnsi="Arial" w:cs="Arial"/>
                <w:sz w:val="16"/>
                <w:szCs w:val="16"/>
              </w:rPr>
            </w:pPr>
            <w:r w:rsidRPr="00E7777E">
              <w:rPr>
                <w:rFonts w:ascii="Arial" w:hAnsi="Arial" w:cs="Arial"/>
                <w:sz w:val="16"/>
                <w:szCs w:val="16"/>
              </w:rPr>
              <w:t>Vrste živil</w:t>
            </w:r>
          </w:p>
        </w:tc>
        <w:tc>
          <w:tcPr>
            <w:tcW w:w="1701" w:type="dxa"/>
            <w:tcBorders>
              <w:bottom w:val="single" w:sz="4" w:space="0" w:color="auto"/>
            </w:tcBorders>
            <w:shd w:val="clear" w:color="auto" w:fill="F2F2F2" w:themeFill="background1" w:themeFillShade="F2"/>
          </w:tcPr>
          <w:p w14:paraId="6D8EADFA" w14:textId="68AEEB70" w:rsidR="00B73768" w:rsidRPr="00E7777E" w:rsidRDefault="00B73768" w:rsidP="009C4F7A">
            <w:pPr>
              <w:pStyle w:val="HTML-oblikovano"/>
              <w:spacing w:before="0"/>
              <w:rPr>
                <w:rFonts w:ascii="Arial" w:hAnsi="Arial" w:cs="Arial"/>
                <w:sz w:val="16"/>
                <w:szCs w:val="16"/>
              </w:rPr>
            </w:pPr>
            <w:r w:rsidRPr="00E7777E">
              <w:rPr>
                <w:rFonts w:ascii="Arial" w:hAnsi="Arial" w:cs="Arial"/>
                <w:sz w:val="16"/>
                <w:szCs w:val="16"/>
              </w:rPr>
              <w:t>Št. enot/vzorec</w:t>
            </w:r>
          </w:p>
        </w:tc>
        <w:tc>
          <w:tcPr>
            <w:tcW w:w="1701" w:type="dxa"/>
            <w:tcBorders>
              <w:bottom w:val="single" w:sz="4" w:space="0" w:color="auto"/>
            </w:tcBorders>
            <w:shd w:val="clear" w:color="auto" w:fill="F2F2F2" w:themeFill="background1" w:themeFillShade="F2"/>
          </w:tcPr>
          <w:p w14:paraId="15B5508D" w14:textId="77777777" w:rsidR="00B73768" w:rsidRPr="00E7777E" w:rsidRDefault="00B73768" w:rsidP="009C4F7A">
            <w:pPr>
              <w:pStyle w:val="HTML-oblikovano"/>
              <w:spacing w:before="0"/>
              <w:rPr>
                <w:rFonts w:ascii="Arial" w:hAnsi="Arial" w:cs="Arial"/>
                <w:sz w:val="16"/>
                <w:szCs w:val="16"/>
              </w:rPr>
            </w:pPr>
            <w:r w:rsidRPr="00E7777E">
              <w:rPr>
                <w:rFonts w:ascii="Arial" w:hAnsi="Arial" w:cs="Arial"/>
                <w:sz w:val="16"/>
                <w:szCs w:val="16"/>
              </w:rPr>
              <w:t>Št. odvzetih vzorcev</w:t>
            </w:r>
          </w:p>
        </w:tc>
        <w:tc>
          <w:tcPr>
            <w:tcW w:w="1843" w:type="dxa"/>
            <w:tcBorders>
              <w:bottom w:val="single" w:sz="4" w:space="0" w:color="auto"/>
            </w:tcBorders>
            <w:shd w:val="clear" w:color="auto" w:fill="F2F2F2" w:themeFill="background1" w:themeFillShade="F2"/>
          </w:tcPr>
          <w:p w14:paraId="13B17490" w14:textId="77777777" w:rsidR="00B73768" w:rsidRPr="00E7777E" w:rsidRDefault="00B73768" w:rsidP="009C4F7A">
            <w:pPr>
              <w:pStyle w:val="HTML-oblikovano"/>
              <w:spacing w:before="0"/>
              <w:rPr>
                <w:rFonts w:ascii="Arial" w:hAnsi="Arial" w:cs="Arial"/>
                <w:sz w:val="16"/>
                <w:szCs w:val="16"/>
              </w:rPr>
            </w:pPr>
            <w:r w:rsidRPr="00E7777E">
              <w:rPr>
                <w:rFonts w:ascii="Arial" w:hAnsi="Arial" w:cs="Arial"/>
                <w:sz w:val="16"/>
                <w:szCs w:val="16"/>
              </w:rPr>
              <w:t>Št. vzorcev ocenjenih kot ne varnih</w:t>
            </w:r>
          </w:p>
        </w:tc>
      </w:tr>
      <w:tr w:rsidR="00B73768" w:rsidRPr="00E7777E" w14:paraId="3F0208EB" w14:textId="77777777" w:rsidTr="00B73768">
        <w:tc>
          <w:tcPr>
            <w:tcW w:w="3681" w:type="dxa"/>
            <w:tcBorders>
              <w:top w:val="single" w:sz="4" w:space="0" w:color="auto"/>
            </w:tcBorders>
          </w:tcPr>
          <w:p w14:paraId="7B48DA6F" w14:textId="2D06EB80" w:rsidR="00B73768" w:rsidRPr="00E7777E" w:rsidRDefault="00B73768" w:rsidP="009C4F7A">
            <w:pPr>
              <w:autoSpaceDE w:val="0"/>
              <w:autoSpaceDN w:val="0"/>
              <w:adjustRightInd w:val="0"/>
              <w:spacing w:before="0" w:after="0" w:line="240" w:lineRule="auto"/>
              <w:rPr>
                <w:rFonts w:ascii="Arial" w:hAnsi="Arial" w:cs="Arial"/>
                <w:bCs/>
                <w:sz w:val="16"/>
                <w:szCs w:val="16"/>
              </w:rPr>
            </w:pPr>
            <w:r>
              <w:rPr>
                <w:rFonts w:ascii="Arial" w:hAnsi="Arial" w:cs="Arial"/>
                <w:bCs/>
                <w:sz w:val="16"/>
                <w:szCs w:val="16"/>
              </w:rPr>
              <w:t>Siri iz kravjega mleka</w:t>
            </w:r>
          </w:p>
        </w:tc>
        <w:tc>
          <w:tcPr>
            <w:tcW w:w="1701" w:type="dxa"/>
            <w:tcBorders>
              <w:top w:val="single" w:sz="4" w:space="0" w:color="auto"/>
            </w:tcBorders>
          </w:tcPr>
          <w:p w14:paraId="34F0DD38" w14:textId="7D855D72" w:rsidR="00B73768" w:rsidRPr="00E7777E" w:rsidRDefault="00B73768" w:rsidP="009C4F7A">
            <w:pPr>
              <w:autoSpaceDE w:val="0"/>
              <w:autoSpaceDN w:val="0"/>
              <w:adjustRightInd w:val="0"/>
              <w:spacing w:before="0" w:after="0" w:line="240" w:lineRule="auto"/>
              <w:rPr>
                <w:rFonts w:ascii="Arial" w:hAnsi="Arial" w:cs="Arial"/>
                <w:sz w:val="16"/>
                <w:szCs w:val="16"/>
              </w:rPr>
            </w:pPr>
            <w:r>
              <w:rPr>
                <w:rFonts w:ascii="Arial" w:hAnsi="Arial" w:cs="Arial"/>
                <w:sz w:val="16"/>
                <w:szCs w:val="16"/>
              </w:rPr>
              <w:t>5</w:t>
            </w:r>
          </w:p>
        </w:tc>
        <w:tc>
          <w:tcPr>
            <w:tcW w:w="1701" w:type="dxa"/>
            <w:tcBorders>
              <w:top w:val="single" w:sz="4" w:space="0" w:color="auto"/>
            </w:tcBorders>
          </w:tcPr>
          <w:p w14:paraId="176381CA" w14:textId="517851C4" w:rsidR="00B73768" w:rsidRPr="00E7777E" w:rsidRDefault="00B73768" w:rsidP="009C4F7A">
            <w:pPr>
              <w:autoSpaceDE w:val="0"/>
              <w:autoSpaceDN w:val="0"/>
              <w:adjustRightInd w:val="0"/>
              <w:spacing w:before="0" w:after="0" w:line="240" w:lineRule="auto"/>
              <w:rPr>
                <w:rFonts w:ascii="Arial" w:hAnsi="Arial" w:cs="Arial"/>
                <w:sz w:val="16"/>
                <w:szCs w:val="16"/>
              </w:rPr>
            </w:pPr>
            <w:r>
              <w:rPr>
                <w:rFonts w:ascii="Arial" w:hAnsi="Arial" w:cs="Arial"/>
                <w:sz w:val="16"/>
                <w:szCs w:val="16"/>
              </w:rPr>
              <w:t>10</w:t>
            </w:r>
          </w:p>
        </w:tc>
        <w:tc>
          <w:tcPr>
            <w:tcW w:w="1843" w:type="dxa"/>
            <w:tcBorders>
              <w:top w:val="single" w:sz="4" w:space="0" w:color="auto"/>
            </w:tcBorders>
          </w:tcPr>
          <w:p w14:paraId="710A9BA5" w14:textId="0FE59D48" w:rsidR="00B73768" w:rsidRPr="00E7777E" w:rsidRDefault="00B73768" w:rsidP="009C4F7A">
            <w:pPr>
              <w:autoSpaceDE w:val="0"/>
              <w:autoSpaceDN w:val="0"/>
              <w:adjustRightInd w:val="0"/>
              <w:spacing w:before="0" w:after="0" w:line="240" w:lineRule="auto"/>
              <w:rPr>
                <w:rFonts w:ascii="Arial" w:hAnsi="Arial" w:cs="Arial"/>
                <w:sz w:val="16"/>
                <w:szCs w:val="16"/>
              </w:rPr>
            </w:pPr>
            <w:r>
              <w:rPr>
                <w:rFonts w:ascii="Arial" w:hAnsi="Arial" w:cs="Arial"/>
                <w:sz w:val="16"/>
                <w:szCs w:val="16"/>
              </w:rPr>
              <w:t>0</w:t>
            </w:r>
          </w:p>
        </w:tc>
      </w:tr>
      <w:tr w:rsidR="00B73768" w:rsidRPr="00E7777E" w14:paraId="4A996974" w14:textId="77777777" w:rsidTr="00B73768">
        <w:tc>
          <w:tcPr>
            <w:tcW w:w="3681" w:type="dxa"/>
          </w:tcPr>
          <w:p w14:paraId="6AA54E18" w14:textId="5F82ED49" w:rsidR="00B73768" w:rsidRPr="00E7777E" w:rsidRDefault="00B73768" w:rsidP="009C4F7A">
            <w:pPr>
              <w:autoSpaceDE w:val="0"/>
              <w:autoSpaceDN w:val="0"/>
              <w:adjustRightInd w:val="0"/>
              <w:spacing w:before="0" w:after="0" w:line="240" w:lineRule="auto"/>
              <w:rPr>
                <w:rFonts w:ascii="Arial" w:hAnsi="Arial" w:cs="Arial"/>
                <w:bCs/>
                <w:sz w:val="16"/>
                <w:szCs w:val="16"/>
              </w:rPr>
            </w:pPr>
            <w:r>
              <w:rPr>
                <w:rFonts w:ascii="Arial" w:hAnsi="Arial" w:cs="Arial"/>
                <w:bCs/>
                <w:sz w:val="16"/>
                <w:szCs w:val="16"/>
              </w:rPr>
              <w:t>S</w:t>
            </w:r>
            <w:r w:rsidRPr="00E7777E">
              <w:rPr>
                <w:rFonts w:ascii="Arial" w:hAnsi="Arial" w:cs="Arial"/>
                <w:bCs/>
                <w:sz w:val="16"/>
                <w:szCs w:val="16"/>
              </w:rPr>
              <w:t>laščice</w:t>
            </w:r>
          </w:p>
        </w:tc>
        <w:tc>
          <w:tcPr>
            <w:tcW w:w="1701" w:type="dxa"/>
          </w:tcPr>
          <w:p w14:paraId="62B1E661" w14:textId="77777777" w:rsidR="00B73768" w:rsidRPr="00E7777E" w:rsidRDefault="00B73768" w:rsidP="009C4F7A">
            <w:pPr>
              <w:autoSpaceDE w:val="0"/>
              <w:autoSpaceDN w:val="0"/>
              <w:adjustRightInd w:val="0"/>
              <w:spacing w:before="0" w:after="0" w:line="240" w:lineRule="auto"/>
              <w:rPr>
                <w:rFonts w:ascii="Arial" w:hAnsi="Arial" w:cs="Arial"/>
                <w:sz w:val="16"/>
                <w:szCs w:val="16"/>
              </w:rPr>
            </w:pPr>
            <w:r w:rsidRPr="00E7777E">
              <w:rPr>
                <w:rFonts w:ascii="Arial" w:hAnsi="Arial" w:cs="Arial"/>
                <w:sz w:val="16"/>
                <w:szCs w:val="16"/>
              </w:rPr>
              <w:t>1</w:t>
            </w:r>
          </w:p>
        </w:tc>
        <w:tc>
          <w:tcPr>
            <w:tcW w:w="1701" w:type="dxa"/>
          </w:tcPr>
          <w:p w14:paraId="5DDFF426" w14:textId="77777777" w:rsidR="00B73768" w:rsidRPr="00E7777E" w:rsidRDefault="00B73768" w:rsidP="009C4F7A">
            <w:pPr>
              <w:autoSpaceDE w:val="0"/>
              <w:autoSpaceDN w:val="0"/>
              <w:adjustRightInd w:val="0"/>
              <w:spacing w:before="0" w:after="0" w:line="240" w:lineRule="auto"/>
              <w:rPr>
                <w:rFonts w:ascii="Arial" w:hAnsi="Arial" w:cs="Arial"/>
                <w:sz w:val="16"/>
                <w:szCs w:val="16"/>
              </w:rPr>
            </w:pPr>
            <w:r>
              <w:rPr>
                <w:rFonts w:ascii="Arial" w:hAnsi="Arial" w:cs="Arial"/>
                <w:sz w:val="16"/>
                <w:szCs w:val="16"/>
              </w:rPr>
              <w:t>40</w:t>
            </w:r>
          </w:p>
        </w:tc>
        <w:tc>
          <w:tcPr>
            <w:tcW w:w="1843" w:type="dxa"/>
          </w:tcPr>
          <w:p w14:paraId="4AD78F18" w14:textId="318CA8BE" w:rsidR="00B73768" w:rsidRPr="00E7777E" w:rsidRDefault="004E055E" w:rsidP="009C4F7A">
            <w:pPr>
              <w:autoSpaceDE w:val="0"/>
              <w:autoSpaceDN w:val="0"/>
              <w:adjustRightInd w:val="0"/>
              <w:spacing w:before="0" w:after="0" w:line="240" w:lineRule="auto"/>
              <w:rPr>
                <w:rFonts w:ascii="Arial" w:hAnsi="Arial" w:cs="Arial"/>
                <w:sz w:val="16"/>
                <w:szCs w:val="16"/>
              </w:rPr>
            </w:pPr>
            <w:r>
              <w:rPr>
                <w:rFonts w:ascii="Arial" w:hAnsi="Arial" w:cs="Arial"/>
                <w:sz w:val="16"/>
                <w:szCs w:val="16"/>
              </w:rPr>
              <w:t>0</w:t>
            </w:r>
          </w:p>
        </w:tc>
      </w:tr>
      <w:tr w:rsidR="00B73768" w:rsidRPr="00E7777E" w14:paraId="52207B85" w14:textId="77777777" w:rsidTr="00B73768">
        <w:tc>
          <w:tcPr>
            <w:tcW w:w="3681" w:type="dxa"/>
          </w:tcPr>
          <w:p w14:paraId="7A6F69E5" w14:textId="77777777" w:rsidR="00B73768" w:rsidRPr="00E7777E" w:rsidRDefault="00B73768" w:rsidP="009C4F7A">
            <w:pPr>
              <w:autoSpaceDE w:val="0"/>
              <w:autoSpaceDN w:val="0"/>
              <w:adjustRightInd w:val="0"/>
              <w:spacing w:before="0" w:after="0" w:line="240" w:lineRule="auto"/>
              <w:rPr>
                <w:rFonts w:ascii="Arial" w:hAnsi="Arial" w:cs="Arial"/>
                <w:bCs/>
                <w:sz w:val="16"/>
                <w:szCs w:val="16"/>
              </w:rPr>
            </w:pPr>
            <w:r w:rsidRPr="00E7777E">
              <w:rPr>
                <w:rFonts w:ascii="Arial" w:hAnsi="Arial" w:cs="Arial"/>
                <w:bCs/>
                <w:sz w:val="16"/>
                <w:szCs w:val="16"/>
              </w:rPr>
              <w:t>Sendviči</w:t>
            </w:r>
          </w:p>
        </w:tc>
        <w:tc>
          <w:tcPr>
            <w:tcW w:w="1701" w:type="dxa"/>
          </w:tcPr>
          <w:p w14:paraId="1F3E5F78" w14:textId="77777777" w:rsidR="00B73768" w:rsidRPr="00E7777E" w:rsidRDefault="00B73768" w:rsidP="009C4F7A">
            <w:pPr>
              <w:autoSpaceDE w:val="0"/>
              <w:autoSpaceDN w:val="0"/>
              <w:adjustRightInd w:val="0"/>
              <w:spacing w:before="0" w:after="0" w:line="240" w:lineRule="auto"/>
              <w:rPr>
                <w:rFonts w:ascii="Arial" w:hAnsi="Arial" w:cs="Arial"/>
                <w:sz w:val="16"/>
                <w:szCs w:val="16"/>
              </w:rPr>
            </w:pPr>
            <w:r w:rsidRPr="00E7777E">
              <w:rPr>
                <w:rFonts w:ascii="Arial" w:hAnsi="Arial" w:cs="Arial"/>
                <w:sz w:val="16"/>
                <w:szCs w:val="16"/>
              </w:rPr>
              <w:t>1</w:t>
            </w:r>
          </w:p>
        </w:tc>
        <w:tc>
          <w:tcPr>
            <w:tcW w:w="1701" w:type="dxa"/>
          </w:tcPr>
          <w:p w14:paraId="36E13A03" w14:textId="77777777" w:rsidR="00B73768" w:rsidRPr="00E7777E" w:rsidRDefault="00B73768" w:rsidP="009C4F7A">
            <w:pPr>
              <w:autoSpaceDE w:val="0"/>
              <w:autoSpaceDN w:val="0"/>
              <w:adjustRightInd w:val="0"/>
              <w:spacing w:before="0" w:after="0" w:line="240" w:lineRule="auto"/>
              <w:rPr>
                <w:rFonts w:ascii="Arial" w:hAnsi="Arial" w:cs="Arial"/>
                <w:sz w:val="16"/>
                <w:szCs w:val="16"/>
              </w:rPr>
            </w:pPr>
            <w:r>
              <w:rPr>
                <w:rFonts w:ascii="Arial" w:hAnsi="Arial" w:cs="Arial"/>
                <w:sz w:val="16"/>
                <w:szCs w:val="16"/>
              </w:rPr>
              <w:t>40</w:t>
            </w:r>
          </w:p>
        </w:tc>
        <w:tc>
          <w:tcPr>
            <w:tcW w:w="1843" w:type="dxa"/>
          </w:tcPr>
          <w:p w14:paraId="0D31FF6C" w14:textId="2F902798" w:rsidR="00B73768" w:rsidRPr="00E7777E" w:rsidRDefault="004E055E" w:rsidP="009C4F7A">
            <w:pPr>
              <w:autoSpaceDE w:val="0"/>
              <w:autoSpaceDN w:val="0"/>
              <w:adjustRightInd w:val="0"/>
              <w:spacing w:before="0" w:after="0" w:line="240" w:lineRule="auto"/>
              <w:rPr>
                <w:rFonts w:ascii="Arial" w:hAnsi="Arial" w:cs="Arial"/>
                <w:sz w:val="16"/>
                <w:szCs w:val="16"/>
              </w:rPr>
            </w:pPr>
            <w:r>
              <w:rPr>
                <w:rFonts w:ascii="Arial" w:hAnsi="Arial" w:cs="Arial"/>
                <w:sz w:val="16"/>
                <w:szCs w:val="16"/>
              </w:rPr>
              <w:t>0</w:t>
            </w:r>
          </w:p>
        </w:tc>
      </w:tr>
      <w:tr w:rsidR="00B73768" w:rsidRPr="00E7777E" w14:paraId="3A2BE203" w14:textId="77777777" w:rsidTr="00B73768">
        <w:tc>
          <w:tcPr>
            <w:tcW w:w="3681" w:type="dxa"/>
          </w:tcPr>
          <w:p w14:paraId="432F7A61" w14:textId="77777777" w:rsidR="00B73768" w:rsidRPr="00E7777E" w:rsidRDefault="00B73768" w:rsidP="009C4F7A">
            <w:pPr>
              <w:autoSpaceDE w:val="0"/>
              <w:autoSpaceDN w:val="0"/>
              <w:adjustRightInd w:val="0"/>
              <w:spacing w:before="0" w:after="0" w:line="240" w:lineRule="auto"/>
              <w:rPr>
                <w:rFonts w:ascii="Arial" w:hAnsi="Arial" w:cs="Arial"/>
                <w:bCs/>
                <w:sz w:val="16"/>
                <w:szCs w:val="16"/>
              </w:rPr>
            </w:pPr>
            <w:r w:rsidRPr="00E7777E">
              <w:rPr>
                <w:rFonts w:ascii="Arial" w:hAnsi="Arial" w:cs="Arial"/>
                <w:bCs/>
                <w:sz w:val="16"/>
                <w:szCs w:val="16"/>
              </w:rPr>
              <w:t>Delikatesna živila</w:t>
            </w:r>
          </w:p>
        </w:tc>
        <w:tc>
          <w:tcPr>
            <w:tcW w:w="1701" w:type="dxa"/>
          </w:tcPr>
          <w:p w14:paraId="0F76A5A5" w14:textId="77777777" w:rsidR="00B73768" w:rsidRPr="00E7777E" w:rsidRDefault="00B73768" w:rsidP="009C4F7A">
            <w:pPr>
              <w:autoSpaceDE w:val="0"/>
              <w:autoSpaceDN w:val="0"/>
              <w:adjustRightInd w:val="0"/>
              <w:spacing w:before="0" w:after="0" w:line="240" w:lineRule="auto"/>
              <w:rPr>
                <w:rFonts w:ascii="Arial" w:hAnsi="Arial" w:cs="Arial"/>
                <w:sz w:val="16"/>
                <w:szCs w:val="16"/>
              </w:rPr>
            </w:pPr>
            <w:r w:rsidRPr="00E7777E">
              <w:rPr>
                <w:rFonts w:ascii="Arial" w:hAnsi="Arial" w:cs="Arial"/>
                <w:sz w:val="16"/>
                <w:szCs w:val="16"/>
              </w:rPr>
              <w:t>1</w:t>
            </w:r>
          </w:p>
        </w:tc>
        <w:tc>
          <w:tcPr>
            <w:tcW w:w="1701" w:type="dxa"/>
          </w:tcPr>
          <w:p w14:paraId="55BD6C94" w14:textId="6C03476C" w:rsidR="00B73768" w:rsidRPr="00E7777E" w:rsidRDefault="00B73768" w:rsidP="009C4F7A">
            <w:pPr>
              <w:autoSpaceDE w:val="0"/>
              <w:autoSpaceDN w:val="0"/>
              <w:adjustRightInd w:val="0"/>
              <w:spacing w:before="0" w:after="0" w:line="240" w:lineRule="auto"/>
              <w:rPr>
                <w:rFonts w:ascii="Arial" w:hAnsi="Arial" w:cs="Arial"/>
                <w:sz w:val="16"/>
                <w:szCs w:val="16"/>
              </w:rPr>
            </w:pPr>
            <w:r>
              <w:rPr>
                <w:rFonts w:ascii="Arial" w:hAnsi="Arial" w:cs="Arial"/>
                <w:sz w:val="16"/>
                <w:szCs w:val="16"/>
              </w:rPr>
              <w:t>60</w:t>
            </w:r>
          </w:p>
        </w:tc>
        <w:tc>
          <w:tcPr>
            <w:tcW w:w="1843" w:type="dxa"/>
          </w:tcPr>
          <w:p w14:paraId="6909DB38" w14:textId="1A905EC9" w:rsidR="00B73768" w:rsidRPr="00E7777E" w:rsidRDefault="004E055E" w:rsidP="009C4F7A">
            <w:pPr>
              <w:autoSpaceDE w:val="0"/>
              <w:autoSpaceDN w:val="0"/>
              <w:adjustRightInd w:val="0"/>
              <w:spacing w:before="0" w:after="0" w:line="240" w:lineRule="auto"/>
              <w:rPr>
                <w:rFonts w:ascii="Arial" w:hAnsi="Arial" w:cs="Arial"/>
                <w:sz w:val="16"/>
                <w:szCs w:val="16"/>
              </w:rPr>
            </w:pPr>
            <w:r>
              <w:rPr>
                <w:rFonts w:ascii="Arial" w:hAnsi="Arial" w:cs="Arial"/>
                <w:sz w:val="16"/>
                <w:szCs w:val="16"/>
              </w:rPr>
              <w:t>0</w:t>
            </w:r>
          </w:p>
        </w:tc>
      </w:tr>
    </w:tbl>
    <w:p w14:paraId="7F3D1A57" w14:textId="578192B8" w:rsidR="00592270" w:rsidRDefault="00592270" w:rsidP="00592270">
      <w:pPr>
        <w:spacing w:after="0" w:line="240" w:lineRule="auto"/>
        <w:rPr>
          <w:rFonts w:ascii="Arial" w:hAnsi="Arial" w:cs="Arial"/>
        </w:rPr>
      </w:pPr>
    </w:p>
    <w:p w14:paraId="6E06759C" w14:textId="015899F1" w:rsidR="00033D32" w:rsidRPr="00E7777E" w:rsidRDefault="00033D32" w:rsidP="00033D32">
      <w:pPr>
        <w:spacing w:before="0" w:after="0" w:line="240" w:lineRule="auto"/>
        <w:rPr>
          <w:rFonts w:ascii="Arial" w:hAnsi="Arial" w:cs="Arial"/>
          <w:b/>
          <w:u w:val="single"/>
        </w:rPr>
      </w:pPr>
      <w:proofErr w:type="spellStart"/>
      <w:r w:rsidRPr="00E7777E">
        <w:rPr>
          <w:rFonts w:ascii="Arial" w:hAnsi="Arial" w:cs="Arial"/>
          <w:b/>
          <w:u w:val="single"/>
        </w:rPr>
        <w:t>Spremljajne</w:t>
      </w:r>
      <w:proofErr w:type="spellEnd"/>
      <w:r w:rsidRPr="00E7777E">
        <w:rPr>
          <w:rFonts w:ascii="Arial" w:hAnsi="Arial" w:cs="Arial"/>
          <w:b/>
          <w:u w:val="single"/>
        </w:rPr>
        <w:t xml:space="preserve"> večletnih trendov kontaminacije živil </w:t>
      </w:r>
      <w:r>
        <w:rPr>
          <w:rFonts w:ascii="Arial" w:hAnsi="Arial" w:cs="Arial"/>
          <w:b/>
          <w:u w:val="single"/>
        </w:rPr>
        <w:t xml:space="preserve">s stafilokoknim </w:t>
      </w:r>
      <w:proofErr w:type="spellStart"/>
      <w:r>
        <w:rPr>
          <w:rFonts w:ascii="Arial" w:hAnsi="Arial" w:cs="Arial"/>
          <w:b/>
          <w:u w:val="single"/>
        </w:rPr>
        <w:t>enterotoksinom</w:t>
      </w:r>
      <w:proofErr w:type="spellEnd"/>
    </w:p>
    <w:p w14:paraId="5FFA6515" w14:textId="42794580" w:rsidR="00592270" w:rsidRDefault="00EF7B39" w:rsidP="00592270">
      <w:pPr>
        <w:spacing w:after="0" w:line="240" w:lineRule="auto"/>
        <w:rPr>
          <w:rFonts w:ascii="Arial" w:hAnsi="Arial" w:cs="Arial"/>
        </w:rPr>
      </w:pPr>
      <w:r>
        <w:rPr>
          <w:rFonts w:ascii="Arial" w:hAnsi="Arial" w:cs="Arial"/>
        </w:rPr>
        <w:t xml:space="preserve">V sklopu spremljanje stanja varnosti živil na stafilokokni </w:t>
      </w:r>
      <w:proofErr w:type="spellStart"/>
      <w:r>
        <w:rPr>
          <w:rFonts w:ascii="Arial" w:hAnsi="Arial" w:cs="Arial"/>
        </w:rPr>
        <w:t>enterotoksin</w:t>
      </w:r>
      <w:proofErr w:type="spellEnd"/>
      <w:r>
        <w:rPr>
          <w:rFonts w:ascii="Arial" w:hAnsi="Arial" w:cs="Arial"/>
        </w:rPr>
        <w:t xml:space="preserve"> v obdobju 2013-2023 se je vzorčilo več kot 650 vzorcev živil (mlečni izdelki, kalčki, gobe, slaščice, zelišča, začimbe, sendviči, gotove jedi in delikatesna živila). Do sedaj se razen pri dveh vzorcih kalčkov prisotnost stafilokoknega </w:t>
      </w:r>
      <w:proofErr w:type="spellStart"/>
      <w:r>
        <w:rPr>
          <w:rFonts w:ascii="Arial" w:hAnsi="Arial" w:cs="Arial"/>
        </w:rPr>
        <w:t>enterotoksina</w:t>
      </w:r>
      <w:proofErr w:type="spellEnd"/>
      <w:r>
        <w:rPr>
          <w:rFonts w:ascii="Arial" w:hAnsi="Arial" w:cs="Arial"/>
        </w:rPr>
        <w:t xml:space="preserve"> ni potrdila pri nobenem izmed analiziranih vzorcev živil. </w:t>
      </w:r>
    </w:p>
    <w:p w14:paraId="6AB18DDB" w14:textId="77777777" w:rsidR="00B73768" w:rsidRDefault="00B73768" w:rsidP="00592270">
      <w:pPr>
        <w:spacing w:after="0" w:line="240" w:lineRule="auto"/>
        <w:rPr>
          <w:rFonts w:ascii="Arial" w:hAnsi="Arial" w:cs="Arial"/>
        </w:rPr>
      </w:pPr>
    </w:p>
    <w:p w14:paraId="64D7BB48" w14:textId="77777777" w:rsidR="003711C9" w:rsidRDefault="003711C9" w:rsidP="00592270">
      <w:pPr>
        <w:spacing w:after="0" w:line="240" w:lineRule="auto"/>
        <w:rPr>
          <w:rFonts w:ascii="Arial" w:hAnsi="Arial" w:cs="Arial"/>
        </w:rPr>
      </w:pPr>
    </w:p>
    <w:p w14:paraId="4D91A347" w14:textId="77777777" w:rsidR="003D74EA" w:rsidRDefault="003D74EA" w:rsidP="00592270">
      <w:pPr>
        <w:spacing w:after="0" w:line="240" w:lineRule="auto"/>
        <w:rPr>
          <w:rFonts w:ascii="Arial" w:hAnsi="Arial" w:cs="Arial"/>
        </w:rPr>
      </w:pPr>
    </w:p>
    <w:p w14:paraId="79FF701B" w14:textId="77777777" w:rsidR="003D74EA" w:rsidRDefault="003D74EA" w:rsidP="00592270">
      <w:pPr>
        <w:spacing w:after="0" w:line="240" w:lineRule="auto"/>
        <w:rPr>
          <w:rFonts w:ascii="Arial" w:hAnsi="Arial" w:cs="Arial"/>
        </w:rPr>
      </w:pPr>
    </w:p>
    <w:p w14:paraId="5FC251DB" w14:textId="77777777" w:rsidR="003572CF" w:rsidRDefault="003572CF" w:rsidP="00592270">
      <w:pPr>
        <w:spacing w:after="0" w:line="240" w:lineRule="auto"/>
        <w:rPr>
          <w:rFonts w:ascii="Arial" w:hAnsi="Arial" w:cs="Arial"/>
        </w:rPr>
      </w:pPr>
    </w:p>
    <w:p w14:paraId="3DAFAB2C" w14:textId="77777777" w:rsidR="003D74EA" w:rsidRPr="00AC7759" w:rsidRDefault="003D74EA" w:rsidP="00592270">
      <w:pPr>
        <w:spacing w:after="0" w:line="240" w:lineRule="auto"/>
        <w:rPr>
          <w:rFonts w:ascii="Arial" w:hAnsi="Arial" w:cs="Arial"/>
        </w:rPr>
      </w:pPr>
    </w:p>
    <w:p w14:paraId="2A52D5D5" w14:textId="4E3E3819" w:rsidR="0069610C" w:rsidRDefault="0069610C" w:rsidP="0069610C">
      <w:pPr>
        <w:pStyle w:val="Naslov1"/>
        <w:rPr>
          <w:rFonts w:ascii="Arial" w:hAnsi="Arial" w:cs="Arial"/>
          <w:b/>
          <w:color w:val="auto"/>
          <w:sz w:val="24"/>
          <w:szCs w:val="24"/>
        </w:rPr>
      </w:pPr>
      <w:bookmarkStart w:id="192" w:name="_Toc204436049"/>
      <w:r w:rsidRPr="00E7777E">
        <w:rPr>
          <w:rFonts w:ascii="Arial" w:hAnsi="Arial" w:cs="Arial"/>
          <w:b/>
          <w:color w:val="auto"/>
          <w:sz w:val="24"/>
          <w:szCs w:val="24"/>
        </w:rPr>
        <w:lastRenderedPageBreak/>
        <w:t>NOROVIRUSI</w:t>
      </w:r>
      <w:bookmarkEnd w:id="192"/>
    </w:p>
    <w:p w14:paraId="56BA91F7" w14:textId="77777777" w:rsidR="00592270" w:rsidRDefault="00592270" w:rsidP="00A855B6">
      <w:pPr>
        <w:autoSpaceDE w:val="0"/>
        <w:autoSpaceDN w:val="0"/>
        <w:adjustRightInd w:val="0"/>
        <w:spacing w:before="0" w:after="0" w:line="240" w:lineRule="auto"/>
        <w:rPr>
          <w:rFonts w:ascii="Arial" w:hAnsi="Arial" w:cs="Arial"/>
        </w:rPr>
      </w:pPr>
    </w:p>
    <w:p w14:paraId="66CC4DA6" w14:textId="77777777" w:rsidR="001327A0" w:rsidRPr="004B0007" w:rsidRDefault="006D2CA8" w:rsidP="001327A0">
      <w:pPr>
        <w:autoSpaceDE w:val="0"/>
        <w:autoSpaceDN w:val="0"/>
        <w:adjustRightInd w:val="0"/>
        <w:spacing w:before="0" w:after="0" w:line="240" w:lineRule="auto"/>
        <w:rPr>
          <w:rFonts w:ascii="Arial" w:hAnsi="Arial" w:cs="Arial"/>
          <w:bCs/>
        </w:rPr>
      </w:pPr>
      <w:proofErr w:type="spellStart"/>
      <w:r w:rsidRPr="00E7777E">
        <w:rPr>
          <w:rFonts w:ascii="Arial" w:hAnsi="Arial" w:cs="Arial"/>
        </w:rPr>
        <w:t>Norovirusi</w:t>
      </w:r>
      <w:proofErr w:type="spellEnd"/>
      <w:r w:rsidRPr="00E7777E">
        <w:rPr>
          <w:rFonts w:ascii="Arial" w:hAnsi="Arial" w:cs="Arial"/>
        </w:rPr>
        <w:t xml:space="preserve"> </w:t>
      </w:r>
      <w:r w:rsidR="00520457">
        <w:rPr>
          <w:rFonts w:ascii="Arial" w:hAnsi="Arial" w:cs="Arial"/>
        </w:rPr>
        <w:t xml:space="preserve">(NOV) </w:t>
      </w:r>
      <w:r w:rsidRPr="00E7777E">
        <w:rPr>
          <w:rFonts w:ascii="Arial" w:hAnsi="Arial" w:cs="Arial"/>
        </w:rPr>
        <w:t xml:space="preserve">so najpogostejši povzročitelji virusnih gastroenteritisov pri ljudeh. Sodijo v družino </w:t>
      </w:r>
      <w:proofErr w:type="spellStart"/>
      <w:r w:rsidRPr="00E7777E">
        <w:rPr>
          <w:rFonts w:ascii="Arial" w:hAnsi="Arial" w:cs="Arial"/>
        </w:rPr>
        <w:t>kalicivirusov</w:t>
      </w:r>
      <w:proofErr w:type="spellEnd"/>
      <w:r w:rsidRPr="00E7777E">
        <w:rPr>
          <w:rFonts w:ascii="Arial" w:hAnsi="Arial" w:cs="Arial"/>
        </w:rPr>
        <w:t xml:space="preserve">. Pojavljajo se sezonsko z epidemičnim vrhom v hladnih mesecih. Rezervoar povzročitelja so školjke, sveže sadje (še posebej jagodičevje), listnata zelenjava in voda. Zaradi kontaktnega širjenja pogosto povzročajo izbruhe v kolektivih: vrtcih, šolah, domovih za starejše občane, bolnicah, na ladjah, v vojašnicah, dijaških domovih ipd. Okužba se zlahka širi med ljudmi, ker je količina virusov, ki so potrebni za okužbo človeka, zelo majhna. Virusi se širijo tudi fekalno oralno. Možen je posredni prenos preko površin, predmetov, hrane, itd. Inkubacija znaša navadno od 24 do 48 ur. </w:t>
      </w:r>
      <w:proofErr w:type="spellStart"/>
      <w:r w:rsidRPr="00E7777E">
        <w:rPr>
          <w:rFonts w:ascii="Arial" w:hAnsi="Arial" w:cs="Arial"/>
        </w:rPr>
        <w:t>Norovirusi</w:t>
      </w:r>
      <w:proofErr w:type="spellEnd"/>
      <w:r w:rsidRPr="00E7777E">
        <w:rPr>
          <w:rFonts w:ascii="Arial" w:hAnsi="Arial" w:cs="Arial"/>
        </w:rPr>
        <w:t xml:space="preserve"> povzročajo okužbe pri ljudeh vseh starosti. V živilih se ne razmnožujejo, se pa koncentrirajo iz kontaminirane vode. Do okužb živil z virusi lahko pride v fazi pridelave, lahko pa do okužbe </w:t>
      </w:r>
      <w:r w:rsidR="009376B8" w:rsidRPr="00E7777E">
        <w:rPr>
          <w:rFonts w:ascii="Arial" w:hAnsi="Arial" w:cs="Arial"/>
        </w:rPr>
        <w:t xml:space="preserve">živil </w:t>
      </w:r>
      <w:r w:rsidRPr="00E7777E">
        <w:rPr>
          <w:rFonts w:ascii="Arial" w:hAnsi="Arial" w:cs="Arial"/>
        </w:rPr>
        <w:t xml:space="preserve">pride naknadno pri obdelavi, predelavi, distribuciji, kakor tudi v domači kuhinji. </w:t>
      </w:r>
      <w:proofErr w:type="spellStart"/>
      <w:r w:rsidRPr="00E7777E">
        <w:rPr>
          <w:rFonts w:ascii="Arial" w:hAnsi="Arial" w:cs="Arial"/>
        </w:rPr>
        <w:t>Norovirusni</w:t>
      </w:r>
      <w:proofErr w:type="spellEnd"/>
      <w:r w:rsidRPr="00E7777E">
        <w:rPr>
          <w:rFonts w:ascii="Arial" w:hAnsi="Arial" w:cs="Arial"/>
        </w:rPr>
        <w:t xml:space="preserve"> </w:t>
      </w:r>
      <w:proofErr w:type="spellStart"/>
      <w:r w:rsidRPr="00E7777E">
        <w:rPr>
          <w:rFonts w:ascii="Arial" w:hAnsi="Arial" w:cs="Arial"/>
        </w:rPr>
        <w:t>enterokolitisi</w:t>
      </w:r>
      <w:proofErr w:type="spellEnd"/>
      <w:r w:rsidRPr="00E7777E">
        <w:rPr>
          <w:rFonts w:ascii="Arial" w:hAnsi="Arial" w:cs="Arial"/>
        </w:rPr>
        <w:t xml:space="preserve"> so potencialna zoonoza. </w:t>
      </w:r>
      <w:r w:rsidR="001327A0" w:rsidRPr="00E7777E">
        <w:rPr>
          <w:rFonts w:ascii="Arial" w:hAnsi="Arial" w:cs="Arial"/>
        </w:rPr>
        <w:t xml:space="preserve">Do danes so </w:t>
      </w:r>
      <w:proofErr w:type="spellStart"/>
      <w:r w:rsidR="001327A0" w:rsidRPr="00E7777E">
        <w:rPr>
          <w:rFonts w:ascii="Arial" w:hAnsi="Arial" w:cs="Arial"/>
        </w:rPr>
        <w:t>kaliciviruse</w:t>
      </w:r>
      <w:proofErr w:type="spellEnd"/>
      <w:r w:rsidR="001327A0" w:rsidRPr="00E7777E">
        <w:rPr>
          <w:rFonts w:ascii="Arial" w:hAnsi="Arial" w:cs="Arial"/>
        </w:rPr>
        <w:t xml:space="preserve"> izolirali že iz mnogih vrst živali. Vlogo </w:t>
      </w:r>
      <w:proofErr w:type="spellStart"/>
      <w:r w:rsidR="001327A0" w:rsidRPr="00E7777E">
        <w:rPr>
          <w:rFonts w:ascii="Arial" w:hAnsi="Arial" w:cs="Arial"/>
        </w:rPr>
        <w:t>norovirusov</w:t>
      </w:r>
      <w:proofErr w:type="spellEnd"/>
      <w:r w:rsidR="001327A0" w:rsidRPr="00E7777E">
        <w:rPr>
          <w:rFonts w:ascii="Arial" w:hAnsi="Arial" w:cs="Arial"/>
        </w:rPr>
        <w:t xml:space="preserve"> kot povzročiteljev bole</w:t>
      </w:r>
      <w:r w:rsidR="001327A0">
        <w:rPr>
          <w:rFonts w:ascii="Arial" w:hAnsi="Arial" w:cs="Arial"/>
        </w:rPr>
        <w:t xml:space="preserve">zni pri živalih še raziskujejo. </w:t>
      </w:r>
      <w:r w:rsidR="001327A0" w:rsidRPr="00E7777E">
        <w:rPr>
          <w:rFonts w:ascii="Arial" w:hAnsi="Arial" w:cs="Arial"/>
        </w:rPr>
        <w:t xml:space="preserve">Več o </w:t>
      </w:r>
      <w:hyperlink r:id="rId62" w:history="1">
        <w:r w:rsidR="001327A0" w:rsidRPr="004B0007">
          <w:rPr>
            <w:rStyle w:val="Hiperpovezava"/>
            <w:rFonts w:ascii="Arial" w:hAnsi="Arial" w:cs="Arial"/>
          </w:rPr>
          <w:t>norovirusih</w:t>
        </w:r>
      </w:hyperlink>
      <w:r w:rsidR="001327A0" w:rsidRPr="00E7777E">
        <w:rPr>
          <w:rFonts w:ascii="Arial" w:hAnsi="Arial" w:cs="Arial"/>
        </w:rPr>
        <w:t xml:space="preserve"> je objavljeno </w:t>
      </w:r>
      <w:r w:rsidR="001327A0">
        <w:rPr>
          <w:rFonts w:ascii="Arial" w:hAnsi="Arial" w:cs="Arial"/>
        </w:rPr>
        <w:t>na spletni strani NIJZ</w:t>
      </w:r>
      <w:r w:rsidR="001327A0" w:rsidRPr="00E7777E">
        <w:rPr>
          <w:rFonts w:ascii="Arial" w:hAnsi="Arial" w:cs="Arial"/>
        </w:rPr>
        <w:t xml:space="preserve"> (</w:t>
      </w:r>
      <w:r w:rsidR="001327A0" w:rsidRPr="00694F54">
        <w:rPr>
          <w:rFonts w:ascii="Arial" w:hAnsi="Arial" w:cs="Arial"/>
          <w:bCs/>
        </w:rPr>
        <w:t>https://nijz.si/nalezljive-bolezni/nalezljive-bolezni-od-a-do-z/noroviroza-okuzbe-z-norovirusi/</w:t>
      </w:r>
      <w:r w:rsidR="001327A0" w:rsidRPr="00E7777E">
        <w:rPr>
          <w:rFonts w:ascii="Arial" w:hAnsi="Arial" w:cs="Arial"/>
          <w:bCs/>
        </w:rPr>
        <w:t>).</w:t>
      </w:r>
    </w:p>
    <w:p w14:paraId="40625AF4" w14:textId="77777777" w:rsidR="00E7777E" w:rsidRDefault="00E7777E" w:rsidP="00A855B6">
      <w:pPr>
        <w:spacing w:before="0" w:after="0" w:line="240" w:lineRule="auto"/>
        <w:rPr>
          <w:rFonts w:ascii="Arial" w:hAnsi="Arial" w:cs="Arial"/>
          <w:b/>
          <w:bCs/>
          <w:u w:val="single"/>
        </w:rPr>
      </w:pPr>
    </w:p>
    <w:p w14:paraId="7AD24F3F" w14:textId="77777777" w:rsidR="006D2CA8" w:rsidRPr="00E7777E" w:rsidRDefault="006D2CA8" w:rsidP="00655A9A">
      <w:pPr>
        <w:spacing w:before="0" w:after="0" w:line="360" w:lineRule="auto"/>
        <w:rPr>
          <w:rFonts w:ascii="Arial" w:hAnsi="Arial" w:cs="Arial"/>
          <w:b/>
        </w:rPr>
      </w:pPr>
      <w:proofErr w:type="spellStart"/>
      <w:r w:rsidRPr="00E7777E">
        <w:rPr>
          <w:rFonts w:ascii="Arial" w:hAnsi="Arial" w:cs="Arial"/>
          <w:b/>
          <w:bCs/>
          <w:u w:val="single"/>
        </w:rPr>
        <w:t>Norovirusi</w:t>
      </w:r>
      <w:proofErr w:type="spellEnd"/>
      <w:r w:rsidRPr="00E7777E">
        <w:rPr>
          <w:rFonts w:ascii="Arial" w:hAnsi="Arial" w:cs="Arial"/>
          <w:b/>
          <w:bCs/>
          <w:u w:val="single"/>
        </w:rPr>
        <w:t xml:space="preserve"> pri ljudeh</w:t>
      </w:r>
    </w:p>
    <w:p w14:paraId="71370FB5" w14:textId="4CB9475F" w:rsidR="006D2CA8" w:rsidRPr="00E7777E" w:rsidRDefault="006D2CA8" w:rsidP="00A85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rPr>
      </w:pPr>
      <w:r w:rsidRPr="00E7777E">
        <w:rPr>
          <w:rFonts w:ascii="Arial" w:hAnsi="Arial" w:cs="Arial"/>
        </w:rPr>
        <w:t xml:space="preserve">V Sloveniji so okužbe z </w:t>
      </w:r>
      <w:proofErr w:type="spellStart"/>
      <w:r w:rsidRPr="00E7777E">
        <w:rPr>
          <w:rFonts w:ascii="Arial" w:hAnsi="Arial" w:cs="Arial"/>
        </w:rPr>
        <w:t>norovirusi</w:t>
      </w:r>
      <w:proofErr w:type="spellEnd"/>
      <w:r w:rsidRPr="00E7777E">
        <w:rPr>
          <w:rFonts w:ascii="Arial" w:hAnsi="Arial" w:cs="Arial"/>
        </w:rPr>
        <w:t xml:space="preserve"> pogoste, v zadnjih dveh letih število prijav upada. Več okužb je v hladnejših mesecih. Izbruhi se večinoma pojavljajo v vrtcih, šolah in domovih starejših občanov.</w:t>
      </w:r>
    </w:p>
    <w:p w14:paraId="68627B47" w14:textId="77777777" w:rsidR="006D2CA8" w:rsidRPr="00E7777E" w:rsidRDefault="006D2CA8" w:rsidP="00A855B6">
      <w:pPr>
        <w:pStyle w:val="HTML-oblikovano"/>
        <w:spacing w:before="0"/>
        <w:rPr>
          <w:rFonts w:ascii="Arial" w:hAnsi="Arial" w:cs="Arial"/>
          <w:sz w:val="20"/>
          <w:szCs w:val="20"/>
        </w:rPr>
      </w:pPr>
    </w:p>
    <w:p w14:paraId="25203B9F" w14:textId="672B6FAC" w:rsidR="006D2CA8" w:rsidRPr="00E7777E" w:rsidRDefault="006D2CA8" w:rsidP="00A855B6">
      <w:pPr>
        <w:pStyle w:val="HTML-oblikovano"/>
        <w:spacing w:before="0"/>
        <w:rPr>
          <w:rFonts w:ascii="Arial" w:hAnsi="Arial" w:cs="Arial"/>
          <w:sz w:val="20"/>
          <w:szCs w:val="20"/>
        </w:rPr>
      </w:pPr>
      <w:r w:rsidRPr="00E7777E">
        <w:rPr>
          <w:rFonts w:ascii="Arial" w:hAnsi="Arial" w:cs="Arial"/>
          <w:sz w:val="20"/>
          <w:szCs w:val="20"/>
          <w:u w:val="single"/>
        </w:rPr>
        <w:t xml:space="preserve">Preglednica z grafom št. </w:t>
      </w:r>
      <w:r w:rsidR="00F051C0">
        <w:rPr>
          <w:rFonts w:ascii="Arial" w:hAnsi="Arial" w:cs="Arial"/>
          <w:sz w:val="20"/>
          <w:szCs w:val="20"/>
          <w:u w:val="single"/>
        </w:rPr>
        <w:t>3</w:t>
      </w:r>
      <w:r w:rsidR="00CD439B">
        <w:rPr>
          <w:rFonts w:ascii="Arial" w:hAnsi="Arial" w:cs="Arial"/>
          <w:sz w:val="20"/>
          <w:szCs w:val="20"/>
          <w:u w:val="single"/>
        </w:rPr>
        <w:t>4</w:t>
      </w:r>
      <w:r w:rsidRPr="00E7777E">
        <w:rPr>
          <w:rFonts w:ascii="Arial" w:hAnsi="Arial" w:cs="Arial"/>
          <w:sz w:val="20"/>
          <w:szCs w:val="20"/>
        </w:rPr>
        <w:t xml:space="preserve">: </w:t>
      </w:r>
      <w:r w:rsidR="00B55C4D" w:rsidRPr="00E7777E">
        <w:rPr>
          <w:rFonts w:ascii="Arial" w:hAnsi="Arial" w:cs="Arial"/>
          <w:sz w:val="20"/>
          <w:szCs w:val="20"/>
        </w:rPr>
        <w:t xml:space="preserve">Prijave okužb z </w:t>
      </w:r>
      <w:proofErr w:type="spellStart"/>
      <w:r w:rsidR="00B55C4D" w:rsidRPr="00E7777E">
        <w:rPr>
          <w:rFonts w:ascii="Arial" w:hAnsi="Arial" w:cs="Arial"/>
          <w:sz w:val="20"/>
          <w:szCs w:val="20"/>
        </w:rPr>
        <w:t>norovirusi</w:t>
      </w:r>
      <w:proofErr w:type="spellEnd"/>
      <w:r w:rsidR="00B55C4D" w:rsidRPr="00E7777E">
        <w:rPr>
          <w:rFonts w:ascii="Arial" w:hAnsi="Arial" w:cs="Arial"/>
          <w:sz w:val="20"/>
          <w:szCs w:val="20"/>
        </w:rPr>
        <w:t xml:space="preserve"> pri ljudeh v obdobju 20</w:t>
      </w:r>
      <w:r w:rsidR="00F3460D">
        <w:rPr>
          <w:rFonts w:ascii="Arial" w:hAnsi="Arial" w:cs="Arial"/>
          <w:sz w:val="20"/>
          <w:szCs w:val="20"/>
        </w:rPr>
        <w:t>1</w:t>
      </w:r>
      <w:r w:rsidR="009F1EB6">
        <w:rPr>
          <w:rFonts w:ascii="Arial" w:hAnsi="Arial" w:cs="Arial"/>
          <w:sz w:val="20"/>
          <w:szCs w:val="20"/>
        </w:rPr>
        <w:t>9</w:t>
      </w:r>
      <w:r w:rsidR="00B55C4D" w:rsidRPr="00E7777E">
        <w:rPr>
          <w:rFonts w:ascii="Arial" w:hAnsi="Arial" w:cs="Arial"/>
          <w:sz w:val="20"/>
          <w:szCs w:val="20"/>
        </w:rPr>
        <w:t>–202</w:t>
      </w:r>
      <w:r w:rsidR="009F1EB6">
        <w:rPr>
          <w:rFonts w:ascii="Arial" w:hAnsi="Arial" w:cs="Arial"/>
          <w:sz w:val="20"/>
          <w:szCs w:val="20"/>
        </w:rPr>
        <w:t>3</w:t>
      </w:r>
    </w:p>
    <w:p w14:paraId="609BFAA8" w14:textId="77777777" w:rsidR="00A9635D" w:rsidRDefault="00A9635D" w:rsidP="006D2CA8">
      <w:pPr>
        <w:pStyle w:val="HTML-oblikovano"/>
        <w:spacing w:before="0"/>
        <w:jc w:val="both"/>
        <w:rPr>
          <w:rFonts w:asciiTheme="minorHAnsi" w:hAnsiTheme="minorHAnsi" w:cs="Arial"/>
          <w:sz w:val="22"/>
          <w:szCs w:val="22"/>
        </w:rPr>
      </w:pPr>
    </w:p>
    <w:tbl>
      <w:tblPr>
        <w:tblStyle w:val="Tabelamrea1"/>
        <w:tblW w:w="8793" w:type="dxa"/>
        <w:tblLayout w:type="fixed"/>
        <w:tblLook w:val="04A0" w:firstRow="1" w:lastRow="0" w:firstColumn="1" w:lastColumn="0" w:noHBand="0" w:noVBand="1"/>
        <w:tblCaption w:val="Število prijav okužb z norovirusi pri ljudeh od 2008 do 2021"/>
      </w:tblPr>
      <w:tblGrid>
        <w:gridCol w:w="2505"/>
        <w:gridCol w:w="1258"/>
        <w:gridCol w:w="1256"/>
        <w:gridCol w:w="1258"/>
        <w:gridCol w:w="1258"/>
        <w:gridCol w:w="1258"/>
      </w:tblGrid>
      <w:tr w:rsidR="009F1EB6" w:rsidRPr="00E7777E" w14:paraId="04633250" w14:textId="77777777" w:rsidTr="00F3460D">
        <w:trPr>
          <w:trHeight w:val="224"/>
          <w:tblHeader/>
        </w:trPr>
        <w:tc>
          <w:tcPr>
            <w:tcW w:w="2505" w:type="dxa"/>
            <w:tcBorders>
              <w:bottom w:val="single" w:sz="4" w:space="0" w:color="auto"/>
            </w:tcBorders>
            <w:shd w:val="clear" w:color="auto" w:fill="F2F2F2" w:themeFill="background1" w:themeFillShade="F2"/>
          </w:tcPr>
          <w:p w14:paraId="79C2D534" w14:textId="77777777" w:rsidR="009F1EB6" w:rsidRPr="00E7777E" w:rsidRDefault="009F1EB6" w:rsidP="009F1EB6">
            <w:pPr>
              <w:pStyle w:val="HTML-oblikovano"/>
              <w:spacing w:before="0"/>
              <w:rPr>
                <w:rFonts w:ascii="Arial" w:hAnsi="Arial" w:cs="Arial"/>
                <w:sz w:val="16"/>
                <w:szCs w:val="16"/>
              </w:rPr>
            </w:pPr>
            <w:r w:rsidRPr="00E7777E">
              <w:rPr>
                <w:rFonts w:ascii="Arial" w:hAnsi="Arial" w:cs="Arial"/>
                <w:sz w:val="16"/>
                <w:szCs w:val="16"/>
              </w:rPr>
              <w:t>Leto</w:t>
            </w:r>
          </w:p>
        </w:tc>
        <w:tc>
          <w:tcPr>
            <w:tcW w:w="1258" w:type="dxa"/>
            <w:tcBorders>
              <w:bottom w:val="single" w:sz="4" w:space="0" w:color="auto"/>
            </w:tcBorders>
            <w:shd w:val="clear" w:color="auto" w:fill="F2F2F2" w:themeFill="background1" w:themeFillShade="F2"/>
          </w:tcPr>
          <w:p w14:paraId="7997DBF1" w14:textId="35709514" w:rsidR="009F1EB6" w:rsidRPr="00E7777E" w:rsidRDefault="009F1EB6" w:rsidP="009F1EB6">
            <w:pPr>
              <w:pStyle w:val="HTML-oblikovano"/>
              <w:spacing w:before="0"/>
              <w:jc w:val="center"/>
              <w:rPr>
                <w:rFonts w:ascii="Arial" w:hAnsi="Arial" w:cs="Arial"/>
                <w:sz w:val="16"/>
                <w:szCs w:val="16"/>
              </w:rPr>
            </w:pPr>
            <w:r w:rsidRPr="00E7777E">
              <w:rPr>
                <w:rFonts w:ascii="Arial" w:hAnsi="Arial" w:cs="Arial"/>
                <w:sz w:val="16"/>
                <w:szCs w:val="16"/>
              </w:rPr>
              <w:t>2019</w:t>
            </w:r>
          </w:p>
        </w:tc>
        <w:tc>
          <w:tcPr>
            <w:tcW w:w="1256" w:type="dxa"/>
            <w:tcBorders>
              <w:bottom w:val="single" w:sz="4" w:space="0" w:color="auto"/>
            </w:tcBorders>
            <w:shd w:val="clear" w:color="auto" w:fill="F2F2F2" w:themeFill="background1" w:themeFillShade="F2"/>
          </w:tcPr>
          <w:p w14:paraId="51DD9F1E" w14:textId="06B9C324" w:rsidR="009F1EB6" w:rsidRPr="00E7777E" w:rsidRDefault="009F1EB6" w:rsidP="009F1EB6">
            <w:pPr>
              <w:pStyle w:val="HTML-oblikovano"/>
              <w:spacing w:before="0"/>
              <w:jc w:val="center"/>
              <w:rPr>
                <w:rFonts w:ascii="Arial" w:hAnsi="Arial" w:cs="Arial"/>
                <w:sz w:val="16"/>
                <w:szCs w:val="16"/>
              </w:rPr>
            </w:pPr>
            <w:r w:rsidRPr="00E7777E">
              <w:rPr>
                <w:rFonts w:ascii="Arial" w:hAnsi="Arial" w:cs="Arial"/>
                <w:sz w:val="16"/>
                <w:szCs w:val="16"/>
              </w:rPr>
              <w:t>2020</w:t>
            </w:r>
          </w:p>
        </w:tc>
        <w:tc>
          <w:tcPr>
            <w:tcW w:w="1258" w:type="dxa"/>
            <w:tcBorders>
              <w:bottom w:val="single" w:sz="4" w:space="0" w:color="auto"/>
            </w:tcBorders>
            <w:shd w:val="clear" w:color="auto" w:fill="F2F2F2" w:themeFill="background1" w:themeFillShade="F2"/>
          </w:tcPr>
          <w:p w14:paraId="3E2E1166" w14:textId="0BE7974F" w:rsidR="009F1EB6" w:rsidRPr="00E7777E" w:rsidRDefault="009F1EB6" w:rsidP="009F1EB6">
            <w:pPr>
              <w:pStyle w:val="HTML-oblikovano"/>
              <w:spacing w:before="0"/>
              <w:jc w:val="center"/>
              <w:rPr>
                <w:rFonts w:ascii="Arial" w:hAnsi="Arial" w:cs="Arial"/>
                <w:sz w:val="16"/>
                <w:szCs w:val="16"/>
              </w:rPr>
            </w:pPr>
            <w:r w:rsidRPr="00E7777E">
              <w:rPr>
                <w:rFonts w:ascii="Arial" w:hAnsi="Arial" w:cs="Arial"/>
                <w:sz w:val="16"/>
                <w:szCs w:val="16"/>
              </w:rPr>
              <w:t>2021</w:t>
            </w:r>
          </w:p>
        </w:tc>
        <w:tc>
          <w:tcPr>
            <w:tcW w:w="1258" w:type="dxa"/>
            <w:tcBorders>
              <w:bottom w:val="single" w:sz="4" w:space="0" w:color="auto"/>
            </w:tcBorders>
            <w:shd w:val="clear" w:color="auto" w:fill="F2F2F2" w:themeFill="background1" w:themeFillShade="F2"/>
          </w:tcPr>
          <w:p w14:paraId="085E452F" w14:textId="17289A39" w:rsidR="009F1EB6" w:rsidRPr="00E7777E" w:rsidRDefault="009F1EB6" w:rsidP="009F1EB6">
            <w:pPr>
              <w:pStyle w:val="HTML-oblikovano"/>
              <w:spacing w:before="0"/>
              <w:jc w:val="center"/>
              <w:rPr>
                <w:rFonts w:ascii="Arial" w:hAnsi="Arial" w:cs="Arial"/>
                <w:sz w:val="16"/>
                <w:szCs w:val="16"/>
              </w:rPr>
            </w:pPr>
            <w:r>
              <w:rPr>
                <w:rFonts w:ascii="Arial" w:hAnsi="Arial" w:cs="Arial"/>
                <w:sz w:val="16"/>
                <w:szCs w:val="16"/>
              </w:rPr>
              <w:t>2022</w:t>
            </w:r>
          </w:p>
        </w:tc>
        <w:tc>
          <w:tcPr>
            <w:tcW w:w="1258" w:type="dxa"/>
            <w:tcBorders>
              <w:bottom w:val="single" w:sz="4" w:space="0" w:color="auto"/>
            </w:tcBorders>
            <w:shd w:val="clear" w:color="auto" w:fill="F2F2F2" w:themeFill="background1" w:themeFillShade="F2"/>
          </w:tcPr>
          <w:p w14:paraId="2390C85C" w14:textId="2BF35A4F" w:rsidR="009F1EB6" w:rsidRPr="00E7777E" w:rsidRDefault="009F1EB6" w:rsidP="009F1EB6">
            <w:pPr>
              <w:pStyle w:val="HTML-oblikovano"/>
              <w:spacing w:before="0"/>
              <w:jc w:val="center"/>
              <w:rPr>
                <w:rFonts w:ascii="Arial" w:hAnsi="Arial" w:cs="Arial"/>
                <w:sz w:val="16"/>
                <w:szCs w:val="16"/>
              </w:rPr>
            </w:pPr>
            <w:r>
              <w:rPr>
                <w:rFonts w:ascii="Arial" w:hAnsi="Arial" w:cs="Arial"/>
                <w:sz w:val="16"/>
                <w:szCs w:val="16"/>
              </w:rPr>
              <w:t>2023</w:t>
            </w:r>
          </w:p>
        </w:tc>
      </w:tr>
      <w:tr w:rsidR="009F1EB6" w:rsidRPr="00E7777E" w14:paraId="18F0020C" w14:textId="77777777" w:rsidTr="00F3460D">
        <w:trPr>
          <w:trHeight w:val="270"/>
        </w:trPr>
        <w:tc>
          <w:tcPr>
            <w:tcW w:w="2505" w:type="dxa"/>
            <w:tcBorders>
              <w:top w:val="single" w:sz="4" w:space="0" w:color="auto"/>
            </w:tcBorders>
          </w:tcPr>
          <w:p w14:paraId="6C8DE613" w14:textId="77777777" w:rsidR="009F1EB6" w:rsidRPr="00E7777E" w:rsidRDefault="009F1EB6" w:rsidP="009F1EB6">
            <w:pPr>
              <w:pStyle w:val="HTML-oblikovano"/>
              <w:spacing w:before="0"/>
              <w:rPr>
                <w:rFonts w:ascii="Arial" w:hAnsi="Arial" w:cs="Arial"/>
                <w:sz w:val="16"/>
                <w:szCs w:val="16"/>
              </w:rPr>
            </w:pPr>
            <w:r w:rsidRPr="00E7777E">
              <w:rPr>
                <w:rFonts w:ascii="Arial" w:hAnsi="Arial" w:cs="Arial"/>
                <w:sz w:val="16"/>
                <w:szCs w:val="16"/>
              </w:rPr>
              <w:t>Št. prijav</w:t>
            </w:r>
          </w:p>
        </w:tc>
        <w:tc>
          <w:tcPr>
            <w:tcW w:w="1258" w:type="dxa"/>
            <w:tcBorders>
              <w:top w:val="single" w:sz="4" w:space="0" w:color="auto"/>
            </w:tcBorders>
          </w:tcPr>
          <w:p w14:paraId="72D044B9" w14:textId="6F471398" w:rsidR="009F1EB6" w:rsidRPr="00E7777E" w:rsidRDefault="009F1EB6" w:rsidP="009F1EB6">
            <w:pPr>
              <w:spacing w:before="0" w:after="0" w:line="240" w:lineRule="auto"/>
              <w:jc w:val="center"/>
              <w:rPr>
                <w:rFonts w:ascii="Arial" w:hAnsi="Arial" w:cs="Arial"/>
                <w:sz w:val="16"/>
                <w:szCs w:val="16"/>
              </w:rPr>
            </w:pPr>
            <w:r w:rsidRPr="00E7777E">
              <w:rPr>
                <w:rFonts w:ascii="Arial" w:hAnsi="Arial" w:cs="Arial"/>
                <w:sz w:val="16"/>
                <w:szCs w:val="16"/>
              </w:rPr>
              <w:t>178</w:t>
            </w:r>
            <w:r>
              <w:rPr>
                <w:rFonts w:ascii="Arial" w:hAnsi="Arial" w:cs="Arial"/>
                <w:sz w:val="16"/>
                <w:szCs w:val="16"/>
              </w:rPr>
              <w:t>1</w:t>
            </w:r>
          </w:p>
        </w:tc>
        <w:tc>
          <w:tcPr>
            <w:tcW w:w="1256" w:type="dxa"/>
            <w:tcBorders>
              <w:top w:val="single" w:sz="4" w:space="0" w:color="auto"/>
            </w:tcBorders>
          </w:tcPr>
          <w:p w14:paraId="3AE9661B" w14:textId="4A84021A" w:rsidR="009F1EB6" w:rsidRPr="00E7777E" w:rsidRDefault="009F1EB6" w:rsidP="009F1EB6">
            <w:pPr>
              <w:spacing w:before="0" w:after="0" w:line="240" w:lineRule="auto"/>
              <w:jc w:val="center"/>
              <w:rPr>
                <w:rFonts w:ascii="Arial" w:hAnsi="Arial" w:cs="Arial"/>
                <w:sz w:val="16"/>
                <w:szCs w:val="16"/>
              </w:rPr>
            </w:pPr>
            <w:r w:rsidRPr="00E7777E">
              <w:rPr>
                <w:rFonts w:ascii="Arial" w:hAnsi="Arial" w:cs="Arial"/>
                <w:sz w:val="16"/>
                <w:szCs w:val="16"/>
              </w:rPr>
              <w:t>823</w:t>
            </w:r>
          </w:p>
        </w:tc>
        <w:tc>
          <w:tcPr>
            <w:tcW w:w="1258" w:type="dxa"/>
            <w:tcBorders>
              <w:top w:val="single" w:sz="4" w:space="0" w:color="auto"/>
            </w:tcBorders>
          </w:tcPr>
          <w:p w14:paraId="26FEE377" w14:textId="63FF7C29" w:rsidR="009F1EB6" w:rsidRPr="00E7777E" w:rsidRDefault="009F1EB6" w:rsidP="009F1EB6">
            <w:pPr>
              <w:spacing w:before="0" w:after="0" w:line="240" w:lineRule="auto"/>
              <w:jc w:val="center"/>
              <w:rPr>
                <w:rFonts w:ascii="Arial" w:hAnsi="Arial" w:cs="Arial"/>
                <w:sz w:val="16"/>
                <w:szCs w:val="16"/>
              </w:rPr>
            </w:pPr>
            <w:r w:rsidRPr="00E7777E">
              <w:rPr>
                <w:rFonts w:ascii="Arial" w:hAnsi="Arial" w:cs="Arial"/>
                <w:sz w:val="16"/>
                <w:szCs w:val="16"/>
              </w:rPr>
              <w:t>1008</w:t>
            </w:r>
          </w:p>
        </w:tc>
        <w:tc>
          <w:tcPr>
            <w:tcW w:w="1258" w:type="dxa"/>
            <w:tcBorders>
              <w:top w:val="single" w:sz="4" w:space="0" w:color="auto"/>
            </w:tcBorders>
          </w:tcPr>
          <w:p w14:paraId="1B6914EA" w14:textId="6BFE1C67" w:rsidR="009F1EB6" w:rsidRPr="00E7777E" w:rsidRDefault="009F1EB6" w:rsidP="009F1EB6">
            <w:pPr>
              <w:spacing w:before="0" w:after="0" w:line="240" w:lineRule="auto"/>
              <w:jc w:val="center"/>
              <w:rPr>
                <w:rFonts w:ascii="Arial" w:hAnsi="Arial" w:cs="Arial"/>
                <w:sz w:val="16"/>
                <w:szCs w:val="16"/>
              </w:rPr>
            </w:pPr>
            <w:r>
              <w:rPr>
                <w:rFonts w:ascii="Arial" w:hAnsi="Arial" w:cs="Arial"/>
                <w:sz w:val="16"/>
                <w:szCs w:val="16"/>
              </w:rPr>
              <w:t>1829</w:t>
            </w:r>
          </w:p>
        </w:tc>
        <w:tc>
          <w:tcPr>
            <w:tcW w:w="1258" w:type="dxa"/>
            <w:tcBorders>
              <w:top w:val="single" w:sz="4" w:space="0" w:color="auto"/>
            </w:tcBorders>
          </w:tcPr>
          <w:p w14:paraId="29540FD4" w14:textId="72F57908" w:rsidR="009F1EB6" w:rsidRPr="00E7777E" w:rsidRDefault="009F1EB6" w:rsidP="009F1EB6">
            <w:pPr>
              <w:spacing w:before="0" w:after="0" w:line="240" w:lineRule="auto"/>
              <w:jc w:val="center"/>
              <w:rPr>
                <w:rFonts w:ascii="Arial" w:hAnsi="Arial" w:cs="Arial"/>
                <w:sz w:val="16"/>
                <w:szCs w:val="16"/>
              </w:rPr>
            </w:pPr>
            <w:r>
              <w:rPr>
                <w:rFonts w:ascii="Arial" w:hAnsi="Arial" w:cs="Arial"/>
                <w:sz w:val="16"/>
                <w:szCs w:val="16"/>
              </w:rPr>
              <w:t>1625</w:t>
            </w:r>
          </w:p>
        </w:tc>
      </w:tr>
    </w:tbl>
    <w:p w14:paraId="19B30866" w14:textId="77777777" w:rsidR="00F3460D" w:rsidRDefault="00F3460D" w:rsidP="006D2CA8">
      <w:pPr>
        <w:pStyle w:val="HTML-oblikovano"/>
        <w:spacing w:before="0"/>
        <w:jc w:val="both"/>
        <w:rPr>
          <w:rFonts w:asciiTheme="minorHAnsi" w:hAnsiTheme="minorHAnsi" w:cs="Arial"/>
          <w:sz w:val="22"/>
          <w:szCs w:val="22"/>
        </w:rPr>
      </w:pPr>
    </w:p>
    <w:p w14:paraId="091E8897" w14:textId="333C7A85" w:rsidR="00F3460D" w:rsidRDefault="009F1EB6" w:rsidP="006D2CA8">
      <w:pPr>
        <w:pStyle w:val="HTML-oblikovano"/>
        <w:spacing w:before="0"/>
        <w:jc w:val="both"/>
        <w:rPr>
          <w:rFonts w:asciiTheme="minorHAnsi" w:hAnsiTheme="minorHAnsi" w:cs="Arial"/>
          <w:noProof/>
          <w:sz w:val="22"/>
          <w:szCs w:val="22"/>
        </w:rPr>
      </w:pPr>
      <w:r>
        <w:rPr>
          <w:rFonts w:asciiTheme="minorHAnsi" w:hAnsiTheme="minorHAnsi" w:cs="Arial"/>
          <w:noProof/>
          <w:sz w:val="22"/>
          <w:szCs w:val="22"/>
        </w:rPr>
        <w:drawing>
          <wp:inline distT="0" distB="0" distL="0" distR="0" wp14:anchorId="3EE06BE0" wp14:editId="580374B6">
            <wp:extent cx="3379361" cy="1604306"/>
            <wp:effectExtent l="0" t="0" r="0" b="0"/>
            <wp:docPr id="917862587" name="Slika 11" descr="Graf prikazuje prijave okužb z norovirusi pri ljudeh v obdobju 2019–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862587" name="Slika 11" descr="Graf prikazuje prijave okužb z norovirusi pri ljudeh v obdobju 2019–202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85359" cy="1607154"/>
                    </a:xfrm>
                    <a:prstGeom prst="rect">
                      <a:avLst/>
                    </a:prstGeom>
                    <a:noFill/>
                  </pic:spPr>
                </pic:pic>
              </a:graphicData>
            </a:graphic>
          </wp:inline>
        </w:drawing>
      </w:r>
    </w:p>
    <w:p w14:paraId="7A304872" w14:textId="77777777" w:rsidR="009F1EB6" w:rsidRDefault="009F1EB6" w:rsidP="006D2CA8">
      <w:pPr>
        <w:pStyle w:val="HTML-oblikovano"/>
        <w:spacing w:before="0"/>
        <w:jc w:val="both"/>
        <w:rPr>
          <w:rFonts w:asciiTheme="minorHAnsi" w:hAnsiTheme="minorHAnsi" w:cs="Arial"/>
          <w:noProof/>
          <w:sz w:val="22"/>
          <w:szCs w:val="22"/>
        </w:rPr>
      </w:pPr>
    </w:p>
    <w:p w14:paraId="32524962" w14:textId="77777777" w:rsidR="009F1EB6" w:rsidRDefault="009F1EB6" w:rsidP="006D2CA8">
      <w:pPr>
        <w:pStyle w:val="HTML-oblikovano"/>
        <w:spacing w:before="0"/>
        <w:jc w:val="both"/>
        <w:rPr>
          <w:rFonts w:asciiTheme="minorHAnsi" w:hAnsiTheme="minorHAnsi" w:cs="Arial"/>
          <w:sz w:val="22"/>
          <w:szCs w:val="22"/>
        </w:rPr>
      </w:pPr>
    </w:p>
    <w:p w14:paraId="7BBC25E7" w14:textId="388DB541" w:rsidR="006D2CA8" w:rsidRPr="00E7777E" w:rsidRDefault="006D2CA8" w:rsidP="622C7119">
      <w:pPr>
        <w:pStyle w:val="HTML-oblikovano"/>
        <w:spacing w:before="0"/>
        <w:rPr>
          <w:rFonts w:ascii="Arial" w:hAnsi="Arial" w:cs="Arial"/>
          <w:sz w:val="20"/>
          <w:szCs w:val="20"/>
        </w:rPr>
      </w:pPr>
      <w:r w:rsidRPr="622C7119">
        <w:rPr>
          <w:rFonts w:ascii="Arial" w:hAnsi="Arial" w:cs="Arial"/>
          <w:sz w:val="20"/>
          <w:szCs w:val="20"/>
        </w:rPr>
        <w:t xml:space="preserve">Okužbe z </w:t>
      </w:r>
      <w:proofErr w:type="spellStart"/>
      <w:r w:rsidRPr="622C7119">
        <w:rPr>
          <w:rFonts w:ascii="Arial" w:hAnsi="Arial" w:cs="Arial"/>
          <w:sz w:val="20"/>
          <w:szCs w:val="20"/>
        </w:rPr>
        <w:t>norovirusi</w:t>
      </w:r>
      <w:proofErr w:type="spellEnd"/>
      <w:r w:rsidRPr="622C7119">
        <w:rPr>
          <w:rFonts w:ascii="Arial" w:hAnsi="Arial" w:cs="Arial"/>
          <w:sz w:val="20"/>
          <w:szCs w:val="20"/>
        </w:rPr>
        <w:t xml:space="preserve"> spadajo med porajajoče se okužbe. Glede na visoko incidenco sporadičnih okužb in naraščajoče število izbruhov, sodijo med najpomembnejše povzročitelje črevesnih nalezljivih bolezni v razvitih državah oziroma pri nas. </w:t>
      </w:r>
    </w:p>
    <w:p w14:paraId="5BFC0E39" w14:textId="77777777" w:rsidR="00E7777E" w:rsidRDefault="00E7777E" w:rsidP="00A855B6">
      <w:pPr>
        <w:pStyle w:val="HTML-oblikovano"/>
        <w:spacing w:before="0"/>
        <w:rPr>
          <w:rFonts w:ascii="Arial" w:hAnsi="Arial" w:cs="Arial"/>
          <w:b/>
          <w:sz w:val="20"/>
          <w:szCs w:val="20"/>
          <w:u w:val="single"/>
        </w:rPr>
      </w:pPr>
    </w:p>
    <w:p w14:paraId="2106012D" w14:textId="5E61E0AD" w:rsidR="006D2CA8" w:rsidRPr="00E7777E" w:rsidRDefault="006D2CA8" w:rsidP="00655A9A">
      <w:pPr>
        <w:pStyle w:val="HTML-oblikovano"/>
        <w:spacing w:before="0" w:line="360" w:lineRule="auto"/>
        <w:rPr>
          <w:rFonts w:ascii="Arial" w:hAnsi="Arial" w:cs="Arial"/>
          <w:b/>
          <w:sz w:val="20"/>
          <w:szCs w:val="20"/>
          <w:u w:val="single"/>
        </w:rPr>
      </w:pPr>
      <w:proofErr w:type="spellStart"/>
      <w:r w:rsidRPr="00E7777E">
        <w:rPr>
          <w:rFonts w:ascii="Arial" w:hAnsi="Arial" w:cs="Arial"/>
          <w:b/>
          <w:sz w:val="20"/>
          <w:szCs w:val="20"/>
          <w:u w:val="single"/>
        </w:rPr>
        <w:t>Norovirusi</w:t>
      </w:r>
      <w:proofErr w:type="spellEnd"/>
      <w:r w:rsidRPr="00E7777E">
        <w:rPr>
          <w:rFonts w:ascii="Arial" w:hAnsi="Arial" w:cs="Arial"/>
          <w:b/>
          <w:sz w:val="20"/>
          <w:szCs w:val="20"/>
          <w:u w:val="single"/>
        </w:rPr>
        <w:t xml:space="preserve"> v živilih</w:t>
      </w:r>
      <w:r w:rsidR="00317BBE">
        <w:rPr>
          <w:rFonts w:ascii="Arial" w:hAnsi="Arial" w:cs="Arial"/>
          <w:b/>
          <w:sz w:val="20"/>
          <w:szCs w:val="20"/>
          <w:u w:val="single"/>
        </w:rPr>
        <w:t xml:space="preserve"> </w:t>
      </w:r>
    </w:p>
    <w:p w14:paraId="3B94292A" w14:textId="14E1A9B0" w:rsidR="00317BBE" w:rsidRPr="00317BBE" w:rsidRDefault="00317BBE" w:rsidP="00317BBE">
      <w:pPr>
        <w:spacing w:before="0" w:afterLines="32" w:after="76" w:line="240" w:lineRule="auto"/>
        <w:rPr>
          <w:rFonts w:ascii="Arial" w:hAnsi="Arial" w:cs="Arial"/>
          <w:u w:val="single"/>
        </w:rPr>
      </w:pPr>
      <w:r w:rsidRPr="00317BBE">
        <w:rPr>
          <w:rFonts w:ascii="Arial" w:hAnsi="Arial" w:cs="Arial"/>
          <w:u w:val="single"/>
        </w:rPr>
        <w:t>UVHVVR</w:t>
      </w:r>
    </w:p>
    <w:p w14:paraId="336134AA" w14:textId="3916A462" w:rsidR="001327A0" w:rsidRPr="00B73768" w:rsidRDefault="001327A0" w:rsidP="001327A0">
      <w:pPr>
        <w:spacing w:before="0" w:afterLines="32" w:after="76" w:line="240" w:lineRule="auto"/>
        <w:rPr>
          <w:rFonts w:ascii="Arial" w:hAnsi="Arial" w:cs="Arial"/>
        </w:rPr>
      </w:pPr>
      <w:r w:rsidRPr="00E7777E">
        <w:rPr>
          <w:rFonts w:ascii="Arial" w:hAnsi="Arial" w:cs="Arial"/>
        </w:rPr>
        <w:t xml:space="preserve">Spremljanje prisotnosti </w:t>
      </w:r>
      <w:proofErr w:type="spellStart"/>
      <w:r w:rsidRPr="00E7777E">
        <w:rPr>
          <w:rFonts w:ascii="Arial" w:hAnsi="Arial" w:cs="Arial"/>
        </w:rPr>
        <w:t>norovirusa</w:t>
      </w:r>
      <w:proofErr w:type="spellEnd"/>
      <w:r w:rsidRPr="00E7777E">
        <w:rPr>
          <w:rFonts w:ascii="Arial" w:hAnsi="Arial" w:cs="Arial"/>
        </w:rPr>
        <w:t xml:space="preserve"> se je v letu 202</w:t>
      </w:r>
      <w:r w:rsidR="00B73768">
        <w:rPr>
          <w:rFonts w:ascii="Arial" w:hAnsi="Arial" w:cs="Arial"/>
        </w:rPr>
        <w:t>3</w:t>
      </w:r>
      <w:r w:rsidRPr="00E7777E">
        <w:rPr>
          <w:rFonts w:ascii="Arial" w:hAnsi="Arial" w:cs="Arial"/>
        </w:rPr>
        <w:t xml:space="preserve"> izvajalo pri živilih </w:t>
      </w:r>
      <w:proofErr w:type="spellStart"/>
      <w:r w:rsidRPr="00E7777E">
        <w:rPr>
          <w:rFonts w:ascii="Arial" w:hAnsi="Arial" w:cs="Arial"/>
        </w:rPr>
        <w:t>neživalskega</w:t>
      </w:r>
      <w:proofErr w:type="spellEnd"/>
      <w:r w:rsidRPr="00E7777E">
        <w:rPr>
          <w:rFonts w:ascii="Arial" w:hAnsi="Arial" w:cs="Arial"/>
        </w:rPr>
        <w:t xml:space="preserve"> izvora. Vzorčil</w:t>
      </w:r>
      <w:r>
        <w:rPr>
          <w:rFonts w:ascii="Arial" w:hAnsi="Arial" w:cs="Arial"/>
        </w:rPr>
        <w:t>o</w:t>
      </w:r>
      <w:r w:rsidRPr="00E7777E">
        <w:rPr>
          <w:rFonts w:ascii="Arial" w:hAnsi="Arial" w:cs="Arial"/>
        </w:rPr>
        <w:t xml:space="preserve"> se je zamrznjeno sadje (n</w:t>
      </w:r>
      <w:r>
        <w:rPr>
          <w:rFonts w:ascii="Arial" w:hAnsi="Arial" w:cs="Arial"/>
        </w:rPr>
        <w:t> </w:t>
      </w:r>
      <w:r w:rsidRPr="00E7777E">
        <w:rPr>
          <w:rFonts w:ascii="Arial" w:hAnsi="Arial" w:cs="Arial"/>
        </w:rPr>
        <w:t>=</w:t>
      </w:r>
      <w:r>
        <w:rPr>
          <w:rFonts w:ascii="Arial" w:hAnsi="Arial" w:cs="Arial"/>
        </w:rPr>
        <w:t> </w:t>
      </w:r>
      <w:r w:rsidRPr="00E7777E">
        <w:rPr>
          <w:rFonts w:ascii="Arial" w:hAnsi="Arial" w:cs="Arial"/>
        </w:rPr>
        <w:t>2</w:t>
      </w:r>
      <w:r w:rsidR="00B73768">
        <w:rPr>
          <w:rFonts w:ascii="Arial" w:hAnsi="Arial" w:cs="Arial"/>
        </w:rPr>
        <w:t>0</w:t>
      </w:r>
      <w:r w:rsidRPr="00E7777E">
        <w:rPr>
          <w:rFonts w:ascii="Arial" w:hAnsi="Arial" w:cs="Arial"/>
        </w:rPr>
        <w:t>)</w:t>
      </w:r>
      <w:r w:rsidR="00B73768">
        <w:rPr>
          <w:rFonts w:ascii="Arial" w:hAnsi="Arial" w:cs="Arial"/>
        </w:rPr>
        <w:t xml:space="preserve"> in vnaprej narezan</w:t>
      </w:r>
      <w:r w:rsidR="00317BBE">
        <w:rPr>
          <w:rFonts w:ascii="Arial" w:hAnsi="Arial" w:cs="Arial"/>
        </w:rPr>
        <w:t>a</w:t>
      </w:r>
      <w:r w:rsidR="00B73768">
        <w:rPr>
          <w:rFonts w:ascii="Arial" w:hAnsi="Arial" w:cs="Arial"/>
        </w:rPr>
        <w:t xml:space="preserve"> zelenjav</w:t>
      </w:r>
      <w:r w:rsidR="00317BBE">
        <w:rPr>
          <w:rFonts w:ascii="Arial" w:hAnsi="Arial" w:cs="Arial"/>
        </w:rPr>
        <w:t>a</w:t>
      </w:r>
      <w:r w:rsidR="00B73768">
        <w:rPr>
          <w:rFonts w:ascii="Arial" w:hAnsi="Arial" w:cs="Arial"/>
        </w:rPr>
        <w:t>, namenjen</w:t>
      </w:r>
      <w:r w:rsidR="00317BBE">
        <w:rPr>
          <w:rFonts w:ascii="Arial" w:hAnsi="Arial" w:cs="Arial"/>
        </w:rPr>
        <w:t xml:space="preserve">a </w:t>
      </w:r>
      <w:r w:rsidR="00B73768">
        <w:rPr>
          <w:rFonts w:ascii="Arial" w:hAnsi="Arial" w:cs="Arial"/>
        </w:rPr>
        <w:t>za neposredno uživanje (n=30)</w:t>
      </w:r>
      <w:r w:rsidRPr="00E7777E">
        <w:rPr>
          <w:rFonts w:ascii="Arial" w:hAnsi="Arial" w:cs="Arial"/>
        </w:rPr>
        <w:t>. Pri nobenem izmed analiziranih vzorcev</w:t>
      </w:r>
      <w:r>
        <w:rPr>
          <w:rFonts w:ascii="Arial" w:hAnsi="Arial" w:cs="Arial"/>
        </w:rPr>
        <w:t xml:space="preserve"> </w:t>
      </w:r>
      <w:r w:rsidRPr="00E7777E">
        <w:rPr>
          <w:rFonts w:ascii="Arial" w:hAnsi="Arial" w:cs="Arial"/>
        </w:rPr>
        <w:t xml:space="preserve">se prisotnost </w:t>
      </w:r>
      <w:proofErr w:type="spellStart"/>
      <w:r w:rsidRPr="00E7777E">
        <w:rPr>
          <w:rFonts w:ascii="Arial" w:hAnsi="Arial" w:cs="Arial"/>
        </w:rPr>
        <w:t>norovirusa</w:t>
      </w:r>
      <w:proofErr w:type="spellEnd"/>
      <w:r w:rsidRPr="00E7777E">
        <w:rPr>
          <w:rFonts w:ascii="Arial" w:hAnsi="Arial" w:cs="Arial"/>
        </w:rPr>
        <w:t xml:space="preserve"> ni potrdila. </w:t>
      </w:r>
    </w:p>
    <w:p w14:paraId="332E2CF5" w14:textId="77777777" w:rsidR="001327A0" w:rsidRPr="00E46DA4" w:rsidRDefault="001327A0" w:rsidP="001327A0">
      <w:pPr>
        <w:spacing w:before="0" w:after="0" w:line="240" w:lineRule="auto"/>
        <w:rPr>
          <w:rFonts w:cs="Arial"/>
          <w:sz w:val="22"/>
          <w:szCs w:val="22"/>
        </w:rPr>
      </w:pPr>
    </w:p>
    <w:p w14:paraId="0D7F8C9F" w14:textId="77777777" w:rsidR="001327A0" w:rsidRPr="00E7777E" w:rsidRDefault="001327A0" w:rsidP="00655A9A">
      <w:pPr>
        <w:spacing w:before="0" w:after="0" w:line="360" w:lineRule="auto"/>
        <w:rPr>
          <w:rFonts w:ascii="Arial" w:hAnsi="Arial" w:cs="Arial"/>
          <w:b/>
          <w:u w:val="single"/>
        </w:rPr>
      </w:pPr>
      <w:proofErr w:type="spellStart"/>
      <w:r w:rsidRPr="00E7777E">
        <w:rPr>
          <w:rFonts w:ascii="Arial" w:hAnsi="Arial" w:cs="Arial"/>
          <w:b/>
          <w:u w:val="single"/>
        </w:rPr>
        <w:t>Spremljajne</w:t>
      </w:r>
      <w:proofErr w:type="spellEnd"/>
      <w:r w:rsidRPr="00E7777E">
        <w:rPr>
          <w:rFonts w:ascii="Arial" w:hAnsi="Arial" w:cs="Arial"/>
          <w:b/>
          <w:u w:val="single"/>
        </w:rPr>
        <w:t xml:space="preserve"> večletnih trendov kontaminacije živil z </w:t>
      </w:r>
      <w:proofErr w:type="spellStart"/>
      <w:r w:rsidRPr="00E7777E">
        <w:rPr>
          <w:rFonts w:ascii="Arial" w:hAnsi="Arial" w:cs="Arial"/>
          <w:b/>
          <w:u w:val="single"/>
        </w:rPr>
        <w:t>norovirusi</w:t>
      </w:r>
      <w:proofErr w:type="spellEnd"/>
      <w:r w:rsidRPr="00E7777E">
        <w:rPr>
          <w:rFonts w:ascii="Arial" w:hAnsi="Arial" w:cs="Arial"/>
          <w:b/>
          <w:u w:val="single"/>
        </w:rPr>
        <w:t xml:space="preserve"> </w:t>
      </w:r>
    </w:p>
    <w:p w14:paraId="5A15F4D2" w14:textId="3CCB2AFB" w:rsidR="00F86004" w:rsidRPr="003572CF" w:rsidRDefault="001327A0" w:rsidP="003572CF">
      <w:pPr>
        <w:spacing w:before="0" w:afterLines="32" w:after="76" w:line="240" w:lineRule="auto"/>
        <w:rPr>
          <w:rFonts w:ascii="Arial" w:hAnsi="Arial" w:cs="Arial"/>
        </w:rPr>
      </w:pPr>
      <w:r w:rsidRPr="00E7777E">
        <w:rPr>
          <w:rFonts w:ascii="Arial" w:hAnsi="Arial" w:cs="Arial"/>
        </w:rPr>
        <w:t xml:space="preserve">Prisotnost </w:t>
      </w:r>
      <w:r w:rsidR="00317BBE">
        <w:rPr>
          <w:rFonts w:ascii="Arial" w:hAnsi="Arial" w:cs="Arial"/>
        </w:rPr>
        <w:t>NOV</w:t>
      </w:r>
      <w:r w:rsidRPr="00E7777E">
        <w:rPr>
          <w:rFonts w:ascii="Arial" w:hAnsi="Arial" w:cs="Arial"/>
        </w:rPr>
        <w:t xml:space="preserve"> se je v obdobju 2013</w:t>
      </w:r>
      <w:r>
        <w:rPr>
          <w:rFonts w:ascii="Arial" w:hAnsi="Arial" w:cs="Arial"/>
        </w:rPr>
        <w:t>–</w:t>
      </w:r>
      <w:r w:rsidRPr="00E7777E">
        <w:rPr>
          <w:rFonts w:ascii="Arial" w:hAnsi="Arial" w:cs="Arial"/>
        </w:rPr>
        <w:t>202</w:t>
      </w:r>
      <w:r w:rsidR="00B73768">
        <w:rPr>
          <w:rFonts w:ascii="Arial" w:hAnsi="Arial" w:cs="Arial"/>
        </w:rPr>
        <w:t>3</w:t>
      </w:r>
      <w:r w:rsidRPr="00E7777E">
        <w:rPr>
          <w:rFonts w:ascii="Arial" w:hAnsi="Arial" w:cs="Arial"/>
        </w:rPr>
        <w:t xml:space="preserve"> potrdila le pri vzorcih školjk, s tem da se vzorčenje  različnih </w:t>
      </w:r>
      <w:r w:rsidR="00033D32">
        <w:rPr>
          <w:rFonts w:ascii="Arial" w:hAnsi="Arial" w:cs="Arial"/>
        </w:rPr>
        <w:t>kategorijah</w:t>
      </w:r>
      <w:r w:rsidRPr="00E7777E">
        <w:rPr>
          <w:rFonts w:ascii="Arial" w:hAnsi="Arial" w:cs="Arial"/>
        </w:rPr>
        <w:t xml:space="preserve"> živil ni izvajalo vsako leto in v enakem obsegu. Pri živilih </w:t>
      </w:r>
      <w:proofErr w:type="spellStart"/>
      <w:r w:rsidRPr="00E7777E">
        <w:rPr>
          <w:rFonts w:ascii="Arial" w:hAnsi="Arial" w:cs="Arial"/>
        </w:rPr>
        <w:t>neživalskega</w:t>
      </w:r>
      <w:proofErr w:type="spellEnd"/>
      <w:r w:rsidRPr="00E7777E">
        <w:rPr>
          <w:rFonts w:ascii="Arial" w:hAnsi="Arial" w:cs="Arial"/>
        </w:rPr>
        <w:t xml:space="preserve"> izvora (jagodičevje, vnaprej narezano sadje, namenjeno za neposredno uživanje, zamrznjeno sadje, sušeno sadje, namenj</w:t>
      </w:r>
      <w:r w:rsidR="00317BBE">
        <w:rPr>
          <w:rFonts w:ascii="Arial" w:hAnsi="Arial" w:cs="Arial"/>
        </w:rPr>
        <w:t>e</w:t>
      </w:r>
      <w:r w:rsidRPr="00E7777E">
        <w:rPr>
          <w:rFonts w:ascii="Arial" w:hAnsi="Arial" w:cs="Arial"/>
        </w:rPr>
        <w:t>no za neposredno uživanje, zelenjava in nepasterizirani sadni in zelenjavni sokovi, namenjeni za neposre</w:t>
      </w:r>
      <w:r w:rsidR="00317BBE">
        <w:rPr>
          <w:rFonts w:ascii="Arial" w:hAnsi="Arial" w:cs="Arial"/>
        </w:rPr>
        <w:t>dno</w:t>
      </w:r>
      <w:r w:rsidRPr="00E7777E">
        <w:rPr>
          <w:rFonts w:ascii="Arial" w:hAnsi="Arial" w:cs="Arial"/>
        </w:rPr>
        <w:t xml:space="preserve"> uživanje) se ni potrdila v nobenem </w:t>
      </w:r>
      <w:r w:rsidR="00317BBE">
        <w:rPr>
          <w:rFonts w:ascii="Arial" w:hAnsi="Arial" w:cs="Arial"/>
        </w:rPr>
        <w:t xml:space="preserve">izmed več kot 550 </w:t>
      </w:r>
      <w:r w:rsidRPr="00E7777E">
        <w:rPr>
          <w:rFonts w:ascii="Arial" w:hAnsi="Arial" w:cs="Arial"/>
        </w:rPr>
        <w:t>analiziran</w:t>
      </w:r>
      <w:r w:rsidR="00317BBE">
        <w:rPr>
          <w:rFonts w:ascii="Arial" w:hAnsi="Arial" w:cs="Arial"/>
        </w:rPr>
        <w:t>ih</w:t>
      </w:r>
      <w:r w:rsidRPr="00E7777E">
        <w:rPr>
          <w:rFonts w:ascii="Arial" w:hAnsi="Arial" w:cs="Arial"/>
        </w:rPr>
        <w:t xml:space="preserve"> vzorc</w:t>
      </w:r>
      <w:r w:rsidR="00317BBE">
        <w:rPr>
          <w:rFonts w:ascii="Arial" w:hAnsi="Arial" w:cs="Arial"/>
        </w:rPr>
        <w:t>ih</w:t>
      </w:r>
      <w:r w:rsidR="00033D32">
        <w:rPr>
          <w:rFonts w:ascii="Arial" w:hAnsi="Arial" w:cs="Arial"/>
        </w:rPr>
        <w:t>.</w:t>
      </w:r>
    </w:p>
    <w:p w14:paraId="0CE008D5" w14:textId="77777777" w:rsidR="00F86004" w:rsidRPr="00E7777E" w:rsidRDefault="00F86004" w:rsidP="0069610C">
      <w:pPr>
        <w:pStyle w:val="HTML-oblikovano"/>
        <w:spacing w:before="0"/>
        <w:jc w:val="both"/>
        <w:rPr>
          <w:rFonts w:ascii="Arial" w:hAnsi="Arial" w:cs="Arial"/>
          <w:sz w:val="20"/>
          <w:szCs w:val="20"/>
          <w:u w:val="single"/>
        </w:rPr>
      </w:pPr>
    </w:p>
    <w:p w14:paraId="08F94B18" w14:textId="77777777" w:rsidR="0069610C" w:rsidRPr="00E7777E" w:rsidRDefault="00B31701" w:rsidP="0069610C">
      <w:pPr>
        <w:pStyle w:val="Naslov1"/>
        <w:rPr>
          <w:rFonts w:ascii="Arial" w:hAnsi="Arial" w:cs="Arial"/>
          <w:b/>
          <w:color w:val="auto"/>
          <w:sz w:val="24"/>
          <w:szCs w:val="24"/>
        </w:rPr>
      </w:pPr>
      <w:bookmarkStart w:id="193" w:name="_Toc204436050"/>
      <w:r w:rsidRPr="00E7777E">
        <w:rPr>
          <w:rFonts w:ascii="Arial" w:hAnsi="Arial" w:cs="Arial"/>
          <w:b/>
          <w:color w:val="auto"/>
          <w:sz w:val="24"/>
          <w:szCs w:val="24"/>
        </w:rPr>
        <w:lastRenderedPageBreak/>
        <w:t>VIRUS HEPATITISA A</w:t>
      </w:r>
      <w:bookmarkEnd w:id="193"/>
    </w:p>
    <w:p w14:paraId="5EC27BD5" w14:textId="77777777" w:rsidR="00B31701" w:rsidRPr="00E7777E" w:rsidRDefault="00B31701" w:rsidP="006D2CA8">
      <w:pPr>
        <w:pStyle w:val="HTML-oblikovano"/>
        <w:spacing w:before="0"/>
        <w:jc w:val="both"/>
        <w:rPr>
          <w:rFonts w:ascii="Arial" w:hAnsi="Arial" w:cs="Arial"/>
          <w:sz w:val="20"/>
          <w:szCs w:val="20"/>
          <w:u w:val="single"/>
        </w:rPr>
      </w:pPr>
    </w:p>
    <w:p w14:paraId="78393B97" w14:textId="77777777" w:rsidR="00F86004" w:rsidRDefault="00F86004" w:rsidP="00A855B6">
      <w:pPr>
        <w:pStyle w:val="HTML-oblikovano"/>
        <w:spacing w:before="0"/>
        <w:rPr>
          <w:rFonts w:ascii="Arial" w:hAnsi="Arial" w:cs="Arial"/>
          <w:sz w:val="20"/>
          <w:szCs w:val="20"/>
          <w:u w:val="single"/>
        </w:rPr>
      </w:pPr>
    </w:p>
    <w:p w14:paraId="4A7012AA" w14:textId="77777777" w:rsidR="001327A0" w:rsidRPr="00E7777E" w:rsidRDefault="001327A0" w:rsidP="001327A0">
      <w:pPr>
        <w:pStyle w:val="HTML-oblikovano"/>
        <w:spacing w:before="0"/>
        <w:rPr>
          <w:rFonts w:ascii="Arial" w:hAnsi="Arial" w:cs="Arial"/>
          <w:sz w:val="20"/>
          <w:szCs w:val="20"/>
        </w:rPr>
      </w:pPr>
      <w:r w:rsidRPr="00E7777E">
        <w:rPr>
          <w:rFonts w:ascii="Arial" w:hAnsi="Arial" w:cs="Arial"/>
          <w:sz w:val="20"/>
          <w:szCs w:val="20"/>
          <w:u w:val="single"/>
        </w:rPr>
        <w:t xml:space="preserve">Povzročitelj: </w:t>
      </w:r>
      <w:r w:rsidRPr="00E7777E">
        <w:rPr>
          <w:rStyle w:val="hps"/>
          <w:rFonts w:ascii="Arial" w:hAnsi="Arial" w:cs="Arial"/>
          <w:sz w:val="20"/>
          <w:szCs w:val="20"/>
        </w:rPr>
        <w:t xml:space="preserve">Virus hepatitisa A, </w:t>
      </w:r>
      <w:r w:rsidRPr="00E7777E">
        <w:rPr>
          <w:rFonts w:ascii="Arial" w:hAnsi="Arial" w:cs="Arial"/>
          <w:sz w:val="20"/>
          <w:szCs w:val="20"/>
        </w:rPr>
        <w:t xml:space="preserve">družina </w:t>
      </w:r>
      <w:proofErr w:type="spellStart"/>
      <w:r w:rsidRPr="00E7777E">
        <w:rPr>
          <w:rFonts w:ascii="Arial" w:hAnsi="Arial" w:cs="Arial"/>
          <w:i/>
          <w:iCs/>
          <w:sz w:val="20"/>
          <w:szCs w:val="20"/>
        </w:rPr>
        <w:t>Picornaviridae</w:t>
      </w:r>
      <w:proofErr w:type="spellEnd"/>
      <w:r w:rsidRPr="00E7777E">
        <w:rPr>
          <w:rFonts w:ascii="Arial" w:hAnsi="Arial" w:cs="Arial"/>
          <w:sz w:val="20"/>
          <w:szCs w:val="20"/>
        </w:rPr>
        <w:t xml:space="preserve"> (rod </w:t>
      </w:r>
      <w:proofErr w:type="spellStart"/>
      <w:r w:rsidRPr="00E7777E">
        <w:rPr>
          <w:rFonts w:ascii="Arial" w:hAnsi="Arial" w:cs="Arial"/>
          <w:sz w:val="20"/>
          <w:szCs w:val="20"/>
        </w:rPr>
        <w:t>Hepatovirus</w:t>
      </w:r>
      <w:proofErr w:type="spellEnd"/>
      <w:r w:rsidRPr="00E7777E">
        <w:rPr>
          <w:rFonts w:ascii="Arial" w:hAnsi="Arial" w:cs="Arial"/>
          <w:sz w:val="20"/>
          <w:szCs w:val="20"/>
        </w:rPr>
        <w:t>).</w:t>
      </w:r>
    </w:p>
    <w:p w14:paraId="4888F20D" w14:textId="77777777" w:rsidR="001327A0" w:rsidRPr="00E7777E" w:rsidRDefault="001327A0" w:rsidP="001327A0">
      <w:pPr>
        <w:autoSpaceDE w:val="0"/>
        <w:autoSpaceDN w:val="0"/>
        <w:adjustRightInd w:val="0"/>
        <w:spacing w:before="0" w:after="0" w:line="240" w:lineRule="auto"/>
        <w:rPr>
          <w:rFonts w:ascii="Arial" w:hAnsi="Arial" w:cs="Arial"/>
        </w:rPr>
      </w:pPr>
      <w:r w:rsidRPr="00E7777E">
        <w:rPr>
          <w:rFonts w:ascii="Arial" w:hAnsi="Arial" w:cs="Arial"/>
          <w:bCs/>
        </w:rPr>
        <w:t>Virus hepatitisa A</w:t>
      </w:r>
      <w:r>
        <w:rPr>
          <w:rFonts w:ascii="Arial" w:hAnsi="Arial" w:cs="Arial"/>
          <w:bCs/>
        </w:rPr>
        <w:t xml:space="preserve"> (HAV)</w:t>
      </w:r>
      <w:r w:rsidRPr="00E7777E">
        <w:rPr>
          <w:rFonts w:ascii="Arial" w:hAnsi="Arial" w:cs="Arial"/>
          <w:bCs/>
        </w:rPr>
        <w:t xml:space="preserve"> </w:t>
      </w:r>
      <w:r w:rsidRPr="00E7777E">
        <w:rPr>
          <w:rFonts w:ascii="Arial" w:hAnsi="Arial" w:cs="Arial"/>
        </w:rPr>
        <w:t xml:space="preserve">povzroča pri človeku črevesno nalezljivo bolezen – hepatitis A. </w:t>
      </w:r>
      <w:r>
        <w:rPr>
          <w:rFonts w:ascii="Arial" w:hAnsi="Arial" w:cs="Arial"/>
        </w:rPr>
        <w:t>N</w:t>
      </w:r>
      <w:r w:rsidRPr="00E7777E">
        <w:rPr>
          <w:rFonts w:ascii="Arial" w:hAnsi="Arial" w:cs="Arial"/>
        </w:rPr>
        <w:t xml:space="preserve">e sodi med zoonoze, vendar se o njem poroča v skladu z zakonodajo EU. Poleg </w:t>
      </w:r>
      <w:r>
        <w:rPr>
          <w:rFonts w:ascii="Arial" w:hAnsi="Arial" w:cs="Arial"/>
        </w:rPr>
        <w:t>NOV</w:t>
      </w:r>
      <w:r w:rsidRPr="00E7777E">
        <w:rPr>
          <w:rFonts w:ascii="Arial" w:hAnsi="Arial" w:cs="Arial"/>
        </w:rPr>
        <w:t xml:space="preserve"> je najpogostejši virusni povzročitelj okužb z živili v svetu. Je izjemno odporen proti škodljivim zunanjim dejavnikom: kisline, organska topila (npr. eter in kloroform), temperaturo, sušenje, klorove spojine, detergente, zamrzovanje (preživi več let pri –20 °C), v okuženem materialu preživi več mesecev. Tveganje za okužbo je obratno sorazmerno s stopnjo urejenosti splošnih higienskih razmer ter ravnijo osebne higiene. V večini držav v razvoju, v katerih prevladuje nizek higienski standard, je hepatitis A </w:t>
      </w:r>
      <w:proofErr w:type="spellStart"/>
      <w:r w:rsidRPr="00E7777E">
        <w:rPr>
          <w:rFonts w:ascii="Arial" w:hAnsi="Arial" w:cs="Arial"/>
        </w:rPr>
        <w:t>endemski</w:t>
      </w:r>
      <w:proofErr w:type="spellEnd"/>
      <w:r w:rsidRPr="00E7777E">
        <w:rPr>
          <w:rFonts w:ascii="Arial" w:hAnsi="Arial" w:cs="Arial"/>
        </w:rPr>
        <w:t xml:space="preserve"> (stalno prisoten med prebivalci). V razvitih državah z visokim življenjskim standardom, so okužbe </w:t>
      </w:r>
      <w:r>
        <w:rPr>
          <w:rFonts w:ascii="Arial" w:hAnsi="Arial" w:cs="Arial"/>
        </w:rPr>
        <w:t>s HAV</w:t>
      </w:r>
      <w:r w:rsidRPr="00E7777E">
        <w:rPr>
          <w:rFonts w:ascii="Arial" w:hAnsi="Arial" w:cs="Arial"/>
        </w:rPr>
        <w:t xml:space="preserve"> in izbruhi bolezni redki, zbolijo le specifične skupine z večjim tveganjem (npr. potniki). Večinoma </w:t>
      </w:r>
      <w:r>
        <w:rPr>
          <w:rFonts w:ascii="Arial" w:hAnsi="Arial" w:cs="Arial"/>
        </w:rPr>
        <w:t xml:space="preserve">se </w:t>
      </w:r>
      <w:r w:rsidRPr="00E7777E">
        <w:rPr>
          <w:rFonts w:ascii="Arial" w:hAnsi="Arial" w:cs="Arial"/>
        </w:rPr>
        <w:t xml:space="preserve">prenaša po fekalno oralni poti ali z neposrednim tesnim stikom z osebe na osebo. Rezervoar povzročitelja so školjke (zlasti ostrige), solate, mehko sadje (maline in jagode). Inkubacija bolezni </w:t>
      </w:r>
      <w:r>
        <w:rPr>
          <w:rFonts w:ascii="Arial" w:hAnsi="Arial" w:cs="Arial"/>
        </w:rPr>
        <w:t>je</w:t>
      </w:r>
      <w:r w:rsidRPr="00E7777E">
        <w:rPr>
          <w:rFonts w:ascii="Arial" w:hAnsi="Arial" w:cs="Arial"/>
        </w:rPr>
        <w:t xml:space="preserve"> od 15 do 50 dni. Več o </w:t>
      </w:r>
      <w:hyperlink r:id="rId64" w:history="1">
        <w:r w:rsidRPr="004B0007">
          <w:rPr>
            <w:rStyle w:val="Hiperpovezava"/>
            <w:rFonts w:ascii="Arial" w:hAnsi="Arial" w:cs="Arial"/>
          </w:rPr>
          <w:t>virusu hepatitisa</w:t>
        </w:r>
      </w:hyperlink>
      <w:r w:rsidRPr="004B0007">
        <w:rPr>
          <w:rFonts w:ascii="Arial" w:hAnsi="Arial" w:cs="Arial"/>
        </w:rPr>
        <w:t xml:space="preserve"> A</w:t>
      </w:r>
      <w:r>
        <w:rPr>
          <w:rFonts w:ascii="Arial" w:hAnsi="Arial" w:cs="Arial"/>
        </w:rPr>
        <w:t xml:space="preserve"> je na spletni strani NIJZ</w:t>
      </w:r>
      <w:r w:rsidRPr="00E7777E">
        <w:rPr>
          <w:rFonts w:ascii="Arial" w:hAnsi="Arial" w:cs="Arial"/>
        </w:rPr>
        <w:t xml:space="preserve"> (</w:t>
      </w:r>
      <w:r w:rsidRPr="00694F54">
        <w:rPr>
          <w:rFonts w:ascii="Arial" w:hAnsi="Arial" w:cs="Arial"/>
        </w:rPr>
        <w:t>https://nijz.si/nalezljive-bolezni/nalezljive-bolezni-od-a-do-z/hepatitis-a-virusni-hepatitis-a/</w:t>
      </w:r>
      <w:r w:rsidRPr="00E7777E">
        <w:rPr>
          <w:rFonts w:ascii="Arial" w:hAnsi="Arial" w:cs="Arial"/>
        </w:rPr>
        <w:t>).</w:t>
      </w:r>
    </w:p>
    <w:p w14:paraId="48BAC4F3" w14:textId="77777777" w:rsidR="001327A0" w:rsidRPr="00520457" w:rsidRDefault="001327A0" w:rsidP="001327A0">
      <w:pPr>
        <w:pStyle w:val="HTML-oblikovano"/>
        <w:spacing w:before="0" w:line="276" w:lineRule="auto"/>
        <w:rPr>
          <w:rFonts w:ascii="Arial" w:hAnsi="Arial" w:cs="Arial"/>
          <w:sz w:val="20"/>
          <w:szCs w:val="20"/>
          <w:u w:val="single"/>
        </w:rPr>
      </w:pPr>
    </w:p>
    <w:p w14:paraId="40226B27" w14:textId="77777777" w:rsidR="001327A0" w:rsidRDefault="001327A0" w:rsidP="00655A9A">
      <w:pPr>
        <w:pStyle w:val="HTML-oblikovano"/>
        <w:spacing w:before="0" w:line="360" w:lineRule="auto"/>
        <w:rPr>
          <w:rFonts w:ascii="Arial" w:hAnsi="Arial" w:cs="Arial"/>
          <w:b/>
          <w:sz w:val="20"/>
          <w:szCs w:val="20"/>
        </w:rPr>
      </w:pPr>
      <w:r w:rsidRPr="00520457">
        <w:rPr>
          <w:rFonts w:ascii="Arial" w:hAnsi="Arial" w:cs="Arial"/>
          <w:b/>
          <w:sz w:val="20"/>
          <w:szCs w:val="20"/>
          <w:u w:val="single"/>
        </w:rPr>
        <w:t>Virus hepatitisa A pri ljudeh</w:t>
      </w:r>
    </w:p>
    <w:p w14:paraId="17476078" w14:textId="72B3EEAE" w:rsidR="006D2CA8" w:rsidRPr="003572CF" w:rsidRDefault="001327A0" w:rsidP="003572CF">
      <w:pPr>
        <w:pStyle w:val="HTML-oblikovano"/>
        <w:spacing w:before="0"/>
        <w:rPr>
          <w:rFonts w:ascii="Arial" w:eastAsia="Times New Roman" w:hAnsi="Arial" w:cs="Arial"/>
          <w:sz w:val="20"/>
          <w:szCs w:val="20"/>
        </w:rPr>
      </w:pPr>
      <w:r w:rsidRPr="00520457">
        <w:rPr>
          <w:rFonts w:ascii="Arial" w:hAnsi="Arial" w:cs="Arial"/>
          <w:sz w:val="20"/>
          <w:szCs w:val="20"/>
        </w:rPr>
        <w:t xml:space="preserve">Od leta 1997, ko smo zabeležili 99 prijav, oziroma incidenco 4,9/100.000 prebivalcev, </w:t>
      </w:r>
      <w:r>
        <w:rPr>
          <w:rFonts w:ascii="Arial" w:hAnsi="Arial" w:cs="Arial"/>
          <w:sz w:val="20"/>
          <w:szCs w:val="20"/>
        </w:rPr>
        <w:t xml:space="preserve">se je incidenca bolezni večinoma manjšala. Ponoven porast obolenj smo zaznali v letih 2016 in 2017, ko se je pojavil izbruh  </w:t>
      </w:r>
      <w:r w:rsidRPr="00520457">
        <w:rPr>
          <w:rFonts w:ascii="Arial" w:eastAsia="Times New Roman" w:hAnsi="Arial" w:cs="Arial"/>
          <w:sz w:val="20"/>
          <w:szCs w:val="20"/>
        </w:rPr>
        <w:t xml:space="preserve"> hepatitisa A v Evropi med moškimi, ki imajo spolne odnose z moškimi, MSM in njihovimi kontakti, ki se je razširil tudi v Slovenijo. V izbruhu se </w:t>
      </w:r>
      <w:r>
        <w:rPr>
          <w:rFonts w:ascii="Arial" w:eastAsia="Times New Roman" w:hAnsi="Arial" w:cs="Arial"/>
          <w:sz w:val="20"/>
          <w:szCs w:val="20"/>
        </w:rPr>
        <w:t xml:space="preserve">je </w:t>
      </w:r>
      <w:r w:rsidRPr="00520457">
        <w:rPr>
          <w:rFonts w:ascii="Arial" w:eastAsia="Times New Roman" w:hAnsi="Arial" w:cs="Arial"/>
          <w:sz w:val="20"/>
          <w:szCs w:val="20"/>
        </w:rPr>
        <w:t>pojavlja</w:t>
      </w:r>
      <w:r>
        <w:rPr>
          <w:rFonts w:ascii="Arial" w:eastAsia="Times New Roman" w:hAnsi="Arial" w:cs="Arial"/>
          <w:sz w:val="20"/>
          <w:szCs w:val="20"/>
        </w:rPr>
        <w:t>l</w:t>
      </w:r>
      <w:r w:rsidRPr="00520457">
        <w:rPr>
          <w:rFonts w:ascii="Arial" w:eastAsia="Times New Roman" w:hAnsi="Arial" w:cs="Arial"/>
          <w:sz w:val="20"/>
          <w:szCs w:val="20"/>
        </w:rPr>
        <w:t xml:space="preserve"> genotip Hav 1A oziroma trije sevi: </w:t>
      </w:r>
      <w:r w:rsidRPr="003572CF">
        <w:rPr>
          <w:rFonts w:ascii="Arial" w:eastAsia="Times New Roman" w:hAnsi="Arial" w:cs="Arial"/>
          <w:sz w:val="20"/>
          <w:szCs w:val="20"/>
        </w:rPr>
        <w:t xml:space="preserve">VRD_521_2016; RIVM HAV1 090 in V16 25801. </w:t>
      </w:r>
      <w:r w:rsidR="00F3460D" w:rsidRPr="003572CF">
        <w:rPr>
          <w:rFonts w:ascii="Arial" w:eastAsia="Times New Roman" w:hAnsi="Arial" w:cs="Arial"/>
          <w:sz w:val="20"/>
          <w:szCs w:val="20"/>
        </w:rPr>
        <w:t xml:space="preserve">V letu 2022 smo zabeležili ponovno kopičenje primerov hepatitisa A. </w:t>
      </w:r>
      <w:r w:rsidR="00F3460D" w:rsidRPr="003572CF">
        <w:rPr>
          <w:rFonts w:ascii="Arial" w:hAnsi="Arial" w:cs="Arial"/>
          <w:sz w:val="20"/>
          <w:szCs w:val="20"/>
        </w:rPr>
        <w:t>V letu 2022 so v šestih državah Evropske unije (EU) in v Združenem kraljestvu (UK) poročali o kopičenju primerov in izbruhih hepatitisa A (HAV) genotipa IB s štirimi edinstvenimi, a tesno povezanimi sekvencami. V Sloveniji smo v skladu z navodili ECDC spremljali pojav HAV in vsak edinstven IB sev posebej, z namenom ločitve vzporednih in križajočih se verig prenosa, povezanih s prenosom z osebe na osebo in s prenosom s hrano. Februarja 2022 je Madžarska poročala o izbruhu hepatitisa A genotipa IB (HUN_P1). Več okuženih se je identificiralo kot moški, ki imajo spolne odnose z moškimi (MSM).</w:t>
      </w:r>
      <w:r w:rsidR="003572CF" w:rsidRPr="003572CF">
        <w:rPr>
          <w:rFonts w:ascii="Arial" w:hAnsi="Arial" w:cs="Arial"/>
          <w:sz w:val="20"/>
          <w:szCs w:val="20"/>
        </w:rPr>
        <w:t xml:space="preserve"> </w:t>
      </w:r>
      <w:r w:rsidR="00F3460D" w:rsidRPr="003572CF">
        <w:rPr>
          <w:rFonts w:ascii="Arial" w:hAnsi="Arial" w:cs="Arial"/>
          <w:color w:val="000000" w:themeColor="text1"/>
          <w:sz w:val="20"/>
          <w:szCs w:val="20"/>
        </w:rPr>
        <w:t>HUN_P1 je bil v Sloveniji prvič odkrit pri bolniku, ki se opredeljuje kot MSM in se je vrnil s potovanja na Madžarskem.</w:t>
      </w:r>
      <w:r w:rsidR="00F3460D" w:rsidRPr="003572CF">
        <w:rPr>
          <w:rStyle w:val="apple-converted-space"/>
          <w:rFonts w:ascii="Arial" w:hAnsi="Arial" w:cs="Arial"/>
          <w:color w:val="000000" w:themeColor="text1"/>
          <w:sz w:val="20"/>
          <w:szCs w:val="20"/>
        </w:rPr>
        <w:t> </w:t>
      </w:r>
      <w:r w:rsidR="00F3460D" w:rsidRPr="003572CF">
        <w:rPr>
          <w:rFonts w:ascii="Arial" w:hAnsi="Arial" w:cs="Arial"/>
          <w:sz w:val="20"/>
          <w:szCs w:val="20"/>
        </w:rPr>
        <w:t xml:space="preserve">Sledilo je več primerov okužb HAV HUN_P1 pri MSM. V Sloveniji se je nato pojavilo več manjših skupkov okužb v družinah oziroma pri otrocih v vrtcu, starših in starih starših v jugovzhodni slovenski regiji. V času inkubacijske dobe HAV je bilo v jugovzhodni slovenski regiji organizirano večje družabno srečanje, ki se ga je udeležilo vsaj 40 oseb. O udeležbi sta poročali tudi obolela pet-članska in tri-članska družina. Pri šestih primerih je prišlo do okužbe med sodelavci, ko se je eden izmed sodelavcev udeležil tega družabnega srečanja. Obolela je tudi sedem-članska družina s skupnim prebivališčem. Kasneje so se posamezni primeri razširili tudi drugod po Sloveniji, predvsem proti severu. </w:t>
      </w:r>
      <w:r w:rsidR="00F3460D" w:rsidRPr="003572CF">
        <w:rPr>
          <w:rFonts w:ascii="Arial" w:hAnsi="Arial" w:cs="Arial"/>
          <w:color w:val="000000" w:themeColor="text1"/>
          <w:sz w:val="20"/>
          <w:szCs w:val="20"/>
        </w:rPr>
        <w:t xml:space="preserve">Nekaj prvotnih poročil o HAV v Sloveniji ni bilo povezanih s sevom HAV genotipa IB in niso bila epidemiološko povezana z nedavnimi izbruhi HAV. Pri nadaljnjih poročilih je bilo po </w:t>
      </w:r>
      <w:proofErr w:type="spellStart"/>
      <w:r w:rsidR="00F3460D" w:rsidRPr="003572CF">
        <w:rPr>
          <w:rFonts w:ascii="Arial" w:hAnsi="Arial" w:cs="Arial"/>
          <w:color w:val="000000" w:themeColor="text1"/>
          <w:sz w:val="20"/>
          <w:szCs w:val="20"/>
        </w:rPr>
        <w:t>genotipizaciji</w:t>
      </w:r>
      <w:proofErr w:type="spellEnd"/>
      <w:r w:rsidR="00F3460D" w:rsidRPr="003572CF">
        <w:rPr>
          <w:rFonts w:ascii="Arial" w:hAnsi="Arial" w:cs="Arial"/>
          <w:color w:val="000000" w:themeColor="text1"/>
          <w:sz w:val="20"/>
          <w:szCs w:val="20"/>
        </w:rPr>
        <w:t xml:space="preserve"> ugotovljeno, da so enaka "madžarskemu sevu" HUN_P1, ki je povezan s spolnim prenosom. Ugotovitve epidemiološke in mikrobiološke preiskave kažejo, da so skupki oziroma kopičenja primerov HAV v Sloveniji verjetno povezani s potovanjem osebe ali oseb, okuženih z "madžarskim sevom" HUN_P1. Nadaljnji prenos okužbe s hepatitisom A je bil verjetno povezan z družabnim srečanjem v jugovzhodni Sloveniji, ki se ga je udeležila okužena oseba ali osebe, s čimer se je nadaljevalo širjenje virusa v posameznih družinah in na delovnih mestih.</w:t>
      </w:r>
    </w:p>
    <w:p w14:paraId="269EAA67" w14:textId="77777777" w:rsidR="004321BE" w:rsidRPr="00E7777E" w:rsidRDefault="004321BE" w:rsidP="00F3460D">
      <w:pPr>
        <w:spacing w:before="0" w:after="0" w:line="240" w:lineRule="auto"/>
        <w:rPr>
          <w:rFonts w:ascii="Arial" w:eastAsia="Times New Roman" w:hAnsi="Arial" w:cs="Arial"/>
        </w:rPr>
      </w:pPr>
    </w:p>
    <w:p w14:paraId="40FCAD35" w14:textId="3C2FF005" w:rsidR="001327A0" w:rsidRDefault="006D2CA8" w:rsidP="001327A0">
      <w:pPr>
        <w:pStyle w:val="Brezrazmikov"/>
        <w:spacing w:line="276" w:lineRule="auto"/>
        <w:rPr>
          <w:rFonts w:ascii="Arial" w:hAnsi="Arial" w:cs="Arial"/>
        </w:rPr>
      </w:pPr>
      <w:bookmarkStart w:id="194" w:name="_Toc436297003"/>
      <w:bookmarkStart w:id="195" w:name="_Toc24377848"/>
      <w:r w:rsidRPr="00E7777E">
        <w:rPr>
          <w:rFonts w:ascii="Arial" w:hAnsi="Arial" w:cs="Arial"/>
          <w:u w:val="single"/>
        </w:rPr>
        <w:t>Preglednica z grafom št.</w:t>
      </w:r>
      <w:r w:rsidR="00964E07" w:rsidRPr="00E7777E">
        <w:rPr>
          <w:rFonts w:ascii="Arial" w:hAnsi="Arial" w:cs="Arial"/>
          <w:u w:val="single"/>
        </w:rPr>
        <w:t xml:space="preserve"> </w:t>
      </w:r>
      <w:r w:rsidR="00F051C0">
        <w:rPr>
          <w:rFonts w:ascii="Arial" w:hAnsi="Arial" w:cs="Arial"/>
          <w:u w:val="single"/>
        </w:rPr>
        <w:t>3</w:t>
      </w:r>
      <w:r w:rsidR="00CD439B">
        <w:rPr>
          <w:rFonts w:ascii="Arial" w:hAnsi="Arial" w:cs="Arial"/>
          <w:u w:val="single"/>
        </w:rPr>
        <w:t>5</w:t>
      </w:r>
      <w:r w:rsidRPr="00E7777E">
        <w:rPr>
          <w:rFonts w:ascii="Arial" w:hAnsi="Arial" w:cs="Arial"/>
        </w:rPr>
        <w:t xml:space="preserve">: </w:t>
      </w:r>
      <w:r w:rsidR="001327A0" w:rsidRPr="00E7777E">
        <w:rPr>
          <w:rFonts w:ascii="Arial" w:hAnsi="Arial" w:cs="Arial"/>
        </w:rPr>
        <w:t>Prijave okužb z virusom hepatitisa A pri ljudeh v obdobju 20</w:t>
      </w:r>
      <w:r w:rsidR="001327A0">
        <w:rPr>
          <w:rFonts w:ascii="Arial" w:hAnsi="Arial" w:cs="Arial"/>
        </w:rPr>
        <w:t>1</w:t>
      </w:r>
      <w:r w:rsidR="009F1EB6">
        <w:rPr>
          <w:rFonts w:ascii="Arial" w:hAnsi="Arial" w:cs="Arial"/>
        </w:rPr>
        <w:t>9</w:t>
      </w:r>
      <w:r w:rsidR="001327A0" w:rsidRPr="00E7777E">
        <w:rPr>
          <w:rFonts w:ascii="Arial" w:hAnsi="Arial" w:cs="Arial"/>
        </w:rPr>
        <w:t>–202</w:t>
      </w:r>
      <w:r w:rsidR="009F1EB6">
        <w:rPr>
          <w:rFonts w:ascii="Arial" w:hAnsi="Arial" w:cs="Arial"/>
        </w:rPr>
        <w:t>3</w:t>
      </w:r>
    </w:p>
    <w:tbl>
      <w:tblPr>
        <w:tblStyle w:val="Tabelamrea1"/>
        <w:tblW w:w="8961" w:type="dxa"/>
        <w:tblLayout w:type="fixed"/>
        <w:tblLook w:val="04A0" w:firstRow="1" w:lastRow="0" w:firstColumn="1" w:lastColumn="0" w:noHBand="0" w:noVBand="1"/>
        <w:tblCaption w:val="Število prijav okužb z virusom hepatitisa A in incidenci od 2004 do 2021"/>
      </w:tblPr>
      <w:tblGrid>
        <w:gridCol w:w="2656"/>
        <w:gridCol w:w="1261"/>
        <w:gridCol w:w="1261"/>
        <w:gridCol w:w="1261"/>
        <w:gridCol w:w="1261"/>
        <w:gridCol w:w="1261"/>
      </w:tblGrid>
      <w:tr w:rsidR="009F1EB6" w:rsidRPr="00E7777E" w14:paraId="5546475E" w14:textId="77777777" w:rsidTr="004321BE">
        <w:trPr>
          <w:trHeight w:val="204"/>
          <w:tblHeader/>
        </w:trPr>
        <w:tc>
          <w:tcPr>
            <w:tcW w:w="2656" w:type="dxa"/>
            <w:tcBorders>
              <w:bottom w:val="single" w:sz="4" w:space="0" w:color="auto"/>
            </w:tcBorders>
            <w:shd w:val="clear" w:color="auto" w:fill="F2F2F2" w:themeFill="background1" w:themeFillShade="F2"/>
          </w:tcPr>
          <w:p w14:paraId="4F402571" w14:textId="77777777" w:rsidR="009F1EB6" w:rsidRPr="00E7777E" w:rsidRDefault="009F1EB6" w:rsidP="009F1EB6">
            <w:pPr>
              <w:pStyle w:val="HTML-oblikovano"/>
              <w:spacing w:before="0"/>
              <w:rPr>
                <w:rFonts w:ascii="Arial" w:hAnsi="Arial" w:cs="Arial"/>
                <w:sz w:val="16"/>
                <w:szCs w:val="16"/>
              </w:rPr>
            </w:pPr>
            <w:r w:rsidRPr="00E7777E">
              <w:rPr>
                <w:rFonts w:ascii="Arial" w:hAnsi="Arial" w:cs="Arial"/>
                <w:sz w:val="16"/>
                <w:szCs w:val="16"/>
              </w:rPr>
              <w:t>Leto</w:t>
            </w:r>
          </w:p>
        </w:tc>
        <w:tc>
          <w:tcPr>
            <w:tcW w:w="1261" w:type="dxa"/>
            <w:tcBorders>
              <w:bottom w:val="single" w:sz="4" w:space="0" w:color="auto"/>
            </w:tcBorders>
            <w:shd w:val="clear" w:color="auto" w:fill="F2F2F2" w:themeFill="background1" w:themeFillShade="F2"/>
          </w:tcPr>
          <w:p w14:paraId="7641849E" w14:textId="1B5236D0" w:rsidR="009F1EB6" w:rsidRPr="00E7777E" w:rsidRDefault="009F1EB6" w:rsidP="009F1EB6">
            <w:pPr>
              <w:pStyle w:val="HTML-oblikovano"/>
              <w:spacing w:before="0"/>
              <w:jc w:val="center"/>
              <w:rPr>
                <w:rFonts w:ascii="Arial" w:hAnsi="Arial" w:cs="Arial"/>
                <w:sz w:val="16"/>
                <w:szCs w:val="16"/>
              </w:rPr>
            </w:pPr>
            <w:r w:rsidRPr="00E7777E">
              <w:rPr>
                <w:rFonts w:ascii="Arial" w:hAnsi="Arial" w:cs="Arial"/>
                <w:sz w:val="16"/>
                <w:szCs w:val="16"/>
              </w:rPr>
              <w:t>2019</w:t>
            </w:r>
          </w:p>
        </w:tc>
        <w:tc>
          <w:tcPr>
            <w:tcW w:w="1261" w:type="dxa"/>
            <w:tcBorders>
              <w:bottom w:val="single" w:sz="4" w:space="0" w:color="auto"/>
            </w:tcBorders>
            <w:shd w:val="clear" w:color="auto" w:fill="F2F2F2" w:themeFill="background1" w:themeFillShade="F2"/>
          </w:tcPr>
          <w:p w14:paraId="4A899A7B" w14:textId="713FC3BA" w:rsidR="009F1EB6" w:rsidRPr="00E7777E" w:rsidRDefault="009F1EB6" w:rsidP="009F1EB6">
            <w:pPr>
              <w:pStyle w:val="HTML-oblikovano"/>
              <w:spacing w:before="0"/>
              <w:jc w:val="center"/>
              <w:rPr>
                <w:rFonts w:ascii="Arial" w:hAnsi="Arial" w:cs="Arial"/>
                <w:sz w:val="16"/>
                <w:szCs w:val="16"/>
              </w:rPr>
            </w:pPr>
            <w:r w:rsidRPr="00E7777E">
              <w:rPr>
                <w:rFonts w:ascii="Arial" w:hAnsi="Arial" w:cs="Arial"/>
                <w:sz w:val="16"/>
                <w:szCs w:val="16"/>
              </w:rPr>
              <w:t>2020</w:t>
            </w:r>
          </w:p>
        </w:tc>
        <w:tc>
          <w:tcPr>
            <w:tcW w:w="1261" w:type="dxa"/>
            <w:tcBorders>
              <w:bottom w:val="single" w:sz="4" w:space="0" w:color="auto"/>
            </w:tcBorders>
            <w:shd w:val="clear" w:color="auto" w:fill="F2F2F2" w:themeFill="background1" w:themeFillShade="F2"/>
          </w:tcPr>
          <w:p w14:paraId="1BF84EE8" w14:textId="032AB271" w:rsidR="009F1EB6" w:rsidRPr="00E7777E" w:rsidRDefault="009F1EB6" w:rsidP="009F1EB6">
            <w:pPr>
              <w:pStyle w:val="HTML-oblikovano"/>
              <w:spacing w:before="0"/>
              <w:jc w:val="center"/>
              <w:rPr>
                <w:rFonts w:ascii="Arial" w:hAnsi="Arial" w:cs="Arial"/>
                <w:sz w:val="16"/>
                <w:szCs w:val="16"/>
              </w:rPr>
            </w:pPr>
            <w:r w:rsidRPr="00E7777E">
              <w:rPr>
                <w:rFonts w:ascii="Arial" w:hAnsi="Arial" w:cs="Arial"/>
                <w:sz w:val="16"/>
                <w:szCs w:val="16"/>
              </w:rPr>
              <w:t>2021</w:t>
            </w:r>
          </w:p>
        </w:tc>
        <w:tc>
          <w:tcPr>
            <w:tcW w:w="1261" w:type="dxa"/>
            <w:tcBorders>
              <w:bottom w:val="single" w:sz="4" w:space="0" w:color="auto"/>
            </w:tcBorders>
            <w:shd w:val="clear" w:color="auto" w:fill="F2F2F2" w:themeFill="background1" w:themeFillShade="F2"/>
          </w:tcPr>
          <w:p w14:paraId="1FF7D52D" w14:textId="2B50C3AD" w:rsidR="009F1EB6" w:rsidRPr="00E7777E" w:rsidRDefault="009F1EB6" w:rsidP="009F1EB6">
            <w:pPr>
              <w:pStyle w:val="HTML-oblikovano"/>
              <w:spacing w:before="0"/>
              <w:jc w:val="center"/>
              <w:rPr>
                <w:rFonts w:ascii="Arial" w:hAnsi="Arial" w:cs="Arial"/>
                <w:sz w:val="16"/>
                <w:szCs w:val="16"/>
              </w:rPr>
            </w:pPr>
            <w:r>
              <w:rPr>
                <w:rFonts w:ascii="Arial" w:hAnsi="Arial" w:cs="Arial"/>
                <w:sz w:val="16"/>
                <w:szCs w:val="16"/>
              </w:rPr>
              <w:t>2022</w:t>
            </w:r>
          </w:p>
        </w:tc>
        <w:tc>
          <w:tcPr>
            <w:tcW w:w="1261" w:type="dxa"/>
            <w:tcBorders>
              <w:bottom w:val="single" w:sz="4" w:space="0" w:color="auto"/>
            </w:tcBorders>
            <w:shd w:val="clear" w:color="auto" w:fill="F2F2F2" w:themeFill="background1" w:themeFillShade="F2"/>
          </w:tcPr>
          <w:p w14:paraId="01B9F059" w14:textId="558BE271" w:rsidR="009F1EB6" w:rsidRPr="00E7777E" w:rsidRDefault="009F1EB6" w:rsidP="009F1EB6">
            <w:pPr>
              <w:pStyle w:val="HTML-oblikovano"/>
              <w:spacing w:before="0"/>
              <w:jc w:val="center"/>
              <w:rPr>
                <w:rFonts w:ascii="Arial" w:hAnsi="Arial" w:cs="Arial"/>
                <w:sz w:val="16"/>
                <w:szCs w:val="16"/>
              </w:rPr>
            </w:pPr>
            <w:r>
              <w:rPr>
                <w:rFonts w:ascii="Arial" w:hAnsi="Arial" w:cs="Arial"/>
                <w:sz w:val="16"/>
                <w:szCs w:val="16"/>
              </w:rPr>
              <w:t>2023</w:t>
            </w:r>
          </w:p>
        </w:tc>
      </w:tr>
      <w:tr w:rsidR="009F1EB6" w:rsidRPr="00E7777E" w14:paraId="1C9E74AE" w14:textId="77777777" w:rsidTr="004321BE">
        <w:trPr>
          <w:trHeight w:val="258"/>
        </w:trPr>
        <w:tc>
          <w:tcPr>
            <w:tcW w:w="2656" w:type="dxa"/>
            <w:tcBorders>
              <w:top w:val="single" w:sz="4" w:space="0" w:color="auto"/>
            </w:tcBorders>
          </w:tcPr>
          <w:p w14:paraId="042CD478" w14:textId="77777777" w:rsidR="009F1EB6" w:rsidRPr="00E7777E" w:rsidRDefault="009F1EB6" w:rsidP="009F1EB6">
            <w:pPr>
              <w:pStyle w:val="HTML-oblikovano"/>
              <w:spacing w:before="0"/>
              <w:rPr>
                <w:rFonts w:ascii="Arial" w:hAnsi="Arial" w:cs="Arial"/>
                <w:sz w:val="16"/>
                <w:szCs w:val="16"/>
              </w:rPr>
            </w:pPr>
            <w:r w:rsidRPr="00E7777E">
              <w:rPr>
                <w:rFonts w:ascii="Arial" w:hAnsi="Arial" w:cs="Arial"/>
                <w:sz w:val="16"/>
                <w:szCs w:val="16"/>
              </w:rPr>
              <w:t>Št. prijav</w:t>
            </w:r>
          </w:p>
        </w:tc>
        <w:tc>
          <w:tcPr>
            <w:tcW w:w="1261" w:type="dxa"/>
            <w:tcBorders>
              <w:top w:val="single" w:sz="4" w:space="0" w:color="auto"/>
            </w:tcBorders>
          </w:tcPr>
          <w:p w14:paraId="1DCE43A8" w14:textId="6FCC5195" w:rsidR="009F1EB6" w:rsidRPr="00E7777E" w:rsidRDefault="009F1EB6" w:rsidP="009F1EB6">
            <w:pPr>
              <w:pStyle w:val="HTML-oblikovano"/>
              <w:spacing w:before="0"/>
              <w:jc w:val="center"/>
              <w:rPr>
                <w:rFonts w:ascii="Arial" w:hAnsi="Arial" w:cs="Arial"/>
                <w:sz w:val="16"/>
                <w:szCs w:val="16"/>
              </w:rPr>
            </w:pPr>
            <w:r w:rsidRPr="00E7777E">
              <w:rPr>
                <w:rFonts w:ascii="Arial" w:hAnsi="Arial" w:cs="Arial"/>
                <w:sz w:val="16"/>
                <w:szCs w:val="16"/>
              </w:rPr>
              <w:t>12</w:t>
            </w:r>
          </w:p>
        </w:tc>
        <w:tc>
          <w:tcPr>
            <w:tcW w:w="1261" w:type="dxa"/>
            <w:tcBorders>
              <w:top w:val="single" w:sz="4" w:space="0" w:color="auto"/>
            </w:tcBorders>
          </w:tcPr>
          <w:p w14:paraId="0D0645E6" w14:textId="4315B1D5" w:rsidR="009F1EB6" w:rsidRPr="00E7777E" w:rsidRDefault="009F1EB6" w:rsidP="009F1EB6">
            <w:pPr>
              <w:pStyle w:val="HTML-oblikovano"/>
              <w:spacing w:before="0"/>
              <w:jc w:val="center"/>
              <w:rPr>
                <w:rFonts w:ascii="Arial" w:hAnsi="Arial" w:cs="Arial"/>
                <w:sz w:val="16"/>
                <w:szCs w:val="16"/>
              </w:rPr>
            </w:pPr>
            <w:r w:rsidRPr="00E7777E">
              <w:rPr>
                <w:rFonts w:ascii="Arial" w:hAnsi="Arial" w:cs="Arial"/>
                <w:sz w:val="16"/>
                <w:szCs w:val="16"/>
              </w:rPr>
              <w:t>4</w:t>
            </w:r>
          </w:p>
        </w:tc>
        <w:tc>
          <w:tcPr>
            <w:tcW w:w="1261" w:type="dxa"/>
            <w:tcBorders>
              <w:top w:val="single" w:sz="4" w:space="0" w:color="auto"/>
            </w:tcBorders>
          </w:tcPr>
          <w:p w14:paraId="44B42F11" w14:textId="602BCA6B" w:rsidR="009F1EB6" w:rsidRPr="00E7777E" w:rsidRDefault="009F1EB6" w:rsidP="009F1EB6">
            <w:pPr>
              <w:pStyle w:val="HTML-oblikovano"/>
              <w:spacing w:before="0"/>
              <w:jc w:val="center"/>
              <w:rPr>
                <w:rFonts w:ascii="Arial" w:hAnsi="Arial" w:cs="Arial"/>
                <w:sz w:val="16"/>
                <w:szCs w:val="16"/>
              </w:rPr>
            </w:pPr>
            <w:r w:rsidRPr="00E7777E">
              <w:rPr>
                <w:rFonts w:ascii="Arial" w:hAnsi="Arial" w:cs="Arial"/>
                <w:sz w:val="16"/>
                <w:szCs w:val="16"/>
              </w:rPr>
              <w:t>11</w:t>
            </w:r>
          </w:p>
        </w:tc>
        <w:tc>
          <w:tcPr>
            <w:tcW w:w="1261" w:type="dxa"/>
            <w:tcBorders>
              <w:top w:val="single" w:sz="4" w:space="0" w:color="auto"/>
            </w:tcBorders>
          </w:tcPr>
          <w:p w14:paraId="4F7E86F3" w14:textId="4AFDA88E" w:rsidR="009F1EB6" w:rsidRPr="00E7777E" w:rsidRDefault="009F1EB6" w:rsidP="009F1EB6">
            <w:pPr>
              <w:pStyle w:val="HTML-oblikovano"/>
              <w:spacing w:before="0"/>
              <w:jc w:val="center"/>
              <w:rPr>
                <w:rFonts w:ascii="Arial" w:hAnsi="Arial" w:cs="Arial"/>
                <w:sz w:val="16"/>
                <w:szCs w:val="16"/>
              </w:rPr>
            </w:pPr>
            <w:r>
              <w:rPr>
                <w:rFonts w:ascii="Arial" w:hAnsi="Arial" w:cs="Arial"/>
                <w:sz w:val="16"/>
                <w:szCs w:val="16"/>
              </w:rPr>
              <w:t>68</w:t>
            </w:r>
          </w:p>
        </w:tc>
        <w:tc>
          <w:tcPr>
            <w:tcW w:w="1261" w:type="dxa"/>
            <w:tcBorders>
              <w:top w:val="single" w:sz="4" w:space="0" w:color="auto"/>
            </w:tcBorders>
          </w:tcPr>
          <w:p w14:paraId="440C0812" w14:textId="0757983A" w:rsidR="009F1EB6" w:rsidRPr="00E7777E" w:rsidRDefault="009F1EB6" w:rsidP="009F1EB6">
            <w:pPr>
              <w:pStyle w:val="HTML-oblikovano"/>
              <w:spacing w:before="0"/>
              <w:jc w:val="center"/>
              <w:rPr>
                <w:rFonts w:ascii="Arial" w:hAnsi="Arial" w:cs="Arial"/>
                <w:sz w:val="16"/>
                <w:szCs w:val="16"/>
              </w:rPr>
            </w:pPr>
            <w:r>
              <w:rPr>
                <w:rFonts w:ascii="Arial" w:hAnsi="Arial" w:cs="Arial"/>
                <w:sz w:val="16"/>
                <w:szCs w:val="16"/>
              </w:rPr>
              <w:t>7</w:t>
            </w:r>
          </w:p>
        </w:tc>
      </w:tr>
      <w:tr w:rsidR="009F1EB6" w:rsidRPr="00E7777E" w14:paraId="1B503459" w14:textId="77777777" w:rsidTr="004321BE">
        <w:trPr>
          <w:trHeight w:val="268"/>
        </w:trPr>
        <w:tc>
          <w:tcPr>
            <w:tcW w:w="2656" w:type="dxa"/>
          </w:tcPr>
          <w:p w14:paraId="05EEFE66" w14:textId="77777777" w:rsidR="009F1EB6" w:rsidRPr="00E7777E" w:rsidRDefault="009F1EB6" w:rsidP="009F1EB6">
            <w:pPr>
              <w:pStyle w:val="HTML-oblikovano"/>
              <w:spacing w:before="0"/>
              <w:rPr>
                <w:rFonts w:ascii="Arial" w:hAnsi="Arial" w:cs="Arial"/>
                <w:sz w:val="16"/>
                <w:szCs w:val="16"/>
              </w:rPr>
            </w:pPr>
            <w:r w:rsidRPr="00E7777E">
              <w:rPr>
                <w:rFonts w:ascii="Arial" w:hAnsi="Arial" w:cs="Arial"/>
                <w:sz w:val="16"/>
                <w:szCs w:val="16"/>
              </w:rPr>
              <w:t>Incidenca</w:t>
            </w:r>
          </w:p>
        </w:tc>
        <w:tc>
          <w:tcPr>
            <w:tcW w:w="1261" w:type="dxa"/>
          </w:tcPr>
          <w:p w14:paraId="78775508" w14:textId="77AED088" w:rsidR="009F1EB6" w:rsidRPr="00E7777E" w:rsidRDefault="009F1EB6" w:rsidP="009F1EB6">
            <w:pPr>
              <w:pStyle w:val="HTML-oblikovano"/>
              <w:spacing w:before="0"/>
              <w:jc w:val="center"/>
              <w:rPr>
                <w:rFonts w:ascii="Arial" w:hAnsi="Arial" w:cs="Arial"/>
                <w:sz w:val="16"/>
                <w:szCs w:val="16"/>
              </w:rPr>
            </w:pPr>
            <w:r w:rsidRPr="00E7777E">
              <w:rPr>
                <w:rFonts w:ascii="Arial" w:hAnsi="Arial" w:cs="Arial"/>
                <w:sz w:val="16"/>
                <w:szCs w:val="16"/>
              </w:rPr>
              <w:t>0,6</w:t>
            </w:r>
          </w:p>
        </w:tc>
        <w:tc>
          <w:tcPr>
            <w:tcW w:w="1261" w:type="dxa"/>
          </w:tcPr>
          <w:p w14:paraId="15060055" w14:textId="21CC6762" w:rsidR="009F1EB6" w:rsidRPr="00E7777E" w:rsidRDefault="009F1EB6" w:rsidP="009F1EB6">
            <w:pPr>
              <w:pStyle w:val="HTML-oblikovano"/>
              <w:spacing w:before="0"/>
              <w:jc w:val="center"/>
              <w:rPr>
                <w:rFonts w:ascii="Arial" w:hAnsi="Arial" w:cs="Arial"/>
                <w:sz w:val="16"/>
                <w:szCs w:val="16"/>
              </w:rPr>
            </w:pPr>
            <w:r w:rsidRPr="00E7777E">
              <w:rPr>
                <w:rFonts w:ascii="Arial" w:hAnsi="Arial" w:cs="Arial"/>
                <w:sz w:val="16"/>
                <w:szCs w:val="16"/>
              </w:rPr>
              <w:t>0,2</w:t>
            </w:r>
          </w:p>
        </w:tc>
        <w:tc>
          <w:tcPr>
            <w:tcW w:w="1261" w:type="dxa"/>
          </w:tcPr>
          <w:p w14:paraId="22476A10" w14:textId="546F8B0F" w:rsidR="009F1EB6" w:rsidRPr="00E7777E" w:rsidRDefault="009F1EB6" w:rsidP="009F1EB6">
            <w:pPr>
              <w:pStyle w:val="HTML-oblikovano"/>
              <w:spacing w:before="0"/>
              <w:jc w:val="center"/>
              <w:rPr>
                <w:rFonts w:ascii="Arial" w:hAnsi="Arial" w:cs="Arial"/>
                <w:sz w:val="16"/>
                <w:szCs w:val="16"/>
              </w:rPr>
            </w:pPr>
            <w:r w:rsidRPr="00E7777E">
              <w:rPr>
                <w:rFonts w:ascii="Arial" w:hAnsi="Arial" w:cs="Arial"/>
                <w:sz w:val="16"/>
                <w:szCs w:val="16"/>
              </w:rPr>
              <w:t>0,5</w:t>
            </w:r>
          </w:p>
        </w:tc>
        <w:tc>
          <w:tcPr>
            <w:tcW w:w="1261" w:type="dxa"/>
          </w:tcPr>
          <w:p w14:paraId="28BCAF98" w14:textId="08EFEFE0" w:rsidR="009F1EB6" w:rsidRPr="00E7777E" w:rsidRDefault="009F1EB6" w:rsidP="009F1EB6">
            <w:pPr>
              <w:pStyle w:val="HTML-oblikovano"/>
              <w:spacing w:before="0"/>
              <w:jc w:val="center"/>
              <w:rPr>
                <w:rFonts w:ascii="Arial" w:hAnsi="Arial" w:cs="Arial"/>
                <w:sz w:val="16"/>
                <w:szCs w:val="16"/>
              </w:rPr>
            </w:pPr>
            <w:r>
              <w:rPr>
                <w:rFonts w:ascii="Arial" w:hAnsi="Arial" w:cs="Arial"/>
                <w:sz w:val="16"/>
                <w:szCs w:val="16"/>
              </w:rPr>
              <w:t>3,2</w:t>
            </w:r>
          </w:p>
        </w:tc>
        <w:tc>
          <w:tcPr>
            <w:tcW w:w="1261" w:type="dxa"/>
          </w:tcPr>
          <w:p w14:paraId="69A93481" w14:textId="52AA6F34" w:rsidR="009F1EB6" w:rsidRPr="00E7777E" w:rsidRDefault="009F1EB6" w:rsidP="009F1EB6">
            <w:pPr>
              <w:pStyle w:val="HTML-oblikovano"/>
              <w:spacing w:before="0"/>
              <w:jc w:val="center"/>
              <w:rPr>
                <w:rFonts w:ascii="Arial" w:hAnsi="Arial" w:cs="Arial"/>
                <w:sz w:val="16"/>
                <w:szCs w:val="16"/>
              </w:rPr>
            </w:pPr>
            <w:r>
              <w:rPr>
                <w:rFonts w:ascii="Arial" w:hAnsi="Arial" w:cs="Arial"/>
                <w:sz w:val="16"/>
                <w:szCs w:val="16"/>
              </w:rPr>
              <w:t>0,3</w:t>
            </w:r>
          </w:p>
        </w:tc>
      </w:tr>
    </w:tbl>
    <w:p w14:paraId="4F77F590" w14:textId="77777777" w:rsidR="004321BE" w:rsidRPr="00E7777E" w:rsidRDefault="004321BE" w:rsidP="00A855B6">
      <w:pPr>
        <w:pStyle w:val="Brezrazmikov"/>
        <w:spacing w:line="276" w:lineRule="auto"/>
        <w:rPr>
          <w:rFonts w:ascii="Arial" w:hAnsi="Arial" w:cs="Arial"/>
        </w:rPr>
      </w:pPr>
    </w:p>
    <w:p w14:paraId="3CFF3C05" w14:textId="12187ACC" w:rsidR="006D2CA8" w:rsidRDefault="009F1EB6" w:rsidP="006D2CA8">
      <w:pPr>
        <w:pStyle w:val="HTML-oblikovano"/>
        <w:spacing w:line="276" w:lineRule="auto"/>
        <w:rPr>
          <w:rFonts w:asciiTheme="minorHAnsi" w:hAnsiTheme="minorHAnsi" w:cs="Arial"/>
          <w:sz w:val="22"/>
          <w:szCs w:val="22"/>
        </w:rPr>
      </w:pPr>
      <w:r>
        <w:rPr>
          <w:rFonts w:asciiTheme="minorHAnsi" w:hAnsiTheme="minorHAnsi" w:cs="Arial"/>
          <w:noProof/>
          <w:sz w:val="22"/>
          <w:szCs w:val="22"/>
        </w:rPr>
        <w:lastRenderedPageBreak/>
        <w:drawing>
          <wp:inline distT="0" distB="0" distL="0" distR="0" wp14:anchorId="16A073E7" wp14:editId="5C83606F">
            <wp:extent cx="2656792" cy="1330534"/>
            <wp:effectExtent l="0" t="0" r="0" b="3175"/>
            <wp:docPr id="960188037" name="Slika 12" descr="Graf prikazuje prijave okužb z virusom hepatitisa A pri ljudeh v obdobju 2019–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188037" name="Slika 12" descr="Graf prikazuje prijave okužb z virusom hepatitisa A pri ljudeh v obdobju 2019–202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65436" cy="1334863"/>
                    </a:xfrm>
                    <a:prstGeom prst="rect">
                      <a:avLst/>
                    </a:prstGeom>
                    <a:noFill/>
                  </pic:spPr>
                </pic:pic>
              </a:graphicData>
            </a:graphic>
          </wp:inline>
        </w:drawing>
      </w:r>
    </w:p>
    <w:p w14:paraId="6956F06D" w14:textId="77777777" w:rsidR="00520457" w:rsidRDefault="00520457" w:rsidP="00A855B6">
      <w:pPr>
        <w:pStyle w:val="HTML-oblikovano"/>
        <w:spacing w:before="0" w:line="360" w:lineRule="auto"/>
        <w:rPr>
          <w:rFonts w:ascii="Arial" w:hAnsi="Arial" w:cs="Arial"/>
          <w:b/>
          <w:sz w:val="20"/>
          <w:szCs w:val="20"/>
          <w:u w:val="single"/>
        </w:rPr>
      </w:pPr>
    </w:p>
    <w:p w14:paraId="26AE64D5" w14:textId="4FF4470F" w:rsidR="006D2CA8" w:rsidRPr="00E7777E" w:rsidRDefault="006D2CA8" w:rsidP="00A855B6">
      <w:pPr>
        <w:pStyle w:val="HTML-oblikovano"/>
        <w:spacing w:before="0" w:line="360" w:lineRule="auto"/>
        <w:rPr>
          <w:rFonts w:ascii="Arial" w:hAnsi="Arial" w:cs="Arial"/>
          <w:b/>
          <w:sz w:val="20"/>
          <w:szCs w:val="20"/>
          <w:u w:val="single"/>
        </w:rPr>
      </w:pPr>
      <w:r w:rsidRPr="00E7777E">
        <w:rPr>
          <w:rFonts w:ascii="Arial" w:hAnsi="Arial" w:cs="Arial"/>
          <w:b/>
          <w:sz w:val="20"/>
          <w:szCs w:val="20"/>
          <w:u w:val="single"/>
        </w:rPr>
        <w:t>Virus hepatitisa A v živilih</w:t>
      </w:r>
    </w:p>
    <w:bookmarkEnd w:id="194"/>
    <w:bookmarkEnd w:id="195"/>
    <w:p w14:paraId="50C95849" w14:textId="48B17A75" w:rsidR="001327A0" w:rsidRPr="00E7777E" w:rsidRDefault="001327A0" w:rsidP="001327A0">
      <w:pPr>
        <w:spacing w:before="0" w:after="0" w:line="240" w:lineRule="auto"/>
        <w:rPr>
          <w:rFonts w:ascii="Arial" w:hAnsi="Arial" w:cs="Arial"/>
          <w:u w:val="single"/>
        </w:rPr>
      </w:pPr>
      <w:r w:rsidRPr="00E7777E">
        <w:rPr>
          <w:rFonts w:ascii="Arial" w:hAnsi="Arial" w:cs="Arial"/>
          <w:u w:val="single"/>
        </w:rPr>
        <w:t>UVHVVR</w:t>
      </w:r>
      <w:r>
        <w:rPr>
          <w:rFonts w:ascii="Arial" w:hAnsi="Arial" w:cs="Arial"/>
          <w:u w:val="single"/>
        </w:rPr>
        <w:t xml:space="preserve">: </w:t>
      </w:r>
      <w:r w:rsidRPr="00E7777E">
        <w:rPr>
          <w:rFonts w:ascii="Arial" w:hAnsi="Arial" w:cs="Arial"/>
        </w:rPr>
        <w:t xml:space="preserve">Vzorčilo se je </w:t>
      </w:r>
      <w:r>
        <w:rPr>
          <w:rFonts w:ascii="Arial" w:hAnsi="Arial" w:cs="Arial"/>
        </w:rPr>
        <w:t>zamrznjeno sadje</w:t>
      </w:r>
      <w:r w:rsidRPr="00E7777E">
        <w:rPr>
          <w:rFonts w:ascii="Arial" w:hAnsi="Arial" w:cs="Arial"/>
        </w:rPr>
        <w:t xml:space="preserve"> (n</w:t>
      </w:r>
      <w:r>
        <w:rPr>
          <w:rFonts w:ascii="Arial" w:hAnsi="Arial" w:cs="Arial"/>
        </w:rPr>
        <w:t> </w:t>
      </w:r>
      <w:r w:rsidRPr="00E7777E">
        <w:rPr>
          <w:rFonts w:ascii="Arial" w:hAnsi="Arial" w:cs="Arial"/>
        </w:rPr>
        <w:t>=</w:t>
      </w:r>
      <w:r>
        <w:rPr>
          <w:rFonts w:ascii="Arial" w:hAnsi="Arial" w:cs="Arial"/>
        </w:rPr>
        <w:t> 2</w:t>
      </w:r>
      <w:r w:rsidR="00655A9A">
        <w:rPr>
          <w:rFonts w:ascii="Arial" w:hAnsi="Arial" w:cs="Arial"/>
        </w:rPr>
        <w:t>0</w:t>
      </w:r>
      <w:r w:rsidRPr="00E7777E">
        <w:rPr>
          <w:rFonts w:ascii="Arial" w:hAnsi="Arial" w:cs="Arial"/>
        </w:rPr>
        <w:t>)</w:t>
      </w:r>
      <w:r w:rsidR="00655A9A">
        <w:rPr>
          <w:rFonts w:ascii="Arial" w:hAnsi="Arial" w:cs="Arial"/>
        </w:rPr>
        <w:t xml:space="preserve"> in zelenjava (n=30)</w:t>
      </w:r>
      <w:r w:rsidRPr="00E7777E">
        <w:rPr>
          <w:rFonts w:ascii="Arial" w:hAnsi="Arial" w:cs="Arial"/>
        </w:rPr>
        <w:t xml:space="preserve">. Prisotnost HAV se ni potrdila pri nobenem analiziranem vzorcu. </w:t>
      </w:r>
    </w:p>
    <w:p w14:paraId="2B91488D" w14:textId="77777777" w:rsidR="000B5762" w:rsidRPr="00E7777E" w:rsidRDefault="000B5762" w:rsidP="00A855B6">
      <w:pPr>
        <w:spacing w:before="0" w:after="0" w:line="240" w:lineRule="auto"/>
        <w:rPr>
          <w:rFonts w:ascii="Arial" w:hAnsi="Arial" w:cs="Arial"/>
          <w:u w:val="single"/>
        </w:rPr>
      </w:pPr>
    </w:p>
    <w:p w14:paraId="099A6324" w14:textId="77777777" w:rsidR="00655A9A" w:rsidRDefault="006D2CA8" w:rsidP="00655A9A">
      <w:pPr>
        <w:spacing w:before="0" w:after="0" w:line="360" w:lineRule="auto"/>
        <w:rPr>
          <w:rFonts w:ascii="Arial" w:hAnsi="Arial" w:cs="Arial"/>
          <w:b/>
          <w:u w:val="single"/>
        </w:rPr>
      </w:pPr>
      <w:r w:rsidRPr="00E7777E">
        <w:rPr>
          <w:rFonts w:ascii="Arial" w:hAnsi="Arial" w:cs="Arial"/>
          <w:b/>
          <w:u w:val="single"/>
        </w:rPr>
        <w:t>Spremljanje večletnih trendov</w:t>
      </w:r>
      <w:r w:rsidR="000B5762" w:rsidRPr="00E7777E">
        <w:rPr>
          <w:rFonts w:ascii="Arial" w:hAnsi="Arial" w:cs="Arial"/>
          <w:b/>
          <w:u w:val="single"/>
        </w:rPr>
        <w:t xml:space="preserve"> </w:t>
      </w:r>
      <w:r w:rsidR="006E087A" w:rsidRPr="00E7777E">
        <w:rPr>
          <w:rFonts w:ascii="Arial" w:hAnsi="Arial" w:cs="Arial"/>
          <w:b/>
          <w:u w:val="single"/>
        </w:rPr>
        <w:t>kontaminacije živil z virusom hepatitisa</w:t>
      </w:r>
    </w:p>
    <w:p w14:paraId="09B148A8" w14:textId="113D1435" w:rsidR="000B5762" w:rsidRPr="00520457" w:rsidRDefault="00D2152A" w:rsidP="00655A9A">
      <w:pPr>
        <w:spacing w:before="0" w:after="0" w:line="240" w:lineRule="auto"/>
        <w:rPr>
          <w:rFonts w:ascii="Arial" w:hAnsi="Arial" w:cs="Arial"/>
          <w:b/>
          <w:u w:val="single"/>
        </w:rPr>
      </w:pPr>
      <w:r w:rsidRPr="00E7777E">
        <w:rPr>
          <w:rFonts w:ascii="Arial" w:hAnsi="Arial" w:cs="Arial"/>
        </w:rPr>
        <w:t>Vzorčenje</w:t>
      </w:r>
      <w:r w:rsidR="006D2CA8" w:rsidRPr="00E7777E">
        <w:rPr>
          <w:rFonts w:ascii="Arial" w:hAnsi="Arial" w:cs="Arial"/>
        </w:rPr>
        <w:t xml:space="preserve"> živil živalskega izvora </w:t>
      </w:r>
      <w:r w:rsidR="0057121A" w:rsidRPr="00E7777E">
        <w:rPr>
          <w:rFonts w:ascii="Arial" w:hAnsi="Arial" w:cs="Arial"/>
        </w:rPr>
        <w:t xml:space="preserve">(školjke) </w:t>
      </w:r>
      <w:r w:rsidR="006D2CA8" w:rsidRPr="00E7777E">
        <w:rPr>
          <w:rFonts w:ascii="Arial" w:hAnsi="Arial" w:cs="Arial"/>
        </w:rPr>
        <w:t xml:space="preserve">in živil </w:t>
      </w:r>
      <w:proofErr w:type="spellStart"/>
      <w:r w:rsidR="006D2CA8" w:rsidRPr="00E7777E">
        <w:rPr>
          <w:rFonts w:ascii="Arial" w:hAnsi="Arial" w:cs="Arial"/>
        </w:rPr>
        <w:t>neživalskega</w:t>
      </w:r>
      <w:proofErr w:type="spellEnd"/>
      <w:r w:rsidR="006D2CA8" w:rsidRPr="00E7777E">
        <w:rPr>
          <w:rFonts w:ascii="Arial" w:hAnsi="Arial" w:cs="Arial"/>
        </w:rPr>
        <w:t xml:space="preserve"> izvora</w:t>
      </w:r>
      <w:r w:rsidR="0057121A" w:rsidRPr="00E7777E">
        <w:rPr>
          <w:rFonts w:ascii="Arial" w:hAnsi="Arial" w:cs="Arial"/>
        </w:rPr>
        <w:t xml:space="preserve"> (jagodičevje, zelenjava in sadje</w:t>
      </w:r>
      <w:r w:rsidR="00655A9A">
        <w:rPr>
          <w:rFonts w:ascii="Arial" w:hAnsi="Arial" w:cs="Arial"/>
        </w:rPr>
        <w:t>, sadno zelenjavni sokovi</w:t>
      </w:r>
      <w:r w:rsidR="0057121A" w:rsidRPr="00E7777E">
        <w:rPr>
          <w:rFonts w:ascii="Arial" w:hAnsi="Arial" w:cs="Arial"/>
        </w:rPr>
        <w:t>)</w:t>
      </w:r>
      <w:r w:rsidRPr="00E7777E">
        <w:rPr>
          <w:rFonts w:ascii="Arial" w:hAnsi="Arial" w:cs="Arial"/>
        </w:rPr>
        <w:t xml:space="preserve"> </w:t>
      </w:r>
      <w:r w:rsidR="0057121A" w:rsidRPr="00E7777E">
        <w:rPr>
          <w:rFonts w:ascii="Arial" w:hAnsi="Arial" w:cs="Arial"/>
        </w:rPr>
        <w:t>se izvaja</w:t>
      </w:r>
      <w:r w:rsidR="00520457">
        <w:rPr>
          <w:rFonts w:ascii="Arial" w:hAnsi="Arial" w:cs="Arial"/>
        </w:rPr>
        <w:t xml:space="preserve"> od 2013; ne vsako leto, v enak</w:t>
      </w:r>
      <w:r w:rsidR="00655A9A">
        <w:rPr>
          <w:rFonts w:ascii="Arial" w:hAnsi="Arial" w:cs="Arial"/>
        </w:rPr>
        <w:t>e</w:t>
      </w:r>
      <w:r w:rsidR="00520457">
        <w:rPr>
          <w:rFonts w:ascii="Arial" w:hAnsi="Arial" w:cs="Arial"/>
        </w:rPr>
        <w:t xml:space="preserve">m obsegu in različnih </w:t>
      </w:r>
      <w:r w:rsidR="00655A9A">
        <w:rPr>
          <w:rFonts w:ascii="Arial" w:hAnsi="Arial" w:cs="Arial"/>
        </w:rPr>
        <w:t>kategorijah</w:t>
      </w:r>
      <w:r w:rsidR="00520457">
        <w:rPr>
          <w:rFonts w:ascii="Arial" w:hAnsi="Arial" w:cs="Arial"/>
        </w:rPr>
        <w:t xml:space="preserve"> živil. </w:t>
      </w:r>
      <w:r w:rsidR="00655A9A">
        <w:rPr>
          <w:rFonts w:ascii="Arial" w:hAnsi="Arial" w:cs="Arial"/>
        </w:rPr>
        <w:t xml:space="preserve">Skupaj se je vzorčilo več kot 350 vzorcev živil. </w:t>
      </w:r>
      <w:r w:rsidR="006D2CA8" w:rsidRPr="00E7777E">
        <w:rPr>
          <w:rFonts w:ascii="Arial" w:hAnsi="Arial" w:cs="Arial"/>
        </w:rPr>
        <w:t xml:space="preserve">Prisotnost </w:t>
      </w:r>
      <w:r w:rsidR="005E09DB">
        <w:rPr>
          <w:rFonts w:ascii="Arial" w:hAnsi="Arial" w:cs="Arial"/>
        </w:rPr>
        <w:t>HAV</w:t>
      </w:r>
      <w:r w:rsidR="006D2CA8" w:rsidRPr="00E7777E">
        <w:rPr>
          <w:rFonts w:ascii="Arial" w:hAnsi="Arial" w:cs="Arial"/>
        </w:rPr>
        <w:t xml:space="preserve"> se je potrdila samo pri enem vzorcu (školjke). </w:t>
      </w:r>
    </w:p>
    <w:p w14:paraId="217ED878" w14:textId="77777777" w:rsidR="00655A9A" w:rsidRDefault="00655A9A" w:rsidP="004F48AD">
      <w:pPr>
        <w:pStyle w:val="HTML-oblikovano"/>
        <w:spacing w:before="0"/>
        <w:jc w:val="both"/>
        <w:rPr>
          <w:rFonts w:asciiTheme="minorHAnsi" w:hAnsiTheme="minorHAnsi" w:cs="Arial"/>
          <w:sz w:val="22"/>
          <w:szCs w:val="22"/>
          <w:u w:val="single"/>
        </w:rPr>
      </w:pPr>
    </w:p>
    <w:p w14:paraId="5B456CE8" w14:textId="77777777" w:rsidR="00AA0F56" w:rsidRDefault="00AA0F56" w:rsidP="004F48AD">
      <w:pPr>
        <w:pStyle w:val="HTML-oblikovano"/>
        <w:spacing w:before="0"/>
        <w:jc w:val="both"/>
        <w:rPr>
          <w:rFonts w:asciiTheme="minorHAnsi" w:hAnsiTheme="minorHAnsi" w:cs="Arial"/>
          <w:sz w:val="22"/>
          <w:szCs w:val="22"/>
          <w:u w:val="single"/>
        </w:rPr>
      </w:pPr>
    </w:p>
    <w:p w14:paraId="1767EE7B" w14:textId="77777777" w:rsidR="004F48AD" w:rsidRPr="00E7777E" w:rsidRDefault="004F48AD" w:rsidP="004F48AD">
      <w:pPr>
        <w:pStyle w:val="Naslov1"/>
        <w:rPr>
          <w:rFonts w:ascii="Arial" w:hAnsi="Arial" w:cs="Arial"/>
          <w:b/>
          <w:color w:val="auto"/>
          <w:sz w:val="24"/>
          <w:szCs w:val="24"/>
        </w:rPr>
      </w:pPr>
      <w:bookmarkStart w:id="196" w:name="_Toc204436051"/>
      <w:r w:rsidRPr="00E7777E">
        <w:rPr>
          <w:rFonts w:ascii="Arial" w:hAnsi="Arial" w:cs="Arial"/>
          <w:b/>
          <w:color w:val="auto"/>
          <w:sz w:val="24"/>
          <w:szCs w:val="24"/>
        </w:rPr>
        <w:t>HEPATITIS E VIRUS (HEV)</w:t>
      </w:r>
      <w:bookmarkEnd w:id="196"/>
    </w:p>
    <w:p w14:paraId="0934A1AE" w14:textId="77777777" w:rsidR="004F48AD" w:rsidRPr="00E7777E" w:rsidRDefault="004F48AD" w:rsidP="00A855B6">
      <w:pPr>
        <w:pStyle w:val="HTML-oblikovano"/>
        <w:spacing w:before="0"/>
        <w:rPr>
          <w:rFonts w:ascii="Arial" w:hAnsi="Arial" w:cs="Arial"/>
          <w:sz w:val="20"/>
          <w:szCs w:val="20"/>
          <w:u w:val="single"/>
        </w:rPr>
      </w:pPr>
    </w:p>
    <w:p w14:paraId="432B3E24" w14:textId="32A95834" w:rsidR="004F48AD" w:rsidRPr="005E09DB" w:rsidRDefault="00A9635D" w:rsidP="00A855B6">
      <w:pPr>
        <w:spacing w:before="0" w:after="0" w:line="240" w:lineRule="auto"/>
        <w:rPr>
          <w:rFonts w:ascii="Arial" w:eastAsia="Times New Roman" w:hAnsi="Arial" w:cs="Arial"/>
          <w:sz w:val="14"/>
          <w:szCs w:val="14"/>
        </w:rPr>
      </w:pPr>
      <w:r w:rsidRPr="00E7777E">
        <w:rPr>
          <w:rFonts w:ascii="Arial" w:eastAsia="Times New Roman" w:hAnsi="Arial" w:cs="Arial"/>
        </w:rPr>
        <w:t>Virus hepatitisa E je majhen (32</w:t>
      </w:r>
      <w:r w:rsidR="00964E07" w:rsidRPr="00E7777E">
        <w:rPr>
          <w:rFonts w:ascii="Arial" w:eastAsia="Times New Roman" w:hAnsi="Arial" w:cs="Arial"/>
        </w:rPr>
        <w:t>–</w:t>
      </w:r>
      <w:r w:rsidRPr="00E7777E">
        <w:rPr>
          <w:rFonts w:ascii="Arial" w:eastAsia="Times New Roman" w:hAnsi="Arial" w:cs="Arial"/>
        </w:rPr>
        <w:t xml:space="preserve">24 </w:t>
      </w:r>
      <w:proofErr w:type="spellStart"/>
      <w:r w:rsidRPr="00E7777E">
        <w:rPr>
          <w:rFonts w:ascii="Arial" w:eastAsia="Times New Roman" w:hAnsi="Arial" w:cs="Arial"/>
        </w:rPr>
        <w:t>nm</w:t>
      </w:r>
      <w:proofErr w:type="spellEnd"/>
      <w:r w:rsidRPr="00E7777E">
        <w:rPr>
          <w:rFonts w:ascii="Arial" w:eastAsia="Times New Roman" w:hAnsi="Arial" w:cs="Arial"/>
        </w:rPr>
        <w:t xml:space="preserve">), </w:t>
      </w:r>
      <w:proofErr w:type="spellStart"/>
      <w:r w:rsidRPr="00E7777E">
        <w:rPr>
          <w:rFonts w:ascii="Arial" w:eastAsia="Times New Roman" w:hAnsi="Arial" w:cs="Arial"/>
        </w:rPr>
        <w:t>enovijačni</w:t>
      </w:r>
      <w:proofErr w:type="spellEnd"/>
      <w:r w:rsidRPr="00E7777E">
        <w:rPr>
          <w:rFonts w:ascii="Arial" w:eastAsia="Times New Roman" w:hAnsi="Arial" w:cs="Arial"/>
        </w:rPr>
        <w:t xml:space="preserve"> RNA virus brez ovojnice. Povzroča resno vnetje</w:t>
      </w:r>
      <w:r w:rsidR="00AA293B" w:rsidRPr="00E7777E">
        <w:rPr>
          <w:rFonts w:ascii="Arial" w:eastAsia="Times New Roman" w:hAnsi="Arial" w:cs="Arial"/>
        </w:rPr>
        <w:t xml:space="preserve"> j</w:t>
      </w:r>
      <w:r w:rsidRPr="00E7777E">
        <w:rPr>
          <w:rFonts w:ascii="Arial" w:eastAsia="Times New Roman" w:hAnsi="Arial" w:cs="Arial"/>
        </w:rPr>
        <w:t>eter</w:t>
      </w:r>
      <w:r w:rsidR="00AA293B" w:rsidRPr="00E7777E">
        <w:rPr>
          <w:rFonts w:ascii="Arial" w:eastAsia="Times New Roman" w:hAnsi="Arial" w:cs="Arial"/>
        </w:rPr>
        <w:t xml:space="preserve"> </w:t>
      </w:r>
      <w:r w:rsidRPr="00E7777E">
        <w:rPr>
          <w:rFonts w:ascii="Arial" w:eastAsia="Times New Roman" w:hAnsi="Arial" w:cs="Arial"/>
        </w:rPr>
        <w:t>– hepatitis. Njegov naravni gostitelj je človek. Poznamo ga od leta 1980 dalje. Človek se okuži tudi z uživanjem živil, ki so bila v stiku z</w:t>
      </w:r>
      <w:r w:rsidR="00AA293B" w:rsidRPr="00E7777E">
        <w:rPr>
          <w:rFonts w:ascii="Arial" w:eastAsia="Times New Roman" w:hAnsi="Arial" w:cs="Arial"/>
        </w:rPr>
        <w:t xml:space="preserve"> onesnaženo vodo, odplakami ali </w:t>
      </w:r>
      <w:r w:rsidRPr="00E7777E">
        <w:rPr>
          <w:rFonts w:ascii="Arial" w:eastAsia="Times New Roman" w:hAnsi="Arial" w:cs="Arial"/>
        </w:rPr>
        <w:t xml:space="preserve">odpadki, kot npr. z uživanjem surove zelenjave, ki se je namakala z </w:t>
      </w:r>
      <w:r w:rsidR="00AA293B" w:rsidRPr="00E7777E">
        <w:rPr>
          <w:rFonts w:ascii="Arial" w:eastAsia="Times New Roman" w:hAnsi="Arial" w:cs="Arial"/>
        </w:rPr>
        <w:t xml:space="preserve">onesnaženo vodo ali z uživanjem </w:t>
      </w:r>
      <w:r w:rsidRPr="00E7777E">
        <w:rPr>
          <w:rFonts w:ascii="Arial" w:eastAsia="Times New Roman" w:hAnsi="Arial" w:cs="Arial"/>
        </w:rPr>
        <w:t>školjk, močno onesnaženimi z odplakami iz morja. Zboli lahko posameznik ali večja s</w:t>
      </w:r>
      <w:r w:rsidR="00AA293B" w:rsidRPr="00E7777E">
        <w:rPr>
          <w:rFonts w:ascii="Arial" w:eastAsia="Times New Roman" w:hAnsi="Arial" w:cs="Arial"/>
        </w:rPr>
        <w:t xml:space="preserve">kupina ljudi. </w:t>
      </w:r>
      <w:r w:rsidRPr="00E7777E">
        <w:rPr>
          <w:rFonts w:ascii="Arial" w:eastAsia="Times New Roman" w:hAnsi="Arial" w:cs="Arial"/>
        </w:rPr>
        <w:t>Virus se prenaša tudi vertikalno, z noseče matere na plod (pre</w:t>
      </w:r>
      <w:r w:rsidR="00AA293B" w:rsidRPr="00E7777E">
        <w:rPr>
          <w:rFonts w:ascii="Arial" w:eastAsia="Times New Roman" w:hAnsi="Arial" w:cs="Arial"/>
        </w:rPr>
        <w:t xml:space="preserve">k posteljice) ali s transfuzijo </w:t>
      </w:r>
      <w:r w:rsidRPr="00E7777E">
        <w:rPr>
          <w:rFonts w:ascii="Arial" w:eastAsia="Times New Roman" w:hAnsi="Arial" w:cs="Arial"/>
        </w:rPr>
        <w:t>okužene krvi.</w:t>
      </w:r>
      <w:r w:rsidR="00AA293B" w:rsidRPr="00E7777E">
        <w:rPr>
          <w:rFonts w:ascii="Arial" w:eastAsia="Times New Roman" w:hAnsi="Arial" w:cs="Arial"/>
        </w:rPr>
        <w:t xml:space="preserve"> Več</w:t>
      </w:r>
      <w:r w:rsidR="00EB5B48">
        <w:rPr>
          <w:rFonts w:ascii="Arial" w:eastAsia="Times New Roman" w:hAnsi="Arial" w:cs="Arial"/>
        </w:rPr>
        <w:t xml:space="preserve"> o </w:t>
      </w:r>
      <w:hyperlink r:id="rId66" w:history="1">
        <w:r w:rsidR="00EB5B48" w:rsidRPr="00241F31">
          <w:rPr>
            <w:rStyle w:val="Hiperpovezava"/>
            <w:rFonts w:ascii="Arial" w:eastAsia="Times New Roman" w:hAnsi="Arial" w:cs="Arial"/>
          </w:rPr>
          <w:t>virusu hepatitisa E</w:t>
        </w:r>
      </w:hyperlink>
      <w:r w:rsidR="00AA293B" w:rsidRPr="00E7777E">
        <w:rPr>
          <w:rFonts w:ascii="Arial" w:eastAsia="Times New Roman" w:hAnsi="Arial" w:cs="Arial"/>
        </w:rPr>
        <w:t xml:space="preserve"> </w:t>
      </w:r>
      <w:r w:rsidR="00354A7E" w:rsidRPr="00E7777E">
        <w:rPr>
          <w:rFonts w:ascii="Arial" w:hAnsi="Arial" w:cs="Arial"/>
        </w:rPr>
        <w:t>je objavljeno na spletni strani NIJZ</w:t>
      </w:r>
      <w:r w:rsidR="00AA293B" w:rsidRPr="00E7777E">
        <w:rPr>
          <w:rFonts w:ascii="Arial" w:eastAsia="Times New Roman" w:hAnsi="Arial" w:cs="Arial"/>
        </w:rPr>
        <w:t xml:space="preserve"> </w:t>
      </w:r>
      <w:r w:rsidR="00EB5B48" w:rsidRPr="005E09DB">
        <w:rPr>
          <w:rFonts w:ascii="Arial" w:eastAsia="Times New Roman" w:hAnsi="Arial" w:cs="Arial"/>
          <w:sz w:val="14"/>
          <w:szCs w:val="14"/>
        </w:rPr>
        <w:t>(</w:t>
      </w:r>
      <w:r w:rsidR="00241F31" w:rsidRPr="005E09DB">
        <w:rPr>
          <w:rFonts w:ascii="Arial" w:eastAsia="Times New Roman" w:hAnsi="Arial" w:cs="Arial"/>
          <w:sz w:val="14"/>
          <w:szCs w:val="14"/>
        </w:rPr>
        <w:t xml:space="preserve">https://nijz.si/nalezljive-bolezni/nalezljive-bolezni-od-a-do-z/hepatitis-e-virusni-hepatitis-e/ </w:t>
      </w:r>
      <w:r w:rsidR="00EB5B48" w:rsidRPr="005E09DB">
        <w:rPr>
          <w:rFonts w:ascii="Arial" w:eastAsia="Times New Roman" w:hAnsi="Arial" w:cs="Arial"/>
          <w:sz w:val="14"/>
          <w:szCs w:val="14"/>
        </w:rPr>
        <w:t>).</w:t>
      </w:r>
    </w:p>
    <w:p w14:paraId="6CFBD22D" w14:textId="77777777" w:rsidR="00A9635D" w:rsidRPr="00E7777E" w:rsidRDefault="00A9635D" w:rsidP="00A855B6">
      <w:pPr>
        <w:spacing w:before="0" w:after="0" w:line="240" w:lineRule="auto"/>
        <w:rPr>
          <w:rFonts w:ascii="Arial" w:eastAsia="Times New Roman" w:hAnsi="Arial" w:cs="Arial"/>
        </w:rPr>
      </w:pPr>
    </w:p>
    <w:p w14:paraId="13BB0628" w14:textId="77777777" w:rsidR="004F48AD" w:rsidRPr="00EB5B48" w:rsidRDefault="004F48AD" w:rsidP="00A855B6">
      <w:pPr>
        <w:spacing w:before="0" w:after="0" w:line="360" w:lineRule="auto"/>
        <w:rPr>
          <w:rFonts w:ascii="Arial" w:eastAsia="Times New Roman" w:hAnsi="Arial" w:cs="Arial"/>
          <w:b/>
          <w:u w:val="single"/>
        </w:rPr>
      </w:pPr>
      <w:r w:rsidRPr="00EB5B48">
        <w:rPr>
          <w:rFonts w:ascii="Arial" w:eastAsia="Times New Roman" w:hAnsi="Arial" w:cs="Arial"/>
          <w:b/>
          <w:u w:val="single"/>
        </w:rPr>
        <w:t>Stanje pri ljudeh</w:t>
      </w:r>
    </w:p>
    <w:p w14:paraId="5D69367A" w14:textId="1449392A" w:rsidR="009F1EB6" w:rsidRPr="009F1EB6" w:rsidRDefault="009F1EB6" w:rsidP="009F1EB6">
      <w:pPr>
        <w:spacing w:before="0" w:after="0" w:line="240" w:lineRule="auto"/>
        <w:rPr>
          <w:rFonts w:ascii="Arial" w:eastAsia="Times New Roman" w:hAnsi="Arial" w:cs="Arial"/>
        </w:rPr>
      </w:pPr>
      <w:r w:rsidRPr="009F1EB6">
        <w:rPr>
          <w:rFonts w:ascii="Arial" w:eastAsia="Times New Roman" w:hAnsi="Arial" w:cs="Arial"/>
        </w:rPr>
        <w:t>V letu 2020 so s hepatitisom E zboleli trije moški. Podatek imamo le za 48-letnega moškega, ki živi in dela na kmetiji, užival je tudi domače meso in mesne izdelke. V letu 2021 smo prejeli prijavo hepatitisa E, zbolel je 58-letni moški.</w:t>
      </w:r>
      <w:r>
        <w:rPr>
          <w:rFonts w:ascii="Arial" w:eastAsia="Times New Roman" w:hAnsi="Arial" w:cs="Arial"/>
        </w:rPr>
        <w:t xml:space="preserve"> </w:t>
      </w:r>
      <w:r w:rsidRPr="009F1EB6">
        <w:rPr>
          <w:rFonts w:ascii="Arial" w:eastAsia="Times New Roman" w:hAnsi="Arial" w:cs="Arial"/>
        </w:rPr>
        <w:t>V letu 2022 smo prejeli devet prijav. En bolnik se je verjetno okužil v Bosni, za druge podatka o mestu oziroma načinu okužbe ni na voljo. V letu 2023 smo prejeli eno prijavo. Podatka o načinu okužbe ni.</w:t>
      </w:r>
    </w:p>
    <w:p w14:paraId="4266FFF3" w14:textId="77777777" w:rsidR="00165D40" w:rsidRPr="00E7777E" w:rsidRDefault="00165D40" w:rsidP="00A855B6">
      <w:pPr>
        <w:spacing w:before="0" w:after="0" w:line="240" w:lineRule="auto"/>
        <w:rPr>
          <w:rFonts w:ascii="Arial" w:eastAsia="Times New Roman" w:hAnsi="Arial" w:cs="Arial"/>
        </w:rPr>
      </w:pPr>
    </w:p>
    <w:p w14:paraId="556FC43E" w14:textId="77777777" w:rsidR="001327A0" w:rsidRPr="00EB5B48" w:rsidRDefault="001327A0" w:rsidP="001327A0">
      <w:pPr>
        <w:spacing w:before="0" w:after="0" w:line="360" w:lineRule="auto"/>
        <w:rPr>
          <w:rFonts w:ascii="Arial" w:eastAsia="Times New Roman" w:hAnsi="Arial" w:cs="Arial"/>
          <w:b/>
          <w:u w:val="single"/>
        </w:rPr>
      </w:pPr>
      <w:r w:rsidRPr="00EB5B48">
        <w:rPr>
          <w:rFonts w:ascii="Arial" w:eastAsia="Times New Roman" w:hAnsi="Arial" w:cs="Arial"/>
          <w:b/>
          <w:u w:val="single"/>
        </w:rPr>
        <w:t>Živila</w:t>
      </w:r>
    </w:p>
    <w:p w14:paraId="3BC870F1" w14:textId="59CAFDE8" w:rsidR="001327A0" w:rsidRPr="00E7777E" w:rsidRDefault="005E09DB" w:rsidP="001327A0">
      <w:pPr>
        <w:spacing w:before="0" w:after="0" w:line="240" w:lineRule="auto"/>
        <w:rPr>
          <w:rFonts w:ascii="Arial" w:hAnsi="Arial" w:cs="Arial"/>
        </w:rPr>
      </w:pPr>
      <w:r w:rsidRPr="005E09DB">
        <w:rPr>
          <w:rFonts w:ascii="Arial" w:hAnsi="Arial" w:cs="Arial"/>
          <w:u w:val="single"/>
        </w:rPr>
        <w:t>UVHVVR</w:t>
      </w:r>
      <w:r>
        <w:rPr>
          <w:rFonts w:ascii="Arial" w:hAnsi="Arial" w:cs="Arial"/>
        </w:rPr>
        <w:t xml:space="preserve">: </w:t>
      </w:r>
      <w:r w:rsidR="001327A0" w:rsidRPr="00E7777E">
        <w:rPr>
          <w:rFonts w:ascii="Arial" w:hAnsi="Arial" w:cs="Arial"/>
        </w:rPr>
        <w:t>Vzorčenje živil se je izvajalo leta 2018. Vzorčilo se je mesne izdelke, namenjene za neposredno uživanje (n</w:t>
      </w:r>
      <w:r w:rsidR="001327A0">
        <w:rPr>
          <w:rFonts w:ascii="Arial" w:hAnsi="Arial" w:cs="Arial"/>
        </w:rPr>
        <w:t> </w:t>
      </w:r>
      <w:r w:rsidR="001327A0" w:rsidRPr="00E7777E">
        <w:rPr>
          <w:rFonts w:ascii="Arial" w:hAnsi="Arial" w:cs="Arial"/>
        </w:rPr>
        <w:t>=</w:t>
      </w:r>
      <w:r w:rsidR="001327A0">
        <w:rPr>
          <w:rFonts w:ascii="Arial" w:hAnsi="Arial" w:cs="Arial"/>
        </w:rPr>
        <w:t> </w:t>
      </w:r>
      <w:r w:rsidR="001327A0" w:rsidRPr="00E7777E">
        <w:rPr>
          <w:rFonts w:ascii="Arial" w:hAnsi="Arial" w:cs="Arial"/>
        </w:rPr>
        <w:t>50), sveže meso prašičev (n</w:t>
      </w:r>
      <w:r w:rsidR="001327A0">
        <w:rPr>
          <w:rFonts w:ascii="Arial" w:hAnsi="Arial" w:cs="Arial"/>
        </w:rPr>
        <w:t> </w:t>
      </w:r>
      <w:r w:rsidR="001327A0" w:rsidRPr="00E7777E">
        <w:rPr>
          <w:rFonts w:ascii="Arial" w:hAnsi="Arial" w:cs="Arial"/>
        </w:rPr>
        <w:t>=</w:t>
      </w:r>
      <w:r w:rsidR="001327A0">
        <w:rPr>
          <w:rFonts w:ascii="Arial" w:hAnsi="Arial" w:cs="Arial"/>
        </w:rPr>
        <w:t> </w:t>
      </w:r>
      <w:r w:rsidR="001327A0" w:rsidRPr="00E7777E">
        <w:rPr>
          <w:rFonts w:ascii="Arial" w:hAnsi="Arial" w:cs="Arial"/>
        </w:rPr>
        <w:t>50) in mešano mleto meso (n</w:t>
      </w:r>
      <w:r w:rsidR="001327A0">
        <w:rPr>
          <w:rFonts w:ascii="Arial" w:hAnsi="Arial" w:cs="Arial"/>
        </w:rPr>
        <w:t> </w:t>
      </w:r>
      <w:r w:rsidR="001327A0" w:rsidRPr="00E7777E">
        <w:rPr>
          <w:rFonts w:ascii="Arial" w:hAnsi="Arial" w:cs="Arial"/>
        </w:rPr>
        <w:t>=</w:t>
      </w:r>
      <w:r w:rsidR="001327A0">
        <w:rPr>
          <w:rFonts w:ascii="Arial" w:hAnsi="Arial" w:cs="Arial"/>
        </w:rPr>
        <w:t> </w:t>
      </w:r>
      <w:r w:rsidR="001327A0" w:rsidRPr="00E7777E">
        <w:rPr>
          <w:rFonts w:ascii="Arial" w:hAnsi="Arial" w:cs="Arial"/>
        </w:rPr>
        <w:t xml:space="preserve">30), ki vsebuje svinjino. Prisotnost HEV se ni potrdila pri nobenem izmed analiziranih vzorcev. V </w:t>
      </w:r>
      <w:r w:rsidR="001327A0">
        <w:rPr>
          <w:rFonts w:ascii="Arial" w:hAnsi="Arial" w:cs="Arial"/>
        </w:rPr>
        <w:t>obdobju 20</w:t>
      </w:r>
      <w:r w:rsidR="00A83571">
        <w:rPr>
          <w:rFonts w:ascii="Arial" w:hAnsi="Arial" w:cs="Arial"/>
        </w:rPr>
        <w:t>19</w:t>
      </w:r>
      <w:r w:rsidR="001327A0">
        <w:rPr>
          <w:rFonts w:ascii="Arial" w:hAnsi="Arial" w:cs="Arial"/>
        </w:rPr>
        <w:t xml:space="preserve"> - 202</w:t>
      </w:r>
      <w:r w:rsidR="00A83571">
        <w:rPr>
          <w:rFonts w:ascii="Arial" w:hAnsi="Arial" w:cs="Arial"/>
        </w:rPr>
        <w:t>3</w:t>
      </w:r>
      <w:r w:rsidR="001327A0" w:rsidRPr="00E7777E">
        <w:rPr>
          <w:rFonts w:ascii="Arial" w:hAnsi="Arial" w:cs="Arial"/>
        </w:rPr>
        <w:t xml:space="preserve"> se ugotavljanje prisotnosti </w:t>
      </w:r>
      <w:r>
        <w:rPr>
          <w:rFonts w:ascii="Arial" w:hAnsi="Arial" w:cs="Arial"/>
        </w:rPr>
        <w:t>HEV</w:t>
      </w:r>
      <w:r w:rsidR="001327A0" w:rsidRPr="00E7777E">
        <w:rPr>
          <w:rFonts w:ascii="Arial" w:hAnsi="Arial" w:cs="Arial"/>
        </w:rPr>
        <w:t xml:space="preserve"> pri živilih ni spremljalo. </w:t>
      </w:r>
    </w:p>
    <w:p w14:paraId="13A18F0B" w14:textId="77777777" w:rsidR="001327A0" w:rsidRPr="00E7777E" w:rsidRDefault="001327A0" w:rsidP="001327A0">
      <w:pPr>
        <w:spacing w:before="0" w:after="0" w:line="240" w:lineRule="auto"/>
        <w:rPr>
          <w:rFonts w:ascii="Arial" w:hAnsi="Arial" w:cs="Arial"/>
        </w:rPr>
      </w:pPr>
    </w:p>
    <w:p w14:paraId="37F94308" w14:textId="77777777" w:rsidR="001327A0" w:rsidRPr="00EB5B48" w:rsidRDefault="001327A0" w:rsidP="001327A0">
      <w:pPr>
        <w:spacing w:before="0" w:after="0" w:line="360" w:lineRule="auto"/>
        <w:rPr>
          <w:rFonts w:ascii="Arial" w:hAnsi="Arial" w:cs="Arial"/>
          <w:b/>
          <w:u w:val="single"/>
        </w:rPr>
      </w:pPr>
      <w:r w:rsidRPr="00EB5B48">
        <w:rPr>
          <w:rFonts w:ascii="Arial" w:hAnsi="Arial" w:cs="Arial"/>
          <w:b/>
          <w:u w:val="single"/>
        </w:rPr>
        <w:t>Živali</w:t>
      </w:r>
    </w:p>
    <w:p w14:paraId="708D5FEC" w14:textId="2ACEC16B" w:rsidR="001327A0" w:rsidRPr="00E7777E" w:rsidRDefault="001327A0" w:rsidP="001327A0">
      <w:pPr>
        <w:spacing w:before="0" w:after="0" w:line="240" w:lineRule="auto"/>
        <w:rPr>
          <w:rFonts w:ascii="Arial" w:eastAsia="Times New Roman" w:hAnsi="Arial" w:cs="Arial"/>
        </w:rPr>
      </w:pPr>
      <w:r w:rsidRPr="00E7777E">
        <w:rPr>
          <w:rFonts w:ascii="Arial" w:hAnsi="Arial" w:cs="Arial"/>
        </w:rPr>
        <w:t>Pri živalih se je v sklopu letne Odredbe o izvajanju sistematičnega spremljanja zdravstvenega stanja živali, programov izkoreninjenja bolezni živali ter cepljenj živali 2019, na prisotnost virusa hepatitisa E (HEV) pregledalo vzorce krvi prašičev na liniji klanja. Program je pripravil UVHVVR. Vzorce so odvzeli uradni veterinarji. Preiskave je opravil NVI.</w:t>
      </w:r>
      <w:r w:rsidRPr="00E7777E">
        <w:rPr>
          <w:rFonts w:ascii="Arial" w:eastAsia="Times New Roman" w:hAnsi="Arial" w:cs="Arial"/>
        </w:rPr>
        <w:t xml:space="preserve"> </w:t>
      </w:r>
      <w:r w:rsidRPr="00E7777E">
        <w:rPr>
          <w:rFonts w:ascii="Arial" w:hAnsi="Arial" w:cs="Arial"/>
        </w:rPr>
        <w:t xml:space="preserve">Preiskanih je bilo 490 prašičev. Prisotnost HEV je bila ugotovljena pri 265 živalih. V </w:t>
      </w:r>
      <w:r>
        <w:rPr>
          <w:rFonts w:ascii="Arial" w:hAnsi="Arial" w:cs="Arial"/>
        </w:rPr>
        <w:t>obdobju</w:t>
      </w:r>
      <w:r w:rsidRPr="00E7777E">
        <w:rPr>
          <w:rFonts w:ascii="Arial" w:hAnsi="Arial" w:cs="Arial"/>
        </w:rPr>
        <w:t xml:space="preserve"> 2020</w:t>
      </w:r>
      <w:r>
        <w:rPr>
          <w:rFonts w:ascii="Arial" w:hAnsi="Arial" w:cs="Arial"/>
        </w:rPr>
        <w:t>–</w:t>
      </w:r>
      <w:r w:rsidRPr="00E7777E">
        <w:rPr>
          <w:rFonts w:ascii="Arial" w:hAnsi="Arial" w:cs="Arial"/>
        </w:rPr>
        <w:t>202</w:t>
      </w:r>
      <w:r w:rsidR="00A83571">
        <w:rPr>
          <w:rFonts w:ascii="Arial" w:hAnsi="Arial" w:cs="Arial"/>
        </w:rPr>
        <w:t>3</w:t>
      </w:r>
      <w:r w:rsidRPr="00E7777E">
        <w:rPr>
          <w:rFonts w:ascii="Arial" w:hAnsi="Arial" w:cs="Arial"/>
        </w:rPr>
        <w:t xml:space="preserve"> se ugotavljanje prisotnosti </w:t>
      </w:r>
      <w:r w:rsidR="005E09DB">
        <w:rPr>
          <w:rFonts w:ascii="Arial" w:hAnsi="Arial" w:cs="Arial"/>
        </w:rPr>
        <w:t>HEV</w:t>
      </w:r>
      <w:r w:rsidRPr="00E7777E">
        <w:rPr>
          <w:rFonts w:ascii="Arial" w:hAnsi="Arial" w:cs="Arial"/>
        </w:rPr>
        <w:t xml:space="preserve"> pri živalih ni spremljalo.</w:t>
      </w:r>
    </w:p>
    <w:p w14:paraId="715A107D" w14:textId="77777777" w:rsidR="004F48AD" w:rsidRDefault="004F48AD" w:rsidP="004F48AD">
      <w:pPr>
        <w:spacing w:before="0" w:after="0" w:line="240" w:lineRule="auto"/>
        <w:rPr>
          <w:sz w:val="22"/>
          <w:szCs w:val="22"/>
        </w:rPr>
      </w:pPr>
    </w:p>
    <w:p w14:paraId="1C42323C" w14:textId="5C296AE6" w:rsidR="00D2152A" w:rsidRDefault="00D2152A" w:rsidP="00B31701">
      <w:pPr>
        <w:pStyle w:val="HTML-oblikovano"/>
        <w:spacing w:before="0"/>
        <w:jc w:val="both"/>
        <w:rPr>
          <w:rFonts w:ascii="Arial" w:hAnsi="Arial" w:cs="Arial"/>
          <w:sz w:val="20"/>
          <w:szCs w:val="20"/>
          <w:u w:val="single"/>
        </w:rPr>
      </w:pPr>
    </w:p>
    <w:p w14:paraId="1C53C62C" w14:textId="77777777" w:rsidR="00CF1207" w:rsidRDefault="00CF1207" w:rsidP="00B31701">
      <w:pPr>
        <w:pStyle w:val="HTML-oblikovano"/>
        <w:spacing w:before="0"/>
        <w:jc w:val="both"/>
        <w:rPr>
          <w:rFonts w:ascii="Arial" w:hAnsi="Arial" w:cs="Arial"/>
          <w:sz w:val="20"/>
          <w:szCs w:val="20"/>
          <w:u w:val="single"/>
        </w:rPr>
      </w:pPr>
    </w:p>
    <w:p w14:paraId="1F795291" w14:textId="77777777" w:rsidR="00CF1207" w:rsidRDefault="00CF1207" w:rsidP="00B31701">
      <w:pPr>
        <w:pStyle w:val="HTML-oblikovano"/>
        <w:spacing w:before="0"/>
        <w:jc w:val="both"/>
        <w:rPr>
          <w:rFonts w:ascii="Arial" w:hAnsi="Arial" w:cs="Arial"/>
          <w:sz w:val="20"/>
          <w:szCs w:val="20"/>
          <w:u w:val="single"/>
        </w:rPr>
      </w:pPr>
    </w:p>
    <w:p w14:paraId="213211D2" w14:textId="77777777" w:rsidR="00E84801" w:rsidRPr="00EB5B48" w:rsidRDefault="00E84801" w:rsidP="00B31701">
      <w:pPr>
        <w:pStyle w:val="HTML-oblikovano"/>
        <w:spacing w:before="0"/>
        <w:jc w:val="both"/>
        <w:rPr>
          <w:rFonts w:ascii="Arial" w:hAnsi="Arial" w:cs="Arial"/>
          <w:sz w:val="20"/>
          <w:szCs w:val="20"/>
          <w:u w:val="single"/>
        </w:rPr>
      </w:pPr>
    </w:p>
    <w:p w14:paraId="369E071C" w14:textId="77777777" w:rsidR="00B31701" w:rsidRPr="00A855B6" w:rsidRDefault="00B31701" w:rsidP="00B31701">
      <w:pPr>
        <w:pStyle w:val="Naslov1"/>
        <w:rPr>
          <w:rFonts w:ascii="Arial" w:hAnsi="Arial" w:cs="Arial"/>
          <w:b/>
          <w:color w:val="auto"/>
          <w:sz w:val="24"/>
          <w:szCs w:val="24"/>
        </w:rPr>
      </w:pPr>
      <w:bookmarkStart w:id="197" w:name="_Toc204436052"/>
      <w:r w:rsidRPr="00A855B6">
        <w:rPr>
          <w:rFonts w:ascii="Arial" w:hAnsi="Arial" w:cs="Arial"/>
          <w:b/>
          <w:i/>
          <w:color w:val="auto"/>
          <w:sz w:val="24"/>
          <w:szCs w:val="24"/>
        </w:rPr>
        <w:t>SHIGELLA</w:t>
      </w:r>
      <w:r w:rsidRPr="00A855B6">
        <w:rPr>
          <w:rFonts w:ascii="Arial" w:hAnsi="Arial" w:cs="Arial"/>
          <w:b/>
          <w:color w:val="auto"/>
          <w:sz w:val="24"/>
          <w:szCs w:val="24"/>
        </w:rPr>
        <w:t xml:space="preserve"> SPP.</w:t>
      </w:r>
      <w:bookmarkEnd w:id="197"/>
    </w:p>
    <w:p w14:paraId="678386C0" w14:textId="77777777" w:rsidR="00B31701" w:rsidRPr="00EB5B48" w:rsidRDefault="00B31701" w:rsidP="00A855B6">
      <w:pPr>
        <w:pStyle w:val="HTML-oblikovano"/>
        <w:spacing w:before="0"/>
        <w:rPr>
          <w:rFonts w:ascii="Arial" w:hAnsi="Arial" w:cs="Arial"/>
          <w:sz w:val="20"/>
          <w:szCs w:val="20"/>
          <w:u w:val="single"/>
        </w:rPr>
      </w:pPr>
    </w:p>
    <w:p w14:paraId="033092F6" w14:textId="4482BD57" w:rsidR="00AA293B" w:rsidRPr="00F86004" w:rsidRDefault="004321BE" w:rsidP="00A855B6">
      <w:pPr>
        <w:spacing w:before="0" w:after="0" w:line="240" w:lineRule="auto"/>
        <w:rPr>
          <w:rFonts w:ascii="Arial" w:hAnsi="Arial" w:cs="Arial"/>
        </w:rPr>
      </w:pPr>
      <w:proofErr w:type="spellStart"/>
      <w:r w:rsidRPr="00EB5B48">
        <w:rPr>
          <w:rFonts w:ascii="Arial" w:hAnsi="Arial" w:cs="Arial"/>
        </w:rPr>
        <w:t>Šigele</w:t>
      </w:r>
      <w:proofErr w:type="spellEnd"/>
      <w:r w:rsidRPr="00EB5B48">
        <w:rPr>
          <w:rFonts w:ascii="Arial" w:hAnsi="Arial" w:cs="Arial"/>
        </w:rPr>
        <w:t xml:space="preserve"> so Gram negativne, paličaste, negibljive in visoko infektivne bakterije, ki povzročajo akutno bolezen z drisko, slabostjo, vročino in trebušnimi krči (griža). Rod </w:t>
      </w:r>
      <w:proofErr w:type="spellStart"/>
      <w:r w:rsidRPr="00EB5B48">
        <w:rPr>
          <w:rFonts w:ascii="Arial" w:hAnsi="Arial" w:cs="Arial"/>
        </w:rPr>
        <w:t>šigel</w:t>
      </w:r>
      <w:proofErr w:type="spellEnd"/>
      <w:r w:rsidRPr="00EB5B48">
        <w:rPr>
          <w:rFonts w:ascii="Arial" w:hAnsi="Arial" w:cs="Arial"/>
        </w:rPr>
        <w:t xml:space="preserve"> vključuje štiri vrste ali serološke skupine: </w:t>
      </w:r>
      <w:r w:rsidRPr="00EB5B48">
        <w:rPr>
          <w:rFonts w:ascii="Arial" w:hAnsi="Arial" w:cs="Arial"/>
          <w:i/>
        </w:rPr>
        <w:t xml:space="preserve">S. </w:t>
      </w:r>
      <w:proofErr w:type="spellStart"/>
      <w:r w:rsidRPr="00EB5B48">
        <w:rPr>
          <w:rFonts w:ascii="Arial" w:hAnsi="Arial" w:cs="Arial"/>
          <w:i/>
        </w:rPr>
        <w:t>sonnei</w:t>
      </w:r>
      <w:proofErr w:type="spellEnd"/>
      <w:r w:rsidRPr="00EB5B48">
        <w:rPr>
          <w:rFonts w:ascii="Arial" w:hAnsi="Arial" w:cs="Arial"/>
          <w:i/>
        </w:rPr>
        <w:t xml:space="preserve">, S. </w:t>
      </w:r>
      <w:proofErr w:type="spellStart"/>
      <w:r w:rsidRPr="00EB5B48">
        <w:rPr>
          <w:rFonts w:ascii="Arial" w:hAnsi="Arial" w:cs="Arial"/>
          <w:i/>
        </w:rPr>
        <w:t>boydii</w:t>
      </w:r>
      <w:proofErr w:type="spellEnd"/>
      <w:r w:rsidRPr="00EB5B48">
        <w:rPr>
          <w:rFonts w:ascii="Arial" w:hAnsi="Arial" w:cs="Arial"/>
          <w:i/>
        </w:rPr>
        <w:t xml:space="preserve">, S. </w:t>
      </w:r>
      <w:proofErr w:type="spellStart"/>
      <w:r w:rsidRPr="00EB5B48">
        <w:rPr>
          <w:rFonts w:ascii="Arial" w:hAnsi="Arial" w:cs="Arial"/>
          <w:i/>
        </w:rPr>
        <w:t>flexneri</w:t>
      </w:r>
      <w:proofErr w:type="spellEnd"/>
      <w:r w:rsidRPr="00EB5B48">
        <w:rPr>
          <w:rFonts w:ascii="Arial" w:hAnsi="Arial" w:cs="Arial"/>
          <w:i/>
        </w:rPr>
        <w:t xml:space="preserve"> </w:t>
      </w:r>
      <w:r w:rsidRPr="00EB5B48">
        <w:rPr>
          <w:rFonts w:ascii="Arial" w:hAnsi="Arial" w:cs="Arial"/>
        </w:rPr>
        <w:t>in</w:t>
      </w:r>
      <w:r w:rsidRPr="00EB5B48">
        <w:rPr>
          <w:rFonts w:ascii="Arial" w:hAnsi="Arial" w:cs="Arial"/>
          <w:i/>
        </w:rPr>
        <w:t xml:space="preserve"> S. </w:t>
      </w:r>
      <w:proofErr w:type="spellStart"/>
      <w:r w:rsidRPr="00EB5B48">
        <w:rPr>
          <w:rFonts w:ascii="Arial" w:hAnsi="Arial" w:cs="Arial"/>
          <w:i/>
        </w:rPr>
        <w:t>dysenteriae</w:t>
      </w:r>
      <w:proofErr w:type="spellEnd"/>
      <w:r w:rsidRPr="00EB5B48">
        <w:rPr>
          <w:rFonts w:ascii="Arial" w:hAnsi="Arial" w:cs="Arial"/>
        </w:rPr>
        <w:t xml:space="preserve">. Človek naj bi bil edini gostitelj, a so bakterijo našli tudi pri opicah. Cepiva proti </w:t>
      </w:r>
      <w:r>
        <w:rPr>
          <w:rFonts w:ascii="Arial" w:hAnsi="Arial" w:cs="Arial"/>
        </w:rPr>
        <w:t xml:space="preserve">griži </w:t>
      </w:r>
      <w:r w:rsidRPr="00EB5B48">
        <w:rPr>
          <w:rFonts w:ascii="Arial" w:hAnsi="Arial" w:cs="Arial"/>
        </w:rPr>
        <w:t xml:space="preserve">ni. </w:t>
      </w:r>
      <w:proofErr w:type="spellStart"/>
      <w:r w:rsidRPr="00EB5B48">
        <w:rPr>
          <w:rFonts w:ascii="Arial" w:hAnsi="Arial" w:cs="Arial"/>
        </w:rPr>
        <w:t>Šigele</w:t>
      </w:r>
      <w:proofErr w:type="spellEnd"/>
      <w:r w:rsidRPr="00EB5B48">
        <w:rPr>
          <w:rFonts w:ascii="Arial" w:hAnsi="Arial" w:cs="Arial"/>
        </w:rPr>
        <w:t xml:space="preserve"> so bakterije, ki rastejo pri temperaturah med 6 ˚C in 46 ˚C, prenesejo hlajenje in zamrzovanje, uniči jih pasterizacija. Odporne so na nizek pH in lahko preživijo želodčni sok. Sposobne so tudi preživeti ali celo rasti v živilih z nizkim pH, kot so nekatere vrste sadja oziroma zelenjave. Do kontaminacije živil s </w:t>
      </w:r>
      <w:proofErr w:type="spellStart"/>
      <w:r w:rsidRPr="00EB5B48">
        <w:rPr>
          <w:rFonts w:ascii="Arial" w:hAnsi="Arial" w:cs="Arial"/>
        </w:rPr>
        <w:t>šigelo</w:t>
      </w:r>
      <w:proofErr w:type="spellEnd"/>
      <w:r w:rsidRPr="00EB5B48">
        <w:rPr>
          <w:rFonts w:ascii="Arial" w:hAnsi="Arial" w:cs="Arial"/>
        </w:rPr>
        <w:t xml:space="preserve"> najpogosteje pride zaradi slabe higiene (rok) pri pripravi in rokovanju z živili ali onesnažene pitne vode. Tvegana živila, s katerimi se prenašajo </w:t>
      </w:r>
      <w:proofErr w:type="spellStart"/>
      <w:r w:rsidRPr="00EB5B48">
        <w:rPr>
          <w:rFonts w:ascii="Arial" w:hAnsi="Arial" w:cs="Arial"/>
        </w:rPr>
        <w:t>šigele</w:t>
      </w:r>
      <w:proofErr w:type="spellEnd"/>
      <w:r w:rsidRPr="00EB5B48">
        <w:rPr>
          <w:rFonts w:ascii="Arial" w:hAnsi="Arial" w:cs="Arial"/>
        </w:rPr>
        <w:t xml:space="preserve">, so solate (krompirjeva, tunina, </w:t>
      </w:r>
      <w:proofErr w:type="spellStart"/>
      <w:r w:rsidRPr="00EB5B48">
        <w:rPr>
          <w:rFonts w:ascii="Arial" w:hAnsi="Arial" w:cs="Arial"/>
        </w:rPr>
        <w:t>testeninska</w:t>
      </w:r>
      <w:proofErr w:type="spellEnd"/>
      <w:r w:rsidRPr="00EB5B48">
        <w:rPr>
          <w:rFonts w:ascii="Arial" w:hAnsi="Arial" w:cs="Arial"/>
        </w:rPr>
        <w:t xml:space="preserve"> in piščančja), sendviči, nezadostno oprana zelenjava in sadje, nepasterizirano mleko in mlečni izdelki, perutnina, školjke in voda. Okužbe so možne tudi s hrano, ki jo onesnažijo muhe.</w:t>
      </w:r>
      <w:r w:rsidRPr="00EB5B48">
        <w:rPr>
          <w:rStyle w:val="Sprotnaopomba-sklic"/>
          <w:rFonts w:ascii="Arial" w:hAnsi="Arial" w:cs="Arial"/>
        </w:rPr>
        <w:footnoteReference w:id="29"/>
      </w:r>
      <w:r w:rsidRPr="00EB5B48">
        <w:rPr>
          <w:rFonts w:ascii="Arial" w:hAnsi="Arial" w:cs="Arial"/>
        </w:rPr>
        <w:t xml:space="preserve"> </w:t>
      </w:r>
      <w:r w:rsidR="00AA293B" w:rsidRPr="00EB5B48">
        <w:rPr>
          <w:rFonts w:ascii="Arial" w:hAnsi="Arial" w:cs="Arial"/>
        </w:rPr>
        <w:t xml:space="preserve">Več o bakteriji </w:t>
      </w:r>
      <w:hyperlink r:id="rId67" w:history="1">
        <w:r w:rsidR="00EB5B48" w:rsidRPr="00241F31">
          <w:rPr>
            <w:rStyle w:val="Hiperpovezava"/>
            <w:rFonts w:ascii="Arial" w:hAnsi="Arial" w:cs="Arial"/>
            <w:i/>
          </w:rPr>
          <w:t>Shigella</w:t>
        </w:r>
        <w:r w:rsidR="00EB5B48" w:rsidRPr="00241F31">
          <w:rPr>
            <w:rStyle w:val="Hiperpovezava"/>
            <w:rFonts w:ascii="Arial" w:hAnsi="Arial" w:cs="Arial"/>
          </w:rPr>
          <w:t xml:space="preserve"> spp.</w:t>
        </w:r>
      </w:hyperlink>
      <w:r w:rsidR="00EB5B48">
        <w:rPr>
          <w:rFonts w:ascii="Arial" w:hAnsi="Arial" w:cs="Arial"/>
        </w:rPr>
        <w:t xml:space="preserve"> je objavljeno na spletni strani NIJZ</w:t>
      </w:r>
      <w:r w:rsidR="00AA293B" w:rsidRPr="00EB5B48">
        <w:rPr>
          <w:rFonts w:ascii="Arial" w:hAnsi="Arial" w:cs="Arial"/>
        </w:rPr>
        <w:t xml:space="preserve"> </w:t>
      </w:r>
      <w:r w:rsidR="00EB5B48" w:rsidRPr="00694F54">
        <w:rPr>
          <w:rFonts w:ascii="Arial" w:hAnsi="Arial" w:cs="Arial"/>
        </w:rPr>
        <w:t>(</w:t>
      </w:r>
      <w:r w:rsidR="00241F31" w:rsidRPr="00694F54">
        <w:rPr>
          <w:rFonts w:ascii="Arial" w:hAnsi="Arial" w:cs="Arial"/>
        </w:rPr>
        <w:t xml:space="preserve">https://nijz.si/nalezljive-bolezni/nalezljive-bolezni-od-a-do-z/sigeloza-griza/ </w:t>
      </w:r>
      <w:r w:rsidR="00EB5B48" w:rsidRPr="00694F54">
        <w:rPr>
          <w:rFonts w:ascii="Arial" w:hAnsi="Arial" w:cs="Arial"/>
        </w:rPr>
        <w:t>).</w:t>
      </w:r>
      <w:r w:rsidR="00EB5B48" w:rsidRPr="00694F54">
        <w:rPr>
          <w:rFonts w:ascii="Arial" w:hAnsi="Arial" w:cs="Arial"/>
          <w:u w:val="single"/>
        </w:rPr>
        <w:t xml:space="preserve"> </w:t>
      </w:r>
    </w:p>
    <w:p w14:paraId="79828AA8" w14:textId="77777777" w:rsidR="00AA293B" w:rsidRPr="00EB5B48" w:rsidRDefault="00AA293B" w:rsidP="00A855B6">
      <w:pPr>
        <w:spacing w:before="0" w:after="0" w:line="240" w:lineRule="auto"/>
        <w:rPr>
          <w:rFonts w:ascii="Arial" w:hAnsi="Arial" w:cs="Arial"/>
          <w:spacing w:val="6"/>
          <w:u w:val="single"/>
        </w:rPr>
      </w:pPr>
    </w:p>
    <w:p w14:paraId="200E3E14" w14:textId="77777777" w:rsidR="006D2CA8" w:rsidRPr="00EB5B48" w:rsidRDefault="006D2CA8" w:rsidP="00A855B6">
      <w:pPr>
        <w:spacing w:before="0" w:after="0" w:line="360" w:lineRule="auto"/>
        <w:rPr>
          <w:rFonts w:ascii="Arial" w:hAnsi="Arial" w:cs="Arial"/>
          <w:b/>
          <w:spacing w:val="6"/>
          <w:u w:val="single"/>
        </w:rPr>
      </w:pPr>
      <w:r w:rsidRPr="00EB5B48">
        <w:rPr>
          <w:rFonts w:ascii="Arial" w:hAnsi="Arial" w:cs="Arial"/>
          <w:b/>
          <w:spacing w:val="6"/>
          <w:u w:val="single"/>
        </w:rPr>
        <w:t>Stanje pri ljudeh</w:t>
      </w:r>
    </w:p>
    <w:p w14:paraId="47CB80E0" w14:textId="77777777" w:rsidR="009F1EB6" w:rsidRPr="009F1EB6" w:rsidRDefault="009F1EB6" w:rsidP="009F1EB6">
      <w:pPr>
        <w:spacing w:before="0" w:after="0" w:line="240" w:lineRule="auto"/>
        <w:rPr>
          <w:rFonts w:ascii="Arial" w:eastAsia="Times New Roman" w:hAnsi="Arial" w:cs="Arial"/>
          <w:spacing w:val="6"/>
        </w:rPr>
      </w:pPr>
      <w:r w:rsidRPr="009F1EB6">
        <w:rPr>
          <w:rFonts w:ascii="Arial" w:eastAsia="Times New Roman" w:hAnsi="Arial" w:cs="Arial"/>
          <w:spacing w:val="6"/>
        </w:rPr>
        <w:t>Griža sicer ne sodi med zoonoze, vendar jo  skladu z Zakonom o nalezljivih boleznih (</w:t>
      </w:r>
      <w:proofErr w:type="spellStart"/>
      <w:r w:rsidRPr="009F1EB6">
        <w:rPr>
          <w:rFonts w:ascii="Arial" w:eastAsia="Times New Roman" w:hAnsi="Arial" w:cs="Arial"/>
          <w:spacing w:val="6"/>
        </w:rPr>
        <w:t>Ur.l</w:t>
      </w:r>
      <w:proofErr w:type="spellEnd"/>
      <w:r w:rsidRPr="009F1EB6">
        <w:rPr>
          <w:rFonts w:ascii="Arial" w:eastAsia="Times New Roman" w:hAnsi="Arial" w:cs="Arial"/>
          <w:spacing w:val="6"/>
        </w:rPr>
        <w:t xml:space="preserve">. RS št. 16/99) spremljamo pri ljudeh. Najpogostejši povzročiteljici griže sta tako kot zadnja leta vrsti </w:t>
      </w:r>
      <w:r w:rsidRPr="009F1EB6">
        <w:rPr>
          <w:rFonts w:ascii="Arial" w:eastAsia="Times New Roman" w:hAnsi="Arial" w:cs="Arial"/>
          <w:i/>
          <w:spacing w:val="6"/>
        </w:rPr>
        <w:t xml:space="preserve">S. </w:t>
      </w:r>
      <w:proofErr w:type="spellStart"/>
      <w:r w:rsidRPr="009F1EB6">
        <w:rPr>
          <w:rFonts w:ascii="Arial" w:eastAsia="Times New Roman" w:hAnsi="Arial" w:cs="Arial"/>
          <w:i/>
          <w:spacing w:val="6"/>
        </w:rPr>
        <w:t>sonnei</w:t>
      </w:r>
      <w:proofErr w:type="spellEnd"/>
      <w:r w:rsidRPr="009F1EB6">
        <w:rPr>
          <w:rFonts w:ascii="Arial" w:eastAsia="Times New Roman" w:hAnsi="Arial" w:cs="Arial"/>
          <w:spacing w:val="6"/>
        </w:rPr>
        <w:t xml:space="preserve"> in </w:t>
      </w:r>
      <w:r w:rsidRPr="009F1EB6">
        <w:rPr>
          <w:rFonts w:ascii="Arial" w:eastAsia="Times New Roman" w:hAnsi="Arial" w:cs="Arial"/>
          <w:i/>
          <w:spacing w:val="6"/>
        </w:rPr>
        <w:t xml:space="preserve">S. </w:t>
      </w:r>
      <w:proofErr w:type="spellStart"/>
      <w:r w:rsidRPr="009F1EB6">
        <w:rPr>
          <w:rFonts w:ascii="Arial" w:eastAsia="Times New Roman" w:hAnsi="Arial" w:cs="Arial"/>
          <w:i/>
          <w:spacing w:val="6"/>
        </w:rPr>
        <w:t>flexneri</w:t>
      </w:r>
      <w:proofErr w:type="spellEnd"/>
      <w:r w:rsidRPr="009F1EB6">
        <w:rPr>
          <w:rFonts w:ascii="Arial" w:eastAsia="Times New Roman" w:hAnsi="Arial" w:cs="Arial"/>
          <w:i/>
          <w:spacing w:val="6"/>
        </w:rPr>
        <w:t>.</w:t>
      </w:r>
      <w:r w:rsidRPr="009F1EB6">
        <w:rPr>
          <w:rFonts w:ascii="Arial" w:eastAsia="Times New Roman" w:hAnsi="Arial" w:cs="Arial"/>
          <w:spacing w:val="6"/>
        </w:rPr>
        <w:t xml:space="preserve"> V nekaj primerih je bila okužba vnesena npr. iz Gane, indije, Jordanije, </w:t>
      </w:r>
      <w:proofErr w:type="spellStart"/>
      <w:r w:rsidRPr="009F1EB6">
        <w:rPr>
          <w:rFonts w:ascii="Arial" w:eastAsia="Times New Roman" w:hAnsi="Arial" w:cs="Arial"/>
          <w:spacing w:val="6"/>
        </w:rPr>
        <w:t>Šrilanke,Zanzibarja</w:t>
      </w:r>
      <w:proofErr w:type="spellEnd"/>
      <w:r w:rsidRPr="009F1EB6">
        <w:rPr>
          <w:rFonts w:ascii="Arial" w:eastAsia="Times New Roman" w:hAnsi="Arial" w:cs="Arial"/>
          <w:spacing w:val="6"/>
        </w:rPr>
        <w:t>. Izbruhov nismo zabeležili.</w:t>
      </w:r>
    </w:p>
    <w:p w14:paraId="39CCAE31" w14:textId="77777777" w:rsidR="009F4D92" w:rsidRPr="00EB5B48" w:rsidRDefault="009F4D92" w:rsidP="00A855B6">
      <w:pPr>
        <w:spacing w:before="0" w:after="0" w:line="240" w:lineRule="auto"/>
        <w:rPr>
          <w:rFonts w:ascii="Arial" w:hAnsi="Arial" w:cs="Arial"/>
          <w:spacing w:val="6"/>
        </w:rPr>
      </w:pPr>
    </w:p>
    <w:p w14:paraId="7C434FA9" w14:textId="77777777" w:rsidR="006D2CA8" w:rsidRPr="00EB5B48" w:rsidRDefault="006D2CA8" w:rsidP="00A855B6">
      <w:pPr>
        <w:pStyle w:val="Napis"/>
        <w:spacing w:before="0" w:after="0" w:line="120" w:lineRule="auto"/>
        <w:rPr>
          <w:rFonts w:ascii="Arial" w:hAnsi="Arial" w:cs="Arial"/>
          <w:b w:val="0"/>
          <w:color w:val="auto"/>
          <w:sz w:val="20"/>
          <w:szCs w:val="20"/>
        </w:rPr>
      </w:pPr>
      <w:bookmarkStart w:id="198" w:name="_Toc531259869"/>
    </w:p>
    <w:bookmarkEnd w:id="198"/>
    <w:p w14:paraId="3D53F9A2" w14:textId="1DD9608D" w:rsidR="006D2CA8" w:rsidRPr="00EB5B48" w:rsidRDefault="00354A7E" w:rsidP="00A855B6">
      <w:pPr>
        <w:pStyle w:val="Napis"/>
        <w:spacing w:before="0" w:after="0"/>
        <w:rPr>
          <w:rFonts w:ascii="Arial" w:hAnsi="Arial" w:cs="Arial"/>
          <w:b w:val="0"/>
          <w:color w:val="auto"/>
          <w:sz w:val="20"/>
          <w:szCs w:val="20"/>
        </w:rPr>
      </w:pPr>
      <w:r w:rsidRPr="00EB5B48">
        <w:rPr>
          <w:rFonts w:ascii="Arial" w:hAnsi="Arial" w:cs="Arial"/>
          <w:b w:val="0"/>
          <w:color w:val="auto"/>
          <w:sz w:val="20"/>
          <w:szCs w:val="20"/>
          <w:u w:val="single"/>
        </w:rPr>
        <w:t>Preglednica z grafom</w:t>
      </w:r>
      <w:r w:rsidR="006D2CA8" w:rsidRPr="00EB5B48">
        <w:rPr>
          <w:rFonts w:ascii="Arial" w:hAnsi="Arial" w:cs="Arial"/>
          <w:b w:val="0"/>
          <w:color w:val="auto"/>
          <w:sz w:val="20"/>
          <w:szCs w:val="20"/>
          <w:u w:val="single"/>
        </w:rPr>
        <w:t xml:space="preserve"> št. </w:t>
      </w:r>
      <w:r w:rsidR="00F051C0">
        <w:rPr>
          <w:rFonts w:ascii="Arial" w:hAnsi="Arial" w:cs="Arial"/>
          <w:b w:val="0"/>
          <w:color w:val="auto"/>
          <w:sz w:val="20"/>
          <w:szCs w:val="20"/>
          <w:u w:val="single"/>
        </w:rPr>
        <w:t>3</w:t>
      </w:r>
      <w:r w:rsidR="00CD439B">
        <w:rPr>
          <w:rFonts w:ascii="Arial" w:hAnsi="Arial" w:cs="Arial"/>
          <w:b w:val="0"/>
          <w:color w:val="auto"/>
          <w:sz w:val="20"/>
          <w:szCs w:val="20"/>
          <w:u w:val="single"/>
        </w:rPr>
        <w:t>6</w:t>
      </w:r>
      <w:r w:rsidR="006D2CA8" w:rsidRPr="00EB5B48">
        <w:rPr>
          <w:rFonts w:ascii="Arial" w:hAnsi="Arial" w:cs="Arial"/>
          <w:b w:val="0"/>
          <w:color w:val="auto"/>
          <w:sz w:val="20"/>
          <w:szCs w:val="20"/>
        </w:rPr>
        <w:t xml:space="preserve">: </w:t>
      </w:r>
      <w:r w:rsidR="005D0D2A" w:rsidRPr="00EB5B48">
        <w:rPr>
          <w:rFonts w:ascii="Arial" w:hAnsi="Arial" w:cs="Arial"/>
          <w:b w:val="0"/>
          <w:color w:val="auto"/>
          <w:sz w:val="20"/>
          <w:szCs w:val="20"/>
        </w:rPr>
        <w:t xml:space="preserve">Prijavljeni primeri </w:t>
      </w:r>
      <w:proofErr w:type="spellStart"/>
      <w:r w:rsidR="005D0D2A" w:rsidRPr="00EB5B48">
        <w:rPr>
          <w:rFonts w:ascii="Arial" w:hAnsi="Arial" w:cs="Arial"/>
          <w:b w:val="0"/>
          <w:color w:val="auto"/>
          <w:sz w:val="20"/>
          <w:szCs w:val="20"/>
        </w:rPr>
        <w:t>šigeloze</w:t>
      </w:r>
      <w:proofErr w:type="spellEnd"/>
      <w:r w:rsidR="005D0D2A" w:rsidRPr="00EB5B48">
        <w:rPr>
          <w:rFonts w:ascii="Arial" w:hAnsi="Arial" w:cs="Arial"/>
          <w:b w:val="0"/>
          <w:color w:val="auto"/>
          <w:sz w:val="20"/>
          <w:szCs w:val="20"/>
        </w:rPr>
        <w:t xml:space="preserve"> po vrsti povzročitelja v obdobju 201</w:t>
      </w:r>
      <w:r w:rsidR="009F1EB6">
        <w:rPr>
          <w:rFonts w:ascii="Arial" w:hAnsi="Arial" w:cs="Arial"/>
          <w:b w:val="0"/>
          <w:color w:val="auto"/>
          <w:sz w:val="20"/>
          <w:szCs w:val="20"/>
        </w:rPr>
        <w:t>9</w:t>
      </w:r>
      <w:r w:rsidR="005D0D2A" w:rsidRPr="00EB5B48">
        <w:rPr>
          <w:rFonts w:ascii="Arial" w:hAnsi="Arial" w:cs="Arial"/>
          <w:b w:val="0"/>
          <w:color w:val="auto"/>
          <w:sz w:val="20"/>
          <w:szCs w:val="20"/>
        </w:rPr>
        <w:t>–202</w:t>
      </w:r>
      <w:r w:rsidR="009F1EB6">
        <w:rPr>
          <w:rFonts w:ascii="Arial" w:hAnsi="Arial" w:cs="Arial"/>
          <w:b w:val="0"/>
          <w:color w:val="auto"/>
          <w:sz w:val="20"/>
          <w:szCs w:val="20"/>
        </w:rPr>
        <w:t>3</w:t>
      </w:r>
    </w:p>
    <w:p w14:paraId="599CA3C7" w14:textId="77777777" w:rsidR="009F4D92" w:rsidRDefault="009F4D92" w:rsidP="009F4D92">
      <w:pPr>
        <w:spacing w:before="0" w:after="0" w:line="240" w:lineRule="auto"/>
      </w:pPr>
    </w:p>
    <w:tbl>
      <w:tblPr>
        <w:tblStyle w:val="Tabelamrea1"/>
        <w:tblW w:w="8958" w:type="dxa"/>
        <w:tblLayout w:type="fixed"/>
        <w:tblLook w:val="04A0" w:firstRow="1" w:lastRow="0" w:firstColumn="1" w:lastColumn="0" w:noHBand="0" w:noVBand="1"/>
        <w:tblCaption w:val="Prijavljeni primeri šigeloze, po vrstah šigel, pri ljudeh od 2014 do 2021"/>
      </w:tblPr>
      <w:tblGrid>
        <w:gridCol w:w="2590"/>
        <w:gridCol w:w="1274"/>
        <w:gridCol w:w="1272"/>
        <w:gridCol w:w="1274"/>
        <w:gridCol w:w="1274"/>
        <w:gridCol w:w="1274"/>
      </w:tblGrid>
      <w:tr w:rsidR="009F1EB6" w:rsidRPr="00EB5B48" w14:paraId="37FDA793" w14:textId="77777777" w:rsidTr="00CA1AF1">
        <w:trPr>
          <w:cantSplit/>
          <w:trHeight w:val="221"/>
          <w:tblHeader/>
        </w:trPr>
        <w:tc>
          <w:tcPr>
            <w:tcW w:w="2590" w:type="dxa"/>
            <w:tcBorders>
              <w:bottom w:val="double" w:sz="4" w:space="0" w:color="auto"/>
            </w:tcBorders>
            <w:shd w:val="clear" w:color="auto" w:fill="F2F2F2" w:themeFill="background1" w:themeFillShade="F2"/>
          </w:tcPr>
          <w:p w14:paraId="7C7E3BA6" w14:textId="77777777" w:rsidR="009F1EB6" w:rsidRPr="00EB5B48" w:rsidRDefault="009F1EB6" w:rsidP="009F1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EB5B48">
              <w:rPr>
                <w:rFonts w:ascii="Arial" w:hAnsi="Arial" w:cs="Arial"/>
                <w:sz w:val="16"/>
                <w:szCs w:val="16"/>
              </w:rPr>
              <w:t>Leto</w:t>
            </w:r>
          </w:p>
        </w:tc>
        <w:tc>
          <w:tcPr>
            <w:tcW w:w="1274" w:type="dxa"/>
            <w:tcBorders>
              <w:bottom w:val="double" w:sz="4" w:space="0" w:color="auto"/>
            </w:tcBorders>
            <w:shd w:val="clear" w:color="auto" w:fill="F2F2F2" w:themeFill="background1" w:themeFillShade="F2"/>
            <w:vAlign w:val="center"/>
          </w:tcPr>
          <w:p w14:paraId="33F39CB5" w14:textId="3CBAFDA4" w:rsidR="009F1EB6" w:rsidRPr="00EB5B48" w:rsidRDefault="009F1EB6" w:rsidP="009F1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EB5B48">
              <w:rPr>
                <w:rFonts w:ascii="Arial" w:hAnsi="Arial" w:cs="Arial"/>
                <w:sz w:val="16"/>
                <w:szCs w:val="16"/>
              </w:rPr>
              <w:t>2019</w:t>
            </w:r>
          </w:p>
        </w:tc>
        <w:tc>
          <w:tcPr>
            <w:tcW w:w="1272" w:type="dxa"/>
            <w:tcBorders>
              <w:bottom w:val="double" w:sz="4" w:space="0" w:color="auto"/>
            </w:tcBorders>
            <w:shd w:val="clear" w:color="auto" w:fill="F2F2F2" w:themeFill="background1" w:themeFillShade="F2"/>
            <w:vAlign w:val="center"/>
          </w:tcPr>
          <w:p w14:paraId="23CF9A35" w14:textId="0499D741" w:rsidR="009F1EB6" w:rsidRPr="00EB5B48" w:rsidRDefault="009F1EB6" w:rsidP="009F1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EB5B48">
              <w:rPr>
                <w:rFonts w:ascii="Arial" w:hAnsi="Arial" w:cs="Arial"/>
                <w:sz w:val="16"/>
                <w:szCs w:val="16"/>
              </w:rPr>
              <w:t>2020</w:t>
            </w:r>
          </w:p>
        </w:tc>
        <w:tc>
          <w:tcPr>
            <w:tcW w:w="1274" w:type="dxa"/>
            <w:tcBorders>
              <w:bottom w:val="double" w:sz="4" w:space="0" w:color="auto"/>
            </w:tcBorders>
            <w:shd w:val="clear" w:color="auto" w:fill="F2F2F2" w:themeFill="background1" w:themeFillShade="F2"/>
            <w:vAlign w:val="center"/>
          </w:tcPr>
          <w:p w14:paraId="6E5B9D8C" w14:textId="6003A5B7" w:rsidR="009F1EB6" w:rsidRPr="00EB5B48" w:rsidRDefault="009F1EB6" w:rsidP="009F1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EB5B48">
              <w:rPr>
                <w:rFonts w:ascii="Arial" w:hAnsi="Arial" w:cs="Arial"/>
                <w:sz w:val="16"/>
                <w:szCs w:val="16"/>
              </w:rPr>
              <w:t>2021</w:t>
            </w:r>
          </w:p>
        </w:tc>
        <w:tc>
          <w:tcPr>
            <w:tcW w:w="1274" w:type="dxa"/>
            <w:tcBorders>
              <w:bottom w:val="double" w:sz="4" w:space="0" w:color="auto"/>
            </w:tcBorders>
            <w:shd w:val="clear" w:color="auto" w:fill="F2F2F2" w:themeFill="background1" w:themeFillShade="F2"/>
            <w:vAlign w:val="center"/>
          </w:tcPr>
          <w:p w14:paraId="4BB7E9D6" w14:textId="25E82721" w:rsidR="009F1EB6" w:rsidRPr="00EB5B48" w:rsidRDefault="009F1EB6" w:rsidP="009F1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Pr>
                <w:rFonts w:ascii="Arial" w:hAnsi="Arial" w:cs="Arial"/>
                <w:sz w:val="16"/>
                <w:szCs w:val="16"/>
              </w:rPr>
              <w:t>2022</w:t>
            </w:r>
          </w:p>
        </w:tc>
        <w:tc>
          <w:tcPr>
            <w:tcW w:w="1274" w:type="dxa"/>
            <w:tcBorders>
              <w:bottom w:val="double" w:sz="4" w:space="0" w:color="auto"/>
            </w:tcBorders>
            <w:shd w:val="clear" w:color="auto" w:fill="F2F2F2" w:themeFill="background1" w:themeFillShade="F2"/>
            <w:vAlign w:val="center"/>
          </w:tcPr>
          <w:p w14:paraId="699298D2" w14:textId="53F40A6A" w:rsidR="009F1EB6" w:rsidRPr="00EB5B48" w:rsidRDefault="009F1EB6" w:rsidP="009F1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Pr>
                <w:rFonts w:ascii="Arial" w:hAnsi="Arial" w:cs="Arial"/>
                <w:sz w:val="16"/>
                <w:szCs w:val="16"/>
              </w:rPr>
              <w:t>2023</w:t>
            </w:r>
          </w:p>
        </w:tc>
      </w:tr>
      <w:tr w:rsidR="009F1EB6" w:rsidRPr="00EB5B48" w14:paraId="5F64B288" w14:textId="77777777" w:rsidTr="00CA1AF1">
        <w:trPr>
          <w:trHeight w:val="270"/>
          <w:tblHeader/>
        </w:trPr>
        <w:tc>
          <w:tcPr>
            <w:tcW w:w="2590" w:type="dxa"/>
            <w:tcBorders>
              <w:top w:val="double" w:sz="4" w:space="0" w:color="auto"/>
            </w:tcBorders>
          </w:tcPr>
          <w:p w14:paraId="191292D6" w14:textId="77777777" w:rsidR="009F1EB6" w:rsidRPr="00EB5B48" w:rsidRDefault="009F1EB6" w:rsidP="009F1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i/>
                <w:sz w:val="16"/>
                <w:szCs w:val="16"/>
              </w:rPr>
            </w:pPr>
            <w:proofErr w:type="spellStart"/>
            <w:r w:rsidRPr="00EB5B48">
              <w:rPr>
                <w:rFonts w:ascii="Arial" w:hAnsi="Arial" w:cs="Arial"/>
                <w:i/>
                <w:sz w:val="16"/>
                <w:szCs w:val="16"/>
              </w:rPr>
              <w:t>Shigella</w:t>
            </w:r>
            <w:proofErr w:type="spellEnd"/>
            <w:r w:rsidRPr="00EB5B48">
              <w:rPr>
                <w:rFonts w:ascii="Arial" w:hAnsi="Arial" w:cs="Arial"/>
                <w:i/>
                <w:sz w:val="16"/>
                <w:szCs w:val="16"/>
              </w:rPr>
              <w:t xml:space="preserve"> </w:t>
            </w:r>
            <w:proofErr w:type="spellStart"/>
            <w:r w:rsidRPr="00EB5B48">
              <w:rPr>
                <w:rFonts w:ascii="Arial" w:hAnsi="Arial" w:cs="Arial"/>
                <w:i/>
                <w:sz w:val="16"/>
                <w:szCs w:val="16"/>
              </w:rPr>
              <w:t>dysenteriae</w:t>
            </w:r>
            <w:proofErr w:type="spellEnd"/>
          </w:p>
        </w:tc>
        <w:tc>
          <w:tcPr>
            <w:tcW w:w="1274" w:type="dxa"/>
            <w:tcBorders>
              <w:top w:val="double" w:sz="4" w:space="0" w:color="auto"/>
            </w:tcBorders>
            <w:vAlign w:val="center"/>
          </w:tcPr>
          <w:p w14:paraId="14199C02" w14:textId="44A40BAD" w:rsidR="009F1EB6" w:rsidRPr="00EB5B48" w:rsidRDefault="009F1EB6" w:rsidP="009F1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EB5B48">
              <w:rPr>
                <w:rFonts w:ascii="Arial" w:hAnsi="Arial" w:cs="Arial"/>
                <w:sz w:val="16"/>
                <w:szCs w:val="16"/>
              </w:rPr>
              <w:t>1</w:t>
            </w:r>
          </w:p>
        </w:tc>
        <w:tc>
          <w:tcPr>
            <w:tcW w:w="1272" w:type="dxa"/>
            <w:tcBorders>
              <w:top w:val="double" w:sz="4" w:space="0" w:color="auto"/>
            </w:tcBorders>
            <w:vAlign w:val="center"/>
          </w:tcPr>
          <w:p w14:paraId="3582C1DC" w14:textId="6FDD3EFC" w:rsidR="009F1EB6" w:rsidRPr="00EB5B48" w:rsidRDefault="009F1EB6" w:rsidP="009F1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EB5B48">
              <w:rPr>
                <w:rFonts w:ascii="Arial" w:hAnsi="Arial" w:cs="Arial"/>
                <w:sz w:val="16"/>
                <w:szCs w:val="16"/>
              </w:rPr>
              <w:t>0</w:t>
            </w:r>
          </w:p>
        </w:tc>
        <w:tc>
          <w:tcPr>
            <w:tcW w:w="1274" w:type="dxa"/>
            <w:tcBorders>
              <w:top w:val="double" w:sz="4" w:space="0" w:color="auto"/>
            </w:tcBorders>
            <w:vAlign w:val="center"/>
          </w:tcPr>
          <w:p w14:paraId="7453D32F" w14:textId="72EB5DCA" w:rsidR="009F1EB6" w:rsidRPr="00EB5B48" w:rsidRDefault="009F1EB6" w:rsidP="009F1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EB5B48">
              <w:rPr>
                <w:rFonts w:ascii="Arial" w:hAnsi="Arial" w:cs="Arial"/>
                <w:sz w:val="16"/>
                <w:szCs w:val="16"/>
              </w:rPr>
              <w:t>0</w:t>
            </w:r>
          </w:p>
        </w:tc>
        <w:tc>
          <w:tcPr>
            <w:tcW w:w="1274" w:type="dxa"/>
            <w:tcBorders>
              <w:top w:val="double" w:sz="4" w:space="0" w:color="auto"/>
            </w:tcBorders>
            <w:vAlign w:val="center"/>
          </w:tcPr>
          <w:p w14:paraId="4ED9B01A" w14:textId="4335F437" w:rsidR="009F1EB6" w:rsidRPr="00EB5B48" w:rsidRDefault="009F1EB6" w:rsidP="009F1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Pr>
                <w:rFonts w:ascii="Arial" w:hAnsi="Arial" w:cs="Arial"/>
                <w:sz w:val="16"/>
                <w:szCs w:val="16"/>
              </w:rPr>
              <w:t>0</w:t>
            </w:r>
          </w:p>
        </w:tc>
        <w:tc>
          <w:tcPr>
            <w:tcW w:w="1274" w:type="dxa"/>
            <w:tcBorders>
              <w:top w:val="double" w:sz="4" w:space="0" w:color="auto"/>
            </w:tcBorders>
            <w:vAlign w:val="center"/>
          </w:tcPr>
          <w:p w14:paraId="1045C35E" w14:textId="3739760F" w:rsidR="009F1EB6" w:rsidRPr="00EB5B48" w:rsidRDefault="009F1EB6" w:rsidP="009F1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Pr>
                <w:rFonts w:ascii="Arial" w:hAnsi="Arial" w:cs="Arial"/>
                <w:sz w:val="16"/>
                <w:szCs w:val="16"/>
              </w:rPr>
              <w:t>0</w:t>
            </w:r>
          </w:p>
        </w:tc>
      </w:tr>
      <w:tr w:rsidR="009F1EB6" w:rsidRPr="00EB5B48" w14:paraId="6AB31998" w14:textId="77777777" w:rsidTr="00CA1AF1">
        <w:trPr>
          <w:trHeight w:val="270"/>
          <w:tblHeader/>
        </w:trPr>
        <w:tc>
          <w:tcPr>
            <w:tcW w:w="2590" w:type="dxa"/>
          </w:tcPr>
          <w:p w14:paraId="3521ECE4" w14:textId="77777777" w:rsidR="009F1EB6" w:rsidRPr="00EB5B48" w:rsidRDefault="009F1EB6" w:rsidP="009F1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i/>
                <w:sz w:val="16"/>
                <w:szCs w:val="16"/>
              </w:rPr>
            </w:pPr>
            <w:proofErr w:type="spellStart"/>
            <w:r w:rsidRPr="00EB5B48">
              <w:rPr>
                <w:rFonts w:ascii="Arial" w:hAnsi="Arial" w:cs="Arial"/>
                <w:i/>
                <w:sz w:val="16"/>
                <w:szCs w:val="16"/>
              </w:rPr>
              <w:t>Shigella</w:t>
            </w:r>
            <w:proofErr w:type="spellEnd"/>
            <w:r w:rsidRPr="00EB5B48">
              <w:rPr>
                <w:rFonts w:ascii="Arial" w:hAnsi="Arial" w:cs="Arial"/>
                <w:i/>
                <w:sz w:val="16"/>
                <w:szCs w:val="16"/>
              </w:rPr>
              <w:t xml:space="preserve"> </w:t>
            </w:r>
            <w:proofErr w:type="spellStart"/>
            <w:r w:rsidRPr="00EB5B48">
              <w:rPr>
                <w:rFonts w:ascii="Arial" w:hAnsi="Arial" w:cs="Arial"/>
                <w:i/>
                <w:sz w:val="16"/>
                <w:szCs w:val="16"/>
              </w:rPr>
              <w:t>flexneri</w:t>
            </w:r>
            <w:proofErr w:type="spellEnd"/>
          </w:p>
        </w:tc>
        <w:tc>
          <w:tcPr>
            <w:tcW w:w="1274" w:type="dxa"/>
            <w:vAlign w:val="center"/>
          </w:tcPr>
          <w:p w14:paraId="08EE86AE" w14:textId="006E7915" w:rsidR="009F1EB6" w:rsidRPr="00EB5B48" w:rsidRDefault="009F1EB6" w:rsidP="009F1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EB5B48">
              <w:rPr>
                <w:rFonts w:ascii="Arial" w:hAnsi="Arial" w:cs="Arial"/>
                <w:sz w:val="16"/>
                <w:szCs w:val="16"/>
              </w:rPr>
              <w:t>3</w:t>
            </w:r>
          </w:p>
        </w:tc>
        <w:tc>
          <w:tcPr>
            <w:tcW w:w="1272" w:type="dxa"/>
            <w:vAlign w:val="center"/>
          </w:tcPr>
          <w:p w14:paraId="41B17B6E" w14:textId="78C14078" w:rsidR="009F1EB6" w:rsidRPr="00EB5B48" w:rsidRDefault="009F1EB6" w:rsidP="009F1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EB5B48">
              <w:rPr>
                <w:rFonts w:ascii="Arial" w:hAnsi="Arial" w:cs="Arial"/>
                <w:sz w:val="16"/>
                <w:szCs w:val="16"/>
              </w:rPr>
              <w:t>7</w:t>
            </w:r>
          </w:p>
        </w:tc>
        <w:tc>
          <w:tcPr>
            <w:tcW w:w="1274" w:type="dxa"/>
            <w:vAlign w:val="center"/>
          </w:tcPr>
          <w:p w14:paraId="50D909F8" w14:textId="47C5A41F" w:rsidR="009F1EB6" w:rsidRPr="00EB5B48" w:rsidRDefault="009F1EB6" w:rsidP="009F1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EB5B48">
              <w:rPr>
                <w:rFonts w:ascii="Arial" w:hAnsi="Arial" w:cs="Arial"/>
                <w:sz w:val="16"/>
                <w:szCs w:val="16"/>
              </w:rPr>
              <w:t>10</w:t>
            </w:r>
          </w:p>
        </w:tc>
        <w:tc>
          <w:tcPr>
            <w:tcW w:w="1274" w:type="dxa"/>
            <w:vAlign w:val="center"/>
          </w:tcPr>
          <w:p w14:paraId="31605539" w14:textId="28094F52" w:rsidR="009F1EB6" w:rsidRPr="00EB5B48" w:rsidRDefault="009F1EB6" w:rsidP="009F1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Pr>
                <w:rFonts w:ascii="Arial" w:hAnsi="Arial" w:cs="Arial"/>
                <w:sz w:val="16"/>
                <w:szCs w:val="16"/>
              </w:rPr>
              <w:t>7</w:t>
            </w:r>
          </w:p>
        </w:tc>
        <w:tc>
          <w:tcPr>
            <w:tcW w:w="1274" w:type="dxa"/>
            <w:vAlign w:val="center"/>
          </w:tcPr>
          <w:p w14:paraId="57B23549" w14:textId="69F04023" w:rsidR="009F1EB6" w:rsidRPr="00EB5B48" w:rsidRDefault="009F1EB6" w:rsidP="009F1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Pr>
                <w:rFonts w:ascii="Arial" w:hAnsi="Arial" w:cs="Arial"/>
                <w:sz w:val="16"/>
                <w:szCs w:val="16"/>
              </w:rPr>
              <w:t>7</w:t>
            </w:r>
          </w:p>
        </w:tc>
      </w:tr>
      <w:tr w:rsidR="009F1EB6" w:rsidRPr="00EB5B48" w14:paraId="55D40EF1" w14:textId="77777777" w:rsidTr="00CA1AF1">
        <w:trPr>
          <w:trHeight w:val="270"/>
          <w:tblHeader/>
        </w:trPr>
        <w:tc>
          <w:tcPr>
            <w:tcW w:w="2590" w:type="dxa"/>
          </w:tcPr>
          <w:p w14:paraId="73E9C185" w14:textId="77777777" w:rsidR="009F1EB6" w:rsidRPr="00EB5B48" w:rsidRDefault="009F1EB6" w:rsidP="009F1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i/>
                <w:sz w:val="16"/>
                <w:szCs w:val="16"/>
              </w:rPr>
            </w:pPr>
            <w:proofErr w:type="spellStart"/>
            <w:r w:rsidRPr="00EB5B48">
              <w:rPr>
                <w:rFonts w:ascii="Arial" w:hAnsi="Arial" w:cs="Arial"/>
                <w:i/>
                <w:sz w:val="16"/>
                <w:szCs w:val="16"/>
              </w:rPr>
              <w:t>Shigella</w:t>
            </w:r>
            <w:proofErr w:type="spellEnd"/>
            <w:r w:rsidRPr="00EB5B48">
              <w:rPr>
                <w:rFonts w:ascii="Arial" w:hAnsi="Arial" w:cs="Arial"/>
                <w:i/>
                <w:sz w:val="16"/>
                <w:szCs w:val="16"/>
              </w:rPr>
              <w:t xml:space="preserve"> </w:t>
            </w:r>
            <w:proofErr w:type="spellStart"/>
            <w:r w:rsidRPr="00EB5B48">
              <w:rPr>
                <w:rFonts w:ascii="Arial" w:hAnsi="Arial" w:cs="Arial"/>
                <w:i/>
                <w:sz w:val="16"/>
                <w:szCs w:val="16"/>
              </w:rPr>
              <w:t>sonnei</w:t>
            </w:r>
            <w:proofErr w:type="spellEnd"/>
          </w:p>
        </w:tc>
        <w:tc>
          <w:tcPr>
            <w:tcW w:w="1274" w:type="dxa"/>
            <w:vAlign w:val="center"/>
          </w:tcPr>
          <w:p w14:paraId="240E9199" w14:textId="71FDF984" w:rsidR="009F1EB6" w:rsidRPr="00EB5B48" w:rsidRDefault="009F1EB6" w:rsidP="009F1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EB5B48">
              <w:rPr>
                <w:rFonts w:ascii="Arial" w:hAnsi="Arial" w:cs="Arial"/>
                <w:sz w:val="16"/>
                <w:szCs w:val="16"/>
              </w:rPr>
              <w:t>19</w:t>
            </w:r>
          </w:p>
        </w:tc>
        <w:tc>
          <w:tcPr>
            <w:tcW w:w="1272" w:type="dxa"/>
            <w:vAlign w:val="center"/>
          </w:tcPr>
          <w:p w14:paraId="5DF4625D" w14:textId="1A1FEDC5" w:rsidR="009F1EB6" w:rsidRPr="00EB5B48" w:rsidRDefault="009F1EB6" w:rsidP="009F1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EB5B48">
              <w:rPr>
                <w:rFonts w:ascii="Arial" w:hAnsi="Arial" w:cs="Arial"/>
                <w:sz w:val="16"/>
                <w:szCs w:val="16"/>
              </w:rPr>
              <w:t>6</w:t>
            </w:r>
          </w:p>
        </w:tc>
        <w:tc>
          <w:tcPr>
            <w:tcW w:w="1274" w:type="dxa"/>
            <w:vAlign w:val="center"/>
          </w:tcPr>
          <w:p w14:paraId="036E6414" w14:textId="2649DD25" w:rsidR="009F1EB6" w:rsidRPr="00EB5B48" w:rsidRDefault="009F1EB6" w:rsidP="009F1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EB5B48">
              <w:rPr>
                <w:rFonts w:ascii="Arial" w:hAnsi="Arial" w:cs="Arial"/>
                <w:sz w:val="16"/>
                <w:szCs w:val="16"/>
              </w:rPr>
              <w:t>7</w:t>
            </w:r>
          </w:p>
        </w:tc>
        <w:tc>
          <w:tcPr>
            <w:tcW w:w="1274" w:type="dxa"/>
            <w:vAlign w:val="center"/>
          </w:tcPr>
          <w:p w14:paraId="3D020205" w14:textId="227C64EA" w:rsidR="009F1EB6" w:rsidRPr="00EB5B48" w:rsidRDefault="009F1EB6" w:rsidP="009F1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Pr>
                <w:rFonts w:ascii="Arial" w:hAnsi="Arial" w:cs="Arial"/>
                <w:sz w:val="16"/>
                <w:szCs w:val="16"/>
              </w:rPr>
              <w:t>8</w:t>
            </w:r>
          </w:p>
        </w:tc>
        <w:tc>
          <w:tcPr>
            <w:tcW w:w="1274" w:type="dxa"/>
            <w:vAlign w:val="center"/>
          </w:tcPr>
          <w:p w14:paraId="111460D9" w14:textId="1A7D02C9" w:rsidR="009F1EB6" w:rsidRPr="00EB5B48" w:rsidRDefault="009F1EB6" w:rsidP="009F1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Pr>
                <w:rFonts w:ascii="Arial" w:hAnsi="Arial" w:cs="Arial"/>
                <w:sz w:val="16"/>
                <w:szCs w:val="16"/>
              </w:rPr>
              <w:t>14</w:t>
            </w:r>
          </w:p>
        </w:tc>
      </w:tr>
      <w:tr w:rsidR="009F1EB6" w:rsidRPr="00EB5B48" w14:paraId="48B902C3" w14:textId="77777777" w:rsidTr="00CA1AF1">
        <w:trPr>
          <w:trHeight w:val="270"/>
          <w:tblHeader/>
        </w:trPr>
        <w:tc>
          <w:tcPr>
            <w:tcW w:w="2590" w:type="dxa"/>
          </w:tcPr>
          <w:p w14:paraId="434E1089" w14:textId="77777777" w:rsidR="009F1EB6" w:rsidRPr="00EB5B48" w:rsidRDefault="009F1EB6" w:rsidP="009F1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i/>
                <w:sz w:val="16"/>
                <w:szCs w:val="16"/>
              </w:rPr>
            </w:pPr>
            <w:proofErr w:type="spellStart"/>
            <w:r w:rsidRPr="00EB5B48">
              <w:rPr>
                <w:rFonts w:ascii="Arial" w:hAnsi="Arial" w:cs="Arial"/>
                <w:i/>
                <w:sz w:val="16"/>
                <w:szCs w:val="16"/>
              </w:rPr>
              <w:t>Shigella</w:t>
            </w:r>
            <w:proofErr w:type="spellEnd"/>
            <w:r w:rsidRPr="00EB5B48">
              <w:rPr>
                <w:rFonts w:ascii="Arial" w:hAnsi="Arial" w:cs="Arial"/>
                <w:i/>
                <w:sz w:val="16"/>
                <w:szCs w:val="16"/>
              </w:rPr>
              <w:t xml:space="preserve"> </w:t>
            </w:r>
            <w:proofErr w:type="spellStart"/>
            <w:r w:rsidRPr="00EB5B48">
              <w:rPr>
                <w:rFonts w:ascii="Arial" w:hAnsi="Arial" w:cs="Arial"/>
                <w:i/>
                <w:sz w:val="16"/>
                <w:szCs w:val="16"/>
              </w:rPr>
              <w:t>boydii</w:t>
            </w:r>
            <w:proofErr w:type="spellEnd"/>
          </w:p>
        </w:tc>
        <w:tc>
          <w:tcPr>
            <w:tcW w:w="1274" w:type="dxa"/>
            <w:vAlign w:val="center"/>
          </w:tcPr>
          <w:p w14:paraId="5D32C4A7" w14:textId="6DFE41D1" w:rsidR="009F1EB6" w:rsidRPr="00EB5B48" w:rsidRDefault="009F1EB6" w:rsidP="009F1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EB5B48">
              <w:rPr>
                <w:rFonts w:ascii="Arial" w:hAnsi="Arial" w:cs="Arial"/>
                <w:sz w:val="16"/>
                <w:szCs w:val="16"/>
              </w:rPr>
              <w:t>1</w:t>
            </w:r>
          </w:p>
        </w:tc>
        <w:tc>
          <w:tcPr>
            <w:tcW w:w="1272" w:type="dxa"/>
            <w:vAlign w:val="center"/>
          </w:tcPr>
          <w:p w14:paraId="7FAF1D7F" w14:textId="1ED623AC" w:rsidR="009F1EB6" w:rsidRPr="00EB5B48" w:rsidRDefault="009F1EB6" w:rsidP="009F1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EB5B48">
              <w:rPr>
                <w:rFonts w:ascii="Arial" w:hAnsi="Arial" w:cs="Arial"/>
                <w:sz w:val="16"/>
                <w:szCs w:val="16"/>
              </w:rPr>
              <w:t>1</w:t>
            </w:r>
          </w:p>
        </w:tc>
        <w:tc>
          <w:tcPr>
            <w:tcW w:w="1274" w:type="dxa"/>
            <w:vAlign w:val="center"/>
          </w:tcPr>
          <w:p w14:paraId="7C0B8160" w14:textId="1898C4DD" w:rsidR="009F1EB6" w:rsidRPr="00EB5B48" w:rsidRDefault="009F1EB6" w:rsidP="009F1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EB5B48">
              <w:rPr>
                <w:rFonts w:ascii="Arial" w:hAnsi="Arial" w:cs="Arial"/>
                <w:sz w:val="16"/>
                <w:szCs w:val="16"/>
              </w:rPr>
              <w:t>0</w:t>
            </w:r>
          </w:p>
        </w:tc>
        <w:tc>
          <w:tcPr>
            <w:tcW w:w="1274" w:type="dxa"/>
            <w:vAlign w:val="center"/>
          </w:tcPr>
          <w:p w14:paraId="606F43F9" w14:textId="1B754748" w:rsidR="009F1EB6" w:rsidRPr="00EB5B48" w:rsidRDefault="009F1EB6" w:rsidP="009F1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Pr>
                <w:rFonts w:ascii="Arial" w:hAnsi="Arial" w:cs="Arial"/>
                <w:sz w:val="16"/>
                <w:szCs w:val="16"/>
              </w:rPr>
              <w:t>0</w:t>
            </w:r>
          </w:p>
        </w:tc>
        <w:tc>
          <w:tcPr>
            <w:tcW w:w="1274" w:type="dxa"/>
            <w:vAlign w:val="center"/>
          </w:tcPr>
          <w:p w14:paraId="278F8A4A" w14:textId="111F2DF6" w:rsidR="009F1EB6" w:rsidRPr="00EB5B48" w:rsidRDefault="009F1EB6" w:rsidP="009F1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Pr>
                <w:rFonts w:ascii="Arial" w:hAnsi="Arial" w:cs="Arial"/>
                <w:sz w:val="16"/>
                <w:szCs w:val="16"/>
              </w:rPr>
              <w:t>1</w:t>
            </w:r>
          </w:p>
        </w:tc>
      </w:tr>
      <w:tr w:rsidR="009F1EB6" w:rsidRPr="00EB5B48" w14:paraId="5A67774E" w14:textId="77777777" w:rsidTr="00CA1AF1">
        <w:trPr>
          <w:trHeight w:val="270"/>
          <w:tblHeader/>
        </w:trPr>
        <w:tc>
          <w:tcPr>
            <w:tcW w:w="2590" w:type="dxa"/>
          </w:tcPr>
          <w:p w14:paraId="7CABD06C" w14:textId="77777777" w:rsidR="009F1EB6" w:rsidRPr="00EB5B48" w:rsidRDefault="009F1EB6" w:rsidP="009F1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EB5B48">
              <w:rPr>
                <w:rFonts w:ascii="Arial" w:hAnsi="Arial" w:cs="Arial"/>
                <w:sz w:val="16"/>
                <w:szCs w:val="16"/>
              </w:rPr>
              <w:t xml:space="preserve">Nedoločene </w:t>
            </w:r>
            <w:proofErr w:type="spellStart"/>
            <w:r w:rsidRPr="00EB5B48">
              <w:rPr>
                <w:rFonts w:ascii="Arial" w:hAnsi="Arial" w:cs="Arial"/>
                <w:sz w:val="16"/>
                <w:szCs w:val="16"/>
              </w:rPr>
              <w:t>šigele</w:t>
            </w:r>
            <w:proofErr w:type="spellEnd"/>
          </w:p>
        </w:tc>
        <w:tc>
          <w:tcPr>
            <w:tcW w:w="1274" w:type="dxa"/>
            <w:vAlign w:val="center"/>
          </w:tcPr>
          <w:p w14:paraId="62F54B7C" w14:textId="603095EA" w:rsidR="009F1EB6" w:rsidRPr="00EB5B48" w:rsidRDefault="009F1EB6" w:rsidP="009F1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EB5B48">
              <w:rPr>
                <w:rFonts w:ascii="Arial" w:hAnsi="Arial" w:cs="Arial"/>
                <w:sz w:val="16"/>
                <w:szCs w:val="16"/>
              </w:rPr>
              <w:t>1</w:t>
            </w:r>
          </w:p>
        </w:tc>
        <w:tc>
          <w:tcPr>
            <w:tcW w:w="1272" w:type="dxa"/>
            <w:vAlign w:val="center"/>
          </w:tcPr>
          <w:p w14:paraId="775DCCD4" w14:textId="2B1AAB9B" w:rsidR="009F1EB6" w:rsidRPr="00EB5B48" w:rsidRDefault="009F1EB6" w:rsidP="009F1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EB5B48">
              <w:rPr>
                <w:rFonts w:ascii="Arial" w:hAnsi="Arial" w:cs="Arial"/>
                <w:sz w:val="16"/>
                <w:szCs w:val="16"/>
              </w:rPr>
              <w:t>0</w:t>
            </w:r>
          </w:p>
        </w:tc>
        <w:tc>
          <w:tcPr>
            <w:tcW w:w="1274" w:type="dxa"/>
            <w:vAlign w:val="center"/>
          </w:tcPr>
          <w:p w14:paraId="6487D9B9" w14:textId="6AA38088" w:rsidR="009F1EB6" w:rsidRPr="00EB5B48" w:rsidRDefault="009F1EB6" w:rsidP="009F1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sidRPr="00EB5B48">
              <w:rPr>
                <w:rFonts w:ascii="Arial" w:hAnsi="Arial" w:cs="Arial"/>
                <w:sz w:val="16"/>
                <w:szCs w:val="16"/>
              </w:rPr>
              <w:t>1</w:t>
            </w:r>
          </w:p>
        </w:tc>
        <w:tc>
          <w:tcPr>
            <w:tcW w:w="1274" w:type="dxa"/>
            <w:vAlign w:val="center"/>
          </w:tcPr>
          <w:p w14:paraId="4AB88006" w14:textId="59E8F696" w:rsidR="009F1EB6" w:rsidRPr="00EB5B48" w:rsidRDefault="009F1EB6" w:rsidP="009F1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Pr>
                <w:rFonts w:ascii="Arial" w:hAnsi="Arial" w:cs="Arial"/>
                <w:sz w:val="16"/>
                <w:szCs w:val="16"/>
              </w:rPr>
              <w:t>1</w:t>
            </w:r>
          </w:p>
        </w:tc>
        <w:tc>
          <w:tcPr>
            <w:tcW w:w="1274" w:type="dxa"/>
            <w:vAlign w:val="center"/>
          </w:tcPr>
          <w:p w14:paraId="23143CA6" w14:textId="54F3F84B" w:rsidR="009F1EB6" w:rsidRPr="00EB5B48" w:rsidRDefault="009F1EB6" w:rsidP="009F1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6"/>
                <w:szCs w:val="16"/>
              </w:rPr>
            </w:pPr>
            <w:r>
              <w:rPr>
                <w:rFonts w:ascii="Arial" w:hAnsi="Arial" w:cs="Arial"/>
                <w:sz w:val="16"/>
                <w:szCs w:val="16"/>
              </w:rPr>
              <w:t>1</w:t>
            </w:r>
          </w:p>
        </w:tc>
      </w:tr>
    </w:tbl>
    <w:p w14:paraId="3E8D961C" w14:textId="77777777" w:rsidR="004321BE" w:rsidRDefault="004321BE" w:rsidP="009F4D92">
      <w:pPr>
        <w:spacing w:before="0" w:after="0" w:line="240" w:lineRule="auto"/>
      </w:pPr>
    </w:p>
    <w:p w14:paraId="21455944" w14:textId="7DB34D41" w:rsidR="004321BE" w:rsidRPr="009F4D92" w:rsidRDefault="00184365" w:rsidP="009F4D92">
      <w:pPr>
        <w:spacing w:before="0" w:after="0" w:line="240" w:lineRule="auto"/>
      </w:pPr>
      <w:r>
        <w:rPr>
          <w:noProof/>
        </w:rPr>
        <w:drawing>
          <wp:inline distT="0" distB="0" distL="0" distR="0" wp14:anchorId="62A7AA60" wp14:editId="73F02E3A">
            <wp:extent cx="4448908" cy="1811215"/>
            <wp:effectExtent l="0" t="0" r="8890" b="0"/>
            <wp:docPr id="54" name="Grafikon 54" descr="slika grafa s prijavljenimi primeri šigeloze pri ljudeh">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150D14A1" w14:textId="18F430CC" w:rsidR="00D45895" w:rsidRDefault="00D45895" w:rsidP="00165D40">
      <w:pPr>
        <w:spacing w:after="0"/>
        <w:rPr>
          <w:rFonts w:cs="Arial"/>
          <w:b/>
          <w:sz w:val="22"/>
          <w:szCs w:val="22"/>
          <w:u w:val="single"/>
        </w:rPr>
      </w:pPr>
      <w:r>
        <w:rPr>
          <w:rFonts w:cs="Arial"/>
          <w:b/>
          <w:sz w:val="22"/>
          <w:szCs w:val="22"/>
          <w:u w:val="single"/>
        </w:rPr>
        <w:t xml:space="preserve">               </w:t>
      </w:r>
    </w:p>
    <w:p w14:paraId="0FA745CE" w14:textId="32CE62EF" w:rsidR="006D2CA8" w:rsidRPr="00072112" w:rsidRDefault="006D2CA8" w:rsidP="00165D40">
      <w:pPr>
        <w:spacing w:after="0"/>
        <w:rPr>
          <w:rFonts w:ascii="Arial" w:hAnsi="Arial" w:cs="Arial"/>
          <w:noProof/>
        </w:rPr>
      </w:pPr>
      <w:r w:rsidRPr="00072112">
        <w:rPr>
          <w:rFonts w:ascii="Arial" w:hAnsi="Arial" w:cs="Arial"/>
          <w:b/>
          <w:u w:val="single"/>
        </w:rPr>
        <w:t>Živila</w:t>
      </w:r>
    </w:p>
    <w:p w14:paraId="1F2D9CF2" w14:textId="42ADBB26" w:rsidR="006D2CA8" w:rsidRDefault="005E09DB" w:rsidP="006D2CA8">
      <w:pPr>
        <w:spacing w:before="0" w:after="0" w:line="240" w:lineRule="auto"/>
        <w:jc w:val="both"/>
        <w:rPr>
          <w:rFonts w:ascii="Arial" w:hAnsi="Arial" w:cs="Arial"/>
        </w:rPr>
      </w:pPr>
      <w:r w:rsidRPr="005E09DB">
        <w:rPr>
          <w:rFonts w:ascii="Arial" w:hAnsi="Arial" w:cs="Arial"/>
          <w:u w:val="single"/>
        </w:rPr>
        <w:t>UVHVVR</w:t>
      </w:r>
      <w:r>
        <w:rPr>
          <w:rFonts w:ascii="Arial" w:hAnsi="Arial" w:cs="Arial"/>
        </w:rPr>
        <w:t xml:space="preserve">: </w:t>
      </w:r>
      <w:r w:rsidR="006D2CA8" w:rsidRPr="00072112">
        <w:rPr>
          <w:rFonts w:ascii="Arial" w:hAnsi="Arial" w:cs="Arial"/>
        </w:rPr>
        <w:t>V letu 20</w:t>
      </w:r>
      <w:r w:rsidR="00D0658B" w:rsidRPr="00072112">
        <w:rPr>
          <w:rFonts w:ascii="Arial" w:hAnsi="Arial" w:cs="Arial"/>
        </w:rPr>
        <w:t>2</w:t>
      </w:r>
      <w:r w:rsidR="00655A9A">
        <w:rPr>
          <w:rFonts w:ascii="Arial" w:hAnsi="Arial" w:cs="Arial"/>
        </w:rPr>
        <w:t>3</w:t>
      </w:r>
      <w:r w:rsidR="006D2CA8" w:rsidRPr="00072112">
        <w:rPr>
          <w:rFonts w:ascii="Arial" w:hAnsi="Arial" w:cs="Arial"/>
        </w:rPr>
        <w:t xml:space="preserve"> se ugotavljanje prisotnosti bakterije </w:t>
      </w:r>
      <w:proofErr w:type="spellStart"/>
      <w:r w:rsidR="006D2CA8" w:rsidRPr="00072112">
        <w:rPr>
          <w:rFonts w:ascii="Arial" w:hAnsi="Arial" w:cs="Arial"/>
          <w:i/>
          <w:iCs/>
        </w:rPr>
        <w:t>Shigella</w:t>
      </w:r>
      <w:proofErr w:type="spellEnd"/>
      <w:r w:rsidR="006D2CA8" w:rsidRPr="00072112">
        <w:rPr>
          <w:rFonts w:ascii="Arial" w:hAnsi="Arial" w:cs="Arial"/>
        </w:rPr>
        <w:t xml:space="preserve"> </w:t>
      </w:r>
      <w:proofErr w:type="spellStart"/>
      <w:r w:rsidR="006D2CA8" w:rsidRPr="00072112">
        <w:rPr>
          <w:rFonts w:ascii="Arial" w:hAnsi="Arial" w:cs="Arial"/>
        </w:rPr>
        <w:t>spp</w:t>
      </w:r>
      <w:proofErr w:type="spellEnd"/>
      <w:r w:rsidR="006D2CA8" w:rsidRPr="00072112">
        <w:rPr>
          <w:rFonts w:ascii="Arial" w:hAnsi="Arial" w:cs="Arial"/>
        </w:rPr>
        <w:t xml:space="preserve">. pri živilih ni </w:t>
      </w:r>
      <w:r w:rsidR="00964E07" w:rsidRPr="00072112">
        <w:rPr>
          <w:rFonts w:ascii="Arial" w:hAnsi="Arial" w:cs="Arial"/>
        </w:rPr>
        <w:t>izvajalo</w:t>
      </w:r>
      <w:r w:rsidR="006D2CA8" w:rsidRPr="00072112">
        <w:rPr>
          <w:rFonts w:ascii="Arial" w:hAnsi="Arial" w:cs="Arial"/>
        </w:rPr>
        <w:t xml:space="preserve">. </w:t>
      </w:r>
    </w:p>
    <w:p w14:paraId="19425F20" w14:textId="77777777" w:rsidR="00F86004" w:rsidRDefault="00F86004" w:rsidP="006D2CA8">
      <w:pPr>
        <w:spacing w:before="0" w:after="0" w:line="240" w:lineRule="auto"/>
        <w:jc w:val="both"/>
        <w:rPr>
          <w:rFonts w:ascii="Arial" w:hAnsi="Arial" w:cs="Arial"/>
        </w:rPr>
      </w:pPr>
    </w:p>
    <w:p w14:paraId="43D53F75" w14:textId="77777777" w:rsidR="00F86004" w:rsidRDefault="00F86004" w:rsidP="006D2CA8">
      <w:pPr>
        <w:spacing w:before="0" w:after="0" w:line="240" w:lineRule="auto"/>
        <w:jc w:val="both"/>
        <w:rPr>
          <w:rFonts w:ascii="Arial" w:eastAsia="Times New Roman" w:hAnsi="Arial" w:cs="Arial"/>
        </w:rPr>
      </w:pPr>
    </w:p>
    <w:p w14:paraId="21B7AE40" w14:textId="77777777" w:rsidR="008A5B6D" w:rsidRDefault="008A5B6D" w:rsidP="006D2CA8">
      <w:pPr>
        <w:spacing w:before="0" w:after="0" w:line="240" w:lineRule="auto"/>
        <w:jc w:val="both"/>
        <w:rPr>
          <w:rFonts w:ascii="Arial" w:eastAsia="Times New Roman" w:hAnsi="Arial" w:cs="Arial"/>
        </w:rPr>
      </w:pPr>
    </w:p>
    <w:p w14:paraId="730F29AC" w14:textId="77777777" w:rsidR="00AB7902" w:rsidRDefault="00AB7902" w:rsidP="006D2CA8">
      <w:pPr>
        <w:spacing w:before="0" w:after="0" w:line="240" w:lineRule="auto"/>
        <w:jc w:val="both"/>
        <w:rPr>
          <w:rFonts w:ascii="Arial" w:eastAsia="Times New Roman" w:hAnsi="Arial" w:cs="Arial"/>
        </w:rPr>
      </w:pPr>
    </w:p>
    <w:p w14:paraId="295840D2" w14:textId="77777777" w:rsidR="008A5B6D" w:rsidRPr="00072112" w:rsidRDefault="008A5B6D" w:rsidP="006D2CA8">
      <w:pPr>
        <w:spacing w:before="0" w:after="0" w:line="240" w:lineRule="auto"/>
        <w:jc w:val="both"/>
        <w:rPr>
          <w:rFonts w:ascii="Arial" w:eastAsia="Times New Roman" w:hAnsi="Arial" w:cs="Arial"/>
        </w:rPr>
      </w:pPr>
    </w:p>
    <w:p w14:paraId="3274C3F1" w14:textId="77777777" w:rsidR="005764ED" w:rsidRPr="00CA6CA8" w:rsidRDefault="005764ED" w:rsidP="005764ED">
      <w:pPr>
        <w:pStyle w:val="Naslov1"/>
        <w:rPr>
          <w:rFonts w:ascii="Arial" w:hAnsi="Arial" w:cs="Arial"/>
          <w:color w:val="auto"/>
          <w:sz w:val="40"/>
          <w:szCs w:val="40"/>
        </w:rPr>
      </w:pPr>
      <w:bookmarkStart w:id="199" w:name="_Toc61436463"/>
      <w:bookmarkStart w:id="200" w:name="_Toc204436053"/>
      <w:bookmarkStart w:id="201" w:name="_Hlk205215375"/>
      <w:bookmarkStart w:id="202" w:name="_Hlk205215307"/>
      <w:r w:rsidRPr="00CA6CA8">
        <w:rPr>
          <w:rFonts w:ascii="Arial" w:hAnsi="Arial" w:cs="Arial"/>
          <w:color w:val="auto"/>
          <w:sz w:val="40"/>
          <w:szCs w:val="40"/>
        </w:rPr>
        <w:lastRenderedPageBreak/>
        <w:t>SPREMLJANJE ODPORNOSTI PROTI PROTIMIKROBNIM ZDRAVILOM</w:t>
      </w:r>
      <w:bookmarkEnd w:id="199"/>
      <w:bookmarkEnd w:id="200"/>
      <w:r w:rsidRPr="00CA6CA8">
        <w:rPr>
          <w:rFonts w:ascii="Arial" w:hAnsi="Arial" w:cs="Arial"/>
          <w:color w:val="auto"/>
          <w:sz w:val="40"/>
          <w:szCs w:val="40"/>
        </w:rPr>
        <w:t xml:space="preserve"> </w:t>
      </w:r>
    </w:p>
    <w:bookmarkEnd w:id="201"/>
    <w:p w14:paraId="76ADC7AE" w14:textId="57EA3E3E" w:rsidR="622C7119" w:rsidRDefault="622C7119" w:rsidP="622C7119">
      <w:pPr>
        <w:widowControl w:val="0"/>
        <w:tabs>
          <w:tab w:val="left" w:pos="4253"/>
        </w:tabs>
        <w:spacing w:after="0" w:line="240" w:lineRule="auto"/>
        <w:jc w:val="both"/>
        <w:rPr>
          <w:rFonts w:ascii="Arial" w:hAnsi="Arial" w:cs="Arial"/>
          <w:b/>
          <w:bCs/>
          <w:caps/>
          <w:spacing w:val="15"/>
          <w:sz w:val="22"/>
          <w:szCs w:val="22"/>
        </w:rPr>
      </w:pPr>
    </w:p>
    <w:p w14:paraId="7C9B078D" w14:textId="77777777" w:rsidR="00AB7902" w:rsidRPr="00E53506" w:rsidRDefault="00AB7902" w:rsidP="00AB7902">
      <w:pPr>
        <w:spacing w:before="0" w:after="0" w:line="240" w:lineRule="auto"/>
        <w:jc w:val="both"/>
        <w:rPr>
          <w:rFonts w:cs="Arial"/>
          <w:sz w:val="24"/>
          <w:szCs w:val="24"/>
        </w:rPr>
      </w:pPr>
    </w:p>
    <w:p w14:paraId="627D962B" w14:textId="77777777" w:rsidR="00AB7902" w:rsidRPr="00FF754F" w:rsidRDefault="00AB7902" w:rsidP="00AB7902">
      <w:pPr>
        <w:pStyle w:val="Naslov2"/>
        <w:rPr>
          <w:rFonts w:ascii="Arial" w:hAnsi="Arial" w:cs="Arial"/>
          <w:b/>
          <w:bCs/>
        </w:rPr>
      </w:pPr>
      <w:bookmarkStart w:id="203" w:name="_Toc61436464"/>
      <w:bookmarkStart w:id="204" w:name="_Toc204436054"/>
      <w:r w:rsidRPr="00FF754F">
        <w:rPr>
          <w:rFonts w:ascii="Arial" w:hAnsi="Arial" w:cs="Arial"/>
          <w:b/>
          <w:bCs/>
        </w:rPr>
        <w:t>UVODNA POJASNILA</w:t>
      </w:r>
      <w:bookmarkEnd w:id="203"/>
      <w:bookmarkEnd w:id="204"/>
    </w:p>
    <w:p w14:paraId="06F6E9D5" w14:textId="77777777" w:rsidR="00AB7902" w:rsidRPr="00376858" w:rsidRDefault="00AB7902" w:rsidP="00AB7902">
      <w:pPr>
        <w:spacing w:before="0" w:after="0" w:line="240" w:lineRule="auto"/>
        <w:rPr>
          <w:rFonts w:ascii="Arial" w:hAnsi="Arial" w:cs="Arial"/>
          <w:spacing w:val="6"/>
        </w:rPr>
      </w:pPr>
    </w:p>
    <w:p w14:paraId="3431894A" w14:textId="77777777" w:rsidR="00AB7902" w:rsidRPr="00376858" w:rsidRDefault="00AB7902" w:rsidP="005E09DB">
      <w:pPr>
        <w:spacing w:before="0" w:after="0" w:line="240" w:lineRule="auto"/>
        <w:rPr>
          <w:rFonts w:ascii="Arial" w:hAnsi="Arial" w:cs="Arial"/>
          <w:u w:val="single"/>
        </w:rPr>
      </w:pPr>
      <w:r w:rsidRPr="00376858">
        <w:rPr>
          <w:rFonts w:ascii="Arial" w:hAnsi="Arial" w:cs="Arial"/>
          <w:u w:val="single"/>
        </w:rPr>
        <w:t>UVHVVR</w:t>
      </w:r>
    </w:p>
    <w:p w14:paraId="4408B171" w14:textId="77777777" w:rsidR="00AB7902" w:rsidRPr="00376858" w:rsidRDefault="00AB7902" w:rsidP="005E09DB">
      <w:pPr>
        <w:spacing w:before="0" w:after="0" w:line="240" w:lineRule="auto"/>
        <w:rPr>
          <w:rFonts w:ascii="Arial" w:hAnsi="Arial" w:cs="Arial"/>
        </w:rPr>
      </w:pPr>
      <w:r w:rsidRPr="00376858">
        <w:rPr>
          <w:rFonts w:ascii="Arial" w:hAnsi="Arial" w:cs="Arial"/>
        </w:rPr>
        <w:t xml:space="preserve">Program monitoringa zoonoz in njihovih povzročiteljev vključuje tudi spremljanje odpornosti bakterij proti protimikrobnim zdravilom, izoliranih pri živalih in živilih. Izvaja se z namenom sistematičnega zbiranja in spremljanja pojava odpornosti bakterij ter ocene trendov v zvezi z mikrobno odpornostjo na ravni Republike Slovenije. </w:t>
      </w:r>
    </w:p>
    <w:p w14:paraId="1C8C06E8" w14:textId="77777777" w:rsidR="00AB7902" w:rsidRPr="00376858" w:rsidRDefault="00AB7902" w:rsidP="005E09DB">
      <w:pPr>
        <w:spacing w:before="0" w:after="0" w:line="240" w:lineRule="auto"/>
        <w:ind w:right="11"/>
        <w:rPr>
          <w:rFonts w:ascii="Arial" w:hAnsi="Arial" w:cs="Arial"/>
        </w:rPr>
      </w:pPr>
    </w:p>
    <w:p w14:paraId="42F1B75E" w14:textId="77777777" w:rsidR="00AB7902" w:rsidRPr="00376858" w:rsidRDefault="00AB7902" w:rsidP="005E09DB">
      <w:pPr>
        <w:spacing w:before="0" w:after="0" w:line="240" w:lineRule="auto"/>
        <w:rPr>
          <w:rFonts w:ascii="Arial" w:hAnsi="Arial" w:cs="Arial"/>
          <w:bCs/>
        </w:rPr>
      </w:pPr>
      <w:r w:rsidRPr="00376858">
        <w:rPr>
          <w:rFonts w:ascii="Arial" w:hAnsi="Arial" w:cs="Arial"/>
        </w:rPr>
        <w:t xml:space="preserve">Spremljanje je, </w:t>
      </w:r>
      <w:r w:rsidRPr="00376858">
        <w:rPr>
          <w:rFonts w:ascii="Arial" w:eastAsiaTheme="minorHAnsi" w:hAnsi="Arial" w:cs="Arial"/>
          <w:lang w:eastAsia="en-US"/>
        </w:rPr>
        <w:t xml:space="preserve">do vključno leta 2020, potekalo v skladu s Sklepom Komisije (EC) št. 652/2013 o spremljanju in poročanju odpornosti </w:t>
      </w:r>
      <w:proofErr w:type="spellStart"/>
      <w:r w:rsidRPr="00376858">
        <w:rPr>
          <w:rFonts w:ascii="Arial" w:eastAsiaTheme="minorHAnsi" w:hAnsi="Arial" w:cs="Arial"/>
          <w:lang w:eastAsia="en-US"/>
        </w:rPr>
        <w:t>zoonotskih</w:t>
      </w:r>
      <w:proofErr w:type="spellEnd"/>
      <w:r w:rsidRPr="00376858">
        <w:rPr>
          <w:rFonts w:ascii="Arial" w:eastAsiaTheme="minorHAnsi" w:hAnsi="Arial" w:cs="Arial"/>
          <w:lang w:eastAsia="en-US"/>
        </w:rPr>
        <w:t xml:space="preserve"> in </w:t>
      </w:r>
      <w:proofErr w:type="spellStart"/>
      <w:r w:rsidRPr="00376858">
        <w:rPr>
          <w:rFonts w:ascii="Arial" w:eastAsiaTheme="minorHAnsi" w:hAnsi="Arial" w:cs="Arial"/>
          <w:lang w:eastAsia="en-US"/>
        </w:rPr>
        <w:t>komenzalnih</w:t>
      </w:r>
      <w:proofErr w:type="spellEnd"/>
      <w:r w:rsidRPr="00376858">
        <w:rPr>
          <w:rFonts w:ascii="Arial" w:eastAsiaTheme="minorHAnsi" w:hAnsi="Arial" w:cs="Arial"/>
          <w:lang w:eastAsia="en-US"/>
        </w:rPr>
        <w:t xml:space="preserve"> bakterij proti protimikrobnim zdravilom. Od leta 2021 dalje se spremljanje izvaja v skladu z </w:t>
      </w:r>
      <w:r w:rsidRPr="00376858">
        <w:rPr>
          <w:rFonts w:ascii="Arial" w:hAnsi="Arial" w:cs="Arial"/>
        </w:rPr>
        <w:t>Izvedbenim Sklepom Komisije</w:t>
      </w:r>
      <w:r w:rsidRPr="00376858">
        <w:rPr>
          <w:rFonts w:ascii="Arial" w:hAnsi="Arial" w:cs="Arial"/>
          <w:bCs/>
        </w:rPr>
        <w:t xml:space="preserve"> (EU) 2020/1729 z dne 17. novembra 2020 o spremljanju </w:t>
      </w:r>
      <w:proofErr w:type="spellStart"/>
      <w:r w:rsidRPr="00376858">
        <w:rPr>
          <w:rFonts w:ascii="Arial" w:hAnsi="Arial" w:cs="Arial"/>
          <w:bCs/>
        </w:rPr>
        <w:t>antimikrobične</w:t>
      </w:r>
      <w:proofErr w:type="spellEnd"/>
      <w:r w:rsidRPr="00376858">
        <w:rPr>
          <w:rFonts w:ascii="Arial" w:hAnsi="Arial" w:cs="Arial"/>
          <w:bCs/>
        </w:rPr>
        <w:t xml:space="preserve"> odpornosti </w:t>
      </w:r>
      <w:proofErr w:type="spellStart"/>
      <w:r w:rsidRPr="00376858">
        <w:rPr>
          <w:rFonts w:ascii="Arial" w:hAnsi="Arial" w:cs="Arial"/>
          <w:bCs/>
        </w:rPr>
        <w:t>zoonotskih</w:t>
      </w:r>
      <w:proofErr w:type="spellEnd"/>
      <w:r w:rsidRPr="00376858">
        <w:rPr>
          <w:rFonts w:ascii="Arial" w:hAnsi="Arial" w:cs="Arial"/>
          <w:bCs/>
        </w:rPr>
        <w:t xml:space="preserve"> in </w:t>
      </w:r>
      <w:proofErr w:type="spellStart"/>
      <w:r w:rsidRPr="00376858">
        <w:rPr>
          <w:rFonts w:ascii="Arial" w:hAnsi="Arial" w:cs="Arial"/>
          <w:bCs/>
        </w:rPr>
        <w:t>komenzalnih</w:t>
      </w:r>
      <w:proofErr w:type="spellEnd"/>
      <w:r w:rsidRPr="00376858">
        <w:rPr>
          <w:rFonts w:ascii="Arial" w:hAnsi="Arial" w:cs="Arial"/>
          <w:bCs/>
        </w:rPr>
        <w:t xml:space="preserve"> bakterij in poročanju o njej ter o razveljavitvi Izvedbenega sklepa 2013/652/EU. </w:t>
      </w:r>
      <w:r w:rsidRPr="00376858">
        <w:rPr>
          <w:rFonts w:ascii="Arial" w:eastAsiaTheme="minorHAnsi" w:hAnsi="Arial" w:cs="Arial"/>
          <w:lang w:eastAsia="en-US"/>
        </w:rPr>
        <w:t xml:space="preserve">Dodatno so v spremljanje odpornosti vključeni tudi določeni izolati bakterij, ki se v skladu z omenjenim sklepom Komisije v spremljanje lahko vključijo prostovoljno in katerih spremljanje priporoča tudi EFSA. </w:t>
      </w:r>
    </w:p>
    <w:p w14:paraId="69F778EE" w14:textId="77777777" w:rsidR="005E09DB" w:rsidRDefault="005E09DB" w:rsidP="005E09DB">
      <w:pPr>
        <w:spacing w:before="0" w:after="0" w:line="240" w:lineRule="auto"/>
        <w:rPr>
          <w:rFonts w:ascii="Arial" w:hAnsi="Arial" w:cs="Arial"/>
        </w:rPr>
      </w:pPr>
    </w:p>
    <w:p w14:paraId="4E1456C2" w14:textId="557AFAE1" w:rsidR="00AB7902" w:rsidRPr="00376858" w:rsidRDefault="00AB7902" w:rsidP="005E09DB">
      <w:pPr>
        <w:spacing w:before="0" w:after="0" w:line="240" w:lineRule="auto"/>
        <w:rPr>
          <w:rFonts w:ascii="Arial" w:hAnsi="Arial" w:cs="Arial"/>
        </w:rPr>
      </w:pPr>
      <w:r w:rsidRPr="00376858">
        <w:rPr>
          <w:rFonts w:ascii="Arial" w:hAnsi="Arial" w:cs="Arial"/>
        </w:rPr>
        <w:t xml:space="preserve">Spremljanje odpornosti se, glede na živalsko vrsto, izvaja v dvoletnih intervalih (eno leto pitovni piščanci ter piščančje in puranje meso, naslednje leto prašiči ter svinjsko in goveje meso). Večina bakterij je v spremljanje vključene vsake 2 leti. </w:t>
      </w:r>
    </w:p>
    <w:p w14:paraId="7D51207F" w14:textId="77777777" w:rsidR="00AB7902" w:rsidRPr="00376858" w:rsidRDefault="00AB7902" w:rsidP="005E09DB">
      <w:pPr>
        <w:spacing w:before="0" w:after="0" w:line="240" w:lineRule="auto"/>
        <w:ind w:right="10"/>
        <w:rPr>
          <w:rFonts w:ascii="Arial" w:hAnsi="Arial" w:cs="Arial"/>
        </w:rPr>
      </w:pPr>
    </w:p>
    <w:p w14:paraId="2C58A80A" w14:textId="77777777" w:rsidR="00AB7902" w:rsidRPr="00376858" w:rsidRDefault="00AB7902" w:rsidP="005E09DB">
      <w:pPr>
        <w:spacing w:before="0" w:after="0" w:line="240" w:lineRule="auto"/>
        <w:ind w:right="10"/>
        <w:rPr>
          <w:rFonts w:ascii="Arial" w:hAnsi="Arial" w:cs="Arial"/>
        </w:rPr>
      </w:pPr>
      <w:r w:rsidRPr="00376858">
        <w:rPr>
          <w:rFonts w:ascii="Arial" w:hAnsi="Arial" w:cs="Arial"/>
        </w:rPr>
        <w:t>V letu 2023 so bili v program spremljanja odpornosti bakterij proti protimikrobnim zdravilom vključeni izolati naslednjih vrst bakterij ter živalskih vrst in živil:</w:t>
      </w:r>
    </w:p>
    <w:p w14:paraId="603363DE" w14:textId="77777777" w:rsidR="00AB7902" w:rsidRPr="00376858" w:rsidRDefault="00AB7902" w:rsidP="005E09DB">
      <w:pPr>
        <w:autoSpaceDE w:val="0"/>
        <w:autoSpaceDN w:val="0"/>
        <w:adjustRightInd w:val="0"/>
        <w:spacing w:before="0" w:after="0" w:line="240" w:lineRule="auto"/>
        <w:rPr>
          <w:rFonts w:ascii="Arial" w:hAnsi="Arial" w:cs="Arial"/>
        </w:rPr>
      </w:pPr>
      <w:r w:rsidRPr="00376858">
        <w:rPr>
          <w:rFonts w:ascii="Arial" w:hAnsi="Arial" w:cs="Arial"/>
        </w:rPr>
        <w:t xml:space="preserve">- izolati </w:t>
      </w:r>
      <w:proofErr w:type="spellStart"/>
      <w:r w:rsidRPr="00376858">
        <w:rPr>
          <w:rFonts w:ascii="Arial" w:hAnsi="Arial" w:cs="Arial"/>
          <w:i/>
          <w:iCs/>
        </w:rPr>
        <w:t>E.coli</w:t>
      </w:r>
      <w:proofErr w:type="spellEnd"/>
      <w:r w:rsidRPr="00376858">
        <w:rPr>
          <w:rFonts w:ascii="Arial" w:hAnsi="Arial" w:cs="Arial"/>
        </w:rPr>
        <w:t xml:space="preserve"> </w:t>
      </w:r>
      <w:r w:rsidRPr="00376858">
        <w:rPr>
          <w:rFonts w:ascii="Arial" w:hAnsi="Arial" w:cs="Arial"/>
          <w:i/>
          <w:iCs/>
        </w:rPr>
        <w:t>ESBL</w:t>
      </w:r>
      <w:r w:rsidRPr="00376858">
        <w:rPr>
          <w:rFonts w:ascii="Arial" w:hAnsi="Arial" w:cs="Arial"/>
        </w:rPr>
        <w:t>/</w:t>
      </w:r>
      <w:proofErr w:type="spellStart"/>
      <w:r w:rsidRPr="00376858">
        <w:rPr>
          <w:rFonts w:ascii="Arial" w:hAnsi="Arial" w:cs="Arial"/>
        </w:rPr>
        <w:t>AmpC</w:t>
      </w:r>
      <w:proofErr w:type="spellEnd"/>
      <w:r w:rsidRPr="00376858">
        <w:rPr>
          <w:rFonts w:ascii="Arial" w:hAnsi="Arial" w:cs="Arial"/>
        </w:rPr>
        <w:t xml:space="preserve"> pridobljeni pri pitovnih prašičih ter iz svežega govejega in svinjskega mesa </w:t>
      </w:r>
    </w:p>
    <w:p w14:paraId="2E8B2C7E" w14:textId="26CECB2A" w:rsidR="00AB7902" w:rsidRPr="00376858" w:rsidRDefault="00AB7902" w:rsidP="005E09DB">
      <w:pPr>
        <w:autoSpaceDE w:val="0"/>
        <w:autoSpaceDN w:val="0"/>
        <w:adjustRightInd w:val="0"/>
        <w:spacing w:before="0" w:after="0" w:line="240" w:lineRule="auto"/>
        <w:rPr>
          <w:rFonts w:ascii="Arial" w:hAnsi="Arial" w:cs="Arial"/>
        </w:rPr>
      </w:pPr>
      <w:r w:rsidRPr="00376858">
        <w:rPr>
          <w:rFonts w:ascii="Arial" w:hAnsi="Arial" w:cs="Arial"/>
        </w:rPr>
        <w:t xml:space="preserve">- izolati </w:t>
      </w:r>
      <w:proofErr w:type="spellStart"/>
      <w:r w:rsidRPr="00376858">
        <w:rPr>
          <w:rFonts w:ascii="Arial" w:hAnsi="Arial" w:cs="Arial"/>
          <w:i/>
          <w:iCs/>
        </w:rPr>
        <w:t>E.coli</w:t>
      </w:r>
      <w:proofErr w:type="spellEnd"/>
      <w:r w:rsidRPr="00376858">
        <w:rPr>
          <w:rFonts w:ascii="Arial" w:hAnsi="Arial" w:cs="Arial"/>
        </w:rPr>
        <w:t xml:space="preserve">, ki izločajo </w:t>
      </w:r>
      <w:proofErr w:type="spellStart"/>
      <w:r w:rsidRPr="00376858">
        <w:rPr>
          <w:rFonts w:ascii="Arial" w:hAnsi="Arial" w:cs="Arial"/>
        </w:rPr>
        <w:t>karbapenemaze</w:t>
      </w:r>
      <w:proofErr w:type="spellEnd"/>
      <w:r w:rsidRPr="00376858">
        <w:rPr>
          <w:rFonts w:ascii="Arial" w:hAnsi="Arial" w:cs="Arial"/>
        </w:rPr>
        <w:t xml:space="preserve"> pridobljeni pri pitovnih prašičih ter svežega govejega in svinjskega mesa </w:t>
      </w:r>
    </w:p>
    <w:p w14:paraId="2C36A661" w14:textId="77777777" w:rsidR="00AB7902" w:rsidRPr="00376858" w:rsidRDefault="00AB7902" w:rsidP="005E09DB">
      <w:pPr>
        <w:autoSpaceDE w:val="0"/>
        <w:autoSpaceDN w:val="0"/>
        <w:adjustRightInd w:val="0"/>
        <w:spacing w:before="0" w:after="0" w:line="240" w:lineRule="auto"/>
        <w:rPr>
          <w:rFonts w:ascii="Arial" w:hAnsi="Arial" w:cs="Arial"/>
        </w:rPr>
      </w:pPr>
      <w:r w:rsidRPr="00376858">
        <w:rPr>
          <w:rFonts w:ascii="Arial" w:hAnsi="Arial" w:cs="Arial"/>
        </w:rPr>
        <w:t xml:space="preserve">- izolati indikatorske </w:t>
      </w:r>
      <w:proofErr w:type="spellStart"/>
      <w:r w:rsidRPr="00376858">
        <w:rPr>
          <w:rFonts w:ascii="Arial" w:hAnsi="Arial" w:cs="Arial"/>
          <w:i/>
          <w:iCs/>
        </w:rPr>
        <w:t>E.coli</w:t>
      </w:r>
      <w:proofErr w:type="spellEnd"/>
      <w:r w:rsidRPr="00376858">
        <w:rPr>
          <w:rFonts w:ascii="Arial" w:hAnsi="Arial" w:cs="Arial"/>
        </w:rPr>
        <w:t xml:space="preserve"> pridobljeni pri pitovnih prašičih </w:t>
      </w:r>
    </w:p>
    <w:p w14:paraId="4799B174" w14:textId="77777777" w:rsidR="00AB7902" w:rsidRPr="00376858" w:rsidRDefault="00AB7902" w:rsidP="005E09DB">
      <w:pPr>
        <w:autoSpaceDE w:val="0"/>
        <w:autoSpaceDN w:val="0"/>
        <w:adjustRightInd w:val="0"/>
        <w:spacing w:before="0" w:after="0" w:line="240" w:lineRule="auto"/>
        <w:rPr>
          <w:rFonts w:ascii="Arial" w:hAnsi="Arial" w:cs="Arial"/>
        </w:rPr>
      </w:pPr>
      <w:r w:rsidRPr="00376858">
        <w:rPr>
          <w:rFonts w:ascii="Arial" w:hAnsi="Arial" w:cs="Arial"/>
        </w:rPr>
        <w:t xml:space="preserve">- izolati </w:t>
      </w:r>
      <w:proofErr w:type="spellStart"/>
      <w:r w:rsidRPr="00376858">
        <w:rPr>
          <w:rFonts w:ascii="Arial" w:hAnsi="Arial" w:cs="Arial"/>
          <w:i/>
        </w:rPr>
        <w:t>Campylobacter</w:t>
      </w:r>
      <w:proofErr w:type="spellEnd"/>
      <w:r w:rsidRPr="00376858">
        <w:rPr>
          <w:rFonts w:ascii="Arial" w:hAnsi="Arial" w:cs="Arial"/>
        </w:rPr>
        <w:t xml:space="preserve"> coli pridobljeni pri pitovnih prašičih, in </w:t>
      </w:r>
    </w:p>
    <w:p w14:paraId="6E397D4A" w14:textId="77777777" w:rsidR="00AB7902" w:rsidRPr="00376858" w:rsidRDefault="00AB7902" w:rsidP="005E09DB">
      <w:pPr>
        <w:spacing w:before="0" w:after="0" w:line="240" w:lineRule="auto"/>
        <w:rPr>
          <w:rFonts w:ascii="Arial" w:hAnsi="Arial" w:cs="Arial"/>
        </w:rPr>
      </w:pPr>
      <w:r w:rsidRPr="00376858">
        <w:rPr>
          <w:rFonts w:ascii="Arial" w:hAnsi="Arial" w:cs="Arial"/>
        </w:rPr>
        <w:t xml:space="preserve">- izolati </w:t>
      </w:r>
      <w:proofErr w:type="spellStart"/>
      <w:r w:rsidRPr="00376858">
        <w:rPr>
          <w:rFonts w:ascii="Arial" w:hAnsi="Arial" w:cs="Arial"/>
          <w:i/>
          <w:iCs/>
        </w:rPr>
        <w:t>Salmonella</w:t>
      </w:r>
      <w:proofErr w:type="spellEnd"/>
      <w:r w:rsidRPr="00376858">
        <w:rPr>
          <w:rFonts w:ascii="Arial" w:hAnsi="Arial" w:cs="Arial"/>
          <w:i/>
          <w:iCs/>
        </w:rPr>
        <w:t xml:space="preserve"> </w:t>
      </w:r>
      <w:proofErr w:type="spellStart"/>
      <w:r w:rsidRPr="00376858">
        <w:rPr>
          <w:rFonts w:ascii="Arial" w:hAnsi="Arial" w:cs="Arial"/>
        </w:rPr>
        <w:t>spp</w:t>
      </w:r>
      <w:proofErr w:type="spellEnd"/>
      <w:r w:rsidRPr="00376858">
        <w:rPr>
          <w:rFonts w:ascii="Arial" w:hAnsi="Arial" w:cs="Arial"/>
        </w:rPr>
        <w:t xml:space="preserve">. </w:t>
      </w:r>
      <w:proofErr w:type="spellStart"/>
      <w:r w:rsidRPr="00376858">
        <w:rPr>
          <w:rFonts w:ascii="Arial" w:hAnsi="Arial" w:cs="Arial"/>
        </w:rPr>
        <w:t>pridobljenipri</w:t>
      </w:r>
      <w:proofErr w:type="spellEnd"/>
      <w:r w:rsidRPr="00376858">
        <w:rPr>
          <w:rFonts w:ascii="Arial" w:hAnsi="Arial" w:cs="Arial"/>
        </w:rPr>
        <w:t xml:space="preserve"> pitovnih prašičih.</w:t>
      </w:r>
    </w:p>
    <w:p w14:paraId="2E886B08" w14:textId="77777777" w:rsidR="00AB7902" w:rsidRPr="00376858" w:rsidRDefault="00AB7902" w:rsidP="005E09DB">
      <w:pPr>
        <w:spacing w:before="0" w:after="60"/>
        <w:ind w:right="11"/>
        <w:rPr>
          <w:rFonts w:ascii="Arial" w:hAnsi="Arial" w:cs="Arial"/>
        </w:rPr>
      </w:pPr>
    </w:p>
    <w:p w14:paraId="427EE228" w14:textId="77777777" w:rsidR="00AB7902" w:rsidRPr="00376858" w:rsidRDefault="00AB7902" w:rsidP="005E09DB">
      <w:pPr>
        <w:spacing w:before="0" w:after="0" w:line="240" w:lineRule="auto"/>
        <w:ind w:right="11"/>
        <w:rPr>
          <w:rFonts w:ascii="Arial" w:hAnsi="Arial" w:cs="Arial"/>
        </w:rPr>
      </w:pPr>
      <w:r w:rsidRPr="00376858">
        <w:rPr>
          <w:rFonts w:ascii="Arial" w:hAnsi="Arial" w:cs="Arial"/>
        </w:rPr>
        <w:t xml:space="preserve">Izolati bakterij za testiranje odpornosti proti protimikrobnim zdravilom so bili pridobljeni iz vzorcev, odvzetih pri izvajanju uradnega vzorčenja za spremljanje odpornosti </w:t>
      </w:r>
      <w:proofErr w:type="spellStart"/>
      <w:r w:rsidRPr="00376858">
        <w:rPr>
          <w:rFonts w:ascii="Arial" w:hAnsi="Arial" w:cs="Arial"/>
        </w:rPr>
        <w:t>zoonotskih</w:t>
      </w:r>
      <w:proofErr w:type="spellEnd"/>
      <w:r w:rsidRPr="00376858">
        <w:rPr>
          <w:rFonts w:ascii="Arial" w:hAnsi="Arial" w:cs="Arial"/>
        </w:rPr>
        <w:t xml:space="preserve"> in </w:t>
      </w:r>
      <w:proofErr w:type="spellStart"/>
      <w:r w:rsidRPr="00376858">
        <w:rPr>
          <w:rFonts w:ascii="Arial" w:hAnsi="Arial" w:cs="Arial"/>
        </w:rPr>
        <w:t>komenzalnih</w:t>
      </w:r>
      <w:proofErr w:type="spellEnd"/>
      <w:r w:rsidRPr="00376858">
        <w:rPr>
          <w:rFonts w:ascii="Arial" w:hAnsi="Arial" w:cs="Arial"/>
        </w:rPr>
        <w:t xml:space="preserve"> bakterij.  Skupaj je bilo v testiranje odpornosti proti protimikrobnim zdravilom vključenih 370 izolatov.</w:t>
      </w:r>
    </w:p>
    <w:p w14:paraId="18B6E09D" w14:textId="77777777" w:rsidR="00AB7902" w:rsidRPr="00376858" w:rsidRDefault="00AB7902" w:rsidP="005E09DB">
      <w:pPr>
        <w:spacing w:before="0" w:after="0" w:line="240" w:lineRule="auto"/>
        <w:ind w:right="10"/>
        <w:rPr>
          <w:rFonts w:ascii="Arial" w:hAnsi="Arial" w:cs="Arial"/>
          <w:color w:val="002060"/>
        </w:rPr>
      </w:pPr>
    </w:p>
    <w:p w14:paraId="3AD3B6D6" w14:textId="6F07CC48" w:rsidR="00AB7902" w:rsidRPr="00376858" w:rsidRDefault="00AB7902" w:rsidP="00CF1207">
      <w:pPr>
        <w:spacing w:line="240" w:lineRule="auto"/>
        <w:ind w:right="10"/>
        <w:rPr>
          <w:rFonts w:ascii="Arial" w:hAnsi="Arial" w:cs="Arial"/>
        </w:rPr>
      </w:pPr>
      <w:r w:rsidRPr="00376858">
        <w:rPr>
          <w:rFonts w:ascii="Arial" w:hAnsi="Arial" w:cs="Arial"/>
          <w:u w:val="single"/>
        </w:rPr>
        <w:t xml:space="preserve">Graf št. </w:t>
      </w:r>
      <w:r w:rsidR="00CB4C14">
        <w:rPr>
          <w:rFonts w:ascii="Arial" w:hAnsi="Arial" w:cs="Arial"/>
          <w:u w:val="single"/>
        </w:rPr>
        <w:t>19</w:t>
      </w:r>
      <w:r w:rsidRPr="00376858">
        <w:rPr>
          <w:rFonts w:ascii="Arial" w:hAnsi="Arial" w:cs="Arial"/>
        </w:rPr>
        <w:t>: Število</w:t>
      </w:r>
      <w:r w:rsidR="003B75DC">
        <w:rPr>
          <w:rFonts w:ascii="Arial" w:hAnsi="Arial" w:cs="Arial"/>
        </w:rPr>
        <w:t xml:space="preserve"> izolatov</w:t>
      </w:r>
      <w:r w:rsidRPr="00376858">
        <w:rPr>
          <w:rFonts w:ascii="Arial" w:hAnsi="Arial" w:cs="Arial"/>
        </w:rPr>
        <w:t xml:space="preserve"> posameznih bakterij testiranih na odpornost proti protimikrobnim zdravilom, 2023</w:t>
      </w:r>
    </w:p>
    <w:p w14:paraId="6719F460" w14:textId="77777777" w:rsidR="00AB7902" w:rsidRPr="00376858" w:rsidRDefault="00AB7902" w:rsidP="00AB7902">
      <w:pPr>
        <w:widowControl w:val="0"/>
        <w:tabs>
          <w:tab w:val="left" w:pos="4253"/>
        </w:tabs>
        <w:overflowPunct w:val="0"/>
        <w:autoSpaceDE w:val="0"/>
        <w:autoSpaceDN w:val="0"/>
        <w:adjustRightInd w:val="0"/>
        <w:spacing w:after="0" w:line="240" w:lineRule="auto"/>
        <w:jc w:val="both"/>
        <w:textAlignment w:val="baseline"/>
        <w:rPr>
          <w:rFonts w:ascii="Arial" w:eastAsia="Times New Roman" w:hAnsi="Arial" w:cs="Arial"/>
          <w:u w:val="single"/>
        </w:rPr>
      </w:pPr>
      <w:r w:rsidRPr="00376858">
        <w:rPr>
          <w:rFonts w:ascii="Arial" w:hAnsi="Arial" w:cs="Arial"/>
          <w:noProof/>
        </w:rPr>
        <w:drawing>
          <wp:inline distT="0" distB="0" distL="0" distR="0" wp14:anchorId="6D56684E" wp14:editId="38AC4EAF">
            <wp:extent cx="5765648" cy="1989455"/>
            <wp:effectExtent l="0" t="0" r="6985" b="10795"/>
            <wp:docPr id="1818654312" name="Grafikon 1" descr="Graf prikazuje število posameznih bakterij testiranih na odpornost proti protimikrobnim zdravilom, v letu 2023">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0BADBF92" w14:textId="77777777" w:rsidR="00CF1207" w:rsidRDefault="00CF1207" w:rsidP="005E09DB">
      <w:pPr>
        <w:widowControl w:val="0"/>
        <w:tabs>
          <w:tab w:val="left" w:pos="4253"/>
        </w:tabs>
        <w:overflowPunct w:val="0"/>
        <w:autoSpaceDE w:val="0"/>
        <w:autoSpaceDN w:val="0"/>
        <w:adjustRightInd w:val="0"/>
        <w:spacing w:after="0" w:line="240" w:lineRule="auto"/>
        <w:textAlignment w:val="baseline"/>
        <w:rPr>
          <w:rFonts w:ascii="Arial" w:eastAsia="Times New Roman" w:hAnsi="Arial" w:cs="Arial"/>
          <w:b/>
        </w:rPr>
      </w:pPr>
    </w:p>
    <w:p w14:paraId="29AD04CE" w14:textId="4DB56223" w:rsidR="00AB7902" w:rsidRPr="00376858" w:rsidRDefault="00AB7902" w:rsidP="005E09DB">
      <w:pPr>
        <w:widowControl w:val="0"/>
        <w:tabs>
          <w:tab w:val="left" w:pos="4253"/>
        </w:tabs>
        <w:overflowPunct w:val="0"/>
        <w:autoSpaceDE w:val="0"/>
        <w:autoSpaceDN w:val="0"/>
        <w:adjustRightInd w:val="0"/>
        <w:spacing w:after="0" w:line="240" w:lineRule="auto"/>
        <w:textAlignment w:val="baseline"/>
        <w:rPr>
          <w:rFonts w:ascii="Arial" w:eastAsia="Times New Roman" w:hAnsi="Arial" w:cs="Arial"/>
        </w:rPr>
      </w:pPr>
      <w:r w:rsidRPr="00376858">
        <w:rPr>
          <w:rFonts w:ascii="Arial" w:eastAsia="Times New Roman" w:hAnsi="Arial" w:cs="Arial"/>
          <w:b/>
        </w:rPr>
        <w:lastRenderedPageBreak/>
        <w:t>Skupine testiranih antibiotikov</w:t>
      </w:r>
    </w:p>
    <w:p w14:paraId="6D9E2A20" w14:textId="77777777" w:rsidR="00AB7902" w:rsidRPr="00376858" w:rsidRDefault="00AB7902" w:rsidP="005E09DB">
      <w:pPr>
        <w:spacing w:after="0" w:line="240" w:lineRule="auto"/>
        <w:rPr>
          <w:rFonts w:ascii="Arial" w:hAnsi="Arial" w:cs="Arial"/>
        </w:rPr>
      </w:pPr>
      <w:r w:rsidRPr="00376858">
        <w:rPr>
          <w:rFonts w:ascii="Arial" w:hAnsi="Arial" w:cs="Arial"/>
        </w:rPr>
        <w:t xml:space="preserve">Občutljivost za protimikrobna zdravila se ugotavlja z </w:t>
      </w:r>
      <w:proofErr w:type="spellStart"/>
      <w:r w:rsidRPr="00376858">
        <w:rPr>
          <w:rFonts w:ascii="Arial" w:hAnsi="Arial" w:cs="Arial"/>
        </w:rPr>
        <w:t>mikrodilucijsko</w:t>
      </w:r>
      <w:proofErr w:type="spellEnd"/>
      <w:r w:rsidRPr="00376858">
        <w:rPr>
          <w:rFonts w:ascii="Arial" w:hAnsi="Arial" w:cs="Arial"/>
        </w:rPr>
        <w:t xml:space="preserve"> metodo določanja minimalne </w:t>
      </w:r>
      <w:proofErr w:type="spellStart"/>
      <w:r w:rsidRPr="00376858">
        <w:rPr>
          <w:rFonts w:ascii="Arial" w:hAnsi="Arial" w:cs="Arial"/>
        </w:rPr>
        <w:t>inhibitorne</w:t>
      </w:r>
      <w:proofErr w:type="spellEnd"/>
      <w:r w:rsidRPr="00376858">
        <w:rPr>
          <w:rFonts w:ascii="Arial" w:hAnsi="Arial" w:cs="Arial"/>
        </w:rPr>
        <w:t xml:space="preserve"> koncentracije (MIK). </w:t>
      </w:r>
    </w:p>
    <w:p w14:paraId="67C2FEEA" w14:textId="77777777" w:rsidR="00AB7902" w:rsidRPr="00376858" w:rsidRDefault="00AB7902" w:rsidP="005E09DB">
      <w:pPr>
        <w:spacing w:before="0" w:after="0" w:line="240" w:lineRule="auto"/>
        <w:rPr>
          <w:rFonts w:ascii="Arial" w:hAnsi="Arial" w:cs="Arial"/>
        </w:rPr>
      </w:pPr>
    </w:p>
    <w:p w14:paraId="3EBA496C" w14:textId="77777777" w:rsidR="00AB7902" w:rsidRPr="00376858" w:rsidRDefault="00AB7902" w:rsidP="005E09DB">
      <w:pPr>
        <w:spacing w:before="0" w:after="0" w:line="240" w:lineRule="auto"/>
        <w:rPr>
          <w:rFonts w:ascii="Arial" w:hAnsi="Arial" w:cs="Arial"/>
        </w:rPr>
      </w:pPr>
      <w:r w:rsidRPr="00376858">
        <w:rPr>
          <w:rFonts w:ascii="Arial" w:hAnsi="Arial" w:cs="Arial"/>
        </w:rPr>
        <w:t xml:space="preserve">Izolati indikatorske </w:t>
      </w:r>
      <w:r w:rsidRPr="00376858">
        <w:rPr>
          <w:rFonts w:ascii="Arial" w:hAnsi="Arial" w:cs="Arial"/>
          <w:i/>
          <w:iCs/>
        </w:rPr>
        <w:t>E. coli</w:t>
      </w:r>
      <w:r w:rsidRPr="00376858">
        <w:rPr>
          <w:rFonts w:ascii="Arial" w:hAnsi="Arial" w:cs="Arial"/>
        </w:rPr>
        <w:t xml:space="preserve">, salmonela in </w:t>
      </w:r>
      <w:r w:rsidRPr="00376858">
        <w:rPr>
          <w:rFonts w:ascii="Arial" w:hAnsi="Arial" w:cs="Arial"/>
          <w:i/>
          <w:iCs/>
        </w:rPr>
        <w:t>E. coli</w:t>
      </w:r>
      <w:r w:rsidRPr="00376858">
        <w:rPr>
          <w:rFonts w:ascii="Arial" w:hAnsi="Arial" w:cs="Arial"/>
        </w:rPr>
        <w:t xml:space="preserve"> ESBL/</w:t>
      </w:r>
      <w:proofErr w:type="spellStart"/>
      <w:r w:rsidRPr="00376858">
        <w:rPr>
          <w:rFonts w:ascii="Arial" w:hAnsi="Arial" w:cs="Arial"/>
        </w:rPr>
        <w:t>AmpC</w:t>
      </w:r>
      <w:proofErr w:type="spellEnd"/>
      <w:r w:rsidRPr="00376858">
        <w:rPr>
          <w:rFonts w:ascii="Arial" w:hAnsi="Arial" w:cs="Arial"/>
        </w:rPr>
        <w:t xml:space="preserve"> ter </w:t>
      </w:r>
      <w:r w:rsidRPr="00376858">
        <w:rPr>
          <w:rFonts w:ascii="Arial" w:hAnsi="Arial" w:cs="Arial"/>
          <w:i/>
          <w:iCs/>
        </w:rPr>
        <w:t>E. coli</w:t>
      </w:r>
      <w:r w:rsidRPr="00376858">
        <w:rPr>
          <w:rFonts w:ascii="Arial" w:hAnsi="Arial" w:cs="Arial"/>
        </w:rPr>
        <w:t xml:space="preserve">, ki proizvaja </w:t>
      </w:r>
      <w:proofErr w:type="spellStart"/>
      <w:r w:rsidRPr="00376858">
        <w:rPr>
          <w:rFonts w:ascii="Arial" w:hAnsi="Arial" w:cs="Arial"/>
        </w:rPr>
        <w:t>karbapenemaze</w:t>
      </w:r>
      <w:proofErr w:type="spellEnd"/>
      <w:r w:rsidRPr="00376858">
        <w:rPr>
          <w:rFonts w:ascii="Arial" w:hAnsi="Arial" w:cs="Arial"/>
        </w:rPr>
        <w:t xml:space="preserve">, so najprej testirani na prvi </w:t>
      </w:r>
      <w:proofErr w:type="spellStart"/>
      <w:r w:rsidRPr="00376858">
        <w:rPr>
          <w:rFonts w:ascii="Arial" w:hAnsi="Arial" w:cs="Arial"/>
        </w:rPr>
        <w:t>mikrotiterski</w:t>
      </w:r>
      <w:proofErr w:type="spellEnd"/>
      <w:r w:rsidRPr="00376858">
        <w:rPr>
          <w:rFonts w:ascii="Arial" w:hAnsi="Arial" w:cs="Arial"/>
        </w:rPr>
        <w:t xml:space="preserve"> plošči (Preglednica št.42). Izolati, odporni proti </w:t>
      </w:r>
      <w:proofErr w:type="spellStart"/>
      <w:r w:rsidRPr="00376858">
        <w:rPr>
          <w:rFonts w:ascii="Arial" w:hAnsi="Arial" w:cs="Arial"/>
        </w:rPr>
        <w:t>cefotaksimu</w:t>
      </w:r>
      <w:proofErr w:type="spellEnd"/>
      <w:r w:rsidRPr="00376858">
        <w:rPr>
          <w:rFonts w:ascii="Arial" w:hAnsi="Arial" w:cs="Arial"/>
        </w:rPr>
        <w:t xml:space="preserve"> in/ali </w:t>
      </w:r>
      <w:proofErr w:type="spellStart"/>
      <w:r w:rsidRPr="00376858">
        <w:rPr>
          <w:rFonts w:ascii="Arial" w:hAnsi="Arial" w:cs="Arial"/>
        </w:rPr>
        <w:t>ceftazidimu</w:t>
      </w:r>
      <w:proofErr w:type="spellEnd"/>
      <w:r w:rsidRPr="00376858">
        <w:rPr>
          <w:rFonts w:ascii="Arial" w:hAnsi="Arial" w:cs="Arial"/>
        </w:rPr>
        <w:t xml:space="preserve"> ali </w:t>
      </w:r>
      <w:proofErr w:type="spellStart"/>
      <w:r w:rsidRPr="00376858">
        <w:rPr>
          <w:rFonts w:ascii="Arial" w:hAnsi="Arial" w:cs="Arial"/>
        </w:rPr>
        <w:t>meropenemu</w:t>
      </w:r>
      <w:proofErr w:type="spellEnd"/>
      <w:r w:rsidRPr="00376858">
        <w:rPr>
          <w:rFonts w:ascii="Arial" w:hAnsi="Arial" w:cs="Arial"/>
        </w:rPr>
        <w:t xml:space="preserve"> so dodatno testirani še na drugi </w:t>
      </w:r>
      <w:proofErr w:type="spellStart"/>
      <w:r w:rsidRPr="00376858">
        <w:rPr>
          <w:rFonts w:ascii="Arial" w:hAnsi="Arial" w:cs="Arial"/>
        </w:rPr>
        <w:t>mikrotitrski</w:t>
      </w:r>
      <w:proofErr w:type="spellEnd"/>
      <w:r w:rsidRPr="00376858">
        <w:rPr>
          <w:rFonts w:ascii="Arial" w:hAnsi="Arial" w:cs="Arial"/>
        </w:rPr>
        <w:t xml:space="preserve"> (Preglednica št.43). Z letom 2021 je bil na prvi </w:t>
      </w:r>
      <w:proofErr w:type="spellStart"/>
      <w:r w:rsidRPr="00376858">
        <w:rPr>
          <w:rFonts w:ascii="Arial" w:hAnsi="Arial" w:cs="Arial"/>
        </w:rPr>
        <w:t>mikrotitrski</w:t>
      </w:r>
      <w:proofErr w:type="spellEnd"/>
      <w:r w:rsidRPr="00376858">
        <w:rPr>
          <w:rFonts w:ascii="Arial" w:hAnsi="Arial" w:cs="Arial"/>
        </w:rPr>
        <w:t xml:space="preserve"> plošči dodan nov antibiotik (</w:t>
      </w:r>
      <w:proofErr w:type="spellStart"/>
      <w:r w:rsidRPr="00376858">
        <w:rPr>
          <w:rFonts w:ascii="Arial" w:hAnsi="Arial" w:cs="Arial"/>
        </w:rPr>
        <w:t>amikacin</w:t>
      </w:r>
      <w:proofErr w:type="spellEnd"/>
      <w:r w:rsidRPr="00376858">
        <w:rPr>
          <w:rFonts w:ascii="Arial" w:hAnsi="Arial" w:cs="Arial"/>
        </w:rPr>
        <w:t>).</w:t>
      </w:r>
    </w:p>
    <w:p w14:paraId="0B9F9C17" w14:textId="77777777" w:rsidR="00AB7902" w:rsidRPr="00376858" w:rsidRDefault="00AB7902" w:rsidP="005E09DB">
      <w:pPr>
        <w:spacing w:before="0" w:after="0" w:line="240" w:lineRule="auto"/>
        <w:rPr>
          <w:rFonts w:ascii="Arial" w:hAnsi="Arial" w:cs="Arial"/>
        </w:rPr>
      </w:pPr>
    </w:p>
    <w:p w14:paraId="07C87761" w14:textId="1981A97C" w:rsidR="005E09DB" w:rsidRPr="00376858" w:rsidRDefault="00AB7902" w:rsidP="00CF1207">
      <w:pPr>
        <w:spacing w:before="0" w:line="240" w:lineRule="auto"/>
        <w:jc w:val="both"/>
        <w:rPr>
          <w:rFonts w:ascii="Arial" w:hAnsi="Arial" w:cs="Arial"/>
        </w:rPr>
      </w:pPr>
      <w:r w:rsidRPr="00376858">
        <w:rPr>
          <w:rFonts w:ascii="Arial" w:hAnsi="Arial" w:cs="Arial"/>
          <w:u w:val="single"/>
        </w:rPr>
        <w:t xml:space="preserve">Preglednica št. </w:t>
      </w:r>
      <w:r w:rsidR="00703E97">
        <w:rPr>
          <w:rFonts w:ascii="Arial" w:hAnsi="Arial" w:cs="Arial"/>
          <w:u w:val="single"/>
        </w:rPr>
        <w:t>37</w:t>
      </w:r>
      <w:r w:rsidRPr="00376858">
        <w:rPr>
          <w:rFonts w:ascii="Arial" w:hAnsi="Arial" w:cs="Arial"/>
        </w:rPr>
        <w:t xml:space="preserve">: Protimikrobne snovi na prvi </w:t>
      </w:r>
      <w:proofErr w:type="spellStart"/>
      <w:r w:rsidRPr="00376858">
        <w:rPr>
          <w:rFonts w:ascii="Arial" w:hAnsi="Arial" w:cs="Arial"/>
        </w:rPr>
        <w:t>mikrotitrski</w:t>
      </w:r>
      <w:proofErr w:type="spellEnd"/>
      <w:r w:rsidRPr="00376858">
        <w:rPr>
          <w:rFonts w:ascii="Arial" w:hAnsi="Arial" w:cs="Arial"/>
        </w:rPr>
        <w:t xml:space="preserve"> plošči (Sklep Komisije (EU) 1729/2020, Tabela 2)</w:t>
      </w:r>
    </w:p>
    <w:tbl>
      <w:tblPr>
        <w:tblStyle w:val="Srednjesenenje1poudarek1"/>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005"/>
        <w:gridCol w:w="5057"/>
      </w:tblGrid>
      <w:tr w:rsidR="00AB7902" w:rsidRPr="005E09DB" w14:paraId="1305501A" w14:textId="77777777" w:rsidTr="00097C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5" w:type="dxa"/>
            <w:tcBorders>
              <w:top w:val="single" w:sz="4" w:space="0" w:color="auto"/>
              <w:left w:val="single" w:sz="4" w:space="0" w:color="auto"/>
              <w:bottom w:val="double" w:sz="4" w:space="0" w:color="auto"/>
              <w:right w:val="single" w:sz="4" w:space="0" w:color="auto"/>
            </w:tcBorders>
            <w:shd w:val="clear" w:color="auto" w:fill="ECF0E9" w:themeFill="accent1" w:themeFillTint="33"/>
            <w:hideMark/>
          </w:tcPr>
          <w:p w14:paraId="1DB16FE4" w14:textId="77777777" w:rsidR="00AB7902" w:rsidRPr="005E09DB" w:rsidRDefault="00AB7902" w:rsidP="00097C44">
            <w:pPr>
              <w:autoSpaceDE w:val="0"/>
              <w:autoSpaceDN w:val="0"/>
              <w:adjustRightInd w:val="0"/>
              <w:spacing w:before="0" w:after="0" w:line="360" w:lineRule="auto"/>
              <w:rPr>
                <w:rFonts w:ascii="Arial" w:eastAsia="Times New Roman" w:hAnsi="Arial" w:cs="Arial"/>
                <w:color w:val="auto"/>
                <w:sz w:val="16"/>
                <w:szCs w:val="16"/>
                <w:lang w:val="de-DE" w:eastAsia="de-DE"/>
              </w:rPr>
            </w:pPr>
            <w:r w:rsidRPr="005E09DB">
              <w:rPr>
                <w:rFonts w:ascii="Arial" w:hAnsi="Arial" w:cs="Arial"/>
                <w:color w:val="auto"/>
                <w:sz w:val="16"/>
                <w:szCs w:val="16"/>
              </w:rPr>
              <w:t>Skupine/razredi antibiotikov</w:t>
            </w:r>
          </w:p>
        </w:tc>
        <w:tc>
          <w:tcPr>
            <w:tcW w:w="5057" w:type="dxa"/>
            <w:tcBorders>
              <w:top w:val="single" w:sz="4" w:space="0" w:color="auto"/>
              <w:left w:val="single" w:sz="4" w:space="0" w:color="auto"/>
              <w:bottom w:val="double" w:sz="4" w:space="0" w:color="auto"/>
              <w:right w:val="single" w:sz="4" w:space="0" w:color="auto"/>
            </w:tcBorders>
            <w:shd w:val="clear" w:color="auto" w:fill="ECF0E9" w:themeFill="accent1" w:themeFillTint="33"/>
            <w:hideMark/>
          </w:tcPr>
          <w:p w14:paraId="3B1E4336" w14:textId="77777777" w:rsidR="00AB7902" w:rsidRPr="005E09DB" w:rsidRDefault="00AB7902" w:rsidP="00097C44">
            <w:pPr>
              <w:autoSpaceDE w:val="0"/>
              <w:autoSpaceDN w:val="0"/>
              <w:adjustRightInd w:val="0"/>
              <w:spacing w:before="0" w:after="0"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lang w:val="de-DE" w:eastAsia="de-DE"/>
              </w:rPr>
            </w:pPr>
            <w:r w:rsidRPr="005E09DB">
              <w:rPr>
                <w:rFonts w:ascii="Arial" w:hAnsi="Arial" w:cs="Arial"/>
                <w:color w:val="auto"/>
                <w:sz w:val="16"/>
                <w:szCs w:val="16"/>
              </w:rPr>
              <w:t>Testirani antibiotiki</w:t>
            </w:r>
          </w:p>
        </w:tc>
      </w:tr>
      <w:tr w:rsidR="00AB7902" w:rsidRPr="005E09DB" w14:paraId="5ABA0291" w14:textId="77777777" w:rsidTr="00097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5" w:type="dxa"/>
            <w:tcBorders>
              <w:top w:val="double" w:sz="4" w:space="0" w:color="auto"/>
              <w:bottom w:val="single" w:sz="4" w:space="0" w:color="auto"/>
              <w:right w:val="single" w:sz="4" w:space="0" w:color="auto"/>
            </w:tcBorders>
            <w:shd w:val="clear" w:color="auto" w:fill="auto"/>
            <w:hideMark/>
          </w:tcPr>
          <w:p w14:paraId="4DDEB4FC" w14:textId="77777777" w:rsidR="00AB7902" w:rsidRPr="005E09DB" w:rsidRDefault="00AB7902" w:rsidP="00097C44">
            <w:pPr>
              <w:spacing w:before="0" w:after="0"/>
              <w:jc w:val="both"/>
              <w:rPr>
                <w:rFonts w:ascii="Arial" w:eastAsia="Times New Roman" w:hAnsi="Arial" w:cs="Arial"/>
                <w:b w:val="0"/>
                <w:sz w:val="16"/>
                <w:szCs w:val="16"/>
                <w:lang w:val="de-DE" w:eastAsia="de-DE"/>
              </w:rPr>
            </w:pPr>
            <w:r w:rsidRPr="005E09DB">
              <w:rPr>
                <w:rFonts w:ascii="Arial" w:hAnsi="Arial" w:cs="Arial"/>
                <w:b w:val="0"/>
                <w:sz w:val="16"/>
                <w:szCs w:val="16"/>
              </w:rPr>
              <w:t>AMINOGLIKOZIDI</w:t>
            </w:r>
          </w:p>
        </w:tc>
        <w:tc>
          <w:tcPr>
            <w:tcW w:w="5057" w:type="dxa"/>
            <w:tcBorders>
              <w:top w:val="double" w:sz="4" w:space="0" w:color="auto"/>
              <w:left w:val="single" w:sz="4" w:space="0" w:color="auto"/>
              <w:bottom w:val="single" w:sz="4" w:space="0" w:color="auto"/>
            </w:tcBorders>
            <w:shd w:val="clear" w:color="auto" w:fill="auto"/>
            <w:hideMark/>
          </w:tcPr>
          <w:p w14:paraId="73D20295" w14:textId="77777777" w:rsidR="00AB7902" w:rsidRPr="005E09DB" w:rsidRDefault="00AB7902" w:rsidP="00097C44">
            <w:pPr>
              <w:spacing w:before="0" w:after="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de-DE" w:eastAsia="de-DE"/>
              </w:rPr>
            </w:pPr>
            <w:proofErr w:type="spellStart"/>
            <w:r w:rsidRPr="005E09DB">
              <w:rPr>
                <w:rFonts w:ascii="Arial" w:hAnsi="Arial" w:cs="Arial"/>
                <w:sz w:val="16"/>
                <w:szCs w:val="16"/>
              </w:rPr>
              <w:t>Gentamicin</w:t>
            </w:r>
            <w:proofErr w:type="spellEnd"/>
            <w:r w:rsidRPr="005E09DB">
              <w:rPr>
                <w:rFonts w:ascii="Arial" w:hAnsi="Arial" w:cs="Arial"/>
                <w:sz w:val="16"/>
                <w:szCs w:val="16"/>
              </w:rPr>
              <w:t xml:space="preserve">, </w:t>
            </w:r>
            <w:proofErr w:type="spellStart"/>
            <w:r w:rsidRPr="005E09DB">
              <w:rPr>
                <w:rFonts w:ascii="Arial" w:hAnsi="Arial" w:cs="Arial"/>
                <w:sz w:val="16"/>
                <w:szCs w:val="16"/>
              </w:rPr>
              <w:t>amikacin</w:t>
            </w:r>
            <w:proofErr w:type="spellEnd"/>
            <w:r w:rsidRPr="005E09DB">
              <w:rPr>
                <w:rFonts w:ascii="Arial" w:hAnsi="Arial" w:cs="Arial"/>
                <w:sz w:val="16"/>
                <w:szCs w:val="16"/>
              </w:rPr>
              <w:t xml:space="preserve"> </w:t>
            </w:r>
          </w:p>
        </w:tc>
      </w:tr>
      <w:tr w:rsidR="00AB7902" w:rsidRPr="005E09DB" w14:paraId="19D08F36" w14:textId="77777777" w:rsidTr="00097C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5" w:type="dxa"/>
            <w:tcBorders>
              <w:top w:val="single" w:sz="4" w:space="0" w:color="auto"/>
              <w:bottom w:val="single" w:sz="4" w:space="0" w:color="auto"/>
              <w:right w:val="single" w:sz="4" w:space="0" w:color="auto"/>
            </w:tcBorders>
            <w:shd w:val="clear" w:color="auto" w:fill="auto"/>
            <w:hideMark/>
          </w:tcPr>
          <w:p w14:paraId="2D015902" w14:textId="77777777" w:rsidR="00AB7902" w:rsidRPr="005E09DB" w:rsidRDefault="00AB7902" w:rsidP="00097C44">
            <w:pPr>
              <w:spacing w:before="0" w:after="0"/>
              <w:jc w:val="both"/>
              <w:rPr>
                <w:rFonts w:ascii="Arial" w:eastAsia="Times New Roman" w:hAnsi="Arial" w:cs="Arial"/>
                <w:b w:val="0"/>
                <w:sz w:val="16"/>
                <w:szCs w:val="16"/>
                <w:lang w:val="de-DE" w:eastAsia="de-DE"/>
              </w:rPr>
            </w:pPr>
            <w:r w:rsidRPr="005E09DB">
              <w:rPr>
                <w:rFonts w:ascii="Arial" w:hAnsi="Arial" w:cs="Arial"/>
                <w:b w:val="0"/>
                <w:sz w:val="16"/>
                <w:szCs w:val="16"/>
              </w:rPr>
              <w:t>FENIKOL</w:t>
            </w:r>
          </w:p>
        </w:tc>
        <w:tc>
          <w:tcPr>
            <w:tcW w:w="5057" w:type="dxa"/>
            <w:tcBorders>
              <w:top w:val="single" w:sz="4" w:space="0" w:color="auto"/>
              <w:left w:val="single" w:sz="4" w:space="0" w:color="auto"/>
              <w:bottom w:val="single" w:sz="4" w:space="0" w:color="auto"/>
            </w:tcBorders>
            <w:shd w:val="clear" w:color="auto" w:fill="auto"/>
            <w:hideMark/>
          </w:tcPr>
          <w:p w14:paraId="27C05D85" w14:textId="77777777" w:rsidR="00AB7902" w:rsidRPr="005E09DB" w:rsidRDefault="00AB7902" w:rsidP="00097C44">
            <w:pPr>
              <w:spacing w:before="0" w:after="0"/>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6"/>
                <w:szCs w:val="16"/>
                <w:lang w:val="de-DE" w:eastAsia="de-DE"/>
              </w:rPr>
            </w:pPr>
            <w:r w:rsidRPr="005E09DB">
              <w:rPr>
                <w:rFonts w:ascii="Arial" w:hAnsi="Arial" w:cs="Arial"/>
                <w:sz w:val="16"/>
                <w:szCs w:val="16"/>
              </w:rPr>
              <w:t xml:space="preserve">Kloramfenikol </w:t>
            </w:r>
          </w:p>
        </w:tc>
      </w:tr>
      <w:tr w:rsidR="00AB7902" w:rsidRPr="005E09DB" w14:paraId="76DF2C2E" w14:textId="77777777" w:rsidTr="00097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5" w:type="dxa"/>
            <w:tcBorders>
              <w:top w:val="single" w:sz="4" w:space="0" w:color="auto"/>
              <w:bottom w:val="single" w:sz="4" w:space="0" w:color="auto"/>
              <w:right w:val="single" w:sz="4" w:space="0" w:color="auto"/>
            </w:tcBorders>
            <w:shd w:val="clear" w:color="auto" w:fill="auto"/>
            <w:hideMark/>
          </w:tcPr>
          <w:p w14:paraId="7112C090" w14:textId="77777777" w:rsidR="00AB7902" w:rsidRPr="005E09DB" w:rsidRDefault="00AB7902" w:rsidP="00097C44">
            <w:pPr>
              <w:spacing w:before="0" w:after="0"/>
              <w:jc w:val="both"/>
              <w:rPr>
                <w:rFonts w:ascii="Arial" w:eastAsia="Times New Roman" w:hAnsi="Arial" w:cs="Arial"/>
                <w:b w:val="0"/>
                <w:sz w:val="16"/>
                <w:szCs w:val="16"/>
                <w:lang w:val="de-DE" w:eastAsia="de-DE"/>
              </w:rPr>
            </w:pPr>
            <w:r w:rsidRPr="005E09DB">
              <w:rPr>
                <w:rFonts w:ascii="Arial" w:hAnsi="Arial" w:cs="Arial"/>
                <w:b w:val="0"/>
                <w:sz w:val="16"/>
                <w:szCs w:val="16"/>
              </w:rPr>
              <w:t>PENICILIN</w:t>
            </w:r>
          </w:p>
        </w:tc>
        <w:tc>
          <w:tcPr>
            <w:tcW w:w="5057" w:type="dxa"/>
            <w:tcBorders>
              <w:top w:val="single" w:sz="4" w:space="0" w:color="auto"/>
              <w:left w:val="single" w:sz="4" w:space="0" w:color="auto"/>
              <w:bottom w:val="single" w:sz="4" w:space="0" w:color="auto"/>
            </w:tcBorders>
            <w:shd w:val="clear" w:color="auto" w:fill="auto"/>
            <w:hideMark/>
          </w:tcPr>
          <w:p w14:paraId="77724C1F" w14:textId="77777777" w:rsidR="00AB7902" w:rsidRPr="005E09DB" w:rsidRDefault="00AB7902" w:rsidP="00097C44">
            <w:pPr>
              <w:spacing w:before="0" w:after="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de-DE" w:eastAsia="de-DE"/>
              </w:rPr>
            </w:pPr>
            <w:proofErr w:type="spellStart"/>
            <w:r w:rsidRPr="005E09DB">
              <w:rPr>
                <w:rFonts w:ascii="Arial" w:hAnsi="Arial" w:cs="Arial"/>
                <w:sz w:val="16"/>
                <w:szCs w:val="16"/>
              </w:rPr>
              <w:t>Ampicilin</w:t>
            </w:r>
            <w:proofErr w:type="spellEnd"/>
            <w:r w:rsidRPr="005E09DB">
              <w:rPr>
                <w:rFonts w:ascii="Arial" w:hAnsi="Arial" w:cs="Arial"/>
                <w:sz w:val="16"/>
                <w:szCs w:val="16"/>
              </w:rPr>
              <w:t xml:space="preserve"> </w:t>
            </w:r>
          </w:p>
        </w:tc>
      </w:tr>
      <w:tr w:rsidR="00AB7902" w:rsidRPr="005E09DB" w14:paraId="6263CB19" w14:textId="77777777" w:rsidTr="00097C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5" w:type="dxa"/>
            <w:tcBorders>
              <w:top w:val="single" w:sz="4" w:space="0" w:color="auto"/>
              <w:bottom w:val="single" w:sz="4" w:space="0" w:color="auto"/>
              <w:right w:val="single" w:sz="4" w:space="0" w:color="auto"/>
            </w:tcBorders>
            <w:shd w:val="clear" w:color="auto" w:fill="auto"/>
            <w:hideMark/>
          </w:tcPr>
          <w:p w14:paraId="6AAEE8B4" w14:textId="77777777" w:rsidR="00AB7902" w:rsidRPr="005E09DB" w:rsidRDefault="00AB7902" w:rsidP="00097C44">
            <w:pPr>
              <w:spacing w:before="0" w:after="0"/>
              <w:jc w:val="both"/>
              <w:rPr>
                <w:rFonts w:ascii="Arial" w:eastAsia="Times New Roman" w:hAnsi="Arial" w:cs="Arial"/>
                <w:b w:val="0"/>
                <w:sz w:val="16"/>
                <w:szCs w:val="16"/>
                <w:lang w:val="de-DE" w:eastAsia="de-DE"/>
              </w:rPr>
            </w:pPr>
            <w:r w:rsidRPr="005E09DB">
              <w:rPr>
                <w:rFonts w:ascii="Arial" w:hAnsi="Arial" w:cs="Arial"/>
                <w:b w:val="0"/>
                <w:sz w:val="16"/>
                <w:szCs w:val="16"/>
              </w:rPr>
              <w:t>CEFALOSPORINI</w:t>
            </w:r>
          </w:p>
        </w:tc>
        <w:tc>
          <w:tcPr>
            <w:tcW w:w="5057" w:type="dxa"/>
            <w:tcBorders>
              <w:top w:val="single" w:sz="4" w:space="0" w:color="auto"/>
              <w:left w:val="single" w:sz="4" w:space="0" w:color="auto"/>
              <w:bottom w:val="single" w:sz="4" w:space="0" w:color="auto"/>
            </w:tcBorders>
            <w:shd w:val="clear" w:color="auto" w:fill="auto"/>
            <w:hideMark/>
          </w:tcPr>
          <w:p w14:paraId="5322354E" w14:textId="77777777" w:rsidR="00AB7902" w:rsidRPr="005E09DB" w:rsidRDefault="00AB7902" w:rsidP="00097C44">
            <w:pPr>
              <w:spacing w:before="0" w:after="0"/>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6"/>
                <w:szCs w:val="16"/>
                <w:lang w:val="de-DE" w:eastAsia="de-DE"/>
              </w:rPr>
            </w:pPr>
            <w:proofErr w:type="spellStart"/>
            <w:r w:rsidRPr="005E09DB">
              <w:rPr>
                <w:rFonts w:ascii="Arial" w:hAnsi="Arial" w:cs="Arial"/>
                <w:sz w:val="16"/>
                <w:szCs w:val="16"/>
              </w:rPr>
              <w:t>Cefotaksim</w:t>
            </w:r>
            <w:proofErr w:type="spellEnd"/>
            <w:r w:rsidRPr="005E09DB">
              <w:rPr>
                <w:rFonts w:ascii="Arial" w:hAnsi="Arial" w:cs="Arial"/>
                <w:sz w:val="16"/>
                <w:szCs w:val="16"/>
              </w:rPr>
              <w:t xml:space="preserve">, </w:t>
            </w:r>
            <w:proofErr w:type="spellStart"/>
            <w:r w:rsidRPr="005E09DB">
              <w:rPr>
                <w:rFonts w:ascii="Arial" w:hAnsi="Arial" w:cs="Arial"/>
                <w:sz w:val="16"/>
                <w:szCs w:val="16"/>
              </w:rPr>
              <w:t>ceftazidim</w:t>
            </w:r>
            <w:proofErr w:type="spellEnd"/>
            <w:r w:rsidRPr="005E09DB">
              <w:rPr>
                <w:rFonts w:ascii="Arial" w:hAnsi="Arial" w:cs="Arial"/>
                <w:sz w:val="16"/>
                <w:szCs w:val="16"/>
              </w:rPr>
              <w:t xml:space="preserve"> </w:t>
            </w:r>
          </w:p>
        </w:tc>
      </w:tr>
      <w:tr w:rsidR="00AB7902" w:rsidRPr="005E09DB" w14:paraId="47A60B47" w14:textId="77777777" w:rsidTr="00097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5" w:type="dxa"/>
            <w:tcBorders>
              <w:top w:val="single" w:sz="4" w:space="0" w:color="auto"/>
              <w:bottom w:val="single" w:sz="4" w:space="0" w:color="auto"/>
              <w:right w:val="single" w:sz="4" w:space="0" w:color="auto"/>
            </w:tcBorders>
            <w:shd w:val="clear" w:color="auto" w:fill="auto"/>
            <w:hideMark/>
          </w:tcPr>
          <w:p w14:paraId="29736F27" w14:textId="77777777" w:rsidR="00AB7902" w:rsidRPr="005E09DB" w:rsidRDefault="00AB7902" w:rsidP="00097C44">
            <w:pPr>
              <w:spacing w:before="0" w:after="0"/>
              <w:jc w:val="both"/>
              <w:rPr>
                <w:rFonts w:ascii="Arial" w:eastAsia="Times New Roman" w:hAnsi="Arial" w:cs="Arial"/>
                <w:b w:val="0"/>
                <w:sz w:val="16"/>
                <w:szCs w:val="16"/>
                <w:lang w:val="de-DE" w:eastAsia="de-DE"/>
              </w:rPr>
            </w:pPr>
            <w:r w:rsidRPr="005E09DB">
              <w:rPr>
                <w:rFonts w:ascii="Arial" w:hAnsi="Arial" w:cs="Arial"/>
                <w:b w:val="0"/>
                <w:sz w:val="16"/>
                <w:szCs w:val="16"/>
              </w:rPr>
              <w:t>KINOLON / FLUOROKINOLON</w:t>
            </w:r>
          </w:p>
        </w:tc>
        <w:tc>
          <w:tcPr>
            <w:tcW w:w="5057" w:type="dxa"/>
            <w:tcBorders>
              <w:top w:val="single" w:sz="4" w:space="0" w:color="auto"/>
              <w:left w:val="single" w:sz="4" w:space="0" w:color="auto"/>
              <w:bottom w:val="single" w:sz="4" w:space="0" w:color="auto"/>
            </w:tcBorders>
            <w:shd w:val="clear" w:color="auto" w:fill="auto"/>
            <w:hideMark/>
          </w:tcPr>
          <w:p w14:paraId="4C7BE251" w14:textId="77777777" w:rsidR="00AB7902" w:rsidRPr="005E09DB" w:rsidRDefault="00AB7902" w:rsidP="00097C44">
            <w:pPr>
              <w:spacing w:before="0" w:after="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de-DE" w:eastAsia="de-DE"/>
              </w:rPr>
            </w:pPr>
            <w:proofErr w:type="spellStart"/>
            <w:r w:rsidRPr="005E09DB">
              <w:rPr>
                <w:rFonts w:ascii="Arial" w:hAnsi="Arial" w:cs="Arial"/>
                <w:sz w:val="16"/>
                <w:szCs w:val="16"/>
              </w:rPr>
              <w:t>Nalidiksinska</w:t>
            </w:r>
            <w:proofErr w:type="spellEnd"/>
            <w:r w:rsidRPr="005E09DB">
              <w:rPr>
                <w:rFonts w:ascii="Arial" w:hAnsi="Arial" w:cs="Arial"/>
                <w:sz w:val="16"/>
                <w:szCs w:val="16"/>
              </w:rPr>
              <w:t xml:space="preserve"> kislina, </w:t>
            </w:r>
            <w:proofErr w:type="spellStart"/>
            <w:r w:rsidRPr="005E09DB">
              <w:rPr>
                <w:rFonts w:ascii="Arial" w:hAnsi="Arial" w:cs="Arial"/>
                <w:sz w:val="16"/>
                <w:szCs w:val="16"/>
              </w:rPr>
              <w:t>ciprofloksacin</w:t>
            </w:r>
            <w:proofErr w:type="spellEnd"/>
            <w:r w:rsidRPr="005E09DB">
              <w:rPr>
                <w:rFonts w:ascii="Arial" w:hAnsi="Arial" w:cs="Arial"/>
                <w:sz w:val="16"/>
                <w:szCs w:val="16"/>
              </w:rPr>
              <w:t xml:space="preserve"> </w:t>
            </w:r>
          </w:p>
        </w:tc>
      </w:tr>
      <w:tr w:rsidR="00AB7902" w:rsidRPr="005E09DB" w14:paraId="4BF2AF7C" w14:textId="77777777" w:rsidTr="00097C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5" w:type="dxa"/>
            <w:tcBorders>
              <w:top w:val="single" w:sz="4" w:space="0" w:color="auto"/>
              <w:bottom w:val="single" w:sz="4" w:space="0" w:color="auto"/>
              <w:right w:val="single" w:sz="4" w:space="0" w:color="auto"/>
            </w:tcBorders>
            <w:shd w:val="clear" w:color="auto" w:fill="auto"/>
            <w:hideMark/>
          </w:tcPr>
          <w:p w14:paraId="480B7211" w14:textId="77777777" w:rsidR="00AB7902" w:rsidRPr="005E09DB" w:rsidRDefault="00AB7902" w:rsidP="00097C44">
            <w:pPr>
              <w:spacing w:before="0" w:after="0"/>
              <w:jc w:val="both"/>
              <w:rPr>
                <w:rFonts w:ascii="Arial" w:eastAsia="Times New Roman" w:hAnsi="Arial" w:cs="Arial"/>
                <w:b w:val="0"/>
                <w:sz w:val="16"/>
                <w:szCs w:val="16"/>
                <w:lang w:val="de-DE" w:eastAsia="de-DE"/>
              </w:rPr>
            </w:pPr>
            <w:r w:rsidRPr="005E09DB">
              <w:rPr>
                <w:rFonts w:ascii="Arial" w:hAnsi="Arial" w:cs="Arial"/>
                <w:b w:val="0"/>
                <w:sz w:val="16"/>
                <w:szCs w:val="16"/>
              </w:rPr>
              <w:t>POLIMIKSIN</w:t>
            </w:r>
          </w:p>
        </w:tc>
        <w:tc>
          <w:tcPr>
            <w:tcW w:w="5057" w:type="dxa"/>
            <w:tcBorders>
              <w:top w:val="single" w:sz="4" w:space="0" w:color="auto"/>
              <w:left w:val="single" w:sz="4" w:space="0" w:color="auto"/>
              <w:bottom w:val="single" w:sz="4" w:space="0" w:color="auto"/>
            </w:tcBorders>
            <w:shd w:val="clear" w:color="auto" w:fill="auto"/>
            <w:hideMark/>
          </w:tcPr>
          <w:p w14:paraId="7A23D6C1" w14:textId="77777777" w:rsidR="00AB7902" w:rsidRPr="005E09DB" w:rsidRDefault="00AB7902" w:rsidP="00097C44">
            <w:pPr>
              <w:spacing w:before="0" w:after="0"/>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6"/>
                <w:szCs w:val="16"/>
                <w:lang w:val="de-DE" w:eastAsia="de-DE"/>
              </w:rPr>
            </w:pPr>
            <w:proofErr w:type="spellStart"/>
            <w:r w:rsidRPr="005E09DB">
              <w:rPr>
                <w:rFonts w:ascii="Arial" w:hAnsi="Arial" w:cs="Arial"/>
                <w:sz w:val="16"/>
                <w:szCs w:val="16"/>
              </w:rPr>
              <w:t>Kolistin</w:t>
            </w:r>
            <w:proofErr w:type="spellEnd"/>
            <w:r w:rsidRPr="005E09DB">
              <w:rPr>
                <w:rFonts w:ascii="Arial" w:hAnsi="Arial" w:cs="Arial"/>
                <w:sz w:val="16"/>
                <w:szCs w:val="16"/>
              </w:rPr>
              <w:t xml:space="preserve"> </w:t>
            </w:r>
          </w:p>
        </w:tc>
      </w:tr>
      <w:tr w:rsidR="00AB7902" w:rsidRPr="005E09DB" w14:paraId="774E752C" w14:textId="77777777" w:rsidTr="00097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5" w:type="dxa"/>
            <w:tcBorders>
              <w:top w:val="single" w:sz="4" w:space="0" w:color="auto"/>
              <w:bottom w:val="single" w:sz="4" w:space="0" w:color="auto"/>
              <w:right w:val="single" w:sz="4" w:space="0" w:color="auto"/>
            </w:tcBorders>
            <w:shd w:val="clear" w:color="auto" w:fill="auto"/>
            <w:hideMark/>
          </w:tcPr>
          <w:p w14:paraId="38430E2D" w14:textId="77777777" w:rsidR="00AB7902" w:rsidRPr="005E09DB" w:rsidRDefault="00AB7902" w:rsidP="00097C44">
            <w:pPr>
              <w:spacing w:before="0" w:after="0"/>
              <w:jc w:val="both"/>
              <w:rPr>
                <w:rFonts w:ascii="Arial" w:eastAsia="Times New Roman" w:hAnsi="Arial" w:cs="Arial"/>
                <w:b w:val="0"/>
                <w:sz w:val="16"/>
                <w:szCs w:val="16"/>
                <w:lang w:val="de-DE" w:eastAsia="de-DE"/>
              </w:rPr>
            </w:pPr>
            <w:r w:rsidRPr="005E09DB">
              <w:rPr>
                <w:rFonts w:ascii="Arial" w:hAnsi="Arial" w:cs="Arial"/>
                <w:b w:val="0"/>
                <w:sz w:val="16"/>
                <w:szCs w:val="16"/>
              </w:rPr>
              <w:t>FOLATNI ANTAGONISTI</w:t>
            </w:r>
          </w:p>
        </w:tc>
        <w:tc>
          <w:tcPr>
            <w:tcW w:w="5057" w:type="dxa"/>
            <w:tcBorders>
              <w:top w:val="single" w:sz="4" w:space="0" w:color="auto"/>
              <w:left w:val="single" w:sz="4" w:space="0" w:color="auto"/>
              <w:bottom w:val="single" w:sz="4" w:space="0" w:color="auto"/>
            </w:tcBorders>
            <w:shd w:val="clear" w:color="auto" w:fill="auto"/>
            <w:hideMark/>
          </w:tcPr>
          <w:p w14:paraId="7F839DEC" w14:textId="77777777" w:rsidR="00AB7902" w:rsidRPr="005E09DB" w:rsidRDefault="00AB7902" w:rsidP="00097C44">
            <w:pPr>
              <w:spacing w:before="0" w:after="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de-DE" w:eastAsia="de-DE"/>
              </w:rPr>
            </w:pPr>
            <w:proofErr w:type="spellStart"/>
            <w:r w:rsidRPr="005E09DB">
              <w:rPr>
                <w:rFonts w:ascii="Arial" w:hAnsi="Arial" w:cs="Arial"/>
                <w:sz w:val="16"/>
                <w:szCs w:val="16"/>
              </w:rPr>
              <w:t>trimetoprim</w:t>
            </w:r>
            <w:proofErr w:type="spellEnd"/>
            <w:r w:rsidRPr="005E09DB">
              <w:rPr>
                <w:rFonts w:ascii="Arial" w:hAnsi="Arial" w:cs="Arial"/>
                <w:sz w:val="16"/>
                <w:szCs w:val="16"/>
              </w:rPr>
              <w:t xml:space="preserve"> </w:t>
            </w:r>
          </w:p>
        </w:tc>
      </w:tr>
      <w:tr w:rsidR="00AB7902" w:rsidRPr="005E09DB" w14:paraId="63DD8E93" w14:textId="77777777" w:rsidTr="00097C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5" w:type="dxa"/>
            <w:tcBorders>
              <w:top w:val="single" w:sz="4" w:space="0" w:color="auto"/>
              <w:bottom w:val="single" w:sz="4" w:space="0" w:color="auto"/>
              <w:right w:val="single" w:sz="4" w:space="0" w:color="auto"/>
            </w:tcBorders>
            <w:shd w:val="clear" w:color="auto" w:fill="auto"/>
          </w:tcPr>
          <w:p w14:paraId="17F1FE5D" w14:textId="77777777" w:rsidR="00AB7902" w:rsidRPr="005E09DB" w:rsidRDefault="00AB7902" w:rsidP="00097C44">
            <w:pPr>
              <w:spacing w:before="0" w:after="0"/>
              <w:jc w:val="both"/>
              <w:rPr>
                <w:rFonts w:ascii="Arial" w:hAnsi="Arial" w:cs="Arial"/>
                <w:b w:val="0"/>
                <w:sz w:val="16"/>
                <w:szCs w:val="16"/>
              </w:rPr>
            </w:pPr>
            <w:r w:rsidRPr="005E09DB">
              <w:rPr>
                <w:rFonts w:ascii="Arial" w:hAnsi="Arial" w:cs="Arial"/>
                <w:b w:val="0"/>
                <w:sz w:val="16"/>
                <w:szCs w:val="16"/>
              </w:rPr>
              <w:t>MAKROLID</w:t>
            </w:r>
          </w:p>
        </w:tc>
        <w:tc>
          <w:tcPr>
            <w:tcW w:w="5057" w:type="dxa"/>
            <w:tcBorders>
              <w:top w:val="single" w:sz="4" w:space="0" w:color="auto"/>
              <w:left w:val="single" w:sz="4" w:space="0" w:color="auto"/>
              <w:bottom w:val="single" w:sz="4" w:space="0" w:color="auto"/>
            </w:tcBorders>
            <w:shd w:val="clear" w:color="auto" w:fill="auto"/>
          </w:tcPr>
          <w:p w14:paraId="39B8067C" w14:textId="77777777" w:rsidR="00AB7902" w:rsidRPr="005E09DB" w:rsidRDefault="00AB7902" w:rsidP="00097C44">
            <w:pPr>
              <w:spacing w:before="0" w:after="0"/>
              <w:jc w:val="both"/>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5E09DB">
              <w:rPr>
                <w:rFonts w:ascii="Arial" w:hAnsi="Arial" w:cs="Arial"/>
                <w:sz w:val="16"/>
                <w:szCs w:val="16"/>
              </w:rPr>
              <w:t xml:space="preserve">Azitromicin </w:t>
            </w:r>
          </w:p>
        </w:tc>
      </w:tr>
      <w:tr w:rsidR="00AB7902" w:rsidRPr="005E09DB" w14:paraId="693BCD4E" w14:textId="77777777" w:rsidTr="00097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5" w:type="dxa"/>
            <w:tcBorders>
              <w:top w:val="single" w:sz="4" w:space="0" w:color="auto"/>
              <w:bottom w:val="single" w:sz="4" w:space="0" w:color="auto"/>
              <w:right w:val="single" w:sz="4" w:space="0" w:color="auto"/>
            </w:tcBorders>
            <w:shd w:val="clear" w:color="auto" w:fill="auto"/>
          </w:tcPr>
          <w:p w14:paraId="45B37AD7" w14:textId="77777777" w:rsidR="00AB7902" w:rsidRPr="005E09DB" w:rsidRDefault="00AB7902" w:rsidP="00097C44">
            <w:pPr>
              <w:spacing w:before="0" w:after="0"/>
              <w:jc w:val="both"/>
              <w:rPr>
                <w:rFonts w:ascii="Arial" w:hAnsi="Arial" w:cs="Arial"/>
                <w:b w:val="0"/>
                <w:sz w:val="16"/>
                <w:szCs w:val="16"/>
              </w:rPr>
            </w:pPr>
            <w:r w:rsidRPr="005E09DB">
              <w:rPr>
                <w:rFonts w:ascii="Arial" w:hAnsi="Arial" w:cs="Arial"/>
                <w:b w:val="0"/>
                <w:sz w:val="16"/>
                <w:szCs w:val="16"/>
              </w:rPr>
              <w:t>KARBAPENEM</w:t>
            </w:r>
          </w:p>
        </w:tc>
        <w:tc>
          <w:tcPr>
            <w:tcW w:w="5057" w:type="dxa"/>
            <w:tcBorders>
              <w:top w:val="single" w:sz="4" w:space="0" w:color="auto"/>
              <w:left w:val="single" w:sz="4" w:space="0" w:color="auto"/>
              <w:bottom w:val="single" w:sz="4" w:space="0" w:color="auto"/>
            </w:tcBorders>
            <w:shd w:val="clear" w:color="auto" w:fill="auto"/>
          </w:tcPr>
          <w:p w14:paraId="117C50FE" w14:textId="77777777" w:rsidR="00AB7902" w:rsidRPr="005E09DB" w:rsidRDefault="00AB7902" w:rsidP="00097C44">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roofErr w:type="spellStart"/>
            <w:r w:rsidRPr="005E09DB">
              <w:rPr>
                <w:rFonts w:ascii="Arial" w:hAnsi="Arial" w:cs="Arial"/>
                <w:sz w:val="16"/>
                <w:szCs w:val="16"/>
              </w:rPr>
              <w:t>Meropenem</w:t>
            </w:r>
            <w:proofErr w:type="spellEnd"/>
          </w:p>
        </w:tc>
      </w:tr>
      <w:tr w:rsidR="00AB7902" w:rsidRPr="005E09DB" w14:paraId="0D636CEA" w14:textId="77777777" w:rsidTr="00097C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5" w:type="dxa"/>
            <w:tcBorders>
              <w:top w:val="single" w:sz="4" w:space="0" w:color="auto"/>
              <w:bottom w:val="single" w:sz="4" w:space="0" w:color="auto"/>
              <w:right w:val="single" w:sz="4" w:space="0" w:color="auto"/>
            </w:tcBorders>
            <w:shd w:val="clear" w:color="auto" w:fill="auto"/>
          </w:tcPr>
          <w:p w14:paraId="3640098B" w14:textId="77777777" w:rsidR="00AB7902" w:rsidRPr="005E09DB" w:rsidRDefault="00AB7902" w:rsidP="00097C44">
            <w:pPr>
              <w:spacing w:before="0" w:after="0"/>
              <w:jc w:val="both"/>
              <w:rPr>
                <w:rFonts w:ascii="Arial" w:hAnsi="Arial" w:cs="Arial"/>
                <w:b w:val="0"/>
                <w:sz w:val="16"/>
                <w:szCs w:val="16"/>
              </w:rPr>
            </w:pPr>
            <w:r w:rsidRPr="005E09DB">
              <w:rPr>
                <w:rFonts w:ascii="Arial" w:hAnsi="Arial" w:cs="Arial"/>
                <w:b w:val="0"/>
                <w:sz w:val="16"/>
                <w:szCs w:val="16"/>
              </w:rPr>
              <w:t>GLICILCIKLINI</w:t>
            </w:r>
          </w:p>
        </w:tc>
        <w:tc>
          <w:tcPr>
            <w:tcW w:w="5057" w:type="dxa"/>
            <w:tcBorders>
              <w:top w:val="single" w:sz="4" w:space="0" w:color="auto"/>
              <w:left w:val="single" w:sz="4" w:space="0" w:color="auto"/>
              <w:bottom w:val="single" w:sz="4" w:space="0" w:color="auto"/>
            </w:tcBorders>
            <w:shd w:val="clear" w:color="auto" w:fill="auto"/>
          </w:tcPr>
          <w:p w14:paraId="51BAFC07" w14:textId="77777777" w:rsidR="00AB7902" w:rsidRPr="005E09DB" w:rsidRDefault="00AB7902" w:rsidP="00097C44">
            <w:pPr>
              <w:spacing w:before="0" w:after="0"/>
              <w:jc w:val="both"/>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roofErr w:type="spellStart"/>
            <w:r w:rsidRPr="005E09DB">
              <w:rPr>
                <w:rFonts w:ascii="Arial" w:hAnsi="Arial" w:cs="Arial"/>
                <w:sz w:val="16"/>
                <w:szCs w:val="16"/>
              </w:rPr>
              <w:t>Tigeciklin</w:t>
            </w:r>
            <w:proofErr w:type="spellEnd"/>
            <w:r w:rsidRPr="005E09DB">
              <w:rPr>
                <w:rFonts w:ascii="Arial" w:hAnsi="Arial" w:cs="Arial"/>
                <w:sz w:val="16"/>
                <w:szCs w:val="16"/>
              </w:rPr>
              <w:t xml:space="preserve">, </w:t>
            </w:r>
            <w:proofErr w:type="spellStart"/>
            <w:r w:rsidRPr="005E09DB">
              <w:rPr>
                <w:rFonts w:ascii="Arial" w:hAnsi="Arial" w:cs="Arial"/>
                <w:sz w:val="16"/>
                <w:szCs w:val="16"/>
              </w:rPr>
              <w:t>Tetracikilini</w:t>
            </w:r>
            <w:proofErr w:type="spellEnd"/>
          </w:p>
        </w:tc>
      </w:tr>
    </w:tbl>
    <w:p w14:paraId="3A5614B7" w14:textId="77777777" w:rsidR="00AB7902" w:rsidRPr="00376858" w:rsidRDefault="00AB7902" w:rsidP="00AB7902">
      <w:pPr>
        <w:spacing w:before="0" w:after="0"/>
        <w:jc w:val="both"/>
        <w:rPr>
          <w:rFonts w:ascii="Arial" w:hAnsi="Arial" w:cs="Arial"/>
          <w:u w:val="single"/>
        </w:rPr>
      </w:pPr>
    </w:p>
    <w:p w14:paraId="5884EEA8" w14:textId="7DF85ABC" w:rsidR="005E09DB" w:rsidRPr="00376858" w:rsidRDefault="00AB7902" w:rsidP="00CF1207">
      <w:pPr>
        <w:spacing w:before="0" w:line="240" w:lineRule="auto"/>
        <w:jc w:val="both"/>
        <w:rPr>
          <w:rFonts w:ascii="Arial" w:hAnsi="Arial" w:cs="Arial"/>
        </w:rPr>
      </w:pPr>
      <w:r w:rsidRPr="00376858">
        <w:rPr>
          <w:rFonts w:ascii="Arial" w:hAnsi="Arial" w:cs="Arial"/>
          <w:u w:val="single"/>
        </w:rPr>
        <w:t xml:space="preserve">Preglednica št. </w:t>
      </w:r>
      <w:r w:rsidR="00703E97">
        <w:rPr>
          <w:rFonts w:ascii="Arial" w:hAnsi="Arial" w:cs="Arial"/>
          <w:u w:val="single"/>
        </w:rPr>
        <w:t>38</w:t>
      </w:r>
      <w:r w:rsidRPr="00376858">
        <w:rPr>
          <w:rFonts w:ascii="Arial" w:hAnsi="Arial" w:cs="Arial"/>
        </w:rPr>
        <w:t xml:space="preserve">: Protimikrobne snovi na drugi </w:t>
      </w:r>
      <w:proofErr w:type="spellStart"/>
      <w:r w:rsidRPr="00376858">
        <w:rPr>
          <w:rFonts w:ascii="Arial" w:hAnsi="Arial" w:cs="Arial"/>
        </w:rPr>
        <w:t>mikrotitrski</w:t>
      </w:r>
      <w:proofErr w:type="spellEnd"/>
      <w:r w:rsidRPr="00376858">
        <w:rPr>
          <w:rFonts w:ascii="Arial" w:hAnsi="Arial" w:cs="Arial"/>
        </w:rPr>
        <w:t xml:space="preserve"> plošči (Sklep Komisije (EU) 1729/2020, Tabela 5)</w:t>
      </w:r>
    </w:p>
    <w:tbl>
      <w:tblPr>
        <w:tblStyle w:val="Srednjesenenje1poudarek1"/>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106"/>
        <w:gridCol w:w="4946"/>
      </w:tblGrid>
      <w:tr w:rsidR="00AB7902" w:rsidRPr="005E09DB" w14:paraId="3378088B" w14:textId="77777777" w:rsidTr="00097C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left w:val="single" w:sz="4" w:space="0" w:color="auto"/>
              <w:bottom w:val="double" w:sz="4" w:space="0" w:color="auto"/>
              <w:right w:val="single" w:sz="4" w:space="0" w:color="auto"/>
            </w:tcBorders>
            <w:shd w:val="clear" w:color="auto" w:fill="ECF0E9" w:themeFill="accent1" w:themeFillTint="33"/>
            <w:hideMark/>
          </w:tcPr>
          <w:p w14:paraId="5AECB4C5" w14:textId="77777777" w:rsidR="00AB7902" w:rsidRPr="005E09DB" w:rsidRDefault="00AB7902" w:rsidP="00097C44">
            <w:pPr>
              <w:autoSpaceDE w:val="0"/>
              <w:autoSpaceDN w:val="0"/>
              <w:adjustRightInd w:val="0"/>
              <w:spacing w:before="0" w:after="0" w:line="360" w:lineRule="auto"/>
              <w:rPr>
                <w:rFonts w:ascii="Arial" w:eastAsia="Times New Roman" w:hAnsi="Arial" w:cs="Arial"/>
                <w:color w:val="auto"/>
                <w:sz w:val="16"/>
                <w:szCs w:val="16"/>
                <w:lang w:val="de-DE" w:eastAsia="de-DE"/>
              </w:rPr>
            </w:pPr>
            <w:r w:rsidRPr="005E09DB">
              <w:rPr>
                <w:rFonts w:ascii="Arial" w:hAnsi="Arial" w:cs="Arial"/>
                <w:color w:val="auto"/>
                <w:sz w:val="16"/>
                <w:szCs w:val="16"/>
              </w:rPr>
              <w:t>Skupine/razredi antibiotikov</w:t>
            </w:r>
          </w:p>
        </w:tc>
        <w:tc>
          <w:tcPr>
            <w:tcW w:w="4946" w:type="dxa"/>
            <w:tcBorders>
              <w:top w:val="single" w:sz="4" w:space="0" w:color="auto"/>
              <w:left w:val="single" w:sz="4" w:space="0" w:color="auto"/>
              <w:bottom w:val="double" w:sz="4" w:space="0" w:color="auto"/>
              <w:right w:val="single" w:sz="4" w:space="0" w:color="auto"/>
            </w:tcBorders>
            <w:shd w:val="clear" w:color="auto" w:fill="ECF0E9" w:themeFill="accent1" w:themeFillTint="33"/>
            <w:hideMark/>
          </w:tcPr>
          <w:p w14:paraId="45DFBD90" w14:textId="77777777" w:rsidR="00AB7902" w:rsidRPr="005E09DB" w:rsidRDefault="00AB7902" w:rsidP="00097C44">
            <w:pPr>
              <w:autoSpaceDE w:val="0"/>
              <w:autoSpaceDN w:val="0"/>
              <w:adjustRightInd w:val="0"/>
              <w:spacing w:before="0" w:after="0"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lang w:val="de-DE" w:eastAsia="de-DE"/>
              </w:rPr>
            </w:pPr>
            <w:r w:rsidRPr="005E09DB">
              <w:rPr>
                <w:rFonts w:ascii="Arial" w:hAnsi="Arial" w:cs="Arial"/>
                <w:color w:val="auto"/>
                <w:sz w:val="16"/>
                <w:szCs w:val="16"/>
              </w:rPr>
              <w:t>Testirani antibiotiki</w:t>
            </w:r>
          </w:p>
        </w:tc>
      </w:tr>
      <w:tr w:rsidR="00AB7902" w:rsidRPr="005E09DB" w14:paraId="0FA00FD3" w14:textId="77777777" w:rsidTr="00097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Borders>
              <w:top w:val="double" w:sz="4" w:space="0" w:color="auto"/>
              <w:right w:val="single" w:sz="4" w:space="0" w:color="auto"/>
            </w:tcBorders>
            <w:shd w:val="clear" w:color="auto" w:fill="auto"/>
          </w:tcPr>
          <w:p w14:paraId="1EEC7E10" w14:textId="77777777" w:rsidR="00AB7902" w:rsidRPr="005E09DB" w:rsidRDefault="00AB7902" w:rsidP="00097C44">
            <w:pPr>
              <w:spacing w:before="0" w:after="0"/>
              <w:jc w:val="both"/>
              <w:rPr>
                <w:rFonts w:ascii="Arial" w:eastAsia="Times New Roman" w:hAnsi="Arial" w:cs="Arial"/>
                <w:b w:val="0"/>
                <w:sz w:val="16"/>
                <w:szCs w:val="16"/>
                <w:lang w:val="de-DE" w:eastAsia="de-DE"/>
              </w:rPr>
            </w:pPr>
            <w:r w:rsidRPr="005E09DB">
              <w:rPr>
                <w:rFonts w:ascii="Arial" w:eastAsia="Times New Roman" w:hAnsi="Arial" w:cs="Arial"/>
                <w:b w:val="0"/>
                <w:sz w:val="16"/>
                <w:szCs w:val="16"/>
                <w:lang w:val="de-DE" w:eastAsia="de-DE"/>
              </w:rPr>
              <w:t>KARBAPENEMI</w:t>
            </w:r>
          </w:p>
        </w:tc>
        <w:tc>
          <w:tcPr>
            <w:tcW w:w="4946" w:type="dxa"/>
            <w:tcBorders>
              <w:top w:val="double" w:sz="4" w:space="0" w:color="auto"/>
              <w:left w:val="single" w:sz="4" w:space="0" w:color="auto"/>
              <w:bottom w:val="single" w:sz="4" w:space="0" w:color="auto"/>
              <w:right w:val="single" w:sz="4" w:space="0" w:color="auto"/>
            </w:tcBorders>
            <w:shd w:val="clear" w:color="auto" w:fill="auto"/>
          </w:tcPr>
          <w:p w14:paraId="71ACDCD0" w14:textId="77777777" w:rsidR="00AB7902" w:rsidRPr="005E09DB" w:rsidRDefault="00AB7902" w:rsidP="00097C44">
            <w:pPr>
              <w:spacing w:before="0" w:after="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de-DE" w:eastAsia="de-DE"/>
              </w:rPr>
            </w:pPr>
            <w:proofErr w:type="spellStart"/>
            <w:r w:rsidRPr="005E09DB">
              <w:rPr>
                <w:rFonts w:ascii="Arial" w:hAnsi="Arial" w:cs="Arial"/>
                <w:sz w:val="16"/>
                <w:szCs w:val="16"/>
              </w:rPr>
              <w:t>Meropenem</w:t>
            </w:r>
            <w:proofErr w:type="spellEnd"/>
            <w:r w:rsidRPr="005E09DB">
              <w:rPr>
                <w:rFonts w:ascii="Arial" w:hAnsi="Arial" w:cs="Arial"/>
                <w:sz w:val="16"/>
                <w:szCs w:val="16"/>
              </w:rPr>
              <w:t xml:space="preserve"> </w:t>
            </w:r>
          </w:p>
        </w:tc>
      </w:tr>
      <w:tr w:rsidR="00AB7902" w:rsidRPr="005E09DB" w14:paraId="0E1806D4" w14:textId="77777777" w:rsidTr="00097C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auto"/>
            </w:tcBorders>
            <w:shd w:val="clear" w:color="auto" w:fill="auto"/>
          </w:tcPr>
          <w:p w14:paraId="0A8BD9A9" w14:textId="77777777" w:rsidR="00AB7902" w:rsidRPr="005E09DB" w:rsidRDefault="00AB7902" w:rsidP="00097C44">
            <w:pPr>
              <w:spacing w:before="0" w:after="0"/>
              <w:jc w:val="both"/>
              <w:rPr>
                <w:rFonts w:ascii="Arial" w:eastAsia="Times New Roman" w:hAnsi="Arial" w:cs="Arial"/>
                <w:b w:val="0"/>
                <w:sz w:val="16"/>
                <w:szCs w:val="16"/>
                <w:lang w:val="de-DE" w:eastAsia="de-DE"/>
              </w:rPr>
            </w:pPr>
          </w:p>
        </w:tc>
        <w:tc>
          <w:tcPr>
            <w:tcW w:w="4946" w:type="dxa"/>
            <w:tcBorders>
              <w:top w:val="single" w:sz="4" w:space="0" w:color="auto"/>
              <w:left w:val="single" w:sz="4" w:space="0" w:color="auto"/>
              <w:bottom w:val="single" w:sz="4" w:space="0" w:color="auto"/>
              <w:right w:val="single" w:sz="4" w:space="0" w:color="auto"/>
            </w:tcBorders>
            <w:shd w:val="clear" w:color="auto" w:fill="auto"/>
          </w:tcPr>
          <w:p w14:paraId="3229F13A" w14:textId="77777777" w:rsidR="00AB7902" w:rsidRPr="005E09DB" w:rsidRDefault="00AB7902" w:rsidP="00097C44">
            <w:pPr>
              <w:spacing w:before="0" w:after="0"/>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6"/>
                <w:szCs w:val="16"/>
                <w:lang w:val="de-DE" w:eastAsia="de-DE"/>
              </w:rPr>
            </w:pPr>
            <w:proofErr w:type="spellStart"/>
            <w:r w:rsidRPr="005E09DB">
              <w:rPr>
                <w:rFonts w:ascii="Arial" w:eastAsia="Calibri" w:hAnsi="Arial" w:cs="Arial"/>
                <w:sz w:val="16"/>
                <w:szCs w:val="16"/>
              </w:rPr>
              <w:t>Ertapenem</w:t>
            </w:r>
            <w:proofErr w:type="spellEnd"/>
            <w:r w:rsidRPr="005E09DB">
              <w:rPr>
                <w:rFonts w:ascii="Arial" w:eastAsia="Calibri" w:hAnsi="Arial" w:cs="Arial"/>
                <w:sz w:val="16"/>
                <w:szCs w:val="16"/>
              </w:rPr>
              <w:t xml:space="preserve"> </w:t>
            </w:r>
          </w:p>
        </w:tc>
      </w:tr>
      <w:tr w:rsidR="00AB7902" w:rsidRPr="005E09DB" w14:paraId="20674CEC" w14:textId="77777777" w:rsidTr="00097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Borders>
              <w:bottom w:val="single" w:sz="4" w:space="0" w:color="auto"/>
              <w:right w:val="single" w:sz="4" w:space="0" w:color="auto"/>
            </w:tcBorders>
            <w:shd w:val="clear" w:color="auto" w:fill="auto"/>
          </w:tcPr>
          <w:p w14:paraId="4ACAB4CD" w14:textId="77777777" w:rsidR="00AB7902" w:rsidRPr="005E09DB" w:rsidRDefault="00AB7902" w:rsidP="00097C44">
            <w:pPr>
              <w:spacing w:before="0" w:after="0"/>
              <w:jc w:val="both"/>
              <w:rPr>
                <w:rFonts w:ascii="Arial" w:eastAsia="Times New Roman" w:hAnsi="Arial" w:cs="Arial"/>
                <w:b w:val="0"/>
                <w:sz w:val="16"/>
                <w:szCs w:val="16"/>
                <w:lang w:val="de-DE" w:eastAsia="de-DE"/>
              </w:rPr>
            </w:pPr>
          </w:p>
        </w:tc>
        <w:tc>
          <w:tcPr>
            <w:tcW w:w="4946" w:type="dxa"/>
            <w:tcBorders>
              <w:top w:val="single" w:sz="4" w:space="0" w:color="auto"/>
              <w:left w:val="single" w:sz="4" w:space="0" w:color="auto"/>
              <w:bottom w:val="single" w:sz="4" w:space="0" w:color="auto"/>
              <w:right w:val="single" w:sz="4" w:space="0" w:color="auto"/>
            </w:tcBorders>
            <w:shd w:val="clear" w:color="auto" w:fill="auto"/>
          </w:tcPr>
          <w:p w14:paraId="5D8708BE" w14:textId="77777777" w:rsidR="00AB7902" w:rsidRPr="005E09DB" w:rsidRDefault="00AB7902" w:rsidP="00097C44">
            <w:pPr>
              <w:spacing w:before="0" w:after="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de-DE" w:eastAsia="de-DE"/>
              </w:rPr>
            </w:pPr>
            <w:proofErr w:type="spellStart"/>
            <w:r w:rsidRPr="005E09DB">
              <w:rPr>
                <w:rFonts w:ascii="Arial" w:eastAsia="Calibri" w:hAnsi="Arial" w:cs="Arial"/>
                <w:sz w:val="16"/>
                <w:szCs w:val="16"/>
              </w:rPr>
              <w:t>Imipenem</w:t>
            </w:r>
            <w:proofErr w:type="spellEnd"/>
            <w:r w:rsidRPr="005E09DB">
              <w:rPr>
                <w:rFonts w:ascii="Arial" w:eastAsia="Calibri" w:hAnsi="Arial" w:cs="Arial"/>
                <w:sz w:val="16"/>
                <w:szCs w:val="16"/>
              </w:rPr>
              <w:t xml:space="preserve"> </w:t>
            </w:r>
          </w:p>
        </w:tc>
      </w:tr>
      <w:tr w:rsidR="00AB7902" w:rsidRPr="005E09DB" w14:paraId="192C8AC9" w14:textId="77777777" w:rsidTr="00097C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right w:val="single" w:sz="4" w:space="0" w:color="auto"/>
            </w:tcBorders>
            <w:shd w:val="clear" w:color="auto" w:fill="auto"/>
          </w:tcPr>
          <w:p w14:paraId="35FEC2CA" w14:textId="77777777" w:rsidR="00AB7902" w:rsidRPr="005E09DB" w:rsidRDefault="00AB7902" w:rsidP="00097C44">
            <w:pPr>
              <w:spacing w:before="0" w:after="0"/>
              <w:jc w:val="both"/>
              <w:rPr>
                <w:rFonts w:ascii="Arial" w:eastAsia="Times New Roman" w:hAnsi="Arial" w:cs="Arial"/>
                <w:b w:val="0"/>
                <w:sz w:val="16"/>
                <w:szCs w:val="16"/>
                <w:lang w:val="de-DE" w:eastAsia="de-DE"/>
              </w:rPr>
            </w:pPr>
            <w:r w:rsidRPr="005E09DB">
              <w:rPr>
                <w:rFonts w:ascii="Arial" w:eastAsia="Times New Roman" w:hAnsi="Arial" w:cs="Arial"/>
                <w:b w:val="0"/>
                <w:sz w:val="16"/>
                <w:szCs w:val="16"/>
                <w:lang w:val="de-DE" w:eastAsia="de-DE"/>
              </w:rPr>
              <w:t>CEFALOSPORINI</w:t>
            </w:r>
          </w:p>
        </w:tc>
        <w:tc>
          <w:tcPr>
            <w:tcW w:w="4946" w:type="dxa"/>
            <w:tcBorders>
              <w:top w:val="single" w:sz="4" w:space="0" w:color="auto"/>
              <w:left w:val="single" w:sz="4" w:space="0" w:color="auto"/>
              <w:bottom w:val="single" w:sz="4" w:space="0" w:color="auto"/>
              <w:right w:val="single" w:sz="4" w:space="0" w:color="auto"/>
            </w:tcBorders>
            <w:shd w:val="clear" w:color="auto" w:fill="auto"/>
          </w:tcPr>
          <w:p w14:paraId="09839D0C" w14:textId="77777777" w:rsidR="00AB7902" w:rsidRPr="005E09DB" w:rsidRDefault="00AB7902" w:rsidP="00097C44">
            <w:pPr>
              <w:spacing w:before="0" w:after="0"/>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6"/>
                <w:szCs w:val="16"/>
                <w:lang w:val="de-DE" w:eastAsia="de-DE"/>
              </w:rPr>
            </w:pPr>
            <w:proofErr w:type="spellStart"/>
            <w:r w:rsidRPr="005E09DB">
              <w:rPr>
                <w:rFonts w:ascii="Arial" w:eastAsia="Calibri" w:hAnsi="Arial" w:cs="Arial"/>
                <w:sz w:val="16"/>
                <w:szCs w:val="16"/>
              </w:rPr>
              <w:t>Cefepim</w:t>
            </w:r>
            <w:proofErr w:type="spellEnd"/>
            <w:r w:rsidRPr="005E09DB">
              <w:rPr>
                <w:rFonts w:ascii="Arial" w:eastAsia="Calibri" w:hAnsi="Arial" w:cs="Arial"/>
                <w:sz w:val="16"/>
                <w:szCs w:val="16"/>
              </w:rPr>
              <w:t xml:space="preserve"> </w:t>
            </w:r>
          </w:p>
        </w:tc>
      </w:tr>
      <w:tr w:rsidR="00AB7902" w:rsidRPr="005E09DB" w14:paraId="45153D0D" w14:textId="77777777" w:rsidTr="00097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auto"/>
            </w:tcBorders>
            <w:shd w:val="clear" w:color="auto" w:fill="auto"/>
          </w:tcPr>
          <w:p w14:paraId="5CD5080D" w14:textId="77777777" w:rsidR="00AB7902" w:rsidRPr="005E09DB" w:rsidRDefault="00AB7902" w:rsidP="00097C44">
            <w:pPr>
              <w:spacing w:before="0" w:after="0"/>
              <w:jc w:val="both"/>
              <w:rPr>
                <w:rFonts w:ascii="Arial" w:eastAsia="Times New Roman" w:hAnsi="Arial" w:cs="Arial"/>
                <w:b w:val="0"/>
                <w:sz w:val="16"/>
                <w:szCs w:val="16"/>
                <w:lang w:val="de-DE" w:eastAsia="de-DE"/>
              </w:rPr>
            </w:pPr>
          </w:p>
        </w:tc>
        <w:tc>
          <w:tcPr>
            <w:tcW w:w="4946" w:type="dxa"/>
            <w:tcBorders>
              <w:top w:val="single" w:sz="4" w:space="0" w:color="auto"/>
              <w:left w:val="single" w:sz="4" w:space="0" w:color="auto"/>
              <w:bottom w:val="single" w:sz="4" w:space="0" w:color="auto"/>
              <w:right w:val="single" w:sz="4" w:space="0" w:color="auto"/>
            </w:tcBorders>
            <w:shd w:val="clear" w:color="auto" w:fill="auto"/>
          </w:tcPr>
          <w:p w14:paraId="73A2BC0D" w14:textId="77777777" w:rsidR="00AB7902" w:rsidRPr="005E09DB" w:rsidRDefault="00AB7902" w:rsidP="00097C44">
            <w:pPr>
              <w:spacing w:before="0" w:after="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de-DE" w:eastAsia="de-DE"/>
              </w:rPr>
            </w:pPr>
            <w:proofErr w:type="spellStart"/>
            <w:r w:rsidRPr="005E09DB">
              <w:rPr>
                <w:rFonts w:ascii="Arial" w:eastAsia="Calibri" w:hAnsi="Arial" w:cs="Arial"/>
                <w:sz w:val="16"/>
                <w:szCs w:val="16"/>
              </w:rPr>
              <w:t>Cefotaksim</w:t>
            </w:r>
            <w:proofErr w:type="spellEnd"/>
            <w:r w:rsidRPr="005E09DB">
              <w:rPr>
                <w:rFonts w:ascii="Arial" w:eastAsia="Calibri" w:hAnsi="Arial" w:cs="Arial"/>
                <w:sz w:val="16"/>
                <w:szCs w:val="16"/>
              </w:rPr>
              <w:t xml:space="preserve"> </w:t>
            </w:r>
          </w:p>
        </w:tc>
      </w:tr>
      <w:tr w:rsidR="00AB7902" w:rsidRPr="005E09DB" w14:paraId="4C309CF1" w14:textId="77777777" w:rsidTr="00097C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Borders>
              <w:right w:val="single" w:sz="4" w:space="0" w:color="auto"/>
            </w:tcBorders>
            <w:shd w:val="clear" w:color="auto" w:fill="auto"/>
          </w:tcPr>
          <w:p w14:paraId="5AD3FF27" w14:textId="77777777" w:rsidR="00AB7902" w:rsidRPr="005E09DB" w:rsidRDefault="00AB7902" w:rsidP="00097C44">
            <w:pPr>
              <w:spacing w:before="0" w:after="0"/>
              <w:jc w:val="both"/>
              <w:rPr>
                <w:rFonts w:ascii="Arial" w:eastAsia="Times New Roman" w:hAnsi="Arial" w:cs="Arial"/>
                <w:b w:val="0"/>
                <w:sz w:val="16"/>
                <w:szCs w:val="16"/>
                <w:lang w:val="de-DE" w:eastAsia="de-DE"/>
              </w:rPr>
            </w:pPr>
          </w:p>
        </w:tc>
        <w:tc>
          <w:tcPr>
            <w:tcW w:w="4946" w:type="dxa"/>
            <w:tcBorders>
              <w:top w:val="single" w:sz="4" w:space="0" w:color="auto"/>
              <w:left w:val="single" w:sz="4" w:space="0" w:color="auto"/>
              <w:bottom w:val="single" w:sz="4" w:space="0" w:color="auto"/>
              <w:right w:val="single" w:sz="4" w:space="0" w:color="auto"/>
            </w:tcBorders>
            <w:shd w:val="clear" w:color="auto" w:fill="auto"/>
          </w:tcPr>
          <w:p w14:paraId="11F0566F" w14:textId="77777777" w:rsidR="00AB7902" w:rsidRPr="005E09DB" w:rsidRDefault="00AB7902" w:rsidP="00097C44">
            <w:pPr>
              <w:spacing w:before="0" w:after="0"/>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6"/>
                <w:szCs w:val="16"/>
                <w:lang w:val="de-DE" w:eastAsia="de-DE"/>
              </w:rPr>
            </w:pPr>
            <w:proofErr w:type="spellStart"/>
            <w:r w:rsidRPr="005E09DB">
              <w:rPr>
                <w:rFonts w:ascii="Arial" w:eastAsia="Calibri" w:hAnsi="Arial" w:cs="Arial"/>
                <w:sz w:val="16"/>
                <w:szCs w:val="16"/>
              </w:rPr>
              <w:t>Cefoksitin</w:t>
            </w:r>
            <w:proofErr w:type="spellEnd"/>
            <w:r w:rsidRPr="005E09DB">
              <w:rPr>
                <w:rFonts w:ascii="Arial" w:eastAsia="Calibri" w:hAnsi="Arial" w:cs="Arial"/>
                <w:sz w:val="16"/>
                <w:szCs w:val="16"/>
              </w:rPr>
              <w:t xml:space="preserve"> </w:t>
            </w:r>
          </w:p>
        </w:tc>
      </w:tr>
      <w:tr w:rsidR="00AB7902" w:rsidRPr="005E09DB" w14:paraId="46ED7F58" w14:textId="77777777" w:rsidTr="00097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Borders>
              <w:bottom w:val="single" w:sz="4" w:space="0" w:color="auto"/>
              <w:right w:val="single" w:sz="4" w:space="0" w:color="auto"/>
            </w:tcBorders>
            <w:shd w:val="clear" w:color="auto" w:fill="auto"/>
          </w:tcPr>
          <w:p w14:paraId="0001A15F" w14:textId="77777777" w:rsidR="00AB7902" w:rsidRPr="005E09DB" w:rsidRDefault="00AB7902" w:rsidP="00097C44">
            <w:pPr>
              <w:spacing w:before="0" w:after="0"/>
              <w:jc w:val="both"/>
              <w:rPr>
                <w:rFonts w:ascii="Arial" w:eastAsia="Times New Roman" w:hAnsi="Arial" w:cs="Arial"/>
                <w:b w:val="0"/>
                <w:sz w:val="16"/>
                <w:szCs w:val="16"/>
                <w:lang w:val="de-DE" w:eastAsia="de-DE"/>
              </w:rPr>
            </w:pPr>
          </w:p>
        </w:tc>
        <w:tc>
          <w:tcPr>
            <w:tcW w:w="4946" w:type="dxa"/>
            <w:tcBorders>
              <w:top w:val="single" w:sz="4" w:space="0" w:color="auto"/>
              <w:left w:val="single" w:sz="4" w:space="0" w:color="auto"/>
              <w:bottom w:val="single" w:sz="4" w:space="0" w:color="auto"/>
              <w:right w:val="single" w:sz="4" w:space="0" w:color="auto"/>
            </w:tcBorders>
            <w:shd w:val="clear" w:color="auto" w:fill="auto"/>
          </w:tcPr>
          <w:p w14:paraId="5998687E" w14:textId="77777777" w:rsidR="00AB7902" w:rsidRPr="005E09DB" w:rsidRDefault="00AB7902" w:rsidP="00097C44">
            <w:pPr>
              <w:spacing w:before="0" w:after="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de-DE" w:eastAsia="de-DE"/>
              </w:rPr>
            </w:pPr>
            <w:proofErr w:type="spellStart"/>
            <w:r w:rsidRPr="005E09DB">
              <w:rPr>
                <w:rFonts w:ascii="Arial" w:eastAsia="Calibri" w:hAnsi="Arial" w:cs="Arial"/>
                <w:sz w:val="16"/>
                <w:szCs w:val="16"/>
              </w:rPr>
              <w:t>Ceftazidim</w:t>
            </w:r>
            <w:proofErr w:type="spellEnd"/>
            <w:r w:rsidRPr="005E09DB">
              <w:rPr>
                <w:rFonts w:ascii="Arial" w:eastAsia="Calibri" w:hAnsi="Arial" w:cs="Arial"/>
                <w:sz w:val="16"/>
                <w:szCs w:val="16"/>
              </w:rPr>
              <w:t xml:space="preserve"> </w:t>
            </w:r>
          </w:p>
        </w:tc>
      </w:tr>
      <w:tr w:rsidR="00AB7902" w:rsidRPr="005E09DB" w14:paraId="12EF1FE2" w14:textId="77777777" w:rsidTr="00097C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bottom w:val="single" w:sz="4" w:space="0" w:color="auto"/>
              <w:right w:val="single" w:sz="4" w:space="0" w:color="auto"/>
            </w:tcBorders>
            <w:shd w:val="clear" w:color="auto" w:fill="auto"/>
          </w:tcPr>
          <w:p w14:paraId="203B24F1" w14:textId="77777777" w:rsidR="00AB7902" w:rsidRPr="005E09DB" w:rsidRDefault="00AB7902" w:rsidP="00097C44">
            <w:pPr>
              <w:spacing w:before="0" w:after="0"/>
              <w:jc w:val="both"/>
              <w:rPr>
                <w:rFonts w:ascii="Arial" w:eastAsia="Times New Roman" w:hAnsi="Arial" w:cs="Arial"/>
                <w:b w:val="0"/>
                <w:sz w:val="16"/>
                <w:szCs w:val="16"/>
                <w:lang w:val="de-DE" w:eastAsia="de-DE"/>
              </w:rPr>
            </w:pPr>
            <w:r w:rsidRPr="005E09DB">
              <w:rPr>
                <w:rFonts w:ascii="Arial" w:eastAsia="Times New Roman" w:hAnsi="Arial" w:cs="Arial"/>
                <w:b w:val="0"/>
                <w:sz w:val="16"/>
                <w:szCs w:val="16"/>
                <w:lang w:val="de-DE" w:eastAsia="de-DE"/>
              </w:rPr>
              <w:t>PENICILIN</w:t>
            </w:r>
          </w:p>
        </w:tc>
        <w:tc>
          <w:tcPr>
            <w:tcW w:w="4946" w:type="dxa"/>
            <w:tcBorders>
              <w:top w:val="single" w:sz="4" w:space="0" w:color="auto"/>
              <w:left w:val="single" w:sz="4" w:space="0" w:color="auto"/>
              <w:bottom w:val="single" w:sz="4" w:space="0" w:color="auto"/>
              <w:right w:val="single" w:sz="4" w:space="0" w:color="auto"/>
            </w:tcBorders>
            <w:shd w:val="clear" w:color="auto" w:fill="auto"/>
          </w:tcPr>
          <w:p w14:paraId="18050074" w14:textId="77777777" w:rsidR="00AB7902" w:rsidRPr="005E09DB" w:rsidRDefault="00AB7902" w:rsidP="00097C44">
            <w:pPr>
              <w:spacing w:before="0" w:after="0"/>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6"/>
                <w:szCs w:val="16"/>
                <w:lang w:val="de-DE" w:eastAsia="de-DE"/>
              </w:rPr>
            </w:pPr>
            <w:proofErr w:type="spellStart"/>
            <w:r w:rsidRPr="005E09DB">
              <w:rPr>
                <w:rFonts w:ascii="Arial" w:eastAsia="Calibri" w:hAnsi="Arial" w:cs="Arial"/>
                <w:sz w:val="16"/>
                <w:szCs w:val="16"/>
              </w:rPr>
              <w:t>Temocilin</w:t>
            </w:r>
            <w:proofErr w:type="spellEnd"/>
            <w:r w:rsidRPr="005E09DB">
              <w:rPr>
                <w:rFonts w:ascii="Arial" w:eastAsia="Calibri" w:hAnsi="Arial" w:cs="Arial"/>
                <w:sz w:val="16"/>
                <w:szCs w:val="16"/>
              </w:rPr>
              <w:t xml:space="preserve"> </w:t>
            </w:r>
          </w:p>
        </w:tc>
      </w:tr>
      <w:tr w:rsidR="00AB7902" w:rsidRPr="005E09DB" w14:paraId="7ACD039D" w14:textId="77777777" w:rsidTr="00097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right w:val="single" w:sz="4" w:space="0" w:color="auto"/>
            </w:tcBorders>
            <w:shd w:val="clear" w:color="auto" w:fill="auto"/>
          </w:tcPr>
          <w:p w14:paraId="7AA6EE59" w14:textId="77777777" w:rsidR="00AB7902" w:rsidRPr="005E09DB" w:rsidRDefault="00AB7902" w:rsidP="00097C44">
            <w:pPr>
              <w:spacing w:before="0" w:after="0"/>
              <w:rPr>
                <w:rFonts w:ascii="Arial" w:hAnsi="Arial" w:cs="Arial"/>
                <w:b w:val="0"/>
                <w:sz w:val="16"/>
                <w:szCs w:val="16"/>
              </w:rPr>
            </w:pPr>
            <w:r w:rsidRPr="005E09DB">
              <w:rPr>
                <w:rFonts w:ascii="Arial" w:hAnsi="Arial" w:cs="Arial"/>
                <w:b w:val="0"/>
                <w:sz w:val="16"/>
                <w:szCs w:val="16"/>
              </w:rPr>
              <w:t xml:space="preserve">KOMBINACIJA CEFALOSPORINA in ZAVIRALCA                              </w:t>
            </w:r>
          </w:p>
        </w:tc>
        <w:tc>
          <w:tcPr>
            <w:tcW w:w="4946" w:type="dxa"/>
            <w:tcBorders>
              <w:top w:val="single" w:sz="4" w:space="0" w:color="auto"/>
              <w:left w:val="single" w:sz="4" w:space="0" w:color="auto"/>
              <w:bottom w:val="single" w:sz="4" w:space="0" w:color="auto"/>
              <w:right w:val="single" w:sz="4" w:space="0" w:color="auto"/>
            </w:tcBorders>
            <w:shd w:val="clear" w:color="auto" w:fill="auto"/>
          </w:tcPr>
          <w:p w14:paraId="7112D6F2" w14:textId="77777777" w:rsidR="00AB7902" w:rsidRPr="005E09DB" w:rsidRDefault="00AB7902" w:rsidP="00097C44">
            <w:pPr>
              <w:spacing w:before="0" w:after="0"/>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roofErr w:type="spellStart"/>
            <w:r w:rsidRPr="005E09DB">
              <w:rPr>
                <w:rFonts w:ascii="Arial" w:eastAsia="Calibri" w:hAnsi="Arial" w:cs="Arial"/>
                <w:sz w:val="16"/>
                <w:szCs w:val="16"/>
              </w:rPr>
              <w:t>Cefotaksim</w:t>
            </w:r>
            <w:proofErr w:type="spellEnd"/>
            <w:r w:rsidRPr="005E09DB">
              <w:rPr>
                <w:rFonts w:ascii="Arial" w:eastAsia="Calibri" w:hAnsi="Arial" w:cs="Arial"/>
                <w:sz w:val="16"/>
                <w:szCs w:val="16"/>
              </w:rPr>
              <w:t>/</w:t>
            </w:r>
            <w:proofErr w:type="spellStart"/>
            <w:r w:rsidRPr="005E09DB">
              <w:rPr>
                <w:rFonts w:ascii="Arial" w:eastAsia="Calibri" w:hAnsi="Arial" w:cs="Arial"/>
                <w:sz w:val="16"/>
                <w:szCs w:val="16"/>
              </w:rPr>
              <w:t>klavulanska</w:t>
            </w:r>
            <w:proofErr w:type="spellEnd"/>
            <w:r w:rsidRPr="005E09DB">
              <w:rPr>
                <w:rFonts w:ascii="Arial" w:eastAsia="Calibri" w:hAnsi="Arial" w:cs="Arial"/>
                <w:sz w:val="16"/>
                <w:szCs w:val="16"/>
              </w:rPr>
              <w:t xml:space="preserve"> kislina </w:t>
            </w:r>
          </w:p>
        </w:tc>
      </w:tr>
      <w:tr w:rsidR="00AB7902" w:rsidRPr="005E09DB" w14:paraId="3CCF4401" w14:textId="77777777" w:rsidTr="00097C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Borders>
              <w:bottom w:val="single" w:sz="4" w:space="0" w:color="auto"/>
              <w:right w:val="single" w:sz="4" w:space="0" w:color="auto"/>
            </w:tcBorders>
            <w:shd w:val="clear" w:color="auto" w:fill="auto"/>
          </w:tcPr>
          <w:p w14:paraId="26108810" w14:textId="77777777" w:rsidR="00AB7902" w:rsidRPr="005E09DB" w:rsidRDefault="00AB7902" w:rsidP="00097C44">
            <w:pPr>
              <w:spacing w:before="0" w:after="0"/>
              <w:jc w:val="both"/>
              <w:rPr>
                <w:rFonts w:ascii="Arial" w:hAnsi="Arial" w:cs="Arial"/>
                <w:b w:val="0"/>
                <w:bCs w:val="0"/>
                <w:sz w:val="16"/>
                <w:szCs w:val="16"/>
              </w:rPr>
            </w:pPr>
            <w:r w:rsidRPr="005E09DB">
              <w:rPr>
                <w:rFonts w:ascii="Arial" w:hAnsi="Arial" w:cs="Arial"/>
                <w:b w:val="0"/>
                <w:bCs w:val="0"/>
                <w:sz w:val="16"/>
                <w:szCs w:val="16"/>
              </w:rPr>
              <w:t>BETA-LAKTAMAZE</w:t>
            </w:r>
          </w:p>
        </w:tc>
        <w:tc>
          <w:tcPr>
            <w:tcW w:w="4946" w:type="dxa"/>
            <w:tcBorders>
              <w:top w:val="single" w:sz="4" w:space="0" w:color="auto"/>
              <w:left w:val="single" w:sz="4" w:space="0" w:color="auto"/>
              <w:bottom w:val="single" w:sz="4" w:space="0" w:color="auto"/>
              <w:right w:val="single" w:sz="4" w:space="0" w:color="auto"/>
            </w:tcBorders>
            <w:shd w:val="clear" w:color="auto" w:fill="auto"/>
          </w:tcPr>
          <w:p w14:paraId="63408230" w14:textId="77777777" w:rsidR="00AB7902" w:rsidRPr="005E09DB" w:rsidRDefault="00AB7902" w:rsidP="00097C44">
            <w:pPr>
              <w:spacing w:before="0" w:after="0"/>
              <w:jc w:val="both"/>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roofErr w:type="spellStart"/>
            <w:r w:rsidRPr="005E09DB">
              <w:rPr>
                <w:rFonts w:ascii="Arial" w:eastAsia="Calibri" w:hAnsi="Arial" w:cs="Arial"/>
                <w:sz w:val="16"/>
                <w:szCs w:val="16"/>
              </w:rPr>
              <w:t>Ceftazidim</w:t>
            </w:r>
            <w:proofErr w:type="spellEnd"/>
            <w:r w:rsidRPr="005E09DB">
              <w:rPr>
                <w:rFonts w:ascii="Arial" w:eastAsia="Calibri" w:hAnsi="Arial" w:cs="Arial"/>
                <w:sz w:val="16"/>
                <w:szCs w:val="16"/>
              </w:rPr>
              <w:t>/</w:t>
            </w:r>
            <w:proofErr w:type="spellStart"/>
            <w:r w:rsidRPr="005E09DB">
              <w:rPr>
                <w:rFonts w:ascii="Arial" w:eastAsia="Calibri" w:hAnsi="Arial" w:cs="Arial"/>
                <w:sz w:val="16"/>
                <w:szCs w:val="16"/>
              </w:rPr>
              <w:t>klavulanska</w:t>
            </w:r>
            <w:proofErr w:type="spellEnd"/>
            <w:r w:rsidRPr="005E09DB">
              <w:rPr>
                <w:rFonts w:ascii="Arial" w:eastAsia="Calibri" w:hAnsi="Arial" w:cs="Arial"/>
                <w:sz w:val="16"/>
                <w:szCs w:val="16"/>
              </w:rPr>
              <w:t xml:space="preserve"> kislina </w:t>
            </w:r>
          </w:p>
        </w:tc>
      </w:tr>
    </w:tbl>
    <w:p w14:paraId="7670A8A9" w14:textId="77777777" w:rsidR="00AB7902" w:rsidRPr="00376858" w:rsidRDefault="00AB7902" w:rsidP="005E09DB">
      <w:pPr>
        <w:widowControl w:val="0"/>
        <w:tabs>
          <w:tab w:val="left" w:pos="4253"/>
        </w:tabs>
        <w:overflowPunct w:val="0"/>
        <w:autoSpaceDE w:val="0"/>
        <w:autoSpaceDN w:val="0"/>
        <w:adjustRightInd w:val="0"/>
        <w:spacing w:after="0" w:line="240" w:lineRule="auto"/>
        <w:textAlignment w:val="baseline"/>
        <w:rPr>
          <w:rFonts w:ascii="Arial" w:eastAsia="Times New Roman" w:hAnsi="Arial" w:cs="Arial"/>
        </w:rPr>
      </w:pPr>
      <w:r w:rsidRPr="00376858">
        <w:rPr>
          <w:rFonts w:ascii="Arial" w:eastAsia="Times New Roman" w:hAnsi="Arial" w:cs="Arial"/>
        </w:rPr>
        <w:t xml:space="preserve">Na </w:t>
      </w:r>
      <w:proofErr w:type="spellStart"/>
      <w:r w:rsidRPr="00376858">
        <w:rPr>
          <w:rFonts w:ascii="Arial" w:eastAsia="Times New Roman" w:hAnsi="Arial" w:cs="Arial"/>
        </w:rPr>
        <w:t>mikrotitrski</w:t>
      </w:r>
      <w:proofErr w:type="spellEnd"/>
      <w:r w:rsidRPr="00376858">
        <w:rPr>
          <w:rFonts w:ascii="Arial" w:eastAsia="Times New Roman" w:hAnsi="Arial" w:cs="Arial"/>
        </w:rPr>
        <w:t xml:space="preserve"> plošči za testiranje izolatov </w:t>
      </w:r>
      <w:proofErr w:type="spellStart"/>
      <w:r w:rsidRPr="00376858">
        <w:rPr>
          <w:rFonts w:ascii="Arial" w:eastAsia="Times New Roman" w:hAnsi="Arial" w:cs="Arial"/>
          <w:i/>
        </w:rPr>
        <w:t>C.</w:t>
      </w:r>
      <w:r w:rsidRPr="00376858">
        <w:rPr>
          <w:rFonts w:ascii="Arial" w:eastAsia="Times New Roman" w:hAnsi="Arial" w:cs="Arial"/>
          <w:iCs/>
        </w:rPr>
        <w:t>jejuni</w:t>
      </w:r>
      <w:proofErr w:type="spellEnd"/>
      <w:r w:rsidRPr="00376858">
        <w:rPr>
          <w:rFonts w:ascii="Arial" w:eastAsia="Times New Roman" w:hAnsi="Arial" w:cs="Arial"/>
          <w:iCs/>
        </w:rPr>
        <w:t xml:space="preserve"> </w:t>
      </w:r>
      <w:r w:rsidRPr="00376858">
        <w:rPr>
          <w:rFonts w:ascii="Arial" w:eastAsia="Times New Roman" w:hAnsi="Arial" w:cs="Arial"/>
          <w:i/>
        </w:rPr>
        <w:t xml:space="preserve">in </w:t>
      </w:r>
      <w:proofErr w:type="spellStart"/>
      <w:r w:rsidRPr="00376858">
        <w:rPr>
          <w:rFonts w:ascii="Arial" w:eastAsia="Times New Roman" w:hAnsi="Arial" w:cs="Arial"/>
          <w:i/>
        </w:rPr>
        <w:t>C.</w:t>
      </w:r>
      <w:r w:rsidRPr="00376858">
        <w:rPr>
          <w:rFonts w:ascii="Arial" w:eastAsia="Times New Roman" w:hAnsi="Arial" w:cs="Arial"/>
          <w:iCs/>
        </w:rPr>
        <w:t>coli</w:t>
      </w:r>
      <w:proofErr w:type="spellEnd"/>
      <w:r w:rsidRPr="00376858">
        <w:rPr>
          <w:rFonts w:ascii="Arial" w:eastAsia="Times New Roman" w:hAnsi="Arial" w:cs="Arial"/>
        </w:rPr>
        <w:t xml:space="preserve">  je vključenih 6 antibiotikov oziroma skupin (Preglednica št. 44). </w:t>
      </w:r>
      <w:r w:rsidRPr="00376858">
        <w:rPr>
          <w:rFonts w:ascii="Arial" w:hAnsi="Arial" w:cs="Arial"/>
        </w:rPr>
        <w:t xml:space="preserve">Od leta 2021 dalje na </w:t>
      </w:r>
      <w:proofErr w:type="spellStart"/>
      <w:r w:rsidRPr="00376858">
        <w:rPr>
          <w:rFonts w:ascii="Arial" w:hAnsi="Arial" w:cs="Arial"/>
        </w:rPr>
        <w:t>mikrotitrski</w:t>
      </w:r>
      <w:proofErr w:type="spellEnd"/>
      <w:r w:rsidRPr="00376858">
        <w:rPr>
          <w:rFonts w:ascii="Arial" w:hAnsi="Arial" w:cs="Arial"/>
        </w:rPr>
        <w:t xml:space="preserve"> plošči nista več vključena </w:t>
      </w:r>
      <w:proofErr w:type="spellStart"/>
      <w:r w:rsidRPr="00376858">
        <w:rPr>
          <w:rFonts w:ascii="Arial" w:hAnsi="Arial" w:cs="Arial"/>
        </w:rPr>
        <w:t>strepromicin</w:t>
      </w:r>
      <w:proofErr w:type="spellEnd"/>
      <w:r w:rsidRPr="00376858">
        <w:rPr>
          <w:rFonts w:ascii="Arial" w:hAnsi="Arial" w:cs="Arial"/>
        </w:rPr>
        <w:t xml:space="preserve"> in </w:t>
      </w:r>
      <w:proofErr w:type="spellStart"/>
      <w:r w:rsidRPr="00376858">
        <w:rPr>
          <w:rFonts w:ascii="Arial" w:hAnsi="Arial" w:cs="Arial"/>
        </w:rPr>
        <w:t>nalidiksinska</w:t>
      </w:r>
      <w:proofErr w:type="spellEnd"/>
      <w:r w:rsidRPr="00376858">
        <w:rPr>
          <w:rFonts w:ascii="Arial" w:hAnsi="Arial" w:cs="Arial"/>
        </w:rPr>
        <w:t xml:space="preserve"> kislina, dodana pa sta bila kloramfenikol in </w:t>
      </w:r>
      <w:proofErr w:type="spellStart"/>
      <w:r w:rsidRPr="00376858">
        <w:rPr>
          <w:rFonts w:ascii="Arial" w:hAnsi="Arial" w:cs="Arial"/>
        </w:rPr>
        <w:t>ertapenem</w:t>
      </w:r>
      <w:proofErr w:type="spellEnd"/>
      <w:r w:rsidRPr="00376858">
        <w:rPr>
          <w:rFonts w:ascii="Arial" w:hAnsi="Arial" w:cs="Arial"/>
        </w:rPr>
        <w:t>.</w:t>
      </w:r>
    </w:p>
    <w:p w14:paraId="5B03547A" w14:textId="77777777" w:rsidR="00AB7902" w:rsidRPr="00376858" w:rsidRDefault="00AB7902" w:rsidP="005E09DB">
      <w:pPr>
        <w:widowControl w:val="0"/>
        <w:tabs>
          <w:tab w:val="left" w:pos="4253"/>
        </w:tabs>
        <w:overflowPunct w:val="0"/>
        <w:autoSpaceDE w:val="0"/>
        <w:autoSpaceDN w:val="0"/>
        <w:adjustRightInd w:val="0"/>
        <w:spacing w:before="0" w:after="0" w:line="240" w:lineRule="auto"/>
        <w:textAlignment w:val="baseline"/>
        <w:rPr>
          <w:rFonts w:ascii="Arial" w:eastAsia="Times New Roman" w:hAnsi="Arial" w:cs="Arial"/>
        </w:rPr>
      </w:pPr>
    </w:p>
    <w:p w14:paraId="29CCBA8B" w14:textId="1F982631" w:rsidR="00AB7902" w:rsidRDefault="00AB7902" w:rsidP="005E09DB">
      <w:pPr>
        <w:spacing w:before="0" w:after="0"/>
        <w:rPr>
          <w:rFonts w:ascii="Arial" w:hAnsi="Arial" w:cs="Arial"/>
        </w:rPr>
      </w:pPr>
      <w:r w:rsidRPr="00376858">
        <w:rPr>
          <w:rFonts w:ascii="Arial" w:hAnsi="Arial" w:cs="Arial"/>
          <w:u w:val="single"/>
        </w:rPr>
        <w:t xml:space="preserve">Preglednica št. </w:t>
      </w:r>
      <w:r w:rsidR="00703E97">
        <w:rPr>
          <w:rFonts w:ascii="Arial" w:hAnsi="Arial" w:cs="Arial"/>
          <w:u w:val="single"/>
        </w:rPr>
        <w:t>39</w:t>
      </w:r>
      <w:r w:rsidRPr="00376858">
        <w:rPr>
          <w:rFonts w:ascii="Arial" w:hAnsi="Arial" w:cs="Arial"/>
        </w:rPr>
        <w:t xml:space="preserve">: Protimikrobne snovi na </w:t>
      </w:r>
      <w:proofErr w:type="spellStart"/>
      <w:r w:rsidRPr="00376858">
        <w:rPr>
          <w:rFonts w:ascii="Arial" w:hAnsi="Arial" w:cs="Arial"/>
        </w:rPr>
        <w:t>mikrotitrski</w:t>
      </w:r>
      <w:proofErr w:type="spellEnd"/>
      <w:r w:rsidRPr="00376858">
        <w:rPr>
          <w:rFonts w:ascii="Arial" w:hAnsi="Arial" w:cs="Arial"/>
        </w:rPr>
        <w:t xml:space="preserve"> plošči za testiranje bakterij </w:t>
      </w:r>
      <w:proofErr w:type="spellStart"/>
      <w:r w:rsidRPr="00376858">
        <w:rPr>
          <w:rFonts w:ascii="Arial" w:hAnsi="Arial" w:cs="Arial"/>
          <w:i/>
          <w:iCs/>
        </w:rPr>
        <w:t>C.</w:t>
      </w:r>
      <w:r w:rsidRPr="00376858">
        <w:rPr>
          <w:rFonts w:ascii="Arial" w:hAnsi="Arial" w:cs="Arial"/>
        </w:rPr>
        <w:t>jejuni</w:t>
      </w:r>
      <w:proofErr w:type="spellEnd"/>
      <w:r w:rsidRPr="00376858">
        <w:rPr>
          <w:rFonts w:ascii="Arial" w:hAnsi="Arial" w:cs="Arial"/>
        </w:rPr>
        <w:t xml:space="preserve"> in </w:t>
      </w:r>
      <w:proofErr w:type="spellStart"/>
      <w:r w:rsidRPr="00376858">
        <w:rPr>
          <w:rFonts w:ascii="Arial" w:hAnsi="Arial" w:cs="Arial"/>
          <w:i/>
          <w:iCs/>
        </w:rPr>
        <w:t>C.</w:t>
      </w:r>
      <w:r w:rsidRPr="00376858">
        <w:rPr>
          <w:rFonts w:ascii="Arial" w:hAnsi="Arial" w:cs="Arial"/>
        </w:rPr>
        <w:t>coli</w:t>
      </w:r>
      <w:proofErr w:type="spellEnd"/>
      <w:r w:rsidRPr="00376858">
        <w:rPr>
          <w:rFonts w:ascii="Arial" w:hAnsi="Arial" w:cs="Arial"/>
        </w:rPr>
        <w:t xml:space="preserve"> (Sklep Komisije (EU) 1729/2020, Tabela 3)</w:t>
      </w:r>
    </w:p>
    <w:p w14:paraId="056BFA63" w14:textId="77777777" w:rsidR="00CF1207" w:rsidRPr="00376858" w:rsidRDefault="00CF1207" w:rsidP="005E09DB">
      <w:pPr>
        <w:spacing w:before="0" w:after="0"/>
        <w:rPr>
          <w:rFonts w:ascii="Arial" w:hAnsi="Arial" w:cs="Arial"/>
        </w:rPr>
      </w:pPr>
    </w:p>
    <w:tbl>
      <w:tblPr>
        <w:tblStyle w:val="Srednjesenenje1poudarek1"/>
        <w:tblW w:w="0" w:type="auto"/>
        <w:tblLook w:val="04A0" w:firstRow="1" w:lastRow="0" w:firstColumn="1" w:lastColumn="0" w:noHBand="0" w:noVBand="1"/>
      </w:tblPr>
      <w:tblGrid>
        <w:gridCol w:w="4013"/>
        <w:gridCol w:w="5039"/>
      </w:tblGrid>
      <w:tr w:rsidR="00AB7902" w:rsidRPr="005E09DB" w14:paraId="69DCB98D" w14:textId="77777777" w:rsidTr="00097C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3" w:type="dxa"/>
            <w:tcBorders>
              <w:top w:val="single" w:sz="4" w:space="0" w:color="auto"/>
              <w:left w:val="single" w:sz="4" w:space="0" w:color="auto"/>
              <w:bottom w:val="double" w:sz="4" w:space="0" w:color="auto"/>
              <w:right w:val="single" w:sz="4" w:space="0" w:color="auto"/>
            </w:tcBorders>
            <w:shd w:val="clear" w:color="auto" w:fill="ECF0E9" w:themeFill="accent1" w:themeFillTint="33"/>
            <w:hideMark/>
          </w:tcPr>
          <w:p w14:paraId="2E1D2164" w14:textId="77777777" w:rsidR="00AB7902" w:rsidRPr="005E09DB" w:rsidRDefault="00AB7902" w:rsidP="00097C44">
            <w:pPr>
              <w:autoSpaceDE w:val="0"/>
              <w:autoSpaceDN w:val="0"/>
              <w:adjustRightInd w:val="0"/>
              <w:spacing w:before="0" w:after="0" w:line="360" w:lineRule="auto"/>
              <w:rPr>
                <w:rFonts w:ascii="Arial" w:eastAsia="Times New Roman" w:hAnsi="Arial" w:cs="Arial"/>
                <w:color w:val="auto"/>
                <w:sz w:val="16"/>
                <w:szCs w:val="16"/>
                <w:lang w:val="de-DE" w:eastAsia="de-DE"/>
              </w:rPr>
            </w:pPr>
            <w:r w:rsidRPr="005E09DB">
              <w:rPr>
                <w:rFonts w:ascii="Arial" w:hAnsi="Arial" w:cs="Arial"/>
                <w:color w:val="auto"/>
                <w:sz w:val="16"/>
                <w:szCs w:val="16"/>
              </w:rPr>
              <w:t>Skupine antibiotikov</w:t>
            </w:r>
          </w:p>
        </w:tc>
        <w:tc>
          <w:tcPr>
            <w:tcW w:w="5039" w:type="dxa"/>
            <w:tcBorders>
              <w:top w:val="single" w:sz="4" w:space="0" w:color="auto"/>
              <w:left w:val="single" w:sz="4" w:space="0" w:color="auto"/>
              <w:bottom w:val="double" w:sz="4" w:space="0" w:color="auto"/>
              <w:right w:val="single" w:sz="4" w:space="0" w:color="auto"/>
            </w:tcBorders>
            <w:shd w:val="clear" w:color="auto" w:fill="ECF0E9" w:themeFill="accent1" w:themeFillTint="33"/>
            <w:hideMark/>
          </w:tcPr>
          <w:p w14:paraId="2E96CA54" w14:textId="77777777" w:rsidR="00AB7902" w:rsidRPr="005E09DB" w:rsidRDefault="00AB7902" w:rsidP="00097C44">
            <w:pPr>
              <w:autoSpaceDE w:val="0"/>
              <w:autoSpaceDN w:val="0"/>
              <w:adjustRightInd w:val="0"/>
              <w:spacing w:before="0" w:after="0"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lang w:val="de-DE" w:eastAsia="de-DE"/>
              </w:rPr>
            </w:pPr>
            <w:r w:rsidRPr="005E09DB">
              <w:rPr>
                <w:rFonts w:ascii="Arial" w:hAnsi="Arial" w:cs="Arial"/>
                <w:color w:val="auto"/>
                <w:sz w:val="16"/>
                <w:szCs w:val="16"/>
              </w:rPr>
              <w:t>Testirani antibiotiki</w:t>
            </w:r>
          </w:p>
        </w:tc>
      </w:tr>
      <w:tr w:rsidR="00AB7902" w:rsidRPr="005E09DB" w14:paraId="4D29BC43" w14:textId="77777777" w:rsidTr="00097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3" w:type="dxa"/>
            <w:tcBorders>
              <w:top w:val="double" w:sz="4" w:space="0" w:color="auto"/>
              <w:left w:val="single" w:sz="4" w:space="0" w:color="auto"/>
              <w:bottom w:val="single" w:sz="4" w:space="0" w:color="auto"/>
              <w:right w:val="single" w:sz="4" w:space="0" w:color="auto"/>
            </w:tcBorders>
            <w:shd w:val="clear" w:color="auto" w:fill="auto"/>
            <w:hideMark/>
          </w:tcPr>
          <w:p w14:paraId="53C74989" w14:textId="77777777" w:rsidR="00AB7902" w:rsidRPr="005E09DB" w:rsidRDefault="00AB7902" w:rsidP="00097C44">
            <w:pPr>
              <w:spacing w:before="0" w:after="0"/>
              <w:jc w:val="both"/>
              <w:rPr>
                <w:rFonts w:ascii="Arial" w:eastAsia="Times New Roman" w:hAnsi="Arial" w:cs="Arial"/>
                <w:b w:val="0"/>
                <w:sz w:val="16"/>
                <w:szCs w:val="16"/>
                <w:lang w:val="de-DE" w:eastAsia="de-DE"/>
              </w:rPr>
            </w:pPr>
            <w:bookmarkStart w:id="205" w:name="_Hlk202777430"/>
            <w:r w:rsidRPr="005E09DB">
              <w:rPr>
                <w:rFonts w:ascii="Arial" w:hAnsi="Arial" w:cs="Arial"/>
                <w:b w:val="0"/>
                <w:sz w:val="16"/>
                <w:szCs w:val="16"/>
              </w:rPr>
              <w:t>AMINOGLIKOZID</w:t>
            </w:r>
          </w:p>
        </w:tc>
        <w:tc>
          <w:tcPr>
            <w:tcW w:w="5039" w:type="dxa"/>
            <w:tcBorders>
              <w:top w:val="double" w:sz="4" w:space="0" w:color="auto"/>
              <w:left w:val="single" w:sz="4" w:space="0" w:color="auto"/>
              <w:bottom w:val="single" w:sz="4" w:space="0" w:color="auto"/>
              <w:right w:val="single" w:sz="4" w:space="0" w:color="auto"/>
            </w:tcBorders>
            <w:shd w:val="clear" w:color="auto" w:fill="auto"/>
            <w:hideMark/>
          </w:tcPr>
          <w:p w14:paraId="1F5CFB84" w14:textId="77777777" w:rsidR="00AB7902" w:rsidRPr="005E09DB" w:rsidRDefault="00AB7902" w:rsidP="00097C44">
            <w:pPr>
              <w:spacing w:before="0" w:after="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de-DE" w:eastAsia="de-DE"/>
              </w:rPr>
            </w:pPr>
            <w:proofErr w:type="spellStart"/>
            <w:r w:rsidRPr="005E09DB">
              <w:rPr>
                <w:rFonts w:ascii="Arial" w:hAnsi="Arial" w:cs="Arial"/>
                <w:sz w:val="16"/>
                <w:szCs w:val="16"/>
              </w:rPr>
              <w:t>Gentamicin</w:t>
            </w:r>
            <w:proofErr w:type="spellEnd"/>
            <w:r w:rsidRPr="005E09DB">
              <w:rPr>
                <w:rFonts w:ascii="Arial" w:hAnsi="Arial" w:cs="Arial"/>
                <w:sz w:val="16"/>
                <w:szCs w:val="16"/>
              </w:rPr>
              <w:t xml:space="preserve"> </w:t>
            </w:r>
          </w:p>
        </w:tc>
      </w:tr>
      <w:tr w:rsidR="00AB7902" w:rsidRPr="005E09DB" w14:paraId="16C01003" w14:textId="77777777" w:rsidTr="00097C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3" w:type="dxa"/>
            <w:tcBorders>
              <w:top w:val="single" w:sz="4" w:space="0" w:color="auto"/>
              <w:left w:val="single" w:sz="4" w:space="0" w:color="auto"/>
              <w:bottom w:val="single" w:sz="4" w:space="0" w:color="auto"/>
              <w:right w:val="single" w:sz="4" w:space="0" w:color="auto"/>
            </w:tcBorders>
            <w:shd w:val="clear" w:color="auto" w:fill="auto"/>
          </w:tcPr>
          <w:p w14:paraId="552830DA" w14:textId="77777777" w:rsidR="00AB7902" w:rsidRPr="005E09DB" w:rsidRDefault="00AB7902" w:rsidP="00097C44">
            <w:pPr>
              <w:spacing w:before="0" w:after="0"/>
              <w:jc w:val="both"/>
              <w:rPr>
                <w:rFonts w:ascii="Arial" w:eastAsia="Times New Roman" w:hAnsi="Arial" w:cs="Arial"/>
                <w:b w:val="0"/>
                <w:sz w:val="16"/>
                <w:szCs w:val="16"/>
                <w:lang w:val="de-DE" w:eastAsia="de-DE"/>
              </w:rPr>
            </w:pPr>
            <w:r w:rsidRPr="005E09DB">
              <w:rPr>
                <w:rFonts w:ascii="Arial" w:eastAsia="Times New Roman" w:hAnsi="Arial" w:cs="Arial"/>
                <w:b w:val="0"/>
                <w:sz w:val="16"/>
                <w:szCs w:val="16"/>
                <w:lang w:val="de-DE" w:eastAsia="de-DE"/>
              </w:rPr>
              <w:t>MAKROLIDI</w:t>
            </w:r>
          </w:p>
        </w:tc>
        <w:tc>
          <w:tcPr>
            <w:tcW w:w="5039" w:type="dxa"/>
            <w:tcBorders>
              <w:top w:val="single" w:sz="4" w:space="0" w:color="auto"/>
              <w:left w:val="single" w:sz="4" w:space="0" w:color="auto"/>
              <w:bottom w:val="single" w:sz="4" w:space="0" w:color="auto"/>
              <w:right w:val="single" w:sz="4" w:space="0" w:color="auto"/>
            </w:tcBorders>
            <w:shd w:val="clear" w:color="auto" w:fill="auto"/>
          </w:tcPr>
          <w:p w14:paraId="01E70539" w14:textId="77777777" w:rsidR="00AB7902" w:rsidRPr="005E09DB" w:rsidRDefault="00AB7902" w:rsidP="00097C44">
            <w:pPr>
              <w:spacing w:before="0" w:after="0"/>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6"/>
                <w:szCs w:val="16"/>
                <w:lang w:val="de-DE" w:eastAsia="de-DE"/>
              </w:rPr>
            </w:pPr>
            <w:proofErr w:type="spellStart"/>
            <w:r w:rsidRPr="005E09DB">
              <w:rPr>
                <w:rFonts w:ascii="Arial" w:eastAsia="Times New Roman" w:hAnsi="Arial" w:cs="Arial"/>
                <w:sz w:val="16"/>
                <w:szCs w:val="16"/>
                <w:lang w:val="de-DE" w:eastAsia="de-DE"/>
              </w:rPr>
              <w:t>Eritromicin</w:t>
            </w:r>
            <w:proofErr w:type="spellEnd"/>
            <w:r w:rsidRPr="005E09DB">
              <w:rPr>
                <w:rFonts w:ascii="Arial" w:eastAsia="Times New Roman" w:hAnsi="Arial" w:cs="Arial"/>
                <w:sz w:val="16"/>
                <w:szCs w:val="16"/>
                <w:lang w:val="de-DE" w:eastAsia="de-DE"/>
              </w:rPr>
              <w:t xml:space="preserve"> </w:t>
            </w:r>
          </w:p>
        </w:tc>
      </w:tr>
      <w:tr w:rsidR="00AB7902" w:rsidRPr="005E09DB" w14:paraId="33412A0C" w14:textId="77777777" w:rsidTr="00097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3" w:type="dxa"/>
            <w:tcBorders>
              <w:top w:val="single" w:sz="4" w:space="0" w:color="auto"/>
              <w:left w:val="single" w:sz="4" w:space="0" w:color="auto"/>
              <w:bottom w:val="single" w:sz="4" w:space="0" w:color="auto"/>
              <w:right w:val="single" w:sz="4" w:space="0" w:color="auto"/>
            </w:tcBorders>
            <w:shd w:val="clear" w:color="auto" w:fill="auto"/>
          </w:tcPr>
          <w:p w14:paraId="6132EE53" w14:textId="77777777" w:rsidR="00AB7902" w:rsidRPr="005E09DB" w:rsidRDefault="00AB7902" w:rsidP="00097C44">
            <w:pPr>
              <w:spacing w:before="0" w:after="0"/>
              <w:jc w:val="both"/>
              <w:rPr>
                <w:rFonts w:ascii="Arial" w:eastAsia="Times New Roman" w:hAnsi="Arial" w:cs="Arial"/>
                <w:b w:val="0"/>
                <w:sz w:val="16"/>
                <w:szCs w:val="16"/>
                <w:lang w:val="de-DE" w:eastAsia="de-DE"/>
              </w:rPr>
            </w:pPr>
            <w:r w:rsidRPr="005E09DB">
              <w:rPr>
                <w:rFonts w:ascii="Arial" w:hAnsi="Arial" w:cs="Arial"/>
                <w:b w:val="0"/>
                <w:sz w:val="16"/>
                <w:szCs w:val="16"/>
              </w:rPr>
              <w:t>FLUOROKINOLON</w:t>
            </w:r>
          </w:p>
        </w:tc>
        <w:tc>
          <w:tcPr>
            <w:tcW w:w="5039" w:type="dxa"/>
            <w:tcBorders>
              <w:top w:val="single" w:sz="4" w:space="0" w:color="auto"/>
              <w:left w:val="single" w:sz="4" w:space="0" w:color="auto"/>
              <w:bottom w:val="single" w:sz="4" w:space="0" w:color="auto"/>
              <w:right w:val="single" w:sz="4" w:space="0" w:color="auto"/>
            </w:tcBorders>
            <w:shd w:val="clear" w:color="auto" w:fill="auto"/>
          </w:tcPr>
          <w:p w14:paraId="79EDCF93" w14:textId="77777777" w:rsidR="00AB7902" w:rsidRPr="005E09DB" w:rsidRDefault="00AB7902" w:rsidP="00097C44">
            <w:pPr>
              <w:spacing w:before="0" w:after="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de-DE" w:eastAsia="de-DE"/>
              </w:rPr>
            </w:pPr>
            <w:proofErr w:type="spellStart"/>
            <w:r w:rsidRPr="005E09DB">
              <w:rPr>
                <w:rFonts w:ascii="Arial" w:hAnsi="Arial" w:cs="Arial"/>
                <w:sz w:val="16"/>
                <w:szCs w:val="16"/>
              </w:rPr>
              <w:t>Ciprofloksacin</w:t>
            </w:r>
            <w:proofErr w:type="spellEnd"/>
            <w:r w:rsidRPr="005E09DB">
              <w:rPr>
                <w:rFonts w:ascii="Arial" w:hAnsi="Arial" w:cs="Arial"/>
                <w:sz w:val="16"/>
                <w:szCs w:val="16"/>
              </w:rPr>
              <w:t xml:space="preserve"> </w:t>
            </w:r>
          </w:p>
        </w:tc>
      </w:tr>
      <w:tr w:rsidR="00AB7902" w:rsidRPr="005E09DB" w14:paraId="61A90F98" w14:textId="77777777" w:rsidTr="00097C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3" w:type="dxa"/>
            <w:tcBorders>
              <w:top w:val="single" w:sz="4" w:space="0" w:color="auto"/>
              <w:left w:val="single" w:sz="4" w:space="0" w:color="auto"/>
              <w:bottom w:val="single" w:sz="4" w:space="0" w:color="auto"/>
              <w:right w:val="single" w:sz="4" w:space="0" w:color="auto"/>
            </w:tcBorders>
            <w:shd w:val="clear" w:color="auto" w:fill="auto"/>
          </w:tcPr>
          <w:p w14:paraId="65F6DAB6" w14:textId="77777777" w:rsidR="00AB7902" w:rsidRPr="005E09DB" w:rsidRDefault="00AB7902" w:rsidP="00097C44">
            <w:pPr>
              <w:spacing w:before="0" w:after="0"/>
              <w:jc w:val="both"/>
              <w:rPr>
                <w:rFonts w:ascii="Arial" w:eastAsia="Times New Roman" w:hAnsi="Arial" w:cs="Arial"/>
                <w:b w:val="0"/>
                <w:sz w:val="16"/>
                <w:szCs w:val="16"/>
                <w:lang w:val="de-DE" w:eastAsia="de-DE"/>
              </w:rPr>
            </w:pPr>
            <w:r w:rsidRPr="005E09DB">
              <w:rPr>
                <w:rFonts w:ascii="Arial" w:hAnsi="Arial" w:cs="Arial"/>
                <w:b w:val="0"/>
                <w:sz w:val="16"/>
                <w:szCs w:val="16"/>
              </w:rPr>
              <w:t>TETRACIKLINI</w:t>
            </w:r>
          </w:p>
        </w:tc>
        <w:tc>
          <w:tcPr>
            <w:tcW w:w="5039" w:type="dxa"/>
            <w:tcBorders>
              <w:top w:val="single" w:sz="4" w:space="0" w:color="auto"/>
              <w:left w:val="single" w:sz="4" w:space="0" w:color="auto"/>
              <w:bottom w:val="single" w:sz="4" w:space="0" w:color="auto"/>
              <w:right w:val="single" w:sz="4" w:space="0" w:color="auto"/>
            </w:tcBorders>
            <w:shd w:val="clear" w:color="auto" w:fill="auto"/>
          </w:tcPr>
          <w:p w14:paraId="4A31557A" w14:textId="77777777" w:rsidR="00AB7902" w:rsidRPr="005E09DB" w:rsidRDefault="00AB7902" w:rsidP="00097C44">
            <w:pPr>
              <w:spacing w:before="0" w:after="0"/>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6"/>
                <w:szCs w:val="16"/>
                <w:lang w:val="de-DE" w:eastAsia="de-DE"/>
              </w:rPr>
            </w:pPr>
            <w:r w:rsidRPr="005E09DB">
              <w:rPr>
                <w:rFonts w:ascii="Arial" w:hAnsi="Arial" w:cs="Arial"/>
                <w:sz w:val="16"/>
                <w:szCs w:val="16"/>
              </w:rPr>
              <w:t xml:space="preserve">Tetraciklin </w:t>
            </w:r>
          </w:p>
        </w:tc>
      </w:tr>
      <w:bookmarkEnd w:id="205"/>
      <w:tr w:rsidR="00AB7902" w:rsidRPr="005E09DB" w14:paraId="7339550F" w14:textId="77777777" w:rsidTr="00097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3" w:type="dxa"/>
            <w:tcBorders>
              <w:top w:val="single" w:sz="4" w:space="0" w:color="auto"/>
              <w:left w:val="single" w:sz="4" w:space="0" w:color="auto"/>
              <w:bottom w:val="single" w:sz="4" w:space="0" w:color="auto"/>
              <w:right w:val="single" w:sz="4" w:space="0" w:color="auto"/>
            </w:tcBorders>
            <w:shd w:val="clear" w:color="auto" w:fill="auto"/>
          </w:tcPr>
          <w:p w14:paraId="2DC8381A" w14:textId="77777777" w:rsidR="00AB7902" w:rsidRPr="005E09DB" w:rsidRDefault="00AB7902" w:rsidP="00097C44">
            <w:pPr>
              <w:spacing w:before="0" w:after="0"/>
              <w:jc w:val="both"/>
              <w:rPr>
                <w:rFonts w:ascii="Arial" w:hAnsi="Arial" w:cs="Arial"/>
                <w:sz w:val="16"/>
                <w:szCs w:val="16"/>
              </w:rPr>
            </w:pPr>
            <w:r w:rsidRPr="005E09DB">
              <w:rPr>
                <w:rFonts w:ascii="Arial" w:hAnsi="Arial" w:cs="Arial"/>
                <w:b w:val="0"/>
                <w:sz w:val="16"/>
                <w:szCs w:val="16"/>
              </w:rPr>
              <w:t>FENIKOL</w:t>
            </w:r>
          </w:p>
        </w:tc>
        <w:tc>
          <w:tcPr>
            <w:tcW w:w="5039" w:type="dxa"/>
            <w:tcBorders>
              <w:top w:val="single" w:sz="4" w:space="0" w:color="auto"/>
              <w:left w:val="single" w:sz="4" w:space="0" w:color="auto"/>
              <w:bottom w:val="single" w:sz="4" w:space="0" w:color="auto"/>
              <w:right w:val="single" w:sz="4" w:space="0" w:color="auto"/>
            </w:tcBorders>
            <w:shd w:val="clear" w:color="auto" w:fill="auto"/>
          </w:tcPr>
          <w:p w14:paraId="751CF6EA" w14:textId="77777777" w:rsidR="00AB7902" w:rsidRPr="005E09DB" w:rsidRDefault="00AB7902" w:rsidP="00097C44">
            <w:pPr>
              <w:spacing w:before="0" w:after="0"/>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E09DB">
              <w:rPr>
                <w:rFonts w:ascii="Arial" w:hAnsi="Arial" w:cs="Arial"/>
                <w:sz w:val="16"/>
                <w:szCs w:val="16"/>
              </w:rPr>
              <w:t xml:space="preserve">Kloramfenikol </w:t>
            </w:r>
          </w:p>
        </w:tc>
      </w:tr>
      <w:tr w:rsidR="00AB7902" w:rsidRPr="005E09DB" w14:paraId="0436F49F" w14:textId="77777777" w:rsidTr="00097C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3" w:type="dxa"/>
            <w:tcBorders>
              <w:top w:val="single" w:sz="4" w:space="0" w:color="auto"/>
              <w:left w:val="single" w:sz="4" w:space="0" w:color="auto"/>
              <w:bottom w:val="single" w:sz="4" w:space="0" w:color="auto"/>
              <w:right w:val="single" w:sz="4" w:space="0" w:color="auto"/>
            </w:tcBorders>
            <w:shd w:val="clear" w:color="auto" w:fill="auto"/>
          </w:tcPr>
          <w:p w14:paraId="79810992" w14:textId="77777777" w:rsidR="00AB7902" w:rsidRPr="005E09DB" w:rsidRDefault="00AB7902" w:rsidP="00097C44">
            <w:pPr>
              <w:spacing w:before="0" w:after="0"/>
              <w:jc w:val="both"/>
              <w:rPr>
                <w:rFonts w:ascii="Arial" w:hAnsi="Arial" w:cs="Arial"/>
                <w:b w:val="0"/>
                <w:bCs w:val="0"/>
                <w:sz w:val="16"/>
                <w:szCs w:val="16"/>
              </w:rPr>
            </w:pPr>
            <w:r w:rsidRPr="005E09DB">
              <w:rPr>
                <w:rFonts w:ascii="Arial" w:hAnsi="Arial" w:cs="Arial"/>
                <w:b w:val="0"/>
                <w:bCs w:val="0"/>
                <w:sz w:val="16"/>
                <w:szCs w:val="16"/>
              </w:rPr>
              <w:t>KARBAPENEM</w:t>
            </w:r>
          </w:p>
        </w:tc>
        <w:tc>
          <w:tcPr>
            <w:tcW w:w="5039" w:type="dxa"/>
            <w:tcBorders>
              <w:top w:val="single" w:sz="4" w:space="0" w:color="auto"/>
              <w:left w:val="single" w:sz="4" w:space="0" w:color="auto"/>
              <w:bottom w:val="single" w:sz="4" w:space="0" w:color="auto"/>
              <w:right w:val="single" w:sz="4" w:space="0" w:color="auto"/>
            </w:tcBorders>
            <w:shd w:val="clear" w:color="auto" w:fill="auto"/>
          </w:tcPr>
          <w:p w14:paraId="6659203F" w14:textId="77777777" w:rsidR="00AB7902" w:rsidRPr="005E09DB" w:rsidRDefault="00AB7902" w:rsidP="00097C44">
            <w:pPr>
              <w:spacing w:before="0" w:after="0"/>
              <w:jc w:val="both"/>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roofErr w:type="spellStart"/>
            <w:r w:rsidRPr="005E09DB">
              <w:rPr>
                <w:rFonts w:ascii="Arial" w:eastAsia="Calibri" w:hAnsi="Arial" w:cs="Arial"/>
                <w:sz w:val="16"/>
                <w:szCs w:val="16"/>
              </w:rPr>
              <w:t>Ertapenem</w:t>
            </w:r>
            <w:proofErr w:type="spellEnd"/>
            <w:r w:rsidRPr="005E09DB">
              <w:rPr>
                <w:rFonts w:ascii="Arial" w:eastAsia="Calibri" w:hAnsi="Arial" w:cs="Arial"/>
                <w:sz w:val="16"/>
                <w:szCs w:val="16"/>
              </w:rPr>
              <w:t xml:space="preserve"> </w:t>
            </w:r>
          </w:p>
        </w:tc>
      </w:tr>
    </w:tbl>
    <w:p w14:paraId="4B53222C" w14:textId="77777777" w:rsidR="00AB7902" w:rsidRPr="00376858" w:rsidRDefault="00AB7902" w:rsidP="00AB7902">
      <w:pPr>
        <w:widowControl w:val="0"/>
        <w:tabs>
          <w:tab w:val="left" w:pos="4253"/>
        </w:tabs>
        <w:overflowPunct w:val="0"/>
        <w:autoSpaceDE w:val="0"/>
        <w:autoSpaceDN w:val="0"/>
        <w:adjustRightInd w:val="0"/>
        <w:spacing w:after="0" w:line="240" w:lineRule="auto"/>
        <w:jc w:val="both"/>
        <w:textAlignment w:val="baseline"/>
        <w:rPr>
          <w:rFonts w:ascii="Arial" w:eastAsia="Times New Roman" w:hAnsi="Arial" w:cs="Arial"/>
        </w:rPr>
      </w:pPr>
    </w:p>
    <w:p w14:paraId="4F52C47B" w14:textId="77777777" w:rsidR="00AB7902" w:rsidRPr="00376858" w:rsidRDefault="00AB7902" w:rsidP="005E09DB">
      <w:pPr>
        <w:widowControl w:val="0"/>
        <w:tabs>
          <w:tab w:val="left" w:pos="4253"/>
        </w:tabs>
        <w:overflowPunct w:val="0"/>
        <w:autoSpaceDE w:val="0"/>
        <w:autoSpaceDN w:val="0"/>
        <w:adjustRightInd w:val="0"/>
        <w:spacing w:before="0" w:after="0" w:line="240" w:lineRule="auto"/>
        <w:textAlignment w:val="baseline"/>
        <w:rPr>
          <w:rFonts w:ascii="Arial" w:eastAsia="Times New Roman" w:hAnsi="Arial" w:cs="Arial"/>
        </w:rPr>
      </w:pPr>
      <w:proofErr w:type="spellStart"/>
      <w:r w:rsidRPr="00376858">
        <w:rPr>
          <w:rFonts w:ascii="Arial" w:eastAsia="Times New Roman" w:hAnsi="Arial" w:cs="Arial"/>
        </w:rPr>
        <w:t>Mikrotitrska</w:t>
      </w:r>
      <w:proofErr w:type="spellEnd"/>
      <w:r w:rsidRPr="00376858">
        <w:rPr>
          <w:rFonts w:ascii="Arial" w:eastAsia="Times New Roman" w:hAnsi="Arial" w:cs="Arial"/>
        </w:rPr>
        <w:t xml:space="preserve"> plošča za testiranje izolatov </w:t>
      </w:r>
      <w:proofErr w:type="spellStart"/>
      <w:r w:rsidRPr="00376858">
        <w:rPr>
          <w:rFonts w:ascii="Arial" w:eastAsia="Times New Roman" w:hAnsi="Arial" w:cs="Arial"/>
          <w:i/>
          <w:iCs/>
        </w:rPr>
        <w:t>E</w:t>
      </w:r>
      <w:r w:rsidRPr="00376858">
        <w:rPr>
          <w:rFonts w:ascii="Arial" w:eastAsia="Times New Roman" w:hAnsi="Arial" w:cs="Arial"/>
        </w:rPr>
        <w:t>.faecalis</w:t>
      </w:r>
      <w:proofErr w:type="spellEnd"/>
      <w:r w:rsidRPr="00376858">
        <w:rPr>
          <w:rFonts w:ascii="Arial" w:eastAsia="Times New Roman" w:hAnsi="Arial" w:cs="Arial"/>
        </w:rPr>
        <w:t xml:space="preserve"> in </w:t>
      </w:r>
      <w:proofErr w:type="spellStart"/>
      <w:r w:rsidRPr="00376858">
        <w:rPr>
          <w:rFonts w:ascii="Arial" w:eastAsia="Times New Roman" w:hAnsi="Arial" w:cs="Arial"/>
          <w:i/>
          <w:iCs/>
        </w:rPr>
        <w:t>E</w:t>
      </w:r>
      <w:r w:rsidRPr="00376858">
        <w:rPr>
          <w:rFonts w:ascii="Arial" w:eastAsia="Times New Roman" w:hAnsi="Arial" w:cs="Arial"/>
        </w:rPr>
        <w:t>.faecium</w:t>
      </w:r>
      <w:proofErr w:type="spellEnd"/>
      <w:r w:rsidRPr="00376858">
        <w:rPr>
          <w:rFonts w:ascii="Arial" w:eastAsia="Times New Roman" w:hAnsi="Arial" w:cs="Arial"/>
        </w:rPr>
        <w:t xml:space="preserve"> vključuje 12 antibiotikov oziroma 11 skupin antibiotikov. </w:t>
      </w:r>
    </w:p>
    <w:p w14:paraId="35487C00" w14:textId="77777777" w:rsidR="00AB7902" w:rsidRPr="00376858" w:rsidRDefault="00AB7902" w:rsidP="005E09DB">
      <w:pPr>
        <w:widowControl w:val="0"/>
        <w:tabs>
          <w:tab w:val="left" w:pos="4253"/>
        </w:tabs>
        <w:overflowPunct w:val="0"/>
        <w:autoSpaceDE w:val="0"/>
        <w:autoSpaceDN w:val="0"/>
        <w:adjustRightInd w:val="0"/>
        <w:spacing w:before="0" w:after="0" w:line="240" w:lineRule="auto"/>
        <w:textAlignment w:val="baseline"/>
        <w:rPr>
          <w:rFonts w:ascii="Arial" w:eastAsia="Times New Roman" w:hAnsi="Arial" w:cs="Arial"/>
        </w:rPr>
      </w:pPr>
    </w:p>
    <w:p w14:paraId="55B1C942" w14:textId="77777777" w:rsidR="005E09DB" w:rsidRDefault="005E09DB" w:rsidP="005E09DB">
      <w:pPr>
        <w:widowControl w:val="0"/>
        <w:tabs>
          <w:tab w:val="left" w:pos="4253"/>
        </w:tabs>
        <w:overflowPunct w:val="0"/>
        <w:autoSpaceDE w:val="0"/>
        <w:autoSpaceDN w:val="0"/>
        <w:adjustRightInd w:val="0"/>
        <w:spacing w:before="0" w:after="0" w:line="240" w:lineRule="auto"/>
        <w:textAlignment w:val="baseline"/>
        <w:rPr>
          <w:rFonts w:ascii="Arial" w:hAnsi="Arial" w:cs="Arial"/>
          <w:u w:val="single"/>
        </w:rPr>
      </w:pPr>
    </w:p>
    <w:p w14:paraId="52D1E519" w14:textId="77777777" w:rsidR="005E09DB" w:rsidRDefault="005E09DB" w:rsidP="005E09DB">
      <w:pPr>
        <w:widowControl w:val="0"/>
        <w:tabs>
          <w:tab w:val="left" w:pos="4253"/>
        </w:tabs>
        <w:overflowPunct w:val="0"/>
        <w:autoSpaceDE w:val="0"/>
        <w:autoSpaceDN w:val="0"/>
        <w:adjustRightInd w:val="0"/>
        <w:spacing w:before="0" w:after="0" w:line="240" w:lineRule="auto"/>
        <w:textAlignment w:val="baseline"/>
        <w:rPr>
          <w:rFonts w:ascii="Arial" w:hAnsi="Arial" w:cs="Arial"/>
          <w:u w:val="single"/>
        </w:rPr>
      </w:pPr>
    </w:p>
    <w:p w14:paraId="38C9D342" w14:textId="5807620F" w:rsidR="00AB7902" w:rsidRDefault="00AB7902" w:rsidP="005E09DB">
      <w:pPr>
        <w:widowControl w:val="0"/>
        <w:tabs>
          <w:tab w:val="left" w:pos="4253"/>
        </w:tabs>
        <w:overflowPunct w:val="0"/>
        <w:autoSpaceDE w:val="0"/>
        <w:autoSpaceDN w:val="0"/>
        <w:adjustRightInd w:val="0"/>
        <w:spacing w:before="0" w:after="0" w:line="240" w:lineRule="auto"/>
        <w:textAlignment w:val="baseline"/>
        <w:rPr>
          <w:rFonts w:ascii="Arial" w:hAnsi="Arial" w:cs="Arial"/>
        </w:rPr>
      </w:pPr>
      <w:r w:rsidRPr="00376858">
        <w:rPr>
          <w:rFonts w:ascii="Arial" w:hAnsi="Arial" w:cs="Arial"/>
          <w:u w:val="single"/>
        </w:rPr>
        <w:lastRenderedPageBreak/>
        <w:t xml:space="preserve">Preglednica št. </w:t>
      </w:r>
      <w:r w:rsidR="00703E97">
        <w:rPr>
          <w:rFonts w:ascii="Arial" w:hAnsi="Arial" w:cs="Arial"/>
          <w:u w:val="single"/>
        </w:rPr>
        <w:t>40</w:t>
      </w:r>
      <w:r w:rsidRPr="00376858">
        <w:rPr>
          <w:rFonts w:ascii="Arial" w:hAnsi="Arial" w:cs="Arial"/>
          <w:u w:val="single"/>
        </w:rPr>
        <w:t>:</w:t>
      </w:r>
      <w:r w:rsidRPr="00376858">
        <w:rPr>
          <w:rFonts w:ascii="Arial" w:hAnsi="Arial" w:cs="Arial"/>
        </w:rPr>
        <w:t xml:space="preserve"> Protimikrobne snovi na </w:t>
      </w:r>
      <w:proofErr w:type="spellStart"/>
      <w:r w:rsidRPr="00376858">
        <w:rPr>
          <w:rFonts w:ascii="Arial" w:hAnsi="Arial" w:cs="Arial"/>
        </w:rPr>
        <w:t>mikrotitrski</w:t>
      </w:r>
      <w:proofErr w:type="spellEnd"/>
      <w:r w:rsidRPr="00376858">
        <w:rPr>
          <w:rFonts w:ascii="Arial" w:hAnsi="Arial" w:cs="Arial"/>
        </w:rPr>
        <w:t xml:space="preserve"> plošči za testiranje bakterij </w:t>
      </w:r>
      <w:proofErr w:type="spellStart"/>
      <w:r w:rsidRPr="00376858">
        <w:rPr>
          <w:rFonts w:ascii="Arial" w:hAnsi="Arial" w:cs="Arial"/>
          <w:i/>
          <w:iCs/>
        </w:rPr>
        <w:t>E.faecium</w:t>
      </w:r>
      <w:proofErr w:type="spellEnd"/>
      <w:r w:rsidRPr="00376858">
        <w:rPr>
          <w:rFonts w:ascii="Arial" w:hAnsi="Arial" w:cs="Arial"/>
        </w:rPr>
        <w:t xml:space="preserve"> in </w:t>
      </w:r>
      <w:proofErr w:type="spellStart"/>
      <w:r w:rsidRPr="00376858">
        <w:rPr>
          <w:rFonts w:ascii="Arial" w:hAnsi="Arial" w:cs="Arial"/>
          <w:i/>
          <w:iCs/>
        </w:rPr>
        <w:t>E.faecalis</w:t>
      </w:r>
      <w:proofErr w:type="spellEnd"/>
      <w:r w:rsidRPr="00376858">
        <w:rPr>
          <w:rFonts w:ascii="Arial" w:hAnsi="Arial" w:cs="Arial"/>
          <w:i/>
          <w:iCs/>
        </w:rPr>
        <w:t xml:space="preserve"> </w:t>
      </w:r>
      <w:r w:rsidRPr="00376858">
        <w:rPr>
          <w:rFonts w:ascii="Arial" w:hAnsi="Arial" w:cs="Arial"/>
        </w:rPr>
        <w:t>(Sklep Komisije (EU) 1729/2020, Tabela 4)</w:t>
      </w:r>
    </w:p>
    <w:p w14:paraId="3EBB7A03" w14:textId="77777777" w:rsidR="005E09DB" w:rsidRPr="00376858" w:rsidRDefault="005E09DB" w:rsidP="00AB7902">
      <w:pPr>
        <w:widowControl w:val="0"/>
        <w:tabs>
          <w:tab w:val="left" w:pos="4253"/>
        </w:tabs>
        <w:overflowPunct w:val="0"/>
        <w:autoSpaceDE w:val="0"/>
        <w:autoSpaceDN w:val="0"/>
        <w:adjustRightInd w:val="0"/>
        <w:spacing w:before="0" w:after="0" w:line="240" w:lineRule="auto"/>
        <w:jc w:val="both"/>
        <w:textAlignment w:val="baseline"/>
        <w:rPr>
          <w:rFonts w:ascii="Arial" w:hAnsi="Arial" w:cs="Arial"/>
        </w:rPr>
      </w:pPr>
    </w:p>
    <w:tbl>
      <w:tblPr>
        <w:tblStyle w:val="Srednjesenenje1poudarek1"/>
        <w:tblW w:w="0" w:type="auto"/>
        <w:tblLook w:val="04A0" w:firstRow="1" w:lastRow="0" w:firstColumn="1" w:lastColumn="0" w:noHBand="0" w:noVBand="1"/>
      </w:tblPr>
      <w:tblGrid>
        <w:gridCol w:w="4013"/>
        <w:gridCol w:w="5039"/>
      </w:tblGrid>
      <w:tr w:rsidR="00AB7902" w:rsidRPr="005E09DB" w14:paraId="7FF5FE82" w14:textId="77777777" w:rsidTr="00097C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3" w:type="dxa"/>
            <w:tcBorders>
              <w:top w:val="single" w:sz="4" w:space="0" w:color="auto"/>
              <w:left w:val="single" w:sz="4" w:space="0" w:color="auto"/>
              <w:bottom w:val="double" w:sz="4" w:space="0" w:color="auto"/>
              <w:right w:val="single" w:sz="4" w:space="0" w:color="auto"/>
            </w:tcBorders>
            <w:shd w:val="clear" w:color="auto" w:fill="ECF0E9" w:themeFill="accent1" w:themeFillTint="33"/>
            <w:hideMark/>
          </w:tcPr>
          <w:p w14:paraId="31BA5ADA" w14:textId="77777777" w:rsidR="00AB7902" w:rsidRPr="005E09DB" w:rsidRDefault="00AB7902" w:rsidP="00097C44">
            <w:pPr>
              <w:autoSpaceDE w:val="0"/>
              <w:autoSpaceDN w:val="0"/>
              <w:adjustRightInd w:val="0"/>
              <w:spacing w:before="0" w:after="0" w:line="360" w:lineRule="auto"/>
              <w:rPr>
                <w:rFonts w:ascii="Arial" w:eastAsia="Times New Roman" w:hAnsi="Arial" w:cs="Arial"/>
                <w:color w:val="auto"/>
                <w:sz w:val="16"/>
                <w:szCs w:val="16"/>
                <w:lang w:val="de-DE" w:eastAsia="de-DE"/>
              </w:rPr>
            </w:pPr>
            <w:r w:rsidRPr="005E09DB">
              <w:rPr>
                <w:rFonts w:ascii="Arial" w:hAnsi="Arial" w:cs="Arial"/>
                <w:color w:val="auto"/>
                <w:sz w:val="16"/>
                <w:szCs w:val="16"/>
              </w:rPr>
              <w:t>Skupine antibiotikov</w:t>
            </w:r>
          </w:p>
        </w:tc>
        <w:tc>
          <w:tcPr>
            <w:tcW w:w="5039" w:type="dxa"/>
            <w:tcBorders>
              <w:top w:val="single" w:sz="4" w:space="0" w:color="auto"/>
              <w:left w:val="single" w:sz="4" w:space="0" w:color="auto"/>
              <w:bottom w:val="double" w:sz="4" w:space="0" w:color="auto"/>
              <w:right w:val="single" w:sz="4" w:space="0" w:color="auto"/>
            </w:tcBorders>
            <w:shd w:val="clear" w:color="auto" w:fill="ECF0E9" w:themeFill="accent1" w:themeFillTint="33"/>
            <w:hideMark/>
          </w:tcPr>
          <w:p w14:paraId="553C28CC" w14:textId="77777777" w:rsidR="00AB7902" w:rsidRPr="005E09DB" w:rsidRDefault="00AB7902" w:rsidP="00097C44">
            <w:pPr>
              <w:autoSpaceDE w:val="0"/>
              <w:autoSpaceDN w:val="0"/>
              <w:adjustRightInd w:val="0"/>
              <w:spacing w:before="0" w:after="0"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lang w:val="de-DE" w:eastAsia="de-DE"/>
              </w:rPr>
            </w:pPr>
            <w:r w:rsidRPr="005E09DB">
              <w:rPr>
                <w:rFonts w:ascii="Arial" w:hAnsi="Arial" w:cs="Arial"/>
                <w:color w:val="auto"/>
                <w:sz w:val="16"/>
                <w:szCs w:val="16"/>
              </w:rPr>
              <w:t>Testirani antibiotiki</w:t>
            </w:r>
          </w:p>
        </w:tc>
      </w:tr>
      <w:tr w:rsidR="00AB7902" w:rsidRPr="005E09DB" w14:paraId="42E4E3CF" w14:textId="77777777" w:rsidTr="00097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3" w:type="dxa"/>
            <w:tcBorders>
              <w:top w:val="double" w:sz="4" w:space="0" w:color="auto"/>
              <w:left w:val="single" w:sz="4" w:space="0" w:color="auto"/>
              <w:bottom w:val="single" w:sz="4" w:space="0" w:color="auto"/>
              <w:right w:val="single" w:sz="4" w:space="0" w:color="auto"/>
            </w:tcBorders>
            <w:shd w:val="clear" w:color="auto" w:fill="auto"/>
            <w:hideMark/>
          </w:tcPr>
          <w:p w14:paraId="1B31D0B8" w14:textId="77777777" w:rsidR="00AB7902" w:rsidRPr="005E09DB" w:rsidRDefault="00AB7902" w:rsidP="00097C44">
            <w:pPr>
              <w:spacing w:before="0" w:after="0"/>
              <w:jc w:val="both"/>
              <w:rPr>
                <w:rFonts w:ascii="Arial" w:eastAsia="Times New Roman" w:hAnsi="Arial" w:cs="Arial"/>
                <w:b w:val="0"/>
                <w:sz w:val="16"/>
                <w:szCs w:val="16"/>
                <w:lang w:val="de-DE" w:eastAsia="de-DE"/>
              </w:rPr>
            </w:pPr>
            <w:r w:rsidRPr="005E09DB">
              <w:rPr>
                <w:rFonts w:ascii="Arial" w:hAnsi="Arial" w:cs="Arial"/>
                <w:b w:val="0"/>
                <w:sz w:val="16"/>
                <w:szCs w:val="16"/>
              </w:rPr>
              <w:t>AMINOGLIKOZID</w:t>
            </w:r>
          </w:p>
        </w:tc>
        <w:tc>
          <w:tcPr>
            <w:tcW w:w="5039" w:type="dxa"/>
            <w:tcBorders>
              <w:top w:val="double" w:sz="4" w:space="0" w:color="auto"/>
              <w:left w:val="single" w:sz="4" w:space="0" w:color="auto"/>
              <w:bottom w:val="single" w:sz="4" w:space="0" w:color="auto"/>
              <w:right w:val="single" w:sz="4" w:space="0" w:color="auto"/>
            </w:tcBorders>
            <w:shd w:val="clear" w:color="auto" w:fill="auto"/>
            <w:hideMark/>
          </w:tcPr>
          <w:p w14:paraId="6120D053" w14:textId="77777777" w:rsidR="00AB7902" w:rsidRPr="005E09DB" w:rsidRDefault="00AB7902" w:rsidP="00097C44">
            <w:pPr>
              <w:spacing w:before="0" w:after="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de-DE" w:eastAsia="de-DE"/>
              </w:rPr>
            </w:pPr>
            <w:proofErr w:type="spellStart"/>
            <w:r w:rsidRPr="005E09DB">
              <w:rPr>
                <w:rFonts w:ascii="Arial" w:hAnsi="Arial" w:cs="Arial"/>
                <w:sz w:val="16"/>
                <w:szCs w:val="16"/>
              </w:rPr>
              <w:t>Gentamicin</w:t>
            </w:r>
            <w:proofErr w:type="spellEnd"/>
            <w:r w:rsidRPr="005E09DB">
              <w:rPr>
                <w:rFonts w:ascii="Arial" w:hAnsi="Arial" w:cs="Arial"/>
                <w:sz w:val="16"/>
                <w:szCs w:val="16"/>
              </w:rPr>
              <w:t xml:space="preserve"> </w:t>
            </w:r>
          </w:p>
        </w:tc>
      </w:tr>
      <w:tr w:rsidR="00AB7902" w:rsidRPr="005E09DB" w14:paraId="335AF820" w14:textId="77777777" w:rsidTr="00097C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3" w:type="dxa"/>
            <w:tcBorders>
              <w:top w:val="single" w:sz="4" w:space="0" w:color="auto"/>
              <w:left w:val="single" w:sz="4" w:space="0" w:color="auto"/>
              <w:bottom w:val="single" w:sz="4" w:space="0" w:color="auto"/>
              <w:right w:val="single" w:sz="4" w:space="0" w:color="auto"/>
            </w:tcBorders>
            <w:shd w:val="clear" w:color="auto" w:fill="auto"/>
          </w:tcPr>
          <w:p w14:paraId="62044600" w14:textId="77777777" w:rsidR="00AB7902" w:rsidRPr="005E09DB" w:rsidRDefault="00AB7902" w:rsidP="00097C44">
            <w:pPr>
              <w:spacing w:before="0" w:after="0"/>
              <w:jc w:val="both"/>
              <w:rPr>
                <w:rFonts w:ascii="Arial" w:eastAsia="Times New Roman" w:hAnsi="Arial" w:cs="Arial"/>
                <w:b w:val="0"/>
                <w:sz w:val="16"/>
                <w:szCs w:val="16"/>
                <w:lang w:val="de-DE" w:eastAsia="de-DE"/>
              </w:rPr>
            </w:pPr>
            <w:r w:rsidRPr="005E09DB">
              <w:rPr>
                <w:rFonts w:ascii="Arial" w:eastAsia="Times New Roman" w:hAnsi="Arial" w:cs="Arial"/>
                <w:b w:val="0"/>
                <w:sz w:val="16"/>
                <w:szCs w:val="16"/>
                <w:lang w:val="de-DE" w:eastAsia="de-DE"/>
              </w:rPr>
              <w:t>MAKROLIDI</w:t>
            </w:r>
          </w:p>
        </w:tc>
        <w:tc>
          <w:tcPr>
            <w:tcW w:w="5039" w:type="dxa"/>
            <w:tcBorders>
              <w:top w:val="single" w:sz="4" w:space="0" w:color="auto"/>
              <w:left w:val="single" w:sz="4" w:space="0" w:color="auto"/>
              <w:bottom w:val="single" w:sz="4" w:space="0" w:color="auto"/>
              <w:right w:val="single" w:sz="4" w:space="0" w:color="auto"/>
            </w:tcBorders>
            <w:shd w:val="clear" w:color="auto" w:fill="auto"/>
          </w:tcPr>
          <w:p w14:paraId="58FE6AFB" w14:textId="77777777" w:rsidR="00AB7902" w:rsidRPr="005E09DB" w:rsidRDefault="00AB7902" w:rsidP="00097C44">
            <w:pPr>
              <w:spacing w:before="0" w:after="0"/>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6"/>
                <w:szCs w:val="16"/>
                <w:lang w:val="de-DE" w:eastAsia="de-DE"/>
              </w:rPr>
            </w:pPr>
            <w:proofErr w:type="spellStart"/>
            <w:r w:rsidRPr="005E09DB">
              <w:rPr>
                <w:rFonts w:ascii="Arial" w:eastAsia="Times New Roman" w:hAnsi="Arial" w:cs="Arial"/>
                <w:sz w:val="16"/>
                <w:szCs w:val="16"/>
                <w:lang w:val="de-DE" w:eastAsia="de-DE"/>
              </w:rPr>
              <w:t>Eritromicin</w:t>
            </w:r>
            <w:proofErr w:type="spellEnd"/>
            <w:r w:rsidRPr="005E09DB">
              <w:rPr>
                <w:rFonts w:ascii="Arial" w:eastAsia="Times New Roman" w:hAnsi="Arial" w:cs="Arial"/>
                <w:sz w:val="16"/>
                <w:szCs w:val="16"/>
                <w:lang w:val="de-DE" w:eastAsia="de-DE"/>
              </w:rPr>
              <w:t xml:space="preserve"> </w:t>
            </w:r>
          </w:p>
        </w:tc>
      </w:tr>
      <w:tr w:rsidR="00AB7902" w:rsidRPr="005E09DB" w14:paraId="49DF0649" w14:textId="77777777" w:rsidTr="00097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3" w:type="dxa"/>
            <w:tcBorders>
              <w:top w:val="single" w:sz="4" w:space="0" w:color="auto"/>
              <w:left w:val="single" w:sz="4" w:space="0" w:color="auto"/>
              <w:bottom w:val="single" w:sz="4" w:space="0" w:color="auto"/>
              <w:right w:val="single" w:sz="4" w:space="0" w:color="auto"/>
            </w:tcBorders>
            <w:shd w:val="clear" w:color="auto" w:fill="auto"/>
          </w:tcPr>
          <w:p w14:paraId="43EDAE67" w14:textId="77777777" w:rsidR="00AB7902" w:rsidRPr="005E09DB" w:rsidRDefault="00AB7902" w:rsidP="00097C44">
            <w:pPr>
              <w:spacing w:before="0" w:after="0"/>
              <w:jc w:val="both"/>
              <w:rPr>
                <w:rFonts w:ascii="Arial" w:eastAsia="Times New Roman" w:hAnsi="Arial" w:cs="Arial"/>
                <w:b w:val="0"/>
                <w:sz w:val="16"/>
                <w:szCs w:val="16"/>
                <w:lang w:val="de-DE" w:eastAsia="de-DE"/>
              </w:rPr>
            </w:pPr>
            <w:r w:rsidRPr="005E09DB">
              <w:rPr>
                <w:rFonts w:ascii="Arial" w:hAnsi="Arial" w:cs="Arial"/>
                <w:b w:val="0"/>
                <w:sz w:val="16"/>
                <w:szCs w:val="16"/>
              </w:rPr>
              <w:t>FLUOROKINOLON</w:t>
            </w:r>
          </w:p>
        </w:tc>
        <w:tc>
          <w:tcPr>
            <w:tcW w:w="5039" w:type="dxa"/>
            <w:tcBorders>
              <w:top w:val="single" w:sz="4" w:space="0" w:color="auto"/>
              <w:left w:val="single" w:sz="4" w:space="0" w:color="auto"/>
              <w:bottom w:val="single" w:sz="4" w:space="0" w:color="auto"/>
              <w:right w:val="single" w:sz="4" w:space="0" w:color="auto"/>
            </w:tcBorders>
            <w:shd w:val="clear" w:color="auto" w:fill="auto"/>
          </w:tcPr>
          <w:p w14:paraId="104889E6" w14:textId="77777777" w:rsidR="00AB7902" w:rsidRPr="005E09DB" w:rsidRDefault="00AB7902" w:rsidP="00097C44">
            <w:pPr>
              <w:spacing w:before="0" w:after="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de-DE" w:eastAsia="de-DE"/>
              </w:rPr>
            </w:pPr>
            <w:proofErr w:type="spellStart"/>
            <w:r w:rsidRPr="005E09DB">
              <w:rPr>
                <w:rFonts w:ascii="Arial" w:hAnsi="Arial" w:cs="Arial"/>
                <w:sz w:val="16"/>
                <w:szCs w:val="16"/>
              </w:rPr>
              <w:t>Ciprofloksacin</w:t>
            </w:r>
            <w:proofErr w:type="spellEnd"/>
            <w:r w:rsidRPr="005E09DB">
              <w:rPr>
                <w:rFonts w:ascii="Arial" w:hAnsi="Arial" w:cs="Arial"/>
                <w:sz w:val="16"/>
                <w:szCs w:val="16"/>
              </w:rPr>
              <w:t xml:space="preserve"> </w:t>
            </w:r>
          </w:p>
        </w:tc>
      </w:tr>
      <w:tr w:rsidR="00AB7902" w:rsidRPr="005E09DB" w14:paraId="7D2F37F9" w14:textId="77777777" w:rsidTr="00097C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3" w:type="dxa"/>
            <w:tcBorders>
              <w:top w:val="single" w:sz="4" w:space="0" w:color="auto"/>
              <w:left w:val="single" w:sz="4" w:space="0" w:color="auto"/>
              <w:bottom w:val="single" w:sz="4" w:space="0" w:color="auto"/>
              <w:right w:val="single" w:sz="4" w:space="0" w:color="auto"/>
            </w:tcBorders>
            <w:shd w:val="clear" w:color="auto" w:fill="auto"/>
          </w:tcPr>
          <w:p w14:paraId="0C00EE2C" w14:textId="77777777" w:rsidR="00AB7902" w:rsidRPr="005E09DB" w:rsidRDefault="00AB7902" w:rsidP="00097C44">
            <w:pPr>
              <w:spacing w:before="0" w:after="0"/>
              <w:jc w:val="both"/>
              <w:rPr>
                <w:rFonts w:ascii="Arial" w:eastAsia="Times New Roman" w:hAnsi="Arial" w:cs="Arial"/>
                <w:b w:val="0"/>
                <w:sz w:val="16"/>
                <w:szCs w:val="16"/>
                <w:lang w:val="de-DE" w:eastAsia="de-DE"/>
              </w:rPr>
            </w:pPr>
            <w:r w:rsidRPr="005E09DB">
              <w:rPr>
                <w:rFonts w:ascii="Arial" w:hAnsi="Arial" w:cs="Arial"/>
                <w:b w:val="0"/>
                <w:sz w:val="16"/>
                <w:szCs w:val="16"/>
              </w:rPr>
              <w:t>TETRACIKLINI</w:t>
            </w:r>
          </w:p>
        </w:tc>
        <w:tc>
          <w:tcPr>
            <w:tcW w:w="5039" w:type="dxa"/>
            <w:tcBorders>
              <w:top w:val="single" w:sz="4" w:space="0" w:color="auto"/>
              <w:left w:val="single" w:sz="4" w:space="0" w:color="auto"/>
              <w:bottom w:val="single" w:sz="4" w:space="0" w:color="auto"/>
              <w:right w:val="single" w:sz="4" w:space="0" w:color="auto"/>
            </w:tcBorders>
            <w:shd w:val="clear" w:color="auto" w:fill="auto"/>
          </w:tcPr>
          <w:p w14:paraId="1ABDC4AF" w14:textId="77777777" w:rsidR="00AB7902" w:rsidRPr="005E09DB" w:rsidRDefault="00AB7902" w:rsidP="00097C44">
            <w:pPr>
              <w:spacing w:before="0" w:after="0"/>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6"/>
                <w:szCs w:val="16"/>
                <w:lang w:val="de-DE" w:eastAsia="de-DE"/>
              </w:rPr>
            </w:pPr>
            <w:r w:rsidRPr="005E09DB">
              <w:rPr>
                <w:rFonts w:ascii="Arial" w:hAnsi="Arial" w:cs="Arial"/>
                <w:sz w:val="16"/>
                <w:szCs w:val="16"/>
              </w:rPr>
              <w:t>Tetraciklin</w:t>
            </w:r>
          </w:p>
        </w:tc>
      </w:tr>
      <w:tr w:rsidR="00AB7902" w:rsidRPr="005E09DB" w14:paraId="64D9E6E6" w14:textId="77777777" w:rsidTr="00097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3" w:type="dxa"/>
            <w:tcBorders>
              <w:top w:val="single" w:sz="4" w:space="0" w:color="auto"/>
              <w:left w:val="single" w:sz="4" w:space="0" w:color="auto"/>
              <w:bottom w:val="single" w:sz="4" w:space="0" w:color="auto"/>
              <w:right w:val="single" w:sz="4" w:space="0" w:color="auto"/>
            </w:tcBorders>
            <w:shd w:val="clear" w:color="auto" w:fill="auto"/>
          </w:tcPr>
          <w:p w14:paraId="178359D3" w14:textId="77777777" w:rsidR="00AB7902" w:rsidRPr="005E09DB" w:rsidRDefault="00AB7902" w:rsidP="00097C44">
            <w:pPr>
              <w:spacing w:before="0" w:after="0"/>
              <w:jc w:val="both"/>
              <w:rPr>
                <w:rFonts w:ascii="Arial" w:hAnsi="Arial" w:cs="Arial"/>
                <w:sz w:val="16"/>
                <w:szCs w:val="16"/>
              </w:rPr>
            </w:pPr>
            <w:r w:rsidRPr="005E09DB">
              <w:rPr>
                <w:rFonts w:ascii="Arial" w:hAnsi="Arial" w:cs="Arial"/>
                <w:b w:val="0"/>
                <w:sz w:val="16"/>
                <w:szCs w:val="16"/>
              </w:rPr>
              <w:t>FENIKOL</w:t>
            </w:r>
          </w:p>
        </w:tc>
        <w:tc>
          <w:tcPr>
            <w:tcW w:w="5039" w:type="dxa"/>
            <w:tcBorders>
              <w:top w:val="single" w:sz="4" w:space="0" w:color="auto"/>
              <w:left w:val="single" w:sz="4" w:space="0" w:color="auto"/>
              <w:bottom w:val="single" w:sz="4" w:space="0" w:color="auto"/>
              <w:right w:val="single" w:sz="4" w:space="0" w:color="auto"/>
            </w:tcBorders>
            <w:shd w:val="clear" w:color="auto" w:fill="auto"/>
          </w:tcPr>
          <w:p w14:paraId="2519ABA0" w14:textId="77777777" w:rsidR="00AB7902" w:rsidRPr="005E09DB" w:rsidRDefault="00AB7902" w:rsidP="00097C44">
            <w:pPr>
              <w:spacing w:before="0" w:after="0"/>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E09DB">
              <w:rPr>
                <w:rFonts w:ascii="Arial" w:hAnsi="Arial" w:cs="Arial"/>
                <w:sz w:val="16"/>
                <w:szCs w:val="16"/>
              </w:rPr>
              <w:t xml:space="preserve">Kloramfenikol </w:t>
            </w:r>
          </w:p>
        </w:tc>
      </w:tr>
      <w:tr w:rsidR="00AB7902" w:rsidRPr="005E09DB" w14:paraId="56D681C7" w14:textId="77777777" w:rsidTr="00097C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3" w:type="dxa"/>
            <w:tcBorders>
              <w:top w:val="single" w:sz="4" w:space="0" w:color="auto"/>
              <w:left w:val="single" w:sz="4" w:space="0" w:color="auto"/>
              <w:bottom w:val="single" w:sz="4" w:space="0" w:color="auto"/>
              <w:right w:val="single" w:sz="4" w:space="0" w:color="auto"/>
            </w:tcBorders>
            <w:shd w:val="clear" w:color="auto" w:fill="auto"/>
          </w:tcPr>
          <w:p w14:paraId="167BF43A" w14:textId="77777777" w:rsidR="00AB7902" w:rsidRPr="005E09DB" w:rsidRDefault="00AB7902" w:rsidP="00097C44">
            <w:pPr>
              <w:spacing w:before="0" w:after="0"/>
              <w:jc w:val="both"/>
              <w:rPr>
                <w:rFonts w:ascii="Arial" w:hAnsi="Arial" w:cs="Arial"/>
                <w:sz w:val="16"/>
                <w:szCs w:val="16"/>
              </w:rPr>
            </w:pPr>
            <w:r w:rsidRPr="005E09DB">
              <w:rPr>
                <w:rFonts w:ascii="Arial" w:hAnsi="Arial" w:cs="Arial"/>
                <w:b w:val="0"/>
                <w:sz w:val="16"/>
                <w:szCs w:val="16"/>
              </w:rPr>
              <w:t>PENICILIN</w:t>
            </w:r>
          </w:p>
        </w:tc>
        <w:tc>
          <w:tcPr>
            <w:tcW w:w="5039" w:type="dxa"/>
            <w:tcBorders>
              <w:top w:val="single" w:sz="4" w:space="0" w:color="auto"/>
              <w:left w:val="single" w:sz="4" w:space="0" w:color="auto"/>
              <w:bottom w:val="single" w:sz="4" w:space="0" w:color="auto"/>
              <w:right w:val="single" w:sz="4" w:space="0" w:color="auto"/>
            </w:tcBorders>
            <w:shd w:val="clear" w:color="auto" w:fill="auto"/>
          </w:tcPr>
          <w:p w14:paraId="2C55136A" w14:textId="77777777" w:rsidR="00AB7902" w:rsidRPr="005E09DB" w:rsidRDefault="00AB7902" w:rsidP="00097C44">
            <w:pPr>
              <w:spacing w:before="0" w:after="0"/>
              <w:jc w:val="both"/>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roofErr w:type="spellStart"/>
            <w:r w:rsidRPr="005E09DB">
              <w:rPr>
                <w:rFonts w:ascii="Arial" w:hAnsi="Arial" w:cs="Arial"/>
                <w:sz w:val="16"/>
                <w:szCs w:val="16"/>
              </w:rPr>
              <w:t>Ampicilin</w:t>
            </w:r>
            <w:proofErr w:type="spellEnd"/>
            <w:r w:rsidRPr="005E09DB">
              <w:rPr>
                <w:rFonts w:ascii="Arial" w:hAnsi="Arial" w:cs="Arial"/>
                <w:sz w:val="16"/>
                <w:szCs w:val="16"/>
              </w:rPr>
              <w:t xml:space="preserve"> </w:t>
            </w:r>
          </w:p>
        </w:tc>
      </w:tr>
      <w:tr w:rsidR="00AB7902" w:rsidRPr="005E09DB" w14:paraId="40CA9993" w14:textId="77777777" w:rsidTr="00097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3" w:type="dxa"/>
            <w:tcBorders>
              <w:top w:val="single" w:sz="4" w:space="0" w:color="auto"/>
              <w:left w:val="single" w:sz="4" w:space="0" w:color="auto"/>
              <w:bottom w:val="single" w:sz="4" w:space="0" w:color="auto"/>
              <w:right w:val="single" w:sz="4" w:space="0" w:color="auto"/>
            </w:tcBorders>
            <w:shd w:val="clear" w:color="auto" w:fill="auto"/>
          </w:tcPr>
          <w:p w14:paraId="7E3D98F0" w14:textId="77777777" w:rsidR="00AB7902" w:rsidRPr="005E09DB" w:rsidRDefault="00AB7902" w:rsidP="00097C44">
            <w:pPr>
              <w:spacing w:before="0" w:after="0"/>
              <w:jc w:val="both"/>
              <w:rPr>
                <w:rFonts w:ascii="Arial" w:hAnsi="Arial" w:cs="Arial"/>
                <w:b w:val="0"/>
                <w:bCs w:val="0"/>
                <w:sz w:val="16"/>
                <w:szCs w:val="16"/>
              </w:rPr>
            </w:pPr>
            <w:r w:rsidRPr="005E09DB">
              <w:rPr>
                <w:rFonts w:ascii="Arial" w:hAnsi="Arial" w:cs="Arial"/>
                <w:b w:val="0"/>
                <w:bCs w:val="0"/>
                <w:sz w:val="16"/>
                <w:szCs w:val="16"/>
              </w:rPr>
              <w:t>LIPOPEPTID</w:t>
            </w:r>
          </w:p>
        </w:tc>
        <w:tc>
          <w:tcPr>
            <w:tcW w:w="5039" w:type="dxa"/>
            <w:tcBorders>
              <w:top w:val="single" w:sz="4" w:space="0" w:color="auto"/>
              <w:left w:val="single" w:sz="4" w:space="0" w:color="auto"/>
              <w:bottom w:val="single" w:sz="4" w:space="0" w:color="auto"/>
              <w:right w:val="single" w:sz="4" w:space="0" w:color="auto"/>
            </w:tcBorders>
            <w:shd w:val="clear" w:color="auto" w:fill="auto"/>
          </w:tcPr>
          <w:p w14:paraId="1C2133BD" w14:textId="77777777" w:rsidR="00AB7902" w:rsidRPr="005E09DB" w:rsidRDefault="00AB7902" w:rsidP="00097C44">
            <w:pPr>
              <w:spacing w:before="0" w:after="0"/>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roofErr w:type="spellStart"/>
            <w:r w:rsidRPr="005E09DB">
              <w:rPr>
                <w:rFonts w:ascii="Arial" w:eastAsia="Calibri" w:hAnsi="Arial" w:cs="Arial"/>
                <w:sz w:val="16"/>
                <w:szCs w:val="16"/>
              </w:rPr>
              <w:t>Daptomicin</w:t>
            </w:r>
            <w:proofErr w:type="spellEnd"/>
            <w:r w:rsidRPr="005E09DB">
              <w:rPr>
                <w:rFonts w:ascii="Arial" w:eastAsia="Calibri" w:hAnsi="Arial" w:cs="Arial"/>
                <w:sz w:val="16"/>
                <w:szCs w:val="16"/>
              </w:rPr>
              <w:t xml:space="preserve"> </w:t>
            </w:r>
          </w:p>
        </w:tc>
      </w:tr>
      <w:tr w:rsidR="00AB7902" w:rsidRPr="005E09DB" w14:paraId="73BA56F1" w14:textId="77777777" w:rsidTr="00097C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3" w:type="dxa"/>
            <w:tcBorders>
              <w:top w:val="single" w:sz="4" w:space="0" w:color="auto"/>
              <w:left w:val="single" w:sz="4" w:space="0" w:color="auto"/>
              <w:bottom w:val="single" w:sz="4" w:space="0" w:color="auto"/>
              <w:right w:val="single" w:sz="4" w:space="0" w:color="auto"/>
            </w:tcBorders>
            <w:shd w:val="clear" w:color="auto" w:fill="auto"/>
          </w:tcPr>
          <w:p w14:paraId="377273EB" w14:textId="77777777" w:rsidR="00AB7902" w:rsidRPr="005E09DB" w:rsidRDefault="00AB7902" w:rsidP="00097C44">
            <w:pPr>
              <w:spacing w:before="0" w:after="0"/>
              <w:jc w:val="both"/>
              <w:rPr>
                <w:rFonts w:ascii="Arial" w:hAnsi="Arial" w:cs="Arial"/>
                <w:b w:val="0"/>
                <w:bCs w:val="0"/>
                <w:sz w:val="16"/>
                <w:szCs w:val="16"/>
              </w:rPr>
            </w:pPr>
            <w:r w:rsidRPr="005E09DB">
              <w:rPr>
                <w:rFonts w:ascii="Arial" w:hAnsi="Arial" w:cs="Arial"/>
                <w:b w:val="0"/>
                <w:bCs w:val="0"/>
                <w:sz w:val="16"/>
                <w:szCs w:val="16"/>
              </w:rPr>
              <w:t>OKSAZOLIDINON</w:t>
            </w:r>
          </w:p>
        </w:tc>
        <w:tc>
          <w:tcPr>
            <w:tcW w:w="5039" w:type="dxa"/>
            <w:tcBorders>
              <w:top w:val="single" w:sz="4" w:space="0" w:color="auto"/>
              <w:left w:val="single" w:sz="4" w:space="0" w:color="auto"/>
              <w:bottom w:val="single" w:sz="4" w:space="0" w:color="auto"/>
              <w:right w:val="single" w:sz="4" w:space="0" w:color="auto"/>
            </w:tcBorders>
            <w:shd w:val="clear" w:color="auto" w:fill="auto"/>
          </w:tcPr>
          <w:p w14:paraId="3CD5DE34" w14:textId="77777777" w:rsidR="00AB7902" w:rsidRPr="005E09DB" w:rsidRDefault="00AB7902" w:rsidP="00097C44">
            <w:pPr>
              <w:spacing w:before="0" w:after="0"/>
              <w:jc w:val="both"/>
              <w:cnfStyle w:val="000000010000" w:firstRow="0" w:lastRow="0" w:firstColumn="0" w:lastColumn="0" w:oddVBand="0" w:evenVBand="0" w:oddHBand="0" w:evenHBand="1" w:firstRowFirstColumn="0" w:firstRowLastColumn="0" w:lastRowFirstColumn="0" w:lastRowLastColumn="0"/>
              <w:rPr>
                <w:rFonts w:ascii="Arial" w:eastAsia="Calibri" w:hAnsi="Arial" w:cs="Arial"/>
                <w:sz w:val="16"/>
                <w:szCs w:val="16"/>
              </w:rPr>
            </w:pPr>
            <w:proofErr w:type="spellStart"/>
            <w:r w:rsidRPr="005E09DB">
              <w:rPr>
                <w:rFonts w:ascii="Arial" w:eastAsia="Calibri" w:hAnsi="Arial" w:cs="Arial"/>
                <w:sz w:val="16"/>
                <w:szCs w:val="16"/>
              </w:rPr>
              <w:t>Linezolid</w:t>
            </w:r>
            <w:proofErr w:type="spellEnd"/>
          </w:p>
        </w:tc>
      </w:tr>
      <w:tr w:rsidR="00AB7902" w:rsidRPr="005E09DB" w14:paraId="18EDBA2D" w14:textId="77777777" w:rsidTr="00097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3" w:type="dxa"/>
            <w:tcBorders>
              <w:top w:val="single" w:sz="4" w:space="0" w:color="auto"/>
              <w:left w:val="single" w:sz="4" w:space="0" w:color="auto"/>
              <w:bottom w:val="single" w:sz="4" w:space="0" w:color="auto"/>
              <w:right w:val="single" w:sz="4" w:space="0" w:color="auto"/>
            </w:tcBorders>
            <w:shd w:val="clear" w:color="auto" w:fill="auto"/>
          </w:tcPr>
          <w:p w14:paraId="4EA64486" w14:textId="77777777" w:rsidR="00AB7902" w:rsidRPr="005E09DB" w:rsidRDefault="00AB7902" w:rsidP="00097C44">
            <w:pPr>
              <w:spacing w:before="0" w:after="0"/>
              <w:jc w:val="both"/>
              <w:rPr>
                <w:rFonts w:ascii="Arial" w:hAnsi="Arial" w:cs="Arial"/>
                <w:b w:val="0"/>
                <w:bCs w:val="0"/>
                <w:sz w:val="16"/>
                <w:szCs w:val="16"/>
              </w:rPr>
            </w:pPr>
            <w:r w:rsidRPr="005E09DB">
              <w:rPr>
                <w:rFonts w:ascii="Arial" w:hAnsi="Arial" w:cs="Arial"/>
                <w:b w:val="0"/>
                <w:bCs w:val="0"/>
                <w:sz w:val="16"/>
                <w:szCs w:val="16"/>
              </w:rPr>
              <w:t>KVINUPRISTIN/DALFOPRISTIN</w:t>
            </w:r>
          </w:p>
        </w:tc>
        <w:tc>
          <w:tcPr>
            <w:tcW w:w="5039" w:type="dxa"/>
            <w:tcBorders>
              <w:top w:val="single" w:sz="4" w:space="0" w:color="auto"/>
              <w:left w:val="single" w:sz="4" w:space="0" w:color="auto"/>
              <w:bottom w:val="single" w:sz="4" w:space="0" w:color="auto"/>
              <w:right w:val="single" w:sz="4" w:space="0" w:color="auto"/>
            </w:tcBorders>
            <w:shd w:val="clear" w:color="auto" w:fill="auto"/>
          </w:tcPr>
          <w:p w14:paraId="5B9FB4F3" w14:textId="77777777" w:rsidR="00AB7902" w:rsidRPr="005E09DB" w:rsidRDefault="00AB7902" w:rsidP="00097C44">
            <w:pPr>
              <w:spacing w:before="0" w:after="0"/>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rPr>
            </w:pPr>
            <w:proofErr w:type="spellStart"/>
            <w:r w:rsidRPr="005E09DB">
              <w:rPr>
                <w:rFonts w:ascii="Arial" w:eastAsia="Calibri" w:hAnsi="Arial" w:cs="Arial"/>
                <w:sz w:val="16"/>
                <w:szCs w:val="16"/>
              </w:rPr>
              <w:t>Streptogramin</w:t>
            </w:r>
            <w:proofErr w:type="spellEnd"/>
          </w:p>
        </w:tc>
      </w:tr>
      <w:tr w:rsidR="00AB7902" w:rsidRPr="005E09DB" w14:paraId="11BA7535" w14:textId="77777777" w:rsidTr="00097C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3" w:type="dxa"/>
            <w:tcBorders>
              <w:top w:val="single" w:sz="4" w:space="0" w:color="auto"/>
              <w:left w:val="single" w:sz="4" w:space="0" w:color="auto"/>
              <w:bottom w:val="single" w:sz="4" w:space="0" w:color="auto"/>
              <w:right w:val="single" w:sz="4" w:space="0" w:color="auto"/>
            </w:tcBorders>
            <w:shd w:val="clear" w:color="auto" w:fill="auto"/>
          </w:tcPr>
          <w:p w14:paraId="730C1966" w14:textId="77777777" w:rsidR="00AB7902" w:rsidRPr="005E09DB" w:rsidRDefault="00AB7902" w:rsidP="00097C44">
            <w:pPr>
              <w:spacing w:before="0" w:after="0"/>
              <w:jc w:val="both"/>
              <w:rPr>
                <w:rFonts w:ascii="Arial" w:hAnsi="Arial" w:cs="Arial"/>
                <w:b w:val="0"/>
                <w:bCs w:val="0"/>
                <w:sz w:val="16"/>
                <w:szCs w:val="16"/>
              </w:rPr>
            </w:pPr>
            <w:r w:rsidRPr="005E09DB">
              <w:rPr>
                <w:rFonts w:ascii="Arial" w:hAnsi="Arial" w:cs="Arial"/>
                <w:b w:val="0"/>
                <w:bCs w:val="0"/>
                <w:sz w:val="16"/>
                <w:szCs w:val="16"/>
              </w:rPr>
              <w:t>GLIKOPEPTIDI</w:t>
            </w:r>
          </w:p>
        </w:tc>
        <w:tc>
          <w:tcPr>
            <w:tcW w:w="5039" w:type="dxa"/>
            <w:tcBorders>
              <w:top w:val="single" w:sz="4" w:space="0" w:color="auto"/>
              <w:left w:val="single" w:sz="4" w:space="0" w:color="auto"/>
              <w:bottom w:val="single" w:sz="4" w:space="0" w:color="auto"/>
              <w:right w:val="single" w:sz="4" w:space="0" w:color="auto"/>
            </w:tcBorders>
            <w:shd w:val="clear" w:color="auto" w:fill="auto"/>
          </w:tcPr>
          <w:p w14:paraId="32376214" w14:textId="77777777" w:rsidR="00AB7902" w:rsidRPr="005E09DB" w:rsidRDefault="00AB7902" w:rsidP="00097C44">
            <w:pPr>
              <w:spacing w:before="0" w:after="0"/>
              <w:jc w:val="both"/>
              <w:cnfStyle w:val="000000010000" w:firstRow="0" w:lastRow="0" w:firstColumn="0" w:lastColumn="0" w:oddVBand="0" w:evenVBand="0" w:oddHBand="0" w:evenHBand="1" w:firstRowFirstColumn="0" w:firstRowLastColumn="0" w:lastRowFirstColumn="0" w:lastRowLastColumn="0"/>
              <w:rPr>
                <w:rFonts w:ascii="Arial" w:eastAsia="Calibri" w:hAnsi="Arial" w:cs="Arial"/>
                <w:sz w:val="16"/>
                <w:szCs w:val="16"/>
              </w:rPr>
            </w:pPr>
            <w:proofErr w:type="spellStart"/>
            <w:r w:rsidRPr="005E09DB">
              <w:rPr>
                <w:rFonts w:ascii="Arial" w:eastAsia="Calibri" w:hAnsi="Arial" w:cs="Arial"/>
                <w:sz w:val="16"/>
                <w:szCs w:val="16"/>
              </w:rPr>
              <w:t>Teikoplanin</w:t>
            </w:r>
            <w:proofErr w:type="spellEnd"/>
            <w:r w:rsidRPr="005E09DB">
              <w:rPr>
                <w:rFonts w:ascii="Arial" w:eastAsia="Calibri" w:hAnsi="Arial" w:cs="Arial"/>
                <w:sz w:val="16"/>
                <w:szCs w:val="16"/>
              </w:rPr>
              <w:t xml:space="preserve">, </w:t>
            </w:r>
            <w:proofErr w:type="spellStart"/>
            <w:r w:rsidRPr="005E09DB">
              <w:rPr>
                <w:rFonts w:ascii="Arial" w:eastAsia="Calibri" w:hAnsi="Arial" w:cs="Arial"/>
                <w:sz w:val="16"/>
                <w:szCs w:val="16"/>
              </w:rPr>
              <w:t>vankomicin</w:t>
            </w:r>
            <w:proofErr w:type="spellEnd"/>
          </w:p>
        </w:tc>
      </w:tr>
      <w:tr w:rsidR="00AB7902" w:rsidRPr="005E09DB" w14:paraId="585858CE" w14:textId="77777777" w:rsidTr="00097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3" w:type="dxa"/>
            <w:tcBorders>
              <w:top w:val="single" w:sz="4" w:space="0" w:color="auto"/>
              <w:left w:val="single" w:sz="4" w:space="0" w:color="auto"/>
              <w:bottom w:val="single" w:sz="4" w:space="0" w:color="auto"/>
              <w:right w:val="single" w:sz="4" w:space="0" w:color="auto"/>
            </w:tcBorders>
            <w:shd w:val="clear" w:color="auto" w:fill="auto"/>
          </w:tcPr>
          <w:p w14:paraId="392F20DC" w14:textId="77777777" w:rsidR="00AB7902" w:rsidRPr="005E09DB" w:rsidRDefault="00AB7902" w:rsidP="00097C44">
            <w:pPr>
              <w:spacing w:before="0" w:after="0"/>
              <w:jc w:val="both"/>
              <w:rPr>
                <w:rFonts w:ascii="Arial" w:hAnsi="Arial" w:cs="Arial"/>
                <w:b w:val="0"/>
                <w:bCs w:val="0"/>
                <w:sz w:val="16"/>
                <w:szCs w:val="16"/>
              </w:rPr>
            </w:pPr>
            <w:r w:rsidRPr="005E09DB">
              <w:rPr>
                <w:rFonts w:ascii="Arial" w:hAnsi="Arial" w:cs="Arial"/>
                <w:b w:val="0"/>
                <w:bCs w:val="0"/>
                <w:sz w:val="16"/>
                <w:szCs w:val="16"/>
              </w:rPr>
              <w:t>GLICILCIKLIN</w:t>
            </w:r>
          </w:p>
        </w:tc>
        <w:tc>
          <w:tcPr>
            <w:tcW w:w="5039" w:type="dxa"/>
            <w:tcBorders>
              <w:top w:val="single" w:sz="4" w:space="0" w:color="auto"/>
              <w:left w:val="single" w:sz="4" w:space="0" w:color="auto"/>
              <w:bottom w:val="single" w:sz="4" w:space="0" w:color="auto"/>
              <w:right w:val="single" w:sz="4" w:space="0" w:color="auto"/>
            </w:tcBorders>
            <w:shd w:val="clear" w:color="auto" w:fill="auto"/>
          </w:tcPr>
          <w:p w14:paraId="600C7103" w14:textId="77777777" w:rsidR="00AB7902" w:rsidRPr="005E09DB" w:rsidRDefault="00AB7902" w:rsidP="00097C44">
            <w:pPr>
              <w:spacing w:before="0" w:after="0"/>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rPr>
            </w:pPr>
            <w:proofErr w:type="spellStart"/>
            <w:r w:rsidRPr="005E09DB">
              <w:rPr>
                <w:rFonts w:ascii="Arial" w:eastAsia="Calibri" w:hAnsi="Arial" w:cs="Arial"/>
                <w:sz w:val="16"/>
                <w:szCs w:val="16"/>
              </w:rPr>
              <w:t>Tigeciklin</w:t>
            </w:r>
            <w:proofErr w:type="spellEnd"/>
          </w:p>
        </w:tc>
      </w:tr>
    </w:tbl>
    <w:p w14:paraId="5053B312" w14:textId="77777777" w:rsidR="00AB7902" w:rsidRPr="00376858" w:rsidRDefault="00AB7902" w:rsidP="00AB7902">
      <w:pPr>
        <w:widowControl w:val="0"/>
        <w:tabs>
          <w:tab w:val="left" w:pos="4253"/>
        </w:tabs>
        <w:overflowPunct w:val="0"/>
        <w:autoSpaceDE w:val="0"/>
        <w:autoSpaceDN w:val="0"/>
        <w:adjustRightInd w:val="0"/>
        <w:spacing w:after="0" w:line="240" w:lineRule="auto"/>
        <w:jc w:val="both"/>
        <w:textAlignment w:val="baseline"/>
        <w:rPr>
          <w:rFonts w:ascii="Arial" w:eastAsia="Times New Roman" w:hAnsi="Arial" w:cs="Arial"/>
        </w:rPr>
      </w:pPr>
    </w:p>
    <w:p w14:paraId="3609AA62" w14:textId="77777777" w:rsidR="00AB7902" w:rsidRPr="00376858" w:rsidRDefault="00AB7902" w:rsidP="005E09DB">
      <w:pPr>
        <w:widowControl w:val="0"/>
        <w:tabs>
          <w:tab w:val="left" w:pos="4253"/>
        </w:tabs>
        <w:overflowPunct w:val="0"/>
        <w:autoSpaceDE w:val="0"/>
        <w:autoSpaceDN w:val="0"/>
        <w:adjustRightInd w:val="0"/>
        <w:spacing w:after="0" w:line="240" w:lineRule="auto"/>
        <w:textAlignment w:val="baseline"/>
        <w:rPr>
          <w:rFonts w:ascii="Arial" w:eastAsia="Times New Roman" w:hAnsi="Arial" w:cs="Arial"/>
          <w:b/>
        </w:rPr>
      </w:pPr>
      <w:r w:rsidRPr="00376858">
        <w:rPr>
          <w:rFonts w:ascii="Arial" w:eastAsia="Times New Roman" w:hAnsi="Arial" w:cs="Arial"/>
          <w:b/>
        </w:rPr>
        <w:t>Interpretacija rezultatov testiranja odpornosti in ocene odpornosti</w:t>
      </w:r>
    </w:p>
    <w:p w14:paraId="2BDA3A35" w14:textId="77777777" w:rsidR="00AB7902" w:rsidRPr="00376858" w:rsidRDefault="00AB7902" w:rsidP="005E09DB">
      <w:pPr>
        <w:spacing w:after="0" w:line="240" w:lineRule="auto"/>
        <w:rPr>
          <w:rFonts w:ascii="Arial" w:hAnsi="Arial" w:cs="Arial"/>
        </w:rPr>
      </w:pPr>
      <w:r w:rsidRPr="00376858">
        <w:rPr>
          <w:rFonts w:ascii="Arial" w:hAnsi="Arial" w:cs="Arial"/>
        </w:rPr>
        <w:t xml:space="preserve">Vsi rezultati testiranj odpornosti na </w:t>
      </w:r>
      <w:proofErr w:type="spellStart"/>
      <w:r w:rsidRPr="00376858">
        <w:rPr>
          <w:rFonts w:ascii="Arial" w:hAnsi="Arial" w:cs="Arial"/>
        </w:rPr>
        <w:t>mikrotiterskih</w:t>
      </w:r>
      <w:proofErr w:type="spellEnd"/>
      <w:r w:rsidRPr="00376858">
        <w:rPr>
          <w:rFonts w:ascii="Arial" w:hAnsi="Arial" w:cs="Arial"/>
        </w:rPr>
        <w:t xml:space="preserve"> ploščah so interpretirani v skladu z mejnimi vrednostmi odbora EUCAST, določenimi v Sklepu Komisije (EU) 1729/2022, ali mejnimi vrednostmi določenimi v smernicah EFSA za poročanje podatkov o </w:t>
      </w:r>
      <w:proofErr w:type="spellStart"/>
      <w:r w:rsidRPr="00376858">
        <w:rPr>
          <w:rFonts w:ascii="Arial" w:hAnsi="Arial" w:cs="Arial"/>
        </w:rPr>
        <w:t>antimikrobični</w:t>
      </w:r>
      <w:proofErr w:type="spellEnd"/>
      <w:r w:rsidRPr="00376858">
        <w:rPr>
          <w:rFonts w:ascii="Arial" w:hAnsi="Arial" w:cs="Arial"/>
        </w:rPr>
        <w:t xml:space="preserve"> odpornosti.  </w:t>
      </w:r>
    </w:p>
    <w:p w14:paraId="6DF7DD77" w14:textId="77777777" w:rsidR="00AB7902" w:rsidRPr="00376858" w:rsidRDefault="00AB7902" w:rsidP="005E09DB">
      <w:pPr>
        <w:widowControl w:val="0"/>
        <w:tabs>
          <w:tab w:val="left" w:pos="4253"/>
        </w:tabs>
        <w:overflowPunct w:val="0"/>
        <w:autoSpaceDE w:val="0"/>
        <w:autoSpaceDN w:val="0"/>
        <w:adjustRightInd w:val="0"/>
        <w:spacing w:before="0" w:after="0" w:line="240" w:lineRule="auto"/>
        <w:textAlignment w:val="baseline"/>
        <w:rPr>
          <w:rFonts w:ascii="Arial" w:eastAsia="Times New Roman" w:hAnsi="Arial" w:cs="Arial"/>
        </w:rPr>
      </w:pPr>
    </w:p>
    <w:p w14:paraId="58F812BE" w14:textId="77777777" w:rsidR="00AB7902" w:rsidRPr="00376858" w:rsidRDefault="00AB7902" w:rsidP="005E09DB">
      <w:pPr>
        <w:widowControl w:val="0"/>
        <w:tabs>
          <w:tab w:val="left" w:pos="4253"/>
        </w:tabs>
        <w:overflowPunct w:val="0"/>
        <w:autoSpaceDE w:val="0"/>
        <w:autoSpaceDN w:val="0"/>
        <w:adjustRightInd w:val="0"/>
        <w:spacing w:before="0" w:after="0" w:line="240" w:lineRule="auto"/>
        <w:textAlignment w:val="baseline"/>
        <w:rPr>
          <w:rFonts w:ascii="Arial" w:hAnsi="Arial" w:cs="Arial"/>
        </w:rPr>
      </w:pPr>
      <w:r w:rsidRPr="00376858">
        <w:rPr>
          <w:rFonts w:ascii="Arial" w:eastAsia="Times New Roman" w:hAnsi="Arial" w:cs="Arial"/>
        </w:rPr>
        <w:t xml:space="preserve">Za oceno stopnje odpornosti so v tem poročilu uporabljeni kriteriji navedeni v Poročilu o odpornosti proti protimikrobnim zdravilom pri </w:t>
      </w:r>
      <w:proofErr w:type="spellStart"/>
      <w:r w:rsidRPr="00376858">
        <w:rPr>
          <w:rFonts w:ascii="Arial" w:eastAsia="Times New Roman" w:hAnsi="Arial" w:cs="Arial"/>
        </w:rPr>
        <w:t>zoonostskih</w:t>
      </w:r>
      <w:proofErr w:type="spellEnd"/>
      <w:r w:rsidRPr="00376858">
        <w:rPr>
          <w:rFonts w:ascii="Arial" w:eastAsia="Times New Roman" w:hAnsi="Arial" w:cs="Arial"/>
        </w:rPr>
        <w:t xml:space="preserve"> in indikatorskih bakterijah pri ljudeh, živalih in živilih za leto 2022/2023, Priloga A (</w:t>
      </w:r>
      <w:r w:rsidRPr="00376858">
        <w:rPr>
          <w:rFonts w:ascii="Arial" w:hAnsi="Arial" w:cs="Arial"/>
        </w:rPr>
        <w:t xml:space="preserve">EFSA </w:t>
      </w:r>
      <w:proofErr w:type="spellStart"/>
      <w:r w:rsidRPr="00376858">
        <w:rPr>
          <w:rFonts w:ascii="Arial" w:hAnsi="Arial" w:cs="Arial"/>
        </w:rPr>
        <w:t>Journal</w:t>
      </w:r>
      <w:proofErr w:type="spellEnd"/>
      <w:r w:rsidRPr="00376858">
        <w:rPr>
          <w:rFonts w:ascii="Arial" w:hAnsi="Arial" w:cs="Arial"/>
          <w:i/>
          <w:iCs/>
        </w:rPr>
        <w:t xml:space="preserve">. </w:t>
      </w:r>
      <w:r w:rsidRPr="00376858">
        <w:rPr>
          <w:rFonts w:ascii="Arial" w:hAnsi="Arial" w:cs="Arial"/>
        </w:rPr>
        <w:t xml:space="preserve">2025;23:e9237, str. 167). </w:t>
      </w:r>
      <w:r w:rsidRPr="00376858">
        <w:rPr>
          <w:rFonts w:ascii="Tahoma" w:hAnsi="Tahoma" w:cs="Tahoma"/>
        </w:rPr>
        <w:t>﻿</w:t>
      </w:r>
      <w:r w:rsidRPr="00376858">
        <w:rPr>
          <w:rFonts w:ascii="Arial" w:hAnsi="Arial" w:cs="Arial"/>
        </w:rPr>
        <w:tab/>
      </w:r>
    </w:p>
    <w:p w14:paraId="2B8CBC44" w14:textId="77777777" w:rsidR="005E09DB" w:rsidRDefault="005E09DB" w:rsidP="005E09DB">
      <w:pPr>
        <w:widowControl w:val="0"/>
        <w:tabs>
          <w:tab w:val="left" w:pos="4253"/>
        </w:tabs>
        <w:overflowPunct w:val="0"/>
        <w:autoSpaceDE w:val="0"/>
        <w:autoSpaceDN w:val="0"/>
        <w:adjustRightInd w:val="0"/>
        <w:spacing w:before="0" w:after="0" w:line="240" w:lineRule="auto"/>
        <w:textAlignment w:val="baseline"/>
        <w:rPr>
          <w:rFonts w:ascii="Arial" w:hAnsi="Arial" w:cs="Arial"/>
        </w:rPr>
      </w:pPr>
    </w:p>
    <w:p w14:paraId="3FF3EE3F" w14:textId="558006AB" w:rsidR="00AB7902" w:rsidRPr="00376858" w:rsidRDefault="00AB7902" w:rsidP="005E09DB">
      <w:pPr>
        <w:widowControl w:val="0"/>
        <w:tabs>
          <w:tab w:val="left" w:pos="4253"/>
        </w:tabs>
        <w:overflowPunct w:val="0"/>
        <w:autoSpaceDE w:val="0"/>
        <w:autoSpaceDN w:val="0"/>
        <w:adjustRightInd w:val="0"/>
        <w:spacing w:before="0" w:after="0" w:line="240" w:lineRule="auto"/>
        <w:textAlignment w:val="baseline"/>
        <w:rPr>
          <w:rFonts w:ascii="Arial" w:hAnsi="Arial" w:cs="Arial"/>
        </w:rPr>
      </w:pPr>
      <w:r w:rsidRPr="00376858">
        <w:rPr>
          <w:rFonts w:ascii="Arial" w:hAnsi="Arial" w:cs="Arial"/>
        </w:rPr>
        <w:t>Kriteriji: &lt; 0,1% izjemno nizka; 0,1-1% zelo nizka; &gt;1-10% nizka; &gt;10-20% zmerna; &gt;20-50% visoka; &gt;50-70% zelo visoka; &gt;70% izjemno visoka</w:t>
      </w:r>
    </w:p>
    <w:p w14:paraId="6C8B7680" w14:textId="77777777" w:rsidR="005E09DB" w:rsidRDefault="005E09DB" w:rsidP="005E09DB">
      <w:pPr>
        <w:spacing w:before="0" w:after="0" w:line="240" w:lineRule="auto"/>
        <w:rPr>
          <w:rFonts w:ascii="Arial" w:hAnsi="Arial" w:cs="Arial"/>
        </w:rPr>
      </w:pPr>
    </w:p>
    <w:p w14:paraId="0C07BDF5" w14:textId="2382D0A8" w:rsidR="00AB7902" w:rsidRPr="00376858" w:rsidRDefault="00AB7902" w:rsidP="005E09DB">
      <w:pPr>
        <w:spacing w:before="0" w:after="0" w:line="240" w:lineRule="auto"/>
        <w:rPr>
          <w:rFonts w:ascii="Arial" w:hAnsi="Arial" w:cs="Arial"/>
        </w:rPr>
      </w:pPr>
      <w:r w:rsidRPr="00376858">
        <w:rPr>
          <w:rFonts w:ascii="Arial" w:hAnsi="Arial" w:cs="Arial"/>
        </w:rPr>
        <w:t xml:space="preserve">Za opredelitev dobro občutljivih izolatov in večkratno odpornih izolatov so upoštevana naslednje antibiotične substance:  </w:t>
      </w:r>
    </w:p>
    <w:p w14:paraId="200F1608" w14:textId="77777777" w:rsidR="00AB7902" w:rsidRPr="005E09DB" w:rsidRDefault="00AB7902" w:rsidP="005E09DB">
      <w:pPr>
        <w:pStyle w:val="Odstavekseznama"/>
        <w:numPr>
          <w:ilvl w:val="0"/>
          <w:numId w:val="19"/>
        </w:numPr>
        <w:spacing w:before="0" w:after="0" w:line="240" w:lineRule="auto"/>
        <w:rPr>
          <w:rFonts w:ascii="Arial" w:hAnsi="Arial" w:cs="Arial"/>
        </w:rPr>
      </w:pPr>
      <w:r w:rsidRPr="005E09DB">
        <w:rPr>
          <w:rFonts w:ascii="Arial" w:hAnsi="Arial" w:cs="Arial"/>
        </w:rPr>
        <w:t xml:space="preserve">Indikatorska </w:t>
      </w:r>
      <w:proofErr w:type="spellStart"/>
      <w:r w:rsidRPr="005E09DB">
        <w:rPr>
          <w:rFonts w:ascii="Arial" w:hAnsi="Arial" w:cs="Arial"/>
          <w:i/>
          <w:iCs/>
        </w:rPr>
        <w:t>E.coli</w:t>
      </w:r>
      <w:proofErr w:type="spellEnd"/>
      <w:r w:rsidRPr="005E09DB">
        <w:rPr>
          <w:rFonts w:ascii="Arial" w:hAnsi="Arial" w:cs="Arial"/>
        </w:rPr>
        <w:t xml:space="preserve"> in salmonele: </w:t>
      </w:r>
      <w:proofErr w:type="spellStart"/>
      <w:r w:rsidRPr="005E09DB">
        <w:rPr>
          <w:rFonts w:ascii="Arial" w:hAnsi="Arial" w:cs="Arial"/>
        </w:rPr>
        <w:t>amikacin</w:t>
      </w:r>
      <w:proofErr w:type="spellEnd"/>
      <w:r w:rsidRPr="005E09DB">
        <w:rPr>
          <w:rFonts w:ascii="Arial" w:hAnsi="Arial" w:cs="Arial"/>
        </w:rPr>
        <w:t>/</w:t>
      </w:r>
      <w:proofErr w:type="spellStart"/>
      <w:r w:rsidRPr="005E09DB">
        <w:rPr>
          <w:rFonts w:ascii="Arial" w:hAnsi="Arial" w:cs="Arial"/>
        </w:rPr>
        <w:t>gentamicin</w:t>
      </w:r>
      <w:proofErr w:type="spellEnd"/>
      <w:r w:rsidRPr="005E09DB">
        <w:rPr>
          <w:rFonts w:ascii="Arial" w:hAnsi="Arial" w:cs="Arial"/>
        </w:rPr>
        <w:t xml:space="preserve"> (</w:t>
      </w:r>
      <w:proofErr w:type="spellStart"/>
      <w:r w:rsidRPr="005E09DB">
        <w:rPr>
          <w:rFonts w:ascii="Arial" w:hAnsi="Arial" w:cs="Arial"/>
        </w:rPr>
        <w:t>aminoglikozidi</w:t>
      </w:r>
      <w:proofErr w:type="spellEnd"/>
      <w:r w:rsidRPr="005E09DB">
        <w:rPr>
          <w:rFonts w:ascii="Arial" w:hAnsi="Arial" w:cs="Arial"/>
        </w:rPr>
        <w:t xml:space="preserve">), </w:t>
      </w:r>
      <w:proofErr w:type="spellStart"/>
      <w:r w:rsidRPr="005E09DB">
        <w:rPr>
          <w:rFonts w:ascii="Arial" w:hAnsi="Arial" w:cs="Arial"/>
        </w:rPr>
        <w:t>ampicilin</w:t>
      </w:r>
      <w:proofErr w:type="spellEnd"/>
      <w:r w:rsidRPr="005E09DB">
        <w:rPr>
          <w:rFonts w:ascii="Arial" w:hAnsi="Arial" w:cs="Arial"/>
        </w:rPr>
        <w:t xml:space="preserve">, </w:t>
      </w:r>
      <w:proofErr w:type="spellStart"/>
      <w:r w:rsidRPr="005E09DB">
        <w:rPr>
          <w:rFonts w:ascii="Arial" w:hAnsi="Arial" w:cs="Arial"/>
        </w:rPr>
        <w:t>cefotaksim</w:t>
      </w:r>
      <w:proofErr w:type="spellEnd"/>
      <w:r w:rsidRPr="005E09DB">
        <w:rPr>
          <w:rFonts w:ascii="Arial" w:hAnsi="Arial" w:cs="Arial"/>
        </w:rPr>
        <w:t>/</w:t>
      </w:r>
      <w:proofErr w:type="spellStart"/>
      <w:r w:rsidRPr="005E09DB">
        <w:rPr>
          <w:rFonts w:ascii="Arial" w:hAnsi="Arial" w:cs="Arial"/>
        </w:rPr>
        <w:t>ceftazidim</w:t>
      </w:r>
      <w:proofErr w:type="spellEnd"/>
      <w:r w:rsidRPr="005E09DB">
        <w:rPr>
          <w:rFonts w:ascii="Arial" w:hAnsi="Arial" w:cs="Arial"/>
        </w:rPr>
        <w:t xml:space="preserve"> (tretja generacija </w:t>
      </w:r>
      <w:proofErr w:type="spellStart"/>
      <w:r w:rsidRPr="005E09DB">
        <w:rPr>
          <w:rFonts w:ascii="Arial" w:hAnsi="Arial" w:cs="Arial"/>
        </w:rPr>
        <w:t>cefalosporini</w:t>
      </w:r>
      <w:proofErr w:type="spellEnd"/>
      <w:r w:rsidRPr="005E09DB">
        <w:rPr>
          <w:rFonts w:ascii="Arial" w:hAnsi="Arial" w:cs="Arial"/>
        </w:rPr>
        <w:t xml:space="preserve">), kloramfenikol, </w:t>
      </w:r>
      <w:proofErr w:type="spellStart"/>
      <w:r w:rsidRPr="005E09DB">
        <w:rPr>
          <w:rFonts w:ascii="Arial" w:hAnsi="Arial" w:cs="Arial"/>
        </w:rPr>
        <w:t>ciprofloksacin</w:t>
      </w:r>
      <w:proofErr w:type="spellEnd"/>
      <w:r w:rsidRPr="005E09DB">
        <w:rPr>
          <w:rFonts w:ascii="Arial" w:hAnsi="Arial" w:cs="Arial"/>
        </w:rPr>
        <w:t xml:space="preserve">/ </w:t>
      </w:r>
      <w:proofErr w:type="spellStart"/>
      <w:r w:rsidRPr="005E09DB">
        <w:rPr>
          <w:rFonts w:ascii="Arial" w:hAnsi="Arial" w:cs="Arial"/>
        </w:rPr>
        <w:t>nalidiksična</w:t>
      </w:r>
      <w:proofErr w:type="spellEnd"/>
      <w:r w:rsidRPr="005E09DB">
        <w:rPr>
          <w:rFonts w:ascii="Arial" w:hAnsi="Arial" w:cs="Arial"/>
        </w:rPr>
        <w:t xml:space="preserve"> kislina (</w:t>
      </w:r>
      <w:proofErr w:type="spellStart"/>
      <w:r w:rsidRPr="005E09DB">
        <w:rPr>
          <w:rFonts w:ascii="Arial" w:hAnsi="Arial" w:cs="Arial"/>
        </w:rPr>
        <w:t>fluoro</w:t>
      </w:r>
      <w:proofErr w:type="spellEnd"/>
      <w:r w:rsidRPr="005E09DB">
        <w:rPr>
          <w:rFonts w:ascii="Arial" w:hAnsi="Arial" w:cs="Arial"/>
        </w:rPr>
        <w:t>)</w:t>
      </w:r>
      <w:proofErr w:type="spellStart"/>
      <w:r w:rsidRPr="005E09DB">
        <w:rPr>
          <w:rFonts w:ascii="Arial" w:hAnsi="Arial" w:cs="Arial"/>
        </w:rPr>
        <w:t>kinoloni</w:t>
      </w:r>
      <w:proofErr w:type="spellEnd"/>
      <w:r w:rsidRPr="005E09DB">
        <w:rPr>
          <w:rFonts w:ascii="Arial" w:hAnsi="Arial" w:cs="Arial"/>
        </w:rPr>
        <w:t xml:space="preserve">), </w:t>
      </w:r>
      <w:proofErr w:type="spellStart"/>
      <w:r w:rsidRPr="005E09DB">
        <w:rPr>
          <w:rFonts w:ascii="Arial" w:hAnsi="Arial" w:cs="Arial"/>
        </w:rPr>
        <w:t>meropenem</w:t>
      </w:r>
      <w:proofErr w:type="spellEnd"/>
      <w:r w:rsidRPr="005E09DB">
        <w:rPr>
          <w:rFonts w:ascii="Arial" w:hAnsi="Arial" w:cs="Arial"/>
        </w:rPr>
        <w:t xml:space="preserve">, </w:t>
      </w:r>
      <w:proofErr w:type="spellStart"/>
      <w:r w:rsidRPr="005E09DB">
        <w:rPr>
          <w:rFonts w:ascii="Arial" w:hAnsi="Arial" w:cs="Arial"/>
        </w:rPr>
        <w:t>sulfametoksazol</w:t>
      </w:r>
      <w:proofErr w:type="spellEnd"/>
      <w:r w:rsidRPr="005E09DB">
        <w:rPr>
          <w:rFonts w:ascii="Arial" w:hAnsi="Arial" w:cs="Arial"/>
        </w:rPr>
        <w:t>, tetraciklin/</w:t>
      </w:r>
      <w:proofErr w:type="spellStart"/>
      <w:r w:rsidRPr="005E09DB">
        <w:rPr>
          <w:rFonts w:ascii="Arial" w:hAnsi="Arial" w:cs="Arial"/>
        </w:rPr>
        <w:t>tigeciklin</w:t>
      </w:r>
      <w:proofErr w:type="spellEnd"/>
      <w:r w:rsidRPr="005E09DB">
        <w:rPr>
          <w:rFonts w:ascii="Arial" w:hAnsi="Arial" w:cs="Arial"/>
        </w:rPr>
        <w:t xml:space="preserve"> (</w:t>
      </w:r>
      <w:proofErr w:type="spellStart"/>
      <w:r w:rsidRPr="005E09DB">
        <w:rPr>
          <w:rFonts w:ascii="Arial" w:hAnsi="Arial" w:cs="Arial"/>
        </w:rPr>
        <w:t>glicilciklini</w:t>
      </w:r>
      <w:proofErr w:type="spellEnd"/>
      <w:r w:rsidRPr="005E09DB">
        <w:rPr>
          <w:rFonts w:ascii="Arial" w:hAnsi="Arial" w:cs="Arial"/>
        </w:rPr>
        <w:t xml:space="preserve">) in </w:t>
      </w:r>
      <w:proofErr w:type="spellStart"/>
      <w:r w:rsidRPr="005E09DB">
        <w:rPr>
          <w:rFonts w:ascii="Arial" w:hAnsi="Arial" w:cs="Arial"/>
        </w:rPr>
        <w:t>trimetoprim</w:t>
      </w:r>
      <w:proofErr w:type="spellEnd"/>
      <w:r w:rsidRPr="005E09DB">
        <w:rPr>
          <w:rFonts w:ascii="Arial" w:hAnsi="Arial" w:cs="Arial"/>
        </w:rPr>
        <w:t xml:space="preserve">. </w:t>
      </w:r>
    </w:p>
    <w:p w14:paraId="7DCCE2F4" w14:textId="77777777" w:rsidR="00AB7902" w:rsidRPr="005E09DB" w:rsidRDefault="00AB7902" w:rsidP="005E09DB">
      <w:pPr>
        <w:pStyle w:val="Odstavekseznama"/>
        <w:numPr>
          <w:ilvl w:val="0"/>
          <w:numId w:val="19"/>
        </w:numPr>
        <w:spacing w:before="0" w:after="0" w:line="240" w:lineRule="auto"/>
        <w:rPr>
          <w:rFonts w:ascii="Arial" w:hAnsi="Arial" w:cs="Arial"/>
        </w:rPr>
      </w:pPr>
      <w:proofErr w:type="spellStart"/>
      <w:r w:rsidRPr="005E09DB">
        <w:rPr>
          <w:rFonts w:ascii="Arial" w:hAnsi="Arial" w:cs="Arial"/>
        </w:rPr>
        <w:t>Kampilobakter</w:t>
      </w:r>
      <w:proofErr w:type="spellEnd"/>
      <w:r w:rsidRPr="005E09DB">
        <w:rPr>
          <w:rFonts w:ascii="Arial" w:hAnsi="Arial" w:cs="Arial"/>
        </w:rPr>
        <w:t xml:space="preserve">: </w:t>
      </w:r>
      <w:proofErr w:type="spellStart"/>
      <w:r w:rsidRPr="005E09DB">
        <w:rPr>
          <w:rFonts w:ascii="Arial" w:hAnsi="Arial" w:cs="Arial"/>
        </w:rPr>
        <w:t>eritromicin</w:t>
      </w:r>
      <w:proofErr w:type="spellEnd"/>
      <w:r w:rsidRPr="005E09DB">
        <w:rPr>
          <w:rFonts w:ascii="Arial" w:hAnsi="Arial" w:cs="Arial"/>
        </w:rPr>
        <w:t xml:space="preserve">, </w:t>
      </w:r>
      <w:proofErr w:type="spellStart"/>
      <w:r w:rsidRPr="005E09DB">
        <w:rPr>
          <w:rFonts w:ascii="Arial" w:hAnsi="Arial" w:cs="Arial"/>
        </w:rPr>
        <w:t>gentamicin</w:t>
      </w:r>
      <w:proofErr w:type="spellEnd"/>
      <w:r w:rsidRPr="005E09DB">
        <w:rPr>
          <w:rFonts w:ascii="Arial" w:hAnsi="Arial" w:cs="Arial"/>
        </w:rPr>
        <w:t xml:space="preserve">, </w:t>
      </w:r>
      <w:proofErr w:type="spellStart"/>
      <w:r w:rsidRPr="005E09DB">
        <w:rPr>
          <w:rFonts w:ascii="Arial" w:hAnsi="Arial" w:cs="Arial"/>
        </w:rPr>
        <w:t>ciprofloksacin</w:t>
      </w:r>
      <w:proofErr w:type="spellEnd"/>
      <w:r w:rsidRPr="005E09DB">
        <w:rPr>
          <w:rFonts w:ascii="Arial" w:hAnsi="Arial" w:cs="Arial"/>
        </w:rPr>
        <w:t>, tetraciklini</w:t>
      </w:r>
    </w:p>
    <w:p w14:paraId="382BB7BB" w14:textId="77777777" w:rsidR="00AB7902" w:rsidRPr="005E09DB" w:rsidRDefault="00AB7902" w:rsidP="005E09DB">
      <w:pPr>
        <w:spacing w:before="0" w:after="0" w:line="240" w:lineRule="auto"/>
        <w:rPr>
          <w:rFonts w:ascii="Arial" w:hAnsi="Arial" w:cs="Arial"/>
        </w:rPr>
      </w:pPr>
      <w:r w:rsidRPr="005E09DB">
        <w:rPr>
          <w:rFonts w:ascii="Arial" w:hAnsi="Arial" w:cs="Arial"/>
        </w:rPr>
        <w:t xml:space="preserve">Dobro občutljivi izolati so izolati, ki so občutljivi na vse zgoraj navedene antibiotike oziroma skupine. Večkratno odporni izolati so izolati, ki so odporno na tri ali več skupine antibiotikov. </w:t>
      </w:r>
    </w:p>
    <w:p w14:paraId="00345BFA" w14:textId="77777777" w:rsidR="00AB7902" w:rsidRDefault="00AB7902" w:rsidP="005E09DB">
      <w:pPr>
        <w:widowControl w:val="0"/>
        <w:tabs>
          <w:tab w:val="left" w:pos="4253"/>
        </w:tabs>
        <w:overflowPunct w:val="0"/>
        <w:autoSpaceDE w:val="0"/>
        <w:autoSpaceDN w:val="0"/>
        <w:adjustRightInd w:val="0"/>
        <w:spacing w:after="0" w:line="240" w:lineRule="auto"/>
        <w:textAlignment w:val="baseline"/>
        <w:rPr>
          <w:rFonts w:ascii="Arial" w:eastAsia="Times New Roman" w:hAnsi="Arial" w:cs="Arial"/>
        </w:rPr>
      </w:pPr>
    </w:p>
    <w:p w14:paraId="0A2CAB75" w14:textId="77777777" w:rsidR="00CF1207" w:rsidRDefault="00CF1207" w:rsidP="005E09DB">
      <w:pPr>
        <w:widowControl w:val="0"/>
        <w:tabs>
          <w:tab w:val="left" w:pos="4253"/>
        </w:tabs>
        <w:overflowPunct w:val="0"/>
        <w:autoSpaceDE w:val="0"/>
        <w:autoSpaceDN w:val="0"/>
        <w:adjustRightInd w:val="0"/>
        <w:spacing w:after="0" w:line="240" w:lineRule="auto"/>
        <w:textAlignment w:val="baseline"/>
        <w:rPr>
          <w:rFonts w:ascii="Arial" w:eastAsia="Times New Roman" w:hAnsi="Arial" w:cs="Arial"/>
        </w:rPr>
      </w:pPr>
    </w:p>
    <w:p w14:paraId="00CDA381" w14:textId="77777777" w:rsidR="00CF1207" w:rsidRDefault="00CF1207" w:rsidP="005E09DB">
      <w:pPr>
        <w:widowControl w:val="0"/>
        <w:tabs>
          <w:tab w:val="left" w:pos="4253"/>
        </w:tabs>
        <w:overflowPunct w:val="0"/>
        <w:autoSpaceDE w:val="0"/>
        <w:autoSpaceDN w:val="0"/>
        <w:adjustRightInd w:val="0"/>
        <w:spacing w:after="0" w:line="240" w:lineRule="auto"/>
        <w:textAlignment w:val="baseline"/>
        <w:rPr>
          <w:rFonts w:ascii="Arial" w:eastAsia="Times New Roman" w:hAnsi="Arial" w:cs="Arial"/>
        </w:rPr>
      </w:pPr>
    </w:p>
    <w:p w14:paraId="2EBBC85A" w14:textId="77777777" w:rsidR="00CF1207" w:rsidRDefault="00CF1207" w:rsidP="005E09DB">
      <w:pPr>
        <w:widowControl w:val="0"/>
        <w:tabs>
          <w:tab w:val="left" w:pos="4253"/>
        </w:tabs>
        <w:overflowPunct w:val="0"/>
        <w:autoSpaceDE w:val="0"/>
        <w:autoSpaceDN w:val="0"/>
        <w:adjustRightInd w:val="0"/>
        <w:spacing w:after="0" w:line="240" w:lineRule="auto"/>
        <w:textAlignment w:val="baseline"/>
        <w:rPr>
          <w:rFonts w:ascii="Arial" w:eastAsia="Times New Roman" w:hAnsi="Arial" w:cs="Arial"/>
        </w:rPr>
      </w:pPr>
    </w:p>
    <w:p w14:paraId="0609022D" w14:textId="77777777" w:rsidR="00CF1207" w:rsidRDefault="00CF1207" w:rsidP="005E09DB">
      <w:pPr>
        <w:widowControl w:val="0"/>
        <w:tabs>
          <w:tab w:val="left" w:pos="4253"/>
        </w:tabs>
        <w:overflowPunct w:val="0"/>
        <w:autoSpaceDE w:val="0"/>
        <w:autoSpaceDN w:val="0"/>
        <w:adjustRightInd w:val="0"/>
        <w:spacing w:after="0" w:line="240" w:lineRule="auto"/>
        <w:textAlignment w:val="baseline"/>
        <w:rPr>
          <w:rFonts w:ascii="Arial" w:eastAsia="Times New Roman" w:hAnsi="Arial" w:cs="Arial"/>
        </w:rPr>
      </w:pPr>
    </w:p>
    <w:p w14:paraId="69F6E011" w14:textId="77777777" w:rsidR="00CF1207" w:rsidRDefault="00CF1207" w:rsidP="005E09DB">
      <w:pPr>
        <w:widowControl w:val="0"/>
        <w:tabs>
          <w:tab w:val="left" w:pos="4253"/>
        </w:tabs>
        <w:overflowPunct w:val="0"/>
        <w:autoSpaceDE w:val="0"/>
        <w:autoSpaceDN w:val="0"/>
        <w:adjustRightInd w:val="0"/>
        <w:spacing w:after="0" w:line="240" w:lineRule="auto"/>
        <w:textAlignment w:val="baseline"/>
        <w:rPr>
          <w:rFonts w:ascii="Arial" w:eastAsia="Times New Roman" w:hAnsi="Arial" w:cs="Arial"/>
        </w:rPr>
      </w:pPr>
    </w:p>
    <w:p w14:paraId="315126C7" w14:textId="77777777" w:rsidR="00CF1207" w:rsidRDefault="00CF1207" w:rsidP="005E09DB">
      <w:pPr>
        <w:widowControl w:val="0"/>
        <w:tabs>
          <w:tab w:val="left" w:pos="4253"/>
        </w:tabs>
        <w:overflowPunct w:val="0"/>
        <w:autoSpaceDE w:val="0"/>
        <w:autoSpaceDN w:val="0"/>
        <w:adjustRightInd w:val="0"/>
        <w:spacing w:after="0" w:line="240" w:lineRule="auto"/>
        <w:textAlignment w:val="baseline"/>
        <w:rPr>
          <w:rFonts w:ascii="Arial" w:eastAsia="Times New Roman" w:hAnsi="Arial" w:cs="Arial"/>
        </w:rPr>
      </w:pPr>
    </w:p>
    <w:p w14:paraId="082C38D0" w14:textId="77777777" w:rsidR="00CF1207" w:rsidRDefault="00CF1207" w:rsidP="005E09DB">
      <w:pPr>
        <w:widowControl w:val="0"/>
        <w:tabs>
          <w:tab w:val="left" w:pos="4253"/>
        </w:tabs>
        <w:overflowPunct w:val="0"/>
        <w:autoSpaceDE w:val="0"/>
        <w:autoSpaceDN w:val="0"/>
        <w:adjustRightInd w:val="0"/>
        <w:spacing w:after="0" w:line="240" w:lineRule="auto"/>
        <w:textAlignment w:val="baseline"/>
        <w:rPr>
          <w:rFonts w:ascii="Arial" w:eastAsia="Times New Roman" w:hAnsi="Arial" w:cs="Arial"/>
        </w:rPr>
      </w:pPr>
    </w:p>
    <w:p w14:paraId="6923DEA7" w14:textId="77777777" w:rsidR="00CF1207" w:rsidRDefault="00CF1207" w:rsidP="005E09DB">
      <w:pPr>
        <w:widowControl w:val="0"/>
        <w:tabs>
          <w:tab w:val="left" w:pos="4253"/>
        </w:tabs>
        <w:overflowPunct w:val="0"/>
        <w:autoSpaceDE w:val="0"/>
        <w:autoSpaceDN w:val="0"/>
        <w:adjustRightInd w:val="0"/>
        <w:spacing w:after="0" w:line="240" w:lineRule="auto"/>
        <w:textAlignment w:val="baseline"/>
        <w:rPr>
          <w:rFonts w:ascii="Arial" w:eastAsia="Times New Roman" w:hAnsi="Arial" w:cs="Arial"/>
        </w:rPr>
      </w:pPr>
    </w:p>
    <w:p w14:paraId="3F799EAC" w14:textId="77777777" w:rsidR="00CF1207" w:rsidRDefault="00CF1207" w:rsidP="005E09DB">
      <w:pPr>
        <w:widowControl w:val="0"/>
        <w:tabs>
          <w:tab w:val="left" w:pos="4253"/>
        </w:tabs>
        <w:overflowPunct w:val="0"/>
        <w:autoSpaceDE w:val="0"/>
        <w:autoSpaceDN w:val="0"/>
        <w:adjustRightInd w:val="0"/>
        <w:spacing w:after="0" w:line="240" w:lineRule="auto"/>
        <w:textAlignment w:val="baseline"/>
        <w:rPr>
          <w:rFonts w:ascii="Arial" w:eastAsia="Times New Roman" w:hAnsi="Arial" w:cs="Arial"/>
        </w:rPr>
      </w:pPr>
    </w:p>
    <w:p w14:paraId="0A68A55F" w14:textId="77777777" w:rsidR="00CF1207" w:rsidRDefault="00CF1207" w:rsidP="005E09DB">
      <w:pPr>
        <w:widowControl w:val="0"/>
        <w:tabs>
          <w:tab w:val="left" w:pos="4253"/>
        </w:tabs>
        <w:overflowPunct w:val="0"/>
        <w:autoSpaceDE w:val="0"/>
        <w:autoSpaceDN w:val="0"/>
        <w:adjustRightInd w:val="0"/>
        <w:spacing w:after="0" w:line="240" w:lineRule="auto"/>
        <w:textAlignment w:val="baseline"/>
        <w:rPr>
          <w:rFonts w:ascii="Arial" w:eastAsia="Times New Roman" w:hAnsi="Arial" w:cs="Arial"/>
        </w:rPr>
      </w:pPr>
    </w:p>
    <w:p w14:paraId="3526B7A8" w14:textId="77777777" w:rsidR="00CF1207" w:rsidRDefault="00CF1207" w:rsidP="005E09DB">
      <w:pPr>
        <w:widowControl w:val="0"/>
        <w:tabs>
          <w:tab w:val="left" w:pos="4253"/>
        </w:tabs>
        <w:overflowPunct w:val="0"/>
        <w:autoSpaceDE w:val="0"/>
        <w:autoSpaceDN w:val="0"/>
        <w:adjustRightInd w:val="0"/>
        <w:spacing w:after="0" w:line="240" w:lineRule="auto"/>
        <w:textAlignment w:val="baseline"/>
        <w:rPr>
          <w:rFonts w:ascii="Arial" w:eastAsia="Times New Roman" w:hAnsi="Arial" w:cs="Arial"/>
        </w:rPr>
      </w:pPr>
    </w:p>
    <w:p w14:paraId="14F9133E" w14:textId="77777777" w:rsidR="00CF1207" w:rsidRDefault="00CF1207" w:rsidP="005E09DB">
      <w:pPr>
        <w:widowControl w:val="0"/>
        <w:tabs>
          <w:tab w:val="left" w:pos="4253"/>
        </w:tabs>
        <w:overflowPunct w:val="0"/>
        <w:autoSpaceDE w:val="0"/>
        <w:autoSpaceDN w:val="0"/>
        <w:adjustRightInd w:val="0"/>
        <w:spacing w:after="0" w:line="240" w:lineRule="auto"/>
        <w:textAlignment w:val="baseline"/>
        <w:rPr>
          <w:rFonts w:ascii="Arial" w:eastAsia="Times New Roman" w:hAnsi="Arial" w:cs="Arial"/>
        </w:rPr>
      </w:pPr>
    </w:p>
    <w:p w14:paraId="4F0D9D6E" w14:textId="77777777" w:rsidR="00CF1207" w:rsidRDefault="00CF1207" w:rsidP="005E09DB">
      <w:pPr>
        <w:widowControl w:val="0"/>
        <w:tabs>
          <w:tab w:val="left" w:pos="4253"/>
        </w:tabs>
        <w:overflowPunct w:val="0"/>
        <w:autoSpaceDE w:val="0"/>
        <w:autoSpaceDN w:val="0"/>
        <w:adjustRightInd w:val="0"/>
        <w:spacing w:after="0" w:line="240" w:lineRule="auto"/>
        <w:textAlignment w:val="baseline"/>
        <w:rPr>
          <w:rFonts w:ascii="Arial" w:eastAsia="Times New Roman" w:hAnsi="Arial" w:cs="Arial"/>
        </w:rPr>
      </w:pPr>
    </w:p>
    <w:p w14:paraId="05B9136D" w14:textId="77777777" w:rsidR="00CF1207" w:rsidRPr="00376858" w:rsidRDefault="00CF1207" w:rsidP="005E09DB">
      <w:pPr>
        <w:widowControl w:val="0"/>
        <w:tabs>
          <w:tab w:val="left" w:pos="4253"/>
        </w:tabs>
        <w:overflowPunct w:val="0"/>
        <w:autoSpaceDE w:val="0"/>
        <w:autoSpaceDN w:val="0"/>
        <w:adjustRightInd w:val="0"/>
        <w:spacing w:after="0" w:line="240" w:lineRule="auto"/>
        <w:textAlignment w:val="baseline"/>
        <w:rPr>
          <w:rFonts w:ascii="Arial" w:eastAsia="Times New Roman" w:hAnsi="Arial" w:cs="Arial"/>
        </w:rPr>
      </w:pPr>
    </w:p>
    <w:p w14:paraId="73B92D88" w14:textId="77777777" w:rsidR="00AB7902" w:rsidRPr="00FF754F" w:rsidRDefault="00AB7902" w:rsidP="00AB7902">
      <w:pPr>
        <w:pBdr>
          <w:top w:val="single" w:sz="24" w:space="0" w:color="ECF0E9" w:themeColor="accent1" w:themeTint="33"/>
          <w:left w:val="single" w:sz="24" w:space="0" w:color="ECF0E9" w:themeColor="accent1" w:themeTint="33"/>
          <w:bottom w:val="single" w:sz="24" w:space="0" w:color="ECF0E9" w:themeColor="accent1" w:themeTint="33"/>
          <w:right w:val="single" w:sz="24" w:space="0" w:color="ECF0E9" w:themeColor="accent1" w:themeTint="33"/>
        </w:pBdr>
        <w:shd w:val="clear" w:color="auto" w:fill="ECF0E9" w:themeFill="accent1" w:themeFillTint="33"/>
        <w:spacing w:after="0"/>
        <w:outlineLvl w:val="1"/>
        <w:rPr>
          <w:rFonts w:ascii="Arial" w:hAnsi="Arial" w:cs="Arial"/>
          <w:b/>
          <w:bCs/>
          <w:caps/>
          <w:spacing w:val="15"/>
        </w:rPr>
      </w:pPr>
      <w:bookmarkStart w:id="206" w:name="_Toc61436465"/>
      <w:bookmarkStart w:id="207" w:name="_Toc204436055"/>
      <w:proofErr w:type="spellStart"/>
      <w:r w:rsidRPr="00FF754F">
        <w:rPr>
          <w:rFonts w:ascii="Arial" w:hAnsi="Arial" w:cs="Arial"/>
          <w:b/>
          <w:bCs/>
          <w:i/>
          <w:caps/>
          <w:spacing w:val="15"/>
        </w:rPr>
        <w:lastRenderedPageBreak/>
        <w:t>E.</w:t>
      </w:r>
      <w:r w:rsidRPr="00FF754F">
        <w:rPr>
          <w:rFonts w:ascii="Arial" w:hAnsi="Arial" w:cs="Arial"/>
          <w:b/>
          <w:bCs/>
          <w:i/>
          <w:spacing w:val="15"/>
        </w:rPr>
        <w:t>coli</w:t>
      </w:r>
      <w:proofErr w:type="spellEnd"/>
      <w:r w:rsidRPr="00FF754F">
        <w:rPr>
          <w:rFonts w:ascii="Arial" w:hAnsi="Arial" w:cs="Arial"/>
          <w:b/>
          <w:bCs/>
          <w:caps/>
          <w:spacing w:val="15"/>
        </w:rPr>
        <w:t xml:space="preserve"> ESBL/</w:t>
      </w:r>
      <w:proofErr w:type="spellStart"/>
      <w:r w:rsidRPr="00FF754F">
        <w:rPr>
          <w:rFonts w:ascii="Arial" w:hAnsi="Arial" w:cs="Arial"/>
          <w:b/>
          <w:bCs/>
          <w:spacing w:val="15"/>
        </w:rPr>
        <w:t>AmpC</w:t>
      </w:r>
      <w:proofErr w:type="spellEnd"/>
      <w:r w:rsidRPr="00FF754F">
        <w:rPr>
          <w:rFonts w:ascii="Arial" w:hAnsi="Arial" w:cs="Arial"/>
          <w:b/>
          <w:bCs/>
          <w:spacing w:val="15"/>
        </w:rPr>
        <w:t xml:space="preserve"> IN </w:t>
      </w:r>
      <w:proofErr w:type="spellStart"/>
      <w:r w:rsidRPr="00FF754F">
        <w:rPr>
          <w:rFonts w:ascii="Arial" w:hAnsi="Arial" w:cs="Arial"/>
          <w:b/>
          <w:bCs/>
          <w:i/>
          <w:spacing w:val="15"/>
        </w:rPr>
        <w:t>E.coli</w:t>
      </w:r>
      <w:proofErr w:type="spellEnd"/>
      <w:r w:rsidRPr="00FF754F">
        <w:rPr>
          <w:rFonts w:ascii="Arial" w:hAnsi="Arial" w:cs="Arial"/>
          <w:b/>
          <w:bCs/>
          <w:spacing w:val="15"/>
        </w:rPr>
        <w:t>, KI PROIZVAJAJO KARBAPENEMAZE</w:t>
      </w:r>
      <w:bookmarkEnd w:id="206"/>
      <w:bookmarkEnd w:id="207"/>
    </w:p>
    <w:p w14:paraId="784B6E16" w14:textId="77777777" w:rsidR="00CF1207" w:rsidRDefault="00CF1207" w:rsidP="005E09DB">
      <w:pPr>
        <w:spacing w:after="0" w:line="240" w:lineRule="auto"/>
        <w:ind w:right="10"/>
        <w:rPr>
          <w:rFonts w:ascii="Arial" w:hAnsi="Arial" w:cs="Arial"/>
        </w:rPr>
      </w:pPr>
    </w:p>
    <w:p w14:paraId="22149E97" w14:textId="2375C676" w:rsidR="00AB7902" w:rsidRPr="00376858" w:rsidRDefault="00AB7902" w:rsidP="005E09DB">
      <w:pPr>
        <w:spacing w:after="0" w:line="240" w:lineRule="auto"/>
        <w:ind w:right="10"/>
        <w:rPr>
          <w:rFonts w:ascii="Arial" w:hAnsi="Arial" w:cs="Arial"/>
        </w:rPr>
      </w:pPr>
      <w:r w:rsidRPr="00376858">
        <w:rPr>
          <w:rFonts w:ascii="Arial" w:hAnsi="Arial" w:cs="Arial"/>
        </w:rPr>
        <w:t xml:space="preserve">Za izolacijo bakterij </w:t>
      </w:r>
      <w:r w:rsidRPr="00376858">
        <w:rPr>
          <w:rFonts w:ascii="Arial" w:hAnsi="Arial" w:cs="Arial"/>
          <w:i/>
        </w:rPr>
        <w:t>E. coli</w:t>
      </w:r>
      <w:r w:rsidRPr="00376858">
        <w:rPr>
          <w:rFonts w:ascii="Arial" w:hAnsi="Arial" w:cs="Arial"/>
        </w:rPr>
        <w:t xml:space="preserve"> ESBL/</w:t>
      </w:r>
      <w:proofErr w:type="spellStart"/>
      <w:r w:rsidRPr="00376858">
        <w:rPr>
          <w:rFonts w:ascii="Arial" w:hAnsi="Arial" w:cs="Arial"/>
        </w:rPr>
        <w:t>AmpC</w:t>
      </w:r>
      <w:proofErr w:type="spellEnd"/>
      <w:r w:rsidRPr="00376858">
        <w:rPr>
          <w:rFonts w:ascii="Arial" w:hAnsi="Arial" w:cs="Arial"/>
        </w:rPr>
        <w:t xml:space="preserve"> in </w:t>
      </w:r>
      <w:proofErr w:type="spellStart"/>
      <w:r w:rsidRPr="00376858">
        <w:rPr>
          <w:rFonts w:ascii="Arial" w:hAnsi="Arial" w:cs="Arial"/>
          <w:i/>
        </w:rPr>
        <w:t>E.coli</w:t>
      </w:r>
      <w:proofErr w:type="spellEnd"/>
      <w:r w:rsidRPr="00376858">
        <w:rPr>
          <w:rFonts w:ascii="Arial" w:hAnsi="Arial" w:cs="Arial"/>
        </w:rPr>
        <w:t xml:space="preserve">, ki proizvajajo </w:t>
      </w:r>
      <w:proofErr w:type="spellStart"/>
      <w:r w:rsidRPr="00376858">
        <w:rPr>
          <w:rFonts w:ascii="Arial" w:hAnsi="Arial" w:cs="Arial"/>
        </w:rPr>
        <w:t>karbapenemaze</w:t>
      </w:r>
      <w:proofErr w:type="spellEnd"/>
      <w:r w:rsidRPr="00376858">
        <w:rPr>
          <w:rFonts w:ascii="Arial" w:hAnsi="Arial" w:cs="Arial"/>
        </w:rPr>
        <w:t xml:space="preserve"> se uporablja metoda izolacije na selektivnih gojiščih z  dodanimi antibiotiki, kar zagotavlja večjo verjetnost, da se v vzorcu ugotovi odporne mikroorganizme. </w:t>
      </w:r>
    </w:p>
    <w:p w14:paraId="0C14C32D" w14:textId="77777777" w:rsidR="00AB7902" w:rsidRPr="00376858" w:rsidRDefault="00AB7902" w:rsidP="005E09DB">
      <w:pPr>
        <w:spacing w:after="0" w:line="240" w:lineRule="auto"/>
        <w:ind w:right="10"/>
        <w:rPr>
          <w:rFonts w:ascii="Arial" w:hAnsi="Arial" w:cs="Arial"/>
        </w:rPr>
      </w:pPr>
      <w:r w:rsidRPr="00376858">
        <w:rPr>
          <w:rFonts w:ascii="Arial" w:hAnsi="Arial" w:cs="Arial"/>
        </w:rPr>
        <w:t xml:space="preserve">Usklajeno spremljanje odpornosti izolatov </w:t>
      </w:r>
      <w:r w:rsidRPr="00376858">
        <w:rPr>
          <w:rFonts w:ascii="Arial" w:hAnsi="Arial" w:cs="Arial"/>
          <w:i/>
        </w:rPr>
        <w:t>E. coli</w:t>
      </w:r>
      <w:r w:rsidRPr="00376858">
        <w:rPr>
          <w:rFonts w:ascii="Arial" w:hAnsi="Arial" w:cs="Arial"/>
        </w:rPr>
        <w:t xml:space="preserve"> ESBL/</w:t>
      </w:r>
      <w:proofErr w:type="spellStart"/>
      <w:r w:rsidRPr="00376858">
        <w:rPr>
          <w:rFonts w:ascii="Arial" w:hAnsi="Arial" w:cs="Arial"/>
        </w:rPr>
        <w:t>AmpC</w:t>
      </w:r>
      <w:proofErr w:type="spellEnd"/>
      <w:r w:rsidRPr="00376858">
        <w:rPr>
          <w:rFonts w:ascii="Arial" w:hAnsi="Arial" w:cs="Arial"/>
        </w:rPr>
        <w:t xml:space="preserve"> in </w:t>
      </w:r>
      <w:r w:rsidRPr="00376858">
        <w:rPr>
          <w:rFonts w:ascii="Arial" w:hAnsi="Arial" w:cs="Arial"/>
          <w:i/>
        </w:rPr>
        <w:t>E. coli</w:t>
      </w:r>
      <w:r w:rsidRPr="00376858">
        <w:rPr>
          <w:rFonts w:ascii="Arial" w:hAnsi="Arial" w:cs="Arial"/>
        </w:rPr>
        <w:t xml:space="preserve">, ki proizvajajo </w:t>
      </w:r>
      <w:proofErr w:type="spellStart"/>
      <w:r w:rsidRPr="00376858">
        <w:rPr>
          <w:rFonts w:ascii="Arial" w:hAnsi="Arial" w:cs="Arial"/>
        </w:rPr>
        <w:t>karbapenemaze</w:t>
      </w:r>
      <w:proofErr w:type="spellEnd"/>
      <w:r w:rsidRPr="00376858">
        <w:rPr>
          <w:rFonts w:ascii="Arial" w:hAnsi="Arial" w:cs="Arial"/>
        </w:rPr>
        <w:t xml:space="preserve"> se pri pitovnih prašičih ter govejem in svinjskem mesu izvaja od leta 2015 dalje. Vsako leto je preiskanih približno  150 vzorcev </w:t>
      </w:r>
      <w:proofErr w:type="spellStart"/>
      <w:r w:rsidRPr="00376858">
        <w:rPr>
          <w:rFonts w:ascii="Arial" w:hAnsi="Arial" w:cs="Arial"/>
        </w:rPr>
        <w:t>cekuma</w:t>
      </w:r>
      <w:proofErr w:type="spellEnd"/>
      <w:r w:rsidRPr="00376858">
        <w:rPr>
          <w:rFonts w:ascii="Arial" w:hAnsi="Arial" w:cs="Arial"/>
        </w:rPr>
        <w:t xml:space="preserve"> in 150 vzorcev vsake vrste mesa.  </w:t>
      </w:r>
    </w:p>
    <w:p w14:paraId="1390514B" w14:textId="77777777" w:rsidR="00AB7902" w:rsidRPr="00376858" w:rsidRDefault="00AB7902" w:rsidP="005E09DB">
      <w:pPr>
        <w:spacing w:after="0" w:line="240" w:lineRule="auto"/>
        <w:ind w:right="10"/>
        <w:rPr>
          <w:rFonts w:ascii="Arial" w:hAnsi="Arial" w:cs="Arial"/>
        </w:rPr>
      </w:pPr>
      <w:r w:rsidRPr="00376858">
        <w:rPr>
          <w:rFonts w:ascii="Arial" w:hAnsi="Arial" w:cs="Arial"/>
        </w:rPr>
        <w:t xml:space="preserve">V letu 2023 je bilo preiskanih 154 vzorcev </w:t>
      </w:r>
      <w:proofErr w:type="spellStart"/>
      <w:r w:rsidRPr="00376858">
        <w:rPr>
          <w:rFonts w:ascii="Arial" w:hAnsi="Arial" w:cs="Arial"/>
        </w:rPr>
        <w:t>cekuma</w:t>
      </w:r>
      <w:proofErr w:type="spellEnd"/>
      <w:r w:rsidRPr="00376858">
        <w:rPr>
          <w:rFonts w:ascii="Arial" w:hAnsi="Arial" w:cs="Arial"/>
        </w:rPr>
        <w:t xml:space="preserve"> prašičev ter 153 vzorcev svežega govejega mesa in 153 vzorcev svežega svinjskega mesa. Vsi vzorci </w:t>
      </w:r>
      <w:proofErr w:type="spellStart"/>
      <w:r w:rsidRPr="00376858">
        <w:rPr>
          <w:rFonts w:ascii="Arial" w:hAnsi="Arial" w:cs="Arial"/>
        </w:rPr>
        <w:t>cekuma</w:t>
      </w:r>
      <w:proofErr w:type="spellEnd"/>
      <w:r w:rsidRPr="00376858">
        <w:rPr>
          <w:rFonts w:ascii="Arial" w:hAnsi="Arial" w:cs="Arial"/>
        </w:rPr>
        <w:t xml:space="preserve"> so bili odvzeti pri pitovnih prašičih, ki so bili vzrejeni v Sloveniji, medtem ko so vzorci mesa odvzeti v prodaji na drobno izvirali iz Slovenije in tudi iz drugih držav članic.  Večina vzorcev govejega mesa je bila slovenskega izvora (92,2%) medtem, ko je bil pri svinjskem mesu ta delež znatno nižji (50,3%).</w:t>
      </w:r>
    </w:p>
    <w:p w14:paraId="228B69B6" w14:textId="77777777" w:rsidR="00AB7902" w:rsidRPr="00376858" w:rsidRDefault="00AB7902" w:rsidP="005E09DB">
      <w:pPr>
        <w:autoSpaceDE w:val="0"/>
        <w:autoSpaceDN w:val="0"/>
        <w:adjustRightInd w:val="0"/>
        <w:spacing w:after="0" w:line="240" w:lineRule="auto"/>
        <w:rPr>
          <w:rFonts w:ascii="Arial" w:hAnsi="Arial" w:cs="Arial"/>
        </w:rPr>
      </w:pPr>
      <w:r w:rsidRPr="00376858">
        <w:rPr>
          <w:rFonts w:ascii="Arial" w:hAnsi="Arial" w:cs="Arial"/>
        </w:rPr>
        <w:t xml:space="preserve">Iz </w:t>
      </w:r>
      <w:proofErr w:type="spellStart"/>
      <w:r w:rsidRPr="00376858">
        <w:rPr>
          <w:rFonts w:ascii="Arial" w:hAnsi="Arial" w:cs="Arial"/>
        </w:rPr>
        <w:t>cekuma</w:t>
      </w:r>
      <w:proofErr w:type="spellEnd"/>
      <w:r w:rsidRPr="00376858">
        <w:rPr>
          <w:rFonts w:ascii="Arial" w:hAnsi="Arial" w:cs="Arial"/>
        </w:rPr>
        <w:t xml:space="preserve"> je bilo skupno pridobljenih 81 izolatov </w:t>
      </w:r>
      <w:r w:rsidRPr="00376858">
        <w:rPr>
          <w:rFonts w:ascii="Arial" w:hAnsi="Arial" w:cs="Arial"/>
          <w:i/>
        </w:rPr>
        <w:t>E. coli</w:t>
      </w:r>
      <w:r w:rsidRPr="00376858">
        <w:rPr>
          <w:rFonts w:ascii="Arial" w:hAnsi="Arial" w:cs="Arial"/>
        </w:rPr>
        <w:t xml:space="preserve"> ESBL/</w:t>
      </w:r>
      <w:proofErr w:type="spellStart"/>
      <w:r w:rsidRPr="00376858">
        <w:rPr>
          <w:rFonts w:ascii="Arial" w:hAnsi="Arial" w:cs="Arial"/>
        </w:rPr>
        <w:t>AmpC</w:t>
      </w:r>
      <w:proofErr w:type="spellEnd"/>
      <w:r w:rsidRPr="00376858">
        <w:rPr>
          <w:rFonts w:ascii="Arial" w:hAnsi="Arial" w:cs="Arial"/>
        </w:rPr>
        <w:t xml:space="preserve">.  V svežem govejem mesu je bila prisotnost bakterije </w:t>
      </w:r>
      <w:r w:rsidRPr="00376858">
        <w:rPr>
          <w:rFonts w:ascii="Arial" w:hAnsi="Arial" w:cs="Arial"/>
          <w:i/>
        </w:rPr>
        <w:t>E. coli</w:t>
      </w:r>
      <w:r w:rsidRPr="00376858">
        <w:rPr>
          <w:rFonts w:ascii="Arial" w:hAnsi="Arial" w:cs="Arial"/>
        </w:rPr>
        <w:t xml:space="preserve"> ESBL/</w:t>
      </w:r>
      <w:proofErr w:type="spellStart"/>
      <w:r w:rsidRPr="00376858">
        <w:rPr>
          <w:rFonts w:ascii="Arial" w:hAnsi="Arial" w:cs="Arial"/>
        </w:rPr>
        <w:t>AmpC</w:t>
      </w:r>
      <w:proofErr w:type="spellEnd"/>
      <w:r w:rsidRPr="00376858">
        <w:rPr>
          <w:rFonts w:ascii="Arial" w:hAnsi="Arial" w:cs="Arial"/>
        </w:rPr>
        <w:t xml:space="preserve"> ugotovljena v 13 vzorcih in v svežem svinjskem mesu v 23 vzorcih. V vseh vzorcih je bil nekoliko višji delež izolatov </w:t>
      </w:r>
      <w:proofErr w:type="spellStart"/>
      <w:r w:rsidRPr="00376858">
        <w:rPr>
          <w:rFonts w:ascii="Arial" w:hAnsi="Arial" w:cs="Arial"/>
        </w:rPr>
        <w:t>E.coli</w:t>
      </w:r>
      <w:proofErr w:type="spellEnd"/>
      <w:r w:rsidRPr="00376858">
        <w:rPr>
          <w:rFonts w:ascii="Arial" w:hAnsi="Arial" w:cs="Arial"/>
        </w:rPr>
        <w:t xml:space="preserve">, ki proizvajajo ESBL. Prisotnosti </w:t>
      </w:r>
      <w:r w:rsidRPr="00376858">
        <w:rPr>
          <w:rFonts w:ascii="Arial" w:hAnsi="Arial" w:cs="Arial"/>
          <w:i/>
          <w:iCs/>
        </w:rPr>
        <w:t>E. coli</w:t>
      </w:r>
      <w:r w:rsidRPr="00376858">
        <w:rPr>
          <w:rFonts w:ascii="Arial" w:hAnsi="Arial" w:cs="Arial"/>
        </w:rPr>
        <w:t xml:space="preserve">, ki proizvaja </w:t>
      </w:r>
      <w:proofErr w:type="spellStart"/>
      <w:r w:rsidRPr="00376858">
        <w:rPr>
          <w:rFonts w:ascii="Arial" w:hAnsi="Arial" w:cs="Arial"/>
        </w:rPr>
        <w:t>karbapenemaze</w:t>
      </w:r>
      <w:proofErr w:type="spellEnd"/>
      <w:r w:rsidRPr="00376858">
        <w:rPr>
          <w:rFonts w:ascii="Arial" w:hAnsi="Arial" w:cs="Arial"/>
        </w:rPr>
        <w:t xml:space="preserve"> ni bila ugotovljena v nobenem od preiskanih vzorcev </w:t>
      </w:r>
      <w:proofErr w:type="spellStart"/>
      <w:r w:rsidRPr="00376858">
        <w:rPr>
          <w:rFonts w:ascii="Arial" w:hAnsi="Arial" w:cs="Arial"/>
        </w:rPr>
        <w:t>cekuma</w:t>
      </w:r>
      <w:proofErr w:type="spellEnd"/>
      <w:r w:rsidRPr="00376858">
        <w:rPr>
          <w:rFonts w:ascii="Arial" w:hAnsi="Arial" w:cs="Arial"/>
        </w:rPr>
        <w:t xml:space="preserve"> in svežega mesa.</w:t>
      </w:r>
    </w:p>
    <w:p w14:paraId="59633F2F" w14:textId="18E575BF" w:rsidR="00AB7902" w:rsidRPr="00376858" w:rsidRDefault="00AB7902" w:rsidP="005E09DB">
      <w:pPr>
        <w:spacing w:after="0" w:line="240" w:lineRule="auto"/>
        <w:ind w:right="10"/>
        <w:rPr>
          <w:rFonts w:ascii="Arial" w:hAnsi="Arial" w:cs="Arial"/>
        </w:rPr>
      </w:pPr>
      <w:r w:rsidRPr="00376858">
        <w:rPr>
          <w:rFonts w:ascii="Arial" w:hAnsi="Arial" w:cs="Arial"/>
        </w:rPr>
        <w:t xml:space="preserve">Rezultati večletnega spremljanja kažejo, da se delež ugotovljene </w:t>
      </w:r>
      <w:r w:rsidRPr="00376858">
        <w:rPr>
          <w:rFonts w:ascii="Arial" w:hAnsi="Arial" w:cs="Arial"/>
          <w:i/>
        </w:rPr>
        <w:t>E. coli</w:t>
      </w:r>
      <w:r w:rsidRPr="00376858">
        <w:rPr>
          <w:rFonts w:ascii="Arial" w:hAnsi="Arial" w:cs="Arial"/>
        </w:rPr>
        <w:t xml:space="preserve"> ESBL/</w:t>
      </w:r>
      <w:proofErr w:type="spellStart"/>
      <w:r w:rsidRPr="00376858">
        <w:rPr>
          <w:rFonts w:ascii="Arial" w:hAnsi="Arial" w:cs="Arial"/>
        </w:rPr>
        <w:t>AmpC</w:t>
      </w:r>
      <w:proofErr w:type="spellEnd"/>
      <w:r w:rsidRPr="00376858">
        <w:rPr>
          <w:rFonts w:ascii="Arial" w:hAnsi="Arial" w:cs="Arial"/>
        </w:rPr>
        <w:t xml:space="preserve"> pri pitovnih prašičih in svežem mesu bistveno ne spreminja. Pri pitovnih prašičih je bilo ugotovljenih 52,6% izolatov </w:t>
      </w:r>
      <w:r w:rsidRPr="00376858">
        <w:rPr>
          <w:rFonts w:ascii="Arial" w:hAnsi="Arial" w:cs="Arial"/>
          <w:i/>
        </w:rPr>
        <w:t>E. coli</w:t>
      </w:r>
      <w:r w:rsidRPr="00376858">
        <w:rPr>
          <w:rFonts w:ascii="Arial" w:hAnsi="Arial" w:cs="Arial"/>
        </w:rPr>
        <w:t xml:space="preserve"> ESBL/</w:t>
      </w:r>
      <w:proofErr w:type="spellStart"/>
      <w:r w:rsidRPr="00376858">
        <w:rPr>
          <w:rFonts w:ascii="Arial" w:hAnsi="Arial" w:cs="Arial"/>
        </w:rPr>
        <w:t>AmpC</w:t>
      </w:r>
      <w:proofErr w:type="spellEnd"/>
      <w:r w:rsidRPr="00376858">
        <w:rPr>
          <w:rFonts w:ascii="Arial" w:hAnsi="Arial" w:cs="Arial"/>
        </w:rPr>
        <w:t xml:space="preserve">, kar je nekoliko več od povprečja EU (44,5%). </w:t>
      </w:r>
      <w:r w:rsidR="003B75DC">
        <w:rPr>
          <w:rFonts w:ascii="Arial" w:hAnsi="Arial" w:cs="Arial"/>
        </w:rPr>
        <w:t>Prav tako je bil tudi</w:t>
      </w:r>
      <w:r w:rsidRPr="00376858">
        <w:rPr>
          <w:rFonts w:ascii="Arial" w:hAnsi="Arial" w:cs="Arial"/>
        </w:rPr>
        <w:t xml:space="preserve"> v svinjskem mesu (15%) in govejem mesu (8,5%) delež </w:t>
      </w:r>
      <w:r w:rsidRPr="00376858">
        <w:rPr>
          <w:rFonts w:ascii="Arial" w:hAnsi="Arial" w:cs="Arial"/>
          <w:i/>
        </w:rPr>
        <w:t>E. coli</w:t>
      </w:r>
      <w:r w:rsidRPr="00376858">
        <w:rPr>
          <w:rFonts w:ascii="Arial" w:hAnsi="Arial" w:cs="Arial"/>
        </w:rPr>
        <w:t xml:space="preserve"> ESBL/</w:t>
      </w:r>
      <w:proofErr w:type="spellStart"/>
      <w:r w:rsidRPr="00376858">
        <w:rPr>
          <w:rFonts w:ascii="Arial" w:hAnsi="Arial" w:cs="Arial"/>
        </w:rPr>
        <w:t>AmpC</w:t>
      </w:r>
      <w:proofErr w:type="spellEnd"/>
      <w:r w:rsidRPr="00376858">
        <w:rPr>
          <w:rFonts w:ascii="Arial" w:hAnsi="Arial" w:cs="Arial"/>
        </w:rPr>
        <w:t xml:space="preserve"> višji od povprečja EU (6,1% in 4,8%).  </w:t>
      </w:r>
    </w:p>
    <w:p w14:paraId="1021D0A4" w14:textId="77777777" w:rsidR="00CF1207" w:rsidRDefault="00CF1207" w:rsidP="005E09DB">
      <w:pPr>
        <w:spacing w:after="0" w:line="240" w:lineRule="auto"/>
        <w:rPr>
          <w:rFonts w:ascii="Arial" w:hAnsi="Arial" w:cs="Arial"/>
          <w:u w:val="single"/>
        </w:rPr>
      </w:pPr>
    </w:p>
    <w:p w14:paraId="4F7BE6A2" w14:textId="3A561400" w:rsidR="00AB7902" w:rsidRPr="00376858" w:rsidRDefault="00AB7902" w:rsidP="00CF1207">
      <w:pPr>
        <w:spacing w:line="240" w:lineRule="auto"/>
        <w:rPr>
          <w:rFonts w:ascii="Arial" w:hAnsi="Arial" w:cs="Arial"/>
        </w:rPr>
      </w:pPr>
      <w:r w:rsidRPr="00376858">
        <w:rPr>
          <w:rFonts w:ascii="Arial" w:hAnsi="Arial" w:cs="Arial"/>
          <w:u w:val="single"/>
        </w:rPr>
        <w:t xml:space="preserve">Graf št. </w:t>
      </w:r>
      <w:r w:rsidR="00CB4C14">
        <w:rPr>
          <w:rFonts w:ascii="Arial" w:hAnsi="Arial" w:cs="Arial"/>
          <w:u w:val="single"/>
        </w:rPr>
        <w:t>20</w:t>
      </w:r>
      <w:r w:rsidRPr="00376858">
        <w:rPr>
          <w:rFonts w:ascii="Arial" w:hAnsi="Arial" w:cs="Arial"/>
        </w:rPr>
        <w:t xml:space="preserve">: Delež vzorcev z ugotovljeno </w:t>
      </w:r>
      <w:proofErr w:type="spellStart"/>
      <w:r w:rsidRPr="00376858">
        <w:rPr>
          <w:rFonts w:ascii="Arial" w:hAnsi="Arial" w:cs="Arial"/>
          <w:i/>
        </w:rPr>
        <w:t>E.coli</w:t>
      </w:r>
      <w:proofErr w:type="spellEnd"/>
      <w:r w:rsidRPr="00376858">
        <w:rPr>
          <w:rFonts w:ascii="Arial" w:hAnsi="Arial" w:cs="Arial"/>
        </w:rPr>
        <w:t xml:space="preserve"> ESBL/</w:t>
      </w:r>
      <w:proofErr w:type="spellStart"/>
      <w:r w:rsidRPr="00376858">
        <w:rPr>
          <w:rFonts w:ascii="Arial" w:hAnsi="Arial" w:cs="Arial"/>
        </w:rPr>
        <w:t>AmpC</w:t>
      </w:r>
      <w:proofErr w:type="spellEnd"/>
      <w:r w:rsidRPr="00376858">
        <w:rPr>
          <w:rFonts w:ascii="Arial" w:hAnsi="Arial" w:cs="Arial"/>
        </w:rPr>
        <w:t xml:space="preserve"> v letih 2017,2019, 2021 in 2023</w:t>
      </w:r>
    </w:p>
    <w:p w14:paraId="5F4BB8A8" w14:textId="77777777" w:rsidR="00AB7902" w:rsidRPr="00376858" w:rsidRDefault="00AB7902" w:rsidP="00AB7902">
      <w:pPr>
        <w:spacing w:after="0" w:line="240" w:lineRule="auto"/>
        <w:ind w:right="10"/>
        <w:jc w:val="center"/>
        <w:rPr>
          <w:rFonts w:ascii="Arial" w:hAnsi="Arial" w:cs="Arial"/>
        </w:rPr>
      </w:pPr>
      <w:r w:rsidRPr="00376858">
        <w:rPr>
          <w:rFonts w:ascii="Arial" w:hAnsi="Arial" w:cs="Arial"/>
          <w:noProof/>
        </w:rPr>
        <w:drawing>
          <wp:inline distT="0" distB="0" distL="0" distR="0" wp14:anchorId="545E2B68" wp14:editId="24C6E4E6">
            <wp:extent cx="6101844" cy="1800225"/>
            <wp:effectExtent l="0" t="0" r="13335" b="9525"/>
            <wp:docPr id="736984457" name="Grafikon 1" descr="Graf prikazuje delež vzorcev z ugotovljeno E.coli ESBL/AmpC ">
              <a:extLst xmlns:a="http://schemas.openxmlformats.org/drawingml/2006/main">
                <a:ext uri="{FF2B5EF4-FFF2-40B4-BE49-F238E27FC236}">
                  <a16:creationId xmlns:a16="http://schemas.microsoft.com/office/drawing/2014/main" id="{97E3CA3B-1D65-D1F2-3387-0973ED8BEF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6C149685" w14:textId="77777777" w:rsidR="005E09DB" w:rsidRDefault="005E09DB" w:rsidP="00AB7902">
      <w:pPr>
        <w:spacing w:after="0" w:line="240" w:lineRule="auto"/>
        <w:ind w:right="10"/>
        <w:jc w:val="both"/>
        <w:rPr>
          <w:rFonts w:ascii="Arial" w:hAnsi="Arial" w:cs="Arial"/>
          <w:b/>
          <w:i/>
          <w:u w:val="single"/>
        </w:rPr>
      </w:pPr>
    </w:p>
    <w:p w14:paraId="76F7DCC5" w14:textId="2E00B460" w:rsidR="00AB7902" w:rsidRPr="00376858" w:rsidRDefault="00AB7902" w:rsidP="005E09DB">
      <w:pPr>
        <w:spacing w:after="0" w:line="240" w:lineRule="auto"/>
        <w:ind w:right="10"/>
        <w:rPr>
          <w:rFonts w:ascii="Arial" w:hAnsi="Arial" w:cs="Arial"/>
          <w:b/>
          <w:i/>
          <w:u w:val="single"/>
        </w:rPr>
      </w:pPr>
      <w:r w:rsidRPr="00376858">
        <w:rPr>
          <w:rFonts w:ascii="Arial" w:hAnsi="Arial" w:cs="Arial"/>
          <w:b/>
          <w:i/>
          <w:u w:val="single"/>
        </w:rPr>
        <w:t xml:space="preserve">Izolati </w:t>
      </w:r>
      <w:proofErr w:type="spellStart"/>
      <w:r w:rsidRPr="00376858">
        <w:rPr>
          <w:rFonts w:ascii="Arial" w:hAnsi="Arial" w:cs="Arial"/>
          <w:b/>
          <w:i/>
          <w:u w:val="single"/>
        </w:rPr>
        <w:t>E.coli</w:t>
      </w:r>
      <w:proofErr w:type="spellEnd"/>
      <w:r w:rsidRPr="00376858">
        <w:rPr>
          <w:rFonts w:ascii="Arial" w:hAnsi="Arial" w:cs="Arial"/>
          <w:b/>
          <w:i/>
          <w:u w:val="single"/>
        </w:rPr>
        <w:t xml:space="preserve"> ESBL/</w:t>
      </w:r>
      <w:proofErr w:type="spellStart"/>
      <w:r w:rsidRPr="00376858">
        <w:rPr>
          <w:rFonts w:ascii="Arial" w:hAnsi="Arial" w:cs="Arial"/>
          <w:b/>
          <w:i/>
          <w:u w:val="single"/>
        </w:rPr>
        <w:t>AmpC</w:t>
      </w:r>
      <w:proofErr w:type="spellEnd"/>
      <w:r w:rsidRPr="00376858">
        <w:rPr>
          <w:rFonts w:ascii="Arial" w:hAnsi="Arial" w:cs="Arial"/>
          <w:b/>
          <w:i/>
          <w:u w:val="single"/>
        </w:rPr>
        <w:t xml:space="preserve"> iz </w:t>
      </w:r>
      <w:proofErr w:type="spellStart"/>
      <w:r w:rsidRPr="00376858">
        <w:rPr>
          <w:rFonts w:ascii="Arial" w:hAnsi="Arial" w:cs="Arial"/>
          <w:b/>
          <w:i/>
          <w:u w:val="single"/>
        </w:rPr>
        <w:t>cekuma</w:t>
      </w:r>
      <w:proofErr w:type="spellEnd"/>
      <w:r w:rsidRPr="00376858">
        <w:rPr>
          <w:rFonts w:ascii="Arial" w:hAnsi="Arial" w:cs="Arial"/>
          <w:b/>
          <w:i/>
          <w:u w:val="single"/>
        </w:rPr>
        <w:t xml:space="preserve"> pitovnih piščancev</w:t>
      </w:r>
    </w:p>
    <w:p w14:paraId="1DDD664F" w14:textId="255BE5A3" w:rsidR="00AB7902" w:rsidRPr="00376858" w:rsidRDefault="00AB7902" w:rsidP="005E09DB">
      <w:pPr>
        <w:spacing w:after="0" w:line="240" w:lineRule="auto"/>
        <w:ind w:right="10"/>
        <w:rPr>
          <w:rFonts w:ascii="Arial" w:hAnsi="Arial" w:cs="Arial"/>
        </w:rPr>
      </w:pPr>
      <w:r w:rsidRPr="00376858">
        <w:rPr>
          <w:rFonts w:ascii="Arial" w:hAnsi="Arial" w:cs="Arial"/>
        </w:rPr>
        <w:t xml:space="preserve">Na prvi </w:t>
      </w:r>
      <w:proofErr w:type="spellStart"/>
      <w:r w:rsidRPr="00376858">
        <w:rPr>
          <w:rFonts w:ascii="Arial" w:hAnsi="Arial" w:cs="Arial"/>
        </w:rPr>
        <w:t>mikrotitrski</w:t>
      </w:r>
      <w:proofErr w:type="spellEnd"/>
      <w:r w:rsidRPr="00376858">
        <w:rPr>
          <w:rFonts w:ascii="Arial" w:hAnsi="Arial" w:cs="Arial"/>
        </w:rPr>
        <w:t xml:space="preserve"> plošči je bilo testiranih 81 izolatov </w:t>
      </w:r>
      <w:r w:rsidRPr="00376858">
        <w:rPr>
          <w:rFonts w:ascii="Arial" w:hAnsi="Arial" w:cs="Arial"/>
          <w:i/>
          <w:iCs/>
        </w:rPr>
        <w:t>E. coli</w:t>
      </w:r>
      <w:r w:rsidRPr="00376858">
        <w:rPr>
          <w:rFonts w:ascii="Arial" w:hAnsi="Arial" w:cs="Arial"/>
        </w:rPr>
        <w:t xml:space="preserve"> ESBL/</w:t>
      </w:r>
      <w:proofErr w:type="spellStart"/>
      <w:r w:rsidRPr="00376858">
        <w:rPr>
          <w:rFonts w:ascii="Arial" w:hAnsi="Arial" w:cs="Arial"/>
        </w:rPr>
        <w:t>AmpC</w:t>
      </w:r>
      <w:proofErr w:type="spellEnd"/>
      <w:r w:rsidRPr="00376858">
        <w:rPr>
          <w:rFonts w:ascii="Arial" w:hAnsi="Arial" w:cs="Arial"/>
        </w:rPr>
        <w:t xml:space="preserve">. Na </w:t>
      </w:r>
      <w:proofErr w:type="spellStart"/>
      <w:r w:rsidRPr="00376858">
        <w:rPr>
          <w:rFonts w:ascii="Arial" w:hAnsi="Arial" w:cs="Arial"/>
        </w:rPr>
        <w:t>meropenem</w:t>
      </w:r>
      <w:proofErr w:type="spellEnd"/>
      <w:r w:rsidRPr="00376858">
        <w:rPr>
          <w:rFonts w:ascii="Arial" w:hAnsi="Arial" w:cs="Arial"/>
        </w:rPr>
        <w:t xml:space="preserve">, </w:t>
      </w:r>
      <w:proofErr w:type="spellStart"/>
      <w:r w:rsidRPr="00376858">
        <w:rPr>
          <w:rFonts w:ascii="Arial" w:hAnsi="Arial" w:cs="Arial"/>
        </w:rPr>
        <w:t>amikacin</w:t>
      </w:r>
      <w:proofErr w:type="spellEnd"/>
      <w:r w:rsidRPr="00376858">
        <w:rPr>
          <w:rFonts w:ascii="Arial" w:hAnsi="Arial" w:cs="Arial"/>
        </w:rPr>
        <w:t xml:space="preserve"> in </w:t>
      </w:r>
      <w:proofErr w:type="spellStart"/>
      <w:r w:rsidRPr="00376858">
        <w:rPr>
          <w:rFonts w:ascii="Arial" w:hAnsi="Arial" w:cs="Arial"/>
        </w:rPr>
        <w:t>kolistin</w:t>
      </w:r>
      <w:proofErr w:type="spellEnd"/>
      <w:r w:rsidRPr="00376858">
        <w:rPr>
          <w:rFonts w:ascii="Arial" w:hAnsi="Arial" w:cs="Arial"/>
        </w:rPr>
        <w:t xml:space="preserve"> so bili dobro občutljivi vsi izolati. Nizek delež izolatov je bil odporen na azitromicin in </w:t>
      </w:r>
      <w:proofErr w:type="spellStart"/>
      <w:r w:rsidRPr="00376858">
        <w:rPr>
          <w:rFonts w:ascii="Arial" w:hAnsi="Arial" w:cs="Arial"/>
        </w:rPr>
        <w:t>gentamicin</w:t>
      </w:r>
      <w:proofErr w:type="spellEnd"/>
      <w:r w:rsidRPr="00376858">
        <w:rPr>
          <w:rFonts w:ascii="Arial" w:hAnsi="Arial" w:cs="Arial"/>
        </w:rPr>
        <w:t xml:space="preserve"> (7,4%) ter </w:t>
      </w:r>
      <w:proofErr w:type="spellStart"/>
      <w:r w:rsidRPr="00376858">
        <w:rPr>
          <w:rFonts w:ascii="Arial" w:hAnsi="Arial" w:cs="Arial"/>
        </w:rPr>
        <w:t>tigeciklin</w:t>
      </w:r>
      <w:proofErr w:type="spellEnd"/>
      <w:r w:rsidRPr="00376858">
        <w:rPr>
          <w:rFonts w:ascii="Arial" w:hAnsi="Arial" w:cs="Arial"/>
        </w:rPr>
        <w:t xml:space="preserve"> (1,2%), zmeren delež izolatov pa na kloramfenikol (17,3%). Na </w:t>
      </w:r>
      <w:proofErr w:type="spellStart"/>
      <w:r w:rsidRPr="00376858">
        <w:rPr>
          <w:rFonts w:ascii="Arial" w:hAnsi="Arial" w:cs="Arial"/>
        </w:rPr>
        <w:t>ciprofloksacin</w:t>
      </w:r>
      <w:proofErr w:type="spellEnd"/>
      <w:r w:rsidRPr="00376858">
        <w:rPr>
          <w:rFonts w:ascii="Arial" w:hAnsi="Arial" w:cs="Arial"/>
        </w:rPr>
        <w:t xml:space="preserve"> in </w:t>
      </w:r>
      <w:proofErr w:type="spellStart"/>
      <w:r w:rsidRPr="00376858">
        <w:rPr>
          <w:rFonts w:ascii="Arial" w:hAnsi="Arial" w:cs="Arial"/>
        </w:rPr>
        <w:t>nalidiksinsko</w:t>
      </w:r>
      <w:proofErr w:type="spellEnd"/>
      <w:r w:rsidRPr="00376858">
        <w:rPr>
          <w:rFonts w:ascii="Arial" w:hAnsi="Arial" w:cs="Arial"/>
        </w:rPr>
        <w:t xml:space="preserve"> kislino je bil odpornih 27,2% oziroma 21% izolatov. Visok delež izolatov je bil odporen tudi na </w:t>
      </w:r>
      <w:proofErr w:type="spellStart"/>
      <w:r w:rsidRPr="00376858">
        <w:rPr>
          <w:rFonts w:ascii="Arial" w:hAnsi="Arial" w:cs="Arial"/>
        </w:rPr>
        <w:t>trimetoprim</w:t>
      </w:r>
      <w:proofErr w:type="spellEnd"/>
      <w:r w:rsidRPr="00376858">
        <w:rPr>
          <w:rFonts w:ascii="Arial" w:hAnsi="Arial" w:cs="Arial"/>
        </w:rPr>
        <w:t xml:space="preserve"> (34,6%), </w:t>
      </w:r>
      <w:proofErr w:type="spellStart"/>
      <w:r w:rsidRPr="00376858">
        <w:rPr>
          <w:rFonts w:ascii="Arial" w:hAnsi="Arial" w:cs="Arial"/>
        </w:rPr>
        <w:t>sulfametoksazol</w:t>
      </w:r>
      <w:proofErr w:type="spellEnd"/>
      <w:r w:rsidRPr="00376858">
        <w:rPr>
          <w:rFonts w:ascii="Arial" w:hAnsi="Arial" w:cs="Arial"/>
        </w:rPr>
        <w:t xml:space="preserve"> (42%) in tetracikline (44</w:t>
      </w:r>
      <w:r w:rsidR="003B75DC">
        <w:rPr>
          <w:rFonts w:ascii="Arial" w:hAnsi="Arial" w:cs="Arial"/>
        </w:rPr>
        <w:t>,</w:t>
      </w:r>
      <w:r w:rsidRPr="00376858">
        <w:rPr>
          <w:rFonts w:ascii="Arial" w:hAnsi="Arial" w:cs="Arial"/>
        </w:rPr>
        <w:t xml:space="preserve">4%). Izjemno visoka odpornost je bila ugotovljena na </w:t>
      </w:r>
      <w:proofErr w:type="spellStart"/>
      <w:r w:rsidRPr="00376858">
        <w:rPr>
          <w:rFonts w:ascii="Arial" w:hAnsi="Arial" w:cs="Arial"/>
        </w:rPr>
        <w:t>ceftazidim</w:t>
      </w:r>
      <w:proofErr w:type="spellEnd"/>
      <w:r w:rsidRPr="00376858">
        <w:rPr>
          <w:rFonts w:ascii="Arial" w:hAnsi="Arial" w:cs="Arial"/>
        </w:rPr>
        <w:t xml:space="preserve">, kjer je bilo odpornih 88,9% izolatov ter na </w:t>
      </w:r>
      <w:proofErr w:type="spellStart"/>
      <w:r w:rsidRPr="00376858">
        <w:rPr>
          <w:rFonts w:ascii="Arial" w:hAnsi="Arial" w:cs="Arial"/>
        </w:rPr>
        <w:t>ampicilin</w:t>
      </w:r>
      <w:proofErr w:type="spellEnd"/>
      <w:r w:rsidRPr="00376858">
        <w:rPr>
          <w:rFonts w:ascii="Arial" w:hAnsi="Arial" w:cs="Arial"/>
        </w:rPr>
        <w:t xml:space="preserve"> in </w:t>
      </w:r>
      <w:proofErr w:type="spellStart"/>
      <w:r w:rsidRPr="00376858">
        <w:rPr>
          <w:rFonts w:ascii="Arial" w:hAnsi="Arial" w:cs="Arial"/>
        </w:rPr>
        <w:t>cefotaksim</w:t>
      </w:r>
      <w:proofErr w:type="spellEnd"/>
      <w:r w:rsidRPr="00376858">
        <w:rPr>
          <w:rFonts w:ascii="Arial" w:hAnsi="Arial" w:cs="Arial"/>
        </w:rPr>
        <w:t xml:space="preserve"> na katera so bili odporni vsi testirani izolati.   </w:t>
      </w:r>
    </w:p>
    <w:p w14:paraId="52CE9694" w14:textId="77777777" w:rsidR="005E09DB" w:rsidRDefault="005E09DB" w:rsidP="005E09DB">
      <w:pPr>
        <w:spacing w:after="0" w:line="240" w:lineRule="auto"/>
        <w:rPr>
          <w:rFonts w:ascii="Arial" w:hAnsi="Arial" w:cs="Arial"/>
          <w:u w:val="single"/>
        </w:rPr>
      </w:pPr>
    </w:p>
    <w:p w14:paraId="77F634D8" w14:textId="77777777" w:rsidR="000451A8" w:rsidRDefault="000451A8" w:rsidP="005E09DB">
      <w:pPr>
        <w:spacing w:after="0" w:line="240" w:lineRule="auto"/>
        <w:rPr>
          <w:rFonts w:ascii="Arial" w:hAnsi="Arial" w:cs="Arial"/>
          <w:u w:val="single"/>
        </w:rPr>
      </w:pPr>
    </w:p>
    <w:p w14:paraId="734F0002" w14:textId="77777777" w:rsidR="000451A8" w:rsidRDefault="000451A8" w:rsidP="005E09DB">
      <w:pPr>
        <w:spacing w:after="0" w:line="240" w:lineRule="auto"/>
        <w:rPr>
          <w:rFonts w:ascii="Arial" w:hAnsi="Arial" w:cs="Arial"/>
          <w:u w:val="single"/>
        </w:rPr>
      </w:pPr>
    </w:p>
    <w:p w14:paraId="45766B12" w14:textId="77777777" w:rsidR="000451A8" w:rsidRDefault="000451A8" w:rsidP="005E09DB">
      <w:pPr>
        <w:spacing w:after="0" w:line="240" w:lineRule="auto"/>
        <w:rPr>
          <w:rFonts w:ascii="Arial" w:hAnsi="Arial" w:cs="Arial"/>
          <w:u w:val="single"/>
        </w:rPr>
      </w:pPr>
    </w:p>
    <w:p w14:paraId="0B4E50BB" w14:textId="77777777" w:rsidR="000451A8" w:rsidRDefault="000451A8" w:rsidP="005E09DB">
      <w:pPr>
        <w:spacing w:after="0" w:line="240" w:lineRule="auto"/>
        <w:rPr>
          <w:rFonts w:ascii="Arial" w:hAnsi="Arial" w:cs="Arial"/>
          <w:u w:val="single"/>
        </w:rPr>
      </w:pPr>
    </w:p>
    <w:p w14:paraId="68013AC2" w14:textId="77777777" w:rsidR="000451A8" w:rsidRDefault="000451A8" w:rsidP="005E09DB">
      <w:pPr>
        <w:spacing w:after="0" w:line="240" w:lineRule="auto"/>
        <w:rPr>
          <w:rFonts w:ascii="Arial" w:hAnsi="Arial" w:cs="Arial"/>
          <w:u w:val="single"/>
        </w:rPr>
      </w:pPr>
    </w:p>
    <w:p w14:paraId="51AA982D" w14:textId="03BF4E15" w:rsidR="00AB7902" w:rsidRPr="00376858" w:rsidRDefault="00AB7902" w:rsidP="000451A8">
      <w:pPr>
        <w:spacing w:line="240" w:lineRule="auto"/>
        <w:rPr>
          <w:rFonts w:ascii="Arial" w:hAnsi="Arial" w:cs="Arial"/>
        </w:rPr>
      </w:pPr>
      <w:r w:rsidRPr="00376858">
        <w:rPr>
          <w:rFonts w:ascii="Arial" w:hAnsi="Arial" w:cs="Arial"/>
          <w:u w:val="single"/>
        </w:rPr>
        <w:t xml:space="preserve">Graf št. </w:t>
      </w:r>
      <w:r w:rsidR="00CB4C14">
        <w:rPr>
          <w:rFonts w:ascii="Arial" w:hAnsi="Arial" w:cs="Arial"/>
          <w:u w:val="single"/>
        </w:rPr>
        <w:t>21</w:t>
      </w:r>
      <w:r w:rsidRPr="00376858">
        <w:rPr>
          <w:rFonts w:ascii="Arial" w:hAnsi="Arial" w:cs="Arial"/>
        </w:rPr>
        <w:t xml:space="preserve">: </w:t>
      </w:r>
      <w:bookmarkStart w:id="208" w:name="_Hlk202788242"/>
      <w:r w:rsidRPr="00376858">
        <w:rPr>
          <w:rFonts w:ascii="Arial" w:hAnsi="Arial" w:cs="Arial"/>
        </w:rPr>
        <w:t xml:space="preserve">Delež odpornih izolatov </w:t>
      </w:r>
      <w:proofErr w:type="spellStart"/>
      <w:r w:rsidRPr="00376858">
        <w:rPr>
          <w:rFonts w:ascii="Arial" w:hAnsi="Arial" w:cs="Arial"/>
          <w:i/>
        </w:rPr>
        <w:t>E.coli</w:t>
      </w:r>
      <w:proofErr w:type="spellEnd"/>
      <w:r w:rsidRPr="00376858">
        <w:rPr>
          <w:rFonts w:ascii="Arial" w:hAnsi="Arial" w:cs="Arial"/>
        </w:rPr>
        <w:t xml:space="preserve"> ESBL/</w:t>
      </w:r>
      <w:proofErr w:type="spellStart"/>
      <w:r w:rsidRPr="00376858">
        <w:rPr>
          <w:rFonts w:ascii="Arial" w:hAnsi="Arial" w:cs="Arial"/>
        </w:rPr>
        <w:t>AmpC</w:t>
      </w:r>
      <w:proofErr w:type="spellEnd"/>
      <w:r w:rsidRPr="00376858">
        <w:rPr>
          <w:rFonts w:ascii="Arial" w:hAnsi="Arial" w:cs="Arial"/>
        </w:rPr>
        <w:t xml:space="preserve"> na testirane antibiotike, v letih 2021 in 2023 </w:t>
      </w:r>
    </w:p>
    <w:bookmarkEnd w:id="208"/>
    <w:p w14:paraId="189CC806" w14:textId="77777777" w:rsidR="00AB7902" w:rsidRPr="00376858" w:rsidRDefault="00AB7902" w:rsidP="00AB7902">
      <w:pPr>
        <w:spacing w:after="0" w:line="240" w:lineRule="auto"/>
        <w:jc w:val="center"/>
        <w:rPr>
          <w:rFonts w:ascii="Arial" w:hAnsi="Arial" w:cs="Arial"/>
        </w:rPr>
      </w:pPr>
      <w:r w:rsidRPr="00376858">
        <w:rPr>
          <w:rFonts w:ascii="Arial" w:hAnsi="Arial" w:cs="Arial"/>
          <w:noProof/>
        </w:rPr>
        <w:drawing>
          <wp:inline distT="0" distB="0" distL="0" distR="0" wp14:anchorId="04C46565" wp14:editId="6622A382">
            <wp:extent cx="5637530" cy="2056215"/>
            <wp:effectExtent l="0" t="0" r="1270" b="1270"/>
            <wp:docPr id="2093847378" name="Grafikon 1" descr="Graf prikazuje delež odpornih izolatov E.coli ESBL/AmpC na testirane antibiotike">
              <a:extLst xmlns:a="http://schemas.openxmlformats.org/drawingml/2006/main">
                <a:ext uri="{FF2B5EF4-FFF2-40B4-BE49-F238E27FC236}">
                  <a16:creationId xmlns:a16="http://schemas.microsoft.com/office/drawing/2014/main" id="{0B4B055B-EBBB-F5C7-650E-43FEA3D0BA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745E7AFB" w14:textId="77777777" w:rsidR="000451A8" w:rsidRDefault="000451A8" w:rsidP="005E09DB">
      <w:pPr>
        <w:spacing w:after="0" w:line="240" w:lineRule="auto"/>
        <w:ind w:right="10"/>
        <w:rPr>
          <w:rFonts w:ascii="Arial" w:hAnsi="Arial" w:cs="Arial"/>
        </w:rPr>
      </w:pPr>
    </w:p>
    <w:p w14:paraId="51B24135" w14:textId="2FF56633" w:rsidR="00AB7902" w:rsidRPr="00376858" w:rsidRDefault="00AB7902" w:rsidP="005E09DB">
      <w:pPr>
        <w:spacing w:after="0" w:line="240" w:lineRule="auto"/>
        <w:ind w:right="10"/>
        <w:rPr>
          <w:rFonts w:ascii="Arial" w:hAnsi="Arial" w:cs="Arial"/>
        </w:rPr>
      </w:pPr>
      <w:r w:rsidRPr="00376858">
        <w:rPr>
          <w:rFonts w:ascii="Arial" w:hAnsi="Arial" w:cs="Arial"/>
        </w:rPr>
        <w:t xml:space="preserve">Kljub temu, da je delež odpornih izolatov še vedno visok pa je v obdobju od leta 2017 do 2023 opazen trend nižanja odpornosti na </w:t>
      </w:r>
      <w:proofErr w:type="spellStart"/>
      <w:r w:rsidRPr="00376858">
        <w:rPr>
          <w:rFonts w:ascii="Arial" w:hAnsi="Arial" w:cs="Arial"/>
        </w:rPr>
        <w:t>ciprofloksacin</w:t>
      </w:r>
      <w:proofErr w:type="spellEnd"/>
      <w:r w:rsidRPr="00376858">
        <w:rPr>
          <w:rFonts w:ascii="Arial" w:hAnsi="Arial" w:cs="Arial"/>
        </w:rPr>
        <w:t xml:space="preserve">, </w:t>
      </w:r>
      <w:proofErr w:type="spellStart"/>
      <w:r w:rsidRPr="00376858">
        <w:rPr>
          <w:rFonts w:ascii="Arial" w:hAnsi="Arial" w:cs="Arial"/>
        </w:rPr>
        <w:t>nalidiksinsko</w:t>
      </w:r>
      <w:proofErr w:type="spellEnd"/>
      <w:r w:rsidRPr="00376858">
        <w:rPr>
          <w:rFonts w:ascii="Arial" w:hAnsi="Arial" w:cs="Arial"/>
        </w:rPr>
        <w:t xml:space="preserve"> kislino, </w:t>
      </w:r>
      <w:proofErr w:type="spellStart"/>
      <w:r w:rsidRPr="00376858">
        <w:rPr>
          <w:rFonts w:ascii="Arial" w:hAnsi="Arial" w:cs="Arial"/>
        </w:rPr>
        <w:t>sulfametoksazol</w:t>
      </w:r>
      <w:proofErr w:type="spellEnd"/>
      <w:r w:rsidRPr="00376858">
        <w:rPr>
          <w:rFonts w:ascii="Arial" w:hAnsi="Arial" w:cs="Arial"/>
        </w:rPr>
        <w:t xml:space="preserve"> in tetracikline, medtem, ko se trend odpornosti na </w:t>
      </w:r>
      <w:proofErr w:type="spellStart"/>
      <w:r w:rsidRPr="00376858">
        <w:rPr>
          <w:rFonts w:ascii="Arial" w:hAnsi="Arial" w:cs="Arial"/>
        </w:rPr>
        <w:t>trimetoprim</w:t>
      </w:r>
      <w:proofErr w:type="spellEnd"/>
      <w:r w:rsidRPr="00376858">
        <w:rPr>
          <w:rFonts w:ascii="Arial" w:hAnsi="Arial" w:cs="Arial"/>
        </w:rPr>
        <w:t xml:space="preserve"> rahlo povišuje. Delež izolatov odpornih na kloramfenikol je bil v obdobju 2017 - 2023 zmeren do visok, na </w:t>
      </w:r>
      <w:proofErr w:type="spellStart"/>
      <w:r w:rsidRPr="00376858">
        <w:rPr>
          <w:rFonts w:ascii="Arial" w:hAnsi="Arial" w:cs="Arial"/>
        </w:rPr>
        <w:t>gentamicin</w:t>
      </w:r>
      <w:proofErr w:type="spellEnd"/>
      <w:r w:rsidRPr="00376858">
        <w:rPr>
          <w:rFonts w:ascii="Arial" w:hAnsi="Arial" w:cs="Arial"/>
        </w:rPr>
        <w:t xml:space="preserve"> in azitromicin zmeren do nizek in nizek na </w:t>
      </w:r>
      <w:proofErr w:type="spellStart"/>
      <w:r w:rsidRPr="00376858">
        <w:rPr>
          <w:rFonts w:ascii="Arial" w:hAnsi="Arial" w:cs="Arial"/>
        </w:rPr>
        <w:t>tigeciklin</w:t>
      </w:r>
      <w:proofErr w:type="spellEnd"/>
      <w:r w:rsidRPr="00376858">
        <w:rPr>
          <w:rFonts w:ascii="Arial" w:hAnsi="Arial" w:cs="Arial"/>
        </w:rPr>
        <w:t xml:space="preserve"> (0-1,2%). Na </w:t>
      </w:r>
      <w:proofErr w:type="spellStart"/>
      <w:r w:rsidRPr="00376858">
        <w:rPr>
          <w:rFonts w:ascii="Arial" w:hAnsi="Arial" w:cs="Arial"/>
        </w:rPr>
        <w:t>ampicilin</w:t>
      </w:r>
      <w:proofErr w:type="spellEnd"/>
      <w:r w:rsidRPr="00376858">
        <w:rPr>
          <w:rFonts w:ascii="Arial" w:hAnsi="Arial" w:cs="Arial"/>
        </w:rPr>
        <w:t xml:space="preserve">, </w:t>
      </w:r>
      <w:proofErr w:type="spellStart"/>
      <w:r w:rsidRPr="00376858">
        <w:rPr>
          <w:rFonts w:ascii="Arial" w:hAnsi="Arial" w:cs="Arial"/>
        </w:rPr>
        <w:t>ceftazidim</w:t>
      </w:r>
      <w:proofErr w:type="spellEnd"/>
      <w:r w:rsidRPr="00376858">
        <w:rPr>
          <w:rFonts w:ascii="Arial" w:hAnsi="Arial" w:cs="Arial"/>
        </w:rPr>
        <w:t xml:space="preserve"> in </w:t>
      </w:r>
      <w:proofErr w:type="spellStart"/>
      <w:r w:rsidRPr="00376858">
        <w:rPr>
          <w:rFonts w:ascii="Arial" w:hAnsi="Arial" w:cs="Arial"/>
        </w:rPr>
        <w:t>cefotaksim</w:t>
      </w:r>
      <w:proofErr w:type="spellEnd"/>
      <w:r w:rsidRPr="00376858">
        <w:rPr>
          <w:rFonts w:ascii="Arial" w:hAnsi="Arial" w:cs="Arial"/>
        </w:rPr>
        <w:t xml:space="preserve"> je bila vsa leta ugotovljen izjemno visok delež odpornih izolatov (med 88-100%). Noben izolat ni bil </w:t>
      </w:r>
      <w:proofErr w:type="spellStart"/>
      <w:r w:rsidRPr="00376858">
        <w:rPr>
          <w:rFonts w:ascii="Arial" w:hAnsi="Arial" w:cs="Arial"/>
        </w:rPr>
        <w:t>odpornen</w:t>
      </w:r>
      <w:proofErr w:type="spellEnd"/>
      <w:r w:rsidRPr="00376858">
        <w:rPr>
          <w:rFonts w:ascii="Arial" w:hAnsi="Arial" w:cs="Arial"/>
        </w:rPr>
        <w:t xml:space="preserve"> na </w:t>
      </w:r>
      <w:proofErr w:type="spellStart"/>
      <w:r w:rsidRPr="00376858">
        <w:rPr>
          <w:rFonts w:ascii="Arial" w:hAnsi="Arial" w:cs="Arial"/>
        </w:rPr>
        <w:t>meropenem</w:t>
      </w:r>
      <w:proofErr w:type="spellEnd"/>
      <w:r w:rsidRPr="00376858">
        <w:rPr>
          <w:rFonts w:ascii="Arial" w:hAnsi="Arial" w:cs="Arial"/>
        </w:rPr>
        <w:t xml:space="preserve"> in </w:t>
      </w:r>
      <w:proofErr w:type="spellStart"/>
      <w:r w:rsidRPr="00376858">
        <w:rPr>
          <w:rFonts w:ascii="Arial" w:hAnsi="Arial" w:cs="Arial"/>
        </w:rPr>
        <w:t>amikacin</w:t>
      </w:r>
      <w:proofErr w:type="spellEnd"/>
      <w:r w:rsidRPr="00376858">
        <w:rPr>
          <w:rFonts w:ascii="Arial" w:hAnsi="Arial" w:cs="Arial"/>
        </w:rPr>
        <w:t xml:space="preserve">, na </w:t>
      </w:r>
      <w:proofErr w:type="spellStart"/>
      <w:r w:rsidRPr="00376858">
        <w:rPr>
          <w:rFonts w:ascii="Arial" w:hAnsi="Arial" w:cs="Arial"/>
        </w:rPr>
        <w:t>kolistin</w:t>
      </w:r>
      <w:proofErr w:type="spellEnd"/>
      <w:r w:rsidRPr="00376858">
        <w:rPr>
          <w:rFonts w:ascii="Arial" w:hAnsi="Arial" w:cs="Arial"/>
        </w:rPr>
        <w:t xml:space="preserve"> pa je bil en odporen izolat ugotovljen le leta 2019.  </w:t>
      </w:r>
    </w:p>
    <w:p w14:paraId="1B526E92" w14:textId="77777777" w:rsidR="005E09DB" w:rsidRDefault="005E09DB" w:rsidP="005E09DB">
      <w:pPr>
        <w:spacing w:after="0" w:line="240" w:lineRule="auto"/>
        <w:rPr>
          <w:rFonts w:ascii="Arial" w:hAnsi="Arial" w:cs="Arial"/>
          <w:u w:val="single"/>
        </w:rPr>
      </w:pPr>
    </w:p>
    <w:p w14:paraId="3E7C5C7B" w14:textId="0E558CFD" w:rsidR="00AB7902" w:rsidRPr="00376858" w:rsidRDefault="00AB7902" w:rsidP="000451A8">
      <w:pPr>
        <w:spacing w:line="240" w:lineRule="auto"/>
        <w:rPr>
          <w:rFonts w:ascii="Arial" w:hAnsi="Arial" w:cs="Arial"/>
        </w:rPr>
      </w:pPr>
      <w:r w:rsidRPr="00376858">
        <w:rPr>
          <w:rFonts w:ascii="Arial" w:hAnsi="Arial" w:cs="Arial"/>
          <w:u w:val="single"/>
        </w:rPr>
        <w:t xml:space="preserve">Graf št. </w:t>
      </w:r>
      <w:r w:rsidR="00CB4C14">
        <w:rPr>
          <w:rFonts w:ascii="Arial" w:hAnsi="Arial" w:cs="Arial"/>
          <w:u w:val="single"/>
        </w:rPr>
        <w:t>22</w:t>
      </w:r>
      <w:r w:rsidRPr="00376858">
        <w:rPr>
          <w:rFonts w:ascii="Arial" w:hAnsi="Arial" w:cs="Arial"/>
        </w:rPr>
        <w:t xml:space="preserve">: Primerjava deležev odpornih izolatov </w:t>
      </w:r>
      <w:proofErr w:type="spellStart"/>
      <w:r w:rsidRPr="00376858">
        <w:rPr>
          <w:rFonts w:ascii="Arial" w:hAnsi="Arial" w:cs="Arial"/>
          <w:i/>
        </w:rPr>
        <w:t>E.coli</w:t>
      </w:r>
      <w:proofErr w:type="spellEnd"/>
      <w:r w:rsidRPr="00376858">
        <w:rPr>
          <w:rFonts w:ascii="Arial" w:hAnsi="Arial" w:cs="Arial"/>
        </w:rPr>
        <w:t xml:space="preserve"> ESBL/</w:t>
      </w:r>
      <w:proofErr w:type="spellStart"/>
      <w:r w:rsidRPr="00376858">
        <w:rPr>
          <w:rFonts w:ascii="Arial" w:hAnsi="Arial" w:cs="Arial"/>
        </w:rPr>
        <w:t>AmpC</w:t>
      </w:r>
      <w:proofErr w:type="spellEnd"/>
      <w:r w:rsidRPr="00376858">
        <w:rPr>
          <w:rFonts w:ascii="Arial" w:hAnsi="Arial" w:cs="Arial"/>
        </w:rPr>
        <w:t xml:space="preserve"> na </w:t>
      </w:r>
      <w:proofErr w:type="spellStart"/>
      <w:r w:rsidRPr="00376858">
        <w:rPr>
          <w:rFonts w:ascii="Arial" w:hAnsi="Arial" w:cs="Arial"/>
        </w:rPr>
        <w:t>sulfametoksazol</w:t>
      </w:r>
      <w:proofErr w:type="spellEnd"/>
      <w:r w:rsidRPr="00376858">
        <w:rPr>
          <w:rFonts w:ascii="Arial" w:hAnsi="Arial" w:cs="Arial"/>
        </w:rPr>
        <w:t xml:space="preserve">, </w:t>
      </w:r>
      <w:proofErr w:type="spellStart"/>
      <w:r w:rsidRPr="00376858">
        <w:rPr>
          <w:rFonts w:ascii="Arial" w:hAnsi="Arial" w:cs="Arial"/>
        </w:rPr>
        <w:t>trimetorpim</w:t>
      </w:r>
      <w:proofErr w:type="spellEnd"/>
      <w:r w:rsidRPr="00376858">
        <w:rPr>
          <w:rFonts w:ascii="Arial" w:hAnsi="Arial" w:cs="Arial"/>
        </w:rPr>
        <w:t xml:space="preserve">, tetracikline, </w:t>
      </w:r>
      <w:proofErr w:type="spellStart"/>
      <w:r w:rsidRPr="00376858">
        <w:rPr>
          <w:rFonts w:ascii="Arial" w:hAnsi="Arial" w:cs="Arial"/>
        </w:rPr>
        <w:t>nalidiksinsko</w:t>
      </w:r>
      <w:proofErr w:type="spellEnd"/>
      <w:r w:rsidRPr="00376858">
        <w:rPr>
          <w:rFonts w:ascii="Arial" w:hAnsi="Arial" w:cs="Arial"/>
        </w:rPr>
        <w:t xml:space="preserve"> kislino in </w:t>
      </w:r>
      <w:proofErr w:type="spellStart"/>
      <w:r w:rsidRPr="00376858">
        <w:rPr>
          <w:rFonts w:ascii="Arial" w:hAnsi="Arial" w:cs="Arial"/>
        </w:rPr>
        <w:t>ciprofloksacin</w:t>
      </w:r>
      <w:proofErr w:type="spellEnd"/>
      <w:r w:rsidRPr="00376858">
        <w:rPr>
          <w:rFonts w:ascii="Arial" w:hAnsi="Arial" w:cs="Arial"/>
        </w:rPr>
        <w:t xml:space="preserve">, v letih 2017, 2019, 2021 in 2023 </w:t>
      </w:r>
    </w:p>
    <w:p w14:paraId="43F4A670" w14:textId="77777777" w:rsidR="00AB7902" w:rsidRPr="00376858" w:rsidRDefault="00AB7902" w:rsidP="00AB7902">
      <w:pPr>
        <w:spacing w:after="0" w:line="240" w:lineRule="auto"/>
        <w:jc w:val="center"/>
        <w:rPr>
          <w:rFonts w:ascii="Arial" w:hAnsi="Arial" w:cs="Arial"/>
        </w:rPr>
      </w:pPr>
      <w:r w:rsidRPr="00376858">
        <w:rPr>
          <w:rFonts w:ascii="Arial" w:hAnsi="Arial" w:cs="Arial"/>
          <w:noProof/>
        </w:rPr>
        <w:drawing>
          <wp:inline distT="0" distB="0" distL="0" distR="0" wp14:anchorId="2F369D18" wp14:editId="61EEA54F">
            <wp:extent cx="5760720" cy="2160447"/>
            <wp:effectExtent l="0" t="0" r="11430" b="11430"/>
            <wp:docPr id="901415281" name="Grafikon 1" descr="Graf prikazuje primerjavo deležev odpornih izolatov E.coli ESBL/AmpC na sulfametoksazol, trimetorpim, tetracikline, nalidiksinsko kislino in ciprofloksacin">
              <a:extLst xmlns:a="http://schemas.openxmlformats.org/drawingml/2006/main">
                <a:ext uri="{FF2B5EF4-FFF2-40B4-BE49-F238E27FC236}">
                  <a16:creationId xmlns:a16="http://schemas.microsoft.com/office/drawing/2014/main" id="{7FFF5699-B094-5B79-BE37-CC6E43E6FC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1BA1E2AB" w14:textId="77777777" w:rsidR="00AB7902" w:rsidRPr="00376858" w:rsidRDefault="00AB7902" w:rsidP="00AB7902">
      <w:pPr>
        <w:spacing w:after="0" w:line="240" w:lineRule="auto"/>
        <w:ind w:right="10"/>
        <w:jc w:val="both"/>
        <w:rPr>
          <w:rFonts w:ascii="Arial" w:hAnsi="Arial" w:cs="Arial"/>
          <w:u w:val="single"/>
        </w:rPr>
      </w:pPr>
    </w:p>
    <w:p w14:paraId="2C8174A4" w14:textId="77777777" w:rsidR="00AB7902" w:rsidRPr="00376858" w:rsidRDefault="00AB7902" w:rsidP="005E09DB">
      <w:pPr>
        <w:spacing w:after="0" w:line="240" w:lineRule="auto"/>
        <w:ind w:right="10"/>
        <w:rPr>
          <w:rFonts w:ascii="Arial" w:hAnsi="Arial" w:cs="Arial"/>
        </w:rPr>
      </w:pPr>
      <w:r w:rsidRPr="00376858">
        <w:rPr>
          <w:rFonts w:ascii="Arial" w:hAnsi="Arial" w:cs="Arial"/>
        </w:rPr>
        <w:t xml:space="preserve">Vsi izolat so bili testirani tudi na drugi </w:t>
      </w:r>
      <w:proofErr w:type="spellStart"/>
      <w:r w:rsidRPr="00376858">
        <w:rPr>
          <w:rFonts w:ascii="Arial" w:hAnsi="Arial" w:cs="Arial"/>
        </w:rPr>
        <w:t>mikrotitrski</w:t>
      </w:r>
      <w:proofErr w:type="spellEnd"/>
      <w:r w:rsidRPr="00376858">
        <w:rPr>
          <w:rFonts w:ascii="Arial" w:hAnsi="Arial" w:cs="Arial"/>
        </w:rPr>
        <w:t xml:space="preserve"> plošči. Na </w:t>
      </w:r>
      <w:proofErr w:type="spellStart"/>
      <w:r w:rsidRPr="00376858">
        <w:rPr>
          <w:rFonts w:ascii="Arial" w:hAnsi="Arial" w:cs="Arial"/>
        </w:rPr>
        <w:t>meropenem</w:t>
      </w:r>
      <w:proofErr w:type="spellEnd"/>
      <w:r w:rsidRPr="00376858">
        <w:rPr>
          <w:rFonts w:ascii="Arial" w:hAnsi="Arial" w:cs="Arial"/>
        </w:rPr>
        <w:t xml:space="preserve">, </w:t>
      </w:r>
      <w:proofErr w:type="spellStart"/>
      <w:r w:rsidRPr="00376858">
        <w:rPr>
          <w:rFonts w:ascii="Arial" w:hAnsi="Arial" w:cs="Arial"/>
        </w:rPr>
        <w:t>imipenem</w:t>
      </w:r>
      <w:proofErr w:type="spellEnd"/>
      <w:r w:rsidRPr="00376858">
        <w:rPr>
          <w:rFonts w:ascii="Arial" w:hAnsi="Arial" w:cs="Arial"/>
        </w:rPr>
        <w:t xml:space="preserve"> in </w:t>
      </w:r>
      <w:proofErr w:type="spellStart"/>
      <w:r w:rsidRPr="00376858">
        <w:rPr>
          <w:rFonts w:ascii="Arial" w:hAnsi="Arial" w:cs="Arial"/>
        </w:rPr>
        <w:t>temocilin</w:t>
      </w:r>
      <w:proofErr w:type="spellEnd"/>
      <w:r w:rsidRPr="00376858">
        <w:rPr>
          <w:rFonts w:ascii="Arial" w:hAnsi="Arial" w:cs="Arial"/>
        </w:rPr>
        <w:t xml:space="preserve"> so bili občutljivi vsi testirani izolati. Nizka odpornost je bila ugotovljena na </w:t>
      </w:r>
      <w:proofErr w:type="spellStart"/>
      <w:r w:rsidRPr="00376858">
        <w:rPr>
          <w:rFonts w:ascii="Arial" w:hAnsi="Arial" w:cs="Arial"/>
        </w:rPr>
        <w:t>ertapenem</w:t>
      </w:r>
      <w:proofErr w:type="spellEnd"/>
      <w:r w:rsidRPr="00376858">
        <w:rPr>
          <w:rFonts w:ascii="Arial" w:hAnsi="Arial" w:cs="Arial"/>
        </w:rPr>
        <w:t xml:space="preserve"> (3,7%), zelo visoka odpornost na </w:t>
      </w:r>
      <w:proofErr w:type="spellStart"/>
      <w:r w:rsidRPr="00376858">
        <w:rPr>
          <w:rFonts w:ascii="Arial" w:hAnsi="Arial" w:cs="Arial"/>
        </w:rPr>
        <w:t>cefoksitin</w:t>
      </w:r>
      <w:proofErr w:type="spellEnd"/>
      <w:r w:rsidRPr="00376858">
        <w:rPr>
          <w:rFonts w:ascii="Arial" w:hAnsi="Arial" w:cs="Arial"/>
        </w:rPr>
        <w:t xml:space="preserve"> (59,3%) ter izjemno visoka odpornost na </w:t>
      </w:r>
      <w:proofErr w:type="spellStart"/>
      <w:r w:rsidRPr="00376858">
        <w:rPr>
          <w:rFonts w:ascii="Arial" w:hAnsi="Arial" w:cs="Arial"/>
        </w:rPr>
        <w:t>cefepim</w:t>
      </w:r>
      <w:proofErr w:type="spellEnd"/>
      <w:r w:rsidRPr="00376858">
        <w:rPr>
          <w:rFonts w:ascii="Arial" w:hAnsi="Arial" w:cs="Arial"/>
        </w:rPr>
        <w:t xml:space="preserve">, </w:t>
      </w:r>
      <w:proofErr w:type="spellStart"/>
      <w:r w:rsidRPr="00376858">
        <w:rPr>
          <w:rFonts w:ascii="Arial" w:hAnsi="Arial" w:cs="Arial"/>
        </w:rPr>
        <w:t>ceftazidim</w:t>
      </w:r>
      <w:proofErr w:type="spellEnd"/>
      <w:r w:rsidRPr="00376858">
        <w:rPr>
          <w:rFonts w:ascii="Arial" w:hAnsi="Arial" w:cs="Arial"/>
        </w:rPr>
        <w:t xml:space="preserve"> in </w:t>
      </w:r>
      <w:proofErr w:type="spellStart"/>
      <w:r w:rsidRPr="00376858">
        <w:rPr>
          <w:rFonts w:ascii="Arial" w:hAnsi="Arial" w:cs="Arial"/>
        </w:rPr>
        <w:t>cefotaksim</w:t>
      </w:r>
      <w:proofErr w:type="spellEnd"/>
      <w:r w:rsidRPr="00376858">
        <w:rPr>
          <w:rFonts w:ascii="Arial" w:hAnsi="Arial" w:cs="Arial"/>
        </w:rPr>
        <w:t xml:space="preserve">. </w:t>
      </w:r>
    </w:p>
    <w:p w14:paraId="7D648C18" w14:textId="77777777" w:rsidR="00AB7902" w:rsidRPr="00376858" w:rsidRDefault="00AB7902" w:rsidP="005E09DB">
      <w:pPr>
        <w:spacing w:after="0" w:line="240" w:lineRule="auto"/>
        <w:ind w:right="10"/>
        <w:rPr>
          <w:rFonts w:ascii="Arial" w:hAnsi="Arial" w:cs="Arial"/>
          <w:u w:val="single"/>
        </w:rPr>
      </w:pPr>
    </w:p>
    <w:p w14:paraId="155F70BA" w14:textId="77777777" w:rsidR="00AB7902" w:rsidRPr="00376858" w:rsidRDefault="00AB7902" w:rsidP="005E09DB">
      <w:pPr>
        <w:spacing w:after="0" w:line="240" w:lineRule="auto"/>
        <w:ind w:right="10"/>
        <w:rPr>
          <w:rFonts w:ascii="Arial" w:hAnsi="Arial" w:cs="Arial"/>
          <w:b/>
          <w:i/>
          <w:u w:val="single"/>
        </w:rPr>
      </w:pPr>
      <w:r w:rsidRPr="00376858">
        <w:rPr>
          <w:rFonts w:ascii="Arial" w:hAnsi="Arial" w:cs="Arial"/>
          <w:b/>
          <w:i/>
          <w:u w:val="single"/>
        </w:rPr>
        <w:t xml:space="preserve">Izolati </w:t>
      </w:r>
      <w:proofErr w:type="spellStart"/>
      <w:r w:rsidRPr="00376858">
        <w:rPr>
          <w:rFonts w:ascii="Arial" w:hAnsi="Arial" w:cs="Arial"/>
          <w:b/>
          <w:i/>
          <w:u w:val="single"/>
        </w:rPr>
        <w:t>E.coli</w:t>
      </w:r>
      <w:proofErr w:type="spellEnd"/>
      <w:r w:rsidRPr="00376858">
        <w:rPr>
          <w:rFonts w:ascii="Arial" w:hAnsi="Arial" w:cs="Arial"/>
          <w:b/>
          <w:i/>
          <w:u w:val="single"/>
        </w:rPr>
        <w:t xml:space="preserve"> ESBL/</w:t>
      </w:r>
      <w:proofErr w:type="spellStart"/>
      <w:r w:rsidRPr="00376858">
        <w:rPr>
          <w:rFonts w:ascii="Arial" w:hAnsi="Arial" w:cs="Arial"/>
          <w:b/>
          <w:i/>
          <w:u w:val="single"/>
        </w:rPr>
        <w:t>AmpC</w:t>
      </w:r>
      <w:proofErr w:type="spellEnd"/>
      <w:r w:rsidRPr="00376858">
        <w:rPr>
          <w:rFonts w:ascii="Arial" w:hAnsi="Arial" w:cs="Arial"/>
          <w:b/>
          <w:i/>
          <w:u w:val="single"/>
        </w:rPr>
        <w:t xml:space="preserve"> iz svinjskega mesa</w:t>
      </w:r>
    </w:p>
    <w:p w14:paraId="09745ABA" w14:textId="77777777" w:rsidR="00AB7902" w:rsidRPr="00376858" w:rsidRDefault="00AB7902" w:rsidP="005E09DB">
      <w:pPr>
        <w:spacing w:after="0" w:line="240" w:lineRule="auto"/>
        <w:ind w:right="10"/>
        <w:rPr>
          <w:rFonts w:ascii="Arial" w:hAnsi="Arial" w:cs="Arial"/>
        </w:rPr>
      </w:pPr>
      <w:r w:rsidRPr="00376858">
        <w:rPr>
          <w:rFonts w:ascii="Arial" w:hAnsi="Arial" w:cs="Arial"/>
        </w:rPr>
        <w:t xml:space="preserve">V letu 2023 je bilo testiranih 23 izolatov </w:t>
      </w:r>
      <w:r w:rsidRPr="00376858">
        <w:rPr>
          <w:rFonts w:ascii="Arial" w:hAnsi="Arial" w:cs="Arial"/>
          <w:i/>
        </w:rPr>
        <w:t>E. coli</w:t>
      </w:r>
      <w:r w:rsidRPr="00376858">
        <w:rPr>
          <w:rFonts w:ascii="Arial" w:hAnsi="Arial" w:cs="Arial"/>
        </w:rPr>
        <w:t xml:space="preserve"> ESBL/</w:t>
      </w:r>
      <w:proofErr w:type="spellStart"/>
      <w:r w:rsidRPr="00376858">
        <w:rPr>
          <w:rFonts w:ascii="Arial" w:hAnsi="Arial" w:cs="Arial"/>
        </w:rPr>
        <w:t>AmpC</w:t>
      </w:r>
      <w:proofErr w:type="spellEnd"/>
      <w:r w:rsidRPr="00376858">
        <w:rPr>
          <w:rFonts w:ascii="Arial" w:hAnsi="Arial" w:cs="Arial"/>
        </w:rPr>
        <w:t xml:space="preserve"> pridobljenih iz svinjskega mesa. Na štiri antibiotike (</w:t>
      </w:r>
      <w:proofErr w:type="spellStart"/>
      <w:r w:rsidRPr="00376858">
        <w:rPr>
          <w:rFonts w:ascii="Arial" w:hAnsi="Arial" w:cs="Arial"/>
        </w:rPr>
        <w:t>meropenem</w:t>
      </w:r>
      <w:proofErr w:type="spellEnd"/>
      <w:r w:rsidRPr="00376858">
        <w:rPr>
          <w:rFonts w:ascii="Arial" w:hAnsi="Arial" w:cs="Arial"/>
        </w:rPr>
        <w:t xml:space="preserve">, azitromicin, </w:t>
      </w:r>
      <w:proofErr w:type="spellStart"/>
      <w:r w:rsidRPr="00376858">
        <w:rPr>
          <w:rFonts w:ascii="Arial" w:hAnsi="Arial" w:cs="Arial"/>
        </w:rPr>
        <w:t>amikacin</w:t>
      </w:r>
      <w:proofErr w:type="spellEnd"/>
      <w:r w:rsidRPr="00376858">
        <w:rPr>
          <w:rFonts w:ascii="Arial" w:hAnsi="Arial" w:cs="Arial"/>
        </w:rPr>
        <w:t xml:space="preserve">, </w:t>
      </w:r>
      <w:proofErr w:type="spellStart"/>
      <w:r w:rsidRPr="00376858">
        <w:rPr>
          <w:rFonts w:ascii="Arial" w:hAnsi="Arial" w:cs="Arial"/>
        </w:rPr>
        <w:t>tigeciklin</w:t>
      </w:r>
      <w:proofErr w:type="spellEnd"/>
      <w:r w:rsidRPr="00376858">
        <w:rPr>
          <w:rFonts w:ascii="Arial" w:hAnsi="Arial" w:cs="Arial"/>
        </w:rPr>
        <w:t xml:space="preserve"> in </w:t>
      </w:r>
      <w:proofErr w:type="spellStart"/>
      <w:r w:rsidRPr="00376858">
        <w:rPr>
          <w:rFonts w:ascii="Arial" w:hAnsi="Arial" w:cs="Arial"/>
        </w:rPr>
        <w:t>kolistin</w:t>
      </w:r>
      <w:proofErr w:type="spellEnd"/>
      <w:r w:rsidRPr="00376858">
        <w:rPr>
          <w:rFonts w:ascii="Arial" w:hAnsi="Arial" w:cs="Arial"/>
        </w:rPr>
        <w:t xml:space="preserve">) so bili občutljivi vsi testirani izolati. Nizka odpornost je bila ugotovljena na </w:t>
      </w:r>
      <w:proofErr w:type="spellStart"/>
      <w:r w:rsidRPr="00376858">
        <w:rPr>
          <w:rFonts w:ascii="Arial" w:hAnsi="Arial" w:cs="Arial"/>
        </w:rPr>
        <w:t>gentamicin</w:t>
      </w:r>
      <w:proofErr w:type="spellEnd"/>
      <w:r w:rsidRPr="00376858">
        <w:rPr>
          <w:rFonts w:ascii="Arial" w:hAnsi="Arial" w:cs="Arial"/>
        </w:rPr>
        <w:t xml:space="preserve"> in kloramfenikol (4,4%) ter zmerna odpornost na tetracikline (17,4%). Na </w:t>
      </w:r>
      <w:proofErr w:type="spellStart"/>
      <w:r w:rsidRPr="00376858">
        <w:rPr>
          <w:rFonts w:ascii="Arial" w:hAnsi="Arial" w:cs="Arial"/>
        </w:rPr>
        <w:t>sulfametoksazol</w:t>
      </w:r>
      <w:proofErr w:type="spellEnd"/>
      <w:r w:rsidRPr="00376858">
        <w:rPr>
          <w:rFonts w:ascii="Arial" w:hAnsi="Arial" w:cs="Arial"/>
        </w:rPr>
        <w:t xml:space="preserve"> in </w:t>
      </w:r>
      <w:proofErr w:type="spellStart"/>
      <w:r w:rsidRPr="00376858">
        <w:rPr>
          <w:rFonts w:ascii="Arial" w:hAnsi="Arial" w:cs="Arial"/>
        </w:rPr>
        <w:t>trimetorpim</w:t>
      </w:r>
      <w:proofErr w:type="spellEnd"/>
      <w:r w:rsidRPr="00376858">
        <w:rPr>
          <w:rFonts w:ascii="Arial" w:hAnsi="Arial" w:cs="Arial"/>
        </w:rPr>
        <w:t xml:space="preserve"> je bilo odpornih 26,1% izolatov ter na </w:t>
      </w:r>
      <w:proofErr w:type="spellStart"/>
      <w:r w:rsidRPr="00376858">
        <w:rPr>
          <w:rFonts w:ascii="Arial" w:hAnsi="Arial" w:cs="Arial"/>
        </w:rPr>
        <w:t>ciprofloksacin</w:t>
      </w:r>
      <w:proofErr w:type="spellEnd"/>
      <w:r w:rsidRPr="00376858">
        <w:rPr>
          <w:rFonts w:ascii="Arial" w:hAnsi="Arial" w:cs="Arial"/>
        </w:rPr>
        <w:t xml:space="preserve"> in </w:t>
      </w:r>
      <w:proofErr w:type="spellStart"/>
      <w:r w:rsidRPr="00376858">
        <w:rPr>
          <w:rFonts w:ascii="Arial" w:hAnsi="Arial" w:cs="Arial"/>
        </w:rPr>
        <w:t>nalidiksinsko</w:t>
      </w:r>
      <w:proofErr w:type="spellEnd"/>
      <w:r w:rsidRPr="00376858">
        <w:rPr>
          <w:rFonts w:ascii="Arial" w:hAnsi="Arial" w:cs="Arial"/>
        </w:rPr>
        <w:t xml:space="preserve"> kislino 21,7% izolatov. Izjemno visoka odpornost je bila ugotovljena na </w:t>
      </w:r>
      <w:proofErr w:type="spellStart"/>
      <w:r w:rsidRPr="00376858">
        <w:rPr>
          <w:rFonts w:ascii="Arial" w:hAnsi="Arial" w:cs="Arial"/>
        </w:rPr>
        <w:t>ceftazidim</w:t>
      </w:r>
      <w:proofErr w:type="spellEnd"/>
      <w:r w:rsidRPr="00376858">
        <w:rPr>
          <w:rFonts w:ascii="Arial" w:hAnsi="Arial" w:cs="Arial"/>
        </w:rPr>
        <w:t xml:space="preserve"> (95,7%), na </w:t>
      </w:r>
      <w:proofErr w:type="spellStart"/>
      <w:r w:rsidRPr="00376858">
        <w:rPr>
          <w:rFonts w:ascii="Arial" w:hAnsi="Arial" w:cs="Arial"/>
        </w:rPr>
        <w:t>ampicilin</w:t>
      </w:r>
      <w:proofErr w:type="spellEnd"/>
      <w:r w:rsidRPr="00376858">
        <w:rPr>
          <w:rFonts w:ascii="Arial" w:hAnsi="Arial" w:cs="Arial"/>
        </w:rPr>
        <w:t xml:space="preserve"> in </w:t>
      </w:r>
      <w:proofErr w:type="spellStart"/>
      <w:r w:rsidRPr="00376858">
        <w:rPr>
          <w:rFonts w:ascii="Arial" w:hAnsi="Arial" w:cs="Arial"/>
        </w:rPr>
        <w:t>cefotaksim</w:t>
      </w:r>
      <w:proofErr w:type="spellEnd"/>
      <w:r w:rsidRPr="00376858">
        <w:rPr>
          <w:rFonts w:ascii="Arial" w:hAnsi="Arial" w:cs="Arial"/>
        </w:rPr>
        <w:t xml:space="preserve"> pa so bili odporni vsi testirani izolati.  </w:t>
      </w:r>
    </w:p>
    <w:p w14:paraId="7D06540C" w14:textId="77777777" w:rsidR="005E09DB" w:rsidRDefault="005E09DB" w:rsidP="005E09DB">
      <w:pPr>
        <w:spacing w:after="0" w:line="240" w:lineRule="auto"/>
        <w:rPr>
          <w:rFonts w:ascii="Arial" w:hAnsi="Arial" w:cs="Arial"/>
          <w:u w:val="single"/>
        </w:rPr>
      </w:pPr>
    </w:p>
    <w:p w14:paraId="4FC94C2A" w14:textId="54007617" w:rsidR="00AB7902" w:rsidRPr="00376858" w:rsidRDefault="00AB7902" w:rsidP="005E09DB">
      <w:pPr>
        <w:spacing w:after="0" w:line="240" w:lineRule="auto"/>
        <w:rPr>
          <w:rFonts w:ascii="Arial" w:hAnsi="Arial" w:cs="Arial"/>
        </w:rPr>
      </w:pPr>
      <w:r w:rsidRPr="00376858">
        <w:rPr>
          <w:rFonts w:ascii="Arial" w:hAnsi="Arial" w:cs="Arial"/>
          <w:u w:val="single"/>
        </w:rPr>
        <w:t xml:space="preserve">Graf št. </w:t>
      </w:r>
      <w:r w:rsidR="00CB4C14">
        <w:rPr>
          <w:rFonts w:ascii="Arial" w:hAnsi="Arial" w:cs="Arial"/>
          <w:u w:val="single"/>
        </w:rPr>
        <w:t>23</w:t>
      </w:r>
      <w:r w:rsidRPr="00376858">
        <w:rPr>
          <w:rFonts w:ascii="Arial" w:hAnsi="Arial" w:cs="Arial"/>
        </w:rPr>
        <w:t xml:space="preserve">: Primerjava deležev odpornih izolatov </w:t>
      </w:r>
      <w:proofErr w:type="spellStart"/>
      <w:r w:rsidRPr="00376858">
        <w:rPr>
          <w:rFonts w:ascii="Arial" w:hAnsi="Arial" w:cs="Arial"/>
          <w:i/>
        </w:rPr>
        <w:t>E.coli</w:t>
      </w:r>
      <w:proofErr w:type="spellEnd"/>
      <w:r w:rsidRPr="00376858">
        <w:rPr>
          <w:rFonts w:ascii="Arial" w:hAnsi="Arial" w:cs="Arial"/>
        </w:rPr>
        <w:t xml:space="preserve"> ESBL/</w:t>
      </w:r>
      <w:proofErr w:type="spellStart"/>
      <w:r w:rsidRPr="00376858">
        <w:rPr>
          <w:rFonts w:ascii="Arial" w:hAnsi="Arial" w:cs="Arial"/>
        </w:rPr>
        <w:t>AmpC</w:t>
      </w:r>
      <w:proofErr w:type="spellEnd"/>
      <w:r w:rsidRPr="00376858">
        <w:rPr>
          <w:rFonts w:ascii="Arial" w:hAnsi="Arial" w:cs="Arial"/>
        </w:rPr>
        <w:t xml:space="preserve"> iz svinjskega mesa, v letih 2021 in 2023</w:t>
      </w:r>
    </w:p>
    <w:p w14:paraId="787BC2BE" w14:textId="77777777" w:rsidR="00AB7902" w:rsidRPr="00376858" w:rsidRDefault="00AB7902" w:rsidP="00AB7902">
      <w:pPr>
        <w:spacing w:after="0" w:line="240" w:lineRule="auto"/>
        <w:jc w:val="center"/>
        <w:rPr>
          <w:rFonts w:ascii="Arial" w:hAnsi="Arial" w:cs="Arial"/>
        </w:rPr>
      </w:pPr>
      <w:r w:rsidRPr="00376858">
        <w:rPr>
          <w:rFonts w:ascii="Arial" w:hAnsi="Arial" w:cs="Arial"/>
          <w:noProof/>
        </w:rPr>
        <w:drawing>
          <wp:inline distT="0" distB="0" distL="0" distR="0" wp14:anchorId="661D0247" wp14:editId="23F2B140">
            <wp:extent cx="5604510" cy="2132020"/>
            <wp:effectExtent l="0" t="0" r="15240" b="1905"/>
            <wp:docPr id="220647000" name="Grafikon 1" descr="Graf prikazuje primerjavo deležev odpornih izolatov E.coli ESBL/AmpC iz svinjskega mesa">
              <a:extLst xmlns:a="http://schemas.openxmlformats.org/drawingml/2006/main">
                <a:ext uri="{FF2B5EF4-FFF2-40B4-BE49-F238E27FC236}">
                  <a16:creationId xmlns:a16="http://schemas.microsoft.com/office/drawing/2014/main" id="{AAD214DE-DD19-C9D2-8B39-E4725060F8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6E6033C3" w14:textId="77777777" w:rsidR="000451A8" w:rsidRDefault="000451A8" w:rsidP="005E09DB">
      <w:pPr>
        <w:spacing w:after="0" w:line="240" w:lineRule="auto"/>
        <w:ind w:right="10"/>
        <w:rPr>
          <w:rFonts w:ascii="Arial" w:hAnsi="Arial" w:cs="Arial"/>
        </w:rPr>
      </w:pPr>
    </w:p>
    <w:p w14:paraId="3EEAEAE9" w14:textId="2EBB9C19" w:rsidR="00AB7902" w:rsidRPr="00376858" w:rsidRDefault="00AB7902" w:rsidP="005E09DB">
      <w:pPr>
        <w:spacing w:after="0" w:line="240" w:lineRule="auto"/>
        <w:ind w:right="10"/>
        <w:rPr>
          <w:rFonts w:ascii="Arial" w:hAnsi="Arial" w:cs="Arial"/>
        </w:rPr>
      </w:pPr>
      <w:r w:rsidRPr="00376858">
        <w:rPr>
          <w:rFonts w:ascii="Arial" w:hAnsi="Arial" w:cs="Arial"/>
        </w:rPr>
        <w:t xml:space="preserve">Podobno kot pri izolatih iz pitovnih prašičev je v obdobju od leta 2017 do 2023 opazen trend nižanja odpornosti na </w:t>
      </w:r>
      <w:proofErr w:type="spellStart"/>
      <w:r w:rsidRPr="00376858">
        <w:rPr>
          <w:rFonts w:ascii="Arial" w:hAnsi="Arial" w:cs="Arial"/>
        </w:rPr>
        <w:t>ciprofloksacin</w:t>
      </w:r>
      <w:proofErr w:type="spellEnd"/>
      <w:r w:rsidRPr="00376858">
        <w:rPr>
          <w:rFonts w:ascii="Arial" w:hAnsi="Arial" w:cs="Arial"/>
        </w:rPr>
        <w:t xml:space="preserve">, </w:t>
      </w:r>
      <w:proofErr w:type="spellStart"/>
      <w:r w:rsidRPr="00376858">
        <w:rPr>
          <w:rFonts w:ascii="Arial" w:hAnsi="Arial" w:cs="Arial"/>
        </w:rPr>
        <w:t>nalidiksinsko</w:t>
      </w:r>
      <w:proofErr w:type="spellEnd"/>
      <w:r w:rsidRPr="00376858">
        <w:rPr>
          <w:rFonts w:ascii="Arial" w:hAnsi="Arial" w:cs="Arial"/>
        </w:rPr>
        <w:t xml:space="preserve"> kislino, </w:t>
      </w:r>
      <w:proofErr w:type="spellStart"/>
      <w:r w:rsidRPr="00376858">
        <w:rPr>
          <w:rFonts w:ascii="Arial" w:hAnsi="Arial" w:cs="Arial"/>
        </w:rPr>
        <w:t>sulfametoksazol</w:t>
      </w:r>
      <w:proofErr w:type="spellEnd"/>
      <w:r w:rsidRPr="00376858">
        <w:rPr>
          <w:rFonts w:ascii="Arial" w:hAnsi="Arial" w:cs="Arial"/>
        </w:rPr>
        <w:t xml:space="preserve"> in tetracikline, znižuje pa se tudi delež izolatov odpornih na </w:t>
      </w:r>
      <w:proofErr w:type="spellStart"/>
      <w:r w:rsidRPr="00376858">
        <w:rPr>
          <w:rFonts w:ascii="Arial" w:hAnsi="Arial" w:cs="Arial"/>
        </w:rPr>
        <w:t>trimetoprim</w:t>
      </w:r>
      <w:proofErr w:type="spellEnd"/>
      <w:r w:rsidRPr="00376858">
        <w:rPr>
          <w:rFonts w:ascii="Arial" w:hAnsi="Arial" w:cs="Arial"/>
        </w:rPr>
        <w:t xml:space="preserve">.  Delež izolatov odpornih na kloramfenikol in </w:t>
      </w:r>
      <w:proofErr w:type="spellStart"/>
      <w:r w:rsidRPr="00376858">
        <w:rPr>
          <w:rFonts w:ascii="Arial" w:hAnsi="Arial" w:cs="Arial"/>
        </w:rPr>
        <w:t>gentamicin</w:t>
      </w:r>
      <w:proofErr w:type="spellEnd"/>
      <w:r w:rsidRPr="00376858">
        <w:rPr>
          <w:rFonts w:ascii="Arial" w:hAnsi="Arial" w:cs="Arial"/>
        </w:rPr>
        <w:t xml:space="preserve"> je bil v celotnem obdobje nizek, z izjemo leta 2017, ko je bila ugotovljena zmerna odpornost na </w:t>
      </w:r>
      <w:proofErr w:type="spellStart"/>
      <w:r w:rsidRPr="00376858">
        <w:rPr>
          <w:rFonts w:ascii="Arial" w:hAnsi="Arial" w:cs="Arial"/>
        </w:rPr>
        <w:t>gentamicin</w:t>
      </w:r>
      <w:proofErr w:type="spellEnd"/>
      <w:r w:rsidRPr="00376858">
        <w:rPr>
          <w:rFonts w:ascii="Arial" w:hAnsi="Arial" w:cs="Arial"/>
        </w:rPr>
        <w:t xml:space="preserve"> (14,3%). Na </w:t>
      </w:r>
      <w:proofErr w:type="spellStart"/>
      <w:r w:rsidRPr="00376858">
        <w:rPr>
          <w:rFonts w:ascii="Arial" w:hAnsi="Arial" w:cs="Arial"/>
        </w:rPr>
        <w:t>meropenem</w:t>
      </w:r>
      <w:proofErr w:type="spellEnd"/>
      <w:r w:rsidRPr="00376858">
        <w:rPr>
          <w:rFonts w:ascii="Arial" w:hAnsi="Arial" w:cs="Arial"/>
        </w:rPr>
        <w:t xml:space="preserve">, azitromicin, </w:t>
      </w:r>
      <w:proofErr w:type="spellStart"/>
      <w:r w:rsidRPr="00376858">
        <w:rPr>
          <w:rFonts w:ascii="Arial" w:hAnsi="Arial" w:cs="Arial"/>
        </w:rPr>
        <w:t>kolistin</w:t>
      </w:r>
      <w:proofErr w:type="spellEnd"/>
      <w:r w:rsidRPr="00376858">
        <w:rPr>
          <w:rFonts w:ascii="Arial" w:hAnsi="Arial" w:cs="Arial"/>
        </w:rPr>
        <w:t xml:space="preserve"> in </w:t>
      </w:r>
      <w:proofErr w:type="spellStart"/>
      <w:r w:rsidRPr="00376858">
        <w:rPr>
          <w:rFonts w:ascii="Arial" w:hAnsi="Arial" w:cs="Arial"/>
        </w:rPr>
        <w:t>amikacin</w:t>
      </w:r>
      <w:proofErr w:type="spellEnd"/>
      <w:r w:rsidRPr="00376858">
        <w:rPr>
          <w:rFonts w:ascii="Arial" w:hAnsi="Arial" w:cs="Arial"/>
        </w:rPr>
        <w:t xml:space="preserve"> odpornih izolatov nismo ugotovili,  delež izolatov odpornih na </w:t>
      </w:r>
      <w:proofErr w:type="spellStart"/>
      <w:r w:rsidRPr="00376858">
        <w:rPr>
          <w:rFonts w:ascii="Arial" w:hAnsi="Arial" w:cs="Arial"/>
        </w:rPr>
        <w:t>ampicilin</w:t>
      </w:r>
      <w:proofErr w:type="spellEnd"/>
      <w:r w:rsidRPr="00376858">
        <w:rPr>
          <w:rFonts w:ascii="Arial" w:hAnsi="Arial" w:cs="Arial"/>
        </w:rPr>
        <w:t xml:space="preserve">, </w:t>
      </w:r>
      <w:proofErr w:type="spellStart"/>
      <w:r w:rsidRPr="00376858">
        <w:rPr>
          <w:rFonts w:ascii="Arial" w:hAnsi="Arial" w:cs="Arial"/>
        </w:rPr>
        <w:t>ceftazidim</w:t>
      </w:r>
      <w:proofErr w:type="spellEnd"/>
      <w:r w:rsidRPr="00376858">
        <w:rPr>
          <w:rFonts w:ascii="Arial" w:hAnsi="Arial" w:cs="Arial"/>
        </w:rPr>
        <w:t xml:space="preserve"> in </w:t>
      </w:r>
      <w:proofErr w:type="spellStart"/>
      <w:r w:rsidRPr="00376858">
        <w:rPr>
          <w:rFonts w:ascii="Arial" w:hAnsi="Arial" w:cs="Arial"/>
        </w:rPr>
        <w:t>cefotaksim</w:t>
      </w:r>
      <w:proofErr w:type="spellEnd"/>
      <w:r w:rsidRPr="00376858">
        <w:rPr>
          <w:rFonts w:ascii="Arial" w:hAnsi="Arial" w:cs="Arial"/>
        </w:rPr>
        <w:t xml:space="preserve"> pa je vsa leta izjemno visok. </w:t>
      </w:r>
    </w:p>
    <w:p w14:paraId="0249CF22" w14:textId="77777777" w:rsidR="005E09DB" w:rsidRDefault="005E09DB" w:rsidP="005E09DB">
      <w:pPr>
        <w:spacing w:after="0" w:line="240" w:lineRule="auto"/>
        <w:rPr>
          <w:rFonts w:ascii="Arial" w:hAnsi="Arial" w:cs="Arial"/>
          <w:u w:val="single"/>
        </w:rPr>
      </w:pPr>
    </w:p>
    <w:p w14:paraId="5542B819" w14:textId="36D208F1" w:rsidR="00AB7902" w:rsidRPr="00376858" w:rsidRDefault="00AB7902" w:rsidP="000451A8">
      <w:pPr>
        <w:spacing w:line="240" w:lineRule="auto"/>
        <w:rPr>
          <w:rFonts w:ascii="Arial" w:hAnsi="Arial" w:cs="Arial"/>
        </w:rPr>
      </w:pPr>
      <w:r w:rsidRPr="00376858">
        <w:rPr>
          <w:rFonts w:ascii="Arial" w:hAnsi="Arial" w:cs="Arial"/>
          <w:u w:val="single"/>
        </w:rPr>
        <w:t xml:space="preserve">Graf št. </w:t>
      </w:r>
      <w:r w:rsidR="00CB4C14">
        <w:rPr>
          <w:rFonts w:ascii="Arial" w:hAnsi="Arial" w:cs="Arial"/>
          <w:u w:val="single"/>
        </w:rPr>
        <w:t>24</w:t>
      </w:r>
      <w:r w:rsidRPr="00376858">
        <w:rPr>
          <w:rFonts w:ascii="Arial" w:hAnsi="Arial" w:cs="Arial"/>
        </w:rPr>
        <w:t xml:space="preserve">: Primerjava deležev odpornih izolatov </w:t>
      </w:r>
      <w:proofErr w:type="spellStart"/>
      <w:r w:rsidRPr="00376858">
        <w:rPr>
          <w:rFonts w:ascii="Arial" w:hAnsi="Arial" w:cs="Arial"/>
          <w:i/>
        </w:rPr>
        <w:t>E.coli</w:t>
      </w:r>
      <w:proofErr w:type="spellEnd"/>
      <w:r w:rsidRPr="00376858">
        <w:rPr>
          <w:rFonts w:ascii="Arial" w:hAnsi="Arial" w:cs="Arial"/>
        </w:rPr>
        <w:t xml:space="preserve"> ESBL/</w:t>
      </w:r>
      <w:proofErr w:type="spellStart"/>
      <w:r w:rsidRPr="00376858">
        <w:rPr>
          <w:rFonts w:ascii="Arial" w:hAnsi="Arial" w:cs="Arial"/>
        </w:rPr>
        <w:t>AmpC</w:t>
      </w:r>
      <w:proofErr w:type="spellEnd"/>
      <w:r w:rsidRPr="00376858">
        <w:rPr>
          <w:rFonts w:ascii="Arial" w:hAnsi="Arial" w:cs="Arial"/>
        </w:rPr>
        <w:t xml:space="preserve"> na </w:t>
      </w:r>
      <w:proofErr w:type="spellStart"/>
      <w:r w:rsidRPr="00376858">
        <w:rPr>
          <w:rFonts w:ascii="Arial" w:hAnsi="Arial" w:cs="Arial"/>
        </w:rPr>
        <w:t>sulfametoksazol</w:t>
      </w:r>
      <w:proofErr w:type="spellEnd"/>
      <w:r w:rsidRPr="00376858">
        <w:rPr>
          <w:rFonts w:ascii="Arial" w:hAnsi="Arial" w:cs="Arial"/>
        </w:rPr>
        <w:t xml:space="preserve">, </w:t>
      </w:r>
      <w:proofErr w:type="spellStart"/>
      <w:r w:rsidRPr="00376858">
        <w:rPr>
          <w:rFonts w:ascii="Arial" w:hAnsi="Arial" w:cs="Arial"/>
        </w:rPr>
        <w:t>trimetorpim</w:t>
      </w:r>
      <w:proofErr w:type="spellEnd"/>
      <w:r w:rsidRPr="00376858">
        <w:rPr>
          <w:rFonts w:ascii="Arial" w:hAnsi="Arial" w:cs="Arial"/>
        </w:rPr>
        <w:t xml:space="preserve">, tetracikline, </w:t>
      </w:r>
      <w:proofErr w:type="spellStart"/>
      <w:r w:rsidRPr="00376858">
        <w:rPr>
          <w:rFonts w:ascii="Arial" w:hAnsi="Arial" w:cs="Arial"/>
        </w:rPr>
        <w:t>nalidiksinsko</w:t>
      </w:r>
      <w:proofErr w:type="spellEnd"/>
      <w:r w:rsidRPr="00376858">
        <w:rPr>
          <w:rFonts w:ascii="Arial" w:hAnsi="Arial" w:cs="Arial"/>
        </w:rPr>
        <w:t xml:space="preserve"> kislino in </w:t>
      </w:r>
      <w:proofErr w:type="spellStart"/>
      <w:r w:rsidRPr="00376858">
        <w:rPr>
          <w:rFonts w:ascii="Arial" w:hAnsi="Arial" w:cs="Arial"/>
        </w:rPr>
        <w:t>ciprofloksacin</w:t>
      </w:r>
      <w:proofErr w:type="spellEnd"/>
      <w:r w:rsidRPr="00376858">
        <w:rPr>
          <w:rFonts w:ascii="Arial" w:hAnsi="Arial" w:cs="Arial"/>
        </w:rPr>
        <w:t xml:space="preserve">, v letih 2017, 2019, 2021 in 2023 </w:t>
      </w:r>
    </w:p>
    <w:p w14:paraId="7B9D6D8C" w14:textId="77777777" w:rsidR="00AB7902" w:rsidRPr="00376858" w:rsidRDefault="00AB7902" w:rsidP="00AB7902">
      <w:pPr>
        <w:spacing w:after="0" w:line="240" w:lineRule="auto"/>
        <w:ind w:right="10"/>
        <w:jc w:val="both"/>
        <w:rPr>
          <w:rFonts w:ascii="Arial" w:hAnsi="Arial" w:cs="Arial"/>
        </w:rPr>
      </w:pPr>
      <w:r w:rsidRPr="00376858">
        <w:rPr>
          <w:rFonts w:ascii="Arial" w:hAnsi="Arial" w:cs="Arial"/>
          <w:noProof/>
        </w:rPr>
        <w:drawing>
          <wp:inline distT="0" distB="0" distL="0" distR="0" wp14:anchorId="064DBE94" wp14:editId="5CA8804D">
            <wp:extent cx="5798820" cy="2231515"/>
            <wp:effectExtent l="0" t="0" r="11430" b="16510"/>
            <wp:docPr id="1104887511" name="Grafikon 1" descr="Graf prikazuje primerjavo deležev odpornih izolatov E.coli ESBL/AmpC na sulfametoksazol, trimetorpim, tetracikline, nalidiksinsko kislino in ciprofloksacin">
              <a:extLst xmlns:a="http://schemas.openxmlformats.org/drawingml/2006/main">
                <a:ext uri="{FF2B5EF4-FFF2-40B4-BE49-F238E27FC236}">
                  <a16:creationId xmlns:a16="http://schemas.microsoft.com/office/drawing/2014/main" id="{D2261E97-5A39-BBA5-19DE-C774166201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bookmarkStart w:id="209" w:name="_Toc61436466"/>
    </w:p>
    <w:p w14:paraId="61808539" w14:textId="77777777" w:rsidR="00AB7902" w:rsidRPr="00376858" w:rsidRDefault="00AB7902" w:rsidP="00AB7902">
      <w:pPr>
        <w:spacing w:after="0" w:line="240" w:lineRule="auto"/>
        <w:ind w:right="10"/>
        <w:jc w:val="both"/>
        <w:rPr>
          <w:rFonts w:ascii="Arial" w:hAnsi="Arial" w:cs="Arial"/>
          <w:b/>
          <w:i/>
          <w:u w:val="single"/>
        </w:rPr>
      </w:pPr>
    </w:p>
    <w:p w14:paraId="1A83D52B" w14:textId="77777777" w:rsidR="00AB7902" w:rsidRPr="00376858" w:rsidRDefault="00AB7902" w:rsidP="005E09DB">
      <w:pPr>
        <w:spacing w:after="0" w:line="240" w:lineRule="auto"/>
        <w:ind w:right="10"/>
        <w:rPr>
          <w:rFonts w:ascii="Arial" w:hAnsi="Arial" w:cs="Arial"/>
          <w:b/>
          <w:i/>
          <w:u w:val="single"/>
        </w:rPr>
      </w:pPr>
      <w:r w:rsidRPr="00376858">
        <w:rPr>
          <w:rFonts w:ascii="Arial" w:hAnsi="Arial" w:cs="Arial"/>
          <w:b/>
          <w:i/>
          <w:u w:val="single"/>
        </w:rPr>
        <w:t xml:space="preserve">Izolati </w:t>
      </w:r>
      <w:proofErr w:type="spellStart"/>
      <w:r w:rsidRPr="00376858">
        <w:rPr>
          <w:rFonts w:ascii="Arial" w:hAnsi="Arial" w:cs="Arial"/>
          <w:b/>
          <w:i/>
          <w:u w:val="single"/>
        </w:rPr>
        <w:t>E.coli</w:t>
      </w:r>
      <w:proofErr w:type="spellEnd"/>
      <w:r w:rsidRPr="00376858">
        <w:rPr>
          <w:rFonts w:ascii="Arial" w:hAnsi="Arial" w:cs="Arial"/>
          <w:b/>
          <w:i/>
          <w:u w:val="single"/>
        </w:rPr>
        <w:t xml:space="preserve"> ESBL/</w:t>
      </w:r>
      <w:proofErr w:type="spellStart"/>
      <w:r w:rsidRPr="00376858">
        <w:rPr>
          <w:rFonts w:ascii="Arial" w:hAnsi="Arial" w:cs="Arial"/>
          <w:b/>
          <w:i/>
          <w:u w:val="single"/>
        </w:rPr>
        <w:t>AmpC</w:t>
      </w:r>
      <w:proofErr w:type="spellEnd"/>
      <w:r w:rsidRPr="00376858">
        <w:rPr>
          <w:rFonts w:ascii="Arial" w:hAnsi="Arial" w:cs="Arial"/>
          <w:b/>
          <w:i/>
          <w:u w:val="single"/>
        </w:rPr>
        <w:t xml:space="preserve"> iz </w:t>
      </w:r>
      <w:proofErr w:type="spellStart"/>
      <w:r w:rsidRPr="00376858">
        <w:rPr>
          <w:rFonts w:ascii="Arial" w:hAnsi="Arial" w:cs="Arial"/>
          <w:b/>
          <w:i/>
          <w:u w:val="single"/>
        </w:rPr>
        <w:t>govjega</w:t>
      </w:r>
      <w:proofErr w:type="spellEnd"/>
      <w:r w:rsidRPr="00376858">
        <w:rPr>
          <w:rFonts w:ascii="Arial" w:hAnsi="Arial" w:cs="Arial"/>
          <w:b/>
          <w:i/>
          <w:u w:val="single"/>
        </w:rPr>
        <w:t xml:space="preserve"> mesa</w:t>
      </w:r>
    </w:p>
    <w:p w14:paraId="4E9596F5" w14:textId="77777777" w:rsidR="00AB7902" w:rsidRPr="00376858" w:rsidRDefault="00AB7902" w:rsidP="005E09DB">
      <w:pPr>
        <w:spacing w:after="0" w:line="240" w:lineRule="auto"/>
        <w:ind w:right="10"/>
        <w:rPr>
          <w:rFonts w:ascii="Arial" w:hAnsi="Arial" w:cs="Arial"/>
        </w:rPr>
      </w:pPr>
      <w:r w:rsidRPr="00376858">
        <w:rPr>
          <w:rFonts w:ascii="Arial" w:hAnsi="Arial" w:cs="Arial"/>
          <w:iCs/>
        </w:rPr>
        <w:t>Iz govejega mesa je bilo pridobljenih in testiranih 13 izolatov</w:t>
      </w:r>
      <w:r w:rsidRPr="00376858">
        <w:rPr>
          <w:rFonts w:ascii="Arial" w:hAnsi="Arial" w:cs="Arial"/>
          <w:i/>
        </w:rPr>
        <w:t xml:space="preserve"> E. coli</w:t>
      </w:r>
      <w:r w:rsidRPr="00376858">
        <w:rPr>
          <w:rFonts w:ascii="Arial" w:hAnsi="Arial" w:cs="Arial"/>
        </w:rPr>
        <w:t xml:space="preserve"> ESBL/</w:t>
      </w:r>
      <w:proofErr w:type="spellStart"/>
      <w:r w:rsidRPr="00376858">
        <w:rPr>
          <w:rFonts w:ascii="Arial" w:hAnsi="Arial" w:cs="Arial"/>
        </w:rPr>
        <w:t>AmpC</w:t>
      </w:r>
      <w:proofErr w:type="spellEnd"/>
      <w:r w:rsidRPr="00376858">
        <w:rPr>
          <w:rFonts w:ascii="Arial" w:hAnsi="Arial" w:cs="Arial"/>
        </w:rPr>
        <w:t>. Vsi testirani izolati so bili dobro občutljivi na šest antibiotikov (</w:t>
      </w:r>
      <w:proofErr w:type="spellStart"/>
      <w:r w:rsidRPr="00376858">
        <w:rPr>
          <w:rFonts w:ascii="Arial" w:hAnsi="Arial" w:cs="Arial"/>
        </w:rPr>
        <w:t>meropenem</w:t>
      </w:r>
      <w:proofErr w:type="spellEnd"/>
      <w:r w:rsidRPr="00376858">
        <w:rPr>
          <w:rFonts w:ascii="Arial" w:hAnsi="Arial" w:cs="Arial"/>
        </w:rPr>
        <w:t xml:space="preserve">, azitromicin, </w:t>
      </w:r>
      <w:proofErr w:type="spellStart"/>
      <w:r w:rsidRPr="00376858">
        <w:rPr>
          <w:rFonts w:ascii="Arial" w:hAnsi="Arial" w:cs="Arial"/>
        </w:rPr>
        <w:t>amikacin</w:t>
      </w:r>
      <w:proofErr w:type="spellEnd"/>
      <w:r w:rsidRPr="00376858">
        <w:rPr>
          <w:rFonts w:ascii="Arial" w:hAnsi="Arial" w:cs="Arial"/>
        </w:rPr>
        <w:t xml:space="preserve">, </w:t>
      </w:r>
      <w:proofErr w:type="spellStart"/>
      <w:r w:rsidRPr="00376858">
        <w:rPr>
          <w:rFonts w:ascii="Arial" w:hAnsi="Arial" w:cs="Arial"/>
        </w:rPr>
        <w:t>gentamicin</w:t>
      </w:r>
      <w:proofErr w:type="spellEnd"/>
      <w:r w:rsidRPr="00376858">
        <w:rPr>
          <w:rFonts w:ascii="Arial" w:hAnsi="Arial" w:cs="Arial"/>
        </w:rPr>
        <w:t xml:space="preserve">, </w:t>
      </w:r>
      <w:proofErr w:type="spellStart"/>
      <w:r w:rsidRPr="00376858">
        <w:rPr>
          <w:rFonts w:ascii="Arial" w:hAnsi="Arial" w:cs="Arial"/>
        </w:rPr>
        <w:t>tigeciklin</w:t>
      </w:r>
      <w:proofErr w:type="spellEnd"/>
      <w:r w:rsidRPr="00376858">
        <w:rPr>
          <w:rFonts w:ascii="Arial" w:hAnsi="Arial" w:cs="Arial"/>
        </w:rPr>
        <w:t xml:space="preserve"> in </w:t>
      </w:r>
      <w:proofErr w:type="spellStart"/>
      <w:r w:rsidRPr="00376858">
        <w:rPr>
          <w:rFonts w:ascii="Arial" w:hAnsi="Arial" w:cs="Arial"/>
        </w:rPr>
        <w:t>kolistin</w:t>
      </w:r>
      <w:proofErr w:type="spellEnd"/>
      <w:r w:rsidRPr="00376858">
        <w:rPr>
          <w:rFonts w:ascii="Arial" w:hAnsi="Arial" w:cs="Arial"/>
        </w:rPr>
        <w:t xml:space="preserve">), nizek je bil tudi delež izolatov odpornih na kloramfenikol (7,7%). Na </w:t>
      </w:r>
      <w:proofErr w:type="spellStart"/>
      <w:r w:rsidRPr="00376858">
        <w:rPr>
          <w:rFonts w:ascii="Arial" w:hAnsi="Arial" w:cs="Arial"/>
        </w:rPr>
        <w:t>nalidiksinsko</w:t>
      </w:r>
      <w:proofErr w:type="spellEnd"/>
      <w:r w:rsidRPr="00376858">
        <w:rPr>
          <w:rFonts w:ascii="Arial" w:hAnsi="Arial" w:cs="Arial"/>
        </w:rPr>
        <w:t xml:space="preserve"> kislino je bilo odpornih 15,4% izolatov, visoka odpornost pa je bila ugotovljena na </w:t>
      </w:r>
      <w:proofErr w:type="spellStart"/>
      <w:r w:rsidRPr="00376858">
        <w:rPr>
          <w:rFonts w:ascii="Arial" w:hAnsi="Arial" w:cs="Arial"/>
        </w:rPr>
        <w:t>trimetoprim</w:t>
      </w:r>
      <w:proofErr w:type="spellEnd"/>
      <w:r w:rsidRPr="00376858">
        <w:rPr>
          <w:rFonts w:ascii="Arial" w:hAnsi="Arial" w:cs="Arial"/>
        </w:rPr>
        <w:t xml:space="preserve"> (23,1%) </w:t>
      </w:r>
      <w:proofErr w:type="spellStart"/>
      <w:r w:rsidRPr="00376858">
        <w:rPr>
          <w:rFonts w:ascii="Arial" w:hAnsi="Arial" w:cs="Arial"/>
        </w:rPr>
        <w:t>sulfametoksazol</w:t>
      </w:r>
      <w:proofErr w:type="spellEnd"/>
      <w:r w:rsidRPr="00376858">
        <w:rPr>
          <w:rFonts w:ascii="Arial" w:hAnsi="Arial" w:cs="Arial"/>
        </w:rPr>
        <w:t xml:space="preserve"> in </w:t>
      </w:r>
      <w:proofErr w:type="spellStart"/>
      <w:r w:rsidRPr="00376858">
        <w:rPr>
          <w:rFonts w:ascii="Arial" w:hAnsi="Arial" w:cs="Arial"/>
        </w:rPr>
        <w:t>trimetoprim</w:t>
      </w:r>
      <w:proofErr w:type="spellEnd"/>
      <w:r w:rsidRPr="00376858">
        <w:rPr>
          <w:rFonts w:ascii="Arial" w:hAnsi="Arial" w:cs="Arial"/>
        </w:rPr>
        <w:t xml:space="preserve"> (30,8%), ter na </w:t>
      </w:r>
      <w:proofErr w:type="spellStart"/>
      <w:r w:rsidRPr="00376858">
        <w:rPr>
          <w:rFonts w:ascii="Arial" w:hAnsi="Arial" w:cs="Arial"/>
        </w:rPr>
        <w:t>ciprofloksacin</w:t>
      </w:r>
      <w:proofErr w:type="spellEnd"/>
      <w:r w:rsidRPr="00376858">
        <w:rPr>
          <w:rFonts w:ascii="Arial" w:hAnsi="Arial" w:cs="Arial"/>
        </w:rPr>
        <w:t xml:space="preserve"> (46,2%). Podobno kot pri prašičih in </w:t>
      </w:r>
      <w:proofErr w:type="spellStart"/>
      <w:r w:rsidRPr="00376858">
        <w:rPr>
          <w:rFonts w:ascii="Arial" w:hAnsi="Arial" w:cs="Arial"/>
        </w:rPr>
        <w:t>svinsjkem</w:t>
      </w:r>
      <w:proofErr w:type="spellEnd"/>
      <w:r w:rsidRPr="00376858">
        <w:rPr>
          <w:rFonts w:ascii="Arial" w:hAnsi="Arial" w:cs="Arial"/>
        </w:rPr>
        <w:t xml:space="preserve"> mesu so bili vsi testirani izolati odporni na </w:t>
      </w:r>
      <w:proofErr w:type="spellStart"/>
      <w:r w:rsidRPr="00376858">
        <w:rPr>
          <w:rFonts w:ascii="Arial" w:hAnsi="Arial" w:cs="Arial"/>
        </w:rPr>
        <w:t>ampicilin</w:t>
      </w:r>
      <w:proofErr w:type="spellEnd"/>
      <w:r w:rsidRPr="00376858">
        <w:rPr>
          <w:rFonts w:ascii="Arial" w:hAnsi="Arial" w:cs="Arial"/>
        </w:rPr>
        <w:t xml:space="preserve"> in </w:t>
      </w:r>
      <w:proofErr w:type="spellStart"/>
      <w:r w:rsidRPr="00376858">
        <w:rPr>
          <w:rFonts w:ascii="Arial" w:hAnsi="Arial" w:cs="Arial"/>
        </w:rPr>
        <w:t>cefotaksim</w:t>
      </w:r>
      <w:proofErr w:type="spellEnd"/>
      <w:r w:rsidRPr="00376858">
        <w:rPr>
          <w:rFonts w:ascii="Arial" w:hAnsi="Arial" w:cs="Arial"/>
        </w:rPr>
        <w:t xml:space="preserve">, ter 76,9% izolatov na </w:t>
      </w:r>
      <w:proofErr w:type="spellStart"/>
      <w:r w:rsidRPr="00376858">
        <w:rPr>
          <w:rFonts w:ascii="Arial" w:hAnsi="Arial" w:cs="Arial"/>
        </w:rPr>
        <w:t>ceftazidim</w:t>
      </w:r>
      <w:proofErr w:type="spellEnd"/>
      <w:r w:rsidRPr="00376858">
        <w:rPr>
          <w:rFonts w:ascii="Arial" w:hAnsi="Arial" w:cs="Arial"/>
        </w:rPr>
        <w:t xml:space="preserve">.  </w:t>
      </w:r>
    </w:p>
    <w:p w14:paraId="7BB671A1" w14:textId="77777777" w:rsidR="000451A8" w:rsidRDefault="000451A8" w:rsidP="005E09DB">
      <w:pPr>
        <w:spacing w:after="0" w:line="240" w:lineRule="auto"/>
        <w:rPr>
          <w:rFonts w:ascii="Arial" w:hAnsi="Arial" w:cs="Arial"/>
          <w:u w:val="single"/>
        </w:rPr>
      </w:pPr>
    </w:p>
    <w:p w14:paraId="19E51585" w14:textId="77777777" w:rsidR="000451A8" w:rsidRDefault="000451A8" w:rsidP="005E09DB">
      <w:pPr>
        <w:spacing w:after="0" w:line="240" w:lineRule="auto"/>
        <w:rPr>
          <w:rFonts w:ascii="Arial" w:hAnsi="Arial" w:cs="Arial"/>
          <w:u w:val="single"/>
        </w:rPr>
      </w:pPr>
    </w:p>
    <w:p w14:paraId="70F378C4" w14:textId="77777777" w:rsidR="000451A8" w:rsidRDefault="000451A8" w:rsidP="005E09DB">
      <w:pPr>
        <w:spacing w:after="0" w:line="240" w:lineRule="auto"/>
        <w:rPr>
          <w:rFonts w:ascii="Arial" w:hAnsi="Arial" w:cs="Arial"/>
          <w:u w:val="single"/>
        </w:rPr>
      </w:pPr>
    </w:p>
    <w:p w14:paraId="5BCD01A7" w14:textId="43F68550" w:rsidR="00AB7902" w:rsidRPr="00376858" w:rsidRDefault="00AB7902" w:rsidP="005E09DB">
      <w:pPr>
        <w:spacing w:after="0" w:line="240" w:lineRule="auto"/>
        <w:rPr>
          <w:rFonts w:ascii="Arial" w:hAnsi="Arial" w:cs="Arial"/>
        </w:rPr>
      </w:pPr>
      <w:r w:rsidRPr="00376858">
        <w:rPr>
          <w:rFonts w:ascii="Arial" w:hAnsi="Arial" w:cs="Arial"/>
          <w:u w:val="single"/>
        </w:rPr>
        <w:t xml:space="preserve">Graf št. </w:t>
      </w:r>
      <w:r w:rsidR="00CB4C14">
        <w:rPr>
          <w:rFonts w:ascii="Arial" w:hAnsi="Arial" w:cs="Arial"/>
          <w:u w:val="single"/>
        </w:rPr>
        <w:t>25</w:t>
      </w:r>
      <w:r w:rsidRPr="00376858">
        <w:rPr>
          <w:rFonts w:ascii="Arial" w:hAnsi="Arial" w:cs="Arial"/>
        </w:rPr>
        <w:t xml:space="preserve">: Primerjava deležev odpornih izolatov </w:t>
      </w:r>
      <w:proofErr w:type="spellStart"/>
      <w:r w:rsidRPr="00376858">
        <w:rPr>
          <w:rFonts w:ascii="Arial" w:hAnsi="Arial" w:cs="Arial"/>
          <w:i/>
        </w:rPr>
        <w:t>E.coli</w:t>
      </w:r>
      <w:proofErr w:type="spellEnd"/>
      <w:r w:rsidRPr="00376858">
        <w:rPr>
          <w:rFonts w:ascii="Arial" w:hAnsi="Arial" w:cs="Arial"/>
        </w:rPr>
        <w:t xml:space="preserve"> ESBL/</w:t>
      </w:r>
      <w:proofErr w:type="spellStart"/>
      <w:r w:rsidRPr="00376858">
        <w:rPr>
          <w:rFonts w:ascii="Arial" w:hAnsi="Arial" w:cs="Arial"/>
        </w:rPr>
        <w:t>AmpC</w:t>
      </w:r>
      <w:proofErr w:type="spellEnd"/>
      <w:r w:rsidRPr="00376858">
        <w:rPr>
          <w:rFonts w:ascii="Arial" w:hAnsi="Arial" w:cs="Arial"/>
        </w:rPr>
        <w:t xml:space="preserve"> iz govejega mesa, v letih 2021 in 2023</w:t>
      </w:r>
    </w:p>
    <w:p w14:paraId="62C55CE6" w14:textId="77777777" w:rsidR="00AB7902" w:rsidRPr="00376858" w:rsidRDefault="00AB7902" w:rsidP="00AB7902">
      <w:pPr>
        <w:spacing w:after="0" w:line="240" w:lineRule="auto"/>
        <w:ind w:right="10"/>
        <w:jc w:val="center"/>
        <w:rPr>
          <w:rFonts w:ascii="Arial" w:hAnsi="Arial" w:cs="Arial"/>
        </w:rPr>
      </w:pPr>
      <w:r w:rsidRPr="00376858">
        <w:rPr>
          <w:rFonts w:ascii="Arial" w:hAnsi="Arial" w:cs="Arial"/>
          <w:noProof/>
        </w:rPr>
        <w:drawing>
          <wp:inline distT="0" distB="0" distL="0" distR="0" wp14:anchorId="3C16B99B" wp14:editId="70FDFF04">
            <wp:extent cx="5850890" cy="1937769"/>
            <wp:effectExtent l="0" t="0" r="16510" b="5715"/>
            <wp:docPr id="731953776" name="Grafikon 1" descr="Graf prikazuje primerjavo deležev odpornih izolatov E.coli ESBL/AmpC iz govejega mesa">
              <a:extLst xmlns:a="http://schemas.openxmlformats.org/drawingml/2006/main">
                <a:ext uri="{FF2B5EF4-FFF2-40B4-BE49-F238E27FC236}">
                  <a16:creationId xmlns:a16="http://schemas.microsoft.com/office/drawing/2014/main" id="{EE60025B-068B-CB82-614B-93F42AF2EF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37A761C5" w14:textId="77777777" w:rsidR="000451A8" w:rsidRDefault="000451A8" w:rsidP="005E09DB">
      <w:pPr>
        <w:spacing w:after="0" w:line="240" w:lineRule="auto"/>
        <w:ind w:right="10"/>
        <w:rPr>
          <w:rFonts w:ascii="Arial" w:hAnsi="Arial" w:cs="Arial"/>
        </w:rPr>
      </w:pPr>
    </w:p>
    <w:p w14:paraId="4889DFB6" w14:textId="476CE559" w:rsidR="00AB7902" w:rsidRPr="00376858" w:rsidRDefault="00AB7902" w:rsidP="005E09DB">
      <w:pPr>
        <w:spacing w:after="0" w:line="240" w:lineRule="auto"/>
        <w:ind w:right="10"/>
        <w:rPr>
          <w:rFonts w:ascii="Arial" w:hAnsi="Arial" w:cs="Arial"/>
        </w:rPr>
      </w:pPr>
      <w:r w:rsidRPr="00376858">
        <w:rPr>
          <w:rFonts w:ascii="Arial" w:hAnsi="Arial" w:cs="Arial"/>
        </w:rPr>
        <w:t xml:space="preserve">Tudi pri izolatih iz govejega mesa je v obdobju od leta 2017 do 2023 opazen trend nižanja odpornosti na </w:t>
      </w:r>
      <w:proofErr w:type="spellStart"/>
      <w:r w:rsidRPr="00376858">
        <w:rPr>
          <w:rFonts w:ascii="Arial" w:hAnsi="Arial" w:cs="Arial"/>
        </w:rPr>
        <w:t>ciprofloksacin</w:t>
      </w:r>
      <w:proofErr w:type="spellEnd"/>
      <w:r w:rsidRPr="00376858">
        <w:rPr>
          <w:rFonts w:ascii="Arial" w:hAnsi="Arial" w:cs="Arial"/>
        </w:rPr>
        <w:t xml:space="preserve">, </w:t>
      </w:r>
      <w:proofErr w:type="spellStart"/>
      <w:r w:rsidRPr="00376858">
        <w:rPr>
          <w:rFonts w:ascii="Arial" w:hAnsi="Arial" w:cs="Arial"/>
        </w:rPr>
        <w:t>nalidiksinsko</w:t>
      </w:r>
      <w:proofErr w:type="spellEnd"/>
      <w:r w:rsidRPr="00376858">
        <w:rPr>
          <w:rFonts w:ascii="Arial" w:hAnsi="Arial" w:cs="Arial"/>
        </w:rPr>
        <w:t xml:space="preserve"> kislino, </w:t>
      </w:r>
      <w:proofErr w:type="spellStart"/>
      <w:r w:rsidRPr="00376858">
        <w:rPr>
          <w:rFonts w:ascii="Arial" w:hAnsi="Arial" w:cs="Arial"/>
        </w:rPr>
        <w:t>sulfametoksazol</w:t>
      </w:r>
      <w:proofErr w:type="spellEnd"/>
      <w:r w:rsidRPr="00376858">
        <w:rPr>
          <w:rFonts w:ascii="Arial" w:hAnsi="Arial" w:cs="Arial"/>
        </w:rPr>
        <w:t xml:space="preserve"> in tetracikline, medtem ko delež izolatov odpornih na </w:t>
      </w:r>
      <w:proofErr w:type="spellStart"/>
      <w:r w:rsidRPr="00376858">
        <w:rPr>
          <w:rFonts w:ascii="Arial" w:hAnsi="Arial" w:cs="Arial"/>
        </w:rPr>
        <w:t>trimetoprim</w:t>
      </w:r>
      <w:proofErr w:type="spellEnd"/>
      <w:r w:rsidRPr="00376858">
        <w:rPr>
          <w:rFonts w:ascii="Arial" w:hAnsi="Arial" w:cs="Arial"/>
        </w:rPr>
        <w:t xml:space="preserve"> ostaja približno enak.  Delež izolatov odpornih na kloramfenikol se je znižal iz 40% v letu 2017 na 7,7% v letu 2023. V letih 2017-2021 je bila odpornost na </w:t>
      </w:r>
      <w:proofErr w:type="spellStart"/>
      <w:r w:rsidRPr="00376858">
        <w:rPr>
          <w:rFonts w:ascii="Arial" w:hAnsi="Arial" w:cs="Arial"/>
        </w:rPr>
        <w:t>gentamicin</w:t>
      </w:r>
      <w:proofErr w:type="spellEnd"/>
      <w:r w:rsidRPr="00376858">
        <w:rPr>
          <w:rFonts w:ascii="Arial" w:hAnsi="Arial" w:cs="Arial"/>
        </w:rPr>
        <w:t xml:space="preserve"> zmerna (10-14,3%), v letu 2023 pa izolatov odpornih na </w:t>
      </w:r>
      <w:proofErr w:type="spellStart"/>
      <w:r w:rsidRPr="00376858">
        <w:rPr>
          <w:rFonts w:ascii="Arial" w:hAnsi="Arial" w:cs="Arial"/>
        </w:rPr>
        <w:t>gentamicin</w:t>
      </w:r>
      <w:proofErr w:type="spellEnd"/>
      <w:r w:rsidRPr="00376858">
        <w:rPr>
          <w:rFonts w:ascii="Arial" w:hAnsi="Arial" w:cs="Arial"/>
        </w:rPr>
        <w:t xml:space="preserve"> nismo ugotovili. Na </w:t>
      </w:r>
      <w:proofErr w:type="spellStart"/>
      <w:r w:rsidRPr="00376858">
        <w:rPr>
          <w:rFonts w:ascii="Arial" w:hAnsi="Arial" w:cs="Arial"/>
        </w:rPr>
        <w:t>meropenem</w:t>
      </w:r>
      <w:proofErr w:type="spellEnd"/>
      <w:r w:rsidRPr="00376858">
        <w:rPr>
          <w:rFonts w:ascii="Arial" w:hAnsi="Arial" w:cs="Arial"/>
        </w:rPr>
        <w:t xml:space="preserve">, </w:t>
      </w:r>
      <w:proofErr w:type="spellStart"/>
      <w:r w:rsidRPr="00376858">
        <w:rPr>
          <w:rFonts w:ascii="Arial" w:hAnsi="Arial" w:cs="Arial"/>
        </w:rPr>
        <w:t>tigeciklin</w:t>
      </w:r>
      <w:proofErr w:type="spellEnd"/>
      <w:r w:rsidRPr="00376858">
        <w:rPr>
          <w:rFonts w:ascii="Arial" w:hAnsi="Arial" w:cs="Arial"/>
        </w:rPr>
        <w:t xml:space="preserve">, </w:t>
      </w:r>
      <w:proofErr w:type="spellStart"/>
      <w:r w:rsidRPr="00376858">
        <w:rPr>
          <w:rFonts w:ascii="Arial" w:hAnsi="Arial" w:cs="Arial"/>
        </w:rPr>
        <w:t>amikacin</w:t>
      </w:r>
      <w:proofErr w:type="spellEnd"/>
      <w:r w:rsidRPr="00376858">
        <w:rPr>
          <w:rFonts w:ascii="Arial" w:hAnsi="Arial" w:cs="Arial"/>
        </w:rPr>
        <w:t xml:space="preserve">, </w:t>
      </w:r>
      <w:proofErr w:type="spellStart"/>
      <w:r w:rsidRPr="00376858">
        <w:rPr>
          <w:rFonts w:ascii="Arial" w:hAnsi="Arial" w:cs="Arial"/>
        </w:rPr>
        <w:t>kolistin</w:t>
      </w:r>
      <w:proofErr w:type="spellEnd"/>
      <w:r w:rsidRPr="00376858">
        <w:rPr>
          <w:rFonts w:ascii="Arial" w:hAnsi="Arial" w:cs="Arial"/>
        </w:rPr>
        <w:t xml:space="preserve"> in azitromicin odpornih izolatov nismo ugotovili, razen v letu 2019, ko je delež izolatov odpornih na azitromicin znašal 28,6%. Delež izolatov odpornih na </w:t>
      </w:r>
      <w:proofErr w:type="spellStart"/>
      <w:r w:rsidRPr="00376858">
        <w:rPr>
          <w:rFonts w:ascii="Arial" w:hAnsi="Arial" w:cs="Arial"/>
        </w:rPr>
        <w:t>ampicilin</w:t>
      </w:r>
      <w:proofErr w:type="spellEnd"/>
      <w:r w:rsidRPr="00376858">
        <w:rPr>
          <w:rFonts w:ascii="Arial" w:hAnsi="Arial" w:cs="Arial"/>
        </w:rPr>
        <w:t xml:space="preserve">, </w:t>
      </w:r>
      <w:proofErr w:type="spellStart"/>
      <w:r w:rsidRPr="00376858">
        <w:rPr>
          <w:rFonts w:ascii="Arial" w:hAnsi="Arial" w:cs="Arial"/>
        </w:rPr>
        <w:t>ceftazidim</w:t>
      </w:r>
      <w:proofErr w:type="spellEnd"/>
      <w:r w:rsidRPr="00376858">
        <w:rPr>
          <w:rFonts w:ascii="Arial" w:hAnsi="Arial" w:cs="Arial"/>
        </w:rPr>
        <w:t xml:space="preserve"> in </w:t>
      </w:r>
      <w:proofErr w:type="spellStart"/>
      <w:r w:rsidRPr="00376858">
        <w:rPr>
          <w:rFonts w:ascii="Arial" w:hAnsi="Arial" w:cs="Arial"/>
        </w:rPr>
        <w:t>cefotaksim</w:t>
      </w:r>
      <w:proofErr w:type="spellEnd"/>
      <w:r w:rsidRPr="00376858">
        <w:rPr>
          <w:rFonts w:ascii="Arial" w:hAnsi="Arial" w:cs="Arial"/>
        </w:rPr>
        <w:t xml:space="preserve"> je bil vsa leta izjemno visok. </w:t>
      </w:r>
    </w:p>
    <w:p w14:paraId="6904A38B" w14:textId="77777777" w:rsidR="000451A8" w:rsidRDefault="000451A8" w:rsidP="005E09DB">
      <w:pPr>
        <w:spacing w:after="0" w:line="240" w:lineRule="auto"/>
        <w:rPr>
          <w:rFonts w:ascii="Arial" w:hAnsi="Arial" w:cs="Arial"/>
          <w:u w:val="single"/>
        </w:rPr>
      </w:pPr>
    </w:p>
    <w:p w14:paraId="789A1292" w14:textId="042429E5" w:rsidR="000451A8" w:rsidRPr="00376858" w:rsidRDefault="00AB7902" w:rsidP="000451A8">
      <w:pPr>
        <w:spacing w:line="240" w:lineRule="auto"/>
        <w:rPr>
          <w:rFonts w:ascii="Arial" w:hAnsi="Arial" w:cs="Arial"/>
        </w:rPr>
      </w:pPr>
      <w:r w:rsidRPr="00376858">
        <w:rPr>
          <w:rFonts w:ascii="Arial" w:hAnsi="Arial" w:cs="Arial"/>
          <w:u w:val="single"/>
        </w:rPr>
        <w:t xml:space="preserve">Graf št. </w:t>
      </w:r>
      <w:r w:rsidR="00CB4C14">
        <w:rPr>
          <w:rFonts w:ascii="Arial" w:hAnsi="Arial" w:cs="Arial"/>
          <w:u w:val="single"/>
        </w:rPr>
        <w:t>26</w:t>
      </w:r>
      <w:r w:rsidRPr="00376858">
        <w:rPr>
          <w:rFonts w:ascii="Arial" w:hAnsi="Arial" w:cs="Arial"/>
        </w:rPr>
        <w:t xml:space="preserve">: Primerjava deležev odpornih izolatov </w:t>
      </w:r>
      <w:proofErr w:type="spellStart"/>
      <w:r w:rsidRPr="00376858">
        <w:rPr>
          <w:rFonts w:ascii="Arial" w:hAnsi="Arial" w:cs="Arial"/>
          <w:i/>
        </w:rPr>
        <w:t>E.coli</w:t>
      </w:r>
      <w:proofErr w:type="spellEnd"/>
      <w:r w:rsidRPr="00376858">
        <w:rPr>
          <w:rFonts w:ascii="Arial" w:hAnsi="Arial" w:cs="Arial"/>
        </w:rPr>
        <w:t xml:space="preserve"> ESBL/</w:t>
      </w:r>
      <w:proofErr w:type="spellStart"/>
      <w:r w:rsidRPr="00376858">
        <w:rPr>
          <w:rFonts w:ascii="Arial" w:hAnsi="Arial" w:cs="Arial"/>
        </w:rPr>
        <w:t>AmpC</w:t>
      </w:r>
      <w:proofErr w:type="spellEnd"/>
      <w:r w:rsidRPr="00376858">
        <w:rPr>
          <w:rFonts w:ascii="Arial" w:hAnsi="Arial" w:cs="Arial"/>
        </w:rPr>
        <w:t xml:space="preserve"> na </w:t>
      </w:r>
      <w:proofErr w:type="spellStart"/>
      <w:r w:rsidRPr="00376858">
        <w:rPr>
          <w:rFonts w:ascii="Arial" w:hAnsi="Arial" w:cs="Arial"/>
        </w:rPr>
        <w:t>sulfametoksazol</w:t>
      </w:r>
      <w:proofErr w:type="spellEnd"/>
      <w:r w:rsidRPr="00376858">
        <w:rPr>
          <w:rFonts w:ascii="Arial" w:hAnsi="Arial" w:cs="Arial"/>
        </w:rPr>
        <w:t xml:space="preserve">, </w:t>
      </w:r>
      <w:proofErr w:type="spellStart"/>
      <w:r w:rsidRPr="00376858">
        <w:rPr>
          <w:rFonts w:ascii="Arial" w:hAnsi="Arial" w:cs="Arial"/>
        </w:rPr>
        <w:t>trimetorpim</w:t>
      </w:r>
      <w:proofErr w:type="spellEnd"/>
      <w:r w:rsidRPr="00376858">
        <w:rPr>
          <w:rFonts w:ascii="Arial" w:hAnsi="Arial" w:cs="Arial"/>
        </w:rPr>
        <w:t xml:space="preserve">, tetracikline, </w:t>
      </w:r>
      <w:proofErr w:type="spellStart"/>
      <w:r w:rsidRPr="00376858">
        <w:rPr>
          <w:rFonts w:ascii="Arial" w:hAnsi="Arial" w:cs="Arial"/>
        </w:rPr>
        <w:t>nalidiksinsko</w:t>
      </w:r>
      <w:proofErr w:type="spellEnd"/>
      <w:r w:rsidRPr="00376858">
        <w:rPr>
          <w:rFonts w:ascii="Arial" w:hAnsi="Arial" w:cs="Arial"/>
        </w:rPr>
        <w:t xml:space="preserve"> kislino in </w:t>
      </w:r>
      <w:proofErr w:type="spellStart"/>
      <w:r w:rsidRPr="00376858">
        <w:rPr>
          <w:rFonts w:ascii="Arial" w:hAnsi="Arial" w:cs="Arial"/>
        </w:rPr>
        <w:t>ciprofloksacin</w:t>
      </w:r>
      <w:proofErr w:type="spellEnd"/>
      <w:r w:rsidRPr="00376858">
        <w:rPr>
          <w:rFonts w:ascii="Arial" w:hAnsi="Arial" w:cs="Arial"/>
        </w:rPr>
        <w:t xml:space="preserve">, v letih 2017, 2019, 2021 in 2023 </w:t>
      </w:r>
    </w:p>
    <w:p w14:paraId="0C22441A" w14:textId="77777777" w:rsidR="00AB7902" w:rsidRPr="00376858" w:rsidRDefault="00AB7902" w:rsidP="00AB7902">
      <w:pPr>
        <w:spacing w:after="0" w:line="240" w:lineRule="auto"/>
        <w:jc w:val="center"/>
        <w:rPr>
          <w:rFonts w:ascii="Arial" w:hAnsi="Arial" w:cs="Arial"/>
          <w:u w:val="single"/>
        </w:rPr>
      </w:pPr>
      <w:r w:rsidRPr="00376858">
        <w:rPr>
          <w:rFonts w:ascii="Arial" w:hAnsi="Arial" w:cs="Arial"/>
          <w:noProof/>
        </w:rPr>
        <w:drawing>
          <wp:inline distT="0" distB="0" distL="0" distR="0" wp14:anchorId="4E4FBFF1" wp14:editId="6DBD6992">
            <wp:extent cx="5738270" cy="2353310"/>
            <wp:effectExtent l="0" t="0" r="15240" b="8890"/>
            <wp:docPr id="1075811527" name="Grafikon 1" descr="Graf prikazuje primerjavo deležev odpornih izolatov E.coli ESBL/AmpC na sulfametoksazol, trimetorpim, tetracikline, nalidiksinsko kislino in ciprofloksacin">
              <a:extLst xmlns:a="http://schemas.openxmlformats.org/drawingml/2006/main">
                <a:ext uri="{FF2B5EF4-FFF2-40B4-BE49-F238E27FC236}">
                  <a16:creationId xmlns:a16="http://schemas.microsoft.com/office/drawing/2014/main" id="{2D121802-E7CB-275E-5733-08DC9D50B8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199B5384" w14:textId="77777777" w:rsidR="00AB7902" w:rsidRDefault="00AB7902" w:rsidP="00AB7902">
      <w:pPr>
        <w:spacing w:after="0" w:line="240" w:lineRule="auto"/>
        <w:ind w:right="10"/>
        <w:rPr>
          <w:rFonts w:ascii="Arial" w:hAnsi="Arial" w:cs="Arial"/>
        </w:rPr>
      </w:pPr>
    </w:p>
    <w:p w14:paraId="4774A778" w14:textId="77777777" w:rsidR="005E09DB" w:rsidRDefault="005E09DB" w:rsidP="00AB7902">
      <w:pPr>
        <w:spacing w:after="0" w:line="240" w:lineRule="auto"/>
        <w:ind w:right="10"/>
        <w:rPr>
          <w:rFonts w:ascii="Arial" w:hAnsi="Arial" w:cs="Arial"/>
        </w:rPr>
      </w:pPr>
    </w:p>
    <w:p w14:paraId="5B413A76" w14:textId="77777777" w:rsidR="005E09DB" w:rsidRDefault="005E09DB" w:rsidP="00AB7902">
      <w:pPr>
        <w:spacing w:after="0" w:line="240" w:lineRule="auto"/>
        <w:ind w:right="10"/>
        <w:rPr>
          <w:rFonts w:ascii="Arial" w:hAnsi="Arial" w:cs="Arial"/>
        </w:rPr>
      </w:pPr>
    </w:p>
    <w:p w14:paraId="323DBDBE" w14:textId="77777777" w:rsidR="000451A8" w:rsidRDefault="000451A8" w:rsidP="00AB7902">
      <w:pPr>
        <w:spacing w:after="0" w:line="240" w:lineRule="auto"/>
        <w:ind w:right="10"/>
        <w:rPr>
          <w:rFonts w:ascii="Arial" w:hAnsi="Arial" w:cs="Arial"/>
        </w:rPr>
      </w:pPr>
    </w:p>
    <w:p w14:paraId="248D4866" w14:textId="77777777" w:rsidR="000451A8" w:rsidRDefault="000451A8" w:rsidP="00AB7902">
      <w:pPr>
        <w:spacing w:after="0" w:line="240" w:lineRule="auto"/>
        <w:ind w:right="10"/>
        <w:rPr>
          <w:rFonts w:ascii="Arial" w:hAnsi="Arial" w:cs="Arial"/>
        </w:rPr>
      </w:pPr>
    </w:p>
    <w:p w14:paraId="598EF01D" w14:textId="77777777" w:rsidR="000451A8" w:rsidRDefault="000451A8" w:rsidP="00AB7902">
      <w:pPr>
        <w:spacing w:after="0" w:line="240" w:lineRule="auto"/>
        <w:ind w:right="10"/>
        <w:rPr>
          <w:rFonts w:ascii="Arial" w:hAnsi="Arial" w:cs="Arial"/>
        </w:rPr>
      </w:pPr>
    </w:p>
    <w:p w14:paraId="681C586E" w14:textId="77777777" w:rsidR="000451A8" w:rsidRDefault="000451A8" w:rsidP="00AB7902">
      <w:pPr>
        <w:spacing w:after="0" w:line="240" w:lineRule="auto"/>
        <w:ind w:right="10"/>
        <w:rPr>
          <w:rFonts w:ascii="Arial" w:hAnsi="Arial" w:cs="Arial"/>
        </w:rPr>
      </w:pPr>
    </w:p>
    <w:p w14:paraId="2639BA26" w14:textId="77777777" w:rsidR="000451A8" w:rsidRDefault="000451A8" w:rsidP="00AB7902">
      <w:pPr>
        <w:spacing w:after="0" w:line="240" w:lineRule="auto"/>
        <w:ind w:right="10"/>
        <w:rPr>
          <w:rFonts w:ascii="Arial" w:hAnsi="Arial" w:cs="Arial"/>
        </w:rPr>
      </w:pPr>
    </w:p>
    <w:p w14:paraId="71C26121" w14:textId="77777777" w:rsidR="000451A8" w:rsidRPr="00376858" w:rsidRDefault="000451A8" w:rsidP="00AB7902">
      <w:pPr>
        <w:spacing w:after="0" w:line="240" w:lineRule="auto"/>
        <w:ind w:right="10"/>
        <w:rPr>
          <w:rFonts w:ascii="Arial" w:hAnsi="Arial" w:cs="Arial"/>
        </w:rPr>
      </w:pPr>
    </w:p>
    <w:p w14:paraId="76DFC006" w14:textId="77777777" w:rsidR="00AB7902" w:rsidRPr="00FF754F" w:rsidRDefault="00AB7902" w:rsidP="00AB7902">
      <w:pPr>
        <w:pBdr>
          <w:top w:val="single" w:sz="24" w:space="0" w:color="ECF0E9" w:themeColor="accent1" w:themeTint="33"/>
          <w:left w:val="single" w:sz="24" w:space="0" w:color="ECF0E9" w:themeColor="accent1" w:themeTint="33"/>
          <w:bottom w:val="single" w:sz="24" w:space="0" w:color="ECF0E9" w:themeColor="accent1" w:themeTint="33"/>
          <w:right w:val="single" w:sz="24" w:space="0" w:color="ECF0E9" w:themeColor="accent1" w:themeTint="33"/>
        </w:pBdr>
        <w:shd w:val="clear" w:color="auto" w:fill="ECF0E9" w:themeFill="accent1" w:themeFillTint="33"/>
        <w:spacing w:after="0"/>
        <w:outlineLvl w:val="1"/>
        <w:rPr>
          <w:rFonts w:ascii="Arial" w:hAnsi="Arial" w:cs="Arial"/>
          <w:b/>
          <w:bCs/>
          <w:caps/>
          <w:spacing w:val="15"/>
        </w:rPr>
      </w:pPr>
      <w:bookmarkStart w:id="210" w:name="_Toc204436056"/>
      <w:r w:rsidRPr="00FF754F">
        <w:rPr>
          <w:rFonts w:ascii="Arial" w:hAnsi="Arial" w:cs="Arial"/>
          <w:b/>
          <w:bCs/>
          <w:caps/>
          <w:spacing w:val="15"/>
        </w:rPr>
        <w:lastRenderedPageBreak/>
        <w:t xml:space="preserve">Indikatorska </w:t>
      </w:r>
      <w:proofErr w:type="spellStart"/>
      <w:r w:rsidRPr="00FF754F">
        <w:rPr>
          <w:rFonts w:ascii="Arial" w:hAnsi="Arial" w:cs="Arial"/>
          <w:b/>
          <w:bCs/>
          <w:i/>
          <w:caps/>
          <w:spacing w:val="15"/>
        </w:rPr>
        <w:t>E.</w:t>
      </w:r>
      <w:r w:rsidRPr="00FF754F">
        <w:rPr>
          <w:rFonts w:ascii="Arial" w:hAnsi="Arial" w:cs="Arial"/>
          <w:b/>
          <w:bCs/>
          <w:i/>
          <w:spacing w:val="15"/>
        </w:rPr>
        <w:t>coli</w:t>
      </w:r>
      <w:bookmarkEnd w:id="209"/>
      <w:bookmarkEnd w:id="210"/>
      <w:proofErr w:type="spellEnd"/>
    </w:p>
    <w:p w14:paraId="00D6948E" w14:textId="77777777" w:rsidR="00AB7902" w:rsidRPr="00376858" w:rsidRDefault="00AB7902" w:rsidP="005E09DB">
      <w:pPr>
        <w:spacing w:after="0" w:line="240" w:lineRule="auto"/>
        <w:ind w:right="10"/>
        <w:rPr>
          <w:rFonts w:ascii="Arial" w:hAnsi="Arial" w:cs="Arial"/>
        </w:rPr>
      </w:pPr>
      <w:r w:rsidRPr="00376858">
        <w:rPr>
          <w:rFonts w:ascii="Arial" w:hAnsi="Arial" w:cs="Arial"/>
        </w:rPr>
        <w:t xml:space="preserve">Izolati indikatorske </w:t>
      </w:r>
      <w:r w:rsidRPr="00376858">
        <w:rPr>
          <w:rFonts w:ascii="Arial" w:hAnsi="Arial" w:cs="Arial"/>
          <w:i/>
        </w:rPr>
        <w:t>E. coli</w:t>
      </w:r>
      <w:r w:rsidRPr="00376858">
        <w:rPr>
          <w:rFonts w:ascii="Arial" w:hAnsi="Arial" w:cs="Arial"/>
        </w:rPr>
        <w:t xml:space="preserve"> so bili v letu 2023 pridobljeni iz 103 vzorcev </w:t>
      </w:r>
      <w:proofErr w:type="spellStart"/>
      <w:r w:rsidRPr="00376858">
        <w:rPr>
          <w:rFonts w:ascii="Arial" w:hAnsi="Arial" w:cs="Arial"/>
        </w:rPr>
        <w:t>cekuma</w:t>
      </w:r>
      <w:proofErr w:type="spellEnd"/>
      <w:r w:rsidRPr="00376858">
        <w:rPr>
          <w:rFonts w:ascii="Arial" w:hAnsi="Arial" w:cs="Arial"/>
        </w:rPr>
        <w:t xml:space="preserve"> pitovnih prašičev. Za izolacijo se uporablja selektivna gojišča brez dodanih antibiotikov. Od skupno 103 pridobljenih izolatov je bilo za testiranje odpornosti proti protimikrobnim zdravilom izbranih 85 izolatov. </w:t>
      </w:r>
    </w:p>
    <w:p w14:paraId="430DAE21" w14:textId="77777777" w:rsidR="00AB7902" w:rsidRPr="00376858" w:rsidRDefault="00AB7902" w:rsidP="005E09DB">
      <w:pPr>
        <w:spacing w:before="0" w:after="0" w:line="168" w:lineRule="auto"/>
        <w:rPr>
          <w:rFonts w:ascii="Arial" w:hAnsi="Arial" w:cs="Arial"/>
        </w:rPr>
      </w:pPr>
    </w:p>
    <w:p w14:paraId="7EDDF7B6" w14:textId="4693F02F" w:rsidR="00AB7902" w:rsidRPr="00376858" w:rsidRDefault="00AB7902" w:rsidP="005E09DB">
      <w:pPr>
        <w:spacing w:after="0" w:line="240" w:lineRule="auto"/>
        <w:rPr>
          <w:rFonts w:ascii="Arial" w:hAnsi="Arial" w:cs="Arial"/>
        </w:rPr>
      </w:pPr>
      <w:r w:rsidRPr="00376858">
        <w:rPr>
          <w:rFonts w:ascii="Arial" w:hAnsi="Arial" w:cs="Arial"/>
        </w:rPr>
        <w:t xml:space="preserve">Vsi testirani izolati indikatorske </w:t>
      </w:r>
      <w:r w:rsidRPr="00376858">
        <w:rPr>
          <w:rFonts w:ascii="Arial" w:hAnsi="Arial" w:cs="Arial"/>
          <w:i/>
        </w:rPr>
        <w:t>E. coli</w:t>
      </w:r>
      <w:r w:rsidRPr="00376858">
        <w:rPr>
          <w:rFonts w:ascii="Arial" w:hAnsi="Arial" w:cs="Arial"/>
        </w:rPr>
        <w:t xml:space="preserve"> so bili dobro občutljivi </w:t>
      </w:r>
      <w:proofErr w:type="spellStart"/>
      <w:r w:rsidRPr="00376858">
        <w:rPr>
          <w:rFonts w:ascii="Arial" w:hAnsi="Arial" w:cs="Arial"/>
        </w:rPr>
        <w:t>meropenem</w:t>
      </w:r>
      <w:proofErr w:type="spellEnd"/>
      <w:r w:rsidRPr="00376858">
        <w:rPr>
          <w:rFonts w:ascii="Arial" w:hAnsi="Arial" w:cs="Arial"/>
        </w:rPr>
        <w:t xml:space="preserve">, </w:t>
      </w:r>
      <w:proofErr w:type="spellStart"/>
      <w:r w:rsidRPr="00376858">
        <w:rPr>
          <w:rFonts w:ascii="Arial" w:hAnsi="Arial" w:cs="Arial"/>
        </w:rPr>
        <w:t>amikacin</w:t>
      </w:r>
      <w:proofErr w:type="spellEnd"/>
      <w:r w:rsidRPr="00376858">
        <w:rPr>
          <w:rFonts w:ascii="Arial" w:hAnsi="Arial" w:cs="Arial"/>
        </w:rPr>
        <w:t xml:space="preserve">, </w:t>
      </w:r>
      <w:proofErr w:type="spellStart"/>
      <w:r w:rsidRPr="00376858">
        <w:rPr>
          <w:rFonts w:ascii="Arial" w:hAnsi="Arial" w:cs="Arial"/>
        </w:rPr>
        <w:t>tigeciklin</w:t>
      </w:r>
      <w:proofErr w:type="spellEnd"/>
      <w:r w:rsidRPr="00376858">
        <w:rPr>
          <w:rFonts w:ascii="Arial" w:hAnsi="Arial" w:cs="Arial"/>
        </w:rPr>
        <w:t xml:space="preserve"> in </w:t>
      </w:r>
      <w:proofErr w:type="spellStart"/>
      <w:r w:rsidRPr="00376858">
        <w:rPr>
          <w:rFonts w:ascii="Arial" w:hAnsi="Arial" w:cs="Arial"/>
        </w:rPr>
        <w:t>kolistin</w:t>
      </w:r>
      <w:proofErr w:type="spellEnd"/>
      <w:r w:rsidRPr="00376858">
        <w:rPr>
          <w:rFonts w:ascii="Arial" w:hAnsi="Arial" w:cs="Arial"/>
        </w:rPr>
        <w:t xml:space="preserve">. Na </w:t>
      </w:r>
      <w:proofErr w:type="spellStart"/>
      <w:r w:rsidRPr="00376858">
        <w:rPr>
          <w:rFonts w:ascii="Arial" w:hAnsi="Arial" w:cs="Arial"/>
        </w:rPr>
        <w:t>gentamicin</w:t>
      </w:r>
      <w:proofErr w:type="spellEnd"/>
      <w:r w:rsidRPr="00376858">
        <w:rPr>
          <w:rFonts w:ascii="Arial" w:hAnsi="Arial" w:cs="Arial"/>
        </w:rPr>
        <w:t xml:space="preserve"> in azitromicin je bil odporen nizek delež izolatov (1,2%), prav tako je bila nizka odpornost ugotovljena na </w:t>
      </w:r>
      <w:proofErr w:type="spellStart"/>
      <w:r w:rsidRPr="00376858">
        <w:rPr>
          <w:rFonts w:ascii="Arial" w:hAnsi="Arial" w:cs="Arial"/>
        </w:rPr>
        <w:t>nalidiksinsko</w:t>
      </w:r>
      <w:proofErr w:type="spellEnd"/>
      <w:r w:rsidRPr="00376858">
        <w:rPr>
          <w:rFonts w:ascii="Arial" w:hAnsi="Arial" w:cs="Arial"/>
        </w:rPr>
        <w:t xml:space="preserve"> kislino (7,1%)</w:t>
      </w:r>
      <w:r w:rsidR="003B75DC">
        <w:rPr>
          <w:rFonts w:ascii="Arial" w:hAnsi="Arial" w:cs="Arial"/>
        </w:rPr>
        <w:t xml:space="preserve">, </w:t>
      </w:r>
      <w:proofErr w:type="spellStart"/>
      <w:r w:rsidRPr="00376858">
        <w:rPr>
          <w:rFonts w:ascii="Arial" w:hAnsi="Arial" w:cs="Arial"/>
        </w:rPr>
        <w:t>cefotaksim</w:t>
      </w:r>
      <w:proofErr w:type="spellEnd"/>
      <w:r w:rsidRPr="00376858">
        <w:rPr>
          <w:rFonts w:ascii="Arial" w:hAnsi="Arial" w:cs="Arial"/>
        </w:rPr>
        <w:t xml:space="preserve"> (3,5%) in </w:t>
      </w:r>
      <w:proofErr w:type="spellStart"/>
      <w:r w:rsidRPr="00376858">
        <w:rPr>
          <w:rFonts w:ascii="Arial" w:hAnsi="Arial" w:cs="Arial"/>
        </w:rPr>
        <w:t>ceftazidim</w:t>
      </w:r>
      <w:proofErr w:type="spellEnd"/>
      <w:r w:rsidRPr="00376858">
        <w:rPr>
          <w:rFonts w:ascii="Arial" w:hAnsi="Arial" w:cs="Arial"/>
        </w:rPr>
        <w:t xml:space="preserve"> (2,4%). Zmerna odpornost je bila ugotovljena na </w:t>
      </w:r>
      <w:proofErr w:type="spellStart"/>
      <w:r w:rsidRPr="00376858">
        <w:rPr>
          <w:rFonts w:ascii="Arial" w:hAnsi="Arial" w:cs="Arial"/>
        </w:rPr>
        <w:t>ciprofloksacin</w:t>
      </w:r>
      <w:proofErr w:type="spellEnd"/>
      <w:r w:rsidRPr="00376858">
        <w:rPr>
          <w:rFonts w:ascii="Arial" w:hAnsi="Arial" w:cs="Arial"/>
        </w:rPr>
        <w:t xml:space="preserve"> (11,8 %) in kloramfenikol (15,3%) ter visoka odpornost na </w:t>
      </w:r>
      <w:proofErr w:type="spellStart"/>
      <w:r w:rsidRPr="00376858">
        <w:rPr>
          <w:rFonts w:ascii="Arial" w:hAnsi="Arial" w:cs="Arial"/>
        </w:rPr>
        <w:t>trimetoprim</w:t>
      </w:r>
      <w:proofErr w:type="spellEnd"/>
      <w:r w:rsidRPr="00376858">
        <w:rPr>
          <w:rFonts w:ascii="Arial" w:hAnsi="Arial" w:cs="Arial"/>
        </w:rPr>
        <w:t xml:space="preserve"> (20%), </w:t>
      </w:r>
      <w:proofErr w:type="spellStart"/>
      <w:r w:rsidRPr="00376858">
        <w:rPr>
          <w:rFonts w:ascii="Arial" w:hAnsi="Arial" w:cs="Arial"/>
        </w:rPr>
        <w:t>sulfametoksazol</w:t>
      </w:r>
      <w:proofErr w:type="spellEnd"/>
      <w:r w:rsidRPr="00376858">
        <w:rPr>
          <w:rFonts w:ascii="Arial" w:hAnsi="Arial" w:cs="Arial"/>
        </w:rPr>
        <w:t xml:space="preserve"> (21,2%), </w:t>
      </w:r>
      <w:proofErr w:type="spellStart"/>
      <w:r w:rsidRPr="00376858">
        <w:rPr>
          <w:rFonts w:ascii="Arial" w:hAnsi="Arial" w:cs="Arial"/>
        </w:rPr>
        <w:t>ampicilin</w:t>
      </w:r>
      <w:proofErr w:type="spellEnd"/>
      <w:r w:rsidRPr="00376858">
        <w:rPr>
          <w:rFonts w:ascii="Arial" w:hAnsi="Arial" w:cs="Arial"/>
        </w:rPr>
        <w:t xml:space="preserve"> (28,2%) in tetracikline (38,8%).  </w:t>
      </w:r>
    </w:p>
    <w:p w14:paraId="4ACEF2FF" w14:textId="77777777" w:rsidR="000451A8" w:rsidRDefault="000451A8" w:rsidP="005E09DB">
      <w:pPr>
        <w:spacing w:after="0" w:line="240" w:lineRule="auto"/>
        <w:rPr>
          <w:rFonts w:ascii="Arial" w:hAnsi="Arial" w:cs="Arial"/>
          <w:u w:val="single"/>
        </w:rPr>
      </w:pPr>
    </w:p>
    <w:p w14:paraId="2474F09D" w14:textId="66751249" w:rsidR="00AB7902" w:rsidRPr="00376858" w:rsidRDefault="00AB7902" w:rsidP="000451A8">
      <w:pPr>
        <w:spacing w:line="240" w:lineRule="auto"/>
        <w:rPr>
          <w:rFonts w:ascii="Arial" w:hAnsi="Arial" w:cs="Arial"/>
        </w:rPr>
      </w:pPr>
      <w:r w:rsidRPr="00376858">
        <w:rPr>
          <w:rFonts w:ascii="Arial" w:hAnsi="Arial" w:cs="Arial"/>
          <w:u w:val="single"/>
        </w:rPr>
        <w:t xml:space="preserve">Graf št. </w:t>
      </w:r>
      <w:r w:rsidR="00CB4C14">
        <w:rPr>
          <w:rFonts w:ascii="Arial" w:hAnsi="Arial" w:cs="Arial"/>
          <w:u w:val="single"/>
        </w:rPr>
        <w:t>27</w:t>
      </w:r>
      <w:r w:rsidRPr="00376858">
        <w:rPr>
          <w:rFonts w:ascii="Arial" w:hAnsi="Arial" w:cs="Arial"/>
        </w:rPr>
        <w:t xml:space="preserve">: Primerjava deležev odpornih izolatov indikatorske </w:t>
      </w:r>
      <w:proofErr w:type="spellStart"/>
      <w:r w:rsidRPr="00376858">
        <w:rPr>
          <w:rFonts w:ascii="Arial" w:hAnsi="Arial" w:cs="Arial"/>
          <w:i/>
        </w:rPr>
        <w:t>E.coli</w:t>
      </w:r>
      <w:proofErr w:type="spellEnd"/>
      <w:r w:rsidRPr="00376858">
        <w:rPr>
          <w:rFonts w:ascii="Arial" w:hAnsi="Arial" w:cs="Arial"/>
        </w:rPr>
        <w:t xml:space="preserve"> ESBL/</w:t>
      </w:r>
      <w:proofErr w:type="spellStart"/>
      <w:r w:rsidRPr="00376858">
        <w:rPr>
          <w:rFonts w:ascii="Arial" w:hAnsi="Arial" w:cs="Arial"/>
        </w:rPr>
        <w:t>AmpC</w:t>
      </w:r>
      <w:proofErr w:type="spellEnd"/>
      <w:r w:rsidRPr="00376858">
        <w:rPr>
          <w:rFonts w:ascii="Arial" w:hAnsi="Arial" w:cs="Arial"/>
        </w:rPr>
        <w:t xml:space="preserve"> iz </w:t>
      </w:r>
      <w:proofErr w:type="spellStart"/>
      <w:r w:rsidRPr="00376858">
        <w:rPr>
          <w:rFonts w:ascii="Arial" w:hAnsi="Arial" w:cs="Arial"/>
        </w:rPr>
        <w:t>cekuma</w:t>
      </w:r>
      <w:proofErr w:type="spellEnd"/>
      <w:r w:rsidRPr="00376858">
        <w:rPr>
          <w:rFonts w:ascii="Arial" w:hAnsi="Arial" w:cs="Arial"/>
        </w:rPr>
        <w:t xml:space="preserve"> prašičev, v letih 2021 in 2023</w:t>
      </w:r>
    </w:p>
    <w:p w14:paraId="353F754D" w14:textId="77777777" w:rsidR="00AB7902" w:rsidRPr="00376858" w:rsidRDefault="00AB7902" w:rsidP="00AB7902">
      <w:pPr>
        <w:spacing w:after="0" w:line="240" w:lineRule="auto"/>
        <w:jc w:val="center"/>
        <w:rPr>
          <w:rFonts w:ascii="Arial" w:hAnsi="Arial" w:cs="Arial"/>
        </w:rPr>
      </w:pPr>
      <w:r w:rsidRPr="00376858">
        <w:rPr>
          <w:rFonts w:ascii="Arial" w:hAnsi="Arial" w:cs="Arial"/>
          <w:noProof/>
        </w:rPr>
        <w:drawing>
          <wp:inline distT="0" distB="0" distL="0" distR="0" wp14:anchorId="1D9A06BA" wp14:editId="34301361">
            <wp:extent cx="5760720" cy="1856178"/>
            <wp:effectExtent l="0" t="0" r="11430" b="10795"/>
            <wp:docPr id="36945147" name="Grafikon 1" descr="Graf prikazuje primerjavo deležev odpornih izolatov indikatorske E.coli ESBL/AmpC iz cekuma prašičev">
              <a:extLst xmlns:a="http://schemas.openxmlformats.org/drawingml/2006/main">
                <a:ext uri="{FF2B5EF4-FFF2-40B4-BE49-F238E27FC236}">
                  <a16:creationId xmlns:a16="http://schemas.microsoft.com/office/drawing/2014/main" id="{C24A8E97-A570-0490-5547-E9439BBA6D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5E83E2A3" w14:textId="77777777" w:rsidR="00AB7902" w:rsidRPr="00376858" w:rsidRDefault="00AB7902" w:rsidP="00AB7902">
      <w:pPr>
        <w:spacing w:before="0" w:after="0" w:line="168" w:lineRule="auto"/>
        <w:jc w:val="center"/>
        <w:rPr>
          <w:rFonts w:ascii="Arial" w:hAnsi="Arial" w:cs="Arial"/>
        </w:rPr>
      </w:pPr>
    </w:p>
    <w:p w14:paraId="3486C55C" w14:textId="30F4845B" w:rsidR="00AB7902" w:rsidRPr="00376858" w:rsidRDefault="00AB7902" w:rsidP="005E09DB">
      <w:pPr>
        <w:spacing w:after="0" w:line="240" w:lineRule="auto"/>
        <w:rPr>
          <w:rFonts w:ascii="Arial" w:hAnsi="Arial" w:cs="Arial"/>
        </w:rPr>
      </w:pPr>
      <w:r w:rsidRPr="00376858">
        <w:rPr>
          <w:rFonts w:ascii="Arial" w:hAnsi="Arial" w:cs="Arial"/>
        </w:rPr>
        <w:t xml:space="preserve">V primerjavi z letom 2021 je bil leta 2023 ugotovljen višji delež izolatov indikatorske </w:t>
      </w:r>
      <w:proofErr w:type="spellStart"/>
      <w:r w:rsidRPr="00376858">
        <w:rPr>
          <w:rFonts w:ascii="Arial" w:hAnsi="Arial" w:cs="Arial"/>
          <w:i/>
          <w:iCs/>
        </w:rPr>
        <w:t>E.coli</w:t>
      </w:r>
      <w:proofErr w:type="spellEnd"/>
      <w:r w:rsidRPr="00376858">
        <w:rPr>
          <w:rFonts w:ascii="Arial" w:hAnsi="Arial" w:cs="Arial"/>
        </w:rPr>
        <w:t xml:space="preserve"> odpornih na kloramfenikol, </w:t>
      </w:r>
      <w:proofErr w:type="spellStart"/>
      <w:r w:rsidRPr="00376858">
        <w:rPr>
          <w:rFonts w:ascii="Arial" w:hAnsi="Arial" w:cs="Arial"/>
        </w:rPr>
        <w:t>ampicilin</w:t>
      </w:r>
      <w:proofErr w:type="spellEnd"/>
      <w:r w:rsidRPr="00376858">
        <w:rPr>
          <w:rFonts w:ascii="Arial" w:hAnsi="Arial" w:cs="Arial"/>
        </w:rPr>
        <w:t xml:space="preserve">, </w:t>
      </w:r>
      <w:proofErr w:type="spellStart"/>
      <w:r w:rsidRPr="00376858">
        <w:rPr>
          <w:rFonts w:ascii="Arial" w:hAnsi="Arial" w:cs="Arial"/>
        </w:rPr>
        <w:t>nalidiksinsko</w:t>
      </w:r>
      <w:proofErr w:type="spellEnd"/>
      <w:r w:rsidRPr="00376858">
        <w:rPr>
          <w:rFonts w:ascii="Arial" w:hAnsi="Arial" w:cs="Arial"/>
        </w:rPr>
        <w:t xml:space="preserve"> kislino in </w:t>
      </w:r>
      <w:proofErr w:type="spellStart"/>
      <w:r w:rsidRPr="00376858">
        <w:rPr>
          <w:rFonts w:ascii="Arial" w:hAnsi="Arial" w:cs="Arial"/>
        </w:rPr>
        <w:t>ciprofloksacin</w:t>
      </w:r>
      <w:proofErr w:type="spellEnd"/>
      <w:r w:rsidRPr="00376858">
        <w:rPr>
          <w:rFonts w:ascii="Arial" w:hAnsi="Arial" w:cs="Arial"/>
        </w:rPr>
        <w:t xml:space="preserve">, </w:t>
      </w:r>
      <w:proofErr w:type="spellStart"/>
      <w:r w:rsidRPr="00376858">
        <w:rPr>
          <w:rFonts w:ascii="Arial" w:hAnsi="Arial" w:cs="Arial"/>
        </w:rPr>
        <w:t>sulfametoksazolm</w:t>
      </w:r>
      <w:proofErr w:type="spellEnd"/>
      <w:r w:rsidRPr="00376858">
        <w:rPr>
          <w:rFonts w:ascii="Arial" w:hAnsi="Arial" w:cs="Arial"/>
        </w:rPr>
        <w:t xml:space="preserve"> </w:t>
      </w:r>
      <w:proofErr w:type="spellStart"/>
      <w:r w:rsidRPr="00376858">
        <w:rPr>
          <w:rFonts w:ascii="Arial" w:hAnsi="Arial" w:cs="Arial"/>
        </w:rPr>
        <w:t>trimetoprim</w:t>
      </w:r>
      <w:proofErr w:type="spellEnd"/>
      <w:r w:rsidRPr="00376858">
        <w:rPr>
          <w:rFonts w:ascii="Arial" w:hAnsi="Arial" w:cs="Arial"/>
        </w:rPr>
        <w:t xml:space="preserve"> in tetracikline.  Kljub temu je pri izolatih indikatorske </w:t>
      </w:r>
      <w:proofErr w:type="spellStart"/>
      <w:r w:rsidRPr="00376858">
        <w:rPr>
          <w:rFonts w:ascii="Arial" w:hAnsi="Arial" w:cs="Arial"/>
          <w:i/>
          <w:iCs/>
        </w:rPr>
        <w:t>E.coli</w:t>
      </w:r>
      <w:proofErr w:type="spellEnd"/>
      <w:r w:rsidRPr="00376858">
        <w:rPr>
          <w:rFonts w:ascii="Arial" w:hAnsi="Arial" w:cs="Arial"/>
          <w:i/>
          <w:iCs/>
        </w:rPr>
        <w:t>,</w:t>
      </w:r>
      <w:r w:rsidRPr="00376858">
        <w:rPr>
          <w:rFonts w:ascii="Arial" w:hAnsi="Arial" w:cs="Arial"/>
        </w:rPr>
        <w:t xml:space="preserve"> za obdobje od leta 2017 do 2023, opazen trend nižanja odpornosti na kloramfenikol, </w:t>
      </w:r>
      <w:proofErr w:type="spellStart"/>
      <w:r w:rsidRPr="00376858">
        <w:rPr>
          <w:rFonts w:ascii="Arial" w:hAnsi="Arial" w:cs="Arial"/>
        </w:rPr>
        <w:t>ampicilin</w:t>
      </w:r>
      <w:proofErr w:type="spellEnd"/>
      <w:r w:rsidRPr="00376858">
        <w:rPr>
          <w:rFonts w:ascii="Arial" w:hAnsi="Arial" w:cs="Arial"/>
        </w:rPr>
        <w:t xml:space="preserve">,  </w:t>
      </w:r>
      <w:proofErr w:type="spellStart"/>
      <w:r w:rsidRPr="00376858">
        <w:rPr>
          <w:rFonts w:ascii="Arial" w:hAnsi="Arial" w:cs="Arial"/>
        </w:rPr>
        <w:t>ciprofloksacin</w:t>
      </w:r>
      <w:proofErr w:type="spellEnd"/>
      <w:r w:rsidRPr="00376858">
        <w:rPr>
          <w:rFonts w:ascii="Arial" w:hAnsi="Arial" w:cs="Arial"/>
        </w:rPr>
        <w:t xml:space="preserve">, </w:t>
      </w:r>
      <w:proofErr w:type="spellStart"/>
      <w:r w:rsidRPr="00376858">
        <w:rPr>
          <w:rFonts w:ascii="Arial" w:hAnsi="Arial" w:cs="Arial"/>
        </w:rPr>
        <w:t>nalidiksinsko</w:t>
      </w:r>
      <w:proofErr w:type="spellEnd"/>
      <w:r w:rsidRPr="00376858">
        <w:rPr>
          <w:rFonts w:ascii="Arial" w:hAnsi="Arial" w:cs="Arial"/>
        </w:rPr>
        <w:t xml:space="preserve"> kislino in </w:t>
      </w:r>
      <w:proofErr w:type="spellStart"/>
      <w:r w:rsidRPr="00376858">
        <w:rPr>
          <w:rFonts w:ascii="Arial" w:hAnsi="Arial" w:cs="Arial"/>
        </w:rPr>
        <w:t>sulfametoksazol</w:t>
      </w:r>
      <w:proofErr w:type="spellEnd"/>
      <w:r w:rsidRPr="00376858">
        <w:rPr>
          <w:rFonts w:ascii="Arial" w:hAnsi="Arial" w:cs="Arial"/>
        </w:rPr>
        <w:t xml:space="preserve">. Na tetracikline in </w:t>
      </w:r>
      <w:proofErr w:type="spellStart"/>
      <w:r w:rsidRPr="00376858">
        <w:rPr>
          <w:rFonts w:ascii="Arial" w:hAnsi="Arial" w:cs="Arial"/>
        </w:rPr>
        <w:t>trimetoprim</w:t>
      </w:r>
      <w:proofErr w:type="spellEnd"/>
      <w:r w:rsidRPr="00376858">
        <w:rPr>
          <w:rFonts w:ascii="Arial" w:hAnsi="Arial" w:cs="Arial"/>
        </w:rPr>
        <w:t xml:space="preserve"> je bil v enakem obdobju zaznan trend višanja odpornosti.  Na </w:t>
      </w:r>
      <w:proofErr w:type="spellStart"/>
      <w:r w:rsidRPr="00376858">
        <w:rPr>
          <w:rFonts w:ascii="Arial" w:hAnsi="Arial" w:cs="Arial"/>
        </w:rPr>
        <w:t>amikacin</w:t>
      </w:r>
      <w:proofErr w:type="spellEnd"/>
      <w:r w:rsidRPr="00376858">
        <w:rPr>
          <w:rFonts w:ascii="Arial" w:hAnsi="Arial" w:cs="Arial"/>
        </w:rPr>
        <w:t xml:space="preserve">, </w:t>
      </w:r>
      <w:proofErr w:type="spellStart"/>
      <w:r w:rsidRPr="00376858">
        <w:rPr>
          <w:rFonts w:ascii="Arial" w:hAnsi="Arial" w:cs="Arial"/>
        </w:rPr>
        <w:t>meropenem</w:t>
      </w:r>
      <w:proofErr w:type="spellEnd"/>
      <w:r w:rsidRPr="00376858">
        <w:rPr>
          <w:rFonts w:ascii="Arial" w:hAnsi="Arial" w:cs="Arial"/>
        </w:rPr>
        <w:t xml:space="preserve"> in </w:t>
      </w:r>
      <w:proofErr w:type="spellStart"/>
      <w:r w:rsidR="003B75DC">
        <w:rPr>
          <w:rFonts w:ascii="Arial" w:hAnsi="Arial" w:cs="Arial"/>
        </w:rPr>
        <w:t>kolistin</w:t>
      </w:r>
      <w:proofErr w:type="spellEnd"/>
      <w:r w:rsidRPr="00376858">
        <w:rPr>
          <w:rFonts w:ascii="Arial" w:hAnsi="Arial" w:cs="Arial"/>
        </w:rPr>
        <w:t xml:space="preserve"> v obdobju od leta 2017 do 2023 nismo ugotovili odpornih izolatov, na </w:t>
      </w:r>
      <w:proofErr w:type="spellStart"/>
      <w:r w:rsidRPr="00376858">
        <w:rPr>
          <w:rFonts w:ascii="Arial" w:hAnsi="Arial" w:cs="Arial"/>
        </w:rPr>
        <w:t>gentamicin</w:t>
      </w:r>
      <w:proofErr w:type="spellEnd"/>
      <w:r w:rsidRPr="00376858">
        <w:rPr>
          <w:rFonts w:ascii="Arial" w:hAnsi="Arial" w:cs="Arial"/>
        </w:rPr>
        <w:t xml:space="preserve">, </w:t>
      </w:r>
      <w:proofErr w:type="spellStart"/>
      <w:r w:rsidRPr="00376858">
        <w:rPr>
          <w:rFonts w:ascii="Arial" w:hAnsi="Arial" w:cs="Arial"/>
        </w:rPr>
        <w:t>tigeciklin</w:t>
      </w:r>
      <w:proofErr w:type="spellEnd"/>
      <w:r w:rsidRPr="00376858">
        <w:rPr>
          <w:rFonts w:ascii="Arial" w:hAnsi="Arial" w:cs="Arial"/>
        </w:rPr>
        <w:t xml:space="preserve"> in </w:t>
      </w:r>
      <w:r w:rsidRPr="003B75DC">
        <w:rPr>
          <w:rFonts w:ascii="Arial" w:hAnsi="Arial" w:cs="Arial"/>
        </w:rPr>
        <w:t>azitromicin</w:t>
      </w:r>
      <w:r w:rsidRPr="00376858">
        <w:rPr>
          <w:rFonts w:ascii="Arial" w:hAnsi="Arial" w:cs="Arial"/>
        </w:rPr>
        <w:t xml:space="preserve"> pa se odporni izolati pojavljajo samo v posameznih letih v nizkem deležu, prav tako je bil vsa leta ugotovljen nizek delež izolatov odpornih na </w:t>
      </w:r>
      <w:proofErr w:type="spellStart"/>
      <w:r w:rsidRPr="00376858">
        <w:rPr>
          <w:rFonts w:ascii="Arial" w:hAnsi="Arial" w:cs="Arial"/>
        </w:rPr>
        <w:t>cefotaksim</w:t>
      </w:r>
      <w:proofErr w:type="spellEnd"/>
      <w:r w:rsidRPr="00376858">
        <w:rPr>
          <w:rFonts w:ascii="Arial" w:hAnsi="Arial" w:cs="Arial"/>
        </w:rPr>
        <w:t xml:space="preserve"> (3,5%) in </w:t>
      </w:r>
      <w:proofErr w:type="spellStart"/>
      <w:r w:rsidRPr="00376858">
        <w:rPr>
          <w:rFonts w:ascii="Arial" w:hAnsi="Arial" w:cs="Arial"/>
        </w:rPr>
        <w:t>ceftazidim</w:t>
      </w:r>
      <w:proofErr w:type="spellEnd"/>
      <w:r w:rsidRPr="00376858">
        <w:rPr>
          <w:rFonts w:ascii="Arial" w:hAnsi="Arial" w:cs="Arial"/>
        </w:rPr>
        <w:t xml:space="preserve"> (2,4%).</w:t>
      </w:r>
    </w:p>
    <w:p w14:paraId="1388CBA2" w14:textId="77777777" w:rsidR="005E09DB" w:rsidRDefault="005E09DB" w:rsidP="005E09DB">
      <w:pPr>
        <w:spacing w:after="0" w:line="240" w:lineRule="auto"/>
        <w:rPr>
          <w:rFonts w:ascii="Arial" w:hAnsi="Arial" w:cs="Arial"/>
          <w:u w:val="single"/>
        </w:rPr>
      </w:pPr>
    </w:p>
    <w:p w14:paraId="314E1DC9" w14:textId="51EA9DBF" w:rsidR="00AB7902" w:rsidRPr="00376858" w:rsidRDefault="00AB7902" w:rsidP="005E09DB">
      <w:pPr>
        <w:spacing w:after="0" w:line="240" w:lineRule="auto"/>
        <w:rPr>
          <w:rFonts w:ascii="Arial" w:hAnsi="Arial" w:cs="Arial"/>
        </w:rPr>
      </w:pPr>
      <w:r w:rsidRPr="00376858">
        <w:rPr>
          <w:rFonts w:ascii="Arial" w:hAnsi="Arial" w:cs="Arial"/>
          <w:u w:val="single"/>
        </w:rPr>
        <w:t xml:space="preserve">Graf št. </w:t>
      </w:r>
      <w:r w:rsidR="00CB4C14">
        <w:rPr>
          <w:rFonts w:ascii="Arial" w:hAnsi="Arial" w:cs="Arial"/>
          <w:u w:val="single"/>
        </w:rPr>
        <w:t>28</w:t>
      </w:r>
      <w:r w:rsidRPr="00376858">
        <w:rPr>
          <w:rFonts w:ascii="Arial" w:hAnsi="Arial" w:cs="Arial"/>
        </w:rPr>
        <w:t xml:space="preserve">: Primerjava deležev odpornih izolatov </w:t>
      </w:r>
      <w:proofErr w:type="spellStart"/>
      <w:r w:rsidRPr="00376858">
        <w:rPr>
          <w:rFonts w:ascii="Arial" w:hAnsi="Arial" w:cs="Arial"/>
          <w:i/>
        </w:rPr>
        <w:t>E.coli</w:t>
      </w:r>
      <w:proofErr w:type="spellEnd"/>
      <w:r w:rsidRPr="00376858">
        <w:rPr>
          <w:rFonts w:ascii="Arial" w:hAnsi="Arial" w:cs="Arial"/>
        </w:rPr>
        <w:t xml:space="preserve"> ESBL/</w:t>
      </w:r>
      <w:proofErr w:type="spellStart"/>
      <w:r w:rsidRPr="00376858">
        <w:rPr>
          <w:rFonts w:ascii="Arial" w:hAnsi="Arial" w:cs="Arial"/>
        </w:rPr>
        <w:t>AmpC</w:t>
      </w:r>
      <w:proofErr w:type="spellEnd"/>
      <w:r w:rsidRPr="00376858">
        <w:rPr>
          <w:rFonts w:ascii="Arial" w:hAnsi="Arial" w:cs="Arial"/>
        </w:rPr>
        <w:t xml:space="preserve"> na </w:t>
      </w:r>
      <w:proofErr w:type="spellStart"/>
      <w:r w:rsidRPr="00376858">
        <w:rPr>
          <w:rFonts w:ascii="Arial" w:hAnsi="Arial" w:cs="Arial"/>
        </w:rPr>
        <w:t>sulfametoksazol</w:t>
      </w:r>
      <w:proofErr w:type="spellEnd"/>
      <w:r w:rsidRPr="00376858">
        <w:rPr>
          <w:rFonts w:ascii="Arial" w:hAnsi="Arial" w:cs="Arial"/>
        </w:rPr>
        <w:t xml:space="preserve">, </w:t>
      </w:r>
      <w:proofErr w:type="spellStart"/>
      <w:r w:rsidRPr="00376858">
        <w:rPr>
          <w:rFonts w:ascii="Arial" w:hAnsi="Arial" w:cs="Arial"/>
        </w:rPr>
        <w:t>trimetorpim</w:t>
      </w:r>
      <w:proofErr w:type="spellEnd"/>
      <w:r w:rsidRPr="00376858">
        <w:rPr>
          <w:rFonts w:ascii="Arial" w:hAnsi="Arial" w:cs="Arial"/>
        </w:rPr>
        <w:t xml:space="preserve">, tetracikline, </w:t>
      </w:r>
      <w:proofErr w:type="spellStart"/>
      <w:r w:rsidRPr="00376858">
        <w:rPr>
          <w:rFonts w:ascii="Arial" w:hAnsi="Arial" w:cs="Arial"/>
        </w:rPr>
        <w:t>nalidiksinsko</w:t>
      </w:r>
      <w:proofErr w:type="spellEnd"/>
      <w:r w:rsidRPr="00376858">
        <w:rPr>
          <w:rFonts w:ascii="Arial" w:hAnsi="Arial" w:cs="Arial"/>
        </w:rPr>
        <w:t xml:space="preserve"> kislino in </w:t>
      </w:r>
      <w:proofErr w:type="spellStart"/>
      <w:r w:rsidRPr="00376858">
        <w:rPr>
          <w:rFonts w:ascii="Arial" w:hAnsi="Arial" w:cs="Arial"/>
        </w:rPr>
        <w:t>ciprofloksacin</w:t>
      </w:r>
      <w:proofErr w:type="spellEnd"/>
      <w:r w:rsidRPr="00376858">
        <w:rPr>
          <w:rFonts w:ascii="Arial" w:hAnsi="Arial" w:cs="Arial"/>
        </w:rPr>
        <w:t xml:space="preserve">, v letih 2017, 2019, 2021 in 2023 </w:t>
      </w:r>
    </w:p>
    <w:p w14:paraId="1CD966D0" w14:textId="77777777" w:rsidR="00AB7902" w:rsidRPr="00376858" w:rsidRDefault="00AB7902" w:rsidP="00AB7902">
      <w:pPr>
        <w:spacing w:after="0" w:line="240" w:lineRule="auto"/>
        <w:jc w:val="center"/>
        <w:rPr>
          <w:rFonts w:ascii="Arial" w:hAnsi="Arial" w:cs="Arial"/>
        </w:rPr>
      </w:pPr>
      <w:r w:rsidRPr="00376858">
        <w:rPr>
          <w:rFonts w:ascii="Arial" w:hAnsi="Arial" w:cs="Arial"/>
          <w:noProof/>
        </w:rPr>
        <w:drawing>
          <wp:inline distT="0" distB="0" distL="0" distR="0" wp14:anchorId="7047D502" wp14:editId="683DB3E3">
            <wp:extent cx="5732780" cy="2184704"/>
            <wp:effectExtent l="0" t="0" r="1270" b="6350"/>
            <wp:docPr id="800901859" name="Grafikon 1" descr="Graf prikazuje primerjavo deležev odpornih izolatov E.coli ESBL/AmpC na sulfametoksazol, trimetorpim, tetracikline, nalidiksinsko kislino in ciprofloksacin">
              <a:extLst xmlns:a="http://schemas.openxmlformats.org/drawingml/2006/main">
                <a:ext uri="{FF2B5EF4-FFF2-40B4-BE49-F238E27FC236}">
                  <a16:creationId xmlns:a16="http://schemas.microsoft.com/office/drawing/2014/main" id="{B1B51F5E-E109-3EA1-4C70-714DE6350E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5B49F547" w14:textId="77777777" w:rsidR="00AB7902" w:rsidRPr="00376858" w:rsidRDefault="00AB7902" w:rsidP="00AB7902">
      <w:pPr>
        <w:spacing w:after="0" w:line="240" w:lineRule="auto"/>
        <w:ind w:right="10"/>
        <w:jc w:val="both"/>
        <w:rPr>
          <w:rFonts w:ascii="Arial" w:hAnsi="Arial" w:cs="Arial"/>
          <w:u w:val="single"/>
        </w:rPr>
      </w:pPr>
    </w:p>
    <w:p w14:paraId="6D9C7EF8" w14:textId="77777777" w:rsidR="00AB7902" w:rsidRPr="00376858" w:rsidRDefault="00AB7902" w:rsidP="005E09DB">
      <w:pPr>
        <w:spacing w:after="0" w:line="240" w:lineRule="auto"/>
        <w:rPr>
          <w:rFonts w:ascii="Arial" w:hAnsi="Arial" w:cs="Arial"/>
        </w:rPr>
      </w:pPr>
      <w:r w:rsidRPr="00376858">
        <w:rPr>
          <w:rFonts w:ascii="Arial" w:hAnsi="Arial" w:cs="Arial"/>
        </w:rPr>
        <w:lastRenderedPageBreak/>
        <w:t xml:space="preserve">V letu 2023 je bilo na vse testirane antibiotike dobro občutljivih 44,7% izolatov. Delež dobro občutljivih izolatov se je v primerjavi z letom 2021 nekoliko znižal, vendar je bil še vedno nekoliko višji od povprečja EU (39,6%). Izolatov odpornih na tri ali več skupin antibiotikov (večkratno odporni izolati) je bilo 27,1%. V obdobju 2019-2023 je bil zaznan trend počasnega nižanja deleža izolatov občutljivih na vse testirane antibiotike, ter počasnega višanja deleža večkratno odpornih izolatov.   </w:t>
      </w:r>
    </w:p>
    <w:p w14:paraId="3F380E30" w14:textId="77777777" w:rsidR="005E09DB" w:rsidRDefault="005E09DB" w:rsidP="005E09DB">
      <w:pPr>
        <w:spacing w:after="0" w:line="240" w:lineRule="auto"/>
        <w:rPr>
          <w:rFonts w:ascii="Arial" w:hAnsi="Arial" w:cs="Arial"/>
          <w:u w:val="single"/>
        </w:rPr>
      </w:pPr>
    </w:p>
    <w:p w14:paraId="27BFDF37" w14:textId="1B379981" w:rsidR="00AB7902" w:rsidRPr="00376858" w:rsidRDefault="00AB7902" w:rsidP="005E09DB">
      <w:pPr>
        <w:spacing w:after="0" w:line="240" w:lineRule="auto"/>
        <w:rPr>
          <w:rFonts w:ascii="Arial" w:hAnsi="Arial" w:cs="Arial"/>
        </w:rPr>
      </w:pPr>
      <w:r w:rsidRPr="00376858">
        <w:rPr>
          <w:rFonts w:ascii="Arial" w:hAnsi="Arial" w:cs="Arial"/>
          <w:u w:val="single"/>
        </w:rPr>
        <w:t xml:space="preserve">Graf št. </w:t>
      </w:r>
      <w:r w:rsidR="00CB4C14">
        <w:rPr>
          <w:rFonts w:ascii="Arial" w:hAnsi="Arial" w:cs="Arial"/>
          <w:u w:val="single"/>
        </w:rPr>
        <w:t>29</w:t>
      </w:r>
      <w:r w:rsidRPr="00376858">
        <w:rPr>
          <w:rFonts w:ascii="Arial" w:hAnsi="Arial" w:cs="Arial"/>
        </w:rPr>
        <w:t xml:space="preserve">: </w:t>
      </w:r>
      <w:bookmarkStart w:id="211" w:name="_Hlk146023696"/>
      <w:r w:rsidRPr="00376858">
        <w:rPr>
          <w:rFonts w:ascii="Arial" w:hAnsi="Arial" w:cs="Arial"/>
        </w:rPr>
        <w:t xml:space="preserve">Delež občutljivih in odpornih izolatov indikatorske </w:t>
      </w:r>
      <w:proofErr w:type="spellStart"/>
      <w:r w:rsidRPr="00376858">
        <w:rPr>
          <w:rFonts w:ascii="Arial" w:hAnsi="Arial" w:cs="Arial"/>
          <w:i/>
          <w:iCs/>
        </w:rPr>
        <w:t>E.coli</w:t>
      </w:r>
      <w:proofErr w:type="spellEnd"/>
      <w:r w:rsidRPr="00376858">
        <w:rPr>
          <w:rFonts w:ascii="Arial" w:hAnsi="Arial" w:cs="Arial"/>
        </w:rPr>
        <w:t xml:space="preserve"> v letih 2019, 2021 in 2023</w:t>
      </w:r>
    </w:p>
    <w:bookmarkEnd w:id="211"/>
    <w:p w14:paraId="06E302D9" w14:textId="77777777" w:rsidR="00AB7902" w:rsidRPr="00376858" w:rsidRDefault="00AB7902" w:rsidP="00AB7902">
      <w:pPr>
        <w:spacing w:after="0" w:line="240" w:lineRule="auto"/>
        <w:ind w:right="10"/>
        <w:jc w:val="center"/>
        <w:rPr>
          <w:rFonts w:ascii="Arial" w:hAnsi="Arial" w:cs="Arial"/>
          <w:u w:val="single"/>
        </w:rPr>
      </w:pPr>
      <w:r w:rsidRPr="00376858">
        <w:rPr>
          <w:rFonts w:ascii="Arial" w:hAnsi="Arial" w:cs="Arial"/>
          <w:noProof/>
        </w:rPr>
        <w:drawing>
          <wp:inline distT="0" distB="0" distL="0" distR="0" wp14:anchorId="008A7C87" wp14:editId="3A607BBE">
            <wp:extent cx="5809451" cy="1460500"/>
            <wp:effectExtent l="0" t="0" r="1270" b="6350"/>
            <wp:docPr id="469525783" name="Grafikon 1" descr="Graf prikazuje delež občutljivih in odpornih izolatov indikatorske E.coli ">
              <a:extLst xmlns:a="http://schemas.openxmlformats.org/drawingml/2006/main">
                <a:ext uri="{FF2B5EF4-FFF2-40B4-BE49-F238E27FC236}">
                  <a16:creationId xmlns:a16="http://schemas.microsoft.com/office/drawing/2014/main" id="{A153B173-37AD-C9BD-6E3F-95EABC40DE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30996EAB" w14:textId="77777777" w:rsidR="000451A8" w:rsidRDefault="000451A8" w:rsidP="000451A8">
      <w:pPr>
        <w:spacing w:before="0" w:after="0" w:line="240" w:lineRule="auto"/>
        <w:rPr>
          <w:rFonts w:ascii="Arial" w:hAnsi="Arial" w:cs="Arial"/>
        </w:rPr>
      </w:pPr>
    </w:p>
    <w:p w14:paraId="07DC3E4C" w14:textId="1CF2FB25" w:rsidR="000451A8" w:rsidRPr="000451A8" w:rsidRDefault="00AB7902" w:rsidP="000451A8">
      <w:pPr>
        <w:spacing w:before="0" w:after="0" w:line="240" w:lineRule="auto"/>
        <w:rPr>
          <w:rFonts w:ascii="Arial" w:hAnsi="Arial" w:cs="Arial"/>
          <w:sz w:val="16"/>
          <w:szCs w:val="16"/>
        </w:rPr>
      </w:pPr>
      <w:r w:rsidRPr="000451A8">
        <w:rPr>
          <w:rFonts w:ascii="Arial" w:hAnsi="Arial" w:cs="Arial"/>
          <w:sz w:val="16"/>
          <w:szCs w:val="16"/>
        </w:rPr>
        <w:t xml:space="preserve">občutljivi – izolati občutljivi na vse skupine antibiotikov,  </w:t>
      </w:r>
    </w:p>
    <w:p w14:paraId="0C213B5C" w14:textId="77777777" w:rsidR="000451A8" w:rsidRPr="000451A8" w:rsidRDefault="00AB7902" w:rsidP="000451A8">
      <w:pPr>
        <w:spacing w:before="0" w:after="0" w:line="240" w:lineRule="auto"/>
        <w:rPr>
          <w:rFonts w:ascii="Arial" w:hAnsi="Arial" w:cs="Arial"/>
          <w:sz w:val="16"/>
          <w:szCs w:val="16"/>
        </w:rPr>
      </w:pPr>
      <w:r w:rsidRPr="000451A8">
        <w:rPr>
          <w:rFonts w:ascii="Arial" w:hAnsi="Arial" w:cs="Arial"/>
          <w:sz w:val="16"/>
          <w:szCs w:val="16"/>
        </w:rPr>
        <w:t xml:space="preserve">RES 1 –izolati odporni na eno skupino antibiotikov, </w:t>
      </w:r>
    </w:p>
    <w:p w14:paraId="76DF5C96" w14:textId="77777777" w:rsidR="000451A8" w:rsidRPr="000451A8" w:rsidRDefault="00AB7902" w:rsidP="000451A8">
      <w:pPr>
        <w:spacing w:before="0" w:after="0" w:line="240" w:lineRule="auto"/>
        <w:rPr>
          <w:rFonts w:ascii="Arial" w:hAnsi="Arial" w:cs="Arial"/>
          <w:sz w:val="16"/>
          <w:szCs w:val="16"/>
        </w:rPr>
      </w:pPr>
      <w:r w:rsidRPr="000451A8">
        <w:rPr>
          <w:rFonts w:ascii="Arial" w:hAnsi="Arial" w:cs="Arial"/>
          <w:sz w:val="16"/>
          <w:szCs w:val="16"/>
        </w:rPr>
        <w:t xml:space="preserve">RES 2 – izolati odporni na dve skupini antibiotikov, </w:t>
      </w:r>
    </w:p>
    <w:p w14:paraId="1789B96B" w14:textId="77777777" w:rsidR="000451A8" w:rsidRPr="000451A8" w:rsidRDefault="00AB7902" w:rsidP="000451A8">
      <w:pPr>
        <w:spacing w:before="0" w:after="0" w:line="240" w:lineRule="auto"/>
        <w:rPr>
          <w:rFonts w:ascii="Arial" w:hAnsi="Arial" w:cs="Arial"/>
          <w:sz w:val="16"/>
          <w:szCs w:val="16"/>
        </w:rPr>
      </w:pPr>
      <w:r w:rsidRPr="000451A8">
        <w:rPr>
          <w:rFonts w:ascii="Arial" w:hAnsi="Arial" w:cs="Arial"/>
          <w:sz w:val="16"/>
          <w:szCs w:val="16"/>
        </w:rPr>
        <w:t xml:space="preserve">RES 3 – izolati odporni na tri skupine antibiotikov, </w:t>
      </w:r>
    </w:p>
    <w:p w14:paraId="4DF0E558" w14:textId="71EFCC9E" w:rsidR="00AB7902" w:rsidRPr="000451A8" w:rsidRDefault="00AB7902" w:rsidP="000451A8">
      <w:pPr>
        <w:spacing w:before="0" w:after="0" w:line="240" w:lineRule="auto"/>
        <w:rPr>
          <w:rFonts w:ascii="Arial" w:hAnsi="Arial" w:cs="Arial"/>
          <w:sz w:val="16"/>
          <w:szCs w:val="16"/>
        </w:rPr>
      </w:pPr>
      <w:r w:rsidRPr="000451A8">
        <w:rPr>
          <w:rFonts w:ascii="Arial" w:hAnsi="Arial" w:cs="Arial"/>
          <w:sz w:val="16"/>
          <w:szCs w:val="16"/>
        </w:rPr>
        <w:t>RES 4 – izolati odporni na štiri skupine antibiotikov, RES &gt;4 – izolati odporni na več kot štiri skupine antibiotikov.</w:t>
      </w:r>
    </w:p>
    <w:p w14:paraId="2D9B48BF" w14:textId="77777777" w:rsidR="00AB7902" w:rsidRDefault="00AB7902" w:rsidP="005E09DB">
      <w:pPr>
        <w:spacing w:after="0" w:line="240" w:lineRule="auto"/>
        <w:ind w:right="10"/>
        <w:rPr>
          <w:rFonts w:ascii="Arial" w:hAnsi="Arial" w:cs="Arial"/>
          <w:u w:val="single"/>
        </w:rPr>
      </w:pPr>
    </w:p>
    <w:p w14:paraId="67407E3E" w14:textId="77777777" w:rsidR="000451A8" w:rsidRDefault="000451A8" w:rsidP="005E09DB">
      <w:pPr>
        <w:spacing w:after="0" w:line="240" w:lineRule="auto"/>
        <w:ind w:right="10"/>
        <w:rPr>
          <w:rFonts w:ascii="Arial" w:hAnsi="Arial" w:cs="Arial"/>
          <w:u w:val="single"/>
        </w:rPr>
      </w:pPr>
    </w:p>
    <w:p w14:paraId="6D1278DA" w14:textId="77777777" w:rsidR="000451A8" w:rsidRDefault="000451A8" w:rsidP="005E09DB">
      <w:pPr>
        <w:spacing w:after="0" w:line="240" w:lineRule="auto"/>
        <w:ind w:right="10"/>
        <w:rPr>
          <w:rFonts w:ascii="Arial" w:hAnsi="Arial" w:cs="Arial"/>
          <w:u w:val="single"/>
        </w:rPr>
      </w:pPr>
    </w:p>
    <w:p w14:paraId="0C3DC217" w14:textId="77777777" w:rsidR="000451A8" w:rsidRDefault="000451A8" w:rsidP="005E09DB">
      <w:pPr>
        <w:spacing w:after="0" w:line="240" w:lineRule="auto"/>
        <w:ind w:right="10"/>
        <w:rPr>
          <w:rFonts w:ascii="Arial" w:hAnsi="Arial" w:cs="Arial"/>
          <w:u w:val="single"/>
        </w:rPr>
      </w:pPr>
    </w:p>
    <w:p w14:paraId="445DE887" w14:textId="77777777" w:rsidR="000451A8" w:rsidRDefault="000451A8" w:rsidP="005E09DB">
      <w:pPr>
        <w:spacing w:after="0" w:line="240" w:lineRule="auto"/>
        <w:ind w:right="10"/>
        <w:rPr>
          <w:rFonts w:ascii="Arial" w:hAnsi="Arial" w:cs="Arial"/>
          <w:u w:val="single"/>
        </w:rPr>
      </w:pPr>
    </w:p>
    <w:p w14:paraId="76890641" w14:textId="77777777" w:rsidR="000451A8" w:rsidRDefault="000451A8" w:rsidP="005E09DB">
      <w:pPr>
        <w:spacing w:after="0" w:line="240" w:lineRule="auto"/>
        <w:ind w:right="10"/>
        <w:rPr>
          <w:rFonts w:ascii="Arial" w:hAnsi="Arial" w:cs="Arial"/>
          <w:u w:val="single"/>
        </w:rPr>
      </w:pPr>
    </w:p>
    <w:p w14:paraId="3354C443" w14:textId="77777777" w:rsidR="000451A8" w:rsidRDefault="000451A8" w:rsidP="005E09DB">
      <w:pPr>
        <w:spacing w:after="0" w:line="240" w:lineRule="auto"/>
        <w:ind w:right="10"/>
        <w:rPr>
          <w:rFonts w:ascii="Arial" w:hAnsi="Arial" w:cs="Arial"/>
          <w:u w:val="single"/>
        </w:rPr>
      </w:pPr>
    </w:p>
    <w:p w14:paraId="3B152BCD" w14:textId="77777777" w:rsidR="000451A8" w:rsidRDefault="000451A8" w:rsidP="005E09DB">
      <w:pPr>
        <w:spacing w:after="0" w:line="240" w:lineRule="auto"/>
        <w:ind w:right="10"/>
        <w:rPr>
          <w:rFonts w:ascii="Arial" w:hAnsi="Arial" w:cs="Arial"/>
          <w:u w:val="single"/>
        </w:rPr>
      </w:pPr>
    </w:p>
    <w:p w14:paraId="6CD6D533" w14:textId="77777777" w:rsidR="000451A8" w:rsidRDefault="000451A8" w:rsidP="005E09DB">
      <w:pPr>
        <w:spacing w:after="0" w:line="240" w:lineRule="auto"/>
        <w:ind w:right="10"/>
        <w:rPr>
          <w:rFonts w:ascii="Arial" w:hAnsi="Arial" w:cs="Arial"/>
          <w:u w:val="single"/>
        </w:rPr>
      </w:pPr>
    </w:p>
    <w:p w14:paraId="10AD40D8" w14:textId="77777777" w:rsidR="000451A8" w:rsidRDefault="000451A8" w:rsidP="005E09DB">
      <w:pPr>
        <w:spacing w:after="0" w:line="240" w:lineRule="auto"/>
        <w:ind w:right="10"/>
        <w:rPr>
          <w:rFonts w:ascii="Arial" w:hAnsi="Arial" w:cs="Arial"/>
          <w:u w:val="single"/>
        </w:rPr>
      </w:pPr>
    </w:p>
    <w:p w14:paraId="22774B5B" w14:textId="77777777" w:rsidR="000451A8" w:rsidRDefault="000451A8" w:rsidP="005E09DB">
      <w:pPr>
        <w:spacing w:after="0" w:line="240" w:lineRule="auto"/>
        <w:ind w:right="10"/>
        <w:rPr>
          <w:rFonts w:ascii="Arial" w:hAnsi="Arial" w:cs="Arial"/>
          <w:u w:val="single"/>
        </w:rPr>
      </w:pPr>
    </w:p>
    <w:p w14:paraId="01C47713" w14:textId="77777777" w:rsidR="000451A8" w:rsidRDefault="000451A8" w:rsidP="005E09DB">
      <w:pPr>
        <w:spacing w:after="0" w:line="240" w:lineRule="auto"/>
        <w:ind w:right="10"/>
        <w:rPr>
          <w:rFonts w:ascii="Arial" w:hAnsi="Arial" w:cs="Arial"/>
          <w:u w:val="single"/>
        </w:rPr>
      </w:pPr>
    </w:p>
    <w:p w14:paraId="74B397D1" w14:textId="77777777" w:rsidR="000451A8" w:rsidRDefault="000451A8" w:rsidP="005E09DB">
      <w:pPr>
        <w:spacing w:after="0" w:line="240" w:lineRule="auto"/>
        <w:ind w:right="10"/>
        <w:rPr>
          <w:rFonts w:ascii="Arial" w:hAnsi="Arial" w:cs="Arial"/>
          <w:u w:val="single"/>
        </w:rPr>
      </w:pPr>
    </w:p>
    <w:p w14:paraId="23A77D96" w14:textId="77777777" w:rsidR="000451A8" w:rsidRDefault="000451A8" w:rsidP="005E09DB">
      <w:pPr>
        <w:spacing w:after="0" w:line="240" w:lineRule="auto"/>
        <w:ind w:right="10"/>
        <w:rPr>
          <w:rFonts w:ascii="Arial" w:hAnsi="Arial" w:cs="Arial"/>
          <w:u w:val="single"/>
        </w:rPr>
      </w:pPr>
    </w:p>
    <w:p w14:paraId="49355BE5" w14:textId="77777777" w:rsidR="000451A8" w:rsidRDefault="000451A8" w:rsidP="005E09DB">
      <w:pPr>
        <w:spacing w:after="0" w:line="240" w:lineRule="auto"/>
        <w:ind w:right="10"/>
        <w:rPr>
          <w:rFonts w:ascii="Arial" w:hAnsi="Arial" w:cs="Arial"/>
          <w:u w:val="single"/>
        </w:rPr>
      </w:pPr>
    </w:p>
    <w:p w14:paraId="208E1497" w14:textId="77777777" w:rsidR="000451A8" w:rsidRDefault="000451A8" w:rsidP="005E09DB">
      <w:pPr>
        <w:spacing w:after="0" w:line="240" w:lineRule="auto"/>
        <w:ind w:right="10"/>
        <w:rPr>
          <w:rFonts w:ascii="Arial" w:hAnsi="Arial" w:cs="Arial"/>
          <w:u w:val="single"/>
        </w:rPr>
      </w:pPr>
    </w:p>
    <w:p w14:paraId="3D6866ED" w14:textId="77777777" w:rsidR="000451A8" w:rsidRDefault="000451A8" w:rsidP="005E09DB">
      <w:pPr>
        <w:spacing w:after="0" w:line="240" w:lineRule="auto"/>
        <w:ind w:right="10"/>
        <w:rPr>
          <w:rFonts w:ascii="Arial" w:hAnsi="Arial" w:cs="Arial"/>
          <w:u w:val="single"/>
        </w:rPr>
      </w:pPr>
    </w:p>
    <w:p w14:paraId="03F1A8A3" w14:textId="77777777" w:rsidR="000451A8" w:rsidRDefault="000451A8" w:rsidP="005E09DB">
      <w:pPr>
        <w:spacing w:after="0" w:line="240" w:lineRule="auto"/>
        <w:ind w:right="10"/>
        <w:rPr>
          <w:rFonts w:ascii="Arial" w:hAnsi="Arial" w:cs="Arial"/>
          <w:u w:val="single"/>
        </w:rPr>
      </w:pPr>
    </w:p>
    <w:p w14:paraId="3695A0CC" w14:textId="77777777" w:rsidR="000451A8" w:rsidRDefault="000451A8" w:rsidP="005E09DB">
      <w:pPr>
        <w:spacing w:after="0" w:line="240" w:lineRule="auto"/>
        <w:ind w:right="10"/>
        <w:rPr>
          <w:rFonts w:ascii="Arial" w:hAnsi="Arial" w:cs="Arial"/>
          <w:u w:val="single"/>
        </w:rPr>
      </w:pPr>
    </w:p>
    <w:p w14:paraId="3F3E9AA0" w14:textId="77777777" w:rsidR="000451A8" w:rsidRDefault="000451A8" w:rsidP="005E09DB">
      <w:pPr>
        <w:spacing w:after="0" w:line="240" w:lineRule="auto"/>
        <w:ind w:right="10"/>
        <w:rPr>
          <w:rFonts w:ascii="Arial" w:hAnsi="Arial" w:cs="Arial"/>
          <w:u w:val="single"/>
        </w:rPr>
      </w:pPr>
    </w:p>
    <w:p w14:paraId="674B09CB" w14:textId="77777777" w:rsidR="000451A8" w:rsidRDefault="000451A8" w:rsidP="005E09DB">
      <w:pPr>
        <w:spacing w:after="0" w:line="240" w:lineRule="auto"/>
        <w:ind w:right="10"/>
        <w:rPr>
          <w:rFonts w:ascii="Arial" w:hAnsi="Arial" w:cs="Arial"/>
          <w:u w:val="single"/>
        </w:rPr>
      </w:pPr>
    </w:p>
    <w:p w14:paraId="72B9ADFC" w14:textId="77777777" w:rsidR="000451A8" w:rsidRDefault="000451A8" w:rsidP="005E09DB">
      <w:pPr>
        <w:spacing w:after="0" w:line="240" w:lineRule="auto"/>
        <w:ind w:right="10"/>
        <w:rPr>
          <w:rFonts w:ascii="Arial" w:hAnsi="Arial" w:cs="Arial"/>
          <w:u w:val="single"/>
        </w:rPr>
      </w:pPr>
    </w:p>
    <w:p w14:paraId="6DE7BE3C" w14:textId="77777777" w:rsidR="000451A8" w:rsidRDefault="000451A8" w:rsidP="005E09DB">
      <w:pPr>
        <w:spacing w:after="0" w:line="240" w:lineRule="auto"/>
        <w:ind w:right="10"/>
        <w:rPr>
          <w:rFonts w:ascii="Arial" w:hAnsi="Arial" w:cs="Arial"/>
          <w:u w:val="single"/>
        </w:rPr>
      </w:pPr>
    </w:p>
    <w:p w14:paraId="2805A0CF" w14:textId="77777777" w:rsidR="000451A8" w:rsidRDefault="000451A8" w:rsidP="005E09DB">
      <w:pPr>
        <w:spacing w:after="0" w:line="240" w:lineRule="auto"/>
        <w:ind w:right="10"/>
        <w:rPr>
          <w:rFonts w:ascii="Arial" w:hAnsi="Arial" w:cs="Arial"/>
          <w:u w:val="single"/>
        </w:rPr>
      </w:pPr>
    </w:p>
    <w:p w14:paraId="7F4BC56B" w14:textId="77777777" w:rsidR="000451A8" w:rsidRDefault="000451A8" w:rsidP="005E09DB">
      <w:pPr>
        <w:spacing w:after="0" w:line="240" w:lineRule="auto"/>
        <w:ind w:right="10"/>
        <w:rPr>
          <w:rFonts w:ascii="Arial" w:hAnsi="Arial" w:cs="Arial"/>
          <w:u w:val="single"/>
        </w:rPr>
      </w:pPr>
    </w:p>
    <w:p w14:paraId="30B33940" w14:textId="77777777" w:rsidR="000451A8" w:rsidRPr="00376858" w:rsidRDefault="000451A8" w:rsidP="005E09DB">
      <w:pPr>
        <w:spacing w:after="0" w:line="240" w:lineRule="auto"/>
        <w:ind w:right="10"/>
        <w:rPr>
          <w:rFonts w:ascii="Arial" w:hAnsi="Arial" w:cs="Arial"/>
          <w:u w:val="single"/>
        </w:rPr>
      </w:pPr>
    </w:p>
    <w:p w14:paraId="394290D1" w14:textId="77777777" w:rsidR="00AB7902" w:rsidRPr="00FF754F" w:rsidRDefault="00AB7902" w:rsidP="005E09DB">
      <w:pPr>
        <w:pBdr>
          <w:top w:val="single" w:sz="24" w:space="0" w:color="ECF0E9" w:themeColor="accent1" w:themeTint="33"/>
          <w:left w:val="single" w:sz="24" w:space="0" w:color="ECF0E9" w:themeColor="accent1" w:themeTint="33"/>
          <w:bottom w:val="single" w:sz="24" w:space="0" w:color="ECF0E9" w:themeColor="accent1" w:themeTint="33"/>
          <w:right w:val="single" w:sz="24" w:space="0" w:color="ECF0E9" w:themeColor="accent1" w:themeTint="33"/>
        </w:pBdr>
        <w:shd w:val="clear" w:color="auto" w:fill="ECF0E9" w:themeFill="accent1" w:themeFillTint="33"/>
        <w:spacing w:after="0"/>
        <w:outlineLvl w:val="1"/>
        <w:rPr>
          <w:rFonts w:ascii="Arial" w:hAnsi="Arial" w:cs="Arial"/>
          <w:b/>
          <w:bCs/>
          <w:caps/>
          <w:spacing w:val="15"/>
        </w:rPr>
      </w:pPr>
      <w:bookmarkStart w:id="212" w:name="_Toc61436467"/>
      <w:bookmarkStart w:id="213" w:name="_Toc204436057"/>
      <w:r w:rsidRPr="00FF754F">
        <w:rPr>
          <w:rFonts w:ascii="Arial" w:hAnsi="Arial" w:cs="Arial"/>
          <w:b/>
          <w:bCs/>
          <w:i/>
          <w:caps/>
          <w:spacing w:val="15"/>
        </w:rPr>
        <w:lastRenderedPageBreak/>
        <w:t>Campylobacter</w:t>
      </w:r>
      <w:r w:rsidRPr="00FF754F">
        <w:rPr>
          <w:rFonts w:ascii="Arial" w:hAnsi="Arial" w:cs="Arial"/>
          <w:b/>
          <w:bCs/>
          <w:caps/>
          <w:spacing w:val="15"/>
        </w:rPr>
        <w:t xml:space="preserve"> spp.</w:t>
      </w:r>
      <w:bookmarkEnd w:id="212"/>
      <w:bookmarkEnd w:id="213"/>
    </w:p>
    <w:p w14:paraId="1C8450F1" w14:textId="77777777" w:rsidR="000451A8" w:rsidRDefault="000451A8" w:rsidP="005E09DB">
      <w:pPr>
        <w:spacing w:after="0" w:line="240" w:lineRule="auto"/>
        <w:ind w:right="11"/>
        <w:rPr>
          <w:rFonts w:ascii="Arial" w:hAnsi="Arial" w:cs="Arial"/>
        </w:rPr>
      </w:pPr>
    </w:p>
    <w:p w14:paraId="49BA7C10" w14:textId="2233139E" w:rsidR="00AB7902" w:rsidRPr="00376858" w:rsidRDefault="00AB7902" w:rsidP="005E09DB">
      <w:pPr>
        <w:spacing w:after="0" w:line="240" w:lineRule="auto"/>
        <w:ind w:right="11"/>
        <w:rPr>
          <w:rFonts w:ascii="Arial" w:hAnsi="Arial" w:cs="Arial"/>
        </w:rPr>
      </w:pPr>
      <w:r w:rsidRPr="00376858">
        <w:rPr>
          <w:rFonts w:ascii="Arial" w:hAnsi="Arial" w:cs="Arial"/>
        </w:rPr>
        <w:t xml:space="preserve">Izolati </w:t>
      </w:r>
      <w:proofErr w:type="spellStart"/>
      <w:r w:rsidRPr="00376858">
        <w:rPr>
          <w:rFonts w:ascii="Arial" w:hAnsi="Arial" w:cs="Arial"/>
          <w:i/>
        </w:rPr>
        <w:t>Campylobacter</w:t>
      </w:r>
      <w:proofErr w:type="spellEnd"/>
      <w:r w:rsidRPr="00376858">
        <w:rPr>
          <w:rFonts w:ascii="Arial" w:hAnsi="Arial" w:cs="Arial"/>
        </w:rPr>
        <w:t xml:space="preserve"> </w:t>
      </w:r>
      <w:proofErr w:type="spellStart"/>
      <w:r w:rsidRPr="00376858">
        <w:rPr>
          <w:rFonts w:ascii="Arial" w:hAnsi="Arial" w:cs="Arial"/>
        </w:rPr>
        <w:t>spp</w:t>
      </w:r>
      <w:proofErr w:type="spellEnd"/>
      <w:r w:rsidRPr="00376858">
        <w:rPr>
          <w:rFonts w:ascii="Arial" w:hAnsi="Arial" w:cs="Arial"/>
        </w:rPr>
        <w:t xml:space="preserve">. so bili pridobljeni iz vzorcev </w:t>
      </w:r>
      <w:proofErr w:type="spellStart"/>
      <w:r w:rsidRPr="00376858">
        <w:rPr>
          <w:rFonts w:ascii="Arial" w:hAnsi="Arial" w:cs="Arial"/>
        </w:rPr>
        <w:t>cekuma</w:t>
      </w:r>
      <w:proofErr w:type="spellEnd"/>
      <w:r w:rsidRPr="00376858">
        <w:rPr>
          <w:rFonts w:ascii="Arial" w:hAnsi="Arial" w:cs="Arial"/>
        </w:rPr>
        <w:t xml:space="preserve"> pitovnih piščancev. Iz skupno 103 preiskanih vzorcev je bilo pridobljenih 96 izolatov </w:t>
      </w:r>
      <w:proofErr w:type="spellStart"/>
      <w:r w:rsidRPr="00376858">
        <w:rPr>
          <w:rFonts w:ascii="Arial" w:hAnsi="Arial" w:cs="Arial"/>
          <w:i/>
        </w:rPr>
        <w:t>C.coli</w:t>
      </w:r>
      <w:proofErr w:type="spellEnd"/>
      <w:r w:rsidRPr="00376858">
        <w:rPr>
          <w:rFonts w:ascii="Arial" w:hAnsi="Arial" w:cs="Arial"/>
          <w:i/>
        </w:rPr>
        <w:t xml:space="preserve"> </w:t>
      </w:r>
      <w:r w:rsidRPr="00376858">
        <w:rPr>
          <w:rFonts w:ascii="Arial" w:hAnsi="Arial" w:cs="Arial"/>
        </w:rPr>
        <w:t xml:space="preserve">in 5 izolatov </w:t>
      </w:r>
      <w:proofErr w:type="spellStart"/>
      <w:r w:rsidRPr="00376858">
        <w:rPr>
          <w:rFonts w:ascii="Arial" w:hAnsi="Arial" w:cs="Arial"/>
          <w:i/>
        </w:rPr>
        <w:t>C.jejuni</w:t>
      </w:r>
      <w:proofErr w:type="spellEnd"/>
      <w:r w:rsidRPr="00376858">
        <w:rPr>
          <w:rFonts w:ascii="Arial" w:hAnsi="Arial" w:cs="Arial"/>
          <w:i/>
        </w:rPr>
        <w:t>. Z</w:t>
      </w:r>
      <w:r w:rsidRPr="00376858">
        <w:rPr>
          <w:rFonts w:ascii="Arial" w:hAnsi="Arial" w:cs="Arial"/>
        </w:rPr>
        <w:t xml:space="preserve">a testiranje odpornosti proti protimikrobnim zdravilom izbranih 85 izolatov </w:t>
      </w:r>
      <w:proofErr w:type="spellStart"/>
      <w:r w:rsidRPr="00376858">
        <w:rPr>
          <w:rFonts w:ascii="Arial" w:hAnsi="Arial" w:cs="Arial"/>
          <w:i/>
        </w:rPr>
        <w:t>C.coli</w:t>
      </w:r>
      <w:proofErr w:type="spellEnd"/>
      <w:r w:rsidRPr="00376858">
        <w:rPr>
          <w:rFonts w:ascii="Arial" w:hAnsi="Arial" w:cs="Arial"/>
          <w:i/>
        </w:rPr>
        <w:t>.</w:t>
      </w:r>
      <w:r w:rsidRPr="00376858">
        <w:rPr>
          <w:rFonts w:ascii="Arial" w:hAnsi="Arial" w:cs="Arial"/>
        </w:rPr>
        <w:t xml:space="preserve"> </w:t>
      </w:r>
    </w:p>
    <w:p w14:paraId="12365F5C" w14:textId="77777777" w:rsidR="00AB7902" w:rsidRPr="00376858" w:rsidRDefault="00AB7902" w:rsidP="005E09DB">
      <w:pPr>
        <w:spacing w:after="0" w:line="240" w:lineRule="auto"/>
        <w:rPr>
          <w:rFonts w:ascii="Arial" w:hAnsi="Arial" w:cs="Arial"/>
        </w:rPr>
      </w:pPr>
      <w:r w:rsidRPr="00376858">
        <w:rPr>
          <w:rFonts w:ascii="Arial" w:hAnsi="Arial" w:cs="Arial"/>
        </w:rPr>
        <w:t xml:space="preserve">Nabor antibiotikov za testiranje odpornosti izolatov </w:t>
      </w:r>
      <w:proofErr w:type="spellStart"/>
      <w:r w:rsidRPr="00376858">
        <w:rPr>
          <w:rFonts w:ascii="Arial" w:hAnsi="Arial" w:cs="Arial"/>
        </w:rPr>
        <w:t>kampilobaktra</w:t>
      </w:r>
      <w:proofErr w:type="spellEnd"/>
      <w:r w:rsidRPr="00376858">
        <w:rPr>
          <w:rFonts w:ascii="Arial" w:hAnsi="Arial" w:cs="Arial"/>
        </w:rPr>
        <w:t xml:space="preserve"> je od vključno leta 2021 spremenjen. Streptomicin in </w:t>
      </w:r>
      <w:proofErr w:type="spellStart"/>
      <w:r w:rsidRPr="00376858">
        <w:rPr>
          <w:rFonts w:ascii="Arial" w:hAnsi="Arial" w:cs="Arial"/>
        </w:rPr>
        <w:t>nalidiksinska</w:t>
      </w:r>
      <w:proofErr w:type="spellEnd"/>
      <w:r w:rsidRPr="00376858">
        <w:rPr>
          <w:rFonts w:ascii="Arial" w:hAnsi="Arial" w:cs="Arial"/>
        </w:rPr>
        <w:t xml:space="preserve"> kisline sta bila nadomeščena s kloramfenikolom in </w:t>
      </w:r>
      <w:proofErr w:type="spellStart"/>
      <w:r w:rsidRPr="00376858">
        <w:rPr>
          <w:rFonts w:ascii="Arial" w:hAnsi="Arial" w:cs="Arial"/>
        </w:rPr>
        <w:t>ertapenemom</w:t>
      </w:r>
      <w:proofErr w:type="spellEnd"/>
      <w:r w:rsidRPr="00376858">
        <w:rPr>
          <w:rFonts w:ascii="Arial" w:hAnsi="Arial" w:cs="Arial"/>
        </w:rPr>
        <w:t>.</w:t>
      </w:r>
    </w:p>
    <w:p w14:paraId="4AF51554" w14:textId="77777777" w:rsidR="00AB7902" w:rsidRPr="00376858" w:rsidRDefault="00AB7902" w:rsidP="005E09DB">
      <w:pPr>
        <w:spacing w:after="0" w:line="240" w:lineRule="auto"/>
        <w:rPr>
          <w:rFonts w:ascii="Arial" w:hAnsi="Arial" w:cs="Arial"/>
          <w:u w:val="single"/>
        </w:rPr>
      </w:pPr>
      <w:r w:rsidRPr="00376858">
        <w:rPr>
          <w:rFonts w:ascii="Arial" w:hAnsi="Arial" w:cs="Arial"/>
        </w:rPr>
        <w:t xml:space="preserve">V letu 2023 so bili vsi izolati </w:t>
      </w:r>
      <w:proofErr w:type="spellStart"/>
      <w:r w:rsidRPr="00376858">
        <w:rPr>
          <w:rFonts w:ascii="Arial" w:hAnsi="Arial" w:cs="Arial"/>
          <w:i/>
        </w:rPr>
        <w:t>C.coli</w:t>
      </w:r>
      <w:proofErr w:type="spellEnd"/>
      <w:r w:rsidRPr="00376858">
        <w:rPr>
          <w:rFonts w:ascii="Arial" w:hAnsi="Arial" w:cs="Arial"/>
          <w:i/>
        </w:rPr>
        <w:t xml:space="preserve"> </w:t>
      </w:r>
      <w:r w:rsidRPr="00376858">
        <w:rPr>
          <w:rFonts w:ascii="Arial" w:hAnsi="Arial" w:cs="Arial"/>
        </w:rPr>
        <w:t xml:space="preserve">dobro občutljivi na </w:t>
      </w:r>
      <w:proofErr w:type="spellStart"/>
      <w:r w:rsidRPr="00376858">
        <w:rPr>
          <w:rFonts w:ascii="Arial" w:hAnsi="Arial" w:cs="Arial"/>
        </w:rPr>
        <w:t>ertapenem</w:t>
      </w:r>
      <w:proofErr w:type="spellEnd"/>
      <w:r w:rsidRPr="00376858">
        <w:rPr>
          <w:rFonts w:ascii="Arial" w:hAnsi="Arial" w:cs="Arial"/>
        </w:rPr>
        <w:t xml:space="preserve"> in kloramfenikol. Na </w:t>
      </w:r>
      <w:proofErr w:type="spellStart"/>
      <w:r w:rsidRPr="00376858">
        <w:rPr>
          <w:rFonts w:ascii="Arial" w:hAnsi="Arial" w:cs="Arial"/>
        </w:rPr>
        <w:t>eritromicin</w:t>
      </w:r>
      <w:proofErr w:type="spellEnd"/>
      <w:r w:rsidRPr="00376858">
        <w:rPr>
          <w:rFonts w:ascii="Arial" w:hAnsi="Arial" w:cs="Arial"/>
        </w:rPr>
        <w:t xml:space="preserve"> in </w:t>
      </w:r>
      <w:proofErr w:type="spellStart"/>
      <w:r w:rsidRPr="00376858">
        <w:rPr>
          <w:rFonts w:ascii="Arial" w:hAnsi="Arial" w:cs="Arial"/>
        </w:rPr>
        <w:t>gentamicin</w:t>
      </w:r>
      <w:proofErr w:type="spellEnd"/>
      <w:r w:rsidRPr="00376858">
        <w:rPr>
          <w:rFonts w:ascii="Arial" w:hAnsi="Arial" w:cs="Arial"/>
        </w:rPr>
        <w:t xml:space="preserve"> je bil delež odpornih izolatov nizek (3,5% oba), ter visok oziroma zelo visok na tetracikline (47,1%) in </w:t>
      </w:r>
      <w:proofErr w:type="spellStart"/>
      <w:r w:rsidRPr="00376858">
        <w:rPr>
          <w:rFonts w:ascii="Arial" w:hAnsi="Arial" w:cs="Arial"/>
        </w:rPr>
        <w:t>ciprofloksacin</w:t>
      </w:r>
      <w:proofErr w:type="spellEnd"/>
      <w:r w:rsidRPr="00376858">
        <w:rPr>
          <w:rFonts w:ascii="Arial" w:hAnsi="Arial" w:cs="Arial"/>
        </w:rPr>
        <w:t xml:space="preserve"> (75,3%).</w:t>
      </w:r>
    </w:p>
    <w:p w14:paraId="02296886" w14:textId="77777777" w:rsidR="000451A8" w:rsidRDefault="000451A8" w:rsidP="005E09DB">
      <w:pPr>
        <w:spacing w:after="0" w:line="240" w:lineRule="auto"/>
        <w:rPr>
          <w:rFonts w:ascii="Arial" w:hAnsi="Arial" w:cs="Arial"/>
          <w:u w:val="single"/>
        </w:rPr>
      </w:pPr>
    </w:p>
    <w:p w14:paraId="3740073D" w14:textId="57E772DD" w:rsidR="00AB7902" w:rsidRPr="00376858" w:rsidRDefault="00AB7902" w:rsidP="005E09DB">
      <w:pPr>
        <w:spacing w:after="0" w:line="240" w:lineRule="auto"/>
        <w:rPr>
          <w:rFonts w:ascii="Arial" w:hAnsi="Arial" w:cs="Arial"/>
        </w:rPr>
      </w:pPr>
      <w:r w:rsidRPr="00376858">
        <w:rPr>
          <w:rFonts w:ascii="Arial" w:hAnsi="Arial" w:cs="Arial"/>
          <w:u w:val="single"/>
        </w:rPr>
        <w:t xml:space="preserve">Graf št. </w:t>
      </w:r>
      <w:r w:rsidR="00CB4C14">
        <w:rPr>
          <w:rFonts w:ascii="Arial" w:hAnsi="Arial" w:cs="Arial"/>
          <w:u w:val="single"/>
        </w:rPr>
        <w:t>30</w:t>
      </w:r>
      <w:r w:rsidRPr="00376858">
        <w:rPr>
          <w:rFonts w:ascii="Arial" w:hAnsi="Arial" w:cs="Arial"/>
        </w:rPr>
        <w:t xml:space="preserve">: Primerjava deležev odpornih izolatov </w:t>
      </w:r>
      <w:proofErr w:type="spellStart"/>
      <w:r w:rsidRPr="00376858">
        <w:rPr>
          <w:rFonts w:ascii="Arial" w:hAnsi="Arial" w:cs="Arial"/>
        </w:rPr>
        <w:t>C.coli</w:t>
      </w:r>
      <w:proofErr w:type="spellEnd"/>
      <w:r w:rsidRPr="00376858">
        <w:rPr>
          <w:rFonts w:ascii="Arial" w:hAnsi="Arial" w:cs="Arial"/>
        </w:rPr>
        <w:t xml:space="preserve"> iz </w:t>
      </w:r>
      <w:proofErr w:type="spellStart"/>
      <w:r w:rsidRPr="00376858">
        <w:rPr>
          <w:rFonts w:ascii="Arial" w:hAnsi="Arial" w:cs="Arial"/>
        </w:rPr>
        <w:t>cekuma</w:t>
      </w:r>
      <w:proofErr w:type="spellEnd"/>
      <w:r w:rsidRPr="00376858">
        <w:rPr>
          <w:rFonts w:ascii="Arial" w:hAnsi="Arial" w:cs="Arial"/>
        </w:rPr>
        <w:t xml:space="preserve"> prašičev, v letih 2021 in 2023</w:t>
      </w:r>
    </w:p>
    <w:p w14:paraId="2E629331" w14:textId="77777777" w:rsidR="00AB7902" w:rsidRPr="00376858" w:rsidRDefault="00AB7902" w:rsidP="00AB7902">
      <w:pPr>
        <w:spacing w:after="0" w:line="240" w:lineRule="auto"/>
        <w:jc w:val="center"/>
        <w:rPr>
          <w:rFonts w:ascii="Arial" w:hAnsi="Arial" w:cs="Arial"/>
        </w:rPr>
      </w:pPr>
      <w:r w:rsidRPr="00376858">
        <w:rPr>
          <w:rFonts w:ascii="Arial" w:hAnsi="Arial" w:cs="Arial"/>
          <w:noProof/>
        </w:rPr>
        <w:drawing>
          <wp:inline distT="0" distB="0" distL="0" distR="0" wp14:anchorId="06B2BD81" wp14:editId="639D6CF6">
            <wp:extent cx="5679830" cy="1611924"/>
            <wp:effectExtent l="0" t="0" r="16510" b="7620"/>
            <wp:docPr id="1803253377" name="Grafikon 1" descr="Graf prikazuje primerjavo deležev odpornih izolatov C.coli iz cekuma prašičev">
              <a:extLst xmlns:a="http://schemas.openxmlformats.org/drawingml/2006/main">
                <a:ext uri="{FF2B5EF4-FFF2-40B4-BE49-F238E27FC236}">
                  <a16:creationId xmlns:a16="http://schemas.microsoft.com/office/drawing/2014/main" id="{A0AFE356-74B5-6F92-4DE9-695913C3B5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16B58516" w14:textId="21B29F92" w:rsidR="00AB7902" w:rsidRPr="00376858" w:rsidRDefault="00AB7902" w:rsidP="005E09DB">
      <w:pPr>
        <w:spacing w:after="0" w:line="240" w:lineRule="auto"/>
        <w:rPr>
          <w:rFonts w:ascii="Arial" w:hAnsi="Arial" w:cs="Arial"/>
        </w:rPr>
      </w:pPr>
      <w:r w:rsidRPr="00376858">
        <w:rPr>
          <w:rFonts w:ascii="Arial" w:hAnsi="Arial" w:cs="Arial"/>
        </w:rPr>
        <w:t xml:space="preserve">V primerjavi z letom 2021 je bil leta 2023 ugotovljen nekoliko nižji delež izolatov </w:t>
      </w:r>
      <w:proofErr w:type="spellStart"/>
      <w:r w:rsidRPr="00376858">
        <w:rPr>
          <w:rFonts w:ascii="Arial" w:hAnsi="Arial" w:cs="Arial"/>
        </w:rPr>
        <w:t>C.coli</w:t>
      </w:r>
      <w:proofErr w:type="spellEnd"/>
      <w:r w:rsidRPr="00376858">
        <w:rPr>
          <w:rFonts w:ascii="Arial" w:hAnsi="Arial" w:cs="Arial"/>
        </w:rPr>
        <w:t xml:space="preserve"> odpornih na </w:t>
      </w:r>
      <w:proofErr w:type="spellStart"/>
      <w:r w:rsidRPr="00376858">
        <w:rPr>
          <w:rFonts w:ascii="Arial" w:hAnsi="Arial" w:cs="Arial"/>
        </w:rPr>
        <w:t>ciprofloksacin</w:t>
      </w:r>
      <w:proofErr w:type="spellEnd"/>
      <w:r w:rsidRPr="00376858">
        <w:rPr>
          <w:rFonts w:ascii="Arial" w:hAnsi="Arial" w:cs="Arial"/>
        </w:rPr>
        <w:t xml:space="preserve">, delež odpornih izolatov na tetracikline je bil enak, medtem ko se je delež izolatov odpornih na </w:t>
      </w:r>
      <w:proofErr w:type="spellStart"/>
      <w:r w:rsidRPr="00376858">
        <w:rPr>
          <w:rFonts w:ascii="Arial" w:hAnsi="Arial" w:cs="Arial"/>
        </w:rPr>
        <w:t>gentamicin</w:t>
      </w:r>
      <w:proofErr w:type="spellEnd"/>
      <w:r w:rsidRPr="00376858">
        <w:rPr>
          <w:rFonts w:ascii="Arial" w:hAnsi="Arial" w:cs="Arial"/>
        </w:rPr>
        <w:t xml:space="preserve"> zvišal.  Na </w:t>
      </w:r>
      <w:proofErr w:type="spellStart"/>
      <w:r w:rsidRPr="00376858">
        <w:rPr>
          <w:rFonts w:ascii="Arial" w:hAnsi="Arial" w:cs="Arial"/>
        </w:rPr>
        <w:t>ertapenem</w:t>
      </w:r>
      <w:proofErr w:type="spellEnd"/>
      <w:r w:rsidRPr="00376858">
        <w:rPr>
          <w:rFonts w:ascii="Arial" w:hAnsi="Arial" w:cs="Arial"/>
        </w:rPr>
        <w:t xml:space="preserve"> je bilo leta 2021 odpornih 3,5% izolatov, v letu 2023 pa noben izolat. </w:t>
      </w:r>
      <w:proofErr w:type="spellStart"/>
      <w:r w:rsidRPr="00376858">
        <w:rPr>
          <w:rFonts w:ascii="Arial" w:hAnsi="Arial" w:cs="Arial"/>
        </w:rPr>
        <w:t>Ertapenem</w:t>
      </w:r>
      <w:proofErr w:type="spellEnd"/>
      <w:r w:rsidRPr="00376858">
        <w:rPr>
          <w:rFonts w:ascii="Arial" w:hAnsi="Arial" w:cs="Arial"/>
        </w:rPr>
        <w:t xml:space="preserve"> je bil v nabor testiranih antibiotikov prvič vključen leta 2021.  Povprečje EU je leta 2021 znašalo 1,3% izolatov odpornih na </w:t>
      </w:r>
      <w:proofErr w:type="spellStart"/>
      <w:r w:rsidRPr="00376858">
        <w:rPr>
          <w:rFonts w:ascii="Arial" w:hAnsi="Arial" w:cs="Arial"/>
        </w:rPr>
        <w:t>ertapenem</w:t>
      </w:r>
      <w:proofErr w:type="spellEnd"/>
      <w:r w:rsidRPr="00376858">
        <w:rPr>
          <w:rFonts w:ascii="Arial" w:hAnsi="Arial" w:cs="Arial"/>
        </w:rPr>
        <w:t xml:space="preserve">, v letu 2023 pa 3,4%.  Izolatov odpornih na kloramfenikol v letih 2021 in 2023 nismo ugotovili. </w:t>
      </w:r>
    </w:p>
    <w:p w14:paraId="4CBF5F01" w14:textId="77777777" w:rsidR="00AB7902" w:rsidRPr="00376858" w:rsidRDefault="00AB7902" w:rsidP="005E09DB">
      <w:pPr>
        <w:spacing w:after="0" w:line="240" w:lineRule="auto"/>
        <w:rPr>
          <w:rFonts w:ascii="Arial" w:hAnsi="Arial" w:cs="Arial"/>
        </w:rPr>
      </w:pPr>
      <w:r w:rsidRPr="00376858">
        <w:rPr>
          <w:rFonts w:ascii="Arial" w:hAnsi="Arial" w:cs="Arial"/>
        </w:rPr>
        <w:t xml:space="preserve">Pri izolatih </w:t>
      </w:r>
      <w:proofErr w:type="spellStart"/>
      <w:r w:rsidRPr="00376858">
        <w:rPr>
          <w:rFonts w:ascii="Arial" w:hAnsi="Arial" w:cs="Arial"/>
          <w:i/>
          <w:iCs/>
        </w:rPr>
        <w:t>C.coli</w:t>
      </w:r>
      <w:proofErr w:type="spellEnd"/>
      <w:r w:rsidRPr="00376858">
        <w:rPr>
          <w:rFonts w:ascii="Arial" w:hAnsi="Arial" w:cs="Arial"/>
        </w:rPr>
        <w:t xml:space="preserve"> je časovni trend prikazan le za antibiotike, ki so bili v spremljanje vključeni vsaj tri leta. Kloramfenikol in </w:t>
      </w:r>
      <w:proofErr w:type="spellStart"/>
      <w:r w:rsidRPr="00376858">
        <w:rPr>
          <w:rFonts w:ascii="Arial" w:hAnsi="Arial" w:cs="Arial"/>
        </w:rPr>
        <w:t>ertapenem</w:t>
      </w:r>
      <w:proofErr w:type="spellEnd"/>
      <w:r w:rsidRPr="00376858">
        <w:rPr>
          <w:rFonts w:ascii="Arial" w:hAnsi="Arial" w:cs="Arial"/>
        </w:rPr>
        <w:t xml:space="preserve"> sta v spremljanje vključena leta 2021 dalje, </w:t>
      </w:r>
      <w:proofErr w:type="spellStart"/>
      <w:r w:rsidRPr="00376858">
        <w:rPr>
          <w:rFonts w:ascii="Arial" w:hAnsi="Arial" w:cs="Arial"/>
        </w:rPr>
        <w:t>strepromicin</w:t>
      </w:r>
      <w:proofErr w:type="spellEnd"/>
      <w:r w:rsidRPr="00376858">
        <w:rPr>
          <w:rFonts w:ascii="Arial" w:hAnsi="Arial" w:cs="Arial"/>
        </w:rPr>
        <w:t xml:space="preserve"> in </w:t>
      </w:r>
      <w:proofErr w:type="spellStart"/>
      <w:r w:rsidRPr="00376858">
        <w:rPr>
          <w:rFonts w:ascii="Arial" w:hAnsi="Arial" w:cs="Arial"/>
        </w:rPr>
        <w:t>nalidiksinska</w:t>
      </w:r>
      <w:proofErr w:type="spellEnd"/>
      <w:r w:rsidRPr="00376858">
        <w:rPr>
          <w:rFonts w:ascii="Arial" w:hAnsi="Arial" w:cs="Arial"/>
        </w:rPr>
        <w:t xml:space="preserve"> kislina pa od leta 2021 dalje nista več v naboru testiranih antibiotikov.  </w:t>
      </w:r>
    </w:p>
    <w:p w14:paraId="64AC842D" w14:textId="77777777" w:rsidR="00AB7902" w:rsidRPr="00376858" w:rsidRDefault="00AB7902" w:rsidP="005E09DB">
      <w:pPr>
        <w:spacing w:after="0" w:line="240" w:lineRule="auto"/>
        <w:rPr>
          <w:rFonts w:ascii="Arial" w:hAnsi="Arial" w:cs="Arial"/>
        </w:rPr>
      </w:pPr>
      <w:r w:rsidRPr="00376858">
        <w:rPr>
          <w:rFonts w:ascii="Arial" w:hAnsi="Arial" w:cs="Arial"/>
        </w:rPr>
        <w:t xml:space="preserve">V obdobju 2019-2023 je opazen trend nižanja odpornosti na </w:t>
      </w:r>
      <w:proofErr w:type="spellStart"/>
      <w:r w:rsidRPr="00376858">
        <w:rPr>
          <w:rFonts w:ascii="Arial" w:hAnsi="Arial" w:cs="Arial"/>
        </w:rPr>
        <w:t>ciprofloksacin</w:t>
      </w:r>
      <w:proofErr w:type="spellEnd"/>
      <w:r w:rsidRPr="00376858">
        <w:rPr>
          <w:rFonts w:ascii="Arial" w:hAnsi="Arial" w:cs="Arial"/>
        </w:rPr>
        <w:t xml:space="preserve">, ter tudi na </w:t>
      </w:r>
      <w:proofErr w:type="spellStart"/>
      <w:r w:rsidRPr="00376858">
        <w:rPr>
          <w:rFonts w:ascii="Arial" w:hAnsi="Arial" w:cs="Arial"/>
        </w:rPr>
        <w:t>eritromicin</w:t>
      </w:r>
      <w:proofErr w:type="spellEnd"/>
      <w:r w:rsidRPr="00376858">
        <w:rPr>
          <w:rFonts w:ascii="Arial" w:hAnsi="Arial" w:cs="Arial"/>
        </w:rPr>
        <w:t xml:space="preserve"> in </w:t>
      </w:r>
      <w:proofErr w:type="spellStart"/>
      <w:r w:rsidRPr="00376858">
        <w:rPr>
          <w:rFonts w:ascii="Arial" w:hAnsi="Arial" w:cs="Arial"/>
        </w:rPr>
        <w:t>gentamicin</w:t>
      </w:r>
      <w:proofErr w:type="spellEnd"/>
      <w:r w:rsidRPr="00376858">
        <w:rPr>
          <w:rFonts w:ascii="Arial" w:hAnsi="Arial" w:cs="Arial"/>
        </w:rPr>
        <w:t>. Na tetracikline pa je bil v enakem obdobju zaznan trend višanja odpornosti.</w:t>
      </w:r>
    </w:p>
    <w:p w14:paraId="6411BB01" w14:textId="77777777" w:rsidR="000451A8" w:rsidRDefault="000451A8" w:rsidP="005E09DB">
      <w:pPr>
        <w:spacing w:after="0" w:line="240" w:lineRule="auto"/>
        <w:rPr>
          <w:rFonts w:ascii="Arial" w:hAnsi="Arial" w:cs="Arial"/>
          <w:u w:val="single"/>
        </w:rPr>
      </w:pPr>
    </w:p>
    <w:p w14:paraId="495791E2" w14:textId="40C4A84C" w:rsidR="00AB7902" w:rsidRPr="00376858" w:rsidRDefault="00AB7902" w:rsidP="005E09DB">
      <w:pPr>
        <w:spacing w:after="0" w:line="240" w:lineRule="auto"/>
        <w:rPr>
          <w:rFonts w:ascii="Arial" w:hAnsi="Arial" w:cs="Arial"/>
        </w:rPr>
      </w:pPr>
      <w:r w:rsidRPr="00376858">
        <w:rPr>
          <w:rFonts w:ascii="Arial" w:hAnsi="Arial" w:cs="Arial"/>
          <w:u w:val="single"/>
        </w:rPr>
        <w:t>Graf št. 3</w:t>
      </w:r>
      <w:r w:rsidR="00CB4C14">
        <w:rPr>
          <w:rFonts w:ascii="Arial" w:hAnsi="Arial" w:cs="Arial"/>
          <w:u w:val="single"/>
        </w:rPr>
        <w:t>1</w:t>
      </w:r>
      <w:r w:rsidRPr="00376858">
        <w:rPr>
          <w:rFonts w:ascii="Arial" w:hAnsi="Arial" w:cs="Arial"/>
        </w:rPr>
        <w:t xml:space="preserve">: Delež odpornih izolatov </w:t>
      </w:r>
      <w:proofErr w:type="spellStart"/>
      <w:r w:rsidRPr="00376858">
        <w:rPr>
          <w:rFonts w:ascii="Arial" w:hAnsi="Arial" w:cs="Arial"/>
        </w:rPr>
        <w:t>C</w:t>
      </w:r>
      <w:r w:rsidRPr="00376858">
        <w:rPr>
          <w:rFonts w:ascii="Arial" w:hAnsi="Arial" w:cs="Arial"/>
          <w:i/>
        </w:rPr>
        <w:t>.coli</w:t>
      </w:r>
      <w:proofErr w:type="spellEnd"/>
      <w:r w:rsidRPr="00376858">
        <w:rPr>
          <w:rFonts w:ascii="Arial" w:hAnsi="Arial" w:cs="Arial"/>
          <w:i/>
        </w:rPr>
        <w:t xml:space="preserve"> </w:t>
      </w:r>
      <w:r w:rsidRPr="00376858">
        <w:rPr>
          <w:rFonts w:ascii="Arial" w:hAnsi="Arial" w:cs="Arial"/>
        </w:rPr>
        <w:t>v obdobju 2019, 2021 in 2023</w:t>
      </w:r>
    </w:p>
    <w:p w14:paraId="3F845548" w14:textId="77777777" w:rsidR="00AB7902" w:rsidRPr="00376858" w:rsidRDefault="00AB7902" w:rsidP="00AB7902">
      <w:pPr>
        <w:spacing w:after="0" w:line="240" w:lineRule="auto"/>
        <w:jc w:val="center"/>
        <w:rPr>
          <w:rFonts w:ascii="Arial" w:hAnsi="Arial" w:cs="Arial"/>
        </w:rPr>
      </w:pPr>
      <w:r w:rsidRPr="00376858">
        <w:rPr>
          <w:rFonts w:ascii="Arial" w:hAnsi="Arial" w:cs="Arial"/>
          <w:noProof/>
        </w:rPr>
        <w:drawing>
          <wp:inline distT="0" distB="0" distL="0" distR="0" wp14:anchorId="70EBF25D" wp14:editId="630728AF">
            <wp:extent cx="5661614" cy="2329815"/>
            <wp:effectExtent l="0" t="0" r="15875" b="13335"/>
            <wp:docPr id="1357610739" name="Grafikon 1" descr="Graf prikazuje delež odpornih izolatov C. coli ">
              <a:extLst xmlns:a="http://schemas.openxmlformats.org/drawingml/2006/main">
                <a:ext uri="{FF2B5EF4-FFF2-40B4-BE49-F238E27FC236}">
                  <a16:creationId xmlns:a16="http://schemas.microsoft.com/office/drawing/2014/main" id="{837B7DB4-0091-D8CD-A3E9-35F91A94F4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52C87E40" w14:textId="77777777" w:rsidR="00AB7902" w:rsidRPr="00376858" w:rsidRDefault="00AB7902" w:rsidP="005E09DB">
      <w:pPr>
        <w:spacing w:after="0" w:line="240" w:lineRule="auto"/>
        <w:rPr>
          <w:rFonts w:ascii="Arial" w:hAnsi="Arial" w:cs="Arial"/>
        </w:rPr>
      </w:pPr>
      <w:r w:rsidRPr="00376858">
        <w:rPr>
          <w:rFonts w:ascii="Arial" w:hAnsi="Arial" w:cs="Arial"/>
        </w:rPr>
        <w:t xml:space="preserve">V letu 2023 je bil delež občutljivih 4,7% izolatov, kar je enako kot v letu 2021. Delež dobro občutljivih izolatov </w:t>
      </w:r>
      <w:proofErr w:type="spellStart"/>
      <w:r w:rsidRPr="00376858">
        <w:rPr>
          <w:rFonts w:ascii="Arial" w:hAnsi="Arial" w:cs="Arial"/>
          <w:i/>
          <w:iCs/>
        </w:rPr>
        <w:t>C.coli</w:t>
      </w:r>
      <w:proofErr w:type="spellEnd"/>
      <w:r w:rsidRPr="00376858">
        <w:rPr>
          <w:rFonts w:ascii="Arial" w:hAnsi="Arial" w:cs="Arial"/>
        </w:rPr>
        <w:t xml:space="preserve"> je v Sloveniji vsa leta nizek in je pod povprečjem EU, ki je v letu 2023 znašal 19,7%. </w:t>
      </w:r>
      <w:r w:rsidRPr="00376858">
        <w:rPr>
          <w:rFonts w:ascii="Arial" w:hAnsi="Arial" w:cs="Arial"/>
        </w:rPr>
        <w:lastRenderedPageBreak/>
        <w:t xml:space="preserve">Vendar pa je nizek tudi delež večkratno odpornih izolatov, ki je leta 2023 znašal 2,4%, kar je manj od povprečja EU (10,7%).  </w:t>
      </w:r>
    </w:p>
    <w:p w14:paraId="103D70B7" w14:textId="77777777" w:rsidR="000451A8" w:rsidRDefault="000451A8" w:rsidP="000451A8">
      <w:pPr>
        <w:spacing w:before="0" w:after="0" w:line="240" w:lineRule="auto"/>
        <w:rPr>
          <w:rFonts w:ascii="Arial" w:hAnsi="Arial" w:cs="Arial"/>
          <w:u w:val="single"/>
        </w:rPr>
      </w:pPr>
    </w:p>
    <w:p w14:paraId="70A047F2" w14:textId="398EE1A1" w:rsidR="00AB7902" w:rsidRPr="00376858" w:rsidRDefault="00AB7902" w:rsidP="005E09DB">
      <w:pPr>
        <w:spacing w:after="0" w:line="240" w:lineRule="auto"/>
        <w:rPr>
          <w:rFonts w:ascii="Arial" w:hAnsi="Arial" w:cs="Arial"/>
        </w:rPr>
      </w:pPr>
      <w:r w:rsidRPr="00376858">
        <w:rPr>
          <w:rFonts w:ascii="Arial" w:hAnsi="Arial" w:cs="Arial"/>
          <w:u w:val="single"/>
        </w:rPr>
        <w:t xml:space="preserve">Graf št. </w:t>
      </w:r>
      <w:r w:rsidR="00CB4C14">
        <w:rPr>
          <w:rFonts w:ascii="Arial" w:hAnsi="Arial" w:cs="Arial"/>
          <w:u w:val="single"/>
        </w:rPr>
        <w:t>32</w:t>
      </w:r>
      <w:r w:rsidRPr="00376858">
        <w:rPr>
          <w:rFonts w:ascii="Arial" w:hAnsi="Arial" w:cs="Arial"/>
        </w:rPr>
        <w:t xml:space="preserve">: Delež občutljivih in odpornih izolatov indikatorske </w:t>
      </w:r>
      <w:proofErr w:type="spellStart"/>
      <w:r w:rsidRPr="00376858">
        <w:rPr>
          <w:rFonts w:ascii="Arial" w:hAnsi="Arial" w:cs="Arial"/>
          <w:i/>
          <w:iCs/>
        </w:rPr>
        <w:t>C.coli</w:t>
      </w:r>
      <w:proofErr w:type="spellEnd"/>
      <w:r w:rsidRPr="00376858">
        <w:rPr>
          <w:rFonts w:ascii="Arial" w:hAnsi="Arial" w:cs="Arial"/>
        </w:rPr>
        <w:t xml:space="preserve"> v letih 2019, 2021 in 2023</w:t>
      </w:r>
    </w:p>
    <w:p w14:paraId="4FF501EE" w14:textId="77777777" w:rsidR="00AB7902" w:rsidRPr="00376858" w:rsidRDefault="00AB7902" w:rsidP="00AB7902">
      <w:pPr>
        <w:spacing w:after="0" w:line="240" w:lineRule="auto"/>
        <w:jc w:val="center"/>
        <w:rPr>
          <w:rFonts w:ascii="Arial" w:hAnsi="Arial" w:cs="Arial"/>
        </w:rPr>
      </w:pPr>
      <w:r w:rsidRPr="00376858">
        <w:rPr>
          <w:rFonts w:ascii="Arial" w:hAnsi="Arial" w:cs="Arial"/>
          <w:noProof/>
        </w:rPr>
        <w:drawing>
          <wp:inline distT="0" distB="0" distL="0" distR="0" wp14:anchorId="58BD3A8F" wp14:editId="3334F28D">
            <wp:extent cx="5690870" cy="1709766"/>
            <wp:effectExtent l="0" t="0" r="5080" b="5080"/>
            <wp:docPr id="1952207596" name="Grafikon 1" descr="Graf prikazuje delež občutljivih in odpornih izolatov indikatorske C. coli ">
              <a:extLst xmlns:a="http://schemas.openxmlformats.org/drawingml/2006/main">
                <a:ext uri="{FF2B5EF4-FFF2-40B4-BE49-F238E27FC236}">
                  <a16:creationId xmlns:a16="http://schemas.microsoft.com/office/drawing/2014/main" id="{F6DF2709-426B-608C-54F5-DA14654817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5B152521" w14:textId="77777777" w:rsidR="000451A8" w:rsidRDefault="000451A8" w:rsidP="000451A8">
      <w:pPr>
        <w:spacing w:before="0" w:after="0" w:line="240" w:lineRule="auto"/>
        <w:rPr>
          <w:rFonts w:ascii="Arial" w:hAnsi="Arial" w:cs="Arial"/>
          <w:sz w:val="16"/>
          <w:szCs w:val="16"/>
        </w:rPr>
      </w:pPr>
    </w:p>
    <w:p w14:paraId="35133855" w14:textId="714444BE" w:rsidR="000451A8" w:rsidRPr="000451A8" w:rsidRDefault="00AB7902" w:rsidP="000451A8">
      <w:pPr>
        <w:spacing w:before="0" w:after="0" w:line="240" w:lineRule="auto"/>
        <w:rPr>
          <w:rFonts w:ascii="Arial" w:hAnsi="Arial" w:cs="Arial"/>
          <w:sz w:val="16"/>
          <w:szCs w:val="16"/>
        </w:rPr>
      </w:pPr>
      <w:r w:rsidRPr="000451A8">
        <w:rPr>
          <w:rFonts w:ascii="Arial" w:hAnsi="Arial" w:cs="Arial"/>
          <w:sz w:val="16"/>
          <w:szCs w:val="16"/>
        </w:rPr>
        <w:t xml:space="preserve">občutljivi – izolati občutljivi na vse skupine antibiotikov  </w:t>
      </w:r>
    </w:p>
    <w:p w14:paraId="611EBD6F" w14:textId="630E1925" w:rsidR="000451A8" w:rsidRPr="000451A8" w:rsidRDefault="00AB7902" w:rsidP="000451A8">
      <w:pPr>
        <w:spacing w:before="0" w:after="0" w:line="240" w:lineRule="auto"/>
        <w:rPr>
          <w:rFonts w:ascii="Arial" w:hAnsi="Arial" w:cs="Arial"/>
          <w:sz w:val="16"/>
          <w:szCs w:val="16"/>
        </w:rPr>
      </w:pPr>
      <w:r w:rsidRPr="000451A8">
        <w:rPr>
          <w:rFonts w:ascii="Arial" w:hAnsi="Arial" w:cs="Arial"/>
          <w:sz w:val="16"/>
          <w:szCs w:val="16"/>
        </w:rPr>
        <w:t xml:space="preserve">RES 1 –izolati odporni na eno skupino antibiotikov </w:t>
      </w:r>
    </w:p>
    <w:p w14:paraId="4AD10E72" w14:textId="2EE77E7A" w:rsidR="000451A8" w:rsidRPr="000451A8" w:rsidRDefault="00AB7902" w:rsidP="000451A8">
      <w:pPr>
        <w:spacing w:before="0" w:after="0" w:line="240" w:lineRule="auto"/>
        <w:rPr>
          <w:rFonts w:ascii="Arial" w:hAnsi="Arial" w:cs="Arial"/>
          <w:sz w:val="16"/>
          <w:szCs w:val="16"/>
        </w:rPr>
      </w:pPr>
      <w:r w:rsidRPr="000451A8">
        <w:rPr>
          <w:rFonts w:ascii="Arial" w:hAnsi="Arial" w:cs="Arial"/>
          <w:sz w:val="16"/>
          <w:szCs w:val="16"/>
        </w:rPr>
        <w:t xml:space="preserve">RES 2 – izolati odporni na dve skupini antibiotikov </w:t>
      </w:r>
    </w:p>
    <w:p w14:paraId="70574459" w14:textId="51F9E148" w:rsidR="000451A8" w:rsidRPr="000451A8" w:rsidRDefault="00AB7902" w:rsidP="000451A8">
      <w:pPr>
        <w:spacing w:before="0" w:after="0" w:line="240" w:lineRule="auto"/>
        <w:rPr>
          <w:rFonts w:ascii="Arial" w:hAnsi="Arial" w:cs="Arial"/>
          <w:sz w:val="16"/>
          <w:szCs w:val="16"/>
        </w:rPr>
      </w:pPr>
      <w:r w:rsidRPr="000451A8">
        <w:rPr>
          <w:rFonts w:ascii="Arial" w:hAnsi="Arial" w:cs="Arial"/>
          <w:sz w:val="16"/>
          <w:szCs w:val="16"/>
        </w:rPr>
        <w:t>RES 3 – izolati odporni na tri skupine antibiotikov</w:t>
      </w:r>
    </w:p>
    <w:p w14:paraId="0557DA69" w14:textId="7A446A5C" w:rsidR="00AB7902" w:rsidRPr="000451A8" w:rsidRDefault="00AB7902" w:rsidP="000451A8">
      <w:pPr>
        <w:spacing w:before="0" w:after="0" w:line="240" w:lineRule="auto"/>
        <w:rPr>
          <w:rFonts w:ascii="Arial" w:hAnsi="Arial" w:cs="Arial"/>
          <w:sz w:val="16"/>
          <w:szCs w:val="16"/>
        </w:rPr>
      </w:pPr>
      <w:r w:rsidRPr="000451A8">
        <w:rPr>
          <w:rFonts w:ascii="Arial" w:hAnsi="Arial" w:cs="Arial"/>
          <w:sz w:val="16"/>
          <w:szCs w:val="16"/>
        </w:rPr>
        <w:t>RES 4 – izolati odporni na štiri skupine antibiotikov</w:t>
      </w:r>
    </w:p>
    <w:p w14:paraId="1662A48C" w14:textId="77777777" w:rsidR="00AB7902" w:rsidRDefault="00AB7902" w:rsidP="005E09DB">
      <w:pPr>
        <w:spacing w:after="0" w:line="240" w:lineRule="auto"/>
        <w:rPr>
          <w:rFonts w:ascii="Arial" w:hAnsi="Arial" w:cs="Arial"/>
        </w:rPr>
      </w:pPr>
    </w:p>
    <w:p w14:paraId="3EECC8A6" w14:textId="77777777" w:rsidR="000451A8" w:rsidRDefault="000451A8" w:rsidP="005E09DB">
      <w:pPr>
        <w:spacing w:after="0" w:line="240" w:lineRule="auto"/>
        <w:rPr>
          <w:rFonts w:ascii="Arial" w:hAnsi="Arial" w:cs="Arial"/>
        </w:rPr>
      </w:pPr>
    </w:p>
    <w:p w14:paraId="02278948" w14:textId="77777777" w:rsidR="000451A8" w:rsidRDefault="000451A8" w:rsidP="005E09DB">
      <w:pPr>
        <w:spacing w:after="0" w:line="240" w:lineRule="auto"/>
        <w:rPr>
          <w:rFonts w:ascii="Arial" w:hAnsi="Arial" w:cs="Arial"/>
        </w:rPr>
      </w:pPr>
    </w:p>
    <w:p w14:paraId="163AFAD2" w14:textId="77777777" w:rsidR="000451A8" w:rsidRDefault="000451A8" w:rsidP="005E09DB">
      <w:pPr>
        <w:spacing w:after="0" w:line="240" w:lineRule="auto"/>
        <w:rPr>
          <w:rFonts w:ascii="Arial" w:hAnsi="Arial" w:cs="Arial"/>
        </w:rPr>
      </w:pPr>
    </w:p>
    <w:p w14:paraId="7899F7ED" w14:textId="77777777" w:rsidR="000451A8" w:rsidRDefault="000451A8" w:rsidP="005E09DB">
      <w:pPr>
        <w:spacing w:after="0" w:line="240" w:lineRule="auto"/>
        <w:rPr>
          <w:rFonts w:ascii="Arial" w:hAnsi="Arial" w:cs="Arial"/>
        </w:rPr>
      </w:pPr>
    </w:p>
    <w:p w14:paraId="0615D4CB" w14:textId="77777777" w:rsidR="000451A8" w:rsidRDefault="000451A8" w:rsidP="005E09DB">
      <w:pPr>
        <w:spacing w:after="0" w:line="240" w:lineRule="auto"/>
        <w:rPr>
          <w:rFonts w:ascii="Arial" w:hAnsi="Arial" w:cs="Arial"/>
        </w:rPr>
      </w:pPr>
    </w:p>
    <w:p w14:paraId="276E4521" w14:textId="77777777" w:rsidR="000451A8" w:rsidRDefault="000451A8" w:rsidP="005E09DB">
      <w:pPr>
        <w:spacing w:after="0" w:line="240" w:lineRule="auto"/>
        <w:rPr>
          <w:rFonts w:ascii="Arial" w:hAnsi="Arial" w:cs="Arial"/>
        </w:rPr>
      </w:pPr>
    </w:p>
    <w:p w14:paraId="3D91DE4F" w14:textId="77777777" w:rsidR="000451A8" w:rsidRDefault="000451A8" w:rsidP="005E09DB">
      <w:pPr>
        <w:spacing w:after="0" w:line="240" w:lineRule="auto"/>
        <w:rPr>
          <w:rFonts w:ascii="Arial" w:hAnsi="Arial" w:cs="Arial"/>
        </w:rPr>
      </w:pPr>
    </w:p>
    <w:p w14:paraId="526E4985" w14:textId="77777777" w:rsidR="000451A8" w:rsidRDefault="000451A8" w:rsidP="005E09DB">
      <w:pPr>
        <w:spacing w:after="0" w:line="240" w:lineRule="auto"/>
        <w:rPr>
          <w:rFonts w:ascii="Arial" w:hAnsi="Arial" w:cs="Arial"/>
        </w:rPr>
      </w:pPr>
    </w:p>
    <w:p w14:paraId="154B5C9C" w14:textId="77777777" w:rsidR="000451A8" w:rsidRDefault="000451A8" w:rsidP="005E09DB">
      <w:pPr>
        <w:spacing w:after="0" w:line="240" w:lineRule="auto"/>
        <w:rPr>
          <w:rFonts w:ascii="Arial" w:hAnsi="Arial" w:cs="Arial"/>
        </w:rPr>
      </w:pPr>
    </w:p>
    <w:p w14:paraId="14FB754A" w14:textId="77777777" w:rsidR="000451A8" w:rsidRDefault="000451A8" w:rsidP="005E09DB">
      <w:pPr>
        <w:spacing w:after="0" w:line="240" w:lineRule="auto"/>
        <w:rPr>
          <w:rFonts w:ascii="Arial" w:hAnsi="Arial" w:cs="Arial"/>
        </w:rPr>
      </w:pPr>
    </w:p>
    <w:p w14:paraId="09021166" w14:textId="77777777" w:rsidR="000451A8" w:rsidRDefault="000451A8" w:rsidP="005E09DB">
      <w:pPr>
        <w:spacing w:after="0" w:line="240" w:lineRule="auto"/>
        <w:rPr>
          <w:rFonts w:ascii="Arial" w:hAnsi="Arial" w:cs="Arial"/>
        </w:rPr>
      </w:pPr>
    </w:p>
    <w:p w14:paraId="032DEEBC" w14:textId="77777777" w:rsidR="000451A8" w:rsidRDefault="000451A8" w:rsidP="005E09DB">
      <w:pPr>
        <w:spacing w:after="0" w:line="240" w:lineRule="auto"/>
        <w:rPr>
          <w:rFonts w:ascii="Arial" w:hAnsi="Arial" w:cs="Arial"/>
        </w:rPr>
      </w:pPr>
    </w:p>
    <w:p w14:paraId="0EFE6F86" w14:textId="77777777" w:rsidR="000451A8" w:rsidRDefault="000451A8" w:rsidP="005E09DB">
      <w:pPr>
        <w:spacing w:after="0" w:line="240" w:lineRule="auto"/>
        <w:rPr>
          <w:rFonts w:ascii="Arial" w:hAnsi="Arial" w:cs="Arial"/>
        </w:rPr>
      </w:pPr>
    </w:p>
    <w:p w14:paraId="614B9E13" w14:textId="77777777" w:rsidR="000451A8" w:rsidRDefault="000451A8" w:rsidP="005E09DB">
      <w:pPr>
        <w:spacing w:after="0" w:line="240" w:lineRule="auto"/>
        <w:rPr>
          <w:rFonts w:ascii="Arial" w:hAnsi="Arial" w:cs="Arial"/>
        </w:rPr>
      </w:pPr>
    </w:p>
    <w:p w14:paraId="46607E28" w14:textId="77777777" w:rsidR="000451A8" w:rsidRDefault="000451A8" w:rsidP="005E09DB">
      <w:pPr>
        <w:spacing w:after="0" w:line="240" w:lineRule="auto"/>
        <w:rPr>
          <w:rFonts w:ascii="Arial" w:hAnsi="Arial" w:cs="Arial"/>
        </w:rPr>
      </w:pPr>
    </w:p>
    <w:p w14:paraId="55EBC3F1" w14:textId="77777777" w:rsidR="000451A8" w:rsidRDefault="000451A8" w:rsidP="005E09DB">
      <w:pPr>
        <w:spacing w:after="0" w:line="240" w:lineRule="auto"/>
        <w:rPr>
          <w:rFonts w:ascii="Arial" w:hAnsi="Arial" w:cs="Arial"/>
        </w:rPr>
      </w:pPr>
    </w:p>
    <w:p w14:paraId="50515B72" w14:textId="77777777" w:rsidR="000451A8" w:rsidRDefault="000451A8" w:rsidP="005E09DB">
      <w:pPr>
        <w:spacing w:after="0" w:line="240" w:lineRule="auto"/>
        <w:rPr>
          <w:rFonts w:ascii="Arial" w:hAnsi="Arial" w:cs="Arial"/>
        </w:rPr>
      </w:pPr>
    </w:p>
    <w:p w14:paraId="6B579718" w14:textId="77777777" w:rsidR="000451A8" w:rsidRDefault="000451A8" w:rsidP="005E09DB">
      <w:pPr>
        <w:spacing w:after="0" w:line="240" w:lineRule="auto"/>
        <w:rPr>
          <w:rFonts w:ascii="Arial" w:hAnsi="Arial" w:cs="Arial"/>
        </w:rPr>
      </w:pPr>
    </w:p>
    <w:p w14:paraId="7F1C981A" w14:textId="77777777" w:rsidR="000451A8" w:rsidRDefault="000451A8" w:rsidP="005E09DB">
      <w:pPr>
        <w:spacing w:after="0" w:line="240" w:lineRule="auto"/>
        <w:rPr>
          <w:rFonts w:ascii="Arial" w:hAnsi="Arial" w:cs="Arial"/>
        </w:rPr>
      </w:pPr>
    </w:p>
    <w:p w14:paraId="4484D488" w14:textId="77777777" w:rsidR="000451A8" w:rsidRDefault="000451A8" w:rsidP="005E09DB">
      <w:pPr>
        <w:spacing w:after="0" w:line="240" w:lineRule="auto"/>
        <w:rPr>
          <w:rFonts w:ascii="Arial" w:hAnsi="Arial" w:cs="Arial"/>
        </w:rPr>
      </w:pPr>
    </w:p>
    <w:p w14:paraId="6CFE4DF6" w14:textId="77777777" w:rsidR="000451A8" w:rsidRDefault="000451A8" w:rsidP="005E09DB">
      <w:pPr>
        <w:spacing w:after="0" w:line="240" w:lineRule="auto"/>
        <w:rPr>
          <w:rFonts w:ascii="Arial" w:hAnsi="Arial" w:cs="Arial"/>
        </w:rPr>
      </w:pPr>
    </w:p>
    <w:p w14:paraId="286652A7" w14:textId="77777777" w:rsidR="000451A8" w:rsidRDefault="000451A8" w:rsidP="005E09DB">
      <w:pPr>
        <w:spacing w:after="0" w:line="240" w:lineRule="auto"/>
        <w:rPr>
          <w:rFonts w:ascii="Arial" w:hAnsi="Arial" w:cs="Arial"/>
        </w:rPr>
      </w:pPr>
    </w:p>
    <w:p w14:paraId="05B8A949" w14:textId="77777777" w:rsidR="000451A8" w:rsidRDefault="000451A8" w:rsidP="005E09DB">
      <w:pPr>
        <w:spacing w:after="0" w:line="240" w:lineRule="auto"/>
        <w:rPr>
          <w:rFonts w:ascii="Arial" w:hAnsi="Arial" w:cs="Arial"/>
        </w:rPr>
      </w:pPr>
    </w:p>
    <w:p w14:paraId="5E32F684" w14:textId="77777777" w:rsidR="000451A8" w:rsidRDefault="000451A8" w:rsidP="005E09DB">
      <w:pPr>
        <w:spacing w:after="0" w:line="240" w:lineRule="auto"/>
        <w:rPr>
          <w:rFonts w:ascii="Arial" w:hAnsi="Arial" w:cs="Arial"/>
        </w:rPr>
      </w:pPr>
    </w:p>
    <w:p w14:paraId="6E6196D8" w14:textId="77777777" w:rsidR="000451A8" w:rsidRDefault="000451A8" w:rsidP="005E09DB">
      <w:pPr>
        <w:spacing w:after="0" w:line="240" w:lineRule="auto"/>
        <w:rPr>
          <w:rFonts w:ascii="Arial" w:hAnsi="Arial" w:cs="Arial"/>
        </w:rPr>
      </w:pPr>
    </w:p>
    <w:p w14:paraId="670D1D28" w14:textId="77777777" w:rsidR="000451A8" w:rsidRPr="00376858" w:rsidRDefault="000451A8" w:rsidP="005E09DB">
      <w:pPr>
        <w:spacing w:after="0" w:line="240" w:lineRule="auto"/>
        <w:rPr>
          <w:rFonts w:ascii="Arial" w:hAnsi="Arial" w:cs="Arial"/>
        </w:rPr>
      </w:pPr>
    </w:p>
    <w:p w14:paraId="614F3D63" w14:textId="77777777" w:rsidR="00AB7902" w:rsidRPr="00FF754F" w:rsidRDefault="00AB7902" w:rsidP="005E09DB">
      <w:pPr>
        <w:pBdr>
          <w:top w:val="single" w:sz="24" w:space="0" w:color="ECF0E9" w:themeColor="accent1" w:themeTint="33"/>
          <w:left w:val="single" w:sz="24" w:space="0" w:color="ECF0E9" w:themeColor="accent1" w:themeTint="33"/>
          <w:bottom w:val="single" w:sz="24" w:space="0" w:color="ECF0E9" w:themeColor="accent1" w:themeTint="33"/>
          <w:right w:val="single" w:sz="24" w:space="0" w:color="ECF0E9" w:themeColor="accent1" w:themeTint="33"/>
        </w:pBdr>
        <w:shd w:val="clear" w:color="auto" w:fill="ECF0E9" w:themeFill="accent1" w:themeFillTint="33"/>
        <w:spacing w:after="0"/>
        <w:outlineLvl w:val="1"/>
        <w:rPr>
          <w:rFonts w:ascii="Arial" w:hAnsi="Arial" w:cs="Arial"/>
          <w:b/>
          <w:bCs/>
          <w:caps/>
          <w:spacing w:val="15"/>
        </w:rPr>
      </w:pPr>
      <w:bookmarkStart w:id="214" w:name="_Toc61436468"/>
      <w:bookmarkStart w:id="215" w:name="_Toc204436058"/>
      <w:r w:rsidRPr="00FF754F">
        <w:rPr>
          <w:rFonts w:ascii="Arial" w:hAnsi="Arial" w:cs="Arial"/>
          <w:b/>
          <w:bCs/>
          <w:i/>
          <w:caps/>
          <w:spacing w:val="15"/>
        </w:rPr>
        <w:lastRenderedPageBreak/>
        <w:t>SALMONELLA</w:t>
      </w:r>
      <w:r w:rsidRPr="00FF754F">
        <w:rPr>
          <w:rFonts w:ascii="Arial" w:hAnsi="Arial" w:cs="Arial"/>
          <w:b/>
          <w:bCs/>
          <w:caps/>
          <w:spacing w:val="15"/>
        </w:rPr>
        <w:t xml:space="preserve"> spp.</w:t>
      </w:r>
      <w:bookmarkEnd w:id="214"/>
      <w:bookmarkEnd w:id="215"/>
    </w:p>
    <w:p w14:paraId="06558FB6" w14:textId="77777777" w:rsidR="00FF754F" w:rsidRDefault="00FF754F" w:rsidP="005E09DB">
      <w:pPr>
        <w:spacing w:line="240" w:lineRule="auto"/>
        <w:ind w:right="11"/>
        <w:rPr>
          <w:rFonts w:ascii="Arial" w:hAnsi="Arial" w:cs="Arial"/>
        </w:rPr>
      </w:pPr>
    </w:p>
    <w:p w14:paraId="37F2F773" w14:textId="043F2AB2" w:rsidR="00AB7902" w:rsidRPr="00376858" w:rsidRDefault="00AB7902" w:rsidP="005E09DB">
      <w:pPr>
        <w:spacing w:line="240" w:lineRule="auto"/>
        <w:ind w:right="11"/>
        <w:rPr>
          <w:rFonts w:ascii="Arial" w:hAnsi="Arial" w:cs="Arial"/>
        </w:rPr>
      </w:pPr>
      <w:r w:rsidRPr="00376858">
        <w:rPr>
          <w:rFonts w:ascii="Arial" w:hAnsi="Arial" w:cs="Arial"/>
        </w:rPr>
        <w:t xml:space="preserve">Izolati salmonel </w:t>
      </w:r>
      <w:r w:rsidRPr="00376858">
        <w:rPr>
          <w:rFonts w:ascii="Arial" w:hAnsi="Arial" w:cs="Arial"/>
          <w:b/>
        </w:rPr>
        <w:t>pri prašičih pitancih</w:t>
      </w:r>
      <w:r w:rsidRPr="00376858">
        <w:rPr>
          <w:rFonts w:ascii="Arial" w:hAnsi="Arial" w:cs="Arial"/>
        </w:rPr>
        <w:t xml:space="preserve"> so bili pridobljeni iz vzorcev </w:t>
      </w:r>
      <w:proofErr w:type="spellStart"/>
      <w:r w:rsidRPr="00376858">
        <w:rPr>
          <w:rFonts w:ascii="Arial" w:hAnsi="Arial" w:cs="Arial"/>
        </w:rPr>
        <w:t>cekuma</w:t>
      </w:r>
      <w:proofErr w:type="spellEnd"/>
      <w:r w:rsidRPr="00376858">
        <w:rPr>
          <w:rFonts w:ascii="Arial" w:hAnsi="Arial" w:cs="Arial"/>
        </w:rPr>
        <w:t>. Od skupno 154 preiskanih vzorcev je bila prisotnost salmonel ugotovljena v 10 vzorcih (</w:t>
      </w:r>
      <w:proofErr w:type="spellStart"/>
      <w:r w:rsidRPr="00376858">
        <w:rPr>
          <w:rFonts w:ascii="Arial" w:hAnsi="Arial" w:cs="Arial"/>
          <w:i/>
          <w:iCs/>
        </w:rPr>
        <w:t>S</w:t>
      </w:r>
      <w:r w:rsidRPr="00376858">
        <w:rPr>
          <w:rFonts w:ascii="Arial" w:hAnsi="Arial" w:cs="Arial"/>
        </w:rPr>
        <w:t>.Derby</w:t>
      </w:r>
      <w:proofErr w:type="spellEnd"/>
      <w:r w:rsidRPr="00376858">
        <w:rPr>
          <w:rFonts w:ascii="Arial" w:hAnsi="Arial" w:cs="Arial"/>
        </w:rPr>
        <w:t xml:space="preserve"> – 5, </w:t>
      </w:r>
      <w:proofErr w:type="spellStart"/>
      <w:r w:rsidRPr="00376858">
        <w:rPr>
          <w:rFonts w:ascii="Arial" w:hAnsi="Arial" w:cs="Arial"/>
          <w:i/>
          <w:iCs/>
        </w:rPr>
        <w:t>S</w:t>
      </w:r>
      <w:r w:rsidRPr="00376858">
        <w:rPr>
          <w:rFonts w:ascii="Arial" w:hAnsi="Arial" w:cs="Arial"/>
        </w:rPr>
        <w:t>.Infantis</w:t>
      </w:r>
      <w:proofErr w:type="spellEnd"/>
      <w:r w:rsidRPr="00376858">
        <w:rPr>
          <w:rFonts w:ascii="Arial" w:hAnsi="Arial" w:cs="Arial"/>
        </w:rPr>
        <w:t xml:space="preserve"> – 2, in v po enem vzorcu </w:t>
      </w:r>
      <w:r w:rsidRPr="00376858">
        <w:rPr>
          <w:rFonts w:ascii="Arial" w:hAnsi="Arial" w:cs="Arial"/>
          <w:i/>
          <w:iCs/>
        </w:rPr>
        <w:t>S</w:t>
      </w:r>
      <w:r w:rsidRPr="00376858">
        <w:rPr>
          <w:rFonts w:ascii="Arial" w:hAnsi="Arial" w:cs="Arial"/>
        </w:rPr>
        <w:t xml:space="preserve">. Ohio, </w:t>
      </w:r>
      <w:proofErr w:type="spellStart"/>
      <w:r w:rsidRPr="00376858">
        <w:rPr>
          <w:rFonts w:ascii="Arial" w:hAnsi="Arial" w:cs="Arial"/>
          <w:i/>
          <w:iCs/>
        </w:rPr>
        <w:t>S</w:t>
      </w:r>
      <w:r w:rsidRPr="00376858">
        <w:rPr>
          <w:rFonts w:ascii="Arial" w:hAnsi="Arial" w:cs="Arial"/>
        </w:rPr>
        <w:t>.Typhimurium</w:t>
      </w:r>
      <w:proofErr w:type="spellEnd"/>
      <w:r w:rsidRPr="00376858">
        <w:rPr>
          <w:rFonts w:ascii="Arial" w:hAnsi="Arial" w:cs="Arial"/>
        </w:rPr>
        <w:t xml:space="preserve"> in </w:t>
      </w:r>
      <w:proofErr w:type="spellStart"/>
      <w:r w:rsidRPr="00376858">
        <w:rPr>
          <w:rFonts w:ascii="Arial" w:hAnsi="Arial" w:cs="Arial"/>
        </w:rPr>
        <w:t>monofazna</w:t>
      </w:r>
      <w:proofErr w:type="spellEnd"/>
      <w:r w:rsidRPr="00376858">
        <w:rPr>
          <w:rFonts w:ascii="Arial" w:hAnsi="Arial" w:cs="Arial"/>
        </w:rPr>
        <w:t xml:space="preserve"> </w:t>
      </w:r>
      <w:proofErr w:type="spellStart"/>
      <w:r w:rsidRPr="00376858">
        <w:rPr>
          <w:rFonts w:ascii="Arial" w:hAnsi="Arial" w:cs="Arial"/>
          <w:i/>
          <w:iCs/>
        </w:rPr>
        <w:t>S</w:t>
      </w:r>
      <w:r w:rsidRPr="00376858">
        <w:rPr>
          <w:rFonts w:ascii="Arial" w:hAnsi="Arial" w:cs="Arial"/>
        </w:rPr>
        <w:t>.Typhimurium</w:t>
      </w:r>
      <w:proofErr w:type="spellEnd"/>
      <w:r w:rsidRPr="00376858">
        <w:rPr>
          <w:rFonts w:ascii="Arial" w:hAnsi="Arial" w:cs="Arial"/>
        </w:rPr>
        <w:t xml:space="preserve">). </w:t>
      </w:r>
    </w:p>
    <w:p w14:paraId="7F0BD39C" w14:textId="77777777" w:rsidR="00AB7902" w:rsidRPr="00376858" w:rsidRDefault="00AB7902" w:rsidP="005E09DB">
      <w:pPr>
        <w:spacing w:line="240" w:lineRule="auto"/>
        <w:ind w:right="11"/>
        <w:rPr>
          <w:rFonts w:ascii="Arial" w:hAnsi="Arial" w:cs="Arial"/>
        </w:rPr>
      </w:pPr>
      <w:r w:rsidRPr="00376858">
        <w:rPr>
          <w:rFonts w:ascii="Arial" w:hAnsi="Arial" w:cs="Arial"/>
        </w:rPr>
        <w:t xml:space="preserve">Vsi izolati </w:t>
      </w:r>
      <w:proofErr w:type="spellStart"/>
      <w:r w:rsidRPr="00376858">
        <w:rPr>
          <w:rFonts w:ascii="Arial" w:hAnsi="Arial" w:cs="Arial"/>
        </w:rPr>
        <w:t>S.Derby</w:t>
      </w:r>
      <w:proofErr w:type="spellEnd"/>
      <w:r w:rsidRPr="00376858">
        <w:rPr>
          <w:rFonts w:ascii="Arial" w:hAnsi="Arial" w:cs="Arial"/>
        </w:rPr>
        <w:t xml:space="preserve"> in </w:t>
      </w:r>
      <w:proofErr w:type="spellStart"/>
      <w:r w:rsidRPr="00376858">
        <w:rPr>
          <w:rFonts w:ascii="Arial" w:hAnsi="Arial" w:cs="Arial"/>
        </w:rPr>
        <w:t>S.Infantis</w:t>
      </w:r>
      <w:proofErr w:type="spellEnd"/>
      <w:r w:rsidRPr="00376858">
        <w:rPr>
          <w:rFonts w:ascii="Arial" w:hAnsi="Arial" w:cs="Arial"/>
        </w:rPr>
        <w:t xml:space="preserve"> ter izolat </w:t>
      </w:r>
      <w:proofErr w:type="spellStart"/>
      <w:r w:rsidRPr="00376858">
        <w:rPr>
          <w:rFonts w:ascii="Arial" w:hAnsi="Arial" w:cs="Arial"/>
        </w:rPr>
        <w:t>S.Typhimurium</w:t>
      </w:r>
      <w:proofErr w:type="spellEnd"/>
      <w:r w:rsidRPr="00376858">
        <w:rPr>
          <w:rFonts w:ascii="Arial" w:hAnsi="Arial" w:cs="Arial"/>
        </w:rPr>
        <w:t xml:space="preserve"> so bili dobro občutljivi na vse testirane antibiotike. Izolat </w:t>
      </w:r>
      <w:proofErr w:type="spellStart"/>
      <w:r w:rsidRPr="00376858">
        <w:rPr>
          <w:rFonts w:ascii="Arial" w:hAnsi="Arial" w:cs="Arial"/>
        </w:rPr>
        <w:t>S.Ohio</w:t>
      </w:r>
      <w:proofErr w:type="spellEnd"/>
      <w:r w:rsidRPr="00376858">
        <w:rPr>
          <w:rFonts w:ascii="Arial" w:hAnsi="Arial" w:cs="Arial"/>
        </w:rPr>
        <w:t xml:space="preserve"> je bil odporen na sulfonamide, </w:t>
      </w:r>
      <w:proofErr w:type="spellStart"/>
      <w:r w:rsidRPr="00376858">
        <w:rPr>
          <w:rFonts w:ascii="Arial" w:hAnsi="Arial" w:cs="Arial"/>
        </w:rPr>
        <w:t>ampicilin</w:t>
      </w:r>
      <w:proofErr w:type="spellEnd"/>
      <w:r w:rsidRPr="00376858">
        <w:rPr>
          <w:rFonts w:ascii="Arial" w:hAnsi="Arial" w:cs="Arial"/>
        </w:rPr>
        <w:t xml:space="preserve">, </w:t>
      </w:r>
      <w:proofErr w:type="spellStart"/>
      <w:r w:rsidRPr="00376858">
        <w:rPr>
          <w:rFonts w:ascii="Arial" w:hAnsi="Arial" w:cs="Arial"/>
        </w:rPr>
        <w:t>gentamicin</w:t>
      </w:r>
      <w:proofErr w:type="spellEnd"/>
      <w:r w:rsidRPr="00376858">
        <w:rPr>
          <w:rFonts w:ascii="Arial" w:hAnsi="Arial" w:cs="Arial"/>
        </w:rPr>
        <w:t xml:space="preserve"> in azitromicin, izolat </w:t>
      </w:r>
      <w:proofErr w:type="spellStart"/>
      <w:r w:rsidRPr="00376858">
        <w:rPr>
          <w:rFonts w:ascii="Arial" w:hAnsi="Arial" w:cs="Arial"/>
        </w:rPr>
        <w:t>monofazne</w:t>
      </w:r>
      <w:proofErr w:type="spellEnd"/>
      <w:r w:rsidRPr="00376858">
        <w:rPr>
          <w:rFonts w:ascii="Arial" w:hAnsi="Arial" w:cs="Arial"/>
        </w:rPr>
        <w:t xml:space="preserve"> </w:t>
      </w:r>
      <w:proofErr w:type="spellStart"/>
      <w:r w:rsidRPr="00376858">
        <w:rPr>
          <w:rFonts w:ascii="Arial" w:hAnsi="Arial" w:cs="Arial"/>
        </w:rPr>
        <w:t>S.Typhimurium</w:t>
      </w:r>
      <w:proofErr w:type="spellEnd"/>
      <w:r w:rsidRPr="00376858">
        <w:rPr>
          <w:rFonts w:ascii="Arial" w:hAnsi="Arial" w:cs="Arial"/>
        </w:rPr>
        <w:t xml:space="preserve"> pa na sulfonamide, kloramfenikol, </w:t>
      </w:r>
      <w:proofErr w:type="spellStart"/>
      <w:r w:rsidRPr="00376858">
        <w:rPr>
          <w:rFonts w:ascii="Arial" w:hAnsi="Arial" w:cs="Arial"/>
        </w:rPr>
        <w:t>ampicilin</w:t>
      </w:r>
      <w:proofErr w:type="spellEnd"/>
      <w:r w:rsidRPr="00376858">
        <w:rPr>
          <w:rFonts w:ascii="Arial" w:hAnsi="Arial" w:cs="Arial"/>
        </w:rPr>
        <w:t xml:space="preserve">, </w:t>
      </w:r>
      <w:proofErr w:type="spellStart"/>
      <w:r w:rsidRPr="00376858">
        <w:rPr>
          <w:rFonts w:ascii="Arial" w:hAnsi="Arial" w:cs="Arial"/>
        </w:rPr>
        <w:t>tigeciklin</w:t>
      </w:r>
      <w:proofErr w:type="spellEnd"/>
      <w:r w:rsidRPr="00376858">
        <w:rPr>
          <w:rFonts w:ascii="Arial" w:hAnsi="Arial" w:cs="Arial"/>
        </w:rPr>
        <w:t xml:space="preserve"> in tetracikline. </w:t>
      </w:r>
    </w:p>
    <w:p w14:paraId="03C209E7" w14:textId="70AB4D8F" w:rsidR="00AB7902" w:rsidRPr="00376858" w:rsidRDefault="00AB7902" w:rsidP="005E09DB">
      <w:pPr>
        <w:spacing w:line="240" w:lineRule="auto"/>
        <w:ind w:right="11"/>
        <w:rPr>
          <w:rFonts w:ascii="Arial" w:eastAsia="Calibri" w:hAnsi="Arial" w:cs="Arial"/>
        </w:rPr>
      </w:pPr>
      <w:r w:rsidRPr="00376858">
        <w:rPr>
          <w:rFonts w:ascii="Arial" w:eastAsia="Calibri" w:hAnsi="Arial" w:cs="Arial"/>
        </w:rPr>
        <w:t xml:space="preserve">V obdobju 2019 – 2023 je bila v </w:t>
      </w:r>
      <w:proofErr w:type="spellStart"/>
      <w:r w:rsidRPr="00376858">
        <w:rPr>
          <w:rFonts w:ascii="Arial" w:eastAsia="Calibri" w:hAnsi="Arial" w:cs="Arial"/>
        </w:rPr>
        <w:t>cekumu</w:t>
      </w:r>
      <w:proofErr w:type="spellEnd"/>
      <w:r w:rsidRPr="00376858">
        <w:rPr>
          <w:rFonts w:ascii="Arial" w:eastAsia="Calibri" w:hAnsi="Arial" w:cs="Arial"/>
        </w:rPr>
        <w:t xml:space="preserve"> prašičev najpogosteje ugotovljena </w:t>
      </w:r>
      <w:proofErr w:type="spellStart"/>
      <w:r w:rsidRPr="00376858">
        <w:rPr>
          <w:rFonts w:ascii="Arial" w:eastAsia="Calibri" w:hAnsi="Arial" w:cs="Arial"/>
          <w:i/>
          <w:iCs/>
        </w:rPr>
        <w:t>S</w:t>
      </w:r>
      <w:r w:rsidRPr="00376858">
        <w:rPr>
          <w:rFonts w:ascii="Arial" w:eastAsia="Calibri" w:hAnsi="Arial" w:cs="Arial"/>
        </w:rPr>
        <w:t>.Derby</w:t>
      </w:r>
      <w:proofErr w:type="spellEnd"/>
      <w:r w:rsidRPr="00376858">
        <w:rPr>
          <w:rFonts w:ascii="Arial" w:eastAsia="Calibri" w:hAnsi="Arial" w:cs="Arial"/>
        </w:rPr>
        <w:t xml:space="preserve"> (17), sledijo </w:t>
      </w:r>
      <w:proofErr w:type="spellStart"/>
      <w:r w:rsidRPr="00376858">
        <w:rPr>
          <w:rFonts w:ascii="Arial" w:eastAsia="Calibri" w:hAnsi="Arial" w:cs="Arial"/>
          <w:i/>
          <w:iCs/>
        </w:rPr>
        <w:t>S</w:t>
      </w:r>
      <w:r w:rsidRPr="00376858">
        <w:rPr>
          <w:rFonts w:ascii="Arial" w:eastAsia="Calibri" w:hAnsi="Arial" w:cs="Arial"/>
        </w:rPr>
        <w:t>.Typhimurium</w:t>
      </w:r>
      <w:proofErr w:type="spellEnd"/>
      <w:r w:rsidRPr="00376858">
        <w:rPr>
          <w:rFonts w:ascii="Arial" w:eastAsia="Calibri" w:hAnsi="Arial" w:cs="Arial"/>
        </w:rPr>
        <w:t xml:space="preserve"> (7), </w:t>
      </w:r>
      <w:proofErr w:type="spellStart"/>
      <w:r w:rsidRPr="00376858">
        <w:rPr>
          <w:rFonts w:ascii="Arial" w:eastAsia="Calibri" w:hAnsi="Arial" w:cs="Arial"/>
          <w:i/>
          <w:iCs/>
        </w:rPr>
        <w:t>S</w:t>
      </w:r>
      <w:r w:rsidRPr="00376858">
        <w:rPr>
          <w:rFonts w:ascii="Arial" w:eastAsia="Calibri" w:hAnsi="Arial" w:cs="Arial"/>
        </w:rPr>
        <w:t>.Ohio</w:t>
      </w:r>
      <w:proofErr w:type="spellEnd"/>
      <w:r w:rsidRPr="00376858">
        <w:rPr>
          <w:rFonts w:ascii="Arial" w:eastAsia="Calibri" w:hAnsi="Arial" w:cs="Arial"/>
        </w:rPr>
        <w:t xml:space="preserve"> (5), </w:t>
      </w:r>
      <w:proofErr w:type="spellStart"/>
      <w:r w:rsidRPr="00376858">
        <w:rPr>
          <w:rFonts w:ascii="Arial" w:eastAsia="Calibri" w:hAnsi="Arial" w:cs="Arial"/>
          <w:i/>
          <w:iCs/>
        </w:rPr>
        <w:t>S</w:t>
      </w:r>
      <w:r w:rsidRPr="00376858">
        <w:rPr>
          <w:rFonts w:ascii="Arial" w:eastAsia="Calibri" w:hAnsi="Arial" w:cs="Arial"/>
        </w:rPr>
        <w:t>.Infantis</w:t>
      </w:r>
      <w:proofErr w:type="spellEnd"/>
      <w:r w:rsidRPr="00376858">
        <w:rPr>
          <w:rFonts w:ascii="Arial" w:eastAsia="Calibri" w:hAnsi="Arial" w:cs="Arial"/>
        </w:rPr>
        <w:t xml:space="preserve"> (4) in </w:t>
      </w:r>
      <w:proofErr w:type="spellStart"/>
      <w:r w:rsidRPr="00376858">
        <w:rPr>
          <w:rFonts w:ascii="Arial" w:eastAsia="Calibri" w:hAnsi="Arial" w:cs="Arial"/>
        </w:rPr>
        <w:t>monofazna</w:t>
      </w:r>
      <w:proofErr w:type="spellEnd"/>
      <w:r w:rsidRPr="00376858">
        <w:rPr>
          <w:rFonts w:ascii="Arial" w:eastAsia="Calibri" w:hAnsi="Arial" w:cs="Arial"/>
        </w:rPr>
        <w:t xml:space="preserve"> </w:t>
      </w:r>
      <w:proofErr w:type="spellStart"/>
      <w:r w:rsidRPr="00376858">
        <w:rPr>
          <w:rFonts w:ascii="Arial" w:eastAsia="Calibri" w:hAnsi="Arial" w:cs="Arial"/>
          <w:i/>
          <w:iCs/>
        </w:rPr>
        <w:t>S</w:t>
      </w:r>
      <w:r w:rsidRPr="00376858">
        <w:rPr>
          <w:rFonts w:ascii="Arial" w:eastAsia="Calibri" w:hAnsi="Arial" w:cs="Arial"/>
        </w:rPr>
        <w:t>.Typhimurium</w:t>
      </w:r>
      <w:proofErr w:type="spellEnd"/>
      <w:r w:rsidRPr="00376858">
        <w:rPr>
          <w:rFonts w:ascii="Arial" w:eastAsia="Calibri" w:hAnsi="Arial" w:cs="Arial"/>
        </w:rPr>
        <w:t xml:space="preserve"> (3). V navedenem obdobju je bila odpornost ugotovljena pri 18 izolatih (50%), vsi izolati so bili odporni proti 3 ali več skupinam antibiotikov (večkratno odporni izolati).  Najvišji delež odpornih izolatov je ugotovljen pri </w:t>
      </w:r>
      <w:proofErr w:type="spellStart"/>
      <w:r w:rsidRPr="00376858">
        <w:rPr>
          <w:rFonts w:ascii="Arial" w:eastAsia="Calibri" w:hAnsi="Arial" w:cs="Arial"/>
        </w:rPr>
        <w:t>monofazni</w:t>
      </w:r>
      <w:proofErr w:type="spellEnd"/>
      <w:r w:rsidRPr="00376858">
        <w:rPr>
          <w:rFonts w:ascii="Arial" w:eastAsia="Calibri" w:hAnsi="Arial" w:cs="Arial"/>
          <w:i/>
          <w:iCs/>
        </w:rPr>
        <w:t xml:space="preserve"> </w:t>
      </w:r>
      <w:proofErr w:type="spellStart"/>
      <w:r w:rsidRPr="00376858">
        <w:rPr>
          <w:rFonts w:ascii="Arial" w:eastAsia="Calibri" w:hAnsi="Arial" w:cs="Arial"/>
          <w:i/>
          <w:iCs/>
        </w:rPr>
        <w:t>S</w:t>
      </w:r>
      <w:r w:rsidRPr="00376858">
        <w:rPr>
          <w:rFonts w:ascii="Arial" w:eastAsia="Calibri" w:hAnsi="Arial" w:cs="Arial"/>
        </w:rPr>
        <w:t>.Typhimurium</w:t>
      </w:r>
      <w:proofErr w:type="spellEnd"/>
      <w:r w:rsidRPr="00376858">
        <w:rPr>
          <w:rFonts w:ascii="Arial" w:eastAsia="Calibri" w:hAnsi="Arial" w:cs="Arial"/>
        </w:rPr>
        <w:t xml:space="preserve"> in </w:t>
      </w:r>
      <w:proofErr w:type="spellStart"/>
      <w:r w:rsidRPr="00376858">
        <w:rPr>
          <w:rFonts w:ascii="Arial" w:eastAsia="Calibri" w:hAnsi="Arial" w:cs="Arial"/>
          <w:i/>
          <w:iCs/>
        </w:rPr>
        <w:t>S</w:t>
      </w:r>
      <w:r w:rsidRPr="00376858">
        <w:rPr>
          <w:rFonts w:ascii="Arial" w:eastAsia="Calibri" w:hAnsi="Arial" w:cs="Arial"/>
        </w:rPr>
        <w:t>.Ohio</w:t>
      </w:r>
      <w:proofErr w:type="spellEnd"/>
      <w:r w:rsidRPr="00376858">
        <w:rPr>
          <w:rFonts w:ascii="Arial" w:eastAsia="Calibri" w:hAnsi="Arial" w:cs="Arial"/>
        </w:rPr>
        <w:t xml:space="preserve">, kjer so odporni vsi testirani izolati, prav tako je bilo odpornih 71,4% izolatov </w:t>
      </w:r>
      <w:proofErr w:type="spellStart"/>
      <w:r w:rsidRPr="00376858">
        <w:rPr>
          <w:rFonts w:ascii="Arial" w:eastAsia="Calibri" w:hAnsi="Arial" w:cs="Arial"/>
          <w:i/>
          <w:iCs/>
        </w:rPr>
        <w:t>S</w:t>
      </w:r>
      <w:r w:rsidRPr="00376858">
        <w:rPr>
          <w:rFonts w:ascii="Arial" w:eastAsia="Calibri" w:hAnsi="Arial" w:cs="Arial"/>
        </w:rPr>
        <w:t>.Typhimurium</w:t>
      </w:r>
      <w:proofErr w:type="spellEnd"/>
      <w:r w:rsidRPr="00376858">
        <w:rPr>
          <w:rFonts w:ascii="Arial" w:eastAsia="Calibri" w:hAnsi="Arial" w:cs="Arial"/>
        </w:rPr>
        <w:t xml:space="preserve">. Delež odpornih izolatov S. Derby in S. </w:t>
      </w:r>
      <w:proofErr w:type="spellStart"/>
      <w:r w:rsidRPr="00376858">
        <w:rPr>
          <w:rFonts w:ascii="Arial" w:eastAsia="Calibri" w:hAnsi="Arial" w:cs="Arial"/>
        </w:rPr>
        <w:t>Infantis</w:t>
      </w:r>
      <w:proofErr w:type="spellEnd"/>
      <w:r w:rsidRPr="00376858">
        <w:rPr>
          <w:rFonts w:ascii="Arial" w:eastAsia="Calibri" w:hAnsi="Arial" w:cs="Arial"/>
        </w:rPr>
        <w:t xml:space="preserve"> je nižji in znaša 23,5% oziroma 25%. </w:t>
      </w:r>
    </w:p>
    <w:p w14:paraId="390C98E8" w14:textId="77777777" w:rsidR="000451A8" w:rsidRDefault="000451A8" w:rsidP="005E09DB">
      <w:pPr>
        <w:spacing w:before="0" w:after="0"/>
        <w:ind w:right="11"/>
        <w:rPr>
          <w:rFonts w:ascii="Arial" w:eastAsia="Calibri" w:hAnsi="Arial" w:cs="Arial"/>
          <w:u w:val="single"/>
        </w:rPr>
      </w:pPr>
    </w:p>
    <w:p w14:paraId="46028AB4" w14:textId="1866DF01" w:rsidR="00AB7902" w:rsidRPr="00376858" w:rsidRDefault="00AB7902" w:rsidP="005E09DB">
      <w:pPr>
        <w:spacing w:before="0" w:after="0"/>
        <w:ind w:right="11"/>
        <w:rPr>
          <w:rFonts w:ascii="Arial" w:eastAsia="Calibri" w:hAnsi="Arial" w:cs="Arial"/>
        </w:rPr>
      </w:pPr>
      <w:r w:rsidRPr="00376858">
        <w:rPr>
          <w:rFonts w:ascii="Arial" w:eastAsia="Calibri" w:hAnsi="Arial" w:cs="Arial"/>
          <w:u w:val="single"/>
        </w:rPr>
        <w:t xml:space="preserve">Graf št. </w:t>
      </w:r>
      <w:r w:rsidR="00CB4C14">
        <w:rPr>
          <w:rFonts w:ascii="Arial" w:eastAsia="Calibri" w:hAnsi="Arial" w:cs="Arial"/>
          <w:u w:val="single"/>
        </w:rPr>
        <w:t>33</w:t>
      </w:r>
      <w:r w:rsidRPr="00376858">
        <w:rPr>
          <w:rFonts w:ascii="Arial" w:eastAsia="Calibri" w:hAnsi="Arial" w:cs="Arial"/>
        </w:rPr>
        <w:t xml:space="preserve">: Število testiranih in odpornih izolatov, po </w:t>
      </w:r>
      <w:proofErr w:type="spellStart"/>
      <w:r w:rsidRPr="00376858">
        <w:rPr>
          <w:rFonts w:ascii="Arial" w:eastAsia="Calibri" w:hAnsi="Arial" w:cs="Arial"/>
        </w:rPr>
        <w:t>serovarih</w:t>
      </w:r>
      <w:proofErr w:type="spellEnd"/>
      <w:r w:rsidRPr="00376858">
        <w:rPr>
          <w:rFonts w:ascii="Arial" w:eastAsia="Calibri" w:hAnsi="Arial" w:cs="Arial"/>
        </w:rPr>
        <w:t>, v obdobju 2019-2023</w:t>
      </w:r>
    </w:p>
    <w:p w14:paraId="6A900689" w14:textId="77777777" w:rsidR="00AB7902" w:rsidRPr="00376858" w:rsidRDefault="00AB7902" w:rsidP="00AB7902">
      <w:pPr>
        <w:ind w:right="11"/>
        <w:jc w:val="center"/>
        <w:rPr>
          <w:rFonts w:ascii="Arial" w:eastAsia="Calibri" w:hAnsi="Arial" w:cs="Arial"/>
        </w:rPr>
      </w:pPr>
      <w:r w:rsidRPr="00376858">
        <w:rPr>
          <w:rFonts w:ascii="Arial" w:hAnsi="Arial" w:cs="Arial"/>
          <w:noProof/>
        </w:rPr>
        <w:drawing>
          <wp:inline distT="0" distB="0" distL="0" distR="0" wp14:anchorId="33680DBD" wp14:editId="1BE8813F">
            <wp:extent cx="5723722" cy="1682115"/>
            <wp:effectExtent l="0" t="0" r="10795" b="13335"/>
            <wp:docPr id="1489588629" name="Grafikon 1" descr="Graf prikazuje število testiranih in odpornih izolatov, po serovarih">
              <a:extLst xmlns:a="http://schemas.openxmlformats.org/drawingml/2006/main">
                <a:ext uri="{FF2B5EF4-FFF2-40B4-BE49-F238E27FC236}">
                  <a16:creationId xmlns:a16="http://schemas.microsoft.com/office/drawing/2014/main" id="{8C13615A-FD99-E5FB-40FE-007D8DA110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3257AC3B" w14:textId="77777777" w:rsidR="00AB7902" w:rsidRPr="00376858" w:rsidRDefault="00AB7902" w:rsidP="005E09DB">
      <w:pPr>
        <w:spacing w:line="240" w:lineRule="auto"/>
        <w:ind w:right="11"/>
        <w:rPr>
          <w:rFonts w:ascii="Arial" w:eastAsia="Calibri" w:hAnsi="Arial" w:cs="Arial"/>
        </w:rPr>
      </w:pPr>
      <w:r w:rsidRPr="00376858">
        <w:rPr>
          <w:rFonts w:ascii="Arial" w:eastAsia="Calibri" w:hAnsi="Arial" w:cs="Arial"/>
        </w:rPr>
        <w:t xml:space="preserve">Pri vseh odpornih izolatih salmonel je bila ugotovljena odpornost na </w:t>
      </w:r>
      <w:proofErr w:type="spellStart"/>
      <w:r w:rsidRPr="00376858">
        <w:rPr>
          <w:rFonts w:ascii="Arial" w:eastAsia="Calibri" w:hAnsi="Arial" w:cs="Arial"/>
        </w:rPr>
        <w:t>ampiciln</w:t>
      </w:r>
      <w:proofErr w:type="spellEnd"/>
      <w:r w:rsidRPr="00376858">
        <w:rPr>
          <w:rFonts w:ascii="Arial" w:eastAsia="Calibri" w:hAnsi="Arial" w:cs="Arial"/>
        </w:rPr>
        <w:t xml:space="preserve">, prav tako je bil izjemno visok delež izolatov odpornih na </w:t>
      </w:r>
      <w:proofErr w:type="spellStart"/>
      <w:r w:rsidRPr="00376858">
        <w:rPr>
          <w:rFonts w:ascii="Arial" w:eastAsia="Calibri" w:hAnsi="Arial" w:cs="Arial"/>
        </w:rPr>
        <w:t>sulfametoksazol</w:t>
      </w:r>
      <w:proofErr w:type="spellEnd"/>
      <w:r w:rsidRPr="00376858">
        <w:rPr>
          <w:rFonts w:ascii="Arial" w:eastAsia="Calibri" w:hAnsi="Arial" w:cs="Arial"/>
        </w:rPr>
        <w:t xml:space="preserve"> (94,4%). Zelo visok delež izolatov je bil odporen na tetracikline, kloramfenikol in </w:t>
      </w:r>
      <w:proofErr w:type="spellStart"/>
      <w:r w:rsidRPr="00376858">
        <w:rPr>
          <w:rFonts w:ascii="Arial" w:eastAsia="Calibri" w:hAnsi="Arial" w:cs="Arial"/>
        </w:rPr>
        <w:t>gentamicin</w:t>
      </w:r>
      <w:proofErr w:type="spellEnd"/>
      <w:r w:rsidRPr="00376858">
        <w:rPr>
          <w:rFonts w:ascii="Arial" w:eastAsia="Calibri" w:hAnsi="Arial" w:cs="Arial"/>
        </w:rPr>
        <w:t xml:space="preserve">, ter visok delež na </w:t>
      </w:r>
      <w:proofErr w:type="spellStart"/>
      <w:r w:rsidRPr="00376858">
        <w:rPr>
          <w:rFonts w:ascii="Arial" w:eastAsia="Calibri" w:hAnsi="Arial" w:cs="Arial"/>
        </w:rPr>
        <w:t>trimetoprim</w:t>
      </w:r>
      <w:proofErr w:type="spellEnd"/>
      <w:r w:rsidRPr="00376858">
        <w:rPr>
          <w:rFonts w:ascii="Arial" w:eastAsia="Calibri" w:hAnsi="Arial" w:cs="Arial"/>
        </w:rPr>
        <w:t xml:space="preserve">, azitromicin, </w:t>
      </w:r>
      <w:proofErr w:type="spellStart"/>
      <w:r w:rsidRPr="00376858">
        <w:rPr>
          <w:rFonts w:ascii="Arial" w:eastAsia="Calibri" w:hAnsi="Arial" w:cs="Arial"/>
        </w:rPr>
        <w:t>nalidiksinsko</w:t>
      </w:r>
      <w:proofErr w:type="spellEnd"/>
      <w:r w:rsidRPr="00376858">
        <w:rPr>
          <w:rFonts w:ascii="Arial" w:eastAsia="Calibri" w:hAnsi="Arial" w:cs="Arial"/>
        </w:rPr>
        <w:t xml:space="preserve"> kislino in </w:t>
      </w:r>
      <w:proofErr w:type="spellStart"/>
      <w:r w:rsidRPr="00376858">
        <w:rPr>
          <w:rFonts w:ascii="Arial" w:eastAsia="Calibri" w:hAnsi="Arial" w:cs="Arial"/>
        </w:rPr>
        <w:t>ciprofloksacin</w:t>
      </w:r>
      <w:proofErr w:type="spellEnd"/>
      <w:r w:rsidRPr="00376858">
        <w:rPr>
          <w:rFonts w:ascii="Arial" w:eastAsia="Calibri" w:hAnsi="Arial" w:cs="Arial"/>
        </w:rPr>
        <w:t xml:space="preserve">. Na </w:t>
      </w:r>
      <w:proofErr w:type="spellStart"/>
      <w:r w:rsidRPr="00376858">
        <w:rPr>
          <w:rFonts w:ascii="Arial" w:eastAsia="Calibri" w:hAnsi="Arial" w:cs="Arial"/>
        </w:rPr>
        <w:t>tigeciklin</w:t>
      </w:r>
      <w:proofErr w:type="spellEnd"/>
      <w:r w:rsidRPr="00376858">
        <w:rPr>
          <w:rFonts w:ascii="Arial" w:eastAsia="Calibri" w:hAnsi="Arial" w:cs="Arial"/>
        </w:rPr>
        <w:t xml:space="preserve"> je bil odporen en izolat, na </w:t>
      </w:r>
      <w:proofErr w:type="spellStart"/>
      <w:r w:rsidRPr="00376858">
        <w:rPr>
          <w:rFonts w:ascii="Arial" w:eastAsia="Calibri" w:hAnsi="Arial" w:cs="Arial"/>
        </w:rPr>
        <w:t>meropenem</w:t>
      </w:r>
      <w:proofErr w:type="spellEnd"/>
      <w:r w:rsidRPr="00376858">
        <w:rPr>
          <w:rFonts w:ascii="Arial" w:eastAsia="Calibri" w:hAnsi="Arial" w:cs="Arial"/>
        </w:rPr>
        <w:t xml:space="preserve">, </w:t>
      </w:r>
      <w:proofErr w:type="spellStart"/>
      <w:r w:rsidRPr="00376858">
        <w:rPr>
          <w:rFonts w:ascii="Arial" w:eastAsia="Calibri" w:hAnsi="Arial" w:cs="Arial"/>
        </w:rPr>
        <w:t>ceftazidim</w:t>
      </w:r>
      <w:proofErr w:type="spellEnd"/>
      <w:r w:rsidRPr="00376858">
        <w:rPr>
          <w:rFonts w:ascii="Arial" w:eastAsia="Calibri" w:hAnsi="Arial" w:cs="Arial"/>
        </w:rPr>
        <w:t xml:space="preserve">, </w:t>
      </w:r>
      <w:proofErr w:type="spellStart"/>
      <w:r w:rsidRPr="00376858">
        <w:rPr>
          <w:rFonts w:ascii="Arial" w:eastAsia="Calibri" w:hAnsi="Arial" w:cs="Arial"/>
        </w:rPr>
        <w:t>cefotaksim</w:t>
      </w:r>
      <w:proofErr w:type="spellEnd"/>
      <w:r w:rsidRPr="00376858">
        <w:rPr>
          <w:rFonts w:ascii="Arial" w:eastAsia="Calibri" w:hAnsi="Arial" w:cs="Arial"/>
        </w:rPr>
        <w:t xml:space="preserve">, </w:t>
      </w:r>
      <w:proofErr w:type="spellStart"/>
      <w:r w:rsidRPr="00376858">
        <w:rPr>
          <w:rFonts w:ascii="Arial" w:eastAsia="Calibri" w:hAnsi="Arial" w:cs="Arial"/>
        </w:rPr>
        <w:t>kolistin</w:t>
      </w:r>
      <w:proofErr w:type="spellEnd"/>
      <w:r w:rsidRPr="00376858">
        <w:rPr>
          <w:rFonts w:ascii="Arial" w:eastAsia="Calibri" w:hAnsi="Arial" w:cs="Arial"/>
        </w:rPr>
        <w:t xml:space="preserve"> in </w:t>
      </w:r>
      <w:proofErr w:type="spellStart"/>
      <w:r w:rsidRPr="00376858">
        <w:rPr>
          <w:rFonts w:ascii="Arial" w:eastAsia="Calibri" w:hAnsi="Arial" w:cs="Arial"/>
        </w:rPr>
        <w:t>amikacin</w:t>
      </w:r>
      <w:proofErr w:type="spellEnd"/>
      <w:r w:rsidRPr="00376858">
        <w:rPr>
          <w:rFonts w:ascii="Arial" w:eastAsia="Calibri" w:hAnsi="Arial" w:cs="Arial"/>
        </w:rPr>
        <w:t xml:space="preserve"> pa noben izolat. </w:t>
      </w:r>
    </w:p>
    <w:p w14:paraId="0AD0A1BE" w14:textId="77777777" w:rsidR="000451A8" w:rsidRDefault="000451A8" w:rsidP="000451A8">
      <w:pPr>
        <w:spacing w:before="0" w:after="0" w:line="240" w:lineRule="auto"/>
        <w:jc w:val="both"/>
        <w:rPr>
          <w:rFonts w:ascii="Arial" w:eastAsia="Calibri" w:hAnsi="Arial" w:cs="Arial"/>
          <w:u w:val="single"/>
        </w:rPr>
      </w:pPr>
    </w:p>
    <w:p w14:paraId="687733F0" w14:textId="00BEEB7A" w:rsidR="00AB7902" w:rsidRPr="00376858" w:rsidRDefault="00AB7902" w:rsidP="00AB7902">
      <w:pPr>
        <w:jc w:val="both"/>
        <w:rPr>
          <w:rFonts w:ascii="Arial" w:eastAsia="Calibri" w:hAnsi="Arial" w:cs="Arial"/>
        </w:rPr>
      </w:pPr>
      <w:r w:rsidRPr="00376858">
        <w:rPr>
          <w:rFonts w:ascii="Arial" w:eastAsia="Calibri" w:hAnsi="Arial" w:cs="Arial"/>
          <w:u w:val="single"/>
        </w:rPr>
        <w:t xml:space="preserve">Graf št. </w:t>
      </w:r>
      <w:r w:rsidR="00CB4C14">
        <w:rPr>
          <w:rFonts w:ascii="Arial" w:eastAsia="Calibri" w:hAnsi="Arial" w:cs="Arial"/>
          <w:u w:val="single"/>
        </w:rPr>
        <w:t>34</w:t>
      </w:r>
      <w:r w:rsidRPr="00376858">
        <w:rPr>
          <w:rFonts w:ascii="Arial" w:eastAsia="Calibri" w:hAnsi="Arial" w:cs="Arial"/>
        </w:rPr>
        <w:t xml:space="preserve">: </w:t>
      </w:r>
      <w:r w:rsidR="00CA6CA8">
        <w:rPr>
          <w:rFonts w:ascii="Arial" w:eastAsia="Calibri" w:hAnsi="Arial" w:cs="Arial"/>
        </w:rPr>
        <w:t>D</w:t>
      </w:r>
      <w:r w:rsidRPr="00376858">
        <w:rPr>
          <w:rFonts w:ascii="Arial" w:eastAsia="Calibri" w:hAnsi="Arial" w:cs="Arial"/>
        </w:rPr>
        <w:t xml:space="preserve">elež odpornih izolatov salmonel na testirane antibiotike, obdobje 2019-2023 </w:t>
      </w:r>
    </w:p>
    <w:p w14:paraId="40107C98" w14:textId="77777777" w:rsidR="00AB7902" w:rsidRPr="00376858" w:rsidRDefault="00AB7902" w:rsidP="00AB7902">
      <w:pPr>
        <w:spacing w:after="0" w:line="240" w:lineRule="auto"/>
        <w:ind w:right="11"/>
        <w:jc w:val="center"/>
        <w:rPr>
          <w:rFonts w:ascii="Arial" w:eastAsia="Calibri" w:hAnsi="Arial" w:cs="Arial"/>
        </w:rPr>
      </w:pPr>
      <w:r w:rsidRPr="00376858">
        <w:rPr>
          <w:rFonts w:ascii="Arial" w:hAnsi="Arial" w:cs="Arial"/>
          <w:noProof/>
        </w:rPr>
        <w:drawing>
          <wp:inline distT="0" distB="0" distL="0" distR="0" wp14:anchorId="736199C7" wp14:editId="4475848D">
            <wp:extent cx="5880632" cy="1763395"/>
            <wp:effectExtent l="0" t="0" r="6350" b="8255"/>
            <wp:docPr id="1164104024" name="Grafikon 1" descr="Graf prikazuje delež odpornih izolatov salmonel na testirane antibiotike">
              <a:extLst xmlns:a="http://schemas.openxmlformats.org/drawingml/2006/main">
                <a:ext uri="{FF2B5EF4-FFF2-40B4-BE49-F238E27FC236}">
                  <a16:creationId xmlns:a16="http://schemas.microsoft.com/office/drawing/2014/main" id="{94E9EE8C-C134-73FD-B1B8-972FC5BA20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5388971A" w14:textId="77777777" w:rsidR="00AB7902" w:rsidRDefault="00AB7902" w:rsidP="00AB7902">
      <w:pPr>
        <w:spacing w:after="0" w:line="240" w:lineRule="auto"/>
        <w:ind w:right="11"/>
        <w:jc w:val="center"/>
        <w:rPr>
          <w:rFonts w:ascii="Arial" w:eastAsia="Calibri" w:hAnsi="Arial" w:cs="Arial"/>
        </w:rPr>
      </w:pPr>
    </w:p>
    <w:p w14:paraId="5CC870F8" w14:textId="77777777" w:rsidR="000451A8" w:rsidRDefault="000451A8" w:rsidP="00AB7902">
      <w:pPr>
        <w:spacing w:after="0" w:line="240" w:lineRule="auto"/>
        <w:ind w:right="11"/>
        <w:jc w:val="center"/>
        <w:rPr>
          <w:rFonts w:ascii="Arial" w:eastAsia="Calibri" w:hAnsi="Arial" w:cs="Arial"/>
        </w:rPr>
      </w:pPr>
    </w:p>
    <w:p w14:paraId="41C6D61B" w14:textId="77777777" w:rsidR="000451A8" w:rsidRDefault="000451A8" w:rsidP="000451A8">
      <w:pPr>
        <w:spacing w:after="0" w:line="240" w:lineRule="auto"/>
        <w:ind w:right="11"/>
        <w:rPr>
          <w:rFonts w:ascii="Arial" w:eastAsia="Calibri" w:hAnsi="Arial" w:cs="Arial"/>
        </w:rPr>
      </w:pPr>
    </w:p>
    <w:p w14:paraId="0FDB4C87" w14:textId="77777777" w:rsidR="000451A8" w:rsidRPr="00376858" w:rsidRDefault="000451A8" w:rsidP="00AB7902">
      <w:pPr>
        <w:spacing w:after="0" w:line="240" w:lineRule="auto"/>
        <w:ind w:right="11"/>
        <w:jc w:val="center"/>
        <w:rPr>
          <w:rFonts w:ascii="Arial" w:eastAsia="Calibri" w:hAnsi="Arial" w:cs="Arial"/>
        </w:rPr>
      </w:pPr>
    </w:p>
    <w:p w14:paraId="3A19B004" w14:textId="77777777" w:rsidR="00AB7902" w:rsidRPr="00FF754F" w:rsidRDefault="00AB7902" w:rsidP="00AB7902">
      <w:pPr>
        <w:pBdr>
          <w:top w:val="single" w:sz="24" w:space="0" w:color="ECF0E9" w:themeColor="accent1" w:themeTint="33"/>
          <w:left w:val="single" w:sz="24" w:space="0" w:color="ECF0E9" w:themeColor="accent1" w:themeTint="33"/>
          <w:bottom w:val="single" w:sz="24" w:space="0" w:color="ECF0E9" w:themeColor="accent1" w:themeTint="33"/>
          <w:right w:val="single" w:sz="24" w:space="0" w:color="ECF0E9" w:themeColor="accent1" w:themeTint="33"/>
        </w:pBdr>
        <w:shd w:val="clear" w:color="auto" w:fill="ECF0E9" w:themeFill="accent1" w:themeFillTint="33"/>
        <w:spacing w:after="0"/>
        <w:outlineLvl w:val="1"/>
        <w:rPr>
          <w:rFonts w:ascii="Arial" w:hAnsi="Arial" w:cs="Arial"/>
          <w:b/>
          <w:bCs/>
          <w:caps/>
          <w:spacing w:val="15"/>
        </w:rPr>
      </w:pPr>
      <w:bookmarkStart w:id="216" w:name="_Toc204436059"/>
      <w:r w:rsidRPr="00FF754F">
        <w:rPr>
          <w:rFonts w:ascii="Arial" w:hAnsi="Arial" w:cs="Arial"/>
          <w:b/>
          <w:bCs/>
          <w:i/>
          <w:caps/>
          <w:spacing w:val="15"/>
        </w:rPr>
        <w:t>ENTEROCOCCUS</w:t>
      </w:r>
      <w:r w:rsidRPr="00FF754F">
        <w:rPr>
          <w:rFonts w:ascii="Arial" w:hAnsi="Arial" w:cs="Arial"/>
          <w:b/>
          <w:bCs/>
          <w:caps/>
          <w:spacing w:val="15"/>
        </w:rPr>
        <w:t xml:space="preserve"> spp.</w:t>
      </w:r>
      <w:bookmarkEnd w:id="216"/>
    </w:p>
    <w:p w14:paraId="7F48A721" w14:textId="77777777" w:rsidR="005E09DB" w:rsidRDefault="005E09DB" w:rsidP="005E09DB">
      <w:pPr>
        <w:spacing w:before="0" w:after="0" w:line="240" w:lineRule="auto"/>
        <w:rPr>
          <w:rFonts w:ascii="Arial" w:eastAsiaTheme="minorHAnsi" w:hAnsi="Arial" w:cs="Arial"/>
          <w:lang w:eastAsia="en-US"/>
        </w:rPr>
      </w:pPr>
    </w:p>
    <w:p w14:paraId="06824EB1" w14:textId="194ECE2F" w:rsidR="00AB7902" w:rsidRPr="00376858" w:rsidRDefault="00AB7902" w:rsidP="005E09DB">
      <w:pPr>
        <w:spacing w:before="0" w:after="0" w:line="240" w:lineRule="auto"/>
        <w:rPr>
          <w:rFonts w:ascii="Arial" w:eastAsiaTheme="minorHAnsi" w:hAnsi="Arial" w:cs="Arial"/>
          <w:lang w:eastAsia="en-US"/>
        </w:rPr>
      </w:pPr>
      <w:r w:rsidRPr="00376858">
        <w:rPr>
          <w:rFonts w:ascii="Arial" w:eastAsiaTheme="minorHAnsi" w:hAnsi="Arial" w:cs="Arial"/>
          <w:lang w:eastAsia="en-US"/>
        </w:rPr>
        <w:t xml:space="preserve">Za pridobitev izolatov </w:t>
      </w:r>
      <w:proofErr w:type="spellStart"/>
      <w:r w:rsidRPr="00376858">
        <w:rPr>
          <w:rFonts w:ascii="Arial" w:eastAsiaTheme="minorHAnsi" w:hAnsi="Arial" w:cs="Arial"/>
          <w:i/>
          <w:iCs/>
          <w:lang w:eastAsia="en-US"/>
        </w:rPr>
        <w:t>Enterococcus</w:t>
      </w:r>
      <w:proofErr w:type="spellEnd"/>
      <w:r w:rsidRPr="00376858">
        <w:rPr>
          <w:rFonts w:ascii="Arial" w:eastAsiaTheme="minorHAnsi" w:hAnsi="Arial" w:cs="Arial"/>
          <w:lang w:eastAsia="en-US"/>
        </w:rPr>
        <w:t xml:space="preserve"> </w:t>
      </w:r>
      <w:proofErr w:type="spellStart"/>
      <w:r w:rsidRPr="00376858">
        <w:rPr>
          <w:rFonts w:ascii="Arial" w:eastAsiaTheme="minorHAnsi" w:hAnsi="Arial" w:cs="Arial"/>
          <w:i/>
          <w:iCs/>
          <w:lang w:eastAsia="en-US"/>
        </w:rPr>
        <w:t>faecalis</w:t>
      </w:r>
      <w:proofErr w:type="spellEnd"/>
      <w:r w:rsidRPr="00376858">
        <w:rPr>
          <w:rFonts w:ascii="Arial" w:eastAsiaTheme="minorHAnsi" w:hAnsi="Arial" w:cs="Arial"/>
          <w:i/>
          <w:iCs/>
          <w:lang w:eastAsia="en-US"/>
        </w:rPr>
        <w:t xml:space="preserve"> </w:t>
      </w:r>
      <w:r w:rsidRPr="00376858">
        <w:rPr>
          <w:rFonts w:ascii="Arial" w:eastAsiaTheme="minorHAnsi" w:hAnsi="Arial" w:cs="Arial"/>
          <w:lang w:eastAsia="en-US"/>
        </w:rPr>
        <w:t xml:space="preserve">in </w:t>
      </w:r>
      <w:proofErr w:type="spellStart"/>
      <w:r w:rsidRPr="00376858">
        <w:rPr>
          <w:rFonts w:ascii="Arial" w:eastAsiaTheme="minorHAnsi" w:hAnsi="Arial" w:cs="Arial"/>
          <w:i/>
          <w:iCs/>
          <w:lang w:eastAsia="en-US"/>
        </w:rPr>
        <w:t>Enterococcus</w:t>
      </w:r>
      <w:proofErr w:type="spellEnd"/>
      <w:r w:rsidRPr="00376858">
        <w:rPr>
          <w:rFonts w:ascii="Arial" w:eastAsiaTheme="minorHAnsi" w:hAnsi="Arial" w:cs="Arial"/>
          <w:lang w:eastAsia="en-US"/>
        </w:rPr>
        <w:t xml:space="preserve"> </w:t>
      </w:r>
      <w:proofErr w:type="spellStart"/>
      <w:r w:rsidRPr="00376858">
        <w:rPr>
          <w:rFonts w:ascii="Arial" w:eastAsiaTheme="minorHAnsi" w:hAnsi="Arial" w:cs="Arial"/>
          <w:i/>
          <w:iCs/>
          <w:lang w:eastAsia="en-US"/>
        </w:rPr>
        <w:t>faecium</w:t>
      </w:r>
      <w:proofErr w:type="spellEnd"/>
      <w:r w:rsidRPr="00376858">
        <w:rPr>
          <w:rFonts w:ascii="Arial" w:eastAsiaTheme="minorHAnsi" w:hAnsi="Arial" w:cs="Arial"/>
          <w:lang w:eastAsia="en-US"/>
        </w:rPr>
        <w:t xml:space="preserve"> so bili preiskani 103 vzorci </w:t>
      </w:r>
      <w:proofErr w:type="spellStart"/>
      <w:r w:rsidRPr="00376858">
        <w:rPr>
          <w:rFonts w:ascii="Arial" w:eastAsiaTheme="minorHAnsi" w:hAnsi="Arial" w:cs="Arial"/>
          <w:lang w:eastAsia="en-US"/>
        </w:rPr>
        <w:t>cekuma</w:t>
      </w:r>
      <w:proofErr w:type="spellEnd"/>
      <w:r w:rsidRPr="00376858">
        <w:rPr>
          <w:rFonts w:ascii="Arial" w:eastAsiaTheme="minorHAnsi" w:hAnsi="Arial" w:cs="Arial"/>
          <w:lang w:eastAsia="en-US"/>
        </w:rPr>
        <w:t xml:space="preserve"> pitovnih prašičev in pridobljenih 73 izolatov, pri čemer je bila v  25 vzorcih ugotovljena samo prisotnost </w:t>
      </w:r>
      <w:r w:rsidRPr="00376858">
        <w:rPr>
          <w:rFonts w:ascii="Arial" w:eastAsiaTheme="minorHAnsi" w:hAnsi="Arial" w:cs="Arial"/>
          <w:i/>
          <w:iCs/>
          <w:lang w:eastAsia="en-US"/>
        </w:rPr>
        <w:t xml:space="preserve">E. </w:t>
      </w:r>
      <w:proofErr w:type="spellStart"/>
      <w:r w:rsidRPr="00376858">
        <w:rPr>
          <w:rFonts w:ascii="Arial" w:eastAsiaTheme="minorHAnsi" w:hAnsi="Arial" w:cs="Arial"/>
          <w:i/>
          <w:iCs/>
          <w:lang w:eastAsia="en-US"/>
        </w:rPr>
        <w:t>faecalis</w:t>
      </w:r>
      <w:proofErr w:type="spellEnd"/>
      <w:r w:rsidRPr="00376858">
        <w:rPr>
          <w:rFonts w:ascii="Arial" w:eastAsiaTheme="minorHAnsi" w:hAnsi="Arial" w:cs="Arial"/>
          <w:lang w:eastAsia="en-US"/>
        </w:rPr>
        <w:t xml:space="preserve">, v 38 vzorcih samo prisotnost </w:t>
      </w:r>
      <w:proofErr w:type="spellStart"/>
      <w:r w:rsidRPr="00376858">
        <w:rPr>
          <w:rFonts w:ascii="Arial" w:eastAsiaTheme="minorHAnsi" w:hAnsi="Arial" w:cs="Arial"/>
          <w:i/>
          <w:iCs/>
          <w:lang w:eastAsia="en-US"/>
        </w:rPr>
        <w:t>E.faecium</w:t>
      </w:r>
      <w:proofErr w:type="spellEnd"/>
      <w:r w:rsidRPr="00376858">
        <w:rPr>
          <w:rFonts w:ascii="Arial" w:eastAsiaTheme="minorHAnsi" w:hAnsi="Arial" w:cs="Arial"/>
          <w:lang w:eastAsia="en-US"/>
        </w:rPr>
        <w:t xml:space="preserve">, ter v 5 vzorcih prisotnost obeh </w:t>
      </w:r>
      <w:proofErr w:type="spellStart"/>
      <w:r w:rsidRPr="00376858">
        <w:rPr>
          <w:rFonts w:ascii="Arial" w:eastAsiaTheme="minorHAnsi" w:hAnsi="Arial" w:cs="Arial"/>
          <w:lang w:eastAsia="en-US"/>
        </w:rPr>
        <w:t>enterokokov</w:t>
      </w:r>
      <w:proofErr w:type="spellEnd"/>
      <w:r w:rsidRPr="00376858">
        <w:rPr>
          <w:rFonts w:ascii="Arial" w:eastAsiaTheme="minorHAnsi" w:hAnsi="Arial" w:cs="Arial"/>
          <w:lang w:eastAsia="en-US"/>
        </w:rPr>
        <w:t xml:space="preserve">.  Vsi pridobljeni izolati so bili testirani na odpornost. </w:t>
      </w:r>
    </w:p>
    <w:p w14:paraId="45E6DD9D" w14:textId="77777777" w:rsidR="005E09DB" w:rsidRDefault="005E09DB" w:rsidP="005E09DB">
      <w:pPr>
        <w:spacing w:before="0" w:after="0" w:line="240" w:lineRule="auto"/>
        <w:rPr>
          <w:rFonts w:ascii="Arial" w:eastAsiaTheme="minorHAnsi" w:hAnsi="Arial" w:cs="Arial"/>
          <w:color w:val="000000"/>
          <w:lang w:eastAsia="en-US"/>
        </w:rPr>
      </w:pPr>
    </w:p>
    <w:p w14:paraId="5011897B" w14:textId="214096D3" w:rsidR="00AB7902" w:rsidRPr="00376858" w:rsidRDefault="00AB7902" w:rsidP="005E09DB">
      <w:pPr>
        <w:spacing w:before="0" w:after="0" w:line="240" w:lineRule="auto"/>
        <w:rPr>
          <w:rFonts w:ascii="Arial" w:eastAsiaTheme="minorHAnsi" w:hAnsi="Arial" w:cs="Arial"/>
          <w:color w:val="000000"/>
          <w:lang w:eastAsia="en-US"/>
        </w:rPr>
      </w:pPr>
      <w:r w:rsidRPr="00376858">
        <w:rPr>
          <w:rFonts w:ascii="Arial" w:eastAsiaTheme="minorHAnsi" w:hAnsi="Arial" w:cs="Arial"/>
          <w:color w:val="000000"/>
          <w:lang w:eastAsia="en-US"/>
        </w:rPr>
        <w:t xml:space="preserve">Testiranje odpornosti pri </w:t>
      </w:r>
      <w:proofErr w:type="spellStart"/>
      <w:r w:rsidRPr="00376858">
        <w:rPr>
          <w:rFonts w:ascii="Arial" w:eastAsiaTheme="minorHAnsi" w:hAnsi="Arial" w:cs="Arial"/>
          <w:color w:val="000000"/>
          <w:lang w:eastAsia="en-US"/>
        </w:rPr>
        <w:t>enterokokih</w:t>
      </w:r>
      <w:proofErr w:type="spellEnd"/>
      <w:r w:rsidRPr="00376858">
        <w:rPr>
          <w:rFonts w:ascii="Arial" w:eastAsiaTheme="minorHAnsi" w:hAnsi="Arial" w:cs="Arial"/>
          <w:color w:val="000000"/>
          <w:lang w:eastAsia="en-US"/>
        </w:rPr>
        <w:t xml:space="preserve"> v skladu z Izvedbenim Sklepom Komisije (EU) št. 2020/1729 ni obvezno. </w:t>
      </w:r>
      <w:proofErr w:type="spellStart"/>
      <w:r w:rsidRPr="00376858">
        <w:rPr>
          <w:rFonts w:ascii="Arial" w:eastAsiaTheme="minorHAnsi" w:hAnsi="Arial" w:cs="Arial"/>
          <w:color w:val="000000"/>
          <w:lang w:eastAsia="en-US"/>
        </w:rPr>
        <w:t>Enterokoke</w:t>
      </w:r>
      <w:proofErr w:type="spellEnd"/>
      <w:r w:rsidRPr="00376858">
        <w:rPr>
          <w:rFonts w:ascii="Arial" w:eastAsiaTheme="minorHAnsi" w:hAnsi="Arial" w:cs="Arial"/>
          <w:color w:val="000000"/>
          <w:lang w:eastAsia="en-US"/>
        </w:rPr>
        <w:t xml:space="preserve"> pri pitovnih prašičih so bili v spremljanje vključeni leta 2021 in leta 2023. </w:t>
      </w:r>
    </w:p>
    <w:p w14:paraId="7501AC52" w14:textId="77777777" w:rsidR="00286E70" w:rsidRDefault="00286E70" w:rsidP="005E09DB">
      <w:pPr>
        <w:spacing w:before="0" w:after="0" w:line="240" w:lineRule="auto"/>
        <w:rPr>
          <w:rFonts w:ascii="Arial" w:eastAsiaTheme="minorHAnsi" w:hAnsi="Arial" w:cs="Arial"/>
          <w:lang w:eastAsia="en-US"/>
        </w:rPr>
      </w:pPr>
    </w:p>
    <w:p w14:paraId="4BD421D4" w14:textId="76CB6C2B" w:rsidR="00AB7902" w:rsidRPr="00376858" w:rsidRDefault="00AB7902" w:rsidP="005E09DB">
      <w:pPr>
        <w:spacing w:before="0" w:after="0" w:line="240" w:lineRule="auto"/>
        <w:rPr>
          <w:rFonts w:ascii="Arial" w:eastAsiaTheme="minorHAnsi" w:hAnsi="Arial" w:cs="Arial"/>
          <w:lang w:eastAsia="en-US"/>
        </w:rPr>
      </w:pPr>
      <w:r w:rsidRPr="00376858">
        <w:rPr>
          <w:rFonts w:ascii="Arial" w:eastAsiaTheme="minorHAnsi" w:hAnsi="Arial" w:cs="Arial"/>
          <w:lang w:eastAsia="en-US"/>
        </w:rPr>
        <w:t xml:space="preserve">V letu 2023 so bili vsi izolati </w:t>
      </w:r>
      <w:proofErr w:type="spellStart"/>
      <w:r w:rsidRPr="00376858">
        <w:rPr>
          <w:rFonts w:ascii="Arial" w:eastAsiaTheme="minorHAnsi" w:hAnsi="Arial" w:cs="Arial"/>
          <w:b/>
          <w:bCs/>
          <w:i/>
          <w:iCs/>
          <w:lang w:eastAsia="en-US"/>
        </w:rPr>
        <w:t>E.faecalis</w:t>
      </w:r>
      <w:proofErr w:type="spellEnd"/>
      <w:r w:rsidRPr="00376858">
        <w:rPr>
          <w:rFonts w:ascii="Arial" w:eastAsiaTheme="minorHAnsi" w:hAnsi="Arial" w:cs="Arial"/>
          <w:lang w:eastAsia="en-US"/>
        </w:rPr>
        <w:t xml:space="preserve"> občutljivi na </w:t>
      </w:r>
      <w:proofErr w:type="spellStart"/>
      <w:r w:rsidRPr="00376858">
        <w:rPr>
          <w:rFonts w:ascii="Arial" w:eastAsiaTheme="minorHAnsi" w:hAnsi="Arial" w:cs="Arial"/>
          <w:lang w:eastAsia="en-US"/>
        </w:rPr>
        <w:t>ampicilin</w:t>
      </w:r>
      <w:proofErr w:type="spellEnd"/>
      <w:r w:rsidRPr="00376858">
        <w:rPr>
          <w:rFonts w:ascii="Arial" w:eastAsiaTheme="minorHAnsi" w:hAnsi="Arial" w:cs="Arial"/>
          <w:lang w:eastAsia="en-US"/>
        </w:rPr>
        <w:t xml:space="preserve">, </w:t>
      </w:r>
      <w:proofErr w:type="spellStart"/>
      <w:r w:rsidRPr="00376858">
        <w:rPr>
          <w:rFonts w:ascii="Arial" w:eastAsiaTheme="minorHAnsi" w:hAnsi="Arial" w:cs="Arial"/>
          <w:lang w:eastAsia="en-US"/>
        </w:rPr>
        <w:t>daptomicin</w:t>
      </w:r>
      <w:proofErr w:type="spellEnd"/>
      <w:r w:rsidRPr="00376858">
        <w:rPr>
          <w:rFonts w:ascii="Arial" w:eastAsiaTheme="minorHAnsi" w:hAnsi="Arial" w:cs="Arial"/>
          <w:lang w:eastAsia="en-US"/>
        </w:rPr>
        <w:t xml:space="preserve">, </w:t>
      </w:r>
      <w:proofErr w:type="spellStart"/>
      <w:r w:rsidRPr="00376858">
        <w:rPr>
          <w:rFonts w:ascii="Arial" w:eastAsiaTheme="minorHAnsi" w:hAnsi="Arial" w:cs="Arial"/>
          <w:lang w:eastAsia="en-US"/>
        </w:rPr>
        <w:t>teikoplanin</w:t>
      </w:r>
      <w:proofErr w:type="spellEnd"/>
      <w:r w:rsidRPr="00376858">
        <w:rPr>
          <w:rFonts w:ascii="Arial" w:eastAsiaTheme="minorHAnsi" w:hAnsi="Arial" w:cs="Arial"/>
          <w:lang w:eastAsia="en-US"/>
        </w:rPr>
        <w:t xml:space="preserve"> in </w:t>
      </w:r>
      <w:proofErr w:type="spellStart"/>
      <w:r w:rsidRPr="00376858">
        <w:rPr>
          <w:rFonts w:ascii="Arial" w:eastAsiaTheme="minorHAnsi" w:hAnsi="Arial" w:cs="Arial"/>
          <w:lang w:eastAsia="en-US"/>
        </w:rPr>
        <w:t>vankomicin</w:t>
      </w:r>
      <w:proofErr w:type="spellEnd"/>
      <w:r w:rsidRPr="00376858">
        <w:rPr>
          <w:rFonts w:ascii="Arial" w:eastAsiaTheme="minorHAnsi" w:hAnsi="Arial" w:cs="Arial"/>
          <w:lang w:eastAsia="en-US"/>
        </w:rPr>
        <w:t xml:space="preserve">. Na </w:t>
      </w:r>
      <w:proofErr w:type="spellStart"/>
      <w:r w:rsidRPr="00376858">
        <w:rPr>
          <w:rFonts w:ascii="Arial" w:eastAsiaTheme="minorHAnsi" w:hAnsi="Arial" w:cs="Arial"/>
          <w:lang w:eastAsia="en-US"/>
        </w:rPr>
        <w:t>linezolid</w:t>
      </w:r>
      <w:proofErr w:type="spellEnd"/>
      <w:r w:rsidRPr="00376858">
        <w:rPr>
          <w:rFonts w:ascii="Arial" w:eastAsiaTheme="minorHAnsi" w:hAnsi="Arial" w:cs="Arial"/>
          <w:lang w:eastAsia="en-US"/>
        </w:rPr>
        <w:t xml:space="preserve">, </w:t>
      </w:r>
      <w:proofErr w:type="spellStart"/>
      <w:r w:rsidRPr="00376858">
        <w:rPr>
          <w:rFonts w:ascii="Arial" w:eastAsiaTheme="minorHAnsi" w:hAnsi="Arial" w:cs="Arial"/>
          <w:lang w:eastAsia="en-US"/>
        </w:rPr>
        <w:t>ciprofloksacin</w:t>
      </w:r>
      <w:proofErr w:type="spellEnd"/>
      <w:r w:rsidRPr="00376858">
        <w:rPr>
          <w:rFonts w:ascii="Arial" w:eastAsiaTheme="minorHAnsi" w:hAnsi="Arial" w:cs="Arial"/>
          <w:lang w:eastAsia="en-US"/>
        </w:rPr>
        <w:t xml:space="preserve"> in </w:t>
      </w:r>
      <w:proofErr w:type="spellStart"/>
      <w:r w:rsidRPr="00376858">
        <w:rPr>
          <w:rFonts w:ascii="Arial" w:eastAsiaTheme="minorHAnsi" w:hAnsi="Arial" w:cs="Arial"/>
          <w:lang w:eastAsia="en-US"/>
        </w:rPr>
        <w:t>gentamicin</w:t>
      </w:r>
      <w:proofErr w:type="spellEnd"/>
      <w:r w:rsidRPr="00376858">
        <w:rPr>
          <w:rFonts w:ascii="Arial" w:eastAsiaTheme="minorHAnsi" w:hAnsi="Arial" w:cs="Arial"/>
          <w:lang w:eastAsia="en-US"/>
        </w:rPr>
        <w:t xml:space="preserve"> je bilo odpornih 3,3% izolatov, prav tako je bil nizek delež izolatov odporen na </w:t>
      </w:r>
      <w:proofErr w:type="spellStart"/>
      <w:r w:rsidRPr="00376858">
        <w:rPr>
          <w:rFonts w:ascii="Arial" w:eastAsiaTheme="minorHAnsi" w:hAnsi="Arial" w:cs="Arial"/>
          <w:lang w:eastAsia="en-US"/>
        </w:rPr>
        <w:t>tigeciklin</w:t>
      </w:r>
      <w:proofErr w:type="spellEnd"/>
      <w:r w:rsidRPr="00376858">
        <w:rPr>
          <w:rFonts w:ascii="Arial" w:eastAsiaTheme="minorHAnsi" w:hAnsi="Arial" w:cs="Arial"/>
          <w:lang w:eastAsia="en-US"/>
        </w:rPr>
        <w:t xml:space="preserve"> (10%). Visok delež izolatov je bil odporen na kloramfenikol (16,7%) in </w:t>
      </w:r>
      <w:proofErr w:type="spellStart"/>
      <w:r w:rsidRPr="00376858">
        <w:rPr>
          <w:rFonts w:ascii="Arial" w:eastAsiaTheme="minorHAnsi" w:hAnsi="Arial" w:cs="Arial"/>
          <w:lang w:eastAsia="en-US"/>
        </w:rPr>
        <w:t>eitromicin</w:t>
      </w:r>
      <w:proofErr w:type="spellEnd"/>
      <w:r w:rsidRPr="00376858">
        <w:rPr>
          <w:rFonts w:ascii="Arial" w:eastAsiaTheme="minorHAnsi" w:hAnsi="Arial" w:cs="Arial"/>
          <w:lang w:eastAsia="en-US"/>
        </w:rPr>
        <w:t xml:space="preserve"> (26,7%) ter zelo visok delež na tetracikline (53,3%). Delež odpornih izolatov na </w:t>
      </w:r>
      <w:proofErr w:type="spellStart"/>
      <w:r w:rsidRPr="00376858">
        <w:rPr>
          <w:rFonts w:ascii="Arial" w:eastAsiaTheme="minorHAnsi" w:hAnsi="Arial" w:cs="Arial"/>
          <w:lang w:eastAsia="en-US"/>
        </w:rPr>
        <w:t>streptogramine</w:t>
      </w:r>
      <w:proofErr w:type="spellEnd"/>
      <w:r w:rsidRPr="00376858">
        <w:rPr>
          <w:rFonts w:ascii="Arial" w:eastAsiaTheme="minorHAnsi" w:hAnsi="Arial" w:cs="Arial"/>
          <w:lang w:eastAsia="en-US"/>
        </w:rPr>
        <w:t xml:space="preserve"> (</w:t>
      </w:r>
      <w:proofErr w:type="spellStart"/>
      <w:r w:rsidRPr="00376858">
        <w:rPr>
          <w:rFonts w:ascii="Arial" w:eastAsiaTheme="minorHAnsi" w:hAnsi="Arial" w:cs="Arial"/>
          <w:lang w:eastAsia="en-US"/>
        </w:rPr>
        <w:t>kvinopristin</w:t>
      </w:r>
      <w:proofErr w:type="spellEnd"/>
      <w:r w:rsidRPr="00376858">
        <w:rPr>
          <w:rFonts w:ascii="Arial" w:eastAsiaTheme="minorHAnsi" w:hAnsi="Arial" w:cs="Arial"/>
          <w:lang w:eastAsia="en-US"/>
        </w:rPr>
        <w:t>/</w:t>
      </w:r>
      <w:proofErr w:type="spellStart"/>
      <w:r w:rsidRPr="00376858">
        <w:rPr>
          <w:rFonts w:ascii="Arial" w:eastAsiaTheme="minorHAnsi" w:hAnsi="Arial" w:cs="Arial"/>
          <w:lang w:eastAsia="en-US"/>
        </w:rPr>
        <w:t>dalfopristin</w:t>
      </w:r>
      <w:proofErr w:type="spellEnd"/>
      <w:r w:rsidRPr="00376858">
        <w:rPr>
          <w:rFonts w:ascii="Arial" w:eastAsiaTheme="minorHAnsi" w:hAnsi="Arial" w:cs="Arial"/>
          <w:lang w:eastAsia="en-US"/>
        </w:rPr>
        <w:t xml:space="preserve">) je znašal 96,7%, vendar je treba upoštevati, da mejna vrednost ECOFF za </w:t>
      </w:r>
      <w:proofErr w:type="spellStart"/>
      <w:r w:rsidRPr="00376858">
        <w:rPr>
          <w:rFonts w:ascii="Arial" w:eastAsiaTheme="minorHAnsi" w:hAnsi="Arial" w:cs="Arial"/>
          <w:lang w:eastAsia="en-US"/>
        </w:rPr>
        <w:t>streptogramine</w:t>
      </w:r>
      <w:proofErr w:type="spellEnd"/>
      <w:r w:rsidRPr="00376858">
        <w:rPr>
          <w:rFonts w:ascii="Arial" w:eastAsiaTheme="minorHAnsi" w:hAnsi="Arial" w:cs="Arial"/>
          <w:lang w:eastAsia="en-US"/>
        </w:rPr>
        <w:t xml:space="preserve"> ni določena, zato je bila pri vrednotenju rezultatov upoštevana mejna vrednost (1 µg/L), ki jo je za potrebe poročanja rezultatov določila EFSA. </w:t>
      </w:r>
    </w:p>
    <w:p w14:paraId="16D7C81B" w14:textId="77777777" w:rsidR="005E09DB" w:rsidRDefault="005E09DB" w:rsidP="005E09DB">
      <w:pPr>
        <w:spacing w:before="0" w:after="0" w:line="240" w:lineRule="auto"/>
        <w:rPr>
          <w:rFonts w:ascii="Arial" w:eastAsiaTheme="minorHAnsi" w:hAnsi="Arial" w:cs="Arial"/>
          <w:lang w:eastAsia="en-US"/>
        </w:rPr>
      </w:pPr>
    </w:p>
    <w:p w14:paraId="24229C4E" w14:textId="6CAD042E" w:rsidR="00AB7902" w:rsidRPr="00376858" w:rsidRDefault="00286E70" w:rsidP="005E09DB">
      <w:pPr>
        <w:spacing w:before="0" w:after="0" w:line="240" w:lineRule="auto"/>
        <w:rPr>
          <w:rFonts w:ascii="Arial" w:eastAsiaTheme="minorHAnsi" w:hAnsi="Arial" w:cs="Arial"/>
          <w:lang w:eastAsia="en-US"/>
        </w:rPr>
      </w:pPr>
      <w:r>
        <w:rPr>
          <w:rFonts w:ascii="Arial" w:eastAsiaTheme="minorHAnsi" w:hAnsi="Arial" w:cs="Arial"/>
          <w:lang w:eastAsia="en-US"/>
        </w:rPr>
        <w:t xml:space="preserve">Pri </w:t>
      </w:r>
      <w:proofErr w:type="spellStart"/>
      <w:r>
        <w:rPr>
          <w:rFonts w:ascii="Arial" w:eastAsiaTheme="minorHAnsi" w:hAnsi="Arial" w:cs="Arial"/>
          <w:lang w:eastAsia="en-US"/>
        </w:rPr>
        <w:t>izolatoh</w:t>
      </w:r>
      <w:proofErr w:type="spellEnd"/>
      <w:r>
        <w:rPr>
          <w:rFonts w:ascii="Arial" w:eastAsiaTheme="minorHAnsi" w:hAnsi="Arial" w:cs="Arial"/>
          <w:lang w:eastAsia="en-US"/>
        </w:rPr>
        <w:t xml:space="preserve"> </w:t>
      </w:r>
      <w:proofErr w:type="spellStart"/>
      <w:r w:rsidR="00AB7902" w:rsidRPr="00376858">
        <w:rPr>
          <w:rFonts w:ascii="Arial" w:eastAsiaTheme="minorHAnsi" w:hAnsi="Arial" w:cs="Arial"/>
          <w:b/>
          <w:bCs/>
          <w:i/>
          <w:iCs/>
          <w:lang w:eastAsia="en-US"/>
        </w:rPr>
        <w:t>E.faecium</w:t>
      </w:r>
      <w:proofErr w:type="spellEnd"/>
      <w:r w:rsidR="00AB7902" w:rsidRPr="00376858">
        <w:rPr>
          <w:rFonts w:ascii="Arial" w:eastAsiaTheme="minorHAnsi" w:hAnsi="Arial" w:cs="Arial"/>
          <w:lang w:eastAsia="en-US"/>
        </w:rPr>
        <w:t xml:space="preserve"> </w:t>
      </w:r>
      <w:r>
        <w:rPr>
          <w:rFonts w:ascii="Arial" w:eastAsiaTheme="minorHAnsi" w:hAnsi="Arial" w:cs="Arial"/>
          <w:lang w:eastAsia="en-US"/>
        </w:rPr>
        <w:t>noben izolat ni bil odporen</w:t>
      </w:r>
      <w:r w:rsidR="00AB7902" w:rsidRPr="00376858">
        <w:rPr>
          <w:rFonts w:ascii="Arial" w:eastAsiaTheme="minorHAnsi" w:hAnsi="Arial" w:cs="Arial"/>
          <w:lang w:eastAsia="en-US"/>
        </w:rPr>
        <w:t xml:space="preserve"> na </w:t>
      </w:r>
      <w:proofErr w:type="spellStart"/>
      <w:r w:rsidR="00AB7902" w:rsidRPr="00376858">
        <w:rPr>
          <w:rFonts w:ascii="Arial" w:eastAsiaTheme="minorHAnsi" w:hAnsi="Arial" w:cs="Arial"/>
          <w:lang w:eastAsia="en-US"/>
        </w:rPr>
        <w:t>gentamicin</w:t>
      </w:r>
      <w:proofErr w:type="spellEnd"/>
      <w:r w:rsidR="00AB7902" w:rsidRPr="00376858">
        <w:rPr>
          <w:rFonts w:ascii="Arial" w:eastAsiaTheme="minorHAnsi" w:hAnsi="Arial" w:cs="Arial"/>
          <w:lang w:eastAsia="en-US"/>
        </w:rPr>
        <w:t xml:space="preserve">, </w:t>
      </w:r>
      <w:proofErr w:type="spellStart"/>
      <w:r w:rsidR="00AB7902" w:rsidRPr="00376858">
        <w:rPr>
          <w:rFonts w:ascii="Arial" w:eastAsiaTheme="minorHAnsi" w:hAnsi="Arial" w:cs="Arial"/>
          <w:lang w:eastAsia="en-US"/>
        </w:rPr>
        <w:t>linezolid</w:t>
      </w:r>
      <w:proofErr w:type="spellEnd"/>
      <w:r w:rsidR="00AB7902" w:rsidRPr="00376858">
        <w:rPr>
          <w:rFonts w:ascii="Arial" w:eastAsiaTheme="minorHAnsi" w:hAnsi="Arial" w:cs="Arial"/>
          <w:lang w:eastAsia="en-US"/>
        </w:rPr>
        <w:t xml:space="preserve">, </w:t>
      </w:r>
      <w:proofErr w:type="spellStart"/>
      <w:r w:rsidR="00AB7902" w:rsidRPr="00376858">
        <w:rPr>
          <w:rFonts w:ascii="Arial" w:eastAsiaTheme="minorHAnsi" w:hAnsi="Arial" w:cs="Arial"/>
          <w:lang w:eastAsia="en-US"/>
        </w:rPr>
        <w:t>daptomicin</w:t>
      </w:r>
      <w:proofErr w:type="spellEnd"/>
      <w:r w:rsidR="00AB7902" w:rsidRPr="00376858">
        <w:rPr>
          <w:rFonts w:ascii="Arial" w:eastAsiaTheme="minorHAnsi" w:hAnsi="Arial" w:cs="Arial"/>
          <w:lang w:eastAsia="en-US"/>
        </w:rPr>
        <w:t xml:space="preserve">, </w:t>
      </w:r>
      <w:proofErr w:type="spellStart"/>
      <w:r w:rsidR="00AB7902" w:rsidRPr="00376858">
        <w:rPr>
          <w:rFonts w:ascii="Arial" w:eastAsiaTheme="minorHAnsi" w:hAnsi="Arial" w:cs="Arial"/>
          <w:lang w:eastAsia="en-US"/>
        </w:rPr>
        <w:t>teikoplanin</w:t>
      </w:r>
      <w:proofErr w:type="spellEnd"/>
      <w:r w:rsidR="00AB7902" w:rsidRPr="00376858">
        <w:rPr>
          <w:rFonts w:ascii="Arial" w:eastAsiaTheme="minorHAnsi" w:hAnsi="Arial" w:cs="Arial"/>
          <w:lang w:eastAsia="en-US"/>
        </w:rPr>
        <w:t xml:space="preserve"> in </w:t>
      </w:r>
      <w:proofErr w:type="spellStart"/>
      <w:r w:rsidR="00AB7902" w:rsidRPr="00376858">
        <w:rPr>
          <w:rFonts w:ascii="Arial" w:eastAsiaTheme="minorHAnsi" w:hAnsi="Arial" w:cs="Arial"/>
          <w:lang w:eastAsia="en-US"/>
        </w:rPr>
        <w:t>vankomicin</w:t>
      </w:r>
      <w:proofErr w:type="spellEnd"/>
      <w:r w:rsidR="00AB7902" w:rsidRPr="00376858">
        <w:rPr>
          <w:rFonts w:ascii="Arial" w:eastAsiaTheme="minorHAnsi" w:hAnsi="Arial" w:cs="Arial"/>
          <w:lang w:eastAsia="en-US"/>
        </w:rPr>
        <w:t xml:space="preserve">. Nizek delež odpornih izolatov je bil ugotovljen na kloramfenikol in </w:t>
      </w:r>
      <w:proofErr w:type="spellStart"/>
      <w:r w:rsidR="00AB7902" w:rsidRPr="00376858">
        <w:rPr>
          <w:rFonts w:ascii="Arial" w:eastAsiaTheme="minorHAnsi" w:hAnsi="Arial" w:cs="Arial"/>
          <w:lang w:eastAsia="en-US"/>
        </w:rPr>
        <w:t>ampicilin</w:t>
      </w:r>
      <w:proofErr w:type="spellEnd"/>
      <w:r w:rsidR="00AB7902" w:rsidRPr="00376858">
        <w:rPr>
          <w:rFonts w:ascii="Arial" w:eastAsiaTheme="minorHAnsi" w:hAnsi="Arial" w:cs="Arial"/>
          <w:lang w:eastAsia="en-US"/>
        </w:rPr>
        <w:t xml:space="preserve"> (2,3%) ter </w:t>
      </w:r>
      <w:proofErr w:type="spellStart"/>
      <w:r w:rsidR="00AB7902" w:rsidRPr="00376858">
        <w:rPr>
          <w:rFonts w:ascii="Arial" w:eastAsiaTheme="minorHAnsi" w:hAnsi="Arial" w:cs="Arial"/>
          <w:lang w:eastAsia="en-US"/>
        </w:rPr>
        <w:t>tigeciklin</w:t>
      </w:r>
      <w:proofErr w:type="spellEnd"/>
      <w:r w:rsidR="00AB7902" w:rsidRPr="00376858">
        <w:rPr>
          <w:rFonts w:ascii="Arial" w:eastAsiaTheme="minorHAnsi" w:hAnsi="Arial" w:cs="Arial"/>
          <w:lang w:eastAsia="en-US"/>
        </w:rPr>
        <w:t xml:space="preserve"> in </w:t>
      </w:r>
      <w:proofErr w:type="spellStart"/>
      <w:r w:rsidR="00AB7902" w:rsidRPr="00376858">
        <w:rPr>
          <w:rFonts w:ascii="Arial" w:eastAsiaTheme="minorHAnsi" w:hAnsi="Arial" w:cs="Arial"/>
          <w:lang w:eastAsia="en-US"/>
        </w:rPr>
        <w:t>ciprofloksacin</w:t>
      </w:r>
      <w:proofErr w:type="spellEnd"/>
      <w:r w:rsidR="00AB7902" w:rsidRPr="00376858">
        <w:rPr>
          <w:rFonts w:ascii="Arial" w:eastAsiaTheme="minorHAnsi" w:hAnsi="Arial" w:cs="Arial"/>
          <w:lang w:eastAsia="en-US"/>
        </w:rPr>
        <w:t xml:space="preserve"> (7%). Na </w:t>
      </w:r>
      <w:proofErr w:type="spellStart"/>
      <w:r w:rsidR="00AB7902" w:rsidRPr="00376858">
        <w:rPr>
          <w:rFonts w:ascii="Arial" w:eastAsiaTheme="minorHAnsi" w:hAnsi="Arial" w:cs="Arial"/>
          <w:lang w:eastAsia="en-US"/>
        </w:rPr>
        <w:t>eritromicin</w:t>
      </w:r>
      <w:proofErr w:type="spellEnd"/>
      <w:r w:rsidR="00AB7902" w:rsidRPr="00376858">
        <w:rPr>
          <w:rFonts w:ascii="Arial" w:eastAsiaTheme="minorHAnsi" w:hAnsi="Arial" w:cs="Arial"/>
          <w:lang w:eastAsia="en-US"/>
        </w:rPr>
        <w:t xml:space="preserve"> je bila ugotovljena zmerna odpornost (11,6% izolatov), in visoka odpornost na tetracikline (20,9%). Delež odpornih izolatov na </w:t>
      </w:r>
      <w:proofErr w:type="spellStart"/>
      <w:r w:rsidR="00AB7902" w:rsidRPr="00376858">
        <w:rPr>
          <w:rFonts w:ascii="Arial" w:eastAsiaTheme="minorHAnsi" w:hAnsi="Arial" w:cs="Arial"/>
          <w:lang w:eastAsia="en-US"/>
        </w:rPr>
        <w:t>streptogramine</w:t>
      </w:r>
      <w:proofErr w:type="spellEnd"/>
      <w:r w:rsidR="00AB7902" w:rsidRPr="00376858">
        <w:rPr>
          <w:rFonts w:ascii="Arial" w:eastAsiaTheme="minorHAnsi" w:hAnsi="Arial" w:cs="Arial"/>
          <w:lang w:eastAsia="en-US"/>
        </w:rPr>
        <w:t xml:space="preserve"> (</w:t>
      </w:r>
      <w:proofErr w:type="spellStart"/>
      <w:r w:rsidR="00AB7902" w:rsidRPr="00376858">
        <w:rPr>
          <w:rFonts w:ascii="Arial" w:eastAsiaTheme="minorHAnsi" w:hAnsi="Arial" w:cs="Arial"/>
          <w:lang w:eastAsia="en-US"/>
        </w:rPr>
        <w:t>kvinopristin</w:t>
      </w:r>
      <w:proofErr w:type="spellEnd"/>
      <w:r w:rsidR="00AB7902" w:rsidRPr="00376858">
        <w:rPr>
          <w:rFonts w:ascii="Arial" w:eastAsiaTheme="minorHAnsi" w:hAnsi="Arial" w:cs="Arial"/>
          <w:lang w:eastAsia="en-US"/>
        </w:rPr>
        <w:t>/</w:t>
      </w:r>
      <w:proofErr w:type="spellStart"/>
      <w:r w:rsidR="00AB7902" w:rsidRPr="00376858">
        <w:rPr>
          <w:rFonts w:ascii="Arial" w:eastAsiaTheme="minorHAnsi" w:hAnsi="Arial" w:cs="Arial"/>
          <w:lang w:eastAsia="en-US"/>
        </w:rPr>
        <w:t>dalfopristin</w:t>
      </w:r>
      <w:proofErr w:type="spellEnd"/>
      <w:r w:rsidR="00AB7902" w:rsidRPr="00376858">
        <w:rPr>
          <w:rFonts w:ascii="Arial" w:eastAsiaTheme="minorHAnsi" w:hAnsi="Arial" w:cs="Arial"/>
          <w:lang w:eastAsia="en-US"/>
        </w:rPr>
        <w:t xml:space="preserve">) je znašal 67,4%, vendar enako kot pri E </w:t>
      </w:r>
      <w:proofErr w:type="spellStart"/>
      <w:r w:rsidR="00AB7902" w:rsidRPr="00376858">
        <w:rPr>
          <w:rFonts w:ascii="Arial" w:eastAsiaTheme="minorHAnsi" w:hAnsi="Arial" w:cs="Arial"/>
          <w:lang w:eastAsia="en-US"/>
        </w:rPr>
        <w:t>faecalis</w:t>
      </w:r>
      <w:proofErr w:type="spellEnd"/>
      <w:r w:rsidR="00AB7902" w:rsidRPr="00376858">
        <w:rPr>
          <w:rFonts w:ascii="Arial" w:eastAsiaTheme="minorHAnsi" w:hAnsi="Arial" w:cs="Arial"/>
          <w:lang w:eastAsia="en-US"/>
        </w:rPr>
        <w:t xml:space="preserve"> mejna vrednost za </w:t>
      </w:r>
      <w:proofErr w:type="spellStart"/>
      <w:r w:rsidR="00AB7902" w:rsidRPr="00376858">
        <w:rPr>
          <w:rFonts w:ascii="Arial" w:eastAsiaTheme="minorHAnsi" w:hAnsi="Arial" w:cs="Arial"/>
          <w:lang w:eastAsia="en-US"/>
        </w:rPr>
        <w:t>streprogramine</w:t>
      </w:r>
      <w:proofErr w:type="spellEnd"/>
      <w:r w:rsidR="00AB7902" w:rsidRPr="00376858">
        <w:rPr>
          <w:rFonts w:ascii="Arial" w:eastAsiaTheme="minorHAnsi" w:hAnsi="Arial" w:cs="Arial"/>
          <w:lang w:eastAsia="en-US"/>
        </w:rPr>
        <w:t xml:space="preserve"> ni določena zato je bila pri vrednotenju rezultatov upoštevana mejna vrednost (1 µg/L).  </w:t>
      </w:r>
    </w:p>
    <w:p w14:paraId="00372725" w14:textId="77777777" w:rsidR="005E09DB" w:rsidRDefault="005E09DB" w:rsidP="005E09DB">
      <w:pPr>
        <w:spacing w:before="0" w:after="0" w:line="240" w:lineRule="auto"/>
        <w:rPr>
          <w:rFonts w:ascii="Arial" w:eastAsiaTheme="minorHAnsi" w:hAnsi="Arial" w:cs="Arial"/>
          <w:lang w:eastAsia="en-US"/>
        </w:rPr>
      </w:pPr>
    </w:p>
    <w:p w14:paraId="671D162A" w14:textId="5987F865" w:rsidR="00AB7902" w:rsidRPr="00376858" w:rsidRDefault="00AB7902" w:rsidP="000451A8">
      <w:pPr>
        <w:spacing w:before="0" w:line="240" w:lineRule="auto"/>
        <w:rPr>
          <w:rFonts w:ascii="Arial" w:hAnsi="Arial" w:cs="Arial"/>
        </w:rPr>
      </w:pPr>
      <w:r w:rsidRPr="00B36426">
        <w:rPr>
          <w:rFonts w:ascii="Arial" w:eastAsiaTheme="minorHAnsi" w:hAnsi="Arial" w:cs="Arial"/>
          <w:u w:val="single"/>
          <w:lang w:eastAsia="en-US"/>
        </w:rPr>
        <w:t xml:space="preserve">Graf št. </w:t>
      </w:r>
      <w:r w:rsidR="00CB4C14" w:rsidRPr="00B36426">
        <w:rPr>
          <w:rFonts w:ascii="Arial" w:eastAsiaTheme="minorHAnsi" w:hAnsi="Arial" w:cs="Arial"/>
          <w:u w:val="single"/>
          <w:lang w:eastAsia="en-US"/>
        </w:rPr>
        <w:t>35</w:t>
      </w:r>
      <w:r w:rsidRPr="00376858">
        <w:rPr>
          <w:rFonts w:ascii="Arial" w:hAnsi="Arial" w:cs="Arial"/>
        </w:rPr>
        <w:t xml:space="preserve">: Delež odpornih izolatov </w:t>
      </w:r>
      <w:proofErr w:type="spellStart"/>
      <w:r w:rsidRPr="00376858">
        <w:rPr>
          <w:rFonts w:ascii="Arial" w:hAnsi="Arial" w:cs="Arial"/>
        </w:rPr>
        <w:t>E.faecium</w:t>
      </w:r>
      <w:proofErr w:type="spellEnd"/>
      <w:r w:rsidRPr="00376858">
        <w:rPr>
          <w:rFonts w:ascii="Arial" w:hAnsi="Arial" w:cs="Arial"/>
        </w:rPr>
        <w:t xml:space="preserve"> in </w:t>
      </w:r>
      <w:proofErr w:type="spellStart"/>
      <w:r w:rsidRPr="00376858">
        <w:rPr>
          <w:rFonts w:ascii="Arial" w:hAnsi="Arial" w:cs="Arial"/>
        </w:rPr>
        <w:t>E.faecalis</w:t>
      </w:r>
      <w:proofErr w:type="spellEnd"/>
      <w:r w:rsidRPr="00376858">
        <w:rPr>
          <w:rFonts w:ascii="Arial" w:hAnsi="Arial" w:cs="Arial"/>
        </w:rPr>
        <w:t xml:space="preserve"> po posameznih antibiotikih v letu 2023</w:t>
      </w:r>
    </w:p>
    <w:p w14:paraId="61E84018" w14:textId="77777777" w:rsidR="00AB7902" w:rsidRPr="00376858" w:rsidRDefault="00AB7902" w:rsidP="00AB7902">
      <w:pPr>
        <w:spacing w:before="0" w:after="0"/>
        <w:jc w:val="center"/>
        <w:rPr>
          <w:rFonts w:ascii="Arial" w:hAnsi="Arial" w:cs="Arial"/>
        </w:rPr>
      </w:pPr>
      <w:r w:rsidRPr="00376858">
        <w:rPr>
          <w:rFonts w:ascii="Arial" w:hAnsi="Arial" w:cs="Arial"/>
          <w:noProof/>
        </w:rPr>
        <w:drawing>
          <wp:inline distT="0" distB="0" distL="0" distR="0" wp14:anchorId="1FD25782" wp14:editId="389CE937">
            <wp:extent cx="5848350" cy="1866674"/>
            <wp:effectExtent l="0" t="0" r="0" b="635"/>
            <wp:docPr id="927674045" name="Grafikon 1" descr="Graf prikazuje delež odpornih izolatov E.faecium in E.faecalis po posameznih antibiotikih ">
              <a:extLst xmlns:a="http://schemas.openxmlformats.org/drawingml/2006/main">
                <a:ext uri="{FF2B5EF4-FFF2-40B4-BE49-F238E27FC236}">
                  <a16:creationId xmlns:a16="http://schemas.microsoft.com/office/drawing/2014/main" id="{458C9374-A770-CDC9-6BD8-F4505F1BFF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25EFB5B5" w14:textId="77777777" w:rsidR="00AB7902" w:rsidRPr="00376858" w:rsidRDefault="00AB7902" w:rsidP="00AB7902">
      <w:pPr>
        <w:spacing w:before="0" w:after="160" w:line="259" w:lineRule="auto"/>
        <w:jc w:val="both"/>
        <w:rPr>
          <w:rFonts w:ascii="Arial" w:eastAsiaTheme="minorHAnsi" w:hAnsi="Arial" w:cs="Arial"/>
          <w:lang w:eastAsia="en-US"/>
        </w:rPr>
      </w:pPr>
    </w:p>
    <w:p w14:paraId="781AA430" w14:textId="44865684" w:rsidR="00AB7902" w:rsidRDefault="00AB7902" w:rsidP="005E09DB">
      <w:pPr>
        <w:spacing w:before="0" w:after="0" w:line="240" w:lineRule="auto"/>
        <w:rPr>
          <w:rFonts w:ascii="Arial" w:eastAsiaTheme="minorHAnsi" w:hAnsi="Arial" w:cs="Arial"/>
          <w:lang w:eastAsia="en-US"/>
        </w:rPr>
      </w:pPr>
      <w:r w:rsidRPr="00376858">
        <w:rPr>
          <w:rFonts w:ascii="Arial" w:eastAsiaTheme="minorHAnsi" w:hAnsi="Arial" w:cs="Arial"/>
          <w:lang w:eastAsia="en-US"/>
        </w:rPr>
        <w:t xml:space="preserve">V primerjavi z rezultati testiranja leta 2021 je pri izolatih </w:t>
      </w:r>
      <w:proofErr w:type="spellStart"/>
      <w:r w:rsidRPr="00376858">
        <w:rPr>
          <w:rFonts w:ascii="Arial" w:eastAsiaTheme="minorHAnsi" w:hAnsi="Arial" w:cs="Arial"/>
          <w:b/>
          <w:bCs/>
          <w:i/>
          <w:iCs/>
          <w:lang w:eastAsia="en-US"/>
        </w:rPr>
        <w:t>E.faecalis</w:t>
      </w:r>
      <w:proofErr w:type="spellEnd"/>
      <w:r w:rsidRPr="00376858">
        <w:rPr>
          <w:rFonts w:ascii="Arial" w:eastAsiaTheme="minorHAnsi" w:hAnsi="Arial" w:cs="Arial"/>
          <w:lang w:eastAsia="en-US"/>
        </w:rPr>
        <w:t xml:space="preserve"> zaznan dvig odpornosti na kloramfenikol in tetracikline ter znaten padec odpornosti na </w:t>
      </w:r>
      <w:proofErr w:type="spellStart"/>
      <w:r w:rsidRPr="00376858">
        <w:rPr>
          <w:rFonts w:ascii="Arial" w:eastAsiaTheme="minorHAnsi" w:hAnsi="Arial" w:cs="Arial"/>
          <w:lang w:eastAsia="en-US"/>
        </w:rPr>
        <w:t>tigeciklin</w:t>
      </w:r>
      <w:proofErr w:type="spellEnd"/>
      <w:r w:rsidRPr="00376858">
        <w:rPr>
          <w:rFonts w:ascii="Arial" w:eastAsiaTheme="minorHAnsi" w:hAnsi="Arial" w:cs="Arial"/>
          <w:lang w:eastAsia="en-US"/>
        </w:rPr>
        <w:t xml:space="preserve">, prav tako se je znižal delež izolatov odpornih na </w:t>
      </w:r>
      <w:proofErr w:type="spellStart"/>
      <w:r w:rsidRPr="00376858">
        <w:rPr>
          <w:rFonts w:ascii="Arial" w:eastAsiaTheme="minorHAnsi" w:hAnsi="Arial" w:cs="Arial"/>
          <w:lang w:eastAsia="en-US"/>
        </w:rPr>
        <w:t>gentamicin</w:t>
      </w:r>
      <w:proofErr w:type="spellEnd"/>
      <w:r w:rsidRPr="00376858">
        <w:rPr>
          <w:rFonts w:ascii="Arial" w:eastAsiaTheme="minorHAnsi" w:hAnsi="Arial" w:cs="Arial"/>
          <w:lang w:eastAsia="en-US"/>
        </w:rPr>
        <w:t xml:space="preserve">, </w:t>
      </w:r>
      <w:proofErr w:type="spellStart"/>
      <w:r w:rsidRPr="00376858">
        <w:rPr>
          <w:rFonts w:ascii="Arial" w:eastAsiaTheme="minorHAnsi" w:hAnsi="Arial" w:cs="Arial"/>
          <w:lang w:eastAsia="en-US"/>
        </w:rPr>
        <w:t>eritromicin</w:t>
      </w:r>
      <w:proofErr w:type="spellEnd"/>
      <w:r w:rsidRPr="00376858">
        <w:rPr>
          <w:rFonts w:ascii="Arial" w:eastAsiaTheme="minorHAnsi" w:hAnsi="Arial" w:cs="Arial"/>
          <w:lang w:eastAsia="en-US"/>
        </w:rPr>
        <w:t xml:space="preserve"> in </w:t>
      </w:r>
      <w:proofErr w:type="spellStart"/>
      <w:r w:rsidRPr="00376858">
        <w:rPr>
          <w:rFonts w:ascii="Arial" w:eastAsiaTheme="minorHAnsi" w:hAnsi="Arial" w:cs="Arial"/>
          <w:lang w:eastAsia="en-US"/>
        </w:rPr>
        <w:t>kvino</w:t>
      </w:r>
      <w:proofErr w:type="spellEnd"/>
      <w:r w:rsidRPr="00376858">
        <w:rPr>
          <w:rFonts w:ascii="Arial" w:eastAsiaTheme="minorHAnsi" w:hAnsi="Arial" w:cs="Arial"/>
          <w:lang w:eastAsia="en-US"/>
        </w:rPr>
        <w:t>/</w:t>
      </w:r>
      <w:proofErr w:type="spellStart"/>
      <w:r w:rsidRPr="00376858">
        <w:rPr>
          <w:rFonts w:ascii="Arial" w:eastAsiaTheme="minorHAnsi" w:hAnsi="Arial" w:cs="Arial"/>
          <w:lang w:eastAsia="en-US"/>
        </w:rPr>
        <w:t>dalfopristin</w:t>
      </w:r>
      <w:proofErr w:type="spellEnd"/>
      <w:r w:rsidRPr="00376858">
        <w:rPr>
          <w:rFonts w:ascii="Arial" w:eastAsiaTheme="minorHAnsi" w:hAnsi="Arial" w:cs="Arial"/>
          <w:lang w:eastAsia="en-US"/>
        </w:rPr>
        <w:t xml:space="preserve">. Na </w:t>
      </w:r>
      <w:proofErr w:type="spellStart"/>
      <w:r w:rsidRPr="00376858">
        <w:rPr>
          <w:rFonts w:ascii="Arial" w:eastAsiaTheme="minorHAnsi" w:hAnsi="Arial" w:cs="Arial"/>
          <w:lang w:eastAsia="en-US"/>
        </w:rPr>
        <w:t>linezolid</w:t>
      </w:r>
      <w:proofErr w:type="spellEnd"/>
      <w:r w:rsidRPr="00376858">
        <w:rPr>
          <w:rFonts w:ascii="Arial" w:eastAsiaTheme="minorHAnsi" w:hAnsi="Arial" w:cs="Arial"/>
          <w:lang w:eastAsia="en-US"/>
        </w:rPr>
        <w:t xml:space="preserve"> in </w:t>
      </w:r>
      <w:proofErr w:type="spellStart"/>
      <w:r w:rsidRPr="00376858">
        <w:rPr>
          <w:rFonts w:ascii="Arial" w:eastAsiaTheme="minorHAnsi" w:hAnsi="Arial" w:cs="Arial"/>
          <w:lang w:eastAsia="en-US"/>
        </w:rPr>
        <w:t>ciprofloksacin</w:t>
      </w:r>
      <w:proofErr w:type="spellEnd"/>
      <w:r w:rsidRPr="00376858">
        <w:rPr>
          <w:rFonts w:ascii="Arial" w:eastAsiaTheme="minorHAnsi" w:hAnsi="Arial" w:cs="Arial"/>
          <w:lang w:eastAsia="en-US"/>
        </w:rPr>
        <w:t xml:space="preserve"> je bil leta 2023 odporen nizek delež izolatov, medtem ko so bili leta 2021 vsi izolati dobro občutljivi. Izolatov, odpornih na </w:t>
      </w:r>
      <w:proofErr w:type="spellStart"/>
      <w:r w:rsidRPr="00376858">
        <w:rPr>
          <w:rFonts w:ascii="Arial" w:eastAsiaTheme="minorHAnsi" w:hAnsi="Arial" w:cs="Arial"/>
          <w:lang w:eastAsia="en-US"/>
        </w:rPr>
        <w:t>vankomicin</w:t>
      </w:r>
      <w:proofErr w:type="spellEnd"/>
      <w:r w:rsidRPr="00376858">
        <w:rPr>
          <w:rFonts w:ascii="Arial" w:eastAsiaTheme="minorHAnsi" w:hAnsi="Arial" w:cs="Arial"/>
          <w:lang w:eastAsia="en-US"/>
        </w:rPr>
        <w:t xml:space="preserve">, </w:t>
      </w:r>
      <w:proofErr w:type="spellStart"/>
      <w:r w:rsidRPr="00376858">
        <w:rPr>
          <w:rFonts w:ascii="Arial" w:eastAsiaTheme="minorHAnsi" w:hAnsi="Arial" w:cs="Arial"/>
          <w:lang w:eastAsia="en-US"/>
        </w:rPr>
        <w:t>daptomicin</w:t>
      </w:r>
      <w:proofErr w:type="spellEnd"/>
      <w:r w:rsidRPr="00376858">
        <w:rPr>
          <w:rFonts w:ascii="Arial" w:eastAsiaTheme="minorHAnsi" w:hAnsi="Arial" w:cs="Arial"/>
          <w:lang w:eastAsia="en-US"/>
        </w:rPr>
        <w:t xml:space="preserve">, </w:t>
      </w:r>
      <w:proofErr w:type="spellStart"/>
      <w:r w:rsidRPr="00376858">
        <w:rPr>
          <w:rFonts w:ascii="Arial" w:eastAsiaTheme="minorHAnsi" w:hAnsi="Arial" w:cs="Arial"/>
          <w:lang w:eastAsia="en-US"/>
        </w:rPr>
        <w:t>ampicilin</w:t>
      </w:r>
      <w:proofErr w:type="spellEnd"/>
      <w:r w:rsidRPr="00376858">
        <w:rPr>
          <w:rFonts w:ascii="Arial" w:eastAsiaTheme="minorHAnsi" w:hAnsi="Arial" w:cs="Arial"/>
          <w:lang w:eastAsia="en-US"/>
        </w:rPr>
        <w:t xml:space="preserve"> in </w:t>
      </w:r>
      <w:proofErr w:type="spellStart"/>
      <w:r w:rsidRPr="00376858">
        <w:rPr>
          <w:rFonts w:ascii="Arial" w:eastAsiaTheme="minorHAnsi" w:hAnsi="Arial" w:cs="Arial"/>
          <w:lang w:eastAsia="en-US"/>
        </w:rPr>
        <w:t>teikoplanin</w:t>
      </w:r>
      <w:proofErr w:type="spellEnd"/>
      <w:r w:rsidRPr="00376858">
        <w:rPr>
          <w:rFonts w:ascii="Arial" w:eastAsiaTheme="minorHAnsi" w:hAnsi="Arial" w:cs="Arial"/>
          <w:lang w:eastAsia="en-US"/>
        </w:rPr>
        <w:t xml:space="preserve"> nismo ugotovili ne v letu 2021 ne v letu 2023. </w:t>
      </w:r>
    </w:p>
    <w:p w14:paraId="1927A51E" w14:textId="77777777" w:rsidR="000451A8" w:rsidRDefault="000451A8" w:rsidP="00AB7902">
      <w:pPr>
        <w:spacing w:before="0" w:after="0"/>
        <w:jc w:val="both"/>
        <w:rPr>
          <w:rFonts w:ascii="Arial" w:eastAsiaTheme="minorHAnsi" w:hAnsi="Arial" w:cs="Arial"/>
          <w:lang w:eastAsia="en-US"/>
        </w:rPr>
      </w:pPr>
    </w:p>
    <w:p w14:paraId="041E827D" w14:textId="77777777" w:rsidR="00540780" w:rsidRDefault="00540780" w:rsidP="00AB7902">
      <w:pPr>
        <w:spacing w:before="0" w:after="0"/>
        <w:jc w:val="both"/>
        <w:rPr>
          <w:rFonts w:ascii="Arial" w:eastAsiaTheme="minorHAnsi" w:hAnsi="Arial" w:cs="Arial"/>
          <w:lang w:eastAsia="en-US"/>
        </w:rPr>
      </w:pPr>
    </w:p>
    <w:p w14:paraId="5D077EBA" w14:textId="77777777" w:rsidR="00540780" w:rsidRDefault="00540780" w:rsidP="00AB7902">
      <w:pPr>
        <w:spacing w:before="0" w:after="0"/>
        <w:jc w:val="both"/>
        <w:rPr>
          <w:rFonts w:ascii="Arial" w:eastAsiaTheme="minorHAnsi" w:hAnsi="Arial" w:cs="Arial"/>
          <w:lang w:eastAsia="en-US"/>
        </w:rPr>
      </w:pPr>
    </w:p>
    <w:p w14:paraId="199BECF0" w14:textId="77777777" w:rsidR="00540780" w:rsidRDefault="00540780" w:rsidP="00AB7902">
      <w:pPr>
        <w:spacing w:before="0" w:after="0"/>
        <w:jc w:val="both"/>
        <w:rPr>
          <w:rFonts w:ascii="Arial" w:eastAsiaTheme="minorHAnsi" w:hAnsi="Arial" w:cs="Arial"/>
          <w:lang w:eastAsia="en-US"/>
        </w:rPr>
      </w:pPr>
    </w:p>
    <w:p w14:paraId="061F26BD" w14:textId="77777777" w:rsidR="00540780" w:rsidRDefault="00540780" w:rsidP="00AB7902">
      <w:pPr>
        <w:spacing w:before="0" w:after="0"/>
        <w:jc w:val="both"/>
        <w:rPr>
          <w:rFonts w:ascii="Arial" w:eastAsiaTheme="minorHAnsi" w:hAnsi="Arial" w:cs="Arial"/>
          <w:lang w:eastAsia="en-US"/>
        </w:rPr>
      </w:pPr>
    </w:p>
    <w:p w14:paraId="36ADDC68" w14:textId="77777777" w:rsidR="00540780" w:rsidRDefault="00540780" w:rsidP="00AB7902">
      <w:pPr>
        <w:spacing w:before="0" w:after="0"/>
        <w:jc w:val="both"/>
        <w:rPr>
          <w:rFonts w:ascii="Arial" w:eastAsiaTheme="minorHAnsi" w:hAnsi="Arial" w:cs="Arial"/>
          <w:lang w:eastAsia="en-US"/>
        </w:rPr>
      </w:pPr>
    </w:p>
    <w:p w14:paraId="18DB4BB7" w14:textId="77777777" w:rsidR="00540780" w:rsidRDefault="00540780" w:rsidP="00AB7902">
      <w:pPr>
        <w:spacing w:before="0" w:after="0"/>
        <w:jc w:val="both"/>
        <w:rPr>
          <w:rFonts w:ascii="Arial" w:eastAsiaTheme="minorHAnsi" w:hAnsi="Arial" w:cs="Arial"/>
          <w:lang w:eastAsia="en-US"/>
        </w:rPr>
      </w:pPr>
    </w:p>
    <w:p w14:paraId="4EC8D935" w14:textId="77777777" w:rsidR="00540780" w:rsidRDefault="00540780" w:rsidP="00AB7902">
      <w:pPr>
        <w:spacing w:before="0" w:after="0"/>
        <w:jc w:val="both"/>
        <w:rPr>
          <w:rFonts w:ascii="Arial" w:eastAsiaTheme="minorHAnsi" w:hAnsi="Arial" w:cs="Arial"/>
          <w:lang w:eastAsia="en-US"/>
        </w:rPr>
      </w:pPr>
    </w:p>
    <w:p w14:paraId="6A292C4A" w14:textId="77777777" w:rsidR="00540780" w:rsidRDefault="00540780" w:rsidP="00AB7902">
      <w:pPr>
        <w:spacing w:before="0" w:after="0"/>
        <w:jc w:val="both"/>
        <w:rPr>
          <w:rFonts w:ascii="Arial" w:hAnsi="Arial" w:cs="Arial"/>
        </w:rPr>
      </w:pPr>
    </w:p>
    <w:p w14:paraId="3119B18F" w14:textId="73DA63E5" w:rsidR="00AB7902" w:rsidRPr="00376858" w:rsidRDefault="00AB7902" w:rsidP="000451A8">
      <w:pPr>
        <w:spacing w:before="0"/>
        <w:jc w:val="both"/>
        <w:rPr>
          <w:rFonts w:ascii="Arial" w:hAnsi="Arial" w:cs="Arial"/>
        </w:rPr>
      </w:pPr>
      <w:r w:rsidRPr="00B36426">
        <w:rPr>
          <w:rFonts w:ascii="Arial" w:hAnsi="Arial" w:cs="Arial"/>
          <w:u w:val="single"/>
        </w:rPr>
        <w:lastRenderedPageBreak/>
        <w:t xml:space="preserve">Graf št. </w:t>
      </w:r>
      <w:r w:rsidR="00CB4C14" w:rsidRPr="00B36426">
        <w:rPr>
          <w:rFonts w:ascii="Arial" w:hAnsi="Arial" w:cs="Arial"/>
          <w:u w:val="single"/>
        </w:rPr>
        <w:t>36</w:t>
      </w:r>
      <w:r w:rsidRPr="00376858">
        <w:rPr>
          <w:rFonts w:ascii="Arial" w:hAnsi="Arial" w:cs="Arial"/>
        </w:rPr>
        <w:t xml:space="preserve">: Odpornost izolatov </w:t>
      </w:r>
      <w:proofErr w:type="spellStart"/>
      <w:r w:rsidRPr="00B36426">
        <w:rPr>
          <w:rFonts w:ascii="Arial" w:hAnsi="Arial" w:cs="Arial"/>
          <w:i/>
          <w:iCs/>
        </w:rPr>
        <w:t>E.faecalis</w:t>
      </w:r>
      <w:proofErr w:type="spellEnd"/>
      <w:r w:rsidRPr="00376858">
        <w:rPr>
          <w:rFonts w:ascii="Arial" w:hAnsi="Arial" w:cs="Arial"/>
        </w:rPr>
        <w:t xml:space="preserve"> po posameznih antibiotikih v letu 2021 in 2023</w:t>
      </w:r>
    </w:p>
    <w:p w14:paraId="41BD98FC" w14:textId="77777777" w:rsidR="00AB7902" w:rsidRPr="00376858" w:rsidRDefault="00AB7902" w:rsidP="00AB7902">
      <w:pPr>
        <w:spacing w:before="0" w:after="160" w:line="259" w:lineRule="auto"/>
        <w:jc w:val="center"/>
        <w:rPr>
          <w:rFonts w:ascii="Arial" w:eastAsiaTheme="minorHAnsi" w:hAnsi="Arial" w:cs="Arial"/>
          <w:lang w:eastAsia="en-US"/>
        </w:rPr>
      </w:pPr>
      <w:r w:rsidRPr="00376858">
        <w:rPr>
          <w:rFonts w:ascii="Arial" w:hAnsi="Arial" w:cs="Arial"/>
          <w:noProof/>
        </w:rPr>
        <w:drawing>
          <wp:inline distT="0" distB="0" distL="0" distR="0" wp14:anchorId="6FB9DCC6" wp14:editId="1257BCC5">
            <wp:extent cx="5864225" cy="2093922"/>
            <wp:effectExtent l="0" t="0" r="3175" b="1905"/>
            <wp:docPr id="155577185" name="Grafikon 1" descr="Graf prikazuje odpornost izolatov E. faecalis po posameznih antibiotikih">
              <a:extLst xmlns:a="http://schemas.openxmlformats.org/drawingml/2006/main">
                <a:ext uri="{FF2B5EF4-FFF2-40B4-BE49-F238E27FC236}">
                  <a16:creationId xmlns:a16="http://schemas.microsoft.com/office/drawing/2014/main" id="{26987267-6769-E7CA-AED7-E914109FE0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03212DFF" w14:textId="77777777" w:rsidR="005E09DB" w:rsidRDefault="005E09DB" w:rsidP="005E09DB">
      <w:pPr>
        <w:spacing w:before="0" w:after="0" w:line="240" w:lineRule="auto"/>
        <w:rPr>
          <w:rFonts w:ascii="Arial" w:eastAsiaTheme="minorHAnsi" w:hAnsi="Arial" w:cs="Arial"/>
          <w:lang w:eastAsia="en-US"/>
        </w:rPr>
      </w:pPr>
    </w:p>
    <w:p w14:paraId="21A2D3D1" w14:textId="72C0C1F8" w:rsidR="00AB7902" w:rsidRPr="00376858" w:rsidRDefault="00AB7902" w:rsidP="005E09DB">
      <w:pPr>
        <w:spacing w:before="0" w:after="0" w:line="240" w:lineRule="auto"/>
        <w:rPr>
          <w:rFonts w:ascii="Arial" w:eastAsiaTheme="minorHAnsi" w:hAnsi="Arial" w:cs="Arial"/>
          <w:lang w:eastAsia="en-US"/>
        </w:rPr>
      </w:pPr>
      <w:r w:rsidRPr="00376858">
        <w:rPr>
          <w:rFonts w:ascii="Arial" w:eastAsiaTheme="minorHAnsi" w:hAnsi="Arial" w:cs="Arial"/>
          <w:lang w:eastAsia="en-US"/>
        </w:rPr>
        <w:t xml:space="preserve">Tudi pri izolatih </w:t>
      </w:r>
      <w:proofErr w:type="spellStart"/>
      <w:r w:rsidRPr="00376858">
        <w:rPr>
          <w:rFonts w:ascii="Arial" w:eastAsiaTheme="minorHAnsi" w:hAnsi="Arial" w:cs="Arial"/>
          <w:b/>
          <w:bCs/>
          <w:i/>
          <w:iCs/>
          <w:lang w:eastAsia="en-US"/>
        </w:rPr>
        <w:t>E.faecium</w:t>
      </w:r>
      <w:proofErr w:type="spellEnd"/>
      <w:r w:rsidRPr="00376858">
        <w:rPr>
          <w:rFonts w:ascii="Arial" w:eastAsiaTheme="minorHAnsi" w:hAnsi="Arial" w:cs="Arial"/>
          <w:lang w:eastAsia="en-US"/>
        </w:rPr>
        <w:t xml:space="preserve"> je bil v letu 2023 zaznam znaten padec odpornosti na </w:t>
      </w:r>
      <w:proofErr w:type="spellStart"/>
      <w:r w:rsidRPr="00376858">
        <w:rPr>
          <w:rFonts w:ascii="Arial" w:eastAsiaTheme="minorHAnsi" w:hAnsi="Arial" w:cs="Arial"/>
          <w:lang w:eastAsia="en-US"/>
        </w:rPr>
        <w:t>tigeciklin</w:t>
      </w:r>
      <w:proofErr w:type="spellEnd"/>
      <w:r w:rsidRPr="00376858">
        <w:rPr>
          <w:rFonts w:ascii="Arial" w:eastAsiaTheme="minorHAnsi" w:hAnsi="Arial" w:cs="Arial"/>
          <w:lang w:eastAsia="en-US"/>
        </w:rPr>
        <w:t xml:space="preserve">, prav tako se je znatno znižal delež izolatov odpornih na </w:t>
      </w:r>
      <w:proofErr w:type="spellStart"/>
      <w:r w:rsidRPr="00376858">
        <w:rPr>
          <w:rFonts w:ascii="Arial" w:eastAsiaTheme="minorHAnsi" w:hAnsi="Arial" w:cs="Arial"/>
          <w:lang w:eastAsia="en-US"/>
        </w:rPr>
        <w:t>eritromicin</w:t>
      </w:r>
      <w:proofErr w:type="spellEnd"/>
      <w:r w:rsidRPr="00376858">
        <w:rPr>
          <w:rFonts w:ascii="Arial" w:eastAsiaTheme="minorHAnsi" w:hAnsi="Arial" w:cs="Arial"/>
          <w:lang w:eastAsia="en-US"/>
        </w:rPr>
        <w:t xml:space="preserve">. Nekoliko nižji je bil tudi delež izolatov odpornih na kloramfenikol, </w:t>
      </w:r>
      <w:proofErr w:type="spellStart"/>
      <w:r w:rsidRPr="00376858">
        <w:rPr>
          <w:rFonts w:ascii="Arial" w:eastAsiaTheme="minorHAnsi" w:hAnsi="Arial" w:cs="Arial"/>
          <w:lang w:eastAsia="en-US"/>
        </w:rPr>
        <w:t>ciprofloksacin</w:t>
      </w:r>
      <w:proofErr w:type="spellEnd"/>
      <w:r w:rsidRPr="00376858">
        <w:rPr>
          <w:rFonts w:ascii="Arial" w:eastAsiaTheme="minorHAnsi" w:hAnsi="Arial" w:cs="Arial"/>
          <w:lang w:eastAsia="en-US"/>
        </w:rPr>
        <w:t xml:space="preserve">, tetracikline in </w:t>
      </w:r>
      <w:proofErr w:type="spellStart"/>
      <w:r w:rsidRPr="00376858">
        <w:rPr>
          <w:rFonts w:ascii="Arial" w:eastAsiaTheme="minorHAnsi" w:hAnsi="Arial" w:cs="Arial"/>
          <w:lang w:eastAsia="en-US"/>
        </w:rPr>
        <w:t>kvino</w:t>
      </w:r>
      <w:proofErr w:type="spellEnd"/>
      <w:r w:rsidRPr="00376858">
        <w:rPr>
          <w:rFonts w:ascii="Arial" w:eastAsiaTheme="minorHAnsi" w:hAnsi="Arial" w:cs="Arial"/>
          <w:lang w:eastAsia="en-US"/>
        </w:rPr>
        <w:t>/</w:t>
      </w:r>
      <w:proofErr w:type="spellStart"/>
      <w:r w:rsidRPr="00376858">
        <w:rPr>
          <w:rFonts w:ascii="Arial" w:eastAsiaTheme="minorHAnsi" w:hAnsi="Arial" w:cs="Arial"/>
          <w:lang w:eastAsia="en-US"/>
        </w:rPr>
        <w:t>dalfopristin</w:t>
      </w:r>
      <w:proofErr w:type="spellEnd"/>
      <w:r w:rsidRPr="00376858">
        <w:rPr>
          <w:rFonts w:ascii="Arial" w:eastAsiaTheme="minorHAnsi" w:hAnsi="Arial" w:cs="Arial"/>
          <w:lang w:eastAsia="en-US"/>
        </w:rPr>
        <w:t xml:space="preserve">. Na </w:t>
      </w:r>
      <w:proofErr w:type="spellStart"/>
      <w:r w:rsidRPr="00376858">
        <w:rPr>
          <w:rFonts w:ascii="Arial" w:eastAsiaTheme="minorHAnsi" w:hAnsi="Arial" w:cs="Arial"/>
          <w:lang w:eastAsia="en-US"/>
        </w:rPr>
        <w:t>ampicilin</w:t>
      </w:r>
      <w:proofErr w:type="spellEnd"/>
      <w:r w:rsidRPr="00376858">
        <w:rPr>
          <w:rFonts w:ascii="Arial" w:eastAsiaTheme="minorHAnsi" w:hAnsi="Arial" w:cs="Arial"/>
          <w:lang w:eastAsia="en-US"/>
        </w:rPr>
        <w:t xml:space="preserve"> je bil leta 2023 delež odpornih izolatov nizek, medtem ko leta 2021 odpornih izolatov nismo ugotovili. Noben izolat v  letu 2021 in 2023 ni bil odporen na </w:t>
      </w:r>
      <w:proofErr w:type="spellStart"/>
      <w:r w:rsidRPr="00376858">
        <w:rPr>
          <w:rFonts w:ascii="Arial" w:eastAsiaTheme="minorHAnsi" w:hAnsi="Arial" w:cs="Arial"/>
          <w:lang w:eastAsia="en-US"/>
        </w:rPr>
        <w:t>daptomicin</w:t>
      </w:r>
      <w:proofErr w:type="spellEnd"/>
      <w:r w:rsidRPr="00376858">
        <w:rPr>
          <w:rFonts w:ascii="Arial" w:eastAsiaTheme="minorHAnsi" w:hAnsi="Arial" w:cs="Arial"/>
          <w:lang w:eastAsia="en-US"/>
        </w:rPr>
        <w:t xml:space="preserve">, </w:t>
      </w:r>
      <w:proofErr w:type="spellStart"/>
      <w:r w:rsidRPr="00376858">
        <w:rPr>
          <w:rFonts w:ascii="Arial" w:eastAsiaTheme="minorHAnsi" w:hAnsi="Arial" w:cs="Arial"/>
          <w:lang w:eastAsia="en-US"/>
        </w:rPr>
        <w:t>gentamicin</w:t>
      </w:r>
      <w:proofErr w:type="spellEnd"/>
      <w:r w:rsidRPr="00376858">
        <w:rPr>
          <w:rFonts w:ascii="Arial" w:eastAsiaTheme="minorHAnsi" w:hAnsi="Arial" w:cs="Arial"/>
          <w:lang w:eastAsia="en-US"/>
        </w:rPr>
        <w:t xml:space="preserve">, </w:t>
      </w:r>
      <w:proofErr w:type="spellStart"/>
      <w:r w:rsidRPr="00376858">
        <w:rPr>
          <w:rFonts w:ascii="Arial" w:eastAsiaTheme="minorHAnsi" w:hAnsi="Arial" w:cs="Arial"/>
          <w:lang w:eastAsia="en-US"/>
        </w:rPr>
        <w:t>linezolid</w:t>
      </w:r>
      <w:proofErr w:type="spellEnd"/>
      <w:r w:rsidRPr="00376858">
        <w:rPr>
          <w:rFonts w:ascii="Arial" w:eastAsiaTheme="minorHAnsi" w:hAnsi="Arial" w:cs="Arial"/>
          <w:lang w:eastAsia="en-US"/>
        </w:rPr>
        <w:t xml:space="preserve">, </w:t>
      </w:r>
      <w:proofErr w:type="spellStart"/>
      <w:r w:rsidRPr="00376858">
        <w:rPr>
          <w:rFonts w:ascii="Arial" w:eastAsiaTheme="minorHAnsi" w:hAnsi="Arial" w:cs="Arial"/>
          <w:lang w:eastAsia="en-US"/>
        </w:rPr>
        <w:t>teikoplanin</w:t>
      </w:r>
      <w:proofErr w:type="spellEnd"/>
      <w:r w:rsidRPr="00376858">
        <w:rPr>
          <w:rFonts w:ascii="Arial" w:eastAsiaTheme="minorHAnsi" w:hAnsi="Arial" w:cs="Arial"/>
          <w:lang w:eastAsia="en-US"/>
        </w:rPr>
        <w:t xml:space="preserve"> in </w:t>
      </w:r>
      <w:proofErr w:type="spellStart"/>
      <w:r w:rsidRPr="00376858">
        <w:rPr>
          <w:rFonts w:ascii="Arial" w:eastAsiaTheme="minorHAnsi" w:hAnsi="Arial" w:cs="Arial"/>
          <w:lang w:eastAsia="en-US"/>
        </w:rPr>
        <w:t>vankomicin</w:t>
      </w:r>
      <w:proofErr w:type="spellEnd"/>
      <w:r w:rsidRPr="00376858">
        <w:rPr>
          <w:rFonts w:ascii="Arial" w:eastAsiaTheme="minorHAnsi" w:hAnsi="Arial" w:cs="Arial"/>
          <w:lang w:eastAsia="en-US"/>
        </w:rPr>
        <w:t>.</w:t>
      </w:r>
    </w:p>
    <w:p w14:paraId="54360F54" w14:textId="77777777" w:rsidR="00CA6CA8" w:rsidRDefault="00CA6CA8" w:rsidP="00AB7902">
      <w:pPr>
        <w:spacing w:before="0" w:after="0"/>
        <w:jc w:val="both"/>
        <w:rPr>
          <w:rFonts w:ascii="Arial" w:hAnsi="Arial" w:cs="Arial"/>
        </w:rPr>
      </w:pPr>
    </w:p>
    <w:p w14:paraId="090236C1" w14:textId="77777777" w:rsidR="000451A8" w:rsidRDefault="000451A8" w:rsidP="00AB7902">
      <w:pPr>
        <w:spacing w:before="0" w:after="0"/>
        <w:jc w:val="both"/>
        <w:rPr>
          <w:rFonts w:ascii="Arial" w:hAnsi="Arial" w:cs="Arial"/>
        </w:rPr>
      </w:pPr>
    </w:p>
    <w:p w14:paraId="7EA4AB59" w14:textId="0770B92B" w:rsidR="00AB7902" w:rsidRDefault="00AB7902" w:rsidP="00AB7902">
      <w:pPr>
        <w:spacing w:before="0" w:after="0"/>
        <w:jc w:val="both"/>
        <w:rPr>
          <w:rFonts w:ascii="Arial" w:hAnsi="Arial" w:cs="Arial"/>
        </w:rPr>
      </w:pPr>
      <w:r w:rsidRPr="00B36426">
        <w:rPr>
          <w:rFonts w:ascii="Arial" w:hAnsi="Arial" w:cs="Arial"/>
          <w:u w:val="single"/>
        </w:rPr>
        <w:t xml:space="preserve">Graf št. </w:t>
      </w:r>
      <w:r w:rsidR="00CB4C14" w:rsidRPr="00B36426">
        <w:rPr>
          <w:rFonts w:ascii="Arial" w:hAnsi="Arial" w:cs="Arial"/>
          <w:u w:val="single"/>
        </w:rPr>
        <w:t>37</w:t>
      </w:r>
      <w:r w:rsidRPr="00376858">
        <w:rPr>
          <w:rFonts w:ascii="Arial" w:hAnsi="Arial" w:cs="Arial"/>
        </w:rPr>
        <w:t xml:space="preserve">: Odpornost izolatov </w:t>
      </w:r>
      <w:proofErr w:type="spellStart"/>
      <w:r w:rsidRPr="00C75F83">
        <w:rPr>
          <w:rFonts w:ascii="Arial" w:hAnsi="Arial" w:cs="Arial"/>
          <w:i/>
          <w:iCs/>
        </w:rPr>
        <w:t>E.faecium</w:t>
      </w:r>
      <w:proofErr w:type="spellEnd"/>
      <w:r w:rsidRPr="00376858">
        <w:rPr>
          <w:rFonts w:ascii="Arial" w:hAnsi="Arial" w:cs="Arial"/>
        </w:rPr>
        <w:t xml:space="preserve"> po posameznih antibiotikih v letu 2021 in 2023</w:t>
      </w:r>
    </w:p>
    <w:p w14:paraId="10BCCAC8" w14:textId="77777777" w:rsidR="005E09DB" w:rsidRPr="00376858" w:rsidRDefault="005E09DB" w:rsidP="00AB7902">
      <w:pPr>
        <w:spacing w:before="0" w:after="0"/>
        <w:jc w:val="both"/>
        <w:rPr>
          <w:rFonts w:ascii="Arial" w:hAnsi="Arial" w:cs="Arial"/>
        </w:rPr>
      </w:pPr>
    </w:p>
    <w:p w14:paraId="0E4E7EE7" w14:textId="77777777" w:rsidR="00AB7902" w:rsidRPr="00376858" w:rsidRDefault="00AB7902" w:rsidP="00AB7902">
      <w:pPr>
        <w:spacing w:before="0" w:after="0"/>
        <w:jc w:val="center"/>
        <w:rPr>
          <w:rFonts w:ascii="Arial" w:hAnsi="Arial" w:cs="Arial"/>
        </w:rPr>
      </w:pPr>
      <w:r w:rsidRPr="00376858">
        <w:rPr>
          <w:rFonts w:ascii="Arial" w:hAnsi="Arial" w:cs="Arial"/>
          <w:noProof/>
        </w:rPr>
        <w:drawing>
          <wp:inline distT="0" distB="0" distL="0" distR="0" wp14:anchorId="614C3AED" wp14:editId="697637AC">
            <wp:extent cx="5745480" cy="1920781"/>
            <wp:effectExtent l="0" t="0" r="7620" b="3810"/>
            <wp:docPr id="1138471484" name="Grafikon 1" descr="Graf prikazuje odpornost izolatov E. faecium po posameznih antibiotikih ">
              <a:extLst xmlns:a="http://schemas.openxmlformats.org/drawingml/2006/main">
                <a:ext uri="{FF2B5EF4-FFF2-40B4-BE49-F238E27FC236}">
                  <a16:creationId xmlns:a16="http://schemas.microsoft.com/office/drawing/2014/main" id="{432BFE54-8752-2E14-DC92-12F015EBF4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6AEACE42" w14:textId="77777777" w:rsidR="00943CE3" w:rsidRDefault="00943CE3" w:rsidP="00943CE3">
      <w:pPr>
        <w:spacing w:before="0" w:after="0" w:line="240" w:lineRule="auto"/>
        <w:rPr>
          <w:rFonts w:ascii="Arial" w:hAnsi="Arial" w:cs="Arial"/>
        </w:rPr>
      </w:pPr>
    </w:p>
    <w:p w14:paraId="52E5941D" w14:textId="77777777" w:rsidR="00943CE3" w:rsidRDefault="00943CE3" w:rsidP="00943CE3">
      <w:pPr>
        <w:spacing w:before="0" w:after="0" w:line="240" w:lineRule="auto"/>
        <w:rPr>
          <w:rFonts w:ascii="Arial" w:hAnsi="Arial" w:cs="Arial"/>
        </w:rPr>
      </w:pPr>
    </w:p>
    <w:p w14:paraId="74672A46" w14:textId="4CF7A0ED" w:rsidR="00AB7902" w:rsidRPr="00376858" w:rsidRDefault="00C75F83" w:rsidP="00943CE3">
      <w:pPr>
        <w:spacing w:before="0" w:after="0" w:line="240" w:lineRule="auto"/>
        <w:rPr>
          <w:rFonts w:ascii="Arial" w:hAnsi="Arial" w:cs="Arial"/>
        </w:rPr>
      </w:pPr>
      <w:r>
        <w:rPr>
          <w:rFonts w:ascii="Arial" w:hAnsi="Arial" w:cs="Arial"/>
        </w:rPr>
        <w:t xml:space="preserve">Leta 2023 </w:t>
      </w:r>
      <w:r w:rsidR="00285846">
        <w:rPr>
          <w:rFonts w:ascii="Arial" w:hAnsi="Arial" w:cs="Arial"/>
        </w:rPr>
        <w:t xml:space="preserve">je delež večkratno odpornih izolatov pri izolatih </w:t>
      </w:r>
      <w:proofErr w:type="spellStart"/>
      <w:r w:rsidR="00285846" w:rsidRPr="00285846">
        <w:rPr>
          <w:rFonts w:ascii="Arial" w:hAnsi="Arial" w:cs="Arial"/>
          <w:i/>
          <w:iCs/>
        </w:rPr>
        <w:t>E.faecalis</w:t>
      </w:r>
      <w:proofErr w:type="spellEnd"/>
      <w:r w:rsidR="00285846">
        <w:rPr>
          <w:rFonts w:ascii="Arial" w:hAnsi="Arial" w:cs="Arial"/>
        </w:rPr>
        <w:t xml:space="preserve"> znašal 16,7% in pri izolatih </w:t>
      </w:r>
      <w:proofErr w:type="spellStart"/>
      <w:r w:rsidR="00285846" w:rsidRPr="00285846">
        <w:rPr>
          <w:rFonts w:ascii="Arial" w:hAnsi="Arial" w:cs="Arial"/>
          <w:i/>
          <w:iCs/>
        </w:rPr>
        <w:t>E.faecium</w:t>
      </w:r>
      <w:proofErr w:type="spellEnd"/>
      <w:r w:rsidR="00285846">
        <w:rPr>
          <w:rFonts w:ascii="Arial" w:hAnsi="Arial" w:cs="Arial"/>
        </w:rPr>
        <w:t xml:space="preserve"> 4,7%. Na vse testirane antibiotike je bilo </w:t>
      </w:r>
      <w:r>
        <w:rPr>
          <w:rFonts w:ascii="Arial" w:hAnsi="Arial" w:cs="Arial"/>
        </w:rPr>
        <w:t xml:space="preserve">dobro občutljivih 43,3% izolatov </w:t>
      </w:r>
      <w:proofErr w:type="spellStart"/>
      <w:r w:rsidRPr="00660809">
        <w:rPr>
          <w:rFonts w:ascii="Arial" w:hAnsi="Arial" w:cs="Arial"/>
          <w:i/>
          <w:iCs/>
        </w:rPr>
        <w:t>E.faecalis</w:t>
      </w:r>
      <w:proofErr w:type="spellEnd"/>
      <w:r>
        <w:rPr>
          <w:rFonts w:ascii="Arial" w:hAnsi="Arial" w:cs="Arial"/>
        </w:rPr>
        <w:t xml:space="preserve"> in 16,3% izolatov </w:t>
      </w:r>
      <w:proofErr w:type="spellStart"/>
      <w:r w:rsidRPr="00660809">
        <w:rPr>
          <w:rFonts w:ascii="Arial" w:hAnsi="Arial" w:cs="Arial"/>
          <w:i/>
          <w:iCs/>
        </w:rPr>
        <w:t>E.faecium</w:t>
      </w:r>
      <w:proofErr w:type="spellEnd"/>
      <w:r w:rsidR="00540780">
        <w:rPr>
          <w:rFonts w:ascii="Arial" w:hAnsi="Arial" w:cs="Arial"/>
        </w:rPr>
        <w:t>, kar je več od povprečja EU ki znaša</w:t>
      </w:r>
      <w:r w:rsidR="00285846">
        <w:rPr>
          <w:rFonts w:ascii="Arial" w:hAnsi="Arial" w:cs="Arial"/>
        </w:rPr>
        <w:t>l</w:t>
      </w:r>
      <w:r w:rsidR="00540780">
        <w:rPr>
          <w:rFonts w:ascii="Arial" w:hAnsi="Arial" w:cs="Arial"/>
        </w:rPr>
        <w:t xml:space="preserve"> 26,9</w:t>
      </w:r>
      <w:r w:rsidR="00285846">
        <w:rPr>
          <w:rFonts w:ascii="Arial" w:hAnsi="Arial" w:cs="Arial"/>
        </w:rPr>
        <w:t>%</w:t>
      </w:r>
      <w:r w:rsidR="00540780">
        <w:rPr>
          <w:rFonts w:ascii="Arial" w:hAnsi="Arial" w:cs="Arial"/>
        </w:rPr>
        <w:t xml:space="preserve"> oziroma 13,1%</w:t>
      </w:r>
      <w:r w:rsidR="00660809">
        <w:rPr>
          <w:rFonts w:ascii="Arial" w:hAnsi="Arial" w:cs="Arial"/>
        </w:rPr>
        <w:t xml:space="preserve">. </w:t>
      </w:r>
      <w:r w:rsidR="00660809">
        <w:rPr>
          <w:rFonts w:ascii="Arial" w:eastAsiaTheme="minorHAnsi" w:hAnsi="Arial" w:cs="Arial"/>
          <w:lang w:eastAsia="en-US"/>
        </w:rPr>
        <w:t>Ker</w:t>
      </w:r>
      <w:r w:rsidR="00660809" w:rsidRPr="00376858">
        <w:rPr>
          <w:rFonts w:ascii="Arial" w:eastAsiaTheme="minorHAnsi" w:hAnsi="Arial" w:cs="Arial"/>
          <w:lang w:eastAsia="en-US"/>
        </w:rPr>
        <w:t xml:space="preserve"> mejna vrednost ECOFF za </w:t>
      </w:r>
      <w:proofErr w:type="spellStart"/>
      <w:r w:rsidR="00660809" w:rsidRPr="00376858">
        <w:rPr>
          <w:rFonts w:ascii="Arial" w:eastAsiaTheme="minorHAnsi" w:hAnsi="Arial" w:cs="Arial"/>
          <w:lang w:eastAsia="en-US"/>
        </w:rPr>
        <w:t>streptogramine</w:t>
      </w:r>
      <w:proofErr w:type="spellEnd"/>
      <w:r w:rsidR="00660809" w:rsidRPr="00376858">
        <w:rPr>
          <w:rFonts w:ascii="Arial" w:eastAsiaTheme="minorHAnsi" w:hAnsi="Arial" w:cs="Arial"/>
          <w:lang w:eastAsia="en-US"/>
        </w:rPr>
        <w:t xml:space="preserve"> ni določena</w:t>
      </w:r>
      <w:r w:rsidR="00660809">
        <w:rPr>
          <w:rFonts w:ascii="Arial" w:eastAsiaTheme="minorHAnsi" w:hAnsi="Arial" w:cs="Arial"/>
          <w:lang w:eastAsia="en-US"/>
        </w:rPr>
        <w:t xml:space="preserve"> se p</w:t>
      </w:r>
      <w:r w:rsidR="00660809">
        <w:rPr>
          <w:rFonts w:ascii="Arial" w:hAnsi="Arial" w:cs="Arial"/>
        </w:rPr>
        <w:t>ri opredelitvi večkratno odpornih izolatov ta skupina antibiotikov ni upoštevala.</w:t>
      </w:r>
    </w:p>
    <w:p w14:paraId="34CDAEC6" w14:textId="77777777" w:rsidR="00AB7902" w:rsidRPr="00376858" w:rsidRDefault="00AB7902" w:rsidP="00AB7902">
      <w:pPr>
        <w:spacing w:beforeAutospacing="1" w:after="100" w:afterAutospacing="1"/>
        <w:rPr>
          <w:rFonts w:ascii="Arial" w:hAnsi="Arial" w:cs="Arial"/>
        </w:rPr>
      </w:pPr>
    </w:p>
    <w:bookmarkEnd w:id="202"/>
    <w:p w14:paraId="51B6B8C5" w14:textId="77777777" w:rsidR="00AB7902" w:rsidRPr="00376858" w:rsidRDefault="00AB7902" w:rsidP="00AB7902">
      <w:pPr>
        <w:spacing w:beforeAutospacing="1" w:after="100" w:afterAutospacing="1"/>
        <w:rPr>
          <w:rFonts w:ascii="Arial" w:hAnsi="Arial" w:cs="Arial"/>
        </w:rPr>
      </w:pPr>
    </w:p>
    <w:p w14:paraId="69DB4B69" w14:textId="77777777" w:rsidR="00AB7902" w:rsidRPr="00376858" w:rsidRDefault="00AB7902" w:rsidP="00AB7902">
      <w:pPr>
        <w:spacing w:beforeAutospacing="1" w:after="100" w:afterAutospacing="1"/>
        <w:rPr>
          <w:rFonts w:ascii="Arial" w:hAnsi="Arial" w:cs="Arial"/>
        </w:rPr>
      </w:pPr>
    </w:p>
    <w:p w14:paraId="1CE8DFED" w14:textId="77777777" w:rsidR="00AB7902" w:rsidRPr="00376858" w:rsidRDefault="00AB7902" w:rsidP="00AB7902">
      <w:pPr>
        <w:spacing w:beforeAutospacing="1" w:after="100" w:afterAutospacing="1"/>
        <w:rPr>
          <w:rFonts w:ascii="Arial" w:hAnsi="Arial" w:cs="Arial"/>
        </w:rPr>
      </w:pPr>
    </w:p>
    <w:p w14:paraId="2CE34657" w14:textId="77777777" w:rsidR="00AB7902" w:rsidRPr="00376858" w:rsidRDefault="00AB7902" w:rsidP="00AB7902">
      <w:pPr>
        <w:spacing w:beforeAutospacing="1" w:after="100" w:afterAutospacing="1"/>
        <w:rPr>
          <w:rFonts w:ascii="Arial" w:hAnsi="Arial" w:cs="Arial"/>
        </w:rPr>
      </w:pPr>
    </w:p>
    <w:p w14:paraId="01790DF4" w14:textId="77777777" w:rsidR="00943CE3" w:rsidRDefault="00943CE3" w:rsidP="00241F31">
      <w:pPr>
        <w:spacing w:before="0" w:after="0" w:line="240" w:lineRule="auto"/>
        <w:rPr>
          <w:rFonts w:ascii="Arial" w:hAnsi="Arial" w:cs="Arial"/>
        </w:rPr>
      </w:pPr>
    </w:p>
    <w:p w14:paraId="2FCC5001" w14:textId="4C700B94" w:rsidR="00A02E1E" w:rsidRPr="00376858" w:rsidRDefault="00A02E1E" w:rsidP="00241F31">
      <w:pPr>
        <w:spacing w:before="0" w:after="0" w:line="240" w:lineRule="auto"/>
        <w:rPr>
          <w:rFonts w:ascii="Arial" w:hAnsi="Arial" w:cs="Arial"/>
        </w:rPr>
      </w:pPr>
      <w:r w:rsidRPr="00376858">
        <w:rPr>
          <w:rFonts w:ascii="Arial" w:hAnsi="Arial" w:cs="Arial"/>
        </w:rPr>
        <w:t>VIRI</w:t>
      </w:r>
    </w:p>
    <w:p w14:paraId="5E26D2AA" w14:textId="77777777" w:rsidR="00241F31" w:rsidRPr="00376858" w:rsidRDefault="00241F31" w:rsidP="00241F31">
      <w:pPr>
        <w:spacing w:before="0" w:after="0" w:line="240" w:lineRule="auto"/>
        <w:rPr>
          <w:rFonts w:ascii="Arial" w:hAnsi="Arial" w:cs="Arial"/>
        </w:rPr>
      </w:pPr>
    </w:p>
    <w:p w14:paraId="4C2603C4" w14:textId="4A06B5B3" w:rsidR="00A02E1E" w:rsidRPr="00376858" w:rsidRDefault="00A02E1E" w:rsidP="004056DF">
      <w:pPr>
        <w:pStyle w:val="Odstavekseznama"/>
        <w:numPr>
          <w:ilvl w:val="0"/>
          <w:numId w:val="7"/>
        </w:numPr>
        <w:spacing w:before="0" w:after="0" w:line="240" w:lineRule="auto"/>
        <w:ind w:left="360"/>
        <w:rPr>
          <w:rFonts w:ascii="Arial" w:hAnsi="Arial" w:cs="Arial"/>
        </w:rPr>
      </w:pPr>
      <w:r w:rsidRPr="00376858">
        <w:rPr>
          <w:rFonts w:ascii="Arial" w:hAnsi="Arial" w:cs="Arial"/>
        </w:rPr>
        <w:t>Uprava za varno hrano, veterinarstvo in varstvo rastlin, MKGP</w:t>
      </w:r>
    </w:p>
    <w:p w14:paraId="6661FD64" w14:textId="62783ED8" w:rsidR="003056D9" w:rsidRPr="00376858" w:rsidRDefault="003056D9" w:rsidP="004056DF">
      <w:pPr>
        <w:pStyle w:val="Odstavekseznama"/>
        <w:numPr>
          <w:ilvl w:val="0"/>
          <w:numId w:val="15"/>
        </w:numPr>
        <w:spacing w:before="0" w:after="0" w:line="240" w:lineRule="auto"/>
        <w:ind w:left="1080"/>
        <w:rPr>
          <w:rFonts w:ascii="Arial" w:hAnsi="Arial" w:cs="Arial"/>
        </w:rPr>
      </w:pPr>
      <w:r w:rsidRPr="00376858">
        <w:rPr>
          <w:rFonts w:ascii="Arial" w:hAnsi="Arial" w:cs="Arial"/>
          <w:kern w:val="36"/>
        </w:rPr>
        <w:t xml:space="preserve">Podatki o boleznih živali in </w:t>
      </w:r>
      <w:proofErr w:type="spellStart"/>
      <w:r w:rsidRPr="00376858">
        <w:rPr>
          <w:rFonts w:ascii="Arial" w:hAnsi="Arial" w:cs="Arial"/>
          <w:kern w:val="36"/>
        </w:rPr>
        <w:t>parazitozah</w:t>
      </w:r>
      <w:proofErr w:type="spellEnd"/>
      <w:r w:rsidRPr="00376858">
        <w:rPr>
          <w:rFonts w:ascii="Arial" w:hAnsi="Arial" w:cs="Arial"/>
          <w:kern w:val="36"/>
        </w:rPr>
        <w:t xml:space="preserve"> – UVHVVR, Sektor za zdravje in </w:t>
      </w:r>
      <w:proofErr w:type="spellStart"/>
      <w:r w:rsidRPr="00376858">
        <w:rPr>
          <w:rFonts w:ascii="Arial" w:hAnsi="Arial" w:cs="Arial"/>
          <w:kern w:val="36"/>
        </w:rPr>
        <w:t>dobr</w:t>
      </w:r>
      <w:r w:rsidR="10EDA0E6" w:rsidRPr="00376858">
        <w:rPr>
          <w:rFonts w:ascii="Arial" w:hAnsi="Arial" w:cs="Arial"/>
          <w:kern w:val="36"/>
        </w:rPr>
        <w:t>O</w:t>
      </w:r>
      <w:r w:rsidRPr="00376858">
        <w:rPr>
          <w:rFonts w:ascii="Arial" w:hAnsi="Arial" w:cs="Arial"/>
          <w:kern w:val="36"/>
        </w:rPr>
        <w:t>bit</w:t>
      </w:r>
      <w:proofErr w:type="spellEnd"/>
      <w:r w:rsidRPr="00376858">
        <w:rPr>
          <w:rFonts w:ascii="Arial" w:hAnsi="Arial" w:cs="Arial"/>
          <w:kern w:val="36"/>
        </w:rPr>
        <w:t xml:space="preserve"> živali</w:t>
      </w:r>
    </w:p>
    <w:p w14:paraId="7E758265" w14:textId="02BBF281" w:rsidR="003056D9" w:rsidRPr="00376858" w:rsidRDefault="5D95317E" w:rsidP="004056DF">
      <w:pPr>
        <w:pStyle w:val="Odstavekseznama"/>
        <w:numPr>
          <w:ilvl w:val="0"/>
          <w:numId w:val="14"/>
        </w:numPr>
        <w:spacing w:before="0" w:after="0" w:line="240" w:lineRule="auto"/>
        <w:ind w:left="1080"/>
        <w:rPr>
          <w:rFonts w:ascii="Arial" w:hAnsi="Arial" w:cs="Arial"/>
        </w:rPr>
      </w:pPr>
      <w:r w:rsidRPr="00376858">
        <w:rPr>
          <w:rFonts w:ascii="Arial" w:hAnsi="Arial" w:cs="Arial"/>
        </w:rPr>
        <w:t>Podatki o živilih iz prist</w:t>
      </w:r>
      <w:r w:rsidR="00ED6692">
        <w:rPr>
          <w:rFonts w:ascii="Arial" w:hAnsi="Arial" w:cs="Arial"/>
        </w:rPr>
        <w:t>oj</w:t>
      </w:r>
      <w:r w:rsidRPr="00376858">
        <w:rPr>
          <w:rFonts w:ascii="Arial" w:hAnsi="Arial" w:cs="Arial"/>
        </w:rPr>
        <w:t>nosti UVHVVR – UVHVVR, Sektor za hrano in krmo</w:t>
      </w:r>
    </w:p>
    <w:p w14:paraId="5BB72AFA" w14:textId="61242443" w:rsidR="003056D9" w:rsidRPr="00376858" w:rsidRDefault="003056D9" w:rsidP="004056DF">
      <w:pPr>
        <w:pStyle w:val="Odstavekseznama"/>
        <w:numPr>
          <w:ilvl w:val="0"/>
          <w:numId w:val="14"/>
        </w:numPr>
        <w:spacing w:before="0" w:after="0" w:line="240" w:lineRule="auto"/>
        <w:ind w:left="1080"/>
        <w:rPr>
          <w:rFonts w:ascii="Arial" w:hAnsi="Arial" w:cs="Arial"/>
        </w:rPr>
      </w:pPr>
      <w:r w:rsidRPr="00376858">
        <w:rPr>
          <w:rFonts w:ascii="Arial" w:hAnsi="Arial" w:cs="Arial"/>
        </w:rPr>
        <w:t>Podatki o številu gospodarstev in živih živali – UVHVVR, Sektor za identifikacijo in registracijo ter informacijske sisteme</w:t>
      </w:r>
    </w:p>
    <w:p w14:paraId="08E3B8BD" w14:textId="19F919AB" w:rsidR="003056D9" w:rsidRPr="00376858" w:rsidRDefault="003056D9" w:rsidP="004056DF">
      <w:pPr>
        <w:pStyle w:val="Odstavekseznama"/>
        <w:numPr>
          <w:ilvl w:val="0"/>
          <w:numId w:val="14"/>
        </w:numPr>
        <w:spacing w:before="0" w:after="0" w:line="240" w:lineRule="auto"/>
        <w:ind w:left="1080"/>
        <w:rPr>
          <w:rFonts w:ascii="Arial" w:hAnsi="Arial" w:cs="Arial"/>
        </w:rPr>
      </w:pPr>
      <w:r w:rsidRPr="00376858">
        <w:rPr>
          <w:rFonts w:ascii="Arial" w:hAnsi="Arial" w:cs="Arial"/>
        </w:rPr>
        <w:t>Podatki o zakolu – UVHVVR, Inšpekcija za varno hrano, veterinarstvo in varstvo rastlin</w:t>
      </w:r>
    </w:p>
    <w:p w14:paraId="333FB442" w14:textId="3EF52A9F" w:rsidR="003056D9" w:rsidRPr="00376858" w:rsidRDefault="00A55F37" w:rsidP="004056DF">
      <w:pPr>
        <w:spacing w:before="0" w:after="0" w:line="240" w:lineRule="auto"/>
        <w:rPr>
          <w:rFonts w:ascii="Arial" w:hAnsi="Arial" w:cs="Arial"/>
        </w:rPr>
      </w:pPr>
      <w:r w:rsidRPr="00376858">
        <w:rPr>
          <w:rFonts w:ascii="Arial" w:hAnsi="Arial" w:cs="Arial"/>
        </w:rPr>
        <w:t xml:space="preserve">2.) </w:t>
      </w:r>
      <w:r w:rsidR="003056D9" w:rsidRPr="00376858">
        <w:rPr>
          <w:rFonts w:ascii="Arial" w:hAnsi="Arial" w:cs="Arial"/>
        </w:rPr>
        <w:t>Nacionalni inštitut za javno zdravje (NIJZ)</w:t>
      </w:r>
    </w:p>
    <w:p w14:paraId="77C497B9" w14:textId="77777777" w:rsidR="003056D9" w:rsidRPr="00376858" w:rsidRDefault="003056D9" w:rsidP="004056DF">
      <w:pPr>
        <w:pStyle w:val="Odstavekseznama"/>
        <w:numPr>
          <w:ilvl w:val="0"/>
          <w:numId w:val="14"/>
        </w:numPr>
        <w:spacing w:before="0" w:after="0" w:line="240" w:lineRule="auto"/>
        <w:ind w:left="1080"/>
        <w:rPr>
          <w:rFonts w:ascii="Arial" w:hAnsi="Arial" w:cs="Arial"/>
        </w:rPr>
      </w:pPr>
      <w:r w:rsidRPr="00376858">
        <w:rPr>
          <w:rFonts w:ascii="Arial" w:hAnsi="Arial" w:cs="Arial"/>
        </w:rPr>
        <w:t xml:space="preserve">Podatki o ljudeh – NIJZ </w:t>
      </w:r>
    </w:p>
    <w:p w14:paraId="5E9D5281" w14:textId="553C22ED" w:rsidR="003056D9" w:rsidRPr="00376858" w:rsidRDefault="003056D9" w:rsidP="004056DF">
      <w:pPr>
        <w:pStyle w:val="Odstavekseznama"/>
        <w:numPr>
          <w:ilvl w:val="0"/>
          <w:numId w:val="16"/>
        </w:numPr>
        <w:spacing w:before="0" w:after="0" w:line="240" w:lineRule="auto"/>
        <w:rPr>
          <w:rFonts w:ascii="Arial" w:hAnsi="Arial" w:cs="Arial"/>
        </w:rPr>
      </w:pPr>
      <w:r w:rsidRPr="00376858">
        <w:rPr>
          <w:rFonts w:ascii="Arial" w:hAnsi="Arial" w:cs="Arial"/>
        </w:rPr>
        <w:t>Zdravstveni inšpektorat Republike Slovenije (ZIRS)</w:t>
      </w:r>
    </w:p>
    <w:p w14:paraId="38CF5D4D" w14:textId="08268A88" w:rsidR="003056D9" w:rsidRPr="00376858" w:rsidRDefault="003056D9" w:rsidP="004056DF">
      <w:pPr>
        <w:pStyle w:val="Odstavekseznama"/>
        <w:numPr>
          <w:ilvl w:val="0"/>
          <w:numId w:val="14"/>
        </w:numPr>
        <w:spacing w:before="0" w:after="0" w:line="240" w:lineRule="auto"/>
        <w:ind w:left="1080"/>
        <w:rPr>
          <w:rFonts w:ascii="Arial" w:hAnsi="Arial" w:cs="Arial"/>
        </w:rPr>
      </w:pPr>
      <w:r w:rsidRPr="00376858">
        <w:rPr>
          <w:rFonts w:ascii="Arial" w:hAnsi="Arial" w:cs="Arial"/>
        </w:rPr>
        <w:t>Podatki o živilih iz pristojnosti ZIRS</w:t>
      </w:r>
    </w:p>
    <w:p w14:paraId="696B4207" w14:textId="77777777" w:rsidR="00A02E1E" w:rsidRPr="00376858" w:rsidRDefault="00A02E1E" w:rsidP="004056DF">
      <w:pPr>
        <w:pStyle w:val="Odstavekseznama"/>
        <w:numPr>
          <w:ilvl w:val="0"/>
          <w:numId w:val="16"/>
        </w:numPr>
        <w:spacing w:before="0" w:after="0" w:line="240" w:lineRule="auto"/>
        <w:rPr>
          <w:rFonts w:ascii="Arial" w:hAnsi="Arial" w:cs="Arial"/>
        </w:rPr>
      </w:pPr>
      <w:r w:rsidRPr="00376858">
        <w:rPr>
          <w:rFonts w:ascii="Arial" w:hAnsi="Arial" w:cs="Arial"/>
        </w:rPr>
        <w:t>Letna poročila epidemiološkega spremljanja nalezljivih bolezni, NIJZ</w:t>
      </w:r>
    </w:p>
    <w:p w14:paraId="5020CDE6" w14:textId="77777777" w:rsidR="00A02E1E" w:rsidRPr="00376858" w:rsidRDefault="00A02E1E" w:rsidP="00A02E1E">
      <w:pPr>
        <w:pStyle w:val="Odstavekseznama"/>
        <w:spacing w:before="0" w:afterLines="32" w:after="76" w:line="240" w:lineRule="auto"/>
        <w:rPr>
          <w:rFonts w:ascii="Arial" w:hAnsi="Arial" w:cs="Arial"/>
        </w:rPr>
      </w:pPr>
    </w:p>
    <w:p w14:paraId="1587C2AE" w14:textId="77777777" w:rsidR="00A02E1E" w:rsidRPr="00376858" w:rsidRDefault="00A02E1E" w:rsidP="00A02E1E">
      <w:pPr>
        <w:spacing w:afterLines="32" w:after="76"/>
        <w:rPr>
          <w:rFonts w:ascii="Arial" w:hAnsi="Arial" w:cs="Arial"/>
        </w:rPr>
      </w:pPr>
    </w:p>
    <w:p w14:paraId="144443B0" w14:textId="77777777" w:rsidR="00A02E1E" w:rsidRPr="00376858" w:rsidRDefault="00A02E1E" w:rsidP="00A02E1E">
      <w:pPr>
        <w:spacing w:afterLines="32" w:after="76"/>
        <w:rPr>
          <w:rFonts w:ascii="Arial" w:hAnsi="Arial" w:cs="Arial"/>
        </w:rPr>
      </w:pPr>
    </w:p>
    <w:p w14:paraId="19E56C70" w14:textId="77777777" w:rsidR="00A02E1E" w:rsidRPr="00376858" w:rsidRDefault="00A02E1E" w:rsidP="00A02E1E">
      <w:pPr>
        <w:spacing w:afterLines="32" w:after="76"/>
        <w:rPr>
          <w:rFonts w:ascii="Arial" w:hAnsi="Arial" w:cs="Arial"/>
        </w:rPr>
      </w:pPr>
    </w:p>
    <w:p w14:paraId="117DD2B1" w14:textId="77777777" w:rsidR="00A02E1E" w:rsidRPr="00376858" w:rsidRDefault="00A02E1E" w:rsidP="00A02E1E">
      <w:pPr>
        <w:spacing w:afterLines="32" w:after="76"/>
        <w:rPr>
          <w:rFonts w:ascii="Arial" w:hAnsi="Arial" w:cs="Arial"/>
        </w:rPr>
      </w:pPr>
    </w:p>
    <w:p w14:paraId="23088726" w14:textId="77777777" w:rsidR="00A02E1E" w:rsidRPr="00376858" w:rsidRDefault="00A02E1E" w:rsidP="00A02E1E">
      <w:pPr>
        <w:spacing w:afterLines="32" w:after="76"/>
        <w:rPr>
          <w:rFonts w:ascii="Arial" w:hAnsi="Arial" w:cs="Arial"/>
        </w:rPr>
      </w:pPr>
    </w:p>
    <w:p w14:paraId="19359526" w14:textId="77777777" w:rsidR="00A02E1E" w:rsidRPr="00376858" w:rsidRDefault="00A02E1E" w:rsidP="00A02E1E">
      <w:pPr>
        <w:spacing w:afterLines="32" w:after="76"/>
        <w:rPr>
          <w:rFonts w:ascii="Arial" w:hAnsi="Arial" w:cs="Arial"/>
        </w:rPr>
      </w:pPr>
    </w:p>
    <w:p w14:paraId="37A78C33" w14:textId="77777777" w:rsidR="00A02E1E" w:rsidRPr="00376858" w:rsidRDefault="00A02E1E" w:rsidP="00A02E1E">
      <w:pPr>
        <w:spacing w:afterLines="32" w:after="76"/>
        <w:rPr>
          <w:rFonts w:ascii="Arial" w:hAnsi="Arial" w:cs="Arial"/>
        </w:rPr>
      </w:pPr>
    </w:p>
    <w:p w14:paraId="31BA5F9D" w14:textId="77777777" w:rsidR="00A02E1E" w:rsidRPr="00376858" w:rsidRDefault="00A02E1E" w:rsidP="00A02E1E">
      <w:pPr>
        <w:spacing w:afterLines="32" w:after="76"/>
        <w:rPr>
          <w:rFonts w:ascii="Arial" w:hAnsi="Arial" w:cs="Arial"/>
        </w:rPr>
      </w:pPr>
    </w:p>
    <w:p w14:paraId="55F2D0C4" w14:textId="77777777" w:rsidR="00A02E1E" w:rsidRPr="00376858" w:rsidRDefault="00A02E1E" w:rsidP="00A02E1E">
      <w:pPr>
        <w:spacing w:afterLines="32" w:after="76"/>
        <w:rPr>
          <w:rFonts w:ascii="Arial" w:hAnsi="Arial" w:cs="Arial"/>
        </w:rPr>
      </w:pPr>
    </w:p>
    <w:p w14:paraId="5F3FDB06" w14:textId="77777777" w:rsidR="00A02E1E" w:rsidRPr="00376858" w:rsidRDefault="00A02E1E" w:rsidP="00A02E1E">
      <w:pPr>
        <w:spacing w:afterLines="32" w:after="76"/>
        <w:rPr>
          <w:rFonts w:ascii="Arial" w:hAnsi="Arial" w:cs="Arial"/>
        </w:rPr>
      </w:pPr>
    </w:p>
    <w:p w14:paraId="2FC25DA2" w14:textId="77777777" w:rsidR="00A02E1E" w:rsidRPr="00376858" w:rsidRDefault="00A02E1E" w:rsidP="00A02E1E">
      <w:pPr>
        <w:spacing w:afterLines="32" w:after="76"/>
        <w:rPr>
          <w:rFonts w:ascii="Arial" w:hAnsi="Arial" w:cs="Arial"/>
        </w:rPr>
      </w:pPr>
    </w:p>
    <w:p w14:paraId="4E8ECB45" w14:textId="77777777" w:rsidR="00A02E1E" w:rsidRPr="00376858" w:rsidRDefault="00A02E1E" w:rsidP="00A02E1E">
      <w:pPr>
        <w:spacing w:afterLines="32" w:after="76"/>
        <w:rPr>
          <w:rFonts w:ascii="Arial" w:hAnsi="Arial" w:cs="Arial"/>
        </w:rPr>
      </w:pPr>
    </w:p>
    <w:p w14:paraId="5718F17A" w14:textId="77777777" w:rsidR="00A02E1E" w:rsidRPr="00376858" w:rsidRDefault="00A02E1E" w:rsidP="00A02E1E">
      <w:pPr>
        <w:spacing w:afterLines="32" w:after="76"/>
        <w:rPr>
          <w:rFonts w:ascii="Arial" w:hAnsi="Arial" w:cs="Arial"/>
        </w:rPr>
      </w:pPr>
    </w:p>
    <w:p w14:paraId="72F4C63C" w14:textId="77777777" w:rsidR="00A02E1E" w:rsidRPr="00376858" w:rsidRDefault="00A02E1E" w:rsidP="00A02E1E">
      <w:pPr>
        <w:spacing w:afterLines="32" w:after="76"/>
        <w:rPr>
          <w:rFonts w:ascii="Arial" w:hAnsi="Arial" w:cs="Arial"/>
        </w:rPr>
      </w:pPr>
    </w:p>
    <w:p w14:paraId="3365E1BC" w14:textId="77777777" w:rsidR="00A02E1E" w:rsidRPr="00376858" w:rsidRDefault="00A02E1E" w:rsidP="00A02E1E">
      <w:pPr>
        <w:spacing w:afterLines="32" w:after="76"/>
        <w:rPr>
          <w:rFonts w:ascii="Arial" w:hAnsi="Arial" w:cs="Arial"/>
        </w:rPr>
      </w:pPr>
    </w:p>
    <w:p w14:paraId="6691BF8A" w14:textId="77777777" w:rsidR="00A02E1E" w:rsidRPr="00376858" w:rsidRDefault="00A02E1E" w:rsidP="00A02E1E">
      <w:pPr>
        <w:spacing w:afterLines="32" w:after="76"/>
        <w:rPr>
          <w:rFonts w:ascii="Arial" w:hAnsi="Arial" w:cs="Arial"/>
        </w:rPr>
      </w:pPr>
    </w:p>
    <w:p w14:paraId="006DED99" w14:textId="77777777" w:rsidR="00A02E1E" w:rsidRPr="00376858" w:rsidRDefault="00A02E1E" w:rsidP="00A02E1E">
      <w:pPr>
        <w:spacing w:afterLines="32" w:after="76"/>
        <w:rPr>
          <w:rFonts w:ascii="Arial" w:hAnsi="Arial" w:cs="Arial"/>
        </w:rPr>
      </w:pPr>
    </w:p>
    <w:p w14:paraId="1440BF9B" w14:textId="77777777" w:rsidR="00A02E1E" w:rsidRPr="00376858" w:rsidRDefault="00A02E1E" w:rsidP="00A02E1E">
      <w:pPr>
        <w:rPr>
          <w:rFonts w:ascii="Arial" w:hAnsi="Arial" w:cs="Arial"/>
        </w:rPr>
      </w:pPr>
    </w:p>
    <w:p w14:paraId="2571F098" w14:textId="77777777" w:rsidR="006D2CA8" w:rsidRPr="00376858" w:rsidRDefault="006D2CA8" w:rsidP="00A02E1E">
      <w:pPr>
        <w:spacing w:before="0" w:after="0" w:line="240" w:lineRule="auto"/>
        <w:jc w:val="both"/>
        <w:rPr>
          <w:rFonts w:ascii="Arial" w:hAnsi="Arial" w:cs="Arial"/>
        </w:rPr>
      </w:pPr>
    </w:p>
    <w:sectPr w:rsidR="006D2CA8" w:rsidRPr="00376858" w:rsidSect="00AB5EE4">
      <w:headerReference w:type="default" r:id="rId88"/>
      <w:footerReference w:type="default" r:id="rId89"/>
      <w:footerReference w:type="first" r:id="rId90"/>
      <w:pgSz w:w="11906" w:h="16838"/>
      <w:pgMar w:top="1417" w:right="1417" w:bottom="1417" w:left="1417"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163ABD" w14:textId="77777777" w:rsidR="00642B08" w:rsidRDefault="00642B08" w:rsidP="006D2CA8">
      <w:pPr>
        <w:spacing w:before="0" w:after="0" w:line="240" w:lineRule="auto"/>
      </w:pPr>
      <w:r>
        <w:separator/>
      </w:r>
    </w:p>
  </w:endnote>
  <w:endnote w:type="continuationSeparator" w:id="0">
    <w:p w14:paraId="2513BAFF" w14:textId="77777777" w:rsidR="00642B08" w:rsidRDefault="00642B08" w:rsidP="006D2CA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haparral Pro">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EE"/>
    <w:family w:val="swiss"/>
    <w:pitch w:val="variable"/>
    <w:sig w:usb0="E0002AFF" w:usb1="C0007843" w:usb2="00000009" w:usb3="00000000" w:csb0="000001FF" w:csb1="00000000"/>
  </w:font>
  <w:font w:name="ヒラギノ角ゴ Pro W3">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22759061"/>
      <w:docPartObj>
        <w:docPartGallery w:val="Page Numbers (Bottom of Page)"/>
        <w:docPartUnique/>
      </w:docPartObj>
    </w:sdtPr>
    <w:sdtContent>
      <w:p w14:paraId="77181361" w14:textId="50A699C5" w:rsidR="00BF7D0D" w:rsidRDefault="00BF7D0D">
        <w:pPr>
          <w:pStyle w:val="Noga"/>
          <w:jc w:val="center"/>
        </w:pPr>
        <w:r>
          <w:fldChar w:fldCharType="begin"/>
        </w:r>
        <w:r>
          <w:instrText>PAGE   \* MERGEFORMAT</w:instrText>
        </w:r>
        <w:r>
          <w:fldChar w:fldCharType="separate"/>
        </w:r>
        <w:r w:rsidR="00AD7943">
          <w:rPr>
            <w:noProof/>
          </w:rPr>
          <w:t>11</w:t>
        </w:r>
        <w:r>
          <w:fldChar w:fldCharType="end"/>
        </w:r>
      </w:p>
    </w:sdtContent>
  </w:sdt>
  <w:p w14:paraId="71AC7A2E" w14:textId="77777777" w:rsidR="00BF7D0D" w:rsidRDefault="00BF7D0D">
    <w:pPr>
      <w:pStyle w:val="Brezrazmikov"/>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FE853" w14:textId="077D7872" w:rsidR="00BF7D0D" w:rsidRDefault="00BF7D0D">
    <w:pPr>
      <w:pStyle w:val="Noga"/>
      <w:jc w:val="center"/>
    </w:pPr>
  </w:p>
  <w:p w14:paraId="5A90B9EE" w14:textId="77777777" w:rsidR="00BF7D0D" w:rsidRDefault="00BF7D0D">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CD8EC8" w14:textId="77777777" w:rsidR="00642B08" w:rsidRDefault="00642B08" w:rsidP="006D2CA8">
      <w:pPr>
        <w:spacing w:before="0" w:after="0" w:line="240" w:lineRule="auto"/>
      </w:pPr>
      <w:r>
        <w:separator/>
      </w:r>
    </w:p>
  </w:footnote>
  <w:footnote w:type="continuationSeparator" w:id="0">
    <w:p w14:paraId="676F98AF" w14:textId="77777777" w:rsidR="00642B08" w:rsidRDefault="00642B08" w:rsidP="006D2CA8">
      <w:pPr>
        <w:spacing w:before="0" w:after="0" w:line="240" w:lineRule="auto"/>
      </w:pPr>
      <w:r>
        <w:continuationSeparator/>
      </w:r>
    </w:p>
  </w:footnote>
  <w:footnote w:id="1">
    <w:p w14:paraId="3943AB81" w14:textId="2F598AA4" w:rsidR="00B176E4" w:rsidRPr="0098437E" w:rsidRDefault="00B176E4" w:rsidP="00831A23">
      <w:pPr>
        <w:pStyle w:val="Sprotnaopomba-besedilo"/>
        <w:spacing w:line="240" w:lineRule="auto"/>
        <w:rPr>
          <w:rFonts w:cs="Arial"/>
          <w:sz w:val="16"/>
          <w:szCs w:val="16"/>
          <w:lang w:val="sl-SI"/>
        </w:rPr>
      </w:pPr>
      <w:r w:rsidRPr="0098437E">
        <w:rPr>
          <w:rStyle w:val="Sprotnaopomba-sklic"/>
          <w:rFonts w:cs="Arial"/>
          <w:sz w:val="16"/>
          <w:szCs w:val="16"/>
        </w:rPr>
        <w:footnoteRef/>
      </w:r>
      <w:r w:rsidRPr="0098437E">
        <w:rPr>
          <w:rFonts w:cs="Arial"/>
          <w:sz w:val="16"/>
          <w:szCs w:val="16"/>
        </w:rPr>
        <w:t xml:space="preserve"> </w:t>
      </w:r>
      <w:r w:rsidR="00EC6DC7">
        <w:rPr>
          <w:rFonts w:cs="Arial"/>
          <w:sz w:val="16"/>
          <w:szCs w:val="16"/>
        </w:rPr>
        <w:t>Š</w:t>
      </w:r>
      <w:r w:rsidR="0098437E" w:rsidRPr="0098437E">
        <w:rPr>
          <w:rFonts w:cs="Arial"/>
          <w:sz w:val="16"/>
          <w:szCs w:val="16"/>
          <w:lang w:val="it-IT"/>
        </w:rPr>
        <w:t>tevil</w:t>
      </w:r>
      <w:r w:rsidR="00EC6DC7">
        <w:rPr>
          <w:rFonts w:cs="Arial"/>
          <w:sz w:val="16"/>
          <w:szCs w:val="16"/>
          <w:lang w:val="it-IT"/>
        </w:rPr>
        <w:t>o</w:t>
      </w:r>
      <w:r w:rsidR="0098437E" w:rsidRPr="0098437E">
        <w:rPr>
          <w:rFonts w:cs="Arial"/>
          <w:sz w:val="16"/>
          <w:szCs w:val="16"/>
          <w:lang w:val="it-IT"/>
        </w:rPr>
        <w:t xml:space="preserve"> </w:t>
      </w:r>
      <w:r w:rsidR="0098437E">
        <w:rPr>
          <w:rFonts w:cs="Arial"/>
          <w:sz w:val="16"/>
          <w:szCs w:val="16"/>
          <w:lang w:val="it-IT"/>
        </w:rPr>
        <w:t xml:space="preserve">živih rejnih </w:t>
      </w:r>
      <w:r w:rsidR="0098437E" w:rsidRPr="0098437E">
        <w:rPr>
          <w:rFonts w:cs="Arial"/>
          <w:sz w:val="16"/>
          <w:szCs w:val="16"/>
          <w:lang w:val="it-IT"/>
        </w:rPr>
        <w:t xml:space="preserve">živali </w:t>
      </w:r>
      <w:r w:rsidR="0098437E">
        <w:rPr>
          <w:rFonts w:cs="Arial"/>
          <w:sz w:val="16"/>
          <w:szCs w:val="16"/>
          <w:lang w:val="it-IT"/>
        </w:rPr>
        <w:t>na gospodarstvih v letu</w:t>
      </w:r>
      <w:r w:rsidR="0098437E" w:rsidRPr="0098437E">
        <w:rPr>
          <w:rFonts w:cs="Arial"/>
          <w:sz w:val="16"/>
          <w:szCs w:val="16"/>
          <w:lang w:val="it-IT"/>
        </w:rPr>
        <w:t xml:space="preserve"> 2023 (SIRIS, UVHVVR).</w:t>
      </w:r>
    </w:p>
  </w:footnote>
  <w:footnote w:id="2">
    <w:p w14:paraId="45874E12" w14:textId="33465D66" w:rsidR="00B176E4" w:rsidRPr="0098437E" w:rsidRDefault="00B176E4" w:rsidP="00831A23">
      <w:pPr>
        <w:pStyle w:val="Sprotnaopomba-besedilo"/>
        <w:spacing w:line="240" w:lineRule="auto"/>
        <w:rPr>
          <w:rFonts w:cs="Arial"/>
          <w:sz w:val="16"/>
          <w:szCs w:val="16"/>
          <w:lang w:val="sl-SI"/>
        </w:rPr>
      </w:pPr>
      <w:r w:rsidRPr="0098437E">
        <w:rPr>
          <w:rStyle w:val="Sprotnaopomba-sklic"/>
          <w:rFonts w:cs="Arial"/>
          <w:sz w:val="16"/>
          <w:szCs w:val="16"/>
        </w:rPr>
        <w:footnoteRef/>
      </w:r>
      <w:r w:rsidRPr="0098437E">
        <w:rPr>
          <w:rFonts w:cs="Arial"/>
          <w:sz w:val="16"/>
          <w:szCs w:val="16"/>
        </w:rPr>
        <w:t xml:space="preserve"> </w:t>
      </w:r>
      <w:r w:rsidR="00EC6DC7">
        <w:rPr>
          <w:rFonts w:cs="Arial"/>
          <w:sz w:val="16"/>
          <w:szCs w:val="16"/>
        </w:rPr>
        <w:t>Š</w:t>
      </w:r>
      <w:r w:rsidRPr="0098437E">
        <w:rPr>
          <w:rFonts w:cs="Arial"/>
          <w:sz w:val="16"/>
          <w:szCs w:val="16"/>
          <w:lang w:val="it-IT"/>
        </w:rPr>
        <w:t>tevil</w:t>
      </w:r>
      <w:r w:rsidR="00EC6DC7">
        <w:rPr>
          <w:rFonts w:cs="Arial"/>
          <w:sz w:val="16"/>
          <w:szCs w:val="16"/>
          <w:lang w:val="it-IT"/>
        </w:rPr>
        <w:t>o</w:t>
      </w:r>
      <w:r w:rsidRPr="0098437E">
        <w:rPr>
          <w:rFonts w:cs="Arial"/>
          <w:sz w:val="16"/>
          <w:szCs w:val="16"/>
          <w:lang w:val="it-IT"/>
        </w:rPr>
        <w:t xml:space="preserve"> </w:t>
      </w:r>
      <w:r w:rsidR="0098437E">
        <w:rPr>
          <w:rFonts w:cs="Arial"/>
          <w:sz w:val="16"/>
          <w:szCs w:val="16"/>
          <w:lang w:val="it-IT"/>
        </w:rPr>
        <w:t>gospodarst</w:t>
      </w:r>
      <w:r w:rsidR="00EC6DC7">
        <w:rPr>
          <w:rFonts w:cs="Arial"/>
          <w:sz w:val="16"/>
          <w:szCs w:val="16"/>
          <w:lang w:val="it-IT"/>
        </w:rPr>
        <w:t>ev</w:t>
      </w:r>
      <w:r w:rsidR="0098437E">
        <w:rPr>
          <w:rFonts w:cs="Arial"/>
          <w:sz w:val="16"/>
          <w:szCs w:val="16"/>
          <w:lang w:val="it-IT"/>
        </w:rPr>
        <w:t xml:space="preserve">, kjer redijo rejne </w:t>
      </w:r>
      <w:r w:rsidRPr="0098437E">
        <w:rPr>
          <w:rFonts w:cs="Arial"/>
          <w:sz w:val="16"/>
          <w:szCs w:val="16"/>
          <w:lang w:val="it-IT"/>
        </w:rPr>
        <w:t>žival</w:t>
      </w:r>
      <w:r w:rsidR="0098437E">
        <w:rPr>
          <w:rFonts w:cs="Arial"/>
          <w:sz w:val="16"/>
          <w:szCs w:val="16"/>
          <w:lang w:val="it-IT"/>
        </w:rPr>
        <w:t>i,</w:t>
      </w:r>
      <w:r w:rsidRPr="0098437E">
        <w:rPr>
          <w:rFonts w:cs="Arial"/>
          <w:sz w:val="16"/>
          <w:szCs w:val="16"/>
          <w:lang w:val="it-IT"/>
        </w:rPr>
        <w:t xml:space="preserve"> </w:t>
      </w:r>
      <w:r w:rsidR="0098437E">
        <w:rPr>
          <w:rFonts w:cs="Arial"/>
          <w:sz w:val="16"/>
          <w:szCs w:val="16"/>
          <w:lang w:val="it-IT"/>
        </w:rPr>
        <w:t>za leto</w:t>
      </w:r>
      <w:r w:rsidRPr="0098437E">
        <w:rPr>
          <w:rFonts w:cs="Arial"/>
          <w:sz w:val="16"/>
          <w:szCs w:val="16"/>
          <w:lang w:val="it-IT"/>
        </w:rPr>
        <w:t xml:space="preserve"> 2023 (SIRIS,</w:t>
      </w:r>
      <w:r w:rsidR="00EC6DC7">
        <w:rPr>
          <w:rFonts w:cs="Arial"/>
          <w:sz w:val="16"/>
          <w:szCs w:val="16"/>
          <w:lang w:val="it-IT"/>
        </w:rPr>
        <w:t xml:space="preserve"> </w:t>
      </w:r>
      <w:r w:rsidRPr="0098437E">
        <w:rPr>
          <w:rFonts w:cs="Arial"/>
          <w:sz w:val="16"/>
          <w:szCs w:val="16"/>
          <w:lang w:val="it-IT"/>
        </w:rPr>
        <w:t>UVHVVR).</w:t>
      </w:r>
    </w:p>
  </w:footnote>
  <w:footnote w:id="3">
    <w:p w14:paraId="5C9A9B82" w14:textId="18AAAB3D" w:rsidR="0098437E" w:rsidRPr="0098437E" w:rsidRDefault="0098437E" w:rsidP="00831A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pPr>
      <w:r w:rsidRPr="0098437E">
        <w:rPr>
          <w:rStyle w:val="Sprotnaopomba-sklic"/>
          <w:rFonts w:ascii="Arial" w:hAnsi="Arial" w:cs="Arial"/>
          <w:sz w:val="16"/>
          <w:szCs w:val="16"/>
        </w:rPr>
        <w:footnoteRef/>
      </w:r>
      <w:r w:rsidRPr="0098437E">
        <w:rPr>
          <w:rFonts w:ascii="Arial" w:hAnsi="Arial" w:cs="Arial"/>
          <w:sz w:val="16"/>
          <w:szCs w:val="16"/>
        </w:rPr>
        <w:t xml:space="preserve"> </w:t>
      </w:r>
      <w:r w:rsidR="00EC6DC7">
        <w:rPr>
          <w:rFonts w:ascii="Arial" w:hAnsi="Arial" w:cs="Arial"/>
          <w:sz w:val="16"/>
          <w:szCs w:val="16"/>
        </w:rPr>
        <w:t>L</w:t>
      </w:r>
      <w:r w:rsidRPr="0098437E">
        <w:rPr>
          <w:rFonts w:ascii="Arial" w:hAnsi="Arial" w:cs="Arial"/>
          <w:sz w:val="16"/>
          <w:szCs w:val="16"/>
          <w:lang w:val="it-IT"/>
        </w:rPr>
        <w:t>etn</w:t>
      </w:r>
      <w:r w:rsidR="00EC6DC7">
        <w:rPr>
          <w:rFonts w:ascii="Arial" w:hAnsi="Arial" w:cs="Arial"/>
          <w:sz w:val="16"/>
          <w:szCs w:val="16"/>
          <w:lang w:val="it-IT"/>
        </w:rPr>
        <w:t>i</w:t>
      </w:r>
      <w:r w:rsidRPr="0098437E">
        <w:rPr>
          <w:rFonts w:ascii="Arial" w:hAnsi="Arial" w:cs="Arial"/>
          <w:sz w:val="16"/>
          <w:szCs w:val="16"/>
          <w:lang w:val="it-IT"/>
        </w:rPr>
        <w:t xml:space="preserve"> zakol živali za obdobje 01.01.2023 do 31.12.2023 (</w:t>
      </w:r>
      <w:r w:rsidR="00580458">
        <w:rPr>
          <w:rFonts w:ascii="Arial" w:hAnsi="Arial" w:cs="Arial"/>
          <w:sz w:val="16"/>
          <w:szCs w:val="16"/>
          <w:lang w:val="it-IT"/>
        </w:rPr>
        <w:t xml:space="preserve"> I</w:t>
      </w:r>
      <w:r w:rsidRPr="0098437E">
        <w:rPr>
          <w:rFonts w:ascii="Arial" w:hAnsi="Arial" w:cs="Arial"/>
          <w:sz w:val="16"/>
          <w:szCs w:val="16"/>
          <w:lang w:val="it-IT"/>
        </w:rPr>
        <w:t>nšpekcija UVHVVR, evidenca Letne proizvodnje).</w:t>
      </w:r>
    </w:p>
  </w:footnote>
  <w:footnote w:id="4">
    <w:p w14:paraId="7A60717B" w14:textId="1A2D2205" w:rsidR="003A7D92" w:rsidRPr="003A7D92" w:rsidRDefault="003A7D92" w:rsidP="00831A23">
      <w:pPr>
        <w:spacing w:before="0" w:after="0" w:line="192" w:lineRule="auto"/>
        <w:rPr>
          <w:rFonts w:ascii="Arial" w:eastAsia="Times New Roman" w:hAnsi="Arial" w:cs="Arial"/>
          <w:sz w:val="16"/>
          <w:szCs w:val="16"/>
        </w:rPr>
      </w:pPr>
      <w:r>
        <w:rPr>
          <w:rStyle w:val="Sprotnaopomba-sklic"/>
        </w:rPr>
        <w:footnoteRef/>
      </w:r>
      <w:r>
        <w:t xml:space="preserve"> </w:t>
      </w:r>
      <w:r w:rsidR="00EC6DC7">
        <w:rPr>
          <w:rFonts w:ascii="Arial" w:eastAsia="Times New Roman" w:hAnsi="Arial" w:cs="Arial"/>
          <w:sz w:val="16"/>
          <w:szCs w:val="16"/>
        </w:rPr>
        <w:t>J</w:t>
      </w:r>
      <w:r w:rsidRPr="00B6273E">
        <w:rPr>
          <w:rFonts w:ascii="Arial" w:eastAsia="Times New Roman" w:hAnsi="Arial" w:cs="Arial"/>
          <w:sz w:val="16"/>
          <w:szCs w:val="16"/>
        </w:rPr>
        <w:t xml:space="preserve">ate </w:t>
      </w:r>
      <w:r w:rsidRPr="00B6273E">
        <w:rPr>
          <w:rFonts w:ascii="Arial" w:eastAsia="Times New Roman" w:hAnsi="Arial" w:cs="Arial"/>
          <w:sz w:val="16"/>
          <w:szCs w:val="16"/>
        </w:rPr>
        <w:t>brojlerjev, ki so vključene v program za obvladovanje salmoneloz.</w:t>
      </w:r>
    </w:p>
  </w:footnote>
  <w:footnote w:id="5">
    <w:p w14:paraId="13A44FF3" w14:textId="1E098A8F" w:rsidR="003A7D92" w:rsidRPr="003A7D92" w:rsidRDefault="003A7D92" w:rsidP="00831A23">
      <w:pPr>
        <w:spacing w:before="0" w:after="0" w:line="192" w:lineRule="auto"/>
        <w:rPr>
          <w:rFonts w:ascii="Arial" w:eastAsia="Times New Roman" w:hAnsi="Arial" w:cs="Arial"/>
          <w:sz w:val="16"/>
          <w:szCs w:val="16"/>
        </w:rPr>
      </w:pPr>
      <w:r>
        <w:rPr>
          <w:rStyle w:val="Sprotnaopomba-sklic"/>
        </w:rPr>
        <w:footnoteRef/>
      </w:r>
      <w:r>
        <w:t xml:space="preserve"> </w:t>
      </w:r>
      <w:r w:rsidR="00EC6DC7">
        <w:rPr>
          <w:rFonts w:ascii="Arial" w:eastAsia="Times New Roman" w:hAnsi="Arial" w:cs="Arial"/>
          <w:sz w:val="16"/>
          <w:szCs w:val="16"/>
        </w:rPr>
        <w:t>G</w:t>
      </w:r>
      <w:r w:rsidRPr="003A7D92">
        <w:rPr>
          <w:rFonts w:ascii="Arial" w:eastAsia="Times New Roman" w:hAnsi="Arial" w:cs="Arial"/>
          <w:sz w:val="16"/>
          <w:szCs w:val="16"/>
        </w:rPr>
        <w:t xml:space="preserve">ospodarstva, ki redijo </w:t>
      </w:r>
      <w:r w:rsidRPr="003A7D92">
        <w:rPr>
          <w:rFonts w:ascii="Arial" w:eastAsia="Times New Roman" w:hAnsi="Arial" w:cs="Arial"/>
          <w:sz w:val="16"/>
          <w:szCs w:val="16"/>
        </w:rPr>
        <w:t>brojlerje in so vključena v program za obvladovanje salmoneloz.</w:t>
      </w:r>
    </w:p>
  </w:footnote>
  <w:footnote w:id="6">
    <w:p w14:paraId="7C94FF3E" w14:textId="453FBE04" w:rsidR="003A7D92" w:rsidRPr="003A7D92" w:rsidRDefault="003A7D92" w:rsidP="00831A23">
      <w:pPr>
        <w:spacing w:before="0" w:after="0" w:line="192" w:lineRule="auto"/>
        <w:rPr>
          <w:rFonts w:ascii="Arial" w:eastAsia="Times New Roman" w:hAnsi="Arial" w:cs="Arial"/>
          <w:sz w:val="16"/>
          <w:szCs w:val="16"/>
        </w:rPr>
      </w:pPr>
      <w:r>
        <w:rPr>
          <w:rStyle w:val="Sprotnaopomba-sklic"/>
        </w:rPr>
        <w:footnoteRef/>
      </w:r>
      <w:r>
        <w:t xml:space="preserve"> </w:t>
      </w:r>
      <w:r w:rsidR="00EC6DC7">
        <w:rPr>
          <w:rFonts w:ascii="Arial" w:eastAsia="Times New Roman" w:hAnsi="Arial" w:cs="Arial"/>
          <w:sz w:val="16"/>
          <w:szCs w:val="16"/>
        </w:rPr>
        <w:t>J</w:t>
      </w:r>
      <w:r w:rsidRPr="00B6273E">
        <w:rPr>
          <w:rFonts w:ascii="Arial" w:eastAsia="Times New Roman" w:hAnsi="Arial" w:cs="Arial"/>
          <w:sz w:val="16"/>
          <w:szCs w:val="16"/>
        </w:rPr>
        <w:t>ate nesnic (vzrejne in odrasle), ki so vključene v program za obvladovanje salmoneloz.</w:t>
      </w:r>
    </w:p>
  </w:footnote>
  <w:footnote w:id="7">
    <w:p w14:paraId="7B3E4FD3" w14:textId="3FD18446" w:rsidR="003A7D92" w:rsidRPr="003A7D92" w:rsidRDefault="003A7D92" w:rsidP="00831A23">
      <w:pPr>
        <w:spacing w:before="0" w:after="0" w:line="192" w:lineRule="auto"/>
        <w:rPr>
          <w:rFonts w:ascii="Arial" w:eastAsia="Times New Roman" w:hAnsi="Arial" w:cs="Arial"/>
          <w:sz w:val="16"/>
          <w:szCs w:val="16"/>
        </w:rPr>
      </w:pPr>
      <w:r>
        <w:rPr>
          <w:rStyle w:val="Sprotnaopomba-sklic"/>
        </w:rPr>
        <w:footnoteRef/>
      </w:r>
      <w:r>
        <w:t xml:space="preserve"> </w:t>
      </w:r>
      <w:r w:rsidR="00EC6DC7">
        <w:rPr>
          <w:rFonts w:ascii="Arial" w:eastAsia="Times New Roman" w:hAnsi="Arial" w:cs="Arial"/>
          <w:sz w:val="16"/>
          <w:szCs w:val="16"/>
        </w:rPr>
        <w:t>G</w:t>
      </w:r>
      <w:r w:rsidRPr="003A7D92">
        <w:rPr>
          <w:rFonts w:ascii="Arial" w:eastAsia="Times New Roman" w:hAnsi="Arial" w:cs="Arial"/>
          <w:sz w:val="16"/>
          <w:szCs w:val="16"/>
        </w:rPr>
        <w:t>ospodarstva, ki redijo nesnice (odrasle in vzrejne) in so vključena v program za obvladovanje salmoneloz.</w:t>
      </w:r>
    </w:p>
  </w:footnote>
  <w:footnote w:id="8">
    <w:p w14:paraId="533061B1" w14:textId="3DA9126D" w:rsidR="003A7D92" w:rsidRPr="003A7D92" w:rsidRDefault="003A7D92" w:rsidP="00831A23">
      <w:pPr>
        <w:spacing w:before="0" w:after="0" w:line="192" w:lineRule="auto"/>
        <w:rPr>
          <w:rFonts w:ascii="Arial" w:eastAsia="Times New Roman" w:hAnsi="Arial" w:cs="Arial"/>
          <w:sz w:val="16"/>
          <w:szCs w:val="16"/>
        </w:rPr>
      </w:pPr>
      <w:r>
        <w:rPr>
          <w:rStyle w:val="Sprotnaopomba-sklic"/>
        </w:rPr>
        <w:footnoteRef/>
      </w:r>
      <w:r>
        <w:t xml:space="preserve"> </w:t>
      </w:r>
      <w:r w:rsidRPr="00B6273E">
        <w:rPr>
          <w:rFonts w:ascii="Arial" w:eastAsia="Times New Roman" w:hAnsi="Arial" w:cs="Arial"/>
          <w:sz w:val="16"/>
          <w:szCs w:val="16"/>
        </w:rPr>
        <w:t>Podatki za jate pitanih puranov, ki so vključene v program za obvladovanje salmoneloz.</w:t>
      </w:r>
    </w:p>
  </w:footnote>
  <w:footnote w:id="9">
    <w:p w14:paraId="3E5C0617" w14:textId="0CBAC83C" w:rsidR="003A7D92" w:rsidRPr="003A7D92" w:rsidRDefault="003A7D92" w:rsidP="00831A23">
      <w:pPr>
        <w:spacing w:before="0" w:after="0" w:line="192" w:lineRule="auto"/>
        <w:rPr>
          <w:rFonts w:ascii="Arial" w:eastAsia="Times New Roman" w:hAnsi="Arial" w:cs="Arial"/>
          <w:sz w:val="16"/>
          <w:szCs w:val="16"/>
        </w:rPr>
      </w:pPr>
      <w:r>
        <w:rPr>
          <w:rStyle w:val="Sprotnaopomba-sklic"/>
        </w:rPr>
        <w:footnoteRef/>
      </w:r>
      <w:r>
        <w:t xml:space="preserve"> </w:t>
      </w:r>
      <w:r w:rsidR="00EC6DC7">
        <w:rPr>
          <w:rFonts w:ascii="Arial" w:eastAsia="Times New Roman" w:hAnsi="Arial" w:cs="Arial"/>
          <w:sz w:val="16"/>
          <w:szCs w:val="16"/>
        </w:rPr>
        <w:t>G</w:t>
      </w:r>
      <w:r w:rsidRPr="003A7D92">
        <w:rPr>
          <w:rFonts w:ascii="Arial" w:eastAsia="Times New Roman" w:hAnsi="Arial" w:cs="Arial"/>
          <w:sz w:val="16"/>
          <w:szCs w:val="16"/>
        </w:rPr>
        <w:t>ospodarstva, ki redijo pitane purane in so vključena v program za obvladovanje salmoneloz.</w:t>
      </w:r>
    </w:p>
    <w:p w14:paraId="59183B8A" w14:textId="6B62861B" w:rsidR="003A7D92" w:rsidRPr="003A7D92" w:rsidRDefault="003A7D92">
      <w:pPr>
        <w:pStyle w:val="Sprotnaopomba-besedilo"/>
        <w:rPr>
          <w:lang w:val="sl-SI"/>
        </w:rPr>
      </w:pPr>
    </w:p>
  </w:footnote>
  <w:footnote w:id="10">
    <w:p w14:paraId="676B766B" w14:textId="77777777" w:rsidR="00731D4B" w:rsidRPr="00731D4B" w:rsidRDefault="00731D4B" w:rsidP="00731D4B">
      <w:pPr>
        <w:pStyle w:val="Sprotnaopomba-besedilo"/>
        <w:spacing w:line="240" w:lineRule="auto"/>
        <w:rPr>
          <w:lang w:val="sl-SI"/>
        </w:rPr>
      </w:pPr>
      <w:r>
        <w:rPr>
          <w:rStyle w:val="Sprotnaopomba-sklic"/>
        </w:rPr>
        <w:footnoteRef/>
      </w:r>
      <w:r>
        <w:t xml:space="preserve"> </w:t>
      </w:r>
      <w:r w:rsidRPr="00731D4B">
        <w:rPr>
          <w:sz w:val="16"/>
          <w:szCs w:val="16"/>
          <w:lang w:val="sl-SI"/>
        </w:rPr>
        <w:t xml:space="preserve">DSP - </w:t>
      </w:r>
      <w:r w:rsidRPr="00731D4B">
        <w:rPr>
          <w:sz w:val="16"/>
          <w:szCs w:val="16"/>
          <w:lang w:val="sl-SI"/>
        </w:rPr>
        <w:t>diaroični toksin (diarrhetic shellfish poison), ASP - amnestični toksin (amnesic shellfish poison), PSP - paralitični toksin (paralytic shellfish poison)</w:t>
      </w:r>
    </w:p>
    <w:p w14:paraId="6F2CA510" w14:textId="20AADDA2" w:rsidR="00731D4B" w:rsidRPr="00731D4B" w:rsidRDefault="00731D4B">
      <w:pPr>
        <w:pStyle w:val="Sprotnaopomba-besedilo"/>
        <w:rPr>
          <w:lang w:val="sl-SI"/>
        </w:rPr>
      </w:pPr>
    </w:p>
  </w:footnote>
  <w:footnote w:id="11">
    <w:p w14:paraId="368DD7E2" w14:textId="77777777" w:rsidR="00994C8A" w:rsidRPr="00994C8A" w:rsidRDefault="00620C0A" w:rsidP="00994C8A">
      <w:pPr>
        <w:pStyle w:val="Sprotnaopomba-besedilo"/>
        <w:spacing w:line="240" w:lineRule="auto"/>
        <w:rPr>
          <w:rFonts w:cs="Arial"/>
          <w:sz w:val="14"/>
          <w:szCs w:val="14"/>
        </w:rPr>
      </w:pPr>
      <w:r w:rsidRPr="009B09FE">
        <w:rPr>
          <w:rStyle w:val="Sprotnaopomba-sklic"/>
          <w:rFonts w:eastAsiaTheme="minorEastAsia" w:cs="Arial"/>
          <w:sz w:val="14"/>
          <w:szCs w:val="14"/>
        </w:rPr>
        <w:footnoteRef/>
      </w:r>
      <w:r w:rsidRPr="009B09FE">
        <w:rPr>
          <w:rFonts w:cs="Arial"/>
          <w:sz w:val="14"/>
          <w:szCs w:val="14"/>
        </w:rPr>
        <w:t xml:space="preserve"> </w:t>
      </w:r>
      <w:r w:rsidR="00994C8A" w:rsidRPr="00994C8A">
        <w:rPr>
          <w:rFonts w:cs="Arial"/>
          <w:sz w:val="14"/>
          <w:szCs w:val="14"/>
        </w:rPr>
        <w:t>„</w:t>
      </w:r>
      <w:r w:rsidR="00994C8A" w:rsidRPr="00994C8A">
        <w:rPr>
          <w:rFonts w:cs="Arial"/>
          <w:sz w:val="14"/>
          <w:szCs w:val="14"/>
        </w:rPr>
        <w:t xml:space="preserve">Prodaja na </w:t>
      </w:r>
      <w:r w:rsidR="00994C8A" w:rsidRPr="00994C8A">
        <w:rPr>
          <w:rFonts w:cs="Arial"/>
          <w:sz w:val="14"/>
          <w:szCs w:val="14"/>
        </w:rPr>
        <w:t xml:space="preserve">drobno“ je ravnanje z živili in/ali predelava živilin njihovo shranjevanje na kraju prodaje ali dostave končnemu potrošniku ter   </w:t>
      </w:r>
    </w:p>
    <w:p w14:paraId="7A9FCA19" w14:textId="77777777" w:rsidR="00994C8A" w:rsidRPr="00994C8A" w:rsidRDefault="00994C8A" w:rsidP="00994C8A">
      <w:pPr>
        <w:pStyle w:val="Sprotnaopomba-besedilo"/>
        <w:spacing w:line="240" w:lineRule="auto"/>
        <w:rPr>
          <w:rFonts w:cs="Arial"/>
          <w:sz w:val="14"/>
          <w:szCs w:val="14"/>
        </w:rPr>
      </w:pPr>
      <w:r w:rsidRPr="00994C8A">
        <w:rPr>
          <w:rFonts w:cs="Arial"/>
          <w:sz w:val="14"/>
          <w:szCs w:val="14"/>
        </w:rPr>
        <w:t xml:space="preserve">    vključuje distribucijske službe, preskrbo s pripravljeno hrano, tovarniške menze, obrate javne prehrane v zavodih, restavracije in druge podobne     </w:t>
      </w:r>
    </w:p>
    <w:p w14:paraId="2F314F63" w14:textId="5F19087B" w:rsidR="00620C0A" w:rsidRPr="009B09FE" w:rsidRDefault="00994C8A" w:rsidP="00994C8A">
      <w:pPr>
        <w:pStyle w:val="Sprotnaopomba-besedilo"/>
        <w:spacing w:line="240" w:lineRule="auto"/>
        <w:rPr>
          <w:rFonts w:cs="Arial"/>
          <w:sz w:val="14"/>
          <w:szCs w:val="14"/>
        </w:rPr>
      </w:pPr>
      <w:r w:rsidRPr="00994C8A">
        <w:rPr>
          <w:rFonts w:cs="Arial"/>
          <w:sz w:val="14"/>
          <w:szCs w:val="14"/>
        </w:rPr>
        <w:t xml:space="preserve">    prehrambne storitvene dejavnosti, trgovine, distribucijske centre supermarketov in prodajna mesta v trgovini na veliko, Uredba 178/2002.</w:t>
      </w:r>
    </w:p>
  </w:footnote>
  <w:footnote w:id="12">
    <w:p w14:paraId="7F6B0173" w14:textId="77777777" w:rsidR="00C710B1" w:rsidRDefault="00C710B1" w:rsidP="00C710B1">
      <w:pPr>
        <w:pStyle w:val="Sprotnaopomba-besedilo"/>
        <w:spacing w:line="240" w:lineRule="auto"/>
        <w:rPr>
          <w:rFonts w:cs="Arial"/>
          <w:sz w:val="14"/>
          <w:szCs w:val="14"/>
          <w:lang w:val="sl-SI"/>
        </w:rPr>
      </w:pPr>
      <w:r w:rsidRPr="009B09FE">
        <w:rPr>
          <w:rStyle w:val="Sprotnaopomba-sklic"/>
          <w:rFonts w:eastAsiaTheme="minorEastAsia" w:cs="Arial"/>
          <w:sz w:val="14"/>
          <w:szCs w:val="14"/>
        </w:rPr>
        <w:footnoteRef/>
      </w:r>
      <w:r w:rsidRPr="009B09FE">
        <w:rPr>
          <w:rFonts w:cs="Arial"/>
          <w:sz w:val="14"/>
          <w:szCs w:val="14"/>
          <w:lang w:val="sl-SI"/>
        </w:rPr>
        <w:t xml:space="preserve">  Merilo, iz točke 1.28 Uredbe (ES) št. 2073/2005, se uporablja za sveže meso iz matičnih jat </w:t>
      </w:r>
      <w:r w:rsidRPr="009B09FE">
        <w:rPr>
          <w:rFonts w:cs="Arial"/>
          <w:i/>
          <w:sz w:val="14"/>
          <w:szCs w:val="14"/>
          <w:lang w:val="sl-SI"/>
        </w:rPr>
        <w:t xml:space="preserve">Gallus </w:t>
      </w:r>
      <w:r w:rsidRPr="009B09FE">
        <w:rPr>
          <w:rFonts w:cs="Arial"/>
          <w:i/>
          <w:sz w:val="14"/>
          <w:szCs w:val="14"/>
          <w:lang w:val="sl-SI"/>
        </w:rPr>
        <w:t>gallus</w:t>
      </w:r>
      <w:r w:rsidRPr="009B09FE">
        <w:rPr>
          <w:rFonts w:cs="Arial"/>
          <w:sz w:val="14"/>
          <w:szCs w:val="14"/>
          <w:lang w:val="sl-SI"/>
        </w:rPr>
        <w:t xml:space="preserve">, nesnic, brojlerjev ter matičnih jat </w:t>
      </w:r>
      <w:r>
        <w:rPr>
          <w:rFonts w:cs="Arial"/>
          <w:sz w:val="14"/>
          <w:szCs w:val="14"/>
          <w:lang w:val="sl-SI"/>
        </w:rPr>
        <w:t xml:space="preserve">  </w:t>
      </w:r>
    </w:p>
    <w:p w14:paraId="4723A365" w14:textId="77777777" w:rsidR="00C710B1" w:rsidRPr="009B09FE" w:rsidRDefault="00C710B1" w:rsidP="00C710B1">
      <w:pPr>
        <w:pStyle w:val="Sprotnaopomba-besedilo"/>
        <w:spacing w:line="240" w:lineRule="auto"/>
        <w:rPr>
          <w:rFonts w:cs="Arial"/>
          <w:sz w:val="14"/>
          <w:szCs w:val="14"/>
          <w:lang w:val="sl-SI"/>
        </w:rPr>
      </w:pPr>
      <w:r>
        <w:rPr>
          <w:rFonts w:cs="Arial"/>
          <w:sz w:val="14"/>
          <w:szCs w:val="14"/>
          <w:lang w:val="sl-SI"/>
        </w:rPr>
        <w:t xml:space="preserve">    </w:t>
      </w:r>
      <w:r w:rsidRPr="009B09FE">
        <w:rPr>
          <w:rFonts w:cs="Arial"/>
          <w:sz w:val="14"/>
          <w:szCs w:val="14"/>
          <w:lang w:val="sl-SI"/>
        </w:rPr>
        <w:t>puranov in jat pitovnih puranov.</w:t>
      </w:r>
      <w:r w:rsidRPr="009B09FE">
        <w:rPr>
          <w:rFonts w:asciiTheme="minorHAnsi" w:hAnsiTheme="minorHAnsi"/>
          <w:sz w:val="14"/>
          <w:szCs w:val="14"/>
          <w:lang w:val="sl-SI"/>
        </w:rPr>
        <w:t xml:space="preserve"> </w:t>
      </w:r>
    </w:p>
  </w:footnote>
  <w:footnote w:id="13">
    <w:p w14:paraId="18D7CCA4" w14:textId="1576357C" w:rsidR="00BF7D0D" w:rsidRPr="008D2AE7" w:rsidRDefault="00BF7D0D" w:rsidP="00E3583B">
      <w:pPr>
        <w:pStyle w:val="Sprotnaopomba-besedilo"/>
        <w:spacing w:line="240" w:lineRule="auto"/>
        <w:rPr>
          <w:rFonts w:cs="Arial"/>
          <w:sz w:val="14"/>
          <w:szCs w:val="14"/>
          <w:lang w:val="sl-SI"/>
        </w:rPr>
      </w:pPr>
      <w:r w:rsidRPr="008D2AE7">
        <w:rPr>
          <w:rStyle w:val="Sprotnaopomba-sklic"/>
          <w:rFonts w:cs="Arial"/>
          <w:sz w:val="14"/>
          <w:szCs w:val="14"/>
        </w:rPr>
        <w:footnoteRef/>
      </w:r>
      <w:r w:rsidRPr="008D2AE7">
        <w:rPr>
          <w:rFonts w:cs="Arial"/>
          <w:sz w:val="14"/>
          <w:szCs w:val="14"/>
          <w:lang w:val="sl-SI"/>
        </w:rPr>
        <w:t xml:space="preserve"> Vir: Poročilo VF: Tipizacija izolatov </w:t>
      </w:r>
      <w:r w:rsidRPr="008D2AE7">
        <w:rPr>
          <w:rFonts w:cs="Arial"/>
          <w:i/>
          <w:iCs/>
          <w:sz w:val="14"/>
          <w:szCs w:val="14"/>
          <w:lang w:val="sl-SI"/>
        </w:rPr>
        <w:t>Escherichia coli</w:t>
      </w:r>
      <w:r w:rsidRPr="008D2AE7">
        <w:rPr>
          <w:rFonts w:cs="Arial"/>
          <w:sz w:val="14"/>
          <w:szCs w:val="14"/>
          <w:lang w:val="sl-SI"/>
        </w:rPr>
        <w:t xml:space="preserve">, ki proizvaja Šigove toksine (STEC), </w:t>
      </w:r>
      <w:r w:rsidRPr="008D2AE7">
        <w:rPr>
          <w:rFonts w:cs="Arial"/>
          <w:i/>
          <w:iCs/>
          <w:sz w:val="14"/>
          <w:szCs w:val="14"/>
          <w:lang w:val="sl-SI"/>
        </w:rPr>
        <w:t>Listeria monocytogenes</w:t>
      </w:r>
      <w:r w:rsidRPr="008D2AE7">
        <w:rPr>
          <w:rFonts w:cs="Arial"/>
          <w:sz w:val="14"/>
          <w:szCs w:val="14"/>
          <w:lang w:val="sl-SI"/>
        </w:rPr>
        <w:t xml:space="preserve"> in </w:t>
      </w:r>
      <w:r w:rsidRPr="008D2AE7">
        <w:rPr>
          <w:rFonts w:cs="Arial"/>
          <w:i/>
          <w:iCs/>
          <w:sz w:val="14"/>
          <w:szCs w:val="14"/>
          <w:lang w:val="sl-SI"/>
        </w:rPr>
        <w:t>Salmonella enterica</w:t>
      </w:r>
      <w:r w:rsidRPr="008D2AE7">
        <w:rPr>
          <w:rFonts w:cs="Arial"/>
          <w:sz w:val="14"/>
          <w:szCs w:val="14"/>
          <w:lang w:val="sl-SI"/>
        </w:rPr>
        <w:t xml:space="preserve">, pridobljenih iz živil v letih 2020 – 2021, s sekvenciranjem celotnih genomov (WGS) in Tipizacija izolatov </w:t>
      </w:r>
      <w:r w:rsidRPr="008D2AE7">
        <w:rPr>
          <w:rFonts w:cs="Arial"/>
          <w:i/>
          <w:iCs/>
          <w:sz w:val="14"/>
          <w:szCs w:val="14"/>
          <w:lang w:val="sl-SI"/>
        </w:rPr>
        <w:t>Escherichia coli</w:t>
      </w:r>
      <w:r w:rsidRPr="008D2AE7">
        <w:rPr>
          <w:rFonts w:cs="Arial"/>
          <w:sz w:val="14"/>
          <w:szCs w:val="14"/>
          <w:lang w:val="sl-SI"/>
        </w:rPr>
        <w:t xml:space="preserve">, ki proizvaja Šigove toksine (STEC), </w:t>
      </w:r>
      <w:r w:rsidRPr="008D2AE7">
        <w:rPr>
          <w:rFonts w:cs="Arial"/>
          <w:i/>
          <w:iCs/>
          <w:sz w:val="14"/>
          <w:szCs w:val="14"/>
          <w:lang w:val="sl-SI"/>
        </w:rPr>
        <w:t>Listeria monocytogenes</w:t>
      </w:r>
      <w:r w:rsidRPr="008D2AE7">
        <w:rPr>
          <w:rFonts w:cs="Arial"/>
          <w:sz w:val="14"/>
          <w:szCs w:val="14"/>
          <w:lang w:val="sl-SI"/>
        </w:rPr>
        <w:t xml:space="preserve"> in </w:t>
      </w:r>
      <w:r w:rsidRPr="008D2AE7">
        <w:rPr>
          <w:rFonts w:cs="Arial"/>
          <w:i/>
          <w:iCs/>
          <w:sz w:val="14"/>
          <w:szCs w:val="14"/>
          <w:lang w:val="sl-SI"/>
        </w:rPr>
        <w:t>Salmonella enterica</w:t>
      </w:r>
      <w:r w:rsidRPr="008D2AE7">
        <w:rPr>
          <w:rFonts w:cs="Arial"/>
          <w:sz w:val="14"/>
          <w:szCs w:val="14"/>
          <w:lang w:val="sl-SI"/>
        </w:rPr>
        <w:t>, pridobljenih iz živil v letih 2018 – 2020, s sekvenciranjem celotnih genomov (WGS)</w:t>
      </w:r>
    </w:p>
  </w:footnote>
  <w:footnote w:id="14">
    <w:p w14:paraId="383E4B35" w14:textId="6C712111" w:rsidR="00BF7D0D" w:rsidRPr="003041BD" w:rsidRDefault="00BF7D0D" w:rsidP="00655E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0" w:after="0" w:line="240" w:lineRule="auto"/>
        <w:rPr>
          <w:rFonts w:ascii="Arial" w:hAnsi="Arial" w:cs="Arial"/>
          <w:sz w:val="14"/>
          <w:szCs w:val="14"/>
        </w:rPr>
      </w:pPr>
      <w:r w:rsidRPr="003041BD">
        <w:rPr>
          <w:rStyle w:val="Sprotnaopomba-sklic"/>
          <w:rFonts w:ascii="Arial" w:hAnsi="Arial" w:cs="Arial"/>
          <w:sz w:val="14"/>
          <w:szCs w:val="14"/>
        </w:rPr>
        <w:footnoteRef/>
      </w:r>
      <w:r w:rsidRPr="003041BD">
        <w:rPr>
          <w:rFonts w:ascii="Arial" w:hAnsi="Arial" w:cs="Arial"/>
          <w:sz w:val="14"/>
          <w:szCs w:val="14"/>
        </w:rPr>
        <w:t xml:space="preserve"> V sklopu Programa se</w:t>
      </w:r>
      <w:r w:rsidR="00655E71">
        <w:rPr>
          <w:rFonts w:ascii="Arial" w:hAnsi="Arial" w:cs="Arial"/>
          <w:sz w:val="14"/>
          <w:szCs w:val="14"/>
        </w:rPr>
        <w:t xml:space="preserve"> je</w:t>
      </w:r>
      <w:r w:rsidRPr="003041BD">
        <w:rPr>
          <w:rFonts w:ascii="Arial" w:hAnsi="Arial" w:cs="Arial"/>
          <w:sz w:val="14"/>
          <w:szCs w:val="14"/>
        </w:rPr>
        <w:t xml:space="preserve"> </w:t>
      </w:r>
      <w:r w:rsidR="00655E71">
        <w:rPr>
          <w:rFonts w:ascii="Arial" w:hAnsi="Arial" w:cs="Arial"/>
          <w:sz w:val="14"/>
          <w:szCs w:val="14"/>
        </w:rPr>
        <w:t xml:space="preserve">vzorčilo </w:t>
      </w:r>
      <w:r w:rsidRPr="003041BD">
        <w:rPr>
          <w:rFonts w:ascii="Arial" w:hAnsi="Arial" w:cs="Arial"/>
          <w:sz w:val="14"/>
          <w:szCs w:val="14"/>
        </w:rPr>
        <w:t>različno število vzorcev posameznih vrst živil, v različnih časovnih obdobjih, z različnimi analiznimi metodami.</w:t>
      </w:r>
      <w:r w:rsidRPr="003041BD">
        <w:rPr>
          <w:rStyle w:val="Sprotnaopomba-sklic"/>
          <w:rFonts w:ascii="Arial" w:hAnsi="Arial" w:cs="Arial"/>
          <w:sz w:val="14"/>
          <w:szCs w:val="14"/>
        </w:rPr>
        <w:t xml:space="preserve"> </w:t>
      </w:r>
      <w:r w:rsidRPr="003041BD">
        <w:rPr>
          <w:rFonts w:ascii="Arial" w:hAnsi="Arial" w:cs="Arial"/>
          <w:sz w:val="14"/>
          <w:szCs w:val="14"/>
        </w:rPr>
        <w:t xml:space="preserve">Zato se v sklopu ocene trendov predstavljajo rezultati odvzetih in analiziranih vzorcev živil, ne moremo pa govoriti o pravi oceni trendov. </w:t>
      </w:r>
    </w:p>
    <w:p w14:paraId="48D809B8" w14:textId="77777777" w:rsidR="00BF7D0D" w:rsidRPr="00AC465A" w:rsidRDefault="00BF7D0D" w:rsidP="00166ADE">
      <w:pPr>
        <w:pStyle w:val="Sprotnaopomba-besedilo"/>
        <w:rPr>
          <w:lang w:val="sl-SI"/>
        </w:rPr>
      </w:pPr>
    </w:p>
  </w:footnote>
  <w:footnote w:id="15">
    <w:p w14:paraId="0D6A4987" w14:textId="77777777" w:rsidR="00321363" w:rsidRPr="00E82C4A" w:rsidRDefault="00321363" w:rsidP="00321363">
      <w:pPr>
        <w:pStyle w:val="Sprotnaopomba-besedilo"/>
        <w:spacing w:line="240" w:lineRule="auto"/>
        <w:jc w:val="both"/>
        <w:rPr>
          <w:rFonts w:cs="Arial"/>
          <w:sz w:val="14"/>
          <w:szCs w:val="14"/>
          <w:lang w:val="sl-SI"/>
        </w:rPr>
      </w:pPr>
      <w:r w:rsidRPr="00E82C4A">
        <w:rPr>
          <w:rStyle w:val="Sprotnaopomba-sklic"/>
          <w:rFonts w:cs="Arial"/>
          <w:sz w:val="14"/>
          <w:szCs w:val="14"/>
        </w:rPr>
        <w:footnoteRef/>
      </w:r>
      <w:r w:rsidRPr="00E82C4A">
        <w:rPr>
          <w:rFonts w:cs="Arial"/>
          <w:sz w:val="14"/>
          <w:szCs w:val="14"/>
          <w:lang w:val="sl-SI"/>
        </w:rPr>
        <w:t xml:space="preserve"> Znanstvena mnenja EFSA, RASFF notifikacije, podatke drugih držav članic EU, mnenja uradnih laboratorijev NVI in NLZOH</w:t>
      </w:r>
    </w:p>
  </w:footnote>
  <w:footnote w:id="16">
    <w:p w14:paraId="0002FD04" w14:textId="69CBB7D3" w:rsidR="00BF7D0D" w:rsidRPr="00E82C4A" w:rsidRDefault="00BF7D0D" w:rsidP="00C17D1C">
      <w:pPr>
        <w:pStyle w:val="Sprotnaopomba-besedilo"/>
        <w:spacing w:line="240" w:lineRule="auto"/>
        <w:rPr>
          <w:rFonts w:cs="Arial"/>
          <w:sz w:val="14"/>
          <w:szCs w:val="14"/>
          <w:lang w:val="sl-SI"/>
        </w:rPr>
      </w:pPr>
      <w:r w:rsidRPr="00E82C4A">
        <w:rPr>
          <w:rStyle w:val="Sprotnaopomba-sklic"/>
          <w:rFonts w:cs="Arial"/>
          <w:sz w:val="14"/>
          <w:szCs w:val="14"/>
        </w:rPr>
        <w:footnoteRef/>
      </w:r>
      <w:r w:rsidRPr="00E82C4A">
        <w:rPr>
          <w:rFonts w:cs="Arial"/>
          <w:sz w:val="14"/>
          <w:szCs w:val="14"/>
          <w:lang w:val="sl-SI"/>
        </w:rPr>
        <w:t xml:space="preserve"> Vir: Poročilo VF: Tipizacija izolatov </w:t>
      </w:r>
      <w:r w:rsidRPr="00E82C4A">
        <w:rPr>
          <w:rFonts w:cs="Arial"/>
          <w:i/>
          <w:iCs/>
          <w:sz w:val="14"/>
          <w:szCs w:val="14"/>
          <w:lang w:val="sl-SI"/>
        </w:rPr>
        <w:t>Escherichia coli</w:t>
      </w:r>
      <w:r w:rsidRPr="00E82C4A">
        <w:rPr>
          <w:rFonts w:cs="Arial"/>
          <w:sz w:val="14"/>
          <w:szCs w:val="14"/>
          <w:lang w:val="sl-SI"/>
        </w:rPr>
        <w:t xml:space="preserve">, ki proizvaja Šigove toksine (STEC), </w:t>
      </w:r>
      <w:r w:rsidRPr="00E82C4A">
        <w:rPr>
          <w:rFonts w:cs="Arial"/>
          <w:i/>
          <w:iCs/>
          <w:sz w:val="14"/>
          <w:szCs w:val="14"/>
          <w:lang w:val="sl-SI"/>
        </w:rPr>
        <w:t>Listeria monocytogenes</w:t>
      </w:r>
      <w:r w:rsidRPr="00E82C4A">
        <w:rPr>
          <w:rFonts w:cs="Arial"/>
          <w:sz w:val="14"/>
          <w:szCs w:val="14"/>
          <w:lang w:val="sl-SI"/>
        </w:rPr>
        <w:t xml:space="preserve"> in </w:t>
      </w:r>
      <w:r w:rsidRPr="00E82C4A">
        <w:rPr>
          <w:rFonts w:cs="Arial"/>
          <w:i/>
          <w:iCs/>
          <w:sz w:val="14"/>
          <w:szCs w:val="14"/>
          <w:lang w:val="sl-SI"/>
        </w:rPr>
        <w:t>Salmonella enterica</w:t>
      </w:r>
      <w:r>
        <w:rPr>
          <w:rFonts w:cs="Arial"/>
          <w:sz w:val="14"/>
          <w:szCs w:val="14"/>
          <w:lang w:val="sl-SI"/>
        </w:rPr>
        <w:t xml:space="preserve">, </w:t>
      </w:r>
      <w:r w:rsidRPr="00E82C4A">
        <w:rPr>
          <w:rFonts w:cs="Arial"/>
          <w:sz w:val="14"/>
          <w:szCs w:val="14"/>
          <w:lang w:val="sl-SI"/>
        </w:rPr>
        <w:t xml:space="preserve">pridobljenih iz živil v letih 2020–2021, s sekvenciranjem celotnih genomov (WGS) in Tipizacija izolatov </w:t>
      </w:r>
      <w:r w:rsidRPr="00E82C4A">
        <w:rPr>
          <w:rFonts w:cs="Arial"/>
          <w:i/>
          <w:iCs/>
          <w:sz w:val="14"/>
          <w:szCs w:val="14"/>
          <w:lang w:val="sl-SI"/>
        </w:rPr>
        <w:t>Escherichia coli</w:t>
      </w:r>
      <w:r w:rsidRPr="00E82C4A">
        <w:rPr>
          <w:rFonts w:cs="Arial"/>
          <w:sz w:val="14"/>
          <w:szCs w:val="14"/>
          <w:lang w:val="sl-SI"/>
        </w:rPr>
        <w:t xml:space="preserve">, ki proizvaja Šigove toksine (STEC), </w:t>
      </w:r>
      <w:r w:rsidRPr="00E82C4A">
        <w:rPr>
          <w:rFonts w:cs="Arial"/>
          <w:i/>
          <w:iCs/>
          <w:sz w:val="14"/>
          <w:szCs w:val="14"/>
          <w:lang w:val="sl-SI"/>
        </w:rPr>
        <w:t>Listeria monocytogenes</w:t>
      </w:r>
      <w:r w:rsidRPr="00E82C4A">
        <w:rPr>
          <w:rFonts w:cs="Arial"/>
          <w:sz w:val="14"/>
          <w:szCs w:val="14"/>
          <w:lang w:val="sl-SI"/>
        </w:rPr>
        <w:t xml:space="preserve"> in </w:t>
      </w:r>
      <w:r w:rsidRPr="00E82C4A">
        <w:rPr>
          <w:rFonts w:cs="Arial"/>
          <w:i/>
          <w:iCs/>
          <w:sz w:val="14"/>
          <w:szCs w:val="14"/>
          <w:lang w:val="sl-SI"/>
        </w:rPr>
        <w:t>Salmonella enterica</w:t>
      </w:r>
      <w:r w:rsidRPr="00E82C4A">
        <w:rPr>
          <w:rFonts w:cs="Arial"/>
          <w:sz w:val="14"/>
          <w:szCs w:val="14"/>
          <w:lang w:val="sl-SI"/>
        </w:rPr>
        <w:t>, pridobljenih iz živil v letih 2018–2020, s sekvenciranjem celotnih genomov (WGS)</w:t>
      </w:r>
    </w:p>
  </w:footnote>
  <w:footnote w:id="17">
    <w:p w14:paraId="355C4FC2" w14:textId="77777777" w:rsidR="00BF7D0D" w:rsidRPr="00AF1570" w:rsidRDefault="00BF7D0D" w:rsidP="00C17D1C">
      <w:pPr>
        <w:pStyle w:val="Sprotnaopomba-besedilo"/>
        <w:spacing w:line="240" w:lineRule="auto"/>
        <w:jc w:val="both"/>
        <w:rPr>
          <w:rFonts w:cs="Arial"/>
          <w:sz w:val="14"/>
          <w:szCs w:val="14"/>
          <w:lang w:val="sl-SI"/>
        </w:rPr>
      </w:pPr>
      <w:r w:rsidRPr="00AF1570">
        <w:rPr>
          <w:rStyle w:val="Sprotnaopomba-sklic"/>
          <w:rFonts w:eastAsiaTheme="minorEastAsia" w:cs="Arial"/>
          <w:sz w:val="14"/>
          <w:szCs w:val="14"/>
        </w:rPr>
        <w:footnoteRef/>
      </w:r>
      <w:r w:rsidRPr="00AF1570">
        <w:rPr>
          <w:rFonts w:cs="Arial"/>
          <w:sz w:val="14"/>
          <w:szCs w:val="14"/>
        </w:rPr>
        <w:t xml:space="preserve"> Vir: The European Union summary report on trends and sources of zoonoses, zoonotic agents and food-borne outbreaks in 2016</w:t>
      </w:r>
    </w:p>
  </w:footnote>
  <w:footnote w:id="18">
    <w:p w14:paraId="73794B2F" w14:textId="2EF74793" w:rsidR="00205369" w:rsidRPr="003D0339" w:rsidRDefault="00205369" w:rsidP="005A1BFA">
      <w:pPr>
        <w:pStyle w:val="Sprotnaopomba-besedilo"/>
        <w:spacing w:line="240" w:lineRule="auto"/>
        <w:rPr>
          <w:sz w:val="14"/>
          <w:szCs w:val="14"/>
          <w:lang w:val="sl-SI"/>
        </w:rPr>
      </w:pPr>
      <w:r w:rsidRPr="003D0339">
        <w:rPr>
          <w:rStyle w:val="Sprotnaopomba-sklic"/>
          <w:sz w:val="14"/>
          <w:szCs w:val="14"/>
        </w:rPr>
        <w:footnoteRef/>
      </w:r>
      <w:r w:rsidRPr="003D0339">
        <w:rPr>
          <w:sz w:val="14"/>
          <w:szCs w:val="14"/>
        </w:rPr>
        <w:t xml:space="preserve"> Kot ne varna se </w:t>
      </w:r>
      <w:r w:rsidRPr="003D0339">
        <w:rPr>
          <w:sz w:val="14"/>
          <w:szCs w:val="14"/>
        </w:rPr>
        <w:t xml:space="preserve">štejejo živila, ki imajo presežena merila </w:t>
      </w:r>
      <w:r w:rsidR="005956E6">
        <w:rPr>
          <w:sz w:val="14"/>
          <w:szCs w:val="14"/>
        </w:rPr>
        <w:t xml:space="preserve">Uredbe (ES) št. 2073/2005 </w:t>
      </w:r>
      <w:r w:rsidRPr="003D0339">
        <w:rPr>
          <w:sz w:val="14"/>
          <w:szCs w:val="14"/>
        </w:rPr>
        <w:t>oziroma so ocenjena kot ne varna po 14.čl. Uredbe 178/2002</w:t>
      </w:r>
      <w:r w:rsidR="00C710B1">
        <w:rPr>
          <w:sz w:val="14"/>
          <w:szCs w:val="14"/>
        </w:rPr>
        <w:t>,</w:t>
      </w:r>
      <w:r w:rsidRPr="003D0339">
        <w:rPr>
          <w:sz w:val="14"/>
          <w:szCs w:val="14"/>
        </w:rPr>
        <w:t xml:space="preserve"> </w:t>
      </w:r>
      <w:r w:rsidR="005956E6">
        <w:rPr>
          <w:sz w:val="14"/>
          <w:szCs w:val="14"/>
        </w:rPr>
        <w:t>znotraj</w:t>
      </w:r>
      <w:r w:rsidRPr="003D0339">
        <w:rPr>
          <w:sz w:val="14"/>
          <w:szCs w:val="14"/>
        </w:rPr>
        <w:t xml:space="preserve"> roka uporabnosti.</w:t>
      </w:r>
      <w:r w:rsidR="005956E6">
        <w:rPr>
          <w:sz w:val="14"/>
          <w:szCs w:val="14"/>
        </w:rPr>
        <w:t xml:space="preserve"> </w:t>
      </w:r>
    </w:p>
  </w:footnote>
  <w:footnote w:id="19">
    <w:p w14:paraId="49D513B8" w14:textId="5828BB4A" w:rsidR="00205369" w:rsidRPr="00E93450" w:rsidRDefault="00205369" w:rsidP="00205369">
      <w:pPr>
        <w:pStyle w:val="Sprotnaopomba-besedilo"/>
        <w:spacing w:line="240" w:lineRule="auto"/>
        <w:rPr>
          <w:rFonts w:cs="Arial"/>
          <w:sz w:val="14"/>
          <w:szCs w:val="14"/>
          <w:lang w:val="sl-SI"/>
        </w:rPr>
      </w:pPr>
      <w:r w:rsidRPr="00E93450">
        <w:rPr>
          <w:rStyle w:val="Sprotnaopomba-sklic"/>
          <w:rFonts w:cs="Arial"/>
          <w:sz w:val="14"/>
          <w:szCs w:val="14"/>
        </w:rPr>
        <w:footnoteRef/>
      </w:r>
      <w:r w:rsidRPr="00E93450">
        <w:rPr>
          <w:rFonts w:cs="Arial"/>
          <w:sz w:val="14"/>
          <w:szCs w:val="14"/>
          <w:lang w:val="sl-SI"/>
        </w:rPr>
        <w:t xml:space="preserve"> </w:t>
      </w:r>
      <w:r>
        <w:rPr>
          <w:rFonts w:cs="Arial"/>
          <w:sz w:val="14"/>
          <w:szCs w:val="14"/>
          <w:lang w:val="sl-SI"/>
        </w:rPr>
        <w:t xml:space="preserve"> </w:t>
      </w:r>
      <w:r w:rsidRPr="00E93450">
        <w:rPr>
          <w:rFonts w:cs="Arial"/>
          <w:sz w:val="14"/>
          <w:szCs w:val="14"/>
          <w:lang w:val="sl-SI"/>
        </w:rPr>
        <w:t>Ker se v prodaji na drobno težko dobi pet enakih sendvičev, ki bi sestavljali vzorec, je v tem prim</w:t>
      </w:r>
      <w:r>
        <w:rPr>
          <w:rFonts w:cs="Arial"/>
          <w:sz w:val="14"/>
          <w:szCs w:val="14"/>
          <w:lang w:val="sl-SI"/>
        </w:rPr>
        <w:t xml:space="preserve">eru vzorec sestavljala ena </w:t>
      </w:r>
      <w:r w:rsidRPr="00E93450">
        <w:rPr>
          <w:rFonts w:cs="Arial"/>
          <w:sz w:val="14"/>
          <w:szCs w:val="14"/>
          <w:lang w:val="sl-SI"/>
        </w:rPr>
        <w:t>enota (en send</w:t>
      </w:r>
      <w:r w:rsidR="00041A0E">
        <w:rPr>
          <w:rFonts w:cs="Arial"/>
          <w:sz w:val="14"/>
          <w:szCs w:val="14"/>
          <w:lang w:val="sl-SI"/>
        </w:rPr>
        <w:t>v</w:t>
      </w:r>
      <w:r w:rsidRPr="00E93450">
        <w:rPr>
          <w:rFonts w:cs="Arial"/>
          <w:sz w:val="14"/>
          <w:szCs w:val="14"/>
          <w:lang w:val="sl-SI"/>
        </w:rPr>
        <w:t>ič).</w:t>
      </w:r>
    </w:p>
  </w:footnote>
  <w:footnote w:id="20">
    <w:p w14:paraId="25E37681" w14:textId="4DA088D8" w:rsidR="00BF7D0D" w:rsidRPr="007C0667" w:rsidRDefault="00BF7D0D" w:rsidP="00417FE9">
      <w:pPr>
        <w:pStyle w:val="Sprotnaopomba-besedilo"/>
        <w:spacing w:line="240" w:lineRule="auto"/>
        <w:rPr>
          <w:lang w:val="sl-SI"/>
        </w:rPr>
      </w:pPr>
      <w:r w:rsidRPr="00E93450">
        <w:rPr>
          <w:rStyle w:val="Sprotnaopomba-sklic"/>
          <w:rFonts w:cs="Arial"/>
          <w:sz w:val="14"/>
          <w:szCs w:val="14"/>
        </w:rPr>
        <w:footnoteRef/>
      </w:r>
      <w:r w:rsidRPr="00E93450">
        <w:rPr>
          <w:rFonts w:cs="Arial"/>
          <w:sz w:val="14"/>
          <w:szCs w:val="14"/>
          <w:lang w:val="sl-SI"/>
        </w:rPr>
        <w:t xml:space="preserve"> Vir: Poročilo VF: Tipizacija izolatov </w:t>
      </w:r>
      <w:r w:rsidRPr="00E93450">
        <w:rPr>
          <w:rFonts w:cs="Arial"/>
          <w:i/>
          <w:iCs/>
          <w:sz w:val="14"/>
          <w:szCs w:val="14"/>
          <w:lang w:val="sl-SI"/>
        </w:rPr>
        <w:t>Escherichia coli</w:t>
      </w:r>
      <w:r w:rsidRPr="00E93450">
        <w:rPr>
          <w:rFonts w:cs="Arial"/>
          <w:sz w:val="14"/>
          <w:szCs w:val="14"/>
          <w:lang w:val="sl-SI"/>
        </w:rPr>
        <w:t xml:space="preserve">, ki proizvaja Šigove toksine (STEC), </w:t>
      </w:r>
      <w:r w:rsidRPr="00E93450">
        <w:rPr>
          <w:rFonts w:cs="Arial"/>
          <w:i/>
          <w:iCs/>
          <w:sz w:val="14"/>
          <w:szCs w:val="14"/>
          <w:lang w:val="sl-SI"/>
        </w:rPr>
        <w:t>Listeria monocytogenes</w:t>
      </w:r>
      <w:r w:rsidRPr="00E93450">
        <w:rPr>
          <w:rFonts w:cs="Arial"/>
          <w:sz w:val="14"/>
          <w:szCs w:val="14"/>
          <w:lang w:val="sl-SI"/>
        </w:rPr>
        <w:t xml:space="preserve"> in </w:t>
      </w:r>
      <w:r w:rsidRPr="00E93450">
        <w:rPr>
          <w:rFonts w:cs="Arial"/>
          <w:i/>
          <w:iCs/>
          <w:sz w:val="14"/>
          <w:szCs w:val="14"/>
          <w:lang w:val="sl-SI"/>
        </w:rPr>
        <w:t>Salmonella enterica</w:t>
      </w:r>
      <w:r w:rsidRPr="00E93450">
        <w:rPr>
          <w:rFonts w:cs="Arial"/>
          <w:sz w:val="14"/>
          <w:szCs w:val="14"/>
          <w:lang w:val="sl-SI"/>
        </w:rPr>
        <w:t xml:space="preserve">, </w:t>
      </w:r>
      <w:r>
        <w:rPr>
          <w:rFonts w:cs="Arial"/>
          <w:sz w:val="14"/>
          <w:szCs w:val="14"/>
          <w:lang w:val="sl-SI"/>
        </w:rPr>
        <w:t xml:space="preserve">  </w:t>
      </w:r>
      <w:r w:rsidRPr="00E93450">
        <w:rPr>
          <w:rFonts w:cs="Arial"/>
          <w:sz w:val="14"/>
          <w:szCs w:val="14"/>
          <w:lang w:val="sl-SI"/>
        </w:rPr>
        <w:t xml:space="preserve">pridobljenih iz živil v letih 2020–2021, s sekvenciranjem celotnih genomov (WGS) in Tipizacija izolatov </w:t>
      </w:r>
      <w:r w:rsidRPr="00E93450">
        <w:rPr>
          <w:rFonts w:cs="Arial"/>
          <w:i/>
          <w:iCs/>
          <w:sz w:val="14"/>
          <w:szCs w:val="14"/>
          <w:lang w:val="sl-SI"/>
        </w:rPr>
        <w:t>Escherichia coli</w:t>
      </w:r>
      <w:r w:rsidRPr="00E93450">
        <w:rPr>
          <w:rFonts w:cs="Arial"/>
          <w:sz w:val="14"/>
          <w:szCs w:val="14"/>
          <w:lang w:val="sl-SI"/>
        </w:rPr>
        <w:t xml:space="preserve">, ki proizvaja Šigove </w:t>
      </w:r>
      <w:r>
        <w:rPr>
          <w:rFonts w:cs="Arial"/>
          <w:sz w:val="14"/>
          <w:szCs w:val="14"/>
          <w:lang w:val="sl-SI"/>
        </w:rPr>
        <w:t xml:space="preserve">   </w:t>
      </w:r>
      <w:r w:rsidRPr="00E93450">
        <w:rPr>
          <w:rFonts w:cs="Arial"/>
          <w:sz w:val="14"/>
          <w:szCs w:val="14"/>
          <w:lang w:val="sl-SI"/>
        </w:rPr>
        <w:t>toksine</w:t>
      </w:r>
      <w:r>
        <w:rPr>
          <w:rFonts w:cs="Arial"/>
          <w:sz w:val="14"/>
          <w:szCs w:val="14"/>
          <w:lang w:val="sl-SI"/>
        </w:rPr>
        <w:t xml:space="preserve"> </w:t>
      </w:r>
      <w:r w:rsidRPr="00E93450">
        <w:rPr>
          <w:rFonts w:cs="Arial"/>
          <w:sz w:val="14"/>
          <w:szCs w:val="14"/>
          <w:lang w:val="sl-SI"/>
        </w:rPr>
        <w:t xml:space="preserve">(STEC), </w:t>
      </w:r>
      <w:r w:rsidRPr="00E93450">
        <w:rPr>
          <w:rFonts w:cs="Arial"/>
          <w:i/>
          <w:iCs/>
          <w:sz w:val="14"/>
          <w:szCs w:val="14"/>
          <w:lang w:val="sl-SI"/>
        </w:rPr>
        <w:t>Listeria monocytogenes</w:t>
      </w:r>
      <w:r w:rsidRPr="00E93450">
        <w:rPr>
          <w:rFonts w:cs="Arial"/>
          <w:sz w:val="14"/>
          <w:szCs w:val="14"/>
          <w:lang w:val="sl-SI"/>
        </w:rPr>
        <w:t xml:space="preserve"> in </w:t>
      </w:r>
      <w:r w:rsidRPr="00E93450">
        <w:rPr>
          <w:rFonts w:cs="Arial"/>
          <w:i/>
          <w:iCs/>
          <w:sz w:val="14"/>
          <w:szCs w:val="14"/>
          <w:lang w:val="sl-SI"/>
        </w:rPr>
        <w:t>Salmonella enterica</w:t>
      </w:r>
      <w:r w:rsidRPr="00E93450">
        <w:rPr>
          <w:rFonts w:cs="Arial"/>
          <w:sz w:val="14"/>
          <w:szCs w:val="14"/>
          <w:lang w:val="sl-SI"/>
        </w:rPr>
        <w:t xml:space="preserve">, pridobljenih iz živil v letih 2018–2020, </w:t>
      </w:r>
      <w:r w:rsidR="00417FE9">
        <w:rPr>
          <w:rFonts w:cs="Arial"/>
          <w:sz w:val="14"/>
          <w:szCs w:val="14"/>
          <w:lang w:val="sl-SI"/>
        </w:rPr>
        <w:t>z WGS</w:t>
      </w:r>
    </w:p>
  </w:footnote>
  <w:footnote w:id="21">
    <w:p w14:paraId="31C0CD15" w14:textId="77777777" w:rsidR="00BF7D0D" w:rsidRPr="00337EB1" w:rsidRDefault="00BF7D0D" w:rsidP="00337EB1">
      <w:pPr>
        <w:pStyle w:val="HTML-oblikovano"/>
        <w:rPr>
          <w:rFonts w:ascii="Arial" w:hAnsi="Arial" w:cs="Arial"/>
          <w:sz w:val="14"/>
          <w:szCs w:val="14"/>
        </w:rPr>
      </w:pPr>
      <w:r w:rsidRPr="00337EB1">
        <w:rPr>
          <w:rStyle w:val="Sprotnaopomba-sklic"/>
          <w:rFonts w:ascii="Arial" w:hAnsi="Arial" w:cs="Arial"/>
          <w:sz w:val="14"/>
          <w:szCs w:val="14"/>
        </w:rPr>
        <w:footnoteRef/>
      </w:r>
      <w:r w:rsidRPr="00337EB1">
        <w:rPr>
          <w:rFonts w:ascii="Arial" w:hAnsi="Arial" w:cs="Arial"/>
          <w:sz w:val="14"/>
          <w:szCs w:val="14"/>
        </w:rPr>
        <w:t xml:space="preserve"> Literatura:</w:t>
      </w:r>
    </w:p>
    <w:p w14:paraId="4C887C10" w14:textId="77777777" w:rsidR="00BF7D0D" w:rsidRPr="00337EB1" w:rsidRDefault="00BF7D0D" w:rsidP="00337EB1">
      <w:pPr>
        <w:spacing w:before="0" w:after="0" w:line="240" w:lineRule="auto"/>
        <w:rPr>
          <w:rStyle w:val="Krepko"/>
          <w:rFonts w:ascii="Arial" w:hAnsi="Arial" w:cs="Arial"/>
          <w:b w:val="0"/>
          <w:bCs w:val="0"/>
          <w:sz w:val="14"/>
          <w:szCs w:val="14"/>
        </w:rPr>
      </w:pPr>
      <w:r w:rsidRPr="00337EB1">
        <w:rPr>
          <w:rStyle w:val="Krepko"/>
          <w:rFonts w:ascii="Arial" w:hAnsi="Arial" w:cs="Arial"/>
          <w:b w:val="0"/>
          <w:sz w:val="14"/>
          <w:szCs w:val="14"/>
        </w:rPr>
        <w:t xml:space="preserve">1. Grilc E, Socan M, Koren N, Ucakar V, </w:t>
      </w:r>
      <w:r w:rsidRPr="00337EB1">
        <w:rPr>
          <w:rStyle w:val="Krepko"/>
          <w:rFonts w:ascii="Arial" w:hAnsi="Arial" w:cs="Arial"/>
          <w:b w:val="0"/>
          <w:sz w:val="14"/>
          <w:szCs w:val="14"/>
        </w:rPr>
        <w:t xml:space="preserve">Avsic T, Pogacnik M, Kraigher A. Outbreak of Q fever among a group of high school students in Slovenia, March-April 2007. Euro Surveill. 2007;12(29):pii=3237.Pridobljeno s spletne strani 6.2.2013: http://www.eurosurveillance.org/ViewArticle.aspx?ArticleId=3237 </w:t>
      </w:r>
      <w:r w:rsidRPr="00337EB1">
        <w:rPr>
          <w:rFonts w:ascii="Arial" w:hAnsi="Arial" w:cs="Arial"/>
          <w:b/>
          <w:bCs/>
          <w:vanish/>
          <w:sz w:val="14"/>
          <w:szCs w:val="14"/>
        </w:rPr>
        <w:br/>
      </w:r>
      <w:r w:rsidRPr="00337EB1">
        <w:rPr>
          <w:rStyle w:val="Krepko"/>
          <w:rFonts w:ascii="Arial" w:hAnsi="Arial" w:cs="Arial"/>
          <w:b w:val="0"/>
          <w:vanish/>
          <w:sz w:val="14"/>
          <w:szCs w:val="14"/>
        </w:rPr>
        <w:t xml:space="preserve">Date of submission: </w:t>
      </w:r>
    </w:p>
    <w:p w14:paraId="2B0C5F0F" w14:textId="77777777" w:rsidR="00BF7D0D" w:rsidRPr="00337EB1" w:rsidRDefault="00BF7D0D" w:rsidP="00337EB1">
      <w:pPr>
        <w:spacing w:before="0" w:after="0" w:line="240" w:lineRule="auto"/>
        <w:rPr>
          <w:rFonts w:ascii="Arial" w:hAnsi="Arial" w:cs="Arial"/>
          <w:sz w:val="14"/>
          <w:szCs w:val="14"/>
        </w:rPr>
      </w:pPr>
      <w:r w:rsidRPr="00337EB1">
        <w:rPr>
          <w:rFonts w:ascii="Arial" w:hAnsi="Arial" w:cs="Arial"/>
          <w:sz w:val="14"/>
          <w:szCs w:val="14"/>
        </w:rPr>
        <w:t>2. Epidemiološko spremljanje nalezljivih bolezni v Sloveniji v letu 2013. Nacionalni inštitut za javno zdravje 2018.Pridobljeno s spletne strani: https://www.nijz.si/sites/www.nijz.si/files/uploaded/epidemiolosko_spremljanje_nalezljivih_bolezni_v_sloveniji_v_letu_2018.pdf</w:t>
      </w:r>
    </w:p>
    <w:p w14:paraId="06419B3F" w14:textId="37B08C91" w:rsidR="00BF7D0D" w:rsidRPr="00337EB1" w:rsidRDefault="00BF7D0D">
      <w:pPr>
        <w:pStyle w:val="Sprotnaopomba-besedilo"/>
        <w:rPr>
          <w:lang w:val="sl-SI"/>
        </w:rPr>
      </w:pPr>
    </w:p>
  </w:footnote>
  <w:footnote w:id="22">
    <w:p w14:paraId="6818D4CC" w14:textId="0ABDE6DC" w:rsidR="00BF7D0D" w:rsidRPr="00D007DB" w:rsidRDefault="00BF7D0D" w:rsidP="0056020A">
      <w:pPr>
        <w:pStyle w:val="Sprotnaopomba-besedilo"/>
        <w:spacing w:line="240" w:lineRule="auto"/>
        <w:rPr>
          <w:rFonts w:cs="Arial"/>
          <w:sz w:val="14"/>
          <w:szCs w:val="14"/>
          <w:lang w:val="sl-SI"/>
        </w:rPr>
      </w:pPr>
      <w:r w:rsidRPr="0056020A">
        <w:rPr>
          <w:rStyle w:val="Sprotnaopomba-sklic"/>
          <w:rFonts w:cs="Arial"/>
          <w:sz w:val="14"/>
          <w:szCs w:val="14"/>
        </w:rPr>
        <w:footnoteRef/>
      </w:r>
      <w:r w:rsidRPr="00D007DB">
        <w:rPr>
          <w:rFonts w:cs="Arial"/>
          <w:sz w:val="14"/>
          <w:szCs w:val="14"/>
          <w:lang w:val="sl-SI"/>
        </w:rPr>
        <w:t xml:space="preserve"> Vir: </w:t>
      </w:r>
      <w:r w:rsidR="00B42814">
        <w:rPr>
          <w:rFonts w:cs="Arial"/>
          <w:sz w:val="14"/>
          <w:szCs w:val="14"/>
          <w:lang w:val="sl-SI"/>
        </w:rPr>
        <w:t>UVHVVR, Sektor za zdravje in dobrobit živali</w:t>
      </w:r>
    </w:p>
  </w:footnote>
  <w:footnote w:id="23">
    <w:p w14:paraId="645318EF" w14:textId="77777777" w:rsidR="001327A0" w:rsidRPr="0056020A" w:rsidRDefault="001327A0" w:rsidP="001327A0">
      <w:pPr>
        <w:pStyle w:val="Sprotnaopomba-besedilo"/>
        <w:spacing w:line="240" w:lineRule="auto"/>
        <w:rPr>
          <w:rFonts w:cs="Arial"/>
          <w:sz w:val="14"/>
          <w:szCs w:val="14"/>
          <w:lang w:val="sl-SI"/>
        </w:rPr>
      </w:pPr>
      <w:r w:rsidRPr="0056020A">
        <w:rPr>
          <w:rStyle w:val="Sprotnaopomba-sklic"/>
          <w:rFonts w:cs="Arial"/>
          <w:sz w:val="14"/>
          <w:szCs w:val="14"/>
        </w:rPr>
        <w:footnoteRef/>
      </w:r>
      <w:r w:rsidRPr="0056020A">
        <w:rPr>
          <w:rFonts w:cs="Arial"/>
          <w:sz w:val="14"/>
          <w:szCs w:val="14"/>
          <w:lang w:val="sl-SI"/>
        </w:rPr>
        <w:t xml:space="preserve"> </w:t>
      </w:r>
      <w:r w:rsidRPr="00D007DB">
        <w:rPr>
          <w:rFonts w:cs="Arial"/>
          <w:sz w:val="14"/>
          <w:szCs w:val="14"/>
          <w:lang w:val="sl-SI"/>
        </w:rPr>
        <w:t xml:space="preserve">Vir: </w:t>
      </w:r>
      <w:r>
        <w:rPr>
          <w:rFonts w:cs="Arial"/>
          <w:sz w:val="14"/>
          <w:szCs w:val="14"/>
          <w:lang w:val="sl-SI"/>
        </w:rPr>
        <w:t>UVHVVR, Sektor za zdravje in dobrobit živali</w:t>
      </w:r>
    </w:p>
  </w:footnote>
  <w:footnote w:id="24">
    <w:p w14:paraId="51A2BE1B" w14:textId="6B1A7D08" w:rsidR="00BF7D0D" w:rsidRPr="00D007DB" w:rsidRDefault="00BF7D0D" w:rsidP="000D5F3E">
      <w:pPr>
        <w:pStyle w:val="Sprotnaopomba-besedilo"/>
        <w:spacing w:line="240" w:lineRule="auto"/>
        <w:rPr>
          <w:rFonts w:cs="Arial"/>
          <w:sz w:val="14"/>
          <w:szCs w:val="14"/>
          <w:lang w:val="sl-SI"/>
        </w:rPr>
      </w:pPr>
      <w:r w:rsidRPr="007A5931">
        <w:rPr>
          <w:rStyle w:val="Sprotnaopomba-sklic"/>
          <w:rFonts w:cs="Arial"/>
          <w:sz w:val="14"/>
          <w:szCs w:val="14"/>
        </w:rPr>
        <w:footnoteRef/>
      </w:r>
      <w:r w:rsidRPr="00D007DB">
        <w:rPr>
          <w:rFonts w:cs="Arial"/>
          <w:sz w:val="14"/>
          <w:szCs w:val="14"/>
          <w:lang w:val="sl-SI"/>
        </w:rPr>
        <w:t xml:space="preserve"> </w:t>
      </w:r>
      <w:r w:rsidR="006A4927" w:rsidRPr="00D007DB">
        <w:rPr>
          <w:rFonts w:cs="Arial"/>
          <w:sz w:val="14"/>
          <w:szCs w:val="14"/>
          <w:lang w:val="sl-SI"/>
        </w:rPr>
        <w:t xml:space="preserve">Vir: </w:t>
      </w:r>
      <w:r w:rsidR="006A4927">
        <w:rPr>
          <w:rFonts w:cs="Arial"/>
          <w:sz w:val="14"/>
          <w:szCs w:val="14"/>
          <w:lang w:val="sl-SI"/>
        </w:rPr>
        <w:t>UVHVVR, Sektor za zdravje in dobrobit živali</w:t>
      </w:r>
    </w:p>
  </w:footnote>
  <w:footnote w:id="25">
    <w:p w14:paraId="368944DD" w14:textId="450ABD8B" w:rsidR="00BF7D0D" w:rsidRPr="00D007DB" w:rsidRDefault="00BF7D0D" w:rsidP="000D5F3E">
      <w:pPr>
        <w:pStyle w:val="Sprotnaopomba-besedilo"/>
        <w:spacing w:line="240" w:lineRule="auto"/>
        <w:rPr>
          <w:lang w:val="sl-SI"/>
        </w:rPr>
      </w:pPr>
      <w:r w:rsidRPr="007A5931">
        <w:rPr>
          <w:rStyle w:val="Sprotnaopomba-sklic"/>
          <w:rFonts w:cs="Arial"/>
          <w:sz w:val="14"/>
          <w:szCs w:val="14"/>
        </w:rPr>
        <w:footnoteRef/>
      </w:r>
      <w:r w:rsidRPr="00D007DB">
        <w:rPr>
          <w:rFonts w:cs="Arial"/>
          <w:sz w:val="14"/>
          <w:szCs w:val="14"/>
          <w:lang w:val="sl-SI"/>
        </w:rPr>
        <w:t xml:space="preserve"> </w:t>
      </w:r>
      <w:r w:rsidR="006A4927" w:rsidRPr="00D007DB">
        <w:rPr>
          <w:rFonts w:cs="Arial"/>
          <w:sz w:val="14"/>
          <w:szCs w:val="14"/>
          <w:lang w:val="sl-SI"/>
        </w:rPr>
        <w:t xml:space="preserve">Vir: </w:t>
      </w:r>
      <w:r w:rsidR="006A4927">
        <w:rPr>
          <w:rFonts w:cs="Arial"/>
          <w:sz w:val="14"/>
          <w:szCs w:val="14"/>
          <w:lang w:val="sl-SI"/>
        </w:rPr>
        <w:t>UVHVVR, Sektor za zdravje in dobrobit živali</w:t>
      </w:r>
    </w:p>
  </w:footnote>
  <w:footnote w:id="26">
    <w:p w14:paraId="5D4C823E" w14:textId="77777777" w:rsidR="001327A0" w:rsidRPr="00337EB1" w:rsidRDefault="001327A0" w:rsidP="0013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Arial" w:hAnsi="Arial" w:cs="Arial"/>
          <w:sz w:val="14"/>
          <w:szCs w:val="14"/>
        </w:rPr>
      </w:pPr>
      <w:r w:rsidRPr="00337EB1">
        <w:rPr>
          <w:rStyle w:val="Sprotnaopomba-sklic"/>
          <w:rFonts w:ascii="Arial" w:hAnsi="Arial" w:cs="Arial"/>
          <w:sz w:val="14"/>
          <w:szCs w:val="14"/>
        </w:rPr>
        <w:footnoteRef/>
      </w:r>
      <w:r w:rsidRPr="00337EB1">
        <w:rPr>
          <w:rFonts w:ascii="Arial" w:hAnsi="Arial" w:cs="Arial"/>
          <w:sz w:val="14"/>
          <w:szCs w:val="14"/>
        </w:rPr>
        <w:t xml:space="preserve">Strle F. Klopni </w:t>
      </w:r>
      <w:r w:rsidRPr="00337EB1">
        <w:rPr>
          <w:rFonts w:ascii="Arial" w:hAnsi="Arial" w:cs="Arial"/>
          <w:sz w:val="14"/>
          <w:szCs w:val="14"/>
        </w:rPr>
        <w:t xml:space="preserve">meningoencefalitis In: Tomažič J, Strle F. Infekcijske bolezni. Ljubljana: Združenje za infektologijo, Slovensko zdravniško društvo Ljubljana 2014; 224-8. </w:t>
      </w:r>
    </w:p>
    <w:p w14:paraId="5B2D5D76" w14:textId="77777777" w:rsidR="001327A0" w:rsidRPr="00337EB1" w:rsidRDefault="001327A0" w:rsidP="001327A0">
      <w:pPr>
        <w:pStyle w:val="Sprotnaopomba-besedilo"/>
        <w:rPr>
          <w:lang w:val="sl-SI"/>
        </w:rPr>
      </w:pPr>
    </w:p>
  </w:footnote>
  <w:footnote w:id="27">
    <w:p w14:paraId="011194A0" w14:textId="663449A6" w:rsidR="00BF7D0D" w:rsidRPr="00AC7759" w:rsidRDefault="00BF7D0D" w:rsidP="00AC7759">
      <w:pPr>
        <w:pStyle w:val="Sprotnaopomba-besedilo"/>
        <w:spacing w:line="20" w:lineRule="atLeast"/>
        <w:rPr>
          <w:rFonts w:cs="Arial"/>
          <w:sz w:val="14"/>
          <w:szCs w:val="14"/>
          <w:lang w:val="sl-SI"/>
        </w:rPr>
      </w:pPr>
      <w:r w:rsidRPr="00AC7759">
        <w:rPr>
          <w:rStyle w:val="Sprotnaopomba-sklic"/>
          <w:rFonts w:cs="Arial"/>
          <w:sz w:val="14"/>
          <w:szCs w:val="14"/>
        </w:rPr>
        <w:footnoteRef/>
      </w:r>
      <w:r w:rsidRPr="00AC7759">
        <w:rPr>
          <w:rFonts w:cs="Arial"/>
          <w:sz w:val="14"/>
          <w:szCs w:val="14"/>
          <w:lang w:val="sl-SI"/>
        </w:rPr>
        <w:t xml:space="preserve"> Vir NIJZ: https://www.nijz.si/sites/www.nijz.si/files/uploaded/bcereus_04082015.pdf</w:t>
      </w:r>
    </w:p>
  </w:footnote>
  <w:footnote w:id="28">
    <w:p w14:paraId="3C514F9F" w14:textId="77777777" w:rsidR="00D26CDC" w:rsidRPr="00E7777E" w:rsidRDefault="00D26CDC" w:rsidP="00D26CDC">
      <w:pPr>
        <w:pStyle w:val="Sprotnaopomba-besedilo"/>
        <w:spacing w:line="240" w:lineRule="auto"/>
        <w:rPr>
          <w:rFonts w:cs="Arial"/>
          <w:sz w:val="14"/>
          <w:szCs w:val="14"/>
          <w:lang w:val="sl-SI"/>
        </w:rPr>
      </w:pPr>
      <w:r w:rsidRPr="00E7777E">
        <w:rPr>
          <w:rStyle w:val="Sprotnaopomba-sklic"/>
          <w:rFonts w:cs="Arial"/>
          <w:sz w:val="14"/>
          <w:szCs w:val="14"/>
        </w:rPr>
        <w:footnoteRef/>
      </w:r>
      <w:r w:rsidRPr="00E7777E">
        <w:rPr>
          <w:rFonts w:cs="Arial"/>
          <w:sz w:val="14"/>
          <w:szCs w:val="14"/>
          <w:lang w:val="sl-SI"/>
        </w:rPr>
        <w:t xml:space="preserve"> Vir NIJZ: https://www.nijz.si/sl/stafilokokni-enterotoksin</w:t>
      </w:r>
    </w:p>
  </w:footnote>
  <w:footnote w:id="29">
    <w:p w14:paraId="35D8B750" w14:textId="77777777" w:rsidR="004321BE" w:rsidRPr="00072112" w:rsidRDefault="004321BE" w:rsidP="004321BE">
      <w:pPr>
        <w:pStyle w:val="Sprotnaopomba-besedilo"/>
        <w:spacing w:line="240" w:lineRule="auto"/>
        <w:rPr>
          <w:rFonts w:cs="Arial"/>
          <w:sz w:val="14"/>
          <w:szCs w:val="14"/>
          <w:lang w:val="sl-SI"/>
        </w:rPr>
      </w:pPr>
      <w:r w:rsidRPr="00072112">
        <w:rPr>
          <w:rStyle w:val="Sprotnaopomba-sklic"/>
          <w:rFonts w:cs="Arial"/>
          <w:sz w:val="14"/>
          <w:szCs w:val="14"/>
        </w:rPr>
        <w:footnoteRef/>
      </w:r>
      <w:r w:rsidRPr="00365BD4">
        <w:rPr>
          <w:rFonts w:cs="Arial"/>
          <w:sz w:val="14"/>
          <w:szCs w:val="14"/>
          <w:lang w:val="sl-SI"/>
        </w:rPr>
        <w:t xml:space="preserve"> </w:t>
      </w:r>
      <w:r w:rsidRPr="00072112">
        <w:rPr>
          <w:rFonts w:cs="Arial"/>
          <w:sz w:val="14"/>
          <w:szCs w:val="14"/>
          <w:lang w:val="sl-SI"/>
        </w:rPr>
        <w:t xml:space="preserve">Vir NIJZ: </w:t>
      </w:r>
      <w:r w:rsidRPr="00365BD4">
        <w:rPr>
          <w:rFonts w:cs="Arial"/>
          <w:sz w:val="14"/>
          <w:szCs w:val="14"/>
          <w:lang w:val="sl-SI"/>
        </w:rPr>
        <w:t>https://www.nijz.si/sites/www.nijz.si/files/uploaded/sigela_04082015.pdf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10AD7" w14:textId="111F0123" w:rsidR="00BF7D0D" w:rsidRPr="00CA6CA8" w:rsidRDefault="00BF7D0D" w:rsidP="00E3583B">
    <w:pPr>
      <w:pStyle w:val="Glava"/>
      <w:rPr>
        <w:rFonts w:ascii="Arial" w:hAnsi="Arial" w:cs="Arial"/>
        <w:sz w:val="16"/>
        <w:szCs w:val="16"/>
      </w:rPr>
    </w:pPr>
    <w:r w:rsidRPr="00CA6CA8">
      <w:rPr>
        <w:rFonts w:ascii="Arial" w:hAnsi="Arial" w:cs="Arial"/>
        <w:sz w:val="16"/>
        <w:szCs w:val="16"/>
      </w:rPr>
      <w:t>Letno poročilo o zoonozah in povzročiteljih zoonoz, 202</w:t>
    </w:r>
    <w:r w:rsidR="00624225" w:rsidRPr="00CA6CA8">
      <w:rPr>
        <w:rFonts w:ascii="Arial" w:hAnsi="Arial" w:cs="Arial"/>
        <w:sz w:val="16"/>
        <w:szCs w:val="16"/>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9030D"/>
    <w:multiLevelType w:val="multilevel"/>
    <w:tmpl w:val="01E9030D"/>
    <w:lvl w:ilvl="0">
      <w:start w:val="1"/>
      <w:numFmt w:val="bullet"/>
      <w:lvlText w:val=""/>
      <w:lvlJc w:val="left"/>
      <w:pPr>
        <w:tabs>
          <w:tab w:val="left" w:pos="1080"/>
        </w:tabs>
        <w:ind w:left="1080" w:hanging="360"/>
      </w:pPr>
      <w:rPr>
        <w:rFonts w:ascii="Symbol" w:hAnsi="Symbol" w:hint="default"/>
      </w:rPr>
    </w:lvl>
    <w:lvl w:ilvl="1">
      <w:start w:val="1"/>
      <w:numFmt w:val="bullet"/>
      <w:lvlText w:val="o"/>
      <w:lvlJc w:val="left"/>
      <w:pPr>
        <w:tabs>
          <w:tab w:val="left" w:pos="1800"/>
        </w:tabs>
        <w:ind w:left="1800" w:hanging="360"/>
      </w:pPr>
      <w:rPr>
        <w:rFonts w:ascii="Courier New" w:hAnsi="Courier New" w:cs="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cs="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cs="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1" w15:restartNumberingAfterBreak="0">
    <w:nsid w:val="06FB0C0D"/>
    <w:multiLevelType w:val="hybridMultilevel"/>
    <w:tmpl w:val="2048BCAC"/>
    <w:lvl w:ilvl="0" w:tplc="D6EE0EC0">
      <w:numFmt w:val="bullet"/>
      <w:lvlText w:val="-"/>
      <w:lvlJc w:val="left"/>
      <w:pPr>
        <w:ind w:left="720" w:hanging="360"/>
      </w:pPr>
      <w:rPr>
        <w:rFonts w:ascii="Arial" w:eastAsiaTheme="minorEastAsia"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03C75F5"/>
    <w:multiLevelType w:val="multilevel"/>
    <w:tmpl w:val="103C75F5"/>
    <w:lvl w:ilvl="0">
      <w:start w:val="1"/>
      <w:numFmt w:val="decimal"/>
      <w:lvlText w:val="%1."/>
      <w:lvlJc w:val="left"/>
      <w:pPr>
        <w:ind w:left="1069" w:hanging="360"/>
      </w:pPr>
      <w:rPr>
        <w:rFonts w:cs="Times New Roman" w:hint="default"/>
      </w:rPr>
    </w:lvl>
    <w:lvl w:ilvl="1">
      <w:start w:val="1"/>
      <w:numFmt w:val="decimal"/>
      <w:isLgl/>
      <w:lvlText w:val="%1.%2."/>
      <w:lvlJc w:val="left"/>
      <w:pPr>
        <w:ind w:left="1264" w:hanging="55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 w15:restartNumberingAfterBreak="0">
    <w:nsid w:val="26026720"/>
    <w:multiLevelType w:val="multilevel"/>
    <w:tmpl w:val="26026720"/>
    <w:lvl w:ilvl="0">
      <w:start w:val="1"/>
      <w:numFmt w:val="bullet"/>
      <w:lvlText w:val="o"/>
      <w:lvlJc w:val="left"/>
      <w:pPr>
        <w:tabs>
          <w:tab w:val="left" w:pos="720"/>
        </w:tabs>
        <w:ind w:left="720" w:hanging="360"/>
      </w:pPr>
      <w:rPr>
        <w:rFonts w:ascii="Courier New" w:hAnsi="Courier New" w:cs="Courier New"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 w15:restartNumberingAfterBreak="0">
    <w:nsid w:val="278C5FFE"/>
    <w:multiLevelType w:val="hybridMultilevel"/>
    <w:tmpl w:val="DD5A7FF6"/>
    <w:lvl w:ilvl="0" w:tplc="C060CC60">
      <w:start w:val="145"/>
      <w:numFmt w:val="bullet"/>
      <w:lvlText w:val="-"/>
      <w:lvlJc w:val="left"/>
      <w:pPr>
        <w:ind w:left="360" w:hanging="360"/>
      </w:pPr>
      <w:rPr>
        <w:rFonts w:ascii="Arial" w:eastAsiaTheme="minorEastAsia"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15:restartNumberingAfterBreak="0">
    <w:nsid w:val="2AC87281"/>
    <w:multiLevelType w:val="hybridMultilevel"/>
    <w:tmpl w:val="30BAB6D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2B970A2B"/>
    <w:multiLevelType w:val="hybridMultilevel"/>
    <w:tmpl w:val="F942E74A"/>
    <w:lvl w:ilvl="0" w:tplc="C060CC60">
      <w:start w:val="145"/>
      <w:numFmt w:val="bullet"/>
      <w:lvlText w:val="-"/>
      <w:lvlJc w:val="left"/>
      <w:pPr>
        <w:ind w:left="720" w:hanging="360"/>
      </w:pPr>
      <w:rPr>
        <w:rFonts w:ascii="Arial" w:eastAsiaTheme="minorEastAsia"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34FD0F8B"/>
    <w:multiLevelType w:val="hybridMultilevel"/>
    <w:tmpl w:val="C5644968"/>
    <w:lvl w:ilvl="0" w:tplc="BAACFD08">
      <w:numFmt w:val="bullet"/>
      <w:lvlText w:val="-"/>
      <w:lvlJc w:val="left"/>
      <w:pPr>
        <w:ind w:left="720" w:hanging="360"/>
      </w:pPr>
      <w:rPr>
        <w:rFonts w:ascii="Arial" w:eastAsiaTheme="minorEastAsia"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3AE8134D"/>
    <w:multiLevelType w:val="hybridMultilevel"/>
    <w:tmpl w:val="6E0C659E"/>
    <w:lvl w:ilvl="0" w:tplc="C49AFDDA">
      <w:start w:val="1"/>
      <w:numFmt w:val="bullet"/>
      <w:lvlText w:val="-"/>
      <w:lvlJc w:val="left"/>
      <w:pPr>
        <w:tabs>
          <w:tab w:val="num" w:pos="720"/>
        </w:tabs>
        <w:ind w:left="720" w:hanging="360"/>
      </w:pPr>
      <w:rPr>
        <w:rFonts w:ascii="Tahoma" w:hAnsi="Tahoma"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DA535D4"/>
    <w:multiLevelType w:val="hybridMultilevel"/>
    <w:tmpl w:val="17FC65E6"/>
    <w:lvl w:ilvl="0" w:tplc="C060CC60">
      <w:numFmt w:val="bullet"/>
      <w:lvlText w:val="-"/>
      <w:lvlJc w:val="left"/>
      <w:pPr>
        <w:ind w:left="720" w:hanging="360"/>
      </w:pPr>
      <w:rPr>
        <w:rFonts w:ascii="Arial" w:eastAsiaTheme="minorEastAsia"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3EA73DC9"/>
    <w:multiLevelType w:val="hybridMultilevel"/>
    <w:tmpl w:val="87DA1DFC"/>
    <w:lvl w:ilvl="0" w:tplc="D9727BFA">
      <w:numFmt w:val="bullet"/>
      <w:lvlText w:val=""/>
      <w:lvlJc w:val="left"/>
      <w:pPr>
        <w:ind w:left="720" w:hanging="360"/>
      </w:pPr>
      <w:rPr>
        <w:rFonts w:ascii="Symbol" w:eastAsiaTheme="minorEastAsia" w:hAnsi="Symbo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428C4149"/>
    <w:multiLevelType w:val="multilevel"/>
    <w:tmpl w:val="428C4149"/>
    <w:lvl w:ilvl="0">
      <w:start w:val="1"/>
      <w:numFmt w:val="lowerLetter"/>
      <w:lvlText w:val="%1)"/>
      <w:lvlJc w:val="left"/>
      <w:pPr>
        <w:ind w:left="720" w:hanging="360"/>
      </w:pPr>
      <w:rPr>
        <w:rFonts w:hint="default"/>
        <w:b w:val="0"/>
        <w:color w:val="auto"/>
        <w:position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7857BD3"/>
    <w:multiLevelType w:val="multilevel"/>
    <w:tmpl w:val="47857BD3"/>
    <w:lvl w:ilvl="0">
      <w:start w:val="1"/>
      <w:numFmt w:val="bullet"/>
      <w:pStyle w:val="def1"/>
      <w:lvlText w:val=""/>
      <w:lvlJc w:val="left"/>
      <w:pPr>
        <w:tabs>
          <w:tab w:val="left" w:pos="567"/>
        </w:tabs>
        <w:ind w:left="567" w:hanging="567"/>
      </w:pPr>
      <w:rPr>
        <w:rFonts w:ascii="Wingdings" w:hAnsi="Wingdings"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 w15:restartNumberingAfterBreak="0">
    <w:nsid w:val="4810440E"/>
    <w:multiLevelType w:val="multilevel"/>
    <w:tmpl w:val="4810440E"/>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4" w15:restartNumberingAfterBreak="0">
    <w:nsid w:val="4A695015"/>
    <w:multiLevelType w:val="hybridMultilevel"/>
    <w:tmpl w:val="76A4DE52"/>
    <w:lvl w:ilvl="0" w:tplc="B2C0E2A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6358679E"/>
    <w:multiLevelType w:val="hybridMultilevel"/>
    <w:tmpl w:val="E8E65DDE"/>
    <w:lvl w:ilvl="0" w:tplc="C060CC60">
      <w:start w:val="145"/>
      <w:numFmt w:val="bullet"/>
      <w:lvlText w:val="-"/>
      <w:lvlJc w:val="left"/>
      <w:pPr>
        <w:ind w:left="360" w:hanging="360"/>
      </w:pPr>
      <w:rPr>
        <w:rFonts w:ascii="Arial" w:eastAsiaTheme="minorEastAsia"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15:restartNumberingAfterBreak="0">
    <w:nsid w:val="6504057A"/>
    <w:multiLevelType w:val="multilevel"/>
    <w:tmpl w:val="6504057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0A4250B"/>
    <w:multiLevelType w:val="hybridMultilevel"/>
    <w:tmpl w:val="EAA6A43E"/>
    <w:lvl w:ilvl="0" w:tplc="13948DFE">
      <w:start w:val="145"/>
      <w:numFmt w:val="bullet"/>
      <w:lvlText w:val="-"/>
      <w:lvlJc w:val="left"/>
      <w:pPr>
        <w:ind w:left="720" w:hanging="360"/>
      </w:pPr>
      <w:rPr>
        <w:rFonts w:ascii="Arial" w:eastAsiaTheme="minorEastAsia"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78830C89"/>
    <w:multiLevelType w:val="hybridMultilevel"/>
    <w:tmpl w:val="A4A0FA8C"/>
    <w:lvl w:ilvl="0" w:tplc="5EB82AAE">
      <w:start w:val="3"/>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num w:numId="1" w16cid:durableId="448205047">
    <w:abstractNumId w:val="12"/>
  </w:num>
  <w:num w:numId="2" w16cid:durableId="503782404">
    <w:abstractNumId w:val="11"/>
  </w:num>
  <w:num w:numId="3" w16cid:durableId="314988302">
    <w:abstractNumId w:val="3"/>
  </w:num>
  <w:num w:numId="4" w16cid:durableId="2129622282">
    <w:abstractNumId w:val="0"/>
  </w:num>
  <w:num w:numId="5" w16cid:durableId="1720935687">
    <w:abstractNumId w:val="2"/>
  </w:num>
  <w:num w:numId="6" w16cid:durableId="1568805497">
    <w:abstractNumId w:val="16"/>
  </w:num>
  <w:num w:numId="7" w16cid:durableId="786001005">
    <w:abstractNumId w:val="13"/>
  </w:num>
  <w:num w:numId="8" w16cid:durableId="1543323931">
    <w:abstractNumId w:val="1"/>
  </w:num>
  <w:num w:numId="9" w16cid:durableId="1893731896">
    <w:abstractNumId w:val="5"/>
  </w:num>
  <w:num w:numId="10" w16cid:durableId="1030255832">
    <w:abstractNumId w:val="8"/>
  </w:num>
  <w:num w:numId="11" w16cid:durableId="63337484">
    <w:abstractNumId w:val="10"/>
  </w:num>
  <w:num w:numId="12" w16cid:durableId="1383555841">
    <w:abstractNumId w:val="14"/>
  </w:num>
  <w:num w:numId="13" w16cid:durableId="594556773">
    <w:abstractNumId w:val="7"/>
  </w:num>
  <w:num w:numId="14" w16cid:durableId="1453399184">
    <w:abstractNumId w:val="17"/>
  </w:num>
  <w:num w:numId="15" w16cid:durableId="1097604917">
    <w:abstractNumId w:val="6"/>
  </w:num>
  <w:num w:numId="16" w16cid:durableId="2036732746">
    <w:abstractNumId w:val="18"/>
  </w:num>
  <w:num w:numId="17" w16cid:durableId="85539577">
    <w:abstractNumId w:val="4"/>
  </w:num>
  <w:num w:numId="18" w16cid:durableId="1517497730">
    <w:abstractNumId w:val="9"/>
  </w:num>
  <w:num w:numId="19" w16cid:durableId="52960551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activeWritingStyle w:appName="MSWord" w:lang="de-AT" w:vendorID="64" w:dllVersion="0" w:nlCheck="1" w:checkStyle="0"/>
  <w:activeWritingStyle w:appName="MSWord" w:lang="en-US" w:vendorID="64" w:dllVersion="0" w:nlCheck="1" w:checkStyle="0"/>
  <w:activeWritingStyle w:appName="MSWord" w:lang="it-IT" w:vendorID="64" w:dllVersion="0" w:nlCheck="1" w:checkStyle="0"/>
  <w:activeWritingStyle w:appName="MSWord" w:lang="de-DE"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2CA8"/>
    <w:rsid w:val="00001C13"/>
    <w:rsid w:val="00001D27"/>
    <w:rsid w:val="00002561"/>
    <w:rsid w:val="000029EB"/>
    <w:rsid w:val="00002F25"/>
    <w:rsid w:val="00003664"/>
    <w:rsid w:val="00003953"/>
    <w:rsid w:val="00003D86"/>
    <w:rsid w:val="00004E38"/>
    <w:rsid w:val="0000599E"/>
    <w:rsid w:val="00010084"/>
    <w:rsid w:val="00010E44"/>
    <w:rsid w:val="0001519E"/>
    <w:rsid w:val="000159FD"/>
    <w:rsid w:val="0001626C"/>
    <w:rsid w:val="00017510"/>
    <w:rsid w:val="00020EA0"/>
    <w:rsid w:val="00023CFC"/>
    <w:rsid w:val="00023D88"/>
    <w:rsid w:val="00024045"/>
    <w:rsid w:val="00024AEE"/>
    <w:rsid w:val="0002666E"/>
    <w:rsid w:val="00030451"/>
    <w:rsid w:val="000318A7"/>
    <w:rsid w:val="00033752"/>
    <w:rsid w:val="00033C9C"/>
    <w:rsid w:val="00033D32"/>
    <w:rsid w:val="00034757"/>
    <w:rsid w:val="00034FD8"/>
    <w:rsid w:val="00035E0F"/>
    <w:rsid w:val="000369E7"/>
    <w:rsid w:val="000408D2"/>
    <w:rsid w:val="00041A0E"/>
    <w:rsid w:val="000439D8"/>
    <w:rsid w:val="00043B88"/>
    <w:rsid w:val="00043FEA"/>
    <w:rsid w:val="0004474D"/>
    <w:rsid w:val="000451A8"/>
    <w:rsid w:val="00047C5A"/>
    <w:rsid w:val="000518AA"/>
    <w:rsid w:val="00051C52"/>
    <w:rsid w:val="0005258D"/>
    <w:rsid w:val="000538DD"/>
    <w:rsid w:val="00053D81"/>
    <w:rsid w:val="00054868"/>
    <w:rsid w:val="00056A67"/>
    <w:rsid w:val="00056A74"/>
    <w:rsid w:val="000579C4"/>
    <w:rsid w:val="0006077F"/>
    <w:rsid w:val="00062109"/>
    <w:rsid w:val="000637F3"/>
    <w:rsid w:val="000646CB"/>
    <w:rsid w:val="0006515C"/>
    <w:rsid w:val="000701A0"/>
    <w:rsid w:val="00071945"/>
    <w:rsid w:val="00071E94"/>
    <w:rsid w:val="00072112"/>
    <w:rsid w:val="000726D5"/>
    <w:rsid w:val="00073C71"/>
    <w:rsid w:val="00074F86"/>
    <w:rsid w:val="00076DC9"/>
    <w:rsid w:val="00077B70"/>
    <w:rsid w:val="00081E88"/>
    <w:rsid w:val="000829D0"/>
    <w:rsid w:val="000866BE"/>
    <w:rsid w:val="000868DD"/>
    <w:rsid w:val="000870CC"/>
    <w:rsid w:val="00087186"/>
    <w:rsid w:val="0009195B"/>
    <w:rsid w:val="000934AF"/>
    <w:rsid w:val="00094938"/>
    <w:rsid w:val="000A0969"/>
    <w:rsid w:val="000A0A2C"/>
    <w:rsid w:val="000A2E67"/>
    <w:rsid w:val="000A3DE1"/>
    <w:rsid w:val="000A4289"/>
    <w:rsid w:val="000A4E14"/>
    <w:rsid w:val="000A7FC2"/>
    <w:rsid w:val="000B2E48"/>
    <w:rsid w:val="000B3C5A"/>
    <w:rsid w:val="000B5762"/>
    <w:rsid w:val="000B6A53"/>
    <w:rsid w:val="000B7F7E"/>
    <w:rsid w:val="000C05C5"/>
    <w:rsid w:val="000C21FD"/>
    <w:rsid w:val="000C2C28"/>
    <w:rsid w:val="000C3134"/>
    <w:rsid w:val="000C3CAB"/>
    <w:rsid w:val="000C4058"/>
    <w:rsid w:val="000C6009"/>
    <w:rsid w:val="000C63E6"/>
    <w:rsid w:val="000C710E"/>
    <w:rsid w:val="000C76B3"/>
    <w:rsid w:val="000D0E8C"/>
    <w:rsid w:val="000D2E5C"/>
    <w:rsid w:val="000D3DFF"/>
    <w:rsid w:val="000D4154"/>
    <w:rsid w:val="000D4940"/>
    <w:rsid w:val="000D545D"/>
    <w:rsid w:val="000D5EBB"/>
    <w:rsid w:val="000D5F3E"/>
    <w:rsid w:val="000E0C7E"/>
    <w:rsid w:val="000E5829"/>
    <w:rsid w:val="000E70CD"/>
    <w:rsid w:val="000F2FE0"/>
    <w:rsid w:val="000F317C"/>
    <w:rsid w:val="000F440B"/>
    <w:rsid w:val="000F6550"/>
    <w:rsid w:val="00100475"/>
    <w:rsid w:val="00101190"/>
    <w:rsid w:val="001031AB"/>
    <w:rsid w:val="0010325B"/>
    <w:rsid w:val="00104617"/>
    <w:rsid w:val="001062FC"/>
    <w:rsid w:val="00107AA9"/>
    <w:rsid w:val="00107FC3"/>
    <w:rsid w:val="0011333B"/>
    <w:rsid w:val="001157F5"/>
    <w:rsid w:val="0012101D"/>
    <w:rsid w:val="00121036"/>
    <w:rsid w:val="0012304B"/>
    <w:rsid w:val="001260C5"/>
    <w:rsid w:val="00126D80"/>
    <w:rsid w:val="00130259"/>
    <w:rsid w:val="00130DFD"/>
    <w:rsid w:val="001327A0"/>
    <w:rsid w:val="00132C7E"/>
    <w:rsid w:val="00134E57"/>
    <w:rsid w:val="00136EA6"/>
    <w:rsid w:val="00137D0B"/>
    <w:rsid w:val="00142736"/>
    <w:rsid w:val="00142BEB"/>
    <w:rsid w:val="001439D9"/>
    <w:rsid w:val="00144028"/>
    <w:rsid w:val="00146709"/>
    <w:rsid w:val="001500B0"/>
    <w:rsid w:val="001511E5"/>
    <w:rsid w:val="00151C77"/>
    <w:rsid w:val="001529C3"/>
    <w:rsid w:val="00152D43"/>
    <w:rsid w:val="00152D7F"/>
    <w:rsid w:val="00152E53"/>
    <w:rsid w:val="00154997"/>
    <w:rsid w:val="00155683"/>
    <w:rsid w:val="00165D40"/>
    <w:rsid w:val="0016612A"/>
    <w:rsid w:val="00166ADE"/>
    <w:rsid w:val="001672DA"/>
    <w:rsid w:val="00171696"/>
    <w:rsid w:val="001717FC"/>
    <w:rsid w:val="00172356"/>
    <w:rsid w:val="00173607"/>
    <w:rsid w:val="00173DE3"/>
    <w:rsid w:val="00174386"/>
    <w:rsid w:val="00174D85"/>
    <w:rsid w:val="001750DA"/>
    <w:rsid w:val="001773A4"/>
    <w:rsid w:val="00177460"/>
    <w:rsid w:val="0018053E"/>
    <w:rsid w:val="0018122E"/>
    <w:rsid w:val="00181275"/>
    <w:rsid w:val="00182C61"/>
    <w:rsid w:val="0018346F"/>
    <w:rsid w:val="00184365"/>
    <w:rsid w:val="00184D26"/>
    <w:rsid w:val="00186AA5"/>
    <w:rsid w:val="001919DB"/>
    <w:rsid w:val="00192B1B"/>
    <w:rsid w:val="0019382E"/>
    <w:rsid w:val="001950C4"/>
    <w:rsid w:val="00196C49"/>
    <w:rsid w:val="001A09D9"/>
    <w:rsid w:val="001A0E75"/>
    <w:rsid w:val="001A2F08"/>
    <w:rsid w:val="001A34BC"/>
    <w:rsid w:val="001A539E"/>
    <w:rsid w:val="001A6298"/>
    <w:rsid w:val="001A7198"/>
    <w:rsid w:val="001A7D58"/>
    <w:rsid w:val="001B2054"/>
    <w:rsid w:val="001B24C2"/>
    <w:rsid w:val="001B2A4D"/>
    <w:rsid w:val="001B3D9D"/>
    <w:rsid w:val="001B4780"/>
    <w:rsid w:val="001B4D75"/>
    <w:rsid w:val="001B7C34"/>
    <w:rsid w:val="001C3B7D"/>
    <w:rsid w:val="001C4167"/>
    <w:rsid w:val="001C41FE"/>
    <w:rsid w:val="001C45B2"/>
    <w:rsid w:val="001C5C74"/>
    <w:rsid w:val="001C6698"/>
    <w:rsid w:val="001C69CA"/>
    <w:rsid w:val="001C708C"/>
    <w:rsid w:val="001C7A4B"/>
    <w:rsid w:val="001C7BF5"/>
    <w:rsid w:val="001CB868"/>
    <w:rsid w:val="001D0786"/>
    <w:rsid w:val="001D0B4C"/>
    <w:rsid w:val="001D56C2"/>
    <w:rsid w:val="001D794B"/>
    <w:rsid w:val="001E00AE"/>
    <w:rsid w:val="001E3A71"/>
    <w:rsid w:val="001E3BC4"/>
    <w:rsid w:val="001E41FC"/>
    <w:rsid w:val="001E4726"/>
    <w:rsid w:val="001F00E8"/>
    <w:rsid w:val="001F020E"/>
    <w:rsid w:val="001F066C"/>
    <w:rsid w:val="001F0F7E"/>
    <w:rsid w:val="001F1428"/>
    <w:rsid w:val="001F18FF"/>
    <w:rsid w:val="001F1BE9"/>
    <w:rsid w:val="001F3890"/>
    <w:rsid w:val="001F436C"/>
    <w:rsid w:val="001F6136"/>
    <w:rsid w:val="001F6C50"/>
    <w:rsid w:val="001F7C51"/>
    <w:rsid w:val="00201B84"/>
    <w:rsid w:val="00201C2F"/>
    <w:rsid w:val="00203492"/>
    <w:rsid w:val="002041B7"/>
    <w:rsid w:val="00205369"/>
    <w:rsid w:val="00205ED8"/>
    <w:rsid w:val="002070A6"/>
    <w:rsid w:val="00207E22"/>
    <w:rsid w:val="00210819"/>
    <w:rsid w:val="002125C7"/>
    <w:rsid w:val="0021322F"/>
    <w:rsid w:val="002135B3"/>
    <w:rsid w:val="00214105"/>
    <w:rsid w:val="002156D7"/>
    <w:rsid w:val="00217F34"/>
    <w:rsid w:val="00221F1D"/>
    <w:rsid w:val="0022205A"/>
    <w:rsid w:val="002231CA"/>
    <w:rsid w:val="00231F35"/>
    <w:rsid w:val="00233715"/>
    <w:rsid w:val="002345C8"/>
    <w:rsid w:val="00235418"/>
    <w:rsid w:val="002400E7"/>
    <w:rsid w:val="00240D76"/>
    <w:rsid w:val="0024148F"/>
    <w:rsid w:val="002417B2"/>
    <w:rsid w:val="00241F31"/>
    <w:rsid w:val="002420D5"/>
    <w:rsid w:val="00244A99"/>
    <w:rsid w:val="002472BF"/>
    <w:rsid w:val="002475FB"/>
    <w:rsid w:val="002476F7"/>
    <w:rsid w:val="00247C92"/>
    <w:rsid w:val="00250A7C"/>
    <w:rsid w:val="00250CE5"/>
    <w:rsid w:val="002518D8"/>
    <w:rsid w:val="00253217"/>
    <w:rsid w:val="00253290"/>
    <w:rsid w:val="0025357B"/>
    <w:rsid w:val="00253608"/>
    <w:rsid w:val="00253FB4"/>
    <w:rsid w:val="002549ED"/>
    <w:rsid w:val="002557BA"/>
    <w:rsid w:val="002558D7"/>
    <w:rsid w:val="002559DD"/>
    <w:rsid w:val="00255C79"/>
    <w:rsid w:val="0025636B"/>
    <w:rsid w:val="00256D8A"/>
    <w:rsid w:val="00260336"/>
    <w:rsid w:val="002618D4"/>
    <w:rsid w:val="00261E2B"/>
    <w:rsid w:val="00263CCD"/>
    <w:rsid w:val="00264EC8"/>
    <w:rsid w:val="00267583"/>
    <w:rsid w:val="0027042F"/>
    <w:rsid w:val="00271625"/>
    <w:rsid w:val="0027176B"/>
    <w:rsid w:val="00275121"/>
    <w:rsid w:val="0027571E"/>
    <w:rsid w:val="002759B0"/>
    <w:rsid w:val="00277237"/>
    <w:rsid w:val="00277C41"/>
    <w:rsid w:val="00280793"/>
    <w:rsid w:val="00282B38"/>
    <w:rsid w:val="00283242"/>
    <w:rsid w:val="00283AAD"/>
    <w:rsid w:val="00284B6F"/>
    <w:rsid w:val="00285846"/>
    <w:rsid w:val="00286E70"/>
    <w:rsid w:val="0029018A"/>
    <w:rsid w:val="0029092B"/>
    <w:rsid w:val="00292262"/>
    <w:rsid w:val="0029473C"/>
    <w:rsid w:val="00294A7E"/>
    <w:rsid w:val="0029542F"/>
    <w:rsid w:val="00295C7F"/>
    <w:rsid w:val="00297630"/>
    <w:rsid w:val="002A323A"/>
    <w:rsid w:val="002A35AA"/>
    <w:rsid w:val="002A3654"/>
    <w:rsid w:val="002A6602"/>
    <w:rsid w:val="002A71A3"/>
    <w:rsid w:val="002B28E3"/>
    <w:rsid w:val="002B4AF4"/>
    <w:rsid w:val="002B74E3"/>
    <w:rsid w:val="002C0C09"/>
    <w:rsid w:val="002C1B3F"/>
    <w:rsid w:val="002C20E1"/>
    <w:rsid w:val="002C2BCB"/>
    <w:rsid w:val="002C2EB2"/>
    <w:rsid w:val="002C3C31"/>
    <w:rsid w:val="002C6664"/>
    <w:rsid w:val="002C761D"/>
    <w:rsid w:val="002D300A"/>
    <w:rsid w:val="002D6E5F"/>
    <w:rsid w:val="002D71BA"/>
    <w:rsid w:val="002E0524"/>
    <w:rsid w:val="002E09C9"/>
    <w:rsid w:val="002E5586"/>
    <w:rsid w:val="002E65AF"/>
    <w:rsid w:val="002E6E3D"/>
    <w:rsid w:val="002F0314"/>
    <w:rsid w:val="002F1493"/>
    <w:rsid w:val="002F1637"/>
    <w:rsid w:val="00301577"/>
    <w:rsid w:val="003041BD"/>
    <w:rsid w:val="00305164"/>
    <w:rsid w:val="00305276"/>
    <w:rsid w:val="00305388"/>
    <w:rsid w:val="0030550A"/>
    <w:rsid w:val="003056D9"/>
    <w:rsid w:val="00306746"/>
    <w:rsid w:val="00306D49"/>
    <w:rsid w:val="0031548E"/>
    <w:rsid w:val="00316438"/>
    <w:rsid w:val="0031672B"/>
    <w:rsid w:val="003174A4"/>
    <w:rsid w:val="00317BBE"/>
    <w:rsid w:val="00321363"/>
    <w:rsid w:val="00321896"/>
    <w:rsid w:val="00321C27"/>
    <w:rsid w:val="00322C0B"/>
    <w:rsid w:val="00324651"/>
    <w:rsid w:val="0032472F"/>
    <w:rsid w:val="00326172"/>
    <w:rsid w:val="00326364"/>
    <w:rsid w:val="003266F1"/>
    <w:rsid w:val="003314EE"/>
    <w:rsid w:val="003338D7"/>
    <w:rsid w:val="00333F3E"/>
    <w:rsid w:val="003346BE"/>
    <w:rsid w:val="0033512E"/>
    <w:rsid w:val="00335290"/>
    <w:rsid w:val="00335918"/>
    <w:rsid w:val="00336059"/>
    <w:rsid w:val="00337C90"/>
    <w:rsid w:val="00337EB1"/>
    <w:rsid w:val="00337FE4"/>
    <w:rsid w:val="00342CAE"/>
    <w:rsid w:val="003434A9"/>
    <w:rsid w:val="00343C7A"/>
    <w:rsid w:val="00344477"/>
    <w:rsid w:val="00346B8F"/>
    <w:rsid w:val="003473F3"/>
    <w:rsid w:val="00350F4E"/>
    <w:rsid w:val="00351C6A"/>
    <w:rsid w:val="00354A7E"/>
    <w:rsid w:val="0035513A"/>
    <w:rsid w:val="0035644F"/>
    <w:rsid w:val="00356EAC"/>
    <w:rsid w:val="003570F7"/>
    <w:rsid w:val="003572CF"/>
    <w:rsid w:val="00362625"/>
    <w:rsid w:val="003626A2"/>
    <w:rsid w:val="00365BD4"/>
    <w:rsid w:val="00367886"/>
    <w:rsid w:val="003711C9"/>
    <w:rsid w:val="003715A8"/>
    <w:rsid w:val="00372A29"/>
    <w:rsid w:val="0037370E"/>
    <w:rsid w:val="0037382A"/>
    <w:rsid w:val="0037399E"/>
    <w:rsid w:val="00373C7A"/>
    <w:rsid w:val="00374C34"/>
    <w:rsid w:val="00376650"/>
    <w:rsid w:val="00376858"/>
    <w:rsid w:val="00377E2A"/>
    <w:rsid w:val="0038134F"/>
    <w:rsid w:val="00384925"/>
    <w:rsid w:val="00393C3A"/>
    <w:rsid w:val="00396098"/>
    <w:rsid w:val="00396CD4"/>
    <w:rsid w:val="003970B3"/>
    <w:rsid w:val="003A07BD"/>
    <w:rsid w:val="003A139A"/>
    <w:rsid w:val="003A167C"/>
    <w:rsid w:val="003A1852"/>
    <w:rsid w:val="003A1885"/>
    <w:rsid w:val="003A638F"/>
    <w:rsid w:val="003A7D92"/>
    <w:rsid w:val="003A7EA4"/>
    <w:rsid w:val="003B02DF"/>
    <w:rsid w:val="003B0339"/>
    <w:rsid w:val="003B21D3"/>
    <w:rsid w:val="003B2413"/>
    <w:rsid w:val="003B2AA2"/>
    <w:rsid w:val="003B2BB2"/>
    <w:rsid w:val="003B4377"/>
    <w:rsid w:val="003B542D"/>
    <w:rsid w:val="003B545A"/>
    <w:rsid w:val="003B5CEF"/>
    <w:rsid w:val="003B75DC"/>
    <w:rsid w:val="003C1088"/>
    <w:rsid w:val="003C2691"/>
    <w:rsid w:val="003D0339"/>
    <w:rsid w:val="003D368F"/>
    <w:rsid w:val="003D3DB4"/>
    <w:rsid w:val="003D6478"/>
    <w:rsid w:val="003D74EA"/>
    <w:rsid w:val="003E1378"/>
    <w:rsid w:val="003E26A2"/>
    <w:rsid w:val="003E2B5E"/>
    <w:rsid w:val="003E345D"/>
    <w:rsid w:val="003E37E2"/>
    <w:rsid w:val="003E3CA4"/>
    <w:rsid w:val="003E504E"/>
    <w:rsid w:val="003E5B5C"/>
    <w:rsid w:val="003E679E"/>
    <w:rsid w:val="003E6AC5"/>
    <w:rsid w:val="003F375B"/>
    <w:rsid w:val="004001A8"/>
    <w:rsid w:val="0040062E"/>
    <w:rsid w:val="00401698"/>
    <w:rsid w:val="004056DF"/>
    <w:rsid w:val="004100DD"/>
    <w:rsid w:val="00410675"/>
    <w:rsid w:val="00411F0B"/>
    <w:rsid w:val="004120A8"/>
    <w:rsid w:val="004123D7"/>
    <w:rsid w:val="00412CDC"/>
    <w:rsid w:val="00412F44"/>
    <w:rsid w:val="004152DA"/>
    <w:rsid w:val="004154D5"/>
    <w:rsid w:val="0041739F"/>
    <w:rsid w:val="00417FE9"/>
    <w:rsid w:val="00420491"/>
    <w:rsid w:val="00422123"/>
    <w:rsid w:val="0042307D"/>
    <w:rsid w:val="004230C5"/>
    <w:rsid w:val="00423B8D"/>
    <w:rsid w:val="00423D0A"/>
    <w:rsid w:val="00431B52"/>
    <w:rsid w:val="004321BE"/>
    <w:rsid w:val="00433769"/>
    <w:rsid w:val="00433D0C"/>
    <w:rsid w:val="004341D6"/>
    <w:rsid w:val="00435AC8"/>
    <w:rsid w:val="00441A73"/>
    <w:rsid w:val="0044301E"/>
    <w:rsid w:val="004443A4"/>
    <w:rsid w:val="004477B1"/>
    <w:rsid w:val="004512B0"/>
    <w:rsid w:val="0045394F"/>
    <w:rsid w:val="004542B3"/>
    <w:rsid w:val="004543C3"/>
    <w:rsid w:val="00454593"/>
    <w:rsid w:val="00455E05"/>
    <w:rsid w:val="00456AAC"/>
    <w:rsid w:val="00460A5E"/>
    <w:rsid w:val="004610DB"/>
    <w:rsid w:val="00462DC6"/>
    <w:rsid w:val="00465505"/>
    <w:rsid w:val="004658BE"/>
    <w:rsid w:val="00471CB8"/>
    <w:rsid w:val="004725D4"/>
    <w:rsid w:val="00474DEE"/>
    <w:rsid w:val="004754EC"/>
    <w:rsid w:val="004772FB"/>
    <w:rsid w:val="00477C4C"/>
    <w:rsid w:val="004826C5"/>
    <w:rsid w:val="00483448"/>
    <w:rsid w:val="00485965"/>
    <w:rsid w:val="00486591"/>
    <w:rsid w:val="00487469"/>
    <w:rsid w:val="00487D4C"/>
    <w:rsid w:val="00487F1B"/>
    <w:rsid w:val="00491082"/>
    <w:rsid w:val="004937B6"/>
    <w:rsid w:val="00493B41"/>
    <w:rsid w:val="00493E5C"/>
    <w:rsid w:val="004941B3"/>
    <w:rsid w:val="00494253"/>
    <w:rsid w:val="0049547F"/>
    <w:rsid w:val="00495E38"/>
    <w:rsid w:val="0049673B"/>
    <w:rsid w:val="00496F86"/>
    <w:rsid w:val="004A0DFC"/>
    <w:rsid w:val="004A22BE"/>
    <w:rsid w:val="004A56F8"/>
    <w:rsid w:val="004A6B7B"/>
    <w:rsid w:val="004A77A0"/>
    <w:rsid w:val="004B0007"/>
    <w:rsid w:val="004B322E"/>
    <w:rsid w:val="004B35B4"/>
    <w:rsid w:val="004B42AB"/>
    <w:rsid w:val="004C0835"/>
    <w:rsid w:val="004C13B9"/>
    <w:rsid w:val="004C18C8"/>
    <w:rsid w:val="004C50E4"/>
    <w:rsid w:val="004C5A3C"/>
    <w:rsid w:val="004C5A5F"/>
    <w:rsid w:val="004C668F"/>
    <w:rsid w:val="004C78B3"/>
    <w:rsid w:val="004D2CC3"/>
    <w:rsid w:val="004D3015"/>
    <w:rsid w:val="004D534F"/>
    <w:rsid w:val="004E055E"/>
    <w:rsid w:val="004E0989"/>
    <w:rsid w:val="004E1DEA"/>
    <w:rsid w:val="004E20E4"/>
    <w:rsid w:val="004E2330"/>
    <w:rsid w:val="004E240A"/>
    <w:rsid w:val="004E2BBE"/>
    <w:rsid w:val="004E4EDE"/>
    <w:rsid w:val="004E584A"/>
    <w:rsid w:val="004E7706"/>
    <w:rsid w:val="004F035E"/>
    <w:rsid w:val="004F0DE7"/>
    <w:rsid w:val="004F13A7"/>
    <w:rsid w:val="004F1E2F"/>
    <w:rsid w:val="004F48AD"/>
    <w:rsid w:val="004F5618"/>
    <w:rsid w:val="004F70CD"/>
    <w:rsid w:val="004F7AD7"/>
    <w:rsid w:val="0050137A"/>
    <w:rsid w:val="00501E2E"/>
    <w:rsid w:val="0050312A"/>
    <w:rsid w:val="00503455"/>
    <w:rsid w:val="00503A1D"/>
    <w:rsid w:val="00503D19"/>
    <w:rsid w:val="00503EF2"/>
    <w:rsid w:val="005048EC"/>
    <w:rsid w:val="00504A29"/>
    <w:rsid w:val="0050513A"/>
    <w:rsid w:val="005051F3"/>
    <w:rsid w:val="005069AE"/>
    <w:rsid w:val="00510B4C"/>
    <w:rsid w:val="00513499"/>
    <w:rsid w:val="00514263"/>
    <w:rsid w:val="00515C61"/>
    <w:rsid w:val="00516E8A"/>
    <w:rsid w:val="00520457"/>
    <w:rsid w:val="005217B3"/>
    <w:rsid w:val="00521A07"/>
    <w:rsid w:val="00522174"/>
    <w:rsid w:val="005234AD"/>
    <w:rsid w:val="005271D2"/>
    <w:rsid w:val="00527640"/>
    <w:rsid w:val="00530A6F"/>
    <w:rsid w:val="00531DFD"/>
    <w:rsid w:val="00533ADE"/>
    <w:rsid w:val="00534928"/>
    <w:rsid w:val="00534CC4"/>
    <w:rsid w:val="00536499"/>
    <w:rsid w:val="005373DB"/>
    <w:rsid w:val="00537A36"/>
    <w:rsid w:val="00537C9E"/>
    <w:rsid w:val="00540780"/>
    <w:rsid w:val="00542681"/>
    <w:rsid w:val="00544AAE"/>
    <w:rsid w:val="005462FE"/>
    <w:rsid w:val="00550543"/>
    <w:rsid w:val="00550619"/>
    <w:rsid w:val="005506CC"/>
    <w:rsid w:val="0055260E"/>
    <w:rsid w:val="0055329E"/>
    <w:rsid w:val="00553BBC"/>
    <w:rsid w:val="005543C4"/>
    <w:rsid w:val="0056020A"/>
    <w:rsid w:val="00560DA7"/>
    <w:rsid w:val="00561CF5"/>
    <w:rsid w:val="00561DA0"/>
    <w:rsid w:val="005620CF"/>
    <w:rsid w:val="00567112"/>
    <w:rsid w:val="0057121A"/>
    <w:rsid w:val="005755EA"/>
    <w:rsid w:val="005764ED"/>
    <w:rsid w:val="00576CE3"/>
    <w:rsid w:val="005774DE"/>
    <w:rsid w:val="00580458"/>
    <w:rsid w:val="00582CDA"/>
    <w:rsid w:val="005840CB"/>
    <w:rsid w:val="00584F47"/>
    <w:rsid w:val="0058670A"/>
    <w:rsid w:val="00586AB7"/>
    <w:rsid w:val="00587096"/>
    <w:rsid w:val="0058728B"/>
    <w:rsid w:val="0058757E"/>
    <w:rsid w:val="00590105"/>
    <w:rsid w:val="0059085C"/>
    <w:rsid w:val="00590948"/>
    <w:rsid w:val="00592270"/>
    <w:rsid w:val="00592A3D"/>
    <w:rsid w:val="00593CB3"/>
    <w:rsid w:val="005956E6"/>
    <w:rsid w:val="005962AB"/>
    <w:rsid w:val="00597E41"/>
    <w:rsid w:val="005A1BFA"/>
    <w:rsid w:val="005A1C58"/>
    <w:rsid w:val="005A1D28"/>
    <w:rsid w:val="005A1E47"/>
    <w:rsid w:val="005A34EB"/>
    <w:rsid w:val="005A49B9"/>
    <w:rsid w:val="005A5D5B"/>
    <w:rsid w:val="005A7BBF"/>
    <w:rsid w:val="005B1BA2"/>
    <w:rsid w:val="005B7093"/>
    <w:rsid w:val="005C0BBA"/>
    <w:rsid w:val="005C1532"/>
    <w:rsid w:val="005C33C0"/>
    <w:rsid w:val="005C3AE5"/>
    <w:rsid w:val="005C678E"/>
    <w:rsid w:val="005D0713"/>
    <w:rsid w:val="005D0D2A"/>
    <w:rsid w:val="005D15EF"/>
    <w:rsid w:val="005D2349"/>
    <w:rsid w:val="005D3141"/>
    <w:rsid w:val="005D3B56"/>
    <w:rsid w:val="005D3C0E"/>
    <w:rsid w:val="005D47A1"/>
    <w:rsid w:val="005D6727"/>
    <w:rsid w:val="005D7CA0"/>
    <w:rsid w:val="005E04D0"/>
    <w:rsid w:val="005E09DB"/>
    <w:rsid w:val="005E15CD"/>
    <w:rsid w:val="005E1639"/>
    <w:rsid w:val="005E36D2"/>
    <w:rsid w:val="005E4777"/>
    <w:rsid w:val="005E48C6"/>
    <w:rsid w:val="005E57C8"/>
    <w:rsid w:val="005E5A61"/>
    <w:rsid w:val="005E7139"/>
    <w:rsid w:val="005F17BE"/>
    <w:rsid w:val="005F184D"/>
    <w:rsid w:val="005F2281"/>
    <w:rsid w:val="005F3ADC"/>
    <w:rsid w:val="005F4A08"/>
    <w:rsid w:val="005F59BC"/>
    <w:rsid w:val="005F7E5C"/>
    <w:rsid w:val="006001D6"/>
    <w:rsid w:val="006010C2"/>
    <w:rsid w:val="006019E7"/>
    <w:rsid w:val="00604B4F"/>
    <w:rsid w:val="00606682"/>
    <w:rsid w:val="0060678C"/>
    <w:rsid w:val="00617736"/>
    <w:rsid w:val="00617990"/>
    <w:rsid w:val="00620C0A"/>
    <w:rsid w:val="006214CE"/>
    <w:rsid w:val="006227A0"/>
    <w:rsid w:val="00624225"/>
    <w:rsid w:val="00624AF5"/>
    <w:rsid w:val="006250A0"/>
    <w:rsid w:val="006251AE"/>
    <w:rsid w:val="006251EA"/>
    <w:rsid w:val="0062572C"/>
    <w:rsid w:val="00627759"/>
    <w:rsid w:val="0063135B"/>
    <w:rsid w:val="00632D67"/>
    <w:rsid w:val="0063551F"/>
    <w:rsid w:val="006357EF"/>
    <w:rsid w:val="00637336"/>
    <w:rsid w:val="00642B08"/>
    <w:rsid w:val="006432FE"/>
    <w:rsid w:val="0064391E"/>
    <w:rsid w:val="006442EA"/>
    <w:rsid w:val="0064562F"/>
    <w:rsid w:val="0064632B"/>
    <w:rsid w:val="006500BB"/>
    <w:rsid w:val="00651422"/>
    <w:rsid w:val="00651C10"/>
    <w:rsid w:val="006520D8"/>
    <w:rsid w:val="00655700"/>
    <w:rsid w:val="00655A9A"/>
    <w:rsid w:val="00655E71"/>
    <w:rsid w:val="00656305"/>
    <w:rsid w:val="00657E0E"/>
    <w:rsid w:val="00660809"/>
    <w:rsid w:val="00662E24"/>
    <w:rsid w:val="00666CDC"/>
    <w:rsid w:val="00667A55"/>
    <w:rsid w:val="00667D35"/>
    <w:rsid w:val="0067157A"/>
    <w:rsid w:val="006718E6"/>
    <w:rsid w:val="0067410F"/>
    <w:rsid w:val="006764A6"/>
    <w:rsid w:val="00682E6E"/>
    <w:rsid w:val="00684FA4"/>
    <w:rsid w:val="00685A6D"/>
    <w:rsid w:val="00685B5B"/>
    <w:rsid w:val="0068619D"/>
    <w:rsid w:val="00686369"/>
    <w:rsid w:val="00687AC7"/>
    <w:rsid w:val="006901F5"/>
    <w:rsid w:val="00691140"/>
    <w:rsid w:val="006924C9"/>
    <w:rsid w:val="00692B58"/>
    <w:rsid w:val="00694F54"/>
    <w:rsid w:val="0069590D"/>
    <w:rsid w:val="0069610C"/>
    <w:rsid w:val="006963B7"/>
    <w:rsid w:val="00696C22"/>
    <w:rsid w:val="00696FB8"/>
    <w:rsid w:val="006A115F"/>
    <w:rsid w:val="006A1F2E"/>
    <w:rsid w:val="006A3416"/>
    <w:rsid w:val="006A4927"/>
    <w:rsid w:val="006A5038"/>
    <w:rsid w:val="006A7C95"/>
    <w:rsid w:val="006B1AF1"/>
    <w:rsid w:val="006B1B3F"/>
    <w:rsid w:val="006C0046"/>
    <w:rsid w:val="006C1741"/>
    <w:rsid w:val="006C1DC3"/>
    <w:rsid w:val="006C2D49"/>
    <w:rsid w:val="006C2FD8"/>
    <w:rsid w:val="006C4102"/>
    <w:rsid w:val="006C41EA"/>
    <w:rsid w:val="006C6311"/>
    <w:rsid w:val="006D00C8"/>
    <w:rsid w:val="006D07CA"/>
    <w:rsid w:val="006D0DE7"/>
    <w:rsid w:val="006D2349"/>
    <w:rsid w:val="006D2CA8"/>
    <w:rsid w:val="006D3E1A"/>
    <w:rsid w:val="006D41A8"/>
    <w:rsid w:val="006D486F"/>
    <w:rsid w:val="006D77C4"/>
    <w:rsid w:val="006E087A"/>
    <w:rsid w:val="006E2DBB"/>
    <w:rsid w:val="006E42FC"/>
    <w:rsid w:val="006E5499"/>
    <w:rsid w:val="006E7128"/>
    <w:rsid w:val="006F018D"/>
    <w:rsid w:val="006F18AD"/>
    <w:rsid w:val="006F1973"/>
    <w:rsid w:val="006F30B0"/>
    <w:rsid w:val="006F7CAF"/>
    <w:rsid w:val="00700C63"/>
    <w:rsid w:val="00702530"/>
    <w:rsid w:val="007027B9"/>
    <w:rsid w:val="00703179"/>
    <w:rsid w:val="00703E97"/>
    <w:rsid w:val="00707817"/>
    <w:rsid w:val="00707D7D"/>
    <w:rsid w:val="007149A4"/>
    <w:rsid w:val="00722F7C"/>
    <w:rsid w:val="00725516"/>
    <w:rsid w:val="007264CB"/>
    <w:rsid w:val="00726A92"/>
    <w:rsid w:val="00727EBC"/>
    <w:rsid w:val="00731D4B"/>
    <w:rsid w:val="0073320A"/>
    <w:rsid w:val="00733FB6"/>
    <w:rsid w:val="007342B7"/>
    <w:rsid w:val="00734917"/>
    <w:rsid w:val="00735759"/>
    <w:rsid w:val="00740232"/>
    <w:rsid w:val="00740787"/>
    <w:rsid w:val="0074159F"/>
    <w:rsid w:val="007417BC"/>
    <w:rsid w:val="007434D1"/>
    <w:rsid w:val="007436E1"/>
    <w:rsid w:val="00743CDA"/>
    <w:rsid w:val="0074425A"/>
    <w:rsid w:val="00744843"/>
    <w:rsid w:val="00746B10"/>
    <w:rsid w:val="007503F9"/>
    <w:rsid w:val="007529DD"/>
    <w:rsid w:val="007536EE"/>
    <w:rsid w:val="0075614D"/>
    <w:rsid w:val="0075764E"/>
    <w:rsid w:val="00761622"/>
    <w:rsid w:val="00761826"/>
    <w:rsid w:val="007629AC"/>
    <w:rsid w:val="00763443"/>
    <w:rsid w:val="007635B4"/>
    <w:rsid w:val="00764FF2"/>
    <w:rsid w:val="007667AA"/>
    <w:rsid w:val="0076703E"/>
    <w:rsid w:val="007701D1"/>
    <w:rsid w:val="007706A2"/>
    <w:rsid w:val="0077086F"/>
    <w:rsid w:val="00772E4C"/>
    <w:rsid w:val="00773834"/>
    <w:rsid w:val="00774907"/>
    <w:rsid w:val="00777498"/>
    <w:rsid w:val="007774DC"/>
    <w:rsid w:val="00777687"/>
    <w:rsid w:val="00780AED"/>
    <w:rsid w:val="00782109"/>
    <w:rsid w:val="00782F99"/>
    <w:rsid w:val="007848D2"/>
    <w:rsid w:val="00785010"/>
    <w:rsid w:val="00785B71"/>
    <w:rsid w:val="007860B4"/>
    <w:rsid w:val="00787C17"/>
    <w:rsid w:val="00791DF6"/>
    <w:rsid w:val="0079200C"/>
    <w:rsid w:val="007929DD"/>
    <w:rsid w:val="0079518D"/>
    <w:rsid w:val="00795F17"/>
    <w:rsid w:val="0079647B"/>
    <w:rsid w:val="00797C77"/>
    <w:rsid w:val="00797D76"/>
    <w:rsid w:val="007A0412"/>
    <w:rsid w:val="007A1B72"/>
    <w:rsid w:val="007A4126"/>
    <w:rsid w:val="007A4262"/>
    <w:rsid w:val="007A4F8C"/>
    <w:rsid w:val="007A50A4"/>
    <w:rsid w:val="007A5931"/>
    <w:rsid w:val="007A5D1E"/>
    <w:rsid w:val="007A60AE"/>
    <w:rsid w:val="007A727E"/>
    <w:rsid w:val="007A7BCB"/>
    <w:rsid w:val="007A7BD0"/>
    <w:rsid w:val="007B222D"/>
    <w:rsid w:val="007B4199"/>
    <w:rsid w:val="007B515F"/>
    <w:rsid w:val="007B5E4A"/>
    <w:rsid w:val="007B744E"/>
    <w:rsid w:val="007B7611"/>
    <w:rsid w:val="007C0667"/>
    <w:rsid w:val="007C247F"/>
    <w:rsid w:val="007C4AAD"/>
    <w:rsid w:val="007C5BB0"/>
    <w:rsid w:val="007C6A62"/>
    <w:rsid w:val="007D23C9"/>
    <w:rsid w:val="007D2AB0"/>
    <w:rsid w:val="007D32F8"/>
    <w:rsid w:val="007D3543"/>
    <w:rsid w:val="007D615D"/>
    <w:rsid w:val="007E032B"/>
    <w:rsid w:val="007E0A00"/>
    <w:rsid w:val="007E2423"/>
    <w:rsid w:val="007E3A3B"/>
    <w:rsid w:val="007E4047"/>
    <w:rsid w:val="007E6DDF"/>
    <w:rsid w:val="007E7434"/>
    <w:rsid w:val="007E74E1"/>
    <w:rsid w:val="007E74F4"/>
    <w:rsid w:val="007F143A"/>
    <w:rsid w:val="007F1BDF"/>
    <w:rsid w:val="007F2502"/>
    <w:rsid w:val="007F491A"/>
    <w:rsid w:val="007F49AB"/>
    <w:rsid w:val="007F7701"/>
    <w:rsid w:val="00801CA2"/>
    <w:rsid w:val="008028B1"/>
    <w:rsid w:val="00806F63"/>
    <w:rsid w:val="0080757A"/>
    <w:rsid w:val="008120B4"/>
    <w:rsid w:val="0081348F"/>
    <w:rsid w:val="00813A99"/>
    <w:rsid w:val="00813C3E"/>
    <w:rsid w:val="00814245"/>
    <w:rsid w:val="008149FC"/>
    <w:rsid w:val="00820597"/>
    <w:rsid w:val="00820E7B"/>
    <w:rsid w:val="008238E2"/>
    <w:rsid w:val="008239DD"/>
    <w:rsid w:val="0082561C"/>
    <w:rsid w:val="00825A32"/>
    <w:rsid w:val="00827FC9"/>
    <w:rsid w:val="00831A23"/>
    <w:rsid w:val="00833811"/>
    <w:rsid w:val="00836E36"/>
    <w:rsid w:val="00837B53"/>
    <w:rsid w:val="00841944"/>
    <w:rsid w:val="00841DFF"/>
    <w:rsid w:val="00842CD2"/>
    <w:rsid w:val="00844C7B"/>
    <w:rsid w:val="008501F3"/>
    <w:rsid w:val="008505B3"/>
    <w:rsid w:val="00851A19"/>
    <w:rsid w:val="00851E30"/>
    <w:rsid w:val="00854AFB"/>
    <w:rsid w:val="00856B49"/>
    <w:rsid w:val="00857111"/>
    <w:rsid w:val="00860DE6"/>
    <w:rsid w:val="00861B6D"/>
    <w:rsid w:val="00862249"/>
    <w:rsid w:val="00862DD2"/>
    <w:rsid w:val="00863633"/>
    <w:rsid w:val="008639D8"/>
    <w:rsid w:val="008700FD"/>
    <w:rsid w:val="00871B96"/>
    <w:rsid w:val="00874E6C"/>
    <w:rsid w:val="00875B9B"/>
    <w:rsid w:val="00875C1C"/>
    <w:rsid w:val="008816D9"/>
    <w:rsid w:val="00882AD4"/>
    <w:rsid w:val="008855DF"/>
    <w:rsid w:val="008859E3"/>
    <w:rsid w:val="008873F4"/>
    <w:rsid w:val="008934DA"/>
    <w:rsid w:val="00893679"/>
    <w:rsid w:val="00894A23"/>
    <w:rsid w:val="008955D9"/>
    <w:rsid w:val="00895BAE"/>
    <w:rsid w:val="008A0227"/>
    <w:rsid w:val="008A0DB7"/>
    <w:rsid w:val="008A341A"/>
    <w:rsid w:val="008A5B6D"/>
    <w:rsid w:val="008A6C47"/>
    <w:rsid w:val="008A6E0C"/>
    <w:rsid w:val="008B2D8E"/>
    <w:rsid w:val="008B424E"/>
    <w:rsid w:val="008B4B0B"/>
    <w:rsid w:val="008B7110"/>
    <w:rsid w:val="008B73E3"/>
    <w:rsid w:val="008C151F"/>
    <w:rsid w:val="008C27D1"/>
    <w:rsid w:val="008C466B"/>
    <w:rsid w:val="008C55AF"/>
    <w:rsid w:val="008C592A"/>
    <w:rsid w:val="008C5B16"/>
    <w:rsid w:val="008C5E80"/>
    <w:rsid w:val="008C772F"/>
    <w:rsid w:val="008D0544"/>
    <w:rsid w:val="008D0652"/>
    <w:rsid w:val="008D119F"/>
    <w:rsid w:val="008D1970"/>
    <w:rsid w:val="008D29B8"/>
    <w:rsid w:val="008D2AE7"/>
    <w:rsid w:val="008D4A69"/>
    <w:rsid w:val="008D5B93"/>
    <w:rsid w:val="008D7ABC"/>
    <w:rsid w:val="008D7AFB"/>
    <w:rsid w:val="008E6C6C"/>
    <w:rsid w:val="008F01B9"/>
    <w:rsid w:val="008F24CF"/>
    <w:rsid w:val="008F28F4"/>
    <w:rsid w:val="008F412A"/>
    <w:rsid w:val="008F6611"/>
    <w:rsid w:val="00901F87"/>
    <w:rsid w:val="00903931"/>
    <w:rsid w:val="009050D9"/>
    <w:rsid w:val="009053AA"/>
    <w:rsid w:val="00906BAB"/>
    <w:rsid w:val="00910E29"/>
    <w:rsid w:val="009117B6"/>
    <w:rsid w:val="0091202C"/>
    <w:rsid w:val="0091293D"/>
    <w:rsid w:val="00912FB3"/>
    <w:rsid w:val="009215D2"/>
    <w:rsid w:val="00921F81"/>
    <w:rsid w:val="009229FE"/>
    <w:rsid w:val="0092388D"/>
    <w:rsid w:val="00923B79"/>
    <w:rsid w:val="009259E8"/>
    <w:rsid w:val="00925FE8"/>
    <w:rsid w:val="00931598"/>
    <w:rsid w:val="00932538"/>
    <w:rsid w:val="0093433C"/>
    <w:rsid w:val="00935CC6"/>
    <w:rsid w:val="009365D3"/>
    <w:rsid w:val="009376B8"/>
    <w:rsid w:val="009402CF"/>
    <w:rsid w:val="00943CE3"/>
    <w:rsid w:val="009468D7"/>
    <w:rsid w:val="00946D27"/>
    <w:rsid w:val="0095607E"/>
    <w:rsid w:val="009621A1"/>
    <w:rsid w:val="00962FFE"/>
    <w:rsid w:val="00964E07"/>
    <w:rsid w:val="00965FF6"/>
    <w:rsid w:val="0096601A"/>
    <w:rsid w:val="00967A91"/>
    <w:rsid w:val="00971866"/>
    <w:rsid w:val="00971F84"/>
    <w:rsid w:val="00972329"/>
    <w:rsid w:val="0097436D"/>
    <w:rsid w:val="0097611E"/>
    <w:rsid w:val="00977506"/>
    <w:rsid w:val="009816E9"/>
    <w:rsid w:val="0098253A"/>
    <w:rsid w:val="00984074"/>
    <w:rsid w:val="0098437E"/>
    <w:rsid w:val="00984A82"/>
    <w:rsid w:val="00987206"/>
    <w:rsid w:val="009908E4"/>
    <w:rsid w:val="00991241"/>
    <w:rsid w:val="00992333"/>
    <w:rsid w:val="00994C8A"/>
    <w:rsid w:val="00997566"/>
    <w:rsid w:val="009977B4"/>
    <w:rsid w:val="009A49B1"/>
    <w:rsid w:val="009A7136"/>
    <w:rsid w:val="009B007C"/>
    <w:rsid w:val="009B0796"/>
    <w:rsid w:val="009B09FE"/>
    <w:rsid w:val="009B0C50"/>
    <w:rsid w:val="009B1156"/>
    <w:rsid w:val="009B18F9"/>
    <w:rsid w:val="009B510E"/>
    <w:rsid w:val="009B54B5"/>
    <w:rsid w:val="009B56E3"/>
    <w:rsid w:val="009B5A52"/>
    <w:rsid w:val="009B6FB1"/>
    <w:rsid w:val="009B7874"/>
    <w:rsid w:val="009C0984"/>
    <w:rsid w:val="009C2305"/>
    <w:rsid w:val="009C2914"/>
    <w:rsid w:val="009C2A22"/>
    <w:rsid w:val="009C371F"/>
    <w:rsid w:val="009C4F7A"/>
    <w:rsid w:val="009C60FA"/>
    <w:rsid w:val="009C65E4"/>
    <w:rsid w:val="009C6AA8"/>
    <w:rsid w:val="009C6ABB"/>
    <w:rsid w:val="009C724D"/>
    <w:rsid w:val="009C7725"/>
    <w:rsid w:val="009D095F"/>
    <w:rsid w:val="009D2ABB"/>
    <w:rsid w:val="009D3771"/>
    <w:rsid w:val="009D6295"/>
    <w:rsid w:val="009D67BA"/>
    <w:rsid w:val="009D7520"/>
    <w:rsid w:val="009E1DE7"/>
    <w:rsid w:val="009E2E62"/>
    <w:rsid w:val="009E48ED"/>
    <w:rsid w:val="009F1EB6"/>
    <w:rsid w:val="009F26F6"/>
    <w:rsid w:val="009F276E"/>
    <w:rsid w:val="009F2D4D"/>
    <w:rsid w:val="009F3777"/>
    <w:rsid w:val="009F456A"/>
    <w:rsid w:val="009F48C3"/>
    <w:rsid w:val="009F4911"/>
    <w:rsid w:val="009F4D92"/>
    <w:rsid w:val="009F53A9"/>
    <w:rsid w:val="009F6293"/>
    <w:rsid w:val="009F72C2"/>
    <w:rsid w:val="00A02E1E"/>
    <w:rsid w:val="00A116DE"/>
    <w:rsid w:val="00A12B30"/>
    <w:rsid w:val="00A14DA9"/>
    <w:rsid w:val="00A17242"/>
    <w:rsid w:val="00A20266"/>
    <w:rsid w:val="00A20272"/>
    <w:rsid w:val="00A22310"/>
    <w:rsid w:val="00A230B1"/>
    <w:rsid w:val="00A2331E"/>
    <w:rsid w:val="00A257FF"/>
    <w:rsid w:val="00A25867"/>
    <w:rsid w:val="00A3029C"/>
    <w:rsid w:val="00A30AE6"/>
    <w:rsid w:val="00A32890"/>
    <w:rsid w:val="00A34566"/>
    <w:rsid w:val="00A369F7"/>
    <w:rsid w:val="00A379C8"/>
    <w:rsid w:val="00A45BA6"/>
    <w:rsid w:val="00A504DE"/>
    <w:rsid w:val="00A50DF8"/>
    <w:rsid w:val="00A50FE5"/>
    <w:rsid w:val="00A512D6"/>
    <w:rsid w:val="00A5331B"/>
    <w:rsid w:val="00A53DDF"/>
    <w:rsid w:val="00A55F37"/>
    <w:rsid w:val="00A56672"/>
    <w:rsid w:val="00A60CBE"/>
    <w:rsid w:val="00A619E9"/>
    <w:rsid w:val="00A64296"/>
    <w:rsid w:val="00A659EB"/>
    <w:rsid w:val="00A6688A"/>
    <w:rsid w:val="00A66975"/>
    <w:rsid w:val="00A7084F"/>
    <w:rsid w:val="00A7143F"/>
    <w:rsid w:val="00A72EE2"/>
    <w:rsid w:val="00A74DEF"/>
    <w:rsid w:val="00A7520C"/>
    <w:rsid w:val="00A755B0"/>
    <w:rsid w:val="00A758B7"/>
    <w:rsid w:val="00A76FD5"/>
    <w:rsid w:val="00A81FC8"/>
    <w:rsid w:val="00A83571"/>
    <w:rsid w:val="00A85287"/>
    <w:rsid w:val="00A855B6"/>
    <w:rsid w:val="00A85DBF"/>
    <w:rsid w:val="00A8731F"/>
    <w:rsid w:val="00A92223"/>
    <w:rsid w:val="00A9296A"/>
    <w:rsid w:val="00A93585"/>
    <w:rsid w:val="00A9423E"/>
    <w:rsid w:val="00A958CA"/>
    <w:rsid w:val="00A95A5E"/>
    <w:rsid w:val="00A961E7"/>
    <w:rsid w:val="00A9635D"/>
    <w:rsid w:val="00A975B4"/>
    <w:rsid w:val="00AA0F56"/>
    <w:rsid w:val="00AA1042"/>
    <w:rsid w:val="00AA1DA6"/>
    <w:rsid w:val="00AA293B"/>
    <w:rsid w:val="00AA3F96"/>
    <w:rsid w:val="00AA756F"/>
    <w:rsid w:val="00AA7A1D"/>
    <w:rsid w:val="00AB5CF9"/>
    <w:rsid w:val="00AB5EE4"/>
    <w:rsid w:val="00AB69AC"/>
    <w:rsid w:val="00AB7902"/>
    <w:rsid w:val="00AC0C8A"/>
    <w:rsid w:val="00AC129E"/>
    <w:rsid w:val="00AC16E6"/>
    <w:rsid w:val="00AC2359"/>
    <w:rsid w:val="00AC2799"/>
    <w:rsid w:val="00AC465A"/>
    <w:rsid w:val="00AC5510"/>
    <w:rsid w:val="00AC6554"/>
    <w:rsid w:val="00AC6829"/>
    <w:rsid w:val="00AC768E"/>
    <w:rsid w:val="00AC7759"/>
    <w:rsid w:val="00AD187A"/>
    <w:rsid w:val="00AD402C"/>
    <w:rsid w:val="00AD7943"/>
    <w:rsid w:val="00AE152C"/>
    <w:rsid w:val="00AE189E"/>
    <w:rsid w:val="00AE30CB"/>
    <w:rsid w:val="00AE3D2A"/>
    <w:rsid w:val="00AE3FCD"/>
    <w:rsid w:val="00AE4AF7"/>
    <w:rsid w:val="00AE68EF"/>
    <w:rsid w:val="00AF0A01"/>
    <w:rsid w:val="00AF1570"/>
    <w:rsid w:val="00AF2B26"/>
    <w:rsid w:val="00AF44A1"/>
    <w:rsid w:val="00AF56C9"/>
    <w:rsid w:val="00AF5C9B"/>
    <w:rsid w:val="00B0028D"/>
    <w:rsid w:val="00B053F8"/>
    <w:rsid w:val="00B05AB1"/>
    <w:rsid w:val="00B10121"/>
    <w:rsid w:val="00B1465E"/>
    <w:rsid w:val="00B16E2B"/>
    <w:rsid w:val="00B16E2C"/>
    <w:rsid w:val="00B176E4"/>
    <w:rsid w:val="00B17BBA"/>
    <w:rsid w:val="00B22E65"/>
    <w:rsid w:val="00B23AB6"/>
    <w:rsid w:val="00B24AC9"/>
    <w:rsid w:val="00B2549A"/>
    <w:rsid w:val="00B2656B"/>
    <w:rsid w:val="00B26CE5"/>
    <w:rsid w:val="00B27345"/>
    <w:rsid w:val="00B27848"/>
    <w:rsid w:val="00B3082B"/>
    <w:rsid w:val="00B30CDB"/>
    <w:rsid w:val="00B31701"/>
    <w:rsid w:val="00B3354F"/>
    <w:rsid w:val="00B33674"/>
    <w:rsid w:val="00B34157"/>
    <w:rsid w:val="00B35B8B"/>
    <w:rsid w:val="00B36426"/>
    <w:rsid w:val="00B36B45"/>
    <w:rsid w:val="00B37BF6"/>
    <w:rsid w:val="00B37D56"/>
    <w:rsid w:val="00B403E1"/>
    <w:rsid w:val="00B40AD6"/>
    <w:rsid w:val="00B410D4"/>
    <w:rsid w:val="00B42814"/>
    <w:rsid w:val="00B42859"/>
    <w:rsid w:val="00B4411B"/>
    <w:rsid w:val="00B4596E"/>
    <w:rsid w:val="00B517DB"/>
    <w:rsid w:val="00B519B8"/>
    <w:rsid w:val="00B521F4"/>
    <w:rsid w:val="00B54537"/>
    <w:rsid w:val="00B549E0"/>
    <w:rsid w:val="00B55C4D"/>
    <w:rsid w:val="00B57328"/>
    <w:rsid w:val="00B57907"/>
    <w:rsid w:val="00B608D9"/>
    <w:rsid w:val="00B6273E"/>
    <w:rsid w:val="00B64406"/>
    <w:rsid w:val="00B64E01"/>
    <w:rsid w:val="00B65597"/>
    <w:rsid w:val="00B6624A"/>
    <w:rsid w:val="00B708EB"/>
    <w:rsid w:val="00B71793"/>
    <w:rsid w:val="00B71940"/>
    <w:rsid w:val="00B73768"/>
    <w:rsid w:val="00B73EFC"/>
    <w:rsid w:val="00B741A6"/>
    <w:rsid w:val="00B7586E"/>
    <w:rsid w:val="00B767A8"/>
    <w:rsid w:val="00B778DC"/>
    <w:rsid w:val="00B801C2"/>
    <w:rsid w:val="00B81156"/>
    <w:rsid w:val="00B8136E"/>
    <w:rsid w:val="00B81702"/>
    <w:rsid w:val="00B820CC"/>
    <w:rsid w:val="00B8602B"/>
    <w:rsid w:val="00B87ABA"/>
    <w:rsid w:val="00B87C62"/>
    <w:rsid w:val="00B87CE7"/>
    <w:rsid w:val="00B914B7"/>
    <w:rsid w:val="00B9166E"/>
    <w:rsid w:val="00B9406C"/>
    <w:rsid w:val="00B9437A"/>
    <w:rsid w:val="00B970D8"/>
    <w:rsid w:val="00B973D5"/>
    <w:rsid w:val="00BA18EA"/>
    <w:rsid w:val="00BA5C2B"/>
    <w:rsid w:val="00BB03C7"/>
    <w:rsid w:val="00BB043D"/>
    <w:rsid w:val="00BB0524"/>
    <w:rsid w:val="00BB1892"/>
    <w:rsid w:val="00BB28AE"/>
    <w:rsid w:val="00BB32AF"/>
    <w:rsid w:val="00BB458F"/>
    <w:rsid w:val="00BB6090"/>
    <w:rsid w:val="00BB6A1E"/>
    <w:rsid w:val="00BC2F07"/>
    <w:rsid w:val="00BC3355"/>
    <w:rsid w:val="00BC4432"/>
    <w:rsid w:val="00BC448B"/>
    <w:rsid w:val="00BC52E6"/>
    <w:rsid w:val="00BC5E4B"/>
    <w:rsid w:val="00BC7C62"/>
    <w:rsid w:val="00BD0BD3"/>
    <w:rsid w:val="00BD1ED5"/>
    <w:rsid w:val="00BD221F"/>
    <w:rsid w:val="00BD2EFC"/>
    <w:rsid w:val="00BD3AEB"/>
    <w:rsid w:val="00BD43EE"/>
    <w:rsid w:val="00BD444E"/>
    <w:rsid w:val="00BD4A26"/>
    <w:rsid w:val="00BD59C5"/>
    <w:rsid w:val="00BE1154"/>
    <w:rsid w:val="00BE26EA"/>
    <w:rsid w:val="00BE4BA3"/>
    <w:rsid w:val="00BE4E72"/>
    <w:rsid w:val="00BE52F2"/>
    <w:rsid w:val="00BE6B53"/>
    <w:rsid w:val="00BE6E84"/>
    <w:rsid w:val="00BF4203"/>
    <w:rsid w:val="00BF5C47"/>
    <w:rsid w:val="00BF7C20"/>
    <w:rsid w:val="00BF7D0D"/>
    <w:rsid w:val="00BF7ECF"/>
    <w:rsid w:val="00C00906"/>
    <w:rsid w:val="00C01604"/>
    <w:rsid w:val="00C01D51"/>
    <w:rsid w:val="00C066A4"/>
    <w:rsid w:val="00C07053"/>
    <w:rsid w:val="00C078FD"/>
    <w:rsid w:val="00C07F1D"/>
    <w:rsid w:val="00C07F5C"/>
    <w:rsid w:val="00C12229"/>
    <w:rsid w:val="00C1238F"/>
    <w:rsid w:val="00C13D8B"/>
    <w:rsid w:val="00C153D6"/>
    <w:rsid w:val="00C15575"/>
    <w:rsid w:val="00C166FD"/>
    <w:rsid w:val="00C16A6F"/>
    <w:rsid w:val="00C17442"/>
    <w:rsid w:val="00C17D1C"/>
    <w:rsid w:val="00C17F6D"/>
    <w:rsid w:val="00C20E33"/>
    <w:rsid w:val="00C22637"/>
    <w:rsid w:val="00C22690"/>
    <w:rsid w:val="00C22A00"/>
    <w:rsid w:val="00C22CA5"/>
    <w:rsid w:val="00C259A8"/>
    <w:rsid w:val="00C272F9"/>
    <w:rsid w:val="00C310A9"/>
    <w:rsid w:val="00C33492"/>
    <w:rsid w:val="00C3491E"/>
    <w:rsid w:val="00C36D71"/>
    <w:rsid w:val="00C40762"/>
    <w:rsid w:val="00C41131"/>
    <w:rsid w:val="00C45487"/>
    <w:rsid w:val="00C45654"/>
    <w:rsid w:val="00C4606E"/>
    <w:rsid w:val="00C46A7E"/>
    <w:rsid w:val="00C476E4"/>
    <w:rsid w:val="00C520B0"/>
    <w:rsid w:val="00C52A2B"/>
    <w:rsid w:val="00C53D47"/>
    <w:rsid w:val="00C53FE2"/>
    <w:rsid w:val="00C54977"/>
    <w:rsid w:val="00C568D0"/>
    <w:rsid w:val="00C56F48"/>
    <w:rsid w:val="00C60625"/>
    <w:rsid w:val="00C63CAD"/>
    <w:rsid w:val="00C6586A"/>
    <w:rsid w:val="00C65955"/>
    <w:rsid w:val="00C66D3A"/>
    <w:rsid w:val="00C710B1"/>
    <w:rsid w:val="00C72C3B"/>
    <w:rsid w:val="00C73B0B"/>
    <w:rsid w:val="00C75F83"/>
    <w:rsid w:val="00C76A7F"/>
    <w:rsid w:val="00C80351"/>
    <w:rsid w:val="00C814CB"/>
    <w:rsid w:val="00C81991"/>
    <w:rsid w:val="00C86762"/>
    <w:rsid w:val="00C86CB0"/>
    <w:rsid w:val="00C90C4E"/>
    <w:rsid w:val="00C91004"/>
    <w:rsid w:val="00C922E0"/>
    <w:rsid w:val="00C94130"/>
    <w:rsid w:val="00C943ED"/>
    <w:rsid w:val="00C94AA5"/>
    <w:rsid w:val="00C94E2F"/>
    <w:rsid w:val="00C95C42"/>
    <w:rsid w:val="00C97106"/>
    <w:rsid w:val="00CA00BF"/>
    <w:rsid w:val="00CA083D"/>
    <w:rsid w:val="00CA1251"/>
    <w:rsid w:val="00CA25CD"/>
    <w:rsid w:val="00CA2895"/>
    <w:rsid w:val="00CA41CC"/>
    <w:rsid w:val="00CA66C4"/>
    <w:rsid w:val="00CA6CA8"/>
    <w:rsid w:val="00CA73FF"/>
    <w:rsid w:val="00CA756B"/>
    <w:rsid w:val="00CB0CF4"/>
    <w:rsid w:val="00CB1D38"/>
    <w:rsid w:val="00CB2033"/>
    <w:rsid w:val="00CB4C14"/>
    <w:rsid w:val="00CB5315"/>
    <w:rsid w:val="00CB67AC"/>
    <w:rsid w:val="00CC0785"/>
    <w:rsid w:val="00CC0F84"/>
    <w:rsid w:val="00CC1460"/>
    <w:rsid w:val="00CC45AC"/>
    <w:rsid w:val="00CC562A"/>
    <w:rsid w:val="00CC739A"/>
    <w:rsid w:val="00CC7A27"/>
    <w:rsid w:val="00CD0E2F"/>
    <w:rsid w:val="00CD439B"/>
    <w:rsid w:val="00CD6357"/>
    <w:rsid w:val="00CE07D0"/>
    <w:rsid w:val="00CE32BA"/>
    <w:rsid w:val="00CE5113"/>
    <w:rsid w:val="00CE52F7"/>
    <w:rsid w:val="00CE57D6"/>
    <w:rsid w:val="00CF0475"/>
    <w:rsid w:val="00CF1207"/>
    <w:rsid w:val="00CF2CCB"/>
    <w:rsid w:val="00CF4F0C"/>
    <w:rsid w:val="00CF6AEC"/>
    <w:rsid w:val="00D007DB"/>
    <w:rsid w:val="00D03190"/>
    <w:rsid w:val="00D04A44"/>
    <w:rsid w:val="00D05F11"/>
    <w:rsid w:val="00D05FE1"/>
    <w:rsid w:val="00D0658B"/>
    <w:rsid w:val="00D06723"/>
    <w:rsid w:val="00D10391"/>
    <w:rsid w:val="00D106E5"/>
    <w:rsid w:val="00D11E5D"/>
    <w:rsid w:val="00D14025"/>
    <w:rsid w:val="00D1426E"/>
    <w:rsid w:val="00D148F2"/>
    <w:rsid w:val="00D14A2E"/>
    <w:rsid w:val="00D1502C"/>
    <w:rsid w:val="00D166D6"/>
    <w:rsid w:val="00D2152A"/>
    <w:rsid w:val="00D23085"/>
    <w:rsid w:val="00D251F3"/>
    <w:rsid w:val="00D26CDC"/>
    <w:rsid w:val="00D26D0C"/>
    <w:rsid w:val="00D2760B"/>
    <w:rsid w:val="00D2770B"/>
    <w:rsid w:val="00D30C76"/>
    <w:rsid w:val="00D32E67"/>
    <w:rsid w:val="00D3394C"/>
    <w:rsid w:val="00D366C6"/>
    <w:rsid w:val="00D36CAE"/>
    <w:rsid w:val="00D405BF"/>
    <w:rsid w:val="00D413D4"/>
    <w:rsid w:val="00D41D17"/>
    <w:rsid w:val="00D45895"/>
    <w:rsid w:val="00D461EC"/>
    <w:rsid w:val="00D47508"/>
    <w:rsid w:val="00D504E5"/>
    <w:rsid w:val="00D5050A"/>
    <w:rsid w:val="00D51112"/>
    <w:rsid w:val="00D52EC6"/>
    <w:rsid w:val="00D570E5"/>
    <w:rsid w:val="00D572BD"/>
    <w:rsid w:val="00D60228"/>
    <w:rsid w:val="00D60543"/>
    <w:rsid w:val="00D6066F"/>
    <w:rsid w:val="00D611C0"/>
    <w:rsid w:val="00D63541"/>
    <w:rsid w:val="00D63BC9"/>
    <w:rsid w:val="00D63CCF"/>
    <w:rsid w:val="00D63DB3"/>
    <w:rsid w:val="00D66EEE"/>
    <w:rsid w:val="00D670CF"/>
    <w:rsid w:val="00D675BD"/>
    <w:rsid w:val="00D67F01"/>
    <w:rsid w:val="00D73040"/>
    <w:rsid w:val="00D7466E"/>
    <w:rsid w:val="00D82793"/>
    <w:rsid w:val="00D86720"/>
    <w:rsid w:val="00D86B80"/>
    <w:rsid w:val="00D876E2"/>
    <w:rsid w:val="00D907C4"/>
    <w:rsid w:val="00D9186A"/>
    <w:rsid w:val="00D91CD9"/>
    <w:rsid w:val="00D92B09"/>
    <w:rsid w:val="00D966D3"/>
    <w:rsid w:val="00D967CD"/>
    <w:rsid w:val="00D97BD2"/>
    <w:rsid w:val="00DA258C"/>
    <w:rsid w:val="00DA3477"/>
    <w:rsid w:val="00DA42DA"/>
    <w:rsid w:val="00DA43D4"/>
    <w:rsid w:val="00DA4E19"/>
    <w:rsid w:val="00DA523B"/>
    <w:rsid w:val="00DA75B2"/>
    <w:rsid w:val="00DA7853"/>
    <w:rsid w:val="00DB1699"/>
    <w:rsid w:val="00DB2112"/>
    <w:rsid w:val="00DB57D6"/>
    <w:rsid w:val="00DB5CE8"/>
    <w:rsid w:val="00DB7290"/>
    <w:rsid w:val="00DC10EC"/>
    <w:rsid w:val="00DC492F"/>
    <w:rsid w:val="00DC4965"/>
    <w:rsid w:val="00DC69EF"/>
    <w:rsid w:val="00DD123D"/>
    <w:rsid w:val="00DD3DEA"/>
    <w:rsid w:val="00DD5728"/>
    <w:rsid w:val="00DD65F8"/>
    <w:rsid w:val="00DD6642"/>
    <w:rsid w:val="00DE1213"/>
    <w:rsid w:val="00DE3F3D"/>
    <w:rsid w:val="00DE4479"/>
    <w:rsid w:val="00DE55A1"/>
    <w:rsid w:val="00DE7913"/>
    <w:rsid w:val="00DE7EEB"/>
    <w:rsid w:val="00DF1212"/>
    <w:rsid w:val="00DF18E9"/>
    <w:rsid w:val="00DF2071"/>
    <w:rsid w:val="00DF2E65"/>
    <w:rsid w:val="00DF484B"/>
    <w:rsid w:val="00DF49ED"/>
    <w:rsid w:val="00E01339"/>
    <w:rsid w:val="00E015BF"/>
    <w:rsid w:val="00E02F20"/>
    <w:rsid w:val="00E0373D"/>
    <w:rsid w:val="00E0468C"/>
    <w:rsid w:val="00E0480D"/>
    <w:rsid w:val="00E05F5C"/>
    <w:rsid w:val="00E07DA3"/>
    <w:rsid w:val="00E1013A"/>
    <w:rsid w:val="00E1515B"/>
    <w:rsid w:val="00E15A1F"/>
    <w:rsid w:val="00E15FC9"/>
    <w:rsid w:val="00E163F9"/>
    <w:rsid w:val="00E1708A"/>
    <w:rsid w:val="00E1C5D5"/>
    <w:rsid w:val="00E2325A"/>
    <w:rsid w:val="00E23D62"/>
    <w:rsid w:val="00E252B4"/>
    <w:rsid w:val="00E257B0"/>
    <w:rsid w:val="00E27442"/>
    <w:rsid w:val="00E27FB9"/>
    <w:rsid w:val="00E302BA"/>
    <w:rsid w:val="00E302BD"/>
    <w:rsid w:val="00E3173A"/>
    <w:rsid w:val="00E34387"/>
    <w:rsid w:val="00E3583B"/>
    <w:rsid w:val="00E35C02"/>
    <w:rsid w:val="00E41590"/>
    <w:rsid w:val="00E4161F"/>
    <w:rsid w:val="00E4363E"/>
    <w:rsid w:val="00E4369A"/>
    <w:rsid w:val="00E4370B"/>
    <w:rsid w:val="00E4464E"/>
    <w:rsid w:val="00E45359"/>
    <w:rsid w:val="00E45C2D"/>
    <w:rsid w:val="00E46675"/>
    <w:rsid w:val="00E5191F"/>
    <w:rsid w:val="00E51C07"/>
    <w:rsid w:val="00E523DA"/>
    <w:rsid w:val="00E528CB"/>
    <w:rsid w:val="00E55950"/>
    <w:rsid w:val="00E60D97"/>
    <w:rsid w:val="00E62446"/>
    <w:rsid w:val="00E632BE"/>
    <w:rsid w:val="00E66027"/>
    <w:rsid w:val="00E66CAE"/>
    <w:rsid w:val="00E672C0"/>
    <w:rsid w:val="00E67ADB"/>
    <w:rsid w:val="00E73058"/>
    <w:rsid w:val="00E7347C"/>
    <w:rsid w:val="00E73A28"/>
    <w:rsid w:val="00E73D1D"/>
    <w:rsid w:val="00E748BD"/>
    <w:rsid w:val="00E7777E"/>
    <w:rsid w:val="00E80A6F"/>
    <w:rsid w:val="00E80F97"/>
    <w:rsid w:val="00E82C4A"/>
    <w:rsid w:val="00E840A6"/>
    <w:rsid w:val="00E84801"/>
    <w:rsid w:val="00E84F3B"/>
    <w:rsid w:val="00E85E44"/>
    <w:rsid w:val="00E8649D"/>
    <w:rsid w:val="00E8685D"/>
    <w:rsid w:val="00E90277"/>
    <w:rsid w:val="00E932CD"/>
    <w:rsid w:val="00E93450"/>
    <w:rsid w:val="00E97FA3"/>
    <w:rsid w:val="00EA122F"/>
    <w:rsid w:val="00EA2E70"/>
    <w:rsid w:val="00EA3CE6"/>
    <w:rsid w:val="00EA47DD"/>
    <w:rsid w:val="00EA5CB1"/>
    <w:rsid w:val="00EA614C"/>
    <w:rsid w:val="00EB0652"/>
    <w:rsid w:val="00EB136B"/>
    <w:rsid w:val="00EB2A65"/>
    <w:rsid w:val="00EB3391"/>
    <w:rsid w:val="00EB5570"/>
    <w:rsid w:val="00EB5B48"/>
    <w:rsid w:val="00EB6180"/>
    <w:rsid w:val="00EB77E8"/>
    <w:rsid w:val="00EC55F1"/>
    <w:rsid w:val="00EC5ED3"/>
    <w:rsid w:val="00EC62DC"/>
    <w:rsid w:val="00EC6DC7"/>
    <w:rsid w:val="00EC7C8C"/>
    <w:rsid w:val="00ED1153"/>
    <w:rsid w:val="00ED348B"/>
    <w:rsid w:val="00ED4F9D"/>
    <w:rsid w:val="00ED631E"/>
    <w:rsid w:val="00ED6692"/>
    <w:rsid w:val="00EE0DC0"/>
    <w:rsid w:val="00EE2256"/>
    <w:rsid w:val="00EE2CCE"/>
    <w:rsid w:val="00EE3823"/>
    <w:rsid w:val="00EE473F"/>
    <w:rsid w:val="00EE6743"/>
    <w:rsid w:val="00EF4162"/>
    <w:rsid w:val="00EF4C3D"/>
    <w:rsid w:val="00EF4FE3"/>
    <w:rsid w:val="00EF67D4"/>
    <w:rsid w:val="00EF7AA1"/>
    <w:rsid w:val="00EF7B39"/>
    <w:rsid w:val="00EF7EE3"/>
    <w:rsid w:val="00EF7FEF"/>
    <w:rsid w:val="00F00FFE"/>
    <w:rsid w:val="00F016F9"/>
    <w:rsid w:val="00F02294"/>
    <w:rsid w:val="00F0267C"/>
    <w:rsid w:val="00F02BCA"/>
    <w:rsid w:val="00F04415"/>
    <w:rsid w:val="00F051C0"/>
    <w:rsid w:val="00F05ED5"/>
    <w:rsid w:val="00F11DC9"/>
    <w:rsid w:val="00F12625"/>
    <w:rsid w:val="00F13A7B"/>
    <w:rsid w:val="00F146E1"/>
    <w:rsid w:val="00F16929"/>
    <w:rsid w:val="00F17ED9"/>
    <w:rsid w:val="00F23E64"/>
    <w:rsid w:val="00F24520"/>
    <w:rsid w:val="00F252B1"/>
    <w:rsid w:val="00F2548E"/>
    <w:rsid w:val="00F3036C"/>
    <w:rsid w:val="00F30A23"/>
    <w:rsid w:val="00F320B3"/>
    <w:rsid w:val="00F3460D"/>
    <w:rsid w:val="00F3674D"/>
    <w:rsid w:val="00F36C2E"/>
    <w:rsid w:val="00F409E5"/>
    <w:rsid w:val="00F40B1E"/>
    <w:rsid w:val="00F40E52"/>
    <w:rsid w:val="00F411C7"/>
    <w:rsid w:val="00F42073"/>
    <w:rsid w:val="00F43161"/>
    <w:rsid w:val="00F5028A"/>
    <w:rsid w:val="00F505DD"/>
    <w:rsid w:val="00F51D31"/>
    <w:rsid w:val="00F5288B"/>
    <w:rsid w:val="00F52BCD"/>
    <w:rsid w:val="00F52BD8"/>
    <w:rsid w:val="00F52D04"/>
    <w:rsid w:val="00F57B40"/>
    <w:rsid w:val="00F60F67"/>
    <w:rsid w:val="00F6134D"/>
    <w:rsid w:val="00F643EF"/>
    <w:rsid w:val="00F6482F"/>
    <w:rsid w:val="00F65905"/>
    <w:rsid w:val="00F66CAC"/>
    <w:rsid w:val="00F67E70"/>
    <w:rsid w:val="00F67FD6"/>
    <w:rsid w:val="00F70B9F"/>
    <w:rsid w:val="00F719FE"/>
    <w:rsid w:val="00F7344A"/>
    <w:rsid w:val="00F73C35"/>
    <w:rsid w:val="00F74DA2"/>
    <w:rsid w:val="00F76FAA"/>
    <w:rsid w:val="00F77054"/>
    <w:rsid w:val="00F82552"/>
    <w:rsid w:val="00F842CC"/>
    <w:rsid w:val="00F84F70"/>
    <w:rsid w:val="00F85E0C"/>
    <w:rsid w:val="00F86004"/>
    <w:rsid w:val="00F860A4"/>
    <w:rsid w:val="00F87FD2"/>
    <w:rsid w:val="00F905EC"/>
    <w:rsid w:val="00F909C9"/>
    <w:rsid w:val="00F918CB"/>
    <w:rsid w:val="00F9284F"/>
    <w:rsid w:val="00F93A09"/>
    <w:rsid w:val="00F93A99"/>
    <w:rsid w:val="00F93E7E"/>
    <w:rsid w:val="00F93F76"/>
    <w:rsid w:val="00FA04B4"/>
    <w:rsid w:val="00FA0C25"/>
    <w:rsid w:val="00FA0E67"/>
    <w:rsid w:val="00FA2328"/>
    <w:rsid w:val="00FA4750"/>
    <w:rsid w:val="00FA546A"/>
    <w:rsid w:val="00FA6B1B"/>
    <w:rsid w:val="00FB069E"/>
    <w:rsid w:val="00FB3A1F"/>
    <w:rsid w:val="00FB492E"/>
    <w:rsid w:val="00FB56B7"/>
    <w:rsid w:val="00FB56F4"/>
    <w:rsid w:val="00FB76EE"/>
    <w:rsid w:val="00FC3ECB"/>
    <w:rsid w:val="00FC5829"/>
    <w:rsid w:val="00FC768C"/>
    <w:rsid w:val="00FD0196"/>
    <w:rsid w:val="00FD0313"/>
    <w:rsid w:val="00FD274D"/>
    <w:rsid w:val="00FD4AF6"/>
    <w:rsid w:val="00FD59DE"/>
    <w:rsid w:val="00FD623D"/>
    <w:rsid w:val="00FD6FAA"/>
    <w:rsid w:val="00FD7AB5"/>
    <w:rsid w:val="00FD7E24"/>
    <w:rsid w:val="00FE036A"/>
    <w:rsid w:val="00FE2AF6"/>
    <w:rsid w:val="00FE3EFE"/>
    <w:rsid w:val="00FE4998"/>
    <w:rsid w:val="00FE5048"/>
    <w:rsid w:val="00FF1565"/>
    <w:rsid w:val="00FF5AE8"/>
    <w:rsid w:val="00FF754F"/>
    <w:rsid w:val="011DF612"/>
    <w:rsid w:val="016B265C"/>
    <w:rsid w:val="02020474"/>
    <w:rsid w:val="02E80C5E"/>
    <w:rsid w:val="02EBF788"/>
    <w:rsid w:val="03C0ED2E"/>
    <w:rsid w:val="044D6712"/>
    <w:rsid w:val="04EA5908"/>
    <w:rsid w:val="0518C874"/>
    <w:rsid w:val="05498D92"/>
    <w:rsid w:val="06153EEC"/>
    <w:rsid w:val="078140F9"/>
    <w:rsid w:val="078BA346"/>
    <w:rsid w:val="08E248E6"/>
    <w:rsid w:val="09933B52"/>
    <w:rsid w:val="09A58385"/>
    <w:rsid w:val="09A834E3"/>
    <w:rsid w:val="09BE51D9"/>
    <w:rsid w:val="0A405F89"/>
    <w:rsid w:val="0A49A4D0"/>
    <w:rsid w:val="0A6C9DD3"/>
    <w:rsid w:val="0A765C7C"/>
    <w:rsid w:val="0A7AF38E"/>
    <w:rsid w:val="0B183F6F"/>
    <w:rsid w:val="0B9850DE"/>
    <w:rsid w:val="0B9FB7D9"/>
    <w:rsid w:val="0BEAA0BA"/>
    <w:rsid w:val="0C2B26F1"/>
    <w:rsid w:val="0C42CF95"/>
    <w:rsid w:val="0C4527BC"/>
    <w:rsid w:val="0CA12D48"/>
    <w:rsid w:val="0CE30375"/>
    <w:rsid w:val="0DF86350"/>
    <w:rsid w:val="0E938C5A"/>
    <w:rsid w:val="0E9EEECD"/>
    <w:rsid w:val="0EAD4B78"/>
    <w:rsid w:val="0EE57D6D"/>
    <w:rsid w:val="0F0EBD77"/>
    <w:rsid w:val="0F1C9DE0"/>
    <w:rsid w:val="1016B741"/>
    <w:rsid w:val="10353F94"/>
    <w:rsid w:val="108A235C"/>
    <w:rsid w:val="10E6D299"/>
    <w:rsid w:val="10EDA0E6"/>
    <w:rsid w:val="10FBA69F"/>
    <w:rsid w:val="111F87E8"/>
    <w:rsid w:val="119E890E"/>
    <w:rsid w:val="11BE3BD6"/>
    <w:rsid w:val="11C46D80"/>
    <w:rsid w:val="11DFDEDA"/>
    <w:rsid w:val="12A1AE3C"/>
    <w:rsid w:val="12B09DDA"/>
    <w:rsid w:val="12C1A5EE"/>
    <w:rsid w:val="131415F9"/>
    <w:rsid w:val="1325F603"/>
    <w:rsid w:val="134F4FDC"/>
    <w:rsid w:val="146DF68C"/>
    <w:rsid w:val="159AD0A1"/>
    <w:rsid w:val="16021A0C"/>
    <w:rsid w:val="161D8C1C"/>
    <w:rsid w:val="1670A0DE"/>
    <w:rsid w:val="167840F9"/>
    <w:rsid w:val="17110468"/>
    <w:rsid w:val="1713F76C"/>
    <w:rsid w:val="17F53A49"/>
    <w:rsid w:val="18490640"/>
    <w:rsid w:val="186AE3EF"/>
    <w:rsid w:val="18B0CE6C"/>
    <w:rsid w:val="190B52D8"/>
    <w:rsid w:val="1953C174"/>
    <w:rsid w:val="196C2B9E"/>
    <w:rsid w:val="199C5FEC"/>
    <w:rsid w:val="19F41817"/>
    <w:rsid w:val="19F84672"/>
    <w:rsid w:val="19FA2433"/>
    <w:rsid w:val="1A01285E"/>
    <w:rsid w:val="1A2553E5"/>
    <w:rsid w:val="1A4CC148"/>
    <w:rsid w:val="1A5E1D97"/>
    <w:rsid w:val="1A8823E9"/>
    <w:rsid w:val="1AB4DA81"/>
    <w:rsid w:val="1B0FBC1E"/>
    <w:rsid w:val="1B81E3DD"/>
    <w:rsid w:val="1BB93F9A"/>
    <w:rsid w:val="1BBB4A4D"/>
    <w:rsid w:val="1BC3102A"/>
    <w:rsid w:val="1BD0721D"/>
    <w:rsid w:val="1D1F60C4"/>
    <w:rsid w:val="1D4D3CD1"/>
    <w:rsid w:val="1DF3B0FD"/>
    <w:rsid w:val="1E1C2CBC"/>
    <w:rsid w:val="1E79D4AE"/>
    <w:rsid w:val="1E7B3C8A"/>
    <w:rsid w:val="1E8D54F8"/>
    <w:rsid w:val="1EF78478"/>
    <w:rsid w:val="1F062762"/>
    <w:rsid w:val="1F4ED11C"/>
    <w:rsid w:val="1FA91B99"/>
    <w:rsid w:val="1FAAF144"/>
    <w:rsid w:val="20E030FC"/>
    <w:rsid w:val="2162A9EA"/>
    <w:rsid w:val="21E8BF95"/>
    <w:rsid w:val="226A82B9"/>
    <w:rsid w:val="22D34F6E"/>
    <w:rsid w:val="23BAADDE"/>
    <w:rsid w:val="23C06598"/>
    <w:rsid w:val="24819004"/>
    <w:rsid w:val="24862D45"/>
    <w:rsid w:val="24A88D6C"/>
    <w:rsid w:val="24EC62EA"/>
    <w:rsid w:val="255A8B33"/>
    <w:rsid w:val="25BC2A4B"/>
    <w:rsid w:val="269B8C66"/>
    <w:rsid w:val="26CA4981"/>
    <w:rsid w:val="272E94F7"/>
    <w:rsid w:val="274B8A6E"/>
    <w:rsid w:val="27598746"/>
    <w:rsid w:val="27B09436"/>
    <w:rsid w:val="27D12CAB"/>
    <w:rsid w:val="281193E4"/>
    <w:rsid w:val="282E8612"/>
    <w:rsid w:val="28D2DA5B"/>
    <w:rsid w:val="28F2A398"/>
    <w:rsid w:val="29967A66"/>
    <w:rsid w:val="2A6AF039"/>
    <w:rsid w:val="2B83E30D"/>
    <w:rsid w:val="2BC9369E"/>
    <w:rsid w:val="2C4247C5"/>
    <w:rsid w:val="2C4C9FB6"/>
    <w:rsid w:val="2C76B765"/>
    <w:rsid w:val="2D707077"/>
    <w:rsid w:val="2DC29061"/>
    <w:rsid w:val="2DDCD53B"/>
    <w:rsid w:val="2E1A04FC"/>
    <w:rsid w:val="2E51168D"/>
    <w:rsid w:val="2E76C6F8"/>
    <w:rsid w:val="2E916D6D"/>
    <w:rsid w:val="2F16F043"/>
    <w:rsid w:val="2F3391E1"/>
    <w:rsid w:val="2F5602F8"/>
    <w:rsid w:val="2F7E7EF6"/>
    <w:rsid w:val="2F9989A2"/>
    <w:rsid w:val="3089B223"/>
    <w:rsid w:val="312D793F"/>
    <w:rsid w:val="316023B1"/>
    <w:rsid w:val="33EF7A01"/>
    <w:rsid w:val="342C5F95"/>
    <w:rsid w:val="34B24A6F"/>
    <w:rsid w:val="357495A6"/>
    <w:rsid w:val="3631F004"/>
    <w:rsid w:val="366D413C"/>
    <w:rsid w:val="367C651D"/>
    <w:rsid w:val="36D07933"/>
    <w:rsid w:val="36E03BFC"/>
    <w:rsid w:val="373303D0"/>
    <w:rsid w:val="37367731"/>
    <w:rsid w:val="3785AA47"/>
    <w:rsid w:val="37DF1B68"/>
    <w:rsid w:val="3814575B"/>
    <w:rsid w:val="3818EEAC"/>
    <w:rsid w:val="3837C731"/>
    <w:rsid w:val="3860F90C"/>
    <w:rsid w:val="387AE845"/>
    <w:rsid w:val="38F9884D"/>
    <w:rsid w:val="39689C99"/>
    <w:rsid w:val="39903182"/>
    <w:rsid w:val="39CB5412"/>
    <w:rsid w:val="39E1AF72"/>
    <w:rsid w:val="3A1DE708"/>
    <w:rsid w:val="3A4F1134"/>
    <w:rsid w:val="3A77A234"/>
    <w:rsid w:val="3A9366A8"/>
    <w:rsid w:val="3ADF8F3B"/>
    <w:rsid w:val="3BC06D61"/>
    <w:rsid w:val="3BE8F044"/>
    <w:rsid w:val="3BFF9D50"/>
    <w:rsid w:val="3C044B24"/>
    <w:rsid w:val="3C1472A1"/>
    <w:rsid w:val="3C36C4A0"/>
    <w:rsid w:val="3C45A04D"/>
    <w:rsid w:val="3C5FB65B"/>
    <w:rsid w:val="3CB7CB59"/>
    <w:rsid w:val="3CE4B74F"/>
    <w:rsid w:val="3CF25556"/>
    <w:rsid w:val="3D0B89E7"/>
    <w:rsid w:val="3D78ECF5"/>
    <w:rsid w:val="3DD35518"/>
    <w:rsid w:val="3ED0BE5E"/>
    <w:rsid w:val="3F141401"/>
    <w:rsid w:val="3FD4EEA0"/>
    <w:rsid w:val="4022CDED"/>
    <w:rsid w:val="4083FC1D"/>
    <w:rsid w:val="408C1787"/>
    <w:rsid w:val="40BFB6BF"/>
    <w:rsid w:val="4190BC97"/>
    <w:rsid w:val="41DE0531"/>
    <w:rsid w:val="41EF6D1C"/>
    <w:rsid w:val="422AD83C"/>
    <w:rsid w:val="427068EF"/>
    <w:rsid w:val="4361E486"/>
    <w:rsid w:val="44141C2C"/>
    <w:rsid w:val="443AB463"/>
    <w:rsid w:val="446EF7FE"/>
    <w:rsid w:val="451F179D"/>
    <w:rsid w:val="45543328"/>
    <w:rsid w:val="455CA7E1"/>
    <w:rsid w:val="458BC173"/>
    <w:rsid w:val="462CCF85"/>
    <w:rsid w:val="46B2D289"/>
    <w:rsid w:val="472A7E41"/>
    <w:rsid w:val="47559010"/>
    <w:rsid w:val="47607267"/>
    <w:rsid w:val="476E2FB4"/>
    <w:rsid w:val="479C9157"/>
    <w:rsid w:val="47F9807E"/>
    <w:rsid w:val="4828E23D"/>
    <w:rsid w:val="48503199"/>
    <w:rsid w:val="4A69D7FE"/>
    <w:rsid w:val="4BD45026"/>
    <w:rsid w:val="4C002B8D"/>
    <w:rsid w:val="4C1DADE2"/>
    <w:rsid w:val="4C25261B"/>
    <w:rsid w:val="4C400F98"/>
    <w:rsid w:val="4CD1BB90"/>
    <w:rsid w:val="4D02C98B"/>
    <w:rsid w:val="4D1BE40E"/>
    <w:rsid w:val="4D3135C0"/>
    <w:rsid w:val="4D3F9A4D"/>
    <w:rsid w:val="4D5337D4"/>
    <w:rsid w:val="4D761A99"/>
    <w:rsid w:val="4D9CFF5A"/>
    <w:rsid w:val="4DAC5593"/>
    <w:rsid w:val="4DB839A1"/>
    <w:rsid w:val="4E32E3D3"/>
    <w:rsid w:val="4E4A1363"/>
    <w:rsid w:val="4FAFC4FC"/>
    <w:rsid w:val="504E6E31"/>
    <w:rsid w:val="5058EA0E"/>
    <w:rsid w:val="50F1AF55"/>
    <w:rsid w:val="5146BB36"/>
    <w:rsid w:val="51FD6ABF"/>
    <w:rsid w:val="5216FB3A"/>
    <w:rsid w:val="524DA605"/>
    <w:rsid w:val="52839DFA"/>
    <w:rsid w:val="52B68763"/>
    <w:rsid w:val="52BBF8BF"/>
    <w:rsid w:val="52E6C2D6"/>
    <w:rsid w:val="5325EB9C"/>
    <w:rsid w:val="534B270A"/>
    <w:rsid w:val="53D55384"/>
    <w:rsid w:val="5430AF02"/>
    <w:rsid w:val="545BC295"/>
    <w:rsid w:val="54BE8500"/>
    <w:rsid w:val="55A28E06"/>
    <w:rsid w:val="55E9D1DE"/>
    <w:rsid w:val="57076C5A"/>
    <w:rsid w:val="57718953"/>
    <w:rsid w:val="581D7E38"/>
    <w:rsid w:val="584908D5"/>
    <w:rsid w:val="585951EA"/>
    <w:rsid w:val="5905C73E"/>
    <w:rsid w:val="5914AB8C"/>
    <w:rsid w:val="59797D75"/>
    <w:rsid w:val="59AD56E7"/>
    <w:rsid w:val="5A2D089B"/>
    <w:rsid w:val="5A6A059F"/>
    <w:rsid w:val="5A8F492A"/>
    <w:rsid w:val="5AF2597A"/>
    <w:rsid w:val="5AFFDC7E"/>
    <w:rsid w:val="5B2E11A3"/>
    <w:rsid w:val="5B37B44C"/>
    <w:rsid w:val="5B4628E0"/>
    <w:rsid w:val="5BBA9EBE"/>
    <w:rsid w:val="5CBF881E"/>
    <w:rsid w:val="5D95317E"/>
    <w:rsid w:val="5DB7BDB0"/>
    <w:rsid w:val="5DC44326"/>
    <w:rsid w:val="5E28A99C"/>
    <w:rsid w:val="5E39B09A"/>
    <w:rsid w:val="5F270D62"/>
    <w:rsid w:val="5F77011C"/>
    <w:rsid w:val="5F83A731"/>
    <w:rsid w:val="5F8C2548"/>
    <w:rsid w:val="5FBE575A"/>
    <w:rsid w:val="6041D74B"/>
    <w:rsid w:val="604743B1"/>
    <w:rsid w:val="604A68CE"/>
    <w:rsid w:val="610C890A"/>
    <w:rsid w:val="611B1BDD"/>
    <w:rsid w:val="61F54B79"/>
    <w:rsid w:val="622C7119"/>
    <w:rsid w:val="6289DCE3"/>
    <w:rsid w:val="6296CC5F"/>
    <w:rsid w:val="62FA4517"/>
    <w:rsid w:val="630B3E50"/>
    <w:rsid w:val="63169992"/>
    <w:rsid w:val="635EC664"/>
    <w:rsid w:val="6421269D"/>
    <w:rsid w:val="648B7626"/>
    <w:rsid w:val="64D11630"/>
    <w:rsid w:val="65ACD47A"/>
    <w:rsid w:val="65BF6A29"/>
    <w:rsid w:val="65C542B3"/>
    <w:rsid w:val="667271CE"/>
    <w:rsid w:val="66AFEB04"/>
    <w:rsid w:val="6700F7C4"/>
    <w:rsid w:val="6701B879"/>
    <w:rsid w:val="675FD174"/>
    <w:rsid w:val="67D2E186"/>
    <w:rsid w:val="682FFF13"/>
    <w:rsid w:val="68883E00"/>
    <w:rsid w:val="68936D04"/>
    <w:rsid w:val="68D006A9"/>
    <w:rsid w:val="6963EEB9"/>
    <w:rsid w:val="6A2F68D1"/>
    <w:rsid w:val="6A4CDEBA"/>
    <w:rsid w:val="6A696A43"/>
    <w:rsid w:val="6A82296F"/>
    <w:rsid w:val="6AF8CDE4"/>
    <w:rsid w:val="6B8214CB"/>
    <w:rsid w:val="6BA269CB"/>
    <w:rsid w:val="6BCADECC"/>
    <w:rsid w:val="6BD5C0E8"/>
    <w:rsid w:val="6C415C08"/>
    <w:rsid w:val="6C8657E6"/>
    <w:rsid w:val="6CF3403B"/>
    <w:rsid w:val="6D69E381"/>
    <w:rsid w:val="6E515966"/>
    <w:rsid w:val="6EB4EB5F"/>
    <w:rsid w:val="6EB5A0AB"/>
    <w:rsid w:val="6EE4B41E"/>
    <w:rsid w:val="6F0C8AA6"/>
    <w:rsid w:val="6F2D6875"/>
    <w:rsid w:val="6FC67AC5"/>
    <w:rsid w:val="6FEDAF20"/>
    <w:rsid w:val="7099FEAE"/>
    <w:rsid w:val="712031C2"/>
    <w:rsid w:val="715D335A"/>
    <w:rsid w:val="718A27A5"/>
    <w:rsid w:val="71F48D22"/>
    <w:rsid w:val="727702F9"/>
    <w:rsid w:val="72C65410"/>
    <w:rsid w:val="7304A677"/>
    <w:rsid w:val="7306823D"/>
    <w:rsid w:val="73EC1D24"/>
    <w:rsid w:val="73F1F583"/>
    <w:rsid w:val="740390F6"/>
    <w:rsid w:val="742BB325"/>
    <w:rsid w:val="746C6615"/>
    <w:rsid w:val="748E9D2F"/>
    <w:rsid w:val="74A483FC"/>
    <w:rsid w:val="753865E6"/>
    <w:rsid w:val="75B8B852"/>
    <w:rsid w:val="760ACB93"/>
    <w:rsid w:val="7675FC64"/>
    <w:rsid w:val="767F5A78"/>
    <w:rsid w:val="76DB3124"/>
    <w:rsid w:val="773BAF8E"/>
    <w:rsid w:val="778D9BA3"/>
    <w:rsid w:val="779E20E9"/>
    <w:rsid w:val="779F363B"/>
    <w:rsid w:val="77BF8D48"/>
    <w:rsid w:val="781732A6"/>
    <w:rsid w:val="7898BF7F"/>
    <w:rsid w:val="79A1C1F6"/>
    <w:rsid w:val="7ACC1AB3"/>
    <w:rsid w:val="7B49926E"/>
    <w:rsid w:val="7B986140"/>
    <w:rsid w:val="7BA0D18F"/>
    <w:rsid w:val="7BF902B2"/>
    <w:rsid w:val="7C00CF76"/>
    <w:rsid w:val="7C914862"/>
    <w:rsid w:val="7CC348C2"/>
    <w:rsid w:val="7CCF8A2C"/>
    <w:rsid w:val="7D199E08"/>
    <w:rsid w:val="7D5F5D69"/>
    <w:rsid w:val="7D8EAE2B"/>
    <w:rsid w:val="7E09310B"/>
    <w:rsid w:val="7E540BFF"/>
    <w:rsid w:val="7E917ED5"/>
    <w:rsid w:val="7ECE65B9"/>
    <w:rsid w:val="7ED0EB18"/>
    <w:rsid w:val="7EFA9133"/>
    <w:rsid w:val="7F449096"/>
    <w:rsid w:val="7F4C3DD5"/>
    <w:rsid w:val="7F57DE37"/>
    <w:rsid w:val="7F77A353"/>
    <w:rsid w:val="7F9E0BD1"/>
    <w:rsid w:val="7FC6256D"/>
  </w:rsids>
  <m:mathPr>
    <m:mathFont m:val="Cambria Math"/>
    <m:brkBin m:val="before"/>
    <m:brkBinSub m:val="--"/>
    <m:smallFrac m:val="0"/>
    <m:dispDef/>
    <m:lMargin m:val="0"/>
    <m:rMargin m:val="0"/>
    <m:defJc m:val="centerGroup"/>
    <m:wrapIndent m:val="1440"/>
    <m:intLim m:val="subSup"/>
    <m:naryLim m:val="undOvr"/>
  </m:mathPr>
  <w:themeFontLang w:val="sl-S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AC215A"/>
  <w15:chartTrackingRefBased/>
  <w15:docId w15:val="{4F730356-6C36-4C10-A5A6-C171A0E7E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C75F83"/>
    <w:pPr>
      <w:spacing w:before="100" w:after="200" w:line="276" w:lineRule="auto"/>
    </w:pPr>
    <w:rPr>
      <w:rFonts w:eastAsiaTheme="minorEastAsia"/>
      <w:sz w:val="20"/>
      <w:szCs w:val="20"/>
      <w:lang w:eastAsia="sl-SI"/>
    </w:rPr>
  </w:style>
  <w:style w:type="paragraph" w:styleId="Naslov1">
    <w:name w:val="heading 1"/>
    <w:basedOn w:val="Navaden"/>
    <w:next w:val="Navaden"/>
    <w:link w:val="Naslov1Znak"/>
    <w:uiPriority w:val="9"/>
    <w:qFormat/>
    <w:rsid w:val="006D2CA8"/>
    <w:pPr>
      <w:pBdr>
        <w:top w:val="single" w:sz="24" w:space="0" w:color="A5B592" w:themeColor="accent1"/>
        <w:left w:val="single" w:sz="24" w:space="0" w:color="A5B592" w:themeColor="accent1"/>
        <w:bottom w:val="single" w:sz="24" w:space="0" w:color="A5B592" w:themeColor="accent1"/>
        <w:right w:val="single" w:sz="24" w:space="0" w:color="A5B592" w:themeColor="accent1"/>
      </w:pBdr>
      <w:shd w:val="clear" w:color="auto" w:fill="A5B592" w:themeFill="accent1"/>
      <w:spacing w:after="0"/>
      <w:outlineLvl w:val="0"/>
    </w:pPr>
    <w:rPr>
      <w:caps/>
      <w:color w:val="FFFFFF" w:themeColor="background1"/>
      <w:spacing w:val="15"/>
      <w:sz w:val="22"/>
      <w:szCs w:val="22"/>
    </w:rPr>
  </w:style>
  <w:style w:type="paragraph" w:styleId="Naslov2">
    <w:name w:val="heading 2"/>
    <w:basedOn w:val="Navaden"/>
    <w:next w:val="Navaden"/>
    <w:link w:val="Naslov2Znak"/>
    <w:uiPriority w:val="9"/>
    <w:unhideWhenUsed/>
    <w:qFormat/>
    <w:rsid w:val="006D2CA8"/>
    <w:pPr>
      <w:pBdr>
        <w:top w:val="single" w:sz="24" w:space="0" w:color="ECF0E9" w:themeColor="accent1" w:themeTint="33"/>
        <w:left w:val="single" w:sz="24" w:space="0" w:color="ECF0E9" w:themeColor="accent1" w:themeTint="33"/>
        <w:bottom w:val="single" w:sz="24" w:space="0" w:color="ECF0E9" w:themeColor="accent1" w:themeTint="33"/>
        <w:right w:val="single" w:sz="24" w:space="0" w:color="ECF0E9" w:themeColor="accent1" w:themeTint="33"/>
      </w:pBdr>
      <w:shd w:val="clear" w:color="auto" w:fill="ECF0E9" w:themeFill="accent1" w:themeFillTint="33"/>
      <w:spacing w:after="0"/>
      <w:outlineLvl w:val="1"/>
    </w:pPr>
    <w:rPr>
      <w:caps/>
      <w:spacing w:val="15"/>
    </w:rPr>
  </w:style>
  <w:style w:type="paragraph" w:styleId="Naslov3">
    <w:name w:val="heading 3"/>
    <w:basedOn w:val="Navaden"/>
    <w:next w:val="Navaden"/>
    <w:link w:val="Naslov3Znak"/>
    <w:uiPriority w:val="9"/>
    <w:unhideWhenUsed/>
    <w:qFormat/>
    <w:rsid w:val="006D2CA8"/>
    <w:pPr>
      <w:pBdr>
        <w:top w:val="single" w:sz="6" w:space="2" w:color="A5B592" w:themeColor="accent1"/>
      </w:pBdr>
      <w:spacing w:before="300" w:after="0"/>
      <w:outlineLvl w:val="2"/>
    </w:pPr>
    <w:rPr>
      <w:caps/>
      <w:color w:val="526041" w:themeColor="accent1" w:themeShade="7F"/>
      <w:spacing w:val="15"/>
    </w:rPr>
  </w:style>
  <w:style w:type="paragraph" w:styleId="Naslov4">
    <w:name w:val="heading 4"/>
    <w:basedOn w:val="Navaden"/>
    <w:next w:val="Navaden"/>
    <w:link w:val="Naslov4Znak"/>
    <w:uiPriority w:val="9"/>
    <w:unhideWhenUsed/>
    <w:qFormat/>
    <w:rsid w:val="006D2CA8"/>
    <w:pPr>
      <w:pBdr>
        <w:top w:val="dotted" w:sz="6" w:space="2" w:color="A5B592" w:themeColor="accent1"/>
      </w:pBdr>
      <w:spacing w:before="200" w:after="0"/>
      <w:outlineLvl w:val="3"/>
    </w:pPr>
    <w:rPr>
      <w:caps/>
      <w:color w:val="7C9163" w:themeColor="accent1" w:themeShade="BF"/>
      <w:spacing w:val="10"/>
    </w:rPr>
  </w:style>
  <w:style w:type="paragraph" w:styleId="Naslov5">
    <w:name w:val="heading 5"/>
    <w:basedOn w:val="Navaden"/>
    <w:next w:val="Navaden"/>
    <w:link w:val="Naslov5Znak"/>
    <w:uiPriority w:val="9"/>
    <w:unhideWhenUsed/>
    <w:qFormat/>
    <w:rsid w:val="006D2CA8"/>
    <w:pPr>
      <w:pBdr>
        <w:bottom w:val="single" w:sz="6" w:space="1" w:color="A5B592" w:themeColor="accent1"/>
      </w:pBdr>
      <w:spacing w:before="200" w:after="0"/>
      <w:outlineLvl w:val="4"/>
    </w:pPr>
    <w:rPr>
      <w:caps/>
      <w:color w:val="7C9163" w:themeColor="accent1" w:themeShade="BF"/>
      <w:spacing w:val="10"/>
    </w:rPr>
  </w:style>
  <w:style w:type="paragraph" w:styleId="Naslov6">
    <w:name w:val="heading 6"/>
    <w:basedOn w:val="Navaden"/>
    <w:next w:val="Navaden"/>
    <w:link w:val="Naslov6Znak"/>
    <w:uiPriority w:val="9"/>
    <w:unhideWhenUsed/>
    <w:qFormat/>
    <w:rsid w:val="006D2CA8"/>
    <w:pPr>
      <w:pBdr>
        <w:bottom w:val="dotted" w:sz="6" w:space="1" w:color="A5B592" w:themeColor="accent1"/>
      </w:pBdr>
      <w:spacing w:before="200" w:after="0"/>
      <w:outlineLvl w:val="5"/>
    </w:pPr>
    <w:rPr>
      <w:caps/>
      <w:color w:val="7C9163" w:themeColor="accent1" w:themeShade="BF"/>
      <w:spacing w:val="10"/>
    </w:rPr>
  </w:style>
  <w:style w:type="paragraph" w:styleId="Naslov7">
    <w:name w:val="heading 7"/>
    <w:basedOn w:val="Navaden"/>
    <w:next w:val="Navaden"/>
    <w:link w:val="Naslov7Znak"/>
    <w:uiPriority w:val="9"/>
    <w:unhideWhenUsed/>
    <w:qFormat/>
    <w:rsid w:val="006D2CA8"/>
    <w:pPr>
      <w:spacing w:before="200" w:after="0"/>
      <w:outlineLvl w:val="6"/>
    </w:pPr>
    <w:rPr>
      <w:caps/>
      <w:color w:val="7C9163" w:themeColor="accent1" w:themeShade="BF"/>
      <w:spacing w:val="10"/>
    </w:rPr>
  </w:style>
  <w:style w:type="paragraph" w:styleId="Naslov8">
    <w:name w:val="heading 8"/>
    <w:basedOn w:val="Navaden"/>
    <w:next w:val="Navaden"/>
    <w:link w:val="Naslov8Znak"/>
    <w:uiPriority w:val="9"/>
    <w:unhideWhenUsed/>
    <w:qFormat/>
    <w:rsid w:val="006D2CA8"/>
    <w:pPr>
      <w:spacing w:before="200" w:after="0"/>
      <w:outlineLvl w:val="7"/>
    </w:pPr>
    <w:rPr>
      <w:caps/>
      <w:spacing w:val="10"/>
      <w:sz w:val="18"/>
      <w:szCs w:val="18"/>
    </w:rPr>
  </w:style>
  <w:style w:type="paragraph" w:styleId="Naslov9">
    <w:name w:val="heading 9"/>
    <w:basedOn w:val="Navaden"/>
    <w:next w:val="Navaden"/>
    <w:link w:val="Naslov9Znak"/>
    <w:uiPriority w:val="9"/>
    <w:unhideWhenUsed/>
    <w:qFormat/>
    <w:rsid w:val="006D2CA8"/>
    <w:pPr>
      <w:spacing w:before="200" w:after="0"/>
      <w:outlineLvl w:val="8"/>
    </w:pPr>
    <w:rPr>
      <w:i/>
      <w:iCs/>
      <w:caps/>
      <w:spacing w:val="10"/>
      <w:sz w:val="18"/>
      <w:szCs w:val="1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6D2CA8"/>
    <w:rPr>
      <w:rFonts w:eastAsiaTheme="minorEastAsia"/>
      <w:caps/>
      <w:color w:val="FFFFFF" w:themeColor="background1"/>
      <w:spacing w:val="15"/>
      <w:shd w:val="clear" w:color="auto" w:fill="A5B592" w:themeFill="accent1"/>
      <w:lang w:eastAsia="sl-SI"/>
    </w:rPr>
  </w:style>
  <w:style w:type="character" w:customStyle="1" w:styleId="Naslov2Znak">
    <w:name w:val="Naslov 2 Znak"/>
    <w:basedOn w:val="Privzetapisavaodstavka"/>
    <w:link w:val="Naslov2"/>
    <w:uiPriority w:val="9"/>
    <w:rsid w:val="006D2CA8"/>
    <w:rPr>
      <w:rFonts w:eastAsiaTheme="minorEastAsia"/>
      <w:caps/>
      <w:spacing w:val="15"/>
      <w:sz w:val="20"/>
      <w:szCs w:val="20"/>
      <w:shd w:val="clear" w:color="auto" w:fill="ECF0E9" w:themeFill="accent1" w:themeFillTint="33"/>
      <w:lang w:eastAsia="sl-SI"/>
    </w:rPr>
  </w:style>
  <w:style w:type="character" w:customStyle="1" w:styleId="Naslov3Znak">
    <w:name w:val="Naslov 3 Znak"/>
    <w:basedOn w:val="Privzetapisavaodstavka"/>
    <w:link w:val="Naslov3"/>
    <w:uiPriority w:val="9"/>
    <w:rsid w:val="006D2CA8"/>
    <w:rPr>
      <w:rFonts w:eastAsiaTheme="minorEastAsia"/>
      <w:caps/>
      <w:color w:val="526041" w:themeColor="accent1" w:themeShade="7F"/>
      <w:spacing w:val="15"/>
      <w:sz w:val="20"/>
      <w:szCs w:val="20"/>
      <w:lang w:eastAsia="sl-SI"/>
    </w:rPr>
  </w:style>
  <w:style w:type="character" w:customStyle="1" w:styleId="Naslov4Znak">
    <w:name w:val="Naslov 4 Znak"/>
    <w:basedOn w:val="Privzetapisavaodstavka"/>
    <w:link w:val="Naslov4"/>
    <w:uiPriority w:val="9"/>
    <w:rsid w:val="006D2CA8"/>
    <w:rPr>
      <w:rFonts w:eastAsiaTheme="minorEastAsia"/>
      <w:caps/>
      <w:color w:val="7C9163" w:themeColor="accent1" w:themeShade="BF"/>
      <w:spacing w:val="10"/>
      <w:sz w:val="20"/>
      <w:szCs w:val="20"/>
      <w:lang w:eastAsia="sl-SI"/>
    </w:rPr>
  </w:style>
  <w:style w:type="character" w:customStyle="1" w:styleId="Naslov5Znak">
    <w:name w:val="Naslov 5 Znak"/>
    <w:basedOn w:val="Privzetapisavaodstavka"/>
    <w:link w:val="Naslov5"/>
    <w:uiPriority w:val="9"/>
    <w:rsid w:val="006D2CA8"/>
    <w:rPr>
      <w:rFonts w:eastAsiaTheme="minorEastAsia"/>
      <w:caps/>
      <w:color w:val="7C9163" w:themeColor="accent1" w:themeShade="BF"/>
      <w:spacing w:val="10"/>
      <w:sz w:val="20"/>
      <w:szCs w:val="20"/>
      <w:lang w:eastAsia="sl-SI"/>
    </w:rPr>
  </w:style>
  <w:style w:type="character" w:customStyle="1" w:styleId="Naslov6Znak">
    <w:name w:val="Naslov 6 Znak"/>
    <w:basedOn w:val="Privzetapisavaodstavka"/>
    <w:link w:val="Naslov6"/>
    <w:uiPriority w:val="9"/>
    <w:rsid w:val="006D2CA8"/>
    <w:rPr>
      <w:rFonts w:eastAsiaTheme="minorEastAsia"/>
      <w:caps/>
      <w:color w:val="7C9163" w:themeColor="accent1" w:themeShade="BF"/>
      <w:spacing w:val="10"/>
      <w:sz w:val="20"/>
      <w:szCs w:val="20"/>
      <w:lang w:eastAsia="sl-SI"/>
    </w:rPr>
  </w:style>
  <w:style w:type="character" w:customStyle="1" w:styleId="Naslov7Znak">
    <w:name w:val="Naslov 7 Znak"/>
    <w:basedOn w:val="Privzetapisavaodstavka"/>
    <w:link w:val="Naslov7"/>
    <w:uiPriority w:val="9"/>
    <w:rsid w:val="006D2CA8"/>
    <w:rPr>
      <w:rFonts w:eastAsiaTheme="minorEastAsia"/>
      <w:caps/>
      <w:color w:val="7C9163" w:themeColor="accent1" w:themeShade="BF"/>
      <w:spacing w:val="10"/>
      <w:sz w:val="20"/>
      <w:szCs w:val="20"/>
      <w:lang w:eastAsia="sl-SI"/>
    </w:rPr>
  </w:style>
  <w:style w:type="character" w:customStyle="1" w:styleId="Naslov8Znak">
    <w:name w:val="Naslov 8 Znak"/>
    <w:basedOn w:val="Privzetapisavaodstavka"/>
    <w:link w:val="Naslov8"/>
    <w:uiPriority w:val="9"/>
    <w:rsid w:val="006D2CA8"/>
    <w:rPr>
      <w:rFonts w:eastAsiaTheme="minorEastAsia"/>
      <w:caps/>
      <w:spacing w:val="10"/>
      <w:sz w:val="18"/>
      <w:szCs w:val="18"/>
      <w:lang w:eastAsia="sl-SI"/>
    </w:rPr>
  </w:style>
  <w:style w:type="character" w:customStyle="1" w:styleId="Naslov9Znak">
    <w:name w:val="Naslov 9 Znak"/>
    <w:basedOn w:val="Privzetapisavaodstavka"/>
    <w:link w:val="Naslov9"/>
    <w:uiPriority w:val="9"/>
    <w:rsid w:val="006D2CA8"/>
    <w:rPr>
      <w:rFonts w:eastAsiaTheme="minorEastAsia"/>
      <w:i/>
      <w:iCs/>
      <w:caps/>
      <w:spacing w:val="10"/>
      <w:sz w:val="18"/>
      <w:szCs w:val="18"/>
      <w:lang w:eastAsia="sl-SI"/>
    </w:rPr>
  </w:style>
  <w:style w:type="paragraph" w:styleId="Besedilooblaka">
    <w:name w:val="Balloon Text"/>
    <w:basedOn w:val="Navaden"/>
    <w:link w:val="BesedilooblakaZnak"/>
    <w:uiPriority w:val="99"/>
    <w:semiHidden/>
    <w:rsid w:val="006D2CA8"/>
    <w:pPr>
      <w:spacing w:before="0"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6D2CA8"/>
    <w:rPr>
      <w:rFonts w:ascii="Segoe UI" w:eastAsiaTheme="minorEastAsia" w:hAnsi="Segoe UI" w:cs="Segoe UI"/>
      <w:sz w:val="18"/>
      <w:szCs w:val="18"/>
      <w:lang w:eastAsia="sl-SI"/>
    </w:rPr>
  </w:style>
  <w:style w:type="paragraph" w:styleId="Telobesedila">
    <w:name w:val="Body Text"/>
    <w:basedOn w:val="Navaden"/>
    <w:link w:val="TelobesedilaZnak1"/>
    <w:uiPriority w:val="99"/>
    <w:rsid w:val="006D2CA8"/>
    <w:pPr>
      <w:tabs>
        <w:tab w:val="left" w:pos="360"/>
      </w:tabs>
      <w:spacing w:before="120" w:after="0" w:line="240" w:lineRule="auto"/>
      <w:jc w:val="both"/>
    </w:pPr>
    <w:rPr>
      <w:rFonts w:ascii="Times New Roman" w:hAnsi="Times New Roman"/>
      <w:caps/>
      <w:color w:val="000000"/>
      <w:szCs w:val="24"/>
    </w:rPr>
  </w:style>
  <w:style w:type="character" w:customStyle="1" w:styleId="TelobesedilaZnak">
    <w:name w:val="Telo besedila Znak"/>
    <w:basedOn w:val="Privzetapisavaodstavka"/>
    <w:uiPriority w:val="99"/>
    <w:semiHidden/>
    <w:rsid w:val="006D2CA8"/>
    <w:rPr>
      <w:rFonts w:eastAsiaTheme="minorEastAsia"/>
      <w:sz w:val="20"/>
      <w:szCs w:val="20"/>
      <w:lang w:eastAsia="sl-SI"/>
    </w:rPr>
  </w:style>
  <w:style w:type="paragraph" w:styleId="Telobesedila2">
    <w:name w:val="Body Text 2"/>
    <w:basedOn w:val="Navaden"/>
    <w:link w:val="Telobesedila2Znak"/>
    <w:uiPriority w:val="99"/>
    <w:semiHidden/>
    <w:rsid w:val="006D2CA8"/>
    <w:pPr>
      <w:spacing w:after="120" w:line="480" w:lineRule="auto"/>
    </w:pPr>
  </w:style>
  <w:style w:type="character" w:customStyle="1" w:styleId="Telobesedila2Znak">
    <w:name w:val="Telo besedila 2 Znak"/>
    <w:basedOn w:val="Privzetapisavaodstavka"/>
    <w:link w:val="Telobesedila2"/>
    <w:uiPriority w:val="99"/>
    <w:semiHidden/>
    <w:rsid w:val="006D2CA8"/>
    <w:rPr>
      <w:rFonts w:eastAsiaTheme="minorEastAsia"/>
      <w:sz w:val="20"/>
      <w:szCs w:val="20"/>
      <w:lang w:eastAsia="sl-SI"/>
    </w:rPr>
  </w:style>
  <w:style w:type="paragraph" w:styleId="Telobesedila-zamik">
    <w:name w:val="Body Text Indent"/>
    <w:basedOn w:val="Navaden"/>
    <w:link w:val="Telobesedila-zamikZnak"/>
    <w:uiPriority w:val="99"/>
    <w:rsid w:val="006D2CA8"/>
    <w:pPr>
      <w:spacing w:after="120" w:line="240" w:lineRule="auto"/>
      <w:ind w:left="283"/>
    </w:pPr>
    <w:rPr>
      <w:rFonts w:ascii="Times New Roman" w:hAnsi="Times New Roman"/>
      <w:sz w:val="24"/>
      <w:szCs w:val="24"/>
    </w:rPr>
  </w:style>
  <w:style w:type="character" w:customStyle="1" w:styleId="Telobesedila-zamikZnak">
    <w:name w:val="Telo besedila - zamik Znak"/>
    <w:basedOn w:val="Privzetapisavaodstavka"/>
    <w:link w:val="Telobesedila-zamik"/>
    <w:uiPriority w:val="99"/>
    <w:rsid w:val="006D2CA8"/>
    <w:rPr>
      <w:rFonts w:ascii="Times New Roman" w:eastAsiaTheme="minorEastAsia" w:hAnsi="Times New Roman"/>
      <w:sz w:val="24"/>
      <w:szCs w:val="24"/>
      <w:lang w:eastAsia="sl-SI"/>
    </w:rPr>
  </w:style>
  <w:style w:type="paragraph" w:styleId="Napis">
    <w:name w:val="caption"/>
    <w:basedOn w:val="Navaden"/>
    <w:next w:val="Navaden"/>
    <w:unhideWhenUsed/>
    <w:qFormat/>
    <w:rsid w:val="006D2CA8"/>
    <w:rPr>
      <w:b/>
      <w:bCs/>
      <w:color w:val="7C9163" w:themeColor="accent1" w:themeShade="BF"/>
      <w:sz w:val="16"/>
      <w:szCs w:val="16"/>
    </w:rPr>
  </w:style>
  <w:style w:type="paragraph" w:styleId="Pripombabesedilo">
    <w:name w:val="annotation text"/>
    <w:basedOn w:val="Navaden"/>
    <w:link w:val="PripombabesediloZnak"/>
    <w:uiPriority w:val="99"/>
    <w:semiHidden/>
    <w:rsid w:val="006D2CA8"/>
  </w:style>
  <w:style w:type="character" w:customStyle="1" w:styleId="PripombabesediloZnak">
    <w:name w:val="Pripomba – besedilo Znak"/>
    <w:basedOn w:val="Privzetapisavaodstavka"/>
    <w:link w:val="Pripombabesedilo"/>
    <w:uiPriority w:val="99"/>
    <w:semiHidden/>
    <w:rsid w:val="006D2CA8"/>
    <w:rPr>
      <w:rFonts w:eastAsiaTheme="minorEastAsia"/>
      <w:sz w:val="20"/>
      <w:szCs w:val="20"/>
      <w:lang w:eastAsia="sl-SI"/>
    </w:rPr>
  </w:style>
  <w:style w:type="paragraph" w:styleId="Zadevapripombe">
    <w:name w:val="annotation subject"/>
    <w:basedOn w:val="Pripombabesedilo"/>
    <w:next w:val="Pripombabesedilo"/>
    <w:link w:val="ZadevapripombeZnak"/>
    <w:uiPriority w:val="99"/>
    <w:semiHidden/>
    <w:rsid w:val="006D2CA8"/>
    <w:rPr>
      <w:b/>
      <w:bCs/>
    </w:rPr>
  </w:style>
  <w:style w:type="character" w:customStyle="1" w:styleId="ZadevapripombeZnak">
    <w:name w:val="Zadeva pripombe Znak"/>
    <w:basedOn w:val="PripombabesediloZnak"/>
    <w:link w:val="Zadevapripombe"/>
    <w:uiPriority w:val="99"/>
    <w:semiHidden/>
    <w:rsid w:val="006D2CA8"/>
    <w:rPr>
      <w:rFonts w:eastAsiaTheme="minorEastAsia"/>
      <w:b/>
      <w:bCs/>
      <w:sz w:val="20"/>
      <w:szCs w:val="20"/>
      <w:lang w:eastAsia="sl-SI"/>
    </w:rPr>
  </w:style>
  <w:style w:type="paragraph" w:styleId="Noga">
    <w:name w:val="footer"/>
    <w:basedOn w:val="Navaden"/>
    <w:link w:val="NogaZnak"/>
    <w:uiPriority w:val="99"/>
    <w:rsid w:val="006D2CA8"/>
    <w:pPr>
      <w:tabs>
        <w:tab w:val="center" w:pos="4536"/>
        <w:tab w:val="right" w:pos="9072"/>
      </w:tabs>
      <w:spacing w:after="0" w:line="240" w:lineRule="auto"/>
    </w:pPr>
  </w:style>
  <w:style w:type="character" w:customStyle="1" w:styleId="NogaZnak">
    <w:name w:val="Noga Znak"/>
    <w:basedOn w:val="Privzetapisavaodstavka"/>
    <w:link w:val="Noga"/>
    <w:uiPriority w:val="99"/>
    <w:rsid w:val="006D2CA8"/>
    <w:rPr>
      <w:rFonts w:eastAsiaTheme="minorEastAsia"/>
      <w:sz w:val="20"/>
      <w:szCs w:val="20"/>
      <w:lang w:eastAsia="sl-SI"/>
    </w:rPr>
  </w:style>
  <w:style w:type="paragraph" w:styleId="Sprotnaopomba-besedilo">
    <w:name w:val="footnote text"/>
    <w:basedOn w:val="Navaden"/>
    <w:link w:val="Sprotnaopomba-besediloZnak"/>
    <w:rsid w:val="006D2CA8"/>
    <w:pPr>
      <w:spacing w:before="0" w:after="0" w:line="260" w:lineRule="atLeast"/>
    </w:pPr>
    <w:rPr>
      <w:rFonts w:ascii="Arial" w:eastAsia="Times New Roman" w:hAnsi="Arial" w:cs="Times New Roman"/>
      <w:lang w:val="en-US" w:eastAsia="en-US"/>
    </w:rPr>
  </w:style>
  <w:style w:type="character" w:customStyle="1" w:styleId="Sprotnaopomba-besediloZnak">
    <w:name w:val="Sprotna opomba - besedilo Znak"/>
    <w:basedOn w:val="Privzetapisavaodstavka"/>
    <w:link w:val="Sprotnaopomba-besedilo"/>
    <w:rsid w:val="006D2CA8"/>
    <w:rPr>
      <w:rFonts w:ascii="Arial" w:eastAsia="Times New Roman" w:hAnsi="Arial" w:cs="Times New Roman"/>
      <w:sz w:val="20"/>
      <w:szCs w:val="20"/>
      <w:lang w:val="en-US"/>
    </w:rPr>
  </w:style>
  <w:style w:type="paragraph" w:styleId="Glava">
    <w:name w:val="header"/>
    <w:basedOn w:val="Navaden"/>
    <w:link w:val="GlavaZnak"/>
    <w:uiPriority w:val="99"/>
    <w:rsid w:val="006D2CA8"/>
    <w:pPr>
      <w:tabs>
        <w:tab w:val="center" w:pos="4536"/>
        <w:tab w:val="right" w:pos="9072"/>
      </w:tabs>
      <w:spacing w:after="0" w:line="240" w:lineRule="auto"/>
    </w:pPr>
  </w:style>
  <w:style w:type="character" w:customStyle="1" w:styleId="GlavaZnak">
    <w:name w:val="Glava Znak"/>
    <w:basedOn w:val="Privzetapisavaodstavka"/>
    <w:link w:val="Glava"/>
    <w:uiPriority w:val="99"/>
    <w:rsid w:val="006D2CA8"/>
    <w:rPr>
      <w:rFonts w:eastAsiaTheme="minorEastAsia"/>
      <w:sz w:val="20"/>
      <w:szCs w:val="20"/>
      <w:lang w:eastAsia="sl-SI"/>
    </w:rPr>
  </w:style>
  <w:style w:type="paragraph" w:styleId="HTML-oblikovano">
    <w:name w:val="HTML Preformatted"/>
    <w:basedOn w:val="Navaden"/>
    <w:link w:val="HTML-oblikovanoZnak"/>
    <w:uiPriority w:val="99"/>
    <w:rsid w:val="006D2C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15"/>
      <w:szCs w:val="15"/>
    </w:rPr>
  </w:style>
  <w:style w:type="character" w:customStyle="1" w:styleId="HTML-oblikovanoZnak">
    <w:name w:val="HTML-oblikovano Znak"/>
    <w:basedOn w:val="Privzetapisavaodstavka"/>
    <w:link w:val="HTML-oblikovano"/>
    <w:uiPriority w:val="99"/>
    <w:rsid w:val="006D2CA8"/>
    <w:rPr>
      <w:rFonts w:ascii="Courier New" w:eastAsiaTheme="minorEastAsia" w:hAnsi="Courier New" w:cs="Courier New"/>
      <w:sz w:val="15"/>
      <w:szCs w:val="15"/>
      <w:lang w:eastAsia="sl-SI"/>
    </w:rPr>
  </w:style>
  <w:style w:type="paragraph" w:styleId="Stvarnokazalo1">
    <w:name w:val="index 1"/>
    <w:basedOn w:val="Navaden"/>
    <w:next w:val="Navaden"/>
    <w:uiPriority w:val="99"/>
    <w:unhideWhenUsed/>
    <w:rsid w:val="006D2CA8"/>
    <w:pPr>
      <w:spacing w:before="0" w:after="0"/>
      <w:ind w:left="200" w:hanging="200"/>
    </w:pPr>
    <w:rPr>
      <w:rFonts w:cstheme="minorHAnsi"/>
      <w:sz w:val="18"/>
      <w:szCs w:val="18"/>
    </w:rPr>
  </w:style>
  <w:style w:type="paragraph" w:styleId="Stvarnokazalo2">
    <w:name w:val="index 2"/>
    <w:basedOn w:val="Navaden"/>
    <w:next w:val="Navaden"/>
    <w:uiPriority w:val="99"/>
    <w:unhideWhenUsed/>
    <w:rsid w:val="006D2CA8"/>
    <w:pPr>
      <w:spacing w:before="0" w:after="0"/>
      <w:ind w:left="400" w:hanging="200"/>
    </w:pPr>
    <w:rPr>
      <w:rFonts w:cstheme="minorHAnsi"/>
      <w:sz w:val="18"/>
      <w:szCs w:val="18"/>
    </w:rPr>
  </w:style>
  <w:style w:type="paragraph" w:styleId="Stvarnokazalo3">
    <w:name w:val="index 3"/>
    <w:basedOn w:val="Navaden"/>
    <w:next w:val="Navaden"/>
    <w:uiPriority w:val="99"/>
    <w:unhideWhenUsed/>
    <w:rsid w:val="006D2CA8"/>
    <w:pPr>
      <w:spacing w:before="0" w:after="0"/>
      <w:ind w:left="600" w:hanging="200"/>
    </w:pPr>
    <w:rPr>
      <w:rFonts w:cstheme="minorHAnsi"/>
      <w:sz w:val="18"/>
      <w:szCs w:val="18"/>
    </w:rPr>
  </w:style>
  <w:style w:type="paragraph" w:styleId="Stvarnokazalo4">
    <w:name w:val="index 4"/>
    <w:basedOn w:val="Navaden"/>
    <w:next w:val="Navaden"/>
    <w:uiPriority w:val="99"/>
    <w:unhideWhenUsed/>
    <w:rsid w:val="006D2CA8"/>
    <w:pPr>
      <w:spacing w:before="0" w:after="0"/>
      <w:ind w:left="800" w:hanging="200"/>
    </w:pPr>
    <w:rPr>
      <w:rFonts w:cstheme="minorHAnsi"/>
      <w:sz w:val="18"/>
      <w:szCs w:val="18"/>
    </w:rPr>
  </w:style>
  <w:style w:type="paragraph" w:styleId="Stvarnokazalo5">
    <w:name w:val="index 5"/>
    <w:basedOn w:val="Navaden"/>
    <w:next w:val="Navaden"/>
    <w:uiPriority w:val="99"/>
    <w:unhideWhenUsed/>
    <w:rsid w:val="006D2CA8"/>
    <w:pPr>
      <w:spacing w:before="0" w:after="0"/>
      <w:ind w:left="1000" w:hanging="200"/>
    </w:pPr>
    <w:rPr>
      <w:rFonts w:cstheme="minorHAnsi"/>
      <w:sz w:val="18"/>
      <w:szCs w:val="18"/>
    </w:rPr>
  </w:style>
  <w:style w:type="paragraph" w:styleId="Stvarnokazalo6">
    <w:name w:val="index 6"/>
    <w:basedOn w:val="Navaden"/>
    <w:next w:val="Navaden"/>
    <w:uiPriority w:val="99"/>
    <w:unhideWhenUsed/>
    <w:rsid w:val="006D2CA8"/>
    <w:pPr>
      <w:spacing w:before="0" w:after="0"/>
      <w:ind w:left="1200" w:hanging="200"/>
    </w:pPr>
    <w:rPr>
      <w:rFonts w:cstheme="minorHAnsi"/>
      <w:sz w:val="18"/>
      <w:szCs w:val="18"/>
    </w:rPr>
  </w:style>
  <w:style w:type="paragraph" w:styleId="Stvarnokazalo7">
    <w:name w:val="index 7"/>
    <w:basedOn w:val="Navaden"/>
    <w:next w:val="Navaden"/>
    <w:uiPriority w:val="99"/>
    <w:unhideWhenUsed/>
    <w:rsid w:val="006D2CA8"/>
    <w:pPr>
      <w:spacing w:before="0" w:after="0"/>
      <w:ind w:left="1400" w:hanging="200"/>
    </w:pPr>
    <w:rPr>
      <w:rFonts w:cstheme="minorHAnsi"/>
      <w:sz w:val="18"/>
      <w:szCs w:val="18"/>
    </w:rPr>
  </w:style>
  <w:style w:type="paragraph" w:styleId="Stvarnokazalo8">
    <w:name w:val="index 8"/>
    <w:basedOn w:val="Navaden"/>
    <w:next w:val="Navaden"/>
    <w:uiPriority w:val="99"/>
    <w:unhideWhenUsed/>
    <w:rsid w:val="006D2CA8"/>
    <w:pPr>
      <w:spacing w:before="0" w:after="0"/>
      <w:ind w:left="1600" w:hanging="200"/>
    </w:pPr>
    <w:rPr>
      <w:rFonts w:cstheme="minorHAnsi"/>
      <w:sz w:val="18"/>
      <w:szCs w:val="18"/>
    </w:rPr>
  </w:style>
  <w:style w:type="paragraph" w:styleId="Stvarnokazalo9">
    <w:name w:val="index 9"/>
    <w:basedOn w:val="Navaden"/>
    <w:next w:val="Navaden"/>
    <w:uiPriority w:val="99"/>
    <w:unhideWhenUsed/>
    <w:rsid w:val="006D2CA8"/>
    <w:pPr>
      <w:spacing w:before="0" w:after="0"/>
      <w:ind w:left="1800" w:hanging="200"/>
    </w:pPr>
    <w:rPr>
      <w:rFonts w:cstheme="minorHAnsi"/>
      <w:sz w:val="18"/>
      <w:szCs w:val="18"/>
    </w:rPr>
  </w:style>
  <w:style w:type="paragraph" w:styleId="Stvarnokazalo-naslov">
    <w:name w:val="index heading"/>
    <w:basedOn w:val="Navaden"/>
    <w:next w:val="Stvarnokazalo1"/>
    <w:uiPriority w:val="99"/>
    <w:unhideWhenUsed/>
    <w:rsid w:val="006D2CA8"/>
    <w:pPr>
      <w:spacing w:before="240" w:after="120"/>
      <w:jc w:val="center"/>
    </w:pPr>
    <w:rPr>
      <w:rFonts w:cstheme="minorHAnsi"/>
      <w:b/>
      <w:bCs/>
      <w:sz w:val="26"/>
      <w:szCs w:val="26"/>
    </w:rPr>
  </w:style>
  <w:style w:type="paragraph" w:styleId="Navadensplet">
    <w:name w:val="Normal (Web)"/>
    <w:basedOn w:val="Navaden"/>
    <w:link w:val="NavadenspletZnak"/>
    <w:uiPriority w:val="99"/>
    <w:rsid w:val="006D2CA8"/>
    <w:pPr>
      <w:spacing w:beforeAutospacing="1" w:after="100" w:afterAutospacing="1" w:line="240" w:lineRule="auto"/>
    </w:pPr>
    <w:rPr>
      <w:rFonts w:ascii="Times New Roman" w:hAnsi="Times New Roman"/>
    </w:rPr>
  </w:style>
  <w:style w:type="paragraph" w:styleId="Podnaslov">
    <w:name w:val="Subtitle"/>
    <w:basedOn w:val="Navaden"/>
    <w:next w:val="Navaden"/>
    <w:link w:val="PodnaslovZnak"/>
    <w:uiPriority w:val="11"/>
    <w:qFormat/>
    <w:rsid w:val="006D2CA8"/>
    <w:pPr>
      <w:spacing w:before="0" w:after="500" w:line="240" w:lineRule="auto"/>
    </w:pPr>
    <w:rPr>
      <w:caps/>
      <w:color w:val="595959" w:themeColor="text1" w:themeTint="A6"/>
      <w:spacing w:val="10"/>
      <w:sz w:val="21"/>
      <w:szCs w:val="21"/>
    </w:rPr>
  </w:style>
  <w:style w:type="character" w:customStyle="1" w:styleId="PodnaslovZnak">
    <w:name w:val="Podnaslov Znak"/>
    <w:basedOn w:val="Privzetapisavaodstavka"/>
    <w:link w:val="Podnaslov"/>
    <w:uiPriority w:val="11"/>
    <w:rsid w:val="006D2CA8"/>
    <w:rPr>
      <w:rFonts w:eastAsiaTheme="minorEastAsia"/>
      <w:caps/>
      <w:color w:val="595959" w:themeColor="text1" w:themeTint="A6"/>
      <w:spacing w:val="10"/>
      <w:sz w:val="21"/>
      <w:szCs w:val="21"/>
      <w:lang w:eastAsia="sl-SI"/>
    </w:rPr>
  </w:style>
  <w:style w:type="paragraph" w:styleId="Naslov">
    <w:name w:val="Title"/>
    <w:basedOn w:val="Navaden"/>
    <w:next w:val="Navaden"/>
    <w:link w:val="NaslovZnak"/>
    <w:uiPriority w:val="10"/>
    <w:qFormat/>
    <w:rsid w:val="006D2CA8"/>
    <w:pPr>
      <w:spacing w:before="0" w:after="0"/>
    </w:pPr>
    <w:rPr>
      <w:rFonts w:asciiTheme="majorHAnsi" w:eastAsiaTheme="majorEastAsia" w:hAnsiTheme="majorHAnsi" w:cstheme="majorBidi"/>
      <w:caps/>
      <w:color w:val="A5B592" w:themeColor="accent1"/>
      <w:spacing w:val="10"/>
      <w:sz w:val="52"/>
      <w:szCs w:val="52"/>
    </w:rPr>
  </w:style>
  <w:style w:type="character" w:customStyle="1" w:styleId="NaslovZnak">
    <w:name w:val="Naslov Znak"/>
    <w:basedOn w:val="Privzetapisavaodstavka"/>
    <w:link w:val="Naslov"/>
    <w:uiPriority w:val="10"/>
    <w:rsid w:val="006D2CA8"/>
    <w:rPr>
      <w:rFonts w:asciiTheme="majorHAnsi" w:eastAsiaTheme="majorEastAsia" w:hAnsiTheme="majorHAnsi" w:cstheme="majorBidi"/>
      <w:caps/>
      <w:color w:val="A5B592" w:themeColor="accent1"/>
      <w:spacing w:val="10"/>
      <w:sz w:val="52"/>
      <w:szCs w:val="52"/>
      <w:lang w:eastAsia="sl-SI"/>
    </w:rPr>
  </w:style>
  <w:style w:type="paragraph" w:styleId="Kazalovsebine1">
    <w:name w:val="toc 1"/>
    <w:basedOn w:val="Navaden"/>
    <w:next w:val="Navaden"/>
    <w:uiPriority w:val="39"/>
    <w:rsid w:val="006D2CA8"/>
    <w:pPr>
      <w:spacing w:before="240" w:after="120"/>
    </w:pPr>
    <w:rPr>
      <w:b/>
      <w:bCs/>
    </w:rPr>
  </w:style>
  <w:style w:type="paragraph" w:styleId="Kazalovsebine2">
    <w:name w:val="toc 2"/>
    <w:basedOn w:val="Navaden"/>
    <w:next w:val="Navaden"/>
    <w:uiPriority w:val="39"/>
    <w:rsid w:val="006D2CA8"/>
    <w:pPr>
      <w:spacing w:before="120" w:after="0"/>
      <w:ind w:left="200"/>
    </w:pPr>
    <w:rPr>
      <w:i/>
      <w:iCs/>
    </w:rPr>
  </w:style>
  <w:style w:type="paragraph" w:styleId="Kazalovsebine3">
    <w:name w:val="toc 3"/>
    <w:basedOn w:val="Navaden"/>
    <w:next w:val="Navaden"/>
    <w:uiPriority w:val="39"/>
    <w:unhideWhenUsed/>
    <w:rsid w:val="006D2CA8"/>
    <w:pPr>
      <w:spacing w:before="0" w:after="0"/>
      <w:ind w:left="400"/>
    </w:pPr>
  </w:style>
  <w:style w:type="character" w:styleId="Pripombasklic">
    <w:name w:val="annotation reference"/>
    <w:basedOn w:val="Privzetapisavaodstavka"/>
    <w:uiPriority w:val="99"/>
    <w:semiHidden/>
    <w:rsid w:val="006D2CA8"/>
    <w:rPr>
      <w:rFonts w:cs="Times New Roman"/>
      <w:sz w:val="16"/>
      <w:szCs w:val="16"/>
    </w:rPr>
  </w:style>
  <w:style w:type="character" w:styleId="Poudarek">
    <w:name w:val="Emphasis"/>
    <w:uiPriority w:val="20"/>
    <w:qFormat/>
    <w:rsid w:val="006D2CA8"/>
    <w:rPr>
      <w:caps/>
      <w:color w:val="526041" w:themeColor="accent1" w:themeShade="7F"/>
      <w:spacing w:val="5"/>
    </w:rPr>
  </w:style>
  <w:style w:type="character" w:styleId="Sprotnaopomba-sklic">
    <w:name w:val="footnote reference"/>
    <w:rsid w:val="006D2CA8"/>
    <w:rPr>
      <w:vertAlign w:val="superscript"/>
    </w:rPr>
  </w:style>
  <w:style w:type="character" w:styleId="Hiperpovezava">
    <w:name w:val="Hyperlink"/>
    <w:basedOn w:val="Privzetapisavaodstavka"/>
    <w:uiPriority w:val="99"/>
    <w:rsid w:val="006D2CA8"/>
    <w:rPr>
      <w:rFonts w:cs="Times New Roman"/>
      <w:color w:val="000000"/>
      <w:u w:val="single"/>
    </w:rPr>
  </w:style>
  <w:style w:type="character" w:styleId="Krepko">
    <w:name w:val="Strong"/>
    <w:uiPriority w:val="22"/>
    <w:qFormat/>
    <w:rsid w:val="006D2CA8"/>
    <w:rPr>
      <w:b/>
      <w:bCs/>
    </w:rPr>
  </w:style>
  <w:style w:type="table" w:styleId="Tabelamrea">
    <w:name w:val="Table Grid"/>
    <w:basedOn w:val="Navadnatabela"/>
    <w:uiPriority w:val="39"/>
    <w:rsid w:val="006D2CA8"/>
    <w:pPr>
      <w:spacing w:before="100" w:after="200" w:line="276" w:lineRule="auto"/>
    </w:pPr>
    <w:rPr>
      <w:rFonts w:eastAsiaTheme="minorEastAsia"/>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nak5">
    <w:name w:val="Znak5"/>
    <w:basedOn w:val="Navaden"/>
    <w:uiPriority w:val="99"/>
    <w:rsid w:val="006D2CA8"/>
    <w:pPr>
      <w:spacing w:after="0" w:line="240" w:lineRule="auto"/>
    </w:pPr>
    <w:rPr>
      <w:rFonts w:ascii="Times New Roman" w:hAnsi="Times New Roman"/>
      <w:sz w:val="24"/>
      <w:szCs w:val="24"/>
      <w:lang w:val="pl-PL" w:eastAsia="pl-PL"/>
    </w:rPr>
  </w:style>
  <w:style w:type="character" w:customStyle="1" w:styleId="TelobesedilaZnak1">
    <w:name w:val="Telo besedila Znak1"/>
    <w:basedOn w:val="Privzetapisavaodstavka"/>
    <w:link w:val="Telobesedila"/>
    <w:uiPriority w:val="99"/>
    <w:qFormat/>
    <w:locked/>
    <w:rsid w:val="006D2CA8"/>
    <w:rPr>
      <w:rFonts w:ascii="Times New Roman" w:eastAsiaTheme="minorEastAsia" w:hAnsi="Times New Roman"/>
      <w:caps/>
      <w:color w:val="000000"/>
      <w:sz w:val="20"/>
      <w:szCs w:val="24"/>
      <w:lang w:eastAsia="sl-SI"/>
    </w:rPr>
  </w:style>
  <w:style w:type="paragraph" w:customStyle="1" w:styleId="Vsebinatabele">
    <w:name w:val="Vsebina tabele"/>
    <w:basedOn w:val="Navaden"/>
    <w:uiPriority w:val="99"/>
    <w:rsid w:val="006D2CA8"/>
    <w:pPr>
      <w:suppressLineNumbers/>
      <w:suppressAutoHyphens/>
      <w:spacing w:after="0" w:line="240" w:lineRule="auto"/>
    </w:pPr>
    <w:rPr>
      <w:rFonts w:ascii="Times New Roman" w:hAnsi="Times New Roman"/>
      <w:sz w:val="24"/>
      <w:szCs w:val="24"/>
      <w:lang w:eastAsia="ar-SA"/>
    </w:rPr>
  </w:style>
  <w:style w:type="paragraph" w:customStyle="1" w:styleId="Znak53">
    <w:name w:val="Znak53"/>
    <w:basedOn w:val="Navaden"/>
    <w:uiPriority w:val="99"/>
    <w:rsid w:val="006D2CA8"/>
    <w:pPr>
      <w:spacing w:after="0" w:line="240" w:lineRule="auto"/>
    </w:pPr>
    <w:rPr>
      <w:rFonts w:ascii="Times New Roman" w:hAnsi="Times New Roman"/>
      <w:sz w:val="24"/>
      <w:szCs w:val="24"/>
      <w:lang w:val="pl-PL" w:eastAsia="pl-PL"/>
    </w:rPr>
  </w:style>
  <w:style w:type="paragraph" w:styleId="Odstavekseznama">
    <w:name w:val="List Paragraph"/>
    <w:basedOn w:val="Navaden"/>
    <w:uiPriority w:val="34"/>
    <w:qFormat/>
    <w:rsid w:val="006D2CA8"/>
    <w:pPr>
      <w:ind w:left="720"/>
      <w:contextualSpacing/>
    </w:pPr>
  </w:style>
  <w:style w:type="paragraph" w:customStyle="1" w:styleId="owapara">
    <w:name w:val="owapara"/>
    <w:basedOn w:val="Navaden"/>
    <w:uiPriority w:val="99"/>
    <w:rsid w:val="006D2CA8"/>
    <w:pPr>
      <w:spacing w:after="0" w:line="240" w:lineRule="auto"/>
    </w:pPr>
    <w:rPr>
      <w:rFonts w:ascii="Times New Roman" w:hAnsi="Times New Roman"/>
      <w:sz w:val="24"/>
      <w:szCs w:val="24"/>
    </w:rPr>
  </w:style>
  <w:style w:type="paragraph" w:customStyle="1" w:styleId="Default">
    <w:name w:val="Default"/>
    <w:rsid w:val="006D2CA8"/>
    <w:pPr>
      <w:autoSpaceDE w:val="0"/>
      <w:autoSpaceDN w:val="0"/>
      <w:adjustRightInd w:val="0"/>
      <w:spacing w:before="100" w:after="200" w:line="276" w:lineRule="auto"/>
    </w:pPr>
    <w:rPr>
      <w:rFonts w:ascii="EUAlbertina" w:eastAsiaTheme="minorEastAsia" w:hAnsi="EUAlbertina" w:cs="EUAlbertina"/>
      <w:color w:val="000000"/>
      <w:sz w:val="24"/>
      <w:szCs w:val="24"/>
      <w:lang w:eastAsia="sl-SI"/>
    </w:rPr>
  </w:style>
  <w:style w:type="character" w:customStyle="1" w:styleId="NavadenspletZnak">
    <w:name w:val="Navaden (splet) Znak"/>
    <w:link w:val="Navadensplet"/>
    <w:uiPriority w:val="99"/>
    <w:locked/>
    <w:rsid w:val="006D2CA8"/>
    <w:rPr>
      <w:rFonts w:ascii="Times New Roman" w:eastAsiaTheme="minorEastAsia" w:hAnsi="Times New Roman"/>
      <w:sz w:val="20"/>
      <w:szCs w:val="20"/>
      <w:lang w:eastAsia="sl-SI"/>
    </w:rPr>
  </w:style>
  <w:style w:type="paragraph" w:customStyle="1" w:styleId="SlogPreglednica9pt">
    <w:name w:val="Slog Preglednica + 9 pt"/>
    <w:basedOn w:val="Navaden"/>
    <w:uiPriority w:val="99"/>
    <w:rsid w:val="006D2CA8"/>
    <w:pPr>
      <w:spacing w:after="0" w:line="240" w:lineRule="auto"/>
      <w:jc w:val="both"/>
    </w:pPr>
    <w:rPr>
      <w:rFonts w:ascii="Verdana" w:hAnsi="Verdana"/>
      <w:b/>
      <w:bCs/>
      <w:sz w:val="16"/>
      <w:szCs w:val="16"/>
    </w:rPr>
  </w:style>
  <w:style w:type="paragraph" w:customStyle="1" w:styleId="Znak52">
    <w:name w:val="Znak52"/>
    <w:basedOn w:val="Navaden"/>
    <w:uiPriority w:val="99"/>
    <w:rsid w:val="006D2CA8"/>
    <w:pPr>
      <w:spacing w:after="0" w:line="240" w:lineRule="auto"/>
    </w:pPr>
    <w:rPr>
      <w:rFonts w:ascii="Times New Roman" w:hAnsi="Times New Roman"/>
      <w:sz w:val="24"/>
      <w:szCs w:val="24"/>
      <w:lang w:val="pl-PL" w:eastAsia="pl-PL"/>
    </w:rPr>
  </w:style>
  <w:style w:type="paragraph" w:customStyle="1" w:styleId="def1">
    <w:name w:val="def1"/>
    <w:basedOn w:val="Telobesedila2"/>
    <w:uiPriority w:val="99"/>
    <w:rsid w:val="006D2CA8"/>
    <w:pPr>
      <w:numPr>
        <w:numId w:val="1"/>
      </w:numPr>
      <w:tabs>
        <w:tab w:val="left" w:pos="720"/>
      </w:tabs>
      <w:spacing w:after="0" w:line="240" w:lineRule="auto"/>
      <w:ind w:left="284" w:hanging="284"/>
    </w:pPr>
    <w:rPr>
      <w:rFonts w:ascii="Arial" w:hAnsi="Arial" w:cs="Arial"/>
    </w:rPr>
  </w:style>
  <w:style w:type="character" w:customStyle="1" w:styleId="hps">
    <w:name w:val="hps"/>
    <w:basedOn w:val="Privzetapisavaodstavka"/>
    <w:uiPriority w:val="99"/>
    <w:rsid w:val="006D2CA8"/>
    <w:rPr>
      <w:rFonts w:cs="Times New Roman"/>
    </w:rPr>
  </w:style>
  <w:style w:type="paragraph" w:styleId="Brezrazmikov">
    <w:name w:val="No Spacing"/>
    <w:link w:val="BrezrazmikovZnak"/>
    <w:uiPriority w:val="1"/>
    <w:qFormat/>
    <w:rsid w:val="006D2CA8"/>
    <w:pPr>
      <w:spacing w:before="100" w:after="0" w:line="240" w:lineRule="auto"/>
    </w:pPr>
    <w:rPr>
      <w:rFonts w:eastAsiaTheme="minorEastAsia"/>
      <w:sz w:val="20"/>
      <w:szCs w:val="20"/>
      <w:lang w:eastAsia="sl-SI"/>
    </w:rPr>
  </w:style>
  <w:style w:type="paragraph" w:styleId="Citat">
    <w:name w:val="Quote"/>
    <w:basedOn w:val="Navaden"/>
    <w:next w:val="Navaden"/>
    <w:link w:val="CitatZnak"/>
    <w:uiPriority w:val="29"/>
    <w:qFormat/>
    <w:rsid w:val="006D2CA8"/>
    <w:rPr>
      <w:i/>
      <w:iCs/>
      <w:sz w:val="24"/>
      <w:szCs w:val="24"/>
    </w:rPr>
  </w:style>
  <w:style w:type="character" w:customStyle="1" w:styleId="CitatZnak">
    <w:name w:val="Citat Znak"/>
    <w:basedOn w:val="Privzetapisavaodstavka"/>
    <w:link w:val="Citat"/>
    <w:uiPriority w:val="29"/>
    <w:rsid w:val="006D2CA8"/>
    <w:rPr>
      <w:rFonts w:eastAsiaTheme="minorEastAsia"/>
      <w:i/>
      <w:iCs/>
      <w:sz w:val="24"/>
      <w:szCs w:val="24"/>
      <w:lang w:eastAsia="sl-SI"/>
    </w:rPr>
  </w:style>
  <w:style w:type="paragraph" w:styleId="Intenzivencitat">
    <w:name w:val="Intense Quote"/>
    <w:basedOn w:val="Navaden"/>
    <w:next w:val="Navaden"/>
    <w:link w:val="IntenzivencitatZnak"/>
    <w:uiPriority w:val="30"/>
    <w:qFormat/>
    <w:rsid w:val="006D2CA8"/>
    <w:pPr>
      <w:spacing w:before="240" w:after="240" w:line="240" w:lineRule="auto"/>
      <w:ind w:left="1080" w:right="1080"/>
      <w:jc w:val="center"/>
    </w:pPr>
    <w:rPr>
      <w:color w:val="A5B592" w:themeColor="accent1"/>
      <w:sz w:val="24"/>
      <w:szCs w:val="24"/>
    </w:rPr>
  </w:style>
  <w:style w:type="character" w:customStyle="1" w:styleId="IntenzivencitatZnak">
    <w:name w:val="Intenziven citat Znak"/>
    <w:basedOn w:val="Privzetapisavaodstavka"/>
    <w:link w:val="Intenzivencitat"/>
    <w:uiPriority w:val="30"/>
    <w:rsid w:val="006D2CA8"/>
    <w:rPr>
      <w:rFonts w:eastAsiaTheme="minorEastAsia"/>
      <w:color w:val="A5B592" w:themeColor="accent1"/>
      <w:sz w:val="24"/>
      <w:szCs w:val="24"/>
      <w:lang w:eastAsia="sl-SI"/>
    </w:rPr>
  </w:style>
  <w:style w:type="character" w:customStyle="1" w:styleId="Neenpoudarek1">
    <w:name w:val="Nežen poudarek1"/>
    <w:uiPriority w:val="19"/>
    <w:rsid w:val="006D2CA8"/>
    <w:rPr>
      <w:i/>
      <w:iCs/>
      <w:color w:val="536142" w:themeColor="accent1" w:themeShade="80"/>
    </w:rPr>
  </w:style>
  <w:style w:type="character" w:customStyle="1" w:styleId="Intenzivenpoudarek1">
    <w:name w:val="Intenziven poudarek1"/>
    <w:uiPriority w:val="21"/>
    <w:rsid w:val="006D2CA8"/>
    <w:rPr>
      <w:b/>
      <w:bCs/>
      <w:caps/>
      <w:color w:val="536142" w:themeColor="accent1" w:themeShade="80"/>
      <w:spacing w:val="10"/>
    </w:rPr>
  </w:style>
  <w:style w:type="character" w:customStyle="1" w:styleId="Neensklic1">
    <w:name w:val="Nežen sklic1"/>
    <w:uiPriority w:val="31"/>
    <w:rsid w:val="006D2CA8"/>
    <w:rPr>
      <w:b/>
      <w:bCs/>
      <w:color w:val="A5B592" w:themeColor="accent1"/>
    </w:rPr>
  </w:style>
  <w:style w:type="character" w:customStyle="1" w:styleId="Intenzivensklic1">
    <w:name w:val="Intenziven sklic1"/>
    <w:uiPriority w:val="32"/>
    <w:rsid w:val="006D2CA8"/>
    <w:rPr>
      <w:b/>
      <w:bCs/>
      <w:i/>
      <w:iCs/>
      <w:caps/>
      <w:color w:val="A5B592" w:themeColor="accent1"/>
    </w:rPr>
  </w:style>
  <w:style w:type="character" w:customStyle="1" w:styleId="Naslovknjige1">
    <w:name w:val="Naslov knjige1"/>
    <w:uiPriority w:val="33"/>
    <w:rsid w:val="006D2CA8"/>
    <w:rPr>
      <w:b/>
      <w:bCs/>
      <w:i/>
      <w:iCs/>
      <w:spacing w:val="0"/>
    </w:rPr>
  </w:style>
  <w:style w:type="paragraph" w:customStyle="1" w:styleId="NaslovTOC1">
    <w:name w:val="Naslov TOC1"/>
    <w:basedOn w:val="Naslov1"/>
    <w:next w:val="Navaden"/>
    <w:uiPriority w:val="39"/>
    <w:unhideWhenUsed/>
    <w:rsid w:val="006D2CA8"/>
    <w:pPr>
      <w:outlineLvl w:val="9"/>
    </w:pPr>
  </w:style>
  <w:style w:type="paragraph" w:customStyle="1" w:styleId="HeaderEven">
    <w:name w:val="Header Even"/>
    <w:basedOn w:val="Brezrazmikov"/>
    <w:uiPriority w:val="99"/>
    <w:rsid w:val="006D2CA8"/>
    <w:pPr>
      <w:pBdr>
        <w:bottom w:val="single" w:sz="4" w:space="1" w:color="5B9BD5"/>
      </w:pBdr>
      <w:spacing w:before="0"/>
    </w:pPr>
    <w:rPr>
      <w:b/>
      <w:bCs/>
      <w:color w:val="44546A"/>
      <w:szCs w:val="23"/>
      <w:lang w:eastAsia="ja-JP"/>
    </w:rPr>
  </w:style>
  <w:style w:type="paragraph" w:customStyle="1" w:styleId="FooterOdd">
    <w:name w:val="Footer Odd"/>
    <w:basedOn w:val="Navaden"/>
    <w:uiPriority w:val="99"/>
    <w:rsid w:val="006D2CA8"/>
    <w:pPr>
      <w:pBdr>
        <w:top w:val="single" w:sz="4" w:space="1" w:color="5B9BD5"/>
      </w:pBdr>
      <w:spacing w:before="0" w:after="180" w:line="264" w:lineRule="auto"/>
      <w:jc w:val="right"/>
    </w:pPr>
    <w:rPr>
      <w:color w:val="44546A"/>
      <w:szCs w:val="23"/>
      <w:lang w:eastAsia="ja-JP"/>
    </w:rPr>
  </w:style>
  <w:style w:type="paragraph" w:customStyle="1" w:styleId="Znak51">
    <w:name w:val="Znak51"/>
    <w:basedOn w:val="Navaden"/>
    <w:uiPriority w:val="99"/>
    <w:rsid w:val="006D2CA8"/>
    <w:pPr>
      <w:spacing w:before="0" w:after="0" w:line="240" w:lineRule="auto"/>
    </w:pPr>
    <w:rPr>
      <w:rFonts w:ascii="Times New Roman" w:hAnsi="Times New Roman"/>
      <w:sz w:val="24"/>
      <w:szCs w:val="24"/>
      <w:lang w:val="pl-PL" w:eastAsia="pl-PL"/>
    </w:rPr>
  </w:style>
  <w:style w:type="paragraph" w:customStyle="1" w:styleId="Pa3">
    <w:name w:val="Pa3"/>
    <w:basedOn w:val="Default"/>
    <w:next w:val="Default"/>
    <w:uiPriority w:val="99"/>
    <w:rsid w:val="006D2CA8"/>
    <w:pPr>
      <w:spacing w:before="0" w:line="201" w:lineRule="atLeast"/>
    </w:pPr>
    <w:rPr>
      <w:rFonts w:ascii="Chaparral Pro" w:hAnsi="Chaparral Pro" w:cs="Times New Roman"/>
      <w:color w:val="auto"/>
      <w:lang w:eastAsia="en-US"/>
    </w:rPr>
  </w:style>
  <w:style w:type="paragraph" w:customStyle="1" w:styleId="Pa14">
    <w:name w:val="Pa14"/>
    <w:basedOn w:val="Default"/>
    <w:next w:val="Default"/>
    <w:uiPriority w:val="99"/>
    <w:rsid w:val="006D2CA8"/>
    <w:pPr>
      <w:spacing w:before="0" w:line="241" w:lineRule="atLeast"/>
    </w:pPr>
    <w:rPr>
      <w:rFonts w:ascii="Chaparral Pro" w:hAnsi="Chaparral Pro" w:cs="Times New Roman"/>
      <w:color w:val="auto"/>
      <w:lang w:eastAsia="en-US"/>
    </w:rPr>
  </w:style>
  <w:style w:type="paragraph" w:customStyle="1" w:styleId="Navadenarial">
    <w:name w:val="Navaden + arial"/>
    <w:basedOn w:val="Navaden"/>
    <w:link w:val="NavadenarialZnak"/>
    <w:uiPriority w:val="99"/>
    <w:rsid w:val="006D2CA8"/>
    <w:pPr>
      <w:widowControl w:val="0"/>
      <w:tabs>
        <w:tab w:val="left" w:pos="4253"/>
      </w:tabs>
      <w:overflowPunct w:val="0"/>
      <w:autoSpaceDE w:val="0"/>
      <w:autoSpaceDN w:val="0"/>
      <w:adjustRightInd w:val="0"/>
      <w:spacing w:before="0" w:after="0" w:line="240" w:lineRule="auto"/>
      <w:jc w:val="both"/>
      <w:textAlignment w:val="baseline"/>
    </w:pPr>
    <w:rPr>
      <w:rFonts w:ascii="Arial" w:eastAsia="Times New Roman" w:hAnsi="Arial" w:cs="Arial"/>
    </w:rPr>
  </w:style>
  <w:style w:type="character" w:customStyle="1" w:styleId="NavadenarialZnak">
    <w:name w:val="Navaden + arial Znak"/>
    <w:link w:val="Navadenarial"/>
    <w:uiPriority w:val="99"/>
    <w:rsid w:val="006D2CA8"/>
    <w:rPr>
      <w:rFonts w:ascii="Arial" w:eastAsia="Times New Roman" w:hAnsi="Arial" w:cs="Arial"/>
      <w:sz w:val="20"/>
      <w:szCs w:val="20"/>
      <w:lang w:eastAsia="sl-SI"/>
    </w:rPr>
  </w:style>
  <w:style w:type="table" w:customStyle="1" w:styleId="Tabelamrea2">
    <w:name w:val="Tabela – mreža2"/>
    <w:basedOn w:val="Navadnatabela"/>
    <w:uiPriority w:val="39"/>
    <w:rsid w:val="006D2CA8"/>
    <w:pPr>
      <w:spacing w:before="10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temnamrea5poudarek11">
    <w:name w:val="Tabela – temna mreža 5 (poudarek 1)1"/>
    <w:basedOn w:val="Navadnatabela"/>
    <w:uiPriority w:val="50"/>
    <w:rsid w:val="006D2CA8"/>
    <w:pPr>
      <w:spacing w:before="100" w:after="0" w:line="240" w:lineRule="auto"/>
    </w:pPr>
    <w:rPr>
      <w:rFonts w:eastAsiaTheme="minorEastAsia"/>
      <w:sz w:val="20"/>
      <w:szCs w:val="20"/>
      <w:lang w:eastAsia="sl-SI"/>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F0E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B59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B59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B59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B592" w:themeFill="accent1"/>
      </w:tcPr>
    </w:tblStylePr>
    <w:tblStylePr w:type="band1Vert">
      <w:tblPr/>
      <w:tcPr>
        <w:shd w:val="clear" w:color="auto" w:fill="DAE1D3" w:themeFill="accent1" w:themeFillTint="66"/>
      </w:tcPr>
    </w:tblStylePr>
    <w:tblStylePr w:type="band1Horz">
      <w:tblPr/>
      <w:tcPr>
        <w:shd w:val="clear" w:color="auto" w:fill="DAE1D3" w:themeFill="accent1" w:themeFillTint="66"/>
      </w:tcPr>
    </w:tblStylePr>
  </w:style>
  <w:style w:type="table" w:customStyle="1" w:styleId="Tabelamrea4poudarek11">
    <w:name w:val="Tabela – mreža 4 (poudarek 1)1"/>
    <w:basedOn w:val="Navadnatabela"/>
    <w:uiPriority w:val="49"/>
    <w:rsid w:val="006D2CA8"/>
    <w:pPr>
      <w:spacing w:before="100" w:after="0" w:line="240" w:lineRule="auto"/>
    </w:pPr>
    <w:rPr>
      <w:rFonts w:eastAsiaTheme="minorEastAsia"/>
      <w:sz w:val="20"/>
      <w:szCs w:val="20"/>
      <w:lang w:eastAsia="sl-SI"/>
    </w:rPr>
    <w:tblPr>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Pr>
    <w:tblStylePr w:type="firstRow">
      <w:rPr>
        <w:b/>
        <w:bCs/>
        <w:color w:val="FFFFFF" w:themeColor="background1"/>
      </w:rPr>
      <w:tblPr/>
      <w:tcPr>
        <w:tcBorders>
          <w:top w:val="single" w:sz="4" w:space="0" w:color="A5B592" w:themeColor="accent1"/>
          <w:left w:val="single" w:sz="4" w:space="0" w:color="A5B592" w:themeColor="accent1"/>
          <w:bottom w:val="single" w:sz="4" w:space="0" w:color="A5B592" w:themeColor="accent1"/>
          <w:right w:val="single" w:sz="4" w:space="0" w:color="A5B592" w:themeColor="accent1"/>
          <w:insideH w:val="nil"/>
          <w:insideV w:val="nil"/>
        </w:tcBorders>
        <w:shd w:val="clear" w:color="auto" w:fill="A5B592" w:themeFill="accent1"/>
      </w:tcPr>
    </w:tblStylePr>
    <w:tblStylePr w:type="lastRow">
      <w:rPr>
        <w:b/>
        <w:bCs/>
      </w:rPr>
      <w:tblPr/>
      <w:tcPr>
        <w:tcBorders>
          <w:top w:val="double" w:sz="4" w:space="0" w:color="A5B592" w:themeColor="accent1"/>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customStyle="1" w:styleId="Tabelamrea4poudarek51">
    <w:name w:val="Tabela – mreža 4 (poudarek 5)1"/>
    <w:basedOn w:val="Navadnatabela"/>
    <w:uiPriority w:val="49"/>
    <w:rsid w:val="006D2CA8"/>
    <w:pPr>
      <w:spacing w:before="100" w:after="0" w:line="240" w:lineRule="auto"/>
    </w:pPr>
    <w:rPr>
      <w:rFonts w:eastAsiaTheme="minorEastAsia"/>
      <w:sz w:val="20"/>
      <w:szCs w:val="20"/>
      <w:lang w:eastAsia="sl-SI"/>
    </w:rPr>
    <w:tblPr>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insideV w:val="single" w:sz="4" w:space="0" w:color="C3B5D9" w:themeColor="accent5" w:themeTint="99"/>
      </w:tblBorders>
    </w:tblPr>
    <w:tblStylePr w:type="firstRow">
      <w:rPr>
        <w:b/>
        <w:bCs/>
        <w:color w:val="FFFFFF" w:themeColor="background1"/>
      </w:rPr>
      <w:tblPr/>
      <w:tcPr>
        <w:tcBorders>
          <w:top w:val="single" w:sz="4" w:space="0" w:color="9C85C0" w:themeColor="accent5"/>
          <w:left w:val="single" w:sz="4" w:space="0" w:color="9C85C0" w:themeColor="accent5"/>
          <w:bottom w:val="single" w:sz="4" w:space="0" w:color="9C85C0" w:themeColor="accent5"/>
          <w:right w:val="single" w:sz="4" w:space="0" w:color="9C85C0" w:themeColor="accent5"/>
          <w:insideH w:val="nil"/>
          <w:insideV w:val="nil"/>
        </w:tcBorders>
        <w:shd w:val="clear" w:color="auto" w:fill="9C85C0" w:themeFill="accent5"/>
      </w:tcPr>
    </w:tblStylePr>
    <w:tblStylePr w:type="lastRow">
      <w:rPr>
        <w:b/>
        <w:bCs/>
      </w:rPr>
      <w:tblPr/>
      <w:tcPr>
        <w:tcBorders>
          <w:top w:val="double" w:sz="4" w:space="0" w:color="9C85C0" w:themeColor="accent5"/>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customStyle="1" w:styleId="Tabelasvetlamrea1poudarek61">
    <w:name w:val="Tabela – svetla mreža 1 (poudarek 6)1"/>
    <w:basedOn w:val="Navadnatabela"/>
    <w:uiPriority w:val="46"/>
    <w:rsid w:val="006D2CA8"/>
    <w:pPr>
      <w:spacing w:before="100" w:after="0" w:line="240" w:lineRule="auto"/>
    </w:pPr>
    <w:rPr>
      <w:rFonts w:eastAsiaTheme="minorEastAsia"/>
      <w:sz w:val="20"/>
      <w:szCs w:val="20"/>
      <w:lang w:eastAsia="sl-SI"/>
    </w:rPr>
    <w:tblPr>
      <w:tblBorders>
        <w:top w:val="single" w:sz="4" w:space="0" w:color="CCD8E6" w:themeColor="accent6" w:themeTint="66"/>
        <w:left w:val="single" w:sz="4" w:space="0" w:color="CCD8E6" w:themeColor="accent6" w:themeTint="66"/>
        <w:bottom w:val="single" w:sz="4" w:space="0" w:color="CCD8E6" w:themeColor="accent6" w:themeTint="66"/>
        <w:right w:val="single" w:sz="4" w:space="0" w:color="CCD8E6" w:themeColor="accent6" w:themeTint="66"/>
        <w:insideH w:val="single" w:sz="4" w:space="0" w:color="CCD8E6" w:themeColor="accent6" w:themeTint="66"/>
        <w:insideV w:val="single" w:sz="4" w:space="0" w:color="CCD8E6" w:themeColor="accent6" w:themeTint="66"/>
      </w:tblBorders>
    </w:tblPr>
    <w:tblStylePr w:type="firstRow">
      <w:rPr>
        <w:b/>
        <w:bCs/>
      </w:rPr>
      <w:tblPr/>
      <w:tcPr>
        <w:tcBorders>
          <w:bottom w:val="single" w:sz="12" w:space="0" w:color="B2C4DA" w:themeColor="accent6" w:themeTint="99"/>
        </w:tcBorders>
      </w:tcPr>
    </w:tblStylePr>
    <w:tblStylePr w:type="lastRow">
      <w:rPr>
        <w:b/>
        <w:bCs/>
      </w:rPr>
      <w:tblPr/>
      <w:tcPr>
        <w:tcBorders>
          <w:top w:val="double" w:sz="2" w:space="0" w:color="B2C4DA" w:themeColor="accent6" w:themeTint="99"/>
        </w:tcBorders>
      </w:tcPr>
    </w:tblStylePr>
    <w:tblStylePr w:type="firstCol">
      <w:rPr>
        <w:b/>
        <w:bCs/>
      </w:rPr>
    </w:tblStylePr>
    <w:tblStylePr w:type="lastCol">
      <w:rPr>
        <w:b/>
        <w:bCs/>
      </w:rPr>
    </w:tblStylePr>
  </w:style>
  <w:style w:type="table" w:customStyle="1" w:styleId="Tabelatemnamrea5poudarek51">
    <w:name w:val="Tabela – temna mreža 5 (poudarek 5)1"/>
    <w:basedOn w:val="Navadnatabela"/>
    <w:uiPriority w:val="50"/>
    <w:rsid w:val="006D2CA8"/>
    <w:pPr>
      <w:spacing w:before="100" w:after="0" w:line="240" w:lineRule="auto"/>
    </w:pPr>
    <w:rPr>
      <w:rFonts w:eastAsiaTheme="minorEastAsia"/>
      <w:sz w:val="20"/>
      <w:szCs w:val="20"/>
      <w:lang w:eastAsia="sl-SI"/>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E6F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C85C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C85C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C85C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C85C0" w:themeFill="accent5"/>
      </w:tcPr>
    </w:tblStylePr>
    <w:tblStylePr w:type="band1Vert">
      <w:tblPr/>
      <w:tcPr>
        <w:shd w:val="clear" w:color="auto" w:fill="D7CEE5" w:themeFill="accent5" w:themeFillTint="66"/>
      </w:tcPr>
    </w:tblStylePr>
    <w:tblStylePr w:type="band1Horz">
      <w:tblPr/>
      <w:tcPr>
        <w:shd w:val="clear" w:color="auto" w:fill="D7CEE5" w:themeFill="accent5" w:themeFillTint="66"/>
      </w:tcPr>
    </w:tblStylePr>
  </w:style>
  <w:style w:type="table" w:customStyle="1" w:styleId="Tabelamrea4poudarek21">
    <w:name w:val="Tabela – mreža 4 (poudarek 2)1"/>
    <w:basedOn w:val="Navadnatabela"/>
    <w:uiPriority w:val="49"/>
    <w:rsid w:val="006D2CA8"/>
    <w:pPr>
      <w:spacing w:before="100" w:after="0" w:line="240" w:lineRule="auto"/>
    </w:pPr>
    <w:rPr>
      <w:rFonts w:eastAsiaTheme="minorEastAsia"/>
      <w:sz w:val="20"/>
      <w:szCs w:val="20"/>
      <w:lang w:eastAsia="sl-SI"/>
    </w:rPr>
    <w:tblPr>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insideV w:val="single" w:sz="4" w:space="0" w:color="F7C890" w:themeColor="accent2" w:themeTint="99"/>
      </w:tblBorders>
    </w:tblPr>
    <w:tblStylePr w:type="firstRow">
      <w:rPr>
        <w:b/>
        <w:bCs/>
        <w:color w:val="FFFFFF" w:themeColor="background1"/>
      </w:rPr>
      <w:tblPr/>
      <w:tcPr>
        <w:tcBorders>
          <w:top w:val="single" w:sz="4" w:space="0" w:color="F3A447" w:themeColor="accent2"/>
          <w:left w:val="single" w:sz="4" w:space="0" w:color="F3A447" w:themeColor="accent2"/>
          <w:bottom w:val="single" w:sz="4" w:space="0" w:color="F3A447" w:themeColor="accent2"/>
          <w:right w:val="single" w:sz="4" w:space="0" w:color="F3A447" w:themeColor="accent2"/>
          <w:insideH w:val="nil"/>
          <w:insideV w:val="nil"/>
        </w:tcBorders>
        <w:shd w:val="clear" w:color="auto" w:fill="F3A447" w:themeFill="accent2"/>
      </w:tcPr>
    </w:tblStylePr>
    <w:tblStylePr w:type="lastRow">
      <w:rPr>
        <w:b/>
        <w:bCs/>
      </w:rPr>
      <w:tblPr/>
      <w:tcPr>
        <w:tcBorders>
          <w:top w:val="double" w:sz="4" w:space="0" w:color="F3A447" w:themeColor="accent2"/>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customStyle="1" w:styleId="Tabelaseznam4poudarek51">
    <w:name w:val="Tabela – seznam 4 (poudarek 5)1"/>
    <w:basedOn w:val="Navadnatabela"/>
    <w:uiPriority w:val="49"/>
    <w:rsid w:val="006D2CA8"/>
    <w:pPr>
      <w:spacing w:before="100" w:after="0" w:line="240" w:lineRule="auto"/>
    </w:pPr>
    <w:rPr>
      <w:rFonts w:eastAsiaTheme="minorEastAsia"/>
      <w:sz w:val="20"/>
      <w:szCs w:val="20"/>
      <w:lang w:eastAsia="sl-SI"/>
    </w:rPr>
    <w:tblPr>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tblBorders>
    </w:tblPr>
    <w:tblStylePr w:type="firstRow">
      <w:rPr>
        <w:b/>
        <w:bCs/>
        <w:color w:val="FFFFFF" w:themeColor="background1"/>
      </w:rPr>
      <w:tblPr/>
      <w:tcPr>
        <w:tcBorders>
          <w:top w:val="single" w:sz="4" w:space="0" w:color="9C85C0" w:themeColor="accent5"/>
          <w:left w:val="single" w:sz="4" w:space="0" w:color="9C85C0" w:themeColor="accent5"/>
          <w:bottom w:val="single" w:sz="4" w:space="0" w:color="9C85C0" w:themeColor="accent5"/>
          <w:right w:val="single" w:sz="4" w:space="0" w:color="9C85C0" w:themeColor="accent5"/>
          <w:insideH w:val="nil"/>
        </w:tcBorders>
        <w:shd w:val="clear" w:color="auto" w:fill="9C85C0" w:themeFill="accent5"/>
      </w:tcPr>
    </w:tblStylePr>
    <w:tblStylePr w:type="lastRow">
      <w:rPr>
        <w:b/>
        <w:bCs/>
      </w:rPr>
      <w:tblPr/>
      <w:tcPr>
        <w:tcBorders>
          <w:top w:val="double" w:sz="4" w:space="0" w:color="C3B5D9" w:themeColor="accent5" w:themeTint="99"/>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customStyle="1" w:styleId="Tabelamrea3poudarek61">
    <w:name w:val="Tabela – mreža 3 (poudarek 6)1"/>
    <w:basedOn w:val="Navadnatabela"/>
    <w:uiPriority w:val="48"/>
    <w:rsid w:val="006D2CA8"/>
    <w:pPr>
      <w:spacing w:before="100" w:after="0" w:line="240" w:lineRule="auto"/>
    </w:pPr>
    <w:rPr>
      <w:rFonts w:eastAsiaTheme="minorEastAsia"/>
      <w:sz w:val="20"/>
      <w:szCs w:val="20"/>
      <w:lang w:eastAsia="sl-SI"/>
    </w:rPr>
    <w:tblPr>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insideV w:val="single" w:sz="4" w:space="0" w:color="B2C4D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BF2" w:themeFill="accent6" w:themeFillTint="33"/>
      </w:tcPr>
    </w:tblStylePr>
    <w:tblStylePr w:type="band1Horz">
      <w:tblPr/>
      <w:tcPr>
        <w:shd w:val="clear" w:color="auto" w:fill="E5EBF2" w:themeFill="accent6" w:themeFillTint="33"/>
      </w:tcPr>
    </w:tblStylePr>
    <w:tblStylePr w:type="neCell">
      <w:tblPr/>
      <w:tcPr>
        <w:tcBorders>
          <w:bottom w:val="single" w:sz="4" w:space="0" w:color="B2C4DA" w:themeColor="accent6" w:themeTint="99"/>
        </w:tcBorders>
      </w:tcPr>
    </w:tblStylePr>
    <w:tblStylePr w:type="nwCell">
      <w:tblPr/>
      <w:tcPr>
        <w:tcBorders>
          <w:bottom w:val="single" w:sz="4" w:space="0" w:color="B2C4DA" w:themeColor="accent6" w:themeTint="99"/>
        </w:tcBorders>
      </w:tcPr>
    </w:tblStylePr>
    <w:tblStylePr w:type="seCell">
      <w:tblPr/>
      <w:tcPr>
        <w:tcBorders>
          <w:top w:val="single" w:sz="4" w:space="0" w:color="B2C4DA" w:themeColor="accent6" w:themeTint="99"/>
        </w:tcBorders>
      </w:tcPr>
    </w:tblStylePr>
    <w:tblStylePr w:type="swCell">
      <w:tblPr/>
      <w:tcPr>
        <w:tcBorders>
          <w:top w:val="single" w:sz="4" w:space="0" w:color="B2C4DA" w:themeColor="accent6" w:themeTint="99"/>
        </w:tcBorders>
      </w:tcPr>
    </w:tblStylePr>
  </w:style>
  <w:style w:type="table" w:customStyle="1" w:styleId="Tabelamrea2poudarek61">
    <w:name w:val="Tabela – mreža 2 (poudarek 6)1"/>
    <w:basedOn w:val="Navadnatabela"/>
    <w:uiPriority w:val="47"/>
    <w:rsid w:val="006D2CA8"/>
    <w:pPr>
      <w:spacing w:before="100" w:after="0" w:line="240" w:lineRule="auto"/>
    </w:pPr>
    <w:rPr>
      <w:rFonts w:eastAsiaTheme="minorEastAsia"/>
      <w:sz w:val="20"/>
      <w:szCs w:val="20"/>
      <w:lang w:eastAsia="sl-SI"/>
    </w:rPr>
    <w:tblPr>
      <w:tblBorders>
        <w:top w:val="single" w:sz="2" w:space="0" w:color="B2C4DA" w:themeColor="accent6" w:themeTint="99"/>
        <w:bottom w:val="single" w:sz="2" w:space="0" w:color="B2C4DA" w:themeColor="accent6" w:themeTint="99"/>
        <w:insideH w:val="single" w:sz="2" w:space="0" w:color="B2C4DA" w:themeColor="accent6" w:themeTint="99"/>
        <w:insideV w:val="single" w:sz="2" w:space="0" w:color="B2C4DA" w:themeColor="accent6" w:themeTint="99"/>
      </w:tblBorders>
    </w:tblPr>
    <w:tblStylePr w:type="firstRow">
      <w:rPr>
        <w:b/>
        <w:bCs/>
      </w:rPr>
      <w:tblPr/>
      <w:tcPr>
        <w:tcBorders>
          <w:top w:val="nil"/>
          <w:bottom w:val="single" w:sz="12" w:space="0" w:color="B2C4DA" w:themeColor="accent6" w:themeTint="99"/>
          <w:insideH w:val="nil"/>
          <w:insideV w:val="nil"/>
        </w:tcBorders>
        <w:shd w:val="clear" w:color="auto" w:fill="FFFFFF" w:themeFill="background1"/>
      </w:tcPr>
    </w:tblStylePr>
    <w:tblStylePr w:type="lastRow">
      <w:rPr>
        <w:b/>
        <w:bCs/>
      </w:rPr>
      <w:tblPr/>
      <w:tcPr>
        <w:tcBorders>
          <w:top w:val="double" w:sz="2" w:space="0" w:color="B2C4D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customStyle="1" w:styleId="Tabelaseznam2poudarek51">
    <w:name w:val="Tabela – seznam 2 (poudarek 5)1"/>
    <w:basedOn w:val="Navadnatabela"/>
    <w:uiPriority w:val="47"/>
    <w:rsid w:val="006D2CA8"/>
    <w:pPr>
      <w:spacing w:before="100" w:after="0" w:line="240" w:lineRule="auto"/>
    </w:pPr>
    <w:rPr>
      <w:rFonts w:eastAsiaTheme="minorEastAsia"/>
      <w:sz w:val="20"/>
      <w:szCs w:val="20"/>
      <w:lang w:eastAsia="sl-SI"/>
    </w:rPr>
    <w:tblPr>
      <w:tblBorders>
        <w:top w:val="single" w:sz="4" w:space="0" w:color="C3B5D9" w:themeColor="accent5" w:themeTint="99"/>
        <w:bottom w:val="single" w:sz="4" w:space="0" w:color="C3B5D9" w:themeColor="accent5" w:themeTint="99"/>
        <w:insideH w:val="single" w:sz="4" w:space="0" w:color="C3B5D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customStyle="1" w:styleId="Tabelaseznam2poudarek41">
    <w:name w:val="Tabela – seznam 2 (poudarek 4)1"/>
    <w:basedOn w:val="Navadnatabela"/>
    <w:uiPriority w:val="47"/>
    <w:rsid w:val="006D2CA8"/>
    <w:pPr>
      <w:spacing w:before="100" w:after="0" w:line="240" w:lineRule="auto"/>
    </w:pPr>
    <w:rPr>
      <w:rFonts w:eastAsiaTheme="minorEastAsia"/>
      <w:sz w:val="20"/>
      <w:szCs w:val="20"/>
      <w:lang w:eastAsia="sl-SI"/>
    </w:rPr>
    <w:tblPr>
      <w:tblBorders>
        <w:top w:val="single" w:sz="4" w:space="0" w:color="E2BDCA" w:themeColor="accent4" w:themeTint="99"/>
        <w:bottom w:val="single" w:sz="4" w:space="0" w:color="E2BDCA" w:themeColor="accent4" w:themeTint="99"/>
        <w:insideH w:val="single" w:sz="4" w:space="0" w:color="E2BDC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customStyle="1" w:styleId="Tabelabarvniseznam6poudarek61">
    <w:name w:val="Tabela – barvni seznam 6 (poudarek 6)1"/>
    <w:basedOn w:val="Navadnatabela"/>
    <w:uiPriority w:val="51"/>
    <w:rsid w:val="006D2CA8"/>
    <w:pPr>
      <w:spacing w:before="100" w:after="0" w:line="240" w:lineRule="auto"/>
    </w:pPr>
    <w:rPr>
      <w:rFonts w:eastAsiaTheme="minorEastAsia"/>
      <w:color w:val="4E74A2" w:themeColor="accent6" w:themeShade="BF"/>
      <w:sz w:val="20"/>
      <w:szCs w:val="20"/>
      <w:lang w:eastAsia="sl-SI"/>
    </w:rPr>
    <w:tblPr>
      <w:tblBorders>
        <w:top w:val="single" w:sz="4" w:space="0" w:color="809EC2" w:themeColor="accent6"/>
        <w:bottom w:val="single" w:sz="4" w:space="0" w:color="809EC2" w:themeColor="accent6"/>
      </w:tblBorders>
    </w:tblPr>
    <w:tblStylePr w:type="firstRow">
      <w:rPr>
        <w:b/>
        <w:bCs/>
      </w:rPr>
      <w:tblPr/>
      <w:tcPr>
        <w:tcBorders>
          <w:bottom w:val="single" w:sz="4" w:space="0" w:color="809EC2" w:themeColor="accent6"/>
        </w:tcBorders>
      </w:tcPr>
    </w:tblStylePr>
    <w:tblStylePr w:type="lastRow">
      <w:rPr>
        <w:b/>
        <w:bCs/>
      </w:rPr>
      <w:tblPr/>
      <w:tcPr>
        <w:tcBorders>
          <w:top w:val="double" w:sz="4" w:space="0" w:color="809EC2" w:themeColor="accent6"/>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customStyle="1" w:styleId="Tabelaseznam4poudarek11">
    <w:name w:val="Tabela – seznam 4 (poudarek 1)1"/>
    <w:basedOn w:val="Navadnatabela"/>
    <w:uiPriority w:val="49"/>
    <w:rsid w:val="006D2CA8"/>
    <w:pPr>
      <w:spacing w:before="100" w:after="0" w:line="240" w:lineRule="auto"/>
    </w:pPr>
    <w:rPr>
      <w:rFonts w:eastAsiaTheme="minorEastAsia"/>
      <w:sz w:val="20"/>
      <w:szCs w:val="20"/>
      <w:lang w:eastAsia="sl-SI"/>
    </w:rPr>
    <w:tblPr>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tblBorders>
    </w:tblPr>
    <w:tblStylePr w:type="firstRow">
      <w:rPr>
        <w:b/>
        <w:bCs/>
        <w:color w:val="FFFFFF" w:themeColor="background1"/>
      </w:rPr>
      <w:tblPr/>
      <w:tcPr>
        <w:tcBorders>
          <w:top w:val="single" w:sz="4" w:space="0" w:color="A5B592" w:themeColor="accent1"/>
          <w:left w:val="single" w:sz="4" w:space="0" w:color="A5B592" w:themeColor="accent1"/>
          <w:bottom w:val="single" w:sz="4" w:space="0" w:color="A5B592" w:themeColor="accent1"/>
          <w:right w:val="single" w:sz="4" w:space="0" w:color="A5B592" w:themeColor="accent1"/>
          <w:insideH w:val="nil"/>
        </w:tcBorders>
        <w:shd w:val="clear" w:color="auto" w:fill="A5B592" w:themeFill="accent1"/>
      </w:tcPr>
    </w:tblStylePr>
    <w:tblStylePr w:type="lastRow">
      <w:rPr>
        <w:b/>
        <w:bCs/>
      </w:rPr>
      <w:tblPr/>
      <w:tcPr>
        <w:tcBorders>
          <w:top w:val="double" w:sz="4" w:space="0" w:color="C8D2BD" w:themeColor="accent1" w:themeTint="99"/>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customStyle="1" w:styleId="Tabelatemnamrea5poudarek61">
    <w:name w:val="Tabela – temna mreža 5 (poudarek 6)1"/>
    <w:basedOn w:val="Navadnatabela"/>
    <w:uiPriority w:val="50"/>
    <w:rsid w:val="006D2CA8"/>
    <w:pPr>
      <w:spacing w:before="100" w:after="0" w:line="240" w:lineRule="auto"/>
    </w:pPr>
    <w:rPr>
      <w:rFonts w:eastAsiaTheme="minorEastAsia"/>
      <w:sz w:val="20"/>
      <w:szCs w:val="20"/>
      <w:lang w:eastAsia="sl-SI"/>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BF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9EC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9EC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9EC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9EC2" w:themeFill="accent6"/>
      </w:tcPr>
    </w:tblStylePr>
    <w:tblStylePr w:type="band1Vert">
      <w:tblPr/>
      <w:tcPr>
        <w:shd w:val="clear" w:color="auto" w:fill="CCD8E6" w:themeFill="accent6" w:themeFillTint="66"/>
      </w:tcPr>
    </w:tblStylePr>
    <w:tblStylePr w:type="band1Horz">
      <w:tblPr/>
      <w:tcPr>
        <w:shd w:val="clear" w:color="auto" w:fill="CCD8E6" w:themeFill="accent6" w:themeFillTint="66"/>
      </w:tcPr>
    </w:tblStylePr>
  </w:style>
  <w:style w:type="table" w:customStyle="1" w:styleId="Tabelamrea4poudarek61">
    <w:name w:val="Tabela – mreža 4 (poudarek 6)1"/>
    <w:basedOn w:val="Navadnatabela"/>
    <w:uiPriority w:val="49"/>
    <w:rsid w:val="006D2CA8"/>
    <w:pPr>
      <w:spacing w:before="100" w:after="0" w:line="240" w:lineRule="auto"/>
    </w:pPr>
    <w:rPr>
      <w:rFonts w:eastAsiaTheme="minorEastAsia"/>
      <w:sz w:val="20"/>
      <w:szCs w:val="20"/>
      <w:lang w:eastAsia="sl-SI"/>
    </w:rPr>
    <w:tblPr>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insideV w:val="single" w:sz="4" w:space="0" w:color="B2C4DA" w:themeColor="accent6" w:themeTint="99"/>
      </w:tblBorders>
    </w:tblPr>
    <w:tblStylePr w:type="firstRow">
      <w:rPr>
        <w:b/>
        <w:bCs/>
        <w:color w:val="FFFFFF" w:themeColor="background1"/>
      </w:rPr>
      <w:tblPr/>
      <w:tcPr>
        <w:tcBorders>
          <w:top w:val="single" w:sz="4" w:space="0" w:color="809EC2" w:themeColor="accent6"/>
          <w:left w:val="single" w:sz="4" w:space="0" w:color="809EC2" w:themeColor="accent6"/>
          <w:bottom w:val="single" w:sz="4" w:space="0" w:color="809EC2" w:themeColor="accent6"/>
          <w:right w:val="single" w:sz="4" w:space="0" w:color="809EC2" w:themeColor="accent6"/>
          <w:insideH w:val="nil"/>
          <w:insideV w:val="nil"/>
        </w:tcBorders>
        <w:shd w:val="clear" w:color="auto" w:fill="809EC2" w:themeFill="accent6"/>
      </w:tcPr>
    </w:tblStylePr>
    <w:tblStylePr w:type="lastRow">
      <w:rPr>
        <w:b/>
        <w:bCs/>
      </w:rPr>
      <w:tblPr/>
      <w:tcPr>
        <w:tcBorders>
          <w:top w:val="double" w:sz="4" w:space="0" w:color="809EC2" w:themeColor="accent6"/>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customStyle="1" w:styleId="Tabelabarvnamrea6poudarek11">
    <w:name w:val="Tabela – barvna mreža 6 (poudarek 1)1"/>
    <w:basedOn w:val="Navadnatabela"/>
    <w:uiPriority w:val="51"/>
    <w:rsid w:val="006D2CA8"/>
    <w:pPr>
      <w:spacing w:before="100" w:after="0" w:line="240" w:lineRule="auto"/>
    </w:pPr>
    <w:rPr>
      <w:rFonts w:eastAsiaTheme="minorEastAsia"/>
      <w:color w:val="7C9163" w:themeColor="accent1" w:themeShade="BF"/>
      <w:sz w:val="20"/>
      <w:szCs w:val="20"/>
      <w:lang w:eastAsia="sl-SI"/>
    </w:rPr>
    <w:tblPr>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Pr>
    <w:tblStylePr w:type="firstRow">
      <w:rPr>
        <w:b/>
        <w:bCs/>
      </w:rPr>
      <w:tblPr/>
      <w:tcPr>
        <w:tcBorders>
          <w:bottom w:val="single" w:sz="12" w:space="0" w:color="C8D2BD" w:themeColor="accent1" w:themeTint="99"/>
        </w:tcBorders>
      </w:tcPr>
    </w:tblStylePr>
    <w:tblStylePr w:type="lastRow">
      <w:rPr>
        <w:b/>
        <w:bCs/>
      </w:rPr>
      <w:tblPr/>
      <w:tcPr>
        <w:tcBorders>
          <w:top w:val="double" w:sz="4" w:space="0" w:color="C8D2BD" w:themeColor="accent1" w:themeTint="99"/>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customStyle="1" w:styleId="Tabelasvetlamrea11">
    <w:name w:val="Tabela – svetla mreža 11"/>
    <w:basedOn w:val="Navadnatabela"/>
    <w:uiPriority w:val="46"/>
    <w:rsid w:val="006D2CA8"/>
    <w:pPr>
      <w:spacing w:before="100" w:after="0" w:line="240" w:lineRule="auto"/>
    </w:pPr>
    <w:rPr>
      <w:rFonts w:eastAsiaTheme="minorEastAsia"/>
      <w:sz w:val="20"/>
      <w:szCs w:val="20"/>
      <w:lang w:eastAsia="sl-SI"/>
    </w:rPr>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abarvnamrea61">
    <w:name w:val="Tabela – barvna mreža 61"/>
    <w:basedOn w:val="Navadnatabela"/>
    <w:uiPriority w:val="51"/>
    <w:rsid w:val="006D2CA8"/>
    <w:pPr>
      <w:spacing w:before="100" w:after="0" w:line="240" w:lineRule="auto"/>
    </w:pPr>
    <w:rPr>
      <w:rFonts w:eastAsiaTheme="minorEastAsia"/>
      <w:color w:val="000000" w:themeColor="text1"/>
      <w:sz w:val="20"/>
      <w:szCs w:val="20"/>
      <w:lang w:eastAsia="sl-SI"/>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BrezrazmikovZnak">
    <w:name w:val="Brez razmikov Znak"/>
    <w:basedOn w:val="Privzetapisavaodstavka"/>
    <w:link w:val="Brezrazmikov"/>
    <w:uiPriority w:val="1"/>
    <w:rsid w:val="006D2CA8"/>
    <w:rPr>
      <w:rFonts w:eastAsiaTheme="minorEastAsia"/>
      <w:sz w:val="20"/>
      <w:szCs w:val="20"/>
      <w:lang w:eastAsia="sl-SI"/>
    </w:rPr>
  </w:style>
  <w:style w:type="paragraph" w:customStyle="1" w:styleId="title-doc-first">
    <w:name w:val="title-doc-first"/>
    <w:basedOn w:val="Navaden"/>
    <w:rsid w:val="006D2CA8"/>
    <w:pPr>
      <w:spacing w:beforeAutospacing="1" w:after="100" w:afterAutospacing="1" w:line="240" w:lineRule="auto"/>
    </w:pPr>
    <w:rPr>
      <w:rFonts w:ascii="Times New Roman" w:eastAsia="Times New Roman" w:hAnsi="Times New Roman" w:cs="Times New Roman"/>
      <w:sz w:val="24"/>
      <w:szCs w:val="24"/>
    </w:rPr>
  </w:style>
  <w:style w:type="table" w:customStyle="1" w:styleId="Tabelamrea3">
    <w:name w:val="Tabela – mreža3"/>
    <w:basedOn w:val="Navadnatabela"/>
    <w:uiPriority w:val="39"/>
    <w:rsid w:val="006D2CA8"/>
    <w:pPr>
      <w:spacing w:before="100"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8">
    <w:name w:val="Tabela – mreža8"/>
    <w:basedOn w:val="Navadnatabela"/>
    <w:uiPriority w:val="39"/>
    <w:rsid w:val="006D2CA8"/>
    <w:pPr>
      <w:spacing w:before="10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enpoudarek">
    <w:name w:val="Subtle Emphasis"/>
    <w:uiPriority w:val="19"/>
    <w:qFormat/>
    <w:rsid w:val="006D2CA8"/>
    <w:rPr>
      <w:i/>
      <w:iCs/>
      <w:color w:val="526041" w:themeColor="accent1" w:themeShade="7F"/>
    </w:rPr>
  </w:style>
  <w:style w:type="character" w:styleId="Intenzivenpoudarek">
    <w:name w:val="Intense Emphasis"/>
    <w:uiPriority w:val="21"/>
    <w:qFormat/>
    <w:rsid w:val="006D2CA8"/>
    <w:rPr>
      <w:b/>
      <w:bCs/>
      <w:caps/>
      <w:color w:val="526041" w:themeColor="accent1" w:themeShade="7F"/>
      <w:spacing w:val="10"/>
    </w:rPr>
  </w:style>
  <w:style w:type="character" w:styleId="Neensklic">
    <w:name w:val="Subtle Reference"/>
    <w:uiPriority w:val="31"/>
    <w:qFormat/>
    <w:rsid w:val="006D2CA8"/>
    <w:rPr>
      <w:b/>
      <w:bCs/>
      <w:color w:val="A5B592" w:themeColor="accent1"/>
    </w:rPr>
  </w:style>
  <w:style w:type="character" w:styleId="Intenzivensklic">
    <w:name w:val="Intense Reference"/>
    <w:uiPriority w:val="32"/>
    <w:qFormat/>
    <w:rsid w:val="006D2CA8"/>
    <w:rPr>
      <w:b/>
      <w:bCs/>
      <w:i/>
      <w:iCs/>
      <w:caps/>
      <w:color w:val="A5B592" w:themeColor="accent1"/>
    </w:rPr>
  </w:style>
  <w:style w:type="character" w:styleId="Naslovknjige">
    <w:name w:val="Book Title"/>
    <w:uiPriority w:val="33"/>
    <w:qFormat/>
    <w:rsid w:val="006D2CA8"/>
    <w:rPr>
      <w:b/>
      <w:bCs/>
      <w:i/>
      <w:iCs/>
      <w:spacing w:val="0"/>
    </w:rPr>
  </w:style>
  <w:style w:type="paragraph" w:styleId="NaslovTOC">
    <w:name w:val="TOC Heading"/>
    <w:basedOn w:val="Naslov1"/>
    <w:next w:val="Navaden"/>
    <w:uiPriority w:val="39"/>
    <w:unhideWhenUsed/>
    <w:qFormat/>
    <w:rsid w:val="006D2CA8"/>
    <w:pPr>
      <w:outlineLvl w:val="9"/>
    </w:pPr>
  </w:style>
  <w:style w:type="table" w:customStyle="1" w:styleId="Tabelamrea1">
    <w:name w:val="Tabela – mreža1"/>
    <w:basedOn w:val="Navadnatabela"/>
    <w:next w:val="Tabelamrea"/>
    <w:uiPriority w:val="39"/>
    <w:rsid w:val="006D2CA8"/>
    <w:pPr>
      <w:spacing w:before="100" w:after="200" w:line="276" w:lineRule="auto"/>
    </w:pPr>
    <w:rPr>
      <w:rFonts w:eastAsiaTheme="minorEastAsia"/>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6D2CA8"/>
    <w:pPr>
      <w:spacing w:after="0" w:line="240" w:lineRule="auto"/>
    </w:pPr>
    <w:rPr>
      <w:rFonts w:ascii="Helvetica" w:eastAsia="ヒラギノ角ゴ Pro W3" w:hAnsi="Helvetica" w:cs="Times New Roman"/>
      <w:color w:val="000000"/>
      <w:sz w:val="24"/>
      <w:szCs w:val="20"/>
      <w:lang w:eastAsia="sl-SI"/>
    </w:rPr>
  </w:style>
  <w:style w:type="table" w:styleId="Srednjesenenje1poudarek1">
    <w:name w:val="Medium Shading 1 Accent 1"/>
    <w:basedOn w:val="Navadnatabela"/>
    <w:uiPriority w:val="63"/>
    <w:rsid w:val="006D2CA8"/>
    <w:pPr>
      <w:spacing w:after="0" w:line="240" w:lineRule="auto"/>
    </w:pPr>
    <w:tblPr>
      <w:tblStyleRowBandSize w:val="1"/>
      <w:tblStyleColBandSize w:val="1"/>
      <w:tblBorders>
        <w:top w:val="single" w:sz="8" w:space="0" w:color="BBC7AD" w:themeColor="accent1" w:themeTint="BF"/>
        <w:left w:val="single" w:sz="8" w:space="0" w:color="BBC7AD" w:themeColor="accent1" w:themeTint="BF"/>
        <w:bottom w:val="single" w:sz="8" w:space="0" w:color="BBC7AD" w:themeColor="accent1" w:themeTint="BF"/>
        <w:right w:val="single" w:sz="8" w:space="0" w:color="BBC7AD" w:themeColor="accent1" w:themeTint="BF"/>
        <w:insideH w:val="single" w:sz="8" w:space="0" w:color="BBC7AD" w:themeColor="accent1" w:themeTint="BF"/>
      </w:tblBorders>
    </w:tblPr>
    <w:tblStylePr w:type="firstRow">
      <w:pPr>
        <w:spacing w:before="0" w:after="0" w:line="240" w:lineRule="auto"/>
      </w:pPr>
      <w:rPr>
        <w:b/>
        <w:bCs/>
        <w:color w:val="FFFFFF" w:themeColor="background1"/>
      </w:rPr>
      <w:tblPr/>
      <w:tcPr>
        <w:tcBorders>
          <w:top w:val="single" w:sz="8" w:space="0" w:color="BBC7AD" w:themeColor="accent1" w:themeTint="BF"/>
          <w:left w:val="single" w:sz="8" w:space="0" w:color="BBC7AD" w:themeColor="accent1" w:themeTint="BF"/>
          <w:bottom w:val="single" w:sz="8" w:space="0" w:color="BBC7AD" w:themeColor="accent1" w:themeTint="BF"/>
          <w:right w:val="single" w:sz="8" w:space="0" w:color="BBC7AD" w:themeColor="accent1" w:themeTint="BF"/>
          <w:insideH w:val="nil"/>
          <w:insideV w:val="nil"/>
        </w:tcBorders>
        <w:shd w:val="clear" w:color="auto" w:fill="A5B592" w:themeFill="accent1"/>
      </w:tcPr>
    </w:tblStylePr>
    <w:tblStylePr w:type="lastRow">
      <w:pPr>
        <w:spacing w:before="0" w:after="0" w:line="240" w:lineRule="auto"/>
      </w:pPr>
      <w:rPr>
        <w:b/>
        <w:bCs/>
      </w:rPr>
      <w:tblPr/>
      <w:tcPr>
        <w:tcBorders>
          <w:top w:val="double" w:sz="6" w:space="0" w:color="BBC7AD" w:themeColor="accent1" w:themeTint="BF"/>
          <w:left w:val="single" w:sz="8" w:space="0" w:color="BBC7AD" w:themeColor="accent1" w:themeTint="BF"/>
          <w:bottom w:val="single" w:sz="8" w:space="0" w:color="BBC7AD" w:themeColor="accent1" w:themeTint="BF"/>
          <w:right w:val="single" w:sz="8" w:space="0" w:color="BBC7AD" w:themeColor="accent1" w:themeTint="BF"/>
          <w:insideH w:val="nil"/>
          <w:insideV w:val="nil"/>
        </w:tcBorders>
      </w:tcPr>
    </w:tblStylePr>
    <w:tblStylePr w:type="firstCol">
      <w:rPr>
        <w:b/>
        <w:bCs/>
      </w:rPr>
    </w:tblStylePr>
    <w:tblStylePr w:type="lastCol">
      <w:rPr>
        <w:b/>
        <w:bCs/>
      </w:rPr>
    </w:tblStylePr>
    <w:tblStylePr w:type="band1Vert">
      <w:tblPr/>
      <w:tcPr>
        <w:shd w:val="clear" w:color="auto" w:fill="E8ECE4" w:themeFill="accent1" w:themeFillTint="3F"/>
      </w:tcPr>
    </w:tblStylePr>
    <w:tblStylePr w:type="band1Horz">
      <w:tblPr/>
      <w:tcPr>
        <w:tcBorders>
          <w:insideH w:val="nil"/>
          <w:insideV w:val="nil"/>
        </w:tcBorders>
        <w:shd w:val="clear" w:color="auto" w:fill="E8ECE4" w:themeFill="accent1" w:themeFillTint="3F"/>
      </w:tcPr>
    </w:tblStylePr>
    <w:tblStylePr w:type="band2Horz">
      <w:tblPr/>
      <w:tcPr>
        <w:tcBorders>
          <w:insideH w:val="nil"/>
          <w:insideV w:val="nil"/>
        </w:tcBorders>
      </w:tcPr>
    </w:tblStylePr>
  </w:style>
  <w:style w:type="paragraph" w:styleId="Kazalovsebine4">
    <w:name w:val="toc 4"/>
    <w:basedOn w:val="Navaden"/>
    <w:next w:val="Navaden"/>
    <w:autoRedefine/>
    <w:uiPriority w:val="39"/>
    <w:unhideWhenUsed/>
    <w:rsid w:val="006D2CA8"/>
    <w:pPr>
      <w:spacing w:before="0" w:after="0"/>
      <w:ind w:left="600"/>
    </w:pPr>
  </w:style>
  <w:style w:type="paragraph" w:styleId="Kazalovsebine5">
    <w:name w:val="toc 5"/>
    <w:basedOn w:val="Navaden"/>
    <w:next w:val="Navaden"/>
    <w:autoRedefine/>
    <w:uiPriority w:val="39"/>
    <w:unhideWhenUsed/>
    <w:rsid w:val="006D2CA8"/>
    <w:pPr>
      <w:spacing w:before="0" w:after="0"/>
      <w:ind w:left="800"/>
    </w:pPr>
  </w:style>
  <w:style w:type="paragraph" w:styleId="Kazalovsebine6">
    <w:name w:val="toc 6"/>
    <w:basedOn w:val="Navaden"/>
    <w:next w:val="Navaden"/>
    <w:autoRedefine/>
    <w:uiPriority w:val="39"/>
    <w:unhideWhenUsed/>
    <w:rsid w:val="006D2CA8"/>
    <w:pPr>
      <w:spacing w:before="0" w:after="0"/>
      <w:ind w:left="1000"/>
    </w:pPr>
  </w:style>
  <w:style w:type="paragraph" w:styleId="Kazalovsebine7">
    <w:name w:val="toc 7"/>
    <w:basedOn w:val="Navaden"/>
    <w:next w:val="Navaden"/>
    <w:autoRedefine/>
    <w:uiPriority w:val="39"/>
    <w:unhideWhenUsed/>
    <w:rsid w:val="006D2CA8"/>
    <w:pPr>
      <w:spacing w:before="0" w:after="0"/>
      <w:ind w:left="1200"/>
    </w:pPr>
  </w:style>
  <w:style w:type="paragraph" w:styleId="Kazalovsebine8">
    <w:name w:val="toc 8"/>
    <w:basedOn w:val="Navaden"/>
    <w:next w:val="Navaden"/>
    <w:autoRedefine/>
    <w:uiPriority w:val="39"/>
    <w:unhideWhenUsed/>
    <w:rsid w:val="006D2CA8"/>
    <w:pPr>
      <w:spacing w:before="0" w:after="0"/>
      <w:ind w:left="1400"/>
    </w:pPr>
  </w:style>
  <w:style w:type="paragraph" w:styleId="Kazalovsebine9">
    <w:name w:val="toc 9"/>
    <w:basedOn w:val="Navaden"/>
    <w:next w:val="Navaden"/>
    <w:autoRedefine/>
    <w:uiPriority w:val="39"/>
    <w:unhideWhenUsed/>
    <w:rsid w:val="006D2CA8"/>
    <w:pPr>
      <w:spacing w:before="0" w:after="0"/>
      <w:ind w:left="1600"/>
    </w:pPr>
  </w:style>
  <w:style w:type="paragraph" w:customStyle="1" w:styleId="odstavek">
    <w:name w:val="odstavek"/>
    <w:basedOn w:val="Navaden"/>
    <w:rsid w:val="00121036"/>
    <w:pPr>
      <w:spacing w:beforeAutospacing="1" w:after="100" w:afterAutospacing="1" w:line="240" w:lineRule="auto"/>
    </w:pPr>
    <w:rPr>
      <w:rFonts w:ascii="Times New Roman" w:eastAsia="Times New Roman" w:hAnsi="Times New Roman" w:cs="Times New Roman"/>
      <w:sz w:val="24"/>
      <w:szCs w:val="24"/>
    </w:rPr>
  </w:style>
  <w:style w:type="paragraph" w:customStyle="1" w:styleId="alineazaodstavkom">
    <w:name w:val="alineazaodstavkom"/>
    <w:basedOn w:val="Navaden"/>
    <w:rsid w:val="00121036"/>
    <w:pPr>
      <w:spacing w:beforeAutospacing="1" w:after="100" w:afterAutospacing="1" w:line="240" w:lineRule="auto"/>
    </w:pPr>
    <w:rPr>
      <w:rFonts w:ascii="Times New Roman" w:eastAsia="Times New Roman" w:hAnsi="Times New Roman" w:cs="Times New Roman"/>
      <w:sz w:val="24"/>
      <w:szCs w:val="24"/>
    </w:rPr>
  </w:style>
  <w:style w:type="paragraph" w:styleId="Revizija">
    <w:name w:val="Revision"/>
    <w:hidden/>
    <w:uiPriority w:val="99"/>
    <w:semiHidden/>
    <w:rsid w:val="00906BAB"/>
    <w:pPr>
      <w:spacing w:after="0" w:line="240" w:lineRule="auto"/>
    </w:pPr>
    <w:rPr>
      <w:rFonts w:eastAsiaTheme="minorEastAsia"/>
      <w:sz w:val="20"/>
      <w:szCs w:val="20"/>
      <w:lang w:eastAsia="sl-SI"/>
    </w:rPr>
  </w:style>
  <w:style w:type="table" w:customStyle="1" w:styleId="Tabelamrea4">
    <w:name w:val="Tabela – mreža4"/>
    <w:basedOn w:val="Navadnatabela"/>
    <w:next w:val="Tabelamrea"/>
    <w:uiPriority w:val="39"/>
    <w:rsid w:val="00DB5CE8"/>
    <w:pPr>
      <w:spacing w:before="100" w:after="200" w:line="276" w:lineRule="auto"/>
    </w:pPr>
    <w:rPr>
      <w:rFonts w:eastAsiaTheme="minorEastAsia"/>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enaHiperpovezava">
    <w:name w:val="FollowedHyperlink"/>
    <w:basedOn w:val="Privzetapisavaodstavka"/>
    <w:uiPriority w:val="99"/>
    <w:semiHidden/>
    <w:unhideWhenUsed/>
    <w:rsid w:val="00233715"/>
    <w:rPr>
      <w:color w:val="7F6F6F" w:themeColor="followedHyperlink"/>
      <w:u w:val="single"/>
    </w:rPr>
  </w:style>
  <w:style w:type="character" w:styleId="Nerazreenaomemba">
    <w:name w:val="Unresolved Mention"/>
    <w:basedOn w:val="Privzetapisavaodstavka"/>
    <w:uiPriority w:val="99"/>
    <w:semiHidden/>
    <w:unhideWhenUsed/>
    <w:rsid w:val="008239DD"/>
    <w:rPr>
      <w:color w:val="605E5C"/>
      <w:shd w:val="clear" w:color="auto" w:fill="E1DFDD"/>
    </w:rPr>
  </w:style>
  <w:style w:type="character" w:customStyle="1" w:styleId="apple-converted-space">
    <w:name w:val="apple-converted-space"/>
    <w:basedOn w:val="Privzetapisavaodstavka"/>
    <w:rsid w:val="00F3460D"/>
  </w:style>
  <w:style w:type="character" w:customStyle="1" w:styleId="cf01">
    <w:name w:val="cf01"/>
    <w:basedOn w:val="Privzetapisavaodstavka"/>
    <w:rsid w:val="00C46A7E"/>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321884">
      <w:bodyDiv w:val="1"/>
      <w:marLeft w:val="0"/>
      <w:marRight w:val="0"/>
      <w:marTop w:val="0"/>
      <w:marBottom w:val="0"/>
      <w:divBdr>
        <w:top w:val="none" w:sz="0" w:space="0" w:color="auto"/>
        <w:left w:val="none" w:sz="0" w:space="0" w:color="auto"/>
        <w:bottom w:val="none" w:sz="0" w:space="0" w:color="auto"/>
        <w:right w:val="none" w:sz="0" w:space="0" w:color="auto"/>
      </w:divBdr>
    </w:div>
    <w:div w:id="208491113">
      <w:bodyDiv w:val="1"/>
      <w:marLeft w:val="0"/>
      <w:marRight w:val="0"/>
      <w:marTop w:val="0"/>
      <w:marBottom w:val="0"/>
      <w:divBdr>
        <w:top w:val="none" w:sz="0" w:space="0" w:color="auto"/>
        <w:left w:val="none" w:sz="0" w:space="0" w:color="auto"/>
        <w:bottom w:val="none" w:sz="0" w:space="0" w:color="auto"/>
        <w:right w:val="none" w:sz="0" w:space="0" w:color="auto"/>
      </w:divBdr>
    </w:div>
    <w:div w:id="213733938">
      <w:bodyDiv w:val="1"/>
      <w:marLeft w:val="0"/>
      <w:marRight w:val="0"/>
      <w:marTop w:val="0"/>
      <w:marBottom w:val="0"/>
      <w:divBdr>
        <w:top w:val="none" w:sz="0" w:space="0" w:color="auto"/>
        <w:left w:val="none" w:sz="0" w:space="0" w:color="auto"/>
        <w:bottom w:val="none" w:sz="0" w:space="0" w:color="auto"/>
        <w:right w:val="none" w:sz="0" w:space="0" w:color="auto"/>
      </w:divBdr>
    </w:div>
    <w:div w:id="294026616">
      <w:bodyDiv w:val="1"/>
      <w:marLeft w:val="0"/>
      <w:marRight w:val="0"/>
      <w:marTop w:val="0"/>
      <w:marBottom w:val="0"/>
      <w:divBdr>
        <w:top w:val="none" w:sz="0" w:space="0" w:color="auto"/>
        <w:left w:val="none" w:sz="0" w:space="0" w:color="auto"/>
        <w:bottom w:val="none" w:sz="0" w:space="0" w:color="auto"/>
        <w:right w:val="none" w:sz="0" w:space="0" w:color="auto"/>
      </w:divBdr>
    </w:div>
    <w:div w:id="409304627">
      <w:bodyDiv w:val="1"/>
      <w:marLeft w:val="0"/>
      <w:marRight w:val="0"/>
      <w:marTop w:val="0"/>
      <w:marBottom w:val="0"/>
      <w:divBdr>
        <w:top w:val="none" w:sz="0" w:space="0" w:color="auto"/>
        <w:left w:val="none" w:sz="0" w:space="0" w:color="auto"/>
        <w:bottom w:val="none" w:sz="0" w:space="0" w:color="auto"/>
        <w:right w:val="none" w:sz="0" w:space="0" w:color="auto"/>
      </w:divBdr>
    </w:div>
    <w:div w:id="488981930">
      <w:bodyDiv w:val="1"/>
      <w:marLeft w:val="0"/>
      <w:marRight w:val="0"/>
      <w:marTop w:val="0"/>
      <w:marBottom w:val="0"/>
      <w:divBdr>
        <w:top w:val="none" w:sz="0" w:space="0" w:color="auto"/>
        <w:left w:val="none" w:sz="0" w:space="0" w:color="auto"/>
        <w:bottom w:val="none" w:sz="0" w:space="0" w:color="auto"/>
        <w:right w:val="none" w:sz="0" w:space="0" w:color="auto"/>
      </w:divBdr>
    </w:div>
    <w:div w:id="531958101">
      <w:bodyDiv w:val="1"/>
      <w:marLeft w:val="0"/>
      <w:marRight w:val="0"/>
      <w:marTop w:val="0"/>
      <w:marBottom w:val="0"/>
      <w:divBdr>
        <w:top w:val="none" w:sz="0" w:space="0" w:color="auto"/>
        <w:left w:val="none" w:sz="0" w:space="0" w:color="auto"/>
        <w:bottom w:val="none" w:sz="0" w:space="0" w:color="auto"/>
        <w:right w:val="none" w:sz="0" w:space="0" w:color="auto"/>
      </w:divBdr>
    </w:div>
    <w:div w:id="594554106">
      <w:bodyDiv w:val="1"/>
      <w:marLeft w:val="0"/>
      <w:marRight w:val="0"/>
      <w:marTop w:val="0"/>
      <w:marBottom w:val="0"/>
      <w:divBdr>
        <w:top w:val="none" w:sz="0" w:space="0" w:color="auto"/>
        <w:left w:val="none" w:sz="0" w:space="0" w:color="auto"/>
        <w:bottom w:val="none" w:sz="0" w:space="0" w:color="auto"/>
        <w:right w:val="none" w:sz="0" w:space="0" w:color="auto"/>
      </w:divBdr>
    </w:div>
    <w:div w:id="629749232">
      <w:bodyDiv w:val="1"/>
      <w:marLeft w:val="0"/>
      <w:marRight w:val="0"/>
      <w:marTop w:val="0"/>
      <w:marBottom w:val="0"/>
      <w:divBdr>
        <w:top w:val="none" w:sz="0" w:space="0" w:color="auto"/>
        <w:left w:val="none" w:sz="0" w:space="0" w:color="auto"/>
        <w:bottom w:val="none" w:sz="0" w:space="0" w:color="auto"/>
        <w:right w:val="none" w:sz="0" w:space="0" w:color="auto"/>
      </w:divBdr>
    </w:div>
    <w:div w:id="634676021">
      <w:bodyDiv w:val="1"/>
      <w:marLeft w:val="0"/>
      <w:marRight w:val="0"/>
      <w:marTop w:val="0"/>
      <w:marBottom w:val="0"/>
      <w:divBdr>
        <w:top w:val="none" w:sz="0" w:space="0" w:color="auto"/>
        <w:left w:val="none" w:sz="0" w:space="0" w:color="auto"/>
        <w:bottom w:val="none" w:sz="0" w:space="0" w:color="auto"/>
        <w:right w:val="none" w:sz="0" w:space="0" w:color="auto"/>
      </w:divBdr>
    </w:div>
    <w:div w:id="664435022">
      <w:bodyDiv w:val="1"/>
      <w:marLeft w:val="0"/>
      <w:marRight w:val="0"/>
      <w:marTop w:val="0"/>
      <w:marBottom w:val="0"/>
      <w:divBdr>
        <w:top w:val="none" w:sz="0" w:space="0" w:color="auto"/>
        <w:left w:val="none" w:sz="0" w:space="0" w:color="auto"/>
        <w:bottom w:val="none" w:sz="0" w:space="0" w:color="auto"/>
        <w:right w:val="none" w:sz="0" w:space="0" w:color="auto"/>
      </w:divBdr>
    </w:div>
    <w:div w:id="787118391">
      <w:bodyDiv w:val="1"/>
      <w:marLeft w:val="0"/>
      <w:marRight w:val="0"/>
      <w:marTop w:val="0"/>
      <w:marBottom w:val="0"/>
      <w:divBdr>
        <w:top w:val="none" w:sz="0" w:space="0" w:color="auto"/>
        <w:left w:val="none" w:sz="0" w:space="0" w:color="auto"/>
        <w:bottom w:val="none" w:sz="0" w:space="0" w:color="auto"/>
        <w:right w:val="none" w:sz="0" w:space="0" w:color="auto"/>
      </w:divBdr>
    </w:div>
    <w:div w:id="808979997">
      <w:bodyDiv w:val="1"/>
      <w:marLeft w:val="0"/>
      <w:marRight w:val="0"/>
      <w:marTop w:val="0"/>
      <w:marBottom w:val="0"/>
      <w:divBdr>
        <w:top w:val="none" w:sz="0" w:space="0" w:color="auto"/>
        <w:left w:val="none" w:sz="0" w:space="0" w:color="auto"/>
        <w:bottom w:val="none" w:sz="0" w:space="0" w:color="auto"/>
        <w:right w:val="none" w:sz="0" w:space="0" w:color="auto"/>
      </w:divBdr>
    </w:div>
    <w:div w:id="874273192">
      <w:bodyDiv w:val="1"/>
      <w:marLeft w:val="0"/>
      <w:marRight w:val="0"/>
      <w:marTop w:val="0"/>
      <w:marBottom w:val="0"/>
      <w:divBdr>
        <w:top w:val="none" w:sz="0" w:space="0" w:color="auto"/>
        <w:left w:val="none" w:sz="0" w:space="0" w:color="auto"/>
        <w:bottom w:val="none" w:sz="0" w:space="0" w:color="auto"/>
        <w:right w:val="none" w:sz="0" w:space="0" w:color="auto"/>
      </w:divBdr>
    </w:div>
    <w:div w:id="885339198">
      <w:bodyDiv w:val="1"/>
      <w:marLeft w:val="0"/>
      <w:marRight w:val="0"/>
      <w:marTop w:val="0"/>
      <w:marBottom w:val="0"/>
      <w:divBdr>
        <w:top w:val="none" w:sz="0" w:space="0" w:color="auto"/>
        <w:left w:val="none" w:sz="0" w:space="0" w:color="auto"/>
        <w:bottom w:val="none" w:sz="0" w:space="0" w:color="auto"/>
        <w:right w:val="none" w:sz="0" w:space="0" w:color="auto"/>
      </w:divBdr>
    </w:div>
    <w:div w:id="914827182">
      <w:bodyDiv w:val="1"/>
      <w:marLeft w:val="0"/>
      <w:marRight w:val="0"/>
      <w:marTop w:val="0"/>
      <w:marBottom w:val="0"/>
      <w:divBdr>
        <w:top w:val="none" w:sz="0" w:space="0" w:color="auto"/>
        <w:left w:val="none" w:sz="0" w:space="0" w:color="auto"/>
        <w:bottom w:val="none" w:sz="0" w:space="0" w:color="auto"/>
        <w:right w:val="none" w:sz="0" w:space="0" w:color="auto"/>
      </w:divBdr>
    </w:div>
    <w:div w:id="917786221">
      <w:bodyDiv w:val="1"/>
      <w:marLeft w:val="0"/>
      <w:marRight w:val="0"/>
      <w:marTop w:val="0"/>
      <w:marBottom w:val="0"/>
      <w:divBdr>
        <w:top w:val="none" w:sz="0" w:space="0" w:color="auto"/>
        <w:left w:val="none" w:sz="0" w:space="0" w:color="auto"/>
        <w:bottom w:val="none" w:sz="0" w:space="0" w:color="auto"/>
        <w:right w:val="none" w:sz="0" w:space="0" w:color="auto"/>
      </w:divBdr>
    </w:div>
    <w:div w:id="937103949">
      <w:bodyDiv w:val="1"/>
      <w:marLeft w:val="0"/>
      <w:marRight w:val="0"/>
      <w:marTop w:val="0"/>
      <w:marBottom w:val="0"/>
      <w:divBdr>
        <w:top w:val="none" w:sz="0" w:space="0" w:color="auto"/>
        <w:left w:val="none" w:sz="0" w:space="0" w:color="auto"/>
        <w:bottom w:val="none" w:sz="0" w:space="0" w:color="auto"/>
        <w:right w:val="none" w:sz="0" w:space="0" w:color="auto"/>
      </w:divBdr>
    </w:div>
    <w:div w:id="999577122">
      <w:bodyDiv w:val="1"/>
      <w:marLeft w:val="0"/>
      <w:marRight w:val="0"/>
      <w:marTop w:val="0"/>
      <w:marBottom w:val="0"/>
      <w:divBdr>
        <w:top w:val="none" w:sz="0" w:space="0" w:color="auto"/>
        <w:left w:val="none" w:sz="0" w:space="0" w:color="auto"/>
        <w:bottom w:val="none" w:sz="0" w:space="0" w:color="auto"/>
        <w:right w:val="none" w:sz="0" w:space="0" w:color="auto"/>
      </w:divBdr>
    </w:div>
    <w:div w:id="1046101307">
      <w:bodyDiv w:val="1"/>
      <w:marLeft w:val="0"/>
      <w:marRight w:val="0"/>
      <w:marTop w:val="0"/>
      <w:marBottom w:val="0"/>
      <w:divBdr>
        <w:top w:val="none" w:sz="0" w:space="0" w:color="auto"/>
        <w:left w:val="none" w:sz="0" w:space="0" w:color="auto"/>
        <w:bottom w:val="none" w:sz="0" w:space="0" w:color="auto"/>
        <w:right w:val="none" w:sz="0" w:space="0" w:color="auto"/>
      </w:divBdr>
    </w:div>
    <w:div w:id="1060599005">
      <w:bodyDiv w:val="1"/>
      <w:marLeft w:val="0"/>
      <w:marRight w:val="0"/>
      <w:marTop w:val="0"/>
      <w:marBottom w:val="0"/>
      <w:divBdr>
        <w:top w:val="none" w:sz="0" w:space="0" w:color="auto"/>
        <w:left w:val="none" w:sz="0" w:space="0" w:color="auto"/>
        <w:bottom w:val="none" w:sz="0" w:space="0" w:color="auto"/>
        <w:right w:val="none" w:sz="0" w:space="0" w:color="auto"/>
      </w:divBdr>
    </w:div>
    <w:div w:id="1061322353">
      <w:bodyDiv w:val="1"/>
      <w:marLeft w:val="0"/>
      <w:marRight w:val="0"/>
      <w:marTop w:val="0"/>
      <w:marBottom w:val="0"/>
      <w:divBdr>
        <w:top w:val="none" w:sz="0" w:space="0" w:color="auto"/>
        <w:left w:val="none" w:sz="0" w:space="0" w:color="auto"/>
        <w:bottom w:val="none" w:sz="0" w:space="0" w:color="auto"/>
        <w:right w:val="none" w:sz="0" w:space="0" w:color="auto"/>
      </w:divBdr>
    </w:div>
    <w:div w:id="1147429398">
      <w:bodyDiv w:val="1"/>
      <w:marLeft w:val="0"/>
      <w:marRight w:val="0"/>
      <w:marTop w:val="0"/>
      <w:marBottom w:val="0"/>
      <w:divBdr>
        <w:top w:val="none" w:sz="0" w:space="0" w:color="auto"/>
        <w:left w:val="none" w:sz="0" w:space="0" w:color="auto"/>
        <w:bottom w:val="none" w:sz="0" w:space="0" w:color="auto"/>
        <w:right w:val="none" w:sz="0" w:space="0" w:color="auto"/>
      </w:divBdr>
    </w:div>
    <w:div w:id="1183087778">
      <w:bodyDiv w:val="1"/>
      <w:marLeft w:val="0"/>
      <w:marRight w:val="0"/>
      <w:marTop w:val="0"/>
      <w:marBottom w:val="0"/>
      <w:divBdr>
        <w:top w:val="none" w:sz="0" w:space="0" w:color="auto"/>
        <w:left w:val="none" w:sz="0" w:space="0" w:color="auto"/>
        <w:bottom w:val="none" w:sz="0" w:space="0" w:color="auto"/>
        <w:right w:val="none" w:sz="0" w:space="0" w:color="auto"/>
      </w:divBdr>
    </w:div>
    <w:div w:id="1189564524">
      <w:bodyDiv w:val="1"/>
      <w:marLeft w:val="0"/>
      <w:marRight w:val="0"/>
      <w:marTop w:val="0"/>
      <w:marBottom w:val="0"/>
      <w:divBdr>
        <w:top w:val="none" w:sz="0" w:space="0" w:color="auto"/>
        <w:left w:val="none" w:sz="0" w:space="0" w:color="auto"/>
        <w:bottom w:val="none" w:sz="0" w:space="0" w:color="auto"/>
        <w:right w:val="none" w:sz="0" w:space="0" w:color="auto"/>
      </w:divBdr>
    </w:div>
    <w:div w:id="1292638578">
      <w:bodyDiv w:val="1"/>
      <w:marLeft w:val="0"/>
      <w:marRight w:val="0"/>
      <w:marTop w:val="0"/>
      <w:marBottom w:val="0"/>
      <w:divBdr>
        <w:top w:val="none" w:sz="0" w:space="0" w:color="auto"/>
        <w:left w:val="none" w:sz="0" w:space="0" w:color="auto"/>
        <w:bottom w:val="none" w:sz="0" w:space="0" w:color="auto"/>
        <w:right w:val="none" w:sz="0" w:space="0" w:color="auto"/>
      </w:divBdr>
    </w:div>
    <w:div w:id="1331910049">
      <w:bodyDiv w:val="1"/>
      <w:marLeft w:val="0"/>
      <w:marRight w:val="0"/>
      <w:marTop w:val="0"/>
      <w:marBottom w:val="0"/>
      <w:divBdr>
        <w:top w:val="none" w:sz="0" w:space="0" w:color="auto"/>
        <w:left w:val="none" w:sz="0" w:space="0" w:color="auto"/>
        <w:bottom w:val="none" w:sz="0" w:space="0" w:color="auto"/>
        <w:right w:val="none" w:sz="0" w:space="0" w:color="auto"/>
      </w:divBdr>
    </w:div>
    <w:div w:id="1333532334">
      <w:bodyDiv w:val="1"/>
      <w:marLeft w:val="0"/>
      <w:marRight w:val="0"/>
      <w:marTop w:val="0"/>
      <w:marBottom w:val="0"/>
      <w:divBdr>
        <w:top w:val="none" w:sz="0" w:space="0" w:color="auto"/>
        <w:left w:val="none" w:sz="0" w:space="0" w:color="auto"/>
        <w:bottom w:val="none" w:sz="0" w:space="0" w:color="auto"/>
        <w:right w:val="none" w:sz="0" w:space="0" w:color="auto"/>
      </w:divBdr>
    </w:div>
    <w:div w:id="1337346656">
      <w:bodyDiv w:val="1"/>
      <w:marLeft w:val="0"/>
      <w:marRight w:val="0"/>
      <w:marTop w:val="0"/>
      <w:marBottom w:val="0"/>
      <w:divBdr>
        <w:top w:val="none" w:sz="0" w:space="0" w:color="auto"/>
        <w:left w:val="none" w:sz="0" w:space="0" w:color="auto"/>
        <w:bottom w:val="none" w:sz="0" w:space="0" w:color="auto"/>
        <w:right w:val="none" w:sz="0" w:space="0" w:color="auto"/>
      </w:divBdr>
    </w:div>
    <w:div w:id="1375421749">
      <w:bodyDiv w:val="1"/>
      <w:marLeft w:val="0"/>
      <w:marRight w:val="0"/>
      <w:marTop w:val="0"/>
      <w:marBottom w:val="0"/>
      <w:divBdr>
        <w:top w:val="none" w:sz="0" w:space="0" w:color="auto"/>
        <w:left w:val="none" w:sz="0" w:space="0" w:color="auto"/>
        <w:bottom w:val="none" w:sz="0" w:space="0" w:color="auto"/>
        <w:right w:val="none" w:sz="0" w:space="0" w:color="auto"/>
      </w:divBdr>
    </w:div>
    <w:div w:id="1484152965">
      <w:bodyDiv w:val="1"/>
      <w:marLeft w:val="0"/>
      <w:marRight w:val="0"/>
      <w:marTop w:val="0"/>
      <w:marBottom w:val="0"/>
      <w:divBdr>
        <w:top w:val="none" w:sz="0" w:space="0" w:color="auto"/>
        <w:left w:val="none" w:sz="0" w:space="0" w:color="auto"/>
        <w:bottom w:val="none" w:sz="0" w:space="0" w:color="auto"/>
        <w:right w:val="none" w:sz="0" w:space="0" w:color="auto"/>
      </w:divBdr>
    </w:div>
    <w:div w:id="1507404593">
      <w:bodyDiv w:val="1"/>
      <w:marLeft w:val="0"/>
      <w:marRight w:val="0"/>
      <w:marTop w:val="0"/>
      <w:marBottom w:val="0"/>
      <w:divBdr>
        <w:top w:val="none" w:sz="0" w:space="0" w:color="auto"/>
        <w:left w:val="none" w:sz="0" w:space="0" w:color="auto"/>
        <w:bottom w:val="none" w:sz="0" w:space="0" w:color="auto"/>
        <w:right w:val="none" w:sz="0" w:space="0" w:color="auto"/>
      </w:divBdr>
    </w:div>
    <w:div w:id="1539004890">
      <w:bodyDiv w:val="1"/>
      <w:marLeft w:val="0"/>
      <w:marRight w:val="0"/>
      <w:marTop w:val="0"/>
      <w:marBottom w:val="0"/>
      <w:divBdr>
        <w:top w:val="none" w:sz="0" w:space="0" w:color="auto"/>
        <w:left w:val="none" w:sz="0" w:space="0" w:color="auto"/>
        <w:bottom w:val="none" w:sz="0" w:space="0" w:color="auto"/>
        <w:right w:val="none" w:sz="0" w:space="0" w:color="auto"/>
      </w:divBdr>
    </w:div>
    <w:div w:id="1613244327">
      <w:bodyDiv w:val="1"/>
      <w:marLeft w:val="0"/>
      <w:marRight w:val="0"/>
      <w:marTop w:val="0"/>
      <w:marBottom w:val="0"/>
      <w:divBdr>
        <w:top w:val="none" w:sz="0" w:space="0" w:color="auto"/>
        <w:left w:val="none" w:sz="0" w:space="0" w:color="auto"/>
        <w:bottom w:val="none" w:sz="0" w:space="0" w:color="auto"/>
        <w:right w:val="none" w:sz="0" w:space="0" w:color="auto"/>
      </w:divBdr>
    </w:div>
    <w:div w:id="1665007894">
      <w:bodyDiv w:val="1"/>
      <w:marLeft w:val="0"/>
      <w:marRight w:val="0"/>
      <w:marTop w:val="0"/>
      <w:marBottom w:val="0"/>
      <w:divBdr>
        <w:top w:val="none" w:sz="0" w:space="0" w:color="auto"/>
        <w:left w:val="none" w:sz="0" w:space="0" w:color="auto"/>
        <w:bottom w:val="none" w:sz="0" w:space="0" w:color="auto"/>
        <w:right w:val="none" w:sz="0" w:space="0" w:color="auto"/>
      </w:divBdr>
    </w:div>
    <w:div w:id="1692148477">
      <w:bodyDiv w:val="1"/>
      <w:marLeft w:val="0"/>
      <w:marRight w:val="0"/>
      <w:marTop w:val="0"/>
      <w:marBottom w:val="0"/>
      <w:divBdr>
        <w:top w:val="none" w:sz="0" w:space="0" w:color="auto"/>
        <w:left w:val="none" w:sz="0" w:space="0" w:color="auto"/>
        <w:bottom w:val="none" w:sz="0" w:space="0" w:color="auto"/>
        <w:right w:val="none" w:sz="0" w:space="0" w:color="auto"/>
      </w:divBdr>
    </w:div>
    <w:div w:id="1750232711">
      <w:bodyDiv w:val="1"/>
      <w:marLeft w:val="0"/>
      <w:marRight w:val="0"/>
      <w:marTop w:val="0"/>
      <w:marBottom w:val="0"/>
      <w:divBdr>
        <w:top w:val="none" w:sz="0" w:space="0" w:color="auto"/>
        <w:left w:val="none" w:sz="0" w:space="0" w:color="auto"/>
        <w:bottom w:val="none" w:sz="0" w:space="0" w:color="auto"/>
        <w:right w:val="none" w:sz="0" w:space="0" w:color="auto"/>
      </w:divBdr>
    </w:div>
    <w:div w:id="1757441650">
      <w:bodyDiv w:val="1"/>
      <w:marLeft w:val="0"/>
      <w:marRight w:val="0"/>
      <w:marTop w:val="0"/>
      <w:marBottom w:val="0"/>
      <w:divBdr>
        <w:top w:val="none" w:sz="0" w:space="0" w:color="auto"/>
        <w:left w:val="none" w:sz="0" w:space="0" w:color="auto"/>
        <w:bottom w:val="none" w:sz="0" w:space="0" w:color="auto"/>
        <w:right w:val="none" w:sz="0" w:space="0" w:color="auto"/>
      </w:divBdr>
    </w:div>
    <w:div w:id="1808007491">
      <w:bodyDiv w:val="1"/>
      <w:marLeft w:val="0"/>
      <w:marRight w:val="0"/>
      <w:marTop w:val="0"/>
      <w:marBottom w:val="0"/>
      <w:divBdr>
        <w:top w:val="none" w:sz="0" w:space="0" w:color="auto"/>
        <w:left w:val="none" w:sz="0" w:space="0" w:color="auto"/>
        <w:bottom w:val="none" w:sz="0" w:space="0" w:color="auto"/>
        <w:right w:val="none" w:sz="0" w:space="0" w:color="auto"/>
      </w:divBdr>
    </w:div>
    <w:div w:id="1922787999">
      <w:bodyDiv w:val="1"/>
      <w:marLeft w:val="0"/>
      <w:marRight w:val="0"/>
      <w:marTop w:val="0"/>
      <w:marBottom w:val="0"/>
      <w:divBdr>
        <w:top w:val="none" w:sz="0" w:space="0" w:color="auto"/>
        <w:left w:val="none" w:sz="0" w:space="0" w:color="auto"/>
        <w:bottom w:val="none" w:sz="0" w:space="0" w:color="auto"/>
        <w:right w:val="none" w:sz="0" w:space="0" w:color="auto"/>
      </w:divBdr>
    </w:div>
    <w:div w:id="1960723780">
      <w:bodyDiv w:val="1"/>
      <w:marLeft w:val="0"/>
      <w:marRight w:val="0"/>
      <w:marTop w:val="0"/>
      <w:marBottom w:val="0"/>
      <w:divBdr>
        <w:top w:val="none" w:sz="0" w:space="0" w:color="auto"/>
        <w:left w:val="none" w:sz="0" w:space="0" w:color="auto"/>
        <w:bottom w:val="none" w:sz="0" w:space="0" w:color="auto"/>
        <w:right w:val="none" w:sz="0" w:space="0" w:color="auto"/>
      </w:divBdr>
    </w:div>
    <w:div w:id="1987317305">
      <w:bodyDiv w:val="1"/>
      <w:marLeft w:val="0"/>
      <w:marRight w:val="0"/>
      <w:marTop w:val="0"/>
      <w:marBottom w:val="0"/>
      <w:divBdr>
        <w:top w:val="none" w:sz="0" w:space="0" w:color="auto"/>
        <w:left w:val="none" w:sz="0" w:space="0" w:color="auto"/>
        <w:bottom w:val="none" w:sz="0" w:space="0" w:color="auto"/>
        <w:right w:val="none" w:sz="0" w:space="0" w:color="auto"/>
      </w:divBdr>
    </w:div>
    <w:div w:id="1987659364">
      <w:bodyDiv w:val="1"/>
      <w:marLeft w:val="0"/>
      <w:marRight w:val="0"/>
      <w:marTop w:val="0"/>
      <w:marBottom w:val="0"/>
      <w:divBdr>
        <w:top w:val="none" w:sz="0" w:space="0" w:color="auto"/>
        <w:left w:val="none" w:sz="0" w:space="0" w:color="auto"/>
        <w:bottom w:val="none" w:sz="0" w:space="0" w:color="auto"/>
        <w:right w:val="none" w:sz="0" w:space="0" w:color="auto"/>
      </w:divBdr>
    </w:div>
    <w:div w:id="2078359506">
      <w:bodyDiv w:val="1"/>
      <w:marLeft w:val="0"/>
      <w:marRight w:val="0"/>
      <w:marTop w:val="0"/>
      <w:marBottom w:val="0"/>
      <w:divBdr>
        <w:top w:val="none" w:sz="0" w:space="0" w:color="auto"/>
        <w:left w:val="none" w:sz="0" w:space="0" w:color="auto"/>
        <w:bottom w:val="none" w:sz="0" w:space="0" w:color="auto"/>
        <w:right w:val="none" w:sz="0" w:space="0" w:color="auto"/>
      </w:divBdr>
    </w:div>
    <w:div w:id="2118600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8.xml"/><Relationship Id="rId21" Type="http://schemas.openxmlformats.org/officeDocument/2006/relationships/image" Target="media/image2.png"/><Relationship Id="rId42" Type="http://schemas.openxmlformats.org/officeDocument/2006/relationships/hyperlink" Target="https://nijz.si/nalezljive-bolezni/nalezljive-bolezni-od-a-do-z/bruceloza/" TargetMode="External"/><Relationship Id="rId47" Type="http://schemas.openxmlformats.org/officeDocument/2006/relationships/chart" Target="charts/chart15.xml"/><Relationship Id="rId63" Type="http://schemas.openxmlformats.org/officeDocument/2006/relationships/image" Target="media/image12.png"/><Relationship Id="rId68" Type="http://schemas.openxmlformats.org/officeDocument/2006/relationships/chart" Target="charts/chart19.xml"/><Relationship Id="rId84" Type="http://schemas.openxmlformats.org/officeDocument/2006/relationships/chart" Target="charts/chart35.xml"/><Relationship Id="rId89" Type="http://schemas.openxmlformats.org/officeDocument/2006/relationships/footer" Target="footer1.xml"/><Relationship Id="rId16" Type="http://schemas.openxmlformats.org/officeDocument/2006/relationships/hyperlink" Target="https://nijz.si/nalezljive-bolezni/izbruhi-nalezljivih-bolezni-v-sloveniji/" TargetMode="External"/><Relationship Id="rId11" Type="http://schemas.openxmlformats.org/officeDocument/2006/relationships/hyperlink" Target="http://eur-lex.europa.eu/legal-content/SL/AUTO/?uri=celex:32003L0099" TargetMode="External"/><Relationship Id="rId32" Type="http://schemas.openxmlformats.org/officeDocument/2006/relationships/image" Target="media/image3.png"/><Relationship Id="rId37" Type="http://schemas.openxmlformats.org/officeDocument/2006/relationships/image" Target="media/image4.png"/><Relationship Id="rId53" Type="http://schemas.openxmlformats.org/officeDocument/2006/relationships/chart" Target="charts/chart17.xml"/><Relationship Id="rId58" Type="http://schemas.openxmlformats.org/officeDocument/2006/relationships/chart" Target="charts/chart18.xml"/><Relationship Id="rId74" Type="http://schemas.openxmlformats.org/officeDocument/2006/relationships/chart" Target="charts/chart25.xml"/><Relationship Id="rId79" Type="http://schemas.openxmlformats.org/officeDocument/2006/relationships/chart" Target="charts/chart30.xml"/><Relationship Id="rId5" Type="http://schemas.openxmlformats.org/officeDocument/2006/relationships/numbering" Target="numbering.xml"/><Relationship Id="rId90" Type="http://schemas.openxmlformats.org/officeDocument/2006/relationships/footer" Target="footer2.xml"/><Relationship Id="rId14" Type="http://schemas.openxmlformats.org/officeDocument/2006/relationships/image" Target="media/image1.png"/><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4.xml"/><Relationship Id="rId43" Type="http://schemas.openxmlformats.org/officeDocument/2006/relationships/image" Target="media/image7.png"/><Relationship Id="rId48" Type="http://schemas.openxmlformats.org/officeDocument/2006/relationships/hyperlink" Target="https://nijz.si/nalezljive-bolezni/nalezljive-bolezni-od-a-do-z/ehinokokoza/" TargetMode="External"/><Relationship Id="rId56" Type="http://schemas.openxmlformats.org/officeDocument/2006/relationships/image" Target="media/image11.png"/><Relationship Id="rId64" Type="http://schemas.openxmlformats.org/officeDocument/2006/relationships/hyperlink" Target="https://nijz.si/nalezljive-bolezni/nalezljive-bolezni-od-a-do-z/hepatitis-a-virusni-hepatitis-a/" TargetMode="External"/><Relationship Id="rId69" Type="http://schemas.openxmlformats.org/officeDocument/2006/relationships/chart" Target="charts/chart20.xml"/><Relationship Id="rId77" Type="http://schemas.openxmlformats.org/officeDocument/2006/relationships/chart" Target="charts/chart28.xml"/><Relationship Id="rId8" Type="http://schemas.openxmlformats.org/officeDocument/2006/relationships/webSettings" Target="webSettings.xml"/><Relationship Id="rId51" Type="http://schemas.openxmlformats.org/officeDocument/2006/relationships/hyperlink" Target="https://nijz.si/moje-okolje/varnost-zivil/paraziti-v-zivilih/" TargetMode="External"/><Relationship Id="rId72" Type="http://schemas.openxmlformats.org/officeDocument/2006/relationships/chart" Target="charts/chart23.xml"/><Relationship Id="rId80" Type="http://schemas.openxmlformats.org/officeDocument/2006/relationships/chart" Target="charts/chart31.xml"/><Relationship Id="rId85" Type="http://schemas.openxmlformats.org/officeDocument/2006/relationships/chart" Target="charts/chart36.xml"/><Relationship Id="rId3" Type="http://schemas.openxmlformats.org/officeDocument/2006/relationships/customXml" Target="../customXml/item3.xml"/><Relationship Id="rId12" Type="http://schemas.openxmlformats.org/officeDocument/2006/relationships/hyperlink" Target="https://www.efsa.europa.eu/en/topics/topic/foodborne-zoonotic-diseases" TargetMode="External"/><Relationship Id="rId17" Type="http://schemas.openxmlformats.org/officeDocument/2006/relationships/chart" Target="charts/chart1.xml"/><Relationship Id="rId25" Type="http://schemas.openxmlformats.org/officeDocument/2006/relationships/chart" Target="charts/chart7.xml"/><Relationship Id="rId33" Type="http://schemas.openxmlformats.org/officeDocument/2006/relationships/chart" Target="charts/chart13.xml"/><Relationship Id="rId38" Type="http://schemas.openxmlformats.org/officeDocument/2006/relationships/hyperlink" Target="https://nijz.si/nalezljive-bolezni/nalezljive-bolezni-od-a-do-z/listerioza/" TargetMode="External"/><Relationship Id="rId46" Type="http://schemas.openxmlformats.org/officeDocument/2006/relationships/hyperlink" Target="https://nijz.si/nalezljive-bolezni/nalezljive-bolezni-od-a-do-z/trihineloza/" TargetMode="External"/><Relationship Id="rId59" Type="http://schemas.openxmlformats.org/officeDocument/2006/relationships/hyperlink" Target="https://nijz.si/moje-okolje/varnost-zivil/ribe-in-histaminska-zastrupitev/" TargetMode="External"/><Relationship Id="rId67" Type="http://schemas.openxmlformats.org/officeDocument/2006/relationships/hyperlink" Target="https://nijz.si/nalezljive-bolezni/nalezljive-bolezni-od-a-do-z/sigeloza-griza/" TargetMode="External"/><Relationship Id="rId20" Type="http://schemas.openxmlformats.org/officeDocument/2006/relationships/hyperlink" Target="https://nijz.si/nalezljive-bolezni/nalezljive-bolezni-od-a-do-z/salmoneloza-okuzbe-s-salmonelami" TargetMode="External"/><Relationship Id="rId41" Type="http://schemas.openxmlformats.org/officeDocument/2006/relationships/image" Target="media/image6.png"/><Relationship Id="rId54" Type="http://schemas.openxmlformats.org/officeDocument/2006/relationships/image" Target="media/image10.png"/><Relationship Id="rId62" Type="http://schemas.openxmlformats.org/officeDocument/2006/relationships/hyperlink" Target="https://nijz.si/nalezljive-bolezni/nalezljive-bolezni-od-a-do-z/noroviroza-okuzbe-z-norovirusi/" TargetMode="External"/><Relationship Id="rId70" Type="http://schemas.openxmlformats.org/officeDocument/2006/relationships/chart" Target="charts/chart21.xml"/><Relationship Id="rId75" Type="http://schemas.openxmlformats.org/officeDocument/2006/relationships/chart" Target="charts/chart26.xml"/><Relationship Id="rId83" Type="http://schemas.openxmlformats.org/officeDocument/2006/relationships/chart" Target="charts/chart34.xml"/><Relationship Id="rId88" Type="http://schemas.openxmlformats.org/officeDocument/2006/relationships/header" Target="header1.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nijz.si/nalezljive-bolezni/spremljanje-nalezljivih-bolezni/epidemiolosko-spremljanje-nalezljivih-bolezni-letna-in-cetrtletna-porocila/" TargetMode="External"/><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hyperlink" Target="https://nijz.si/nalezljive-bolezni/nalezljive-bolezni-od-a-do-z/zdravilo-jersinioza/" TargetMode="External"/><Relationship Id="rId49" Type="http://schemas.openxmlformats.org/officeDocument/2006/relationships/image" Target="media/image8.png"/><Relationship Id="rId57" Type="http://schemas.openxmlformats.org/officeDocument/2006/relationships/hyperlink" Target="https://www.nijz.si/sites/www.nijz.si/files/uploaded/10.7.2015_citat_kronobakter_cronobacter_spp._v_zivilih.pdf" TargetMode="External"/><Relationship Id="rId10" Type="http://schemas.openxmlformats.org/officeDocument/2006/relationships/endnotes" Target="endnotes.xml"/><Relationship Id="rId31" Type="http://schemas.openxmlformats.org/officeDocument/2006/relationships/hyperlink" Target="https://nijz.si/nalezljive-bolezni/kampilobakterioza-okuzbe-s-kampilobaktri/" TargetMode="External"/><Relationship Id="rId44" Type="http://schemas.openxmlformats.org/officeDocument/2006/relationships/hyperlink" Target="https://nijz.si/nalezljive-bolezni/nalezljive-bolezni-od-a-do-z/steklina/" TargetMode="External"/><Relationship Id="rId52" Type="http://schemas.openxmlformats.org/officeDocument/2006/relationships/image" Target="media/image9.png"/><Relationship Id="rId60" Type="http://schemas.openxmlformats.org/officeDocument/2006/relationships/hyperlink" Target="https://nijz.si/wp-content/uploads/2022/10/b.cereus_v_zivilih_7.9.2022.pdf" TargetMode="External"/><Relationship Id="rId65" Type="http://schemas.openxmlformats.org/officeDocument/2006/relationships/image" Target="media/image13.png"/><Relationship Id="rId73" Type="http://schemas.openxmlformats.org/officeDocument/2006/relationships/chart" Target="charts/chart24.xml"/><Relationship Id="rId78" Type="http://schemas.openxmlformats.org/officeDocument/2006/relationships/chart" Target="charts/chart29.xml"/><Relationship Id="rId81" Type="http://schemas.openxmlformats.org/officeDocument/2006/relationships/chart" Target="charts/chart32.xml"/><Relationship Id="rId86" Type="http://schemas.openxmlformats.org/officeDocument/2006/relationships/chart" Target="charts/chart37.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nijz.si/nalezljive-bolezni/spremljanje-nalezljivih-bolezni/" TargetMode="External"/><Relationship Id="rId18" Type="http://schemas.openxmlformats.org/officeDocument/2006/relationships/chart" Target="charts/chart2.xml"/><Relationship Id="rId39" Type="http://schemas.openxmlformats.org/officeDocument/2006/relationships/image" Target="media/image5.png"/><Relationship Id="rId34" Type="http://schemas.openxmlformats.org/officeDocument/2006/relationships/hyperlink" Target="https://nijz.si/wp-content/uploads/2022/10/e.coli_v_zivilih_5.9.2022.pdf" TargetMode="External"/><Relationship Id="rId50" Type="http://schemas.openxmlformats.org/officeDocument/2006/relationships/chart" Target="charts/chart16.xml"/><Relationship Id="rId55" Type="http://schemas.openxmlformats.org/officeDocument/2006/relationships/hyperlink" Target="https://nijz.si/nalezljive-bolezni/nalezljive-bolezni-od-a-do-z/klopni-meningoencefalitis/" TargetMode="External"/><Relationship Id="rId76" Type="http://schemas.openxmlformats.org/officeDocument/2006/relationships/chart" Target="charts/chart27.xml"/><Relationship Id="rId7" Type="http://schemas.openxmlformats.org/officeDocument/2006/relationships/settings" Target="settings.xml"/><Relationship Id="rId71" Type="http://schemas.openxmlformats.org/officeDocument/2006/relationships/chart" Target="charts/chart22.xml"/><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hart" Target="charts/chart11.xml"/><Relationship Id="rId24" Type="http://schemas.openxmlformats.org/officeDocument/2006/relationships/chart" Target="charts/chart6.xml"/><Relationship Id="rId40" Type="http://schemas.openxmlformats.org/officeDocument/2006/relationships/hyperlink" Target="https://nijz.si/nalezljive-bolezni/nalezljive-bolezni-od-a-do-z/vrocica-q/" TargetMode="External"/><Relationship Id="rId45" Type="http://schemas.openxmlformats.org/officeDocument/2006/relationships/hyperlink" Target="https://www.gov.si/teme/steklina/" TargetMode="External"/><Relationship Id="rId66" Type="http://schemas.openxmlformats.org/officeDocument/2006/relationships/hyperlink" Target="https://nijz.si/nalezljive-bolezni/nalezljive-bolezni-od-a-do-z/hepatitis-e-virusni-hepatitis-e/" TargetMode="External"/><Relationship Id="rId87" Type="http://schemas.openxmlformats.org/officeDocument/2006/relationships/chart" Target="charts/chart38.xml"/><Relationship Id="rId61" Type="http://schemas.openxmlformats.org/officeDocument/2006/relationships/hyperlink" Target="https://nijz.si/nalezljive-bolezni/nalezljive-bolezni-od-a-do-z/stafilokokni-enterotoksin/" TargetMode="External"/><Relationship Id="rId82" Type="http://schemas.openxmlformats.org/officeDocument/2006/relationships/chart" Target="charts/chart33.xml"/><Relationship Id="rId19" Type="http://schemas.openxmlformats.org/officeDocument/2006/relationships/chart" Target="charts/chart3.xml"/></Relationships>
</file>

<file path=word/charts/_rels/chart1.xml.rels><?xml version="1.0" encoding="UTF-8" standalone="yes"?>
<Relationships xmlns="http://schemas.openxmlformats.org/package/2006/relationships"><Relationship Id="rId3" Type="http://schemas.openxmlformats.org/officeDocument/2006/relationships/oleObject" Target="file:///M:\ZOONOZE\ZOONOZE%202023\Poro&#269;ila%2023\LP%20ZOONOZE%202023\Po%20parametrih%20ve&#269;letni%20podatki%20mikro%20V021024.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0.xlsx"/></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M:\MIKROBIOLOGIJA\VE&#268;LETNI%20PODATKI%20MIKRO\ZADNJI%20PODATKI\Po%20parametrih%20ve&#269;letni%20podatki%20mikro%20V13052025.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5.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16.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17.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18.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19.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Worksheet20.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Worksheet21.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22.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Microsoft_Excel_Worksheet23.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Microsoft_Excel_Worksheet24.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package" Target="../embeddings/Microsoft_Excel_Worksheet25.xlsx"/></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package" Target="../embeddings/Microsoft_Excel_Worksheet26.xlsx"/></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package" Target="../embeddings/Microsoft_Excel_Worksheet27.xlsx"/></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package" Target="../embeddings/Microsoft_Excel_Worksheet28.xlsx"/></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package" Target="../embeddings/Microsoft_Excel_Worksheet29.xlsx"/></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package" Target="../embeddings/Microsoft_Excel_Worksheet30.xlsx"/></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package" Target="../embeddings/Microsoft_Excel_Worksheet31.xlsx"/></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package" Target="../embeddings/Microsoft_Excel_Worksheet32.xlsx"/></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package" Target="../embeddings/Microsoft_Excel_Worksheet33.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129507493763432E-2"/>
          <c:y val="7.9623597538906979E-2"/>
          <c:w val="0.88386088866469992"/>
          <c:h val="0.44029227616906191"/>
        </c:manualLayout>
      </c:layout>
      <c:lineChart>
        <c:grouping val="standard"/>
        <c:varyColors val="0"/>
        <c:ser>
          <c:idx val="0"/>
          <c:order val="0"/>
          <c:tx>
            <c:strRef>
              <c:f>'stalež živali'!$J$8</c:f>
              <c:strCache>
                <c:ptCount val="1"/>
                <c:pt idx="0">
                  <c:v>Govedo</c:v>
                </c:pt>
              </c:strCache>
            </c:strRef>
          </c:tx>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0"/>
          </c:trendline>
          <c:cat>
            <c:numRef>
              <c:f>'stalež živali'!$K$7:$V$7</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'stalež živali'!$K$8:$V$8</c:f>
              <c:numCache>
                <c:formatCode>General</c:formatCode>
                <c:ptCount val="12"/>
                <c:pt idx="0">
                  <c:v>456742</c:v>
                </c:pt>
                <c:pt idx="1">
                  <c:v>461461</c:v>
                </c:pt>
                <c:pt idx="2">
                  <c:v>466268</c:v>
                </c:pt>
                <c:pt idx="3">
                  <c:v>482951</c:v>
                </c:pt>
                <c:pt idx="4">
                  <c:v>486118</c:v>
                </c:pt>
                <c:pt idx="5">
                  <c:v>476913</c:v>
                </c:pt>
                <c:pt idx="6" formatCode="#,##0">
                  <c:v>472975</c:v>
                </c:pt>
                <c:pt idx="7" formatCode="#,##0">
                  <c:v>478695</c:v>
                </c:pt>
                <c:pt idx="8">
                  <c:v>482018</c:v>
                </c:pt>
                <c:pt idx="9">
                  <c:v>479070</c:v>
                </c:pt>
                <c:pt idx="10">
                  <c:v>460821</c:v>
                </c:pt>
                <c:pt idx="11">
                  <c:v>454028</c:v>
                </c:pt>
              </c:numCache>
            </c:numRef>
          </c:val>
          <c:smooth val="0"/>
          <c:extLst>
            <c:ext xmlns:c16="http://schemas.microsoft.com/office/drawing/2014/chart" uri="{C3380CC4-5D6E-409C-BE32-E72D297353CC}">
              <c16:uniqueId val="{00000001-9E81-4F8B-979C-9A6AD706D9FE}"/>
            </c:ext>
          </c:extLst>
        </c:ser>
        <c:ser>
          <c:idx val="1"/>
          <c:order val="1"/>
          <c:tx>
            <c:strRef>
              <c:f>'stalež živali'!$J$9</c:f>
              <c:strCache>
                <c:ptCount val="1"/>
                <c:pt idx="0">
                  <c:v>Prašiči</c:v>
                </c:pt>
              </c:strCache>
            </c:strRef>
          </c:tx>
          <c:spPr>
            <a:ln w="28575" cap="rnd">
              <a:solidFill>
                <a:schemeClr val="accent2"/>
              </a:solidFill>
              <a:round/>
            </a:ln>
            <a:effectLst/>
          </c:spPr>
          <c:marker>
            <c:symbol val="none"/>
          </c:marker>
          <c:trendline>
            <c:spPr>
              <a:ln w="19050" cap="rnd">
                <a:solidFill>
                  <a:schemeClr val="accent2"/>
                </a:solidFill>
                <a:prstDash val="sysDot"/>
              </a:ln>
              <a:effectLst/>
            </c:spPr>
            <c:trendlineType val="linear"/>
            <c:dispRSqr val="0"/>
            <c:dispEq val="0"/>
          </c:trendline>
          <c:cat>
            <c:numRef>
              <c:f>'stalež živali'!$K$7:$V$7</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'stalež živali'!$K$9:$V$9</c:f>
              <c:numCache>
                <c:formatCode>General</c:formatCode>
                <c:ptCount val="12"/>
                <c:pt idx="0">
                  <c:v>302951</c:v>
                </c:pt>
                <c:pt idx="1">
                  <c:v>276223</c:v>
                </c:pt>
                <c:pt idx="2">
                  <c:v>283571</c:v>
                </c:pt>
                <c:pt idx="3">
                  <c:v>297821</c:v>
                </c:pt>
                <c:pt idx="4">
                  <c:v>261267</c:v>
                </c:pt>
                <c:pt idx="5">
                  <c:v>245642</c:v>
                </c:pt>
                <c:pt idx="6">
                  <c:v>244513</c:v>
                </c:pt>
                <c:pt idx="7">
                  <c:v>244598</c:v>
                </c:pt>
                <c:pt idx="8">
                  <c:v>236293</c:v>
                </c:pt>
                <c:pt idx="9">
                  <c:v>253827</c:v>
                </c:pt>
                <c:pt idx="10">
                  <c:v>245799</c:v>
                </c:pt>
                <c:pt idx="11">
                  <c:v>216465</c:v>
                </c:pt>
              </c:numCache>
            </c:numRef>
          </c:val>
          <c:smooth val="0"/>
          <c:extLst>
            <c:ext xmlns:c16="http://schemas.microsoft.com/office/drawing/2014/chart" uri="{C3380CC4-5D6E-409C-BE32-E72D297353CC}">
              <c16:uniqueId val="{00000003-9E81-4F8B-979C-9A6AD706D9FE}"/>
            </c:ext>
          </c:extLst>
        </c:ser>
        <c:ser>
          <c:idx val="2"/>
          <c:order val="2"/>
          <c:tx>
            <c:strRef>
              <c:f>'stalež živali'!$J$10</c:f>
              <c:strCache>
                <c:ptCount val="1"/>
                <c:pt idx="0">
                  <c:v>Drobnica</c:v>
                </c:pt>
              </c:strCache>
            </c:strRef>
          </c:tx>
          <c:spPr>
            <a:ln w="28575" cap="rnd">
              <a:solidFill>
                <a:schemeClr val="accent3"/>
              </a:solidFill>
              <a:round/>
            </a:ln>
            <a:effectLst/>
          </c:spPr>
          <c:marker>
            <c:symbol val="none"/>
          </c:marker>
          <c:trendline>
            <c:spPr>
              <a:ln w="19050" cap="rnd">
                <a:solidFill>
                  <a:schemeClr val="accent3"/>
                </a:solidFill>
                <a:prstDash val="sysDot"/>
              </a:ln>
              <a:effectLst/>
            </c:spPr>
            <c:trendlineType val="linear"/>
            <c:dispRSqr val="0"/>
            <c:dispEq val="0"/>
          </c:trendline>
          <c:cat>
            <c:numRef>
              <c:f>'stalež živali'!$K$7:$V$7</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'stalež živali'!$K$10:$V$10</c:f>
              <c:numCache>
                <c:formatCode>General</c:formatCode>
                <c:ptCount val="12"/>
                <c:pt idx="0">
                  <c:v>152041</c:v>
                </c:pt>
                <c:pt idx="1">
                  <c:v>143031</c:v>
                </c:pt>
                <c:pt idx="2">
                  <c:v>138097</c:v>
                </c:pt>
                <c:pt idx="3">
                  <c:v>137109</c:v>
                </c:pt>
                <c:pt idx="4">
                  <c:v>137124</c:v>
                </c:pt>
                <c:pt idx="5">
                  <c:v>146586</c:v>
                </c:pt>
                <c:pt idx="6">
                  <c:v>148823</c:v>
                </c:pt>
                <c:pt idx="7">
                  <c:v>142968</c:v>
                </c:pt>
                <c:pt idx="8">
                  <c:v>142283</c:v>
                </c:pt>
                <c:pt idx="9">
                  <c:v>148251</c:v>
                </c:pt>
                <c:pt idx="10">
                  <c:v>156636</c:v>
                </c:pt>
                <c:pt idx="11">
                  <c:v>146715</c:v>
                </c:pt>
              </c:numCache>
            </c:numRef>
          </c:val>
          <c:smooth val="0"/>
          <c:extLst>
            <c:ext xmlns:c16="http://schemas.microsoft.com/office/drawing/2014/chart" uri="{C3380CC4-5D6E-409C-BE32-E72D297353CC}">
              <c16:uniqueId val="{00000005-9E81-4F8B-979C-9A6AD706D9FE}"/>
            </c:ext>
          </c:extLst>
        </c:ser>
        <c:ser>
          <c:idx val="3"/>
          <c:order val="3"/>
          <c:tx>
            <c:strRef>
              <c:f>'stalež živali'!$J$11</c:f>
              <c:strCache>
                <c:ptCount val="1"/>
                <c:pt idx="0">
                  <c:v>Kopitarji</c:v>
                </c:pt>
              </c:strCache>
            </c:strRef>
          </c:tx>
          <c:spPr>
            <a:ln w="28575" cap="rnd">
              <a:solidFill>
                <a:schemeClr val="accent4"/>
              </a:solidFill>
              <a:round/>
            </a:ln>
            <a:effectLst/>
          </c:spPr>
          <c:marker>
            <c:symbol val="none"/>
          </c:marker>
          <c:cat>
            <c:numRef>
              <c:f>'stalež živali'!$K$7:$V$7</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'stalež živali'!$K$11:$V$11</c:f>
              <c:numCache>
                <c:formatCode>General</c:formatCode>
                <c:ptCount val="12"/>
                <c:pt idx="0">
                  <c:v>24285</c:v>
                </c:pt>
                <c:pt idx="1">
                  <c:v>28126</c:v>
                </c:pt>
                <c:pt idx="2">
                  <c:v>26081</c:v>
                </c:pt>
                <c:pt idx="3">
                  <c:v>25420</c:v>
                </c:pt>
                <c:pt idx="4">
                  <c:v>26328</c:v>
                </c:pt>
                <c:pt idx="5">
                  <c:v>25384</c:v>
                </c:pt>
                <c:pt idx="6">
                  <c:v>25300</c:v>
                </c:pt>
                <c:pt idx="7">
                  <c:v>25856</c:v>
                </c:pt>
                <c:pt idx="8">
                  <c:v>26425</c:v>
                </c:pt>
                <c:pt idx="9">
                  <c:v>26647</c:v>
                </c:pt>
                <c:pt idx="10">
                  <c:v>27444</c:v>
                </c:pt>
                <c:pt idx="11">
                  <c:v>28008</c:v>
                </c:pt>
              </c:numCache>
            </c:numRef>
          </c:val>
          <c:smooth val="0"/>
          <c:extLst>
            <c:ext xmlns:c16="http://schemas.microsoft.com/office/drawing/2014/chart" uri="{C3380CC4-5D6E-409C-BE32-E72D297353CC}">
              <c16:uniqueId val="{00000006-9E81-4F8B-979C-9A6AD706D9FE}"/>
            </c:ext>
          </c:extLst>
        </c:ser>
        <c:dLbls>
          <c:showLegendKey val="0"/>
          <c:showVal val="0"/>
          <c:showCatName val="0"/>
          <c:showSerName val="0"/>
          <c:showPercent val="0"/>
          <c:showBubbleSize val="0"/>
        </c:dLbls>
        <c:smooth val="0"/>
        <c:axId val="200957584"/>
        <c:axId val="200957976"/>
      </c:lineChart>
      <c:catAx>
        <c:axId val="200957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00957976"/>
        <c:crosses val="autoZero"/>
        <c:auto val="1"/>
        <c:lblAlgn val="ctr"/>
        <c:lblOffset val="100"/>
        <c:noMultiLvlLbl val="0"/>
      </c:catAx>
      <c:valAx>
        <c:axId val="200957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00957584"/>
        <c:crosses val="autoZero"/>
        <c:crossBetween val="between"/>
      </c:valAx>
      <c:spPr>
        <a:noFill/>
        <a:ln>
          <a:noFill/>
        </a:ln>
        <a:effectLst/>
      </c:spPr>
    </c:plotArea>
    <c:legend>
      <c:legendPos val="b"/>
      <c:layout>
        <c:manualLayout>
          <c:xMode val="edge"/>
          <c:yMode val="edge"/>
          <c:x val="0.14899398444759623"/>
          <c:y val="0.73573655642038038"/>
          <c:w val="0.70201203110480759"/>
          <c:h val="0.1444168472229561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Purani!$B$38</c:f>
              <c:strCache>
                <c:ptCount val="1"/>
                <c:pt idx="0">
                  <c:v>Enteritidis/Typhimurium</c:v>
                </c:pt>
              </c:strCache>
            </c:strRef>
          </c:tx>
          <c:spPr>
            <a:ln w="28575" cap="rnd">
              <a:solidFill>
                <a:srgbClr val="FFC000"/>
              </a:solidFill>
              <a:round/>
            </a:ln>
            <a:effectLst/>
          </c:spPr>
          <c:marker>
            <c:symbol val="none"/>
          </c:marker>
          <c:cat>
            <c:numRef>
              <c:f>Purani!$A$41:$A$50</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Purani!$B$41:$B$50</c:f>
              <c:numCache>
                <c:formatCode>General</c:formatCode>
                <c:ptCount val="10"/>
                <c:pt idx="0">
                  <c:v>0</c:v>
                </c:pt>
                <c:pt idx="1">
                  <c:v>0</c:v>
                </c:pt>
                <c:pt idx="2">
                  <c:v>0</c:v>
                </c:pt>
                <c:pt idx="3">
                  <c:v>0</c:v>
                </c:pt>
                <c:pt idx="4">
                  <c:v>0</c:v>
                </c:pt>
                <c:pt idx="5">
                  <c:v>0</c:v>
                </c:pt>
                <c:pt idx="6">
                  <c:v>0.9</c:v>
                </c:pt>
                <c:pt idx="7">
                  <c:v>0.96</c:v>
                </c:pt>
                <c:pt idx="8">
                  <c:v>0</c:v>
                </c:pt>
                <c:pt idx="9">
                  <c:v>0</c:v>
                </c:pt>
              </c:numCache>
            </c:numRef>
          </c:val>
          <c:smooth val="0"/>
          <c:extLst>
            <c:ext xmlns:c16="http://schemas.microsoft.com/office/drawing/2014/chart" uri="{C3380CC4-5D6E-409C-BE32-E72D297353CC}">
              <c16:uniqueId val="{00000000-4E25-46E0-ADB8-9B6D4594468E}"/>
            </c:ext>
          </c:extLst>
        </c:ser>
        <c:ser>
          <c:idx val="1"/>
          <c:order val="1"/>
          <c:tx>
            <c:strRef>
              <c:f>Purani!$C$38</c:f>
              <c:strCache>
                <c:ptCount val="1"/>
                <c:pt idx="0">
                  <c:v>Salmonella spp.</c:v>
                </c:pt>
              </c:strCache>
            </c:strRef>
          </c:tx>
          <c:spPr>
            <a:ln w="28575" cap="rnd">
              <a:solidFill>
                <a:schemeClr val="accent5"/>
              </a:solidFill>
              <a:round/>
            </a:ln>
            <a:effectLst/>
          </c:spPr>
          <c:marker>
            <c:symbol val="none"/>
          </c:marker>
          <c:cat>
            <c:numRef>
              <c:f>Purani!$A$41:$A$50</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Purani!$C$41:$C$50</c:f>
              <c:numCache>
                <c:formatCode>General</c:formatCode>
                <c:ptCount val="10"/>
                <c:pt idx="0">
                  <c:v>2.9</c:v>
                </c:pt>
                <c:pt idx="1">
                  <c:v>2.83</c:v>
                </c:pt>
                <c:pt idx="2">
                  <c:v>4.26</c:v>
                </c:pt>
                <c:pt idx="3">
                  <c:v>0.69</c:v>
                </c:pt>
                <c:pt idx="4">
                  <c:v>0</c:v>
                </c:pt>
                <c:pt idx="5">
                  <c:v>0.86</c:v>
                </c:pt>
                <c:pt idx="6">
                  <c:v>1.8</c:v>
                </c:pt>
                <c:pt idx="7">
                  <c:v>8.65</c:v>
                </c:pt>
                <c:pt idx="8">
                  <c:v>6.5</c:v>
                </c:pt>
                <c:pt idx="9">
                  <c:v>6.67</c:v>
                </c:pt>
              </c:numCache>
            </c:numRef>
          </c:val>
          <c:smooth val="0"/>
          <c:extLst>
            <c:ext xmlns:c16="http://schemas.microsoft.com/office/drawing/2014/chart" uri="{C3380CC4-5D6E-409C-BE32-E72D297353CC}">
              <c16:uniqueId val="{00000001-4E25-46E0-ADB8-9B6D4594468E}"/>
            </c:ext>
          </c:extLst>
        </c:ser>
        <c:dLbls>
          <c:showLegendKey val="0"/>
          <c:showVal val="0"/>
          <c:showCatName val="0"/>
          <c:showSerName val="0"/>
          <c:showPercent val="0"/>
          <c:showBubbleSize val="0"/>
        </c:dLbls>
        <c:smooth val="0"/>
        <c:axId val="203457216"/>
        <c:axId val="203457608"/>
      </c:lineChart>
      <c:catAx>
        <c:axId val="203457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03457608"/>
        <c:crosses val="autoZero"/>
        <c:auto val="1"/>
        <c:lblAlgn val="ctr"/>
        <c:lblOffset val="100"/>
        <c:noMultiLvlLbl val="0"/>
      </c:catAx>
      <c:valAx>
        <c:axId val="203457608"/>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Delež pozitivnih jat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03457216"/>
        <c:crosses val="autoZero"/>
        <c:crossBetween val="between"/>
        <c:maj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'Serovari BRO in PU'!$J$62:$J$66</c:f>
              <c:strCache>
                <c:ptCount val="5"/>
                <c:pt idx="0">
                  <c:v>Anatum</c:v>
                </c:pt>
                <c:pt idx="1">
                  <c:v>ostali serovari</c:v>
                </c:pt>
                <c:pt idx="2">
                  <c:v>Coeln</c:v>
                </c:pt>
                <c:pt idx="3">
                  <c:v>Typhimurium</c:v>
                </c:pt>
                <c:pt idx="4">
                  <c:v>Kottbus</c:v>
                </c:pt>
              </c:strCache>
            </c:strRef>
          </c:cat>
          <c:val>
            <c:numRef>
              <c:f>'Serovari BRO in PU'!$K$62:$K$66</c:f>
              <c:numCache>
                <c:formatCode>0.0</c:formatCode>
                <c:ptCount val="5"/>
                <c:pt idx="0">
                  <c:v>38.46</c:v>
                </c:pt>
                <c:pt idx="1">
                  <c:v>26.9</c:v>
                </c:pt>
                <c:pt idx="2">
                  <c:v>19.23</c:v>
                </c:pt>
                <c:pt idx="3">
                  <c:v>7.69</c:v>
                </c:pt>
                <c:pt idx="4">
                  <c:v>7.7</c:v>
                </c:pt>
              </c:numCache>
            </c:numRef>
          </c:val>
          <c:extLst>
            <c:ext xmlns:c16="http://schemas.microsoft.com/office/drawing/2014/chart" uri="{C3380CC4-5D6E-409C-BE32-E72D297353CC}">
              <c16:uniqueId val="{00000000-5CF6-4B4C-9E5D-F6A7527B4262}"/>
            </c:ext>
          </c:extLst>
        </c:ser>
        <c:dLbls>
          <c:showLegendKey val="0"/>
          <c:showVal val="0"/>
          <c:showCatName val="0"/>
          <c:showSerName val="0"/>
          <c:showPercent val="0"/>
          <c:showBubbleSize val="0"/>
        </c:dLbls>
        <c:gapWidth val="182"/>
        <c:axId val="1960114640"/>
        <c:axId val="1960112240"/>
      </c:barChart>
      <c:catAx>
        <c:axId val="196011464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Serovari</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960112240"/>
        <c:crosses val="autoZero"/>
        <c:auto val="1"/>
        <c:lblAlgn val="ctr"/>
        <c:lblOffset val="100"/>
        <c:noMultiLvlLbl val="0"/>
      </c:catAx>
      <c:valAx>
        <c:axId val="196011224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960114640"/>
        <c:crosses val="autoZero"/>
        <c:crossBetween val="between"/>
        <c:dispUnits>
          <c:builtInUnit val="hundreds"/>
        </c:dispUnits>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'Prevalenca prašiči'!$B$3</c:f>
              <c:strCache>
                <c:ptCount val="1"/>
                <c:pt idx="0">
                  <c:v>Delež</c:v>
                </c:pt>
              </c:strCache>
            </c:strRef>
          </c:tx>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0"/>
          </c:trendline>
          <c:cat>
            <c:numRef>
              <c:f>'Prevalenca prašiči'!$A$4:$A$7</c:f>
              <c:numCache>
                <c:formatCode>General</c:formatCode>
                <c:ptCount val="4"/>
                <c:pt idx="0">
                  <c:v>2015</c:v>
                </c:pt>
                <c:pt idx="1">
                  <c:v>2019</c:v>
                </c:pt>
                <c:pt idx="2">
                  <c:v>2021</c:v>
                </c:pt>
                <c:pt idx="3">
                  <c:v>2023</c:v>
                </c:pt>
              </c:numCache>
            </c:numRef>
          </c:cat>
          <c:val>
            <c:numRef>
              <c:f>'Prevalenca prašiči'!$B$4:$B$7</c:f>
              <c:numCache>
                <c:formatCode>0.0</c:formatCode>
                <c:ptCount val="4"/>
                <c:pt idx="0">
                  <c:v>11</c:v>
                </c:pt>
                <c:pt idx="1">
                  <c:v>9</c:v>
                </c:pt>
                <c:pt idx="2">
                  <c:v>11.6</c:v>
                </c:pt>
                <c:pt idx="3">
                  <c:v>6.5</c:v>
                </c:pt>
              </c:numCache>
            </c:numRef>
          </c:val>
          <c:smooth val="0"/>
          <c:extLst>
            <c:ext xmlns:c16="http://schemas.microsoft.com/office/drawing/2014/chart" uri="{C3380CC4-5D6E-409C-BE32-E72D297353CC}">
              <c16:uniqueId val="{00000000-A266-4311-8E49-40FAE4E69302}"/>
            </c:ext>
          </c:extLst>
        </c:ser>
        <c:dLbls>
          <c:showLegendKey val="0"/>
          <c:showVal val="0"/>
          <c:showCatName val="0"/>
          <c:showSerName val="0"/>
          <c:showPercent val="0"/>
          <c:showBubbleSize val="0"/>
        </c:dLbls>
        <c:smooth val="0"/>
        <c:axId val="1723161312"/>
        <c:axId val="1723161792"/>
      </c:lineChart>
      <c:catAx>
        <c:axId val="1723161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723161792"/>
        <c:crosses val="autoZero"/>
        <c:auto val="1"/>
        <c:lblAlgn val="ctr"/>
        <c:lblOffset val="100"/>
        <c:noMultiLvlLbl val="0"/>
      </c:catAx>
      <c:valAx>
        <c:axId val="1723161792"/>
        <c:scaling>
          <c:orientation val="minMax"/>
          <c:max val="1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Delež pozitivnih</a:t>
                </a:r>
                <a:r>
                  <a:rPr lang="sl-SI" baseline="0"/>
                  <a:t> vzorcev</a:t>
                </a:r>
                <a:endParaRPr lang="sl-SI"/>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723161312"/>
        <c:crosses val="autoZero"/>
        <c:crossBetween val="between"/>
        <c:majorUnit val="3"/>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3643903582517"/>
          <c:y val="9.674582233948989E-2"/>
          <c:w val="0.88963560964174826"/>
          <c:h val="0.699223678834341"/>
        </c:manualLayout>
      </c:layout>
      <c:lineChart>
        <c:grouping val="standard"/>
        <c:varyColors val="0"/>
        <c:ser>
          <c:idx val="0"/>
          <c:order val="0"/>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0"/>
          </c:trendline>
          <c:cat>
            <c:numRef>
              <c:f>Brojlerji!$F$7:$P$7</c:f>
              <c:numCache>
                <c:formatCode>General</c:formatCode>
                <c:ptCount val="11"/>
                <c:pt idx="0">
                  <c:v>2008</c:v>
                </c:pt>
                <c:pt idx="1">
                  <c:v>2009</c:v>
                </c:pt>
                <c:pt idx="2">
                  <c:v>2010</c:v>
                </c:pt>
                <c:pt idx="3">
                  <c:v>2011</c:v>
                </c:pt>
                <c:pt idx="4">
                  <c:v>2012</c:v>
                </c:pt>
                <c:pt idx="5">
                  <c:v>2013</c:v>
                </c:pt>
                <c:pt idx="6">
                  <c:v>2014</c:v>
                </c:pt>
                <c:pt idx="7">
                  <c:v>2016</c:v>
                </c:pt>
                <c:pt idx="8">
                  <c:v>2018</c:v>
                </c:pt>
                <c:pt idx="9">
                  <c:v>2020</c:v>
                </c:pt>
                <c:pt idx="10">
                  <c:v>2022</c:v>
                </c:pt>
              </c:numCache>
            </c:numRef>
          </c:cat>
          <c:val>
            <c:numRef>
              <c:f>Brojlerji!$F$8:$P$8</c:f>
              <c:numCache>
                <c:formatCode>General</c:formatCode>
                <c:ptCount val="11"/>
                <c:pt idx="0">
                  <c:v>77.400000000000006</c:v>
                </c:pt>
                <c:pt idx="1">
                  <c:v>73.3</c:v>
                </c:pt>
                <c:pt idx="2">
                  <c:v>88</c:v>
                </c:pt>
                <c:pt idx="3">
                  <c:v>77</c:v>
                </c:pt>
                <c:pt idx="4">
                  <c:v>63.4</c:v>
                </c:pt>
                <c:pt idx="5">
                  <c:v>75.2</c:v>
                </c:pt>
                <c:pt idx="6">
                  <c:v>60.7</c:v>
                </c:pt>
                <c:pt idx="7">
                  <c:v>69.400000000000006</c:v>
                </c:pt>
                <c:pt idx="8">
                  <c:v>71.599999999999994</c:v>
                </c:pt>
                <c:pt idx="9">
                  <c:v>66.8</c:v>
                </c:pt>
                <c:pt idx="10">
                  <c:v>69.400000000000006</c:v>
                </c:pt>
              </c:numCache>
            </c:numRef>
          </c:val>
          <c:smooth val="0"/>
          <c:extLst>
            <c:ext xmlns:c16="http://schemas.microsoft.com/office/drawing/2014/chart" uri="{C3380CC4-5D6E-409C-BE32-E72D297353CC}">
              <c16:uniqueId val="{00000001-0AEA-4A16-88A1-31F68F4272A1}"/>
            </c:ext>
          </c:extLst>
        </c:ser>
        <c:dLbls>
          <c:showLegendKey val="0"/>
          <c:showVal val="0"/>
          <c:showCatName val="0"/>
          <c:showSerName val="0"/>
          <c:showPercent val="0"/>
          <c:showBubbleSize val="0"/>
        </c:dLbls>
        <c:smooth val="0"/>
        <c:axId val="1672760127"/>
        <c:axId val="1600257423"/>
      </c:lineChart>
      <c:catAx>
        <c:axId val="16727601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00257423"/>
        <c:crosses val="autoZero"/>
        <c:auto val="1"/>
        <c:lblAlgn val="ctr"/>
        <c:lblOffset val="100"/>
        <c:noMultiLvlLbl val="0"/>
      </c:catAx>
      <c:valAx>
        <c:axId val="160025742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sz="1000" b="0" i="0" u="none" strike="noStrike" kern="1200" baseline="0">
                    <a:solidFill>
                      <a:sysClr val="windowText" lastClr="000000">
                        <a:lumMod val="65000"/>
                        <a:lumOff val="35000"/>
                      </a:sysClr>
                    </a:solidFill>
                  </a:rPr>
                  <a:t>Delež</a:t>
                </a:r>
                <a:r>
                  <a:rPr lang="sl-SI" sz="800" b="0" i="0" u="none" strike="noStrike" kern="1200" baseline="0">
                    <a:solidFill>
                      <a:sysClr val="windowText" lastClr="000000">
                        <a:lumMod val="65000"/>
                        <a:lumOff val="35000"/>
                      </a:sysClr>
                    </a:solidFill>
                  </a:rPr>
                  <a:t> </a:t>
                </a:r>
                <a:r>
                  <a:rPr lang="sl-SI" sz="1000" b="0" i="0" u="none" strike="noStrike" kern="1200" baseline="0">
                    <a:solidFill>
                      <a:sysClr val="windowText" lastClr="000000">
                        <a:lumMod val="65000"/>
                        <a:lumOff val="35000"/>
                      </a:sysClr>
                    </a:solidFill>
                  </a:rPr>
                  <a:t>poz. vzorcev</a:t>
                </a:r>
                <a:endParaRPr lang="sl-SI" sz="1000"/>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72760127"/>
        <c:crosses val="autoZero"/>
        <c:crossBetween val="between"/>
        <c:majorUnit val="5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254289228002913E-2"/>
          <c:y val="7.5445816186556922E-2"/>
          <c:w val="0.88021774604700287"/>
          <c:h val="0.75117678191460635"/>
        </c:manualLayout>
      </c:layout>
      <c:barChart>
        <c:barDir val="col"/>
        <c:grouping val="clustered"/>
        <c:varyColors val="0"/>
        <c:ser>
          <c:idx val="0"/>
          <c:order val="0"/>
          <c:tx>
            <c:strRef>
              <c:f>vtec!$D$152</c:f>
              <c:strCache>
                <c:ptCount val="1"/>
                <c:pt idx="0">
                  <c:v>Govedo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vtec!$E$151:$J$151</c:f>
              <c:numCache>
                <c:formatCode>General</c:formatCode>
                <c:ptCount val="6"/>
                <c:pt idx="0">
                  <c:v>2005</c:v>
                </c:pt>
                <c:pt idx="1">
                  <c:v>2006</c:v>
                </c:pt>
                <c:pt idx="2">
                  <c:v>2007</c:v>
                </c:pt>
                <c:pt idx="3">
                  <c:v>2008</c:v>
                </c:pt>
                <c:pt idx="4">
                  <c:v>2009</c:v>
                </c:pt>
                <c:pt idx="5">
                  <c:v>2010</c:v>
                </c:pt>
              </c:numCache>
            </c:numRef>
          </c:cat>
          <c:val>
            <c:numRef>
              <c:f>vtec!$E$152:$J$152</c:f>
              <c:numCache>
                <c:formatCode>General</c:formatCode>
                <c:ptCount val="6"/>
                <c:pt idx="0">
                  <c:v>5.3</c:v>
                </c:pt>
                <c:pt idx="1">
                  <c:v>2.5</c:v>
                </c:pt>
                <c:pt idx="2">
                  <c:v>6.1</c:v>
                </c:pt>
                <c:pt idx="3">
                  <c:v>1.8</c:v>
                </c:pt>
                <c:pt idx="4">
                  <c:v>0</c:v>
                </c:pt>
                <c:pt idx="5">
                  <c:v>1</c:v>
                </c:pt>
              </c:numCache>
            </c:numRef>
          </c:val>
          <c:extLst>
            <c:ext xmlns:c16="http://schemas.microsoft.com/office/drawing/2014/chart" uri="{C3380CC4-5D6E-409C-BE32-E72D297353CC}">
              <c16:uniqueId val="{00000000-55B5-4C46-A0FB-8E2248716242}"/>
            </c:ext>
          </c:extLst>
        </c:ser>
        <c:ser>
          <c:idx val="1"/>
          <c:order val="1"/>
          <c:tx>
            <c:strRef>
              <c:f>vtec!$D$153</c:f>
              <c:strCache>
                <c:ptCount val="1"/>
                <c:pt idx="0">
                  <c:v>Drobnica</c:v>
                </c:pt>
              </c:strCache>
            </c:strRef>
          </c:tx>
          <c:spPr>
            <a:solidFill>
              <a:schemeClr val="accent2"/>
            </a:solidFill>
            <a:ln>
              <a:solidFill>
                <a:schemeClr val="accent2"/>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vtec!$E$151:$J$151</c:f>
              <c:numCache>
                <c:formatCode>General</c:formatCode>
                <c:ptCount val="6"/>
                <c:pt idx="0">
                  <c:v>2005</c:v>
                </c:pt>
                <c:pt idx="1">
                  <c:v>2006</c:v>
                </c:pt>
                <c:pt idx="2">
                  <c:v>2007</c:v>
                </c:pt>
                <c:pt idx="3">
                  <c:v>2008</c:v>
                </c:pt>
                <c:pt idx="4">
                  <c:v>2009</c:v>
                </c:pt>
                <c:pt idx="5">
                  <c:v>2010</c:v>
                </c:pt>
              </c:numCache>
            </c:numRef>
          </c:cat>
          <c:val>
            <c:numRef>
              <c:f>vtec!$E$153:$J$153</c:f>
              <c:numCache>
                <c:formatCode>General</c:formatCode>
                <c:ptCount val="6"/>
                <c:pt idx="0">
                  <c:v>0</c:v>
                </c:pt>
                <c:pt idx="1">
                  <c:v>0</c:v>
                </c:pt>
                <c:pt idx="2">
                  <c:v>0.9</c:v>
                </c:pt>
                <c:pt idx="3">
                  <c:v>0</c:v>
                </c:pt>
                <c:pt idx="4">
                  <c:v>0.9</c:v>
                </c:pt>
                <c:pt idx="5">
                  <c:v>0</c:v>
                </c:pt>
              </c:numCache>
            </c:numRef>
          </c:val>
          <c:extLst>
            <c:ext xmlns:c16="http://schemas.microsoft.com/office/drawing/2014/chart" uri="{C3380CC4-5D6E-409C-BE32-E72D297353CC}">
              <c16:uniqueId val="{00000001-55B5-4C46-A0FB-8E2248716242}"/>
            </c:ext>
          </c:extLst>
        </c:ser>
        <c:dLbls>
          <c:dLblPos val="outEnd"/>
          <c:showLegendKey val="0"/>
          <c:showVal val="1"/>
          <c:showCatName val="0"/>
          <c:showSerName val="0"/>
          <c:showPercent val="0"/>
          <c:showBubbleSize val="0"/>
        </c:dLbls>
        <c:gapWidth val="219"/>
        <c:overlap val="-27"/>
        <c:axId val="784585488"/>
        <c:axId val="498326800"/>
      </c:barChart>
      <c:catAx>
        <c:axId val="7845854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Leto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98326800"/>
        <c:crosses val="autoZero"/>
        <c:auto val="1"/>
        <c:lblAlgn val="ctr"/>
        <c:lblOffset val="100"/>
        <c:noMultiLvlLbl val="0"/>
      </c:catAx>
      <c:valAx>
        <c:axId val="498326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Delež</a:t>
                </a:r>
                <a:r>
                  <a:rPr lang="sl-SI" baseline="0"/>
                  <a:t> pozitivnih vzorcev</a:t>
                </a:r>
                <a:endParaRPr lang="sl-SI"/>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784585488"/>
        <c:crosses val="autoZero"/>
        <c:crossBetween val="between"/>
      </c:valAx>
      <c:spPr>
        <a:noFill/>
        <a:ln>
          <a:noFill/>
        </a:ln>
        <a:effectLst/>
      </c:spPr>
    </c:plotArea>
    <c:legend>
      <c:legendPos val="b"/>
      <c:layout>
        <c:manualLayout>
          <c:xMode val="edge"/>
          <c:yMode val="edge"/>
          <c:x val="0.6096147415316413"/>
          <c:y val="0.10874745428605656"/>
          <c:w val="0.22634953759116153"/>
          <c:h val="0.1167020616198908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trihinela!$C$8</c:f>
              <c:strCache>
                <c:ptCount val="1"/>
                <c:pt idx="0">
                  <c:v>Prašiči</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trihinela!$D$7:$V$7</c:f>
              <c:numCache>
                <c:formatCode>General</c:formatCode>
                <c:ptCount val="19"/>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numCache>
            </c:numRef>
          </c:cat>
          <c:val>
            <c:numRef>
              <c:f>trihinela!$D$8:$V$8</c:f>
              <c:numCache>
                <c:formatCode>General</c:formatCode>
                <c:ptCount val="1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numCache>
            </c:numRef>
          </c:val>
          <c:smooth val="0"/>
          <c:extLst>
            <c:ext xmlns:c16="http://schemas.microsoft.com/office/drawing/2014/chart" uri="{C3380CC4-5D6E-409C-BE32-E72D297353CC}">
              <c16:uniqueId val="{00000000-34E4-49B4-BEBF-5AD703066076}"/>
            </c:ext>
          </c:extLst>
        </c:ser>
        <c:ser>
          <c:idx val="1"/>
          <c:order val="1"/>
          <c:tx>
            <c:strRef>
              <c:f>trihinela!$C$9</c:f>
              <c:strCache>
                <c:ptCount val="1"/>
                <c:pt idx="0">
                  <c:v>Divji prašiči</c:v>
                </c:pt>
              </c:strCache>
            </c:strRef>
          </c:tx>
          <c:spPr>
            <a:ln w="28575" cap="rnd">
              <a:solidFill>
                <a:srgbClr val="00B050"/>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sl-SI"/>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trihinela!$D$7:$V$7</c:f>
              <c:numCache>
                <c:formatCode>General</c:formatCode>
                <c:ptCount val="19"/>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numCache>
            </c:numRef>
          </c:cat>
          <c:val>
            <c:numRef>
              <c:f>trihinela!$D$9:$V$9</c:f>
              <c:numCache>
                <c:formatCode>General</c:formatCode>
                <c:ptCount val="19"/>
                <c:pt idx="0">
                  <c:v>0</c:v>
                </c:pt>
                <c:pt idx="1">
                  <c:v>1</c:v>
                </c:pt>
                <c:pt idx="2">
                  <c:v>0</c:v>
                </c:pt>
                <c:pt idx="3">
                  <c:v>1</c:v>
                </c:pt>
                <c:pt idx="4">
                  <c:v>1</c:v>
                </c:pt>
                <c:pt idx="5">
                  <c:v>1</c:v>
                </c:pt>
                <c:pt idx="6">
                  <c:v>0</c:v>
                </c:pt>
                <c:pt idx="7">
                  <c:v>3</c:v>
                </c:pt>
                <c:pt idx="8">
                  <c:v>0</c:v>
                </c:pt>
                <c:pt idx="9">
                  <c:v>2</c:v>
                </c:pt>
                <c:pt idx="10">
                  <c:v>4</c:v>
                </c:pt>
                <c:pt idx="11">
                  <c:v>4</c:v>
                </c:pt>
                <c:pt idx="12">
                  <c:v>1</c:v>
                </c:pt>
                <c:pt idx="13">
                  <c:v>0</c:v>
                </c:pt>
                <c:pt idx="14">
                  <c:v>1</c:v>
                </c:pt>
                <c:pt idx="15">
                  <c:v>0</c:v>
                </c:pt>
                <c:pt idx="16">
                  <c:v>0</c:v>
                </c:pt>
                <c:pt idx="17">
                  <c:v>6</c:v>
                </c:pt>
                <c:pt idx="18">
                  <c:v>4</c:v>
                </c:pt>
              </c:numCache>
            </c:numRef>
          </c:val>
          <c:smooth val="0"/>
          <c:extLst>
            <c:ext xmlns:c16="http://schemas.microsoft.com/office/drawing/2014/chart" uri="{C3380CC4-5D6E-409C-BE32-E72D297353CC}">
              <c16:uniqueId val="{00000001-34E4-49B4-BEBF-5AD703066076}"/>
            </c:ext>
          </c:extLst>
        </c:ser>
        <c:ser>
          <c:idx val="2"/>
          <c:order val="2"/>
          <c:tx>
            <c:strRef>
              <c:f>trihinela!$C$10</c:f>
              <c:strCache>
                <c:ptCount val="1"/>
                <c:pt idx="0">
                  <c:v>Kopitarji</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trihinela!$D$7:$V$7</c:f>
              <c:numCache>
                <c:formatCode>General</c:formatCode>
                <c:ptCount val="19"/>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numCache>
            </c:numRef>
          </c:cat>
          <c:val>
            <c:numRef>
              <c:f>trihinela!$D$10:$V$10</c:f>
              <c:numCache>
                <c:formatCode>General</c:formatCode>
                <c:ptCount val="1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numCache>
            </c:numRef>
          </c:val>
          <c:smooth val="0"/>
          <c:extLst>
            <c:ext xmlns:c16="http://schemas.microsoft.com/office/drawing/2014/chart" uri="{C3380CC4-5D6E-409C-BE32-E72D297353CC}">
              <c16:uniqueId val="{00000002-34E4-49B4-BEBF-5AD703066076}"/>
            </c:ext>
          </c:extLst>
        </c:ser>
        <c:ser>
          <c:idx val="3"/>
          <c:order val="3"/>
          <c:tx>
            <c:strRef>
              <c:f>trihinela!$C$11</c:f>
              <c:strCache>
                <c:ptCount val="1"/>
                <c:pt idx="0">
                  <c:v>Medvedi</c:v>
                </c:pt>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trihinela!$D$7:$V$7</c:f>
              <c:numCache>
                <c:formatCode>General</c:formatCode>
                <c:ptCount val="19"/>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numCache>
            </c:numRef>
          </c:cat>
          <c:val>
            <c:numRef>
              <c:f>trihinela!$D$11:$V$11</c:f>
              <c:numCache>
                <c:formatCode>General</c:formatCode>
                <c:ptCount val="19"/>
                <c:pt idx="0">
                  <c:v>0</c:v>
                </c:pt>
                <c:pt idx="1">
                  <c:v>0</c:v>
                </c:pt>
                <c:pt idx="2">
                  <c:v>0</c:v>
                </c:pt>
                <c:pt idx="3">
                  <c:v>0</c:v>
                </c:pt>
                <c:pt idx="4">
                  <c:v>0</c:v>
                </c:pt>
                <c:pt idx="5">
                  <c:v>1</c:v>
                </c:pt>
                <c:pt idx="6">
                  <c:v>0</c:v>
                </c:pt>
                <c:pt idx="7">
                  <c:v>0</c:v>
                </c:pt>
                <c:pt idx="8">
                  <c:v>0</c:v>
                </c:pt>
                <c:pt idx="9">
                  <c:v>0</c:v>
                </c:pt>
                <c:pt idx="10">
                  <c:v>0</c:v>
                </c:pt>
                <c:pt idx="11">
                  <c:v>0</c:v>
                </c:pt>
                <c:pt idx="12">
                  <c:v>0</c:v>
                </c:pt>
                <c:pt idx="13">
                  <c:v>1</c:v>
                </c:pt>
                <c:pt idx="14">
                  <c:v>0</c:v>
                </c:pt>
                <c:pt idx="15">
                  <c:v>0</c:v>
                </c:pt>
                <c:pt idx="16">
                  <c:v>0</c:v>
                </c:pt>
                <c:pt idx="17">
                  <c:v>0</c:v>
                </c:pt>
                <c:pt idx="18">
                  <c:v>0</c:v>
                </c:pt>
              </c:numCache>
            </c:numRef>
          </c:val>
          <c:smooth val="0"/>
          <c:extLst>
            <c:ext xmlns:c16="http://schemas.microsoft.com/office/drawing/2014/chart" uri="{C3380CC4-5D6E-409C-BE32-E72D297353CC}">
              <c16:uniqueId val="{00000003-34E4-49B4-BEBF-5AD703066076}"/>
            </c:ext>
          </c:extLst>
        </c:ser>
        <c:ser>
          <c:idx val="4"/>
          <c:order val="4"/>
          <c:tx>
            <c:strRef>
              <c:f>trihinela!$C$12</c:f>
              <c:strCache>
                <c:ptCount val="1"/>
                <c:pt idx="0">
                  <c:v>Lisica</c:v>
                </c:pt>
              </c:strCache>
            </c:strRef>
          </c:tx>
          <c:spPr>
            <a:ln w="28575"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sl-SI"/>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trihinela!$D$7:$V$7</c:f>
              <c:numCache>
                <c:formatCode>General</c:formatCode>
                <c:ptCount val="19"/>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numCache>
            </c:numRef>
          </c:cat>
          <c:val>
            <c:numRef>
              <c:f>trihinela!$D$12:$V$12</c:f>
              <c:numCache>
                <c:formatCode>General</c:formatCode>
                <c:ptCount val="19"/>
                <c:pt idx="0">
                  <c:v>0</c:v>
                </c:pt>
                <c:pt idx="1">
                  <c:v>0</c:v>
                </c:pt>
                <c:pt idx="2">
                  <c:v>7</c:v>
                </c:pt>
                <c:pt idx="3">
                  <c:v>0</c:v>
                </c:pt>
                <c:pt idx="4">
                  <c:v>0</c:v>
                </c:pt>
                <c:pt idx="5">
                  <c:v>0</c:v>
                </c:pt>
                <c:pt idx="6">
                  <c:v>4</c:v>
                </c:pt>
                <c:pt idx="7">
                  <c:v>0</c:v>
                </c:pt>
                <c:pt idx="8">
                  <c:v>0</c:v>
                </c:pt>
                <c:pt idx="9">
                  <c:v>0</c:v>
                </c:pt>
                <c:pt idx="10">
                  <c:v>0</c:v>
                </c:pt>
                <c:pt idx="11">
                  <c:v>0</c:v>
                </c:pt>
                <c:pt idx="12">
                  <c:v>0</c:v>
                </c:pt>
                <c:pt idx="13">
                  <c:v>0</c:v>
                </c:pt>
                <c:pt idx="14">
                  <c:v>0</c:v>
                </c:pt>
                <c:pt idx="15">
                  <c:v>0</c:v>
                </c:pt>
                <c:pt idx="16">
                  <c:v>0</c:v>
                </c:pt>
                <c:pt idx="17">
                  <c:v>0</c:v>
                </c:pt>
                <c:pt idx="18">
                  <c:v>5</c:v>
                </c:pt>
              </c:numCache>
            </c:numRef>
          </c:val>
          <c:smooth val="0"/>
          <c:extLst>
            <c:ext xmlns:c16="http://schemas.microsoft.com/office/drawing/2014/chart" uri="{C3380CC4-5D6E-409C-BE32-E72D297353CC}">
              <c16:uniqueId val="{00000004-34E4-49B4-BEBF-5AD703066076}"/>
            </c:ext>
          </c:extLst>
        </c:ser>
        <c:ser>
          <c:idx val="5"/>
          <c:order val="5"/>
          <c:tx>
            <c:strRef>
              <c:f>trihinela!$C$13</c:f>
              <c:strCache>
                <c:ptCount val="1"/>
                <c:pt idx="0">
                  <c:v>Šakali</c:v>
                </c:pt>
              </c:strCache>
            </c:strRef>
          </c:tx>
          <c:spPr>
            <a:ln w="28575" cap="rnd">
              <a:solidFill>
                <a:srgbClr val="0070C0"/>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trihinela!$D$7:$V$7</c:f>
              <c:numCache>
                <c:formatCode>General</c:formatCode>
                <c:ptCount val="19"/>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numCache>
            </c:numRef>
          </c:cat>
          <c:val>
            <c:numRef>
              <c:f>trihinela!$D$13:$V$13</c:f>
              <c:numCache>
                <c:formatCode>General</c:formatCode>
                <c:ptCount val="1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1</c:v>
                </c:pt>
              </c:numCache>
            </c:numRef>
          </c:val>
          <c:smooth val="0"/>
          <c:extLst>
            <c:ext xmlns:c16="http://schemas.microsoft.com/office/drawing/2014/chart" uri="{C3380CC4-5D6E-409C-BE32-E72D297353CC}">
              <c16:uniqueId val="{00000005-34E4-49B4-BEBF-5AD703066076}"/>
            </c:ext>
          </c:extLst>
        </c:ser>
        <c:dLbls>
          <c:dLblPos val="t"/>
          <c:showLegendKey val="0"/>
          <c:showVal val="1"/>
          <c:showCatName val="0"/>
          <c:showSerName val="0"/>
          <c:showPercent val="0"/>
          <c:showBubbleSize val="0"/>
        </c:dLbls>
        <c:smooth val="0"/>
        <c:axId val="199715144"/>
        <c:axId val="199715536"/>
      </c:lineChart>
      <c:catAx>
        <c:axId val="199715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99715536"/>
        <c:crosses val="autoZero"/>
        <c:auto val="1"/>
        <c:lblAlgn val="ctr"/>
        <c:lblOffset val="100"/>
        <c:noMultiLvlLbl val="0"/>
      </c:catAx>
      <c:valAx>
        <c:axId val="199715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99715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ehinokokoza!$O$55</c:f>
              <c:strCache>
                <c:ptCount val="1"/>
                <c:pt idx="0">
                  <c:v>Prašič</c:v>
                </c:pt>
              </c:strCache>
            </c:strRef>
          </c:tx>
          <c:spPr>
            <a:ln w="28575" cap="rnd">
              <a:solidFill>
                <a:srgbClr val="0070C0"/>
              </a:solidFill>
              <a:round/>
            </a:ln>
            <a:effectLst/>
          </c:spPr>
          <c:marker>
            <c:symbol val="none"/>
          </c:marker>
          <c:cat>
            <c:strRef>
              <c:f>ehinokokoza!$N$56:$N$73</c:f>
              <c:strCache>
                <c:ptCount val="18"/>
                <c:pt idx="0">
                  <c:v>Leto 2006</c:v>
                </c:pt>
                <c:pt idx="1">
                  <c:v>Leto 2007</c:v>
                </c:pt>
                <c:pt idx="2">
                  <c:v>Leto 2008</c:v>
                </c:pt>
                <c:pt idx="3">
                  <c:v>Leto 2009</c:v>
                </c:pt>
                <c:pt idx="4">
                  <c:v>Leto 2010</c:v>
                </c:pt>
                <c:pt idx="5">
                  <c:v>Leto 2011</c:v>
                </c:pt>
                <c:pt idx="6">
                  <c:v>Leto 2012</c:v>
                </c:pt>
                <c:pt idx="7">
                  <c:v>Leto 2013</c:v>
                </c:pt>
                <c:pt idx="8">
                  <c:v>Leto 2014</c:v>
                </c:pt>
                <c:pt idx="9">
                  <c:v>Leto 2015</c:v>
                </c:pt>
                <c:pt idx="10">
                  <c:v>Leto 2016</c:v>
                </c:pt>
                <c:pt idx="11">
                  <c:v>Leto 2017</c:v>
                </c:pt>
                <c:pt idx="12">
                  <c:v>Leto 2018</c:v>
                </c:pt>
                <c:pt idx="13">
                  <c:v>Leto 2019</c:v>
                </c:pt>
                <c:pt idx="14">
                  <c:v>Leto 2020</c:v>
                </c:pt>
                <c:pt idx="15">
                  <c:v>Leto 2021</c:v>
                </c:pt>
                <c:pt idx="16">
                  <c:v>Leto 2022</c:v>
                </c:pt>
                <c:pt idx="17">
                  <c:v>Leto 2023</c:v>
                </c:pt>
              </c:strCache>
            </c:strRef>
          </c:cat>
          <c:val>
            <c:numRef>
              <c:f>ehinokokoza!$O$56:$O$73</c:f>
              <c:numCache>
                <c:formatCode>General</c:formatCode>
                <c:ptCount val="18"/>
                <c:pt idx="0">
                  <c:v>3.0000000000000001E-3</c:v>
                </c:pt>
                <c:pt idx="1">
                  <c:v>2E-3</c:v>
                </c:pt>
                <c:pt idx="2">
                  <c:v>5.0000000000000001E-3</c:v>
                </c:pt>
                <c:pt idx="3">
                  <c:v>2E-3</c:v>
                </c:pt>
                <c:pt idx="4">
                  <c:v>2E-3</c:v>
                </c:pt>
                <c:pt idx="5">
                  <c:v>6.9999999999999999E-4</c:v>
                </c:pt>
                <c:pt idx="6">
                  <c:v>0.01</c:v>
                </c:pt>
                <c:pt idx="7">
                  <c:v>0.01</c:v>
                </c:pt>
                <c:pt idx="8">
                  <c:v>4.0000000000000002E-4</c:v>
                </c:pt>
                <c:pt idx="9">
                  <c:v>0</c:v>
                </c:pt>
                <c:pt idx="10">
                  <c:v>0</c:v>
                </c:pt>
                <c:pt idx="11">
                  <c:v>0</c:v>
                </c:pt>
                <c:pt idx="12">
                  <c:v>4.0000000000000002E-4</c:v>
                </c:pt>
                <c:pt idx="13">
                  <c:v>0</c:v>
                </c:pt>
                <c:pt idx="14">
                  <c:v>0</c:v>
                </c:pt>
                <c:pt idx="15">
                  <c:v>0</c:v>
                </c:pt>
                <c:pt idx="16">
                  <c:v>5.9999999999999995E-4</c:v>
                </c:pt>
                <c:pt idx="17">
                  <c:v>0</c:v>
                </c:pt>
              </c:numCache>
            </c:numRef>
          </c:val>
          <c:smooth val="0"/>
          <c:extLst>
            <c:ext xmlns:c16="http://schemas.microsoft.com/office/drawing/2014/chart" uri="{C3380CC4-5D6E-409C-BE32-E72D297353CC}">
              <c16:uniqueId val="{00000000-3C8A-4546-B0FC-3AFAAE899398}"/>
            </c:ext>
          </c:extLst>
        </c:ser>
        <c:ser>
          <c:idx val="1"/>
          <c:order val="1"/>
          <c:tx>
            <c:strRef>
              <c:f>ehinokokoza!$P$55</c:f>
              <c:strCache>
                <c:ptCount val="1"/>
                <c:pt idx="0">
                  <c:v>Govedo</c:v>
                </c:pt>
              </c:strCache>
            </c:strRef>
          </c:tx>
          <c:spPr>
            <a:ln w="28575" cap="rnd">
              <a:solidFill>
                <a:srgbClr val="00B050"/>
              </a:solidFill>
              <a:round/>
            </a:ln>
            <a:effectLst/>
          </c:spPr>
          <c:marker>
            <c:symbol val="none"/>
          </c:marker>
          <c:cat>
            <c:strRef>
              <c:f>ehinokokoza!$N$56:$N$73</c:f>
              <c:strCache>
                <c:ptCount val="18"/>
                <c:pt idx="0">
                  <c:v>Leto 2006</c:v>
                </c:pt>
                <c:pt idx="1">
                  <c:v>Leto 2007</c:v>
                </c:pt>
                <c:pt idx="2">
                  <c:v>Leto 2008</c:v>
                </c:pt>
                <c:pt idx="3">
                  <c:v>Leto 2009</c:v>
                </c:pt>
                <c:pt idx="4">
                  <c:v>Leto 2010</c:v>
                </c:pt>
                <c:pt idx="5">
                  <c:v>Leto 2011</c:v>
                </c:pt>
                <c:pt idx="6">
                  <c:v>Leto 2012</c:v>
                </c:pt>
                <c:pt idx="7">
                  <c:v>Leto 2013</c:v>
                </c:pt>
                <c:pt idx="8">
                  <c:v>Leto 2014</c:v>
                </c:pt>
                <c:pt idx="9">
                  <c:v>Leto 2015</c:v>
                </c:pt>
                <c:pt idx="10">
                  <c:v>Leto 2016</c:v>
                </c:pt>
                <c:pt idx="11">
                  <c:v>Leto 2017</c:v>
                </c:pt>
                <c:pt idx="12">
                  <c:v>Leto 2018</c:v>
                </c:pt>
                <c:pt idx="13">
                  <c:v>Leto 2019</c:v>
                </c:pt>
                <c:pt idx="14">
                  <c:v>Leto 2020</c:v>
                </c:pt>
                <c:pt idx="15">
                  <c:v>Leto 2021</c:v>
                </c:pt>
                <c:pt idx="16">
                  <c:v>Leto 2022</c:v>
                </c:pt>
                <c:pt idx="17">
                  <c:v>Leto 2023</c:v>
                </c:pt>
              </c:strCache>
            </c:strRef>
          </c:cat>
          <c:val>
            <c:numRef>
              <c:f>ehinokokoza!$P$56:$P$73</c:f>
              <c:numCache>
                <c:formatCode>General</c:formatCode>
                <c:ptCount val="18"/>
                <c:pt idx="0">
                  <c:v>6.0000000000000001E-3</c:v>
                </c:pt>
                <c:pt idx="1">
                  <c:v>2E-3</c:v>
                </c:pt>
                <c:pt idx="2">
                  <c:v>1E-3</c:v>
                </c:pt>
                <c:pt idx="3">
                  <c:v>2E-3</c:v>
                </c:pt>
                <c:pt idx="4">
                  <c:v>4.0000000000000001E-3</c:v>
                </c:pt>
                <c:pt idx="5">
                  <c:v>5.0000000000000001E-3</c:v>
                </c:pt>
                <c:pt idx="6">
                  <c:v>8.0000000000000004E-4</c:v>
                </c:pt>
                <c:pt idx="7">
                  <c:v>0</c:v>
                </c:pt>
                <c:pt idx="8">
                  <c:v>2E-3</c:v>
                </c:pt>
                <c:pt idx="9">
                  <c:v>0</c:v>
                </c:pt>
                <c:pt idx="10">
                  <c:v>8.0000000000000004E-4</c:v>
                </c:pt>
                <c:pt idx="11">
                  <c:v>8.0000000000000004E-4</c:v>
                </c:pt>
                <c:pt idx="12">
                  <c:v>0</c:v>
                </c:pt>
                <c:pt idx="13">
                  <c:v>0</c:v>
                </c:pt>
                <c:pt idx="14">
                  <c:v>8.0000000000000004E-4</c:v>
                </c:pt>
                <c:pt idx="15">
                  <c:v>0</c:v>
                </c:pt>
                <c:pt idx="16">
                  <c:v>0</c:v>
                </c:pt>
                <c:pt idx="17">
                  <c:v>0</c:v>
                </c:pt>
              </c:numCache>
            </c:numRef>
          </c:val>
          <c:smooth val="0"/>
          <c:extLst>
            <c:ext xmlns:c16="http://schemas.microsoft.com/office/drawing/2014/chart" uri="{C3380CC4-5D6E-409C-BE32-E72D297353CC}">
              <c16:uniqueId val="{00000001-3C8A-4546-B0FC-3AFAAE899398}"/>
            </c:ext>
          </c:extLst>
        </c:ser>
        <c:ser>
          <c:idx val="2"/>
          <c:order val="2"/>
          <c:tx>
            <c:strRef>
              <c:f>ehinokokoza!$Q$55</c:f>
              <c:strCache>
                <c:ptCount val="1"/>
                <c:pt idx="0">
                  <c:v>Drobnica</c:v>
                </c:pt>
              </c:strCache>
            </c:strRef>
          </c:tx>
          <c:spPr>
            <a:ln w="28575" cap="rnd">
              <a:solidFill>
                <a:schemeClr val="accent3"/>
              </a:solidFill>
              <a:round/>
            </a:ln>
            <a:effectLst/>
          </c:spPr>
          <c:marker>
            <c:symbol val="none"/>
          </c:marker>
          <c:cat>
            <c:strRef>
              <c:f>ehinokokoza!$N$56:$N$73</c:f>
              <c:strCache>
                <c:ptCount val="18"/>
                <c:pt idx="0">
                  <c:v>Leto 2006</c:v>
                </c:pt>
                <c:pt idx="1">
                  <c:v>Leto 2007</c:v>
                </c:pt>
                <c:pt idx="2">
                  <c:v>Leto 2008</c:v>
                </c:pt>
                <c:pt idx="3">
                  <c:v>Leto 2009</c:v>
                </c:pt>
                <c:pt idx="4">
                  <c:v>Leto 2010</c:v>
                </c:pt>
                <c:pt idx="5">
                  <c:v>Leto 2011</c:v>
                </c:pt>
                <c:pt idx="6">
                  <c:v>Leto 2012</c:v>
                </c:pt>
                <c:pt idx="7">
                  <c:v>Leto 2013</c:v>
                </c:pt>
                <c:pt idx="8">
                  <c:v>Leto 2014</c:v>
                </c:pt>
                <c:pt idx="9">
                  <c:v>Leto 2015</c:v>
                </c:pt>
                <c:pt idx="10">
                  <c:v>Leto 2016</c:v>
                </c:pt>
                <c:pt idx="11">
                  <c:v>Leto 2017</c:v>
                </c:pt>
                <c:pt idx="12">
                  <c:v>Leto 2018</c:v>
                </c:pt>
                <c:pt idx="13">
                  <c:v>Leto 2019</c:v>
                </c:pt>
                <c:pt idx="14">
                  <c:v>Leto 2020</c:v>
                </c:pt>
                <c:pt idx="15">
                  <c:v>Leto 2021</c:v>
                </c:pt>
                <c:pt idx="16">
                  <c:v>Leto 2022</c:v>
                </c:pt>
                <c:pt idx="17">
                  <c:v>Leto 2023</c:v>
                </c:pt>
              </c:strCache>
            </c:strRef>
          </c:cat>
          <c:val>
            <c:numRef>
              <c:f>ehinokokoza!$Q$56:$Q$73</c:f>
              <c:numCache>
                <c:formatCode>General</c:formatCode>
                <c:ptCount val="1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numCache>
            </c:numRef>
          </c:val>
          <c:smooth val="0"/>
          <c:extLst>
            <c:ext xmlns:c16="http://schemas.microsoft.com/office/drawing/2014/chart" uri="{C3380CC4-5D6E-409C-BE32-E72D297353CC}">
              <c16:uniqueId val="{00000002-3C8A-4546-B0FC-3AFAAE899398}"/>
            </c:ext>
          </c:extLst>
        </c:ser>
        <c:ser>
          <c:idx val="3"/>
          <c:order val="3"/>
          <c:tx>
            <c:strRef>
              <c:f>ehinokokoza!$R$55</c:f>
              <c:strCache>
                <c:ptCount val="1"/>
                <c:pt idx="0">
                  <c:v>Kopitarji</c:v>
                </c:pt>
              </c:strCache>
            </c:strRef>
          </c:tx>
          <c:spPr>
            <a:ln w="28575" cap="rnd">
              <a:solidFill>
                <a:schemeClr val="accent4"/>
              </a:solidFill>
              <a:round/>
            </a:ln>
            <a:effectLst/>
          </c:spPr>
          <c:marker>
            <c:symbol val="none"/>
          </c:marker>
          <c:cat>
            <c:strRef>
              <c:f>ehinokokoza!$N$56:$N$73</c:f>
              <c:strCache>
                <c:ptCount val="18"/>
                <c:pt idx="0">
                  <c:v>Leto 2006</c:v>
                </c:pt>
                <c:pt idx="1">
                  <c:v>Leto 2007</c:v>
                </c:pt>
                <c:pt idx="2">
                  <c:v>Leto 2008</c:v>
                </c:pt>
                <c:pt idx="3">
                  <c:v>Leto 2009</c:v>
                </c:pt>
                <c:pt idx="4">
                  <c:v>Leto 2010</c:v>
                </c:pt>
                <c:pt idx="5">
                  <c:v>Leto 2011</c:v>
                </c:pt>
                <c:pt idx="6">
                  <c:v>Leto 2012</c:v>
                </c:pt>
                <c:pt idx="7">
                  <c:v>Leto 2013</c:v>
                </c:pt>
                <c:pt idx="8">
                  <c:v>Leto 2014</c:v>
                </c:pt>
                <c:pt idx="9">
                  <c:v>Leto 2015</c:v>
                </c:pt>
                <c:pt idx="10">
                  <c:v>Leto 2016</c:v>
                </c:pt>
                <c:pt idx="11">
                  <c:v>Leto 2017</c:v>
                </c:pt>
                <c:pt idx="12">
                  <c:v>Leto 2018</c:v>
                </c:pt>
                <c:pt idx="13">
                  <c:v>Leto 2019</c:v>
                </c:pt>
                <c:pt idx="14">
                  <c:v>Leto 2020</c:v>
                </c:pt>
                <c:pt idx="15">
                  <c:v>Leto 2021</c:v>
                </c:pt>
                <c:pt idx="16">
                  <c:v>Leto 2022</c:v>
                </c:pt>
                <c:pt idx="17">
                  <c:v>Leto 2023</c:v>
                </c:pt>
              </c:strCache>
            </c:strRef>
          </c:cat>
          <c:val>
            <c:numRef>
              <c:f>ehinokokoza!$R$56:$R$73</c:f>
              <c:numCache>
                <c:formatCode>General</c:formatCode>
                <c:ptCount val="1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numCache>
            </c:numRef>
          </c:val>
          <c:smooth val="0"/>
          <c:extLst>
            <c:ext xmlns:c16="http://schemas.microsoft.com/office/drawing/2014/chart" uri="{C3380CC4-5D6E-409C-BE32-E72D297353CC}">
              <c16:uniqueId val="{00000003-3C8A-4546-B0FC-3AFAAE899398}"/>
            </c:ext>
          </c:extLst>
        </c:ser>
        <c:dLbls>
          <c:showLegendKey val="0"/>
          <c:showVal val="0"/>
          <c:showCatName val="0"/>
          <c:showSerName val="0"/>
          <c:showPercent val="0"/>
          <c:showBubbleSize val="0"/>
        </c:dLbls>
        <c:smooth val="0"/>
        <c:axId val="199713968"/>
        <c:axId val="199714360"/>
      </c:lineChart>
      <c:catAx>
        <c:axId val="199713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99714360"/>
        <c:crosses val="autoZero"/>
        <c:auto val="1"/>
        <c:lblAlgn val="ctr"/>
        <c:lblOffset val="100"/>
        <c:noMultiLvlLbl val="0"/>
      </c:catAx>
      <c:valAx>
        <c:axId val="199714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99713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Ikričavost!$B$18</c:f>
              <c:strCache>
                <c:ptCount val="1"/>
                <c:pt idx="0">
                  <c:v>Govedo pojavnost (%)</c:v>
                </c:pt>
              </c:strCache>
            </c:strRef>
          </c:tx>
          <c:spPr>
            <a:ln w="28575" cap="rnd">
              <a:solidFill>
                <a:schemeClr val="accent1"/>
              </a:solidFill>
              <a:round/>
            </a:ln>
            <a:effectLst/>
          </c:spPr>
          <c:marker>
            <c:symbol val="none"/>
          </c:marker>
          <c:cat>
            <c:numRef>
              <c:f>Ikričavost!$C$17:$S$17</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Ikričavost!$C$18:$S$18</c:f>
              <c:numCache>
                <c:formatCode>General</c:formatCode>
                <c:ptCount val="17"/>
                <c:pt idx="0">
                  <c:v>0.02</c:v>
                </c:pt>
                <c:pt idx="1">
                  <c:v>0.04</c:v>
                </c:pt>
                <c:pt idx="2">
                  <c:v>0.03</c:v>
                </c:pt>
                <c:pt idx="3">
                  <c:v>0.02</c:v>
                </c:pt>
                <c:pt idx="4">
                  <c:v>0.05</c:v>
                </c:pt>
                <c:pt idx="5">
                  <c:v>0.01</c:v>
                </c:pt>
                <c:pt idx="6">
                  <c:v>3.0000000000000001E-3</c:v>
                </c:pt>
                <c:pt idx="7">
                  <c:v>2E-3</c:v>
                </c:pt>
                <c:pt idx="8">
                  <c:v>1.4999999999999999E-2</c:v>
                </c:pt>
                <c:pt idx="9">
                  <c:v>8.9999999999999998E-4</c:v>
                </c:pt>
                <c:pt idx="10">
                  <c:v>7.0000000000000001E-3</c:v>
                </c:pt>
                <c:pt idx="11">
                  <c:v>5.0000000000000001E-3</c:v>
                </c:pt>
                <c:pt idx="12">
                  <c:v>6.0000000000000001E-3</c:v>
                </c:pt>
                <c:pt idx="13">
                  <c:v>8.0000000000000002E-3</c:v>
                </c:pt>
                <c:pt idx="14">
                  <c:v>8.0000000000000002E-3</c:v>
                </c:pt>
                <c:pt idx="15">
                  <c:v>8.0000000000000004E-4</c:v>
                </c:pt>
                <c:pt idx="16">
                  <c:v>1.6999999999999999E-3</c:v>
                </c:pt>
              </c:numCache>
            </c:numRef>
          </c:val>
          <c:smooth val="0"/>
          <c:extLst>
            <c:ext xmlns:c16="http://schemas.microsoft.com/office/drawing/2014/chart" uri="{C3380CC4-5D6E-409C-BE32-E72D297353CC}">
              <c16:uniqueId val="{00000000-B60C-4668-85AF-E6CFF23104BC}"/>
            </c:ext>
          </c:extLst>
        </c:ser>
        <c:ser>
          <c:idx val="1"/>
          <c:order val="1"/>
          <c:tx>
            <c:strRef>
              <c:f>Ikričavost!$B$19</c:f>
              <c:strCache>
                <c:ptCount val="1"/>
                <c:pt idx="0">
                  <c:v>Prašiči pojavnost (%)</c:v>
                </c:pt>
              </c:strCache>
            </c:strRef>
          </c:tx>
          <c:spPr>
            <a:ln w="28575" cap="rnd">
              <a:solidFill>
                <a:srgbClr val="0070C0"/>
              </a:solidFill>
              <a:round/>
            </a:ln>
            <a:effectLst/>
          </c:spPr>
          <c:marker>
            <c:symbol val="none"/>
          </c:marker>
          <c:cat>
            <c:numRef>
              <c:f>Ikričavost!$C$17:$S$17</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Ikričavost!$C$19:$S$19</c:f>
              <c:numCache>
                <c:formatCode>General</c:formatCode>
                <c:ptCount val="17"/>
                <c:pt idx="0">
                  <c:v>2.0000000000000001E-4</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numCache>
            </c:numRef>
          </c:val>
          <c:smooth val="0"/>
          <c:extLst>
            <c:ext xmlns:c16="http://schemas.microsoft.com/office/drawing/2014/chart" uri="{C3380CC4-5D6E-409C-BE32-E72D297353CC}">
              <c16:uniqueId val="{00000001-B60C-4668-85AF-E6CFF23104BC}"/>
            </c:ext>
          </c:extLst>
        </c:ser>
        <c:dLbls>
          <c:showLegendKey val="0"/>
          <c:showVal val="0"/>
          <c:showCatName val="0"/>
          <c:showSerName val="0"/>
          <c:showPercent val="0"/>
          <c:showBubbleSize val="0"/>
        </c:dLbls>
        <c:smooth val="0"/>
        <c:axId val="198485232"/>
        <c:axId val="199712008"/>
      </c:lineChart>
      <c:catAx>
        <c:axId val="198485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99712008"/>
        <c:crosses val="autoZero"/>
        <c:auto val="1"/>
        <c:lblAlgn val="ctr"/>
        <c:lblOffset val="100"/>
        <c:noMultiLvlLbl val="0"/>
      </c:catAx>
      <c:valAx>
        <c:axId val="199712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98485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sz="900"/>
              <a:t>št. pozitivnih vzorcev</a:t>
            </a:r>
          </a:p>
        </c:rich>
      </c:tx>
      <c:layout>
        <c:manualLayout>
          <c:xMode val="edge"/>
          <c:yMode val="edge"/>
          <c:x val="2.090113735783048E-3"/>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barChart>
        <c:barDir val="col"/>
        <c:grouping val="clustered"/>
        <c:varyColors val="0"/>
        <c:ser>
          <c:idx val="0"/>
          <c:order val="0"/>
          <c:tx>
            <c:strRef>
              <c:f>List1!$B$5</c:f>
              <c:strCache>
                <c:ptCount val="1"/>
                <c:pt idx="0">
                  <c:v>Piranski zaliv</c:v>
                </c:pt>
              </c:strCache>
            </c:strRef>
          </c:tx>
          <c:spPr>
            <a:solidFill>
              <a:schemeClr val="accent1"/>
            </a:solidFill>
            <a:ln>
              <a:noFill/>
            </a:ln>
            <a:effectLst/>
          </c:spPr>
          <c:invertIfNegative val="0"/>
          <c:cat>
            <c:numRef>
              <c:f>List1!$C$4:$Q$4</c:f>
              <c:numCache>
                <c:formatCode>General</c:formatCode>
                <c:ptCount val="15"/>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numCache>
            </c:numRef>
          </c:cat>
          <c:val>
            <c:numRef>
              <c:f>List1!$C$5:$Q$5</c:f>
              <c:numCache>
                <c:formatCode>General</c:formatCode>
                <c:ptCount val="15"/>
                <c:pt idx="0">
                  <c:v>4</c:v>
                </c:pt>
                <c:pt idx="1">
                  <c:v>15</c:v>
                </c:pt>
                <c:pt idx="2">
                  <c:v>5</c:v>
                </c:pt>
                <c:pt idx="3">
                  <c:v>0</c:v>
                </c:pt>
                <c:pt idx="4">
                  <c:v>0</c:v>
                </c:pt>
                <c:pt idx="5">
                  <c:v>0</c:v>
                </c:pt>
                <c:pt idx="6">
                  <c:v>2</c:v>
                </c:pt>
                <c:pt idx="7">
                  <c:v>1</c:v>
                </c:pt>
                <c:pt idx="8">
                  <c:v>1</c:v>
                </c:pt>
                <c:pt idx="9">
                  <c:v>0</c:v>
                </c:pt>
                <c:pt idx="10">
                  <c:v>0</c:v>
                </c:pt>
                <c:pt idx="11">
                  <c:v>0</c:v>
                </c:pt>
                <c:pt idx="12">
                  <c:v>2</c:v>
                </c:pt>
                <c:pt idx="13">
                  <c:v>2</c:v>
                </c:pt>
                <c:pt idx="14">
                  <c:v>0</c:v>
                </c:pt>
              </c:numCache>
            </c:numRef>
          </c:val>
          <c:extLst>
            <c:ext xmlns:c16="http://schemas.microsoft.com/office/drawing/2014/chart" uri="{C3380CC4-5D6E-409C-BE32-E72D297353CC}">
              <c16:uniqueId val="{00000000-7DDC-4EC5-BD95-32A082B45E4D}"/>
            </c:ext>
          </c:extLst>
        </c:ser>
        <c:ser>
          <c:idx val="1"/>
          <c:order val="1"/>
          <c:tx>
            <c:strRef>
              <c:f>List1!$B$6</c:f>
              <c:strCache>
                <c:ptCount val="1"/>
                <c:pt idx="0">
                  <c:v>Debeli rtič</c:v>
                </c:pt>
              </c:strCache>
            </c:strRef>
          </c:tx>
          <c:spPr>
            <a:solidFill>
              <a:schemeClr val="accent2"/>
            </a:solidFill>
            <a:ln>
              <a:noFill/>
            </a:ln>
            <a:effectLst/>
          </c:spPr>
          <c:invertIfNegative val="0"/>
          <c:cat>
            <c:numRef>
              <c:f>List1!$C$4:$Q$4</c:f>
              <c:numCache>
                <c:formatCode>General</c:formatCode>
                <c:ptCount val="15"/>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numCache>
            </c:numRef>
          </c:cat>
          <c:val>
            <c:numRef>
              <c:f>List1!$C$6:$Q$6</c:f>
              <c:numCache>
                <c:formatCode>General</c:formatCode>
                <c:ptCount val="15"/>
                <c:pt idx="0">
                  <c:v>1</c:v>
                </c:pt>
                <c:pt idx="1">
                  <c:v>12</c:v>
                </c:pt>
                <c:pt idx="2">
                  <c:v>4</c:v>
                </c:pt>
                <c:pt idx="3">
                  <c:v>0</c:v>
                </c:pt>
                <c:pt idx="4">
                  <c:v>1</c:v>
                </c:pt>
                <c:pt idx="5">
                  <c:v>0</c:v>
                </c:pt>
                <c:pt idx="6">
                  <c:v>1</c:v>
                </c:pt>
                <c:pt idx="7">
                  <c:v>1</c:v>
                </c:pt>
                <c:pt idx="8">
                  <c:v>1</c:v>
                </c:pt>
                <c:pt idx="9">
                  <c:v>0</c:v>
                </c:pt>
                <c:pt idx="10">
                  <c:v>1</c:v>
                </c:pt>
                <c:pt idx="11">
                  <c:v>2</c:v>
                </c:pt>
                <c:pt idx="12">
                  <c:v>3</c:v>
                </c:pt>
                <c:pt idx="13">
                  <c:v>3</c:v>
                </c:pt>
                <c:pt idx="14">
                  <c:v>0</c:v>
                </c:pt>
              </c:numCache>
            </c:numRef>
          </c:val>
          <c:extLst>
            <c:ext xmlns:c16="http://schemas.microsoft.com/office/drawing/2014/chart" uri="{C3380CC4-5D6E-409C-BE32-E72D297353CC}">
              <c16:uniqueId val="{00000001-7DDC-4EC5-BD95-32A082B45E4D}"/>
            </c:ext>
          </c:extLst>
        </c:ser>
        <c:ser>
          <c:idx val="2"/>
          <c:order val="2"/>
          <c:tx>
            <c:strRef>
              <c:f>List1!$B$7</c:f>
              <c:strCache>
                <c:ptCount val="1"/>
                <c:pt idx="0">
                  <c:v>Strunjanski zaliv</c:v>
                </c:pt>
              </c:strCache>
            </c:strRef>
          </c:tx>
          <c:spPr>
            <a:solidFill>
              <a:srgbClr val="0070C0"/>
            </a:solidFill>
            <a:ln>
              <a:solidFill>
                <a:srgbClr val="0070C0"/>
              </a:solidFill>
            </a:ln>
            <a:effectLst/>
          </c:spPr>
          <c:invertIfNegative val="0"/>
          <c:cat>
            <c:numRef>
              <c:f>List1!$C$4:$Q$4</c:f>
              <c:numCache>
                <c:formatCode>General</c:formatCode>
                <c:ptCount val="15"/>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numCache>
            </c:numRef>
          </c:cat>
          <c:val>
            <c:numRef>
              <c:f>List1!$C$7:$Q$7</c:f>
              <c:numCache>
                <c:formatCode>General</c:formatCode>
                <c:ptCount val="15"/>
                <c:pt idx="0">
                  <c:v>3</c:v>
                </c:pt>
                <c:pt idx="1">
                  <c:v>12</c:v>
                </c:pt>
                <c:pt idx="2">
                  <c:v>6</c:v>
                </c:pt>
                <c:pt idx="3">
                  <c:v>0</c:v>
                </c:pt>
                <c:pt idx="4">
                  <c:v>1</c:v>
                </c:pt>
                <c:pt idx="5">
                  <c:v>0</c:v>
                </c:pt>
                <c:pt idx="6">
                  <c:v>2</c:v>
                </c:pt>
                <c:pt idx="7">
                  <c:v>1</c:v>
                </c:pt>
                <c:pt idx="8">
                  <c:v>1</c:v>
                </c:pt>
                <c:pt idx="9">
                  <c:v>0</c:v>
                </c:pt>
                <c:pt idx="10">
                  <c:v>0</c:v>
                </c:pt>
                <c:pt idx="11">
                  <c:v>1</c:v>
                </c:pt>
                <c:pt idx="12">
                  <c:v>4</c:v>
                </c:pt>
                <c:pt idx="13">
                  <c:v>2</c:v>
                </c:pt>
                <c:pt idx="14">
                  <c:v>0</c:v>
                </c:pt>
              </c:numCache>
            </c:numRef>
          </c:val>
          <c:extLst>
            <c:ext xmlns:c16="http://schemas.microsoft.com/office/drawing/2014/chart" uri="{C3380CC4-5D6E-409C-BE32-E72D297353CC}">
              <c16:uniqueId val="{00000002-7DDC-4EC5-BD95-32A082B45E4D}"/>
            </c:ext>
          </c:extLst>
        </c:ser>
        <c:ser>
          <c:idx val="3"/>
          <c:order val="3"/>
          <c:tx>
            <c:strRef>
              <c:f>List1!$B$8</c:f>
              <c:strCache>
                <c:ptCount val="1"/>
                <c:pt idx="0">
                  <c:v>Območje prostega nabiranja</c:v>
                </c:pt>
              </c:strCache>
            </c:strRef>
          </c:tx>
          <c:spPr>
            <a:solidFill>
              <a:schemeClr val="accent4"/>
            </a:solidFill>
            <a:ln>
              <a:noFill/>
            </a:ln>
            <a:effectLst/>
          </c:spPr>
          <c:invertIfNegative val="0"/>
          <c:cat>
            <c:numRef>
              <c:f>List1!$C$4:$Q$4</c:f>
              <c:numCache>
                <c:formatCode>General</c:formatCode>
                <c:ptCount val="15"/>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numCache>
            </c:numRef>
          </c:cat>
          <c:val>
            <c:numRef>
              <c:f>List1!$C$8:$Q$8</c:f>
              <c:numCache>
                <c:formatCode>General</c:formatCode>
                <c:ptCount val="1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numCache>
            </c:numRef>
          </c:val>
          <c:extLst>
            <c:ext xmlns:c16="http://schemas.microsoft.com/office/drawing/2014/chart" uri="{C3380CC4-5D6E-409C-BE32-E72D297353CC}">
              <c16:uniqueId val="{00000003-7DDC-4EC5-BD95-32A082B45E4D}"/>
            </c:ext>
          </c:extLst>
        </c:ser>
        <c:dLbls>
          <c:showLegendKey val="0"/>
          <c:showVal val="0"/>
          <c:showCatName val="0"/>
          <c:showSerName val="0"/>
          <c:showPercent val="0"/>
          <c:showBubbleSize val="0"/>
        </c:dLbls>
        <c:gapWidth val="219"/>
        <c:overlap val="-27"/>
        <c:axId val="875473887"/>
        <c:axId val="875474367"/>
      </c:barChart>
      <c:catAx>
        <c:axId val="875473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875474367"/>
        <c:crosses val="autoZero"/>
        <c:auto val="1"/>
        <c:lblAlgn val="ctr"/>
        <c:lblOffset val="100"/>
        <c:noMultiLvlLbl val="0"/>
      </c:catAx>
      <c:valAx>
        <c:axId val="8754743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8754738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743044520283915E-2"/>
          <c:y val="0.10796565969783382"/>
          <c:w val="0.84492050635226312"/>
          <c:h val="0.62100965952260356"/>
        </c:manualLayout>
      </c:layout>
      <c:lineChart>
        <c:grouping val="standard"/>
        <c:varyColors val="0"/>
        <c:ser>
          <c:idx val="11"/>
          <c:order val="0"/>
          <c:spPr>
            <a:ln w="12700" cap="rnd">
              <a:solidFill>
                <a:schemeClr val="accent1"/>
              </a:solidFill>
              <a:round/>
            </a:ln>
            <a:effectLst/>
          </c:spPr>
          <c:marker>
            <c:symbol val="circle"/>
            <c:size val="3"/>
            <c:spPr>
              <a:solidFill>
                <a:schemeClr val="accent1"/>
              </a:solidFill>
              <a:ln>
                <a:solidFill>
                  <a:schemeClr val="accent1"/>
                </a:solidFill>
              </a:ln>
            </c:spPr>
          </c:marker>
          <c:cat>
            <c:multiLvlStrRef>
              <c:f>Slika24!$A$52:$B$111</c:f>
              <c:multiLvlStrCache>
                <c:ptCount val="60"/>
                <c:lvl>
                  <c:pt idx="0">
                    <c:v>jan</c:v>
                  </c:pt>
                  <c:pt idx="1">
                    <c:v>feb</c:v>
                  </c:pt>
                  <c:pt idx="2">
                    <c:v>mar</c:v>
                  </c:pt>
                  <c:pt idx="3">
                    <c:v>apr</c:v>
                  </c:pt>
                  <c:pt idx="4">
                    <c:v>maj</c:v>
                  </c:pt>
                  <c:pt idx="5">
                    <c:v>jun</c:v>
                  </c:pt>
                  <c:pt idx="6">
                    <c:v>jul</c:v>
                  </c:pt>
                  <c:pt idx="7">
                    <c:v>avg</c:v>
                  </c:pt>
                  <c:pt idx="8">
                    <c:v>sept</c:v>
                  </c:pt>
                  <c:pt idx="9">
                    <c:v>okt</c:v>
                  </c:pt>
                  <c:pt idx="10">
                    <c:v>nov</c:v>
                  </c:pt>
                  <c:pt idx="11">
                    <c:v>dec</c:v>
                  </c:pt>
                  <c:pt idx="12">
                    <c:v>jan</c:v>
                  </c:pt>
                  <c:pt idx="13">
                    <c:v>feb</c:v>
                  </c:pt>
                  <c:pt idx="14">
                    <c:v>mar</c:v>
                  </c:pt>
                  <c:pt idx="15">
                    <c:v>apr</c:v>
                  </c:pt>
                  <c:pt idx="16">
                    <c:v>maj</c:v>
                  </c:pt>
                  <c:pt idx="17">
                    <c:v>jun</c:v>
                  </c:pt>
                  <c:pt idx="18">
                    <c:v>jul</c:v>
                  </c:pt>
                  <c:pt idx="19">
                    <c:v>avg</c:v>
                  </c:pt>
                  <c:pt idx="20">
                    <c:v>sept</c:v>
                  </c:pt>
                  <c:pt idx="21">
                    <c:v>okt</c:v>
                  </c:pt>
                  <c:pt idx="22">
                    <c:v>nov</c:v>
                  </c:pt>
                  <c:pt idx="23">
                    <c:v>dec</c:v>
                  </c:pt>
                  <c:pt idx="24">
                    <c:v>jan</c:v>
                  </c:pt>
                  <c:pt idx="25">
                    <c:v>feb</c:v>
                  </c:pt>
                  <c:pt idx="26">
                    <c:v>mar</c:v>
                  </c:pt>
                  <c:pt idx="27">
                    <c:v>apr</c:v>
                  </c:pt>
                  <c:pt idx="28">
                    <c:v>maj</c:v>
                  </c:pt>
                  <c:pt idx="29">
                    <c:v>jun</c:v>
                  </c:pt>
                  <c:pt idx="30">
                    <c:v>jul</c:v>
                  </c:pt>
                  <c:pt idx="31">
                    <c:v>avg</c:v>
                  </c:pt>
                  <c:pt idx="32">
                    <c:v>sept</c:v>
                  </c:pt>
                  <c:pt idx="33">
                    <c:v>okt</c:v>
                  </c:pt>
                  <c:pt idx="34">
                    <c:v>nov</c:v>
                  </c:pt>
                  <c:pt idx="35">
                    <c:v>dec</c:v>
                  </c:pt>
                  <c:pt idx="36">
                    <c:v>jan</c:v>
                  </c:pt>
                  <c:pt idx="37">
                    <c:v>feb</c:v>
                  </c:pt>
                  <c:pt idx="38">
                    <c:v>mar</c:v>
                  </c:pt>
                  <c:pt idx="39">
                    <c:v>apr</c:v>
                  </c:pt>
                  <c:pt idx="40">
                    <c:v>maj</c:v>
                  </c:pt>
                  <c:pt idx="41">
                    <c:v>jun</c:v>
                  </c:pt>
                  <c:pt idx="42">
                    <c:v>jul</c:v>
                  </c:pt>
                  <c:pt idx="43">
                    <c:v>avg</c:v>
                  </c:pt>
                  <c:pt idx="44">
                    <c:v>sept</c:v>
                  </c:pt>
                  <c:pt idx="45">
                    <c:v>okt</c:v>
                  </c:pt>
                  <c:pt idx="46">
                    <c:v>nov</c:v>
                  </c:pt>
                  <c:pt idx="47">
                    <c:v>dec</c:v>
                  </c:pt>
                  <c:pt idx="48">
                    <c:v>jan</c:v>
                  </c:pt>
                  <c:pt idx="49">
                    <c:v>feb</c:v>
                  </c:pt>
                  <c:pt idx="50">
                    <c:v>mar</c:v>
                  </c:pt>
                  <c:pt idx="51">
                    <c:v>apr</c:v>
                  </c:pt>
                  <c:pt idx="52">
                    <c:v>maj</c:v>
                  </c:pt>
                  <c:pt idx="53">
                    <c:v>jun</c:v>
                  </c:pt>
                  <c:pt idx="54">
                    <c:v>jul</c:v>
                  </c:pt>
                  <c:pt idx="55">
                    <c:v>avg</c:v>
                  </c:pt>
                  <c:pt idx="56">
                    <c:v>sept</c:v>
                  </c:pt>
                  <c:pt idx="57">
                    <c:v>okt</c:v>
                  </c:pt>
                  <c:pt idx="58">
                    <c:v>nov</c:v>
                  </c:pt>
                  <c:pt idx="59">
                    <c:v>dec</c:v>
                  </c:pt>
                </c:lvl>
                <c:lvl>
                  <c:pt idx="0">
                    <c:v>2019</c:v>
                  </c:pt>
                  <c:pt idx="12">
                    <c:v>2020</c:v>
                  </c:pt>
                  <c:pt idx="24">
                    <c:v>2021</c:v>
                  </c:pt>
                  <c:pt idx="36">
                    <c:v>2022</c:v>
                  </c:pt>
                  <c:pt idx="48">
                    <c:v>2023</c:v>
                  </c:pt>
                </c:lvl>
              </c:multiLvlStrCache>
            </c:multiLvlStrRef>
          </c:cat>
          <c:val>
            <c:numRef>
              <c:f>Slika24!$C$52:$C$111</c:f>
              <c:numCache>
                <c:formatCode>General</c:formatCode>
                <c:ptCount val="60"/>
                <c:pt idx="0">
                  <c:v>1</c:v>
                </c:pt>
                <c:pt idx="1">
                  <c:v>2</c:v>
                </c:pt>
                <c:pt idx="2">
                  <c:v>1</c:v>
                </c:pt>
                <c:pt idx="3">
                  <c:v>2</c:v>
                </c:pt>
                <c:pt idx="4">
                  <c:v>0</c:v>
                </c:pt>
                <c:pt idx="5">
                  <c:v>1</c:v>
                </c:pt>
                <c:pt idx="6">
                  <c:v>2</c:v>
                </c:pt>
                <c:pt idx="7">
                  <c:v>4</c:v>
                </c:pt>
                <c:pt idx="8">
                  <c:v>3</c:v>
                </c:pt>
                <c:pt idx="9">
                  <c:v>7</c:v>
                </c:pt>
                <c:pt idx="10">
                  <c:v>1</c:v>
                </c:pt>
                <c:pt idx="11">
                  <c:v>1</c:v>
                </c:pt>
                <c:pt idx="12">
                  <c:v>0</c:v>
                </c:pt>
                <c:pt idx="13">
                  <c:v>7</c:v>
                </c:pt>
                <c:pt idx="14">
                  <c:v>5</c:v>
                </c:pt>
                <c:pt idx="15">
                  <c:v>0</c:v>
                </c:pt>
                <c:pt idx="16">
                  <c:v>0</c:v>
                </c:pt>
                <c:pt idx="17">
                  <c:v>0</c:v>
                </c:pt>
                <c:pt idx="18">
                  <c:v>0</c:v>
                </c:pt>
                <c:pt idx="19">
                  <c:v>1</c:v>
                </c:pt>
                <c:pt idx="20">
                  <c:v>0</c:v>
                </c:pt>
                <c:pt idx="21">
                  <c:v>0</c:v>
                </c:pt>
                <c:pt idx="22">
                  <c:v>0</c:v>
                </c:pt>
                <c:pt idx="23">
                  <c:v>1</c:v>
                </c:pt>
                <c:pt idx="24">
                  <c:v>4</c:v>
                </c:pt>
                <c:pt idx="25">
                  <c:v>1</c:v>
                </c:pt>
                <c:pt idx="26">
                  <c:v>2</c:v>
                </c:pt>
                <c:pt idx="27">
                  <c:v>1</c:v>
                </c:pt>
                <c:pt idx="28">
                  <c:v>1</c:v>
                </c:pt>
                <c:pt idx="29">
                  <c:v>2</c:v>
                </c:pt>
                <c:pt idx="30">
                  <c:v>2</c:v>
                </c:pt>
                <c:pt idx="31">
                  <c:v>0</c:v>
                </c:pt>
                <c:pt idx="32">
                  <c:v>1</c:v>
                </c:pt>
                <c:pt idx="33">
                  <c:v>1</c:v>
                </c:pt>
                <c:pt idx="34">
                  <c:v>2</c:v>
                </c:pt>
                <c:pt idx="35">
                  <c:v>1</c:v>
                </c:pt>
                <c:pt idx="36">
                  <c:v>2</c:v>
                </c:pt>
                <c:pt idx="37">
                  <c:v>3</c:v>
                </c:pt>
                <c:pt idx="38">
                  <c:v>0</c:v>
                </c:pt>
                <c:pt idx="39">
                  <c:v>0</c:v>
                </c:pt>
                <c:pt idx="40">
                  <c:v>1</c:v>
                </c:pt>
                <c:pt idx="41">
                  <c:v>0</c:v>
                </c:pt>
                <c:pt idx="42">
                  <c:v>0</c:v>
                </c:pt>
                <c:pt idx="43">
                  <c:v>3</c:v>
                </c:pt>
                <c:pt idx="44">
                  <c:v>0</c:v>
                </c:pt>
                <c:pt idx="45">
                  <c:v>2</c:v>
                </c:pt>
                <c:pt idx="46">
                  <c:v>5</c:v>
                </c:pt>
                <c:pt idx="47">
                  <c:v>0</c:v>
                </c:pt>
                <c:pt idx="48">
                  <c:v>0</c:v>
                </c:pt>
                <c:pt idx="49">
                  <c:v>2</c:v>
                </c:pt>
                <c:pt idx="50">
                  <c:v>1</c:v>
                </c:pt>
                <c:pt idx="51">
                  <c:v>2</c:v>
                </c:pt>
                <c:pt idx="52">
                  <c:v>2</c:v>
                </c:pt>
                <c:pt idx="53">
                  <c:v>0</c:v>
                </c:pt>
                <c:pt idx="54">
                  <c:v>3</c:v>
                </c:pt>
                <c:pt idx="55">
                  <c:v>4</c:v>
                </c:pt>
                <c:pt idx="56">
                  <c:v>1</c:v>
                </c:pt>
                <c:pt idx="57">
                  <c:v>3</c:v>
                </c:pt>
                <c:pt idx="58">
                  <c:v>3</c:v>
                </c:pt>
                <c:pt idx="59">
                  <c:v>2</c:v>
                </c:pt>
              </c:numCache>
            </c:numRef>
          </c:val>
          <c:smooth val="0"/>
          <c:extLst>
            <c:ext xmlns:c16="http://schemas.microsoft.com/office/drawing/2014/chart" uri="{C3380CC4-5D6E-409C-BE32-E72D297353CC}">
              <c16:uniqueId val="{00000000-F38A-426C-8D50-0AE255435B9C}"/>
            </c:ext>
          </c:extLst>
        </c:ser>
        <c:dLbls>
          <c:showLegendKey val="0"/>
          <c:showVal val="0"/>
          <c:showCatName val="0"/>
          <c:showSerName val="0"/>
          <c:showPercent val="0"/>
          <c:showBubbleSize val="0"/>
        </c:dLbls>
        <c:marker val="1"/>
        <c:smooth val="0"/>
        <c:axId val="1673245520"/>
        <c:axId val="1754644720"/>
      </c:lineChart>
      <c:catAx>
        <c:axId val="1673245520"/>
        <c:scaling>
          <c:orientation val="minMax"/>
        </c:scaling>
        <c:delete val="0"/>
        <c:axPos val="b"/>
        <c:title>
          <c:tx>
            <c:strRef>
              <c:f>Slika24!$O$51</c:f>
              <c:strCache>
                <c:ptCount val="1"/>
                <c:pt idx="0">
                  <c:v>Mesec/Leto</c:v>
                </c:pt>
              </c:strCache>
            </c:strRef>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none"/>
        <c:minorTickMark val="in"/>
        <c:tickLblPos val="nextTo"/>
        <c:spPr>
          <a:noFill/>
          <a:ln w="3175" cap="flat" cmpd="sng" algn="ctr">
            <a:solidFill>
              <a:schemeClr val="bg1">
                <a:lumMod val="50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crossAx val="1754644720"/>
        <c:crosses val="autoZero"/>
        <c:auto val="1"/>
        <c:lblAlgn val="ctr"/>
        <c:lblOffset val="100"/>
        <c:noMultiLvlLbl val="0"/>
      </c:catAx>
      <c:valAx>
        <c:axId val="1754644720"/>
        <c:scaling>
          <c:orientation val="minMax"/>
        </c:scaling>
        <c:delete val="0"/>
        <c:axPos val="l"/>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a:t>Št. </a:t>
                </a:r>
                <a:r>
                  <a:rPr lang="sl-SI"/>
                  <a:t>prijavl</a:t>
                </a:r>
                <a:r>
                  <a:rPr lang="en-US"/>
                  <a:t>jenih primerov</a:t>
                </a:r>
              </a:p>
            </c:rich>
          </c:tx>
          <c:overlay val="0"/>
          <c:spPr>
            <a:noFill/>
            <a:ln>
              <a:noFill/>
            </a:ln>
            <a:effectLst/>
          </c:spPr>
        </c:title>
        <c:numFmt formatCode="#,##0" sourceLinked="0"/>
        <c:majorTickMark val="out"/>
        <c:minorTickMark val="none"/>
        <c:tickLblPos val="nextTo"/>
        <c:spPr>
          <a:noFill/>
          <a:ln w="3175">
            <a:solidFill>
              <a:schemeClr val="bg1">
                <a:lumMod val="50000"/>
              </a:schemeClr>
            </a:solid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crossAx val="1673245520"/>
        <c:crosses val="autoZero"/>
        <c:crossBetween val="midCat"/>
      </c:valAx>
    </c:plotArea>
    <c:plotVisOnly val="1"/>
    <c:dispBlanksAs val="gap"/>
    <c:showDLblsOverMax val="0"/>
  </c:chart>
  <c:spPr>
    <a:solidFill>
      <a:schemeClr val="bg1"/>
    </a:solidFill>
    <a:ln w="9525" cap="flat" cmpd="sng" algn="ctr">
      <a:noFill/>
      <a:round/>
    </a:ln>
    <a:effectLst/>
  </c:spPr>
  <c:txPr>
    <a:bodyPr/>
    <a:lstStyle/>
    <a:p>
      <a:pPr>
        <a:defRPr sz="700"/>
      </a:pPr>
      <a:endParaRPr lang="sl-SI"/>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'stalež živali'!$B$36</c:f>
              <c:strCache>
                <c:ptCount val="1"/>
                <c:pt idx="0">
                  <c:v>govedo</c:v>
                </c:pt>
              </c:strCache>
            </c:strRef>
          </c:tx>
          <c:spPr>
            <a:ln w="28575" cap="rnd">
              <a:solidFill>
                <a:schemeClr val="accent1"/>
              </a:solidFill>
              <a:round/>
            </a:ln>
            <a:effectLst/>
          </c:spPr>
          <c:marker>
            <c:symbol val="none"/>
          </c:marker>
          <c:cat>
            <c:numRef>
              <c:f>'stalež živali'!$C$35:$P$35</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'stalež živali'!$C$36:$P$36</c:f>
              <c:numCache>
                <c:formatCode>#,##0</c:formatCode>
                <c:ptCount val="14"/>
                <c:pt idx="0">
                  <c:v>124923</c:v>
                </c:pt>
                <c:pt idx="1">
                  <c:v>124447</c:v>
                </c:pt>
                <c:pt idx="2">
                  <c:v>116598</c:v>
                </c:pt>
                <c:pt idx="3">
                  <c:v>110285</c:v>
                </c:pt>
                <c:pt idx="4">
                  <c:v>108702</c:v>
                </c:pt>
                <c:pt idx="5">
                  <c:v>111458</c:v>
                </c:pt>
                <c:pt idx="6">
                  <c:v>111634</c:v>
                </c:pt>
                <c:pt idx="7">
                  <c:v>118235</c:v>
                </c:pt>
                <c:pt idx="8">
                  <c:v>115597</c:v>
                </c:pt>
                <c:pt idx="9">
                  <c:v>116495</c:v>
                </c:pt>
                <c:pt idx="10">
                  <c:v>118245</c:v>
                </c:pt>
                <c:pt idx="11">
                  <c:v>123961</c:v>
                </c:pt>
                <c:pt idx="12">
                  <c:v>122489</c:v>
                </c:pt>
                <c:pt idx="13">
                  <c:v>112944</c:v>
                </c:pt>
              </c:numCache>
            </c:numRef>
          </c:val>
          <c:smooth val="0"/>
          <c:extLst>
            <c:ext xmlns:c16="http://schemas.microsoft.com/office/drawing/2014/chart" uri="{C3380CC4-5D6E-409C-BE32-E72D297353CC}">
              <c16:uniqueId val="{00000000-08D0-4E8B-890C-3ECFBB70313B}"/>
            </c:ext>
          </c:extLst>
        </c:ser>
        <c:ser>
          <c:idx val="1"/>
          <c:order val="1"/>
          <c:tx>
            <c:strRef>
              <c:f>'stalež živali'!$B$37</c:f>
              <c:strCache>
                <c:ptCount val="1"/>
                <c:pt idx="0">
                  <c:v>prašiči</c:v>
                </c:pt>
              </c:strCache>
            </c:strRef>
          </c:tx>
          <c:spPr>
            <a:ln w="28575" cap="rnd">
              <a:solidFill>
                <a:srgbClr val="0070C0"/>
              </a:solidFill>
              <a:round/>
            </a:ln>
            <a:effectLst/>
          </c:spPr>
          <c:marker>
            <c:symbol val="none"/>
          </c:marker>
          <c:trendline>
            <c:spPr>
              <a:ln w="19050" cap="rnd">
                <a:solidFill>
                  <a:srgbClr val="0070C0"/>
                </a:solidFill>
                <a:prstDash val="sysDot"/>
              </a:ln>
              <a:effectLst/>
            </c:spPr>
            <c:trendlineType val="linear"/>
            <c:dispRSqr val="0"/>
            <c:dispEq val="0"/>
          </c:trendline>
          <c:cat>
            <c:numRef>
              <c:f>'stalež živali'!$C$35:$P$35</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'stalež živali'!$C$37:$P$37</c:f>
              <c:numCache>
                <c:formatCode>#,##0</c:formatCode>
                <c:ptCount val="14"/>
                <c:pt idx="0">
                  <c:v>291120</c:v>
                </c:pt>
                <c:pt idx="1">
                  <c:v>280266</c:v>
                </c:pt>
                <c:pt idx="2">
                  <c:v>252894</c:v>
                </c:pt>
                <c:pt idx="3">
                  <c:v>229066</c:v>
                </c:pt>
                <c:pt idx="4">
                  <c:v>241286</c:v>
                </c:pt>
                <c:pt idx="5">
                  <c:v>242497</c:v>
                </c:pt>
                <c:pt idx="6">
                  <c:v>258307</c:v>
                </c:pt>
                <c:pt idx="7">
                  <c:v>245216</c:v>
                </c:pt>
                <c:pt idx="8">
                  <c:v>245598</c:v>
                </c:pt>
                <c:pt idx="9">
                  <c:v>259406</c:v>
                </c:pt>
                <c:pt idx="10">
                  <c:v>245921</c:v>
                </c:pt>
                <c:pt idx="11">
                  <c:v>242584</c:v>
                </c:pt>
                <c:pt idx="12">
                  <c:v>145194</c:v>
                </c:pt>
                <c:pt idx="13">
                  <c:v>212577</c:v>
                </c:pt>
              </c:numCache>
            </c:numRef>
          </c:val>
          <c:smooth val="0"/>
          <c:extLst>
            <c:ext xmlns:c16="http://schemas.microsoft.com/office/drawing/2014/chart" uri="{C3380CC4-5D6E-409C-BE32-E72D297353CC}">
              <c16:uniqueId val="{00000002-08D0-4E8B-890C-3ECFBB70313B}"/>
            </c:ext>
          </c:extLst>
        </c:ser>
        <c:ser>
          <c:idx val="2"/>
          <c:order val="2"/>
          <c:tx>
            <c:strRef>
              <c:f>'stalež živali'!$B$38</c:f>
              <c:strCache>
                <c:ptCount val="1"/>
                <c:pt idx="0">
                  <c:v>kopitarji</c:v>
                </c:pt>
              </c:strCache>
            </c:strRef>
          </c:tx>
          <c:spPr>
            <a:ln w="28575" cap="rnd">
              <a:solidFill>
                <a:schemeClr val="accent3"/>
              </a:solidFill>
              <a:round/>
            </a:ln>
            <a:effectLst/>
          </c:spPr>
          <c:marker>
            <c:symbol val="none"/>
          </c:marker>
          <c:cat>
            <c:numRef>
              <c:f>'stalež živali'!$C$35:$P$35</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'stalež živali'!$C$38:$P$38</c:f>
              <c:numCache>
                <c:formatCode>#,##0</c:formatCode>
                <c:ptCount val="14"/>
                <c:pt idx="0">
                  <c:v>1772</c:v>
                </c:pt>
                <c:pt idx="1">
                  <c:v>1689</c:v>
                </c:pt>
                <c:pt idx="2">
                  <c:v>1827</c:v>
                </c:pt>
                <c:pt idx="3">
                  <c:v>1577</c:v>
                </c:pt>
                <c:pt idx="4">
                  <c:v>1836</c:v>
                </c:pt>
                <c:pt idx="5">
                  <c:v>1966</c:v>
                </c:pt>
                <c:pt idx="6">
                  <c:v>1424</c:v>
                </c:pt>
                <c:pt idx="7">
                  <c:v>1688</c:v>
                </c:pt>
                <c:pt idx="8">
                  <c:v>1069</c:v>
                </c:pt>
                <c:pt idx="9">
                  <c:v>1172</c:v>
                </c:pt>
                <c:pt idx="10">
                  <c:v>1078</c:v>
                </c:pt>
                <c:pt idx="11">
                  <c:v>1057</c:v>
                </c:pt>
                <c:pt idx="12">
                  <c:v>808</c:v>
                </c:pt>
                <c:pt idx="13" formatCode="General">
                  <c:v>804</c:v>
                </c:pt>
              </c:numCache>
            </c:numRef>
          </c:val>
          <c:smooth val="0"/>
          <c:extLst>
            <c:ext xmlns:c16="http://schemas.microsoft.com/office/drawing/2014/chart" uri="{C3380CC4-5D6E-409C-BE32-E72D297353CC}">
              <c16:uniqueId val="{00000003-08D0-4E8B-890C-3ECFBB70313B}"/>
            </c:ext>
          </c:extLst>
        </c:ser>
        <c:ser>
          <c:idx val="3"/>
          <c:order val="3"/>
          <c:tx>
            <c:strRef>
              <c:f>'stalež živali'!$B$39</c:f>
              <c:strCache>
                <c:ptCount val="1"/>
                <c:pt idx="0">
                  <c:v>drobnica</c:v>
                </c:pt>
              </c:strCache>
            </c:strRef>
          </c:tx>
          <c:spPr>
            <a:ln w="28575" cap="rnd">
              <a:solidFill>
                <a:schemeClr val="accent4"/>
              </a:solidFill>
              <a:round/>
            </a:ln>
            <a:effectLst/>
          </c:spPr>
          <c:marker>
            <c:symbol val="none"/>
          </c:marker>
          <c:cat>
            <c:numRef>
              <c:f>'stalež živali'!$C$35:$P$35</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'stalež živali'!$C$39:$P$39</c:f>
              <c:numCache>
                <c:formatCode>#,##0</c:formatCode>
                <c:ptCount val="14"/>
                <c:pt idx="0">
                  <c:v>10239</c:v>
                </c:pt>
                <c:pt idx="1">
                  <c:v>9286</c:v>
                </c:pt>
                <c:pt idx="2">
                  <c:v>10226</c:v>
                </c:pt>
                <c:pt idx="3">
                  <c:v>8793</c:v>
                </c:pt>
                <c:pt idx="4">
                  <c:v>9595</c:v>
                </c:pt>
                <c:pt idx="5">
                  <c:v>11148</c:v>
                </c:pt>
                <c:pt idx="6">
                  <c:v>11431</c:v>
                </c:pt>
                <c:pt idx="7">
                  <c:v>12394</c:v>
                </c:pt>
                <c:pt idx="8">
                  <c:v>13512</c:v>
                </c:pt>
                <c:pt idx="9">
                  <c:v>13899</c:v>
                </c:pt>
                <c:pt idx="10">
                  <c:v>10649</c:v>
                </c:pt>
                <c:pt idx="11">
                  <c:v>12032</c:v>
                </c:pt>
                <c:pt idx="12">
                  <c:v>13850</c:v>
                </c:pt>
                <c:pt idx="13">
                  <c:v>12969</c:v>
                </c:pt>
              </c:numCache>
            </c:numRef>
          </c:val>
          <c:smooth val="0"/>
          <c:extLst>
            <c:ext xmlns:c16="http://schemas.microsoft.com/office/drawing/2014/chart" uri="{C3380CC4-5D6E-409C-BE32-E72D297353CC}">
              <c16:uniqueId val="{00000004-08D0-4E8B-890C-3ECFBB70313B}"/>
            </c:ext>
          </c:extLst>
        </c:ser>
        <c:ser>
          <c:idx val="4"/>
          <c:order val="4"/>
          <c:tx>
            <c:strRef>
              <c:f>'stalež živali'!$B$40</c:f>
              <c:strCache>
                <c:ptCount val="1"/>
                <c:pt idx="0">
                  <c:v>purani</c:v>
                </c:pt>
              </c:strCache>
            </c:strRef>
          </c:tx>
          <c:spPr>
            <a:ln w="28575" cap="rnd">
              <a:solidFill>
                <a:schemeClr val="accent5"/>
              </a:solidFill>
              <a:round/>
            </a:ln>
            <a:effectLst/>
          </c:spPr>
          <c:marker>
            <c:symbol val="none"/>
          </c:marker>
          <c:trendline>
            <c:spPr>
              <a:ln w="19050" cap="rnd">
                <a:solidFill>
                  <a:schemeClr val="accent5"/>
                </a:solidFill>
                <a:prstDash val="sysDot"/>
              </a:ln>
              <a:effectLst/>
            </c:spPr>
            <c:trendlineType val="linear"/>
            <c:dispRSqr val="0"/>
            <c:dispEq val="0"/>
          </c:trendline>
          <c:cat>
            <c:numRef>
              <c:f>'stalež živali'!$C$35:$P$35</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'stalež živali'!$C$40:$P$40</c:f>
              <c:numCache>
                <c:formatCode>#,##0</c:formatCode>
                <c:ptCount val="14"/>
                <c:pt idx="0">
                  <c:v>463086</c:v>
                </c:pt>
                <c:pt idx="1">
                  <c:v>500382</c:v>
                </c:pt>
                <c:pt idx="2">
                  <c:v>402502</c:v>
                </c:pt>
                <c:pt idx="3">
                  <c:v>388689</c:v>
                </c:pt>
                <c:pt idx="4">
                  <c:v>418598</c:v>
                </c:pt>
                <c:pt idx="5">
                  <c:v>416259</c:v>
                </c:pt>
                <c:pt idx="6">
                  <c:v>348179</c:v>
                </c:pt>
                <c:pt idx="7">
                  <c:v>399347</c:v>
                </c:pt>
                <c:pt idx="8">
                  <c:v>637800</c:v>
                </c:pt>
                <c:pt idx="9">
                  <c:v>519360</c:v>
                </c:pt>
                <c:pt idx="10">
                  <c:v>511583</c:v>
                </c:pt>
                <c:pt idx="11">
                  <c:v>481836</c:v>
                </c:pt>
                <c:pt idx="12">
                  <c:v>477205</c:v>
                </c:pt>
                <c:pt idx="13">
                  <c:v>499285</c:v>
                </c:pt>
              </c:numCache>
            </c:numRef>
          </c:val>
          <c:smooth val="0"/>
          <c:extLst>
            <c:ext xmlns:c16="http://schemas.microsoft.com/office/drawing/2014/chart" uri="{C3380CC4-5D6E-409C-BE32-E72D297353CC}">
              <c16:uniqueId val="{00000006-08D0-4E8B-890C-3ECFBB70313B}"/>
            </c:ext>
          </c:extLst>
        </c:ser>
        <c:ser>
          <c:idx val="5"/>
          <c:order val="5"/>
          <c:tx>
            <c:strRef>
              <c:f>'stalež živali'!$B$41</c:f>
              <c:strCache>
                <c:ptCount val="1"/>
                <c:pt idx="0">
                  <c:v>kokoši</c:v>
                </c:pt>
              </c:strCache>
            </c:strRef>
          </c:tx>
          <c:spPr>
            <a:ln w="28575" cap="rnd">
              <a:solidFill>
                <a:schemeClr val="bg1">
                  <a:lumMod val="75000"/>
                </a:schemeClr>
              </a:solidFill>
              <a:round/>
            </a:ln>
            <a:effectLst/>
          </c:spPr>
          <c:marker>
            <c:symbol val="none"/>
          </c:marker>
          <c:trendline>
            <c:spPr>
              <a:ln w="19050" cap="rnd">
                <a:solidFill>
                  <a:schemeClr val="bg1">
                    <a:lumMod val="75000"/>
                  </a:schemeClr>
                </a:solidFill>
                <a:prstDash val="sysDot"/>
              </a:ln>
              <a:effectLst/>
            </c:spPr>
            <c:trendlineType val="linear"/>
            <c:dispRSqr val="0"/>
            <c:dispEq val="0"/>
          </c:trendline>
          <c:cat>
            <c:numRef>
              <c:f>'stalež živali'!$C$35:$P$35</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'stalež živali'!$C$41:$P$41</c:f>
              <c:numCache>
                <c:formatCode>#,##0</c:formatCode>
                <c:ptCount val="14"/>
                <c:pt idx="0">
                  <c:v>403925</c:v>
                </c:pt>
                <c:pt idx="1">
                  <c:v>417950</c:v>
                </c:pt>
                <c:pt idx="2">
                  <c:v>388085</c:v>
                </c:pt>
                <c:pt idx="3">
                  <c:v>327143</c:v>
                </c:pt>
                <c:pt idx="4">
                  <c:v>303119</c:v>
                </c:pt>
                <c:pt idx="5">
                  <c:v>279974</c:v>
                </c:pt>
                <c:pt idx="6">
                  <c:v>278886</c:v>
                </c:pt>
                <c:pt idx="7">
                  <c:v>234325</c:v>
                </c:pt>
                <c:pt idx="8">
                  <c:v>237173</c:v>
                </c:pt>
                <c:pt idx="9">
                  <c:v>337817</c:v>
                </c:pt>
                <c:pt idx="10">
                  <c:v>270941</c:v>
                </c:pt>
                <c:pt idx="11">
                  <c:v>310355</c:v>
                </c:pt>
                <c:pt idx="12">
                  <c:v>407470</c:v>
                </c:pt>
                <c:pt idx="13">
                  <c:v>313018</c:v>
                </c:pt>
              </c:numCache>
            </c:numRef>
          </c:val>
          <c:smooth val="0"/>
          <c:extLst>
            <c:ext xmlns:c16="http://schemas.microsoft.com/office/drawing/2014/chart" uri="{C3380CC4-5D6E-409C-BE32-E72D297353CC}">
              <c16:uniqueId val="{00000008-08D0-4E8B-890C-3ECFBB70313B}"/>
            </c:ext>
          </c:extLst>
        </c:ser>
        <c:ser>
          <c:idx val="6"/>
          <c:order val="6"/>
          <c:tx>
            <c:strRef>
              <c:f>'stalež živali'!$B$42</c:f>
              <c:strCache>
                <c:ptCount val="1"/>
                <c:pt idx="0">
                  <c:v>kunci</c:v>
                </c:pt>
              </c:strCache>
            </c:strRef>
          </c:tx>
          <c:spPr>
            <a:ln w="28575" cap="rnd">
              <a:solidFill>
                <a:schemeClr val="accent1">
                  <a:lumMod val="60000"/>
                </a:schemeClr>
              </a:solidFill>
              <a:round/>
            </a:ln>
            <a:effectLst/>
          </c:spPr>
          <c:marker>
            <c:symbol val="none"/>
          </c:marker>
          <c:cat>
            <c:numRef>
              <c:f>'stalež živali'!$C$35:$P$35</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'stalež živali'!$C$42:$P$42</c:f>
              <c:numCache>
                <c:formatCode>#,##0</c:formatCode>
                <c:ptCount val="14"/>
                <c:pt idx="0">
                  <c:v>17730</c:v>
                </c:pt>
                <c:pt idx="1">
                  <c:v>13452</c:v>
                </c:pt>
                <c:pt idx="2">
                  <c:v>12971</c:v>
                </c:pt>
                <c:pt idx="3">
                  <c:v>14214</c:v>
                </c:pt>
                <c:pt idx="4">
                  <c:v>16034</c:v>
                </c:pt>
                <c:pt idx="5">
                  <c:v>11151</c:v>
                </c:pt>
                <c:pt idx="6">
                  <c:v>13922</c:v>
                </c:pt>
                <c:pt idx="7">
                  <c:v>11302</c:v>
                </c:pt>
                <c:pt idx="8">
                  <c:v>11624</c:v>
                </c:pt>
                <c:pt idx="9">
                  <c:v>2478</c:v>
                </c:pt>
                <c:pt idx="10">
                  <c:v>2450</c:v>
                </c:pt>
                <c:pt idx="11">
                  <c:v>4076</c:v>
                </c:pt>
                <c:pt idx="12">
                  <c:v>4146</c:v>
                </c:pt>
                <c:pt idx="13">
                  <c:v>13502</c:v>
                </c:pt>
              </c:numCache>
            </c:numRef>
          </c:val>
          <c:smooth val="0"/>
          <c:extLst>
            <c:ext xmlns:c16="http://schemas.microsoft.com/office/drawing/2014/chart" uri="{C3380CC4-5D6E-409C-BE32-E72D297353CC}">
              <c16:uniqueId val="{00000009-08D0-4E8B-890C-3ECFBB70313B}"/>
            </c:ext>
          </c:extLst>
        </c:ser>
        <c:dLbls>
          <c:showLegendKey val="0"/>
          <c:showVal val="0"/>
          <c:showCatName val="0"/>
          <c:showSerName val="0"/>
          <c:showPercent val="0"/>
          <c:showBubbleSize val="0"/>
        </c:dLbls>
        <c:smooth val="0"/>
        <c:axId val="200240272"/>
        <c:axId val="200240664"/>
      </c:lineChart>
      <c:catAx>
        <c:axId val="200240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00240664"/>
        <c:crosses val="autoZero"/>
        <c:auto val="1"/>
        <c:lblAlgn val="ctr"/>
        <c:lblOffset val="100"/>
        <c:noMultiLvlLbl val="0"/>
      </c:catAx>
      <c:valAx>
        <c:axId val="2002406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00240272"/>
        <c:crosses val="autoZero"/>
        <c:crossBetween val="between"/>
      </c:valAx>
      <c:spPr>
        <a:noFill/>
        <a:ln>
          <a:noFill/>
        </a:ln>
        <a:effectLst/>
      </c:spPr>
    </c:plotArea>
    <c:legend>
      <c:legendPos val="b"/>
      <c:layout>
        <c:manualLayout>
          <c:xMode val="edge"/>
          <c:yMode val="edge"/>
          <c:x val="6.2644280833805285E-2"/>
          <c:y val="0.7342055593304645"/>
          <c:w val="0.8747114383323894"/>
          <c:h val="0.2319534931230043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explosion val="3"/>
            <c:spPr>
              <a:solidFill>
                <a:schemeClr val="accent2"/>
              </a:solidFill>
              <a:ln w="19050">
                <a:solidFill>
                  <a:schemeClr val="lt1"/>
                </a:solidFill>
              </a:ln>
              <a:effectLst/>
            </c:spPr>
            <c:extLst>
              <c:ext xmlns:c16="http://schemas.microsoft.com/office/drawing/2014/chart" uri="{C3380CC4-5D6E-409C-BE32-E72D297353CC}">
                <c16:uniqueId val="{00000001-CABE-4176-90B5-6B853245FCE2}"/>
              </c:ext>
            </c:extLst>
          </c:dPt>
          <c:dPt>
            <c:idx val="1"/>
            <c:bubble3D val="0"/>
            <c:explosion val="3"/>
            <c:spPr>
              <a:solidFill>
                <a:schemeClr val="accent4"/>
              </a:solidFill>
              <a:ln w="19050">
                <a:solidFill>
                  <a:schemeClr val="lt1"/>
                </a:solidFill>
              </a:ln>
              <a:effectLst/>
            </c:spPr>
            <c:extLst>
              <c:ext xmlns:c16="http://schemas.microsoft.com/office/drawing/2014/chart" uri="{C3380CC4-5D6E-409C-BE32-E72D297353CC}">
                <c16:uniqueId val="{00000003-CABE-4176-90B5-6B853245FCE2}"/>
              </c:ext>
            </c:extLst>
          </c:dPt>
          <c:dPt>
            <c:idx val="2"/>
            <c:bubble3D val="0"/>
            <c:explosion val="3"/>
            <c:spPr>
              <a:solidFill>
                <a:schemeClr val="accent6"/>
              </a:solidFill>
              <a:ln w="19050">
                <a:solidFill>
                  <a:schemeClr val="lt1"/>
                </a:solidFill>
              </a:ln>
              <a:effectLst/>
            </c:spPr>
            <c:extLst>
              <c:ext xmlns:c16="http://schemas.microsoft.com/office/drawing/2014/chart" uri="{C3380CC4-5D6E-409C-BE32-E72D297353CC}">
                <c16:uniqueId val="{00000005-CABE-4176-90B5-6B853245FCE2}"/>
              </c:ext>
            </c:extLst>
          </c:dPt>
          <c:dPt>
            <c:idx val="3"/>
            <c:bubble3D val="0"/>
            <c:explosion val="3"/>
            <c:spPr>
              <a:solidFill>
                <a:schemeClr val="accent2">
                  <a:lumMod val="60000"/>
                </a:schemeClr>
              </a:solidFill>
              <a:ln w="19050">
                <a:solidFill>
                  <a:schemeClr val="lt1"/>
                </a:solidFill>
              </a:ln>
              <a:effectLst/>
            </c:spPr>
            <c:extLst>
              <c:ext xmlns:c16="http://schemas.microsoft.com/office/drawing/2014/chart" uri="{C3380CC4-5D6E-409C-BE32-E72D297353CC}">
                <c16:uniqueId val="{00000007-CABE-4176-90B5-6B853245FCE2}"/>
              </c:ext>
            </c:extLst>
          </c:dPt>
          <c:dPt>
            <c:idx val="4"/>
            <c:bubble3D val="0"/>
            <c:explosion val="3"/>
            <c:spPr>
              <a:solidFill>
                <a:schemeClr val="accent4">
                  <a:lumMod val="60000"/>
                </a:schemeClr>
              </a:solidFill>
              <a:ln w="19050">
                <a:solidFill>
                  <a:schemeClr val="lt1"/>
                </a:solidFill>
              </a:ln>
              <a:effectLst/>
            </c:spPr>
            <c:extLst>
              <c:ext xmlns:c16="http://schemas.microsoft.com/office/drawing/2014/chart" uri="{C3380CC4-5D6E-409C-BE32-E72D297353CC}">
                <c16:uniqueId val="{00000009-CABE-4176-90B5-6B853245FCE2}"/>
              </c:ext>
            </c:extLst>
          </c:dPt>
          <c:dLbls>
            <c:dLbl>
              <c:idx val="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sl-SI"/>
                </a:p>
              </c:txPr>
              <c:dLblPos val="outEnd"/>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5266048171423366"/>
                      <c:h val="8.1521114728538999E-2"/>
                    </c:manualLayout>
                  </c15:layout>
                </c:ext>
                <c:ext xmlns:c16="http://schemas.microsoft.com/office/drawing/2014/chart" uri="{C3380CC4-5D6E-409C-BE32-E72D297353CC}">
                  <c16:uniqueId val="{00000001-CABE-4176-90B5-6B853245FCE2}"/>
                </c:ext>
              </c:extLst>
            </c:dLbl>
            <c:dLbl>
              <c:idx val="1"/>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sl-SI"/>
                </a:p>
              </c:txPr>
              <c:dLblPos val="outEnd"/>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6637356450317529"/>
                      <c:h val="6.3618018409175969E-2"/>
                    </c:manualLayout>
                  </c15:layout>
                </c:ext>
                <c:ext xmlns:c16="http://schemas.microsoft.com/office/drawing/2014/chart" uri="{C3380CC4-5D6E-409C-BE32-E72D297353CC}">
                  <c16:uniqueId val="{00000003-CABE-4176-90B5-6B853245FCE2}"/>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sl-SI"/>
              </a:p>
            </c:txPr>
            <c:dLblPos val="outEnd"/>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'Testirani izolati'!$A$14:$A$18</c:f>
              <c:strCache>
                <c:ptCount val="5"/>
                <c:pt idx="0">
                  <c:v>E.coli ESBL/AmpC</c:v>
                </c:pt>
                <c:pt idx="1">
                  <c:v>indikatorska E.coli</c:v>
                </c:pt>
                <c:pt idx="2">
                  <c:v>salmonele</c:v>
                </c:pt>
                <c:pt idx="3">
                  <c:v>kampilobakter</c:v>
                </c:pt>
                <c:pt idx="4">
                  <c:v>enterokoki</c:v>
                </c:pt>
              </c:strCache>
            </c:strRef>
          </c:cat>
          <c:val>
            <c:numRef>
              <c:f>'Testirani izolati'!$B$14:$B$18</c:f>
              <c:numCache>
                <c:formatCode>0</c:formatCode>
                <c:ptCount val="5"/>
                <c:pt idx="0">
                  <c:v>117</c:v>
                </c:pt>
                <c:pt idx="1">
                  <c:v>85</c:v>
                </c:pt>
                <c:pt idx="2">
                  <c:v>10</c:v>
                </c:pt>
                <c:pt idx="3">
                  <c:v>85</c:v>
                </c:pt>
                <c:pt idx="4">
                  <c:v>73</c:v>
                </c:pt>
              </c:numCache>
            </c:numRef>
          </c:val>
          <c:extLst>
            <c:ext xmlns:c16="http://schemas.microsoft.com/office/drawing/2014/chart" uri="{C3380CC4-5D6E-409C-BE32-E72D297353CC}">
              <c16:uniqueId val="{0000000A-CABE-4176-90B5-6B853245FCE2}"/>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'ESBL in AmpC'!$I$28</c:f>
              <c:strCache>
                <c:ptCount val="1"/>
                <c:pt idx="0">
                  <c:v>cekum prašiči</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cat>
            <c:numRef>
              <c:f>'ESBL in AmpC'!$J$27:$M$27</c:f>
              <c:numCache>
                <c:formatCode>General</c:formatCode>
                <c:ptCount val="4"/>
                <c:pt idx="0">
                  <c:v>2017</c:v>
                </c:pt>
                <c:pt idx="1">
                  <c:v>2019</c:v>
                </c:pt>
                <c:pt idx="2">
                  <c:v>2021</c:v>
                </c:pt>
                <c:pt idx="3">
                  <c:v>2023</c:v>
                </c:pt>
              </c:numCache>
            </c:numRef>
          </c:cat>
          <c:val>
            <c:numRef>
              <c:f>'ESBL in AmpC'!$J$28:$M$28</c:f>
              <c:numCache>
                <c:formatCode>General</c:formatCode>
                <c:ptCount val="4"/>
                <c:pt idx="0">
                  <c:v>50</c:v>
                </c:pt>
                <c:pt idx="1">
                  <c:v>61.3</c:v>
                </c:pt>
                <c:pt idx="2">
                  <c:v>57.5</c:v>
                </c:pt>
                <c:pt idx="3">
                  <c:v>52.6</c:v>
                </c:pt>
              </c:numCache>
            </c:numRef>
          </c:val>
          <c:smooth val="0"/>
          <c:extLst>
            <c:ext xmlns:c16="http://schemas.microsoft.com/office/drawing/2014/chart" uri="{C3380CC4-5D6E-409C-BE32-E72D297353CC}">
              <c16:uniqueId val="{00000001-6956-4628-A726-207A3C745D6D}"/>
            </c:ext>
          </c:extLst>
        </c:ser>
        <c:ser>
          <c:idx val="1"/>
          <c:order val="1"/>
          <c:tx>
            <c:strRef>
              <c:f>'ESBL in AmpC'!$I$29</c:f>
              <c:strCache>
                <c:ptCount val="1"/>
                <c:pt idx="0">
                  <c:v>svinjsko meso</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0"/>
            <c:dispEq val="0"/>
          </c:trendline>
          <c:cat>
            <c:numRef>
              <c:f>'ESBL in AmpC'!$J$27:$M$27</c:f>
              <c:numCache>
                <c:formatCode>General</c:formatCode>
                <c:ptCount val="4"/>
                <c:pt idx="0">
                  <c:v>2017</c:v>
                </c:pt>
                <c:pt idx="1">
                  <c:v>2019</c:v>
                </c:pt>
                <c:pt idx="2">
                  <c:v>2021</c:v>
                </c:pt>
                <c:pt idx="3">
                  <c:v>2023</c:v>
                </c:pt>
              </c:numCache>
            </c:numRef>
          </c:cat>
          <c:val>
            <c:numRef>
              <c:f>'ESBL in AmpC'!$J$29:$M$29</c:f>
              <c:numCache>
                <c:formatCode>General</c:formatCode>
                <c:ptCount val="4"/>
                <c:pt idx="0">
                  <c:v>4.5999999999999996</c:v>
                </c:pt>
                <c:pt idx="1">
                  <c:v>15.9</c:v>
                </c:pt>
                <c:pt idx="2">
                  <c:v>13.8</c:v>
                </c:pt>
                <c:pt idx="3">
                  <c:v>15</c:v>
                </c:pt>
              </c:numCache>
            </c:numRef>
          </c:val>
          <c:smooth val="0"/>
          <c:extLst>
            <c:ext xmlns:c16="http://schemas.microsoft.com/office/drawing/2014/chart" uri="{C3380CC4-5D6E-409C-BE32-E72D297353CC}">
              <c16:uniqueId val="{00000003-6956-4628-A726-207A3C745D6D}"/>
            </c:ext>
          </c:extLst>
        </c:ser>
        <c:ser>
          <c:idx val="2"/>
          <c:order val="2"/>
          <c:tx>
            <c:strRef>
              <c:f>'ESBL in AmpC'!$I$30</c:f>
              <c:strCache>
                <c:ptCount val="1"/>
                <c:pt idx="0">
                  <c:v>goveje meso</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dispRSqr val="0"/>
            <c:dispEq val="0"/>
          </c:trendline>
          <c:cat>
            <c:numRef>
              <c:f>'ESBL in AmpC'!$J$27:$M$27</c:f>
              <c:numCache>
                <c:formatCode>General</c:formatCode>
                <c:ptCount val="4"/>
                <c:pt idx="0">
                  <c:v>2017</c:v>
                </c:pt>
                <c:pt idx="1">
                  <c:v>2019</c:v>
                </c:pt>
                <c:pt idx="2">
                  <c:v>2021</c:v>
                </c:pt>
                <c:pt idx="3">
                  <c:v>2023</c:v>
                </c:pt>
              </c:numCache>
            </c:numRef>
          </c:cat>
          <c:val>
            <c:numRef>
              <c:f>'ESBL in AmpC'!$J$30:$M$30</c:f>
              <c:numCache>
                <c:formatCode>General</c:formatCode>
                <c:ptCount val="4"/>
                <c:pt idx="0">
                  <c:v>6.6</c:v>
                </c:pt>
                <c:pt idx="1">
                  <c:v>4.5999999999999996</c:v>
                </c:pt>
                <c:pt idx="2">
                  <c:v>5.3</c:v>
                </c:pt>
                <c:pt idx="3">
                  <c:v>8.5</c:v>
                </c:pt>
              </c:numCache>
            </c:numRef>
          </c:val>
          <c:smooth val="0"/>
          <c:extLst>
            <c:ext xmlns:c16="http://schemas.microsoft.com/office/drawing/2014/chart" uri="{C3380CC4-5D6E-409C-BE32-E72D297353CC}">
              <c16:uniqueId val="{00000005-6956-4628-A726-207A3C745D6D}"/>
            </c:ext>
          </c:extLst>
        </c:ser>
        <c:dLbls>
          <c:showLegendKey val="0"/>
          <c:showVal val="0"/>
          <c:showCatName val="0"/>
          <c:showSerName val="0"/>
          <c:showPercent val="0"/>
          <c:showBubbleSize val="0"/>
        </c:dLbls>
        <c:marker val="1"/>
        <c:smooth val="0"/>
        <c:axId val="859745600"/>
        <c:axId val="859755680"/>
      </c:lineChart>
      <c:catAx>
        <c:axId val="859745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859755680"/>
        <c:crosses val="autoZero"/>
        <c:auto val="1"/>
        <c:lblAlgn val="ctr"/>
        <c:lblOffset val="100"/>
        <c:noMultiLvlLbl val="0"/>
      </c:catAx>
      <c:valAx>
        <c:axId val="859755680"/>
        <c:scaling>
          <c:orientation val="minMax"/>
          <c:max val="70"/>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859745600"/>
        <c:crosses val="autoZero"/>
        <c:crossBetween val="between"/>
        <c:dispUnits>
          <c:builtInUnit val="hundred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dispUnitsLbl>
        </c:dispUnits>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'ESBL in AmpC 1'!$B$4</c:f>
              <c:strCache>
                <c:ptCount val="1"/>
                <c:pt idx="0">
                  <c:v>2023</c:v>
                </c:pt>
              </c:strCache>
            </c:strRef>
          </c:tx>
          <c:spPr>
            <a:solidFill>
              <a:schemeClr val="accent1"/>
            </a:solidFill>
            <a:ln>
              <a:noFill/>
            </a:ln>
            <a:effectLst/>
          </c:spPr>
          <c:invertIfNegative val="0"/>
          <c:cat>
            <c:strRef>
              <c:f>'ESBL in AmpC 1'!$A$5:$A$19</c:f>
              <c:strCache>
                <c:ptCount val="15"/>
                <c:pt idx="0">
                  <c:v>gentamicin</c:v>
                </c:pt>
                <c:pt idx="1">
                  <c:v>amikacin </c:v>
                </c:pt>
                <c:pt idx="2">
                  <c:v>kloramfenikol</c:v>
                </c:pt>
                <c:pt idx="3">
                  <c:v>ampicilin</c:v>
                </c:pt>
                <c:pt idx="4">
                  <c:v>cefotaksim</c:v>
                </c:pt>
                <c:pt idx="5">
                  <c:v>ceftazidim</c:v>
                </c:pt>
                <c:pt idx="6">
                  <c:v>meropenem</c:v>
                </c:pt>
                <c:pt idx="7">
                  <c:v>tigeciklin</c:v>
                </c:pt>
                <c:pt idx="8">
                  <c:v>nalidiksinska kislina</c:v>
                </c:pt>
                <c:pt idx="9">
                  <c:v>ciprofloksacin</c:v>
                </c:pt>
                <c:pt idx="10">
                  <c:v>azitromicin</c:v>
                </c:pt>
                <c:pt idx="11">
                  <c:v>kolistin</c:v>
                </c:pt>
                <c:pt idx="12">
                  <c:v>sulfametoksazol</c:v>
                </c:pt>
                <c:pt idx="13">
                  <c:v>trimetoprim</c:v>
                </c:pt>
                <c:pt idx="14">
                  <c:v>tetracikini</c:v>
                </c:pt>
              </c:strCache>
            </c:strRef>
          </c:cat>
          <c:val>
            <c:numRef>
              <c:f>'ESBL in AmpC 1'!$B$5:$B$19</c:f>
              <c:numCache>
                <c:formatCode>0.0</c:formatCode>
                <c:ptCount val="15"/>
                <c:pt idx="0">
                  <c:v>7.41</c:v>
                </c:pt>
                <c:pt idx="1">
                  <c:v>0</c:v>
                </c:pt>
                <c:pt idx="2">
                  <c:v>17.28</c:v>
                </c:pt>
                <c:pt idx="3">
                  <c:v>100</c:v>
                </c:pt>
                <c:pt idx="4">
                  <c:v>100</c:v>
                </c:pt>
                <c:pt idx="5">
                  <c:v>88.89</c:v>
                </c:pt>
                <c:pt idx="6">
                  <c:v>0</c:v>
                </c:pt>
                <c:pt idx="7">
                  <c:v>1.23</c:v>
                </c:pt>
                <c:pt idx="8">
                  <c:v>20.99</c:v>
                </c:pt>
                <c:pt idx="9">
                  <c:v>27.16</c:v>
                </c:pt>
                <c:pt idx="10">
                  <c:v>7.41</c:v>
                </c:pt>
                <c:pt idx="11">
                  <c:v>0</c:v>
                </c:pt>
                <c:pt idx="12">
                  <c:v>41.98</c:v>
                </c:pt>
                <c:pt idx="13">
                  <c:v>34.57</c:v>
                </c:pt>
                <c:pt idx="14">
                  <c:v>44.44</c:v>
                </c:pt>
              </c:numCache>
            </c:numRef>
          </c:val>
          <c:extLst>
            <c:ext xmlns:c16="http://schemas.microsoft.com/office/drawing/2014/chart" uri="{C3380CC4-5D6E-409C-BE32-E72D297353CC}">
              <c16:uniqueId val="{00000000-66AD-4355-812C-7F746EEE1807}"/>
            </c:ext>
          </c:extLst>
        </c:ser>
        <c:ser>
          <c:idx val="1"/>
          <c:order val="1"/>
          <c:tx>
            <c:strRef>
              <c:f>'ESBL in AmpC 1'!$C$4</c:f>
              <c:strCache>
                <c:ptCount val="1"/>
                <c:pt idx="0">
                  <c:v>2021</c:v>
                </c:pt>
              </c:strCache>
            </c:strRef>
          </c:tx>
          <c:spPr>
            <a:solidFill>
              <a:schemeClr val="accent2"/>
            </a:solidFill>
            <a:ln>
              <a:noFill/>
            </a:ln>
            <a:effectLst/>
          </c:spPr>
          <c:invertIfNegative val="0"/>
          <c:cat>
            <c:strRef>
              <c:f>'ESBL in AmpC 1'!$A$5:$A$19</c:f>
              <c:strCache>
                <c:ptCount val="15"/>
                <c:pt idx="0">
                  <c:v>gentamicin</c:v>
                </c:pt>
                <c:pt idx="1">
                  <c:v>amikacin </c:v>
                </c:pt>
                <c:pt idx="2">
                  <c:v>kloramfenikol</c:v>
                </c:pt>
                <c:pt idx="3">
                  <c:v>ampicilin</c:v>
                </c:pt>
                <c:pt idx="4">
                  <c:v>cefotaksim</c:v>
                </c:pt>
                <c:pt idx="5">
                  <c:v>ceftazidim</c:v>
                </c:pt>
                <c:pt idx="6">
                  <c:v>meropenem</c:v>
                </c:pt>
                <c:pt idx="7">
                  <c:v>tigeciklin</c:v>
                </c:pt>
                <c:pt idx="8">
                  <c:v>nalidiksinska kislina</c:v>
                </c:pt>
                <c:pt idx="9">
                  <c:v>ciprofloksacin</c:v>
                </c:pt>
                <c:pt idx="10">
                  <c:v>azitromicin</c:v>
                </c:pt>
                <c:pt idx="11">
                  <c:v>kolistin</c:v>
                </c:pt>
                <c:pt idx="12">
                  <c:v>sulfametoksazol</c:v>
                </c:pt>
                <c:pt idx="13">
                  <c:v>trimetoprim</c:v>
                </c:pt>
                <c:pt idx="14">
                  <c:v>tetracikini</c:v>
                </c:pt>
              </c:strCache>
            </c:strRef>
          </c:cat>
          <c:val>
            <c:numRef>
              <c:f>'ESBL in AmpC 1'!$C$5:$C$19</c:f>
              <c:numCache>
                <c:formatCode>0.0</c:formatCode>
                <c:ptCount val="15"/>
                <c:pt idx="0">
                  <c:v>11.36</c:v>
                </c:pt>
                <c:pt idx="1">
                  <c:v>0</c:v>
                </c:pt>
                <c:pt idx="2">
                  <c:v>21.59</c:v>
                </c:pt>
                <c:pt idx="3">
                  <c:v>100</c:v>
                </c:pt>
                <c:pt idx="4">
                  <c:v>100</c:v>
                </c:pt>
                <c:pt idx="5">
                  <c:v>94.32</c:v>
                </c:pt>
                <c:pt idx="6">
                  <c:v>0</c:v>
                </c:pt>
                <c:pt idx="7">
                  <c:v>0</c:v>
                </c:pt>
                <c:pt idx="8">
                  <c:v>27.27</c:v>
                </c:pt>
                <c:pt idx="9">
                  <c:v>34.090000000000003</c:v>
                </c:pt>
                <c:pt idx="10">
                  <c:v>6.82</c:v>
                </c:pt>
                <c:pt idx="11">
                  <c:v>0</c:v>
                </c:pt>
                <c:pt idx="12">
                  <c:v>48.86</c:v>
                </c:pt>
                <c:pt idx="13">
                  <c:v>44.32</c:v>
                </c:pt>
                <c:pt idx="14">
                  <c:v>42.05</c:v>
                </c:pt>
              </c:numCache>
            </c:numRef>
          </c:val>
          <c:extLst>
            <c:ext xmlns:c16="http://schemas.microsoft.com/office/drawing/2014/chart" uri="{C3380CC4-5D6E-409C-BE32-E72D297353CC}">
              <c16:uniqueId val="{00000001-66AD-4355-812C-7F746EEE1807}"/>
            </c:ext>
          </c:extLst>
        </c:ser>
        <c:dLbls>
          <c:showLegendKey val="0"/>
          <c:showVal val="0"/>
          <c:showCatName val="0"/>
          <c:showSerName val="0"/>
          <c:showPercent val="0"/>
          <c:showBubbleSize val="0"/>
        </c:dLbls>
        <c:gapWidth val="219"/>
        <c:overlap val="-27"/>
        <c:axId val="1530601296"/>
        <c:axId val="1530595536"/>
      </c:barChart>
      <c:catAx>
        <c:axId val="153060129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530595536"/>
        <c:crosses val="autoZero"/>
        <c:auto val="1"/>
        <c:lblAlgn val="ctr"/>
        <c:lblOffset val="100"/>
        <c:noMultiLvlLbl val="0"/>
      </c:catAx>
      <c:valAx>
        <c:axId val="1530595536"/>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530601296"/>
        <c:crosses val="autoZero"/>
        <c:crossBetween val="between"/>
        <c:dispUnits>
          <c:builtInUnit val="hundreds"/>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'ESBL in AmpC 1'!$H$17</c:f>
              <c:strCache>
                <c:ptCount val="1"/>
                <c:pt idx="0">
                  <c:v>sulfametoksazol</c:v>
                </c:pt>
              </c:strCache>
            </c:strRef>
          </c:tx>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0"/>
          </c:trendline>
          <c:cat>
            <c:numRef>
              <c:f>'ESBL in AmpC 1'!$I$16:$L$16</c:f>
              <c:numCache>
                <c:formatCode>General</c:formatCode>
                <c:ptCount val="4"/>
                <c:pt idx="0">
                  <c:v>2017</c:v>
                </c:pt>
                <c:pt idx="1">
                  <c:v>2019</c:v>
                </c:pt>
                <c:pt idx="2">
                  <c:v>2021</c:v>
                </c:pt>
                <c:pt idx="3">
                  <c:v>2023</c:v>
                </c:pt>
              </c:numCache>
            </c:numRef>
          </c:cat>
          <c:val>
            <c:numRef>
              <c:f>'ESBL in AmpC 1'!$I$17:$L$17</c:f>
              <c:numCache>
                <c:formatCode>0.0</c:formatCode>
                <c:ptCount val="4"/>
                <c:pt idx="0">
                  <c:v>52.6</c:v>
                </c:pt>
                <c:pt idx="1">
                  <c:v>58.7</c:v>
                </c:pt>
                <c:pt idx="2">
                  <c:v>48.86</c:v>
                </c:pt>
                <c:pt idx="3">
                  <c:v>41.98</c:v>
                </c:pt>
              </c:numCache>
            </c:numRef>
          </c:val>
          <c:smooth val="0"/>
          <c:extLst>
            <c:ext xmlns:c16="http://schemas.microsoft.com/office/drawing/2014/chart" uri="{C3380CC4-5D6E-409C-BE32-E72D297353CC}">
              <c16:uniqueId val="{00000001-BFC1-42D5-8E98-C8376903FE3C}"/>
            </c:ext>
          </c:extLst>
        </c:ser>
        <c:ser>
          <c:idx val="1"/>
          <c:order val="1"/>
          <c:tx>
            <c:strRef>
              <c:f>'ESBL in AmpC 1'!$H$18</c:f>
              <c:strCache>
                <c:ptCount val="1"/>
                <c:pt idx="0">
                  <c:v>trimetoprim</c:v>
                </c:pt>
              </c:strCache>
            </c:strRef>
          </c:tx>
          <c:spPr>
            <a:ln w="28575" cap="rnd">
              <a:solidFill>
                <a:schemeClr val="accent2"/>
              </a:solidFill>
              <a:round/>
            </a:ln>
            <a:effectLst/>
          </c:spPr>
          <c:marker>
            <c:symbol val="none"/>
          </c:marker>
          <c:trendline>
            <c:spPr>
              <a:ln w="19050" cap="rnd">
                <a:solidFill>
                  <a:schemeClr val="accent2"/>
                </a:solidFill>
                <a:prstDash val="sysDot"/>
              </a:ln>
              <a:effectLst/>
            </c:spPr>
            <c:trendlineType val="linear"/>
            <c:dispRSqr val="0"/>
            <c:dispEq val="0"/>
          </c:trendline>
          <c:cat>
            <c:numRef>
              <c:f>'ESBL in AmpC 1'!$I$16:$L$16</c:f>
              <c:numCache>
                <c:formatCode>General</c:formatCode>
                <c:ptCount val="4"/>
                <c:pt idx="0">
                  <c:v>2017</c:v>
                </c:pt>
                <c:pt idx="1">
                  <c:v>2019</c:v>
                </c:pt>
                <c:pt idx="2">
                  <c:v>2021</c:v>
                </c:pt>
                <c:pt idx="3">
                  <c:v>2023</c:v>
                </c:pt>
              </c:numCache>
            </c:numRef>
          </c:cat>
          <c:val>
            <c:numRef>
              <c:f>'ESBL in AmpC 1'!$I$18:$L$18</c:f>
              <c:numCache>
                <c:formatCode>0.0</c:formatCode>
                <c:ptCount val="4"/>
                <c:pt idx="0">
                  <c:v>35.5</c:v>
                </c:pt>
                <c:pt idx="1">
                  <c:v>38.04</c:v>
                </c:pt>
                <c:pt idx="2">
                  <c:v>44.32</c:v>
                </c:pt>
                <c:pt idx="3">
                  <c:v>34.57</c:v>
                </c:pt>
              </c:numCache>
            </c:numRef>
          </c:val>
          <c:smooth val="0"/>
          <c:extLst>
            <c:ext xmlns:c16="http://schemas.microsoft.com/office/drawing/2014/chart" uri="{C3380CC4-5D6E-409C-BE32-E72D297353CC}">
              <c16:uniqueId val="{00000003-BFC1-42D5-8E98-C8376903FE3C}"/>
            </c:ext>
          </c:extLst>
        </c:ser>
        <c:ser>
          <c:idx val="2"/>
          <c:order val="2"/>
          <c:tx>
            <c:strRef>
              <c:f>'ESBL in AmpC 1'!$H$19</c:f>
              <c:strCache>
                <c:ptCount val="1"/>
                <c:pt idx="0">
                  <c:v>tetracikini</c:v>
                </c:pt>
              </c:strCache>
            </c:strRef>
          </c:tx>
          <c:spPr>
            <a:ln w="28575" cap="rnd">
              <a:solidFill>
                <a:schemeClr val="accent3"/>
              </a:solidFill>
              <a:round/>
            </a:ln>
            <a:effectLst/>
          </c:spPr>
          <c:marker>
            <c:symbol val="none"/>
          </c:marker>
          <c:trendline>
            <c:spPr>
              <a:ln w="19050" cap="rnd">
                <a:solidFill>
                  <a:schemeClr val="accent3"/>
                </a:solidFill>
                <a:prstDash val="sysDot"/>
              </a:ln>
              <a:effectLst/>
            </c:spPr>
            <c:trendlineType val="linear"/>
            <c:dispRSqr val="0"/>
            <c:dispEq val="0"/>
          </c:trendline>
          <c:cat>
            <c:numRef>
              <c:f>'ESBL in AmpC 1'!$I$16:$L$16</c:f>
              <c:numCache>
                <c:formatCode>General</c:formatCode>
                <c:ptCount val="4"/>
                <c:pt idx="0">
                  <c:v>2017</c:v>
                </c:pt>
                <c:pt idx="1">
                  <c:v>2019</c:v>
                </c:pt>
                <c:pt idx="2">
                  <c:v>2021</c:v>
                </c:pt>
                <c:pt idx="3">
                  <c:v>2023</c:v>
                </c:pt>
              </c:numCache>
            </c:numRef>
          </c:cat>
          <c:val>
            <c:numRef>
              <c:f>'ESBL in AmpC 1'!$I$19:$L$19</c:f>
              <c:numCache>
                <c:formatCode>0.0</c:formatCode>
                <c:ptCount val="4"/>
                <c:pt idx="0">
                  <c:v>52.6</c:v>
                </c:pt>
                <c:pt idx="1">
                  <c:v>39.130000000000003</c:v>
                </c:pt>
                <c:pt idx="2">
                  <c:v>42.05</c:v>
                </c:pt>
                <c:pt idx="3">
                  <c:v>44.44</c:v>
                </c:pt>
              </c:numCache>
            </c:numRef>
          </c:val>
          <c:smooth val="0"/>
          <c:extLst>
            <c:ext xmlns:c16="http://schemas.microsoft.com/office/drawing/2014/chart" uri="{C3380CC4-5D6E-409C-BE32-E72D297353CC}">
              <c16:uniqueId val="{00000005-BFC1-42D5-8E98-C8376903FE3C}"/>
            </c:ext>
          </c:extLst>
        </c:ser>
        <c:ser>
          <c:idx val="3"/>
          <c:order val="3"/>
          <c:tx>
            <c:strRef>
              <c:f>'ESBL in AmpC 1'!$H$20</c:f>
              <c:strCache>
                <c:ptCount val="1"/>
                <c:pt idx="0">
                  <c:v>nalidiksinska kislina</c:v>
                </c:pt>
              </c:strCache>
            </c:strRef>
          </c:tx>
          <c:spPr>
            <a:ln w="28575" cap="rnd">
              <a:solidFill>
                <a:schemeClr val="accent4"/>
              </a:solidFill>
              <a:round/>
            </a:ln>
            <a:effectLst/>
          </c:spPr>
          <c:marker>
            <c:symbol val="none"/>
          </c:marker>
          <c:trendline>
            <c:spPr>
              <a:ln w="19050" cap="rnd">
                <a:solidFill>
                  <a:schemeClr val="accent4"/>
                </a:solidFill>
                <a:prstDash val="sysDot"/>
              </a:ln>
              <a:effectLst/>
            </c:spPr>
            <c:trendlineType val="linear"/>
            <c:dispRSqr val="0"/>
            <c:dispEq val="0"/>
          </c:trendline>
          <c:cat>
            <c:numRef>
              <c:f>'ESBL in AmpC 1'!$I$16:$L$16</c:f>
              <c:numCache>
                <c:formatCode>General</c:formatCode>
                <c:ptCount val="4"/>
                <c:pt idx="0">
                  <c:v>2017</c:v>
                </c:pt>
                <c:pt idx="1">
                  <c:v>2019</c:v>
                </c:pt>
                <c:pt idx="2">
                  <c:v>2021</c:v>
                </c:pt>
                <c:pt idx="3">
                  <c:v>2023</c:v>
                </c:pt>
              </c:numCache>
            </c:numRef>
          </c:cat>
          <c:val>
            <c:numRef>
              <c:f>'ESBL in AmpC 1'!$I$20:$L$20</c:f>
              <c:numCache>
                <c:formatCode>0.0</c:formatCode>
                <c:ptCount val="4"/>
                <c:pt idx="0">
                  <c:v>30.3</c:v>
                </c:pt>
                <c:pt idx="1">
                  <c:v>37</c:v>
                </c:pt>
                <c:pt idx="2">
                  <c:v>27.3</c:v>
                </c:pt>
                <c:pt idx="3">
                  <c:v>21</c:v>
                </c:pt>
              </c:numCache>
            </c:numRef>
          </c:val>
          <c:smooth val="0"/>
          <c:extLst>
            <c:ext xmlns:c16="http://schemas.microsoft.com/office/drawing/2014/chart" uri="{C3380CC4-5D6E-409C-BE32-E72D297353CC}">
              <c16:uniqueId val="{00000007-BFC1-42D5-8E98-C8376903FE3C}"/>
            </c:ext>
          </c:extLst>
        </c:ser>
        <c:ser>
          <c:idx val="4"/>
          <c:order val="4"/>
          <c:tx>
            <c:strRef>
              <c:f>'ESBL in AmpC 1'!$H$21</c:f>
              <c:strCache>
                <c:ptCount val="1"/>
                <c:pt idx="0">
                  <c:v>ciprofloksacin</c:v>
                </c:pt>
              </c:strCache>
            </c:strRef>
          </c:tx>
          <c:spPr>
            <a:ln w="28575" cap="rnd">
              <a:solidFill>
                <a:schemeClr val="accent5"/>
              </a:solidFill>
              <a:round/>
            </a:ln>
            <a:effectLst/>
          </c:spPr>
          <c:marker>
            <c:symbol val="none"/>
          </c:marker>
          <c:trendline>
            <c:spPr>
              <a:ln w="19050" cap="rnd">
                <a:solidFill>
                  <a:schemeClr val="accent5"/>
                </a:solidFill>
                <a:prstDash val="sysDot"/>
              </a:ln>
              <a:effectLst/>
            </c:spPr>
            <c:trendlineType val="linear"/>
            <c:dispRSqr val="0"/>
            <c:dispEq val="0"/>
          </c:trendline>
          <c:cat>
            <c:numRef>
              <c:f>'ESBL in AmpC 1'!$I$16:$L$16</c:f>
              <c:numCache>
                <c:formatCode>General</c:formatCode>
                <c:ptCount val="4"/>
                <c:pt idx="0">
                  <c:v>2017</c:v>
                </c:pt>
                <c:pt idx="1">
                  <c:v>2019</c:v>
                </c:pt>
                <c:pt idx="2">
                  <c:v>2021</c:v>
                </c:pt>
                <c:pt idx="3">
                  <c:v>2023</c:v>
                </c:pt>
              </c:numCache>
            </c:numRef>
          </c:cat>
          <c:val>
            <c:numRef>
              <c:f>'ESBL in AmpC 1'!$I$21:$L$21</c:f>
              <c:numCache>
                <c:formatCode>0.0</c:formatCode>
                <c:ptCount val="4"/>
                <c:pt idx="0">
                  <c:v>35.5</c:v>
                </c:pt>
                <c:pt idx="1">
                  <c:v>43.4</c:v>
                </c:pt>
                <c:pt idx="2">
                  <c:v>34.1</c:v>
                </c:pt>
                <c:pt idx="3">
                  <c:v>27.2</c:v>
                </c:pt>
              </c:numCache>
            </c:numRef>
          </c:val>
          <c:smooth val="0"/>
          <c:extLst>
            <c:ext xmlns:c16="http://schemas.microsoft.com/office/drawing/2014/chart" uri="{C3380CC4-5D6E-409C-BE32-E72D297353CC}">
              <c16:uniqueId val="{00000009-BFC1-42D5-8E98-C8376903FE3C}"/>
            </c:ext>
          </c:extLst>
        </c:ser>
        <c:dLbls>
          <c:showLegendKey val="0"/>
          <c:showVal val="0"/>
          <c:showCatName val="0"/>
          <c:showSerName val="0"/>
          <c:showPercent val="0"/>
          <c:showBubbleSize val="0"/>
        </c:dLbls>
        <c:smooth val="0"/>
        <c:axId val="866340576"/>
        <c:axId val="866334816"/>
      </c:lineChart>
      <c:catAx>
        <c:axId val="866340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866334816"/>
        <c:crosses val="autoZero"/>
        <c:auto val="1"/>
        <c:lblAlgn val="ctr"/>
        <c:lblOffset val="100"/>
        <c:noMultiLvlLbl val="0"/>
      </c:catAx>
      <c:valAx>
        <c:axId val="866334816"/>
        <c:scaling>
          <c:orientation val="minMax"/>
          <c:max val="60"/>
          <c:min val="2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866340576"/>
        <c:crosses val="autoZero"/>
        <c:crossBetween val="between"/>
        <c:dispUnits>
          <c:builtInUnit val="hundreds"/>
        </c:dispUnits>
      </c:valAx>
      <c:spPr>
        <a:noFill/>
        <a:ln>
          <a:noFill/>
        </a:ln>
        <a:effectLst/>
      </c:spPr>
    </c:plotArea>
    <c:legend>
      <c:legendPos val="b"/>
      <c:legendEntry>
        <c:idx val="5"/>
        <c:delete val="1"/>
      </c:legendEntry>
      <c:legendEntry>
        <c:idx val="6"/>
        <c:delete val="1"/>
      </c:legendEntry>
      <c:legendEntry>
        <c:idx val="7"/>
        <c:delete val="1"/>
      </c:legendEntry>
      <c:legendEntry>
        <c:idx val="8"/>
        <c:delete val="1"/>
      </c:legendEntry>
      <c:legendEntry>
        <c:idx val="9"/>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'ESBL in AmpC 1'!$B$24</c:f>
              <c:strCache>
                <c:ptCount val="1"/>
                <c:pt idx="0">
                  <c:v>2023</c:v>
                </c:pt>
              </c:strCache>
            </c:strRef>
          </c:tx>
          <c:spPr>
            <a:solidFill>
              <a:schemeClr val="accent1"/>
            </a:solidFill>
            <a:ln>
              <a:noFill/>
            </a:ln>
            <a:effectLst/>
          </c:spPr>
          <c:invertIfNegative val="0"/>
          <c:cat>
            <c:strRef>
              <c:f>'ESBL in AmpC 1'!$A$25:$A$39</c:f>
              <c:strCache>
                <c:ptCount val="15"/>
                <c:pt idx="0">
                  <c:v>gentamicin</c:v>
                </c:pt>
                <c:pt idx="1">
                  <c:v>amikacin</c:v>
                </c:pt>
                <c:pt idx="2">
                  <c:v>kloramfenikol</c:v>
                </c:pt>
                <c:pt idx="3">
                  <c:v>ampicilin</c:v>
                </c:pt>
                <c:pt idx="4">
                  <c:v>cefotaksim</c:v>
                </c:pt>
                <c:pt idx="5">
                  <c:v>ceftazidim</c:v>
                </c:pt>
                <c:pt idx="6">
                  <c:v>meropenem</c:v>
                </c:pt>
                <c:pt idx="7">
                  <c:v>tigeciklin</c:v>
                </c:pt>
                <c:pt idx="8">
                  <c:v>nalidiksinska kislina</c:v>
                </c:pt>
                <c:pt idx="9">
                  <c:v>ciprofloksacin</c:v>
                </c:pt>
                <c:pt idx="10">
                  <c:v>azitromicin</c:v>
                </c:pt>
                <c:pt idx="11">
                  <c:v>kolistin</c:v>
                </c:pt>
                <c:pt idx="12">
                  <c:v>sulfametoksazol</c:v>
                </c:pt>
                <c:pt idx="13">
                  <c:v>trimetoprim</c:v>
                </c:pt>
                <c:pt idx="14">
                  <c:v>tetracikini</c:v>
                </c:pt>
              </c:strCache>
            </c:strRef>
          </c:cat>
          <c:val>
            <c:numRef>
              <c:f>'ESBL in AmpC 1'!$B$25:$B$39</c:f>
              <c:numCache>
                <c:formatCode>0.0</c:formatCode>
                <c:ptCount val="15"/>
                <c:pt idx="0">
                  <c:v>4.3499999999999996</c:v>
                </c:pt>
                <c:pt idx="1">
                  <c:v>0</c:v>
                </c:pt>
                <c:pt idx="2">
                  <c:v>4.3499999999999996</c:v>
                </c:pt>
                <c:pt idx="3">
                  <c:v>100</c:v>
                </c:pt>
                <c:pt idx="4">
                  <c:v>100</c:v>
                </c:pt>
                <c:pt idx="5">
                  <c:v>95.65</c:v>
                </c:pt>
                <c:pt idx="6">
                  <c:v>0</c:v>
                </c:pt>
                <c:pt idx="7">
                  <c:v>0</c:v>
                </c:pt>
                <c:pt idx="8">
                  <c:v>21.74</c:v>
                </c:pt>
                <c:pt idx="9">
                  <c:v>21.74</c:v>
                </c:pt>
                <c:pt idx="10">
                  <c:v>0</c:v>
                </c:pt>
                <c:pt idx="11">
                  <c:v>0</c:v>
                </c:pt>
                <c:pt idx="12">
                  <c:v>26.09</c:v>
                </c:pt>
                <c:pt idx="13">
                  <c:v>26.09</c:v>
                </c:pt>
                <c:pt idx="14">
                  <c:v>17.39</c:v>
                </c:pt>
              </c:numCache>
            </c:numRef>
          </c:val>
          <c:extLst>
            <c:ext xmlns:c16="http://schemas.microsoft.com/office/drawing/2014/chart" uri="{C3380CC4-5D6E-409C-BE32-E72D297353CC}">
              <c16:uniqueId val="{00000000-F194-4F08-86FA-B41CB538D094}"/>
            </c:ext>
          </c:extLst>
        </c:ser>
        <c:ser>
          <c:idx val="1"/>
          <c:order val="1"/>
          <c:tx>
            <c:strRef>
              <c:f>'ESBL in AmpC 1'!$C$24</c:f>
              <c:strCache>
                <c:ptCount val="1"/>
                <c:pt idx="0">
                  <c:v>2021</c:v>
                </c:pt>
              </c:strCache>
            </c:strRef>
          </c:tx>
          <c:spPr>
            <a:solidFill>
              <a:schemeClr val="accent2"/>
            </a:solidFill>
            <a:ln>
              <a:noFill/>
            </a:ln>
            <a:effectLst/>
          </c:spPr>
          <c:invertIfNegative val="0"/>
          <c:cat>
            <c:strRef>
              <c:f>'ESBL in AmpC 1'!$A$25:$A$39</c:f>
              <c:strCache>
                <c:ptCount val="15"/>
                <c:pt idx="0">
                  <c:v>gentamicin</c:v>
                </c:pt>
                <c:pt idx="1">
                  <c:v>amikacin</c:v>
                </c:pt>
                <c:pt idx="2">
                  <c:v>kloramfenikol</c:v>
                </c:pt>
                <c:pt idx="3">
                  <c:v>ampicilin</c:v>
                </c:pt>
                <c:pt idx="4">
                  <c:v>cefotaksim</c:v>
                </c:pt>
                <c:pt idx="5">
                  <c:v>ceftazidim</c:v>
                </c:pt>
                <c:pt idx="6">
                  <c:v>meropenem</c:v>
                </c:pt>
                <c:pt idx="7">
                  <c:v>tigeciklin</c:v>
                </c:pt>
                <c:pt idx="8">
                  <c:v>nalidiksinska kislina</c:v>
                </c:pt>
                <c:pt idx="9">
                  <c:v>ciprofloksacin</c:v>
                </c:pt>
                <c:pt idx="10">
                  <c:v>azitromicin</c:v>
                </c:pt>
                <c:pt idx="11">
                  <c:v>kolistin</c:v>
                </c:pt>
                <c:pt idx="12">
                  <c:v>sulfametoksazol</c:v>
                </c:pt>
                <c:pt idx="13">
                  <c:v>trimetoprim</c:v>
                </c:pt>
                <c:pt idx="14">
                  <c:v>tetracikini</c:v>
                </c:pt>
              </c:strCache>
            </c:strRef>
          </c:cat>
          <c:val>
            <c:numRef>
              <c:f>'ESBL in AmpC 1'!$C$25:$C$39</c:f>
              <c:numCache>
                <c:formatCode>0.0</c:formatCode>
                <c:ptCount val="15"/>
                <c:pt idx="0">
                  <c:v>4.76</c:v>
                </c:pt>
                <c:pt idx="1">
                  <c:v>0</c:v>
                </c:pt>
                <c:pt idx="2">
                  <c:v>9.52</c:v>
                </c:pt>
                <c:pt idx="3">
                  <c:v>100</c:v>
                </c:pt>
                <c:pt idx="4">
                  <c:v>100</c:v>
                </c:pt>
                <c:pt idx="5">
                  <c:v>85.71</c:v>
                </c:pt>
                <c:pt idx="6">
                  <c:v>0</c:v>
                </c:pt>
                <c:pt idx="7">
                  <c:v>0</c:v>
                </c:pt>
                <c:pt idx="8">
                  <c:v>14.29</c:v>
                </c:pt>
                <c:pt idx="9">
                  <c:v>23.81</c:v>
                </c:pt>
                <c:pt idx="10">
                  <c:v>14.29</c:v>
                </c:pt>
                <c:pt idx="11">
                  <c:v>0</c:v>
                </c:pt>
                <c:pt idx="12">
                  <c:v>52.38</c:v>
                </c:pt>
                <c:pt idx="13">
                  <c:v>57.14</c:v>
                </c:pt>
                <c:pt idx="14">
                  <c:v>38.1</c:v>
                </c:pt>
              </c:numCache>
            </c:numRef>
          </c:val>
          <c:extLst>
            <c:ext xmlns:c16="http://schemas.microsoft.com/office/drawing/2014/chart" uri="{C3380CC4-5D6E-409C-BE32-E72D297353CC}">
              <c16:uniqueId val="{00000001-F194-4F08-86FA-B41CB538D094}"/>
            </c:ext>
          </c:extLst>
        </c:ser>
        <c:dLbls>
          <c:showLegendKey val="0"/>
          <c:showVal val="0"/>
          <c:showCatName val="0"/>
          <c:showSerName val="0"/>
          <c:showPercent val="0"/>
          <c:showBubbleSize val="0"/>
        </c:dLbls>
        <c:gapWidth val="219"/>
        <c:overlap val="-27"/>
        <c:axId val="1530586896"/>
        <c:axId val="1530594576"/>
      </c:barChart>
      <c:catAx>
        <c:axId val="1530586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530594576"/>
        <c:crosses val="autoZero"/>
        <c:auto val="1"/>
        <c:lblAlgn val="ctr"/>
        <c:lblOffset val="100"/>
        <c:noMultiLvlLbl val="0"/>
      </c:catAx>
      <c:valAx>
        <c:axId val="1530594576"/>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530586896"/>
        <c:crosses val="autoZero"/>
        <c:crossBetween val="between"/>
        <c:dispUnits>
          <c:builtInUnit val="hundreds"/>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'ESBL in AmpC 1'!$H$37</c:f>
              <c:strCache>
                <c:ptCount val="1"/>
                <c:pt idx="0">
                  <c:v>sulfametoksazol</c:v>
                </c:pt>
              </c:strCache>
            </c:strRef>
          </c:tx>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0"/>
          </c:trendline>
          <c:cat>
            <c:numRef>
              <c:f>'ESBL in AmpC 1'!$I$36:$L$36</c:f>
              <c:numCache>
                <c:formatCode>General</c:formatCode>
                <c:ptCount val="4"/>
                <c:pt idx="0">
                  <c:v>2017</c:v>
                </c:pt>
                <c:pt idx="1">
                  <c:v>2019</c:v>
                </c:pt>
                <c:pt idx="2">
                  <c:v>2021</c:v>
                </c:pt>
                <c:pt idx="3">
                  <c:v>2023</c:v>
                </c:pt>
              </c:numCache>
            </c:numRef>
          </c:cat>
          <c:val>
            <c:numRef>
              <c:f>'ESBL in AmpC 1'!$I$37:$L$37</c:f>
              <c:numCache>
                <c:formatCode>0.0</c:formatCode>
                <c:ptCount val="4"/>
                <c:pt idx="0">
                  <c:v>85.7</c:v>
                </c:pt>
                <c:pt idx="1">
                  <c:v>66.67</c:v>
                </c:pt>
                <c:pt idx="2">
                  <c:v>52.38</c:v>
                </c:pt>
                <c:pt idx="3">
                  <c:v>26.09</c:v>
                </c:pt>
              </c:numCache>
            </c:numRef>
          </c:val>
          <c:smooth val="0"/>
          <c:extLst>
            <c:ext xmlns:c16="http://schemas.microsoft.com/office/drawing/2014/chart" uri="{C3380CC4-5D6E-409C-BE32-E72D297353CC}">
              <c16:uniqueId val="{00000001-1802-4B73-93B0-3F8A5AA7010A}"/>
            </c:ext>
          </c:extLst>
        </c:ser>
        <c:ser>
          <c:idx val="1"/>
          <c:order val="1"/>
          <c:tx>
            <c:strRef>
              <c:f>'ESBL in AmpC 1'!$H$38</c:f>
              <c:strCache>
                <c:ptCount val="1"/>
                <c:pt idx="0">
                  <c:v>trimetoprim</c:v>
                </c:pt>
              </c:strCache>
            </c:strRef>
          </c:tx>
          <c:spPr>
            <a:ln w="28575" cap="rnd">
              <a:solidFill>
                <a:schemeClr val="accent2"/>
              </a:solidFill>
              <a:round/>
            </a:ln>
            <a:effectLst/>
          </c:spPr>
          <c:marker>
            <c:symbol val="none"/>
          </c:marker>
          <c:trendline>
            <c:spPr>
              <a:ln w="19050" cap="rnd">
                <a:solidFill>
                  <a:schemeClr val="accent2"/>
                </a:solidFill>
                <a:prstDash val="sysDot"/>
              </a:ln>
              <a:effectLst/>
            </c:spPr>
            <c:trendlineType val="linear"/>
            <c:dispRSqr val="0"/>
            <c:dispEq val="0"/>
          </c:trendline>
          <c:cat>
            <c:numRef>
              <c:f>'ESBL in AmpC 1'!$I$36:$L$36</c:f>
              <c:numCache>
                <c:formatCode>General</c:formatCode>
                <c:ptCount val="4"/>
                <c:pt idx="0">
                  <c:v>2017</c:v>
                </c:pt>
                <c:pt idx="1">
                  <c:v>2019</c:v>
                </c:pt>
                <c:pt idx="2">
                  <c:v>2021</c:v>
                </c:pt>
                <c:pt idx="3">
                  <c:v>2023</c:v>
                </c:pt>
              </c:numCache>
            </c:numRef>
          </c:cat>
          <c:val>
            <c:numRef>
              <c:f>'ESBL in AmpC 1'!$I$38:$L$38</c:f>
              <c:numCache>
                <c:formatCode>0.0</c:formatCode>
                <c:ptCount val="4"/>
                <c:pt idx="0">
                  <c:v>57.1</c:v>
                </c:pt>
                <c:pt idx="1">
                  <c:v>54.17</c:v>
                </c:pt>
                <c:pt idx="2">
                  <c:v>57.14</c:v>
                </c:pt>
                <c:pt idx="3">
                  <c:v>26.09</c:v>
                </c:pt>
              </c:numCache>
            </c:numRef>
          </c:val>
          <c:smooth val="0"/>
          <c:extLst>
            <c:ext xmlns:c16="http://schemas.microsoft.com/office/drawing/2014/chart" uri="{C3380CC4-5D6E-409C-BE32-E72D297353CC}">
              <c16:uniqueId val="{00000003-1802-4B73-93B0-3F8A5AA7010A}"/>
            </c:ext>
          </c:extLst>
        </c:ser>
        <c:ser>
          <c:idx val="2"/>
          <c:order val="2"/>
          <c:tx>
            <c:strRef>
              <c:f>'ESBL in AmpC 1'!$H$39</c:f>
              <c:strCache>
                <c:ptCount val="1"/>
                <c:pt idx="0">
                  <c:v>tetracikini</c:v>
                </c:pt>
              </c:strCache>
            </c:strRef>
          </c:tx>
          <c:spPr>
            <a:ln w="28575" cap="rnd">
              <a:solidFill>
                <a:schemeClr val="accent3"/>
              </a:solidFill>
              <a:round/>
            </a:ln>
            <a:effectLst/>
          </c:spPr>
          <c:marker>
            <c:symbol val="none"/>
          </c:marker>
          <c:trendline>
            <c:spPr>
              <a:ln w="19050" cap="rnd">
                <a:solidFill>
                  <a:schemeClr val="accent3"/>
                </a:solidFill>
                <a:prstDash val="sysDot"/>
              </a:ln>
              <a:effectLst/>
            </c:spPr>
            <c:trendlineType val="linear"/>
            <c:dispRSqr val="0"/>
            <c:dispEq val="0"/>
          </c:trendline>
          <c:cat>
            <c:numRef>
              <c:f>'ESBL in AmpC 1'!$I$36:$L$36</c:f>
              <c:numCache>
                <c:formatCode>General</c:formatCode>
                <c:ptCount val="4"/>
                <c:pt idx="0">
                  <c:v>2017</c:v>
                </c:pt>
                <c:pt idx="1">
                  <c:v>2019</c:v>
                </c:pt>
                <c:pt idx="2">
                  <c:v>2021</c:v>
                </c:pt>
                <c:pt idx="3">
                  <c:v>2023</c:v>
                </c:pt>
              </c:numCache>
            </c:numRef>
          </c:cat>
          <c:val>
            <c:numRef>
              <c:f>'ESBL in AmpC 1'!$I$39:$L$39</c:f>
              <c:numCache>
                <c:formatCode>0.0</c:formatCode>
                <c:ptCount val="4"/>
                <c:pt idx="0">
                  <c:v>85.7</c:v>
                </c:pt>
                <c:pt idx="1">
                  <c:v>50</c:v>
                </c:pt>
                <c:pt idx="2">
                  <c:v>38.1</c:v>
                </c:pt>
                <c:pt idx="3">
                  <c:v>17.39</c:v>
                </c:pt>
              </c:numCache>
            </c:numRef>
          </c:val>
          <c:smooth val="0"/>
          <c:extLst>
            <c:ext xmlns:c16="http://schemas.microsoft.com/office/drawing/2014/chart" uri="{C3380CC4-5D6E-409C-BE32-E72D297353CC}">
              <c16:uniqueId val="{00000005-1802-4B73-93B0-3F8A5AA7010A}"/>
            </c:ext>
          </c:extLst>
        </c:ser>
        <c:ser>
          <c:idx val="3"/>
          <c:order val="3"/>
          <c:tx>
            <c:strRef>
              <c:f>'ESBL in AmpC 1'!$H$40</c:f>
              <c:strCache>
                <c:ptCount val="1"/>
                <c:pt idx="0">
                  <c:v>nalidiksinska kislina</c:v>
                </c:pt>
              </c:strCache>
            </c:strRef>
          </c:tx>
          <c:spPr>
            <a:ln w="28575" cap="rnd">
              <a:solidFill>
                <a:schemeClr val="accent4"/>
              </a:solidFill>
              <a:round/>
            </a:ln>
            <a:effectLst/>
          </c:spPr>
          <c:marker>
            <c:symbol val="none"/>
          </c:marker>
          <c:trendline>
            <c:spPr>
              <a:ln w="19050" cap="rnd">
                <a:solidFill>
                  <a:schemeClr val="accent4"/>
                </a:solidFill>
                <a:prstDash val="sysDot"/>
              </a:ln>
              <a:effectLst/>
            </c:spPr>
            <c:trendlineType val="linear"/>
            <c:dispRSqr val="0"/>
            <c:dispEq val="0"/>
          </c:trendline>
          <c:cat>
            <c:numRef>
              <c:f>'ESBL in AmpC 1'!$I$36:$L$36</c:f>
              <c:numCache>
                <c:formatCode>General</c:formatCode>
                <c:ptCount val="4"/>
                <c:pt idx="0">
                  <c:v>2017</c:v>
                </c:pt>
                <c:pt idx="1">
                  <c:v>2019</c:v>
                </c:pt>
                <c:pt idx="2">
                  <c:v>2021</c:v>
                </c:pt>
                <c:pt idx="3">
                  <c:v>2023</c:v>
                </c:pt>
              </c:numCache>
            </c:numRef>
          </c:cat>
          <c:val>
            <c:numRef>
              <c:f>'ESBL in AmpC 1'!$I$40:$L$40</c:f>
              <c:numCache>
                <c:formatCode>0.0</c:formatCode>
                <c:ptCount val="4"/>
                <c:pt idx="0">
                  <c:v>42.9</c:v>
                </c:pt>
                <c:pt idx="1">
                  <c:v>20.8</c:v>
                </c:pt>
                <c:pt idx="2">
                  <c:v>14.3</c:v>
                </c:pt>
                <c:pt idx="3">
                  <c:v>21.7</c:v>
                </c:pt>
              </c:numCache>
            </c:numRef>
          </c:val>
          <c:smooth val="0"/>
          <c:extLst>
            <c:ext xmlns:c16="http://schemas.microsoft.com/office/drawing/2014/chart" uri="{C3380CC4-5D6E-409C-BE32-E72D297353CC}">
              <c16:uniqueId val="{00000007-1802-4B73-93B0-3F8A5AA7010A}"/>
            </c:ext>
          </c:extLst>
        </c:ser>
        <c:ser>
          <c:idx val="4"/>
          <c:order val="4"/>
          <c:tx>
            <c:strRef>
              <c:f>'ESBL in AmpC 1'!$H$41</c:f>
              <c:strCache>
                <c:ptCount val="1"/>
                <c:pt idx="0">
                  <c:v>ciprofloksacin</c:v>
                </c:pt>
              </c:strCache>
            </c:strRef>
          </c:tx>
          <c:spPr>
            <a:ln w="28575" cap="rnd">
              <a:solidFill>
                <a:schemeClr val="accent5"/>
              </a:solidFill>
              <a:round/>
            </a:ln>
            <a:effectLst/>
          </c:spPr>
          <c:marker>
            <c:symbol val="none"/>
          </c:marker>
          <c:trendline>
            <c:spPr>
              <a:ln w="19050" cap="rnd">
                <a:solidFill>
                  <a:schemeClr val="accent5"/>
                </a:solidFill>
                <a:prstDash val="sysDot"/>
              </a:ln>
              <a:effectLst/>
            </c:spPr>
            <c:trendlineType val="linear"/>
            <c:dispRSqr val="0"/>
            <c:dispEq val="0"/>
          </c:trendline>
          <c:cat>
            <c:numRef>
              <c:f>'ESBL in AmpC 1'!$I$36:$L$36</c:f>
              <c:numCache>
                <c:formatCode>General</c:formatCode>
                <c:ptCount val="4"/>
                <c:pt idx="0">
                  <c:v>2017</c:v>
                </c:pt>
                <c:pt idx="1">
                  <c:v>2019</c:v>
                </c:pt>
                <c:pt idx="2">
                  <c:v>2021</c:v>
                </c:pt>
                <c:pt idx="3">
                  <c:v>2023</c:v>
                </c:pt>
              </c:numCache>
            </c:numRef>
          </c:cat>
          <c:val>
            <c:numRef>
              <c:f>'ESBL in AmpC 1'!$I$41:$L$41</c:f>
              <c:numCache>
                <c:formatCode>0.0</c:formatCode>
                <c:ptCount val="4"/>
                <c:pt idx="0">
                  <c:v>71.400000000000006</c:v>
                </c:pt>
                <c:pt idx="1">
                  <c:v>25</c:v>
                </c:pt>
                <c:pt idx="2">
                  <c:v>23.8</c:v>
                </c:pt>
                <c:pt idx="3">
                  <c:v>21.7</c:v>
                </c:pt>
              </c:numCache>
            </c:numRef>
          </c:val>
          <c:smooth val="0"/>
          <c:extLst>
            <c:ext xmlns:c16="http://schemas.microsoft.com/office/drawing/2014/chart" uri="{C3380CC4-5D6E-409C-BE32-E72D297353CC}">
              <c16:uniqueId val="{00000009-1802-4B73-93B0-3F8A5AA7010A}"/>
            </c:ext>
          </c:extLst>
        </c:ser>
        <c:dLbls>
          <c:showLegendKey val="0"/>
          <c:showVal val="0"/>
          <c:showCatName val="0"/>
          <c:showSerName val="0"/>
          <c:showPercent val="0"/>
          <c:showBubbleSize val="0"/>
        </c:dLbls>
        <c:smooth val="0"/>
        <c:axId val="866332896"/>
        <c:axId val="866341056"/>
      </c:lineChart>
      <c:catAx>
        <c:axId val="866332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866341056"/>
        <c:crosses val="autoZero"/>
        <c:auto val="1"/>
        <c:lblAlgn val="ctr"/>
        <c:lblOffset val="100"/>
        <c:noMultiLvlLbl val="0"/>
      </c:catAx>
      <c:valAx>
        <c:axId val="866341056"/>
        <c:scaling>
          <c:orientation val="minMax"/>
          <c:max val="90"/>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solidFill>
              <a:schemeClr val="accent1">
                <a:alpha val="97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866332896"/>
        <c:crosses val="autoZero"/>
        <c:crossBetween val="between"/>
        <c:dispUnits>
          <c:builtInUnit val="hundreds"/>
        </c:dispUnits>
      </c:valAx>
      <c:spPr>
        <a:noFill/>
        <a:ln>
          <a:noFill/>
        </a:ln>
        <a:effectLst/>
      </c:spPr>
    </c:plotArea>
    <c:legend>
      <c:legendPos val="b"/>
      <c:legendEntry>
        <c:idx val="5"/>
        <c:delete val="1"/>
      </c:legendEntry>
      <c:legendEntry>
        <c:idx val="6"/>
        <c:delete val="1"/>
      </c:legendEntry>
      <c:legendEntry>
        <c:idx val="7"/>
        <c:delete val="1"/>
      </c:legendEntry>
      <c:legendEntry>
        <c:idx val="8"/>
        <c:delete val="1"/>
      </c:legendEntry>
      <c:legendEntry>
        <c:idx val="9"/>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'ESBL in AmpC 1'!$B$44</c:f>
              <c:strCache>
                <c:ptCount val="1"/>
                <c:pt idx="0">
                  <c:v>2023</c:v>
                </c:pt>
              </c:strCache>
            </c:strRef>
          </c:tx>
          <c:spPr>
            <a:solidFill>
              <a:schemeClr val="accent1"/>
            </a:solidFill>
            <a:ln>
              <a:noFill/>
            </a:ln>
            <a:effectLst/>
          </c:spPr>
          <c:invertIfNegative val="0"/>
          <c:cat>
            <c:strRef>
              <c:f>'ESBL in AmpC 1'!$A$45:$A$59</c:f>
              <c:strCache>
                <c:ptCount val="15"/>
                <c:pt idx="0">
                  <c:v>gentamicin</c:v>
                </c:pt>
                <c:pt idx="1">
                  <c:v>amikacin</c:v>
                </c:pt>
                <c:pt idx="2">
                  <c:v>kloramfenikol</c:v>
                </c:pt>
                <c:pt idx="3">
                  <c:v>ampicilin</c:v>
                </c:pt>
                <c:pt idx="4">
                  <c:v>cefotaksim</c:v>
                </c:pt>
                <c:pt idx="5">
                  <c:v>ceftazidim</c:v>
                </c:pt>
                <c:pt idx="6">
                  <c:v>meropenem</c:v>
                </c:pt>
                <c:pt idx="7">
                  <c:v>tigeciklin</c:v>
                </c:pt>
                <c:pt idx="8">
                  <c:v>nalidiksinska kislina</c:v>
                </c:pt>
                <c:pt idx="9">
                  <c:v>ciprofloksacin</c:v>
                </c:pt>
                <c:pt idx="10">
                  <c:v>azitromicin</c:v>
                </c:pt>
                <c:pt idx="11">
                  <c:v>kolistin</c:v>
                </c:pt>
                <c:pt idx="12">
                  <c:v>sulfametoksazol</c:v>
                </c:pt>
                <c:pt idx="13">
                  <c:v>trimetoprim</c:v>
                </c:pt>
                <c:pt idx="14">
                  <c:v>tetracikini</c:v>
                </c:pt>
              </c:strCache>
            </c:strRef>
          </c:cat>
          <c:val>
            <c:numRef>
              <c:f>'ESBL in AmpC 1'!$B$45:$B$59</c:f>
              <c:numCache>
                <c:formatCode>0.0</c:formatCode>
                <c:ptCount val="15"/>
                <c:pt idx="0">
                  <c:v>0</c:v>
                </c:pt>
                <c:pt idx="1">
                  <c:v>0</c:v>
                </c:pt>
                <c:pt idx="2">
                  <c:v>7.69</c:v>
                </c:pt>
                <c:pt idx="3">
                  <c:v>100</c:v>
                </c:pt>
                <c:pt idx="4">
                  <c:v>100</c:v>
                </c:pt>
                <c:pt idx="5">
                  <c:v>76.92</c:v>
                </c:pt>
                <c:pt idx="6">
                  <c:v>0</c:v>
                </c:pt>
                <c:pt idx="7">
                  <c:v>0</c:v>
                </c:pt>
                <c:pt idx="8">
                  <c:v>15.38</c:v>
                </c:pt>
                <c:pt idx="9">
                  <c:v>46.15</c:v>
                </c:pt>
                <c:pt idx="10">
                  <c:v>0</c:v>
                </c:pt>
                <c:pt idx="11">
                  <c:v>0</c:v>
                </c:pt>
                <c:pt idx="12">
                  <c:v>30.77</c:v>
                </c:pt>
                <c:pt idx="13">
                  <c:v>23.08</c:v>
                </c:pt>
                <c:pt idx="14">
                  <c:v>30.77</c:v>
                </c:pt>
              </c:numCache>
            </c:numRef>
          </c:val>
          <c:extLst>
            <c:ext xmlns:c16="http://schemas.microsoft.com/office/drawing/2014/chart" uri="{C3380CC4-5D6E-409C-BE32-E72D297353CC}">
              <c16:uniqueId val="{00000000-1651-4C9D-8582-DA9F5F0C8CA0}"/>
            </c:ext>
          </c:extLst>
        </c:ser>
        <c:ser>
          <c:idx val="1"/>
          <c:order val="1"/>
          <c:tx>
            <c:strRef>
              <c:f>'ESBL in AmpC 1'!$C$44</c:f>
              <c:strCache>
                <c:ptCount val="1"/>
                <c:pt idx="0">
                  <c:v>2021</c:v>
                </c:pt>
              </c:strCache>
            </c:strRef>
          </c:tx>
          <c:spPr>
            <a:solidFill>
              <a:schemeClr val="accent2"/>
            </a:solidFill>
            <a:ln>
              <a:noFill/>
            </a:ln>
            <a:effectLst/>
          </c:spPr>
          <c:invertIfNegative val="0"/>
          <c:cat>
            <c:strRef>
              <c:f>'ESBL in AmpC 1'!$A$45:$A$59</c:f>
              <c:strCache>
                <c:ptCount val="15"/>
                <c:pt idx="0">
                  <c:v>gentamicin</c:v>
                </c:pt>
                <c:pt idx="1">
                  <c:v>amikacin</c:v>
                </c:pt>
                <c:pt idx="2">
                  <c:v>kloramfenikol</c:v>
                </c:pt>
                <c:pt idx="3">
                  <c:v>ampicilin</c:v>
                </c:pt>
                <c:pt idx="4">
                  <c:v>cefotaksim</c:v>
                </c:pt>
                <c:pt idx="5">
                  <c:v>ceftazidim</c:v>
                </c:pt>
                <c:pt idx="6">
                  <c:v>meropenem</c:v>
                </c:pt>
                <c:pt idx="7">
                  <c:v>tigeciklin</c:v>
                </c:pt>
                <c:pt idx="8">
                  <c:v>nalidiksinska kislina</c:v>
                </c:pt>
                <c:pt idx="9">
                  <c:v>ciprofloksacin</c:v>
                </c:pt>
                <c:pt idx="10">
                  <c:v>azitromicin</c:v>
                </c:pt>
                <c:pt idx="11">
                  <c:v>kolistin</c:v>
                </c:pt>
                <c:pt idx="12">
                  <c:v>sulfametoksazol</c:v>
                </c:pt>
                <c:pt idx="13">
                  <c:v>trimetoprim</c:v>
                </c:pt>
                <c:pt idx="14">
                  <c:v>tetracikini</c:v>
                </c:pt>
              </c:strCache>
            </c:strRef>
          </c:cat>
          <c:val>
            <c:numRef>
              <c:f>'ESBL in AmpC 1'!$C$45:$C$59</c:f>
              <c:numCache>
                <c:formatCode>0.0</c:formatCode>
                <c:ptCount val="15"/>
                <c:pt idx="0">
                  <c:v>12.5</c:v>
                </c:pt>
                <c:pt idx="1">
                  <c:v>0</c:v>
                </c:pt>
                <c:pt idx="2">
                  <c:v>25</c:v>
                </c:pt>
                <c:pt idx="3">
                  <c:v>100</c:v>
                </c:pt>
                <c:pt idx="4">
                  <c:v>100</c:v>
                </c:pt>
                <c:pt idx="5">
                  <c:v>87.5</c:v>
                </c:pt>
                <c:pt idx="6">
                  <c:v>0</c:v>
                </c:pt>
                <c:pt idx="7">
                  <c:v>0</c:v>
                </c:pt>
                <c:pt idx="8">
                  <c:v>12.5</c:v>
                </c:pt>
                <c:pt idx="9">
                  <c:v>12.5</c:v>
                </c:pt>
                <c:pt idx="10">
                  <c:v>0</c:v>
                </c:pt>
                <c:pt idx="11">
                  <c:v>0</c:v>
                </c:pt>
                <c:pt idx="12">
                  <c:v>50</c:v>
                </c:pt>
                <c:pt idx="13">
                  <c:v>50</c:v>
                </c:pt>
                <c:pt idx="14">
                  <c:v>50</c:v>
                </c:pt>
              </c:numCache>
            </c:numRef>
          </c:val>
          <c:extLst>
            <c:ext xmlns:c16="http://schemas.microsoft.com/office/drawing/2014/chart" uri="{C3380CC4-5D6E-409C-BE32-E72D297353CC}">
              <c16:uniqueId val="{00000001-1651-4C9D-8582-DA9F5F0C8CA0}"/>
            </c:ext>
          </c:extLst>
        </c:ser>
        <c:dLbls>
          <c:showLegendKey val="0"/>
          <c:showVal val="0"/>
          <c:showCatName val="0"/>
          <c:showSerName val="0"/>
          <c:showPercent val="0"/>
          <c:showBubbleSize val="0"/>
        </c:dLbls>
        <c:gapWidth val="219"/>
        <c:overlap val="-27"/>
        <c:axId val="1571078624"/>
        <c:axId val="1571071424"/>
      </c:barChart>
      <c:catAx>
        <c:axId val="1571078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571071424"/>
        <c:crosses val="autoZero"/>
        <c:auto val="1"/>
        <c:lblAlgn val="ctr"/>
        <c:lblOffset val="100"/>
        <c:noMultiLvlLbl val="0"/>
      </c:catAx>
      <c:valAx>
        <c:axId val="1571071424"/>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571078624"/>
        <c:crosses val="autoZero"/>
        <c:crossBetween val="between"/>
        <c:dispUnits>
          <c:builtInUnit val="hundreds"/>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'ESBL in AmpC 1'!$H$57</c:f>
              <c:strCache>
                <c:ptCount val="1"/>
                <c:pt idx="0">
                  <c:v>sulfametoksazol</c:v>
                </c:pt>
              </c:strCache>
            </c:strRef>
          </c:tx>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0"/>
          </c:trendline>
          <c:cat>
            <c:numRef>
              <c:f>'ESBL in AmpC 1'!$I$56:$L$56</c:f>
              <c:numCache>
                <c:formatCode>General</c:formatCode>
                <c:ptCount val="4"/>
                <c:pt idx="0">
                  <c:v>2017</c:v>
                </c:pt>
                <c:pt idx="1">
                  <c:v>2019</c:v>
                </c:pt>
                <c:pt idx="2">
                  <c:v>2021</c:v>
                </c:pt>
                <c:pt idx="3">
                  <c:v>2023</c:v>
                </c:pt>
              </c:numCache>
            </c:numRef>
          </c:cat>
          <c:val>
            <c:numRef>
              <c:f>'ESBL in AmpC 1'!$I$57:$L$57</c:f>
              <c:numCache>
                <c:formatCode>0.0</c:formatCode>
                <c:ptCount val="4"/>
                <c:pt idx="0">
                  <c:v>80</c:v>
                </c:pt>
                <c:pt idx="1">
                  <c:v>85.7</c:v>
                </c:pt>
                <c:pt idx="2">
                  <c:v>50</c:v>
                </c:pt>
                <c:pt idx="3">
                  <c:v>30.8</c:v>
                </c:pt>
              </c:numCache>
            </c:numRef>
          </c:val>
          <c:smooth val="0"/>
          <c:extLst>
            <c:ext xmlns:c16="http://schemas.microsoft.com/office/drawing/2014/chart" uri="{C3380CC4-5D6E-409C-BE32-E72D297353CC}">
              <c16:uniqueId val="{00000001-1BB1-4396-983A-6D016B803A42}"/>
            </c:ext>
          </c:extLst>
        </c:ser>
        <c:ser>
          <c:idx val="1"/>
          <c:order val="1"/>
          <c:tx>
            <c:strRef>
              <c:f>'ESBL in AmpC 1'!$H$58</c:f>
              <c:strCache>
                <c:ptCount val="1"/>
                <c:pt idx="0">
                  <c:v>trimetoprim</c:v>
                </c:pt>
              </c:strCache>
            </c:strRef>
          </c:tx>
          <c:spPr>
            <a:ln w="28575" cap="rnd">
              <a:solidFill>
                <a:schemeClr val="accent2"/>
              </a:solidFill>
              <a:round/>
            </a:ln>
            <a:effectLst/>
          </c:spPr>
          <c:marker>
            <c:symbol val="none"/>
          </c:marker>
          <c:trendline>
            <c:spPr>
              <a:ln w="19050" cap="rnd">
                <a:solidFill>
                  <a:schemeClr val="accent2"/>
                </a:solidFill>
                <a:prstDash val="sysDot"/>
              </a:ln>
              <a:effectLst/>
            </c:spPr>
            <c:trendlineType val="linear"/>
            <c:dispRSqr val="0"/>
            <c:dispEq val="0"/>
          </c:trendline>
          <c:cat>
            <c:numRef>
              <c:f>'ESBL in AmpC 1'!$I$56:$L$56</c:f>
              <c:numCache>
                <c:formatCode>General</c:formatCode>
                <c:ptCount val="4"/>
                <c:pt idx="0">
                  <c:v>2017</c:v>
                </c:pt>
                <c:pt idx="1">
                  <c:v>2019</c:v>
                </c:pt>
                <c:pt idx="2">
                  <c:v>2021</c:v>
                </c:pt>
                <c:pt idx="3">
                  <c:v>2023</c:v>
                </c:pt>
              </c:numCache>
            </c:numRef>
          </c:cat>
          <c:val>
            <c:numRef>
              <c:f>'ESBL in AmpC 1'!$I$58:$L$58</c:f>
              <c:numCache>
                <c:formatCode>0.0</c:formatCode>
                <c:ptCount val="4"/>
                <c:pt idx="0">
                  <c:v>20</c:v>
                </c:pt>
                <c:pt idx="1">
                  <c:v>71.400000000000006</c:v>
                </c:pt>
                <c:pt idx="2">
                  <c:v>50</c:v>
                </c:pt>
                <c:pt idx="3">
                  <c:v>23.1</c:v>
                </c:pt>
              </c:numCache>
            </c:numRef>
          </c:val>
          <c:smooth val="0"/>
          <c:extLst>
            <c:ext xmlns:c16="http://schemas.microsoft.com/office/drawing/2014/chart" uri="{C3380CC4-5D6E-409C-BE32-E72D297353CC}">
              <c16:uniqueId val="{00000003-1BB1-4396-983A-6D016B803A42}"/>
            </c:ext>
          </c:extLst>
        </c:ser>
        <c:ser>
          <c:idx val="2"/>
          <c:order val="2"/>
          <c:tx>
            <c:strRef>
              <c:f>'ESBL in AmpC 1'!$H$59</c:f>
              <c:strCache>
                <c:ptCount val="1"/>
                <c:pt idx="0">
                  <c:v>tetracikini</c:v>
                </c:pt>
              </c:strCache>
            </c:strRef>
          </c:tx>
          <c:spPr>
            <a:ln w="28575" cap="rnd">
              <a:solidFill>
                <a:schemeClr val="accent3"/>
              </a:solidFill>
              <a:round/>
            </a:ln>
            <a:effectLst/>
          </c:spPr>
          <c:marker>
            <c:symbol val="none"/>
          </c:marker>
          <c:trendline>
            <c:spPr>
              <a:ln w="19050" cap="rnd">
                <a:solidFill>
                  <a:schemeClr val="accent3"/>
                </a:solidFill>
                <a:prstDash val="sysDot"/>
              </a:ln>
              <a:effectLst/>
            </c:spPr>
            <c:trendlineType val="linear"/>
            <c:dispRSqr val="0"/>
            <c:dispEq val="0"/>
          </c:trendline>
          <c:cat>
            <c:numRef>
              <c:f>'ESBL in AmpC 1'!$I$56:$L$56</c:f>
              <c:numCache>
                <c:formatCode>General</c:formatCode>
                <c:ptCount val="4"/>
                <c:pt idx="0">
                  <c:v>2017</c:v>
                </c:pt>
                <c:pt idx="1">
                  <c:v>2019</c:v>
                </c:pt>
                <c:pt idx="2">
                  <c:v>2021</c:v>
                </c:pt>
                <c:pt idx="3">
                  <c:v>2023</c:v>
                </c:pt>
              </c:numCache>
            </c:numRef>
          </c:cat>
          <c:val>
            <c:numRef>
              <c:f>'ESBL in AmpC 1'!$I$59:$L$59</c:f>
              <c:numCache>
                <c:formatCode>0.0</c:formatCode>
                <c:ptCount val="4"/>
                <c:pt idx="0">
                  <c:v>70</c:v>
                </c:pt>
                <c:pt idx="1">
                  <c:v>42.9</c:v>
                </c:pt>
                <c:pt idx="2">
                  <c:v>50</c:v>
                </c:pt>
                <c:pt idx="3">
                  <c:v>30.8</c:v>
                </c:pt>
              </c:numCache>
            </c:numRef>
          </c:val>
          <c:smooth val="0"/>
          <c:extLst>
            <c:ext xmlns:c16="http://schemas.microsoft.com/office/drawing/2014/chart" uri="{C3380CC4-5D6E-409C-BE32-E72D297353CC}">
              <c16:uniqueId val="{00000005-1BB1-4396-983A-6D016B803A42}"/>
            </c:ext>
          </c:extLst>
        </c:ser>
        <c:ser>
          <c:idx val="3"/>
          <c:order val="3"/>
          <c:tx>
            <c:strRef>
              <c:f>'ESBL in AmpC 1'!$H$60</c:f>
              <c:strCache>
                <c:ptCount val="1"/>
                <c:pt idx="0">
                  <c:v>nalidiksinska kislina</c:v>
                </c:pt>
              </c:strCache>
            </c:strRef>
          </c:tx>
          <c:spPr>
            <a:ln w="28575" cap="rnd">
              <a:solidFill>
                <a:schemeClr val="accent4"/>
              </a:solidFill>
              <a:round/>
            </a:ln>
            <a:effectLst/>
          </c:spPr>
          <c:marker>
            <c:symbol val="none"/>
          </c:marker>
          <c:trendline>
            <c:spPr>
              <a:ln w="19050" cap="rnd">
                <a:solidFill>
                  <a:schemeClr val="accent4"/>
                </a:solidFill>
                <a:prstDash val="sysDot"/>
              </a:ln>
              <a:effectLst/>
            </c:spPr>
            <c:trendlineType val="linear"/>
            <c:dispRSqr val="0"/>
            <c:dispEq val="0"/>
          </c:trendline>
          <c:cat>
            <c:numRef>
              <c:f>'ESBL in AmpC 1'!$I$56:$L$56</c:f>
              <c:numCache>
                <c:formatCode>General</c:formatCode>
                <c:ptCount val="4"/>
                <c:pt idx="0">
                  <c:v>2017</c:v>
                </c:pt>
                <c:pt idx="1">
                  <c:v>2019</c:v>
                </c:pt>
                <c:pt idx="2">
                  <c:v>2021</c:v>
                </c:pt>
                <c:pt idx="3">
                  <c:v>2023</c:v>
                </c:pt>
              </c:numCache>
            </c:numRef>
          </c:cat>
          <c:val>
            <c:numRef>
              <c:f>'ESBL in AmpC 1'!$I$60:$L$60</c:f>
              <c:numCache>
                <c:formatCode>0.0</c:formatCode>
                <c:ptCount val="4"/>
                <c:pt idx="0">
                  <c:v>40</c:v>
                </c:pt>
                <c:pt idx="1">
                  <c:v>28.6</c:v>
                </c:pt>
                <c:pt idx="2">
                  <c:v>12.5</c:v>
                </c:pt>
                <c:pt idx="3">
                  <c:v>15.4</c:v>
                </c:pt>
              </c:numCache>
            </c:numRef>
          </c:val>
          <c:smooth val="0"/>
          <c:extLst>
            <c:ext xmlns:c16="http://schemas.microsoft.com/office/drawing/2014/chart" uri="{C3380CC4-5D6E-409C-BE32-E72D297353CC}">
              <c16:uniqueId val="{00000007-1BB1-4396-983A-6D016B803A42}"/>
            </c:ext>
          </c:extLst>
        </c:ser>
        <c:ser>
          <c:idx val="4"/>
          <c:order val="4"/>
          <c:tx>
            <c:strRef>
              <c:f>'ESBL in AmpC 1'!$H$61</c:f>
              <c:strCache>
                <c:ptCount val="1"/>
                <c:pt idx="0">
                  <c:v>ciprofloksacin</c:v>
                </c:pt>
              </c:strCache>
            </c:strRef>
          </c:tx>
          <c:spPr>
            <a:ln w="28575" cap="rnd">
              <a:solidFill>
                <a:schemeClr val="accent5"/>
              </a:solidFill>
              <a:round/>
            </a:ln>
            <a:effectLst/>
          </c:spPr>
          <c:marker>
            <c:symbol val="none"/>
          </c:marker>
          <c:trendline>
            <c:spPr>
              <a:ln w="19050" cap="rnd">
                <a:solidFill>
                  <a:schemeClr val="accent5"/>
                </a:solidFill>
                <a:prstDash val="sysDot"/>
              </a:ln>
              <a:effectLst/>
            </c:spPr>
            <c:trendlineType val="linear"/>
            <c:dispRSqr val="0"/>
            <c:dispEq val="0"/>
          </c:trendline>
          <c:cat>
            <c:numRef>
              <c:f>'ESBL in AmpC 1'!$I$56:$L$56</c:f>
              <c:numCache>
                <c:formatCode>General</c:formatCode>
                <c:ptCount val="4"/>
                <c:pt idx="0">
                  <c:v>2017</c:v>
                </c:pt>
                <c:pt idx="1">
                  <c:v>2019</c:v>
                </c:pt>
                <c:pt idx="2">
                  <c:v>2021</c:v>
                </c:pt>
                <c:pt idx="3">
                  <c:v>2023</c:v>
                </c:pt>
              </c:numCache>
            </c:numRef>
          </c:cat>
          <c:val>
            <c:numRef>
              <c:f>'ESBL in AmpC 1'!$I$61:$L$61</c:f>
              <c:numCache>
                <c:formatCode>0.0</c:formatCode>
                <c:ptCount val="4"/>
                <c:pt idx="0">
                  <c:v>70</c:v>
                </c:pt>
                <c:pt idx="1">
                  <c:v>57.1</c:v>
                </c:pt>
                <c:pt idx="2">
                  <c:v>12.5</c:v>
                </c:pt>
                <c:pt idx="3">
                  <c:v>46.2</c:v>
                </c:pt>
              </c:numCache>
            </c:numRef>
          </c:val>
          <c:smooth val="0"/>
          <c:extLst>
            <c:ext xmlns:c16="http://schemas.microsoft.com/office/drawing/2014/chart" uri="{C3380CC4-5D6E-409C-BE32-E72D297353CC}">
              <c16:uniqueId val="{00000009-1BB1-4396-983A-6D016B803A42}"/>
            </c:ext>
          </c:extLst>
        </c:ser>
        <c:dLbls>
          <c:showLegendKey val="0"/>
          <c:showVal val="0"/>
          <c:showCatName val="0"/>
          <c:showSerName val="0"/>
          <c:showPercent val="0"/>
          <c:showBubbleSize val="0"/>
        </c:dLbls>
        <c:smooth val="0"/>
        <c:axId val="1567435104"/>
        <c:axId val="1567425984"/>
      </c:lineChart>
      <c:catAx>
        <c:axId val="1567435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567425984"/>
        <c:crosses val="autoZero"/>
        <c:auto val="1"/>
        <c:lblAlgn val="ctr"/>
        <c:lblOffset val="100"/>
        <c:noMultiLvlLbl val="0"/>
      </c:catAx>
      <c:valAx>
        <c:axId val="15674259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567435104"/>
        <c:crosses val="autoZero"/>
        <c:crossBetween val="between"/>
        <c:dispUnits>
          <c:builtInUnit val="hundreds"/>
        </c:dispUnits>
      </c:valAx>
      <c:spPr>
        <a:noFill/>
        <a:ln>
          <a:noFill/>
        </a:ln>
        <a:effectLst/>
      </c:spPr>
    </c:plotArea>
    <c:legend>
      <c:legendPos val="b"/>
      <c:legendEntry>
        <c:idx val="5"/>
        <c:delete val="1"/>
      </c:legendEntry>
      <c:legendEntry>
        <c:idx val="6"/>
        <c:delete val="1"/>
      </c:legendEntry>
      <c:legendEntry>
        <c:idx val="7"/>
        <c:delete val="1"/>
      </c:legendEntry>
      <c:legendEntry>
        <c:idx val="8"/>
        <c:delete val="1"/>
      </c:legendEntry>
      <c:legendEntry>
        <c:idx val="9"/>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'Indikatorska E.coli'!$B$4</c:f>
              <c:strCache>
                <c:ptCount val="1"/>
                <c:pt idx="0">
                  <c:v>2023</c:v>
                </c:pt>
              </c:strCache>
            </c:strRef>
          </c:tx>
          <c:spPr>
            <a:solidFill>
              <a:schemeClr val="accent1"/>
            </a:solidFill>
            <a:ln>
              <a:noFill/>
            </a:ln>
            <a:effectLst/>
          </c:spPr>
          <c:invertIfNegative val="0"/>
          <c:cat>
            <c:strRef>
              <c:f>'Indikatorska E.coli'!$A$5:$A$19</c:f>
              <c:strCache>
                <c:ptCount val="15"/>
                <c:pt idx="0">
                  <c:v>gentamicin</c:v>
                </c:pt>
                <c:pt idx="1">
                  <c:v>amikacin </c:v>
                </c:pt>
                <c:pt idx="2">
                  <c:v>kloramfenikol</c:v>
                </c:pt>
                <c:pt idx="3">
                  <c:v>ampicilin</c:v>
                </c:pt>
                <c:pt idx="4">
                  <c:v>cefotaksim</c:v>
                </c:pt>
                <c:pt idx="5">
                  <c:v>ceftazidim</c:v>
                </c:pt>
                <c:pt idx="6">
                  <c:v>meropenem</c:v>
                </c:pt>
                <c:pt idx="7">
                  <c:v>tigeciklin</c:v>
                </c:pt>
                <c:pt idx="8">
                  <c:v>nalidiksinska kislina</c:v>
                </c:pt>
                <c:pt idx="9">
                  <c:v>ciprofloksacin</c:v>
                </c:pt>
                <c:pt idx="10">
                  <c:v>azitromicin</c:v>
                </c:pt>
                <c:pt idx="11">
                  <c:v>kolistin</c:v>
                </c:pt>
                <c:pt idx="12">
                  <c:v>sulfametoksazol</c:v>
                </c:pt>
                <c:pt idx="13">
                  <c:v>trimetoprim</c:v>
                </c:pt>
                <c:pt idx="14">
                  <c:v>tetracikini</c:v>
                </c:pt>
              </c:strCache>
            </c:strRef>
          </c:cat>
          <c:val>
            <c:numRef>
              <c:f>'Indikatorska E.coli'!$B$5:$B$19</c:f>
              <c:numCache>
                <c:formatCode>General</c:formatCode>
                <c:ptCount val="15"/>
                <c:pt idx="0">
                  <c:v>1.2</c:v>
                </c:pt>
                <c:pt idx="1">
                  <c:v>0</c:v>
                </c:pt>
                <c:pt idx="2">
                  <c:v>15.3</c:v>
                </c:pt>
                <c:pt idx="3">
                  <c:v>28.2</c:v>
                </c:pt>
                <c:pt idx="4">
                  <c:v>3.5</c:v>
                </c:pt>
                <c:pt idx="5">
                  <c:v>2.4</c:v>
                </c:pt>
                <c:pt idx="6">
                  <c:v>0</c:v>
                </c:pt>
                <c:pt idx="7">
                  <c:v>0</c:v>
                </c:pt>
                <c:pt idx="8">
                  <c:v>7.1</c:v>
                </c:pt>
                <c:pt idx="9">
                  <c:v>11.8</c:v>
                </c:pt>
                <c:pt idx="10">
                  <c:v>1.2</c:v>
                </c:pt>
                <c:pt idx="11">
                  <c:v>0</c:v>
                </c:pt>
                <c:pt idx="12">
                  <c:v>21.2</c:v>
                </c:pt>
                <c:pt idx="13">
                  <c:v>20</c:v>
                </c:pt>
                <c:pt idx="14">
                  <c:v>38.799999999999997</c:v>
                </c:pt>
              </c:numCache>
            </c:numRef>
          </c:val>
          <c:extLst>
            <c:ext xmlns:c16="http://schemas.microsoft.com/office/drawing/2014/chart" uri="{C3380CC4-5D6E-409C-BE32-E72D297353CC}">
              <c16:uniqueId val="{00000000-546E-4C21-8A84-ABAB2C4D5428}"/>
            </c:ext>
          </c:extLst>
        </c:ser>
        <c:ser>
          <c:idx val="1"/>
          <c:order val="1"/>
          <c:tx>
            <c:strRef>
              <c:f>'Indikatorska E.coli'!$C$4</c:f>
              <c:strCache>
                <c:ptCount val="1"/>
                <c:pt idx="0">
                  <c:v>2021</c:v>
                </c:pt>
              </c:strCache>
            </c:strRef>
          </c:tx>
          <c:spPr>
            <a:solidFill>
              <a:schemeClr val="accent2"/>
            </a:solidFill>
            <a:ln>
              <a:noFill/>
            </a:ln>
            <a:effectLst/>
          </c:spPr>
          <c:invertIfNegative val="0"/>
          <c:cat>
            <c:strRef>
              <c:f>'Indikatorska E.coli'!$A$5:$A$19</c:f>
              <c:strCache>
                <c:ptCount val="15"/>
                <c:pt idx="0">
                  <c:v>gentamicin</c:v>
                </c:pt>
                <c:pt idx="1">
                  <c:v>amikacin </c:v>
                </c:pt>
                <c:pt idx="2">
                  <c:v>kloramfenikol</c:v>
                </c:pt>
                <c:pt idx="3">
                  <c:v>ampicilin</c:v>
                </c:pt>
                <c:pt idx="4">
                  <c:v>cefotaksim</c:v>
                </c:pt>
                <c:pt idx="5">
                  <c:v>ceftazidim</c:v>
                </c:pt>
                <c:pt idx="6">
                  <c:v>meropenem</c:v>
                </c:pt>
                <c:pt idx="7">
                  <c:v>tigeciklin</c:v>
                </c:pt>
                <c:pt idx="8">
                  <c:v>nalidiksinska kislina</c:v>
                </c:pt>
                <c:pt idx="9">
                  <c:v>ciprofloksacin</c:v>
                </c:pt>
                <c:pt idx="10">
                  <c:v>azitromicin</c:v>
                </c:pt>
                <c:pt idx="11">
                  <c:v>kolistin</c:v>
                </c:pt>
                <c:pt idx="12">
                  <c:v>sulfametoksazol</c:v>
                </c:pt>
                <c:pt idx="13">
                  <c:v>trimetoprim</c:v>
                </c:pt>
                <c:pt idx="14">
                  <c:v>tetracikini</c:v>
                </c:pt>
              </c:strCache>
            </c:strRef>
          </c:cat>
          <c:val>
            <c:numRef>
              <c:f>'Indikatorska E.coli'!$C$5:$C$19</c:f>
              <c:numCache>
                <c:formatCode>General</c:formatCode>
                <c:ptCount val="15"/>
                <c:pt idx="0">
                  <c:v>0</c:v>
                </c:pt>
                <c:pt idx="1">
                  <c:v>0</c:v>
                </c:pt>
                <c:pt idx="2">
                  <c:v>10.6</c:v>
                </c:pt>
                <c:pt idx="3">
                  <c:v>18.8</c:v>
                </c:pt>
                <c:pt idx="4">
                  <c:v>3.5</c:v>
                </c:pt>
                <c:pt idx="5">
                  <c:v>2.4</c:v>
                </c:pt>
                <c:pt idx="6">
                  <c:v>0</c:v>
                </c:pt>
                <c:pt idx="7">
                  <c:v>4.7</c:v>
                </c:pt>
                <c:pt idx="8">
                  <c:v>0</c:v>
                </c:pt>
                <c:pt idx="9">
                  <c:v>5.9</c:v>
                </c:pt>
                <c:pt idx="10">
                  <c:v>0</c:v>
                </c:pt>
                <c:pt idx="11">
                  <c:v>0</c:v>
                </c:pt>
                <c:pt idx="12">
                  <c:v>17.7</c:v>
                </c:pt>
                <c:pt idx="13">
                  <c:v>17.7</c:v>
                </c:pt>
                <c:pt idx="14">
                  <c:v>27.1</c:v>
                </c:pt>
              </c:numCache>
            </c:numRef>
          </c:val>
          <c:extLst>
            <c:ext xmlns:c16="http://schemas.microsoft.com/office/drawing/2014/chart" uri="{C3380CC4-5D6E-409C-BE32-E72D297353CC}">
              <c16:uniqueId val="{00000001-546E-4C21-8A84-ABAB2C4D5428}"/>
            </c:ext>
          </c:extLst>
        </c:ser>
        <c:dLbls>
          <c:showLegendKey val="0"/>
          <c:showVal val="0"/>
          <c:showCatName val="0"/>
          <c:showSerName val="0"/>
          <c:showPercent val="0"/>
          <c:showBubbleSize val="0"/>
        </c:dLbls>
        <c:gapWidth val="219"/>
        <c:overlap val="-27"/>
        <c:axId val="798098192"/>
        <c:axId val="798080432"/>
      </c:barChart>
      <c:catAx>
        <c:axId val="798098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798080432"/>
        <c:crosses val="autoZero"/>
        <c:auto val="1"/>
        <c:lblAlgn val="ctr"/>
        <c:lblOffset val="100"/>
        <c:noMultiLvlLbl val="0"/>
      </c:catAx>
      <c:valAx>
        <c:axId val="798080432"/>
        <c:scaling>
          <c:orientation val="minMax"/>
          <c:max val="4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798098192"/>
        <c:crosses val="autoZero"/>
        <c:crossBetween val="between"/>
        <c:majorUnit val="5"/>
        <c:dispUnits>
          <c:builtInUnit val="hundreds"/>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'Indikatorska E.coli'!$A$32</c:f>
              <c:strCache>
                <c:ptCount val="1"/>
                <c:pt idx="0">
                  <c:v>kloramfenikol</c:v>
                </c:pt>
              </c:strCache>
            </c:strRef>
          </c:tx>
          <c:spPr>
            <a:ln w="28575" cap="rnd">
              <a:solidFill>
                <a:schemeClr val="accent1"/>
              </a:solidFill>
              <a:round/>
            </a:ln>
            <a:effectLst/>
          </c:spPr>
          <c:marker>
            <c:symbol val="none"/>
          </c:marker>
          <c:trendline>
            <c:spPr>
              <a:ln w="22225" cap="rnd">
                <a:solidFill>
                  <a:schemeClr val="accent1"/>
                </a:solidFill>
                <a:prstDash val="sysDot"/>
              </a:ln>
              <a:effectLst/>
            </c:spPr>
            <c:trendlineType val="linear"/>
            <c:dispRSqr val="0"/>
            <c:dispEq val="0"/>
          </c:trendline>
          <c:cat>
            <c:numRef>
              <c:f>'Indikatorska E.coli'!$B$31:$E$31</c:f>
              <c:numCache>
                <c:formatCode>General</c:formatCode>
                <c:ptCount val="4"/>
                <c:pt idx="0">
                  <c:v>2017</c:v>
                </c:pt>
                <c:pt idx="1">
                  <c:v>2019</c:v>
                </c:pt>
                <c:pt idx="2">
                  <c:v>2021</c:v>
                </c:pt>
                <c:pt idx="3">
                  <c:v>2023</c:v>
                </c:pt>
              </c:numCache>
            </c:numRef>
          </c:cat>
          <c:val>
            <c:numRef>
              <c:f>'Indikatorska E.coli'!$B$32:$E$32</c:f>
              <c:numCache>
                <c:formatCode>General</c:formatCode>
                <c:ptCount val="4"/>
                <c:pt idx="0">
                  <c:v>16.5</c:v>
                </c:pt>
                <c:pt idx="1">
                  <c:v>16.5</c:v>
                </c:pt>
                <c:pt idx="2">
                  <c:v>10.6</c:v>
                </c:pt>
                <c:pt idx="3">
                  <c:v>15.3</c:v>
                </c:pt>
              </c:numCache>
            </c:numRef>
          </c:val>
          <c:smooth val="0"/>
          <c:extLst>
            <c:ext xmlns:c16="http://schemas.microsoft.com/office/drawing/2014/chart" uri="{C3380CC4-5D6E-409C-BE32-E72D297353CC}">
              <c16:uniqueId val="{00000001-A075-4FA2-AE9E-B2025383EABE}"/>
            </c:ext>
          </c:extLst>
        </c:ser>
        <c:ser>
          <c:idx val="1"/>
          <c:order val="1"/>
          <c:tx>
            <c:strRef>
              <c:f>'Indikatorska E.coli'!$A$33</c:f>
              <c:strCache>
                <c:ptCount val="1"/>
                <c:pt idx="0">
                  <c:v>ampicilin</c:v>
                </c:pt>
              </c:strCache>
            </c:strRef>
          </c:tx>
          <c:spPr>
            <a:ln w="28575" cap="rnd">
              <a:solidFill>
                <a:schemeClr val="accent2"/>
              </a:solidFill>
              <a:round/>
            </a:ln>
            <a:effectLst/>
          </c:spPr>
          <c:marker>
            <c:symbol val="none"/>
          </c:marker>
          <c:trendline>
            <c:spPr>
              <a:ln w="22225" cap="rnd">
                <a:solidFill>
                  <a:schemeClr val="accent2"/>
                </a:solidFill>
                <a:prstDash val="sysDot"/>
              </a:ln>
              <a:effectLst/>
            </c:spPr>
            <c:trendlineType val="linear"/>
            <c:dispRSqr val="0"/>
            <c:dispEq val="0"/>
          </c:trendline>
          <c:cat>
            <c:numRef>
              <c:f>'Indikatorska E.coli'!$B$31:$E$31</c:f>
              <c:numCache>
                <c:formatCode>General</c:formatCode>
                <c:ptCount val="4"/>
                <c:pt idx="0">
                  <c:v>2017</c:v>
                </c:pt>
                <c:pt idx="1">
                  <c:v>2019</c:v>
                </c:pt>
                <c:pt idx="2">
                  <c:v>2021</c:v>
                </c:pt>
                <c:pt idx="3">
                  <c:v>2023</c:v>
                </c:pt>
              </c:numCache>
            </c:numRef>
          </c:cat>
          <c:val>
            <c:numRef>
              <c:f>'Indikatorska E.coli'!$B$33:$E$33</c:f>
              <c:numCache>
                <c:formatCode>General</c:formatCode>
                <c:ptCount val="4"/>
                <c:pt idx="0">
                  <c:v>34.1</c:v>
                </c:pt>
                <c:pt idx="1">
                  <c:v>23.5</c:v>
                </c:pt>
                <c:pt idx="2">
                  <c:v>18.8</c:v>
                </c:pt>
                <c:pt idx="3">
                  <c:v>28.2</c:v>
                </c:pt>
              </c:numCache>
            </c:numRef>
          </c:val>
          <c:smooth val="0"/>
          <c:extLst>
            <c:ext xmlns:c16="http://schemas.microsoft.com/office/drawing/2014/chart" uri="{C3380CC4-5D6E-409C-BE32-E72D297353CC}">
              <c16:uniqueId val="{00000003-A075-4FA2-AE9E-B2025383EABE}"/>
            </c:ext>
          </c:extLst>
        </c:ser>
        <c:ser>
          <c:idx val="2"/>
          <c:order val="2"/>
          <c:tx>
            <c:strRef>
              <c:f>'Indikatorska E.coli'!$A$34</c:f>
              <c:strCache>
                <c:ptCount val="1"/>
                <c:pt idx="0">
                  <c:v>nalidiksinska kislina</c:v>
                </c:pt>
              </c:strCache>
            </c:strRef>
          </c:tx>
          <c:spPr>
            <a:ln w="28575" cap="rnd">
              <a:solidFill>
                <a:schemeClr val="accent3"/>
              </a:solidFill>
              <a:round/>
            </a:ln>
            <a:effectLst/>
          </c:spPr>
          <c:marker>
            <c:symbol val="none"/>
          </c:marker>
          <c:trendline>
            <c:spPr>
              <a:ln w="22225" cap="rnd">
                <a:solidFill>
                  <a:schemeClr val="accent3"/>
                </a:solidFill>
                <a:prstDash val="sysDot"/>
              </a:ln>
              <a:effectLst/>
            </c:spPr>
            <c:trendlineType val="linear"/>
            <c:dispRSqr val="0"/>
            <c:dispEq val="0"/>
          </c:trendline>
          <c:cat>
            <c:numRef>
              <c:f>'Indikatorska E.coli'!$B$31:$E$31</c:f>
              <c:numCache>
                <c:formatCode>General</c:formatCode>
                <c:ptCount val="4"/>
                <c:pt idx="0">
                  <c:v>2017</c:v>
                </c:pt>
                <c:pt idx="1">
                  <c:v>2019</c:v>
                </c:pt>
                <c:pt idx="2">
                  <c:v>2021</c:v>
                </c:pt>
                <c:pt idx="3">
                  <c:v>2023</c:v>
                </c:pt>
              </c:numCache>
            </c:numRef>
          </c:cat>
          <c:val>
            <c:numRef>
              <c:f>'Indikatorska E.coli'!$B$34:$E$34</c:f>
              <c:numCache>
                <c:formatCode>General</c:formatCode>
                <c:ptCount val="4"/>
                <c:pt idx="0">
                  <c:v>14.1</c:v>
                </c:pt>
                <c:pt idx="1">
                  <c:v>3.5</c:v>
                </c:pt>
                <c:pt idx="2">
                  <c:v>0</c:v>
                </c:pt>
                <c:pt idx="3">
                  <c:v>7.1</c:v>
                </c:pt>
              </c:numCache>
            </c:numRef>
          </c:val>
          <c:smooth val="0"/>
          <c:extLst>
            <c:ext xmlns:c16="http://schemas.microsoft.com/office/drawing/2014/chart" uri="{C3380CC4-5D6E-409C-BE32-E72D297353CC}">
              <c16:uniqueId val="{00000005-A075-4FA2-AE9E-B2025383EABE}"/>
            </c:ext>
          </c:extLst>
        </c:ser>
        <c:ser>
          <c:idx val="3"/>
          <c:order val="3"/>
          <c:tx>
            <c:strRef>
              <c:f>'Indikatorska E.coli'!$A$35</c:f>
              <c:strCache>
                <c:ptCount val="1"/>
                <c:pt idx="0">
                  <c:v>ciprofloksacin</c:v>
                </c:pt>
              </c:strCache>
            </c:strRef>
          </c:tx>
          <c:spPr>
            <a:ln w="28575" cap="rnd">
              <a:solidFill>
                <a:schemeClr val="accent4"/>
              </a:solidFill>
              <a:round/>
            </a:ln>
            <a:effectLst/>
          </c:spPr>
          <c:marker>
            <c:symbol val="none"/>
          </c:marker>
          <c:trendline>
            <c:spPr>
              <a:ln w="22225" cap="rnd">
                <a:solidFill>
                  <a:schemeClr val="accent4"/>
                </a:solidFill>
                <a:prstDash val="sysDot"/>
              </a:ln>
              <a:effectLst/>
            </c:spPr>
            <c:trendlineType val="linear"/>
            <c:dispRSqr val="0"/>
            <c:dispEq val="0"/>
          </c:trendline>
          <c:cat>
            <c:numRef>
              <c:f>'Indikatorska E.coli'!$B$31:$E$31</c:f>
              <c:numCache>
                <c:formatCode>General</c:formatCode>
                <c:ptCount val="4"/>
                <c:pt idx="0">
                  <c:v>2017</c:v>
                </c:pt>
                <c:pt idx="1">
                  <c:v>2019</c:v>
                </c:pt>
                <c:pt idx="2">
                  <c:v>2021</c:v>
                </c:pt>
                <c:pt idx="3">
                  <c:v>2023</c:v>
                </c:pt>
              </c:numCache>
            </c:numRef>
          </c:cat>
          <c:val>
            <c:numRef>
              <c:f>'Indikatorska E.coli'!$B$35:$E$35</c:f>
              <c:numCache>
                <c:formatCode>General</c:formatCode>
                <c:ptCount val="4"/>
                <c:pt idx="0">
                  <c:v>20</c:v>
                </c:pt>
                <c:pt idx="1">
                  <c:v>14.1</c:v>
                </c:pt>
                <c:pt idx="2">
                  <c:v>5.9</c:v>
                </c:pt>
                <c:pt idx="3">
                  <c:v>11.8</c:v>
                </c:pt>
              </c:numCache>
            </c:numRef>
          </c:val>
          <c:smooth val="0"/>
          <c:extLst>
            <c:ext xmlns:c16="http://schemas.microsoft.com/office/drawing/2014/chart" uri="{C3380CC4-5D6E-409C-BE32-E72D297353CC}">
              <c16:uniqueId val="{00000007-A075-4FA2-AE9E-B2025383EABE}"/>
            </c:ext>
          </c:extLst>
        </c:ser>
        <c:ser>
          <c:idx val="4"/>
          <c:order val="4"/>
          <c:tx>
            <c:strRef>
              <c:f>'Indikatorska E.coli'!$A$36</c:f>
              <c:strCache>
                <c:ptCount val="1"/>
                <c:pt idx="0">
                  <c:v>sulfametoksazol</c:v>
                </c:pt>
              </c:strCache>
            </c:strRef>
          </c:tx>
          <c:spPr>
            <a:ln w="28575" cap="rnd">
              <a:solidFill>
                <a:schemeClr val="accent5"/>
              </a:solidFill>
              <a:round/>
            </a:ln>
            <a:effectLst/>
          </c:spPr>
          <c:marker>
            <c:symbol val="none"/>
          </c:marker>
          <c:trendline>
            <c:spPr>
              <a:ln w="22225" cap="rnd">
                <a:solidFill>
                  <a:schemeClr val="accent5"/>
                </a:solidFill>
                <a:prstDash val="sysDot"/>
              </a:ln>
              <a:effectLst/>
            </c:spPr>
            <c:trendlineType val="linear"/>
            <c:dispRSqr val="0"/>
            <c:dispEq val="0"/>
          </c:trendline>
          <c:cat>
            <c:numRef>
              <c:f>'Indikatorska E.coli'!$B$31:$E$31</c:f>
              <c:numCache>
                <c:formatCode>General</c:formatCode>
                <c:ptCount val="4"/>
                <c:pt idx="0">
                  <c:v>2017</c:v>
                </c:pt>
                <c:pt idx="1">
                  <c:v>2019</c:v>
                </c:pt>
                <c:pt idx="2">
                  <c:v>2021</c:v>
                </c:pt>
                <c:pt idx="3">
                  <c:v>2023</c:v>
                </c:pt>
              </c:numCache>
            </c:numRef>
          </c:cat>
          <c:val>
            <c:numRef>
              <c:f>'Indikatorska E.coli'!$B$36:$E$36</c:f>
              <c:numCache>
                <c:formatCode>General</c:formatCode>
                <c:ptCount val="4"/>
                <c:pt idx="0">
                  <c:v>28.2</c:v>
                </c:pt>
                <c:pt idx="1">
                  <c:v>23.5</c:v>
                </c:pt>
                <c:pt idx="2">
                  <c:v>17.7</c:v>
                </c:pt>
                <c:pt idx="3">
                  <c:v>21.2</c:v>
                </c:pt>
              </c:numCache>
            </c:numRef>
          </c:val>
          <c:smooth val="0"/>
          <c:extLst>
            <c:ext xmlns:c16="http://schemas.microsoft.com/office/drawing/2014/chart" uri="{C3380CC4-5D6E-409C-BE32-E72D297353CC}">
              <c16:uniqueId val="{00000009-A075-4FA2-AE9E-B2025383EABE}"/>
            </c:ext>
          </c:extLst>
        </c:ser>
        <c:ser>
          <c:idx val="5"/>
          <c:order val="5"/>
          <c:tx>
            <c:strRef>
              <c:f>'Indikatorska E.coli'!$A$37</c:f>
              <c:strCache>
                <c:ptCount val="1"/>
                <c:pt idx="0">
                  <c:v>trimetoprim</c:v>
                </c:pt>
              </c:strCache>
            </c:strRef>
          </c:tx>
          <c:spPr>
            <a:ln w="28575" cap="rnd">
              <a:solidFill>
                <a:schemeClr val="accent6"/>
              </a:solidFill>
              <a:round/>
            </a:ln>
            <a:effectLst/>
          </c:spPr>
          <c:marker>
            <c:symbol val="none"/>
          </c:marker>
          <c:trendline>
            <c:spPr>
              <a:ln w="22225" cap="rnd">
                <a:solidFill>
                  <a:schemeClr val="accent6"/>
                </a:solidFill>
                <a:prstDash val="sysDot"/>
              </a:ln>
              <a:effectLst/>
            </c:spPr>
            <c:trendlineType val="linear"/>
            <c:dispRSqr val="0"/>
            <c:dispEq val="0"/>
          </c:trendline>
          <c:cat>
            <c:numRef>
              <c:f>'Indikatorska E.coli'!$B$31:$E$31</c:f>
              <c:numCache>
                <c:formatCode>General</c:formatCode>
                <c:ptCount val="4"/>
                <c:pt idx="0">
                  <c:v>2017</c:v>
                </c:pt>
                <c:pt idx="1">
                  <c:v>2019</c:v>
                </c:pt>
                <c:pt idx="2">
                  <c:v>2021</c:v>
                </c:pt>
                <c:pt idx="3">
                  <c:v>2023</c:v>
                </c:pt>
              </c:numCache>
            </c:numRef>
          </c:cat>
          <c:val>
            <c:numRef>
              <c:f>'Indikatorska E.coli'!$B$37:$E$37</c:f>
              <c:numCache>
                <c:formatCode>General</c:formatCode>
                <c:ptCount val="4"/>
                <c:pt idx="0">
                  <c:v>14.1</c:v>
                </c:pt>
                <c:pt idx="1">
                  <c:v>11.8</c:v>
                </c:pt>
                <c:pt idx="2">
                  <c:v>17.7</c:v>
                </c:pt>
                <c:pt idx="3">
                  <c:v>20</c:v>
                </c:pt>
              </c:numCache>
            </c:numRef>
          </c:val>
          <c:smooth val="0"/>
          <c:extLst>
            <c:ext xmlns:c16="http://schemas.microsoft.com/office/drawing/2014/chart" uri="{C3380CC4-5D6E-409C-BE32-E72D297353CC}">
              <c16:uniqueId val="{0000000B-A075-4FA2-AE9E-B2025383EABE}"/>
            </c:ext>
          </c:extLst>
        </c:ser>
        <c:ser>
          <c:idx val="6"/>
          <c:order val="6"/>
          <c:tx>
            <c:strRef>
              <c:f>'Indikatorska E.coli'!$A$38</c:f>
              <c:strCache>
                <c:ptCount val="1"/>
                <c:pt idx="0">
                  <c:v>tetracikini</c:v>
                </c:pt>
              </c:strCache>
            </c:strRef>
          </c:tx>
          <c:spPr>
            <a:ln w="28575" cap="rnd">
              <a:solidFill>
                <a:schemeClr val="accent1">
                  <a:lumMod val="60000"/>
                </a:schemeClr>
              </a:solidFill>
              <a:round/>
            </a:ln>
            <a:effectLst/>
          </c:spPr>
          <c:marker>
            <c:symbol val="none"/>
          </c:marker>
          <c:trendline>
            <c:spPr>
              <a:ln w="22225" cap="rnd">
                <a:solidFill>
                  <a:schemeClr val="accent1">
                    <a:lumMod val="60000"/>
                  </a:schemeClr>
                </a:solidFill>
                <a:prstDash val="sysDot"/>
              </a:ln>
              <a:effectLst/>
            </c:spPr>
            <c:trendlineType val="linear"/>
            <c:dispRSqr val="0"/>
            <c:dispEq val="0"/>
          </c:trendline>
          <c:cat>
            <c:numRef>
              <c:f>'Indikatorska E.coli'!$B$31:$E$31</c:f>
              <c:numCache>
                <c:formatCode>General</c:formatCode>
                <c:ptCount val="4"/>
                <c:pt idx="0">
                  <c:v>2017</c:v>
                </c:pt>
                <c:pt idx="1">
                  <c:v>2019</c:v>
                </c:pt>
                <c:pt idx="2">
                  <c:v>2021</c:v>
                </c:pt>
                <c:pt idx="3">
                  <c:v>2023</c:v>
                </c:pt>
              </c:numCache>
            </c:numRef>
          </c:cat>
          <c:val>
            <c:numRef>
              <c:f>'Indikatorska E.coli'!$B$38:$E$38</c:f>
              <c:numCache>
                <c:formatCode>General</c:formatCode>
                <c:ptCount val="4"/>
                <c:pt idx="0">
                  <c:v>25.9</c:v>
                </c:pt>
                <c:pt idx="1">
                  <c:v>36.5</c:v>
                </c:pt>
                <c:pt idx="2">
                  <c:v>27.1</c:v>
                </c:pt>
                <c:pt idx="3">
                  <c:v>38.799999999999997</c:v>
                </c:pt>
              </c:numCache>
            </c:numRef>
          </c:val>
          <c:smooth val="0"/>
          <c:extLst>
            <c:ext xmlns:c16="http://schemas.microsoft.com/office/drawing/2014/chart" uri="{C3380CC4-5D6E-409C-BE32-E72D297353CC}">
              <c16:uniqueId val="{0000000D-A075-4FA2-AE9E-B2025383EABE}"/>
            </c:ext>
          </c:extLst>
        </c:ser>
        <c:dLbls>
          <c:showLegendKey val="0"/>
          <c:showVal val="0"/>
          <c:showCatName val="0"/>
          <c:showSerName val="0"/>
          <c:showPercent val="0"/>
          <c:showBubbleSize val="0"/>
        </c:dLbls>
        <c:smooth val="0"/>
        <c:axId val="843217008"/>
        <c:axId val="843232368"/>
      </c:lineChart>
      <c:catAx>
        <c:axId val="843217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843232368"/>
        <c:crosses val="autoZero"/>
        <c:auto val="1"/>
        <c:lblAlgn val="ctr"/>
        <c:lblOffset val="100"/>
        <c:noMultiLvlLbl val="0"/>
      </c:catAx>
      <c:valAx>
        <c:axId val="8432323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843217008"/>
        <c:crosses val="autoZero"/>
        <c:crossBetween val="between"/>
        <c:dispUnits>
          <c:builtInUnit val="hundreds"/>
        </c:dispUnits>
      </c:valAx>
      <c:spPr>
        <a:noFill/>
        <a:ln>
          <a:noFill/>
        </a:ln>
        <a:effectLst/>
      </c:spPr>
    </c:plotArea>
    <c:legend>
      <c:legendPos val="b"/>
      <c:legendEntry>
        <c:idx val="7"/>
        <c:delete val="1"/>
      </c:legendEntry>
      <c:legendEntry>
        <c:idx val="8"/>
        <c:delete val="1"/>
      </c:legendEntry>
      <c:legendEntry>
        <c:idx val="9"/>
        <c:delete val="1"/>
      </c:legendEntry>
      <c:legendEntry>
        <c:idx val="10"/>
        <c:delete val="1"/>
      </c:legendEntry>
      <c:legendEntry>
        <c:idx val="11"/>
        <c:delete val="1"/>
      </c:legendEntry>
      <c:legendEntry>
        <c:idx val="12"/>
        <c:delete val="1"/>
      </c:legendEntry>
      <c:legendEntry>
        <c:idx val="1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'stalež živali'!$B$47</c:f>
              <c:strCache>
                <c:ptCount val="1"/>
                <c:pt idx="0">
                  <c:v>brojlerji</c:v>
                </c:pt>
              </c:strCache>
            </c:strRef>
          </c:tx>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0"/>
          </c:trendline>
          <c:cat>
            <c:numRef>
              <c:f>'stalež živali'!$C$46:$P$46</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'stalež živali'!$C$47:$P$47</c:f>
              <c:numCache>
                <c:formatCode>General</c:formatCode>
                <c:ptCount val="14"/>
                <c:pt idx="0">
                  <c:v>32626366</c:v>
                </c:pt>
                <c:pt idx="1">
                  <c:v>31629786</c:v>
                </c:pt>
                <c:pt idx="2">
                  <c:v>31581139</c:v>
                </c:pt>
                <c:pt idx="3">
                  <c:v>33338111</c:v>
                </c:pt>
                <c:pt idx="4">
                  <c:v>33089146</c:v>
                </c:pt>
                <c:pt idx="5">
                  <c:v>33776890</c:v>
                </c:pt>
                <c:pt idx="6">
                  <c:v>35933159</c:v>
                </c:pt>
                <c:pt idx="7">
                  <c:v>38210753</c:v>
                </c:pt>
                <c:pt idx="8">
                  <c:v>37783016</c:v>
                </c:pt>
                <c:pt idx="9">
                  <c:v>38762315</c:v>
                </c:pt>
                <c:pt idx="10">
                  <c:v>38636216</c:v>
                </c:pt>
                <c:pt idx="11">
                  <c:v>39116336</c:v>
                </c:pt>
                <c:pt idx="12">
                  <c:v>40318635</c:v>
                </c:pt>
                <c:pt idx="13">
                  <c:v>41895533</c:v>
                </c:pt>
              </c:numCache>
            </c:numRef>
          </c:val>
          <c:smooth val="0"/>
          <c:extLst>
            <c:ext xmlns:c16="http://schemas.microsoft.com/office/drawing/2014/chart" uri="{C3380CC4-5D6E-409C-BE32-E72D297353CC}">
              <c16:uniqueId val="{00000001-9CA1-4771-A2A5-6CE559BCEF56}"/>
            </c:ext>
          </c:extLst>
        </c:ser>
        <c:dLbls>
          <c:showLegendKey val="0"/>
          <c:showVal val="0"/>
          <c:showCatName val="0"/>
          <c:showSerName val="0"/>
          <c:showPercent val="0"/>
          <c:showBubbleSize val="0"/>
        </c:dLbls>
        <c:smooth val="0"/>
        <c:axId val="200241448"/>
        <c:axId val="200241840"/>
      </c:lineChart>
      <c:catAx>
        <c:axId val="200241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00241840"/>
        <c:crosses val="autoZero"/>
        <c:auto val="1"/>
        <c:lblAlgn val="ctr"/>
        <c:lblOffset val="100"/>
        <c:noMultiLvlLbl val="0"/>
      </c:catAx>
      <c:valAx>
        <c:axId val="200241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002414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MDR!$B$33</c:f>
              <c:strCache>
                <c:ptCount val="1"/>
                <c:pt idx="0">
                  <c:v>2023</c:v>
                </c:pt>
              </c:strCache>
            </c:strRef>
          </c:tx>
          <c:spPr>
            <a:solidFill>
              <a:schemeClr val="accent1"/>
            </a:solidFill>
            <a:ln>
              <a:noFill/>
            </a:ln>
            <a:effectLst/>
          </c:spPr>
          <c:invertIfNegative val="0"/>
          <c:cat>
            <c:strRef>
              <c:f>MDR!$A$34:$A$39</c:f>
              <c:strCache>
                <c:ptCount val="6"/>
                <c:pt idx="0">
                  <c:v>občutljivi</c:v>
                </c:pt>
                <c:pt idx="1">
                  <c:v>RES 1</c:v>
                </c:pt>
                <c:pt idx="2">
                  <c:v>RES 2</c:v>
                </c:pt>
                <c:pt idx="3">
                  <c:v>RES 3</c:v>
                </c:pt>
                <c:pt idx="4">
                  <c:v>RES 4</c:v>
                </c:pt>
                <c:pt idx="5">
                  <c:v>RES &gt; 4</c:v>
                </c:pt>
              </c:strCache>
            </c:strRef>
          </c:cat>
          <c:val>
            <c:numRef>
              <c:f>MDR!$B$34:$B$39</c:f>
              <c:numCache>
                <c:formatCode>General</c:formatCode>
                <c:ptCount val="6"/>
                <c:pt idx="0">
                  <c:v>44.7</c:v>
                </c:pt>
                <c:pt idx="1">
                  <c:v>14.1</c:v>
                </c:pt>
                <c:pt idx="2">
                  <c:v>14.1</c:v>
                </c:pt>
                <c:pt idx="3">
                  <c:v>15.3</c:v>
                </c:pt>
                <c:pt idx="4">
                  <c:v>8.1999999999999993</c:v>
                </c:pt>
                <c:pt idx="5">
                  <c:v>3.5</c:v>
                </c:pt>
              </c:numCache>
            </c:numRef>
          </c:val>
          <c:extLst>
            <c:ext xmlns:c16="http://schemas.microsoft.com/office/drawing/2014/chart" uri="{C3380CC4-5D6E-409C-BE32-E72D297353CC}">
              <c16:uniqueId val="{00000000-7DF0-4C7D-AB05-1EC666E53906}"/>
            </c:ext>
          </c:extLst>
        </c:ser>
        <c:ser>
          <c:idx val="1"/>
          <c:order val="1"/>
          <c:tx>
            <c:strRef>
              <c:f>MDR!$C$33</c:f>
              <c:strCache>
                <c:ptCount val="1"/>
                <c:pt idx="0">
                  <c:v>2021</c:v>
                </c:pt>
              </c:strCache>
            </c:strRef>
          </c:tx>
          <c:spPr>
            <a:solidFill>
              <a:schemeClr val="accent2"/>
            </a:solidFill>
            <a:ln>
              <a:noFill/>
            </a:ln>
            <a:effectLst/>
          </c:spPr>
          <c:invertIfNegative val="0"/>
          <c:cat>
            <c:strRef>
              <c:f>MDR!$A$34:$A$39</c:f>
              <c:strCache>
                <c:ptCount val="6"/>
                <c:pt idx="0">
                  <c:v>občutljivi</c:v>
                </c:pt>
                <c:pt idx="1">
                  <c:v>RES 1</c:v>
                </c:pt>
                <c:pt idx="2">
                  <c:v>RES 2</c:v>
                </c:pt>
                <c:pt idx="3">
                  <c:v>RES 3</c:v>
                </c:pt>
                <c:pt idx="4">
                  <c:v>RES 4</c:v>
                </c:pt>
                <c:pt idx="5">
                  <c:v>RES &gt; 4</c:v>
                </c:pt>
              </c:strCache>
            </c:strRef>
          </c:cat>
          <c:val>
            <c:numRef>
              <c:f>MDR!$C$34:$C$39</c:f>
              <c:numCache>
                <c:formatCode>General</c:formatCode>
                <c:ptCount val="6"/>
                <c:pt idx="0">
                  <c:v>57.6</c:v>
                </c:pt>
                <c:pt idx="1">
                  <c:v>10.6</c:v>
                </c:pt>
                <c:pt idx="2">
                  <c:v>8.1999999999999993</c:v>
                </c:pt>
                <c:pt idx="3">
                  <c:v>17.7</c:v>
                </c:pt>
                <c:pt idx="4">
                  <c:v>4.7</c:v>
                </c:pt>
                <c:pt idx="5">
                  <c:v>1.2</c:v>
                </c:pt>
              </c:numCache>
            </c:numRef>
          </c:val>
          <c:extLst>
            <c:ext xmlns:c16="http://schemas.microsoft.com/office/drawing/2014/chart" uri="{C3380CC4-5D6E-409C-BE32-E72D297353CC}">
              <c16:uniqueId val="{00000001-7DF0-4C7D-AB05-1EC666E53906}"/>
            </c:ext>
          </c:extLst>
        </c:ser>
        <c:ser>
          <c:idx val="3"/>
          <c:order val="3"/>
          <c:tx>
            <c:strRef>
              <c:f>MDR!$E$33</c:f>
              <c:strCache>
                <c:ptCount val="1"/>
                <c:pt idx="0">
                  <c:v>2019</c:v>
                </c:pt>
              </c:strCache>
            </c:strRef>
          </c:tx>
          <c:spPr>
            <a:solidFill>
              <a:schemeClr val="accent4"/>
            </a:solidFill>
            <a:ln>
              <a:noFill/>
            </a:ln>
            <a:effectLst/>
          </c:spPr>
          <c:invertIfNegative val="0"/>
          <c:cat>
            <c:strRef>
              <c:f>MDR!$A$34:$A$39</c:f>
              <c:strCache>
                <c:ptCount val="6"/>
                <c:pt idx="0">
                  <c:v>občutljivi</c:v>
                </c:pt>
                <c:pt idx="1">
                  <c:v>RES 1</c:v>
                </c:pt>
                <c:pt idx="2">
                  <c:v>RES 2</c:v>
                </c:pt>
                <c:pt idx="3">
                  <c:v>RES 3</c:v>
                </c:pt>
                <c:pt idx="4">
                  <c:v>RES 4</c:v>
                </c:pt>
                <c:pt idx="5">
                  <c:v>RES &gt; 4</c:v>
                </c:pt>
              </c:strCache>
            </c:strRef>
          </c:cat>
          <c:val>
            <c:numRef>
              <c:f>MDR!$E$34:$E$39</c:f>
              <c:numCache>
                <c:formatCode>General</c:formatCode>
                <c:ptCount val="6"/>
                <c:pt idx="0">
                  <c:v>48.2</c:v>
                </c:pt>
                <c:pt idx="1">
                  <c:v>12.9</c:v>
                </c:pt>
                <c:pt idx="2">
                  <c:v>16.5</c:v>
                </c:pt>
                <c:pt idx="3">
                  <c:v>9.4</c:v>
                </c:pt>
                <c:pt idx="4">
                  <c:v>8.1999999999999993</c:v>
                </c:pt>
                <c:pt idx="5">
                  <c:v>4.7</c:v>
                </c:pt>
              </c:numCache>
            </c:numRef>
          </c:val>
          <c:extLst>
            <c:ext xmlns:c16="http://schemas.microsoft.com/office/drawing/2014/chart" uri="{C3380CC4-5D6E-409C-BE32-E72D297353CC}">
              <c16:uniqueId val="{00000002-7DF0-4C7D-AB05-1EC666E53906}"/>
            </c:ext>
          </c:extLst>
        </c:ser>
        <c:dLbls>
          <c:showLegendKey val="0"/>
          <c:showVal val="0"/>
          <c:showCatName val="0"/>
          <c:showSerName val="0"/>
          <c:showPercent val="0"/>
          <c:showBubbleSize val="0"/>
        </c:dLbls>
        <c:gapWidth val="219"/>
        <c:overlap val="-27"/>
        <c:axId val="375293855"/>
        <c:axId val="375294815"/>
        <c:extLst>
          <c:ext xmlns:c15="http://schemas.microsoft.com/office/drawing/2012/chart" uri="{02D57815-91ED-43cb-92C2-25804820EDAC}">
            <c15:filteredBarSeries>
              <c15:ser>
                <c:idx val="2"/>
                <c:order val="2"/>
                <c:tx>
                  <c:strRef>
                    <c:extLst>
                      <c:ext uri="{02D57815-91ED-43cb-92C2-25804820EDAC}">
                        <c15:formulaRef>
                          <c15:sqref>MDR!$D$33</c15:sqref>
                        </c15:formulaRef>
                      </c:ext>
                    </c:extLst>
                    <c:strCache>
                      <c:ptCount val="1"/>
                    </c:strCache>
                  </c:strRef>
                </c:tx>
                <c:spPr>
                  <a:solidFill>
                    <a:schemeClr val="accent3"/>
                  </a:solidFill>
                  <a:ln>
                    <a:noFill/>
                  </a:ln>
                  <a:effectLst/>
                </c:spPr>
                <c:invertIfNegative val="0"/>
                <c:cat>
                  <c:strRef>
                    <c:extLst>
                      <c:ext uri="{02D57815-91ED-43cb-92C2-25804820EDAC}">
                        <c15:formulaRef>
                          <c15:sqref>MDR!$A$34:$A$39</c15:sqref>
                        </c15:formulaRef>
                      </c:ext>
                    </c:extLst>
                    <c:strCache>
                      <c:ptCount val="6"/>
                      <c:pt idx="0">
                        <c:v>občutljivi</c:v>
                      </c:pt>
                      <c:pt idx="1">
                        <c:v>RES 1</c:v>
                      </c:pt>
                      <c:pt idx="2">
                        <c:v>RES 2</c:v>
                      </c:pt>
                      <c:pt idx="3">
                        <c:v>RES 3</c:v>
                      </c:pt>
                      <c:pt idx="4">
                        <c:v>RES 4</c:v>
                      </c:pt>
                      <c:pt idx="5">
                        <c:v>RES &gt; 4</c:v>
                      </c:pt>
                    </c:strCache>
                  </c:strRef>
                </c:cat>
                <c:val>
                  <c:numRef>
                    <c:extLst>
                      <c:ext uri="{02D57815-91ED-43cb-92C2-25804820EDAC}">
                        <c15:formulaRef>
                          <c15:sqref>MDR!$D$34:$D$39</c15:sqref>
                        </c15:formulaRef>
                      </c:ext>
                    </c:extLst>
                    <c:numCache>
                      <c:formatCode>General</c:formatCode>
                      <c:ptCount val="6"/>
                    </c:numCache>
                  </c:numRef>
                </c:val>
                <c:extLst>
                  <c:ext xmlns:c16="http://schemas.microsoft.com/office/drawing/2014/chart" uri="{C3380CC4-5D6E-409C-BE32-E72D297353CC}">
                    <c16:uniqueId val="{00000003-7DF0-4C7D-AB05-1EC666E53906}"/>
                  </c:ext>
                </c:extLst>
              </c15:ser>
            </c15:filteredBarSeries>
          </c:ext>
        </c:extLst>
      </c:barChart>
      <c:catAx>
        <c:axId val="3752938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75294815"/>
        <c:crosses val="autoZero"/>
        <c:auto val="1"/>
        <c:lblAlgn val="ctr"/>
        <c:lblOffset val="100"/>
        <c:noMultiLvlLbl val="0"/>
      </c:catAx>
      <c:valAx>
        <c:axId val="375294815"/>
        <c:scaling>
          <c:orientation val="minMax"/>
          <c:max val="6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75293855"/>
        <c:crosses val="autoZero"/>
        <c:crossBetween val="between"/>
        <c:dispUnits>
          <c:builtInUnit val="hundreds"/>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Campylobacter!$D$26</c:f>
              <c:strCache>
                <c:ptCount val="1"/>
                <c:pt idx="0">
                  <c:v>2021</c:v>
                </c:pt>
              </c:strCache>
            </c:strRef>
          </c:tx>
          <c:spPr>
            <a:solidFill>
              <a:schemeClr val="accent1"/>
            </a:solidFill>
            <a:ln>
              <a:noFill/>
            </a:ln>
            <a:effectLst/>
          </c:spPr>
          <c:invertIfNegative val="0"/>
          <c:cat>
            <c:strRef>
              <c:f>Campylobacter!$A$27:$A$32</c:f>
              <c:strCache>
                <c:ptCount val="6"/>
                <c:pt idx="0">
                  <c:v>gentamicin</c:v>
                </c:pt>
                <c:pt idx="1">
                  <c:v>kloramfenikol</c:v>
                </c:pt>
                <c:pt idx="2">
                  <c:v>ertapenem</c:v>
                </c:pt>
                <c:pt idx="3">
                  <c:v>ciprofloksacin</c:v>
                </c:pt>
                <c:pt idx="4">
                  <c:v>eritromicin</c:v>
                </c:pt>
                <c:pt idx="5">
                  <c:v>tetracikin</c:v>
                </c:pt>
              </c:strCache>
            </c:strRef>
          </c:cat>
          <c:val>
            <c:numRef>
              <c:f>Campylobacter!$D$27:$D$32</c:f>
              <c:numCache>
                <c:formatCode>General</c:formatCode>
                <c:ptCount val="6"/>
                <c:pt idx="0">
                  <c:v>1.2</c:v>
                </c:pt>
                <c:pt idx="1">
                  <c:v>0</c:v>
                </c:pt>
                <c:pt idx="2">
                  <c:v>3.5</c:v>
                </c:pt>
                <c:pt idx="3">
                  <c:v>84.7</c:v>
                </c:pt>
                <c:pt idx="4">
                  <c:v>2.4</c:v>
                </c:pt>
                <c:pt idx="5">
                  <c:v>47.1</c:v>
                </c:pt>
              </c:numCache>
            </c:numRef>
          </c:val>
          <c:extLst>
            <c:ext xmlns:c16="http://schemas.microsoft.com/office/drawing/2014/chart" uri="{C3380CC4-5D6E-409C-BE32-E72D297353CC}">
              <c16:uniqueId val="{00000000-B917-452E-9DA4-970C8314F269}"/>
            </c:ext>
          </c:extLst>
        </c:ser>
        <c:ser>
          <c:idx val="1"/>
          <c:order val="1"/>
          <c:tx>
            <c:strRef>
              <c:f>Campylobacter!$E$26</c:f>
              <c:strCache>
                <c:ptCount val="1"/>
                <c:pt idx="0">
                  <c:v>2023</c:v>
                </c:pt>
              </c:strCache>
            </c:strRef>
          </c:tx>
          <c:spPr>
            <a:solidFill>
              <a:schemeClr val="accent2"/>
            </a:solidFill>
            <a:ln>
              <a:noFill/>
            </a:ln>
            <a:effectLst/>
          </c:spPr>
          <c:invertIfNegative val="0"/>
          <c:cat>
            <c:strRef>
              <c:f>Campylobacter!$A$27:$A$32</c:f>
              <c:strCache>
                <c:ptCount val="6"/>
                <c:pt idx="0">
                  <c:v>gentamicin</c:v>
                </c:pt>
                <c:pt idx="1">
                  <c:v>kloramfenikol</c:v>
                </c:pt>
                <c:pt idx="2">
                  <c:v>ertapenem</c:v>
                </c:pt>
                <c:pt idx="3">
                  <c:v>ciprofloksacin</c:v>
                </c:pt>
                <c:pt idx="4">
                  <c:v>eritromicin</c:v>
                </c:pt>
                <c:pt idx="5">
                  <c:v>tetracikin</c:v>
                </c:pt>
              </c:strCache>
            </c:strRef>
          </c:cat>
          <c:val>
            <c:numRef>
              <c:f>Campylobacter!$E$27:$E$32</c:f>
              <c:numCache>
                <c:formatCode>General</c:formatCode>
                <c:ptCount val="6"/>
                <c:pt idx="0">
                  <c:v>3.5</c:v>
                </c:pt>
                <c:pt idx="1">
                  <c:v>0</c:v>
                </c:pt>
                <c:pt idx="2">
                  <c:v>0</c:v>
                </c:pt>
                <c:pt idx="3">
                  <c:v>75.3</c:v>
                </c:pt>
                <c:pt idx="4">
                  <c:v>3.5</c:v>
                </c:pt>
                <c:pt idx="5">
                  <c:v>47.1</c:v>
                </c:pt>
              </c:numCache>
            </c:numRef>
          </c:val>
          <c:extLst>
            <c:ext xmlns:c16="http://schemas.microsoft.com/office/drawing/2014/chart" uri="{C3380CC4-5D6E-409C-BE32-E72D297353CC}">
              <c16:uniqueId val="{00000001-B917-452E-9DA4-970C8314F269}"/>
            </c:ext>
          </c:extLst>
        </c:ser>
        <c:dLbls>
          <c:showLegendKey val="0"/>
          <c:showVal val="0"/>
          <c:showCatName val="0"/>
          <c:showSerName val="0"/>
          <c:showPercent val="0"/>
          <c:showBubbleSize val="0"/>
        </c:dLbls>
        <c:gapWidth val="219"/>
        <c:overlap val="-27"/>
        <c:axId val="437497103"/>
        <c:axId val="437497583"/>
      </c:barChart>
      <c:catAx>
        <c:axId val="4374971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37497583"/>
        <c:crosses val="autoZero"/>
        <c:auto val="1"/>
        <c:lblAlgn val="ctr"/>
        <c:lblOffset val="100"/>
        <c:noMultiLvlLbl val="0"/>
      </c:catAx>
      <c:valAx>
        <c:axId val="43749758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37497103"/>
        <c:crosses val="autoZero"/>
        <c:crossBetween val="between"/>
        <c:dispUnits>
          <c:builtInUnit val="hundreds"/>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Campylobacter!$A$39</c:f>
              <c:strCache>
                <c:ptCount val="1"/>
                <c:pt idx="0">
                  <c:v>gentamicin</c:v>
                </c:pt>
              </c:strCache>
            </c:strRef>
          </c:tx>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0"/>
          </c:trendline>
          <c:cat>
            <c:numRef>
              <c:f>Campylobacter!$B$38:$D$38</c:f>
              <c:numCache>
                <c:formatCode>General</c:formatCode>
                <c:ptCount val="3"/>
                <c:pt idx="0">
                  <c:v>2019</c:v>
                </c:pt>
                <c:pt idx="1">
                  <c:v>2021</c:v>
                </c:pt>
                <c:pt idx="2">
                  <c:v>2023</c:v>
                </c:pt>
              </c:numCache>
            </c:numRef>
          </c:cat>
          <c:val>
            <c:numRef>
              <c:f>Campylobacter!$B$39:$D$39</c:f>
              <c:numCache>
                <c:formatCode>General</c:formatCode>
                <c:ptCount val="3"/>
                <c:pt idx="0">
                  <c:v>8</c:v>
                </c:pt>
                <c:pt idx="1">
                  <c:v>1.2</c:v>
                </c:pt>
                <c:pt idx="2">
                  <c:v>3.5</c:v>
                </c:pt>
              </c:numCache>
            </c:numRef>
          </c:val>
          <c:smooth val="0"/>
          <c:extLst>
            <c:ext xmlns:c16="http://schemas.microsoft.com/office/drawing/2014/chart" uri="{C3380CC4-5D6E-409C-BE32-E72D297353CC}">
              <c16:uniqueId val="{00000001-1EBF-48D3-84EC-63B064479CA6}"/>
            </c:ext>
          </c:extLst>
        </c:ser>
        <c:ser>
          <c:idx val="1"/>
          <c:order val="1"/>
          <c:tx>
            <c:strRef>
              <c:f>Campylobacter!$A$40</c:f>
              <c:strCache>
                <c:ptCount val="1"/>
                <c:pt idx="0">
                  <c:v>ciprofloksacin</c:v>
                </c:pt>
              </c:strCache>
            </c:strRef>
          </c:tx>
          <c:spPr>
            <a:ln w="28575" cap="rnd">
              <a:solidFill>
                <a:schemeClr val="accent2"/>
              </a:solidFill>
              <a:round/>
            </a:ln>
            <a:effectLst/>
          </c:spPr>
          <c:marker>
            <c:symbol val="none"/>
          </c:marker>
          <c:trendline>
            <c:spPr>
              <a:ln w="19050" cap="rnd">
                <a:solidFill>
                  <a:schemeClr val="accent2"/>
                </a:solidFill>
                <a:prstDash val="sysDot"/>
              </a:ln>
              <a:effectLst/>
            </c:spPr>
            <c:trendlineType val="linear"/>
            <c:dispRSqr val="0"/>
            <c:dispEq val="0"/>
          </c:trendline>
          <c:cat>
            <c:numRef>
              <c:f>Campylobacter!$B$38:$D$38</c:f>
              <c:numCache>
                <c:formatCode>General</c:formatCode>
                <c:ptCount val="3"/>
                <c:pt idx="0">
                  <c:v>2019</c:v>
                </c:pt>
                <c:pt idx="1">
                  <c:v>2021</c:v>
                </c:pt>
                <c:pt idx="2">
                  <c:v>2023</c:v>
                </c:pt>
              </c:numCache>
            </c:numRef>
          </c:cat>
          <c:val>
            <c:numRef>
              <c:f>Campylobacter!$B$40:$D$40</c:f>
              <c:numCache>
                <c:formatCode>General</c:formatCode>
                <c:ptCount val="3"/>
                <c:pt idx="0">
                  <c:v>84</c:v>
                </c:pt>
                <c:pt idx="1">
                  <c:v>84.7</c:v>
                </c:pt>
                <c:pt idx="2">
                  <c:v>75.3</c:v>
                </c:pt>
              </c:numCache>
            </c:numRef>
          </c:val>
          <c:smooth val="0"/>
          <c:extLst>
            <c:ext xmlns:c16="http://schemas.microsoft.com/office/drawing/2014/chart" uri="{C3380CC4-5D6E-409C-BE32-E72D297353CC}">
              <c16:uniqueId val="{00000003-1EBF-48D3-84EC-63B064479CA6}"/>
            </c:ext>
          </c:extLst>
        </c:ser>
        <c:ser>
          <c:idx val="2"/>
          <c:order val="2"/>
          <c:tx>
            <c:strRef>
              <c:f>Campylobacter!$A$41</c:f>
              <c:strCache>
                <c:ptCount val="1"/>
                <c:pt idx="0">
                  <c:v>eritromicin</c:v>
                </c:pt>
              </c:strCache>
            </c:strRef>
          </c:tx>
          <c:spPr>
            <a:ln w="28575" cap="rnd">
              <a:solidFill>
                <a:schemeClr val="accent3"/>
              </a:solidFill>
              <a:round/>
            </a:ln>
            <a:effectLst/>
          </c:spPr>
          <c:marker>
            <c:symbol val="none"/>
          </c:marker>
          <c:trendline>
            <c:spPr>
              <a:ln w="19050" cap="rnd">
                <a:solidFill>
                  <a:schemeClr val="accent3"/>
                </a:solidFill>
                <a:prstDash val="sysDot"/>
              </a:ln>
              <a:effectLst/>
            </c:spPr>
            <c:trendlineType val="linear"/>
            <c:dispRSqr val="0"/>
            <c:dispEq val="0"/>
          </c:trendline>
          <c:cat>
            <c:numRef>
              <c:f>Campylobacter!$B$38:$D$38</c:f>
              <c:numCache>
                <c:formatCode>General</c:formatCode>
                <c:ptCount val="3"/>
                <c:pt idx="0">
                  <c:v>2019</c:v>
                </c:pt>
                <c:pt idx="1">
                  <c:v>2021</c:v>
                </c:pt>
                <c:pt idx="2">
                  <c:v>2023</c:v>
                </c:pt>
              </c:numCache>
            </c:numRef>
          </c:cat>
          <c:val>
            <c:numRef>
              <c:f>Campylobacter!$B$41:$D$41</c:f>
              <c:numCache>
                <c:formatCode>General</c:formatCode>
                <c:ptCount val="3"/>
                <c:pt idx="0">
                  <c:v>6</c:v>
                </c:pt>
                <c:pt idx="1">
                  <c:v>2.4</c:v>
                </c:pt>
                <c:pt idx="2">
                  <c:v>3.5</c:v>
                </c:pt>
              </c:numCache>
            </c:numRef>
          </c:val>
          <c:smooth val="0"/>
          <c:extLst>
            <c:ext xmlns:c16="http://schemas.microsoft.com/office/drawing/2014/chart" uri="{C3380CC4-5D6E-409C-BE32-E72D297353CC}">
              <c16:uniqueId val="{00000005-1EBF-48D3-84EC-63B064479CA6}"/>
            </c:ext>
          </c:extLst>
        </c:ser>
        <c:ser>
          <c:idx val="3"/>
          <c:order val="3"/>
          <c:tx>
            <c:strRef>
              <c:f>Campylobacter!$A$42</c:f>
              <c:strCache>
                <c:ptCount val="1"/>
                <c:pt idx="0">
                  <c:v>tetracikin</c:v>
                </c:pt>
              </c:strCache>
            </c:strRef>
          </c:tx>
          <c:spPr>
            <a:ln w="28575" cap="rnd">
              <a:solidFill>
                <a:schemeClr val="accent4"/>
              </a:solidFill>
              <a:round/>
            </a:ln>
            <a:effectLst/>
          </c:spPr>
          <c:marker>
            <c:symbol val="none"/>
          </c:marker>
          <c:trendline>
            <c:spPr>
              <a:ln w="19050" cap="rnd">
                <a:solidFill>
                  <a:schemeClr val="accent4"/>
                </a:solidFill>
                <a:prstDash val="sysDot"/>
              </a:ln>
              <a:effectLst/>
            </c:spPr>
            <c:trendlineType val="linear"/>
            <c:dispRSqr val="0"/>
            <c:dispEq val="0"/>
          </c:trendline>
          <c:cat>
            <c:numRef>
              <c:f>Campylobacter!$B$38:$D$38</c:f>
              <c:numCache>
                <c:formatCode>General</c:formatCode>
                <c:ptCount val="3"/>
                <c:pt idx="0">
                  <c:v>2019</c:v>
                </c:pt>
                <c:pt idx="1">
                  <c:v>2021</c:v>
                </c:pt>
                <c:pt idx="2">
                  <c:v>2023</c:v>
                </c:pt>
              </c:numCache>
            </c:numRef>
          </c:cat>
          <c:val>
            <c:numRef>
              <c:f>Campylobacter!$B$42:$D$42</c:f>
              <c:numCache>
                <c:formatCode>General</c:formatCode>
                <c:ptCount val="3"/>
                <c:pt idx="0">
                  <c:v>44</c:v>
                </c:pt>
                <c:pt idx="1">
                  <c:v>47.1</c:v>
                </c:pt>
                <c:pt idx="2">
                  <c:v>47.1</c:v>
                </c:pt>
              </c:numCache>
            </c:numRef>
          </c:val>
          <c:smooth val="0"/>
          <c:extLst>
            <c:ext xmlns:c16="http://schemas.microsoft.com/office/drawing/2014/chart" uri="{C3380CC4-5D6E-409C-BE32-E72D297353CC}">
              <c16:uniqueId val="{00000007-1EBF-48D3-84EC-63B064479CA6}"/>
            </c:ext>
          </c:extLst>
        </c:ser>
        <c:dLbls>
          <c:showLegendKey val="0"/>
          <c:showVal val="0"/>
          <c:showCatName val="0"/>
          <c:showSerName val="0"/>
          <c:showPercent val="0"/>
          <c:showBubbleSize val="0"/>
        </c:dLbls>
        <c:smooth val="0"/>
        <c:axId val="653717967"/>
        <c:axId val="653733807"/>
      </c:lineChart>
      <c:catAx>
        <c:axId val="6537179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653733807"/>
        <c:crosses val="autoZero"/>
        <c:auto val="1"/>
        <c:lblAlgn val="ctr"/>
        <c:lblOffset val="100"/>
        <c:noMultiLvlLbl val="0"/>
      </c:catAx>
      <c:valAx>
        <c:axId val="653733807"/>
        <c:scaling>
          <c:orientation val="minMax"/>
          <c:max val="9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653717967"/>
        <c:crosses val="autoZero"/>
        <c:crossBetween val="between"/>
        <c:majorUnit val="10"/>
        <c:dispUnits>
          <c:builtInUnit val="hundreds"/>
        </c:dispUnits>
      </c:valAx>
      <c:spPr>
        <a:noFill/>
        <a:ln>
          <a:noFill/>
        </a:ln>
        <a:effectLst/>
      </c:spPr>
    </c:plotArea>
    <c:legend>
      <c:legendPos val="b"/>
      <c:legendEntry>
        <c:idx val="4"/>
        <c:delete val="1"/>
      </c:legendEntry>
      <c:legendEntry>
        <c:idx val="5"/>
        <c:delete val="1"/>
      </c:legendEntry>
      <c:legendEntry>
        <c:idx val="6"/>
        <c:delete val="1"/>
      </c:legendEntry>
      <c:legendEntry>
        <c:idx val="7"/>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MDR!$B$52</c:f>
              <c:strCache>
                <c:ptCount val="1"/>
                <c:pt idx="0">
                  <c:v>2019</c:v>
                </c:pt>
              </c:strCache>
            </c:strRef>
          </c:tx>
          <c:spPr>
            <a:solidFill>
              <a:schemeClr val="accent1"/>
            </a:solidFill>
            <a:ln>
              <a:noFill/>
            </a:ln>
            <a:effectLst/>
          </c:spPr>
          <c:invertIfNegative val="0"/>
          <c:cat>
            <c:strRef>
              <c:f>MDR!$A$53:$A$57</c:f>
              <c:strCache>
                <c:ptCount val="5"/>
                <c:pt idx="0">
                  <c:v>občutljivi</c:v>
                </c:pt>
                <c:pt idx="1">
                  <c:v>RES 1</c:v>
                </c:pt>
                <c:pt idx="2">
                  <c:v>RES 2</c:v>
                </c:pt>
                <c:pt idx="3">
                  <c:v>RES 3</c:v>
                </c:pt>
                <c:pt idx="4">
                  <c:v>RES 4</c:v>
                </c:pt>
              </c:strCache>
            </c:strRef>
          </c:cat>
          <c:val>
            <c:numRef>
              <c:f>MDR!$B$53:$B$57</c:f>
              <c:numCache>
                <c:formatCode>0%</c:formatCode>
                <c:ptCount val="5"/>
                <c:pt idx="0">
                  <c:v>0.06</c:v>
                </c:pt>
                <c:pt idx="1">
                  <c:v>0.54</c:v>
                </c:pt>
                <c:pt idx="2">
                  <c:v>0.34</c:v>
                </c:pt>
                <c:pt idx="3">
                  <c:v>0.04</c:v>
                </c:pt>
                <c:pt idx="4">
                  <c:v>0.02</c:v>
                </c:pt>
              </c:numCache>
            </c:numRef>
          </c:val>
          <c:extLst>
            <c:ext xmlns:c16="http://schemas.microsoft.com/office/drawing/2014/chart" uri="{C3380CC4-5D6E-409C-BE32-E72D297353CC}">
              <c16:uniqueId val="{00000000-DCDD-4709-860E-ABABC6C5B87A}"/>
            </c:ext>
          </c:extLst>
        </c:ser>
        <c:ser>
          <c:idx val="1"/>
          <c:order val="1"/>
          <c:tx>
            <c:strRef>
              <c:f>MDR!$C$52</c:f>
              <c:strCache>
                <c:ptCount val="1"/>
                <c:pt idx="0">
                  <c:v>2021</c:v>
                </c:pt>
              </c:strCache>
            </c:strRef>
          </c:tx>
          <c:spPr>
            <a:solidFill>
              <a:schemeClr val="accent2"/>
            </a:solidFill>
            <a:ln>
              <a:noFill/>
            </a:ln>
            <a:effectLst/>
          </c:spPr>
          <c:invertIfNegative val="0"/>
          <c:cat>
            <c:strRef>
              <c:f>MDR!$A$53:$A$57</c:f>
              <c:strCache>
                <c:ptCount val="5"/>
                <c:pt idx="0">
                  <c:v>občutljivi</c:v>
                </c:pt>
                <c:pt idx="1">
                  <c:v>RES 1</c:v>
                </c:pt>
                <c:pt idx="2">
                  <c:v>RES 2</c:v>
                </c:pt>
                <c:pt idx="3">
                  <c:v>RES 3</c:v>
                </c:pt>
                <c:pt idx="4">
                  <c:v>RES 4</c:v>
                </c:pt>
              </c:strCache>
            </c:strRef>
          </c:cat>
          <c:val>
            <c:numRef>
              <c:f>MDR!$C$53:$C$57</c:f>
              <c:numCache>
                <c:formatCode>0.0%</c:formatCode>
                <c:ptCount val="5"/>
                <c:pt idx="0">
                  <c:v>4.7E-2</c:v>
                </c:pt>
                <c:pt idx="1">
                  <c:v>0.50600000000000001</c:v>
                </c:pt>
                <c:pt idx="2">
                  <c:v>0.42399999999999999</c:v>
                </c:pt>
                <c:pt idx="3">
                  <c:v>2.35E-2</c:v>
                </c:pt>
                <c:pt idx="4">
                  <c:v>0</c:v>
                </c:pt>
              </c:numCache>
            </c:numRef>
          </c:val>
          <c:extLst>
            <c:ext xmlns:c16="http://schemas.microsoft.com/office/drawing/2014/chart" uri="{C3380CC4-5D6E-409C-BE32-E72D297353CC}">
              <c16:uniqueId val="{00000001-DCDD-4709-860E-ABABC6C5B87A}"/>
            </c:ext>
          </c:extLst>
        </c:ser>
        <c:ser>
          <c:idx val="2"/>
          <c:order val="2"/>
          <c:tx>
            <c:strRef>
              <c:f>MDR!$D$52</c:f>
              <c:strCache>
                <c:ptCount val="1"/>
                <c:pt idx="0">
                  <c:v>2023</c:v>
                </c:pt>
              </c:strCache>
            </c:strRef>
          </c:tx>
          <c:spPr>
            <a:solidFill>
              <a:schemeClr val="accent3"/>
            </a:solidFill>
            <a:ln>
              <a:noFill/>
            </a:ln>
            <a:effectLst/>
          </c:spPr>
          <c:invertIfNegative val="0"/>
          <c:cat>
            <c:strRef>
              <c:f>MDR!$A$53:$A$57</c:f>
              <c:strCache>
                <c:ptCount val="5"/>
                <c:pt idx="0">
                  <c:v>občutljivi</c:v>
                </c:pt>
                <c:pt idx="1">
                  <c:v>RES 1</c:v>
                </c:pt>
                <c:pt idx="2">
                  <c:v>RES 2</c:v>
                </c:pt>
                <c:pt idx="3">
                  <c:v>RES 3</c:v>
                </c:pt>
                <c:pt idx="4">
                  <c:v>RES 4</c:v>
                </c:pt>
              </c:strCache>
            </c:strRef>
          </c:cat>
          <c:val>
            <c:numRef>
              <c:f>MDR!$D$53:$D$57</c:f>
              <c:numCache>
                <c:formatCode>0.0%</c:formatCode>
                <c:ptCount val="5"/>
                <c:pt idx="0">
                  <c:v>4.7E-2</c:v>
                </c:pt>
                <c:pt idx="1">
                  <c:v>0.63500000000000001</c:v>
                </c:pt>
                <c:pt idx="2">
                  <c:v>0.29399999999999998</c:v>
                </c:pt>
                <c:pt idx="3">
                  <c:v>2.4E-2</c:v>
                </c:pt>
                <c:pt idx="4">
                  <c:v>0</c:v>
                </c:pt>
              </c:numCache>
            </c:numRef>
          </c:val>
          <c:extLst>
            <c:ext xmlns:c16="http://schemas.microsoft.com/office/drawing/2014/chart" uri="{C3380CC4-5D6E-409C-BE32-E72D297353CC}">
              <c16:uniqueId val="{00000002-DCDD-4709-860E-ABABC6C5B87A}"/>
            </c:ext>
          </c:extLst>
        </c:ser>
        <c:dLbls>
          <c:showLegendKey val="0"/>
          <c:showVal val="0"/>
          <c:showCatName val="0"/>
          <c:showSerName val="0"/>
          <c:showPercent val="0"/>
          <c:showBubbleSize val="0"/>
        </c:dLbls>
        <c:gapWidth val="219"/>
        <c:overlap val="-27"/>
        <c:axId val="699455247"/>
        <c:axId val="699456207"/>
      </c:barChart>
      <c:catAx>
        <c:axId val="6994552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699456207"/>
        <c:crosses val="autoZero"/>
        <c:auto val="1"/>
        <c:lblAlgn val="ctr"/>
        <c:lblOffset val="100"/>
        <c:noMultiLvlLbl val="0"/>
      </c:catAx>
      <c:valAx>
        <c:axId val="69945620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6994552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Salmonele!$B$39</c:f>
              <c:strCache>
                <c:ptCount val="1"/>
                <c:pt idx="0">
                  <c:v>testirani</c:v>
                </c:pt>
              </c:strCache>
            </c:strRef>
          </c:tx>
          <c:spPr>
            <a:solidFill>
              <a:schemeClr val="accent1"/>
            </a:solidFill>
            <a:ln>
              <a:noFill/>
            </a:ln>
            <a:effectLst/>
          </c:spPr>
          <c:invertIfNegative val="0"/>
          <c:cat>
            <c:strRef>
              <c:f>Salmonele!$A$40:$A$44</c:f>
              <c:strCache>
                <c:ptCount val="5"/>
                <c:pt idx="0">
                  <c:v>Derby</c:v>
                </c:pt>
                <c:pt idx="1">
                  <c:v>Infantis</c:v>
                </c:pt>
                <c:pt idx="2">
                  <c:v>Typhimurium</c:v>
                </c:pt>
                <c:pt idx="3">
                  <c:v>monofazna Typhimurium</c:v>
                </c:pt>
                <c:pt idx="4">
                  <c:v>Ohio</c:v>
                </c:pt>
              </c:strCache>
            </c:strRef>
          </c:cat>
          <c:val>
            <c:numRef>
              <c:f>Salmonele!$B$40:$B$44</c:f>
              <c:numCache>
                <c:formatCode>General</c:formatCode>
                <c:ptCount val="5"/>
                <c:pt idx="0">
                  <c:v>17</c:v>
                </c:pt>
                <c:pt idx="1">
                  <c:v>4</c:v>
                </c:pt>
                <c:pt idx="2">
                  <c:v>7</c:v>
                </c:pt>
                <c:pt idx="3">
                  <c:v>3</c:v>
                </c:pt>
                <c:pt idx="4">
                  <c:v>5</c:v>
                </c:pt>
              </c:numCache>
            </c:numRef>
          </c:val>
          <c:extLst>
            <c:ext xmlns:c16="http://schemas.microsoft.com/office/drawing/2014/chart" uri="{C3380CC4-5D6E-409C-BE32-E72D297353CC}">
              <c16:uniqueId val="{00000000-097F-40C5-97B0-B3EB27DAFDE4}"/>
            </c:ext>
          </c:extLst>
        </c:ser>
        <c:ser>
          <c:idx val="1"/>
          <c:order val="1"/>
          <c:tx>
            <c:strRef>
              <c:f>Salmonele!$C$39</c:f>
              <c:strCache>
                <c:ptCount val="1"/>
                <c:pt idx="0">
                  <c:v>odporni</c:v>
                </c:pt>
              </c:strCache>
            </c:strRef>
          </c:tx>
          <c:spPr>
            <a:solidFill>
              <a:schemeClr val="accent2"/>
            </a:solidFill>
            <a:ln>
              <a:noFill/>
            </a:ln>
            <a:effectLst/>
          </c:spPr>
          <c:invertIfNegative val="0"/>
          <c:cat>
            <c:strRef>
              <c:f>Salmonele!$A$40:$A$44</c:f>
              <c:strCache>
                <c:ptCount val="5"/>
                <c:pt idx="0">
                  <c:v>Derby</c:v>
                </c:pt>
                <c:pt idx="1">
                  <c:v>Infantis</c:v>
                </c:pt>
                <c:pt idx="2">
                  <c:v>Typhimurium</c:v>
                </c:pt>
                <c:pt idx="3">
                  <c:v>monofazna Typhimurium</c:v>
                </c:pt>
                <c:pt idx="4">
                  <c:v>Ohio</c:v>
                </c:pt>
              </c:strCache>
            </c:strRef>
          </c:cat>
          <c:val>
            <c:numRef>
              <c:f>Salmonele!$C$40:$C$44</c:f>
              <c:numCache>
                <c:formatCode>General</c:formatCode>
                <c:ptCount val="5"/>
                <c:pt idx="0">
                  <c:v>4</c:v>
                </c:pt>
                <c:pt idx="1">
                  <c:v>1</c:v>
                </c:pt>
                <c:pt idx="2">
                  <c:v>5</c:v>
                </c:pt>
                <c:pt idx="3">
                  <c:v>3</c:v>
                </c:pt>
                <c:pt idx="4">
                  <c:v>5</c:v>
                </c:pt>
              </c:numCache>
            </c:numRef>
          </c:val>
          <c:extLst>
            <c:ext xmlns:c16="http://schemas.microsoft.com/office/drawing/2014/chart" uri="{C3380CC4-5D6E-409C-BE32-E72D297353CC}">
              <c16:uniqueId val="{00000001-097F-40C5-97B0-B3EB27DAFDE4}"/>
            </c:ext>
          </c:extLst>
        </c:ser>
        <c:dLbls>
          <c:showLegendKey val="0"/>
          <c:showVal val="0"/>
          <c:showCatName val="0"/>
          <c:showSerName val="0"/>
          <c:showPercent val="0"/>
          <c:showBubbleSize val="0"/>
        </c:dLbls>
        <c:gapWidth val="182"/>
        <c:axId val="691129247"/>
        <c:axId val="691117247"/>
      </c:barChart>
      <c:catAx>
        <c:axId val="69112924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691117247"/>
        <c:crosses val="autoZero"/>
        <c:auto val="1"/>
        <c:lblAlgn val="ctr"/>
        <c:lblOffset val="100"/>
        <c:noMultiLvlLbl val="0"/>
      </c:catAx>
      <c:valAx>
        <c:axId val="69111724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6911292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Salmonele!$B$55</c:f>
              <c:strCache>
                <c:ptCount val="1"/>
                <c:pt idx="0">
                  <c:v>2019-2023</c:v>
                </c:pt>
              </c:strCache>
            </c:strRef>
          </c:tx>
          <c:spPr>
            <a:solidFill>
              <a:schemeClr val="accent1"/>
            </a:solidFill>
            <a:ln>
              <a:noFill/>
            </a:ln>
            <a:effectLst/>
          </c:spPr>
          <c:invertIfNegative val="0"/>
          <c:cat>
            <c:strRef>
              <c:f>Salmonele!$A$56:$A$70</c:f>
              <c:strCache>
                <c:ptCount val="15"/>
                <c:pt idx="0">
                  <c:v>amikacin</c:v>
                </c:pt>
                <c:pt idx="1">
                  <c:v>gentamicin</c:v>
                </c:pt>
                <c:pt idx="2">
                  <c:v>ampicilin</c:v>
                </c:pt>
                <c:pt idx="3">
                  <c:v>cefotaksim</c:v>
                </c:pt>
                <c:pt idx="4">
                  <c:v>ceftazidim </c:v>
                </c:pt>
                <c:pt idx="5">
                  <c:v>kloramfenikol</c:v>
                </c:pt>
                <c:pt idx="6">
                  <c:v>ciprofloksacin</c:v>
                </c:pt>
                <c:pt idx="7">
                  <c:v>nalidiksična kislina</c:v>
                </c:pt>
                <c:pt idx="8">
                  <c:v>meropenem</c:v>
                </c:pt>
                <c:pt idx="9">
                  <c:v>sulfametoksazol</c:v>
                </c:pt>
                <c:pt idx="10">
                  <c:v>tetraciklin</c:v>
                </c:pt>
                <c:pt idx="11">
                  <c:v>tigeciklin</c:v>
                </c:pt>
                <c:pt idx="12">
                  <c:v>trimetoprim</c:v>
                </c:pt>
                <c:pt idx="13">
                  <c:v>azitromicin</c:v>
                </c:pt>
                <c:pt idx="14">
                  <c:v>kolistin</c:v>
                </c:pt>
              </c:strCache>
            </c:strRef>
          </c:cat>
          <c:val>
            <c:numRef>
              <c:f>Salmonele!$B$56:$B$70</c:f>
              <c:numCache>
                <c:formatCode>General</c:formatCode>
                <c:ptCount val="15"/>
                <c:pt idx="0">
                  <c:v>0</c:v>
                </c:pt>
                <c:pt idx="1">
                  <c:v>50</c:v>
                </c:pt>
                <c:pt idx="2">
                  <c:v>100</c:v>
                </c:pt>
                <c:pt idx="3">
                  <c:v>0</c:v>
                </c:pt>
                <c:pt idx="4">
                  <c:v>0</c:v>
                </c:pt>
                <c:pt idx="5">
                  <c:v>50</c:v>
                </c:pt>
                <c:pt idx="6">
                  <c:v>22.2</c:v>
                </c:pt>
                <c:pt idx="7">
                  <c:v>22.2</c:v>
                </c:pt>
                <c:pt idx="8">
                  <c:v>0</c:v>
                </c:pt>
                <c:pt idx="9">
                  <c:v>94.4</c:v>
                </c:pt>
                <c:pt idx="10">
                  <c:v>66.7</c:v>
                </c:pt>
                <c:pt idx="11">
                  <c:v>5.6</c:v>
                </c:pt>
                <c:pt idx="12">
                  <c:v>33.299999999999997</c:v>
                </c:pt>
                <c:pt idx="13">
                  <c:v>27.8</c:v>
                </c:pt>
                <c:pt idx="14">
                  <c:v>0</c:v>
                </c:pt>
              </c:numCache>
            </c:numRef>
          </c:val>
          <c:extLst>
            <c:ext xmlns:c16="http://schemas.microsoft.com/office/drawing/2014/chart" uri="{C3380CC4-5D6E-409C-BE32-E72D297353CC}">
              <c16:uniqueId val="{00000000-33B9-4C04-8376-059C73AE1D5D}"/>
            </c:ext>
          </c:extLst>
        </c:ser>
        <c:dLbls>
          <c:showLegendKey val="0"/>
          <c:showVal val="0"/>
          <c:showCatName val="0"/>
          <c:showSerName val="0"/>
          <c:showPercent val="0"/>
          <c:showBubbleSize val="0"/>
        </c:dLbls>
        <c:gapWidth val="219"/>
        <c:overlap val="-27"/>
        <c:axId val="691145567"/>
        <c:axId val="691146047"/>
      </c:barChart>
      <c:catAx>
        <c:axId val="6911455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691146047"/>
        <c:crosses val="autoZero"/>
        <c:auto val="1"/>
        <c:lblAlgn val="ctr"/>
        <c:lblOffset val="100"/>
        <c:noMultiLvlLbl val="0"/>
      </c:catAx>
      <c:valAx>
        <c:axId val="691146047"/>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691145567"/>
        <c:crosses val="autoZero"/>
        <c:crossBetween val="between"/>
        <c:dispUnits>
          <c:builtInUnit val="hundreds"/>
        </c:dispUnits>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Enterokoki!$B$14</c:f>
              <c:strCache>
                <c:ptCount val="1"/>
                <c:pt idx="0">
                  <c:v>E.faecium</c:v>
                </c:pt>
              </c:strCache>
            </c:strRef>
          </c:tx>
          <c:spPr>
            <a:solidFill>
              <a:schemeClr val="accent1"/>
            </a:solidFill>
            <a:ln>
              <a:noFill/>
            </a:ln>
            <a:effectLst/>
          </c:spPr>
          <c:invertIfNegative val="0"/>
          <c:cat>
            <c:strRef>
              <c:f>Enterokoki!$A$15:$A$26</c:f>
              <c:strCache>
                <c:ptCount val="12"/>
                <c:pt idx="0">
                  <c:v>ampicilin</c:v>
                </c:pt>
                <c:pt idx="1">
                  <c:v>kloramfenikol</c:v>
                </c:pt>
                <c:pt idx="2">
                  <c:v>ciprofloksacin</c:v>
                </c:pt>
                <c:pt idx="3">
                  <c:v>daptomicin</c:v>
                </c:pt>
                <c:pt idx="4">
                  <c:v>eritromicin</c:v>
                </c:pt>
                <c:pt idx="5">
                  <c:v>gentamicin</c:v>
                </c:pt>
                <c:pt idx="6">
                  <c:v>linezolid</c:v>
                </c:pt>
                <c:pt idx="7">
                  <c:v>kvino/dalfopristin</c:v>
                </c:pt>
                <c:pt idx="8">
                  <c:v>teikoplanin</c:v>
                </c:pt>
                <c:pt idx="9">
                  <c:v>tetraciklin</c:v>
                </c:pt>
                <c:pt idx="10">
                  <c:v>tigeciklin</c:v>
                </c:pt>
                <c:pt idx="11">
                  <c:v>vankomicin</c:v>
                </c:pt>
              </c:strCache>
            </c:strRef>
          </c:cat>
          <c:val>
            <c:numRef>
              <c:f>Enterokoki!$B$15:$B$26</c:f>
              <c:numCache>
                <c:formatCode>0.0</c:formatCode>
                <c:ptCount val="12"/>
                <c:pt idx="0">
                  <c:v>2.33</c:v>
                </c:pt>
                <c:pt idx="1">
                  <c:v>2.33</c:v>
                </c:pt>
                <c:pt idx="2">
                  <c:v>6.98</c:v>
                </c:pt>
                <c:pt idx="3">
                  <c:v>0</c:v>
                </c:pt>
                <c:pt idx="4">
                  <c:v>11.63</c:v>
                </c:pt>
                <c:pt idx="5">
                  <c:v>0</c:v>
                </c:pt>
                <c:pt idx="6">
                  <c:v>0</c:v>
                </c:pt>
                <c:pt idx="7">
                  <c:v>67.400000000000006</c:v>
                </c:pt>
                <c:pt idx="8">
                  <c:v>0</c:v>
                </c:pt>
                <c:pt idx="9">
                  <c:v>20.93</c:v>
                </c:pt>
                <c:pt idx="10">
                  <c:v>6.98</c:v>
                </c:pt>
                <c:pt idx="11">
                  <c:v>0</c:v>
                </c:pt>
              </c:numCache>
            </c:numRef>
          </c:val>
          <c:extLst>
            <c:ext xmlns:c16="http://schemas.microsoft.com/office/drawing/2014/chart" uri="{C3380CC4-5D6E-409C-BE32-E72D297353CC}">
              <c16:uniqueId val="{00000000-FE72-4ABB-8849-C8D4E2FE0329}"/>
            </c:ext>
          </c:extLst>
        </c:ser>
        <c:ser>
          <c:idx val="1"/>
          <c:order val="1"/>
          <c:tx>
            <c:strRef>
              <c:f>Enterokoki!$C$14</c:f>
              <c:strCache>
                <c:ptCount val="1"/>
                <c:pt idx="0">
                  <c:v>E.faecalis</c:v>
                </c:pt>
              </c:strCache>
            </c:strRef>
          </c:tx>
          <c:spPr>
            <a:solidFill>
              <a:schemeClr val="accent2"/>
            </a:solidFill>
            <a:ln>
              <a:noFill/>
            </a:ln>
            <a:effectLst/>
          </c:spPr>
          <c:invertIfNegative val="0"/>
          <c:cat>
            <c:strRef>
              <c:f>Enterokoki!$A$15:$A$26</c:f>
              <c:strCache>
                <c:ptCount val="12"/>
                <c:pt idx="0">
                  <c:v>ampicilin</c:v>
                </c:pt>
                <c:pt idx="1">
                  <c:v>kloramfenikol</c:v>
                </c:pt>
                <c:pt idx="2">
                  <c:v>ciprofloksacin</c:v>
                </c:pt>
                <c:pt idx="3">
                  <c:v>daptomicin</c:v>
                </c:pt>
                <c:pt idx="4">
                  <c:v>eritromicin</c:v>
                </c:pt>
                <c:pt idx="5">
                  <c:v>gentamicin</c:v>
                </c:pt>
                <c:pt idx="6">
                  <c:v>linezolid</c:v>
                </c:pt>
                <c:pt idx="7">
                  <c:v>kvino/dalfopristin</c:v>
                </c:pt>
                <c:pt idx="8">
                  <c:v>teikoplanin</c:v>
                </c:pt>
                <c:pt idx="9">
                  <c:v>tetraciklin</c:v>
                </c:pt>
                <c:pt idx="10">
                  <c:v>tigeciklin</c:v>
                </c:pt>
                <c:pt idx="11">
                  <c:v>vankomicin</c:v>
                </c:pt>
              </c:strCache>
            </c:strRef>
          </c:cat>
          <c:val>
            <c:numRef>
              <c:f>Enterokoki!$C$15:$C$26</c:f>
              <c:numCache>
                <c:formatCode>0.0</c:formatCode>
                <c:ptCount val="12"/>
                <c:pt idx="0">
                  <c:v>0</c:v>
                </c:pt>
                <c:pt idx="1">
                  <c:v>16.670000000000002</c:v>
                </c:pt>
                <c:pt idx="2">
                  <c:v>3.33</c:v>
                </c:pt>
                <c:pt idx="3">
                  <c:v>0</c:v>
                </c:pt>
                <c:pt idx="4">
                  <c:v>26.67</c:v>
                </c:pt>
                <c:pt idx="5">
                  <c:v>3.33</c:v>
                </c:pt>
                <c:pt idx="6">
                  <c:v>3.33</c:v>
                </c:pt>
                <c:pt idx="7">
                  <c:v>96.67</c:v>
                </c:pt>
                <c:pt idx="8">
                  <c:v>0</c:v>
                </c:pt>
                <c:pt idx="9">
                  <c:v>53.3</c:v>
                </c:pt>
                <c:pt idx="10">
                  <c:v>10</c:v>
                </c:pt>
                <c:pt idx="11">
                  <c:v>0</c:v>
                </c:pt>
              </c:numCache>
            </c:numRef>
          </c:val>
          <c:extLst>
            <c:ext xmlns:c16="http://schemas.microsoft.com/office/drawing/2014/chart" uri="{C3380CC4-5D6E-409C-BE32-E72D297353CC}">
              <c16:uniqueId val="{00000001-FE72-4ABB-8849-C8D4E2FE0329}"/>
            </c:ext>
          </c:extLst>
        </c:ser>
        <c:dLbls>
          <c:showLegendKey val="0"/>
          <c:showVal val="0"/>
          <c:showCatName val="0"/>
          <c:showSerName val="0"/>
          <c:showPercent val="0"/>
          <c:showBubbleSize val="0"/>
        </c:dLbls>
        <c:gapWidth val="219"/>
        <c:overlap val="-27"/>
        <c:axId val="725430447"/>
        <c:axId val="725432367"/>
      </c:barChart>
      <c:catAx>
        <c:axId val="7254304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725432367"/>
        <c:crosses val="autoZero"/>
        <c:auto val="1"/>
        <c:lblAlgn val="ctr"/>
        <c:lblOffset val="100"/>
        <c:noMultiLvlLbl val="0"/>
      </c:catAx>
      <c:valAx>
        <c:axId val="725432367"/>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725430447"/>
        <c:crosses val="autoZero"/>
        <c:crossBetween val="between"/>
        <c:dispUnits>
          <c:builtInUnit val="hundreds"/>
        </c:dispUnits>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Enterokoki!$B$47</c:f>
              <c:strCache>
                <c:ptCount val="1"/>
                <c:pt idx="0">
                  <c:v>2021</c:v>
                </c:pt>
              </c:strCache>
            </c:strRef>
          </c:tx>
          <c:spPr>
            <a:solidFill>
              <a:schemeClr val="accent1"/>
            </a:solidFill>
            <a:ln>
              <a:noFill/>
            </a:ln>
            <a:effectLst/>
          </c:spPr>
          <c:invertIfNegative val="0"/>
          <c:cat>
            <c:strRef>
              <c:f>Enterokoki!$A$48:$A$55</c:f>
              <c:strCache>
                <c:ptCount val="8"/>
                <c:pt idx="0">
                  <c:v>kloramfenikol</c:v>
                </c:pt>
                <c:pt idx="1">
                  <c:v>ciprofloksacin</c:v>
                </c:pt>
                <c:pt idx="2">
                  <c:v>eritromicin</c:v>
                </c:pt>
                <c:pt idx="3">
                  <c:v>gentamicin</c:v>
                </c:pt>
                <c:pt idx="4">
                  <c:v>linezolid</c:v>
                </c:pt>
                <c:pt idx="5">
                  <c:v>tetraciklin</c:v>
                </c:pt>
                <c:pt idx="6">
                  <c:v>tigeciklin</c:v>
                </c:pt>
                <c:pt idx="7">
                  <c:v>kvino/dalfopristin</c:v>
                </c:pt>
              </c:strCache>
            </c:strRef>
          </c:cat>
          <c:val>
            <c:numRef>
              <c:f>Enterokoki!$B$48:$B$55</c:f>
              <c:numCache>
                <c:formatCode>General</c:formatCode>
                <c:ptCount val="8"/>
                <c:pt idx="0">
                  <c:v>5.7</c:v>
                </c:pt>
                <c:pt idx="1">
                  <c:v>0</c:v>
                </c:pt>
                <c:pt idx="2">
                  <c:v>31.4</c:v>
                </c:pt>
                <c:pt idx="3">
                  <c:v>8.6</c:v>
                </c:pt>
                <c:pt idx="4">
                  <c:v>0</c:v>
                </c:pt>
                <c:pt idx="5">
                  <c:v>42.9</c:v>
                </c:pt>
                <c:pt idx="6">
                  <c:v>60</c:v>
                </c:pt>
                <c:pt idx="7">
                  <c:v>100</c:v>
                </c:pt>
              </c:numCache>
            </c:numRef>
          </c:val>
          <c:extLst>
            <c:ext xmlns:c16="http://schemas.microsoft.com/office/drawing/2014/chart" uri="{C3380CC4-5D6E-409C-BE32-E72D297353CC}">
              <c16:uniqueId val="{00000000-03DD-4248-B1E5-536B593543CE}"/>
            </c:ext>
          </c:extLst>
        </c:ser>
        <c:ser>
          <c:idx val="1"/>
          <c:order val="1"/>
          <c:tx>
            <c:strRef>
              <c:f>Enterokoki!$C$47</c:f>
              <c:strCache>
                <c:ptCount val="1"/>
                <c:pt idx="0">
                  <c:v>2023</c:v>
                </c:pt>
              </c:strCache>
            </c:strRef>
          </c:tx>
          <c:spPr>
            <a:solidFill>
              <a:schemeClr val="accent2"/>
            </a:solidFill>
            <a:ln>
              <a:noFill/>
            </a:ln>
            <a:effectLst/>
          </c:spPr>
          <c:invertIfNegative val="0"/>
          <c:cat>
            <c:strRef>
              <c:f>Enterokoki!$A$48:$A$55</c:f>
              <c:strCache>
                <c:ptCount val="8"/>
                <c:pt idx="0">
                  <c:v>kloramfenikol</c:v>
                </c:pt>
                <c:pt idx="1">
                  <c:v>ciprofloksacin</c:v>
                </c:pt>
                <c:pt idx="2">
                  <c:v>eritromicin</c:v>
                </c:pt>
                <c:pt idx="3">
                  <c:v>gentamicin</c:v>
                </c:pt>
                <c:pt idx="4">
                  <c:v>linezolid</c:v>
                </c:pt>
                <c:pt idx="5">
                  <c:v>tetraciklin</c:v>
                </c:pt>
                <c:pt idx="6">
                  <c:v>tigeciklin</c:v>
                </c:pt>
                <c:pt idx="7">
                  <c:v>kvino/dalfopristin</c:v>
                </c:pt>
              </c:strCache>
            </c:strRef>
          </c:cat>
          <c:val>
            <c:numRef>
              <c:f>Enterokoki!$C$48:$C$55</c:f>
              <c:numCache>
                <c:formatCode>General</c:formatCode>
                <c:ptCount val="8"/>
                <c:pt idx="0">
                  <c:v>16.7</c:v>
                </c:pt>
                <c:pt idx="1">
                  <c:v>3.3</c:v>
                </c:pt>
                <c:pt idx="2">
                  <c:v>26.7</c:v>
                </c:pt>
                <c:pt idx="3">
                  <c:v>3.3</c:v>
                </c:pt>
                <c:pt idx="4">
                  <c:v>3.3</c:v>
                </c:pt>
                <c:pt idx="5">
                  <c:v>53.3</c:v>
                </c:pt>
                <c:pt idx="6">
                  <c:v>10</c:v>
                </c:pt>
                <c:pt idx="7" formatCode="0.0">
                  <c:v>97.6</c:v>
                </c:pt>
              </c:numCache>
            </c:numRef>
          </c:val>
          <c:extLst>
            <c:ext xmlns:c16="http://schemas.microsoft.com/office/drawing/2014/chart" uri="{C3380CC4-5D6E-409C-BE32-E72D297353CC}">
              <c16:uniqueId val="{00000001-03DD-4248-B1E5-536B593543CE}"/>
            </c:ext>
          </c:extLst>
        </c:ser>
        <c:dLbls>
          <c:showLegendKey val="0"/>
          <c:showVal val="0"/>
          <c:showCatName val="0"/>
          <c:showSerName val="0"/>
          <c:showPercent val="0"/>
          <c:showBubbleSize val="0"/>
        </c:dLbls>
        <c:gapWidth val="182"/>
        <c:axId val="441884703"/>
        <c:axId val="441887583"/>
      </c:barChart>
      <c:catAx>
        <c:axId val="44188470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41887583"/>
        <c:crosses val="autoZero"/>
        <c:auto val="1"/>
        <c:lblAlgn val="ctr"/>
        <c:lblOffset val="100"/>
        <c:noMultiLvlLbl val="0"/>
      </c:catAx>
      <c:valAx>
        <c:axId val="441887583"/>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41884703"/>
        <c:crosses val="autoZero"/>
        <c:crossBetween val="between"/>
        <c:dispUnits>
          <c:builtInUnit val="hundreds"/>
        </c:dispUnits>
      </c:valAx>
      <c:spPr>
        <a:noFill/>
        <a:ln>
          <a:noFill/>
        </a:ln>
        <a:effectLst/>
      </c:spPr>
    </c:plotArea>
    <c:legend>
      <c:legendPos val="b"/>
      <c:layout>
        <c:manualLayout>
          <c:xMode val="edge"/>
          <c:yMode val="edge"/>
          <c:x val="0.42907016698711248"/>
          <c:y val="0.83697228929186385"/>
          <c:w val="0.14619084363236404"/>
          <c:h val="0.1023665035501135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Enterokoki!$B$62</c:f>
              <c:strCache>
                <c:ptCount val="1"/>
                <c:pt idx="0">
                  <c:v>2021</c:v>
                </c:pt>
              </c:strCache>
            </c:strRef>
          </c:tx>
          <c:spPr>
            <a:solidFill>
              <a:schemeClr val="accent1"/>
            </a:solidFill>
            <a:ln>
              <a:noFill/>
            </a:ln>
            <a:effectLst/>
          </c:spPr>
          <c:invertIfNegative val="0"/>
          <c:cat>
            <c:strRef>
              <c:f>Enterokoki!$A$63:$A$69</c:f>
              <c:strCache>
                <c:ptCount val="7"/>
                <c:pt idx="0">
                  <c:v>ampicilin</c:v>
                </c:pt>
                <c:pt idx="1">
                  <c:v>kloramfenikol</c:v>
                </c:pt>
                <c:pt idx="2">
                  <c:v>ciprofloksacin</c:v>
                </c:pt>
                <c:pt idx="3">
                  <c:v>eritromicin</c:v>
                </c:pt>
                <c:pt idx="4">
                  <c:v>tetraciklin</c:v>
                </c:pt>
                <c:pt idx="5">
                  <c:v>tigeciklin</c:v>
                </c:pt>
                <c:pt idx="6">
                  <c:v>kvino/dalfopristin</c:v>
                </c:pt>
              </c:strCache>
            </c:strRef>
          </c:cat>
          <c:val>
            <c:numRef>
              <c:f>Enterokoki!$B$63:$B$69</c:f>
              <c:numCache>
                <c:formatCode>General</c:formatCode>
                <c:ptCount val="7"/>
                <c:pt idx="0">
                  <c:v>0</c:v>
                </c:pt>
                <c:pt idx="1">
                  <c:v>2.7</c:v>
                </c:pt>
                <c:pt idx="2">
                  <c:v>8.1</c:v>
                </c:pt>
                <c:pt idx="3">
                  <c:v>29.7</c:v>
                </c:pt>
                <c:pt idx="4">
                  <c:v>21.6</c:v>
                </c:pt>
                <c:pt idx="5">
                  <c:v>35.1</c:v>
                </c:pt>
                <c:pt idx="6">
                  <c:v>86.5</c:v>
                </c:pt>
              </c:numCache>
            </c:numRef>
          </c:val>
          <c:extLst>
            <c:ext xmlns:c16="http://schemas.microsoft.com/office/drawing/2014/chart" uri="{C3380CC4-5D6E-409C-BE32-E72D297353CC}">
              <c16:uniqueId val="{00000000-0D73-41AB-BF7E-AE840C026184}"/>
            </c:ext>
          </c:extLst>
        </c:ser>
        <c:ser>
          <c:idx val="1"/>
          <c:order val="1"/>
          <c:tx>
            <c:strRef>
              <c:f>Enterokoki!$C$62</c:f>
              <c:strCache>
                <c:ptCount val="1"/>
                <c:pt idx="0">
                  <c:v>2023</c:v>
                </c:pt>
              </c:strCache>
            </c:strRef>
          </c:tx>
          <c:spPr>
            <a:solidFill>
              <a:schemeClr val="accent2"/>
            </a:solidFill>
            <a:ln>
              <a:noFill/>
            </a:ln>
            <a:effectLst/>
          </c:spPr>
          <c:invertIfNegative val="0"/>
          <c:cat>
            <c:strRef>
              <c:f>Enterokoki!$A$63:$A$69</c:f>
              <c:strCache>
                <c:ptCount val="7"/>
                <c:pt idx="0">
                  <c:v>ampicilin</c:v>
                </c:pt>
                <c:pt idx="1">
                  <c:v>kloramfenikol</c:v>
                </c:pt>
                <c:pt idx="2">
                  <c:v>ciprofloksacin</c:v>
                </c:pt>
                <c:pt idx="3">
                  <c:v>eritromicin</c:v>
                </c:pt>
                <c:pt idx="4">
                  <c:v>tetraciklin</c:v>
                </c:pt>
                <c:pt idx="5">
                  <c:v>tigeciklin</c:v>
                </c:pt>
                <c:pt idx="6">
                  <c:v>kvino/dalfopristin</c:v>
                </c:pt>
              </c:strCache>
            </c:strRef>
          </c:cat>
          <c:val>
            <c:numRef>
              <c:f>Enterokoki!$C$63:$C$69</c:f>
              <c:numCache>
                <c:formatCode>General</c:formatCode>
                <c:ptCount val="7"/>
                <c:pt idx="0">
                  <c:v>2.2999999999999998</c:v>
                </c:pt>
                <c:pt idx="1">
                  <c:v>2.2999999999999998</c:v>
                </c:pt>
                <c:pt idx="2">
                  <c:v>7</c:v>
                </c:pt>
                <c:pt idx="3">
                  <c:v>11.6</c:v>
                </c:pt>
                <c:pt idx="4">
                  <c:v>20.9</c:v>
                </c:pt>
                <c:pt idx="5">
                  <c:v>7</c:v>
                </c:pt>
                <c:pt idx="6">
                  <c:v>67.400000000000006</c:v>
                </c:pt>
              </c:numCache>
            </c:numRef>
          </c:val>
          <c:extLst>
            <c:ext xmlns:c16="http://schemas.microsoft.com/office/drawing/2014/chart" uri="{C3380CC4-5D6E-409C-BE32-E72D297353CC}">
              <c16:uniqueId val="{00000001-0D73-41AB-BF7E-AE840C026184}"/>
            </c:ext>
          </c:extLst>
        </c:ser>
        <c:dLbls>
          <c:showLegendKey val="0"/>
          <c:showVal val="0"/>
          <c:showCatName val="0"/>
          <c:showSerName val="0"/>
          <c:showPercent val="0"/>
          <c:showBubbleSize val="0"/>
        </c:dLbls>
        <c:gapWidth val="182"/>
        <c:axId val="437507663"/>
        <c:axId val="437493263"/>
      </c:barChart>
      <c:catAx>
        <c:axId val="43750766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37493263"/>
        <c:crosses val="autoZero"/>
        <c:auto val="1"/>
        <c:lblAlgn val="ctr"/>
        <c:lblOffset val="100"/>
        <c:noMultiLvlLbl val="0"/>
      </c:catAx>
      <c:valAx>
        <c:axId val="43749326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37507663"/>
        <c:crosses val="autoZero"/>
        <c:crossBetween val="between"/>
        <c:dispUnits>
          <c:builtInUnit val="hundreds"/>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'Trendi SE in ST'!$B$2</c:f>
              <c:strCache>
                <c:ptCount val="1"/>
                <c:pt idx="0">
                  <c:v>Matične jate</c:v>
                </c:pt>
              </c:strCache>
            </c:strRef>
          </c:tx>
          <c:spPr>
            <a:ln w="28575" cap="rnd">
              <a:solidFill>
                <a:schemeClr val="accent1"/>
              </a:solidFill>
              <a:round/>
            </a:ln>
            <a:effectLst/>
          </c:spPr>
          <c:marker>
            <c:symbol val="none"/>
          </c:marker>
          <c:cat>
            <c:numRef>
              <c:f>'Trendi SE in ST'!$A$6:$A$15</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'Trendi SE in ST'!$B$6:$B$15</c:f>
              <c:numCache>
                <c:formatCode>General</c:formatCode>
                <c:ptCount val="10"/>
                <c:pt idx="0">
                  <c:v>0</c:v>
                </c:pt>
                <c:pt idx="1">
                  <c:v>0</c:v>
                </c:pt>
                <c:pt idx="2">
                  <c:v>0</c:v>
                </c:pt>
                <c:pt idx="3">
                  <c:v>0</c:v>
                </c:pt>
                <c:pt idx="4">
                  <c:v>0</c:v>
                </c:pt>
                <c:pt idx="5">
                  <c:v>0</c:v>
                </c:pt>
                <c:pt idx="6">
                  <c:v>0</c:v>
                </c:pt>
                <c:pt idx="7">
                  <c:v>0</c:v>
                </c:pt>
                <c:pt idx="8">
                  <c:v>0</c:v>
                </c:pt>
                <c:pt idx="9">
                  <c:v>0</c:v>
                </c:pt>
              </c:numCache>
            </c:numRef>
          </c:val>
          <c:smooth val="0"/>
          <c:extLst>
            <c:ext xmlns:c16="http://schemas.microsoft.com/office/drawing/2014/chart" uri="{C3380CC4-5D6E-409C-BE32-E72D297353CC}">
              <c16:uniqueId val="{00000000-8128-4D60-AB8C-9BE2B41838AD}"/>
            </c:ext>
          </c:extLst>
        </c:ser>
        <c:ser>
          <c:idx val="1"/>
          <c:order val="1"/>
          <c:tx>
            <c:strRef>
              <c:f>'Trendi SE in ST'!$C$2</c:f>
              <c:strCache>
                <c:ptCount val="1"/>
                <c:pt idx="0">
                  <c:v>Nesnice</c:v>
                </c:pt>
              </c:strCache>
            </c:strRef>
          </c:tx>
          <c:spPr>
            <a:ln w="28575" cap="rnd">
              <a:solidFill>
                <a:schemeClr val="accent2"/>
              </a:solidFill>
              <a:round/>
            </a:ln>
            <a:effectLst/>
          </c:spPr>
          <c:marker>
            <c:symbol val="none"/>
          </c:marker>
          <c:cat>
            <c:numRef>
              <c:f>'Trendi SE in ST'!$A$6:$A$15</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'Trendi SE in ST'!$C$6:$C$15</c:f>
              <c:numCache>
                <c:formatCode>General</c:formatCode>
                <c:ptCount val="10"/>
                <c:pt idx="0">
                  <c:v>1.1200000000000001</c:v>
                </c:pt>
                <c:pt idx="1">
                  <c:v>0</c:v>
                </c:pt>
                <c:pt idx="2">
                  <c:v>1.42</c:v>
                </c:pt>
                <c:pt idx="3">
                  <c:v>0.92</c:v>
                </c:pt>
                <c:pt idx="4">
                  <c:v>0.44</c:v>
                </c:pt>
                <c:pt idx="5">
                  <c:v>0.8</c:v>
                </c:pt>
                <c:pt idx="6">
                  <c:v>0</c:v>
                </c:pt>
                <c:pt idx="7">
                  <c:v>0</c:v>
                </c:pt>
                <c:pt idx="8">
                  <c:v>0</c:v>
                </c:pt>
                <c:pt idx="9">
                  <c:v>0.39</c:v>
                </c:pt>
              </c:numCache>
            </c:numRef>
          </c:val>
          <c:smooth val="0"/>
          <c:extLst>
            <c:ext xmlns:c16="http://schemas.microsoft.com/office/drawing/2014/chart" uri="{C3380CC4-5D6E-409C-BE32-E72D297353CC}">
              <c16:uniqueId val="{00000001-8128-4D60-AB8C-9BE2B41838AD}"/>
            </c:ext>
          </c:extLst>
        </c:ser>
        <c:ser>
          <c:idx val="2"/>
          <c:order val="2"/>
          <c:tx>
            <c:strRef>
              <c:f>'Trendi SE in ST'!$D$2</c:f>
              <c:strCache>
                <c:ptCount val="1"/>
                <c:pt idx="0">
                  <c:v>Brojlerji</c:v>
                </c:pt>
              </c:strCache>
            </c:strRef>
          </c:tx>
          <c:spPr>
            <a:ln w="28575" cap="rnd">
              <a:solidFill>
                <a:srgbClr val="0070C0"/>
              </a:solidFill>
              <a:round/>
            </a:ln>
            <a:effectLst/>
          </c:spPr>
          <c:marker>
            <c:symbol val="none"/>
          </c:marker>
          <c:cat>
            <c:numRef>
              <c:f>'Trendi SE in ST'!$A$6:$A$15</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'Trendi SE in ST'!$D$6:$D$15</c:f>
              <c:numCache>
                <c:formatCode>General</c:formatCode>
                <c:ptCount val="10"/>
                <c:pt idx="0">
                  <c:v>0.09</c:v>
                </c:pt>
                <c:pt idx="1">
                  <c:v>0.04</c:v>
                </c:pt>
                <c:pt idx="2">
                  <c:v>0</c:v>
                </c:pt>
                <c:pt idx="3">
                  <c:v>0.04</c:v>
                </c:pt>
                <c:pt idx="4">
                  <c:v>0.04</c:v>
                </c:pt>
                <c:pt idx="5">
                  <c:v>0.16</c:v>
                </c:pt>
                <c:pt idx="6">
                  <c:v>0.54</c:v>
                </c:pt>
                <c:pt idx="7">
                  <c:v>0.24</c:v>
                </c:pt>
                <c:pt idx="8">
                  <c:v>0.12</c:v>
                </c:pt>
                <c:pt idx="9">
                  <c:v>0.16</c:v>
                </c:pt>
              </c:numCache>
            </c:numRef>
          </c:val>
          <c:smooth val="0"/>
          <c:extLst>
            <c:ext xmlns:c16="http://schemas.microsoft.com/office/drawing/2014/chart" uri="{C3380CC4-5D6E-409C-BE32-E72D297353CC}">
              <c16:uniqueId val="{00000002-8128-4D60-AB8C-9BE2B41838AD}"/>
            </c:ext>
          </c:extLst>
        </c:ser>
        <c:ser>
          <c:idx val="3"/>
          <c:order val="3"/>
          <c:tx>
            <c:strRef>
              <c:f>'Trendi SE in ST'!$E$2</c:f>
              <c:strCache>
                <c:ptCount val="1"/>
                <c:pt idx="0">
                  <c:v>Pitovni purani</c:v>
                </c:pt>
              </c:strCache>
            </c:strRef>
          </c:tx>
          <c:spPr>
            <a:ln w="28575" cap="rnd">
              <a:solidFill>
                <a:schemeClr val="accent4"/>
              </a:solidFill>
              <a:round/>
            </a:ln>
            <a:effectLst/>
          </c:spPr>
          <c:marker>
            <c:symbol val="none"/>
          </c:marker>
          <c:cat>
            <c:numRef>
              <c:f>'Trendi SE in ST'!$A$6:$A$15</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'Trendi SE in ST'!$E$6:$E$15</c:f>
              <c:numCache>
                <c:formatCode>General</c:formatCode>
                <c:ptCount val="10"/>
                <c:pt idx="0">
                  <c:v>0</c:v>
                </c:pt>
                <c:pt idx="1">
                  <c:v>0</c:v>
                </c:pt>
                <c:pt idx="2">
                  <c:v>0</c:v>
                </c:pt>
                <c:pt idx="3">
                  <c:v>0</c:v>
                </c:pt>
                <c:pt idx="4">
                  <c:v>0</c:v>
                </c:pt>
                <c:pt idx="5">
                  <c:v>0</c:v>
                </c:pt>
                <c:pt idx="6">
                  <c:v>0.9</c:v>
                </c:pt>
                <c:pt idx="7">
                  <c:v>0.96</c:v>
                </c:pt>
                <c:pt idx="8">
                  <c:v>0</c:v>
                </c:pt>
                <c:pt idx="9">
                  <c:v>0</c:v>
                </c:pt>
              </c:numCache>
            </c:numRef>
          </c:val>
          <c:smooth val="0"/>
          <c:extLst>
            <c:ext xmlns:c16="http://schemas.microsoft.com/office/drawing/2014/chart" uri="{C3380CC4-5D6E-409C-BE32-E72D297353CC}">
              <c16:uniqueId val="{00000003-8128-4D60-AB8C-9BE2B41838AD}"/>
            </c:ext>
          </c:extLst>
        </c:ser>
        <c:dLbls>
          <c:showLegendKey val="0"/>
          <c:showVal val="0"/>
          <c:showCatName val="0"/>
          <c:showSerName val="0"/>
          <c:showPercent val="0"/>
          <c:showBubbleSize val="0"/>
        </c:dLbls>
        <c:smooth val="0"/>
        <c:axId val="473242312"/>
        <c:axId val="473242704"/>
      </c:lineChart>
      <c:catAx>
        <c:axId val="473242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73242704"/>
        <c:crosses val="autoZero"/>
        <c:auto val="1"/>
        <c:lblAlgn val="ctr"/>
        <c:lblOffset val="100"/>
        <c:noMultiLvlLbl val="0"/>
      </c:catAx>
      <c:valAx>
        <c:axId val="473242704"/>
        <c:scaling>
          <c:orientation val="minMax"/>
          <c:max val="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Delež pozitivnih jat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73242312"/>
        <c:crosses val="autoZero"/>
        <c:crossBetween val="between"/>
        <c:majorUnit val="1"/>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'MJ trendi'!$B$4</c:f>
              <c:strCache>
                <c:ptCount val="1"/>
                <c:pt idx="0">
                  <c:v>Ciljni serovari</c:v>
                </c:pt>
              </c:strCache>
            </c:strRef>
          </c:tx>
          <c:spPr>
            <a:ln w="28575" cap="rnd">
              <a:solidFill>
                <a:schemeClr val="accent1"/>
              </a:solidFill>
              <a:round/>
            </a:ln>
            <a:effectLst/>
          </c:spPr>
          <c:marker>
            <c:symbol val="none"/>
          </c:marker>
          <c:cat>
            <c:numRef>
              <c:f>'MJ trendi'!$A$5:$A$14</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'MJ trendi'!$B$5:$B$14</c:f>
              <c:numCache>
                <c:formatCode>General</c:formatCode>
                <c:ptCount val="10"/>
                <c:pt idx="0">
                  <c:v>0</c:v>
                </c:pt>
                <c:pt idx="1">
                  <c:v>0.76</c:v>
                </c:pt>
                <c:pt idx="2">
                  <c:v>0</c:v>
                </c:pt>
                <c:pt idx="3">
                  <c:v>0</c:v>
                </c:pt>
                <c:pt idx="4">
                  <c:v>0</c:v>
                </c:pt>
                <c:pt idx="5">
                  <c:v>1.55</c:v>
                </c:pt>
                <c:pt idx="6">
                  <c:v>0</c:v>
                </c:pt>
                <c:pt idx="7">
                  <c:v>0</c:v>
                </c:pt>
                <c:pt idx="8">
                  <c:v>0</c:v>
                </c:pt>
                <c:pt idx="9">
                  <c:v>0</c:v>
                </c:pt>
              </c:numCache>
            </c:numRef>
          </c:val>
          <c:smooth val="0"/>
          <c:extLst>
            <c:ext xmlns:c16="http://schemas.microsoft.com/office/drawing/2014/chart" uri="{C3380CC4-5D6E-409C-BE32-E72D297353CC}">
              <c16:uniqueId val="{00000000-7DD6-4F15-B08E-D8FEE9F78693}"/>
            </c:ext>
          </c:extLst>
        </c:ser>
        <c:ser>
          <c:idx val="1"/>
          <c:order val="1"/>
          <c:tx>
            <c:strRef>
              <c:f>'MJ trendi'!$C$4</c:f>
              <c:strCache>
                <c:ptCount val="1"/>
                <c:pt idx="0">
                  <c:v>Salmonella spp.</c:v>
                </c:pt>
              </c:strCache>
            </c:strRef>
          </c:tx>
          <c:spPr>
            <a:ln w="28575" cap="rnd">
              <a:solidFill>
                <a:schemeClr val="accent2"/>
              </a:solidFill>
              <a:round/>
            </a:ln>
            <a:effectLst/>
          </c:spPr>
          <c:marker>
            <c:symbol val="none"/>
          </c:marker>
          <c:cat>
            <c:numRef>
              <c:f>'MJ trendi'!$A$5:$A$14</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'MJ trendi'!$C$5:$C$14</c:f>
              <c:numCache>
                <c:formatCode>General</c:formatCode>
                <c:ptCount val="10"/>
                <c:pt idx="0">
                  <c:v>1.42</c:v>
                </c:pt>
                <c:pt idx="1">
                  <c:v>3.03</c:v>
                </c:pt>
                <c:pt idx="2">
                  <c:v>0.76</c:v>
                </c:pt>
                <c:pt idx="3">
                  <c:v>0</c:v>
                </c:pt>
                <c:pt idx="4">
                  <c:v>0</c:v>
                </c:pt>
                <c:pt idx="5">
                  <c:v>1.55</c:v>
                </c:pt>
                <c:pt idx="6">
                  <c:v>0</c:v>
                </c:pt>
                <c:pt idx="7">
                  <c:v>0</c:v>
                </c:pt>
                <c:pt idx="8">
                  <c:v>0</c:v>
                </c:pt>
                <c:pt idx="9">
                  <c:v>0</c:v>
                </c:pt>
              </c:numCache>
            </c:numRef>
          </c:val>
          <c:smooth val="0"/>
          <c:extLst>
            <c:ext xmlns:c16="http://schemas.microsoft.com/office/drawing/2014/chart" uri="{C3380CC4-5D6E-409C-BE32-E72D297353CC}">
              <c16:uniqueId val="{00000001-7DD6-4F15-B08E-D8FEE9F78693}"/>
            </c:ext>
          </c:extLst>
        </c:ser>
        <c:dLbls>
          <c:showLegendKey val="0"/>
          <c:showVal val="0"/>
          <c:showCatName val="0"/>
          <c:showSerName val="0"/>
          <c:showPercent val="0"/>
          <c:showBubbleSize val="0"/>
        </c:dLbls>
        <c:smooth val="0"/>
        <c:axId val="1782919360"/>
        <c:axId val="1782929440"/>
        <c:extLst>
          <c:ext xmlns:c15="http://schemas.microsoft.com/office/drawing/2012/chart" uri="{02D57815-91ED-43cb-92C2-25804820EDAC}">
            <c15:filteredLineSeries>
              <c15:ser>
                <c:idx val="2"/>
                <c:order val="2"/>
                <c:tx>
                  <c:strRef>
                    <c:extLst>
                      <c:ext uri="{02D57815-91ED-43cb-92C2-25804820EDAC}">
                        <c15:formulaRef>
                          <c15:sqref>'MJ trendi'!$D$4</c15:sqref>
                        </c15:formulaRef>
                      </c:ext>
                    </c:extLst>
                    <c:strCache>
                      <c:ptCount val="1"/>
                    </c:strCache>
                  </c:strRef>
                </c:tx>
                <c:spPr>
                  <a:ln w="28575" cap="rnd">
                    <a:solidFill>
                      <a:schemeClr val="accent3"/>
                    </a:solidFill>
                    <a:round/>
                  </a:ln>
                  <a:effectLst/>
                </c:spPr>
                <c:marker>
                  <c:symbol val="none"/>
                </c:marker>
                <c:cat>
                  <c:numRef>
                    <c:extLst>
                      <c:ext uri="{02D57815-91ED-43cb-92C2-25804820EDAC}">
                        <c15:formulaRef>
                          <c15:sqref>'MJ trendi'!$A$5:$A$14</c15:sqref>
                        </c15:formulaRef>
                      </c:ext>
                    </c:extLst>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extLst>
                      <c:ext uri="{02D57815-91ED-43cb-92C2-25804820EDAC}">
                        <c15:formulaRef>
                          <c15:sqref>'MJ trendi'!$D$5:$D$14</c15:sqref>
                        </c15:formulaRef>
                      </c:ext>
                    </c:extLst>
                    <c:numCache>
                      <c:formatCode>General</c:formatCode>
                      <c:ptCount val="10"/>
                    </c:numCache>
                  </c:numRef>
                </c:val>
                <c:smooth val="0"/>
                <c:extLst>
                  <c:ext xmlns:c16="http://schemas.microsoft.com/office/drawing/2014/chart" uri="{C3380CC4-5D6E-409C-BE32-E72D297353CC}">
                    <c16:uniqueId val="{00000002-7DD6-4F15-B08E-D8FEE9F78693}"/>
                  </c:ext>
                </c:extLst>
              </c15:ser>
            </c15:filteredLineSeries>
          </c:ext>
        </c:extLst>
      </c:lineChart>
      <c:catAx>
        <c:axId val="1782919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782929440"/>
        <c:crosses val="autoZero"/>
        <c:auto val="1"/>
        <c:lblAlgn val="ctr"/>
        <c:lblOffset val="100"/>
        <c:noMultiLvlLbl val="0"/>
      </c:catAx>
      <c:valAx>
        <c:axId val="17829294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sz="1000" b="0" i="0" u="none" strike="noStrike" kern="1200" baseline="0">
                    <a:solidFill>
                      <a:sysClr val="windowText" lastClr="000000">
                        <a:lumMod val="65000"/>
                        <a:lumOff val="35000"/>
                      </a:sysClr>
                    </a:solidFill>
                  </a:rPr>
                  <a:t>Delež pozitivnih jat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782919360"/>
        <c:crosses val="autoZero"/>
        <c:crossBetween val="between"/>
        <c:majorUnit val="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'NES trendi'!$L$3</c:f>
              <c:strCache>
                <c:ptCount val="1"/>
                <c:pt idx="0">
                  <c:v>Enteritidis/Typhimurium</c:v>
                </c:pt>
              </c:strCache>
            </c:strRef>
          </c:tx>
          <c:spPr>
            <a:ln w="28575" cap="rnd">
              <a:solidFill>
                <a:schemeClr val="accent1"/>
              </a:solidFill>
              <a:round/>
            </a:ln>
            <a:effectLst/>
          </c:spPr>
          <c:marker>
            <c:symbol val="none"/>
          </c:marker>
          <c:dLbls>
            <c:delete val="1"/>
          </c:dLbls>
          <c:trendline>
            <c:spPr>
              <a:ln w="19050" cap="rnd">
                <a:solidFill>
                  <a:schemeClr val="accent1"/>
                </a:solidFill>
                <a:prstDash val="sysDot"/>
              </a:ln>
              <a:effectLst/>
            </c:spPr>
            <c:trendlineType val="linear"/>
            <c:dispRSqr val="0"/>
            <c:dispEq val="0"/>
          </c:trendline>
          <c:cat>
            <c:numRef>
              <c:f>'NES trendi'!$K$10:$K$19</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'NES trendi'!$L$10:$L$19</c:f>
              <c:numCache>
                <c:formatCode>General</c:formatCode>
                <c:ptCount val="10"/>
                <c:pt idx="0">
                  <c:v>1.1200000000000001</c:v>
                </c:pt>
                <c:pt idx="1">
                  <c:v>0</c:v>
                </c:pt>
                <c:pt idx="2">
                  <c:v>1.42</c:v>
                </c:pt>
                <c:pt idx="3">
                  <c:v>0.92</c:v>
                </c:pt>
                <c:pt idx="4">
                  <c:v>0.44</c:v>
                </c:pt>
                <c:pt idx="5">
                  <c:v>0.8</c:v>
                </c:pt>
                <c:pt idx="6">
                  <c:v>0</c:v>
                </c:pt>
                <c:pt idx="7">
                  <c:v>0</c:v>
                </c:pt>
                <c:pt idx="8">
                  <c:v>0</c:v>
                </c:pt>
                <c:pt idx="9">
                  <c:v>0.39</c:v>
                </c:pt>
              </c:numCache>
            </c:numRef>
          </c:val>
          <c:smooth val="0"/>
          <c:extLst>
            <c:ext xmlns:c16="http://schemas.microsoft.com/office/drawing/2014/chart" uri="{C3380CC4-5D6E-409C-BE32-E72D297353CC}">
              <c16:uniqueId val="{00000001-EDD8-423A-B61D-13899C56B3A5}"/>
            </c:ext>
          </c:extLst>
        </c:ser>
        <c:ser>
          <c:idx val="1"/>
          <c:order val="1"/>
          <c:tx>
            <c:strRef>
              <c:f>'NES trendi'!$M$3</c:f>
              <c:strCache>
                <c:ptCount val="1"/>
                <c:pt idx="0">
                  <c:v>Salmonella spp.</c:v>
                </c:pt>
              </c:strCache>
            </c:strRef>
          </c:tx>
          <c:spPr>
            <a:ln w="28575" cap="rnd">
              <a:solidFill>
                <a:schemeClr val="accent2"/>
              </a:solidFill>
              <a:round/>
            </a:ln>
            <a:effectLst/>
          </c:spPr>
          <c:marker>
            <c:symbol val="none"/>
          </c:marker>
          <c:dLbls>
            <c:delete val="1"/>
          </c:dLbls>
          <c:trendline>
            <c:spPr>
              <a:ln w="19050" cap="rnd">
                <a:solidFill>
                  <a:schemeClr val="accent2"/>
                </a:solidFill>
                <a:prstDash val="sysDot"/>
              </a:ln>
              <a:effectLst/>
            </c:spPr>
            <c:trendlineType val="linear"/>
            <c:dispRSqr val="0"/>
            <c:dispEq val="0"/>
          </c:trendline>
          <c:cat>
            <c:numRef>
              <c:f>'NES trendi'!$K$10:$K$19</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'NES trendi'!$M$10:$M$19</c:f>
              <c:numCache>
                <c:formatCode>General</c:formatCode>
                <c:ptCount val="10"/>
                <c:pt idx="0">
                  <c:v>5.59</c:v>
                </c:pt>
                <c:pt idx="1">
                  <c:v>3.76</c:v>
                </c:pt>
                <c:pt idx="2">
                  <c:v>2.84</c:v>
                </c:pt>
                <c:pt idx="3">
                  <c:v>2.76</c:v>
                </c:pt>
                <c:pt idx="4">
                  <c:v>4.8</c:v>
                </c:pt>
                <c:pt idx="5">
                  <c:v>4.38</c:v>
                </c:pt>
                <c:pt idx="6">
                  <c:v>2.81</c:v>
                </c:pt>
                <c:pt idx="7">
                  <c:v>1.1399999999999999</c:v>
                </c:pt>
                <c:pt idx="8">
                  <c:v>3.28</c:v>
                </c:pt>
                <c:pt idx="9">
                  <c:v>1.95</c:v>
                </c:pt>
              </c:numCache>
            </c:numRef>
          </c:val>
          <c:smooth val="0"/>
          <c:extLst>
            <c:ext xmlns:c16="http://schemas.microsoft.com/office/drawing/2014/chart" uri="{C3380CC4-5D6E-409C-BE32-E72D297353CC}">
              <c16:uniqueId val="{00000003-EDD8-423A-B61D-13899C56B3A5}"/>
            </c:ext>
          </c:extLst>
        </c:ser>
        <c:dLbls>
          <c:dLblPos val="t"/>
          <c:showLegendKey val="0"/>
          <c:showVal val="1"/>
          <c:showCatName val="0"/>
          <c:showSerName val="0"/>
          <c:showPercent val="0"/>
          <c:showBubbleSize val="0"/>
        </c:dLbls>
        <c:smooth val="0"/>
        <c:axId val="201846448"/>
        <c:axId val="203068920"/>
      </c:lineChart>
      <c:catAx>
        <c:axId val="201846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03068920"/>
        <c:crosses val="autoZero"/>
        <c:auto val="1"/>
        <c:lblAlgn val="ctr"/>
        <c:lblOffset val="100"/>
        <c:noMultiLvlLbl val="0"/>
      </c:catAx>
      <c:valAx>
        <c:axId val="2030689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sz="1000" b="0" i="0" u="none" strike="noStrike" kern="1200" baseline="0">
                    <a:solidFill>
                      <a:sysClr val="windowText" lastClr="000000">
                        <a:lumMod val="65000"/>
                        <a:lumOff val="35000"/>
                      </a:sysClr>
                    </a:solidFill>
                  </a:rPr>
                  <a:t>Delež pozitivnih jat</a:t>
                </a:r>
              </a:p>
            </c:rich>
          </c:tx>
          <c:layout>
            <c:manualLayout>
              <c:xMode val="edge"/>
              <c:yMode val="edge"/>
              <c:x val="1.0887316276537834E-2"/>
              <c:y val="4.9771878888428038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01846448"/>
        <c:crosses val="autoZero"/>
        <c:crossBetween val="between"/>
      </c:valAx>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'Serovari NES'!$E$5:$E$15</c:f>
              <c:strCache>
                <c:ptCount val="11"/>
                <c:pt idx="0">
                  <c:v>ostale salmonele</c:v>
                </c:pt>
                <c:pt idx="1">
                  <c:v>Ohio</c:v>
                </c:pt>
                <c:pt idx="2">
                  <c:v>Coeln</c:v>
                </c:pt>
                <c:pt idx="3">
                  <c:v>Stanleyville</c:v>
                </c:pt>
                <c:pt idx="4">
                  <c:v>Typhimurium</c:v>
                </c:pt>
                <c:pt idx="5">
                  <c:v>Thompson</c:v>
                </c:pt>
                <c:pt idx="6">
                  <c:v>Saintpaul</c:v>
                </c:pt>
                <c:pt idx="7">
                  <c:v>Infantis</c:v>
                </c:pt>
                <c:pt idx="8">
                  <c:v>Jerusalem</c:v>
                </c:pt>
                <c:pt idx="9">
                  <c:v>Salmonella 6,7:k:</c:v>
                </c:pt>
                <c:pt idx="10">
                  <c:v>Enteritidis</c:v>
                </c:pt>
              </c:strCache>
            </c:strRef>
          </c:cat>
          <c:val>
            <c:numRef>
              <c:f>'Serovari NES'!$F$5:$F$15</c:f>
              <c:numCache>
                <c:formatCode>0.0</c:formatCode>
                <c:ptCount val="11"/>
                <c:pt idx="0">
                  <c:v>25.714285714285715</c:v>
                </c:pt>
                <c:pt idx="1">
                  <c:v>17.142857142857142</c:v>
                </c:pt>
                <c:pt idx="2">
                  <c:v>11.428571428571429</c:v>
                </c:pt>
                <c:pt idx="3">
                  <c:v>8.5714285714285712</c:v>
                </c:pt>
                <c:pt idx="4">
                  <c:v>5.7142857142857144</c:v>
                </c:pt>
                <c:pt idx="5">
                  <c:v>5.7142857142857144</c:v>
                </c:pt>
                <c:pt idx="6">
                  <c:v>5.7142857142857144</c:v>
                </c:pt>
                <c:pt idx="7">
                  <c:v>5.7142857142857144</c:v>
                </c:pt>
                <c:pt idx="8">
                  <c:v>5.7142857142857144</c:v>
                </c:pt>
                <c:pt idx="9">
                  <c:v>5.7142857142857144</c:v>
                </c:pt>
                <c:pt idx="10">
                  <c:v>2.8571428571428572</c:v>
                </c:pt>
              </c:numCache>
            </c:numRef>
          </c:val>
          <c:extLst>
            <c:ext xmlns:c16="http://schemas.microsoft.com/office/drawing/2014/chart" uri="{C3380CC4-5D6E-409C-BE32-E72D297353CC}">
              <c16:uniqueId val="{00000000-2426-4A0D-9A54-A9BF64D5C3B3}"/>
            </c:ext>
          </c:extLst>
        </c:ser>
        <c:dLbls>
          <c:showLegendKey val="0"/>
          <c:showVal val="0"/>
          <c:showCatName val="0"/>
          <c:showSerName val="0"/>
          <c:showPercent val="0"/>
          <c:showBubbleSize val="0"/>
        </c:dLbls>
        <c:gapWidth val="182"/>
        <c:axId val="1782955840"/>
        <c:axId val="1782943840"/>
      </c:barChart>
      <c:catAx>
        <c:axId val="178295584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Serovari</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782943840"/>
        <c:crosses val="autoZero"/>
        <c:auto val="1"/>
        <c:lblAlgn val="ctr"/>
        <c:lblOffset val="100"/>
        <c:noMultiLvlLbl val="0"/>
      </c:catAx>
      <c:valAx>
        <c:axId val="178294384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782955840"/>
        <c:crosses val="autoZero"/>
        <c:crossBetween val="between"/>
        <c:dispUnits>
          <c:builtInUnit val="hundreds"/>
        </c:dispUnits>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Brojlerji!$B$22</c:f>
              <c:strCache>
                <c:ptCount val="1"/>
                <c:pt idx="0">
                  <c:v> Infantis in skupina O7 </c:v>
                </c:pt>
              </c:strCache>
            </c:strRef>
          </c:tx>
          <c:spPr>
            <a:ln w="28575" cap="rnd">
              <a:solidFill>
                <a:schemeClr val="accent2"/>
              </a:solidFill>
              <a:round/>
            </a:ln>
            <a:effectLst/>
          </c:spPr>
          <c:marker>
            <c:symbol val="none"/>
          </c:marker>
          <c:cat>
            <c:numRef>
              <c:f>Brojlerji!$A$25:$A$34</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Brojlerji!$B$25:$B$34</c:f>
              <c:numCache>
                <c:formatCode>General</c:formatCode>
                <c:ptCount val="10"/>
                <c:pt idx="0">
                  <c:v>5.53</c:v>
                </c:pt>
                <c:pt idx="1">
                  <c:v>7.16</c:v>
                </c:pt>
                <c:pt idx="2">
                  <c:v>11.07</c:v>
                </c:pt>
                <c:pt idx="3">
                  <c:v>11.55</c:v>
                </c:pt>
                <c:pt idx="4">
                  <c:v>13.94</c:v>
                </c:pt>
                <c:pt idx="5">
                  <c:v>11.22</c:v>
                </c:pt>
                <c:pt idx="6">
                  <c:v>11.26</c:v>
                </c:pt>
                <c:pt idx="7">
                  <c:v>11.2</c:v>
                </c:pt>
                <c:pt idx="8">
                  <c:v>10.4</c:v>
                </c:pt>
                <c:pt idx="9">
                  <c:v>8.68</c:v>
                </c:pt>
              </c:numCache>
            </c:numRef>
          </c:val>
          <c:smooth val="0"/>
          <c:extLst>
            <c:ext xmlns:c16="http://schemas.microsoft.com/office/drawing/2014/chart" uri="{C3380CC4-5D6E-409C-BE32-E72D297353CC}">
              <c16:uniqueId val="{00000000-91C9-49D4-902F-F3CDC7B76362}"/>
            </c:ext>
          </c:extLst>
        </c:ser>
        <c:ser>
          <c:idx val="1"/>
          <c:order val="1"/>
          <c:tx>
            <c:strRef>
              <c:f>Brojlerji!$C$22</c:f>
              <c:strCache>
                <c:ptCount val="1"/>
                <c:pt idx="0">
                  <c:v>Salmonella spp.</c:v>
                </c:pt>
              </c:strCache>
            </c:strRef>
          </c:tx>
          <c:spPr>
            <a:ln w="28575" cap="rnd">
              <a:solidFill>
                <a:schemeClr val="accent4"/>
              </a:solidFill>
              <a:round/>
            </a:ln>
            <a:effectLst/>
          </c:spPr>
          <c:marker>
            <c:symbol val="none"/>
          </c:marker>
          <c:cat>
            <c:numRef>
              <c:f>Brojlerji!$A$25:$A$34</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Brojlerji!$C$25:$C$34</c:f>
              <c:numCache>
                <c:formatCode>General</c:formatCode>
                <c:ptCount val="10"/>
                <c:pt idx="0">
                  <c:v>6.42</c:v>
                </c:pt>
                <c:pt idx="1">
                  <c:v>7.68</c:v>
                </c:pt>
                <c:pt idx="2">
                  <c:v>11.28</c:v>
                </c:pt>
                <c:pt idx="3">
                  <c:v>12.93</c:v>
                </c:pt>
                <c:pt idx="4">
                  <c:v>15.73</c:v>
                </c:pt>
                <c:pt idx="5">
                  <c:v>12.5</c:v>
                </c:pt>
                <c:pt idx="6">
                  <c:v>13.7</c:v>
                </c:pt>
                <c:pt idx="7">
                  <c:v>14.6</c:v>
                </c:pt>
                <c:pt idx="8">
                  <c:v>14.1</c:v>
                </c:pt>
                <c:pt idx="9">
                  <c:v>13.77</c:v>
                </c:pt>
              </c:numCache>
            </c:numRef>
          </c:val>
          <c:smooth val="0"/>
          <c:extLst>
            <c:ext xmlns:c16="http://schemas.microsoft.com/office/drawing/2014/chart" uri="{C3380CC4-5D6E-409C-BE32-E72D297353CC}">
              <c16:uniqueId val="{00000001-91C9-49D4-902F-F3CDC7B76362}"/>
            </c:ext>
          </c:extLst>
        </c:ser>
        <c:ser>
          <c:idx val="2"/>
          <c:order val="2"/>
          <c:tx>
            <c:strRef>
              <c:f>Brojlerji!$D$22</c:f>
              <c:strCache>
                <c:ptCount val="1"/>
                <c:pt idx="0">
                  <c:v>Enteritidis/Typhimurium</c:v>
                </c:pt>
              </c:strCache>
            </c:strRef>
          </c:tx>
          <c:spPr>
            <a:ln w="28575" cap="rnd">
              <a:solidFill>
                <a:schemeClr val="accent6"/>
              </a:solidFill>
              <a:round/>
            </a:ln>
            <a:effectLst/>
          </c:spPr>
          <c:marker>
            <c:symbol val="none"/>
          </c:marker>
          <c:cat>
            <c:numRef>
              <c:f>Brojlerji!$A$25:$A$34</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Brojlerji!$D$25:$D$34</c:f>
              <c:numCache>
                <c:formatCode>General</c:formatCode>
                <c:ptCount val="10"/>
                <c:pt idx="0">
                  <c:v>0.09</c:v>
                </c:pt>
                <c:pt idx="1">
                  <c:v>0.04</c:v>
                </c:pt>
                <c:pt idx="2">
                  <c:v>0</c:v>
                </c:pt>
                <c:pt idx="3">
                  <c:v>0.04</c:v>
                </c:pt>
                <c:pt idx="4">
                  <c:v>0.04</c:v>
                </c:pt>
                <c:pt idx="5">
                  <c:v>0.16</c:v>
                </c:pt>
                <c:pt idx="6">
                  <c:v>0.54</c:v>
                </c:pt>
                <c:pt idx="7">
                  <c:v>0.24</c:v>
                </c:pt>
                <c:pt idx="8">
                  <c:v>0.12</c:v>
                </c:pt>
                <c:pt idx="9">
                  <c:v>0.16</c:v>
                </c:pt>
              </c:numCache>
            </c:numRef>
          </c:val>
          <c:smooth val="0"/>
          <c:extLst>
            <c:ext xmlns:c16="http://schemas.microsoft.com/office/drawing/2014/chart" uri="{C3380CC4-5D6E-409C-BE32-E72D297353CC}">
              <c16:uniqueId val="{00000002-91C9-49D4-902F-F3CDC7B76362}"/>
            </c:ext>
          </c:extLst>
        </c:ser>
        <c:dLbls>
          <c:showLegendKey val="0"/>
          <c:showVal val="0"/>
          <c:showCatName val="0"/>
          <c:showSerName val="0"/>
          <c:showPercent val="0"/>
          <c:showBubbleSize val="0"/>
        </c:dLbls>
        <c:smooth val="0"/>
        <c:axId val="203070096"/>
        <c:axId val="203069704"/>
      </c:lineChart>
      <c:catAx>
        <c:axId val="203070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03069704"/>
        <c:crosses val="autoZero"/>
        <c:auto val="1"/>
        <c:lblAlgn val="ctr"/>
        <c:lblOffset val="100"/>
        <c:noMultiLvlLbl val="0"/>
      </c:catAx>
      <c:valAx>
        <c:axId val="203069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Delež pozitivnih jat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03070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cat>
            <c:strRef>
              <c:f>'Serovari BRO in PU'!$J$4:$J$10</c:f>
              <c:strCache>
                <c:ptCount val="7"/>
                <c:pt idx="0">
                  <c:v>skupina O7</c:v>
                </c:pt>
                <c:pt idx="1">
                  <c:v>Infantis</c:v>
                </c:pt>
                <c:pt idx="2">
                  <c:v>ostali serovari</c:v>
                </c:pt>
                <c:pt idx="3">
                  <c:v>Saintpaul</c:v>
                </c:pt>
                <c:pt idx="4">
                  <c:v>Coeln</c:v>
                </c:pt>
                <c:pt idx="5">
                  <c:v>Typhimurium in mST</c:v>
                </c:pt>
                <c:pt idx="6">
                  <c:v>Enteritidis</c:v>
                </c:pt>
              </c:strCache>
            </c:strRef>
          </c:cat>
          <c:val>
            <c:numRef>
              <c:f>'Serovari BRO in PU'!$K$4:$K$10</c:f>
              <c:numCache>
                <c:formatCode>0.0</c:formatCode>
                <c:ptCount val="7"/>
                <c:pt idx="0">
                  <c:v>54.59</c:v>
                </c:pt>
                <c:pt idx="1">
                  <c:v>21.63</c:v>
                </c:pt>
                <c:pt idx="2">
                  <c:v>10.64</c:v>
                </c:pt>
                <c:pt idx="3">
                  <c:v>6.25</c:v>
                </c:pt>
                <c:pt idx="4">
                  <c:v>5.09</c:v>
                </c:pt>
                <c:pt idx="5">
                  <c:v>1.21</c:v>
                </c:pt>
                <c:pt idx="6">
                  <c:v>0.57999999999999996</c:v>
                </c:pt>
              </c:numCache>
            </c:numRef>
          </c:val>
          <c:extLst>
            <c:ext xmlns:c16="http://schemas.microsoft.com/office/drawing/2014/chart" uri="{C3380CC4-5D6E-409C-BE32-E72D297353CC}">
              <c16:uniqueId val="{00000000-67DA-4AAE-9CFF-E15070732167}"/>
            </c:ext>
          </c:extLst>
        </c:ser>
        <c:dLbls>
          <c:showLegendKey val="0"/>
          <c:showVal val="0"/>
          <c:showCatName val="0"/>
          <c:showSerName val="0"/>
          <c:showPercent val="0"/>
          <c:showBubbleSize val="0"/>
        </c:dLbls>
        <c:gapWidth val="182"/>
        <c:axId val="1693774912"/>
        <c:axId val="1693776832"/>
      </c:barChart>
      <c:catAx>
        <c:axId val="169377491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Serovari</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93776832"/>
        <c:crosses val="autoZero"/>
        <c:auto val="1"/>
        <c:lblAlgn val="ctr"/>
        <c:lblOffset val="100"/>
        <c:noMultiLvlLbl val="0"/>
      </c:catAx>
      <c:valAx>
        <c:axId val="169377683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93774912"/>
        <c:crosses val="autoZero"/>
        <c:crossBetween val="between"/>
        <c:dispUnits>
          <c:builtInUnit val="hundreds"/>
        </c:dispUnits>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ova tema">
  <a:themeElements>
    <a:clrScheme name="Papi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Sredinsko">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Pisarna">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Sredinsko">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Pisarna">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Sredinsko">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Pisarna">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Sredinsko">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Pisarna">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Sredinsko">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Pisarna">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Sredinsko">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Pisarna">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Sredinsko">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Pisarna">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Sredinsko">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Pisarna">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Sredinsko">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Pisarna">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Sredinsko">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Pisarna">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Sredinsko">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Pisarna">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Sredinsko">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Pisarna">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Sredinsko">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Pisarna">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Sredinsko">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Pisarna">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Sredinsko">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Pisarna">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Sredinsko">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Pisarna">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Sredinsko">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Pisarna">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Sredinsko">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Pisarna">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Sredinsko">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Pisarna">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B529E9CCE6C7D449311F5E6AD50DF42" ma:contentTypeVersion="4" ma:contentTypeDescription="Create a new document." ma:contentTypeScope="" ma:versionID="32d09064ddeae06773fb555090a94be6">
  <xsd:schema xmlns:xsd="http://www.w3.org/2001/XMLSchema" xmlns:xs="http://www.w3.org/2001/XMLSchema" xmlns:p="http://schemas.microsoft.com/office/2006/metadata/properties" xmlns:ns2="a878b9d9-b04d-4265-8eb8-7c96c3dbc27f" targetNamespace="http://schemas.microsoft.com/office/2006/metadata/properties" ma:root="true" ma:fieldsID="3c0bde8e896fbfcbbeafe339ef7f1fdd" ns2:_="">
    <xsd:import namespace="a878b9d9-b04d-4265-8eb8-7c96c3dbc27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78b9d9-b04d-4265-8eb8-7c96c3dbc2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D5A089C2-847C-47D9-9690-F73651C90BD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5FAD841-9C7C-4BC9-9335-80F8F3C50ED1}">
  <ds:schemaRefs>
    <ds:schemaRef ds:uri="http://schemas.microsoft.com/sharepoint/v3/contenttype/forms"/>
  </ds:schemaRefs>
</ds:datastoreItem>
</file>

<file path=customXml/itemProps3.xml><?xml version="1.0" encoding="utf-8"?>
<ds:datastoreItem xmlns:ds="http://schemas.openxmlformats.org/officeDocument/2006/customXml" ds:itemID="{21855FC8-7DF6-4448-A558-E4FBDC17E2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78b9d9-b04d-4265-8eb8-7c96c3dbc2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85EEEF5-CBAC-42BF-BD29-97F8E1314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76</Pages>
  <Words>27524</Words>
  <Characters>156887</Characters>
  <Application>Microsoft Office Word</Application>
  <DocSecurity>0</DocSecurity>
  <Lines>1307</Lines>
  <Paragraphs>368</Paragraphs>
  <ScaleCrop>false</ScaleCrop>
  <HeadingPairs>
    <vt:vector size="2" baseType="variant">
      <vt:variant>
        <vt:lpstr>Naslov</vt:lpstr>
      </vt:variant>
      <vt:variant>
        <vt:i4>1</vt:i4>
      </vt:variant>
    </vt:vector>
  </HeadingPairs>
  <TitlesOfParts>
    <vt:vector size="1" baseType="lpstr">
      <vt:lpstr>LETNO POROČILO O ZOONOZAH IN POVZROČITELJIH ZOONOZ,  ter SPREMLJANJU ODPORNOSTI PROTI PROTIMIKROBNIM ZDRAVILOM, 2023</vt:lpstr>
    </vt:vector>
  </TitlesOfParts>
  <Company/>
  <LinksUpToDate>false</LinksUpToDate>
  <CharactersWithSpaces>184043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LETNO POROČILO O ZOONOZAH IN POVZROČITELJIH ZOONOZ,  ter SPREMLJANJU ODPORNOSTI PROTI PROTIMIKROBNIM ZDRAVILOM, 2023</dc:title>
  <dc:subject>Upr</dc:subject>
  <dc:creator>Maja Kokalj</dc:creator>
  <cp:keywords/>
  <dc:description/>
  <cp:lastModifiedBy>Maja Kokalj</cp:lastModifiedBy>
  <cp:revision>2</cp:revision>
  <cp:lastPrinted>2025-10-07T09:51:00Z</cp:lastPrinted>
  <dcterms:created xsi:type="dcterms:W3CDTF">2026-03-23T12:32:00Z</dcterms:created>
  <dcterms:modified xsi:type="dcterms:W3CDTF">2026-03-23T12:32:00Z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0x0101002B529E9CCE6C7D449311F5E6AD50DF42</vt:lpwstr>
  </property>
</Properties>
</file>