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73" w:rsidRPr="00520363" w:rsidRDefault="009D4C73" w:rsidP="005F4B0D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520363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D21305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520363">
        <w:rPr>
          <w:rFonts w:ascii="Arial" w:hAnsi="Arial" w:cs="Arial"/>
          <w:b/>
          <w:sz w:val="28"/>
          <w:szCs w:val="28"/>
        </w:rPr>
        <w:t xml:space="preserve">METODA </w:t>
      </w:r>
      <w:r w:rsidR="0009670E" w:rsidRPr="00520363">
        <w:rPr>
          <w:rFonts w:ascii="Arial" w:hAnsi="Arial" w:cs="Arial"/>
          <w:b/>
          <w:sz w:val="28"/>
          <w:szCs w:val="28"/>
        </w:rPr>
        <w:t>NAKNADNE KONTROLE</w:t>
      </w:r>
    </w:p>
    <w:p w:rsidR="0009670E" w:rsidRPr="00520363" w:rsidRDefault="0009670E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Pr="00520363" w:rsidRDefault="000730D3" w:rsidP="002354A6">
      <w:pPr>
        <w:spacing w:after="120"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520363">
        <w:rPr>
          <w:rFonts w:ascii="Arial" w:hAnsi="Arial" w:cs="Arial"/>
          <w:b/>
          <w:sz w:val="28"/>
          <w:szCs w:val="28"/>
        </w:rPr>
        <w:t>OLJNICE IN PREDIVNICE</w:t>
      </w:r>
    </w:p>
    <w:p w:rsidR="0009670E" w:rsidRPr="00520363" w:rsidRDefault="00715505" w:rsidP="002354A6">
      <w:pPr>
        <w:spacing w:line="240" w:lineRule="auto"/>
        <w:jc w:val="center"/>
        <w:outlineLvl w:val="6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8"/>
          <w:szCs w:val="28"/>
        </w:rPr>
        <w:t>(UVHVVR-NK/</w:t>
      </w:r>
      <w:r w:rsidR="00E25626" w:rsidRPr="00520363">
        <w:rPr>
          <w:rFonts w:ascii="Arial" w:hAnsi="Arial" w:cs="Arial"/>
          <w:b/>
          <w:sz w:val="28"/>
          <w:szCs w:val="28"/>
        </w:rPr>
        <w:t>5</w:t>
      </w:r>
      <w:r w:rsidR="00484686" w:rsidRPr="00520363">
        <w:rPr>
          <w:rFonts w:ascii="Arial" w:hAnsi="Arial" w:cs="Arial"/>
          <w:b/>
          <w:sz w:val="28"/>
          <w:szCs w:val="28"/>
        </w:rPr>
        <w:t>/</w:t>
      </w:r>
      <w:r w:rsidR="00E25626" w:rsidRPr="00520363">
        <w:rPr>
          <w:rFonts w:ascii="Arial" w:hAnsi="Arial" w:cs="Arial"/>
          <w:b/>
          <w:sz w:val="28"/>
          <w:szCs w:val="28"/>
        </w:rPr>
        <w:t>1</w:t>
      </w:r>
      <w:r w:rsidR="0009670E" w:rsidRPr="00520363">
        <w:rPr>
          <w:rFonts w:ascii="Arial" w:hAnsi="Arial" w:cs="Arial"/>
          <w:b/>
          <w:sz w:val="28"/>
          <w:szCs w:val="28"/>
        </w:rPr>
        <w:t>)</w:t>
      </w:r>
    </w:p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09670E" w:rsidRPr="00520363" w:rsidRDefault="0009670E" w:rsidP="00841B39"/>
    <w:p w:rsidR="009D4C73" w:rsidRPr="00520363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D4C73" w:rsidRPr="00520363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Pr="00520363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484686" w:rsidRPr="00520363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520363">
        <w:rPr>
          <w:rFonts w:ascii="Arial" w:hAnsi="Arial" w:cs="Arial"/>
          <w:sz w:val="22"/>
          <w:szCs w:val="22"/>
        </w:rPr>
        <w:t>Naziv metode:</w:t>
      </w:r>
      <w:r w:rsidR="000730D3" w:rsidRPr="00520363">
        <w:rPr>
          <w:rFonts w:ascii="Arial" w:hAnsi="Arial" w:cs="Arial"/>
          <w:sz w:val="22"/>
          <w:szCs w:val="22"/>
        </w:rPr>
        <w:t xml:space="preserve"> Metoda naknadne kontrole – Oljnice in predivnice</w:t>
      </w:r>
    </w:p>
    <w:p w:rsidR="00E25626" w:rsidRPr="00520363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520363">
        <w:rPr>
          <w:rFonts w:ascii="Arial" w:hAnsi="Arial" w:cs="Arial"/>
          <w:sz w:val="22"/>
          <w:szCs w:val="22"/>
        </w:rPr>
        <w:t>Oznaka metode: UVHVVR-NK/</w:t>
      </w:r>
      <w:r w:rsidR="00E25626" w:rsidRPr="00520363">
        <w:rPr>
          <w:rFonts w:ascii="Arial" w:hAnsi="Arial" w:cs="Arial"/>
          <w:sz w:val="22"/>
          <w:szCs w:val="22"/>
        </w:rPr>
        <w:t>5/1</w:t>
      </w:r>
    </w:p>
    <w:p w:rsidR="00C757B0" w:rsidRPr="00520363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520363">
        <w:rPr>
          <w:rFonts w:ascii="Arial" w:hAnsi="Arial" w:cs="Arial"/>
          <w:sz w:val="22"/>
          <w:szCs w:val="22"/>
        </w:rPr>
        <w:t xml:space="preserve">Začetek uporabe: </w:t>
      </w:r>
      <w:r w:rsidR="00E25626" w:rsidRPr="00520363">
        <w:rPr>
          <w:rFonts w:ascii="Arial" w:hAnsi="Arial" w:cs="Arial"/>
          <w:sz w:val="22"/>
          <w:szCs w:val="22"/>
        </w:rPr>
        <w:t>1</w:t>
      </w:r>
      <w:r w:rsidRPr="00520363">
        <w:rPr>
          <w:rFonts w:ascii="Arial" w:hAnsi="Arial" w:cs="Arial"/>
          <w:sz w:val="22"/>
          <w:szCs w:val="22"/>
        </w:rPr>
        <w:t xml:space="preserve">. </w:t>
      </w:r>
      <w:r w:rsidR="00E25626" w:rsidRPr="00520363">
        <w:rPr>
          <w:rFonts w:ascii="Arial" w:hAnsi="Arial" w:cs="Arial"/>
          <w:sz w:val="22"/>
          <w:szCs w:val="22"/>
        </w:rPr>
        <w:t xml:space="preserve">aprila </w:t>
      </w:r>
      <w:r w:rsidR="00F72BE2" w:rsidRPr="00520363">
        <w:rPr>
          <w:rFonts w:ascii="Arial" w:hAnsi="Arial" w:cs="Arial"/>
          <w:sz w:val="22"/>
          <w:szCs w:val="22"/>
        </w:rPr>
        <w:t>2022</w:t>
      </w:r>
    </w:p>
    <w:p w:rsidR="00C757B0" w:rsidRPr="00520363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Pr="00520363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Pr="00520363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520363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520363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520363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520363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520363" w:rsidRDefault="0009670E" w:rsidP="0009670E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60" w:lineRule="exact"/>
        <w:ind w:left="357" w:right="391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Metoda naknadne kontrole – </w:t>
      </w:r>
      <w:r w:rsidR="000730D3" w:rsidRPr="00520363">
        <w:rPr>
          <w:rFonts w:ascii="Arial" w:hAnsi="Arial" w:cs="Arial"/>
          <w:sz w:val="20"/>
          <w:szCs w:val="20"/>
        </w:rPr>
        <w:t>Oljnice in predivnice</w:t>
      </w:r>
      <w:r w:rsidRPr="00520363">
        <w:rPr>
          <w:rFonts w:ascii="Arial" w:hAnsi="Arial" w:cs="Arial"/>
          <w:sz w:val="20"/>
          <w:szCs w:val="20"/>
        </w:rPr>
        <w:t xml:space="preserve"> (UVHVVR-NK/</w:t>
      </w:r>
      <w:r w:rsidR="00E25626" w:rsidRPr="00520363">
        <w:rPr>
          <w:rFonts w:ascii="Arial" w:hAnsi="Arial" w:cs="Arial"/>
          <w:sz w:val="20"/>
          <w:szCs w:val="20"/>
        </w:rPr>
        <w:t>5/1</w:t>
      </w:r>
      <w:r w:rsidRPr="00520363">
        <w:rPr>
          <w:rFonts w:ascii="Arial" w:hAnsi="Arial" w:cs="Arial"/>
          <w:sz w:val="20"/>
          <w:szCs w:val="20"/>
        </w:rPr>
        <w:t xml:space="preserve">), sprejeta s sklepom </w:t>
      </w:r>
      <w:r w:rsidR="00B64BE1">
        <w:rPr>
          <w:rFonts w:ascii="Arial" w:hAnsi="Arial" w:cs="Arial"/>
          <w:sz w:val="20"/>
          <w:szCs w:val="20"/>
        </w:rPr>
        <w:t xml:space="preserve">generalnega </w:t>
      </w:r>
      <w:r w:rsidRPr="00520363">
        <w:rPr>
          <w:rFonts w:ascii="Arial" w:hAnsi="Arial" w:cs="Arial"/>
          <w:sz w:val="20"/>
          <w:szCs w:val="20"/>
        </w:rPr>
        <w:t>direktorja Uprave Republike Slovenije za varno hrano, veterinarstvo in varstvo rastlin, št. sklepa: U3431</w:t>
      </w:r>
      <w:r w:rsidR="00484686" w:rsidRPr="00520363">
        <w:rPr>
          <w:rFonts w:ascii="Arial" w:hAnsi="Arial" w:cs="Arial"/>
          <w:sz w:val="20"/>
          <w:szCs w:val="20"/>
        </w:rPr>
        <w:t>1</w:t>
      </w:r>
      <w:r w:rsidRPr="00520363">
        <w:rPr>
          <w:rFonts w:ascii="Arial" w:hAnsi="Arial" w:cs="Arial"/>
          <w:sz w:val="20"/>
          <w:szCs w:val="20"/>
        </w:rPr>
        <w:t>-</w:t>
      </w:r>
      <w:r w:rsidR="00520363" w:rsidRPr="00520363">
        <w:rPr>
          <w:rFonts w:ascii="Arial" w:hAnsi="Arial" w:cs="Arial"/>
          <w:sz w:val="20"/>
          <w:szCs w:val="20"/>
        </w:rPr>
        <w:t>3</w:t>
      </w:r>
      <w:r w:rsidR="00643BE7" w:rsidRPr="00520363">
        <w:rPr>
          <w:rFonts w:ascii="Arial" w:hAnsi="Arial" w:cs="Arial"/>
          <w:sz w:val="20"/>
          <w:szCs w:val="20"/>
        </w:rPr>
        <w:t>/2022/1</w:t>
      </w:r>
      <w:r w:rsidR="00520363" w:rsidRPr="00520363">
        <w:rPr>
          <w:rFonts w:ascii="Arial" w:hAnsi="Arial" w:cs="Arial"/>
          <w:sz w:val="20"/>
          <w:szCs w:val="20"/>
        </w:rPr>
        <w:t xml:space="preserve"> z dne 29. 3. 2022</w:t>
      </w:r>
      <w:r w:rsidR="00643BE7" w:rsidRPr="00520363">
        <w:rPr>
          <w:rFonts w:ascii="Arial" w:hAnsi="Arial" w:cs="Arial"/>
          <w:sz w:val="20"/>
          <w:szCs w:val="20"/>
        </w:rPr>
        <w:t>.</w:t>
      </w:r>
    </w:p>
    <w:p w:rsidR="001817CF" w:rsidRPr="00520363" w:rsidRDefault="00272300" w:rsidP="00C83655">
      <w:pPr>
        <w:pStyle w:val="Kazalovsebine1"/>
      </w:pPr>
      <w:r w:rsidRPr="00520363">
        <w:br w:type="page"/>
      </w:r>
      <w:r w:rsidR="00D21305" w:rsidRPr="00520363">
        <w:lastRenderedPageBreak/>
        <w:t>KAZALO</w:t>
      </w:r>
      <w:r w:rsidR="00D14807" w:rsidRPr="00520363">
        <w:t xml:space="preserve"> VSEBINE</w:t>
      </w:r>
    </w:p>
    <w:p w:rsidR="001817CF" w:rsidRPr="00520363" w:rsidRDefault="001817CF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="00AC343D" w:rsidRPr="00520363" w:rsidRDefault="00AC343D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="00D21305" w:rsidRPr="00520363" w:rsidRDefault="00D21305" w:rsidP="005F4B0D">
      <w:pPr>
        <w:spacing w:line="280" w:lineRule="exact"/>
        <w:ind w:left="900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520363" w:rsidRPr="00520363" w:rsidRDefault="00D2130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r w:rsidRPr="00520363">
        <w:fldChar w:fldCharType="begin"/>
      </w:r>
      <w:r w:rsidRPr="00520363">
        <w:instrText xml:space="preserve"> TOC \o "1-3" \h \z \u </w:instrText>
      </w:r>
      <w:r w:rsidRPr="00520363">
        <w:fldChar w:fldCharType="separate"/>
      </w:r>
      <w:hyperlink w:anchor="_Toc99457774" w:history="1">
        <w:r w:rsidR="00520363" w:rsidRPr="00520363">
          <w:rPr>
            <w:rStyle w:val="Hiperpovezava"/>
            <w:color w:val="auto"/>
          </w:rPr>
          <w:t>1</w:t>
        </w:r>
        <w:r w:rsidR="00520363" w:rsidRPr="00520363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520363" w:rsidRPr="00520363">
          <w:rPr>
            <w:rStyle w:val="Hiperpovezava"/>
            <w:color w:val="auto"/>
          </w:rPr>
          <w:t>NAMEN IN CILJI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_Toc99457774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4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99457775" w:history="1">
        <w:r w:rsidR="00520363" w:rsidRPr="00520363">
          <w:rPr>
            <w:rStyle w:val="Hiperpovezava"/>
            <w:color w:val="auto"/>
          </w:rPr>
          <w:t>2</w:t>
        </w:r>
        <w:r w:rsidR="00520363" w:rsidRPr="00520363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520363" w:rsidRPr="00520363">
          <w:rPr>
            <w:rStyle w:val="Hiperpovezava"/>
            <w:color w:val="auto"/>
          </w:rPr>
          <w:t>VZORČENJE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_Toc99457775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4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76" w:history="1">
        <w:r w:rsidR="00520363" w:rsidRPr="00520363">
          <w:rPr>
            <w:rStyle w:val="Hiperpovezava"/>
            <w:color w:val="auto"/>
          </w:rPr>
          <w:t>2.1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Delež partij semena oljnic in predivnic, ki se vzorčijo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_Toc99457776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4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77" w:history="1">
        <w:r w:rsidR="00520363" w:rsidRPr="00520363">
          <w:rPr>
            <w:rStyle w:val="Hiperpovezava"/>
            <w:color w:val="auto"/>
          </w:rPr>
          <w:t>2.2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Metoda vzorčenja in količine semena v vzorcih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_Toc99457777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5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78" w:history="1">
        <w:r w:rsidR="00520363" w:rsidRPr="00520363">
          <w:rPr>
            <w:rStyle w:val="Hiperpovezava"/>
            <w:color w:val="auto"/>
          </w:rPr>
          <w:t>2.3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Ravnanje z vzorci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_Toc99457778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5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79" w:history="1">
        <w:r w:rsidR="00520363" w:rsidRPr="00520363">
          <w:rPr>
            <w:rStyle w:val="Hiperpovezava"/>
            <w:color w:val="auto"/>
          </w:rPr>
          <w:t>2.3.1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Oprema in pošiljanje vzorcev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_Toc99457779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5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80" w:history="1">
        <w:r w:rsidR="00520363" w:rsidRPr="00520363">
          <w:rPr>
            <w:rStyle w:val="Hiperpovezava"/>
            <w:color w:val="auto"/>
          </w:rPr>
          <w:t>2.3.2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Sprejem  in skladiščenje vzorcev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_Toc99457780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5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81" w:history="1">
        <w:r w:rsidR="00520363" w:rsidRPr="00520363">
          <w:rPr>
            <w:rStyle w:val="Hiperpovezava"/>
            <w:color w:val="auto"/>
          </w:rPr>
          <w:t>2.3.3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Evidenca sprejetih vzorcev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_Toc99457781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5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99457782" w:history="1">
        <w:r w:rsidR="00520363" w:rsidRPr="00520363">
          <w:rPr>
            <w:rStyle w:val="Hiperpovezava"/>
            <w:color w:val="auto"/>
          </w:rPr>
          <w:t>3</w:t>
        </w:r>
        <w:r w:rsidR="00520363" w:rsidRPr="00520363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520363" w:rsidRPr="00520363">
          <w:rPr>
            <w:rStyle w:val="Hiperpovezava"/>
            <w:color w:val="auto"/>
          </w:rPr>
          <w:t>PREVERJANJE KAKOVOSTI SEMENA - LABORATORIJSKE ANALIZE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_Toc99457782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83" w:history="1">
        <w:r w:rsidR="00520363" w:rsidRPr="00520363">
          <w:rPr>
            <w:rStyle w:val="Hiperpovezava"/>
            <w:color w:val="auto"/>
          </w:rPr>
          <w:t>3.1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Metode laboratorijskega preverjanja kakovosti semena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_Toc99457783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84" w:history="1">
        <w:r w:rsidR="00520363" w:rsidRPr="00520363">
          <w:rPr>
            <w:rStyle w:val="Hiperpovezava"/>
            <w:color w:val="auto"/>
          </w:rPr>
          <w:t>3.2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Ugotavljanje skladnosti vzorčene partije z zahtevami pravilnika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_Toc99457784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85" w:history="1">
        <w:r w:rsidR="00520363" w:rsidRPr="00520363">
          <w:rPr>
            <w:rStyle w:val="Hiperpovezava"/>
            <w:color w:val="auto"/>
          </w:rPr>
          <w:t>3.3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Rezultati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_Toc99457785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99457786" w:history="1">
        <w:r w:rsidR="00520363" w:rsidRPr="00520363">
          <w:rPr>
            <w:rStyle w:val="Hiperpovezava"/>
            <w:color w:val="auto"/>
          </w:rPr>
          <w:t>4</w:t>
        </w:r>
        <w:r w:rsidR="00520363" w:rsidRPr="00520363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520363" w:rsidRPr="00520363">
          <w:rPr>
            <w:rStyle w:val="Hiperpovezava"/>
            <w:color w:val="auto"/>
          </w:rPr>
          <w:t>PREVERJANJE SORTNE PRISTNOSTI IN ČISTOSTI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_Toc99457786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0" w:history="1">
        <w:r w:rsidR="00520363" w:rsidRPr="00520363">
          <w:rPr>
            <w:rStyle w:val="Hiperpovezava"/>
            <w:color w:val="auto"/>
          </w:rPr>
          <w:t>4.1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Zasnova poskusa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_Toc99457790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6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91" w:history="1">
        <w:r w:rsidR="00520363" w:rsidRPr="00520363">
          <w:rPr>
            <w:rStyle w:val="Hiperpovezava"/>
            <w:color w:val="auto"/>
          </w:rPr>
          <w:t>4.1.1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Izbira tal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_Toc99457791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6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92" w:history="1">
        <w:r w:rsidR="00520363" w:rsidRPr="00520363">
          <w:rPr>
            <w:rStyle w:val="Hiperpovezava"/>
            <w:color w:val="auto"/>
          </w:rPr>
          <w:t>4.1.2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Načrt setve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_Toc99457792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7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93" w:history="1">
        <w:r w:rsidR="00520363" w:rsidRPr="00520363">
          <w:rPr>
            <w:rStyle w:val="Hiperpovezava"/>
            <w:color w:val="auto"/>
          </w:rPr>
          <w:t>4.1.3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Lastnosti posamične parcele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_Toc99457793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7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4" w:history="1">
        <w:r w:rsidR="00520363" w:rsidRPr="00520363">
          <w:rPr>
            <w:rStyle w:val="Hiperpovezava"/>
            <w:color w:val="auto"/>
          </w:rPr>
          <w:t>4.2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Oskrba poskusa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_Toc99457794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7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5" w:history="1">
        <w:r w:rsidR="00520363" w:rsidRPr="00520363">
          <w:rPr>
            <w:rStyle w:val="Hiperpovezava"/>
            <w:color w:val="auto"/>
          </w:rPr>
          <w:t>4.3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Evidenca o izvajanju poskusa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_Toc99457795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7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6" w:history="1">
        <w:r w:rsidR="00520363" w:rsidRPr="00520363">
          <w:rPr>
            <w:rStyle w:val="Hiperpovezava"/>
            <w:color w:val="auto"/>
          </w:rPr>
          <w:t>4.4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Ocenjevanje sortne pristnosti in čistosti vzorcev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_Toc99457796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7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7" w:history="1">
        <w:r w:rsidR="00520363" w:rsidRPr="00520363">
          <w:rPr>
            <w:rStyle w:val="Hiperpovezava"/>
            <w:color w:val="auto"/>
          </w:rPr>
          <w:t>4.5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Ugotavljanje skladnosti vzorčene partije z zahtevami za sortno pristnost in čistost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_Toc99457797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7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3"/>
        <w:rPr>
          <w:rFonts w:asciiTheme="minorHAnsi" w:eastAsiaTheme="minorEastAsia" w:hAnsiTheme="minorHAnsi" w:cstheme="minorBidi"/>
          <w:i w:val="0"/>
          <w:color w:val="auto"/>
          <w:sz w:val="22"/>
          <w:szCs w:val="22"/>
        </w:rPr>
      </w:pPr>
      <w:hyperlink w:anchor="_Toc99457798" w:history="1">
        <w:r w:rsidR="00520363" w:rsidRPr="00520363">
          <w:rPr>
            <w:rStyle w:val="Hiperpovezava"/>
            <w:color w:val="auto"/>
          </w:rPr>
          <w:t>4.5.1</w:t>
        </w:r>
        <w:r w:rsidR="00520363" w:rsidRPr="00520363">
          <w:rPr>
            <w:rFonts w:asciiTheme="minorHAnsi" w:eastAsiaTheme="minorEastAsia" w:hAnsiTheme="minorHAnsi" w:cstheme="minorBidi"/>
            <w:i w:val="0"/>
            <w:color w:val="auto"/>
            <w:sz w:val="22"/>
            <w:szCs w:val="22"/>
          </w:rPr>
          <w:tab/>
        </w:r>
        <w:r w:rsidR="00520363" w:rsidRPr="00520363">
          <w:rPr>
            <w:rStyle w:val="Hiperpovezava"/>
            <w:color w:val="auto"/>
          </w:rPr>
          <w:t>Zahteve za najmanjšo sortno čistost semena oljnic in predivnic</w:t>
        </w:r>
        <w:r w:rsidR="00520363" w:rsidRPr="00520363">
          <w:rPr>
            <w:webHidden/>
            <w:color w:val="auto"/>
          </w:rPr>
          <w:tab/>
        </w:r>
        <w:r w:rsidR="00520363" w:rsidRPr="00520363">
          <w:rPr>
            <w:webHidden/>
            <w:color w:val="auto"/>
          </w:rPr>
          <w:fldChar w:fldCharType="begin"/>
        </w:r>
        <w:r w:rsidR="00520363" w:rsidRPr="00520363">
          <w:rPr>
            <w:webHidden/>
            <w:color w:val="auto"/>
          </w:rPr>
          <w:instrText xml:space="preserve"> PAGEREF _Toc99457798 \h </w:instrText>
        </w:r>
        <w:r w:rsidR="00520363" w:rsidRPr="00520363">
          <w:rPr>
            <w:webHidden/>
            <w:color w:val="auto"/>
          </w:rPr>
        </w:r>
        <w:r w:rsidR="00520363" w:rsidRPr="00520363">
          <w:rPr>
            <w:webHidden/>
            <w:color w:val="auto"/>
          </w:rPr>
          <w:fldChar w:fldCharType="separate"/>
        </w:r>
        <w:r w:rsidR="00520363" w:rsidRPr="00520363">
          <w:rPr>
            <w:webHidden/>
            <w:color w:val="auto"/>
          </w:rPr>
          <w:t>8</w:t>
        </w:r>
        <w:r w:rsidR="00520363" w:rsidRPr="00520363">
          <w:rPr>
            <w:webHidden/>
            <w:color w:val="auto"/>
          </w:rPr>
          <w:fldChar w:fldCharType="end"/>
        </w:r>
      </w:hyperlink>
    </w:p>
    <w:p w:rsidR="00520363" w:rsidRPr="00520363" w:rsidRDefault="00841B39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99457799" w:history="1">
        <w:r w:rsidR="00520363" w:rsidRPr="00520363">
          <w:rPr>
            <w:rStyle w:val="Hiperpovezava"/>
            <w:rFonts w:cs="Arial"/>
            <w:color w:val="auto"/>
          </w:rPr>
          <w:t>4.6</w:t>
        </w:r>
        <w:r w:rsidR="00520363" w:rsidRPr="0052036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20363" w:rsidRPr="00520363">
          <w:rPr>
            <w:rStyle w:val="Hiperpovezava"/>
            <w:rFonts w:cs="Arial"/>
            <w:color w:val="auto"/>
          </w:rPr>
          <w:t>Rezultati preverjanja sortne pristnosti in čistosti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_Toc99457799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9</w:t>
        </w:r>
        <w:r w:rsidR="00520363" w:rsidRPr="00520363">
          <w:rPr>
            <w:webHidden/>
          </w:rPr>
          <w:fldChar w:fldCharType="end"/>
        </w:r>
      </w:hyperlink>
    </w:p>
    <w:p w:rsidR="00520363" w:rsidRPr="00520363" w:rsidRDefault="00841B39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99457800" w:history="1">
        <w:r w:rsidR="00520363" w:rsidRPr="00520363">
          <w:rPr>
            <w:rStyle w:val="Hiperpovezava"/>
            <w:color w:val="auto"/>
          </w:rPr>
          <w:t>5</w:t>
        </w:r>
        <w:r w:rsidR="00520363" w:rsidRPr="00520363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520363" w:rsidRPr="00520363">
          <w:rPr>
            <w:rStyle w:val="Hiperpovezava"/>
            <w:color w:val="auto"/>
          </w:rPr>
          <w:t>POROČILO O NAKNADNI KONTROLI</w:t>
        </w:r>
        <w:r w:rsidR="00520363" w:rsidRPr="00520363">
          <w:rPr>
            <w:webHidden/>
          </w:rPr>
          <w:tab/>
        </w:r>
        <w:r w:rsidR="00520363" w:rsidRPr="00520363">
          <w:rPr>
            <w:webHidden/>
          </w:rPr>
          <w:fldChar w:fldCharType="begin"/>
        </w:r>
        <w:r w:rsidR="00520363" w:rsidRPr="00520363">
          <w:rPr>
            <w:webHidden/>
          </w:rPr>
          <w:instrText xml:space="preserve"> PAGEREF _Toc99457800 \h </w:instrText>
        </w:r>
        <w:r w:rsidR="00520363" w:rsidRPr="00520363">
          <w:rPr>
            <w:webHidden/>
          </w:rPr>
        </w:r>
        <w:r w:rsidR="00520363" w:rsidRPr="00520363">
          <w:rPr>
            <w:webHidden/>
          </w:rPr>
          <w:fldChar w:fldCharType="separate"/>
        </w:r>
        <w:r w:rsidR="00520363" w:rsidRPr="00520363">
          <w:rPr>
            <w:webHidden/>
          </w:rPr>
          <w:t>9</w:t>
        </w:r>
        <w:r w:rsidR="00520363" w:rsidRPr="00520363">
          <w:rPr>
            <w:webHidden/>
          </w:rPr>
          <w:fldChar w:fldCharType="end"/>
        </w:r>
      </w:hyperlink>
    </w:p>
    <w:p w:rsidR="00AC343D" w:rsidRPr="00520363" w:rsidRDefault="00D21305" w:rsidP="00D14807">
      <w:pPr>
        <w:tabs>
          <w:tab w:val="right" w:pos="92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14807" w:rsidRPr="00520363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121395" w:rsidRPr="00520363" w:rsidRDefault="00121395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121395" w:rsidRPr="00520363" w:rsidRDefault="00121395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121395" w:rsidRPr="00520363" w:rsidRDefault="00121395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121395" w:rsidRPr="00520363" w:rsidRDefault="00121395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D14807" w:rsidRPr="00A81987" w:rsidRDefault="00D14807" w:rsidP="00A81987">
      <w:pPr>
        <w:rPr>
          <w:rFonts w:ascii="Arial" w:hAnsi="Arial" w:cs="Arial"/>
          <w:b/>
          <w:sz w:val="20"/>
          <w:szCs w:val="20"/>
        </w:rPr>
      </w:pPr>
      <w:r w:rsidRPr="00A81987">
        <w:rPr>
          <w:rFonts w:ascii="Arial" w:hAnsi="Arial" w:cs="Arial"/>
          <w:b/>
          <w:sz w:val="20"/>
          <w:szCs w:val="20"/>
        </w:rPr>
        <w:t>PRILOGE:</w:t>
      </w:r>
    </w:p>
    <w:p w:rsidR="002B7562" w:rsidRPr="00A81987" w:rsidRDefault="00D14807" w:rsidP="00A81987">
      <w:pPr>
        <w:rPr>
          <w:rFonts w:ascii="Arial" w:hAnsi="Arial" w:cs="Arial"/>
          <w:sz w:val="20"/>
          <w:szCs w:val="20"/>
        </w:rPr>
      </w:pPr>
      <w:r w:rsidRPr="00A81987">
        <w:rPr>
          <w:rFonts w:ascii="Arial" w:hAnsi="Arial" w:cs="Arial"/>
          <w:sz w:val="20"/>
          <w:szCs w:val="20"/>
        </w:rPr>
        <w:t xml:space="preserve">Priloga 1: </w:t>
      </w:r>
      <w:r w:rsidR="00121395" w:rsidRPr="00A81987">
        <w:rPr>
          <w:rFonts w:ascii="Arial" w:hAnsi="Arial" w:cs="Arial"/>
          <w:sz w:val="20"/>
          <w:szCs w:val="20"/>
        </w:rPr>
        <w:t>Najmanjše koli</w:t>
      </w:r>
      <w:r w:rsidR="002B7562" w:rsidRPr="00A81987">
        <w:rPr>
          <w:rFonts w:ascii="Arial" w:hAnsi="Arial" w:cs="Arial"/>
          <w:sz w:val="20"/>
          <w:szCs w:val="20"/>
        </w:rPr>
        <w:t>čine semena v vzorcih za naknadno kontrolo</w:t>
      </w:r>
      <w:r w:rsidR="007F4661" w:rsidRPr="00A81987">
        <w:rPr>
          <w:rFonts w:ascii="Arial" w:hAnsi="Arial" w:cs="Arial"/>
          <w:sz w:val="20"/>
          <w:szCs w:val="20"/>
        </w:rPr>
        <w:tab/>
      </w:r>
      <w:r w:rsidR="007F4661" w:rsidRPr="00A81987">
        <w:rPr>
          <w:rFonts w:ascii="Arial" w:hAnsi="Arial" w:cs="Arial"/>
          <w:sz w:val="20"/>
          <w:szCs w:val="20"/>
        </w:rPr>
        <w:tab/>
      </w:r>
      <w:r w:rsidR="007F4661" w:rsidRPr="00A81987">
        <w:rPr>
          <w:rFonts w:ascii="Arial" w:hAnsi="Arial" w:cs="Arial"/>
          <w:sz w:val="20"/>
          <w:szCs w:val="20"/>
        </w:rPr>
        <w:tab/>
      </w:r>
      <w:r w:rsidR="007F4661" w:rsidRPr="00A81987">
        <w:rPr>
          <w:rFonts w:ascii="Arial" w:hAnsi="Arial" w:cs="Arial"/>
          <w:sz w:val="20"/>
          <w:szCs w:val="20"/>
        </w:rPr>
        <w:tab/>
      </w:r>
      <w:r w:rsidR="002B7562" w:rsidRPr="00A81987">
        <w:rPr>
          <w:rFonts w:ascii="Arial" w:hAnsi="Arial" w:cs="Arial"/>
          <w:sz w:val="20"/>
          <w:szCs w:val="20"/>
        </w:rPr>
        <w:tab/>
      </w:r>
      <w:r w:rsidR="00C13CDE" w:rsidRPr="00A81987">
        <w:rPr>
          <w:rFonts w:ascii="Arial" w:hAnsi="Arial" w:cs="Arial"/>
          <w:sz w:val="20"/>
          <w:szCs w:val="20"/>
        </w:rPr>
        <w:t xml:space="preserve">  </w:t>
      </w:r>
      <w:r w:rsidR="00121395" w:rsidRPr="00A81987">
        <w:rPr>
          <w:rFonts w:ascii="Arial" w:hAnsi="Arial" w:cs="Arial"/>
          <w:sz w:val="20"/>
          <w:szCs w:val="20"/>
        </w:rPr>
        <w:t xml:space="preserve"> </w:t>
      </w:r>
      <w:r w:rsidR="00C13CDE" w:rsidRPr="00A81987">
        <w:rPr>
          <w:rFonts w:ascii="Arial" w:hAnsi="Arial" w:cs="Arial"/>
          <w:sz w:val="20"/>
          <w:szCs w:val="20"/>
        </w:rPr>
        <w:t xml:space="preserve"> </w:t>
      </w:r>
      <w:r w:rsidR="00121395" w:rsidRPr="00A81987">
        <w:rPr>
          <w:rFonts w:ascii="Arial" w:hAnsi="Arial" w:cs="Arial"/>
          <w:sz w:val="20"/>
          <w:szCs w:val="20"/>
        </w:rPr>
        <w:t>10</w:t>
      </w:r>
    </w:p>
    <w:p w:rsidR="00D14807" w:rsidRPr="00A81987" w:rsidRDefault="002B7562" w:rsidP="00A81987">
      <w:pPr>
        <w:rPr>
          <w:rFonts w:ascii="Arial" w:hAnsi="Arial" w:cs="Arial"/>
          <w:sz w:val="20"/>
          <w:szCs w:val="20"/>
        </w:rPr>
      </w:pPr>
      <w:r w:rsidRPr="00A81987">
        <w:rPr>
          <w:rFonts w:ascii="Arial" w:hAnsi="Arial" w:cs="Arial"/>
          <w:sz w:val="20"/>
          <w:szCs w:val="20"/>
        </w:rPr>
        <w:t>Priloga 2: Lastnosti, ki se preverjajo</w:t>
      </w:r>
      <w:r w:rsidR="00D14807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</w:r>
      <w:r w:rsidR="00AC566F" w:rsidRPr="00A81987">
        <w:rPr>
          <w:rFonts w:ascii="Arial" w:hAnsi="Arial" w:cs="Arial"/>
          <w:sz w:val="20"/>
          <w:szCs w:val="20"/>
        </w:rPr>
        <w:tab/>
        <w:t xml:space="preserve">            </w:t>
      </w:r>
      <w:r w:rsidR="00A64942" w:rsidRPr="00A81987">
        <w:rPr>
          <w:rFonts w:ascii="Arial" w:hAnsi="Arial" w:cs="Arial"/>
          <w:sz w:val="20"/>
          <w:szCs w:val="20"/>
        </w:rPr>
        <w:t xml:space="preserve"> </w:t>
      </w:r>
      <w:r w:rsidR="00121395" w:rsidRPr="00A81987">
        <w:rPr>
          <w:rFonts w:ascii="Arial" w:hAnsi="Arial" w:cs="Arial"/>
          <w:sz w:val="20"/>
          <w:szCs w:val="20"/>
        </w:rPr>
        <w:t xml:space="preserve"> </w:t>
      </w:r>
      <w:r w:rsidR="00AC566F" w:rsidRPr="00A81987">
        <w:rPr>
          <w:rFonts w:ascii="Arial" w:hAnsi="Arial" w:cs="Arial"/>
          <w:sz w:val="20"/>
          <w:szCs w:val="20"/>
        </w:rPr>
        <w:t xml:space="preserve"> 1</w:t>
      </w:r>
      <w:r w:rsidR="00121395" w:rsidRPr="00A81987">
        <w:rPr>
          <w:rFonts w:ascii="Arial" w:hAnsi="Arial" w:cs="Arial"/>
          <w:sz w:val="20"/>
          <w:szCs w:val="20"/>
        </w:rPr>
        <w:t>1</w:t>
      </w:r>
      <w:r w:rsidR="00F60FC9" w:rsidRPr="00A81987">
        <w:rPr>
          <w:rFonts w:ascii="Arial" w:hAnsi="Arial" w:cs="Arial"/>
          <w:sz w:val="20"/>
          <w:szCs w:val="20"/>
        </w:rPr>
        <w:t xml:space="preserve">  </w:t>
      </w:r>
    </w:p>
    <w:p w:rsidR="00D14807" w:rsidRPr="00A81987" w:rsidRDefault="00D14807" w:rsidP="00A81987">
      <w:pPr>
        <w:rPr>
          <w:rFonts w:ascii="Arial" w:hAnsi="Arial" w:cs="Arial"/>
          <w:sz w:val="20"/>
          <w:szCs w:val="20"/>
        </w:rPr>
      </w:pPr>
      <w:r w:rsidRPr="00A81987">
        <w:rPr>
          <w:rFonts w:ascii="Arial" w:hAnsi="Arial" w:cs="Arial"/>
          <w:sz w:val="20"/>
          <w:szCs w:val="20"/>
        </w:rPr>
        <w:t xml:space="preserve">Priloga </w:t>
      </w:r>
      <w:r w:rsidR="00AC566F" w:rsidRPr="00A81987">
        <w:rPr>
          <w:rFonts w:ascii="Arial" w:hAnsi="Arial" w:cs="Arial"/>
          <w:sz w:val="20"/>
          <w:szCs w:val="20"/>
        </w:rPr>
        <w:t>3</w:t>
      </w:r>
      <w:r w:rsidRPr="00A81987">
        <w:rPr>
          <w:rFonts w:ascii="Arial" w:hAnsi="Arial" w:cs="Arial"/>
          <w:sz w:val="20"/>
          <w:szCs w:val="20"/>
        </w:rPr>
        <w:t>:</w:t>
      </w:r>
      <w:r w:rsidR="002B7562" w:rsidRPr="00A81987">
        <w:rPr>
          <w:rFonts w:ascii="Arial" w:hAnsi="Arial" w:cs="Arial"/>
          <w:sz w:val="20"/>
          <w:szCs w:val="20"/>
        </w:rPr>
        <w:t xml:space="preserve"> Rezultati naknadne kontrole semen</w:t>
      </w:r>
      <w:r w:rsidR="007F4661" w:rsidRPr="00A81987">
        <w:rPr>
          <w:rFonts w:ascii="Arial" w:hAnsi="Arial" w:cs="Arial"/>
          <w:sz w:val="20"/>
          <w:szCs w:val="20"/>
        </w:rPr>
        <w:t xml:space="preserve">a </w:t>
      </w:r>
      <w:r w:rsidR="00121395" w:rsidRPr="00A81987">
        <w:rPr>
          <w:rFonts w:ascii="Arial" w:hAnsi="Arial" w:cs="Arial"/>
          <w:sz w:val="20"/>
          <w:szCs w:val="20"/>
        </w:rPr>
        <w:t xml:space="preserve">oljnic in predivnic </w:t>
      </w:r>
      <w:r w:rsidR="002B7562" w:rsidRPr="00A81987">
        <w:rPr>
          <w:rFonts w:ascii="Arial" w:hAnsi="Arial" w:cs="Arial"/>
          <w:sz w:val="20"/>
          <w:szCs w:val="20"/>
        </w:rPr>
        <w:t>za leto …</w:t>
      </w:r>
      <w:r w:rsidR="00AC566F" w:rsidRPr="00A81987">
        <w:rPr>
          <w:rFonts w:ascii="Arial" w:hAnsi="Arial" w:cs="Arial"/>
          <w:sz w:val="20"/>
          <w:szCs w:val="20"/>
        </w:rPr>
        <w:t>..</w:t>
      </w:r>
      <w:r w:rsidRPr="00A81987">
        <w:rPr>
          <w:rFonts w:ascii="Arial" w:hAnsi="Arial" w:cs="Arial"/>
          <w:sz w:val="20"/>
          <w:szCs w:val="20"/>
        </w:rPr>
        <w:tab/>
      </w:r>
      <w:r w:rsidR="007F4661" w:rsidRPr="00A81987">
        <w:rPr>
          <w:rFonts w:ascii="Arial" w:hAnsi="Arial" w:cs="Arial"/>
          <w:sz w:val="20"/>
          <w:szCs w:val="20"/>
        </w:rPr>
        <w:tab/>
      </w:r>
      <w:r w:rsidRPr="00A81987">
        <w:rPr>
          <w:rFonts w:ascii="Arial" w:hAnsi="Arial" w:cs="Arial"/>
          <w:sz w:val="20"/>
          <w:szCs w:val="20"/>
        </w:rPr>
        <w:tab/>
        <w:t xml:space="preserve"> </w:t>
      </w:r>
      <w:r w:rsidR="00AC566F" w:rsidRPr="00A81987">
        <w:rPr>
          <w:rFonts w:ascii="Arial" w:hAnsi="Arial" w:cs="Arial"/>
          <w:sz w:val="20"/>
          <w:szCs w:val="20"/>
        </w:rPr>
        <w:t xml:space="preserve">            </w:t>
      </w:r>
      <w:r w:rsidR="00121395" w:rsidRPr="00A81987">
        <w:rPr>
          <w:rFonts w:ascii="Arial" w:hAnsi="Arial" w:cs="Arial"/>
          <w:sz w:val="20"/>
          <w:szCs w:val="20"/>
        </w:rPr>
        <w:t xml:space="preserve"> </w:t>
      </w:r>
      <w:r w:rsidR="00A64942" w:rsidRPr="00A81987">
        <w:rPr>
          <w:rFonts w:ascii="Arial" w:hAnsi="Arial" w:cs="Arial"/>
          <w:sz w:val="20"/>
          <w:szCs w:val="20"/>
        </w:rPr>
        <w:t xml:space="preserve"> </w:t>
      </w:r>
      <w:r w:rsidR="00121395" w:rsidRPr="00A81987">
        <w:rPr>
          <w:rFonts w:ascii="Arial" w:hAnsi="Arial" w:cs="Arial"/>
          <w:sz w:val="20"/>
          <w:szCs w:val="20"/>
        </w:rPr>
        <w:t>19</w:t>
      </w:r>
    </w:p>
    <w:p w:rsidR="004F5092" w:rsidRPr="00520363" w:rsidRDefault="00D21305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  <w:bookmarkStart w:id="1" w:name="_Toc160594232"/>
      <w:bookmarkStart w:id="2" w:name="_Toc234288141"/>
      <w:bookmarkStart w:id="3" w:name="_Toc431539545"/>
      <w:r w:rsidR="0009670E" w:rsidRPr="00520363">
        <w:rPr>
          <w:rFonts w:ascii="Arial" w:hAnsi="Arial" w:cs="Arial"/>
          <w:b/>
          <w:bCs/>
          <w:sz w:val="22"/>
          <w:szCs w:val="22"/>
        </w:rPr>
        <w:lastRenderedPageBreak/>
        <w:t>METODA NAKNADNE KONTROLE</w:t>
      </w:r>
      <w:r w:rsidR="004F5092" w:rsidRPr="0052036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9670E" w:rsidRPr="00520363" w:rsidRDefault="000730D3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520363">
        <w:rPr>
          <w:rFonts w:ascii="Arial" w:hAnsi="Arial" w:cs="Arial"/>
          <w:b/>
          <w:bCs/>
          <w:caps/>
          <w:sz w:val="22"/>
          <w:szCs w:val="22"/>
        </w:rPr>
        <w:t>OLJNICE IN PREDIVNICE</w:t>
      </w:r>
      <w:r w:rsidR="00613E2F" w:rsidRPr="00520363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484686" w:rsidRPr="00520363">
        <w:rPr>
          <w:rFonts w:ascii="Arial" w:hAnsi="Arial" w:cs="Arial"/>
          <w:b/>
          <w:bCs/>
          <w:sz w:val="22"/>
          <w:szCs w:val="22"/>
        </w:rPr>
        <w:t>(UVHVVR-NK/</w:t>
      </w:r>
      <w:r w:rsidR="00E25626" w:rsidRPr="00520363">
        <w:rPr>
          <w:rFonts w:ascii="Arial" w:hAnsi="Arial" w:cs="Arial"/>
          <w:b/>
          <w:bCs/>
          <w:sz w:val="22"/>
          <w:szCs w:val="22"/>
        </w:rPr>
        <w:t>5</w:t>
      </w:r>
      <w:r w:rsidRPr="00520363">
        <w:rPr>
          <w:rFonts w:ascii="Arial" w:hAnsi="Arial" w:cs="Arial"/>
          <w:b/>
          <w:bCs/>
          <w:sz w:val="22"/>
          <w:szCs w:val="22"/>
        </w:rPr>
        <w:t>/</w:t>
      </w:r>
      <w:r w:rsidR="00E25626" w:rsidRPr="00520363">
        <w:rPr>
          <w:rFonts w:ascii="Arial" w:hAnsi="Arial" w:cs="Arial"/>
          <w:b/>
          <w:bCs/>
          <w:sz w:val="22"/>
          <w:szCs w:val="22"/>
        </w:rPr>
        <w:t>1</w:t>
      </w:r>
      <w:r w:rsidR="0009670E" w:rsidRPr="00520363">
        <w:rPr>
          <w:rFonts w:ascii="Arial" w:hAnsi="Arial" w:cs="Arial"/>
          <w:b/>
          <w:bCs/>
          <w:sz w:val="22"/>
          <w:szCs w:val="22"/>
        </w:rPr>
        <w:t>)</w:t>
      </w:r>
    </w:p>
    <w:p w:rsidR="0009670E" w:rsidRPr="00520363" w:rsidRDefault="0009670E" w:rsidP="0009670E">
      <w:pPr>
        <w:spacing w:line="280" w:lineRule="exact"/>
        <w:ind w:left="900"/>
        <w:jc w:val="center"/>
        <w:outlineLvl w:val="6"/>
        <w:rPr>
          <w:b/>
          <w:bCs/>
          <w:sz w:val="26"/>
          <w:szCs w:val="26"/>
        </w:rPr>
      </w:pPr>
    </w:p>
    <w:p w:rsidR="0009670E" w:rsidRPr="00520363" w:rsidRDefault="0009670E" w:rsidP="0009670E">
      <w:pPr>
        <w:jc w:val="center"/>
        <w:rPr>
          <w:b/>
          <w:bCs/>
        </w:rPr>
      </w:pPr>
    </w:p>
    <w:p w:rsidR="0009670E" w:rsidRPr="00520363" w:rsidRDefault="00FF2F37" w:rsidP="00095E39">
      <w:pPr>
        <w:pStyle w:val="Naslov1"/>
      </w:pPr>
      <w:r w:rsidRPr="00520363">
        <w:t xml:space="preserve"> </w:t>
      </w:r>
      <w:r w:rsidRPr="00520363">
        <w:tab/>
      </w:r>
      <w:bookmarkStart w:id="4" w:name="_Toc99457774"/>
      <w:r w:rsidR="0009670E" w:rsidRPr="00520363">
        <w:t>NAMEN IN CILJI</w:t>
      </w:r>
      <w:bookmarkEnd w:id="4"/>
    </w:p>
    <w:p w:rsidR="0009670E" w:rsidRPr="00520363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8816F7" w:rsidRPr="00520363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Metoda določa način jemanja vzorcev za naknadno kontrolo in postopek izvedbe naknadne kontrole partij semena </w:t>
      </w:r>
      <w:r w:rsidR="000730D3" w:rsidRPr="00520363">
        <w:rPr>
          <w:rFonts w:ascii="Arial" w:hAnsi="Arial" w:cs="Arial"/>
          <w:sz w:val="20"/>
          <w:szCs w:val="20"/>
        </w:rPr>
        <w:t>oljnic in predivnic</w:t>
      </w:r>
      <w:r w:rsidRPr="00520363">
        <w:rPr>
          <w:rFonts w:ascii="Arial" w:hAnsi="Arial" w:cs="Arial"/>
          <w:sz w:val="20"/>
          <w:szCs w:val="20"/>
        </w:rPr>
        <w:t xml:space="preserve">, ki se uradno potrdijo oziroma tržijo na območju Republike Slovenije. </w:t>
      </w:r>
    </w:p>
    <w:p w:rsidR="003272EA" w:rsidRPr="00520363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Z naknadno kontrolo se z laboratorijskimi testi semena in v poskusu </w:t>
      </w:r>
      <w:r w:rsidR="00CC1D99" w:rsidRPr="00520363">
        <w:rPr>
          <w:rFonts w:ascii="Arial" w:hAnsi="Arial" w:cs="Arial"/>
          <w:sz w:val="20"/>
          <w:szCs w:val="20"/>
        </w:rPr>
        <w:t xml:space="preserve">na kontrolnem polju </w:t>
      </w:r>
      <w:r w:rsidRPr="00520363">
        <w:rPr>
          <w:rFonts w:ascii="Arial" w:hAnsi="Arial" w:cs="Arial"/>
          <w:sz w:val="20"/>
          <w:szCs w:val="20"/>
        </w:rPr>
        <w:t xml:space="preserve">preverijo kakovost semen ter </w:t>
      </w:r>
      <w:r w:rsidR="00CC1D99" w:rsidRPr="00520363">
        <w:rPr>
          <w:rFonts w:ascii="Arial" w:hAnsi="Arial" w:cs="Arial"/>
          <w:sz w:val="20"/>
          <w:szCs w:val="20"/>
        </w:rPr>
        <w:t xml:space="preserve">vrstna oziroma </w:t>
      </w:r>
      <w:r w:rsidRPr="00520363">
        <w:rPr>
          <w:rFonts w:ascii="Arial" w:hAnsi="Arial" w:cs="Arial"/>
          <w:sz w:val="20"/>
          <w:szCs w:val="20"/>
        </w:rPr>
        <w:t>sortna pristnost in čistost</w:t>
      </w:r>
      <w:r w:rsidR="00BF3257" w:rsidRPr="00520363">
        <w:rPr>
          <w:rFonts w:ascii="Arial" w:hAnsi="Arial" w:cs="Arial"/>
          <w:sz w:val="20"/>
          <w:szCs w:val="20"/>
        </w:rPr>
        <w:t xml:space="preserve"> z namenom, da se preveri skladnost partij semena </w:t>
      </w:r>
      <w:r w:rsidR="000730D3" w:rsidRPr="00520363">
        <w:rPr>
          <w:rFonts w:ascii="Arial" w:hAnsi="Arial" w:cs="Arial"/>
          <w:sz w:val="20"/>
          <w:szCs w:val="20"/>
        </w:rPr>
        <w:t>oljnic in predivnic</w:t>
      </w:r>
      <w:r w:rsidR="003272EA" w:rsidRPr="00520363">
        <w:rPr>
          <w:rFonts w:ascii="Arial" w:hAnsi="Arial" w:cs="Arial"/>
          <w:sz w:val="20"/>
          <w:szCs w:val="20"/>
        </w:rPr>
        <w:t xml:space="preserve"> </w:t>
      </w:r>
      <w:r w:rsidR="00BF3257" w:rsidRPr="00520363">
        <w:rPr>
          <w:rFonts w:ascii="Arial" w:hAnsi="Arial" w:cs="Arial"/>
          <w:sz w:val="20"/>
          <w:szCs w:val="20"/>
        </w:rPr>
        <w:t xml:space="preserve">z zahtevami Pravilnika o trženju semena </w:t>
      </w:r>
      <w:r w:rsidR="000730D3" w:rsidRPr="00520363">
        <w:rPr>
          <w:rFonts w:ascii="Arial" w:hAnsi="Arial" w:cs="Arial"/>
          <w:sz w:val="20"/>
          <w:szCs w:val="20"/>
        </w:rPr>
        <w:t>oljnic in predivnic</w:t>
      </w:r>
      <w:r w:rsidR="00C32C79" w:rsidRPr="00520363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3272EA" w:rsidRPr="00520363">
        <w:rPr>
          <w:rFonts w:ascii="Arial" w:hAnsi="Arial" w:cs="Arial"/>
          <w:sz w:val="20"/>
          <w:szCs w:val="20"/>
        </w:rPr>
        <w:t xml:space="preserve"> </w:t>
      </w:r>
      <w:r w:rsidR="00C32C79" w:rsidRPr="00520363">
        <w:rPr>
          <w:rFonts w:ascii="Arial" w:hAnsi="Arial" w:cs="Arial"/>
          <w:sz w:val="20"/>
          <w:szCs w:val="20"/>
        </w:rPr>
        <w:t>(</w:t>
      </w:r>
      <w:r w:rsidR="00BF3257" w:rsidRPr="00520363">
        <w:rPr>
          <w:rFonts w:ascii="Arial" w:hAnsi="Arial" w:cs="Arial"/>
          <w:sz w:val="20"/>
          <w:szCs w:val="20"/>
        </w:rPr>
        <w:t>v nadaljevanju: pravilnik)</w:t>
      </w:r>
      <w:r w:rsidR="003272EA" w:rsidRPr="00520363">
        <w:rPr>
          <w:rFonts w:ascii="Arial" w:hAnsi="Arial" w:cs="Arial"/>
          <w:sz w:val="20"/>
          <w:szCs w:val="20"/>
        </w:rPr>
        <w:t>.</w:t>
      </w:r>
    </w:p>
    <w:p w:rsidR="008816F7" w:rsidRPr="00520363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S to metodo je določen način izvajanja naknadne kontrole </w:t>
      </w:r>
      <w:r w:rsidR="00CC1D99" w:rsidRPr="00520363">
        <w:rPr>
          <w:rFonts w:ascii="Arial" w:hAnsi="Arial" w:cs="Arial"/>
          <w:sz w:val="20"/>
          <w:szCs w:val="20"/>
        </w:rPr>
        <w:t xml:space="preserve">semena </w:t>
      </w:r>
      <w:r w:rsidRPr="00520363">
        <w:rPr>
          <w:rFonts w:ascii="Arial" w:hAnsi="Arial" w:cs="Arial"/>
          <w:sz w:val="20"/>
          <w:szCs w:val="20"/>
        </w:rPr>
        <w:t xml:space="preserve">naslednjih vrst </w:t>
      </w:r>
      <w:r w:rsidR="000730D3" w:rsidRPr="00520363">
        <w:rPr>
          <w:rFonts w:ascii="Arial" w:hAnsi="Arial" w:cs="Arial"/>
          <w:sz w:val="20"/>
          <w:szCs w:val="20"/>
        </w:rPr>
        <w:t>oljnic in predivnic</w:t>
      </w:r>
      <w:r w:rsidRPr="00520363">
        <w:rPr>
          <w:rFonts w:ascii="Arial" w:hAnsi="Arial" w:cs="Arial"/>
          <w:sz w:val="20"/>
          <w:szCs w:val="20"/>
        </w:rPr>
        <w:t xml:space="preserve">: 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Brassica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napus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(</w:t>
      </w:r>
      <w:proofErr w:type="spellStart"/>
      <w:r w:rsidRPr="00520363">
        <w:rPr>
          <w:rFonts w:ascii="Arial" w:hAnsi="Arial" w:cs="Arial"/>
          <w:sz w:val="20"/>
          <w:szCs w:val="20"/>
        </w:rPr>
        <w:t>partim</w:t>
      </w:r>
      <w:proofErr w:type="spellEnd"/>
      <w:r w:rsidRPr="00520363">
        <w:rPr>
          <w:rFonts w:ascii="Arial" w:hAnsi="Arial" w:cs="Arial"/>
          <w:sz w:val="20"/>
          <w:szCs w:val="20"/>
        </w:rPr>
        <w:t>) - navadna ogrščica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Brassica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rapa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var.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silvestris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(Lam.) </w:t>
      </w:r>
      <w:proofErr w:type="spellStart"/>
      <w:r w:rsidRPr="00520363">
        <w:rPr>
          <w:rFonts w:ascii="Arial" w:hAnsi="Arial" w:cs="Arial"/>
          <w:sz w:val="20"/>
          <w:szCs w:val="20"/>
        </w:rPr>
        <w:t>Briggs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- oljna repica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Cannabis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sativa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 - navadna konoplja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Glycine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max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(L.) </w:t>
      </w:r>
      <w:proofErr w:type="spellStart"/>
      <w:r w:rsidRPr="00520363">
        <w:rPr>
          <w:rFonts w:ascii="Arial" w:hAnsi="Arial" w:cs="Arial"/>
          <w:sz w:val="20"/>
          <w:szCs w:val="20"/>
        </w:rPr>
        <w:t>Merill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- navadna soja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Helianthus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annuus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- sončnica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Linum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usitatissimum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- navadni lan (za seme in za vlakna)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Papaver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somniferum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- vrtni mak</w:t>
      </w:r>
    </w:p>
    <w:p w:rsidR="00C53E0A" w:rsidRPr="00520363" w:rsidRDefault="00C53E0A" w:rsidP="00057ABB">
      <w:pPr>
        <w:pStyle w:val="Odstavekseznama"/>
        <w:numPr>
          <w:ilvl w:val="0"/>
          <w:numId w:val="10"/>
        </w:numPr>
        <w:spacing w:line="260" w:lineRule="atLeast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i/>
          <w:sz w:val="20"/>
          <w:szCs w:val="20"/>
        </w:rPr>
        <w:t>Sinapis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alba</w:t>
      </w:r>
      <w:r w:rsidRPr="00520363">
        <w:rPr>
          <w:rFonts w:ascii="Arial" w:hAnsi="Arial" w:cs="Arial"/>
          <w:sz w:val="20"/>
          <w:szCs w:val="20"/>
        </w:rPr>
        <w:t xml:space="preserve"> L. - bela gorjušica</w:t>
      </w:r>
    </w:p>
    <w:p w:rsidR="00C80251" w:rsidRPr="00520363" w:rsidRDefault="00C80251" w:rsidP="00C80251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ab/>
      </w:r>
    </w:p>
    <w:p w:rsidR="0009670E" w:rsidRPr="00520363" w:rsidRDefault="0009670E" w:rsidP="00C80251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FF2F37" w:rsidP="00FF2F37">
      <w:pPr>
        <w:pStyle w:val="Naslov1"/>
      </w:pPr>
      <w:r w:rsidRPr="00520363">
        <w:rPr>
          <w:lang w:val="sl-SI"/>
        </w:rPr>
        <w:t xml:space="preserve"> </w:t>
      </w:r>
      <w:r w:rsidRPr="00520363">
        <w:rPr>
          <w:lang w:val="sl-SI"/>
        </w:rPr>
        <w:tab/>
      </w:r>
      <w:bookmarkStart w:id="5" w:name="_Toc99457775"/>
      <w:r w:rsidR="0009670E" w:rsidRPr="00520363">
        <w:t>VZORČENJE</w:t>
      </w:r>
      <w:bookmarkEnd w:id="5"/>
    </w:p>
    <w:p w:rsidR="0009670E" w:rsidRPr="00520363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FA642A" w:rsidRPr="00520363" w:rsidRDefault="00FA642A" w:rsidP="00FA642A">
      <w:pPr>
        <w:pStyle w:val="Naslov2"/>
      </w:pPr>
      <w:bookmarkStart w:id="6" w:name="_Toc470601003"/>
      <w:bookmarkStart w:id="7" w:name="_Toc470601104"/>
      <w:bookmarkStart w:id="8" w:name="_Toc470601384"/>
      <w:bookmarkStart w:id="9" w:name="_Toc470603742"/>
      <w:bookmarkStart w:id="10" w:name="_Toc470676784"/>
      <w:bookmarkStart w:id="11" w:name="_Toc471993989"/>
      <w:bookmarkStart w:id="12" w:name="_Toc470601004"/>
      <w:bookmarkStart w:id="13" w:name="_Toc470601105"/>
      <w:bookmarkStart w:id="14" w:name="_Toc470601385"/>
      <w:bookmarkStart w:id="15" w:name="_Toc470603743"/>
      <w:bookmarkStart w:id="16" w:name="_Toc470676785"/>
      <w:bookmarkStart w:id="17" w:name="_Toc471993990"/>
      <w:bookmarkStart w:id="18" w:name="_Toc9945777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520363">
        <w:t xml:space="preserve">Delež partij semena </w:t>
      </w:r>
      <w:r w:rsidR="00854395" w:rsidRPr="00520363">
        <w:rPr>
          <w:lang w:val="sl-SI"/>
        </w:rPr>
        <w:t>oljnic in predivnic</w:t>
      </w:r>
      <w:r w:rsidRPr="00520363">
        <w:t>, ki se vzorčijo</w:t>
      </w:r>
      <w:bookmarkEnd w:id="18"/>
      <w:r w:rsidRPr="00520363">
        <w:t xml:space="preserve"> </w:t>
      </w:r>
    </w:p>
    <w:p w:rsidR="007A5DE9" w:rsidRPr="00520363" w:rsidRDefault="007A5DE9" w:rsidP="00FA642A">
      <w:pPr>
        <w:pStyle w:val="Naslov2"/>
        <w:numPr>
          <w:ilvl w:val="0"/>
          <w:numId w:val="0"/>
        </w:numPr>
        <w:spacing w:line="240" w:lineRule="auto"/>
        <w:ind w:left="576"/>
        <w:rPr>
          <w:rFonts w:cs="Arial"/>
          <w:sz w:val="12"/>
          <w:szCs w:val="12"/>
        </w:rPr>
      </w:pPr>
    </w:p>
    <w:p w:rsidR="00FA642A" w:rsidRPr="00520363" w:rsidRDefault="003272E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Vzorce semena za naknadno kontrolo uradno odvzameta organ za potrjevanje in pristojni inšpektor.</w:t>
      </w:r>
    </w:p>
    <w:p w:rsidR="003272EA" w:rsidRPr="00520363" w:rsidRDefault="003272EA" w:rsidP="007B4009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Organ za potrjevanje odvzame vzorce semena v postopku uradne potrditve:</w:t>
      </w:r>
    </w:p>
    <w:p w:rsidR="003272EA" w:rsidRPr="00520363" w:rsidRDefault="003272EA" w:rsidP="00057ABB">
      <w:pPr>
        <w:pStyle w:val="Odstavekseznama"/>
        <w:numPr>
          <w:ilvl w:val="0"/>
          <w:numId w:val="7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od vseh uradno potrjenih partij semena kategorije </w:t>
      </w:r>
      <w:proofErr w:type="spellStart"/>
      <w:r w:rsidRPr="00520363">
        <w:rPr>
          <w:rFonts w:ascii="Arial" w:hAnsi="Arial" w:cs="Arial"/>
          <w:sz w:val="20"/>
          <w:szCs w:val="20"/>
        </w:rPr>
        <w:t>predosnovno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seme in osnovno seme;</w:t>
      </w:r>
    </w:p>
    <w:p w:rsidR="003272EA" w:rsidRPr="00520363" w:rsidRDefault="003272EA" w:rsidP="00057ABB">
      <w:pPr>
        <w:pStyle w:val="Odstavekseznama"/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od najmanj 5 % in največ 10 % uradno potrjenih partij semena kategorije certificirano seme, certificirano seme prve množitve, certificirano seme druge množitve ali</w:t>
      </w:r>
      <w:r w:rsidR="00854395" w:rsidRPr="00520363">
        <w:rPr>
          <w:rFonts w:ascii="Arial" w:hAnsi="Arial" w:cs="Arial"/>
          <w:sz w:val="20"/>
          <w:szCs w:val="20"/>
        </w:rPr>
        <w:t xml:space="preserve"> certificirano seme tretje množitve</w:t>
      </w:r>
      <w:r w:rsidR="00854395" w:rsidRPr="00520363">
        <w:t xml:space="preserve"> </w:t>
      </w:r>
      <w:r w:rsidR="00854395" w:rsidRPr="00520363">
        <w:rPr>
          <w:rFonts w:ascii="Arial" w:hAnsi="Arial" w:cs="Arial"/>
          <w:sz w:val="20"/>
          <w:szCs w:val="20"/>
        </w:rPr>
        <w:t>pri posameznem dobavitelju</w:t>
      </w:r>
      <w:r w:rsidRPr="00520363">
        <w:rPr>
          <w:rFonts w:ascii="Arial" w:hAnsi="Arial" w:cs="Arial"/>
          <w:sz w:val="20"/>
          <w:szCs w:val="20"/>
        </w:rPr>
        <w:t xml:space="preserve">. Delež </w:t>
      </w:r>
      <w:r w:rsidR="002948E2" w:rsidRPr="00520363">
        <w:rPr>
          <w:rFonts w:ascii="Arial" w:hAnsi="Arial" w:cs="Arial"/>
          <w:sz w:val="20"/>
          <w:szCs w:val="20"/>
        </w:rPr>
        <w:t xml:space="preserve">partij kategorije certificirano seme, </w:t>
      </w:r>
      <w:r w:rsidRPr="00520363">
        <w:rPr>
          <w:rFonts w:ascii="Arial" w:hAnsi="Arial" w:cs="Arial"/>
          <w:sz w:val="20"/>
          <w:szCs w:val="20"/>
        </w:rPr>
        <w:t xml:space="preserve">ki se </w:t>
      </w:r>
      <w:r w:rsidR="002948E2" w:rsidRPr="00520363">
        <w:rPr>
          <w:rFonts w:ascii="Arial" w:hAnsi="Arial" w:cs="Arial"/>
          <w:sz w:val="20"/>
          <w:szCs w:val="20"/>
        </w:rPr>
        <w:t>vzorčijo</w:t>
      </w:r>
      <w:r w:rsidRPr="00520363">
        <w:rPr>
          <w:rFonts w:ascii="Arial" w:hAnsi="Arial" w:cs="Arial"/>
          <w:sz w:val="20"/>
          <w:szCs w:val="20"/>
        </w:rPr>
        <w:t xml:space="preserve"> v posameznem letu</w:t>
      </w:r>
      <w:r w:rsidR="002948E2" w:rsidRPr="00520363">
        <w:rPr>
          <w:rFonts w:ascii="Arial" w:hAnsi="Arial" w:cs="Arial"/>
          <w:sz w:val="20"/>
          <w:szCs w:val="20"/>
        </w:rPr>
        <w:t xml:space="preserve"> pri posameznem dobavitelju</w:t>
      </w:r>
      <w:r w:rsidRPr="00520363">
        <w:rPr>
          <w:rFonts w:ascii="Arial" w:hAnsi="Arial" w:cs="Arial"/>
          <w:sz w:val="20"/>
          <w:szCs w:val="20"/>
        </w:rPr>
        <w:t xml:space="preserve">, se določi na podlagi rezultatov naknadne kontrole semena </w:t>
      </w:r>
      <w:r w:rsidR="00854395" w:rsidRPr="00520363">
        <w:rPr>
          <w:rFonts w:ascii="Arial" w:hAnsi="Arial" w:cs="Arial"/>
          <w:sz w:val="20"/>
          <w:szCs w:val="20"/>
        </w:rPr>
        <w:t xml:space="preserve">oljnic in predivnic </w:t>
      </w:r>
      <w:r w:rsidR="002948E2" w:rsidRPr="00520363">
        <w:rPr>
          <w:rFonts w:ascii="Arial" w:hAnsi="Arial" w:cs="Arial"/>
          <w:sz w:val="20"/>
          <w:szCs w:val="20"/>
        </w:rPr>
        <w:t xml:space="preserve">pri tem dobavitelju </w:t>
      </w:r>
      <w:r w:rsidRPr="00520363">
        <w:rPr>
          <w:rFonts w:ascii="Arial" w:hAnsi="Arial" w:cs="Arial"/>
          <w:sz w:val="20"/>
          <w:szCs w:val="20"/>
        </w:rPr>
        <w:t>v preteklem letu</w:t>
      </w:r>
      <w:r w:rsidR="002948E2" w:rsidRPr="00520363">
        <w:rPr>
          <w:rFonts w:ascii="Arial" w:hAnsi="Arial" w:cs="Arial"/>
          <w:sz w:val="20"/>
          <w:szCs w:val="20"/>
        </w:rPr>
        <w:t>:</w:t>
      </w:r>
    </w:p>
    <w:p w:rsidR="00FE10E3" w:rsidRPr="00520363" w:rsidRDefault="00FE10E3" w:rsidP="00FA642A">
      <w:pPr>
        <w:spacing w:line="260" w:lineRule="atLeast"/>
        <w:ind w:firstLine="624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z določenimi deleži odvzetih vzorcev"/>
      </w:tblPr>
      <w:tblGrid>
        <w:gridCol w:w="3544"/>
        <w:gridCol w:w="3118"/>
      </w:tblGrid>
      <w:tr w:rsidR="00FE10E3" w:rsidRPr="00520363" w:rsidTr="00A81987">
        <w:trPr>
          <w:trHeight w:val="601"/>
          <w:tblHeader/>
        </w:trPr>
        <w:tc>
          <w:tcPr>
            <w:tcW w:w="3544" w:type="dxa"/>
            <w:tcBorders>
              <w:top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delež neustreznih vzorcev v preteklem letu  (%)</w:t>
            </w:r>
          </w:p>
        </w:tc>
        <w:tc>
          <w:tcPr>
            <w:tcW w:w="3118" w:type="dxa"/>
            <w:tcBorders>
              <w:top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delež odvzetih vzorcev v tekočem letu (%)</w:t>
            </w:r>
          </w:p>
        </w:tc>
      </w:tr>
      <w:tr w:rsidR="00FE10E3" w:rsidRPr="00520363" w:rsidTr="00C80251">
        <w:trPr>
          <w:trHeight w:val="284"/>
        </w:trPr>
        <w:tc>
          <w:tcPr>
            <w:tcW w:w="3544" w:type="dxa"/>
            <w:tcBorders>
              <w:bottom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&lt; 0,5</w:t>
            </w:r>
          </w:p>
        </w:tc>
        <w:tc>
          <w:tcPr>
            <w:tcW w:w="3118" w:type="dxa"/>
            <w:tcBorders>
              <w:bottom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10E3" w:rsidRPr="00520363" w:rsidTr="00C80251">
        <w:trPr>
          <w:trHeight w:val="284"/>
        </w:trPr>
        <w:tc>
          <w:tcPr>
            <w:tcW w:w="3544" w:type="dxa"/>
            <w:tcBorders>
              <w:top w:val="nil"/>
              <w:bottom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0,5 – 3,0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10E3" w:rsidRPr="00520363" w:rsidTr="00C80251">
        <w:trPr>
          <w:trHeight w:val="284"/>
        </w:trPr>
        <w:tc>
          <w:tcPr>
            <w:tcW w:w="3544" w:type="dxa"/>
            <w:tcBorders>
              <w:top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&gt;3,0</w:t>
            </w:r>
          </w:p>
        </w:tc>
        <w:tc>
          <w:tcPr>
            <w:tcW w:w="3118" w:type="dxa"/>
            <w:tcBorders>
              <w:top w:val="nil"/>
            </w:tcBorders>
          </w:tcPr>
          <w:p w:rsidR="00FE10E3" w:rsidRPr="00520363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E10E3" w:rsidRPr="00520363" w:rsidRDefault="002948E2" w:rsidP="00FE10E3">
      <w:pPr>
        <w:spacing w:line="260" w:lineRule="atLeast"/>
        <w:ind w:firstLine="624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  </w:t>
      </w:r>
      <w:r w:rsidR="00FA642A" w:rsidRPr="00520363">
        <w:rPr>
          <w:rFonts w:ascii="Arial" w:hAnsi="Arial" w:cs="Arial"/>
          <w:sz w:val="20"/>
          <w:szCs w:val="20"/>
        </w:rPr>
        <w:tab/>
      </w:r>
      <w:r w:rsidR="003272EA" w:rsidRPr="00520363">
        <w:rPr>
          <w:rFonts w:ascii="Arial" w:hAnsi="Arial" w:cs="Arial"/>
          <w:sz w:val="20"/>
          <w:szCs w:val="20"/>
        </w:rPr>
        <w:tab/>
      </w:r>
      <w:r w:rsidRPr="00520363">
        <w:rPr>
          <w:rFonts w:ascii="Arial" w:hAnsi="Arial" w:cs="Arial"/>
          <w:sz w:val="20"/>
          <w:szCs w:val="20"/>
        </w:rPr>
        <w:tab/>
      </w:r>
    </w:p>
    <w:p w:rsidR="00FA642A" w:rsidRPr="00520363" w:rsidRDefault="00FA642A" w:rsidP="00FE10E3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Organ za potrjevanje odvzame na podlagi prijave dobavitelja vzorce za naknadno kontrolo tudi od tistih partij semena kategorije certificirano </w:t>
      </w:r>
      <w:r w:rsidR="009C1CDD">
        <w:rPr>
          <w:rFonts w:ascii="Arial" w:hAnsi="Arial" w:cs="Arial"/>
          <w:sz w:val="20"/>
          <w:szCs w:val="20"/>
        </w:rPr>
        <w:t xml:space="preserve">seme </w:t>
      </w:r>
      <w:r w:rsidRPr="00520363">
        <w:rPr>
          <w:rFonts w:ascii="Arial" w:hAnsi="Arial" w:cs="Arial"/>
          <w:sz w:val="20"/>
          <w:szCs w:val="20"/>
        </w:rPr>
        <w:t>prve množitve</w:t>
      </w:r>
      <w:r w:rsidR="00C80251" w:rsidRPr="00520363">
        <w:rPr>
          <w:rFonts w:ascii="Arial" w:hAnsi="Arial" w:cs="Arial"/>
          <w:sz w:val="20"/>
          <w:szCs w:val="20"/>
        </w:rPr>
        <w:t xml:space="preserve"> ali certificirano seme druge množitve (v primeru lanu za vlakna)</w:t>
      </w:r>
      <w:r w:rsidRPr="00520363">
        <w:rPr>
          <w:rFonts w:ascii="Arial" w:hAnsi="Arial" w:cs="Arial"/>
          <w:sz w:val="20"/>
          <w:szCs w:val="20"/>
        </w:rPr>
        <w:t>, ki niso bile vzorčene v skladu z drugo alinejo prejšnjega odstavka, če bo to seme uporabljeno za zasnovo semenskih posevkov, namenjenih pridelavi certificiranega semena druge množitve</w:t>
      </w:r>
      <w:r w:rsidR="00C80251" w:rsidRPr="00520363">
        <w:rPr>
          <w:rFonts w:ascii="Arial" w:hAnsi="Arial" w:cs="Arial"/>
          <w:sz w:val="20"/>
          <w:szCs w:val="20"/>
        </w:rPr>
        <w:t xml:space="preserve"> ali certificirano seme tretje množitve (v primeru lanu za vlakna)</w:t>
      </w:r>
      <w:r w:rsidRPr="00520363">
        <w:rPr>
          <w:rFonts w:ascii="Arial" w:hAnsi="Arial" w:cs="Arial"/>
          <w:sz w:val="20"/>
          <w:szCs w:val="20"/>
        </w:rPr>
        <w:t>.</w:t>
      </w:r>
    </w:p>
    <w:p w:rsidR="00FE10E3" w:rsidRPr="00520363" w:rsidRDefault="00FE10E3" w:rsidP="00FE10E3">
      <w:pPr>
        <w:spacing w:line="260" w:lineRule="atLeast"/>
        <w:rPr>
          <w:rFonts w:ascii="Arial" w:hAnsi="Arial" w:cs="Arial"/>
          <w:sz w:val="20"/>
          <w:szCs w:val="20"/>
        </w:rPr>
      </w:pPr>
    </w:p>
    <w:p w:rsidR="00FA642A" w:rsidRPr="00520363" w:rsidRDefault="00FA642A" w:rsidP="007B4009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Pristojni inšpektor odvzame vzorce semena:</w:t>
      </w:r>
    </w:p>
    <w:p w:rsidR="00FA642A" w:rsidRPr="00520363" w:rsidRDefault="00FA642A" w:rsidP="00057ABB">
      <w:pPr>
        <w:pStyle w:val="Odstavekseznama"/>
        <w:numPr>
          <w:ilvl w:val="0"/>
          <w:numId w:val="8"/>
        </w:num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pri inšpekcijskem nadzoru na trgu od naključno izbranih partij semena;</w:t>
      </w:r>
    </w:p>
    <w:p w:rsidR="00FA642A" w:rsidRPr="00520363" w:rsidRDefault="00FA642A" w:rsidP="00057ABB">
      <w:pPr>
        <w:pStyle w:val="Odstavekseznama"/>
        <w:numPr>
          <w:ilvl w:val="0"/>
          <w:numId w:val="8"/>
        </w:numPr>
        <w:spacing w:after="120" w:line="26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pri nadzoru dobavitelja, ki ima dovoljenje Uprave </w:t>
      </w:r>
      <w:r w:rsidR="00B96C53" w:rsidRPr="00520363">
        <w:rPr>
          <w:rFonts w:ascii="Arial" w:hAnsi="Arial" w:cs="Arial"/>
          <w:sz w:val="20"/>
          <w:szCs w:val="20"/>
        </w:rPr>
        <w:t xml:space="preserve">Republike Slovenije za varno hrano, veterinarstvo in varstvo rastlin (v nadaljevanju: UVHVVR) </w:t>
      </w:r>
      <w:r w:rsidRPr="00520363">
        <w:rPr>
          <w:rFonts w:ascii="Arial" w:hAnsi="Arial" w:cs="Arial"/>
          <w:sz w:val="20"/>
          <w:szCs w:val="20"/>
        </w:rPr>
        <w:t>za izdajo etiket dobavitelja, od naključno izbranih partij semena v majhnih pakiranjih.</w:t>
      </w:r>
    </w:p>
    <w:p w:rsidR="00FA642A" w:rsidRPr="00520363" w:rsidRDefault="00FA642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Odvzeti vzorci semena se (ne glede na to, kdo jih je vzorčil) vključijo v naknadno kontrolo na poskusnem polju, kjer se v sortnih poskusih preverita </w:t>
      </w:r>
      <w:r w:rsidR="00724F29" w:rsidRPr="00520363">
        <w:rPr>
          <w:rFonts w:ascii="Arial" w:hAnsi="Arial" w:cs="Arial"/>
          <w:sz w:val="20"/>
          <w:szCs w:val="20"/>
        </w:rPr>
        <w:t xml:space="preserve">vrstna oziroma </w:t>
      </w:r>
      <w:r w:rsidRPr="00520363">
        <w:rPr>
          <w:rFonts w:ascii="Arial" w:hAnsi="Arial" w:cs="Arial"/>
          <w:sz w:val="20"/>
          <w:szCs w:val="20"/>
        </w:rPr>
        <w:t xml:space="preserve">sortna pristnost in čistost semena </w:t>
      </w:r>
      <w:r w:rsidR="001C081F" w:rsidRPr="00520363">
        <w:rPr>
          <w:rFonts w:ascii="Arial" w:hAnsi="Arial" w:cs="Arial"/>
          <w:sz w:val="20"/>
          <w:szCs w:val="20"/>
        </w:rPr>
        <w:t>na</w:t>
      </w:r>
      <w:r w:rsidRPr="00520363">
        <w:rPr>
          <w:rFonts w:ascii="Arial" w:hAnsi="Arial" w:cs="Arial"/>
          <w:sz w:val="20"/>
          <w:szCs w:val="20"/>
        </w:rPr>
        <w:t xml:space="preserve"> način, </w:t>
      </w:r>
      <w:r w:rsidR="001C081F" w:rsidRPr="00520363">
        <w:rPr>
          <w:rFonts w:ascii="Arial" w:hAnsi="Arial" w:cs="Arial"/>
          <w:sz w:val="20"/>
          <w:szCs w:val="20"/>
        </w:rPr>
        <w:t xml:space="preserve">kot je za posamezno vrsto </w:t>
      </w:r>
      <w:r w:rsidR="00342A0E" w:rsidRPr="00520363">
        <w:rPr>
          <w:rFonts w:ascii="Arial" w:hAnsi="Arial" w:cs="Arial"/>
          <w:sz w:val="20"/>
          <w:szCs w:val="20"/>
        </w:rPr>
        <w:t xml:space="preserve">oljnic in predivnic </w:t>
      </w:r>
      <w:r w:rsidRPr="00520363">
        <w:rPr>
          <w:rFonts w:ascii="Arial" w:hAnsi="Arial" w:cs="Arial"/>
          <w:sz w:val="20"/>
          <w:szCs w:val="20"/>
        </w:rPr>
        <w:t>določen</w:t>
      </w:r>
      <w:r w:rsidR="001C081F" w:rsidRPr="00520363">
        <w:rPr>
          <w:rFonts w:ascii="Arial" w:hAnsi="Arial" w:cs="Arial"/>
          <w:sz w:val="20"/>
          <w:szCs w:val="20"/>
        </w:rPr>
        <w:t>o</w:t>
      </w:r>
      <w:r w:rsidRPr="00520363">
        <w:rPr>
          <w:rFonts w:ascii="Arial" w:hAnsi="Arial" w:cs="Arial"/>
          <w:sz w:val="20"/>
          <w:szCs w:val="20"/>
        </w:rPr>
        <w:t xml:space="preserve"> v</w:t>
      </w:r>
      <w:r w:rsidR="001C081F" w:rsidRPr="00520363">
        <w:rPr>
          <w:rFonts w:ascii="Arial" w:hAnsi="Arial" w:cs="Arial"/>
          <w:sz w:val="20"/>
          <w:szCs w:val="20"/>
        </w:rPr>
        <w:t xml:space="preserve"> </w:t>
      </w:r>
      <w:r w:rsidR="00342A0E" w:rsidRPr="00520363">
        <w:rPr>
          <w:rFonts w:ascii="Arial" w:hAnsi="Arial" w:cs="Arial"/>
          <w:sz w:val="20"/>
          <w:szCs w:val="20"/>
        </w:rPr>
        <w:t>točkah</w:t>
      </w:r>
      <w:r w:rsidRPr="00520363">
        <w:rPr>
          <w:rFonts w:ascii="Arial" w:hAnsi="Arial" w:cs="Arial"/>
          <w:sz w:val="20"/>
          <w:szCs w:val="20"/>
        </w:rPr>
        <w:t xml:space="preserve"> </w:t>
      </w:r>
      <w:r w:rsidR="00342A0E" w:rsidRPr="00520363">
        <w:rPr>
          <w:rFonts w:ascii="Arial" w:hAnsi="Arial" w:cs="Arial"/>
          <w:sz w:val="20"/>
          <w:szCs w:val="20"/>
        </w:rPr>
        <w:t xml:space="preserve">4.1 -  4.4 </w:t>
      </w:r>
      <w:r w:rsidRPr="00520363">
        <w:rPr>
          <w:rFonts w:ascii="Arial" w:hAnsi="Arial" w:cs="Arial"/>
          <w:sz w:val="20"/>
          <w:szCs w:val="20"/>
        </w:rPr>
        <w:t>te metode.</w:t>
      </w:r>
    </w:p>
    <w:p w:rsidR="0009670E" w:rsidRPr="00520363" w:rsidRDefault="00FA642A" w:rsidP="00FA642A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 primeru inšpekcijsko odvzetih vzorcev se z laboratorijskimi testi preveri tudi izpolnjevanje zahtev glede kakovosti semenskega materiala kmetijskih rastlin iz točke</w:t>
      </w:r>
      <w:r w:rsidR="00E803EE" w:rsidRPr="00520363">
        <w:rPr>
          <w:rFonts w:ascii="Arial" w:hAnsi="Arial" w:cs="Arial"/>
          <w:sz w:val="20"/>
          <w:szCs w:val="20"/>
        </w:rPr>
        <w:t xml:space="preserve"> B</w:t>
      </w:r>
      <w:r w:rsidRPr="00520363">
        <w:rPr>
          <w:rFonts w:ascii="Arial" w:hAnsi="Arial" w:cs="Arial"/>
          <w:sz w:val="20"/>
          <w:szCs w:val="20"/>
        </w:rPr>
        <w:t xml:space="preserve"> Priloge 2 pravilnika.</w:t>
      </w:r>
    </w:p>
    <w:p w:rsidR="00724F29" w:rsidRPr="00520363" w:rsidRDefault="00724F29" w:rsidP="00FA642A">
      <w:pPr>
        <w:spacing w:line="260" w:lineRule="atLeast"/>
        <w:rPr>
          <w:rFonts w:ascii="Arial" w:hAnsi="Arial" w:cs="Arial"/>
          <w:sz w:val="20"/>
          <w:szCs w:val="20"/>
        </w:rPr>
      </w:pPr>
    </w:p>
    <w:p w:rsidR="00724F29" w:rsidRPr="00520363" w:rsidRDefault="0009670E" w:rsidP="00724F29">
      <w:pPr>
        <w:pStyle w:val="Naslov2"/>
      </w:pPr>
      <w:bookmarkStart w:id="19" w:name="_Toc99457777"/>
      <w:r w:rsidRPr="00520363">
        <w:t>Metoda vzorčenja</w:t>
      </w:r>
      <w:r w:rsidR="00095E39" w:rsidRPr="00520363">
        <w:rPr>
          <w:lang w:val="sl-SI"/>
        </w:rPr>
        <w:t xml:space="preserve"> in količine semena v vzorcih</w:t>
      </w:r>
      <w:bookmarkEnd w:id="19"/>
    </w:p>
    <w:p w:rsidR="00613E2F" w:rsidRPr="00520363" w:rsidRDefault="00613E2F" w:rsidP="00095E39">
      <w:pPr>
        <w:pStyle w:val="Naslov2"/>
        <w:numPr>
          <w:ilvl w:val="0"/>
          <w:numId w:val="0"/>
        </w:numPr>
        <w:spacing w:line="240" w:lineRule="auto"/>
        <w:ind w:left="576"/>
        <w:jc w:val="center"/>
        <w:rPr>
          <w:rFonts w:cs="Arial"/>
          <w:sz w:val="12"/>
          <w:szCs w:val="12"/>
          <w:lang w:val="sl-SI"/>
        </w:rPr>
      </w:pPr>
    </w:p>
    <w:p w:rsidR="00724F29" w:rsidRPr="00520363" w:rsidRDefault="00724F29" w:rsidP="00C2467D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Za vzorčenje semena se uporabljajo metode Mednarodne zveze za testiranje semena (ISTA).</w:t>
      </w:r>
      <w:r w:rsidR="00C2467D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Najmanjše količine semena</w:t>
      </w:r>
      <w:r w:rsidR="00095E39" w:rsidRPr="00520363">
        <w:rPr>
          <w:rFonts w:ascii="Arial" w:hAnsi="Arial" w:cs="Arial"/>
          <w:sz w:val="20"/>
          <w:szCs w:val="20"/>
        </w:rPr>
        <w:t>, ki se odvzamejo</w:t>
      </w:r>
      <w:r w:rsidRPr="00520363">
        <w:rPr>
          <w:rFonts w:ascii="Arial" w:hAnsi="Arial" w:cs="Arial"/>
          <w:sz w:val="20"/>
          <w:szCs w:val="20"/>
        </w:rPr>
        <w:t xml:space="preserve"> za naknadno kontrolo</w:t>
      </w:r>
      <w:r w:rsidR="00095E39" w:rsidRPr="00520363">
        <w:rPr>
          <w:rFonts w:ascii="Arial" w:hAnsi="Arial" w:cs="Arial"/>
          <w:sz w:val="20"/>
          <w:szCs w:val="20"/>
        </w:rPr>
        <w:t>,</w:t>
      </w:r>
      <w:r w:rsidRPr="00520363">
        <w:rPr>
          <w:rFonts w:ascii="Arial" w:hAnsi="Arial" w:cs="Arial"/>
          <w:sz w:val="20"/>
          <w:szCs w:val="20"/>
        </w:rPr>
        <w:t xml:space="preserve"> so naveden</w:t>
      </w:r>
      <w:r w:rsidR="00095E39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 xml:space="preserve"> v Prilogi 1</w:t>
      </w:r>
      <w:r w:rsidR="00095E39" w:rsidRPr="00520363">
        <w:rPr>
          <w:rFonts w:ascii="Arial" w:hAnsi="Arial" w:cs="Arial"/>
          <w:sz w:val="20"/>
          <w:szCs w:val="20"/>
        </w:rPr>
        <w:t xml:space="preserve"> te metode</w:t>
      </w:r>
      <w:r w:rsidRPr="00520363">
        <w:rPr>
          <w:rFonts w:ascii="Arial" w:hAnsi="Arial" w:cs="Arial"/>
          <w:sz w:val="20"/>
          <w:szCs w:val="20"/>
        </w:rPr>
        <w:t xml:space="preserve">. </w:t>
      </w:r>
    </w:p>
    <w:p w:rsidR="00724F29" w:rsidRPr="00520363" w:rsidRDefault="00724F29" w:rsidP="00724F29">
      <w:pPr>
        <w:spacing w:line="260" w:lineRule="atLeast"/>
        <w:rPr>
          <w:rFonts w:ascii="Arial" w:hAnsi="Arial" w:cs="Arial"/>
          <w:sz w:val="20"/>
          <w:szCs w:val="20"/>
        </w:rPr>
      </w:pPr>
    </w:p>
    <w:p w:rsidR="00724F29" w:rsidRPr="00520363" w:rsidRDefault="00724F29" w:rsidP="00724F29">
      <w:pPr>
        <w:pStyle w:val="Naslov2"/>
      </w:pPr>
      <w:bookmarkStart w:id="20" w:name="_Toc99457778"/>
      <w:r w:rsidRPr="00520363">
        <w:t>Ravnanje z vzorci</w:t>
      </w:r>
      <w:bookmarkEnd w:id="20"/>
    </w:p>
    <w:p w:rsidR="00613E2F" w:rsidRPr="00520363" w:rsidRDefault="00613E2F" w:rsidP="00613E2F">
      <w:pPr>
        <w:pStyle w:val="Naslov2"/>
        <w:numPr>
          <w:ilvl w:val="0"/>
          <w:numId w:val="0"/>
        </w:numPr>
        <w:spacing w:line="240" w:lineRule="auto"/>
        <w:ind w:left="576"/>
        <w:rPr>
          <w:rFonts w:cs="Arial"/>
          <w:sz w:val="12"/>
          <w:szCs w:val="12"/>
        </w:rPr>
      </w:pPr>
    </w:p>
    <w:p w:rsidR="00642C95" w:rsidRPr="00520363" w:rsidRDefault="00642C95" w:rsidP="00F5739E">
      <w:pPr>
        <w:pStyle w:val="Naslov3"/>
      </w:pPr>
      <w:bookmarkStart w:id="21" w:name="_Toc99457779"/>
      <w:r w:rsidRPr="00520363">
        <w:t>Oprema in pošiljanje vzorcev</w:t>
      </w:r>
      <w:bookmarkEnd w:id="21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A86571" w:rsidRPr="00520363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Vsak vzorec semena se zapre v primerno čisto embalažo (papirnate ali PVC vrečke) in označi s številko vzorca ter številko in datumom zapisnika o odvzemu vzorca. Skupaj z zapisnikom se vzorec v najkrajšem možnem času dostavi imenovanemu izvajalcu naknadne kontrole, to je Kmetijskemu inštitutu Slovenije, Službi za uradno potrjevanje. </w:t>
      </w:r>
    </w:p>
    <w:p w:rsidR="00A86571" w:rsidRPr="00520363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Na zapisniku se poleg podatkov</w:t>
      </w:r>
      <w:r w:rsidR="00822231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 xml:space="preserve">z uradnih etiket, s katerimi je označena vzorčena partija, navedejo vsaj še naslednji podatki: številka </w:t>
      </w:r>
      <w:r w:rsidR="00A831E1" w:rsidRPr="00520363">
        <w:rPr>
          <w:rFonts w:ascii="Arial" w:hAnsi="Arial" w:cs="Arial"/>
          <w:sz w:val="20"/>
          <w:szCs w:val="20"/>
        </w:rPr>
        <w:t xml:space="preserve">inšpekcijskega </w:t>
      </w:r>
      <w:r w:rsidRPr="00520363">
        <w:rPr>
          <w:rFonts w:ascii="Arial" w:hAnsi="Arial" w:cs="Arial"/>
          <w:sz w:val="20"/>
          <w:szCs w:val="20"/>
        </w:rPr>
        <w:t xml:space="preserve">vzorca, količina vzorca, datum odvzema vzorca, vzorčevalec, podatki o dobavitelju, pri katerem je bil vzorec odvzet, velikost (masa) partije, iz katere je bil odvzet vzorec in število pakiranj v vzorčeni partiji. Namesto prepisovanja podatkov z etikete se lahko zapisniku priloži originalna uradna etiketa ali njena barvna fotokopija. </w:t>
      </w:r>
    </w:p>
    <w:p w:rsidR="00A86571" w:rsidRPr="00520363" w:rsidRDefault="001C081F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Pri odvzemu</w:t>
      </w:r>
      <w:r w:rsidR="00A86571" w:rsidRPr="00520363">
        <w:rPr>
          <w:rFonts w:ascii="Arial" w:hAnsi="Arial" w:cs="Arial"/>
          <w:sz w:val="20"/>
          <w:szCs w:val="20"/>
        </w:rPr>
        <w:t xml:space="preserve"> vzorcev in </w:t>
      </w:r>
      <w:r w:rsidRPr="00520363">
        <w:rPr>
          <w:rFonts w:ascii="Arial" w:hAnsi="Arial" w:cs="Arial"/>
          <w:sz w:val="20"/>
          <w:szCs w:val="20"/>
        </w:rPr>
        <w:t xml:space="preserve">med </w:t>
      </w:r>
      <w:r w:rsidR="00A86571" w:rsidRPr="00520363">
        <w:rPr>
          <w:rFonts w:ascii="Arial" w:hAnsi="Arial" w:cs="Arial"/>
          <w:sz w:val="20"/>
          <w:szCs w:val="20"/>
        </w:rPr>
        <w:t xml:space="preserve">njihovo dostavo je treba zagotoviti, da </w:t>
      </w:r>
      <w:r w:rsidRPr="00520363">
        <w:rPr>
          <w:rFonts w:ascii="Arial" w:hAnsi="Arial" w:cs="Arial"/>
          <w:sz w:val="20"/>
          <w:szCs w:val="20"/>
        </w:rPr>
        <w:t xml:space="preserve">vzorci </w:t>
      </w:r>
      <w:r w:rsidR="00A86571" w:rsidRPr="00520363">
        <w:rPr>
          <w:rFonts w:ascii="Arial" w:hAnsi="Arial" w:cs="Arial"/>
          <w:sz w:val="20"/>
          <w:szCs w:val="20"/>
        </w:rPr>
        <w:t xml:space="preserve">niso izpostavljeni neugodnim </w:t>
      </w:r>
      <w:proofErr w:type="spellStart"/>
      <w:r w:rsidR="00A86571" w:rsidRPr="00520363">
        <w:rPr>
          <w:rFonts w:ascii="Arial" w:hAnsi="Arial" w:cs="Arial"/>
          <w:sz w:val="20"/>
          <w:szCs w:val="20"/>
        </w:rPr>
        <w:t>okoljskim</w:t>
      </w:r>
      <w:proofErr w:type="spellEnd"/>
      <w:r w:rsidR="00A86571" w:rsidRPr="00520363">
        <w:rPr>
          <w:rFonts w:ascii="Arial" w:hAnsi="Arial" w:cs="Arial"/>
          <w:sz w:val="20"/>
          <w:szCs w:val="20"/>
        </w:rPr>
        <w:t xml:space="preserve"> vplivom</w:t>
      </w:r>
      <w:r w:rsidRPr="00520363">
        <w:rPr>
          <w:rFonts w:ascii="Arial" w:hAnsi="Arial" w:cs="Arial"/>
          <w:sz w:val="20"/>
          <w:szCs w:val="20"/>
        </w:rPr>
        <w:t xml:space="preserve">, </w:t>
      </w:r>
      <w:r w:rsidR="00A86571" w:rsidRPr="00520363">
        <w:rPr>
          <w:rFonts w:ascii="Arial" w:hAnsi="Arial" w:cs="Arial"/>
          <w:sz w:val="20"/>
          <w:szCs w:val="20"/>
        </w:rPr>
        <w:t>predvsem previsok</w:t>
      </w:r>
      <w:r w:rsidRPr="00520363">
        <w:rPr>
          <w:rFonts w:ascii="Arial" w:hAnsi="Arial" w:cs="Arial"/>
          <w:sz w:val="20"/>
          <w:szCs w:val="20"/>
        </w:rPr>
        <w:t>i</w:t>
      </w:r>
      <w:r w:rsidR="00A86571" w:rsidRPr="00520363">
        <w:rPr>
          <w:rFonts w:ascii="Arial" w:hAnsi="Arial" w:cs="Arial"/>
          <w:sz w:val="20"/>
          <w:szCs w:val="20"/>
        </w:rPr>
        <w:t xml:space="preserve"> temperatur</w:t>
      </w:r>
      <w:r w:rsidRPr="00520363">
        <w:rPr>
          <w:rFonts w:ascii="Arial" w:hAnsi="Arial" w:cs="Arial"/>
          <w:sz w:val="20"/>
          <w:szCs w:val="20"/>
        </w:rPr>
        <w:t>i</w:t>
      </w:r>
      <w:r w:rsidR="00A86571" w:rsidRPr="00520363">
        <w:rPr>
          <w:rFonts w:ascii="Arial" w:hAnsi="Arial" w:cs="Arial"/>
          <w:sz w:val="20"/>
          <w:szCs w:val="20"/>
        </w:rPr>
        <w:t xml:space="preserve"> oziroma zračn</w:t>
      </w:r>
      <w:r w:rsidRPr="00520363">
        <w:rPr>
          <w:rFonts w:ascii="Arial" w:hAnsi="Arial" w:cs="Arial"/>
          <w:sz w:val="20"/>
          <w:szCs w:val="20"/>
        </w:rPr>
        <w:t>i</w:t>
      </w:r>
      <w:r w:rsidR="00A86571" w:rsidRPr="00520363">
        <w:rPr>
          <w:rFonts w:ascii="Arial" w:hAnsi="Arial" w:cs="Arial"/>
          <w:sz w:val="20"/>
          <w:szCs w:val="20"/>
        </w:rPr>
        <w:t xml:space="preserve"> vlag</w:t>
      </w:r>
      <w:r w:rsidRPr="00520363">
        <w:rPr>
          <w:rFonts w:ascii="Arial" w:hAnsi="Arial" w:cs="Arial"/>
          <w:sz w:val="20"/>
          <w:szCs w:val="20"/>
        </w:rPr>
        <w:t>i</w:t>
      </w:r>
      <w:r w:rsidR="00A86571" w:rsidRPr="00520363">
        <w:rPr>
          <w:rFonts w:ascii="Arial" w:hAnsi="Arial" w:cs="Arial"/>
          <w:sz w:val="20"/>
          <w:szCs w:val="20"/>
        </w:rPr>
        <w:t>.</w:t>
      </w:r>
    </w:p>
    <w:p w:rsidR="00A86571" w:rsidRPr="00520363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Vzorci semena se dostavijo imenovanemu izvajalcu naknadne kontrole na naslov:</w:t>
      </w:r>
    </w:p>
    <w:p w:rsidR="00A86571" w:rsidRPr="00520363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Kmetijski inštitut Slovenije</w:t>
      </w:r>
    </w:p>
    <w:p w:rsidR="00A86571" w:rsidRPr="00520363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Semenski laboratorij</w:t>
      </w:r>
    </w:p>
    <w:p w:rsidR="00A86571" w:rsidRPr="00520363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Hacquetova ulica 17</w:t>
      </w:r>
    </w:p>
    <w:p w:rsidR="00A86571" w:rsidRPr="00520363" w:rsidRDefault="00A86571" w:rsidP="00A831E1">
      <w:pPr>
        <w:spacing w:after="120"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1000 LJUBLJANA</w:t>
      </w:r>
    </w:p>
    <w:p w:rsidR="00A86571" w:rsidRPr="00520363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Kontaktne osebe za sprejem vzorcev:</w:t>
      </w:r>
    </w:p>
    <w:p w:rsidR="00A86571" w:rsidRPr="00520363" w:rsidRDefault="00A86571" w:rsidP="001C081F">
      <w:pPr>
        <w:spacing w:after="60"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Romana Rutar (tel.: 01 2805 398; e-pošta: romana.rutar@kis.si</w:t>
      </w:r>
      <w:r w:rsidR="001C081F" w:rsidRPr="00520363">
        <w:rPr>
          <w:rFonts w:ascii="Arial" w:hAnsi="Arial" w:cs="Arial"/>
          <w:sz w:val="20"/>
          <w:szCs w:val="20"/>
        </w:rPr>
        <w:t>)</w:t>
      </w:r>
    </w:p>
    <w:p w:rsidR="00A86571" w:rsidRPr="00520363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Drago </w:t>
      </w:r>
      <w:proofErr w:type="spellStart"/>
      <w:r w:rsidRPr="00520363">
        <w:rPr>
          <w:rFonts w:ascii="Arial" w:hAnsi="Arial" w:cs="Arial"/>
          <w:sz w:val="20"/>
          <w:szCs w:val="20"/>
        </w:rPr>
        <w:t>Žitek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(tel.: 01 2805 256; e-pošta: </w:t>
      </w:r>
      <w:proofErr w:type="spellStart"/>
      <w:r w:rsidRPr="00520363">
        <w:rPr>
          <w:rFonts w:ascii="Arial" w:hAnsi="Arial" w:cs="Arial"/>
          <w:sz w:val="20"/>
          <w:szCs w:val="20"/>
        </w:rPr>
        <w:t>drago.zitek</w:t>
      </w:r>
      <w:proofErr w:type="spellEnd"/>
      <w:r w:rsidRPr="00520363">
        <w:rPr>
          <w:rFonts w:ascii="Arial" w:hAnsi="Arial" w:cs="Arial"/>
          <w:sz w:val="20"/>
          <w:szCs w:val="20"/>
        </w:rPr>
        <w:t>@)kis.si</w:t>
      </w:r>
      <w:r w:rsidR="00C2467D" w:rsidRPr="00520363">
        <w:rPr>
          <w:rFonts w:ascii="Arial" w:hAnsi="Arial" w:cs="Arial"/>
          <w:sz w:val="20"/>
          <w:szCs w:val="20"/>
        </w:rPr>
        <w:t>)</w:t>
      </w:r>
    </w:p>
    <w:p w:rsidR="00A86571" w:rsidRPr="00520363" w:rsidRDefault="00A86571" w:rsidP="00A86571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09670E" w:rsidP="00F5739E">
      <w:pPr>
        <w:pStyle w:val="Naslov3"/>
      </w:pPr>
      <w:bookmarkStart w:id="22" w:name="_Toc99457780"/>
      <w:r w:rsidRPr="00520363">
        <w:t xml:space="preserve">Sprejem </w:t>
      </w:r>
      <w:r w:rsidR="00F5739E" w:rsidRPr="00520363">
        <w:rPr>
          <w:lang w:val="sl-SI"/>
        </w:rPr>
        <w:t xml:space="preserve">in skladiščenje </w:t>
      </w:r>
      <w:r w:rsidRPr="00520363">
        <w:t>vzorcev</w:t>
      </w:r>
      <w:bookmarkEnd w:id="22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A86571" w:rsidRPr="00520363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Oseba, odgovorna za sprejem vzorcev, dodeli vsakemu vzorcu ob sprejemu neponovljivo identifikacijsko oznako in ga vpiše v evidenco sprejetih vzorcev. </w:t>
      </w:r>
    </w:p>
    <w:p w:rsidR="007A5DE9" w:rsidRPr="00520363" w:rsidRDefault="00A86571" w:rsidP="00A86571">
      <w:pPr>
        <w:spacing w:line="260" w:lineRule="atLeast"/>
        <w:rPr>
          <w:rFonts w:ascii="Arial" w:hAnsi="Arial" w:cs="Arial"/>
          <w:sz w:val="12"/>
          <w:szCs w:val="12"/>
        </w:rPr>
      </w:pPr>
      <w:r w:rsidRPr="00520363">
        <w:rPr>
          <w:rFonts w:ascii="Arial" w:hAnsi="Arial" w:cs="Arial"/>
          <w:sz w:val="20"/>
          <w:szCs w:val="20"/>
        </w:rPr>
        <w:t>Vzorci se hranijo tako, da imajo dostop do njih in z njimi ravnajo le pooblaščene osebe imenovanega izvajalca.</w:t>
      </w:r>
      <w:r w:rsidR="0009670E" w:rsidRPr="00520363">
        <w:rPr>
          <w:rFonts w:ascii="Arial" w:hAnsi="Arial" w:cs="Arial"/>
          <w:sz w:val="20"/>
          <w:szCs w:val="20"/>
        </w:rPr>
        <w:t xml:space="preserve"> </w:t>
      </w:r>
    </w:p>
    <w:p w:rsidR="0009670E" w:rsidRPr="00520363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F5739E" w:rsidP="005030AD">
      <w:pPr>
        <w:pStyle w:val="Naslov3"/>
      </w:pPr>
      <w:bookmarkStart w:id="23" w:name="_Toc99457781"/>
      <w:r w:rsidRPr="00520363">
        <w:rPr>
          <w:lang w:val="sl-SI"/>
        </w:rPr>
        <w:t>E</w:t>
      </w:r>
      <w:proofErr w:type="spellStart"/>
      <w:r w:rsidR="00C40EB7" w:rsidRPr="00520363">
        <w:t>viden</w:t>
      </w:r>
      <w:r w:rsidR="00C40EB7" w:rsidRPr="00520363">
        <w:rPr>
          <w:lang w:val="sl-SI"/>
        </w:rPr>
        <w:t>ca</w:t>
      </w:r>
      <w:proofErr w:type="spellEnd"/>
      <w:r w:rsidR="0009670E" w:rsidRPr="00520363">
        <w:t xml:space="preserve"> sprejetih vzorcev</w:t>
      </w:r>
      <w:bookmarkEnd w:id="23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520363" w:rsidRDefault="0009670E" w:rsidP="007B4009">
      <w:p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 evidenco sprejetih vzorcev se za vsak vzorec poleg neponovljive identifikacijske oznake vpiše tudi:</w:t>
      </w:r>
    </w:p>
    <w:p w:rsidR="0009670E" w:rsidRPr="00520363" w:rsidRDefault="0009670E" w:rsidP="00057ABB">
      <w:pPr>
        <w:widowControl/>
        <w:numPr>
          <w:ilvl w:val="0"/>
          <w:numId w:val="3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datum sprejema vzorca,</w:t>
      </w:r>
    </w:p>
    <w:p w:rsidR="00A831E1" w:rsidRPr="00520363" w:rsidRDefault="00A831E1" w:rsidP="00057ABB">
      <w:pPr>
        <w:widowControl/>
        <w:numPr>
          <w:ilvl w:val="0"/>
          <w:numId w:val="3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količina semena v vzorcu,</w:t>
      </w:r>
    </w:p>
    <w:p w:rsidR="008E1F69" w:rsidRPr="00520363" w:rsidRDefault="006856C5" w:rsidP="00057ABB">
      <w:pPr>
        <w:widowControl/>
        <w:numPr>
          <w:ilvl w:val="0"/>
          <w:numId w:val="3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štev</w:t>
      </w:r>
      <w:r w:rsidR="00A831E1" w:rsidRPr="00520363">
        <w:rPr>
          <w:rFonts w:ascii="Arial" w:hAnsi="Arial" w:cs="Arial"/>
          <w:sz w:val="20"/>
          <w:szCs w:val="20"/>
        </w:rPr>
        <w:t>ilk</w:t>
      </w:r>
      <w:r w:rsidR="00B822DA" w:rsidRPr="00520363">
        <w:rPr>
          <w:rFonts w:ascii="Arial" w:hAnsi="Arial" w:cs="Arial"/>
          <w:sz w:val="20"/>
          <w:szCs w:val="20"/>
        </w:rPr>
        <w:t>a zapisnika o odvzemu vzorca</w:t>
      </w:r>
      <w:r w:rsidR="00C2467D" w:rsidRPr="00520363">
        <w:rPr>
          <w:rFonts w:ascii="Arial" w:hAnsi="Arial" w:cs="Arial"/>
          <w:sz w:val="20"/>
          <w:szCs w:val="20"/>
        </w:rPr>
        <w:t>, inšpekcijska številka vzorca</w:t>
      </w:r>
      <w:r w:rsidR="00B822DA" w:rsidRPr="00520363">
        <w:rPr>
          <w:rFonts w:ascii="Arial" w:hAnsi="Arial" w:cs="Arial"/>
          <w:sz w:val="20"/>
          <w:szCs w:val="20"/>
        </w:rPr>
        <w:t xml:space="preserve"> in oseba, ki je vzorec odvzela,</w:t>
      </w:r>
    </w:p>
    <w:p w:rsidR="006856C5" w:rsidRPr="00520363" w:rsidRDefault="008E1F69" w:rsidP="00057ABB">
      <w:pPr>
        <w:widowControl/>
        <w:numPr>
          <w:ilvl w:val="0"/>
          <w:numId w:val="3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podatki</w:t>
      </w:r>
      <w:r w:rsidR="00B822DA" w:rsidRPr="00520363">
        <w:rPr>
          <w:rFonts w:ascii="Arial" w:hAnsi="Arial" w:cs="Arial"/>
          <w:sz w:val="20"/>
          <w:szCs w:val="20"/>
        </w:rPr>
        <w:t xml:space="preserve"> iz zapisnika o odvzemu vzorcev</w:t>
      </w:r>
      <w:r w:rsidR="00C2467D" w:rsidRPr="00520363">
        <w:rPr>
          <w:rFonts w:ascii="Arial" w:hAnsi="Arial" w:cs="Arial"/>
          <w:sz w:val="20"/>
          <w:szCs w:val="20"/>
        </w:rPr>
        <w:t xml:space="preserve"> </w:t>
      </w:r>
      <w:r w:rsidR="00B822DA" w:rsidRPr="00520363">
        <w:rPr>
          <w:rFonts w:ascii="Arial" w:hAnsi="Arial" w:cs="Arial"/>
          <w:sz w:val="20"/>
          <w:szCs w:val="20"/>
        </w:rPr>
        <w:t>o</w:t>
      </w:r>
      <w:r w:rsidRPr="00520363">
        <w:rPr>
          <w:rFonts w:ascii="Arial" w:hAnsi="Arial" w:cs="Arial"/>
          <w:sz w:val="20"/>
          <w:szCs w:val="20"/>
        </w:rPr>
        <w:t xml:space="preserve"> partiji</w:t>
      </w:r>
      <w:r w:rsidR="00B822DA" w:rsidRPr="00520363">
        <w:rPr>
          <w:rFonts w:ascii="Arial" w:hAnsi="Arial" w:cs="Arial"/>
          <w:sz w:val="20"/>
          <w:szCs w:val="20"/>
        </w:rPr>
        <w:t xml:space="preserve"> semena</w:t>
      </w:r>
      <w:r w:rsidRPr="00520363">
        <w:rPr>
          <w:rFonts w:ascii="Arial" w:hAnsi="Arial" w:cs="Arial"/>
          <w:sz w:val="20"/>
          <w:szCs w:val="20"/>
        </w:rPr>
        <w:t>, iz katere je bil vzorec odvzet, in dobavitelju, p</w:t>
      </w:r>
      <w:r w:rsidR="00B822DA" w:rsidRPr="00520363">
        <w:rPr>
          <w:rFonts w:ascii="Arial" w:hAnsi="Arial" w:cs="Arial"/>
          <w:sz w:val="20"/>
          <w:szCs w:val="20"/>
        </w:rPr>
        <w:t>ri katerem je bil vzorec odvzet,</w:t>
      </w:r>
    </w:p>
    <w:p w:rsidR="0009670E" w:rsidRPr="00520363" w:rsidRDefault="00A831E1" w:rsidP="00057ABB">
      <w:pPr>
        <w:widowControl/>
        <w:numPr>
          <w:ilvl w:val="0"/>
          <w:numId w:val="3"/>
        </w:numPr>
        <w:tabs>
          <w:tab w:val="num" w:pos="0"/>
        </w:tabs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podatki</w:t>
      </w:r>
      <w:r w:rsidR="0009670E" w:rsidRPr="00520363">
        <w:rPr>
          <w:rFonts w:ascii="Arial" w:hAnsi="Arial" w:cs="Arial"/>
          <w:sz w:val="20"/>
          <w:szCs w:val="20"/>
        </w:rPr>
        <w:t xml:space="preserve"> o kemičnem </w:t>
      </w:r>
      <w:proofErr w:type="spellStart"/>
      <w:r w:rsidR="0009670E" w:rsidRPr="00520363">
        <w:rPr>
          <w:rFonts w:ascii="Arial" w:hAnsi="Arial" w:cs="Arial"/>
          <w:sz w:val="20"/>
          <w:szCs w:val="20"/>
        </w:rPr>
        <w:t>tretiranju</w:t>
      </w:r>
      <w:proofErr w:type="spellEnd"/>
      <w:r w:rsidR="0009670E" w:rsidRPr="00520363">
        <w:rPr>
          <w:rFonts w:ascii="Arial" w:hAnsi="Arial" w:cs="Arial"/>
          <w:sz w:val="20"/>
          <w:szCs w:val="20"/>
        </w:rPr>
        <w:t xml:space="preserve"> </w:t>
      </w:r>
      <w:r w:rsidR="00A86571" w:rsidRPr="00520363">
        <w:rPr>
          <w:rFonts w:ascii="Arial" w:hAnsi="Arial" w:cs="Arial"/>
          <w:sz w:val="20"/>
          <w:szCs w:val="20"/>
        </w:rPr>
        <w:t>semena; če je seme</w:t>
      </w:r>
      <w:r w:rsidR="0009670E" w:rsidRPr="00520363">
        <w:rPr>
          <w:rFonts w:ascii="Arial" w:hAnsi="Arial" w:cs="Arial"/>
          <w:sz w:val="20"/>
          <w:szCs w:val="20"/>
        </w:rPr>
        <w:t xml:space="preserve"> tretiran</w:t>
      </w:r>
      <w:r w:rsidR="00A86571" w:rsidRPr="00520363">
        <w:rPr>
          <w:rFonts w:ascii="Arial" w:hAnsi="Arial" w:cs="Arial"/>
          <w:sz w:val="20"/>
          <w:szCs w:val="20"/>
        </w:rPr>
        <w:t>o</w:t>
      </w:r>
      <w:r w:rsidR="0009670E" w:rsidRPr="00520363">
        <w:rPr>
          <w:rFonts w:ascii="Arial" w:hAnsi="Arial" w:cs="Arial"/>
          <w:sz w:val="20"/>
          <w:szCs w:val="20"/>
        </w:rPr>
        <w:t>, se navede tudi uporabljeno sredstvo.</w:t>
      </w:r>
    </w:p>
    <w:p w:rsidR="0009670E" w:rsidRPr="00520363" w:rsidRDefault="0009670E" w:rsidP="0009670E">
      <w:p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A86571" w:rsidRPr="00520363" w:rsidRDefault="00A86571" w:rsidP="00A86571">
      <w:pPr>
        <w:pStyle w:val="Naslov1"/>
      </w:pPr>
      <w:bookmarkStart w:id="24" w:name="_Toc99457782"/>
      <w:r w:rsidRPr="00520363">
        <w:t>PREVERJANJE KAKOVOSTI SEMENA - LABORATORIJSKE ANALIZE</w:t>
      </w:r>
      <w:bookmarkEnd w:id="24"/>
    </w:p>
    <w:p w:rsidR="00A86571" w:rsidRPr="00520363" w:rsidRDefault="00A86571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F70C1B" w:rsidRPr="00520363" w:rsidRDefault="00F70C1B" w:rsidP="00B822DA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Laboratorijska analiza kakovosti se opravi p</w:t>
      </w:r>
      <w:r w:rsidR="00A86571" w:rsidRPr="00520363">
        <w:rPr>
          <w:rFonts w:ascii="Arial" w:hAnsi="Arial" w:cs="Arial"/>
          <w:sz w:val="20"/>
          <w:szCs w:val="20"/>
        </w:rPr>
        <w:t>ri vzorcih semena, ki jih na trgu odvzamejo inšpektorji</w:t>
      </w:r>
      <w:r w:rsidR="00B822DA" w:rsidRPr="00520363">
        <w:rPr>
          <w:rFonts w:ascii="Arial" w:hAnsi="Arial" w:cs="Arial"/>
          <w:sz w:val="20"/>
          <w:szCs w:val="20"/>
        </w:rPr>
        <w:t xml:space="preserve">. </w:t>
      </w:r>
      <w:r w:rsidRPr="00520363">
        <w:rPr>
          <w:rFonts w:ascii="Arial" w:hAnsi="Arial" w:cs="Arial"/>
          <w:sz w:val="20"/>
          <w:szCs w:val="20"/>
        </w:rPr>
        <w:t>Laboratorijska analiza kakovosti se opravi v Semenskem laboratoriju Kmetijskega inštituta Slovenije</w:t>
      </w:r>
      <w:r w:rsidR="00A86571" w:rsidRPr="00520363">
        <w:rPr>
          <w:rFonts w:ascii="Arial" w:hAnsi="Arial" w:cs="Arial"/>
          <w:sz w:val="20"/>
          <w:szCs w:val="20"/>
        </w:rPr>
        <w:t xml:space="preserve">. </w:t>
      </w:r>
    </w:p>
    <w:p w:rsidR="00F70C1B" w:rsidRPr="00520363" w:rsidRDefault="00F70C1B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F70C1B" w:rsidRPr="00520363" w:rsidRDefault="00F70C1B" w:rsidP="00F70C1B">
      <w:pPr>
        <w:pStyle w:val="Naslov2"/>
      </w:pPr>
      <w:bookmarkStart w:id="25" w:name="_Toc99457783"/>
      <w:r w:rsidRPr="00520363">
        <w:rPr>
          <w:lang w:val="sl-SI"/>
        </w:rPr>
        <w:t>Metode laboratorijskega preverjanja kakovosti semena</w:t>
      </w:r>
      <w:bookmarkEnd w:id="25"/>
    </w:p>
    <w:p w:rsidR="00F70C1B" w:rsidRPr="00520363" w:rsidRDefault="00F70C1B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:rsidR="00A86571" w:rsidRPr="00520363" w:rsidRDefault="00A86571" w:rsidP="007B4009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Za analizo kakovosti se uporabljajo ISTA metode. Vzorci semena se analizirajo na tiste lastnosti, s katerimi se lahko ugotovi skladnost semena z zahtevami</w:t>
      </w:r>
      <w:r w:rsidR="00704AD6" w:rsidRPr="00520363">
        <w:rPr>
          <w:rFonts w:ascii="Arial" w:hAnsi="Arial" w:cs="Arial"/>
          <w:sz w:val="20"/>
          <w:szCs w:val="20"/>
        </w:rPr>
        <w:t xml:space="preserve"> za kakovost semena, določenimi v </w:t>
      </w:r>
      <w:r w:rsidR="001C081F" w:rsidRPr="00520363">
        <w:rPr>
          <w:rFonts w:ascii="Arial" w:hAnsi="Arial" w:cs="Arial"/>
          <w:sz w:val="20"/>
          <w:szCs w:val="20"/>
        </w:rPr>
        <w:t xml:space="preserve">točki B </w:t>
      </w:r>
      <w:r w:rsidR="00704AD6" w:rsidRPr="00520363">
        <w:rPr>
          <w:rFonts w:ascii="Arial" w:hAnsi="Arial" w:cs="Arial"/>
          <w:sz w:val="20"/>
          <w:szCs w:val="20"/>
        </w:rPr>
        <w:t>Prilog</w:t>
      </w:r>
      <w:r w:rsidR="001C081F" w:rsidRPr="00520363">
        <w:rPr>
          <w:rFonts w:ascii="Arial" w:hAnsi="Arial" w:cs="Arial"/>
          <w:sz w:val="20"/>
          <w:szCs w:val="20"/>
        </w:rPr>
        <w:t xml:space="preserve">e </w:t>
      </w:r>
      <w:r w:rsidR="00F70C1B" w:rsidRPr="00520363">
        <w:rPr>
          <w:rFonts w:ascii="Arial" w:hAnsi="Arial" w:cs="Arial"/>
          <w:sz w:val="20"/>
          <w:szCs w:val="20"/>
        </w:rPr>
        <w:t xml:space="preserve">2 </w:t>
      </w:r>
      <w:r w:rsidRPr="00520363">
        <w:rPr>
          <w:rFonts w:ascii="Arial" w:hAnsi="Arial" w:cs="Arial"/>
          <w:sz w:val="20"/>
          <w:szCs w:val="20"/>
        </w:rPr>
        <w:t>pravilnika. To so:</w:t>
      </w:r>
    </w:p>
    <w:p w:rsidR="00A86571" w:rsidRPr="00520363" w:rsidRDefault="00E803EE" w:rsidP="00057ABB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kalivost</w:t>
      </w:r>
    </w:p>
    <w:p w:rsidR="00A86571" w:rsidRPr="00520363" w:rsidRDefault="00A86571" w:rsidP="00057ABB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tehnična čistota</w:t>
      </w:r>
    </w:p>
    <w:p w:rsidR="00A86571" w:rsidRPr="00520363" w:rsidRDefault="00A86571" w:rsidP="00057ABB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največje dovoljeno število semen drugih vrst rastlin</w:t>
      </w:r>
    </w:p>
    <w:p w:rsidR="00A86571" w:rsidRPr="00520363" w:rsidRDefault="00E803EE" w:rsidP="00057ABB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prisotnost semena pojalnika 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Orobanche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spp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>.)</w:t>
      </w:r>
      <w:r w:rsidR="00A86571" w:rsidRPr="00520363">
        <w:rPr>
          <w:rFonts w:ascii="Arial" w:hAnsi="Arial" w:cs="Arial"/>
          <w:sz w:val="20"/>
          <w:szCs w:val="20"/>
        </w:rPr>
        <w:t>.</w:t>
      </w:r>
    </w:p>
    <w:p w:rsidR="00F70C1B" w:rsidRPr="00520363" w:rsidRDefault="00F70C1B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F70C1B" w:rsidRPr="00520363" w:rsidRDefault="00F70C1B" w:rsidP="00F70C1B">
      <w:pPr>
        <w:pStyle w:val="Naslov2"/>
      </w:pPr>
      <w:bookmarkStart w:id="26" w:name="_Toc99457784"/>
      <w:r w:rsidRPr="00520363">
        <w:t>Ugotavljanje skladnosti vzorčene partije z zahtevami pravilnika</w:t>
      </w:r>
      <w:bookmarkEnd w:id="26"/>
    </w:p>
    <w:p w:rsidR="00A831E1" w:rsidRPr="00520363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:rsidR="00F70C1B" w:rsidRPr="00520363" w:rsidRDefault="00F70C1B" w:rsidP="00A831E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Po opravljenih laboratorijskih analizah semena vzorcev, vključenih v naknadno kontrolo, se za vsak vzorec ugotovi skladnost z zahtevami </w:t>
      </w:r>
      <w:r w:rsidR="00704AD6" w:rsidRPr="00520363">
        <w:rPr>
          <w:rFonts w:ascii="Arial" w:hAnsi="Arial" w:cs="Arial"/>
          <w:sz w:val="20"/>
          <w:szCs w:val="20"/>
        </w:rPr>
        <w:t>za kakovost semena</w:t>
      </w:r>
      <w:r w:rsidRPr="00520363">
        <w:rPr>
          <w:rFonts w:ascii="Arial" w:hAnsi="Arial" w:cs="Arial"/>
          <w:sz w:val="20"/>
          <w:szCs w:val="20"/>
        </w:rPr>
        <w:t xml:space="preserve">. </w:t>
      </w:r>
    </w:p>
    <w:p w:rsidR="00F70C1B" w:rsidRPr="00520363" w:rsidRDefault="009D0E52" w:rsidP="00B96C53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Vzorčena partija</w:t>
      </w:r>
      <w:r w:rsidR="00F70C1B" w:rsidRPr="00520363">
        <w:rPr>
          <w:rFonts w:ascii="Arial" w:hAnsi="Arial" w:cs="Arial"/>
          <w:sz w:val="20"/>
          <w:szCs w:val="20"/>
        </w:rPr>
        <w:t xml:space="preserve"> ustreza zahtevam iz pravilnika</w:t>
      </w:r>
      <w:r w:rsidR="00A27A04" w:rsidRPr="00520363">
        <w:rPr>
          <w:rFonts w:ascii="Arial" w:hAnsi="Arial" w:cs="Arial"/>
          <w:sz w:val="20"/>
          <w:szCs w:val="20"/>
        </w:rPr>
        <w:t xml:space="preserve"> in </w:t>
      </w:r>
      <w:r w:rsidR="00B96C53" w:rsidRPr="00520363">
        <w:rPr>
          <w:rFonts w:ascii="Arial" w:hAnsi="Arial" w:cs="Arial"/>
          <w:sz w:val="20"/>
          <w:szCs w:val="20"/>
        </w:rPr>
        <w:t>s</w:t>
      </w:r>
      <w:r w:rsidR="00A27A04" w:rsidRPr="00520363">
        <w:rPr>
          <w:rFonts w:ascii="Arial" w:hAnsi="Arial" w:cs="Arial"/>
          <w:sz w:val="20"/>
          <w:szCs w:val="20"/>
        </w:rPr>
        <w:t>e ne zavrne</w:t>
      </w:r>
      <w:r w:rsidR="00F70C1B" w:rsidRPr="00520363">
        <w:rPr>
          <w:rFonts w:ascii="Arial" w:hAnsi="Arial" w:cs="Arial"/>
          <w:sz w:val="20"/>
          <w:szCs w:val="20"/>
        </w:rPr>
        <w:t xml:space="preserve">, če je bilo </w:t>
      </w:r>
      <w:r w:rsidRPr="00520363">
        <w:rPr>
          <w:rFonts w:ascii="Arial" w:hAnsi="Arial" w:cs="Arial"/>
          <w:sz w:val="20"/>
          <w:szCs w:val="20"/>
        </w:rPr>
        <w:t>z analizo kakovosti</w:t>
      </w:r>
      <w:r w:rsidR="00F70C1B" w:rsidRPr="00520363">
        <w:rPr>
          <w:rFonts w:ascii="Arial" w:hAnsi="Arial" w:cs="Arial"/>
          <w:sz w:val="20"/>
          <w:szCs w:val="20"/>
        </w:rPr>
        <w:t xml:space="preserve"> </w:t>
      </w:r>
      <w:r w:rsidR="0081086B" w:rsidRPr="00520363">
        <w:rPr>
          <w:rFonts w:ascii="Arial" w:hAnsi="Arial" w:cs="Arial"/>
          <w:sz w:val="20"/>
          <w:szCs w:val="20"/>
        </w:rPr>
        <w:t xml:space="preserve">semena </w:t>
      </w:r>
      <w:r w:rsidR="00F70C1B" w:rsidRPr="00520363">
        <w:rPr>
          <w:rFonts w:ascii="Arial" w:hAnsi="Arial" w:cs="Arial"/>
          <w:sz w:val="20"/>
          <w:szCs w:val="20"/>
        </w:rPr>
        <w:t>ugotovljeno, da izpolnjuje zahteve za kakovost semena</w:t>
      </w:r>
      <w:r w:rsidR="0081086B" w:rsidRPr="00520363">
        <w:rPr>
          <w:rFonts w:ascii="Arial" w:hAnsi="Arial" w:cs="Arial"/>
          <w:sz w:val="20"/>
          <w:szCs w:val="20"/>
        </w:rPr>
        <w:t xml:space="preserve">, določene v Prilogi 2 pravilnika </w:t>
      </w:r>
      <w:r w:rsidR="00F70C1B" w:rsidRPr="00520363">
        <w:rPr>
          <w:rFonts w:ascii="Arial" w:hAnsi="Arial" w:cs="Arial"/>
          <w:sz w:val="20"/>
          <w:szCs w:val="20"/>
        </w:rPr>
        <w:t xml:space="preserve">za tisto kategorijo semena, v katero je bila </w:t>
      </w:r>
      <w:r w:rsidR="0081086B" w:rsidRPr="00520363">
        <w:rPr>
          <w:rFonts w:ascii="Arial" w:hAnsi="Arial" w:cs="Arial"/>
          <w:sz w:val="20"/>
          <w:szCs w:val="20"/>
        </w:rPr>
        <w:t xml:space="preserve">partija </w:t>
      </w:r>
      <w:r w:rsidR="00F70C1B" w:rsidRPr="00520363">
        <w:rPr>
          <w:rFonts w:ascii="Arial" w:hAnsi="Arial" w:cs="Arial"/>
          <w:sz w:val="20"/>
          <w:szCs w:val="20"/>
        </w:rPr>
        <w:t xml:space="preserve">uradno potrjena. </w:t>
      </w:r>
    </w:p>
    <w:p w:rsidR="00B96C53" w:rsidRPr="00520363" w:rsidRDefault="00B96C53" w:rsidP="00F70C1B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Če se pri laboratorijski analizi semena ugotovi ali pojavi sum, da vzorec ne izpolnjuje zahtev glede zdravstvenega stanja, se o tem takoj obvesti </w:t>
      </w:r>
      <w:r w:rsidR="00351B55" w:rsidRPr="00520363">
        <w:rPr>
          <w:rFonts w:ascii="Arial" w:hAnsi="Arial" w:cs="Arial"/>
          <w:sz w:val="20"/>
          <w:szCs w:val="20"/>
        </w:rPr>
        <w:t xml:space="preserve">inšpektorja, ki je odvzel vzorec in </w:t>
      </w:r>
      <w:r w:rsidRPr="00520363">
        <w:rPr>
          <w:rFonts w:ascii="Arial" w:hAnsi="Arial" w:cs="Arial"/>
          <w:sz w:val="20"/>
          <w:szCs w:val="20"/>
        </w:rPr>
        <w:t>Območni urad</w:t>
      </w:r>
      <w:r w:rsidR="00351B55" w:rsidRPr="00520363">
        <w:rPr>
          <w:rFonts w:ascii="Arial" w:hAnsi="Arial" w:cs="Arial"/>
          <w:sz w:val="20"/>
          <w:szCs w:val="20"/>
        </w:rPr>
        <w:t xml:space="preserve"> Inšpekcije Republike Slovenije za varno hrano, veterinarstvo in varstvo rastlin (v nadaljevanju: IVHVVR) ter </w:t>
      </w:r>
      <w:r w:rsidRPr="00520363">
        <w:rPr>
          <w:rFonts w:ascii="Arial" w:hAnsi="Arial" w:cs="Arial"/>
          <w:sz w:val="20"/>
          <w:szCs w:val="20"/>
        </w:rPr>
        <w:t>UVHVVR, Sektor za nadzor varstva rastlin.</w:t>
      </w:r>
    </w:p>
    <w:p w:rsidR="00704AD6" w:rsidRPr="00520363" w:rsidRDefault="00704AD6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704AD6" w:rsidRPr="00520363" w:rsidRDefault="00704AD6" w:rsidP="00704AD6">
      <w:pPr>
        <w:pStyle w:val="Naslov2"/>
      </w:pPr>
      <w:bookmarkStart w:id="27" w:name="_Toc99457785"/>
      <w:r w:rsidRPr="00520363">
        <w:t>Rezultati</w:t>
      </w:r>
      <w:bookmarkEnd w:id="27"/>
    </w:p>
    <w:p w:rsidR="00A831E1" w:rsidRPr="00520363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:rsidR="00F70C1B" w:rsidRPr="00520363" w:rsidRDefault="00F70C1B" w:rsidP="00F70C1B">
      <w:pPr>
        <w:spacing w:line="260" w:lineRule="atLeast"/>
      </w:pPr>
      <w:r w:rsidRPr="00520363">
        <w:rPr>
          <w:rFonts w:ascii="Arial" w:hAnsi="Arial" w:cs="Arial"/>
          <w:sz w:val="20"/>
          <w:szCs w:val="20"/>
        </w:rPr>
        <w:t>Rezultat</w:t>
      </w:r>
      <w:r w:rsidR="00547DD0" w:rsidRPr="00520363">
        <w:rPr>
          <w:rFonts w:ascii="Arial" w:hAnsi="Arial" w:cs="Arial"/>
          <w:sz w:val="20"/>
          <w:szCs w:val="20"/>
        </w:rPr>
        <w:t>i</w:t>
      </w:r>
      <w:r w:rsidRPr="00520363">
        <w:rPr>
          <w:rFonts w:ascii="Arial" w:hAnsi="Arial" w:cs="Arial"/>
          <w:sz w:val="20"/>
          <w:szCs w:val="20"/>
        </w:rPr>
        <w:t xml:space="preserve"> analiz</w:t>
      </w:r>
      <w:r w:rsidR="00351B55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 xml:space="preserve"> kakovosti </w:t>
      </w:r>
      <w:r w:rsidR="00547DD0" w:rsidRPr="00520363">
        <w:rPr>
          <w:rFonts w:ascii="Arial" w:hAnsi="Arial" w:cs="Arial"/>
          <w:sz w:val="20"/>
          <w:szCs w:val="20"/>
        </w:rPr>
        <w:t xml:space="preserve">vzorcev </w:t>
      </w:r>
      <w:r w:rsidRPr="00520363">
        <w:rPr>
          <w:rFonts w:ascii="Arial" w:hAnsi="Arial" w:cs="Arial"/>
          <w:sz w:val="20"/>
          <w:szCs w:val="20"/>
        </w:rPr>
        <w:t xml:space="preserve">semena se takoj po zaključku </w:t>
      </w:r>
      <w:r w:rsidR="00704AD6" w:rsidRPr="00520363">
        <w:rPr>
          <w:rFonts w:ascii="Arial" w:hAnsi="Arial" w:cs="Arial"/>
          <w:sz w:val="20"/>
          <w:szCs w:val="20"/>
        </w:rPr>
        <w:t>laboratorijsk</w:t>
      </w:r>
      <w:r w:rsidR="00351B55" w:rsidRPr="00520363">
        <w:rPr>
          <w:rFonts w:ascii="Arial" w:hAnsi="Arial" w:cs="Arial"/>
          <w:sz w:val="20"/>
          <w:szCs w:val="20"/>
        </w:rPr>
        <w:t>e</w:t>
      </w:r>
      <w:r w:rsidR="00704AD6" w:rsidRPr="00520363">
        <w:rPr>
          <w:rFonts w:ascii="Arial" w:hAnsi="Arial" w:cs="Arial"/>
          <w:sz w:val="20"/>
          <w:szCs w:val="20"/>
        </w:rPr>
        <w:t xml:space="preserve"> analiz</w:t>
      </w:r>
      <w:r w:rsidR="00351B55" w:rsidRPr="00520363">
        <w:rPr>
          <w:rFonts w:ascii="Arial" w:hAnsi="Arial" w:cs="Arial"/>
          <w:sz w:val="20"/>
          <w:szCs w:val="20"/>
        </w:rPr>
        <w:t>e</w:t>
      </w:r>
      <w:r w:rsidR="00704AD6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pošlje</w:t>
      </w:r>
      <w:r w:rsidR="00547DD0" w:rsidRPr="00520363">
        <w:rPr>
          <w:rFonts w:ascii="Arial" w:hAnsi="Arial" w:cs="Arial"/>
          <w:sz w:val="20"/>
          <w:szCs w:val="20"/>
        </w:rPr>
        <w:t>jo</w:t>
      </w:r>
      <w:r w:rsidRPr="00520363">
        <w:rPr>
          <w:rFonts w:ascii="Arial" w:hAnsi="Arial" w:cs="Arial"/>
          <w:sz w:val="20"/>
          <w:szCs w:val="20"/>
        </w:rPr>
        <w:t xml:space="preserve"> inšpektorj</w:t>
      </w:r>
      <w:r w:rsidR="00547DD0" w:rsidRPr="00520363">
        <w:rPr>
          <w:rFonts w:ascii="Arial" w:hAnsi="Arial" w:cs="Arial"/>
          <w:sz w:val="20"/>
          <w:szCs w:val="20"/>
        </w:rPr>
        <w:t>em</w:t>
      </w:r>
      <w:r w:rsidRPr="00520363">
        <w:rPr>
          <w:rFonts w:ascii="Arial" w:hAnsi="Arial" w:cs="Arial"/>
          <w:sz w:val="20"/>
          <w:szCs w:val="20"/>
        </w:rPr>
        <w:t xml:space="preserve">, ki </w:t>
      </w:r>
      <w:r w:rsidR="00547DD0" w:rsidRPr="00520363">
        <w:rPr>
          <w:rFonts w:ascii="Arial" w:hAnsi="Arial" w:cs="Arial"/>
          <w:sz w:val="20"/>
          <w:szCs w:val="20"/>
        </w:rPr>
        <w:t>so</w:t>
      </w:r>
      <w:r w:rsidR="00351B55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odvzel</w:t>
      </w:r>
      <w:r w:rsidR="00547DD0" w:rsidRPr="00520363">
        <w:rPr>
          <w:rFonts w:ascii="Arial" w:hAnsi="Arial" w:cs="Arial"/>
          <w:sz w:val="20"/>
          <w:szCs w:val="20"/>
        </w:rPr>
        <w:t>i</w:t>
      </w:r>
      <w:r w:rsidR="00351B55" w:rsidRPr="00520363">
        <w:rPr>
          <w:rFonts w:ascii="Arial" w:hAnsi="Arial" w:cs="Arial"/>
          <w:sz w:val="20"/>
          <w:szCs w:val="20"/>
        </w:rPr>
        <w:t xml:space="preserve"> vzorc</w:t>
      </w:r>
      <w:r w:rsidR="00547DD0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 xml:space="preserve">, </w:t>
      </w:r>
      <w:r w:rsidR="00547DD0" w:rsidRPr="00520363">
        <w:rPr>
          <w:rFonts w:ascii="Arial" w:hAnsi="Arial" w:cs="Arial"/>
          <w:sz w:val="20"/>
          <w:szCs w:val="20"/>
        </w:rPr>
        <w:t>Območnim</w:t>
      </w:r>
      <w:r w:rsidR="00351B55" w:rsidRPr="00520363">
        <w:rPr>
          <w:rFonts w:ascii="Arial" w:hAnsi="Arial" w:cs="Arial"/>
          <w:sz w:val="20"/>
          <w:szCs w:val="20"/>
        </w:rPr>
        <w:t xml:space="preserve"> urad</w:t>
      </w:r>
      <w:r w:rsidR="00547DD0" w:rsidRPr="00520363">
        <w:rPr>
          <w:rFonts w:ascii="Arial" w:hAnsi="Arial" w:cs="Arial"/>
          <w:sz w:val="20"/>
          <w:szCs w:val="20"/>
        </w:rPr>
        <w:t>om</w:t>
      </w:r>
      <w:r w:rsidR="00351B55" w:rsidRPr="00520363">
        <w:rPr>
          <w:rFonts w:ascii="Arial" w:hAnsi="Arial" w:cs="Arial"/>
          <w:sz w:val="20"/>
          <w:szCs w:val="20"/>
        </w:rPr>
        <w:t xml:space="preserve"> IVHVVR</w:t>
      </w:r>
      <w:r w:rsidR="00643BE7" w:rsidRPr="00520363">
        <w:rPr>
          <w:rFonts w:ascii="Arial" w:hAnsi="Arial" w:cs="Arial"/>
          <w:sz w:val="20"/>
          <w:szCs w:val="20"/>
        </w:rPr>
        <w:t xml:space="preserve"> in</w:t>
      </w:r>
      <w:r w:rsidR="00351B55" w:rsidRPr="00520363">
        <w:rPr>
          <w:rFonts w:ascii="Arial" w:hAnsi="Arial" w:cs="Arial"/>
          <w:sz w:val="20"/>
          <w:szCs w:val="20"/>
        </w:rPr>
        <w:t xml:space="preserve"> </w:t>
      </w:r>
      <w:r w:rsidR="00547DD0" w:rsidRPr="00520363">
        <w:rPr>
          <w:rFonts w:ascii="Arial" w:hAnsi="Arial" w:cs="Arial"/>
          <w:sz w:val="20"/>
          <w:szCs w:val="20"/>
        </w:rPr>
        <w:t xml:space="preserve">UVHVVR, </w:t>
      </w:r>
      <w:r w:rsidR="00351B55" w:rsidRPr="00520363">
        <w:rPr>
          <w:rFonts w:ascii="Arial" w:hAnsi="Arial" w:cs="Arial"/>
          <w:sz w:val="20"/>
          <w:szCs w:val="20"/>
        </w:rPr>
        <w:t>Sektor</w:t>
      </w:r>
      <w:r w:rsidR="00643BE7" w:rsidRPr="00520363">
        <w:rPr>
          <w:rFonts w:ascii="Arial" w:hAnsi="Arial" w:cs="Arial"/>
          <w:sz w:val="20"/>
          <w:szCs w:val="20"/>
        </w:rPr>
        <w:t>ju</w:t>
      </w:r>
      <w:r w:rsidR="00351B55" w:rsidRPr="00520363">
        <w:rPr>
          <w:rFonts w:ascii="Arial" w:hAnsi="Arial" w:cs="Arial"/>
          <w:sz w:val="20"/>
          <w:szCs w:val="20"/>
        </w:rPr>
        <w:t xml:space="preserve"> za nadzor varstva rastlin. Rezultat</w:t>
      </w:r>
      <w:r w:rsidR="00547DD0" w:rsidRPr="00520363">
        <w:rPr>
          <w:rFonts w:ascii="Arial" w:hAnsi="Arial" w:cs="Arial"/>
          <w:sz w:val="20"/>
          <w:szCs w:val="20"/>
        </w:rPr>
        <w:t>i</w:t>
      </w:r>
      <w:r w:rsidR="00351B55" w:rsidRPr="00520363">
        <w:rPr>
          <w:rFonts w:ascii="Arial" w:hAnsi="Arial" w:cs="Arial"/>
          <w:sz w:val="20"/>
          <w:szCs w:val="20"/>
        </w:rPr>
        <w:t xml:space="preserve"> analiz se pošlje</w:t>
      </w:r>
      <w:r w:rsidR="00547DD0" w:rsidRPr="00520363">
        <w:rPr>
          <w:rFonts w:ascii="Arial" w:hAnsi="Arial" w:cs="Arial"/>
          <w:sz w:val="20"/>
          <w:szCs w:val="20"/>
        </w:rPr>
        <w:t>jo</w:t>
      </w:r>
      <w:r w:rsidR="00351B55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na obrazcu Poročilo o preskusu kakovosti semena (SOP-SEM-024/Z1).</w:t>
      </w:r>
    </w:p>
    <w:p w:rsidR="00704AD6" w:rsidRPr="00520363" w:rsidRDefault="00704AD6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A86571" w:rsidRPr="00520363" w:rsidRDefault="00A86571" w:rsidP="00A86571">
      <w:pPr>
        <w:pStyle w:val="Naslov1"/>
        <w:numPr>
          <w:ilvl w:val="0"/>
          <w:numId w:val="0"/>
        </w:numPr>
        <w:ind w:left="432" w:hanging="432"/>
        <w:jc w:val="both"/>
        <w:rPr>
          <w:rFonts w:cs="Arial"/>
          <w:sz w:val="20"/>
          <w:szCs w:val="20"/>
        </w:rPr>
      </w:pPr>
    </w:p>
    <w:p w:rsidR="0009670E" w:rsidRPr="00520363" w:rsidRDefault="0009670E" w:rsidP="005030AD">
      <w:pPr>
        <w:pStyle w:val="Naslov1"/>
        <w:jc w:val="both"/>
      </w:pPr>
      <w:bookmarkStart w:id="28" w:name="_Toc99457786"/>
      <w:r w:rsidRPr="00520363">
        <w:t>PREVERJANJE</w:t>
      </w:r>
      <w:r w:rsidR="005030AD" w:rsidRPr="00520363">
        <w:t xml:space="preserve"> SORTNE PRISTNOSTI IN ČISTOSTI</w:t>
      </w:r>
      <w:bookmarkEnd w:id="28"/>
      <w:r w:rsidRPr="00520363">
        <w:t xml:space="preserve">  </w:t>
      </w:r>
    </w:p>
    <w:p w:rsidR="0009670E" w:rsidRPr="00520363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09670E" w:rsidP="00A831E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 poskusu na kontrolnem polju se preverja</w:t>
      </w:r>
      <w:r w:rsidR="00704AD6" w:rsidRPr="00520363">
        <w:rPr>
          <w:rFonts w:ascii="Arial" w:hAnsi="Arial" w:cs="Arial"/>
          <w:sz w:val="20"/>
          <w:szCs w:val="20"/>
        </w:rPr>
        <w:t>ta sortna pristnost in</w:t>
      </w:r>
      <w:r w:rsidRPr="00520363">
        <w:rPr>
          <w:rFonts w:ascii="Arial" w:hAnsi="Arial" w:cs="Arial"/>
          <w:sz w:val="20"/>
          <w:szCs w:val="20"/>
        </w:rPr>
        <w:t xml:space="preserve"> sortna čistost</w:t>
      </w:r>
      <w:r w:rsidR="00704AD6" w:rsidRPr="00520363">
        <w:rPr>
          <w:rFonts w:ascii="Arial" w:hAnsi="Arial" w:cs="Arial"/>
          <w:sz w:val="20"/>
          <w:szCs w:val="20"/>
        </w:rPr>
        <w:t xml:space="preserve"> vzorcev semena </w:t>
      </w:r>
      <w:r w:rsidR="00E803EE" w:rsidRPr="00520363">
        <w:rPr>
          <w:rFonts w:ascii="Arial" w:hAnsi="Arial" w:cs="Arial"/>
          <w:sz w:val="20"/>
          <w:szCs w:val="20"/>
        </w:rPr>
        <w:t>oljnic in predivnic</w:t>
      </w:r>
      <w:r w:rsidR="00704AD6" w:rsidRPr="00520363">
        <w:rPr>
          <w:rFonts w:ascii="Arial" w:hAnsi="Arial" w:cs="Arial"/>
          <w:sz w:val="20"/>
          <w:szCs w:val="20"/>
        </w:rPr>
        <w:t>, pri kategoriji tr</w:t>
      </w:r>
      <w:r w:rsidR="00D43855">
        <w:rPr>
          <w:rFonts w:ascii="Arial" w:hAnsi="Arial" w:cs="Arial"/>
          <w:sz w:val="20"/>
          <w:szCs w:val="20"/>
        </w:rPr>
        <w:t>govsko seme pa vrstna pristnost</w:t>
      </w:r>
      <w:r w:rsidR="00704AD6" w:rsidRPr="00520363">
        <w:rPr>
          <w:rFonts w:ascii="Arial" w:hAnsi="Arial" w:cs="Arial"/>
          <w:sz w:val="20"/>
          <w:szCs w:val="20"/>
        </w:rPr>
        <w:t xml:space="preserve"> in čistost.</w:t>
      </w:r>
      <w:r w:rsidRPr="00520363">
        <w:rPr>
          <w:rFonts w:ascii="Arial" w:hAnsi="Arial" w:cs="Arial"/>
          <w:sz w:val="20"/>
          <w:szCs w:val="20"/>
        </w:rPr>
        <w:t xml:space="preserve"> Za preverjanje sortne pristnosti</w:t>
      </w:r>
      <w:r w:rsidR="001C081F" w:rsidRPr="00520363">
        <w:rPr>
          <w:rFonts w:ascii="Arial" w:hAnsi="Arial" w:cs="Arial"/>
          <w:sz w:val="20"/>
          <w:szCs w:val="20"/>
        </w:rPr>
        <w:t xml:space="preserve"> se</w:t>
      </w:r>
      <w:r w:rsidRPr="00520363">
        <w:rPr>
          <w:rFonts w:ascii="Arial" w:hAnsi="Arial" w:cs="Arial"/>
          <w:sz w:val="20"/>
          <w:szCs w:val="20"/>
        </w:rPr>
        <w:t xml:space="preserve"> </w:t>
      </w:r>
      <w:r w:rsidR="00AC343D" w:rsidRPr="00520363">
        <w:rPr>
          <w:rFonts w:ascii="Arial" w:hAnsi="Arial" w:cs="Arial"/>
          <w:sz w:val="20"/>
          <w:szCs w:val="20"/>
        </w:rPr>
        <w:t>uporabi</w:t>
      </w:r>
      <w:r w:rsidRPr="00520363">
        <w:rPr>
          <w:rFonts w:ascii="Arial" w:hAnsi="Arial" w:cs="Arial"/>
          <w:sz w:val="20"/>
          <w:szCs w:val="20"/>
        </w:rPr>
        <w:t xml:space="preserve"> uradni opis sort</w:t>
      </w:r>
      <w:r w:rsidR="009D3ED3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 xml:space="preserve">, </w:t>
      </w:r>
      <w:r w:rsidR="009D3ED3" w:rsidRPr="00520363">
        <w:rPr>
          <w:rFonts w:ascii="Arial" w:hAnsi="Arial" w:cs="Arial"/>
          <w:sz w:val="20"/>
          <w:szCs w:val="20"/>
        </w:rPr>
        <w:t>v</w:t>
      </w:r>
      <w:r w:rsidRPr="00520363">
        <w:rPr>
          <w:rFonts w:ascii="Arial" w:hAnsi="Arial" w:cs="Arial"/>
          <w:sz w:val="20"/>
          <w:szCs w:val="20"/>
        </w:rPr>
        <w:t xml:space="preserve"> poskus na kontrolnem polju </w:t>
      </w:r>
      <w:r w:rsidR="009D3ED3" w:rsidRPr="00520363">
        <w:rPr>
          <w:rFonts w:ascii="Arial" w:hAnsi="Arial" w:cs="Arial"/>
          <w:sz w:val="20"/>
          <w:szCs w:val="20"/>
        </w:rPr>
        <w:t>pa se lahko vključi</w:t>
      </w:r>
      <w:r w:rsidRPr="00520363">
        <w:rPr>
          <w:rFonts w:ascii="Arial" w:hAnsi="Arial" w:cs="Arial"/>
          <w:sz w:val="20"/>
          <w:szCs w:val="20"/>
        </w:rPr>
        <w:t xml:space="preserve"> tudi standardni vzor</w:t>
      </w:r>
      <w:r w:rsidR="009D3ED3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>c sort</w:t>
      </w:r>
      <w:r w:rsidR="009D3ED3" w:rsidRPr="00520363">
        <w:rPr>
          <w:rFonts w:ascii="Arial" w:hAnsi="Arial" w:cs="Arial"/>
          <w:sz w:val="20"/>
          <w:szCs w:val="20"/>
        </w:rPr>
        <w:t>e, katere vzorec se preverja v naknadni kontroli</w:t>
      </w:r>
      <w:r w:rsidRPr="00520363">
        <w:rPr>
          <w:rFonts w:ascii="Arial" w:hAnsi="Arial" w:cs="Arial"/>
          <w:sz w:val="20"/>
          <w:szCs w:val="20"/>
        </w:rPr>
        <w:t xml:space="preserve">. </w:t>
      </w:r>
    </w:p>
    <w:p w:rsidR="0009670E" w:rsidRPr="00520363" w:rsidRDefault="00704AD6" w:rsidP="00095E39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V poskus na kontrolnem polju se vključijo vsi </w:t>
      </w:r>
      <w:r w:rsidR="00D43855">
        <w:rPr>
          <w:rFonts w:ascii="Arial" w:hAnsi="Arial" w:cs="Arial"/>
          <w:sz w:val="20"/>
          <w:szCs w:val="20"/>
        </w:rPr>
        <w:t>vzorci, ki so odvzeti v skladu z</w:t>
      </w:r>
      <w:r w:rsidRPr="00520363">
        <w:rPr>
          <w:rFonts w:ascii="Arial" w:hAnsi="Arial" w:cs="Arial"/>
          <w:sz w:val="20"/>
          <w:szCs w:val="20"/>
        </w:rPr>
        <w:t xml:space="preserve"> 2.1 točko te metode, razen vzorcev, ki so jih na trgu odvzeli inšpektorji in </w:t>
      </w:r>
      <w:r w:rsidR="00544BCF" w:rsidRPr="00520363">
        <w:rPr>
          <w:rFonts w:ascii="Arial" w:hAnsi="Arial" w:cs="Arial"/>
          <w:sz w:val="20"/>
          <w:szCs w:val="20"/>
        </w:rPr>
        <w:t xml:space="preserve">je bilo s preverjanjem kakovosti semena v skladu s 3. točko te metode ugotovljeno, da </w:t>
      </w:r>
      <w:r w:rsidRPr="00520363">
        <w:rPr>
          <w:rFonts w:ascii="Arial" w:hAnsi="Arial" w:cs="Arial"/>
          <w:sz w:val="20"/>
          <w:szCs w:val="20"/>
        </w:rPr>
        <w:t>njihova kakovost ne ustreza zahtevam za kakovost semena</w:t>
      </w:r>
      <w:r w:rsidR="00544BCF" w:rsidRPr="00520363">
        <w:rPr>
          <w:rFonts w:ascii="Arial" w:hAnsi="Arial" w:cs="Arial"/>
          <w:sz w:val="20"/>
          <w:szCs w:val="20"/>
        </w:rPr>
        <w:t>.</w:t>
      </w:r>
    </w:p>
    <w:p w:rsidR="005030AD" w:rsidRPr="00520363" w:rsidRDefault="005030AD" w:rsidP="005030AD">
      <w:pPr>
        <w:pStyle w:val="Odstavekseznama"/>
        <w:keepNext/>
        <w:widowControl w:val="0"/>
        <w:numPr>
          <w:ilvl w:val="0"/>
          <w:numId w:val="1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29" w:name="_Toc470601015"/>
      <w:bookmarkStart w:id="30" w:name="_Toc470601116"/>
      <w:bookmarkStart w:id="31" w:name="_Toc470601396"/>
      <w:bookmarkStart w:id="32" w:name="_Toc470603753"/>
      <w:bookmarkStart w:id="33" w:name="_Toc470676795"/>
      <w:bookmarkStart w:id="34" w:name="_Toc471994000"/>
      <w:bookmarkStart w:id="35" w:name="_Toc67599898"/>
      <w:bookmarkStart w:id="36" w:name="_Toc69716701"/>
      <w:bookmarkStart w:id="37" w:name="_Toc70676163"/>
      <w:bookmarkStart w:id="38" w:name="_Toc99030039"/>
      <w:bookmarkStart w:id="39" w:name="_Toc9945778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5030AD" w:rsidRPr="00520363" w:rsidRDefault="005030AD" w:rsidP="00057ABB">
      <w:pPr>
        <w:pStyle w:val="Odstavekseznama"/>
        <w:keepNext/>
        <w:widowControl w:val="0"/>
        <w:numPr>
          <w:ilvl w:val="0"/>
          <w:numId w:val="5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40" w:name="_Toc470601016"/>
      <w:bookmarkStart w:id="41" w:name="_Toc470601117"/>
      <w:bookmarkStart w:id="42" w:name="_Toc470601397"/>
      <w:bookmarkStart w:id="43" w:name="_Toc470603754"/>
      <w:bookmarkStart w:id="44" w:name="_Toc470676796"/>
      <w:bookmarkStart w:id="45" w:name="_Toc471994001"/>
      <w:bookmarkStart w:id="46" w:name="_Toc67599899"/>
      <w:bookmarkStart w:id="47" w:name="_Toc69716702"/>
      <w:bookmarkStart w:id="48" w:name="_Toc70676164"/>
      <w:bookmarkStart w:id="49" w:name="_Toc99030040"/>
      <w:bookmarkStart w:id="50" w:name="_Toc9945778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5030AD" w:rsidRPr="00520363" w:rsidRDefault="005030AD" w:rsidP="00057ABB">
      <w:pPr>
        <w:pStyle w:val="Odstavekseznama"/>
        <w:keepNext/>
        <w:widowControl w:val="0"/>
        <w:numPr>
          <w:ilvl w:val="0"/>
          <w:numId w:val="5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51" w:name="_Toc470601017"/>
      <w:bookmarkStart w:id="52" w:name="_Toc470601118"/>
      <w:bookmarkStart w:id="53" w:name="_Toc470601398"/>
      <w:bookmarkStart w:id="54" w:name="_Toc470603755"/>
      <w:bookmarkStart w:id="55" w:name="_Toc470676797"/>
      <w:bookmarkStart w:id="56" w:name="_Toc471994002"/>
      <w:bookmarkStart w:id="57" w:name="_Toc67599900"/>
      <w:bookmarkStart w:id="58" w:name="_Toc69716703"/>
      <w:bookmarkStart w:id="59" w:name="_Toc70676165"/>
      <w:bookmarkStart w:id="60" w:name="_Toc99030041"/>
      <w:bookmarkStart w:id="61" w:name="_Toc9945778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9670E" w:rsidRPr="00520363" w:rsidRDefault="0009670E" w:rsidP="005030AD">
      <w:pPr>
        <w:pStyle w:val="Naslov2"/>
      </w:pPr>
      <w:bookmarkStart w:id="62" w:name="_Toc99457790"/>
      <w:r w:rsidRPr="00520363">
        <w:t>Zasnova poskusa</w:t>
      </w:r>
      <w:bookmarkEnd w:id="62"/>
      <w:r w:rsidRPr="00520363">
        <w:t xml:space="preserve"> </w:t>
      </w:r>
    </w:p>
    <w:p w:rsidR="00A831E1" w:rsidRPr="00520363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520363" w:rsidRDefault="0009670E" w:rsidP="005030AD">
      <w:pPr>
        <w:pStyle w:val="Naslov3"/>
      </w:pPr>
      <w:bookmarkStart w:id="63" w:name="_Toc99457791"/>
      <w:r w:rsidRPr="00520363">
        <w:t>Izbira tal</w:t>
      </w:r>
      <w:bookmarkEnd w:id="63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47775F" w:rsidRPr="00520363" w:rsidRDefault="00544BCF" w:rsidP="00544BCF">
      <w:pPr>
        <w:pStyle w:val="Default"/>
        <w:spacing w:line="260" w:lineRule="atLeast"/>
        <w:rPr>
          <w:rFonts w:ascii="Arial" w:hAnsi="Arial" w:cs="Arial"/>
          <w:bCs/>
          <w:color w:val="auto"/>
          <w:sz w:val="20"/>
          <w:szCs w:val="20"/>
        </w:rPr>
      </w:pPr>
      <w:r w:rsidRPr="00520363">
        <w:rPr>
          <w:rFonts w:ascii="Arial" w:hAnsi="Arial" w:cs="Arial"/>
          <w:color w:val="auto"/>
          <w:sz w:val="20"/>
          <w:szCs w:val="20"/>
        </w:rPr>
        <w:t xml:space="preserve">Tla, na katerih bo posejan poskus, morajo biti izenačena in primerno obdelana. Pri izbiri tal je treba upoštevati splošna načela kolobarjenja. Gnojenje se opravi na podlagi analize tal in v skladu s Tehnološkimi navodili za integrirano pridelavo poljščin. Pri gnojenju z dušikom je treba upoštevati tudi </w:t>
      </w:r>
      <w:r w:rsidR="00D43855" w:rsidRPr="00520363">
        <w:rPr>
          <w:rFonts w:ascii="Arial" w:hAnsi="Arial" w:cs="Arial"/>
          <w:bCs/>
          <w:color w:val="auto"/>
          <w:sz w:val="20"/>
          <w:szCs w:val="20"/>
        </w:rPr>
        <w:t>Uredbo o varstvu voda pred onesnaževanjem z nitrati iz kmetijskih virov</w:t>
      </w:r>
      <w:r w:rsidRPr="00520363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9670E" w:rsidRPr="00520363" w:rsidRDefault="0009670E" w:rsidP="005030AD">
      <w:pPr>
        <w:pStyle w:val="Naslov3"/>
      </w:pPr>
      <w:bookmarkStart w:id="64" w:name="_Toc99457792"/>
      <w:r w:rsidRPr="00520363">
        <w:t>Načrt s</w:t>
      </w:r>
      <w:r w:rsidR="00544BCF" w:rsidRPr="00520363">
        <w:rPr>
          <w:lang w:val="sl-SI"/>
        </w:rPr>
        <w:t>etve</w:t>
      </w:r>
      <w:bookmarkEnd w:id="64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544BCF" w:rsidRPr="00520363" w:rsidRDefault="00544BC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Pred setvijo se izdela načrt (shema) setve. </w:t>
      </w:r>
    </w:p>
    <w:p w:rsidR="00544BCF" w:rsidRPr="00520363" w:rsidRDefault="00E803EE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Sorte oljnic in predivnic</w:t>
      </w:r>
      <w:r w:rsidR="00544BCF" w:rsidRPr="00520363">
        <w:rPr>
          <w:rFonts w:ascii="Arial" w:hAnsi="Arial" w:cs="Arial"/>
          <w:sz w:val="20"/>
          <w:szCs w:val="20"/>
        </w:rPr>
        <w:t xml:space="preserve"> si sledijo po abecednem vrstnem redu. Vsi vzorci iste sorte so posejani skupaj; najprej se poseje st</w:t>
      </w:r>
      <w:r w:rsidR="00D43855">
        <w:rPr>
          <w:rFonts w:ascii="Arial" w:hAnsi="Arial" w:cs="Arial"/>
          <w:sz w:val="20"/>
          <w:szCs w:val="20"/>
        </w:rPr>
        <w:t>andardni vzorec, sledijo mu preiz</w:t>
      </w:r>
      <w:r w:rsidR="00544BCF" w:rsidRPr="00520363">
        <w:rPr>
          <w:rFonts w:ascii="Arial" w:hAnsi="Arial" w:cs="Arial"/>
          <w:sz w:val="20"/>
          <w:szCs w:val="20"/>
        </w:rPr>
        <w:t xml:space="preserve">kušani vzorci iste sorte kategorije </w:t>
      </w:r>
      <w:proofErr w:type="spellStart"/>
      <w:r w:rsidR="00544BCF" w:rsidRPr="00520363">
        <w:rPr>
          <w:rFonts w:ascii="Arial" w:hAnsi="Arial" w:cs="Arial"/>
          <w:sz w:val="20"/>
          <w:szCs w:val="20"/>
        </w:rPr>
        <w:t>predosnovno</w:t>
      </w:r>
      <w:proofErr w:type="spellEnd"/>
      <w:r w:rsidR="00B822DA" w:rsidRPr="00520363">
        <w:rPr>
          <w:rFonts w:ascii="Arial" w:hAnsi="Arial" w:cs="Arial"/>
          <w:sz w:val="20"/>
          <w:szCs w:val="20"/>
        </w:rPr>
        <w:t xml:space="preserve"> seme (PO)</w:t>
      </w:r>
      <w:r w:rsidR="00544BCF" w:rsidRPr="00520363">
        <w:rPr>
          <w:rFonts w:ascii="Arial" w:hAnsi="Arial" w:cs="Arial"/>
          <w:sz w:val="20"/>
          <w:szCs w:val="20"/>
        </w:rPr>
        <w:t>, osnovno</w:t>
      </w:r>
      <w:r w:rsidR="00B822DA" w:rsidRPr="00520363">
        <w:rPr>
          <w:rFonts w:ascii="Arial" w:hAnsi="Arial" w:cs="Arial"/>
          <w:sz w:val="20"/>
          <w:szCs w:val="20"/>
        </w:rPr>
        <w:t xml:space="preserve"> seme (O)</w:t>
      </w:r>
      <w:r w:rsidR="00544BCF" w:rsidRPr="00520363">
        <w:rPr>
          <w:rFonts w:ascii="Arial" w:hAnsi="Arial" w:cs="Arial"/>
          <w:sz w:val="20"/>
          <w:szCs w:val="20"/>
        </w:rPr>
        <w:t xml:space="preserve">, certificirano </w:t>
      </w:r>
      <w:r w:rsidR="00B822DA" w:rsidRPr="00520363">
        <w:rPr>
          <w:rFonts w:ascii="Arial" w:hAnsi="Arial" w:cs="Arial"/>
          <w:sz w:val="20"/>
          <w:szCs w:val="20"/>
        </w:rPr>
        <w:t xml:space="preserve">seme </w:t>
      </w:r>
      <w:r w:rsidR="00544BCF" w:rsidRPr="00520363">
        <w:rPr>
          <w:rFonts w:ascii="Arial" w:hAnsi="Arial" w:cs="Arial"/>
          <w:sz w:val="20"/>
          <w:szCs w:val="20"/>
        </w:rPr>
        <w:t>(C</w:t>
      </w:r>
      <w:r w:rsidR="00B822DA" w:rsidRPr="00520363">
        <w:rPr>
          <w:rFonts w:ascii="Arial" w:hAnsi="Arial" w:cs="Arial"/>
          <w:sz w:val="20"/>
          <w:szCs w:val="20"/>
        </w:rPr>
        <w:t>)</w:t>
      </w:r>
      <w:r w:rsidR="009C2AE7" w:rsidRPr="00520363">
        <w:rPr>
          <w:rFonts w:ascii="Arial" w:hAnsi="Arial" w:cs="Arial"/>
          <w:sz w:val="20"/>
          <w:szCs w:val="20"/>
        </w:rPr>
        <w:t xml:space="preserve"> in</w:t>
      </w:r>
      <w:r w:rsidR="00544BCF" w:rsidRPr="00520363">
        <w:rPr>
          <w:rFonts w:ascii="Arial" w:hAnsi="Arial" w:cs="Arial"/>
          <w:sz w:val="20"/>
          <w:szCs w:val="20"/>
        </w:rPr>
        <w:t xml:space="preserve"> </w:t>
      </w:r>
      <w:r w:rsidR="00B822DA" w:rsidRPr="00520363">
        <w:rPr>
          <w:rFonts w:ascii="Arial" w:hAnsi="Arial" w:cs="Arial"/>
          <w:sz w:val="20"/>
          <w:szCs w:val="20"/>
        </w:rPr>
        <w:t>certificirano seme 1.</w:t>
      </w:r>
      <w:r w:rsidRPr="00520363">
        <w:rPr>
          <w:rFonts w:ascii="Arial" w:hAnsi="Arial" w:cs="Arial"/>
          <w:sz w:val="20"/>
          <w:szCs w:val="20"/>
        </w:rPr>
        <w:t xml:space="preserve">, 2. ali 3. </w:t>
      </w:r>
      <w:r w:rsidR="00E854D3" w:rsidRPr="00520363">
        <w:rPr>
          <w:rFonts w:ascii="Arial" w:hAnsi="Arial" w:cs="Arial"/>
          <w:sz w:val="20"/>
          <w:szCs w:val="20"/>
        </w:rPr>
        <w:t xml:space="preserve">množitve (C1, </w:t>
      </w:r>
      <w:r w:rsidR="00544BCF" w:rsidRPr="00520363">
        <w:rPr>
          <w:rFonts w:ascii="Arial" w:hAnsi="Arial" w:cs="Arial"/>
          <w:sz w:val="20"/>
          <w:szCs w:val="20"/>
        </w:rPr>
        <w:t>C2</w:t>
      </w:r>
      <w:r w:rsidR="00E854D3" w:rsidRPr="00520363">
        <w:rPr>
          <w:rFonts w:ascii="Arial" w:hAnsi="Arial" w:cs="Arial"/>
          <w:sz w:val="20"/>
          <w:szCs w:val="20"/>
        </w:rPr>
        <w:t>, C3</w:t>
      </w:r>
      <w:r w:rsidR="009C2AE7" w:rsidRPr="00520363">
        <w:rPr>
          <w:rFonts w:ascii="Arial" w:hAnsi="Arial" w:cs="Arial"/>
          <w:sz w:val="20"/>
          <w:szCs w:val="20"/>
        </w:rPr>
        <w:t>)</w:t>
      </w:r>
      <w:r w:rsidR="00544BCF" w:rsidRPr="00520363">
        <w:rPr>
          <w:rFonts w:ascii="Arial" w:hAnsi="Arial" w:cs="Arial"/>
          <w:sz w:val="20"/>
          <w:szCs w:val="20"/>
        </w:rPr>
        <w:t>.</w:t>
      </w:r>
    </w:p>
    <w:p w:rsidR="0009670E" w:rsidRPr="00520363" w:rsidRDefault="00544BCF" w:rsidP="00544BCF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Vsak vzorec se poseje na svojo parcelo, v eni ponovitvi.</w:t>
      </w:r>
    </w:p>
    <w:p w:rsidR="00C40EB7" w:rsidRPr="00520363" w:rsidRDefault="00C40EB7" w:rsidP="00B822DA">
      <w:pPr>
        <w:spacing w:line="240" w:lineRule="auto"/>
        <w:rPr>
          <w:rFonts w:ascii="Arial" w:hAnsi="Arial" w:cs="Arial"/>
          <w:sz w:val="20"/>
          <w:szCs w:val="20"/>
        </w:rPr>
      </w:pPr>
    </w:p>
    <w:p w:rsidR="0009670E" w:rsidRPr="00520363" w:rsidRDefault="0009670E" w:rsidP="005030AD">
      <w:pPr>
        <w:pStyle w:val="Naslov3"/>
        <w:rPr>
          <w:lang w:val="sl-SI"/>
        </w:rPr>
      </w:pPr>
      <w:bookmarkStart w:id="65" w:name="_Toc99457793"/>
      <w:r w:rsidRPr="00520363">
        <w:t>Lastnosti posamične parcele</w:t>
      </w:r>
      <w:bookmarkEnd w:id="65"/>
    </w:p>
    <w:p w:rsidR="00EB6DC3" w:rsidRPr="00520363" w:rsidRDefault="00EB6DC3" w:rsidP="00EB6DC3">
      <w:pPr>
        <w:spacing w:line="240" w:lineRule="auto"/>
        <w:rPr>
          <w:rFonts w:ascii="Arial" w:hAnsi="Arial" w:cs="Arial"/>
          <w:sz w:val="12"/>
          <w:szCs w:val="12"/>
        </w:rPr>
      </w:pPr>
    </w:p>
    <w:p w:rsidR="00751C14" w:rsidRPr="00520363" w:rsidRDefault="00751C14" w:rsidP="007A5DE9">
      <w:pPr>
        <w:pStyle w:val="Default"/>
        <w:spacing w:line="240" w:lineRule="auto"/>
        <w:rPr>
          <w:rFonts w:ascii="Arial" w:hAnsi="Arial" w:cs="Arial"/>
          <w:color w:val="auto"/>
          <w:sz w:val="12"/>
          <w:szCs w:val="12"/>
        </w:rPr>
      </w:pPr>
      <w:r w:rsidRPr="00520363">
        <w:rPr>
          <w:rFonts w:ascii="Arial" w:hAnsi="Arial" w:cs="Arial"/>
          <w:b/>
          <w:color w:val="auto"/>
          <w:sz w:val="20"/>
          <w:szCs w:val="20"/>
        </w:rPr>
        <w:t>Preglednica 1</w:t>
      </w:r>
      <w:r w:rsidRPr="00520363">
        <w:rPr>
          <w:rFonts w:ascii="Arial" w:hAnsi="Arial" w:cs="Arial"/>
          <w:color w:val="auto"/>
          <w:sz w:val="20"/>
          <w:szCs w:val="20"/>
        </w:rPr>
        <w:t xml:space="preserve">: Lastnosti posamične </w:t>
      </w:r>
      <w:r w:rsidR="009D3ED3" w:rsidRPr="00520363">
        <w:rPr>
          <w:rFonts w:ascii="Arial" w:hAnsi="Arial" w:cs="Arial"/>
          <w:color w:val="auto"/>
          <w:sz w:val="20"/>
          <w:szCs w:val="20"/>
        </w:rPr>
        <w:t>parcele</w:t>
      </w:r>
    </w:p>
    <w:p w:rsidR="00751C14" w:rsidRPr="00520363" w:rsidRDefault="00751C14" w:rsidP="007A5DE9">
      <w:pPr>
        <w:pStyle w:val="Default"/>
        <w:spacing w:line="240" w:lineRule="auto"/>
        <w:rPr>
          <w:rFonts w:ascii="Arial" w:hAnsi="Arial" w:cs="Arial"/>
          <w:color w:val="auto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981"/>
        <w:gridCol w:w="1004"/>
        <w:gridCol w:w="992"/>
        <w:gridCol w:w="992"/>
        <w:gridCol w:w="819"/>
        <w:gridCol w:w="1017"/>
      </w:tblGrid>
      <w:tr w:rsidR="00520363" w:rsidRPr="00520363" w:rsidTr="003146D6">
        <w:trPr>
          <w:trHeight w:val="231"/>
        </w:trPr>
        <w:tc>
          <w:tcPr>
            <w:tcW w:w="2122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gridSpan w:val="7"/>
            <w:tcMar>
              <w:top w:w="28" w:type="dxa"/>
              <w:bottom w:w="28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>Rastlinska vrsta</w:t>
            </w:r>
          </w:p>
        </w:tc>
      </w:tr>
      <w:tr w:rsidR="00520363" w:rsidRPr="00520363" w:rsidTr="003146D6">
        <w:trPr>
          <w:trHeight w:val="532"/>
        </w:trPr>
        <w:tc>
          <w:tcPr>
            <w:tcW w:w="2122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Navadna ogrščica, oljna repica</w:t>
            </w:r>
          </w:p>
        </w:tc>
        <w:tc>
          <w:tcPr>
            <w:tcW w:w="98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Navadna konoplja</w:t>
            </w:r>
          </w:p>
        </w:tc>
        <w:tc>
          <w:tcPr>
            <w:tcW w:w="10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Navadna soja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Sončnica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Navadni lan</w:t>
            </w:r>
          </w:p>
        </w:tc>
        <w:tc>
          <w:tcPr>
            <w:tcW w:w="8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Vrtni mak</w:t>
            </w:r>
          </w:p>
        </w:tc>
        <w:tc>
          <w:tcPr>
            <w:tcW w:w="10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7DD0" w:rsidRPr="00520363" w:rsidRDefault="00547DD0" w:rsidP="003146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Bela gorjušica</w:t>
            </w:r>
          </w:p>
        </w:tc>
      </w:tr>
      <w:tr w:rsidR="00520363" w:rsidRPr="00520363" w:rsidTr="003146D6">
        <w:trPr>
          <w:trHeight w:val="284"/>
        </w:trPr>
        <w:tc>
          <w:tcPr>
            <w:tcW w:w="2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Dolžina parcele (m)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1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7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0363" w:rsidRPr="00520363" w:rsidTr="003146D6">
        <w:trPr>
          <w:trHeight w:val="284"/>
        </w:trPr>
        <w:tc>
          <w:tcPr>
            <w:tcW w:w="2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Širina parcele (m)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81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004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19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17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520363" w:rsidRPr="00520363" w:rsidTr="003146D6">
        <w:trPr>
          <w:trHeight w:val="284"/>
        </w:trPr>
        <w:tc>
          <w:tcPr>
            <w:tcW w:w="2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Površina parcele (m</w:t>
            </w:r>
            <w:r w:rsidRPr="0052036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203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1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1004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0363" w:rsidRPr="00520363" w:rsidTr="003146D6">
        <w:trPr>
          <w:trHeight w:val="284"/>
        </w:trPr>
        <w:tc>
          <w:tcPr>
            <w:tcW w:w="2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Število vrst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1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7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0363" w:rsidRPr="00520363" w:rsidTr="003146D6">
        <w:trPr>
          <w:trHeight w:val="284"/>
        </w:trPr>
        <w:tc>
          <w:tcPr>
            <w:tcW w:w="2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Razdalja med vrstami (cm)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1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4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9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7" w:type="dxa"/>
            <w:tcMar>
              <w:top w:w="28" w:type="dxa"/>
              <w:bottom w:w="28" w:type="dxa"/>
            </w:tcMar>
            <w:vAlign w:val="center"/>
          </w:tcPr>
          <w:p w:rsidR="0006243F" w:rsidRPr="00520363" w:rsidRDefault="0006243F" w:rsidP="003146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1520DC" w:rsidRPr="00520363" w:rsidRDefault="001520DC" w:rsidP="00B822DA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09670E" w:rsidP="005030AD">
      <w:pPr>
        <w:pStyle w:val="Naslov2"/>
      </w:pPr>
      <w:bookmarkStart w:id="66" w:name="_Toc99457794"/>
      <w:r w:rsidRPr="00520363">
        <w:t>Oskrba poskusa</w:t>
      </w:r>
      <w:bookmarkEnd w:id="66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520363" w:rsidRDefault="009561E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Poskus mora biti oskrbovan v skladu z dobro kmetijsko prakso za pridelovanje</w:t>
      </w:r>
      <w:r w:rsidR="00E854D3" w:rsidRPr="00520363">
        <w:rPr>
          <w:rFonts w:ascii="Arial" w:hAnsi="Arial" w:cs="Arial"/>
          <w:sz w:val="20"/>
          <w:szCs w:val="20"/>
        </w:rPr>
        <w:t xml:space="preserve"> oljnic in predivnic</w:t>
      </w:r>
      <w:r w:rsidRPr="00520363">
        <w:rPr>
          <w:rFonts w:ascii="Arial" w:hAnsi="Arial" w:cs="Arial"/>
          <w:sz w:val="20"/>
          <w:szCs w:val="20"/>
        </w:rPr>
        <w:t xml:space="preserve">. Varstvo pred boleznimi, škodljivci ter pleveli se izvaja </w:t>
      </w:r>
      <w:r w:rsidR="00D43855">
        <w:rPr>
          <w:rFonts w:ascii="Arial" w:hAnsi="Arial" w:cs="Arial"/>
          <w:sz w:val="20"/>
          <w:szCs w:val="20"/>
        </w:rPr>
        <w:t xml:space="preserve">v </w:t>
      </w:r>
      <w:r w:rsidRPr="00520363">
        <w:rPr>
          <w:rFonts w:ascii="Arial" w:hAnsi="Arial" w:cs="Arial"/>
          <w:sz w:val="20"/>
          <w:szCs w:val="20"/>
        </w:rPr>
        <w:t>skladu s smernicami za integrirano varstvo rastlin.</w:t>
      </w:r>
    </w:p>
    <w:p w:rsidR="00B822DA" w:rsidRPr="00520363" w:rsidRDefault="00B822DA" w:rsidP="00B822DA">
      <w:pPr>
        <w:spacing w:line="260" w:lineRule="atLeast"/>
        <w:rPr>
          <w:rFonts w:ascii="Arial" w:hAnsi="Arial" w:cs="Arial"/>
          <w:sz w:val="20"/>
          <w:szCs w:val="20"/>
        </w:rPr>
      </w:pPr>
    </w:p>
    <w:p w:rsidR="00F5739E" w:rsidRPr="00520363" w:rsidRDefault="00C31AAB" w:rsidP="00C31AAB">
      <w:pPr>
        <w:pStyle w:val="Naslov2"/>
      </w:pPr>
      <w:bookmarkStart w:id="67" w:name="_Toc99457795"/>
      <w:r w:rsidRPr="00520363">
        <w:t>Evidenc</w:t>
      </w:r>
      <w:r w:rsidR="005E7667" w:rsidRPr="00520363">
        <w:rPr>
          <w:lang w:val="sl-SI"/>
        </w:rPr>
        <w:t>a</w:t>
      </w:r>
      <w:r w:rsidRPr="00520363">
        <w:t xml:space="preserve"> o izvajanju</w:t>
      </w:r>
      <w:r w:rsidR="00F5739E" w:rsidRPr="00520363">
        <w:t xml:space="preserve"> poskusa</w:t>
      </w:r>
      <w:bookmarkEnd w:id="67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F0773C" w:rsidRPr="00520363" w:rsidRDefault="00F0773C" w:rsidP="00B822DA">
      <w:pPr>
        <w:widowControl/>
        <w:adjustRightInd/>
        <w:spacing w:after="120"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Imenovani izvajalec vodi evidenco o izvajanju poskusa, v kateri navede podatke o: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lokaciji poskusa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tipu tal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proofErr w:type="spellStart"/>
      <w:r w:rsidRPr="00520363">
        <w:rPr>
          <w:rFonts w:ascii="Arial" w:hAnsi="Arial" w:cs="Arial"/>
          <w:sz w:val="20"/>
          <w:szCs w:val="20"/>
        </w:rPr>
        <w:t>predposevkih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zadnjih 3 let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datumu setve oz. saditve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vremenskih razmerah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0773C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oskrbi posevka (gnojenje, zaščita proti plevelom, boleznim in škodljivcem)</w:t>
      </w:r>
      <w:r w:rsidR="001B648B" w:rsidRPr="00520363">
        <w:rPr>
          <w:rFonts w:ascii="Arial" w:hAnsi="Arial" w:cs="Arial"/>
          <w:sz w:val="20"/>
          <w:szCs w:val="20"/>
        </w:rPr>
        <w:t>,</w:t>
      </w:r>
    </w:p>
    <w:p w:rsidR="00F5739E" w:rsidRPr="00520363" w:rsidRDefault="00F0773C" w:rsidP="00057ABB">
      <w:pPr>
        <w:widowControl/>
        <w:numPr>
          <w:ilvl w:val="0"/>
          <w:numId w:val="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drugih opažanjih med poskusom. </w:t>
      </w:r>
    </w:p>
    <w:p w:rsidR="00F5739E" w:rsidRPr="00520363" w:rsidRDefault="00F5739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20363" w:rsidRDefault="0009670E" w:rsidP="005030AD">
      <w:pPr>
        <w:pStyle w:val="Naslov2"/>
      </w:pPr>
      <w:bookmarkStart w:id="68" w:name="_Toc99457796"/>
      <w:r w:rsidRPr="00520363">
        <w:t xml:space="preserve">Ocenjevanje </w:t>
      </w:r>
      <w:r w:rsidR="004D17FF" w:rsidRPr="00520363">
        <w:rPr>
          <w:lang w:val="sl-SI"/>
        </w:rPr>
        <w:t xml:space="preserve">sortne pristnosti in čistosti </w:t>
      </w:r>
      <w:r w:rsidR="00F0773C" w:rsidRPr="00520363">
        <w:rPr>
          <w:lang w:val="sl-SI"/>
        </w:rPr>
        <w:t>vzorcev</w:t>
      </w:r>
      <w:bookmarkEnd w:id="68"/>
    </w:p>
    <w:p w:rsidR="007A5DE9" w:rsidRPr="00520363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F0773C" w:rsidRPr="00520363" w:rsidRDefault="00F0773C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Ocenjevanje </w:t>
      </w:r>
      <w:r w:rsidR="004D17FF" w:rsidRPr="00520363">
        <w:rPr>
          <w:rFonts w:ascii="Arial" w:hAnsi="Arial" w:cs="Arial"/>
          <w:sz w:val="20"/>
          <w:szCs w:val="20"/>
        </w:rPr>
        <w:t xml:space="preserve">sortne pristnosti in čistosti </w:t>
      </w:r>
      <w:r w:rsidRPr="00520363">
        <w:rPr>
          <w:rFonts w:ascii="Arial" w:hAnsi="Arial" w:cs="Arial"/>
          <w:sz w:val="20"/>
          <w:szCs w:val="20"/>
        </w:rPr>
        <w:t>vzorcev, vključenih v naknadno kontrolo, se izvede z vizualnimi pregledi rastlin med rastjo na kontrolnem polju.</w:t>
      </w:r>
      <w:r w:rsidR="006E64C6" w:rsidRPr="00520363">
        <w:rPr>
          <w:rFonts w:ascii="Arial" w:hAnsi="Arial" w:cs="Arial"/>
          <w:sz w:val="20"/>
          <w:szCs w:val="20"/>
        </w:rPr>
        <w:t xml:space="preserve"> </w:t>
      </w:r>
    </w:p>
    <w:p w:rsidR="004D17FF" w:rsidRPr="00520363" w:rsidRDefault="004D17F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Sortna pristnost in čistost posamezn</w:t>
      </w:r>
      <w:r w:rsidR="00814500" w:rsidRPr="00520363">
        <w:rPr>
          <w:rFonts w:ascii="Arial" w:hAnsi="Arial" w:cs="Arial"/>
          <w:sz w:val="20"/>
          <w:szCs w:val="20"/>
        </w:rPr>
        <w:t>ega</w:t>
      </w:r>
      <w:r w:rsidRPr="00520363">
        <w:rPr>
          <w:rFonts w:ascii="Arial" w:hAnsi="Arial" w:cs="Arial"/>
          <w:sz w:val="20"/>
          <w:szCs w:val="20"/>
        </w:rPr>
        <w:t xml:space="preserve"> vzorc</w:t>
      </w:r>
      <w:r w:rsidR="00814500" w:rsidRPr="00520363">
        <w:rPr>
          <w:rFonts w:ascii="Arial" w:hAnsi="Arial" w:cs="Arial"/>
          <w:sz w:val="20"/>
          <w:szCs w:val="20"/>
        </w:rPr>
        <w:t>a</w:t>
      </w:r>
      <w:r w:rsidRPr="00520363">
        <w:rPr>
          <w:rFonts w:ascii="Arial" w:hAnsi="Arial" w:cs="Arial"/>
          <w:sz w:val="20"/>
          <w:szCs w:val="20"/>
        </w:rPr>
        <w:t xml:space="preserve"> se ocen</w:t>
      </w:r>
      <w:r w:rsidR="00814500" w:rsidRPr="00520363">
        <w:rPr>
          <w:rFonts w:ascii="Arial" w:hAnsi="Arial" w:cs="Arial"/>
          <w:sz w:val="20"/>
          <w:szCs w:val="20"/>
        </w:rPr>
        <w:t>i</w:t>
      </w:r>
      <w:r w:rsidRPr="00520363">
        <w:rPr>
          <w:rFonts w:ascii="Arial" w:hAnsi="Arial" w:cs="Arial"/>
          <w:sz w:val="20"/>
          <w:szCs w:val="20"/>
        </w:rPr>
        <w:t xml:space="preserve"> na osnovi primerjave s standardnim vzorcem </w:t>
      </w:r>
      <w:r w:rsidR="00E85ED7" w:rsidRPr="00520363">
        <w:rPr>
          <w:rFonts w:ascii="Arial" w:hAnsi="Arial" w:cs="Arial"/>
          <w:sz w:val="20"/>
          <w:szCs w:val="20"/>
        </w:rPr>
        <w:t xml:space="preserve">sorte </w:t>
      </w:r>
      <w:r w:rsidRPr="00520363">
        <w:rPr>
          <w:rFonts w:ascii="Arial" w:hAnsi="Arial" w:cs="Arial"/>
          <w:sz w:val="20"/>
          <w:szCs w:val="20"/>
        </w:rPr>
        <w:t>ali z uradnim opisom sorte. Seznam lastnosti</w:t>
      </w:r>
      <w:r w:rsidR="00A27A04" w:rsidRPr="00520363">
        <w:rPr>
          <w:rFonts w:ascii="Arial" w:hAnsi="Arial" w:cs="Arial"/>
          <w:sz w:val="20"/>
          <w:szCs w:val="20"/>
        </w:rPr>
        <w:t xml:space="preserve">, ki se opazujejo in primerjajo </w:t>
      </w:r>
      <w:r w:rsidR="00C32C79" w:rsidRPr="00520363">
        <w:rPr>
          <w:rFonts w:ascii="Arial" w:hAnsi="Arial" w:cs="Arial"/>
          <w:sz w:val="20"/>
          <w:szCs w:val="20"/>
        </w:rPr>
        <w:t xml:space="preserve">pri </w:t>
      </w:r>
      <w:r w:rsidRPr="00520363">
        <w:rPr>
          <w:rFonts w:ascii="Arial" w:hAnsi="Arial" w:cs="Arial"/>
          <w:sz w:val="20"/>
          <w:szCs w:val="20"/>
        </w:rPr>
        <w:t>posamezni vrst</w:t>
      </w:r>
      <w:r w:rsidR="00A27A04" w:rsidRPr="00520363">
        <w:rPr>
          <w:rFonts w:ascii="Arial" w:hAnsi="Arial" w:cs="Arial"/>
          <w:sz w:val="20"/>
          <w:szCs w:val="20"/>
        </w:rPr>
        <w:t>i</w:t>
      </w:r>
      <w:r w:rsidR="00E854D3" w:rsidRPr="00520363">
        <w:rPr>
          <w:rFonts w:ascii="Arial" w:hAnsi="Arial" w:cs="Arial"/>
          <w:sz w:val="20"/>
          <w:szCs w:val="20"/>
        </w:rPr>
        <w:t xml:space="preserve"> oljnic in predivnic </w:t>
      </w:r>
      <w:r w:rsidR="00A27A04" w:rsidRPr="00520363">
        <w:rPr>
          <w:rFonts w:ascii="Arial" w:hAnsi="Arial" w:cs="Arial"/>
          <w:sz w:val="20"/>
          <w:szCs w:val="20"/>
        </w:rPr>
        <w:t>(v nadaljevanju: opazovane lastnosti),</w:t>
      </w:r>
      <w:r w:rsidRPr="00520363">
        <w:rPr>
          <w:rFonts w:ascii="Arial" w:hAnsi="Arial" w:cs="Arial"/>
          <w:sz w:val="20"/>
          <w:szCs w:val="20"/>
        </w:rPr>
        <w:t xml:space="preserve"> je naveden v Prilogi 2.</w:t>
      </w:r>
      <w:r w:rsidR="00E85ED7" w:rsidRPr="00520363">
        <w:rPr>
          <w:rFonts w:ascii="Arial" w:hAnsi="Arial" w:cs="Arial"/>
          <w:sz w:val="20"/>
          <w:szCs w:val="20"/>
        </w:rPr>
        <w:t xml:space="preserve"> </w:t>
      </w:r>
    </w:p>
    <w:p w:rsidR="00F5739E" w:rsidRPr="00520363" w:rsidRDefault="004D17FF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Pri vsakem ocenjevanju </w:t>
      </w:r>
      <w:r w:rsidR="00814500" w:rsidRPr="00520363">
        <w:rPr>
          <w:rFonts w:ascii="Arial" w:hAnsi="Arial" w:cs="Arial"/>
          <w:sz w:val="20"/>
          <w:szCs w:val="20"/>
        </w:rPr>
        <w:t>vzorca</w:t>
      </w:r>
      <w:r w:rsidR="00E85ED7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 xml:space="preserve">se </w:t>
      </w:r>
      <w:r w:rsidR="00E85ED7" w:rsidRPr="00520363">
        <w:rPr>
          <w:rFonts w:ascii="Arial" w:hAnsi="Arial" w:cs="Arial"/>
          <w:sz w:val="20"/>
          <w:szCs w:val="20"/>
        </w:rPr>
        <w:t>označijo</w:t>
      </w:r>
      <w:r w:rsidR="00E85ED7" w:rsidRPr="00520363" w:rsidDel="00E85ED7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rastlin</w:t>
      </w:r>
      <w:r w:rsidR="00064096" w:rsidRPr="00520363">
        <w:rPr>
          <w:rFonts w:ascii="Arial" w:hAnsi="Arial" w:cs="Arial"/>
          <w:sz w:val="20"/>
          <w:szCs w:val="20"/>
        </w:rPr>
        <w:t>e</w:t>
      </w:r>
      <w:r w:rsidRPr="00520363">
        <w:rPr>
          <w:rFonts w:ascii="Arial" w:hAnsi="Arial" w:cs="Arial"/>
          <w:sz w:val="20"/>
          <w:szCs w:val="20"/>
        </w:rPr>
        <w:t>, ki se v posamezni</w:t>
      </w:r>
      <w:r w:rsidR="00A27A04" w:rsidRPr="00520363">
        <w:rPr>
          <w:rFonts w:ascii="Arial" w:hAnsi="Arial" w:cs="Arial"/>
          <w:sz w:val="20"/>
          <w:szCs w:val="20"/>
        </w:rPr>
        <w:t xml:space="preserve"> opazovani</w:t>
      </w:r>
      <w:r w:rsidRPr="00520363">
        <w:rPr>
          <w:rFonts w:ascii="Arial" w:hAnsi="Arial" w:cs="Arial"/>
          <w:sz w:val="20"/>
          <w:szCs w:val="20"/>
        </w:rPr>
        <w:t xml:space="preserve"> lastnosti razlikujejo od standardnega vzorca </w:t>
      </w:r>
      <w:r w:rsidR="00E85ED7" w:rsidRPr="00520363">
        <w:rPr>
          <w:rFonts w:ascii="Arial" w:hAnsi="Arial" w:cs="Arial"/>
          <w:sz w:val="20"/>
          <w:szCs w:val="20"/>
        </w:rPr>
        <w:t xml:space="preserve">sorte </w:t>
      </w:r>
      <w:r w:rsidRPr="00520363">
        <w:rPr>
          <w:rFonts w:ascii="Arial" w:hAnsi="Arial" w:cs="Arial"/>
          <w:sz w:val="20"/>
          <w:szCs w:val="20"/>
        </w:rPr>
        <w:t>a</w:t>
      </w:r>
      <w:r w:rsidR="00E85ED7" w:rsidRPr="00520363">
        <w:rPr>
          <w:rFonts w:ascii="Arial" w:hAnsi="Arial" w:cs="Arial"/>
          <w:sz w:val="20"/>
          <w:szCs w:val="20"/>
        </w:rPr>
        <w:t>li</w:t>
      </w:r>
      <w:r w:rsidR="00064096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>uradnega opisa sorte</w:t>
      </w:r>
      <w:r w:rsidR="00064096" w:rsidRPr="00520363">
        <w:rPr>
          <w:rFonts w:ascii="Arial" w:hAnsi="Arial" w:cs="Arial"/>
          <w:sz w:val="20"/>
          <w:szCs w:val="20"/>
        </w:rPr>
        <w:t xml:space="preserve"> </w:t>
      </w:r>
      <w:r w:rsidR="00E85ED7" w:rsidRPr="00520363">
        <w:rPr>
          <w:rFonts w:ascii="Arial" w:hAnsi="Arial" w:cs="Arial"/>
          <w:sz w:val="20"/>
          <w:szCs w:val="20"/>
        </w:rPr>
        <w:t>(v nadaljevanju: netipične rastline)</w:t>
      </w:r>
      <w:r w:rsidR="00814500" w:rsidRPr="00520363">
        <w:rPr>
          <w:rFonts w:ascii="Arial" w:hAnsi="Arial" w:cs="Arial"/>
          <w:sz w:val="20"/>
          <w:szCs w:val="20"/>
        </w:rPr>
        <w:t>;</w:t>
      </w:r>
      <w:r w:rsidR="00064096" w:rsidRPr="00520363">
        <w:rPr>
          <w:rFonts w:ascii="Arial" w:hAnsi="Arial" w:cs="Arial"/>
          <w:sz w:val="20"/>
          <w:szCs w:val="20"/>
        </w:rPr>
        <w:t xml:space="preserve"> ugotovi se </w:t>
      </w:r>
      <w:r w:rsidR="00E85ED7" w:rsidRPr="00520363">
        <w:rPr>
          <w:rFonts w:ascii="Arial" w:hAnsi="Arial" w:cs="Arial"/>
          <w:sz w:val="20"/>
          <w:szCs w:val="20"/>
        </w:rPr>
        <w:t>število</w:t>
      </w:r>
      <w:r w:rsidR="00814500" w:rsidRPr="00520363">
        <w:rPr>
          <w:rFonts w:ascii="Arial" w:hAnsi="Arial" w:cs="Arial"/>
          <w:sz w:val="20"/>
          <w:szCs w:val="20"/>
        </w:rPr>
        <w:t xml:space="preserve"> netipičnih rastlin</w:t>
      </w:r>
      <w:r w:rsidRPr="00520363">
        <w:rPr>
          <w:rFonts w:ascii="Arial" w:hAnsi="Arial" w:cs="Arial"/>
          <w:sz w:val="20"/>
          <w:szCs w:val="20"/>
        </w:rPr>
        <w:t xml:space="preserve">. V primeru odstopanj se tudi zabeležijo </w:t>
      </w:r>
      <w:r w:rsidR="00A27A04" w:rsidRPr="00520363">
        <w:rPr>
          <w:rFonts w:ascii="Arial" w:hAnsi="Arial" w:cs="Arial"/>
          <w:sz w:val="20"/>
          <w:szCs w:val="20"/>
        </w:rPr>
        <w:t xml:space="preserve">opazovane </w:t>
      </w:r>
      <w:r w:rsidRPr="00520363">
        <w:rPr>
          <w:rFonts w:ascii="Arial" w:hAnsi="Arial" w:cs="Arial"/>
          <w:sz w:val="20"/>
          <w:szCs w:val="20"/>
        </w:rPr>
        <w:t xml:space="preserve">lastnosti, v katerih se je </w:t>
      </w:r>
      <w:r w:rsidR="00E85ED7" w:rsidRPr="00520363">
        <w:rPr>
          <w:rFonts w:ascii="Arial" w:hAnsi="Arial" w:cs="Arial"/>
          <w:sz w:val="20"/>
          <w:szCs w:val="20"/>
        </w:rPr>
        <w:t xml:space="preserve">posamezni </w:t>
      </w:r>
      <w:r w:rsidRPr="00520363">
        <w:rPr>
          <w:rFonts w:ascii="Arial" w:hAnsi="Arial" w:cs="Arial"/>
          <w:sz w:val="20"/>
          <w:szCs w:val="20"/>
        </w:rPr>
        <w:t>vzorec razlikoval.</w:t>
      </w:r>
    </w:p>
    <w:p w:rsidR="00C40EB7" w:rsidRPr="00520363" w:rsidRDefault="00C40EB7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53063D" w:rsidRPr="00520363" w:rsidRDefault="004F1987" w:rsidP="00343B2D">
      <w:pPr>
        <w:pStyle w:val="Naslov2"/>
      </w:pPr>
      <w:bookmarkStart w:id="69" w:name="_Toc99457797"/>
      <w:r w:rsidRPr="00520363">
        <w:rPr>
          <w:lang w:val="sl-SI"/>
        </w:rPr>
        <w:t>Ugotavljanje</w:t>
      </w:r>
      <w:r w:rsidR="00343B2D" w:rsidRPr="00520363">
        <w:t xml:space="preserve"> skladnosti vzorčene partije z zahtevami </w:t>
      </w:r>
      <w:r w:rsidR="00FE7B09" w:rsidRPr="00520363">
        <w:rPr>
          <w:lang w:val="sl-SI"/>
        </w:rPr>
        <w:t>za sortno pristnost in čistost</w:t>
      </w:r>
      <w:bookmarkEnd w:id="69"/>
    </w:p>
    <w:p w:rsidR="00906956" w:rsidRPr="00520363" w:rsidRDefault="00906956" w:rsidP="00906956">
      <w:pPr>
        <w:spacing w:line="240" w:lineRule="auto"/>
        <w:rPr>
          <w:rFonts w:ascii="Arial" w:hAnsi="Arial" w:cs="Arial"/>
          <w:sz w:val="12"/>
          <w:szCs w:val="12"/>
        </w:rPr>
      </w:pPr>
    </w:p>
    <w:p w:rsidR="004D17FF" w:rsidRPr="00520363" w:rsidRDefault="004D17F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Po končanem ocenjevanju vzorcev, vključenih v naknadno kontrolo, se za vsak</w:t>
      </w:r>
      <w:r w:rsidR="00172027" w:rsidRPr="00520363">
        <w:rPr>
          <w:rFonts w:ascii="Arial" w:hAnsi="Arial" w:cs="Arial"/>
          <w:sz w:val="20"/>
          <w:szCs w:val="20"/>
        </w:rPr>
        <w:t>o</w:t>
      </w:r>
      <w:r w:rsidRPr="00520363">
        <w:rPr>
          <w:rFonts w:ascii="Arial" w:hAnsi="Arial" w:cs="Arial"/>
          <w:sz w:val="20"/>
          <w:szCs w:val="20"/>
        </w:rPr>
        <w:t xml:space="preserve"> vzor</w:t>
      </w:r>
      <w:r w:rsidR="00172027" w:rsidRPr="00520363">
        <w:rPr>
          <w:rFonts w:ascii="Arial" w:hAnsi="Arial" w:cs="Arial"/>
          <w:sz w:val="20"/>
          <w:szCs w:val="20"/>
        </w:rPr>
        <w:t>čeno partijo</w:t>
      </w:r>
      <w:r w:rsidRPr="00520363">
        <w:rPr>
          <w:rFonts w:ascii="Arial" w:hAnsi="Arial" w:cs="Arial"/>
          <w:sz w:val="20"/>
          <w:szCs w:val="20"/>
        </w:rPr>
        <w:t xml:space="preserve"> ugotovi skladnost z zahtevami </w:t>
      </w:r>
      <w:r w:rsidR="00FE7B09" w:rsidRPr="00520363">
        <w:rPr>
          <w:rFonts w:ascii="Arial" w:hAnsi="Arial" w:cs="Arial"/>
          <w:sz w:val="20"/>
          <w:szCs w:val="20"/>
        </w:rPr>
        <w:t xml:space="preserve">za sortno pristnost in čistost, določenimi </w:t>
      </w:r>
      <w:r w:rsidR="00535D91" w:rsidRPr="00520363">
        <w:rPr>
          <w:rFonts w:ascii="Arial" w:hAnsi="Arial" w:cs="Arial"/>
          <w:sz w:val="20"/>
          <w:szCs w:val="20"/>
        </w:rPr>
        <w:t xml:space="preserve">za partije semena </w:t>
      </w:r>
      <w:r w:rsidR="00FE7B09" w:rsidRPr="00520363">
        <w:rPr>
          <w:rFonts w:ascii="Arial" w:hAnsi="Arial" w:cs="Arial"/>
          <w:sz w:val="20"/>
          <w:szCs w:val="20"/>
        </w:rPr>
        <w:t>v Prilogi 2 pravilnika, v točki A (v nadaljevanju: zahteve za sortno pristnost in čistost)</w:t>
      </w:r>
      <w:r w:rsidRPr="00520363">
        <w:rPr>
          <w:rFonts w:ascii="Arial" w:hAnsi="Arial" w:cs="Arial"/>
          <w:sz w:val="20"/>
          <w:szCs w:val="20"/>
        </w:rPr>
        <w:t xml:space="preserve">. </w:t>
      </w:r>
    </w:p>
    <w:p w:rsidR="007F41BA" w:rsidRPr="00520363" w:rsidRDefault="00064096" w:rsidP="007F41B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Vzorčena partija ustreza zahtevam</w:t>
      </w:r>
      <w:r w:rsidR="00E85ED7" w:rsidRPr="00520363">
        <w:rPr>
          <w:rFonts w:ascii="Arial" w:hAnsi="Arial" w:cs="Arial"/>
          <w:sz w:val="20"/>
          <w:szCs w:val="20"/>
        </w:rPr>
        <w:t xml:space="preserve"> </w:t>
      </w:r>
      <w:r w:rsidR="00A27A04" w:rsidRPr="00520363">
        <w:rPr>
          <w:rFonts w:ascii="Arial" w:hAnsi="Arial" w:cs="Arial"/>
          <w:sz w:val="20"/>
          <w:szCs w:val="20"/>
        </w:rPr>
        <w:t xml:space="preserve">iz </w:t>
      </w:r>
      <w:r w:rsidR="00E85ED7" w:rsidRPr="00520363">
        <w:rPr>
          <w:rFonts w:ascii="Arial" w:hAnsi="Arial" w:cs="Arial"/>
          <w:sz w:val="20"/>
          <w:szCs w:val="20"/>
        </w:rPr>
        <w:t>p</w:t>
      </w:r>
      <w:r w:rsidRPr="00520363">
        <w:rPr>
          <w:rFonts w:ascii="Arial" w:hAnsi="Arial" w:cs="Arial"/>
          <w:sz w:val="20"/>
          <w:szCs w:val="20"/>
        </w:rPr>
        <w:t>ravilnika</w:t>
      </w:r>
      <w:r w:rsidR="00A27A04" w:rsidRPr="00520363">
        <w:rPr>
          <w:rFonts w:ascii="Arial" w:hAnsi="Arial" w:cs="Arial"/>
          <w:sz w:val="20"/>
          <w:szCs w:val="20"/>
        </w:rPr>
        <w:t xml:space="preserve"> in je ne zavrnemo</w:t>
      </w:r>
      <w:r w:rsidR="002E736F" w:rsidRPr="00520363">
        <w:rPr>
          <w:rFonts w:ascii="Arial" w:hAnsi="Arial" w:cs="Arial"/>
          <w:sz w:val="20"/>
          <w:szCs w:val="20"/>
        </w:rPr>
        <w:t>, če</w:t>
      </w:r>
      <w:r w:rsidR="00BD32A7" w:rsidRPr="00520363">
        <w:rPr>
          <w:rFonts w:ascii="Arial" w:hAnsi="Arial" w:cs="Arial"/>
          <w:sz w:val="20"/>
          <w:szCs w:val="20"/>
        </w:rPr>
        <w:t xml:space="preserve"> je</w:t>
      </w:r>
      <w:r w:rsidR="007F41BA" w:rsidRPr="00520363">
        <w:rPr>
          <w:rFonts w:ascii="Arial" w:hAnsi="Arial" w:cs="Arial"/>
          <w:sz w:val="20"/>
          <w:szCs w:val="20"/>
        </w:rPr>
        <w:t xml:space="preserve"> </w:t>
      </w:r>
      <w:r w:rsidR="003D03FF" w:rsidRPr="00520363">
        <w:rPr>
          <w:rFonts w:ascii="Arial" w:hAnsi="Arial" w:cs="Arial"/>
          <w:sz w:val="20"/>
          <w:szCs w:val="20"/>
        </w:rPr>
        <w:t>bilo pri ocenjevanju vzorca, odvzetega iz te partije, v skladu s točko 4.4 te metode ugotovljeno,</w:t>
      </w:r>
      <w:r w:rsidR="007F41BA" w:rsidRPr="00520363">
        <w:rPr>
          <w:rFonts w:ascii="Arial" w:hAnsi="Arial" w:cs="Arial"/>
          <w:sz w:val="20"/>
          <w:szCs w:val="20"/>
        </w:rPr>
        <w:t xml:space="preserve"> da je </w:t>
      </w:r>
      <w:r w:rsidR="003D03FF" w:rsidRPr="00520363">
        <w:rPr>
          <w:rFonts w:ascii="Arial" w:hAnsi="Arial" w:cs="Arial"/>
          <w:sz w:val="20"/>
          <w:szCs w:val="20"/>
        </w:rPr>
        <w:t xml:space="preserve">vzorec po </w:t>
      </w:r>
      <w:r w:rsidR="00A27A04" w:rsidRPr="00520363">
        <w:rPr>
          <w:rFonts w:ascii="Arial" w:hAnsi="Arial" w:cs="Arial"/>
          <w:sz w:val="20"/>
          <w:szCs w:val="20"/>
        </w:rPr>
        <w:t xml:space="preserve">opazovanih </w:t>
      </w:r>
      <w:r w:rsidR="003D03FF" w:rsidRPr="00520363">
        <w:rPr>
          <w:rFonts w:ascii="Arial" w:hAnsi="Arial" w:cs="Arial"/>
          <w:sz w:val="20"/>
          <w:szCs w:val="20"/>
        </w:rPr>
        <w:t xml:space="preserve">lastnostih iz Priloge 2 te metode </w:t>
      </w:r>
      <w:r w:rsidR="007F41BA" w:rsidRPr="00520363">
        <w:rPr>
          <w:rFonts w:ascii="Arial" w:hAnsi="Arial" w:cs="Arial"/>
          <w:sz w:val="20"/>
          <w:szCs w:val="20"/>
        </w:rPr>
        <w:t>skladen z uradnim opisom sorte a</w:t>
      </w:r>
      <w:r w:rsidR="003D03FF" w:rsidRPr="00520363">
        <w:rPr>
          <w:rFonts w:ascii="Arial" w:hAnsi="Arial" w:cs="Arial"/>
          <w:sz w:val="20"/>
          <w:szCs w:val="20"/>
        </w:rPr>
        <w:t>li</w:t>
      </w:r>
      <w:r w:rsidR="007F41BA" w:rsidRPr="00520363">
        <w:rPr>
          <w:rFonts w:ascii="Arial" w:hAnsi="Arial" w:cs="Arial"/>
          <w:sz w:val="20"/>
          <w:szCs w:val="20"/>
        </w:rPr>
        <w:t xml:space="preserve"> standardnim vzorcem sorte.</w:t>
      </w:r>
    </w:p>
    <w:p w:rsidR="006708BD" w:rsidRPr="00520363" w:rsidRDefault="00064096" w:rsidP="006F78A8">
      <w:pPr>
        <w:spacing w:line="260" w:lineRule="atLeast"/>
      </w:pPr>
      <w:r w:rsidRPr="00520363">
        <w:rPr>
          <w:rFonts w:ascii="Arial" w:hAnsi="Arial" w:cs="Arial"/>
          <w:sz w:val="20"/>
          <w:szCs w:val="20"/>
        </w:rPr>
        <w:t>Vzorčena partija</w:t>
      </w:r>
      <w:r w:rsidR="007F41BA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 xml:space="preserve">ustreza zahtevam </w:t>
      </w:r>
      <w:r w:rsidR="00A27A04" w:rsidRPr="00520363">
        <w:rPr>
          <w:rFonts w:ascii="Arial" w:hAnsi="Arial" w:cs="Arial"/>
          <w:sz w:val="20"/>
          <w:szCs w:val="20"/>
        </w:rPr>
        <w:t xml:space="preserve">iz </w:t>
      </w:r>
      <w:r w:rsidRPr="00520363">
        <w:rPr>
          <w:rFonts w:ascii="Arial" w:hAnsi="Arial" w:cs="Arial"/>
          <w:sz w:val="20"/>
          <w:szCs w:val="20"/>
        </w:rPr>
        <w:t>pravilnika</w:t>
      </w:r>
      <w:r w:rsidR="00A27A04" w:rsidRPr="00520363">
        <w:rPr>
          <w:rFonts w:ascii="Arial" w:hAnsi="Arial" w:cs="Arial"/>
          <w:sz w:val="20"/>
          <w:szCs w:val="20"/>
        </w:rPr>
        <w:t xml:space="preserve"> in je ne zavrnemo</w:t>
      </w:r>
      <w:r w:rsidR="004D17FF" w:rsidRPr="00520363">
        <w:rPr>
          <w:rFonts w:ascii="Arial" w:hAnsi="Arial" w:cs="Arial"/>
          <w:sz w:val="20"/>
          <w:szCs w:val="20"/>
        </w:rPr>
        <w:t xml:space="preserve">, če </w:t>
      </w:r>
      <w:r w:rsidR="009D0E52" w:rsidRPr="00520363">
        <w:rPr>
          <w:rFonts w:ascii="Arial" w:hAnsi="Arial" w:cs="Arial"/>
          <w:sz w:val="20"/>
          <w:szCs w:val="20"/>
        </w:rPr>
        <w:t xml:space="preserve">je bilo </w:t>
      </w:r>
      <w:r w:rsidR="003D03FF" w:rsidRPr="00520363">
        <w:rPr>
          <w:rFonts w:ascii="Arial" w:hAnsi="Arial" w:cs="Arial"/>
          <w:sz w:val="20"/>
          <w:szCs w:val="20"/>
        </w:rPr>
        <w:t>pri ocenjevanju vzorca, odvzetega iz te partije,</w:t>
      </w:r>
      <w:r w:rsidR="009D0E52" w:rsidRPr="00520363">
        <w:rPr>
          <w:rFonts w:ascii="Arial" w:hAnsi="Arial" w:cs="Arial"/>
          <w:sz w:val="20"/>
          <w:szCs w:val="20"/>
        </w:rPr>
        <w:t xml:space="preserve"> v skladu točk</w:t>
      </w:r>
      <w:r w:rsidR="003D03FF" w:rsidRPr="00520363">
        <w:rPr>
          <w:rFonts w:ascii="Arial" w:hAnsi="Arial" w:cs="Arial"/>
          <w:sz w:val="20"/>
          <w:szCs w:val="20"/>
        </w:rPr>
        <w:t>o</w:t>
      </w:r>
      <w:r w:rsidR="009D0E52" w:rsidRPr="00520363">
        <w:rPr>
          <w:rFonts w:ascii="Arial" w:hAnsi="Arial" w:cs="Arial"/>
          <w:sz w:val="20"/>
          <w:szCs w:val="20"/>
        </w:rPr>
        <w:t xml:space="preserve"> 4.4 te metode ugotovljeno, da </w:t>
      </w:r>
      <w:r w:rsidR="009D3ED3" w:rsidRPr="00520363">
        <w:rPr>
          <w:rFonts w:ascii="Arial" w:hAnsi="Arial" w:cs="Arial"/>
          <w:sz w:val="20"/>
          <w:szCs w:val="20"/>
        </w:rPr>
        <w:t>števil</w:t>
      </w:r>
      <w:r w:rsidR="00FE7B7F" w:rsidRPr="00520363">
        <w:rPr>
          <w:rFonts w:ascii="Arial" w:hAnsi="Arial" w:cs="Arial"/>
          <w:sz w:val="20"/>
          <w:szCs w:val="20"/>
        </w:rPr>
        <w:t>o</w:t>
      </w:r>
      <w:r w:rsidR="009D3ED3" w:rsidRPr="00520363">
        <w:rPr>
          <w:rFonts w:ascii="Arial" w:hAnsi="Arial" w:cs="Arial"/>
          <w:sz w:val="20"/>
          <w:szCs w:val="20"/>
        </w:rPr>
        <w:t xml:space="preserve"> </w:t>
      </w:r>
      <w:r w:rsidR="009D0E52" w:rsidRPr="00520363">
        <w:rPr>
          <w:rFonts w:ascii="Arial" w:hAnsi="Arial" w:cs="Arial"/>
          <w:sz w:val="20"/>
          <w:szCs w:val="20"/>
        </w:rPr>
        <w:t xml:space="preserve">netipičnih </w:t>
      </w:r>
      <w:r w:rsidR="009D3ED3" w:rsidRPr="00520363">
        <w:rPr>
          <w:rFonts w:ascii="Arial" w:hAnsi="Arial" w:cs="Arial"/>
          <w:sz w:val="20"/>
          <w:szCs w:val="20"/>
        </w:rPr>
        <w:t>rastlin</w:t>
      </w:r>
      <w:r w:rsidR="00E854D3" w:rsidRPr="00520363">
        <w:rPr>
          <w:rFonts w:ascii="Arial" w:hAnsi="Arial" w:cs="Arial"/>
          <w:sz w:val="20"/>
          <w:szCs w:val="20"/>
        </w:rPr>
        <w:t xml:space="preserve"> </w:t>
      </w:r>
      <w:r w:rsidR="00FE7B7F" w:rsidRPr="00520363">
        <w:rPr>
          <w:rFonts w:ascii="Arial" w:hAnsi="Arial" w:cs="Arial"/>
          <w:sz w:val="20"/>
          <w:szCs w:val="20"/>
        </w:rPr>
        <w:t xml:space="preserve">v vzorcu ne presega </w:t>
      </w:r>
      <w:r w:rsidR="004917D8" w:rsidRPr="00520363">
        <w:rPr>
          <w:rFonts w:ascii="Arial" w:hAnsi="Arial" w:cs="Arial"/>
          <w:sz w:val="20"/>
          <w:szCs w:val="20"/>
        </w:rPr>
        <w:t xml:space="preserve">največjega </w:t>
      </w:r>
      <w:r w:rsidR="00FE7B7F" w:rsidRPr="00520363">
        <w:rPr>
          <w:rFonts w:ascii="Arial" w:hAnsi="Arial" w:cs="Arial"/>
          <w:sz w:val="20"/>
          <w:szCs w:val="20"/>
        </w:rPr>
        <w:t>števila netipičnih rastlin, določenega za posamezno vrsto</w:t>
      </w:r>
      <w:r w:rsidR="000F3631" w:rsidRPr="00520363">
        <w:rPr>
          <w:rFonts w:ascii="Arial" w:hAnsi="Arial" w:cs="Arial"/>
          <w:sz w:val="20"/>
          <w:szCs w:val="20"/>
        </w:rPr>
        <w:t xml:space="preserve"> oljnic in predivnic</w:t>
      </w:r>
      <w:r w:rsidR="00FE7B7F" w:rsidRPr="00520363">
        <w:rPr>
          <w:rFonts w:ascii="Arial" w:hAnsi="Arial" w:cs="Arial"/>
          <w:sz w:val="20"/>
          <w:szCs w:val="20"/>
        </w:rPr>
        <w:t xml:space="preserve"> v </w:t>
      </w:r>
      <w:r w:rsidR="00F8544B" w:rsidRPr="00520363">
        <w:rPr>
          <w:rFonts w:ascii="Arial" w:hAnsi="Arial" w:cs="Arial"/>
          <w:sz w:val="20"/>
          <w:szCs w:val="20"/>
        </w:rPr>
        <w:t>točki</w:t>
      </w:r>
      <w:r w:rsidR="00FE7B7F" w:rsidRPr="00520363">
        <w:rPr>
          <w:rFonts w:ascii="Arial" w:hAnsi="Arial" w:cs="Arial"/>
          <w:sz w:val="20"/>
          <w:szCs w:val="20"/>
        </w:rPr>
        <w:t xml:space="preserve"> 4.5.1</w:t>
      </w:r>
      <w:r w:rsidR="00F8544B" w:rsidRPr="00520363">
        <w:rPr>
          <w:rFonts w:ascii="Arial" w:hAnsi="Arial" w:cs="Arial"/>
          <w:sz w:val="20"/>
          <w:szCs w:val="20"/>
        </w:rPr>
        <w:t xml:space="preserve"> </w:t>
      </w:r>
      <w:r w:rsidR="00FE7B7F" w:rsidRPr="00520363">
        <w:rPr>
          <w:rFonts w:ascii="Arial" w:hAnsi="Arial" w:cs="Arial"/>
          <w:sz w:val="20"/>
          <w:szCs w:val="20"/>
        </w:rPr>
        <w:t>te metode.</w:t>
      </w:r>
    </w:p>
    <w:p w:rsidR="00DA4A34" w:rsidRPr="00520363" w:rsidRDefault="00DA4A34" w:rsidP="00DA4A34">
      <w:pPr>
        <w:spacing w:line="260" w:lineRule="atLeast"/>
        <w:rPr>
          <w:rFonts w:ascii="Arial" w:hAnsi="Arial" w:cs="Arial"/>
          <w:sz w:val="20"/>
          <w:szCs w:val="20"/>
        </w:rPr>
      </w:pPr>
    </w:p>
    <w:p w:rsidR="005613D7" w:rsidRPr="00520363" w:rsidRDefault="00F8544B" w:rsidP="00836DAC">
      <w:pPr>
        <w:pStyle w:val="Naslov3"/>
      </w:pPr>
      <w:bookmarkStart w:id="70" w:name="_Toc99457798"/>
      <w:r w:rsidRPr="00520363">
        <w:rPr>
          <w:lang w:val="sl-SI"/>
        </w:rPr>
        <w:t xml:space="preserve">Zahteve za najmanjšo sortno čistost </w:t>
      </w:r>
      <w:r w:rsidR="00F72BE2" w:rsidRPr="00520363">
        <w:rPr>
          <w:lang w:val="sl-SI"/>
        </w:rPr>
        <w:t xml:space="preserve">semena </w:t>
      </w:r>
      <w:r w:rsidRPr="00520363">
        <w:rPr>
          <w:lang w:val="sl-SI"/>
        </w:rPr>
        <w:t>oljnic</w:t>
      </w:r>
      <w:r w:rsidR="004A3587" w:rsidRPr="00520363">
        <w:rPr>
          <w:lang w:val="sl-SI"/>
        </w:rPr>
        <w:t xml:space="preserve"> in predivnic</w:t>
      </w:r>
      <w:bookmarkEnd w:id="70"/>
    </w:p>
    <w:p w:rsidR="00EB6DC3" w:rsidRPr="00520363" w:rsidRDefault="00EB6DC3" w:rsidP="00EB6DC3">
      <w:pPr>
        <w:spacing w:line="240" w:lineRule="auto"/>
        <w:rPr>
          <w:rFonts w:ascii="Arial" w:hAnsi="Arial" w:cs="Arial"/>
          <w:sz w:val="12"/>
          <w:szCs w:val="12"/>
        </w:rPr>
      </w:pPr>
    </w:p>
    <w:p w:rsidR="00751C14" w:rsidRPr="00520363" w:rsidRDefault="00751C14" w:rsidP="00751C14">
      <w:p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>Preglednica 2:</w:t>
      </w:r>
      <w:r w:rsidRPr="00520363">
        <w:rPr>
          <w:rFonts w:ascii="Arial" w:hAnsi="Arial" w:cs="Arial"/>
          <w:sz w:val="20"/>
          <w:szCs w:val="20"/>
        </w:rPr>
        <w:t xml:space="preserve"> </w:t>
      </w:r>
      <w:r w:rsidR="009D3ED3" w:rsidRPr="00520363">
        <w:rPr>
          <w:rFonts w:ascii="Arial" w:hAnsi="Arial" w:cs="Arial"/>
          <w:sz w:val="20"/>
          <w:szCs w:val="20"/>
        </w:rPr>
        <w:t>Najmanjša s</w:t>
      </w:r>
      <w:r w:rsidR="002F3D40" w:rsidRPr="00520363">
        <w:rPr>
          <w:rFonts w:ascii="Arial" w:hAnsi="Arial" w:cs="Arial"/>
          <w:sz w:val="20"/>
          <w:szCs w:val="20"/>
        </w:rPr>
        <w:t>ortn</w:t>
      </w:r>
      <w:r w:rsidR="009D3ED3" w:rsidRPr="00520363">
        <w:rPr>
          <w:rFonts w:ascii="Arial" w:hAnsi="Arial" w:cs="Arial"/>
          <w:sz w:val="20"/>
          <w:szCs w:val="20"/>
        </w:rPr>
        <w:t>a</w:t>
      </w:r>
      <w:r w:rsidR="002F3D40" w:rsidRPr="00520363">
        <w:rPr>
          <w:rFonts w:ascii="Arial" w:hAnsi="Arial" w:cs="Arial"/>
          <w:sz w:val="20"/>
          <w:szCs w:val="20"/>
        </w:rPr>
        <w:t xml:space="preserve"> </w:t>
      </w:r>
      <w:r w:rsidR="00535D91" w:rsidRPr="00520363">
        <w:rPr>
          <w:rFonts w:ascii="Arial" w:hAnsi="Arial" w:cs="Arial"/>
          <w:sz w:val="20"/>
          <w:szCs w:val="20"/>
        </w:rPr>
        <w:t xml:space="preserve">čistost semena </w:t>
      </w:r>
      <w:r w:rsidR="004A3587" w:rsidRPr="00520363">
        <w:rPr>
          <w:rFonts w:ascii="Arial" w:hAnsi="Arial" w:cs="Arial"/>
          <w:sz w:val="20"/>
          <w:szCs w:val="20"/>
        </w:rPr>
        <w:t>oljnic in predivnic</w:t>
      </w:r>
      <w:r w:rsidR="005410C7" w:rsidRPr="00520363">
        <w:rPr>
          <w:rFonts w:ascii="Arial" w:hAnsi="Arial" w:cs="Arial"/>
          <w:sz w:val="20"/>
          <w:szCs w:val="20"/>
        </w:rPr>
        <w:t xml:space="preserve"> </w:t>
      </w:r>
      <w:r w:rsidR="002F3D40" w:rsidRPr="00520363">
        <w:rPr>
          <w:rFonts w:ascii="Arial" w:hAnsi="Arial" w:cs="Arial"/>
          <w:sz w:val="20"/>
          <w:szCs w:val="20"/>
        </w:rPr>
        <w:t xml:space="preserve">in največje število </w:t>
      </w:r>
      <w:r w:rsidR="00493DBC" w:rsidRPr="00520363">
        <w:rPr>
          <w:rFonts w:ascii="Arial" w:hAnsi="Arial" w:cs="Arial"/>
          <w:sz w:val="20"/>
          <w:szCs w:val="20"/>
        </w:rPr>
        <w:t xml:space="preserve">netipičnih </w:t>
      </w:r>
      <w:r w:rsidR="00324DB3" w:rsidRPr="00520363">
        <w:rPr>
          <w:rFonts w:ascii="Arial" w:hAnsi="Arial" w:cs="Arial"/>
          <w:sz w:val="20"/>
          <w:szCs w:val="20"/>
        </w:rPr>
        <w:t>r</w:t>
      </w:r>
      <w:r w:rsidR="00493DBC" w:rsidRPr="00520363">
        <w:rPr>
          <w:rFonts w:ascii="Arial" w:hAnsi="Arial" w:cs="Arial"/>
          <w:sz w:val="20"/>
          <w:szCs w:val="20"/>
        </w:rPr>
        <w:t>astlin</w:t>
      </w:r>
      <w:r w:rsidR="004C6155" w:rsidRPr="00520363">
        <w:rPr>
          <w:rFonts w:ascii="Arial" w:hAnsi="Arial" w:cs="Arial"/>
          <w:sz w:val="20"/>
          <w:szCs w:val="20"/>
        </w:rPr>
        <w:t xml:space="preserve"> v vzorcu,</w:t>
      </w:r>
      <w:r w:rsidR="0089034E" w:rsidRPr="00520363">
        <w:rPr>
          <w:rFonts w:ascii="Arial" w:hAnsi="Arial" w:cs="Arial"/>
          <w:sz w:val="20"/>
          <w:szCs w:val="20"/>
        </w:rPr>
        <w:t xml:space="preserve"> </w:t>
      </w:r>
      <w:r w:rsidR="000D0B74" w:rsidRPr="00520363">
        <w:rPr>
          <w:rFonts w:ascii="Arial" w:hAnsi="Arial" w:cs="Arial"/>
          <w:sz w:val="20"/>
          <w:szCs w:val="20"/>
        </w:rPr>
        <w:t>pri katerem</w:t>
      </w:r>
      <w:r w:rsidR="00FE7B7F" w:rsidRPr="00520363">
        <w:rPr>
          <w:rFonts w:ascii="Arial" w:hAnsi="Arial" w:cs="Arial"/>
          <w:sz w:val="20"/>
          <w:szCs w:val="20"/>
        </w:rPr>
        <w:t xml:space="preserve"> vzorčene</w:t>
      </w:r>
      <w:r w:rsidR="004C6155" w:rsidRPr="00520363">
        <w:rPr>
          <w:rFonts w:ascii="Arial" w:hAnsi="Arial" w:cs="Arial"/>
          <w:sz w:val="20"/>
          <w:szCs w:val="20"/>
        </w:rPr>
        <w:t xml:space="preserve"> partij</w:t>
      </w:r>
      <w:r w:rsidR="00FE7B7F" w:rsidRPr="00520363">
        <w:rPr>
          <w:rFonts w:ascii="Arial" w:hAnsi="Arial" w:cs="Arial"/>
          <w:sz w:val="20"/>
          <w:szCs w:val="20"/>
        </w:rPr>
        <w:t>e</w:t>
      </w:r>
      <w:r w:rsidR="004C6155" w:rsidRPr="00520363">
        <w:rPr>
          <w:rFonts w:ascii="Arial" w:hAnsi="Arial" w:cs="Arial"/>
          <w:sz w:val="20"/>
          <w:szCs w:val="20"/>
        </w:rPr>
        <w:t xml:space="preserve"> </w:t>
      </w:r>
      <w:r w:rsidR="0016132E" w:rsidRPr="00520363">
        <w:rPr>
          <w:rFonts w:ascii="Arial" w:hAnsi="Arial" w:cs="Arial"/>
          <w:sz w:val="20"/>
          <w:szCs w:val="20"/>
        </w:rPr>
        <w:t xml:space="preserve">še </w:t>
      </w:r>
      <w:r w:rsidR="00FE7B7F" w:rsidRPr="00520363">
        <w:rPr>
          <w:rFonts w:ascii="Arial" w:hAnsi="Arial" w:cs="Arial"/>
          <w:sz w:val="20"/>
          <w:szCs w:val="20"/>
        </w:rPr>
        <w:t>ne zavrnemo</w:t>
      </w:r>
      <w:r w:rsidR="004C6155" w:rsidRPr="00520363">
        <w:rPr>
          <w:rFonts w:ascii="Arial" w:hAnsi="Arial" w:cs="Arial"/>
          <w:sz w:val="20"/>
          <w:szCs w:val="20"/>
        </w:rPr>
        <w:t xml:space="preserve"> </w:t>
      </w:r>
      <w:r w:rsidR="00025F6A" w:rsidRPr="00520363">
        <w:rPr>
          <w:rFonts w:ascii="Arial" w:hAnsi="Arial" w:cs="Arial"/>
          <w:sz w:val="20"/>
          <w:szCs w:val="20"/>
        </w:rPr>
        <w:t>(</w:t>
      </w:r>
      <w:r w:rsidR="000F79EF" w:rsidRPr="00520363">
        <w:rPr>
          <w:rFonts w:ascii="Arial" w:hAnsi="Arial" w:cs="Arial"/>
          <w:sz w:val="20"/>
          <w:szCs w:val="20"/>
        </w:rPr>
        <w:t>pri tveganju α=0,05</w:t>
      </w:r>
      <w:r w:rsidR="00B4114B" w:rsidRPr="00520363">
        <w:rPr>
          <w:rFonts w:ascii="Arial" w:hAnsi="Arial" w:cs="Arial"/>
          <w:sz w:val="20"/>
          <w:szCs w:val="20"/>
        </w:rPr>
        <w:t>)</w:t>
      </w:r>
      <w:r w:rsidR="00C2467D" w:rsidRPr="00520363">
        <w:rPr>
          <w:rFonts w:ascii="Arial" w:hAnsi="Arial" w:cs="Arial"/>
          <w:sz w:val="20"/>
          <w:szCs w:val="20"/>
        </w:rPr>
        <w:t>.</w:t>
      </w:r>
      <w:r w:rsidR="00C258B5" w:rsidRPr="00520363">
        <w:rPr>
          <w:rFonts w:ascii="Arial" w:hAnsi="Arial" w:cs="Arial"/>
          <w:sz w:val="20"/>
          <w:szCs w:val="20"/>
        </w:rPr>
        <w:t xml:space="preserve"> </w:t>
      </w:r>
    </w:p>
    <w:p w:rsidR="00751C14" w:rsidRPr="00520363" w:rsidRDefault="00751C14" w:rsidP="00751C14">
      <w:pPr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mrea"/>
        <w:tblW w:w="5000" w:type="pct"/>
        <w:tblLook w:val="01E0" w:firstRow="1" w:lastRow="1" w:firstColumn="1" w:lastColumn="1" w:noHBand="0" w:noVBand="0"/>
        <w:tblCaption w:val="Najmanjša sortna čistost semena oljnic in predivnic in največje število netipičnih rastlin v vzorcu, pri katerem partije še ne zavrnemo"/>
      </w:tblPr>
      <w:tblGrid>
        <w:gridCol w:w="2973"/>
        <w:gridCol w:w="1199"/>
        <w:gridCol w:w="861"/>
        <w:gridCol w:w="817"/>
        <w:gridCol w:w="861"/>
        <w:gridCol w:w="817"/>
        <w:gridCol w:w="861"/>
        <w:gridCol w:w="813"/>
      </w:tblGrid>
      <w:tr w:rsidR="00520363" w:rsidRPr="00520363" w:rsidTr="003146D6">
        <w:trPr>
          <w:tblHeader/>
        </w:trPr>
        <w:tc>
          <w:tcPr>
            <w:tcW w:w="161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Vrsta</w:t>
            </w:r>
          </w:p>
        </w:tc>
        <w:tc>
          <w:tcPr>
            <w:tcW w:w="651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Št. opazovanih rastli</w:t>
            </w:r>
            <w:r w:rsidR="005E095E"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912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Osnovno seme (O)</w:t>
            </w:r>
          </w:p>
        </w:tc>
        <w:tc>
          <w:tcPr>
            <w:tcW w:w="912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Certificirano seme (C, C1)</w:t>
            </w:r>
          </w:p>
        </w:tc>
        <w:tc>
          <w:tcPr>
            <w:tcW w:w="910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95054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Certificirano seme (C2</w:t>
            </w:r>
            <w:r w:rsidR="00A31AD0"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F61448" w:rsidRPr="005203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</w:t>
            </w:r>
            <w:r w:rsidR="00D7418B" w:rsidRPr="005203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F61448" w:rsidRPr="005203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520363" w:rsidRPr="00520363" w:rsidTr="003146D6">
        <w:trPr>
          <w:tblHeader/>
        </w:trPr>
        <w:tc>
          <w:tcPr>
            <w:tcW w:w="161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5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>Sortna čistost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Št.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netip</w:t>
            </w:r>
            <w:proofErr w:type="spellEnd"/>
            <w:r w:rsidRPr="00520363">
              <w:rPr>
                <w:rFonts w:ascii="Arial" w:hAnsi="Arial" w:cs="Arial"/>
                <w:b/>
                <w:sz w:val="18"/>
                <w:szCs w:val="18"/>
              </w:rPr>
              <w:t>. rastlin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Sortna čistost 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Št.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netip</w:t>
            </w:r>
            <w:proofErr w:type="spellEnd"/>
            <w:r w:rsidRPr="00520363">
              <w:rPr>
                <w:rFonts w:ascii="Arial" w:hAnsi="Arial" w:cs="Arial"/>
                <w:b/>
                <w:sz w:val="18"/>
                <w:szCs w:val="18"/>
              </w:rPr>
              <w:t>. rastlin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Sortna čistost 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A31AD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Št.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netip</w:t>
            </w:r>
            <w:proofErr w:type="spellEnd"/>
            <w:r w:rsidRPr="00520363">
              <w:rPr>
                <w:rFonts w:ascii="Arial" w:hAnsi="Arial" w:cs="Arial"/>
                <w:b/>
                <w:sz w:val="18"/>
                <w:szCs w:val="18"/>
              </w:rPr>
              <w:t>. rastlin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5AF1" w:rsidRPr="00520363" w:rsidRDefault="00555AF1" w:rsidP="005410C7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Navadna ogrščica </w:t>
            </w:r>
            <w:r w:rsidRPr="00520363">
              <w:rPr>
                <w:rFonts w:ascii="Arial" w:hAnsi="Arial" w:cs="Arial"/>
                <w:bCs/>
                <w:sz w:val="20"/>
                <w:szCs w:val="20"/>
              </w:rPr>
              <w:t>(sorte, ki niso hibridne sorte)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E761AE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sorte, ki niso</w:t>
            </w:r>
            <w:r w:rsidR="00C258B5"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za krmo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99,9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89034E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E761AE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sorte z</w:t>
            </w:r>
            <w:r w:rsidR="00C258B5" w:rsidRPr="00520363">
              <w:rPr>
                <w:rFonts w:ascii="Arial" w:hAnsi="Arial" w:cs="Arial"/>
                <w:sz w:val="20"/>
                <w:szCs w:val="20"/>
                <w:lang w:eastAsia="x-none"/>
              </w:rPr>
              <w:t>a krmo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89034E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5AF1" w:rsidRPr="00520363" w:rsidRDefault="00555AF1" w:rsidP="00D7418B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Navadna ogrščica </w:t>
            </w:r>
            <w:r w:rsidRPr="00520363">
              <w:rPr>
                <w:rFonts w:ascii="Arial" w:hAnsi="Arial" w:cs="Arial"/>
                <w:bCs/>
                <w:sz w:val="20"/>
                <w:szCs w:val="20"/>
              </w:rPr>
              <w:t>(hibridne sorte</w:t>
            </w:r>
            <w:r w:rsidR="00D7418B"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(2)</w:t>
            </w:r>
            <w:r w:rsidRPr="0052036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ženska starševska komponenta</w:t>
            </w:r>
            <w:r w:rsidR="00D7418B" w:rsidRPr="00520363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(3)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moška starševska komponenta</w:t>
            </w:r>
            <w:r w:rsidR="00D7418B" w:rsidRPr="00520363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(3)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99,9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ozimne sorte (hibridi)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90,0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jare sort (hibridi)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85,0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241DE" w:rsidRPr="00520363" w:rsidRDefault="009241DE" w:rsidP="009241DE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bCs/>
                <w:sz w:val="20"/>
                <w:szCs w:val="20"/>
              </w:rPr>
              <w:t>Oljna repica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E761AE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sorte, ki niso za krmo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99,9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E761AE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sorte za krmo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258B5" w:rsidRPr="00520363" w:rsidRDefault="00C258B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Navadna soja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vse sorte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99,5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Sončnica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5410C7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sorte, ki niso </w:t>
            </w:r>
            <w:r w:rsidR="00BF2AA4" w:rsidRPr="00520363">
              <w:rPr>
                <w:rFonts w:ascii="Arial" w:hAnsi="Arial" w:cs="Arial"/>
                <w:sz w:val="20"/>
                <w:szCs w:val="20"/>
                <w:lang w:eastAsia="x-none"/>
              </w:rPr>
              <w:t>hibridn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e</w:t>
            </w:r>
            <w:r w:rsidR="00BF2AA4"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sort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e</w:t>
            </w:r>
            <w:r w:rsidR="00BF2AA4"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, vključno 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s </w:t>
            </w:r>
            <w:r w:rsidR="00BF2AA4" w:rsidRPr="00520363">
              <w:rPr>
                <w:rFonts w:ascii="Arial" w:hAnsi="Arial" w:cs="Arial"/>
                <w:sz w:val="20"/>
                <w:szCs w:val="20"/>
                <w:lang w:eastAsia="x-none"/>
              </w:rPr>
              <w:t>starševskimi komponentami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hibridnih sort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2AA4" w:rsidRPr="00520363" w:rsidRDefault="00BF2AA4" w:rsidP="00BF2AA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- hibridne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95,0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Navadni lan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vse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3.000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98,0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97,5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Vrtni mak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vse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98,0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5000" w:type="pct"/>
            <w:gridSpan w:val="8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Bela gorjušica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vse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99,7</w:t>
            </w:r>
            <w:r w:rsidR="00A31AD0" w:rsidRPr="00520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99,0</w:t>
            </w:r>
            <w:r w:rsidR="00A31AD0" w:rsidRPr="0052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10C7" w:rsidRPr="00520363" w:rsidRDefault="005410C7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643BE7" w:rsidP="00643BE7">
            <w:pPr>
              <w:spacing w:before="20" w:after="20" w:line="240" w:lineRule="atLeast"/>
              <w:jc w:val="left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b/>
                <w:iCs/>
                <w:sz w:val="20"/>
                <w:szCs w:val="20"/>
              </w:rPr>
              <w:t>Navadna k</w:t>
            </w:r>
            <w:r w:rsidR="00A31AD0" w:rsidRPr="00520363">
              <w:rPr>
                <w:rFonts w:ascii="Arial" w:hAnsi="Arial" w:cs="Arial"/>
                <w:b/>
                <w:iCs/>
                <w:sz w:val="20"/>
                <w:szCs w:val="20"/>
              </w:rPr>
              <w:t>onoplja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AD0" w:rsidRPr="00520363" w:rsidRDefault="00A31AD0" w:rsidP="005410C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05A34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enodomne (</w:t>
            </w:r>
            <w:proofErr w:type="spellStart"/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monecične</w:t>
            </w:r>
            <w:proofErr w:type="spellEnd"/>
            <w:r w:rsidR="00643BE7" w:rsidRPr="00520363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D7418B" w:rsidP="00A05A3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1/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5203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05A34" w:rsidP="00A05A3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1/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5203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A05A34"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05A34" w:rsidP="00A05A3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F09AD" w:rsidP="00A05A3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1/10 m</w:t>
            </w:r>
            <w:r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5A34" w:rsidRPr="00520363" w:rsidRDefault="00A05A34" w:rsidP="00A05A3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0363" w:rsidRPr="00520363" w:rsidTr="003146D6">
        <w:tc>
          <w:tcPr>
            <w:tcW w:w="161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057ABB">
            <w:pPr>
              <w:pStyle w:val="Odstavekseznama"/>
              <w:numPr>
                <w:ilvl w:val="0"/>
                <w:numId w:val="11"/>
              </w:numPr>
              <w:spacing w:before="20" w:after="20" w:line="240" w:lineRule="atLeast"/>
              <w:ind w:left="171" w:hanging="142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dvodomne (</w:t>
            </w:r>
            <w:proofErr w:type="spellStart"/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>diecične</w:t>
            </w:r>
            <w:proofErr w:type="spellEnd"/>
            <w:r w:rsidR="00643BE7" w:rsidRPr="00520363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  <w:r w:rsidRPr="005203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sorte</w:t>
            </w:r>
          </w:p>
        </w:tc>
        <w:tc>
          <w:tcPr>
            <w:tcW w:w="65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D7418B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1/30 m</w:t>
            </w:r>
            <w:r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1/10 m</w:t>
            </w:r>
            <w:r w:rsidRPr="0052036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363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09AD" w:rsidRPr="00520363" w:rsidRDefault="00AF09AD" w:rsidP="00AF09AD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D7418B" w:rsidRPr="00520363" w:rsidRDefault="00D7418B" w:rsidP="00D7418B">
      <w:pPr>
        <w:autoSpaceDE w:val="0"/>
        <w:autoSpaceDN w:val="0"/>
        <w:spacing w:before="60" w:line="240" w:lineRule="atLeast"/>
        <w:ind w:left="426" w:hanging="284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OPOMBE:</w:t>
      </w:r>
    </w:p>
    <w:p w:rsidR="00D7418B" w:rsidRPr="00520363" w:rsidRDefault="00D7418B" w:rsidP="00D7418B">
      <w:pPr>
        <w:autoSpaceDE w:val="0"/>
        <w:autoSpaceDN w:val="0"/>
        <w:spacing w:before="60" w:line="240" w:lineRule="atLeast"/>
        <w:ind w:left="426" w:hanging="284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(1) </w:t>
      </w:r>
      <w:r w:rsidRPr="00520363">
        <w:rPr>
          <w:rFonts w:ascii="Arial" w:hAnsi="Arial" w:cs="Arial"/>
          <w:sz w:val="18"/>
          <w:szCs w:val="18"/>
        </w:rPr>
        <w:tab/>
        <w:t>Pri navadnem lanu za vlakna veljajo zahteve za certificirano seme druge in tretje množitve (C2 in C3).</w:t>
      </w:r>
    </w:p>
    <w:p w:rsidR="00D7418B" w:rsidRPr="00520363" w:rsidRDefault="00D7418B" w:rsidP="00D7418B">
      <w:pPr>
        <w:autoSpaceDE w:val="0"/>
        <w:autoSpaceDN w:val="0"/>
        <w:spacing w:before="60" w:line="240" w:lineRule="atLeast"/>
        <w:ind w:left="426" w:hanging="284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(2) </w:t>
      </w:r>
      <w:r w:rsidRPr="00520363">
        <w:rPr>
          <w:rFonts w:ascii="Arial" w:hAnsi="Arial" w:cs="Arial"/>
          <w:sz w:val="18"/>
          <w:szCs w:val="18"/>
        </w:rPr>
        <w:tab/>
      </w:r>
      <w:r w:rsidR="005410C7" w:rsidRPr="00520363">
        <w:rPr>
          <w:rFonts w:ascii="Arial" w:hAnsi="Arial" w:cs="Arial"/>
          <w:sz w:val="18"/>
          <w:szCs w:val="18"/>
        </w:rPr>
        <w:t>Hibridne sorte, pridobljene (pridelane) z uporabo moške sterilnosti</w:t>
      </w:r>
    </w:p>
    <w:p w:rsidR="005410C7" w:rsidRPr="00520363" w:rsidRDefault="00D7418B" w:rsidP="00D7418B">
      <w:pPr>
        <w:autoSpaceDE w:val="0"/>
        <w:autoSpaceDN w:val="0"/>
        <w:spacing w:before="60" w:line="240" w:lineRule="atLeast"/>
        <w:ind w:left="426" w:hanging="284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(3) </w:t>
      </w:r>
      <w:r w:rsidRPr="00520363">
        <w:rPr>
          <w:rFonts w:ascii="Arial" w:hAnsi="Arial" w:cs="Arial"/>
          <w:sz w:val="18"/>
          <w:szCs w:val="18"/>
        </w:rPr>
        <w:tab/>
      </w:r>
      <w:r w:rsidR="005410C7" w:rsidRPr="00520363">
        <w:rPr>
          <w:rFonts w:ascii="Arial" w:hAnsi="Arial" w:cs="Arial"/>
          <w:sz w:val="18"/>
          <w:szCs w:val="18"/>
        </w:rPr>
        <w:t>Za potrditev certificiranega semena hibridnih sort je obvezna sočasna (vzporedna) naknadna kontrola uradno odvzetih vzorcev osnovnega semena</w:t>
      </w:r>
      <w:r w:rsidRPr="00520363">
        <w:rPr>
          <w:rFonts w:ascii="Arial" w:hAnsi="Arial" w:cs="Arial"/>
          <w:sz w:val="18"/>
          <w:szCs w:val="18"/>
        </w:rPr>
        <w:t>.</w:t>
      </w:r>
    </w:p>
    <w:p w:rsidR="00D7418B" w:rsidRPr="00520363" w:rsidRDefault="00D7418B" w:rsidP="00D7418B">
      <w:pPr>
        <w:autoSpaceDE w:val="0"/>
        <w:autoSpaceDN w:val="0"/>
        <w:spacing w:before="60" w:line="240" w:lineRule="atLeast"/>
        <w:ind w:left="426" w:hanging="284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(4) </w:t>
      </w:r>
      <w:r w:rsidRPr="00520363">
        <w:rPr>
          <w:rFonts w:ascii="Arial" w:hAnsi="Arial" w:cs="Arial"/>
          <w:sz w:val="18"/>
          <w:szCs w:val="18"/>
        </w:rPr>
        <w:tab/>
        <w:t>Pri navadni konoplji se opazujejo rastline na površini 5 m</w:t>
      </w:r>
      <w:r w:rsidRPr="00520363">
        <w:rPr>
          <w:rFonts w:ascii="Arial" w:hAnsi="Arial" w:cs="Arial"/>
          <w:sz w:val="18"/>
          <w:szCs w:val="18"/>
          <w:vertAlign w:val="superscript"/>
        </w:rPr>
        <w:t>2</w:t>
      </w:r>
      <w:r w:rsidRPr="00520363">
        <w:rPr>
          <w:rFonts w:ascii="Arial" w:hAnsi="Arial" w:cs="Arial"/>
          <w:sz w:val="18"/>
          <w:szCs w:val="18"/>
        </w:rPr>
        <w:t>.</w:t>
      </w:r>
    </w:p>
    <w:p w:rsidR="00C258B5" w:rsidRPr="00520363" w:rsidRDefault="00C258B5" w:rsidP="00765143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sz w:val="18"/>
          <w:szCs w:val="18"/>
        </w:rPr>
      </w:pPr>
    </w:p>
    <w:p w:rsidR="00FE7B09" w:rsidRPr="00520363" w:rsidRDefault="00565392" w:rsidP="000A5487">
      <w:pPr>
        <w:pStyle w:val="Naslov2"/>
        <w:spacing w:line="276" w:lineRule="auto"/>
        <w:rPr>
          <w:rFonts w:cs="Arial"/>
          <w:szCs w:val="20"/>
        </w:rPr>
      </w:pPr>
      <w:bookmarkStart w:id="71" w:name="_Toc99457799"/>
      <w:r w:rsidRPr="00520363">
        <w:rPr>
          <w:rFonts w:cs="Arial"/>
          <w:szCs w:val="20"/>
        </w:rPr>
        <w:t>Rezultati preverjanja sortne pristnosti in čistosti</w:t>
      </w:r>
      <w:bookmarkEnd w:id="71"/>
      <w:r w:rsidRPr="00520363">
        <w:rPr>
          <w:rFonts w:cs="Arial"/>
          <w:szCs w:val="20"/>
        </w:rPr>
        <w:t xml:space="preserve"> </w:t>
      </w:r>
    </w:p>
    <w:p w:rsidR="00B822DA" w:rsidRPr="00520363" w:rsidRDefault="00B822DA" w:rsidP="000A5487">
      <w:pPr>
        <w:spacing w:line="276" w:lineRule="auto"/>
        <w:rPr>
          <w:rFonts w:ascii="Arial" w:hAnsi="Arial" w:cs="Arial"/>
          <w:sz w:val="12"/>
          <w:szCs w:val="12"/>
        </w:rPr>
      </w:pPr>
    </w:p>
    <w:p w:rsidR="00552F8D" w:rsidRPr="00520363" w:rsidRDefault="00565392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Rezultati </w:t>
      </w:r>
      <w:r w:rsidR="004C3EA4" w:rsidRPr="00520363">
        <w:rPr>
          <w:rFonts w:ascii="Arial" w:hAnsi="Arial" w:cs="Arial"/>
          <w:sz w:val="20"/>
          <w:szCs w:val="20"/>
        </w:rPr>
        <w:t xml:space="preserve">preverjanja sortne pristnosti in čistosti </w:t>
      </w:r>
      <w:r w:rsidRPr="00520363">
        <w:rPr>
          <w:rFonts w:ascii="Arial" w:hAnsi="Arial" w:cs="Arial"/>
          <w:sz w:val="20"/>
          <w:szCs w:val="20"/>
        </w:rPr>
        <w:t xml:space="preserve">vzorcev semena, </w:t>
      </w:r>
      <w:r w:rsidR="004C3EA4" w:rsidRPr="00520363">
        <w:rPr>
          <w:rFonts w:ascii="Arial" w:hAnsi="Arial" w:cs="Arial"/>
          <w:sz w:val="20"/>
          <w:szCs w:val="20"/>
        </w:rPr>
        <w:t>odvzetih na trgu,</w:t>
      </w:r>
      <w:r w:rsidRPr="00520363">
        <w:rPr>
          <w:rFonts w:ascii="Arial" w:hAnsi="Arial" w:cs="Arial"/>
          <w:sz w:val="20"/>
          <w:szCs w:val="20"/>
        </w:rPr>
        <w:t xml:space="preserve"> se v najkrajšem možnem času po zaključku preverjanja pošljejo inšpektorjem, ki so vzorce odvzeli</w:t>
      </w:r>
      <w:r w:rsidR="00351B55" w:rsidRPr="00520363">
        <w:rPr>
          <w:rFonts w:ascii="Arial" w:hAnsi="Arial" w:cs="Arial"/>
          <w:sz w:val="20"/>
          <w:szCs w:val="20"/>
        </w:rPr>
        <w:t>, Območnim uradom IVHVVR in UVHVVR, Sektor</w:t>
      </w:r>
      <w:r w:rsidR="00643BE7" w:rsidRPr="00520363">
        <w:rPr>
          <w:rFonts w:ascii="Arial" w:hAnsi="Arial" w:cs="Arial"/>
          <w:sz w:val="20"/>
          <w:szCs w:val="20"/>
        </w:rPr>
        <w:t>ju</w:t>
      </w:r>
      <w:r w:rsidR="00351B55" w:rsidRPr="00520363">
        <w:rPr>
          <w:rFonts w:ascii="Arial" w:hAnsi="Arial" w:cs="Arial"/>
          <w:sz w:val="20"/>
          <w:szCs w:val="20"/>
        </w:rPr>
        <w:t xml:space="preserve"> za nadzor varstva rastlin</w:t>
      </w:r>
      <w:r w:rsidR="004C3EA4" w:rsidRPr="00520363">
        <w:rPr>
          <w:rFonts w:ascii="Arial" w:hAnsi="Arial" w:cs="Arial"/>
          <w:sz w:val="20"/>
          <w:szCs w:val="20"/>
        </w:rPr>
        <w:t xml:space="preserve">. Rezultati se sporočijo </w:t>
      </w:r>
      <w:r w:rsidRPr="00520363">
        <w:rPr>
          <w:rFonts w:ascii="Arial" w:hAnsi="Arial" w:cs="Arial"/>
          <w:sz w:val="20"/>
          <w:szCs w:val="20"/>
        </w:rPr>
        <w:t>na obrazcu Poročilo o preverjanju sortne pristnosti in čistosti na kontrolnem polju (SOP-SUP-003/Z1).</w:t>
      </w:r>
    </w:p>
    <w:p w:rsidR="00DB241A" w:rsidRPr="00520363" w:rsidRDefault="00DB241A" w:rsidP="000A5487">
      <w:pPr>
        <w:spacing w:line="276" w:lineRule="auto"/>
        <w:rPr>
          <w:rFonts w:ascii="Arial" w:hAnsi="Arial" w:cs="Arial"/>
          <w:sz w:val="20"/>
          <w:szCs w:val="20"/>
        </w:rPr>
      </w:pPr>
    </w:p>
    <w:p w:rsidR="00547DD0" w:rsidRPr="00520363" w:rsidRDefault="00547DD0" w:rsidP="000A5487">
      <w:pPr>
        <w:spacing w:line="276" w:lineRule="auto"/>
        <w:rPr>
          <w:rFonts w:ascii="Arial" w:hAnsi="Arial" w:cs="Arial"/>
          <w:sz w:val="20"/>
          <w:szCs w:val="20"/>
        </w:rPr>
      </w:pPr>
    </w:p>
    <w:p w:rsidR="0009670E" w:rsidRPr="00520363" w:rsidRDefault="004C3EA4" w:rsidP="000A5487">
      <w:pPr>
        <w:pStyle w:val="Naslov1"/>
        <w:spacing w:line="276" w:lineRule="auto"/>
        <w:rPr>
          <w:lang w:val="sl-SI"/>
        </w:rPr>
      </w:pPr>
      <w:bookmarkStart w:id="72" w:name="_Toc99457800"/>
      <w:r w:rsidRPr="00520363">
        <w:rPr>
          <w:lang w:val="sl-SI"/>
        </w:rPr>
        <w:t xml:space="preserve">POROČILO O </w:t>
      </w:r>
      <w:r w:rsidR="0009670E" w:rsidRPr="00520363">
        <w:t>NAKNADN</w:t>
      </w:r>
      <w:r w:rsidRPr="00520363">
        <w:rPr>
          <w:lang w:val="sl-SI"/>
        </w:rPr>
        <w:t>I</w:t>
      </w:r>
      <w:r w:rsidR="0009670E" w:rsidRPr="00520363">
        <w:t xml:space="preserve"> KONTROL</w:t>
      </w:r>
      <w:r w:rsidRPr="00520363">
        <w:rPr>
          <w:lang w:val="sl-SI"/>
        </w:rPr>
        <w:t>I</w:t>
      </w:r>
      <w:bookmarkEnd w:id="72"/>
      <w:r w:rsidR="0009670E" w:rsidRPr="00520363">
        <w:t xml:space="preserve"> </w:t>
      </w:r>
    </w:p>
    <w:p w:rsidR="00335EAA" w:rsidRPr="00520363" w:rsidRDefault="00335EAA" w:rsidP="000A5487">
      <w:pPr>
        <w:spacing w:line="276" w:lineRule="auto"/>
        <w:rPr>
          <w:sz w:val="20"/>
          <w:szCs w:val="20"/>
          <w:lang w:eastAsia="x-none"/>
        </w:rPr>
      </w:pPr>
    </w:p>
    <w:p w:rsidR="00552F8D" w:rsidRPr="00520363" w:rsidRDefault="004C3EA4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Imenovani izvajalec naknadne kontrole pripravi končno poročilo</w:t>
      </w:r>
      <w:r w:rsidR="00565392" w:rsidRPr="00520363">
        <w:rPr>
          <w:rFonts w:ascii="Arial" w:hAnsi="Arial" w:cs="Arial"/>
          <w:sz w:val="20"/>
          <w:szCs w:val="20"/>
        </w:rPr>
        <w:t xml:space="preserve"> </w:t>
      </w:r>
      <w:r w:rsidRPr="00520363">
        <w:rPr>
          <w:rFonts w:ascii="Arial" w:hAnsi="Arial" w:cs="Arial"/>
          <w:sz w:val="20"/>
          <w:szCs w:val="20"/>
        </w:rPr>
        <w:t xml:space="preserve">o izvedeni </w:t>
      </w:r>
      <w:r w:rsidR="00565392" w:rsidRPr="00520363">
        <w:rPr>
          <w:rFonts w:ascii="Arial" w:hAnsi="Arial" w:cs="Arial"/>
          <w:sz w:val="20"/>
          <w:szCs w:val="20"/>
        </w:rPr>
        <w:t>naknadn</w:t>
      </w:r>
      <w:r w:rsidRPr="00520363">
        <w:rPr>
          <w:rFonts w:ascii="Arial" w:hAnsi="Arial" w:cs="Arial"/>
          <w:sz w:val="20"/>
          <w:szCs w:val="20"/>
        </w:rPr>
        <w:t>i</w:t>
      </w:r>
      <w:r w:rsidR="00565392" w:rsidRPr="00520363">
        <w:rPr>
          <w:rFonts w:ascii="Arial" w:hAnsi="Arial" w:cs="Arial"/>
          <w:sz w:val="20"/>
          <w:szCs w:val="20"/>
        </w:rPr>
        <w:t xml:space="preserve"> kontrol</w:t>
      </w:r>
      <w:r w:rsidRPr="00520363">
        <w:rPr>
          <w:rFonts w:ascii="Arial" w:hAnsi="Arial" w:cs="Arial"/>
          <w:sz w:val="20"/>
          <w:szCs w:val="20"/>
        </w:rPr>
        <w:t>i</w:t>
      </w:r>
      <w:r w:rsidR="00565392" w:rsidRPr="00520363">
        <w:rPr>
          <w:rFonts w:ascii="Arial" w:hAnsi="Arial" w:cs="Arial"/>
          <w:sz w:val="20"/>
          <w:szCs w:val="20"/>
        </w:rPr>
        <w:t xml:space="preserve"> </w:t>
      </w:r>
      <w:r w:rsidR="00D95A90" w:rsidRPr="00520363">
        <w:rPr>
          <w:rFonts w:ascii="Arial" w:hAnsi="Arial" w:cs="Arial"/>
          <w:sz w:val="20"/>
          <w:szCs w:val="20"/>
        </w:rPr>
        <w:t xml:space="preserve">semena oljnic in predivnic </w:t>
      </w:r>
      <w:r w:rsidRPr="00520363">
        <w:rPr>
          <w:rFonts w:ascii="Arial" w:hAnsi="Arial" w:cs="Arial"/>
          <w:sz w:val="20"/>
          <w:szCs w:val="20"/>
        </w:rPr>
        <w:t xml:space="preserve">in ga do 30. novembra tekočega leta v elektronski obliki pošlje na </w:t>
      </w:r>
      <w:r w:rsidR="00B96C53" w:rsidRPr="00520363">
        <w:rPr>
          <w:rFonts w:ascii="Arial" w:hAnsi="Arial" w:cs="Arial"/>
          <w:sz w:val="20"/>
          <w:szCs w:val="20"/>
        </w:rPr>
        <w:t>UVHVVR</w:t>
      </w:r>
      <w:r w:rsidRPr="00520363">
        <w:rPr>
          <w:rFonts w:ascii="Arial" w:hAnsi="Arial" w:cs="Arial"/>
          <w:sz w:val="20"/>
          <w:szCs w:val="20"/>
        </w:rPr>
        <w:t>. Poročilo se pripravi v obliki preglednic na obrazcu iz Priloge 3.</w:t>
      </w:r>
    </w:p>
    <w:p w:rsidR="00F8544B" w:rsidRPr="00520363" w:rsidRDefault="004C3EA4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 xml:space="preserve"> </w:t>
      </w:r>
    </w:p>
    <w:p w:rsidR="00102DC1" w:rsidRPr="00520363" w:rsidRDefault="00565392" w:rsidP="000A548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sz w:val="20"/>
          <w:szCs w:val="20"/>
        </w:rPr>
        <w:t>Partije, ki na podlagi rezultatov naknadne kontrole ne ustrezajo predpisanim zahtevam, se posebej označijo, navedejo se razlogi, zaradi katerih ne ustrezajo.</w:t>
      </w:r>
    </w:p>
    <w:p w:rsidR="00990A83" w:rsidRPr="00520363" w:rsidRDefault="00990A83" w:rsidP="00990A83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br w:type="page"/>
        <w:t>Priloga 1</w:t>
      </w:r>
    </w:p>
    <w:p w:rsidR="00703228" w:rsidRPr="00520363" w:rsidRDefault="00703228" w:rsidP="00990A83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:rsidR="00990A83" w:rsidRPr="00520363" w:rsidRDefault="00990A83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  <w:highlight w:val="yellow"/>
        </w:rPr>
      </w:pPr>
    </w:p>
    <w:p w:rsidR="00C27D72" w:rsidRPr="00520363" w:rsidRDefault="00703228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   </w:t>
      </w:r>
      <w:r w:rsidR="00990A83" w:rsidRPr="00520363">
        <w:rPr>
          <w:rFonts w:ascii="Arial" w:hAnsi="Arial" w:cs="Arial"/>
          <w:b/>
          <w:sz w:val="20"/>
          <w:szCs w:val="20"/>
        </w:rPr>
        <w:t xml:space="preserve">NAJMANJŠE KOLIČINE SEMENA V VZORCIH ZA NAKNADNO KONTROLO </w:t>
      </w:r>
    </w:p>
    <w:p w:rsidR="00C27D72" w:rsidRPr="00520363" w:rsidRDefault="00C27D7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2155"/>
      </w:tblGrid>
      <w:tr w:rsidR="00703228" w:rsidRPr="00520363" w:rsidTr="00552F8D">
        <w:trPr>
          <w:trHeight w:val="54"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C7465F" w:rsidRPr="00520363" w:rsidRDefault="00C7465F" w:rsidP="00552F8D">
            <w:pPr>
              <w:spacing w:before="40" w:after="40"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 xml:space="preserve">RASTLINSKA VRSTA 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C7465F" w:rsidRPr="00520363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>Količina semena v vzorcu (g)</w:t>
            </w:r>
          </w:p>
        </w:tc>
      </w:tr>
      <w:tr w:rsidR="00703228" w:rsidRPr="00520363" w:rsidTr="00552F8D">
        <w:trPr>
          <w:trHeight w:val="54"/>
        </w:trPr>
        <w:tc>
          <w:tcPr>
            <w:tcW w:w="3260" w:type="dxa"/>
            <w:shd w:val="clear" w:color="auto" w:fill="auto"/>
            <w:vAlign w:val="center"/>
          </w:tcPr>
          <w:p w:rsidR="00C7465F" w:rsidRPr="00520363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 xml:space="preserve">Latinsko ime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65F" w:rsidRPr="00520363" w:rsidRDefault="00C7465F" w:rsidP="00552F8D">
            <w:pPr>
              <w:spacing w:before="40" w:after="40"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>Slovensko ime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C7465F" w:rsidRPr="00520363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363" w:rsidRPr="00520363" w:rsidTr="00547DD0">
        <w:trPr>
          <w:trHeight w:val="199"/>
        </w:trPr>
        <w:tc>
          <w:tcPr>
            <w:tcW w:w="3260" w:type="dxa"/>
            <w:shd w:val="clear" w:color="auto" w:fill="auto"/>
            <w:vAlign w:val="center"/>
          </w:tcPr>
          <w:p w:rsidR="00C7465F" w:rsidRPr="00520363" w:rsidRDefault="00C7465F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65F" w:rsidRPr="00520363" w:rsidRDefault="00C7465F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7465F" w:rsidRPr="00520363" w:rsidRDefault="00C7465F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Brassica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napus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 (</w:t>
            </w:r>
            <w:proofErr w:type="spellStart"/>
            <w:r w:rsidRPr="00520363">
              <w:rPr>
                <w:rFonts w:ascii="Arial" w:hAnsi="Arial" w:cs="Arial"/>
                <w:sz w:val="20"/>
                <w:szCs w:val="20"/>
              </w:rPr>
              <w:t>partim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navadna ogrščica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Brassica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rapa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 var.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silvestris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(Lam.) </w:t>
            </w:r>
            <w:proofErr w:type="spellStart"/>
            <w:r w:rsidRPr="00520363">
              <w:rPr>
                <w:rFonts w:ascii="Arial" w:hAnsi="Arial" w:cs="Arial"/>
                <w:sz w:val="20"/>
                <w:szCs w:val="20"/>
              </w:rPr>
              <w:t>Briggs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oljna repica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8A0C3F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Cannabis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sativa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navadna konoplja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6</w:t>
            </w:r>
            <w:r w:rsidR="00952E7E" w:rsidRPr="0052036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Glycine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(L.) </w:t>
            </w:r>
            <w:proofErr w:type="spellStart"/>
            <w:r w:rsidRPr="00520363">
              <w:rPr>
                <w:rFonts w:ascii="Arial" w:hAnsi="Arial" w:cs="Arial"/>
                <w:sz w:val="20"/>
                <w:szCs w:val="20"/>
              </w:rPr>
              <w:t>Merill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navadna soja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1.</w:t>
            </w:r>
            <w:r w:rsidR="00952E7E" w:rsidRPr="0052036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Helianthus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annuus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sončnica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1.</w:t>
            </w:r>
            <w:r w:rsidR="00952E7E" w:rsidRPr="0052036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Linum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usitatissimum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navadni lan (za seme in za vlakna)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952E7E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Papaver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somniferum</w:t>
            </w:r>
            <w:proofErr w:type="spellEnd"/>
            <w:r w:rsidRPr="00520363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vrtni mak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952E7E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03228" w:rsidRPr="00520363" w:rsidTr="00552F8D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363">
              <w:rPr>
                <w:rFonts w:ascii="Arial" w:hAnsi="Arial" w:cs="Arial"/>
                <w:i/>
                <w:sz w:val="20"/>
                <w:szCs w:val="20"/>
              </w:rPr>
              <w:t>Sinapis</w:t>
            </w:r>
            <w:proofErr w:type="spellEnd"/>
            <w:r w:rsidRPr="00520363">
              <w:rPr>
                <w:rFonts w:ascii="Arial" w:hAnsi="Arial" w:cs="Arial"/>
                <w:i/>
                <w:sz w:val="20"/>
                <w:szCs w:val="20"/>
              </w:rPr>
              <w:t xml:space="preserve"> alba</w:t>
            </w:r>
            <w:r w:rsidRPr="00520363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bela gorjušica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3228" w:rsidRPr="00520363" w:rsidRDefault="00703228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6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7418B" w:rsidRPr="00520363" w:rsidRDefault="00D7418B" w:rsidP="00073A0B">
      <w:pPr>
        <w:jc w:val="right"/>
        <w:rPr>
          <w:rFonts w:ascii="Arial" w:hAnsi="Arial" w:cs="Arial"/>
          <w:b/>
          <w:sz w:val="22"/>
          <w:szCs w:val="22"/>
        </w:rPr>
      </w:pPr>
    </w:p>
    <w:p w:rsidR="00D7418B" w:rsidRPr="00520363" w:rsidRDefault="00D7418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br w:type="page"/>
      </w:r>
    </w:p>
    <w:p w:rsidR="00073A0B" w:rsidRPr="00520363" w:rsidRDefault="00073A0B" w:rsidP="00073A0B">
      <w:pPr>
        <w:jc w:val="right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>Priloga 2</w:t>
      </w:r>
    </w:p>
    <w:p w:rsidR="00073A0B" w:rsidRPr="00520363" w:rsidRDefault="00073A0B" w:rsidP="00073A0B">
      <w:pPr>
        <w:jc w:val="center"/>
        <w:rPr>
          <w:rFonts w:ascii="Arial" w:hAnsi="Arial" w:cs="Arial"/>
          <w:b/>
          <w:sz w:val="22"/>
          <w:szCs w:val="22"/>
        </w:rPr>
      </w:pPr>
    </w:p>
    <w:p w:rsidR="00073A0B" w:rsidRPr="00520363" w:rsidRDefault="00073A0B" w:rsidP="00073A0B">
      <w:pPr>
        <w:jc w:val="center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>PREVERJANJE SORTNE PRISTNOSTI IN ČISTOSTI NA KONTROLNEM POLJU –</w:t>
      </w:r>
    </w:p>
    <w:p w:rsidR="00073A0B" w:rsidRPr="00520363" w:rsidRDefault="00073A0B" w:rsidP="00073A0B">
      <w:pPr>
        <w:jc w:val="center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 xml:space="preserve">OLJNICE IN PREDIVNICE </w:t>
      </w:r>
      <w:r w:rsidRPr="00520363">
        <w:rPr>
          <w:rStyle w:val="Sprotnaopomba-sklic"/>
          <w:rFonts w:ascii="Arial" w:hAnsi="Arial" w:cs="Arial"/>
          <w:b/>
          <w:sz w:val="22"/>
          <w:szCs w:val="22"/>
        </w:rPr>
        <w:footnoteReference w:id="2"/>
      </w:r>
    </w:p>
    <w:p w:rsidR="00073A0B" w:rsidRPr="00520363" w:rsidRDefault="00073A0B" w:rsidP="00073A0B">
      <w:pPr>
        <w:spacing w:line="260" w:lineRule="atLeast"/>
        <w:jc w:val="left"/>
        <w:rPr>
          <w:rFonts w:ascii="Arial" w:hAnsi="Arial" w:cs="Arial"/>
          <w:b/>
          <w:sz w:val="22"/>
          <w:szCs w:val="22"/>
        </w:rPr>
      </w:pPr>
    </w:p>
    <w:p w:rsidR="00B8324D" w:rsidRPr="00520363" w:rsidRDefault="00B8324D" w:rsidP="00073A0B">
      <w:pPr>
        <w:spacing w:line="260" w:lineRule="atLeast"/>
        <w:jc w:val="left"/>
        <w:rPr>
          <w:rFonts w:ascii="Arial" w:hAnsi="Arial" w:cs="Arial"/>
          <w:b/>
          <w:sz w:val="22"/>
          <w:szCs w:val="22"/>
        </w:rPr>
      </w:pP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1. Navadna ogrščica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Brassica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napus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var.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oleifera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Delile)</w:t>
      </w:r>
    </w:p>
    <w:p w:rsidR="00073A0B" w:rsidRPr="00520363" w:rsidRDefault="00073A0B" w:rsidP="00073A0B">
      <w:pPr>
        <w:widowControl/>
        <w:autoSpaceDE w:val="0"/>
        <w:autoSpaceDN w:val="0"/>
        <w:spacing w:line="260" w:lineRule="atLeast"/>
        <w:jc w:val="left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4353"/>
      </w:tblGrid>
      <w:tr w:rsidR="00073A0B" w:rsidRPr="00520363" w:rsidTr="00F105C5">
        <w:trPr>
          <w:trHeight w:val="5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 *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pStyle w:val="Odstavekseznama"/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Zelena barva (odtenek)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(Listne) krpe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Nazobčanost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cvetenja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Skupna dolžina vključno stranske veje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Število krp (polno razviti list)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Dolžina (ploskev in pecelj)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Širina (na najširši točki)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Dolžina listnega peclja (samo sorte s krpatimi listi)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Dolžine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Širina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Prašenje 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Višina (v polnem cvetenju)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Eruka</w:t>
            </w:r>
            <w:proofErr w:type="spellEnd"/>
            <w:r w:rsidRPr="00520363">
              <w:rPr>
                <w:rFonts w:ascii="Arial" w:hAnsi="Arial" w:cs="Arial"/>
                <w:sz w:val="18"/>
                <w:szCs w:val="18"/>
              </w:rPr>
              <w:t xml:space="preserve"> kisline</w:t>
            </w:r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spacing w:line="276" w:lineRule="auto"/>
        <w:ind w:left="567"/>
        <w:jc w:val="left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* Po UPOV TG/36/6 </w:t>
      </w:r>
      <w:proofErr w:type="spellStart"/>
      <w:r w:rsidRPr="00520363">
        <w:rPr>
          <w:rFonts w:ascii="Arial" w:hAnsi="Arial" w:cs="Arial"/>
          <w:sz w:val="18"/>
          <w:szCs w:val="18"/>
        </w:rPr>
        <w:t>Corr</w:t>
      </w:r>
      <w:proofErr w:type="spellEnd"/>
      <w:r w:rsidRPr="00520363">
        <w:rPr>
          <w:rFonts w:ascii="Arial" w:hAnsi="Arial" w:cs="Arial"/>
          <w:sz w:val="18"/>
          <w:szCs w:val="18"/>
        </w:rPr>
        <w:t>. (1996, 2002)</w:t>
      </w:r>
    </w:p>
    <w:p w:rsidR="00073A0B" w:rsidRPr="00520363" w:rsidRDefault="00073A0B" w:rsidP="00073A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2. Oljna repica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Brassica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rapa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 var.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silvestris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(Lam.) </w:t>
      </w:r>
      <w:proofErr w:type="spellStart"/>
      <w:r w:rsidRPr="00520363">
        <w:rPr>
          <w:rFonts w:ascii="Arial" w:hAnsi="Arial" w:cs="Arial"/>
          <w:sz w:val="20"/>
          <w:szCs w:val="20"/>
        </w:rPr>
        <w:t>Briggs</w:t>
      </w:r>
      <w:proofErr w:type="spellEnd"/>
      <w:r w:rsidRPr="00520363">
        <w:rPr>
          <w:rFonts w:ascii="Arial" w:hAnsi="Arial" w:cs="Arial"/>
          <w:sz w:val="20"/>
          <w:szCs w:val="20"/>
        </w:rPr>
        <w:t>)</w:t>
      </w:r>
    </w:p>
    <w:p w:rsidR="00073A0B" w:rsidRPr="00520363" w:rsidRDefault="00073A0B" w:rsidP="00073A0B">
      <w:pPr>
        <w:spacing w:line="260" w:lineRule="atLeast"/>
        <w:ind w:left="284" w:hanging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4353"/>
      </w:tblGrid>
      <w:tr w:rsidR="00073A0B" w:rsidRPr="00520363" w:rsidTr="00F105C5">
        <w:trPr>
          <w:trHeight w:val="5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 *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pStyle w:val="Odstavekseznama"/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Tip lista (nedeljen, krpat)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335EAA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="00073A0B" w:rsidRPr="00520363">
              <w:rPr>
                <w:rFonts w:ascii="Arial" w:hAnsi="Arial" w:cs="Arial"/>
                <w:b/>
                <w:sz w:val="18"/>
                <w:szCs w:val="18"/>
              </w:rPr>
              <w:t>as cvetenja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Skupna dolžina vključno stranske veje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Število krp (samo pri sortah s krpatimi listi)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Nazobčanost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Dolžina (ploskev in pecelj)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Širina (na najširši točki)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Dolžine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Širina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Prašenje 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Lusk - 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Višina (vključno stranske veje)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lusk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Dolžina (med pecljem in konico)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Ploidija</w:t>
            </w:r>
            <w:proofErr w:type="spellEnd"/>
          </w:p>
        </w:tc>
      </w:tr>
    </w:tbl>
    <w:p w:rsidR="00073A0B" w:rsidRPr="00520363" w:rsidRDefault="00073A0B" w:rsidP="00073A0B">
      <w:pPr>
        <w:widowControl/>
        <w:adjustRightInd/>
        <w:spacing w:line="276" w:lineRule="auto"/>
        <w:ind w:left="284"/>
        <w:jc w:val="left"/>
        <w:textAlignment w:val="auto"/>
        <w:rPr>
          <w:rFonts w:ascii="Arial" w:hAnsi="Arial" w:cs="Arial"/>
          <w:sz w:val="18"/>
          <w:szCs w:val="18"/>
        </w:rPr>
      </w:pPr>
    </w:p>
    <w:p w:rsidR="00073A0B" w:rsidRPr="00520363" w:rsidRDefault="00073A0B" w:rsidP="00073A0B">
      <w:pPr>
        <w:widowControl/>
        <w:adjustRightInd/>
        <w:spacing w:after="200" w:line="276" w:lineRule="auto"/>
        <w:ind w:left="284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* Po UPOV TG/185/3 (2002)</w:t>
      </w:r>
    </w:p>
    <w:p w:rsidR="00073A0B" w:rsidRPr="00520363" w:rsidRDefault="00073A0B" w:rsidP="00073A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</w:p>
    <w:p w:rsidR="00073A0B" w:rsidRPr="00520363" w:rsidRDefault="00073A0B" w:rsidP="00073A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520363">
        <w:rPr>
          <w:rFonts w:ascii="Arial" w:hAnsi="Arial" w:cs="Arial"/>
          <w:b/>
          <w:sz w:val="18"/>
          <w:szCs w:val="18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18"/>
          <w:szCs w:val="18"/>
        </w:rPr>
        <w:t>3</w:t>
      </w:r>
      <w:r w:rsidRPr="00520363">
        <w:rPr>
          <w:rFonts w:ascii="Arial" w:hAnsi="Arial" w:cs="Arial"/>
          <w:b/>
          <w:sz w:val="20"/>
          <w:szCs w:val="20"/>
        </w:rPr>
        <w:t xml:space="preserve">. Navadna konoplja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Cannabis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sativa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L.)</w:t>
      </w:r>
    </w:p>
    <w:p w:rsidR="00073A0B" w:rsidRPr="00520363" w:rsidRDefault="00073A0B" w:rsidP="00073A0B">
      <w:pPr>
        <w:widowControl/>
        <w:autoSpaceDE w:val="0"/>
        <w:autoSpaceDN w:val="0"/>
        <w:spacing w:line="260" w:lineRule="atLeast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073A0B" w:rsidRPr="00520363" w:rsidTr="00F105C5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cvetenja moških rastlin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Intenzivnost zelene barve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% rastlin z moškimi in ženskimi cvetovi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% ženskih rastlin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% moških rastlin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Višina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steblo (glavno)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Globina žlebičev (brazd)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steblo (glavno)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Stržen (v prečnem prerezu)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socvetja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Vsebnost THC</w:t>
            </w:r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spacing w:line="276" w:lineRule="auto"/>
        <w:ind w:left="567"/>
        <w:jc w:val="left"/>
        <w:rPr>
          <w:rFonts w:ascii="Arial" w:hAnsi="Arial" w:cs="Arial"/>
          <w:b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* Po UPOV TG/276/1 (28.03.2012)</w:t>
      </w:r>
    </w:p>
    <w:p w:rsidR="00073A0B" w:rsidRPr="00520363" w:rsidRDefault="00073A0B" w:rsidP="00073A0B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4. Navadna soja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Glycine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max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(L.) </w:t>
      </w:r>
      <w:proofErr w:type="spellStart"/>
      <w:r w:rsidRPr="00520363">
        <w:rPr>
          <w:rFonts w:ascii="Arial" w:hAnsi="Arial" w:cs="Arial"/>
          <w:sz w:val="20"/>
          <w:szCs w:val="20"/>
        </w:rPr>
        <w:t>Merill</w:t>
      </w:r>
      <w:proofErr w:type="spellEnd"/>
      <w:r w:rsidRPr="00520363">
        <w:rPr>
          <w:rFonts w:ascii="Arial" w:hAnsi="Arial" w:cs="Arial"/>
          <w:sz w:val="20"/>
          <w:szCs w:val="20"/>
        </w:rPr>
        <w:t>)</w:t>
      </w:r>
    </w:p>
    <w:p w:rsidR="00073A0B" w:rsidRPr="00520363" w:rsidRDefault="00073A0B" w:rsidP="00073A0B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073A0B" w:rsidRPr="00520363" w:rsidTr="00F105C5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hipokotil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Obarvanost z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antociani</w:t>
            </w:r>
            <w:proofErr w:type="spellEnd"/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Tip rasti (determinantni,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nedeterminantni</w:t>
            </w:r>
            <w:proofErr w:type="spellEnd"/>
            <w:r w:rsidRPr="0052036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Način rasti 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 dlačic glavnega stebla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Oblika stranskih lističev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Intenzivnost zelene barve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začetka cvetenja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Višina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zorenja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Tip rasti (determinantni, </w:t>
            </w: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nedeterminantni</w:t>
            </w:r>
            <w:proofErr w:type="spellEnd"/>
            <w:r w:rsidRPr="005203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lističi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Število stranskih lističev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strok (luščina)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Intenzivnost rjave barve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Velikost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Barva teste (razen popka)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Barva popka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Lesk semenske lupine (medel ali blesteč)</w:t>
            </w:r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widowControl/>
        <w:autoSpaceDE w:val="0"/>
        <w:autoSpaceDN w:val="0"/>
        <w:spacing w:line="276" w:lineRule="auto"/>
        <w:ind w:left="567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 * Po UPOV TG/80/6 (01.04.1998)</w:t>
      </w:r>
    </w:p>
    <w:p w:rsidR="00073A0B" w:rsidRPr="00520363" w:rsidRDefault="00073A0B" w:rsidP="00073A0B">
      <w:pPr>
        <w:ind w:left="284" w:hanging="284"/>
        <w:jc w:val="left"/>
        <w:rPr>
          <w:rFonts w:ascii="Arial" w:hAnsi="Arial" w:cs="Arial"/>
          <w:sz w:val="22"/>
          <w:szCs w:val="22"/>
        </w:rPr>
      </w:pPr>
    </w:p>
    <w:p w:rsidR="00073A0B" w:rsidRPr="00520363" w:rsidRDefault="00073A0B" w:rsidP="00073A0B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520363">
        <w:rPr>
          <w:rFonts w:ascii="Arial" w:hAnsi="Arial" w:cs="Arial"/>
          <w:sz w:val="22"/>
          <w:szCs w:val="22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5. Sončnica </w:t>
      </w:r>
      <w:r w:rsidRPr="00D43855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Helianthus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annuus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L.)</w:t>
      </w:r>
    </w:p>
    <w:p w:rsidR="00073A0B" w:rsidRPr="00520363" w:rsidRDefault="00073A0B" w:rsidP="00073A0B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073A0B" w:rsidRPr="00520363" w:rsidTr="00F105C5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Zelena barva (intenzivnost)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Žagasta nazobčanost  roba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oblika distalnega (vrhnjega)dela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Brstenje/Cvetenje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cvetenja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jezičasti cvetovi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cevasti cvetovi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Tvorba peloda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Naravna višina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Razvejanje (razen  zaradi okolja)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Tip razvejanja (kot pri 29)</w:t>
            </w:r>
          </w:p>
        </w:tc>
      </w:tr>
      <w:tr w:rsidR="00073A0B" w:rsidRPr="00520363" w:rsidTr="00F105C5">
        <w:trPr>
          <w:trHeight w:val="6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Naravna lega najvišjega stranskega koška napram centralnemu (glavnemu)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košek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Velikost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Glavna (vodilna) 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 prog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Velikost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Mehurjavost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Dlakavost na vrhu (zadnjih 5 cm)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Brstenje/Cvetenje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jezičasti cvetovi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Gostota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košek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Drža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spacing w:line="276" w:lineRule="auto"/>
        <w:ind w:left="567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* Po UPOV TG 81/6 (05.04.2000)</w:t>
      </w:r>
    </w:p>
    <w:p w:rsidR="00073A0B" w:rsidRPr="00520363" w:rsidRDefault="00073A0B" w:rsidP="00073A0B">
      <w:pPr>
        <w:rPr>
          <w:rFonts w:ascii="Arial" w:hAnsi="Arial" w:cs="Arial"/>
        </w:rPr>
      </w:pPr>
    </w:p>
    <w:p w:rsidR="00073A0B" w:rsidRPr="00520363" w:rsidRDefault="00073A0B" w:rsidP="00073A0B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</w:rPr>
      </w:pPr>
      <w:r w:rsidRPr="00520363">
        <w:rPr>
          <w:rFonts w:ascii="Arial" w:hAnsi="Arial" w:cs="Arial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>6. Navadni lan</w:t>
      </w:r>
      <w:r w:rsidRPr="00D4385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Linum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usitatissimum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L.)</w:t>
      </w:r>
    </w:p>
    <w:p w:rsidR="00073A0B" w:rsidRPr="00520363" w:rsidRDefault="00073A0B" w:rsidP="00073A0B">
      <w:pPr>
        <w:widowControl/>
        <w:autoSpaceDE w:val="0"/>
        <w:autoSpaceDN w:val="0"/>
        <w:spacing w:line="260" w:lineRule="atLeast"/>
        <w:jc w:val="left"/>
        <w:textAlignment w:val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073A0B" w:rsidRPr="00520363" w:rsidTr="00F105C5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Opis značilnosti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Brstenje/Cvetenje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cvetni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 krone v stadiju brstenja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Čas začetka cvetenja 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Velikost (premer) krone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(cvetni) venec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venčni listi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Dolžina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Višina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(cvetni) venec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Razvrstitev venčnih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prašnik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Barva distalnega dela </w:t>
            </w: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prašnične</w:t>
            </w:r>
            <w:proofErr w:type="spellEnd"/>
            <w:r w:rsidRPr="00520363">
              <w:rPr>
                <w:rFonts w:ascii="Arial" w:hAnsi="Arial" w:cs="Arial"/>
                <w:sz w:val="18"/>
                <w:szCs w:val="18"/>
              </w:rPr>
              <w:t xml:space="preserve"> niti (filamenta)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Barva bazalnega dela </w:t>
            </w: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prašnične</w:t>
            </w:r>
            <w:proofErr w:type="spellEnd"/>
            <w:r w:rsidRPr="00520363">
              <w:rPr>
                <w:rFonts w:ascii="Arial" w:hAnsi="Arial" w:cs="Arial"/>
                <w:sz w:val="18"/>
                <w:szCs w:val="18"/>
              </w:rPr>
              <w:t xml:space="preserve"> niti (filamenta)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prašnica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pestič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Barva pri dnu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semenski mešiček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Dlakavost pregrad pretinov</w:t>
            </w:r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spacing w:line="260" w:lineRule="atLeast"/>
        <w:ind w:left="567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* Po UPOV TG/57/7 ( 20.10.2011)</w:t>
      </w:r>
    </w:p>
    <w:p w:rsidR="00073A0B" w:rsidRPr="00520363" w:rsidRDefault="00073A0B" w:rsidP="00073A0B">
      <w:pPr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</w:p>
    <w:p w:rsidR="00073A0B" w:rsidRPr="00520363" w:rsidRDefault="00073A0B" w:rsidP="00073A0B">
      <w:pPr>
        <w:spacing w:line="276" w:lineRule="auto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7. Vrtni mak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Papaver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somniferum</w:t>
      </w:r>
      <w:proofErr w:type="spellEnd"/>
      <w:r w:rsidRPr="00520363">
        <w:rPr>
          <w:rFonts w:ascii="Arial" w:hAnsi="Arial" w:cs="Arial"/>
          <w:sz w:val="20"/>
          <w:szCs w:val="20"/>
        </w:rPr>
        <w:t xml:space="preserve"> L.)</w:t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073A0B" w:rsidRPr="00520363" w:rsidTr="00F105C5">
        <w:trPr>
          <w:trHeight w:val="60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20"/>
                <w:szCs w:val="20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Bele pege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Dolžina (glavno steblo)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Obarvanost z </w:t>
            </w:r>
            <w:proofErr w:type="spellStart"/>
            <w:r w:rsidRPr="00520363">
              <w:rPr>
                <w:rFonts w:ascii="Arial" w:hAnsi="Arial" w:cs="Arial"/>
                <w:b/>
                <w:sz w:val="18"/>
                <w:szCs w:val="18"/>
              </w:rPr>
              <w:t>antociani</w:t>
            </w:r>
            <w:proofErr w:type="spellEnd"/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venčni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(Oblika) vzorcev na listu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 xml:space="preserve">Barva vzorcev 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semenski mešič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Oblika v vzdolžnem prerezu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Dolžina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Dlakavost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Globina zarez listnega roba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Dlakavost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venčni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Razširjenost vzorcev (oblik)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Narezanost</w:t>
            </w:r>
            <w:proofErr w:type="spellEnd"/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prašnična</w:t>
            </w:r>
            <w:proofErr w:type="spellEnd"/>
            <w:r w:rsidRPr="00520363">
              <w:rPr>
                <w:rFonts w:ascii="Arial" w:hAnsi="Arial" w:cs="Arial"/>
                <w:sz w:val="18"/>
                <w:szCs w:val="18"/>
              </w:rPr>
              <w:t xml:space="preserve"> nit (filament)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semenski mešič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Narebranost</w:t>
            </w:r>
            <w:proofErr w:type="spellEnd"/>
          </w:p>
        </w:tc>
      </w:tr>
    </w:tbl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12"/>
          <w:szCs w:val="12"/>
        </w:rPr>
      </w:pPr>
    </w:p>
    <w:p w:rsidR="00073A0B" w:rsidRPr="00520363" w:rsidRDefault="00073A0B" w:rsidP="00073A0B">
      <w:pPr>
        <w:spacing w:line="276" w:lineRule="auto"/>
        <w:ind w:left="567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  * Po UPOV TG/166/4 (09.04.2014)</w:t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widowControl/>
        <w:adjustRightInd/>
        <w:spacing w:after="200"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:rsidR="00073A0B" w:rsidRPr="00520363" w:rsidRDefault="00073A0B" w:rsidP="00B8324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t xml:space="preserve">8. Bela gorjušica </w:t>
      </w:r>
      <w:r w:rsidRPr="00520363">
        <w:rPr>
          <w:rFonts w:ascii="Arial" w:hAnsi="Arial" w:cs="Arial"/>
          <w:sz w:val="20"/>
          <w:szCs w:val="20"/>
        </w:rPr>
        <w:t>(</w:t>
      </w:r>
      <w:proofErr w:type="spellStart"/>
      <w:r w:rsidRPr="00520363">
        <w:rPr>
          <w:rFonts w:ascii="Arial" w:hAnsi="Arial" w:cs="Arial"/>
          <w:i/>
          <w:sz w:val="20"/>
          <w:szCs w:val="20"/>
        </w:rPr>
        <w:t>Sinapis</w:t>
      </w:r>
      <w:proofErr w:type="spellEnd"/>
      <w:r w:rsidRPr="00520363">
        <w:rPr>
          <w:rFonts w:ascii="Arial" w:hAnsi="Arial" w:cs="Arial"/>
          <w:i/>
          <w:sz w:val="20"/>
          <w:szCs w:val="20"/>
        </w:rPr>
        <w:t xml:space="preserve"> alba</w:t>
      </w:r>
      <w:r w:rsidRPr="00520363">
        <w:rPr>
          <w:rFonts w:ascii="Arial" w:hAnsi="Arial" w:cs="Arial"/>
          <w:sz w:val="20"/>
          <w:szCs w:val="20"/>
        </w:rPr>
        <w:t xml:space="preserve"> L.)</w:t>
      </w:r>
    </w:p>
    <w:p w:rsidR="00073A0B" w:rsidRPr="00520363" w:rsidRDefault="00073A0B" w:rsidP="00073A0B">
      <w:pPr>
        <w:widowControl/>
        <w:autoSpaceDE w:val="0"/>
        <w:autoSpaceDN w:val="0"/>
        <w:spacing w:line="260" w:lineRule="atLeast"/>
        <w:jc w:val="left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4353"/>
      </w:tblGrid>
      <w:tr w:rsidR="00073A0B" w:rsidRPr="00520363" w:rsidTr="00F105C5">
        <w:trPr>
          <w:trHeight w:val="5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Št. UPOV značilnosti *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pStyle w:val="Odstavekseznama"/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Zelena barva (odtenek)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8 + 9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Velikost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Čas cvetenja (zgodnost)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Višina v času cvetenja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Rumena barva cvetnih listov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cvetni venec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14 + 15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Velikost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Število krp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Nazobčanost listnega roba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lusk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Dolžina (med pecljem in konico)</w:t>
            </w: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20363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A0B" w:rsidRPr="00520363" w:rsidTr="00F105C5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- seme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073A0B" w:rsidRPr="00520363" w:rsidRDefault="00073A0B" w:rsidP="00F105C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sz w:val="18"/>
                <w:szCs w:val="18"/>
              </w:rPr>
              <w:t>Ploidija</w:t>
            </w:r>
            <w:proofErr w:type="spellEnd"/>
          </w:p>
        </w:tc>
      </w:tr>
    </w:tbl>
    <w:p w:rsidR="00073A0B" w:rsidRPr="00520363" w:rsidRDefault="00073A0B" w:rsidP="00073A0B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073A0B" w:rsidRPr="00520363" w:rsidRDefault="00073A0B" w:rsidP="00073A0B">
      <w:pPr>
        <w:spacing w:line="276" w:lineRule="auto"/>
        <w:ind w:left="567"/>
        <w:jc w:val="left"/>
        <w:rPr>
          <w:rFonts w:ascii="Arial" w:hAnsi="Arial" w:cs="Arial"/>
          <w:sz w:val="16"/>
          <w:szCs w:val="16"/>
        </w:rPr>
      </w:pPr>
      <w:r w:rsidRPr="00520363">
        <w:rPr>
          <w:rFonts w:ascii="Arial" w:hAnsi="Arial" w:cs="Arial"/>
          <w:sz w:val="18"/>
          <w:szCs w:val="18"/>
        </w:rPr>
        <w:t>* Po UPOV TG/179/3 (04.04.2001)</w:t>
      </w:r>
    </w:p>
    <w:p w:rsidR="00073A0B" w:rsidRPr="00520363" w:rsidRDefault="00073A0B" w:rsidP="00073A0B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</w:p>
    <w:p w:rsidR="00073A0B" w:rsidRPr="00520363" w:rsidRDefault="00073A0B" w:rsidP="00073A0B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073A0B" w:rsidRPr="00520363" w:rsidRDefault="00073A0B" w:rsidP="00073A0B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520363">
        <w:rPr>
          <w:rFonts w:ascii="Arial" w:hAnsi="Arial" w:cs="Arial"/>
          <w:b/>
          <w:sz w:val="20"/>
          <w:szCs w:val="20"/>
        </w:rPr>
        <w:br w:type="page"/>
      </w:r>
    </w:p>
    <w:p w:rsidR="00672D72" w:rsidRPr="00520363" w:rsidRDefault="00672D72" w:rsidP="0009670E">
      <w:pPr>
        <w:spacing w:line="260" w:lineRule="atLeast"/>
        <w:rPr>
          <w:rFonts w:ascii="Arial" w:hAnsi="Arial" w:cs="Arial"/>
          <w:sz w:val="18"/>
          <w:szCs w:val="18"/>
        </w:rPr>
        <w:sectPr w:rsidR="00672D72" w:rsidRPr="00520363" w:rsidSect="00C757B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418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</w:sectPr>
      </w:pPr>
    </w:p>
    <w:p w:rsidR="00F4092F" w:rsidRPr="00520363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520363">
        <w:rPr>
          <w:rFonts w:ascii="Arial" w:hAnsi="Arial" w:cs="Arial"/>
          <w:b/>
          <w:sz w:val="22"/>
          <w:szCs w:val="22"/>
          <w:u w:val="single"/>
        </w:rPr>
        <w:t xml:space="preserve">Priloga </w:t>
      </w:r>
      <w:r w:rsidR="00672D72" w:rsidRPr="00520363">
        <w:rPr>
          <w:rFonts w:ascii="Arial" w:hAnsi="Arial" w:cs="Arial"/>
          <w:b/>
          <w:sz w:val="22"/>
          <w:szCs w:val="22"/>
          <w:u w:val="single"/>
        </w:rPr>
        <w:t>3</w:t>
      </w:r>
    </w:p>
    <w:p w:rsidR="00F4092F" w:rsidRPr="00520363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18"/>
          <w:szCs w:val="18"/>
          <w:u w:val="single"/>
        </w:rPr>
      </w:pPr>
    </w:p>
    <w:p w:rsidR="00F4092F" w:rsidRPr="00520363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 xml:space="preserve">REZULTATI NAKNADNE KONTROLE SEMENA </w:t>
      </w:r>
      <w:r w:rsidR="00D95A90" w:rsidRPr="00520363">
        <w:rPr>
          <w:rFonts w:ascii="Arial" w:hAnsi="Arial" w:cs="Arial"/>
          <w:b/>
          <w:sz w:val="22"/>
          <w:szCs w:val="22"/>
        </w:rPr>
        <w:t>OLJNIC IN PREDIVNIC</w:t>
      </w:r>
      <w:r w:rsidRPr="00520363">
        <w:rPr>
          <w:rFonts w:ascii="Arial" w:hAnsi="Arial" w:cs="Arial"/>
          <w:b/>
          <w:sz w:val="22"/>
          <w:szCs w:val="22"/>
        </w:rPr>
        <w:t xml:space="preserve"> ZA LETO   __________</w:t>
      </w:r>
    </w:p>
    <w:p w:rsidR="00F4092F" w:rsidRPr="00520363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bookmarkEnd w:id="1"/>
    <w:bookmarkEnd w:id="2"/>
    <w:bookmarkEnd w:id="3"/>
    <w:p w:rsidR="00DF1749" w:rsidRPr="00520363" w:rsidRDefault="00DF1749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p w:rsidR="00FB516B" w:rsidRPr="00520363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 xml:space="preserve">1. Rezultati naknadne kontrole: </w:t>
      </w:r>
      <w:r w:rsidR="00D95A90" w:rsidRPr="00520363">
        <w:rPr>
          <w:rFonts w:ascii="Arial" w:hAnsi="Arial" w:cs="Arial"/>
          <w:b/>
          <w:sz w:val="22"/>
          <w:szCs w:val="22"/>
        </w:rPr>
        <w:t xml:space="preserve">OLJNICE IN PREDIVNICE </w:t>
      </w:r>
      <w:r w:rsidRPr="00520363">
        <w:rPr>
          <w:rFonts w:ascii="Arial" w:hAnsi="Arial" w:cs="Arial"/>
          <w:b/>
          <w:sz w:val="22"/>
          <w:szCs w:val="22"/>
        </w:rPr>
        <w:t xml:space="preserve">- </w:t>
      </w:r>
      <w:r w:rsidR="00C27602" w:rsidRPr="00520363">
        <w:rPr>
          <w:rFonts w:ascii="Arial" w:hAnsi="Arial" w:cs="Arial"/>
          <w:b/>
          <w:sz w:val="22"/>
          <w:szCs w:val="22"/>
        </w:rPr>
        <w:t>L</w:t>
      </w:r>
      <w:r w:rsidRPr="00520363">
        <w:rPr>
          <w:rFonts w:ascii="Arial" w:hAnsi="Arial" w:cs="Arial"/>
          <w:b/>
          <w:sz w:val="22"/>
          <w:szCs w:val="22"/>
        </w:rPr>
        <w:t>aboratorijske analize kakovosti semena</w:t>
      </w:r>
    </w:p>
    <w:p w:rsidR="00FB516B" w:rsidRPr="00520363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0"/>
          <w:szCs w:val="10"/>
        </w:rPr>
      </w:pPr>
    </w:p>
    <w:tbl>
      <w:tblPr>
        <w:tblW w:w="148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804"/>
        <w:gridCol w:w="850"/>
        <w:gridCol w:w="851"/>
        <w:gridCol w:w="567"/>
        <w:gridCol w:w="708"/>
        <w:gridCol w:w="756"/>
        <w:gridCol w:w="756"/>
        <w:gridCol w:w="615"/>
        <w:gridCol w:w="850"/>
        <w:gridCol w:w="993"/>
        <w:gridCol w:w="850"/>
        <w:gridCol w:w="709"/>
        <w:gridCol w:w="567"/>
        <w:gridCol w:w="709"/>
        <w:gridCol w:w="850"/>
        <w:gridCol w:w="709"/>
        <w:gridCol w:w="850"/>
        <w:gridCol w:w="567"/>
        <w:gridCol w:w="567"/>
      </w:tblGrid>
      <w:tr w:rsidR="004E23BC" w:rsidRPr="00520363" w:rsidTr="004E23BC">
        <w:trPr>
          <w:trHeight w:val="39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851" w:type="dxa"/>
            <w:vMerge w:val="restart"/>
            <w:vAlign w:val="center"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  <w:r w:rsidRPr="0052036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1843" w:type="dxa"/>
            <w:gridSpan w:val="2"/>
            <w:vAlign w:val="center"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Število semen drugih vrst rastlin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4E23BC" w:rsidRPr="00520363" w:rsidRDefault="004E23BC" w:rsidP="00FE02F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Prisotnost semena pojalnika (</w:t>
            </w: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Orobanche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4E23BC" w:rsidRPr="00520363" w:rsidTr="004E23BC">
        <w:trPr>
          <w:trHeight w:val="1382"/>
        </w:trPr>
        <w:tc>
          <w:tcPr>
            <w:tcW w:w="756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Skupaj druge vrste </w:t>
            </w:r>
            <w:r w:rsidRPr="0052036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C61F1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Avena</w:t>
            </w:r>
            <w:proofErr w:type="spellEnd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fatua</w:t>
            </w:r>
            <w:proofErr w:type="spellEnd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52036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C61F1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Raphanus</w:t>
            </w:r>
            <w:proofErr w:type="spellEnd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raphanistrum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52036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4E23BC" w:rsidRPr="00520363" w:rsidRDefault="004E23BC" w:rsidP="00C61F1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Alopecurus</w:t>
            </w:r>
            <w:proofErr w:type="spellEnd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proofErr w:type="spellStart"/>
            <w:r w:rsidRPr="00520363">
              <w:rPr>
                <w:rFonts w:ascii="Arial" w:hAnsi="Arial" w:cs="Arial"/>
                <w:bCs/>
                <w:i/>
                <w:sz w:val="18"/>
                <w:szCs w:val="18"/>
              </w:rPr>
              <w:t>myosuroides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Lolium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remotum</w:t>
            </w:r>
            <w:proofErr w:type="spellEnd"/>
          </w:p>
        </w:tc>
        <w:tc>
          <w:tcPr>
            <w:tcW w:w="850" w:type="dxa"/>
            <w:vMerge/>
            <w:textDirection w:val="btLr"/>
            <w:vAlign w:val="center"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E23BC" w:rsidRPr="00520363" w:rsidRDefault="004E23BC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F1D" w:rsidRPr="00520363" w:rsidTr="004E23BC">
        <w:trPr>
          <w:trHeight w:val="396"/>
        </w:trPr>
        <w:tc>
          <w:tcPr>
            <w:tcW w:w="756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804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850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851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567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08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56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850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93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709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850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  <w:tc>
          <w:tcPr>
            <w:tcW w:w="567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(19)</w:t>
            </w:r>
          </w:p>
        </w:tc>
        <w:tc>
          <w:tcPr>
            <w:tcW w:w="567" w:type="dxa"/>
            <w:vAlign w:val="center"/>
          </w:tcPr>
          <w:p w:rsidR="00DF1749" w:rsidRPr="00520363" w:rsidRDefault="00DF1749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(20)</w:t>
            </w:r>
          </w:p>
        </w:tc>
      </w:tr>
    </w:tbl>
    <w:p w:rsidR="002C7AF2" w:rsidRPr="00520363" w:rsidRDefault="002C7AF2" w:rsidP="00EC0797">
      <w:pPr>
        <w:widowControl/>
        <w:adjustRightInd/>
        <w:spacing w:before="60"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1)</w:t>
      </w:r>
      <w:r w:rsidRPr="00520363">
        <w:rPr>
          <w:sz w:val="18"/>
          <w:szCs w:val="18"/>
        </w:rPr>
        <w:t xml:space="preserve"> </w:t>
      </w:r>
      <w:r w:rsidRPr="00520363">
        <w:rPr>
          <w:rFonts w:ascii="Arial" w:hAnsi="Arial" w:cs="Arial"/>
          <w:sz w:val="18"/>
          <w:szCs w:val="18"/>
        </w:rPr>
        <w:t>Kategorije: osnovno seme (O); certificirano seme (C); certificirano seme 1. množitve (C1); certificirano seme 2. množitve (C2)</w:t>
      </w:r>
      <w:r w:rsidR="00EC0797" w:rsidRPr="00520363">
        <w:rPr>
          <w:rFonts w:ascii="Arial" w:hAnsi="Arial" w:cs="Arial"/>
          <w:sz w:val="18"/>
          <w:szCs w:val="18"/>
        </w:rPr>
        <w:t>;</w:t>
      </w:r>
      <w:r w:rsidR="00EC0797" w:rsidRPr="00520363">
        <w:rPr>
          <w:sz w:val="18"/>
          <w:szCs w:val="18"/>
        </w:rPr>
        <w:t xml:space="preserve"> </w:t>
      </w:r>
      <w:r w:rsidR="00EC0797" w:rsidRPr="00520363">
        <w:rPr>
          <w:rFonts w:ascii="Arial" w:hAnsi="Arial" w:cs="Arial"/>
          <w:sz w:val="18"/>
          <w:szCs w:val="18"/>
        </w:rPr>
        <w:t>cert</w:t>
      </w:r>
      <w:r w:rsidR="00552F8D" w:rsidRPr="00520363">
        <w:rPr>
          <w:rFonts w:ascii="Arial" w:hAnsi="Arial" w:cs="Arial"/>
          <w:sz w:val="18"/>
          <w:szCs w:val="18"/>
        </w:rPr>
        <w:t>ificirano seme 3. množitve (C3)</w:t>
      </w:r>
      <w:r w:rsidRPr="00520363">
        <w:rPr>
          <w:rFonts w:ascii="Arial" w:hAnsi="Arial" w:cs="Arial"/>
          <w:sz w:val="18"/>
          <w:szCs w:val="18"/>
        </w:rPr>
        <w:t>.</w:t>
      </w:r>
    </w:p>
    <w:p w:rsidR="002C7AF2" w:rsidRPr="00520363" w:rsidRDefault="002C7AF2" w:rsidP="00EC079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2) </w:t>
      </w:r>
      <w:r w:rsidRPr="00520363">
        <w:rPr>
          <w:rFonts w:ascii="Arial" w:hAnsi="Arial" w:cs="Arial"/>
          <w:bCs/>
          <w:sz w:val="18"/>
          <w:szCs w:val="18"/>
        </w:rPr>
        <w:t xml:space="preserve">Skupaj semena vseh drugih vrst rastlin, </w:t>
      </w:r>
      <w:r w:rsidR="00EC0797" w:rsidRPr="00520363">
        <w:rPr>
          <w:rFonts w:ascii="Arial" w:hAnsi="Arial" w:cs="Arial"/>
          <w:bCs/>
          <w:sz w:val="18"/>
          <w:szCs w:val="18"/>
        </w:rPr>
        <w:t xml:space="preserve">vključno </w:t>
      </w:r>
      <w:r w:rsidR="00EE4447" w:rsidRPr="00520363">
        <w:rPr>
          <w:rFonts w:ascii="Arial" w:hAnsi="Arial" w:cs="Arial"/>
          <w:bCs/>
          <w:sz w:val="18"/>
          <w:szCs w:val="18"/>
        </w:rPr>
        <w:t xml:space="preserve">s </w:t>
      </w:r>
      <w:r w:rsidR="00EC0797" w:rsidRPr="00520363">
        <w:rPr>
          <w:rFonts w:ascii="Arial" w:hAnsi="Arial" w:cs="Arial"/>
          <w:bCs/>
          <w:sz w:val="18"/>
          <w:szCs w:val="18"/>
        </w:rPr>
        <w:t>semen</w:t>
      </w:r>
      <w:r w:rsidR="00EE4447" w:rsidRPr="00520363">
        <w:rPr>
          <w:rFonts w:ascii="Arial" w:hAnsi="Arial" w:cs="Arial"/>
          <w:bCs/>
          <w:sz w:val="18"/>
          <w:szCs w:val="18"/>
        </w:rPr>
        <w:t>i</w:t>
      </w:r>
      <w:r w:rsidR="00EC0797" w:rsidRPr="00520363">
        <w:rPr>
          <w:rFonts w:ascii="Arial" w:hAnsi="Arial" w:cs="Arial"/>
          <w:bCs/>
          <w:sz w:val="18"/>
          <w:szCs w:val="18"/>
        </w:rPr>
        <w:t xml:space="preserve"> </w:t>
      </w:r>
      <w:r w:rsidRPr="00520363">
        <w:rPr>
          <w:rFonts w:ascii="Arial" w:hAnsi="Arial" w:cs="Arial"/>
          <w:bCs/>
          <w:sz w:val="18"/>
          <w:szCs w:val="18"/>
        </w:rPr>
        <w:t>iz stolpcev (1</w:t>
      </w:r>
      <w:r w:rsidR="00EC0797" w:rsidRPr="00520363">
        <w:rPr>
          <w:rFonts w:ascii="Arial" w:hAnsi="Arial" w:cs="Arial"/>
          <w:bCs/>
          <w:sz w:val="18"/>
          <w:szCs w:val="18"/>
        </w:rPr>
        <w:t>3</w:t>
      </w:r>
      <w:r w:rsidRPr="00520363">
        <w:rPr>
          <w:rFonts w:ascii="Arial" w:hAnsi="Arial" w:cs="Arial"/>
          <w:bCs/>
          <w:sz w:val="18"/>
          <w:szCs w:val="18"/>
        </w:rPr>
        <w:t>)</w:t>
      </w:r>
      <w:r w:rsidR="00EC0797" w:rsidRPr="00520363">
        <w:rPr>
          <w:rFonts w:ascii="Arial" w:hAnsi="Arial" w:cs="Arial"/>
          <w:bCs/>
          <w:sz w:val="18"/>
          <w:szCs w:val="18"/>
        </w:rPr>
        <w:t xml:space="preserve"> do </w:t>
      </w:r>
      <w:r w:rsidRPr="00520363">
        <w:rPr>
          <w:rFonts w:ascii="Arial" w:hAnsi="Arial" w:cs="Arial"/>
          <w:bCs/>
          <w:sz w:val="18"/>
          <w:szCs w:val="18"/>
        </w:rPr>
        <w:t>(1</w:t>
      </w:r>
      <w:r w:rsidR="00EC0797" w:rsidRPr="00520363">
        <w:rPr>
          <w:rFonts w:ascii="Arial" w:hAnsi="Arial" w:cs="Arial"/>
          <w:bCs/>
          <w:sz w:val="18"/>
          <w:szCs w:val="18"/>
        </w:rPr>
        <w:t>7</w:t>
      </w:r>
      <w:r w:rsidRPr="00520363">
        <w:rPr>
          <w:rFonts w:ascii="Arial" w:hAnsi="Arial" w:cs="Arial"/>
          <w:bCs/>
          <w:sz w:val="18"/>
          <w:szCs w:val="18"/>
        </w:rPr>
        <w:t>).</w:t>
      </w:r>
    </w:p>
    <w:p w:rsidR="002C7AF2" w:rsidRPr="00520363" w:rsidRDefault="002C7AF2" w:rsidP="00EC079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3) Skupaj semena gluhega ovsa (</w:t>
      </w:r>
      <w:proofErr w:type="spellStart"/>
      <w:r w:rsidRPr="00520363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5203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0363">
        <w:rPr>
          <w:rFonts w:ascii="Arial" w:hAnsi="Arial" w:cs="Arial"/>
          <w:i/>
          <w:sz w:val="18"/>
          <w:szCs w:val="18"/>
        </w:rPr>
        <w:t>fatua</w:t>
      </w:r>
      <w:proofErr w:type="spellEnd"/>
      <w:r w:rsidRPr="00520363">
        <w:rPr>
          <w:rFonts w:ascii="Arial" w:hAnsi="Arial" w:cs="Arial"/>
          <w:sz w:val="18"/>
          <w:szCs w:val="18"/>
        </w:rPr>
        <w:t>), jalovega ovsa (</w:t>
      </w:r>
      <w:proofErr w:type="spellStart"/>
      <w:r w:rsidRPr="00520363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5203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0363">
        <w:rPr>
          <w:rFonts w:ascii="Arial" w:hAnsi="Arial" w:cs="Arial"/>
          <w:i/>
          <w:sz w:val="18"/>
          <w:szCs w:val="18"/>
        </w:rPr>
        <w:t>sterilis</w:t>
      </w:r>
      <w:proofErr w:type="spellEnd"/>
      <w:r w:rsidRPr="00520363">
        <w:rPr>
          <w:rFonts w:ascii="Arial" w:hAnsi="Arial" w:cs="Arial"/>
          <w:sz w:val="18"/>
          <w:szCs w:val="18"/>
        </w:rPr>
        <w:t xml:space="preserve">) in </w:t>
      </w:r>
      <w:r w:rsidR="00EC0797" w:rsidRPr="00520363">
        <w:rPr>
          <w:rFonts w:ascii="Arial" w:hAnsi="Arial" w:cs="Arial"/>
          <w:sz w:val="18"/>
          <w:szCs w:val="18"/>
        </w:rPr>
        <w:t>predenice (</w:t>
      </w:r>
      <w:proofErr w:type="spellStart"/>
      <w:r w:rsidR="00EC0797" w:rsidRPr="00520363">
        <w:rPr>
          <w:rFonts w:ascii="Arial" w:hAnsi="Arial" w:cs="Arial"/>
          <w:i/>
          <w:sz w:val="18"/>
          <w:szCs w:val="18"/>
        </w:rPr>
        <w:t>Cuscuta</w:t>
      </w:r>
      <w:proofErr w:type="spellEnd"/>
      <w:r w:rsidR="00EC0797" w:rsidRPr="005203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797" w:rsidRPr="00520363">
        <w:rPr>
          <w:rFonts w:ascii="Arial" w:hAnsi="Arial" w:cs="Arial"/>
          <w:sz w:val="18"/>
          <w:szCs w:val="18"/>
        </w:rPr>
        <w:t>spp</w:t>
      </w:r>
      <w:proofErr w:type="spellEnd"/>
      <w:r w:rsidR="00EC0797" w:rsidRPr="00520363">
        <w:rPr>
          <w:rFonts w:ascii="Arial" w:hAnsi="Arial" w:cs="Arial"/>
          <w:sz w:val="18"/>
          <w:szCs w:val="18"/>
        </w:rPr>
        <w:t>.)</w:t>
      </w:r>
    </w:p>
    <w:p w:rsidR="002C7AF2" w:rsidRPr="00520363" w:rsidRDefault="002C7AF2" w:rsidP="00EC079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 xml:space="preserve">4) Skupaj semena </w:t>
      </w:r>
      <w:proofErr w:type="spellStart"/>
      <w:r w:rsidR="00EC0797" w:rsidRPr="00520363">
        <w:rPr>
          <w:rFonts w:ascii="Arial" w:hAnsi="Arial" w:cs="Arial"/>
          <w:i/>
          <w:sz w:val="18"/>
          <w:szCs w:val="18"/>
        </w:rPr>
        <w:t>Rumex</w:t>
      </w:r>
      <w:proofErr w:type="spellEnd"/>
      <w:r w:rsidR="00EC0797" w:rsidRPr="005203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797" w:rsidRPr="00520363">
        <w:rPr>
          <w:rFonts w:ascii="Arial" w:hAnsi="Arial" w:cs="Arial"/>
          <w:sz w:val="18"/>
          <w:szCs w:val="18"/>
        </w:rPr>
        <w:t>spp</w:t>
      </w:r>
      <w:proofErr w:type="spellEnd"/>
      <w:r w:rsidR="00EC0797" w:rsidRPr="00520363">
        <w:rPr>
          <w:rFonts w:ascii="Arial" w:hAnsi="Arial" w:cs="Arial"/>
          <w:sz w:val="18"/>
          <w:szCs w:val="18"/>
        </w:rPr>
        <w:t xml:space="preserve">., razen </w:t>
      </w:r>
      <w:r w:rsidR="00EC0797" w:rsidRPr="00520363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EC0797" w:rsidRPr="00520363">
        <w:rPr>
          <w:rFonts w:ascii="Arial" w:hAnsi="Arial" w:cs="Arial"/>
          <w:i/>
          <w:sz w:val="18"/>
          <w:szCs w:val="18"/>
        </w:rPr>
        <w:t>acetosella</w:t>
      </w:r>
      <w:proofErr w:type="spellEnd"/>
    </w:p>
    <w:p w:rsidR="000A19A4" w:rsidRPr="00520363" w:rsidRDefault="000A19A4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6"/>
          <w:szCs w:val="16"/>
        </w:rPr>
      </w:pPr>
    </w:p>
    <w:p w:rsidR="00CE6DDB" w:rsidRPr="00520363" w:rsidRDefault="00CE6DD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CE6DDB" w:rsidRPr="00520363" w:rsidRDefault="00CE6DD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B516B" w:rsidRPr="00520363" w:rsidRDefault="00CE6DD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520363">
        <w:rPr>
          <w:rFonts w:ascii="Arial" w:hAnsi="Arial" w:cs="Arial"/>
          <w:b/>
          <w:sz w:val="22"/>
          <w:szCs w:val="22"/>
        </w:rPr>
        <w:t>2</w:t>
      </w:r>
      <w:r w:rsidR="00FB516B" w:rsidRPr="00520363">
        <w:rPr>
          <w:rFonts w:ascii="Arial" w:hAnsi="Arial" w:cs="Arial"/>
          <w:b/>
          <w:sz w:val="22"/>
          <w:szCs w:val="22"/>
        </w:rPr>
        <w:t xml:space="preserve">. Rezultati naknadne kontrole: </w:t>
      </w:r>
      <w:r w:rsidRPr="00520363">
        <w:rPr>
          <w:rFonts w:ascii="Arial" w:hAnsi="Arial" w:cs="Arial"/>
          <w:b/>
          <w:sz w:val="22"/>
          <w:szCs w:val="22"/>
        </w:rPr>
        <w:t xml:space="preserve">OLJNICE IN PREDIVNICE </w:t>
      </w:r>
      <w:r w:rsidR="00FB516B" w:rsidRPr="00520363">
        <w:rPr>
          <w:rFonts w:ascii="Arial" w:hAnsi="Arial" w:cs="Arial"/>
          <w:b/>
          <w:sz w:val="22"/>
          <w:szCs w:val="22"/>
        </w:rPr>
        <w:t xml:space="preserve">- </w:t>
      </w:r>
      <w:r w:rsidR="00C27602" w:rsidRPr="00520363">
        <w:rPr>
          <w:rFonts w:ascii="Arial" w:hAnsi="Arial" w:cs="Arial"/>
          <w:b/>
          <w:sz w:val="22"/>
          <w:szCs w:val="22"/>
        </w:rPr>
        <w:t>P</w:t>
      </w:r>
      <w:r w:rsidR="00FB516B" w:rsidRPr="00520363">
        <w:rPr>
          <w:rFonts w:ascii="Arial" w:hAnsi="Arial" w:cs="Arial"/>
          <w:b/>
          <w:sz w:val="22"/>
          <w:szCs w:val="22"/>
        </w:rPr>
        <w:t>reverjanje sortne pristnosti in čistosti na kontrolnem polju</w:t>
      </w:r>
    </w:p>
    <w:p w:rsidR="00FB516B" w:rsidRPr="00520363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0"/>
          <w:szCs w:val="10"/>
        </w:rPr>
      </w:pPr>
    </w:p>
    <w:tbl>
      <w:tblPr>
        <w:tblW w:w="13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22"/>
        <w:gridCol w:w="926"/>
        <w:gridCol w:w="1207"/>
        <w:gridCol w:w="1074"/>
        <w:gridCol w:w="967"/>
        <w:gridCol w:w="771"/>
        <w:gridCol w:w="1023"/>
        <w:gridCol w:w="954"/>
        <w:gridCol w:w="978"/>
        <w:gridCol w:w="988"/>
        <w:gridCol w:w="1352"/>
        <w:gridCol w:w="1344"/>
      </w:tblGrid>
      <w:tr w:rsidR="000730D3" w:rsidRPr="00520363" w:rsidTr="00CE6DDB">
        <w:trPr>
          <w:trHeight w:val="55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CE6DDB" w:rsidP="00CE6DD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</w:rPr>
              <w:t>. št. K</w:t>
            </w:r>
            <w:r w:rsidR="00FB516B" w:rsidRPr="00520363"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16B" w:rsidRPr="00520363" w:rsidRDefault="00CE6D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Inšpekcijska št. </w:t>
            </w:r>
            <w:r w:rsidR="00FB516B" w:rsidRPr="00520363">
              <w:rPr>
                <w:rFonts w:ascii="Arial" w:hAnsi="Arial" w:cs="Arial"/>
                <w:bCs/>
                <w:sz w:val="18"/>
                <w:szCs w:val="18"/>
              </w:rPr>
              <w:t>vzorca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0363">
              <w:rPr>
                <w:rFonts w:ascii="Arial" w:hAnsi="Arial" w:cs="Arial"/>
                <w:bCs/>
                <w:sz w:val="18"/>
                <w:szCs w:val="18"/>
              </w:rPr>
              <w:t>Katego-rija</w:t>
            </w:r>
            <w:proofErr w:type="spellEnd"/>
            <w:r w:rsidRPr="0052036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Sortna pristnost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Sortna čistost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Št. netipičnih rastlin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Opis </w:t>
            </w:r>
            <w:r w:rsidR="00440065" w:rsidRPr="00520363">
              <w:rPr>
                <w:rFonts w:ascii="Arial" w:hAnsi="Arial" w:cs="Arial"/>
                <w:bCs/>
                <w:sz w:val="18"/>
                <w:szCs w:val="18"/>
              </w:rPr>
              <w:t>netipičnih</w:t>
            </w:r>
            <w:r w:rsidRPr="00520363">
              <w:rPr>
                <w:rFonts w:ascii="Arial" w:hAnsi="Arial" w:cs="Arial"/>
                <w:bCs/>
                <w:sz w:val="18"/>
                <w:szCs w:val="18"/>
              </w:rPr>
              <w:t xml:space="preserve"> rastlin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516B" w:rsidRPr="00520363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520363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0730D3" w:rsidRPr="00520363" w:rsidTr="00CE6DDB">
        <w:trPr>
          <w:trHeight w:val="3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602" w:rsidRPr="00520363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2036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</w:tr>
    </w:tbl>
    <w:p w:rsidR="002C7AF2" w:rsidRPr="00520363" w:rsidRDefault="002C7AF2" w:rsidP="00CE6DDB">
      <w:pPr>
        <w:widowControl/>
        <w:adjustRightInd/>
        <w:spacing w:before="60"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520363">
        <w:rPr>
          <w:rFonts w:ascii="Arial" w:hAnsi="Arial" w:cs="Arial"/>
          <w:sz w:val="18"/>
          <w:szCs w:val="18"/>
        </w:rPr>
        <w:t>1)</w:t>
      </w:r>
      <w:r w:rsidRPr="00520363">
        <w:rPr>
          <w:sz w:val="18"/>
          <w:szCs w:val="18"/>
        </w:rPr>
        <w:t xml:space="preserve"> </w:t>
      </w:r>
      <w:r w:rsidRPr="00520363">
        <w:rPr>
          <w:rFonts w:ascii="Arial" w:hAnsi="Arial" w:cs="Arial"/>
          <w:sz w:val="18"/>
          <w:szCs w:val="18"/>
        </w:rPr>
        <w:t>Kategorije: osnovno seme (O); certificirano seme (C); certificirano seme 1. množitve (C1); certificirano seme 2. množitve (C2)</w:t>
      </w:r>
      <w:r w:rsidR="00CE6DDB" w:rsidRPr="00520363">
        <w:rPr>
          <w:rFonts w:ascii="Arial" w:hAnsi="Arial" w:cs="Arial"/>
          <w:sz w:val="18"/>
          <w:szCs w:val="18"/>
        </w:rPr>
        <w:t>; certificirano seme 3. množitve (C3)</w:t>
      </w:r>
      <w:r w:rsidR="00552F8D" w:rsidRPr="00520363">
        <w:rPr>
          <w:rFonts w:ascii="Arial" w:hAnsi="Arial" w:cs="Arial"/>
          <w:sz w:val="18"/>
          <w:szCs w:val="18"/>
        </w:rPr>
        <w:t>.</w:t>
      </w:r>
    </w:p>
    <w:p w:rsidR="00FB516B" w:rsidRPr="00520363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6"/>
          <w:szCs w:val="16"/>
        </w:rPr>
      </w:pPr>
    </w:p>
    <w:sectPr w:rsidR="00FB516B" w:rsidRPr="00520363" w:rsidSect="00AC566F">
      <w:pgSz w:w="16840" w:h="11907" w:orient="landscape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55" w:rsidRDefault="00D43855">
      <w:r>
        <w:separator/>
      </w:r>
    </w:p>
  </w:endnote>
  <w:endnote w:type="continuationSeparator" w:id="0">
    <w:p w:rsidR="00D43855" w:rsidRDefault="00D4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5" w:rsidRDefault="00D4385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43855" w:rsidRDefault="00D4385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5" w:rsidRPr="004539C5" w:rsidRDefault="00D43855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  <w:lang w:val="sl-SI"/>
      </w:rPr>
    </w:pPr>
    <w:r w:rsidRPr="007A5DE9">
      <w:rPr>
        <w:rStyle w:val="tevilkastrani"/>
        <w:rFonts w:ascii="Arial" w:hAnsi="Arial" w:cs="Arial"/>
        <w:sz w:val="18"/>
        <w:szCs w:val="18"/>
      </w:rPr>
      <w:fldChar w:fldCharType="begin"/>
    </w:r>
    <w:r w:rsidRPr="007A5DE9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7A5DE9">
      <w:rPr>
        <w:rStyle w:val="tevilkastrani"/>
        <w:rFonts w:ascii="Arial" w:hAnsi="Arial" w:cs="Arial"/>
        <w:sz w:val="18"/>
        <w:szCs w:val="18"/>
      </w:rPr>
      <w:fldChar w:fldCharType="separate"/>
    </w:r>
    <w:r w:rsidR="00841B39">
      <w:rPr>
        <w:rStyle w:val="tevilkastrani"/>
        <w:rFonts w:ascii="Arial" w:hAnsi="Arial" w:cs="Arial"/>
        <w:noProof/>
        <w:sz w:val="18"/>
        <w:szCs w:val="18"/>
      </w:rPr>
      <w:t>11</w:t>
    </w:r>
    <w:r w:rsidRPr="007A5DE9"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  <w:rFonts w:ascii="Arial" w:hAnsi="Arial" w:cs="Arial"/>
        <w:sz w:val="18"/>
        <w:szCs w:val="18"/>
        <w:lang w:val="sl-SI"/>
      </w:rPr>
      <w:t>/19</w:t>
    </w:r>
  </w:p>
  <w:p w:rsidR="00D43855" w:rsidRPr="0009670E" w:rsidRDefault="00D43855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l-SI"/>
      </w:rPr>
      <w:t>Oznaka metode: UVHVVR-NK/5/1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5" w:rsidRPr="007A5DE9" w:rsidRDefault="00D43855">
    <w:pPr>
      <w:pStyle w:val="Noga"/>
      <w:jc w:val="right"/>
      <w:rPr>
        <w:rFonts w:ascii="Arial" w:hAnsi="Arial" w:cs="Arial"/>
        <w:sz w:val="18"/>
        <w:szCs w:val="18"/>
      </w:rPr>
    </w:pPr>
  </w:p>
  <w:p w:rsidR="00D43855" w:rsidRDefault="00D438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55" w:rsidRDefault="00D43855">
      <w:r>
        <w:separator/>
      </w:r>
    </w:p>
  </w:footnote>
  <w:footnote w:type="continuationSeparator" w:id="0">
    <w:p w:rsidR="00D43855" w:rsidRDefault="00D43855">
      <w:r>
        <w:continuationSeparator/>
      </w:r>
    </w:p>
  </w:footnote>
  <w:footnote w:id="1">
    <w:p w:rsidR="00D43855" w:rsidRDefault="00D43855" w:rsidP="00E25626">
      <w:pPr>
        <w:pStyle w:val="Sprotnaopomba-besedilo"/>
        <w:spacing w:after="60" w:line="240" w:lineRule="atLeast"/>
        <w:jc w:val="left"/>
        <w:rPr>
          <w:rFonts w:ascii="Arial" w:hAnsi="Arial" w:cs="Arial"/>
          <w:sz w:val="18"/>
          <w:szCs w:val="18"/>
        </w:rPr>
      </w:pPr>
      <w:r w:rsidRPr="00342A0E">
        <w:rPr>
          <w:rStyle w:val="Sprotnaopomba-sklic"/>
          <w:rFonts w:ascii="Arial" w:hAnsi="Arial" w:cs="Arial"/>
          <w:sz w:val="18"/>
          <w:szCs w:val="18"/>
        </w:rPr>
        <w:footnoteRef/>
      </w:r>
      <w:r w:rsidRPr="00342A0E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A81987">
          <w:rPr>
            <w:rStyle w:val="Hiperpovezava"/>
            <w:rFonts w:ascii="Arial" w:hAnsi="Arial" w:cs="Arial"/>
            <w:sz w:val="18"/>
            <w:szCs w:val="18"/>
          </w:rPr>
          <w:t>Pravilnik o trženju semena oljnic in predivnic</w:t>
        </w:r>
      </w:hyperlink>
      <w:r w:rsidRPr="00342A0E">
        <w:rPr>
          <w:rFonts w:ascii="Arial" w:hAnsi="Arial" w:cs="Arial"/>
          <w:sz w:val="18"/>
          <w:szCs w:val="18"/>
        </w:rPr>
        <w:t xml:space="preserve">: </w:t>
      </w:r>
    </w:p>
    <w:p w:rsidR="00D43855" w:rsidRPr="00C32C79" w:rsidRDefault="00D43855" w:rsidP="00E25626">
      <w:pPr>
        <w:pStyle w:val="Sprotnaopomba-besedilo"/>
        <w:spacing w:after="60" w:line="240" w:lineRule="atLeast"/>
        <w:jc w:val="left"/>
        <w:rPr>
          <w:rFonts w:ascii="Arial" w:hAnsi="Arial" w:cs="Arial"/>
          <w:sz w:val="18"/>
          <w:szCs w:val="18"/>
        </w:rPr>
      </w:pPr>
      <w:r w:rsidRPr="00A81987">
        <w:rPr>
          <w:rFonts w:ascii="Arial" w:hAnsi="Arial" w:cs="Arial"/>
          <w:sz w:val="18"/>
          <w:szCs w:val="18"/>
        </w:rPr>
        <w:t>https://www.gov.si/podrocja/kmetijstvo-gozdarstvo-in-prehrana/varstvo-rastlin/rastlinski-semenski-material/</w:t>
      </w:r>
    </w:p>
  </w:footnote>
  <w:footnote w:id="2">
    <w:p w:rsidR="00D43855" w:rsidRPr="00102DC1" w:rsidRDefault="00D43855" w:rsidP="00073A0B">
      <w:pPr>
        <w:pStyle w:val="Sprotnaopomba-besedilo"/>
        <w:spacing w:line="240" w:lineRule="atLeast"/>
        <w:ind w:left="142" w:hanging="142"/>
        <w:rPr>
          <w:rFonts w:ascii="Arial" w:hAnsi="Arial" w:cs="Arial"/>
          <w:sz w:val="18"/>
          <w:szCs w:val="18"/>
        </w:rPr>
      </w:pPr>
      <w:r w:rsidRPr="00102DC1">
        <w:rPr>
          <w:rStyle w:val="Sprotnaopomba-sklic"/>
          <w:rFonts w:ascii="Arial" w:hAnsi="Arial" w:cs="Arial"/>
          <w:sz w:val="18"/>
          <w:szCs w:val="18"/>
        </w:rPr>
        <w:footnoteRef/>
      </w:r>
      <w:r w:rsidRPr="00102DC1">
        <w:rPr>
          <w:rFonts w:ascii="Arial" w:hAnsi="Arial" w:cs="Arial"/>
          <w:sz w:val="18"/>
          <w:szCs w:val="18"/>
        </w:rPr>
        <w:t xml:space="preserve"> Opazujejo in ocenjujejo se najmanj lastnosti, določene v Shemah OECD za potrjevanje sortnosti semena, namenjenega mednarodnemu prometu (OECD-semenske sheme; dokument TAD/CA/S(2018)5/FINAL z dne  15. </w:t>
      </w:r>
      <w:r w:rsidRPr="00102DC1">
        <w:rPr>
          <w:rFonts w:ascii="Arial" w:hAnsi="Arial" w:cs="Arial"/>
          <w:sz w:val="18"/>
          <w:szCs w:val="18"/>
        </w:rPr>
        <w:t xml:space="preserve">januarja 2019: </w:t>
      </w:r>
      <w:hyperlink r:id="rId2" w:history="1">
        <w:r w:rsidRPr="00A81987">
          <w:rPr>
            <w:rStyle w:val="Hiperpovezava"/>
            <w:rFonts w:ascii="Arial" w:hAnsi="Arial" w:cs="Arial"/>
            <w:sz w:val="18"/>
            <w:szCs w:val="18"/>
          </w:rPr>
          <w:t>Varietal purity characters to be used for control plots and field inspections</w:t>
        </w:r>
      </w:hyperlink>
      <w:r w:rsidRPr="00102DC1">
        <w:rPr>
          <w:rFonts w:ascii="Arial" w:hAnsi="Arial" w:cs="Arial"/>
          <w:sz w:val="18"/>
          <w:szCs w:val="18"/>
        </w:rPr>
        <w:t xml:space="preserve">: </w:t>
      </w:r>
      <w:r w:rsidRPr="00A81987">
        <w:rPr>
          <w:rFonts w:ascii="Arial" w:hAnsi="Arial" w:cs="Arial"/>
          <w:sz w:val="18"/>
          <w:szCs w:val="18"/>
        </w:rPr>
        <w:t>http://www.oecd.org/officialdocuments/publicdisplaydocumentpdf/?cote=TAD/CA/S(2018)5/FINAL&amp;docLanguage=En</w:t>
      </w:r>
      <w:r w:rsidRPr="00102DC1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5" w:rsidRPr="001032CA" w:rsidRDefault="00D43855" w:rsidP="00C757B0">
    <w:pPr>
      <w:spacing w:line="280" w:lineRule="exact"/>
      <w:rPr>
        <w:rFonts w:ascii="Arial" w:hAnsi="Arial" w:cs="Arial"/>
        <w:sz w:val="22"/>
        <w:szCs w:val="22"/>
      </w:rPr>
    </w:pPr>
  </w:p>
  <w:p w:rsidR="00A81987" w:rsidRDefault="00A81987" w:rsidP="00A81987">
    <w:pPr>
      <w:widowControl/>
      <w:adjustRightInd/>
      <w:spacing w:after="60" w:line="240" w:lineRule="auto"/>
      <w:ind w:left="34" w:hanging="34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0229C4B" wp14:editId="1AD29C6D">
          <wp:extent cx="3552381" cy="1352381"/>
          <wp:effectExtent l="0" t="0" r="0" b="635"/>
          <wp:docPr id="1" name="Slika 1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381" cy="13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198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Oznaka metode: UVHVVR-NK/5/1</w:t>
    </w:r>
  </w:p>
  <w:p w:rsidR="00D43855" w:rsidRPr="001032CA" w:rsidRDefault="00A81987" w:rsidP="00A81987">
    <w:pPr>
      <w:spacing w:line="240" w:lineRule="auto"/>
      <w:ind w:left="567"/>
      <w:jc w:val="left"/>
      <w:outlineLvl w:val="6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t>Datum: 1.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AA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971AD3"/>
    <w:multiLevelType w:val="hybridMultilevel"/>
    <w:tmpl w:val="B2CCBD74"/>
    <w:lvl w:ilvl="0" w:tplc="97F6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537"/>
    <w:multiLevelType w:val="multilevel"/>
    <w:tmpl w:val="C9F07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A9A5D31"/>
    <w:multiLevelType w:val="hybridMultilevel"/>
    <w:tmpl w:val="EB4ED76E"/>
    <w:lvl w:ilvl="0" w:tplc="2CD0B4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3E0C"/>
    <w:multiLevelType w:val="hybridMultilevel"/>
    <w:tmpl w:val="3E7434C0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D49"/>
    <w:multiLevelType w:val="hybridMultilevel"/>
    <w:tmpl w:val="7944A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F937FBC"/>
    <w:multiLevelType w:val="hybridMultilevel"/>
    <w:tmpl w:val="3026753A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A95"/>
    <w:multiLevelType w:val="multilevel"/>
    <w:tmpl w:val="7292CD4E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2278"/>
        </w:tabs>
        <w:ind w:left="2278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8" w15:restartNumberingAfterBreak="0">
    <w:nsid w:val="5C561E10"/>
    <w:multiLevelType w:val="multilevel"/>
    <w:tmpl w:val="9BC2D3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D126F9E"/>
    <w:multiLevelType w:val="hybridMultilevel"/>
    <w:tmpl w:val="A46440BE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90DA0"/>
    <w:multiLevelType w:val="hybridMultilevel"/>
    <w:tmpl w:val="D94A7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7234"/>
    <w:rsid w:val="00007DF2"/>
    <w:rsid w:val="000114E1"/>
    <w:rsid w:val="00015A3E"/>
    <w:rsid w:val="00022DBC"/>
    <w:rsid w:val="00025F6A"/>
    <w:rsid w:val="00026091"/>
    <w:rsid w:val="00026EE2"/>
    <w:rsid w:val="0003508F"/>
    <w:rsid w:val="00043DFE"/>
    <w:rsid w:val="00046117"/>
    <w:rsid w:val="00052D35"/>
    <w:rsid w:val="00053881"/>
    <w:rsid w:val="00054A8E"/>
    <w:rsid w:val="00057ABB"/>
    <w:rsid w:val="000607C0"/>
    <w:rsid w:val="000613AE"/>
    <w:rsid w:val="0006243F"/>
    <w:rsid w:val="00064096"/>
    <w:rsid w:val="00066928"/>
    <w:rsid w:val="000711CF"/>
    <w:rsid w:val="0007194C"/>
    <w:rsid w:val="000730D3"/>
    <w:rsid w:val="00073A0B"/>
    <w:rsid w:val="00074E9E"/>
    <w:rsid w:val="0008019F"/>
    <w:rsid w:val="00081AF1"/>
    <w:rsid w:val="0008508C"/>
    <w:rsid w:val="00085B29"/>
    <w:rsid w:val="0009029C"/>
    <w:rsid w:val="000929FD"/>
    <w:rsid w:val="00095054"/>
    <w:rsid w:val="00095E39"/>
    <w:rsid w:val="0009670E"/>
    <w:rsid w:val="000A0506"/>
    <w:rsid w:val="000A0671"/>
    <w:rsid w:val="000A131D"/>
    <w:rsid w:val="000A19A4"/>
    <w:rsid w:val="000A22DF"/>
    <w:rsid w:val="000A33A6"/>
    <w:rsid w:val="000A3993"/>
    <w:rsid w:val="000A5487"/>
    <w:rsid w:val="000B016A"/>
    <w:rsid w:val="000B1F18"/>
    <w:rsid w:val="000B2C4A"/>
    <w:rsid w:val="000B2F24"/>
    <w:rsid w:val="000B353A"/>
    <w:rsid w:val="000C3376"/>
    <w:rsid w:val="000C3D3B"/>
    <w:rsid w:val="000C75A4"/>
    <w:rsid w:val="000D050A"/>
    <w:rsid w:val="000D0B74"/>
    <w:rsid w:val="000D1EE5"/>
    <w:rsid w:val="000D4AB9"/>
    <w:rsid w:val="000D592A"/>
    <w:rsid w:val="000D7723"/>
    <w:rsid w:val="000E0E29"/>
    <w:rsid w:val="000E0EEF"/>
    <w:rsid w:val="000E1672"/>
    <w:rsid w:val="000E2E2A"/>
    <w:rsid w:val="000E3468"/>
    <w:rsid w:val="000E4B87"/>
    <w:rsid w:val="000F3631"/>
    <w:rsid w:val="000F5323"/>
    <w:rsid w:val="000F79EF"/>
    <w:rsid w:val="00102DC1"/>
    <w:rsid w:val="00103A2B"/>
    <w:rsid w:val="00113CE8"/>
    <w:rsid w:val="0011774B"/>
    <w:rsid w:val="00117C35"/>
    <w:rsid w:val="00120D77"/>
    <w:rsid w:val="00121395"/>
    <w:rsid w:val="00123CB9"/>
    <w:rsid w:val="00124FAA"/>
    <w:rsid w:val="001259AA"/>
    <w:rsid w:val="00130F29"/>
    <w:rsid w:val="00131262"/>
    <w:rsid w:val="00133962"/>
    <w:rsid w:val="00151A26"/>
    <w:rsid w:val="001520DC"/>
    <w:rsid w:val="00160CA7"/>
    <w:rsid w:val="0016132E"/>
    <w:rsid w:val="0016335E"/>
    <w:rsid w:val="00163727"/>
    <w:rsid w:val="00165262"/>
    <w:rsid w:val="00165CC2"/>
    <w:rsid w:val="00167AC2"/>
    <w:rsid w:val="001700B5"/>
    <w:rsid w:val="00170C96"/>
    <w:rsid w:val="00172027"/>
    <w:rsid w:val="001817CF"/>
    <w:rsid w:val="00183A0B"/>
    <w:rsid w:val="00184818"/>
    <w:rsid w:val="0018491F"/>
    <w:rsid w:val="00184F53"/>
    <w:rsid w:val="00184F57"/>
    <w:rsid w:val="001922EF"/>
    <w:rsid w:val="00195074"/>
    <w:rsid w:val="001A15BE"/>
    <w:rsid w:val="001B1EF0"/>
    <w:rsid w:val="001B5671"/>
    <w:rsid w:val="001B648B"/>
    <w:rsid w:val="001C081F"/>
    <w:rsid w:val="001C305B"/>
    <w:rsid w:val="001C3237"/>
    <w:rsid w:val="001C359B"/>
    <w:rsid w:val="001C40B3"/>
    <w:rsid w:val="001C605C"/>
    <w:rsid w:val="001C6C32"/>
    <w:rsid w:val="001D1836"/>
    <w:rsid w:val="001D360A"/>
    <w:rsid w:val="001D56F9"/>
    <w:rsid w:val="001E3D52"/>
    <w:rsid w:val="001E4AFB"/>
    <w:rsid w:val="001F313A"/>
    <w:rsid w:val="001F34E4"/>
    <w:rsid w:val="001F3757"/>
    <w:rsid w:val="001F3A1D"/>
    <w:rsid w:val="001F6BF8"/>
    <w:rsid w:val="00203061"/>
    <w:rsid w:val="002035BA"/>
    <w:rsid w:val="00203E2C"/>
    <w:rsid w:val="00204BB3"/>
    <w:rsid w:val="00206D20"/>
    <w:rsid w:val="00211178"/>
    <w:rsid w:val="0021359A"/>
    <w:rsid w:val="002152DB"/>
    <w:rsid w:val="002163F7"/>
    <w:rsid w:val="00217013"/>
    <w:rsid w:val="00217EFF"/>
    <w:rsid w:val="00222E82"/>
    <w:rsid w:val="00224921"/>
    <w:rsid w:val="00226B7A"/>
    <w:rsid w:val="00227BA4"/>
    <w:rsid w:val="00233818"/>
    <w:rsid w:val="002354A6"/>
    <w:rsid w:val="00242195"/>
    <w:rsid w:val="00242242"/>
    <w:rsid w:val="0024567D"/>
    <w:rsid w:val="00245A11"/>
    <w:rsid w:val="00252F2C"/>
    <w:rsid w:val="00254376"/>
    <w:rsid w:val="0025451B"/>
    <w:rsid w:val="0025510D"/>
    <w:rsid w:val="00255205"/>
    <w:rsid w:val="00257A7F"/>
    <w:rsid w:val="00257BF1"/>
    <w:rsid w:val="00261C44"/>
    <w:rsid w:val="00262B7A"/>
    <w:rsid w:val="00272300"/>
    <w:rsid w:val="00276FA9"/>
    <w:rsid w:val="00281846"/>
    <w:rsid w:val="00284072"/>
    <w:rsid w:val="002874F6"/>
    <w:rsid w:val="00287E3A"/>
    <w:rsid w:val="0029034E"/>
    <w:rsid w:val="002948E2"/>
    <w:rsid w:val="00295754"/>
    <w:rsid w:val="00296B0F"/>
    <w:rsid w:val="002A39D8"/>
    <w:rsid w:val="002A5178"/>
    <w:rsid w:val="002A6072"/>
    <w:rsid w:val="002A6F10"/>
    <w:rsid w:val="002B1014"/>
    <w:rsid w:val="002B7562"/>
    <w:rsid w:val="002C06D2"/>
    <w:rsid w:val="002C5558"/>
    <w:rsid w:val="002C7AF2"/>
    <w:rsid w:val="002D62D4"/>
    <w:rsid w:val="002E1A01"/>
    <w:rsid w:val="002E1A35"/>
    <w:rsid w:val="002E3983"/>
    <w:rsid w:val="002E594A"/>
    <w:rsid w:val="002E652E"/>
    <w:rsid w:val="002E736F"/>
    <w:rsid w:val="002F06F8"/>
    <w:rsid w:val="002F0C08"/>
    <w:rsid w:val="002F31FA"/>
    <w:rsid w:val="002F3D40"/>
    <w:rsid w:val="003025A1"/>
    <w:rsid w:val="0030262F"/>
    <w:rsid w:val="00302F07"/>
    <w:rsid w:val="003101EC"/>
    <w:rsid w:val="00310BAE"/>
    <w:rsid w:val="00313802"/>
    <w:rsid w:val="00313900"/>
    <w:rsid w:val="003146D6"/>
    <w:rsid w:val="003212CD"/>
    <w:rsid w:val="00324DB3"/>
    <w:rsid w:val="003272EA"/>
    <w:rsid w:val="00333FD7"/>
    <w:rsid w:val="00334FCC"/>
    <w:rsid w:val="00335036"/>
    <w:rsid w:val="00335EAA"/>
    <w:rsid w:val="00342A0E"/>
    <w:rsid w:val="00342B61"/>
    <w:rsid w:val="00343B2D"/>
    <w:rsid w:val="00351B55"/>
    <w:rsid w:val="003711C5"/>
    <w:rsid w:val="00374DAF"/>
    <w:rsid w:val="003769B7"/>
    <w:rsid w:val="003778C4"/>
    <w:rsid w:val="0038119E"/>
    <w:rsid w:val="0038736B"/>
    <w:rsid w:val="00387AF5"/>
    <w:rsid w:val="00387FD0"/>
    <w:rsid w:val="0039271D"/>
    <w:rsid w:val="00396071"/>
    <w:rsid w:val="003964F5"/>
    <w:rsid w:val="003A0BA3"/>
    <w:rsid w:val="003B1988"/>
    <w:rsid w:val="003B1DAF"/>
    <w:rsid w:val="003B7947"/>
    <w:rsid w:val="003C5887"/>
    <w:rsid w:val="003C5C72"/>
    <w:rsid w:val="003C6E6C"/>
    <w:rsid w:val="003D03FF"/>
    <w:rsid w:val="003D1F07"/>
    <w:rsid w:val="003D2DF9"/>
    <w:rsid w:val="003D391B"/>
    <w:rsid w:val="003E068B"/>
    <w:rsid w:val="003E53C9"/>
    <w:rsid w:val="003F451F"/>
    <w:rsid w:val="003F62E8"/>
    <w:rsid w:val="003F7F54"/>
    <w:rsid w:val="00404939"/>
    <w:rsid w:val="004053A7"/>
    <w:rsid w:val="00406F0E"/>
    <w:rsid w:val="004076C3"/>
    <w:rsid w:val="0040799A"/>
    <w:rsid w:val="00411CF4"/>
    <w:rsid w:val="00416614"/>
    <w:rsid w:val="00417DF1"/>
    <w:rsid w:val="0042066A"/>
    <w:rsid w:val="00430670"/>
    <w:rsid w:val="00433B6A"/>
    <w:rsid w:val="00436E54"/>
    <w:rsid w:val="00440065"/>
    <w:rsid w:val="004414C8"/>
    <w:rsid w:val="0044564E"/>
    <w:rsid w:val="00445DD2"/>
    <w:rsid w:val="00446669"/>
    <w:rsid w:val="004501B9"/>
    <w:rsid w:val="004517D3"/>
    <w:rsid w:val="004539C5"/>
    <w:rsid w:val="00460757"/>
    <w:rsid w:val="00461771"/>
    <w:rsid w:val="00467329"/>
    <w:rsid w:val="00470DB7"/>
    <w:rsid w:val="0047489D"/>
    <w:rsid w:val="00475010"/>
    <w:rsid w:val="0047579F"/>
    <w:rsid w:val="004762D0"/>
    <w:rsid w:val="0047775F"/>
    <w:rsid w:val="00484686"/>
    <w:rsid w:val="0049038A"/>
    <w:rsid w:val="00491493"/>
    <w:rsid w:val="004917D8"/>
    <w:rsid w:val="00493473"/>
    <w:rsid w:val="00493DBC"/>
    <w:rsid w:val="004A22F1"/>
    <w:rsid w:val="004A3587"/>
    <w:rsid w:val="004A763A"/>
    <w:rsid w:val="004A7A03"/>
    <w:rsid w:val="004B18F8"/>
    <w:rsid w:val="004B2560"/>
    <w:rsid w:val="004B3282"/>
    <w:rsid w:val="004B4E70"/>
    <w:rsid w:val="004C0458"/>
    <w:rsid w:val="004C3EA4"/>
    <w:rsid w:val="004C45B5"/>
    <w:rsid w:val="004C4DB6"/>
    <w:rsid w:val="004C6155"/>
    <w:rsid w:val="004C73CE"/>
    <w:rsid w:val="004C7520"/>
    <w:rsid w:val="004D0EE7"/>
    <w:rsid w:val="004D16B6"/>
    <w:rsid w:val="004D17F7"/>
    <w:rsid w:val="004D17FF"/>
    <w:rsid w:val="004D2273"/>
    <w:rsid w:val="004E23BC"/>
    <w:rsid w:val="004F1987"/>
    <w:rsid w:val="004F5092"/>
    <w:rsid w:val="00501747"/>
    <w:rsid w:val="005030AD"/>
    <w:rsid w:val="00503CE6"/>
    <w:rsid w:val="005075B2"/>
    <w:rsid w:val="00515932"/>
    <w:rsid w:val="00520363"/>
    <w:rsid w:val="005219D5"/>
    <w:rsid w:val="00523D53"/>
    <w:rsid w:val="005263EB"/>
    <w:rsid w:val="0053063D"/>
    <w:rsid w:val="005309F2"/>
    <w:rsid w:val="00535D91"/>
    <w:rsid w:val="005410C7"/>
    <w:rsid w:val="00541741"/>
    <w:rsid w:val="0054287D"/>
    <w:rsid w:val="00542A70"/>
    <w:rsid w:val="005432DD"/>
    <w:rsid w:val="00544BCF"/>
    <w:rsid w:val="005464C6"/>
    <w:rsid w:val="00546626"/>
    <w:rsid w:val="00547DD0"/>
    <w:rsid w:val="00550489"/>
    <w:rsid w:val="00550902"/>
    <w:rsid w:val="00551D14"/>
    <w:rsid w:val="00552F8D"/>
    <w:rsid w:val="00553D3C"/>
    <w:rsid w:val="0055473F"/>
    <w:rsid w:val="00554DFA"/>
    <w:rsid w:val="00555AF1"/>
    <w:rsid w:val="00560035"/>
    <w:rsid w:val="005613D7"/>
    <w:rsid w:val="005618B5"/>
    <w:rsid w:val="00561E2F"/>
    <w:rsid w:val="00562C40"/>
    <w:rsid w:val="00564FA9"/>
    <w:rsid w:val="00565392"/>
    <w:rsid w:val="00570107"/>
    <w:rsid w:val="00575CF7"/>
    <w:rsid w:val="0057619C"/>
    <w:rsid w:val="005778A7"/>
    <w:rsid w:val="0058017D"/>
    <w:rsid w:val="0058234C"/>
    <w:rsid w:val="00584722"/>
    <w:rsid w:val="00584F49"/>
    <w:rsid w:val="0058681C"/>
    <w:rsid w:val="00591B5C"/>
    <w:rsid w:val="005952CD"/>
    <w:rsid w:val="00595F70"/>
    <w:rsid w:val="00595FB1"/>
    <w:rsid w:val="005A3F13"/>
    <w:rsid w:val="005A464D"/>
    <w:rsid w:val="005B0983"/>
    <w:rsid w:val="005B345D"/>
    <w:rsid w:val="005B5635"/>
    <w:rsid w:val="005B57AD"/>
    <w:rsid w:val="005B699D"/>
    <w:rsid w:val="005C2CC2"/>
    <w:rsid w:val="005C3E6C"/>
    <w:rsid w:val="005C693F"/>
    <w:rsid w:val="005D70E7"/>
    <w:rsid w:val="005D781E"/>
    <w:rsid w:val="005E03D0"/>
    <w:rsid w:val="005E095E"/>
    <w:rsid w:val="005E13E4"/>
    <w:rsid w:val="005E3A28"/>
    <w:rsid w:val="005E55B9"/>
    <w:rsid w:val="005E7667"/>
    <w:rsid w:val="005F19CB"/>
    <w:rsid w:val="005F4B0D"/>
    <w:rsid w:val="005F6A90"/>
    <w:rsid w:val="005F6B1C"/>
    <w:rsid w:val="00600134"/>
    <w:rsid w:val="006021B4"/>
    <w:rsid w:val="00605B5D"/>
    <w:rsid w:val="00607511"/>
    <w:rsid w:val="0060783F"/>
    <w:rsid w:val="00613E2F"/>
    <w:rsid w:val="006175D1"/>
    <w:rsid w:val="00621F05"/>
    <w:rsid w:val="00626886"/>
    <w:rsid w:val="00626CBE"/>
    <w:rsid w:val="00633CA0"/>
    <w:rsid w:val="00635167"/>
    <w:rsid w:val="00640434"/>
    <w:rsid w:val="00642C95"/>
    <w:rsid w:val="00643BE7"/>
    <w:rsid w:val="00651DA5"/>
    <w:rsid w:val="00655012"/>
    <w:rsid w:val="0065569B"/>
    <w:rsid w:val="0065690D"/>
    <w:rsid w:val="006635BC"/>
    <w:rsid w:val="00663983"/>
    <w:rsid w:val="00665B0C"/>
    <w:rsid w:val="00665F6C"/>
    <w:rsid w:val="00667E61"/>
    <w:rsid w:val="006708BD"/>
    <w:rsid w:val="0067109C"/>
    <w:rsid w:val="00672D72"/>
    <w:rsid w:val="00675297"/>
    <w:rsid w:val="00676F9C"/>
    <w:rsid w:val="006770DB"/>
    <w:rsid w:val="00677DCD"/>
    <w:rsid w:val="0068072E"/>
    <w:rsid w:val="006809B5"/>
    <w:rsid w:val="00682020"/>
    <w:rsid w:val="00684037"/>
    <w:rsid w:val="00684414"/>
    <w:rsid w:val="006856C5"/>
    <w:rsid w:val="006962A1"/>
    <w:rsid w:val="006A3520"/>
    <w:rsid w:val="006A7191"/>
    <w:rsid w:val="006A7441"/>
    <w:rsid w:val="006B0A2C"/>
    <w:rsid w:val="006B257C"/>
    <w:rsid w:val="006C1B3D"/>
    <w:rsid w:val="006C6185"/>
    <w:rsid w:val="006C762B"/>
    <w:rsid w:val="006D10AD"/>
    <w:rsid w:val="006D189E"/>
    <w:rsid w:val="006E5F3F"/>
    <w:rsid w:val="006E64C6"/>
    <w:rsid w:val="006E7D97"/>
    <w:rsid w:val="006F171F"/>
    <w:rsid w:val="006F1C58"/>
    <w:rsid w:val="006F31B2"/>
    <w:rsid w:val="006F78A8"/>
    <w:rsid w:val="006F7BC4"/>
    <w:rsid w:val="00703228"/>
    <w:rsid w:val="007039D1"/>
    <w:rsid w:val="00704AD6"/>
    <w:rsid w:val="007057CA"/>
    <w:rsid w:val="00705BD5"/>
    <w:rsid w:val="00706911"/>
    <w:rsid w:val="00707ABA"/>
    <w:rsid w:val="00710BE5"/>
    <w:rsid w:val="00710C1E"/>
    <w:rsid w:val="00712DCB"/>
    <w:rsid w:val="0071345D"/>
    <w:rsid w:val="00715505"/>
    <w:rsid w:val="0071799D"/>
    <w:rsid w:val="00721EB8"/>
    <w:rsid w:val="00722AEB"/>
    <w:rsid w:val="00724A78"/>
    <w:rsid w:val="00724F29"/>
    <w:rsid w:val="007258FA"/>
    <w:rsid w:val="00725920"/>
    <w:rsid w:val="0072625D"/>
    <w:rsid w:val="00731D8B"/>
    <w:rsid w:val="0073552D"/>
    <w:rsid w:val="007422A5"/>
    <w:rsid w:val="00742304"/>
    <w:rsid w:val="007429D6"/>
    <w:rsid w:val="00744081"/>
    <w:rsid w:val="00746A01"/>
    <w:rsid w:val="007512ED"/>
    <w:rsid w:val="00751C14"/>
    <w:rsid w:val="00755A1D"/>
    <w:rsid w:val="00756C49"/>
    <w:rsid w:val="00757726"/>
    <w:rsid w:val="00760D38"/>
    <w:rsid w:val="00763742"/>
    <w:rsid w:val="00763792"/>
    <w:rsid w:val="00765143"/>
    <w:rsid w:val="00765924"/>
    <w:rsid w:val="00770CB1"/>
    <w:rsid w:val="00772226"/>
    <w:rsid w:val="007811FB"/>
    <w:rsid w:val="007818C2"/>
    <w:rsid w:val="00782DB6"/>
    <w:rsid w:val="00785B4C"/>
    <w:rsid w:val="007874EB"/>
    <w:rsid w:val="00787552"/>
    <w:rsid w:val="00790AA7"/>
    <w:rsid w:val="007A04E2"/>
    <w:rsid w:val="007A1D0B"/>
    <w:rsid w:val="007A405A"/>
    <w:rsid w:val="007A51CB"/>
    <w:rsid w:val="007A592D"/>
    <w:rsid w:val="007A5DE9"/>
    <w:rsid w:val="007A6BB8"/>
    <w:rsid w:val="007B1EEB"/>
    <w:rsid w:val="007B3184"/>
    <w:rsid w:val="007B35A2"/>
    <w:rsid w:val="007B4009"/>
    <w:rsid w:val="007B46F2"/>
    <w:rsid w:val="007B676E"/>
    <w:rsid w:val="007D5347"/>
    <w:rsid w:val="007E09C4"/>
    <w:rsid w:val="007E4439"/>
    <w:rsid w:val="007E52D0"/>
    <w:rsid w:val="007F41BA"/>
    <w:rsid w:val="007F4661"/>
    <w:rsid w:val="007F4BA4"/>
    <w:rsid w:val="00800BC4"/>
    <w:rsid w:val="0080463E"/>
    <w:rsid w:val="00805F95"/>
    <w:rsid w:val="0081086B"/>
    <w:rsid w:val="00810C7D"/>
    <w:rsid w:val="00812243"/>
    <w:rsid w:val="00814500"/>
    <w:rsid w:val="00822231"/>
    <w:rsid w:val="00822A72"/>
    <w:rsid w:val="008312F2"/>
    <w:rsid w:val="008355DF"/>
    <w:rsid w:val="00836DAC"/>
    <w:rsid w:val="00841B39"/>
    <w:rsid w:val="0084429E"/>
    <w:rsid w:val="00847296"/>
    <w:rsid w:val="0085249A"/>
    <w:rsid w:val="00852D9B"/>
    <w:rsid w:val="00854395"/>
    <w:rsid w:val="008634CA"/>
    <w:rsid w:val="008706D6"/>
    <w:rsid w:val="00875108"/>
    <w:rsid w:val="008758B6"/>
    <w:rsid w:val="0088138E"/>
    <w:rsid w:val="008816F7"/>
    <w:rsid w:val="00883742"/>
    <w:rsid w:val="00887D72"/>
    <w:rsid w:val="0089034E"/>
    <w:rsid w:val="00891C78"/>
    <w:rsid w:val="0089265A"/>
    <w:rsid w:val="0089368B"/>
    <w:rsid w:val="0089476F"/>
    <w:rsid w:val="008965DA"/>
    <w:rsid w:val="008A0C3F"/>
    <w:rsid w:val="008A259C"/>
    <w:rsid w:val="008A26E1"/>
    <w:rsid w:val="008A41EA"/>
    <w:rsid w:val="008A7D0B"/>
    <w:rsid w:val="008B3C29"/>
    <w:rsid w:val="008B4EE3"/>
    <w:rsid w:val="008B7344"/>
    <w:rsid w:val="008C0065"/>
    <w:rsid w:val="008C05F1"/>
    <w:rsid w:val="008C0A32"/>
    <w:rsid w:val="008C40FB"/>
    <w:rsid w:val="008C75EC"/>
    <w:rsid w:val="008C7BF2"/>
    <w:rsid w:val="008D0BC0"/>
    <w:rsid w:val="008D1821"/>
    <w:rsid w:val="008D71FE"/>
    <w:rsid w:val="008D7944"/>
    <w:rsid w:val="008E1F69"/>
    <w:rsid w:val="008E29D1"/>
    <w:rsid w:val="008E4517"/>
    <w:rsid w:val="008E4C11"/>
    <w:rsid w:val="008E5BB0"/>
    <w:rsid w:val="008F0C99"/>
    <w:rsid w:val="008F3846"/>
    <w:rsid w:val="008F4732"/>
    <w:rsid w:val="008F66F9"/>
    <w:rsid w:val="008F7393"/>
    <w:rsid w:val="0090349C"/>
    <w:rsid w:val="0090571B"/>
    <w:rsid w:val="00906956"/>
    <w:rsid w:val="009149D9"/>
    <w:rsid w:val="00915622"/>
    <w:rsid w:val="00915D27"/>
    <w:rsid w:val="009223F0"/>
    <w:rsid w:val="009241DE"/>
    <w:rsid w:val="00932321"/>
    <w:rsid w:val="0093251D"/>
    <w:rsid w:val="00933136"/>
    <w:rsid w:val="00933F12"/>
    <w:rsid w:val="009356FA"/>
    <w:rsid w:val="00936A92"/>
    <w:rsid w:val="009374A2"/>
    <w:rsid w:val="00937DA2"/>
    <w:rsid w:val="00942F74"/>
    <w:rsid w:val="009438B0"/>
    <w:rsid w:val="0094727F"/>
    <w:rsid w:val="00947455"/>
    <w:rsid w:val="00947654"/>
    <w:rsid w:val="00951377"/>
    <w:rsid w:val="0095225D"/>
    <w:rsid w:val="00952E7E"/>
    <w:rsid w:val="00955128"/>
    <w:rsid w:val="009561EE"/>
    <w:rsid w:val="0096007D"/>
    <w:rsid w:val="009602AE"/>
    <w:rsid w:val="009639B7"/>
    <w:rsid w:val="00965976"/>
    <w:rsid w:val="00966898"/>
    <w:rsid w:val="009727D8"/>
    <w:rsid w:val="00973CAE"/>
    <w:rsid w:val="009758F7"/>
    <w:rsid w:val="009758FA"/>
    <w:rsid w:val="0097743E"/>
    <w:rsid w:val="009841BF"/>
    <w:rsid w:val="00984D56"/>
    <w:rsid w:val="00990A83"/>
    <w:rsid w:val="00995272"/>
    <w:rsid w:val="00995BFC"/>
    <w:rsid w:val="00996A83"/>
    <w:rsid w:val="009B02A2"/>
    <w:rsid w:val="009B595B"/>
    <w:rsid w:val="009C089B"/>
    <w:rsid w:val="009C1CDD"/>
    <w:rsid w:val="009C2AE7"/>
    <w:rsid w:val="009C5CF6"/>
    <w:rsid w:val="009C64C4"/>
    <w:rsid w:val="009D0E52"/>
    <w:rsid w:val="009D19AC"/>
    <w:rsid w:val="009D3896"/>
    <w:rsid w:val="009D3ED3"/>
    <w:rsid w:val="009D4C73"/>
    <w:rsid w:val="009E397B"/>
    <w:rsid w:val="009E3FFB"/>
    <w:rsid w:val="009E5726"/>
    <w:rsid w:val="009E7726"/>
    <w:rsid w:val="009F1244"/>
    <w:rsid w:val="009F170C"/>
    <w:rsid w:val="009F595C"/>
    <w:rsid w:val="009F74AC"/>
    <w:rsid w:val="00A01451"/>
    <w:rsid w:val="00A05A34"/>
    <w:rsid w:val="00A110FD"/>
    <w:rsid w:val="00A16949"/>
    <w:rsid w:val="00A22680"/>
    <w:rsid w:val="00A26C9D"/>
    <w:rsid w:val="00A27A04"/>
    <w:rsid w:val="00A27C02"/>
    <w:rsid w:val="00A31AD0"/>
    <w:rsid w:val="00A34ABD"/>
    <w:rsid w:val="00A35BBC"/>
    <w:rsid w:val="00A35ECD"/>
    <w:rsid w:val="00A366AD"/>
    <w:rsid w:val="00A376A0"/>
    <w:rsid w:val="00A45737"/>
    <w:rsid w:val="00A46FED"/>
    <w:rsid w:val="00A5019F"/>
    <w:rsid w:val="00A54863"/>
    <w:rsid w:val="00A56F7B"/>
    <w:rsid w:val="00A57049"/>
    <w:rsid w:val="00A64942"/>
    <w:rsid w:val="00A662D3"/>
    <w:rsid w:val="00A66D83"/>
    <w:rsid w:val="00A70B2D"/>
    <w:rsid w:val="00A71030"/>
    <w:rsid w:val="00A746F5"/>
    <w:rsid w:val="00A77003"/>
    <w:rsid w:val="00A81987"/>
    <w:rsid w:val="00A81F82"/>
    <w:rsid w:val="00A830EB"/>
    <w:rsid w:val="00A831E1"/>
    <w:rsid w:val="00A840AF"/>
    <w:rsid w:val="00A844B1"/>
    <w:rsid w:val="00A8489B"/>
    <w:rsid w:val="00A86571"/>
    <w:rsid w:val="00A912E2"/>
    <w:rsid w:val="00A91E05"/>
    <w:rsid w:val="00A93804"/>
    <w:rsid w:val="00A93B64"/>
    <w:rsid w:val="00AA0E0C"/>
    <w:rsid w:val="00AA7A54"/>
    <w:rsid w:val="00AB097B"/>
    <w:rsid w:val="00AB58B9"/>
    <w:rsid w:val="00AC0547"/>
    <w:rsid w:val="00AC14FA"/>
    <w:rsid w:val="00AC343D"/>
    <w:rsid w:val="00AC566F"/>
    <w:rsid w:val="00AC5DB1"/>
    <w:rsid w:val="00AD2AAE"/>
    <w:rsid w:val="00AD5412"/>
    <w:rsid w:val="00AD59A0"/>
    <w:rsid w:val="00AD617D"/>
    <w:rsid w:val="00AD6686"/>
    <w:rsid w:val="00AD75C0"/>
    <w:rsid w:val="00AE22DB"/>
    <w:rsid w:val="00AE32C9"/>
    <w:rsid w:val="00AE4446"/>
    <w:rsid w:val="00AE4828"/>
    <w:rsid w:val="00AE7182"/>
    <w:rsid w:val="00AE7373"/>
    <w:rsid w:val="00AF05D1"/>
    <w:rsid w:val="00AF09AD"/>
    <w:rsid w:val="00AF3657"/>
    <w:rsid w:val="00AF3A3F"/>
    <w:rsid w:val="00AF5B01"/>
    <w:rsid w:val="00AF79A8"/>
    <w:rsid w:val="00B11F97"/>
    <w:rsid w:val="00B14876"/>
    <w:rsid w:val="00B14D7B"/>
    <w:rsid w:val="00B15B95"/>
    <w:rsid w:val="00B1736B"/>
    <w:rsid w:val="00B20CC9"/>
    <w:rsid w:val="00B24931"/>
    <w:rsid w:val="00B26477"/>
    <w:rsid w:val="00B32C4C"/>
    <w:rsid w:val="00B32C88"/>
    <w:rsid w:val="00B34E22"/>
    <w:rsid w:val="00B34EA5"/>
    <w:rsid w:val="00B36C81"/>
    <w:rsid w:val="00B4114B"/>
    <w:rsid w:val="00B43C8A"/>
    <w:rsid w:val="00B43D46"/>
    <w:rsid w:val="00B43EB4"/>
    <w:rsid w:val="00B44CAA"/>
    <w:rsid w:val="00B46C4E"/>
    <w:rsid w:val="00B5048C"/>
    <w:rsid w:val="00B61462"/>
    <w:rsid w:val="00B6349E"/>
    <w:rsid w:val="00B64BE1"/>
    <w:rsid w:val="00B65912"/>
    <w:rsid w:val="00B6703E"/>
    <w:rsid w:val="00B67687"/>
    <w:rsid w:val="00B710CF"/>
    <w:rsid w:val="00B7639A"/>
    <w:rsid w:val="00B76DC9"/>
    <w:rsid w:val="00B772F4"/>
    <w:rsid w:val="00B779EB"/>
    <w:rsid w:val="00B822DA"/>
    <w:rsid w:val="00B827EE"/>
    <w:rsid w:val="00B8324D"/>
    <w:rsid w:val="00B8478F"/>
    <w:rsid w:val="00B90338"/>
    <w:rsid w:val="00B91295"/>
    <w:rsid w:val="00B935B7"/>
    <w:rsid w:val="00B95BD0"/>
    <w:rsid w:val="00B96C53"/>
    <w:rsid w:val="00B97125"/>
    <w:rsid w:val="00B9779A"/>
    <w:rsid w:val="00BA1A96"/>
    <w:rsid w:val="00BA2E82"/>
    <w:rsid w:val="00BA409F"/>
    <w:rsid w:val="00BA633F"/>
    <w:rsid w:val="00BA7FBA"/>
    <w:rsid w:val="00BB1066"/>
    <w:rsid w:val="00BB2426"/>
    <w:rsid w:val="00BB349C"/>
    <w:rsid w:val="00BB35D4"/>
    <w:rsid w:val="00BB7566"/>
    <w:rsid w:val="00BC0375"/>
    <w:rsid w:val="00BC16F8"/>
    <w:rsid w:val="00BC6160"/>
    <w:rsid w:val="00BD00AF"/>
    <w:rsid w:val="00BD0847"/>
    <w:rsid w:val="00BD32A7"/>
    <w:rsid w:val="00BD53F9"/>
    <w:rsid w:val="00BD63BA"/>
    <w:rsid w:val="00BD67C9"/>
    <w:rsid w:val="00BF2773"/>
    <w:rsid w:val="00BF2AA4"/>
    <w:rsid w:val="00BF2C55"/>
    <w:rsid w:val="00BF3257"/>
    <w:rsid w:val="00BF3AAF"/>
    <w:rsid w:val="00BF6440"/>
    <w:rsid w:val="00C00642"/>
    <w:rsid w:val="00C04F28"/>
    <w:rsid w:val="00C11EDA"/>
    <w:rsid w:val="00C1354A"/>
    <w:rsid w:val="00C13CDE"/>
    <w:rsid w:val="00C17303"/>
    <w:rsid w:val="00C206DE"/>
    <w:rsid w:val="00C21D09"/>
    <w:rsid w:val="00C2467D"/>
    <w:rsid w:val="00C2551E"/>
    <w:rsid w:val="00C258B5"/>
    <w:rsid w:val="00C27602"/>
    <w:rsid w:val="00C27D72"/>
    <w:rsid w:val="00C316D8"/>
    <w:rsid w:val="00C31AAB"/>
    <w:rsid w:val="00C322CE"/>
    <w:rsid w:val="00C32C79"/>
    <w:rsid w:val="00C34328"/>
    <w:rsid w:val="00C34E9E"/>
    <w:rsid w:val="00C370F7"/>
    <w:rsid w:val="00C37EE1"/>
    <w:rsid w:val="00C40EB7"/>
    <w:rsid w:val="00C50E31"/>
    <w:rsid w:val="00C51C92"/>
    <w:rsid w:val="00C52EAA"/>
    <w:rsid w:val="00C53E0A"/>
    <w:rsid w:val="00C54341"/>
    <w:rsid w:val="00C552E2"/>
    <w:rsid w:val="00C579E6"/>
    <w:rsid w:val="00C61B10"/>
    <w:rsid w:val="00C61F1D"/>
    <w:rsid w:val="00C64924"/>
    <w:rsid w:val="00C65B1A"/>
    <w:rsid w:val="00C66115"/>
    <w:rsid w:val="00C70D37"/>
    <w:rsid w:val="00C70D76"/>
    <w:rsid w:val="00C72168"/>
    <w:rsid w:val="00C73759"/>
    <w:rsid w:val="00C7465F"/>
    <w:rsid w:val="00C757B0"/>
    <w:rsid w:val="00C80251"/>
    <w:rsid w:val="00C82F5C"/>
    <w:rsid w:val="00C83655"/>
    <w:rsid w:val="00C837AE"/>
    <w:rsid w:val="00C84B82"/>
    <w:rsid w:val="00C851ED"/>
    <w:rsid w:val="00C8584A"/>
    <w:rsid w:val="00C865F6"/>
    <w:rsid w:val="00C86C55"/>
    <w:rsid w:val="00C91A5E"/>
    <w:rsid w:val="00C92426"/>
    <w:rsid w:val="00C92B88"/>
    <w:rsid w:val="00C944F9"/>
    <w:rsid w:val="00CA0138"/>
    <w:rsid w:val="00CA2A0E"/>
    <w:rsid w:val="00CA406D"/>
    <w:rsid w:val="00CA4BC1"/>
    <w:rsid w:val="00CA56C9"/>
    <w:rsid w:val="00CB07D8"/>
    <w:rsid w:val="00CB2FE8"/>
    <w:rsid w:val="00CB3548"/>
    <w:rsid w:val="00CB39FA"/>
    <w:rsid w:val="00CB4EE4"/>
    <w:rsid w:val="00CB66AC"/>
    <w:rsid w:val="00CC1D99"/>
    <w:rsid w:val="00CC2F93"/>
    <w:rsid w:val="00CD15CF"/>
    <w:rsid w:val="00CE1367"/>
    <w:rsid w:val="00CE1498"/>
    <w:rsid w:val="00CE1D7D"/>
    <w:rsid w:val="00CE2701"/>
    <w:rsid w:val="00CE4658"/>
    <w:rsid w:val="00CE6DDB"/>
    <w:rsid w:val="00CE7C89"/>
    <w:rsid w:val="00CF36C1"/>
    <w:rsid w:val="00CF4C46"/>
    <w:rsid w:val="00CF54C1"/>
    <w:rsid w:val="00CF6078"/>
    <w:rsid w:val="00CF687A"/>
    <w:rsid w:val="00D00D30"/>
    <w:rsid w:val="00D01E8A"/>
    <w:rsid w:val="00D03CC9"/>
    <w:rsid w:val="00D04100"/>
    <w:rsid w:val="00D12AC4"/>
    <w:rsid w:val="00D131C8"/>
    <w:rsid w:val="00D14807"/>
    <w:rsid w:val="00D14E42"/>
    <w:rsid w:val="00D21305"/>
    <w:rsid w:val="00D225DD"/>
    <w:rsid w:val="00D263A9"/>
    <w:rsid w:val="00D313BA"/>
    <w:rsid w:val="00D3574B"/>
    <w:rsid w:val="00D357CE"/>
    <w:rsid w:val="00D36F1E"/>
    <w:rsid w:val="00D41D71"/>
    <w:rsid w:val="00D43855"/>
    <w:rsid w:val="00D46521"/>
    <w:rsid w:val="00D47681"/>
    <w:rsid w:val="00D47800"/>
    <w:rsid w:val="00D47D98"/>
    <w:rsid w:val="00D519BE"/>
    <w:rsid w:val="00D573C5"/>
    <w:rsid w:val="00D60A32"/>
    <w:rsid w:val="00D65825"/>
    <w:rsid w:val="00D66429"/>
    <w:rsid w:val="00D67FD4"/>
    <w:rsid w:val="00D7418B"/>
    <w:rsid w:val="00D75012"/>
    <w:rsid w:val="00D80692"/>
    <w:rsid w:val="00D82F40"/>
    <w:rsid w:val="00D93F3E"/>
    <w:rsid w:val="00D94929"/>
    <w:rsid w:val="00D95A90"/>
    <w:rsid w:val="00D97C2D"/>
    <w:rsid w:val="00DA0787"/>
    <w:rsid w:val="00DA282D"/>
    <w:rsid w:val="00DA419A"/>
    <w:rsid w:val="00DA4A34"/>
    <w:rsid w:val="00DA7D2A"/>
    <w:rsid w:val="00DB241A"/>
    <w:rsid w:val="00DB2CE3"/>
    <w:rsid w:val="00DB2FDF"/>
    <w:rsid w:val="00DB3458"/>
    <w:rsid w:val="00DC0572"/>
    <w:rsid w:val="00DC6795"/>
    <w:rsid w:val="00DF1749"/>
    <w:rsid w:val="00DF268F"/>
    <w:rsid w:val="00DF6E63"/>
    <w:rsid w:val="00DF6EFC"/>
    <w:rsid w:val="00DF75F2"/>
    <w:rsid w:val="00E006FD"/>
    <w:rsid w:val="00E071A9"/>
    <w:rsid w:val="00E137E1"/>
    <w:rsid w:val="00E13BC5"/>
    <w:rsid w:val="00E20869"/>
    <w:rsid w:val="00E20946"/>
    <w:rsid w:val="00E21130"/>
    <w:rsid w:val="00E21692"/>
    <w:rsid w:val="00E22802"/>
    <w:rsid w:val="00E23287"/>
    <w:rsid w:val="00E24E83"/>
    <w:rsid w:val="00E25626"/>
    <w:rsid w:val="00E35EE7"/>
    <w:rsid w:val="00E37055"/>
    <w:rsid w:val="00E43A65"/>
    <w:rsid w:val="00E45896"/>
    <w:rsid w:val="00E46C20"/>
    <w:rsid w:val="00E537FC"/>
    <w:rsid w:val="00E53B6E"/>
    <w:rsid w:val="00E55EEE"/>
    <w:rsid w:val="00E706F1"/>
    <w:rsid w:val="00E725C4"/>
    <w:rsid w:val="00E73B96"/>
    <w:rsid w:val="00E7552D"/>
    <w:rsid w:val="00E761AE"/>
    <w:rsid w:val="00E77D03"/>
    <w:rsid w:val="00E803EE"/>
    <w:rsid w:val="00E854D3"/>
    <w:rsid w:val="00E85ED7"/>
    <w:rsid w:val="00E90ACE"/>
    <w:rsid w:val="00E91C9A"/>
    <w:rsid w:val="00E93DF7"/>
    <w:rsid w:val="00EA00E9"/>
    <w:rsid w:val="00EA07BE"/>
    <w:rsid w:val="00EA4298"/>
    <w:rsid w:val="00EA5668"/>
    <w:rsid w:val="00EA66B1"/>
    <w:rsid w:val="00EB0C3C"/>
    <w:rsid w:val="00EB0E9B"/>
    <w:rsid w:val="00EB1996"/>
    <w:rsid w:val="00EB1CC1"/>
    <w:rsid w:val="00EB2585"/>
    <w:rsid w:val="00EB6A40"/>
    <w:rsid w:val="00EB6DC3"/>
    <w:rsid w:val="00EC0797"/>
    <w:rsid w:val="00EC0D29"/>
    <w:rsid w:val="00EC2437"/>
    <w:rsid w:val="00EC3AE5"/>
    <w:rsid w:val="00EC7B71"/>
    <w:rsid w:val="00ED1D56"/>
    <w:rsid w:val="00ED1ECE"/>
    <w:rsid w:val="00ED4F22"/>
    <w:rsid w:val="00ED5332"/>
    <w:rsid w:val="00ED6E1F"/>
    <w:rsid w:val="00EE063F"/>
    <w:rsid w:val="00EE2102"/>
    <w:rsid w:val="00EE24F3"/>
    <w:rsid w:val="00EE4447"/>
    <w:rsid w:val="00EE48C4"/>
    <w:rsid w:val="00EE553B"/>
    <w:rsid w:val="00EF1784"/>
    <w:rsid w:val="00EF41F9"/>
    <w:rsid w:val="00EF63A0"/>
    <w:rsid w:val="00EF6BAF"/>
    <w:rsid w:val="00F00555"/>
    <w:rsid w:val="00F00BB1"/>
    <w:rsid w:val="00F02D86"/>
    <w:rsid w:val="00F04E24"/>
    <w:rsid w:val="00F0773C"/>
    <w:rsid w:val="00F07D48"/>
    <w:rsid w:val="00F105C5"/>
    <w:rsid w:val="00F107B7"/>
    <w:rsid w:val="00F11CFC"/>
    <w:rsid w:val="00F143BB"/>
    <w:rsid w:val="00F20001"/>
    <w:rsid w:val="00F202B8"/>
    <w:rsid w:val="00F213DE"/>
    <w:rsid w:val="00F21D23"/>
    <w:rsid w:val="00F2364C"/>
    <w:rsid w:val="00F32170"/>
    <w:rsid w:val="00F324B3"/>
    <w:rsid w:val="00F3286F"/>
    <w:rsid w:val="00F37DEE"/>
    <w:rsid w:val="00F4092F"/>
    <w:rsid w:val="00F42F4F"/>
    <w:rsid w:val="00F44116"/>
    <w:rsid w:val="00F449FA"/>
    <w:rsid w:val="00F50EEB"/>
    <w:rsid w:val="00F55660"/>
    <w:rsid w:val="00F5739E"/>
    <w:rsid w:val="00F60782"/>
    <w:rsid w:val="00F60FC9"/>
    <w:rsid w:val="00F61448"/>
    <w:rsid w:val="00F63DAB"/>
    <w:rsid w:val="00F64452"/>
    <w:rsid w:val="00F664F4"/>
    <w:rsid w:val="00F70C1B"/>
    <w:rsid w:val="00F70C45"/>
    <w:rsid w:val="00F724B8"/>
    <w:rsid w:val="00F72BE2"/>
    <w:rsid w:val="00F74ED3"/>
    <w:rsid w:val="00F758DC"/>
    <w:rsid w:val="00F75A47"/>
    <w:rsid w:val="00F76A72"/>
    <w:rsid w:val="00F80091"/>
    <w:rsid w:val="00F814A5"/>
    <w:rsid w:val="00F8544B"/>
    <w:rsid w:val="00F90640"/>
    <w:rsid w:val="00F9349F"/>
    <w:rsid w:val="00F95553"/>
    <w:rsid w:val="00FA03A8"/>
    <w:rsid w:val="00FA5EE6"/>
    <w:rsid w:val="00FA642A"/>
    <w:rsid w:val="00FB30B5"/>
    <w:rsid w:val="00FB3D48"/>
    <w:rsid w:val="00FB516B"/>
    <w:rsid w:val="00FB72E7"/>
    <w:rsid w:val="00FB763A"/>
    <w:rsid w:val="00FC3122"/>
    <w:rsid w:val="00FC3BCE"/>
    <w:rsid w:val="00FC5142"/>
    <w:rsid w:val="00FD3FEB"/>
    <w:rsid w:val="00FE02FB"/>
    <w:rsid w:val="00FE10E3"/>
    <w:rsid w:val="00FE2FE2"/>
    <w:rsid w:val="00FE3064"/>
    <w:rsid w:val="00FE313F"/>
    <w:rsid w:val="00FE4988"/>
    <w:rsid w:val="00FE60A9"/>
    <w:rsid w:val="00FE6648"/>
    <w:rsid w:val="00FE7B09"/>
    <w:rsid w:val="00FE7B7F"/>
    <w:rsid w:val="00FF2043"/>
    <w:rsid w:val="00FF2F3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470B24"/>
  <w15:docId w15:val="{2AF49A21-28E6-45D8-A210-8AD5D3F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F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2F37"/>
    <w:pPr>
      <w:keepNext/>
      <w:numPr>
        <w:numId w:val="6"/>
      </w:numPr>
      <w:spacing w:line="260" w:lineRule="atLeast"/>
      <w:jc w:val="left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FF2F37"/>
    <w:pPr>
      <w:keepNext/>
      <w:numPr>
        <w:ilvl w:val="1"/>
        <w:numId w:val="6"/>
      </w:numPr>
      <w:spacing w:line="260" w:lineRule="atLeast"/>
      <w:jc w:val="left"/>
      <w:outlineLvl w:val="1"/>
    </w:pPr>
    <w:rPr>
      <w:rFonts w:ascii="Arial" w:hAnsi="Arial"/>
      <w:b/>
      <w:bCs/>
      <w:iCs/>
      <w:sz w:val="20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FF2F37"/>
    <w:pPr>
      <w:keepNext/>
      <w:numPr>
        <w:ilvl w:val="2"/>
        <w:numId w:val="6"/>
      </w:numPr>
      <w:spacing w:line="260" w:lineRule="atLeast"/>
      <w:outlineLvl w:val="2"/>
    </w:pPr>
    <w:rPr>
      <w:rFonts w:ascii="Arial" w:hAnsi="Arial"/>
      <w:b/>
      <w:bCs/>
      <w:i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F2F37"/>
    <w:pPr>
      <w:keepNext/>
      <w:numPr>
        <w:ilvl w:val="3"/>
        <w:numId w:val="6"/>
      </w:numPr>
      <w:spacing w:line="260" w:lineRule="atLeast"/>
      <w:outlineLvl w:val="3"/>
    </w:pPr>
    <w:rPr>
      <w:rFonts w:ascii="Arial" w:hAnsi="Arial"/>
      <w:bCs/>
      <w:i/>
      <w:sz w:val="20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6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FF2F37"/>
    <w:rPr>
      <w:rFonts w:ascii="Arial" w:hAnsi="Arial"/>
      <w:b/>
      <w:bCs/>
      <w:kern w:val="32"/>
      <w:sz w:val="22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FF2F37"/>
    <w:rPr>
      <w:rFonts w:ascii="Arial" w:hAnsi="Arial"/>
      <w:b/>
      <w:bCs/>
      <w:iCs/>
      <w:szCs w:val="28"/>
      <w:lang w:val="x-none" w:eastAsia="x-none"/>
    </w:rPr>
  </w:style>
  <w:style w:type="character" w:customStyle="1" w:styleId="Naslov3Znak">
    <w:name w:val="Naslov 3 Znak"/>
    <w:link w:val="Naslov3"/>
    <w:locked/>
    <w:rsid w:val="00FF2F37"/>
    <w:rPr>
      <w:rFonts w:ascii="Arial" w:hAnsi="Arial"/>
      <w:b/>
      <w:bCs/>
      <w:i/>
      <w:szCs w:val="26"/>
      <w:lang w:val="x-none" w:eastAsia="x-none"/>
    </w:rPr>
  </w:style>
  <w:style w:type="character" w:customStyle="1" w:styleId="Naslov4Znak">
    <w:name w:val="Naslov 4 Znak"/>
    <w:link w:val="Naslov4"/>
    <w:locked/>
    <w:rsid w:val="00FF2F37"/>
    <w:rPr>
      <w:rFonts w:ascii="Arial" w:hAnsi="Arial"/>
      <w:bCs/>
      <w:i/>
      <w:szCs w:val="28"/>
      <w:lang w:val="x-none" w:eastAsia="x-none"/>
    </w:rPr>
  </w:style>
  <w:style w:type="character" w:customStyle="1" w:styleId="Naslov5Znak">
    <w:name w:val="Naslov 5 Znak"/>
    <w:link w:val="Naslov5"/>
    <w:locked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slov6Znak">
    <w:name w:val="Naslov 6 Znak"/>
    <w:link w:val="Naslov6"/>
    <w:locked/>
    <w:rPr>
      <w:rFonts w:ascii="Calibri" w:hAnsi="Calibri"/>
      <w:b/>
      <w:bCs/>
      <w:lang w:val="x-none" w:eastAsia="x-none"/>
    </w:rPr>
  </w:style>
  <w:style w:type="character" w:customStyle="1" w:styleId="Naslov7Znak">
    <w:name w:val="Naslov 7 Znak"/>
    <w:link w:val="Naslov7"/>
    <w:locked/>
    <w:rPr>
      <w:rFonts w:ascii="Calibri" w:hAnsi="Calibri"/>
      <w:sz w:val="24"/>
      <w:szCs w:val="24"/>
      <w:lang w:val="x-none" w:eastAsia="x-none"/>
    </w:rPr>
  </w:style>
  <w:style w:type="character" w:customStyle="1" w:styleId="Naslov8Znak">
    <w:name w:val="Naslov 8 Znak"/>
    <w:link w:val="Naslov8"/>
    <w:locked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slov9Znak">
    <w:name w:val="Naslov 9 Znak"/>
    <w:link w:val="Naslov9"/>
    <w:locked/>
    <w:rPr>
      <w:rFonts w:ascii="Cambria" w:hAnsi="Cambria"/>
      <w:lang w:val="x-none" w:eastAsia="x-none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2"/>
      </w:numPr>
      <w:tabs>
        <w:tab w:val="num" w:pos="765"/>
      </w:tabs>
      <w:spacing w:line="240" w:lineRule="auto"/>
      <w:ind w:left="715" w:hanging="431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2"/>
      </w:numPr>
      <w:spacing w:line="240" w:lineRule="auto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numId w:val="2"/>
      </w:numPr>
      <w:spacing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B6349E"/>
    <w:pPr>
      <w:numPr>
        <w:ilvl w:val="0"/>
        <w:numId w:val="0"/>
      </w:numPr>
      <w:spacing w:line="240" w:lineRule="auto"/>
    </w:pPr>
    <w:rPr>
      <w:i/>
      <w:sz w:val="22"/>
      <w:szCs w:val="24"/>
    </w:rPr>
  </w:style>
  <w:style w:type="character" w:customStyle="1" w:styleId="SlogprilogaVPUZnak">
    <w:name w:val="Slog_priloga_VPU Znak"/>
    <w:link w:val="SlogprilogaVPU"/>
    <w:rsid w:val="00B6349E"/>
    <w:rPr>
      <w:rFonts w:ascii="Arial" w:hAnsi="Arial"/>
      <w:b/>
      <w:bCs/>
      <w:iCs/>
      <w:sz w:val="22"/>
      <w:szCs w:val="24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qFormat/>
    <w:rsid w:val="00AC566F"/>
    <w:pPr>
      <w:tabs>
        <w:tab w:val="left" w:pos="993"/>
        <w:tab w:val="right" w:pos="9212"/>
      </w:tabs>
      <w:spacing w:after="120" w:line="260" w:lineRule="atLeast"/>
      <w:ind w:left="240"/>
    </w:pPr>
    <w:rPr>
      <w:rFonts w:ascii="Arial" w:hAnsi="Arial" w:cs="Arial"/>
      <w:noProof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qFormat/>
    <w:rsid w:val="00C83655"/>
    <w:pPr>
      <w:tabs>
        <w:tab w:val="left" w:pos="480"/>
        <w:tab w:val="right" w:pos="9212"/>
      </w:tabs>
      <w:spacing w:after="120" w:line="260" w:lineRule="atLeast"/>
      <w:ind w:left="426" w:hanging="426"/>
      <w:jc w:val="left"/>
    </w:pPr>
    <w:rPr>
      <w:rFonts w:ascii="Arial" w:hAnsi="Arial" w:cs="Arial"/>
      <w:b/>
      <w:noProof/>
      <w:sz w:val="22"/>
      <w:szCs w:val="22"/>
      <w:lang w:eastAsia="de-AT"/>
    </w:rPr>
  </w:style>
  <w:style w:type="paragraph" w:styleId="Kazalovsebine3">
    <w:name w:val="toc 3"/>
    <w:basedOn w:val="Navaden"/>
    <w:next w:val="Navaden"/>
    <w:autoRedefine/>
    <w:uiPriority w:val="39"/>
    <w:qFormat/>
    <w:rsid w:val="00121395"/>
    <w:pPr>
      <w:tabs>
        <w:tab w:val="left" w:pos="1418"/>
        <w:tab w:val="left" w:pos="1760"/>
        <w:tab w:val="right" w:pos="9202"/>
      </w:tabs>
      <w:spacing w:after="120" w:line="260" w:lineRule="atLeast"/>
      <w:ind w:left="993"/>
      <w:jc w:val="left"/>
    </w:pPr>
    <w:rPr>
      <w:rFonts w:ascii="Arial" w:hAnsi="Arial" w:cs="Arial"/>
      <w:i/>
      <w:noProof/>
      <w:color w:val="FF0000"/>
      <w:sz w:val="20"/>
      <w:szCs w:val="20"/>
    </w:r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styleId="Pripombasklic">
    <w:name w:val="annotation reference"/>
    <w:uiPriority w:val="99"/>
    <w:semiHidden/>
    <w:rsid w:val="00C70D7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C70D76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locked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70D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PREGLEDNICA">
    <w:name w:val="PREGLEDNICA"/>
    <w:basedOn w:val="Telobesedila-zamik3"/>
    <w:rsid w:val="00D21305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D21305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D21305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2130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1305"/>
  </w:style>
  <w:style w:type="character" w:styleId="SledenaHiperpovezava">
    <w:name w:val="FollowedHyperlink"/>
    <w:rsid w:val="00D21305"/>
    <w:rPr>
      <w:color w:val="800080"/>
      <w:u w:val="single"/>
    </w:rPr>
  </w:style>
  <w:style w:type="paragraph" w:styleId="NaslovTOC">
    <w:name w:val="TOC Heading"/>
    <w:basedOn w:val="Naslov1"/>
    <w:next w:val="Navaden"/>
    <w:uiPriority w:val="39"/>
    <w:qFormat/>
    <w:rsid w:val="00D21305"/>
    <w:pPr>
      <w:keepLines/>
      <w:widowControl/>
      <w:adjustRightInd/>
      <w:spacing w:before="480" w:line="276" w:lineRule="auto"/>
      <w:textAlignment w:val="auto"/>
      <w:outlineLvl w:val="9"/>
    </w:pPr>
    <w:rPr>
      <w:color w:val="365F91"/>
      <w:kern w:val="0"/>
      <w:sz w:val="28"/>
      <w:szCs w:val="28"/>
      <w:lang w:val="sl-SI" w:eastAsia="sl-SI"/>
    </w:rPr>
  </w:style>
  <w:style w:type="character" w:styleId="Poudarek">
    <w:name w:val="Emphasis"/>
    <w:uiPriority w:val="20"/>
    <w:qFormat/>
    <w:rsid w:val="00D21305"/>
    <w:rPr>
      <w:i/>
      <w:iCs/>
    </w:rPr>
  </w:style>
  <w:style w:type="character" w:customStyle="1" w:styleId="apple-converted-space">
    <w:name w:val="apple-converted-space"/>
    <w:rsid w:val="00D21305"/>
  </w:style>
  <w:style w:type="character" w:styleId="Sprotnaopomba-sklic">
    <w:name w:val="footnote reference"/>
    <w:basedOn w:val="Privzetapisavaodstavka"/>
    <w:uiPriority w:val="99"/>
    <w:semiHidden/>
    <w:unhideWhenUsed/>
    <w:rsid w:val="0010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cd.org/officialdocuments/publicdisplaydocumentpdf/?cote=TAD/CA/S(2018)5/FINAL&amp;docLanguage=En" TargetMode="External"/><Relationship Id="rId1" Type="http://schemas.openxmlformats.org/officeDocument/2006/relationships/hyperlink" Target="https://www.gov.si/podrocja/kmetijstvo-gozdarstvo-in-prehrana/varstvo-rastlin/rastlinski-semenski-mate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8F6223-4F8E-43D2-BCFF-AE9D6274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3652</Words>
  <Characters>22219</Characters>
  <Application>Microsoft Office Word</Application>
  <DocSecurity>0</DocSecurity>
  <Lines>185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Smernice</vt:lpstr>
      <vt:lpstr>Smernice</vt:lpstr>
    </vt:vector>
  </TitlesOfParts>
  <Company>FURS</Company>
  <LinksUpToDate>false</LinksUpToDate>
  <CharactersWithSpaces>25820</CharactersWithSpaces>
  <SharedDoc>false</SharedDoc>
  <HLinks>
    <vt:vector size="150" baseType="variant">
      <vt:variant>
        <vt:i4>3670095</vt:i4>
      </vt:variant>
      <vt:variant>
        <vt:i4>144</vt:i4>
      </vt:variant>
      <vt:variant>
        <vt:i4>0</vt:i4>
      </vt:variant>
      <vt:variant>
        <vt:i4>5</vt:i4>
      </vt:variant>
      <vt:variant>
        <vt:lpwstr>mailto:uros.benec@kis.si</vt:lpwstr>
      </vt:variant>
      <vt:variant>
        <vt:lpwstr/>
      </vt:variant>
      <vt:variant>
        <vt:i4>393338</vt:i4>
      </vt:variant>
      <vt:variant>
        <vt:i4>141</vt:i4>
      </vt:variant>
      <vt:variant>
        <vt:i4>0</vt:i4>
      </vt:variant>
      <vt:variant>
        <vt:i4>5</vt:i4>
      </vt:variant>
      <vt:variant>
        <vt:lpwstr>mailto:drago.zitek@kis.si</vt:lpwstr>
      </vt:variant>
      <vt:variant>
        <vt:lpwstr/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_Toc471994014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_Toc471994013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_Toc471994012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_Toc471994011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_Toc471994010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_Toc471994009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_Toc471994008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_Toc471994007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_Toc471994006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_Toc471994005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_Toc471994004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_Toc471994003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_Toc471993999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_Toc471993998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_Toc471993997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_Toc471993996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_Toc471993995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_Toc471993994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_Toc471993993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_Toc471993992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_Toc471993991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_Toc471993988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_Toc471993987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creator>Martina Zupan</dc:creator>
  <cp:lastModifiedBy>Nina Pezdirec</cp:lastModifiedBy>
  <cp:revision>4</cp:revision>
  <cp:lastPrinted>2022-01-04T13:43:00Z</cp:lastPrinted>
  <dcterms:created xsi:type="dcterms:W3CDTF">2023-01-06T12:31:00Z</dcterms:created>
  <dcterms:modified xsi:type="dcterms:W3CDTF">2023-01-06T12:35:00Z</dcterms:modified>
</cp:coreProperties>
</file>