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pPr w:leftFromText="142" w:rightFromText="142" w:bottomFromText="6005" w:vertAnchor="page" w:horzAnchor="margin" w:tblpY="1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49"/>
      </w:tblGrid>
      <w:tr w:rsidR="007A56EA" w:rsidRPr="00F42F6E" w14:paraId="6EA02C55" w14:textId="77777777" w:rsidTr="004578A8">
        <w:trPr>
          <w:trHeight w:hRule="exact" w:val="847"/>
        </w:trPr>
        <w:tc>
          <w:tcPr>
            <w:tcW w:w="649" w:type="dxa"/>
          </w:tcPr>
          <w:p w14:paraId="59D5E0B2" w14:textId="77777777" w:rsidR="00660548" w:rsidRDefault="00660548" w:rsidP="0066054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5A7201B" w14:textId="77777777" w:rsidR="007A56EA" w:rsidRPr="00F41095" w:rsidRDefault="007A56EA" w:rsidP="00382587">
            <w:pPr>
              <w:spacing w:line="260" w:lineRule="atLeast"/>
              <w:jc w:val="both"/>
              <w:rPr>
                <w:rFonts w:cstheme="minorHAnsi"/>
              </w:rPr>
            </w:pPr>
          </w:p>
          <w:p w14:paraId="778760DB" w14:textId="77777777" w:rsidR="007A56EA" w:rsidRPr="00F41095" w:rsidRDefault="007A56EA" w:rsidP="00382587">
            <w:pPr>
              <w:spacing w:line="260" w:lineRule="atLeast"/>
              <w:jc w:val="both"/>
              <w:rPr>
                <w:rFonts w:cstheme="minorHAnsi"/>
              </w:rPr>
            </w:pPr>
          </w:p>
          <w:p w14:paraId="1F9BA27A" w14:textId="77777777" w:rsidR="007A56EA" w:rsidRPr="00F41095" w:rsidRDefault="007A56EA" w:rsidP="00382587">
            <w:pPr>
              <w:spacing w:line="260" w:lineRule="atLeast"/>
              <w:jc w:val="both"/>
              <w:rPr>
                <w:rFonts w:cstheme="minorHAnsi"/>
              </w:rPr>
            </w:pPr>
          </w:p>
          <w:p w14:paraId="30B4F1F8" w14:textId="77777777" w:rsidR="007A56EA" w:rsidRPr="00F41095" w:rsidRDefault="007A56EA" w:rsidP="00382587">
            <w:pPr>
              <w:spacing w:line="260" w:lineRule="atLeast"/>
              <w:jc w:val="both"/>
              <w:rPr>
                <w:rFonts w:cstheme="minorHAnsi"/>
              </w:rPr>
            </w:pPr>
          </w:p>
          <w:p w14:paraId="28B39428" w14:textId="77777777" w:rsidR="007A56EA" w:rsidRPr="00F41095" w:rsidRDefault="007A56EA" w:rsidP="00382587">
            <w:pPr>
              <w:spacing w:line="260" w:lineRule="atLeast"/>
              <w:jc w:val="both"/>
              <w:rPr>
                <w:rFonts w:cstheme="minorHAnsi"/>
              </w:rPr>
            </w:pPr>
          </w:p>
          <w:p w14:paraId="0C478CF0" w14:textId="77777777" w:rsidR="007A56EA" w:rsidRPr="00F41095" w:rsidRDefault="007A56EA" w:rsidP="00382587">
            <w:pPr>
              <w:spacing w:line="260" w:lineRule="atLeast"/>
              <w:jc w:val="both"/>
              <w:rPr>
                <w:rFonts w:cstheme="minorHAnsi"/>
              </w:rPr>
            </w:pPr>
          </w:p>
          <w:p w14:paraId="2FF694D3" w14:textId="77777777" w:rsidR="007A56EA" w:rsidRPr="00F41095" w:rsidRDefault="007A56EA" w:rsidP="00382587">
            <w:pPr>
              <w:spacing w:line="260" w:lineRule="atLeast"/>
              <w:jc w:val="both"/>
              <w:rPr>
                <w:rFonts w:cstheme="minorHAnsi"/>
              </w:rPr>
            </w:pPr>
          </w:p>
          <w:p w14:paraId="21B840FD" w14:textId="77777777" w:rsidR="007A56EA" w:rsidRPr="00F41095" w:rsidRDefault="007A56EA" w:rsidP="00382587">
            <w:pPr>
              <w:spacing w:line="260" w:lineRule="atLeast"/>
              <w:jc w:val="both"/>
              <w:rPr>
                <w:rFonts w:cstheme="minorHAnsi"/>
              </w:rPr>
            </w:pPr>
          </w:p>
          <w:p w14:paraId="34A1F7B0" w14:textId="77777777" w:rsidR="007A56EA" w:rsidRPr="00F41095" w:rsidRDefault="007A56EA" w:rsidP="00382587">
            <w:pPr>
              <w:spacing w:line="260" w:lineRule="atLeast"/>
              <w:jc w:val="both"/>
              <w:rPr>
                <w:rFonts w:cstheme="minorHAnsi"/>
              </w:rPr>
            </w:pPr>
          </w:p>
          <w:p w14:paraId="44A7E33E" w14:textId="77777777" w:rsidR="007A56EA" w:rsidRPr="00F41095" w:rsidRDefault="007A56EA" w:rsidP="00382587">
            <w:pPr>
              <w:spacing w:line="260" w:lineRule="atLeast"/>
              <w:jc w:val="both"/>
              <w:rPr>
                <w:rFonts w:cstheme="minorHAnsi"/>
              </w:rPr>
            </w:pPr>
          </w:p>
          <w:p w14:paraId="77C5A639" w14:textId="77777777" w:rsidR="007A56EA" w:rsidRPr="00F41095" w:rsidRDefault="007A56EA" w:rsidP="00382587">
            <w:pPr>
              <w:spacing w:line="260" w:lineRule="atLeast"/>
              <w:jc w:val="both"/>
              <w:rPr>
                <w:rFonts w:cstheme="minorHAnsi"/>
              </w:rPr>
            </w:pPr>
          </w:p>
          <w:p w14:paraId="7486DDB4" w14:textId="77777777" w:rsidR="007A56EA" w:rsidRPr="00F41095" w:rsidRDefault="007A56EA" w:rsidP="00382587">
            <w:pPr>
              <w:spacing w:line="260" w:lineRule="atLeast"/>
              <w:jc w:val="both"/>
              <w:rPr>
                <w:rFonts w:cstheme="minorHAnsi"/>
              </w:rPr>
            </w:pPr>
          </w:p>
          <w:p w14:paraId="74F42C1D" w14:textId="77777777" w:rsidR="007A56EA" w:rsidRPr="00F41095" w:rsidRDefault="007A56EA" w:rsidP="00382587">
            <w:pPr>
              <w:spacing w:line="260" w:lineRule="atLeast"/>
              <w:jc w:val="both"/>
              <w:rPr>
                <w:rFonts w:cstheme="minorHAnsi"/>
              </w:rPr>
            </w:pPr>
          </w:p>
          <w:p w14:paraId="564D39C3" w14:textId="77777777" w:rsidR="007A56EA" w:rsidRPr="00F41095" w:rsidRDefault="007A56EA" w:rsidP="00382587">
            <w:pPr>
              <w:spacing w:line="260" w:lineRule="atLeast"/>
              <w:jc w:val="both"/>
              <w:rPr>
                <w:rFonts w:cstheme="minorHAnsi"/>
              </w:rPr>
            </w:pPr>
          </w:p>
          <w:p w14:paraId="6BADD6F6" w14:textId="77777777" w:rsidR="007A56EA" w:rsidRPr="00F41095" w:rsidRDefault="007A56EA" w:rsidP="00382587">
            <w:pPr>
              <w:spacing w:line="260" w:lineRule="atLeast"/>
              <w:jc w:val="both"/>
              <w:rPr>
                <w:rFonts w:cstheme="minorHAnsi"/>
              </w:rPr>
            </w:pPr>
          </w:p>
          <w:p w14:paraId="071C9581" w14:textId="77777777" w:rsidR="007A56EA" w:rsidRPr="00F41095" w:rsidRDefault="007A56EA" w:rsidP="00382587">
            <w:pPr>
              <w:spacing w:line="260" w:lineRule="atLeast"/>
              <w:jc w:val="both"/>
              <w:rPr>
                <w:rFonts w:cstheme="minorHAnsi"/>
              </w:rPr>
            </w:pPr>
          </w:p>
        </w:tc>
      </w:tr>
    </w:tbl>
    <w:p w14:paraId="11D1BB1C" w14:textId="77777777" w:rsidR="00211431" w:rsidRPr="00983ABB" w:rsidRDefault="00211431" w:rsidP="00B07D06">
      <w:pPr>
        <w:autoSpaceDE w:val="0"/>
        <w:autoSpaceDN w:val="0"/>
        <w:adjustRightInd w:val="0"/>
        <w:rPr>
          <w:rFonts w:cstheme="minorHAnsi"/>
        </w:rPr>
      </w:pPr>
      <w:r w:rsidRPr="00983ABB">
        <w:rPr>
          <w:rFonts w:cstheme="minorHAnsi"/>
          <w:noProof/>
          <w:lang w:eastAsia="sl-SI"/>
        </w:rPr>
        <mc:AlternateContent>
          <mc:Choice Requires="wps">
            <w:drawing>
              <wp:anchor distT="0" distB="0" distL="114300" distR="114300" simplePos="0" relativeHeight="251662336" behindDoc="1" locked="0" layoutInCell="0" allowOverlap="1" wp14:anchorId="3751BA8D" wp14:editId="024BC775">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228F"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83ABB">
        <w:rPr>
          <w:rFonts w:cstheme="minorHAnsi"/>
        </w:rPr>
        <w:t>REPUBLIKA SLOVENIJA</w:t>
      </w:r>
    </w:p>
    <w:p w14:paraId="3603C8F6" w14:textId="77777777" w:rsidR="00211431" w:rsidRPr="00983ABB" w:rsidRDefault="00211431" w:rsidP="00B07D06">
      <w:pPr>
        <w:pStyle w:val="Glava"/>
        <w:tabs>
          <w:tab w:val="clear" w:pos="4320"/>
          <w:tab w:val="clear" w:pos="8640"/>
          <w:tab w:val="left" w:pos="5112"/>
        </w:tabs>
        <w:spacing w:after="120" w:line="240" w:lineRule="exact"/>
        <w:rPr>
          <w:rFonts w:asciiTheme="minorHAnsi" w:hAnsiTheme="minorHAnsi" w:cstheme="minorHAnsi"/>
          <w:caps/>
          <w:sz w:val="22"/>
          <w:szCs w:val="22"/>
          <w:lang w:val="sl-SI"/>
        </w:rPr>
      </w:pPr>
      <w:r w:rsidRPr="00983ABB">
        <w:rPr>
          <w:rFonts w:asciiTheme="minorHAnsi" w:hAnsiTheme="minorHAnsi" w:cstheme="minorHAnsi"/>
          <w:caps/>
          <w:sz w:val="22"/>
          <w:szCs w:val="22"/>
          <w:lang w:val="sl-SI"/>
        </w:rPr>
        <w:t>Ministrstvo za kmetijstvo, GOZDARSTVO IN PREHRANO</w:t>
      </w:r>
    </w:p>
    <w:p w14:paraId="4A414A27" w14:textId="77777777" w:rsidR="00211431" w:rsidRPr="00983ABB" w:rsidRDefault="00211431" w:rsidP="00B07D06">
      <w:pPr>
        <w:pStyle w:val="Glava"/>
        <w:tabs>
          <w:tab w:val="clear" w:pos="4320"/>
          <w:tab w:val="clear" w:pos="8640"/>
          <w:tab w:val="left" w:pos="5112"/>
        </w:tabs>
        <w:spacing w:after="120" w:line="240" w:lineRule="exact"/>
        <w:rPr>
          <w:rFonts w:asciiTheme="minorHAnsi" w:hAnsiTheme="minorHAnsi" w:cstheme="minorHAnsi"/>
          <w:caps/>
          <w:sz w:val="22"/>
          <w:szCs w:val="22"/>
          <w:lang w:val="sl-SI"/>
        </w:rPr>
      </w:pPr>
      <w:r w:rsidRPr="00983ABB">
        <w:rPr>
          <w:rFonts w:asciiTheme="minorHAnsi" w:hAnsiTheme="minorHAnsi" w:cstheme="minorHAnsi"/>
          <w:caps/>
          <w:sz w:val="22"/>
          <w:szCs w:val="22"/>
          <w:lang w:val="sl-SI"/>
        </w:rPr>
        <w:t>UPrava republike slovenije Za varno hrano,</w:t>
      </w:r>
      <w:r w:rsidRPr="00983ABB">
        <w:rPr>
          <w:rFonts w:asciiTheme="minorHAnsi" w:hAnsiTheme="minorHAnsi" w:cstheme="minorHAnsi"/>
          <w:caps/>
          <w:sz w:val="22"/>
          <w:szCs w:val="22"/>
          <w:lang w:val="sl-SI"/>
        </w:rPr>
        <w:br/>
        <w:t>veterinarstvo in varstvo rastlin</w:t>
      </w:r>
    </w:p>
    <w:p w14:paraId="45C68A44" w14:textId="31AE05D5" w:rsidR="00211431" w:rsidRPr="00983ABB" w:rsidRDefault="00211431" w:rsidP="00382587">
      <w:pPr>
        <w:pStyle w:val="Glava"/>
        <w:tabs>
          <w:tab w:val="clear" w:pos="4320"/>
          <w:tab w:val="clear" w:pos="8640"/>
          <w:tab w:val="left" w:pos="5112"/>
        </w:tabs>
        <w:spacing w:before="240"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Dunajska cesta 22, 1000 Ljubljana</w:t>
      </w: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T: 01 300 13 00</w:t>
      </w:r>
    </w:p>
    <w:p w14:paraId="6CB33335" w14:textId="43E1B90F"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 xml:space="preserve">F: 01 300 13 56 </w:t>
      </w:r>
    </w:p>
    <w:p w14:paraId="31C076A9" w14:textId="5CAC4704"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E: gp.uvhvvr@gov.si</w:t>
      </w:r>
    </w:p>
    <w:p w14:paraId="3F94F55B" w14:textId="0E3315F3"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www.uvhvvr.gov.si</w:t>
      </w:r>
    </w:p>
    <w:p w14:paraId="5095743B" w14:textId="77777777" w:rsidR="007C4125" w:rsidRPr="00F41095" w:rsidRDefault="007C4125" w:rsidP="00382587">
      <w:pPr>
        <w:widowControl w:val="0"/>
        <w:autoSpaceDE w:val="0"/>
        <w:autoSpaceDN w:val="0"/>
        <w:adjustRightInd w:val="0"/>
        <w:spacing w:before="2" w:line="170" w:lineRule="exact"/>
        <w:jc w:val="both"/>
        <w:rPr>
          <w:rFonts w:eastAsia="Times New Roman" w:cstheme="minorHAnsi"/>
        </w:rPr>
      </w:pPr>
    </w:p>
    <w:p w14:paraId="1098E2EA"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5445D890"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1691F6F0"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78BB1ADE"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D02B401"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2BC05FDC" w14:textId="713B999E" w:rsidR="007A56EA" w:rsidRPr="00F41095" w:rsidRDefault="00434564" w:rsidP="00382587">
      <w:pPr>
        <w:widowControl w:val="0"/>
        <w:autoSpaceDE w:val="0"/>
        <w:autoSpaceDN w:val="0"/>
        <w:adjustRightInd w:val="0"/>
        <w:spacing w:line="276" w:lineRule="auto"/>
        <w:jc w:val="both"/>
        <w:rPr>
          <w:rFonts w:eastAsia="Times New Roman" w:cstheme="minorHAnsi"/>
          <w:b/>
        </w:rPr>
      </w:pPr>
      <w:r w:rsidRPr="00F41095">
        <w:rPr>
          <w:rFonts w:eastAsia="Times New Roman" w:cstheme="minorHAnsi"/>
        </w:rPr>
        <w:t>Številka:</w:t>
      </w:r>
      <w:r w:rsidR="00B83332" w:rsidRPr="00F41095">
        <w:rPr>
          <w:rFonts w:eastAsia="Times New Roman" w:cstheme="minorHAnsi"/>
          <w:b/>
        </w:rPr>
        <w:t xml:space="preserve"> </w:t>
      </w:r>
      <w:r w:rsidR="004453CD" w:rsidRPr="00F41095">
        <w:rPr>
          <w:rFonts w:eastAsia="Times New Roman" w:cstheme="minorHAnsi"/>
          <w:b/>
        </w:rPr>
        <w:tab/>
      </w:r>
      <w:r w:rsidR="004453CD" w:rsidRPr="00F41095">
        <w:rPr>
          <w:rFonts w:cstheme="minorHAnsi"/>
          <w:b/>
          <w:bCs/>
        </w:rPr>
        <w:t>U430-29/2023/1</w:t>
      </w:r>
    </w:p>
    <w:p w14:paraId="0E2A3811" w14:textId="1963E90E" w:rsidR="00434564" w:rsidRPr="00F41095" w:rsidRDefault="004453CD" w:rsidP="00382587">
      <w:pPr>
        <w:widowControl w:val="0"/>
        <w:autoSpaceDE w:val="0"/>
        <w:autoSpaceDN w:val="0"/>
        <w:adjustRightInd w:val="0"/>
        <w:spacing w:line="276" w:lineRule="auto"/>
        <w:jc w:val="both"/>
        <w:rPr>
          <w:rFonts w:eastAsia="Times New Roman" w:cstheme="minorHAnsi"/>
        </w:rPr>
      </w:pPr>
      <w:r w:rsidRPr="00F41095">
        <w:rPr>
          <w:rFonts w:eastAsia="Times New Roman" w:cstheme="minorHAnsi"/>
        </w:rPr>
        <w:t>Dne</w:t>
      </w:r>
      <w:r w:rsidR="00211431" w:rsidRPr="00F41095">
        <w:rPr>
          <w:rFonts w:eastAsia="Times New Roman" w:cstheme="minorHAnsi"/>
        </w:rPr>
        <w:t>:</w:t>
      </w:r>
      <w:r w:rsidR="00B83332" w:rsidRPr="00F41095">
        <w:rPr>
          <w:rFonts w:eastAsia="Times New Roman" w:cstheme="minorHAnsi"/>
          <w:b/>
        </w:rPr>
        <w:t xml:space="preserve"> </w:t>
      </w:r>
      <w:r w:rsidRPr="00F41095">
        <w:rPr>
          <w:rFonts w:eastAsia="Times New Roman" w:cstheme="minorHAnsi"/>
          <w:b/>
        </w:rPr>
        <w:tab/>
      </w:r>
      <w:r w:rsidR="00B07D06" w:rsidRPr="00F41095">
        <w:rPr>
          <w:rFonts w:eastAsia="Times New Roman" w:cstheme="minorHAnsi"/>
          <w:b/>
        </w:rPr>
        <w:tab/>
      </w:r>
      <w:r w:rsidR="003C05EB" w:rsidRPr="00F41095">
        <w:rPr>
          <w:rFonts w:eastAsia="Times New Roman" w:cstheme="minorHAnsi"/>
        </w:rPr>
        <w:t>2</w:t>
      </w:r>
      <w:r w:rsidR="00B83332" w:rsidRPr="00F41095">
        <w:rPr>
          <w:rFonts w:eastAsia="Times New Roman" w:cstheme="minorHAnsi"/>
        </w:rPr>
        <w:t>5.1</w:t>
      </w:r>
      <w:r w:rsidR="003C05EB" w:rsidRPr="00F41095">
        <w:rPr>
          <w:rFonts w:eastAsia="Times New Roman" w:cstheme="minorHAnsi"/>
        </w:rPr>
        <w:t>0</w:t>
      </w:r>
      <w:r w:rsidR="00B83332" w:rsidRPr="00F41095">
        <w:rPr>
          <w:rFonts w:eastAsia="Times New Roman" w:cstheme="minorHAnsi"/>
        </w:rPr>
        <w:t>.20</w:t>
      </w:r>
      <w:r w:rsidRPr="00F41095">
        <w:rPr>
          <w:rFonts w:eastAsia="Times New Roman" w:cstheme="minorHAnsi"/>
        </w:rPr>
        <w:t>23</w:t>
      </w:r>
    </w:p>
    <w:p w14:paraId="04B5A00C" w14:textId="77777777" w:rsidR="007A56EA" w:rsidRPr="00F41095" w:rsidRDefault="007A56EA" w:rsidP="00382587">
      <w:pPr>
        <w:widowControl w:val="0"/>
        <w:autoSpaceDE w:val="0"/>
        <w:autoSpaceDN w:val="0"/>
        <w:adjustRightInd w:val="0"/>
        <w:spacing w:line="276" w:lineRule="auto"/>
        <w:jc w:val="both"/>
        <w:rPr>
          <w:rFonts w:eastAsia="Times New Roman" w:cstheme="minorHAnsi"/>
          <w:b/>
        </w:rPr>
      </w:pPr>
    </w:p>
    <w:p w14:paraId="46C9A4DB" w14:textId="77777777" w:rsidR="007A56EA" w:rsidRPr="00F41095" w:rsidRDefault="007A56EA" w:rsidP="00382587">
      <w:pPr>
        <w:widowControl w:val="0"/>
        <w:autoSpaceDE w:val="0"/>
        <w:autoSpaceDN w:val="0"/>
        <w:adjustRightInd w:val="0"/>
        <w:spacing w:line="276" w:lineRule="auto"/>
        <w:jc w:val="both"/>
        <w:rPr>
          <w:rFonts w:eastAsia="Times New Roman" w:cstheme="minorHAnsi"/>
          <w:b/>
        </w:rPr>
      </w:pPr>
    </w:p>
    <w:p w14:paraId="199B10EC" w14:textId="77777777" w:rsidR="00C052B9" w:rsidRDefault="00C052B9" w:rsidP="00382587">
      <w:pPr>
        <w:widowControl w:val="0"/>
        <w:autoSpaceDE w:val="0"/>
        <w:autoSpaceDN w:val="0"/>
        <w:adjustRightInd w:val="0"/>
        <w:spacing w:line="276" w:lineRule="auto"/>
        <w:jc w:val="both"/>
        <w:rPr>
          <w:rFonts w:eastAsia="Times New Roman" w:cstheme="minorHAnsi"/>
          <w:b/>
        </w:rPr>
      </w:pPr>
    </w:p>
    <w:p w14:paraId="03AECB3B" w14:textId="77777777" w:rsidR="00C052B9" w:rsidRDefault="00C052B9" w:rsidP="00382587">
      <w:pPr>
        <w:widowControl w:val="0"/>
        <w:autoSpaceDE w:val="0"/>
        <w:autoSpaceDN w:val="0"/>
        <w:adjustRightInd w:val="0"/>
        <w:spacing w:line="276" w:lineRule="auto"/>
        <w:jc w:val="both"/>
        <w:rPr>
          <w:rFonts w:eastAsia="Times New Roman" w:cstheme="minorHAnsi"/>
          <w:b/>
        </w:rPr>
      </w:pPr>
    </w:p>
    <w:p w14:paraId="103BC093" w14:textId="75661D4C" w:rsidR="000A12FB" w:rsidRPr="004578A8" w:rsidRDefault="007A56EA" w:rsidP="004578A8">
      <w:pPr>
        <w:pStyle w:val="Naslov1"/>
      </w:pPr>
      <w:r w:rsidRPr="004578A8">
        <w:t xml:space="preserve">Javni </w:t>
      </w:r>
      <w:r w:rsidR="00E4098C" w:rsidRPr="004578A8">
        <w:t>razpis</w:t>
      </w:r>
      <w:r w:rsidRPr="004578A8">
        <w:t xml:space="preserve"> za podelitev </w:t>
      </w:r>
      <w:r w:rsidR="000A12FB" w:rsidRPr="004578A8">
        <w:t xml:space="preserve">javnega pooblastila izvajalcem </w:t>
      </w:r>
      <w:r w:rsidR="00434564" w:rsidRPr="004578A8">
        <w:t>usposabljanj za ravnanje s</w:t>
      </w:r>
      <w:r w:rsidR="000A12FB" w:rsidRPr="004578A8">
        <w:t xml:space="preserve"> fitofarmacevtskimi sredstvi</w:t>
      </w:r>
    </w:p>
    <w:p w14:paraId="697EDFFF" w14:textId="77777777" w:rsidR="00C052B9" w:rsidRPr="00F41095" w:rsidRDefault="00C052B9" w:rsidP="00382587">
      <w:pPr>
        <w:widowControl w:val="0"/>
        <w:autoSpaceDE w:val="0"/>
        <w:autoSpaceDN w:val="0"/>
        <w:adjustRightInd w:val="0"/>
        <w:spacing w:line="276" w:lineRule="auto"/>
        <w:jc w:val="both"/>
        <w:rPr>
          <w:rFonts w:eastAsia="Times New Roman" w:cstheme="minorHAnsi"/>
          <w:b/>
        </w:rPr>
      </w:pPr>
    </w:p>
    <w:p w14:paraId="68BA1B91" w14:textId="77777777" w:rsidR="004578A8" w:rsidRDefault="004578A8" w:rsidP="004578A8">
      <w:pPr>
        <w:spacing w:after="200" w:line="276" w:lineRule="auto"/>
        <w:jc w:val="center"/>
        <w:rPr>
          <w:rFonts w:ascii="Calibri" w:eastAsia="Times New Roman" w:hAnsi="Calibri"/>
          <w:b/>
          <w:sz w:val="32"/>
          <w:szCs w:val="32"/>
        </w:rPr>
      </w:pPr>
    </w:p>
    <w:p w14:paraId="045855A4" w14:textId="249480EC" w:rsidR="004578A8" w:rsidRPr="007A56EA" w:rsidRDefault="004578A8" w:rsidP="004578A8">
      <w:pPr>
        <w:spacing w:after="200" w:line="276" w:lineRule="auto"/>
        <w:jc w:val="center"/>
        <w:rPr>
          <w:rFonts w:ascii="Calibri" w:eastAsia="Times New Roman" w:hAnsi="Calibri"/>
          <w:b/>
          <w:sz w:val="32"/>
          <w:szCs w:val="32"/>
        </w:rPr>
      </w:pPr>
      <w:r>
        <w:rPr>
          <w:rFonts w:ascii="Calibri" w:eastAsia="Times New Roman" w:hAnsi="Calibri"/>
          <w:b/>
          <w:sz w:val="32"/>
          <w:szCs w:val="32"/>
        </w:rPr>
        <w:t xml:space="preserve">      </w:t>
      </w:r>
      <w:r w:rsidRPr="007A56EA">
        <w:rPr>
          <w:rFonts w:ascii="Calibri" w:eastAsia="Times New Roman" w:hAnsi="Calibri"/>
          <w:b/>
          <w:sz w:val="32"/>
          <w:szCs w:val="32"/>
        </w:rPr>
        <w:t>RAZPISNA DOKUMENTACIJA</w:t>
      </w:r>
    </w:p>
    <w:p w14:paraId="3C174422" w14:textId="5F83934D"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639D98DA"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2FFDCE7E"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6E795CF" w14:textId="77777777" w:rsidR="007A56EA" w:rsidRPr="00F41095" w:rsidRDefault="007A56EA" w:rsidP="00382587">
      <w:pPr>
        <w:widowControl w:val="0"/>
        <w:autoSpaceDE w:val="0"/>
        <w:autoSpaceDN w:val="0"/>
        <w:adjustRightInd w:val="0"/>
        <w:spacing w:line="200" w:lineRule="exact"/>
        <w:jc w:val="both"/>
        <w:rPr>
          <w:rFonts w:eastAsia="Times New Roman" w:cstheme="minorHAnsi"/>
        </w:rPr>
      </w:pPr>
    </w:p>
    <w:p w14:paraId="6D6AFE76"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CB0F405"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6B8E4718" w14:textId="77777777" w:rsidR="007C2B9A" w:rsidRPr="00C052B9" w:rsidRDefault="007C2B9A" w:rsidP="00382587">
      <w:pPr>
        <w:widowControl w:val="0"/>
        <w:autoSpaceDE w:val="0"/>
        <w:autoSpaceDN w:val="0"/>
        <w:adjustRightInd w:val="0"/>
        <w:spacing w:line="200" w:lineRule="exact"/>
        <w:jc w:val="both"/>
        <w:rPr>
          <w:rFonts w:eastAsia="Times New Roman" w:cstheme="minorHAnsi"/>
          <w:b/>
        </w:rPr>
      </w:pPr>
    </w:p>
    <w:p w14:paraId="0A245636" w14:textId="1E877CFD" w:rsidR="00C052B9" w:rsidRPr="004578A8" w:rsidRDefault="00C052B9" w:rsidP="004578A8">
      <w:pPr>
        <w:pStyle w:val="Odstavekseznama"/>
        <w:widowControl w:val="0"/>
        <w:numPr>
          <w:ilvl w:val="0"/>
          <w:numId w:val="29"/>
        </w:numPr>
        <w:autoSpaceDE w:val="0"/>
        <w:autoSpaceDN w:val="0"/>
        <w:adjustRightInd w:val="0"/>
        <w:spacing w:before="3" w:line="280" w:lineRule="exact"/>
        <w:jc w:val="both"/>
        <w:rPr>
          <w:rFonts w:eastAsia="Times New Roman" w:cstheme="minorHAnsi"/>
          <w:b/>
        </w:rPr>
      </w:pPr>
      <w:r w:rsidRPr="004578A8">
        <w:rPr>
          <w:rFonts w:eastAsia="Times New Roman" w:cstheme="minorHAnsi"/>
          <w:b/>
        </w:rPr>
        <w:t>POVABILO PRIJAVITELJEM</w:t>
      </w:r>
    </w:p>
    <w:p w14:paraId="7D86DB83" w14:textId="77777777" w:rsidR="00BD7005" w:rsidRPr="00F41095" w:rsidRDefault="00BD7005" w:rsidP="00382587">
      <w:pPr>
        <w:widowControl w:val="0"/>
        <w:autoSpaceDE w:val="0"/>
        <w:autoSpaceDN w:val="0"/>
        <w:adjustRightInd w:val="0"/>
        <w:spacing w:line="200" w:lineRule="exact"/>
        <w:ind w:left="1074"/>
        <w:jc w:val="both"/>
        <w:rPr>
          <w:rFonts w:cstheme="minorHAnsi"/>
          <w:b/>
        </w:rPr>
      </w:pPr>
    </w:p>
    <w:p w14:paraId="39A03A9C"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52F53CA0" w14:textId="0D2B76A8" w:rsidR="007C4125" w:rsidRPr="00F41095" w:rsidRDefault="00191B61" w:rsidP="004578A8">
      <w:pPr>
        <w:pStyle w:val="Odstavekseznama"/>
        <w:widowControl w:val="0"/>
        <w:numPr>
          <w:ilvl w:val="0"/>
          <w:numId w:val="29"/>
        </w:numPr>
        <w:autoSpaceDE w:val="0"/>
        <w:autoSpaceDN w:val="0"/>
        <w:adjustRightInd w:val="0"/>
        <w:spacing w:before="3" w:line="280" w:lineRule="exact"/>
        <w:jc w:val="both"/>
        <w:rPr>
          <w:rFonts w:eastAsia="Times New Roman" w:cstheme="minorHAnsi"/>
          <w:b/>
        </w:rPr>
      </w:pPr>
      <w:r w:rsidRPr="00F41095">
        <w:rPr>
          <w:rFonts w:eastAsia="Times New Roman" w:cstheme="minorHAnsi"/>
          <w:b/>
        </w:rPr>
        <w:t xml:space="preserve"> </w:t>
      </w:r>
      <w:r w:rsidR="00434564" w:rsidRPr="00F41095">
        <w:rPr>
          <w:rFonts w:eastAsia="Times New Roman" w:cstheme="minorHAnsi"/>
          <w:b/>
        </w:rPr>
        <w:t>PRILOGE</w:t>
      </w:r>
    </w:p>
    <w:p w14:paraId="2523AAAE" w14:textId="6F88B7F3"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1: OVOJNICA</w:t>
      </w:r>
    </w:p>
    <w:p w14:paraId="6457A5E8" w14:textId="6B05E27B"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2: PRIJAVA</w:t>
      </w:r>
    </w:p>
    <w:p w14:paraId="1184A72D" w14:textId="5BCE769A"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3: IZJAVA O SPOSOBNOSTI </w:t>
      </w:r>
      <w:r w:rsidR="009B4B4A" w:rsidRPr="00C052B9">
        <w:rPr>
          <w:rFonts w:eastAsia="Times New Roman" w:cstheme="minorHAnsi"/>
          <w:b/>
        </w:rPr>
        <w:t>PRIJAVITELJ</w:t>
      </w:r>
      <w:r w:rsidRPr="00C052B9">
        <w:rPr>
          <w:rFonts w:eastAsia="Times New Roman" w:cstheme="minorHAnsi"/>
          <w:b/>
        </w:rPr>
        <w:t>A</w:t>
      </w:r>
    </w:p>
    <w:p w14:paraId="6E30AD74" w14:textId="1AA8DDC5" w:rsidR="007C4125" w:rsidRPr="00C052B9" w:rsidRDefault="00966973"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4: </w:t>
      </w:r>
      <w:r w:rsidRPr="00C052B9">
        <w:rPr>
          <w:rFonts w:cstheme="minorHAnsi"/>
          <w:b/>
          <w:lang w:eastAsia="sl-SI"/>
        </w:rPr>
        <w:t xml:space="preserve">CENE USPOSABJANJA ZA RAVNANJE S </w:t>
      </w:r>
      <w:r w:rsidR="00DE7010" w:rsidRPr="00C052B9">
        <w:rPr>
          <w:rFonts w:cstheme="minorHAnsi"/>
          <w:b/>
          <w:lang w:eastAsia="sl-SI"/>
        </w:rPr>
        <w:t xml:space="preserve">FITOFARMACEVTSKIMI SREDSTVI </w:t>
      </w:r>
    </w:p>
    <w:p w14:paraId="5C7B1DAC"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7A2E23ED"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57253022"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48B47E10"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4F55135D"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0DD4B1AD"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33B0F9FD"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277324F8"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075E1191"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545E50BE" w14:textId="77777777" w:rsidR="00412CC5" w:rsidRPr="00F41095" w:rsidRDefault="00412CC5" w:rsidP="003A1A1D">
      <w:pPr>
        <w:jc w:val="both"/>
        <w:rPr>
          <w:rFonts w:cstheme="minorHAnsi"/>
        </w:rPr>
      </w:pPr>
    </w:p>
    <w:p w14:paraId="46B9424C" w14:textId="77777777" w:rsidR="00412CC5" w:rsidRPr="00F41095" w:rsidRDefault="00412CC5" w:rsidP="003A1A1D">
      <w:pPr>
        <w:jc w:val="both"/>
        <w:rPr>
          <w:rFonts w:cstheme="minorHAnsi"/>
        </w:rPr>
      </w:pPr>
    </w:p>
    <w:p w14:paraId="22374EAA" w14:textId="77777777" w:rsidR="00534581" w:rsidRPr="00F41095" w:rsidRDefault="00534581" w:rsidP="003A1A1D">
      <w:pPr>
        <w:jc w:val="both"/>
        <w:rPr>
          <w:rFonts w:cstheme="minorHAnsi"/>
        </w:rPr>
      </w:pPr>
    </w:p>
    <w:p w14:paraId="295C0ADA" w14:textId="77777777" w:rsidR="00534581" w:rsidRPr="00F41095" w:rsidRDefault="00534581" w:rsidP="003A1A1D">
      <w:pPr>
        <w:jc w:val="both"/>
        <w:rPr>
          <w:rFonts w:cstheme="minorHAnsi"/>
        </w:rPr>
      </w:pPr>
    </w:p>
    <w:p w14:paraId="73CD89ED" w14:textId="77777777" w:rsidR="00DE7010" w:rsidRPr="00F41095" w:rsidRDefault="00DE7010" w:rsidP="003A1A1D">
      <w:pPr>
        <w:jc w:val="both"/>
        <w:rPr>
          <w:rFonts w:cstheme="minorHAnsi"/>
        </w:rPr>
      </w:pPr>
    </w:p>
    <w:p w14:paraId="30981DB8" w14:textId="5427B080" w:rsidR="00AC6B68" w:rsidRPr="00F41095" w:rsidRDefault="00B73581" w:rsidP="003A1A1D">
      <w:pPr>
        <w:jc w:val="both"/>
        <w:rPr>
          <w:rFonts w:cstheme="minorHAnsi"/>
        </w:rPr>
      </w:pPr>
      <w:r w:rsidRPr="00F41095">
        <w:rPr>
          <w:rFonts w:cstheme="minorHAnsi"/>
        </w:rPr>
        <w:t>Republika Slovenija, Ministrstvo za kmetijstvo</w:t>
      </w:r>
      <w:r w:rsidR="004830C0" w:rsidRPr="00F41095">
        <w:rPr>
          <w:rFonts w:cstheme="minorHAnsi"/>
        </w:rPr>
        <w:t>, gozdarstvo in prehrano</w:t>
      </w:r>
      <w:r w:rsidRPr="00F41095">
        <w:rPr>
          <w:rFonts w:cstheme="minorHAnsi"/>
        </w:rPr>
        <w:t xml:space="preserve">, </w:t>
      </w:r>
      <w:r w:rsidR="007C4125" w:rsidRPr="00F41095">
        <w:rPr>
          <w:rFonts w:cstheme="minorHAnsi"/>
        </w:rPr>
        <w:t>Uprava Republike Slovenije za varno hrano, veterinarstvo in varstv</w:t>
      </w:r>
      <w:r w:rsidR="00237AE6" w:rsidRPr="00F41095">
        <w:rPr>
          <w:rFonts w:cstheme="minorHAnsi"/>
        </w:rPr>
        <w:t xml:space="preserve">o rastlin (v </w:t>
      </w:r>
      <w:r w:rsidR="00171883" w:rsidRPr="00F41095">
        <w:rPr>
          <w:rFonts w:cstheme="minorHAnsi"/>
        </w:rPr>
        <w:t>nadaljnjem besedilu:</w:t>
      </w:r>
      <w:r w:rsidR="007C4125" w:rsidRPr="00F41095">
        <w:rPr>
          <w:rFonts w:cstheme="minorHAnsi"/>
        </w:rPr>
        <w:t xml:space="preserve"> UVHVVR)</w:t>
      </w:r>
      <w:r w:rsidRPr="00F41095">
        <w:rPr>
          <w:rFonts w:cstheme="minorHAnsi"/>
        </w:rPr>
        <w:t xml:space="preserve"> </w:t>
      </w:r>
      <w:r w:rsidR="00237AE6" w:rsidRPr="00F41095">
        <w:rPr>
          <w:rFonts w:cstheme="minorHAnsi"/>
        </w:rPr>
        <w:t xml:space="preserve">na podlagi </w:t>
      </w:r>
      <w:r w:rsidRPr="00F41095">
        <w:rPr>
          <w:rFonts w:cstheme="minorHAnsi"/>
        </w:rPr>
        <w:t>23. člena Zak</w:t>
      </w:r>
      <w:r w:rsidR="00237AE6" w:rsidRPr="00F41095">
        <w:rPr>
          <w:rFonts w:cstheme="minorHAnsi"/>
        </w:rPr>
        <w:t>ona o fitofarmacevtskih sredstvih</w:t>
      </w:r>
      <w:r w:rsidRPr="00F41095">
        <w:rPr>
          <w:rFonts w:cstheme="minorHAnsi"/>
        </w:rPr>
        <w:t xml:space="preserve"> (Uradni list RS, št. 83/2012, </w:t>
      </w:r>
      <w:r w:rsidR="00AC6B68" w:rsidRPr="00F41095">
        <w:rPr>
          <w:rFonts w:cstheme="minorHAnsi"/>
          <w:color w:val="000000" w:themeColor="text1"/>
          <w:shd w:val="clear" w:color="auto" w:fill="FFFFFF"/>
        </w:rPr>
        <w:t xml:space="preserve">35/23– </w:t>
      </w:r>
      <w:proofErr w:type="spellStart"/>
      <w:r w:rsidR="00AC6B68" w:rsidRPr="00F41095">
        <w:rPr>
          <w:rFonts w:cstheme="minorHAnsi"/>
          <w:color w:val="000000" w:themeColor="text1"/>
          <w:shd w:val="clear" w:color="auto" w:fill="FFFFFF"/>
        </w:rPr>
        <w:t>odl</w:t>
      </w:r>
      <w:proofErr w:type="spellEnd"/>
      <w:r w:rsidR="00AC6B68" w:rsidRPr="00F41095">
        <w:rPr>
          <w:rFonts w:cstheme="minorHAnsi"/>
          <w:color w:val="000000" w:themeColor="text1"/>
          <w:shd w:val="clear" w:color="auto" w:fill="FFFFFF"/>
        </w:rPr>
        <w:t>. US</w:t>
      </w:r>
      <w:r w:rsidR="00AC6B68" w:rsidRPr="00F41095">
        <w:rPr>
          <w:rFonts w:cstheme="minorHAnsi"/>
          <w:b/>
          <w:bCs/>
          <w:color w:val="000000" w:themeColor="text1"/>
          <w:shd w:val="clear" w:color="auto" w:fill="FFFFFF"/>
        </w:rPr>
        <w:t xml:space="preserve">, </w:t>
      </w:r>
      <w:r w:rsidR="00171883" w:rsidRPr="00F41095">
        <w:rPr>
          <w:rFonts w:cstheme="minorHAnsi"/>
        </w:rPr>
        <w:t xml:space="preserve">v nadaljnjem besedilu: </w:t>
      </w:r>
      <w:r w:rsidRPr="00F41095">
        <w:rPr>
          <w:rFonts w:cstheme="minorHAnsi"/>
        </w:rPr>
        <w:t>ZFfS)</w:t>
      </w:r>
      <w:r w:rsidR="007C4125" w:rsidRPr="00F41095">
        <w:rPr>
          <w:rFonts w:cstheme="minorHAnsi"/>
        </w:rPr>
        <w:t xml:space="preserve"> </w:t>
      </w:r>
      <w:r w:rsidR="001734D7" w:rsidRPr="00F41095">
        <w:rPr>
          <w:rFonts w:cstheme="minorHAnsi"/>
        </w:rPr>
        <w:t xml:space="preserve">naslednji </w:t>
      </w:r>
    </w:p>
    <w:p w14:paraId="0C4F3EF2" w14:textId="77777777" w:rsidR="00AC6B68" w:rsidRPr="00F41095" w:rsidRDefault="00AC6B68" w:rsidP="003A1A1D">
      <w:pPr>
        <w:jc w:val="both"/>
        <w:rPr>
          <w:rFonts w:cstheme="minorHAnsi"/>
        </w:rPr>
      </w:pPr>
    </w:p>
    <w:p w14:paraId="723E2D6C" w14:textId="5C4DF983" w:rsidR="00AC6B68" w:rsidRPr="00F41095" w:rsidRDefault="00AC6B68" w:rsidP="00FA0D0B">
      <w:pPr>
        <w:jc w:val="center"/>
        <w:rPr>
          <w:rFonts w:cstheme="minorHAnsi"/>
          <w:b/>
          <w:bCs/>
        </w:rPr>
      </w:pPr>
      <w:r w:rsidRPr="00F41095">
        <w:rPr>
          <w:rFonts w:cstheme="minorHAnsi"/>
          <w:b/>
          <w:bCs/>
        </w:rPr>
        <w:t>JAVNI RAZPIS</w:t>
      </w:r>
    </w:p>
    <w:p w14:paraId="3669F0F4" w14:textId="194D9CBB" w:rsidR="001734D7" w:rsidRPr="00F41095" w:rsidRDefault="001734D7" w:rsidP="00382587">
      <w:pPr>
        <w:jc w:val="both"/>
        <w:rPr>
          <w:rFonts w:cstheme="minorHAnsi"/>
        </w:rPr>
      </w:pPr>
    </w:p>
    <w:p w14:paraId="51826E7A" w14:textId="0AA21667" w:rsidR="001734D7" w:rsidRPr="00F41095" w:rsidRDefault="001734D7" w:rsidP="007E2B0B">
      <w:pPr>
        <w:jc w:val="center"/>
        <w:rPr>
          <w:rFonts w:cstheme="minorHAnsi"/>
          <w:b/>
          <w:bCs/>
        </w:rPr>
      </w:pPr>
      <w:r w:rsidRPr="00F41095">
        <w:rPr>
          <w:rFonts w:cstheme="minorHAnsi"/>
          <w:b/>
          <w:bCs/>
        </w:rPr>
        <w:t>za dodelitev izvedbe usposabljanja za ravnanje s fitofarmacevtskimi sredstvi</w:t>
      </w:r>
      <w:r w:rsidR="006F7C34" w:rsidRPr="00F41095">
        <w:rPr>
          <w:rFonts w:cstheme="minorHAnsi"/>
          <w:b/>
          <w:bCs/>
        </w:rPr>
        <w:t xml:space="preserve">, </w:t>
      </w:r>
      <w:r w:rsidRPr="00F41095">
        <w:rPr>
          <w:rFonts w:cstheme="minorHAnsi"/>
          <w:b/>
          <w:bCs/>
        </w:rPr>
        <w:t>izdajo izkaznic</w:t>
      </w:r>
      <w:r w:rsidR="006F7C34" w:rsidRPr="00F41095">
        <w:rPr>
          <w:rFonts w:cstheme="minorHAnsi"/>
          <w:b/>
          <w:bCs/>
        </w:rPr>
        <w:t xml:space="preserve"> in tečajev o pravilni in varni uporabi FFS</w:t>
      </w:r>
    </w:p>
    <w:p w14:paraId="3C7542AA" w14:textId="77777777" w:rsidR="00534581" w:rsidRPr="00F41095" w:rsidRDefault="00534581" w:rsidP="003A4972">
      <w:pPr>
        <w:jc w:val="both"/>
        <w:rPr>
          <w:rFonts w:cstheme="minorHAnsi"/>
          <w:b/>
          <w:bCs/>
        </w:rPr>
      </w:pPr>
    </w:p>
    <w:p w14:paraId="4BAC7B9C" w14:textId="1650FFE2" w:rsidR="003A4972" w:rsidRPr="00F41095" w:rsidRDefault="003A4972" w:rsidP="003A4972">
      <w:pPr>
        <w:jc w:val="both"/>
        <w:rPr>
          <w:rFonts w:cstheme="minorHAnsi"/>
        </w:rPr>
      </w:pPr>
      <w:r w:rsidRPr="00F41095">
        <w:rPr>
          <w:rFonts w:cstheme="minorHAnsi"/>
          <w:b/>
          <w:bCs/>
        </w:rPr>
        <w:t xml:space="preserve">Naročnik: </w:t>
      </w:r>
      <w:r w:rsidRPr="00F41095">
        <w:rPr>
          <w:rFonts w:cstheme="minorHAnsi"/>
        </w:rPr>
        <w:t>Republika Slovenija, Ministrstvo za kmetijstvo, gozdarstvo in prehrano, Uprava Republike Slovenije za varno hrano, veterinarstvo in varstvo rastlin, Dunajska c. 22, 1000 Ljubljana</w:t>
      </w:r>
    </w:p>
    <w:p w14:paraId="0B01CE10" w14:textId="77777777" w:rsidR="00A019FF" w:rsidRPr="00F41095" w:rsidRDefault="00A019FF" w:rsidP="00382587">
      <w:pPr>
        <w:jc w:val="both"/>
        <w:rPr>
          <w:rFonts w:cstheme="minorHAnsi"/>
        </w:rPr>
      </w:pPr>
    </w:p>
    <w:p w14:paraId="5EA86EC6" w14:textId="38BDE803" w:rsidR="003A4972" w:rsidRPr="00F41095" w:rsidRDefault="003A4972" w:rsidP="00382587">
      <w:pPr>
        <w:jc w:val="both"/>
        <w:rPr>
          <w:rFonts w:cstheme="minorHAnsi"/>
        </w:rPr>
      </w:pPr>
      <w:r w:rsidRPr="00F41095">
        <w:rPr>
          <w:rFonts w:cstheme="minorHAnsi"/>
          <w:b/>
          <w:bCs/>
        </w:rPr>
        <w:t>Predmet javnega razpisa:</w:t>
      </w:r>
      <w:r w:rsidRPr="00F41095">
        <w:rPr>
          <w:rFonts w:cstheme="minorHAnsi"/>
        </w:rPr>
        <w:t xml:space="preserve"> Izvajanje </w:t>
      </w:r>
      <w:r w:rsidR="00E111BC">
        <w:rPr>
          <w:rFonts w:cstheme="minorHAnsi"/>
        </w:rPr>
        <w:t xml:space="preserve">vrste programa </w:t>
      </w:r>
      <w:r w:rsidRPr="00F41095">
        <w:rPr>
          <w:rFonts w:cstheme="minorHAnsi"/>
        </w:rPr>
        <w:t>usposabljanja</w:t>
      </w:r>
      <w:r w:rsidR="000E0E30" w:rsidRPr="00F41095">
        <w:rPr>
          <w:rFonts w:cstheme="minorHAnsi"/>
        </w:rPr>
        <w:t xml:space="preserve"> za ravnanje s fitofarmacevtskimi sredstvi</w:t>
      </w:r>
      <w:r w:rsidR="00912260">
        <w:rPr>
          <w:rFonts w:cstheme="minorHAnsi"/>
        </w:rPr>
        <w:t xml:space="preserve"> in tečajev o pravilni in varni uporabi fitofarmacevtskih sredstev</w:t>
      </w:r>
      <w:r w:rsidR="00912260" w:rsidRPr="00F41095">
        <w:rPr>
          <w:rFonts w:cstheme="minorHAnsi"/>
        </w:rPr>
        <w:t xml:space="preserve"> </w:t>
      </w:r>
      <w:r w:rsidR="00F41095">
        <w:rPr>
          <w:rFonts w:cstheme="minorHAnsi"/>
        </w:rPr>
        <w:t>(v nadaljevanju: FFS)</w:t>
      </w:r>
      <w:r w:rsidR="00172AFF">
        <w:rPr>
          <w:rFonts w:cstheme="minorHAnsi"/>
        </w:rPr>
        <w:t xml:space="preserve"> </w:t>
      </w:r>
      <w:r w:rsidR="00534581" w:rsidRPr="00F41095">
        <w:rPr>
          <w:rFonts w:cstheme="minorHAnsi"/>
        </w:rPr>
        <w:t>za</w:t>
      </w:r>
      <w:r w:rsidR="000E0E30" w:rsidRPr="00F41095">
        <w:rPr>
          <w:rFonts w:cstheme="minorHAnsi"/>
        </w:rPr>
        <w:t>:</w:t>
      </w:r>
      <w:r w:rsidRPr="00F41095">
        <w:rPr>
          <w:rFonts w:cstheme="minorHAnsi"/>
        </w:rPr>
        <w:t xml:space="preserve"> </w:t>
      </w:r>
    </w:p>
    <w:p w14:paraId="52D253B7" w14:textId="77777777" w:rsidR="00534581" w:rsidRPr="00F41095" w:rsidRDefault="00534581" w:rsidP="00382587">
      <w:pPr>
        <w:jc w:val="both"/>
        <w:rPr>
          <w:rFonts w:cstheme="minorHAnsi"/>
        </w:rPr>
      </w:pPr>
    </w:p>
    <w:p w14:paraId="29BF7F88" w14:textId="6D13FFCD" w:rsidR="00653275" w:rsidRPr="00F41095" w:rsidRDefault="00653275" w:rsidP="00534581">
      <w:pPr>
        <w:pStyle w:val="Odstavekseznama"/>
        <w:numPr>
          <w:ilvl w:val="0"/>
          <w:numId w:val="23"/>
        </w:numPr>
        <w:jc w:val="both"/>
        <w:rPr>
          <w:rFonts w:cstheme="minorHAnsi"/>
        </w:rPr>
      </w:pPr>
      <w:r w:rsidRPr="00F41095">
        <w:rPr>
          <w:rFonts w:cstheme="minorHAnsi"/>
        </w:rPr>
        <w:t>svetovalc</w:t>
      </w:r>
      <w:r w:rsidR="00FC501B" w:rsidRPr="00F41095">
        <w:rPr>
          <w:rFonts w:cstheme="minorHAnsi"/>
        </w:rPr>
        <w:t>e</w:t>
      </w:r>
      <w:r w:rsidRPr="00F41095">
        <w:rPr>
          <w:rFonts w:cstheme="minorHAnsi"/>
        </w:rPr>
        <w:t xml:space="preserve"> za FFS</w:t>
      </w:r>
      <w:r w:rsidR="00FA7A75" w:rsidRPr="00F41095">
        <w:rPr>
          <w:rFonts w:cstheme="minorHAnsi"/>
        </w:rPr>
        <w:t>;</w:t>
      </w:r>
      <w:r w:rsidRPr="00F41095">
        <w:rPr>
          <w:rFonts w:cstheme="minorHAnsi"/>
        </w:rPr>
        <w:t xml:space="preserve"> </w:t>
      </w:r>
    </w:p>
    <w:p w14:paraId="328C4A17" w14:textId="33494FEA" w:rsidR="00653275" w:rsidRPr="00F41095" w:rsidRDefault="00653275" w:rsidP="00534581">
      <w:pPr>
        <w:pStyle w:val="Odstavekseznama"/>
        <w:numPr>
          <w:ilvl w:val="0"/>
          <w:numId w:val="23"/>
        </w:numPr>
        <w:jc w:val="both"/>
        <w:rPr>
          <w:rFonts w:cstheme="minorHAnsi"/>
        </w:rPr>
      </w:pPr>
      <w:r w:rsidRPr="00F41095">
        <w:rPr>
          <w:rFonts w:cstheme="minorHAnsi"/>
        </w:rPr>
        <w:t>prodajalc</w:t>
      </w:r>
      <w:r w:rsidR="00FC501B" w:rsidRPr="00F41095">
        <w:rPr>
          <w:rFonts w:cstheme="minorHAnsi"/>
        </w:rPr>
        <w:t>e</w:t>
      </w:r>
      <w:r w:rsidRPr="00F41095">
        <w:rPr>
          <w:rFonts w:cstheme="minorHAnsi"/>
        </w:rPr>
        <w:t xml:space="preserve"> FFS</w:t>
      </w:r>
      <w:r w:rsidR="00FA7A75" w:rsidRPr="00F41095">
        <w:rPr>
          <w:rFonts w:cstheme="minorHAnsi"/>
        </w:rPr>
        <w:t>;</w:t>
      </w:r>
    </w:p>
    <w:p w14:paraId="4B032B59" w14:textId="07422565" w:rsidR="00653275" w:rsidRDefault="00237AE6" w:rsidP="00534581">
      <w:pPr>
        <w:pStyle w:val="Odstavekseznama"/>
        <w:numPr>
          <w:ilvl w:val="0"/>
          <w:numId w:val="23"/>
        </w:numPr>
        <w:jc w:val="both"/>
        <w:rPr>
          <w:rFonts w:cstheme="minorHAnsi"/>
        </w:rPr>
      </w:pPr>
      <w:r w:rsidRPr="00F41095">
        <w:rPr>
          <w:rFonts w:cstheme="minorHAnsi"/>
        </w:rPr>
        <w:t>poklicne uporabnike in druge osebe usposobljene za ravnanje s FFS (</w:t>
      </w:r>
      <w:r w:rsidR="009016B9" w:rsidRPr="00F41095">
        <w:rPr>
          <w:rFonts w:cstheme="minorHAnsi"/>
        </w:rPr>
        <w:t>v nadaljnjem besedilu</w:t>
      </w:r>
      <w:r w:rsidRPr="00F41095">
        <w:rPr>
          <w:rFonts w:cstheme="minorHAnsi"/>
        </w:rPr>
        <w:t xml:space="preserve">: </w:t>
      </w:r>
      <w:r w:rsidR="00FA7A75" w:rsidRPr="00F41095">
        <w:rPr>
          <w:rFonts w:cstheme="minorHAnsi"/>
        </w:rPr>
        <w:t>usposabljanje za izvajalce ukrepov varstva rastlin)</w:t>
      </w:r>
      <w:r w:rsidR="00653275" w:rsidRPr="00F41095">
        <w:rPr>
          <w:rFonts w:cstheme="minorHAnsi"/>
        </w:rPr>
        <w:t xml:space="preserve">  </w:t>
      </w:r>
    </w:p>
    <w:p w14:paraId="53A2CAC0" w14:textId="77777777" w:rsidR="00653275" w:rsidRPr="00F41095" w:rsidRDefault="00653275" w:rsidP="003A1A1D">
      <w:pPr>
        <w:jc w:val="both"/>
        <w:rPr>
          <w:rFonts w:cstheme="minorHAnsi"/>
        </w:rPr>
      </w:pPr>
      <w:r w:rsidRPr="00F41095">
        <w:rPr>
          <w:rFonts w:cstheme="minorHAnsi"/>
        </w:rPr>
        <w:t>(</w:t>
      </w:r>
      <w:r w:rsidR="009016B9" w:rsidRPr="00F41095">
        <w:rPr>
          <w:rFonts w:cstheme="minorHAnsi"/>
        </w:rPr>
        <w:t>v nadaljnjem besedilu</w:t>
      </w:r>
      <w:r w:rsidRPr="00F41095">
        <w:rPr>
          <w:rFonts w:cstheme="minorHAnsi"/>
        </w:rPr>
        <w:t>: izvajalci usposabljanja).</w:t>
      </w:r>
    </w:p>
    <w:p w14:paraId="2749044A" w14:textId="77777777" w:rsidR="00B73581" w:rsidRPr="00F41095" w:rsidRDefault="00B73581" w:rsidP="003A1A1D">
      <w:pPr>
        <w:jc w:val="both"/>
        <w:rPr>
          <w:rFonts w:cstheme="minorHAnsi"/>
        </w:rPr>
      </w:pPr>
    </w:p>
    <w:p w14:paraId="3946302C" w14:textId="1302A596" w:rsidR="00C11EBE" w:rsidRPr="00F41095" w:rsidRDefault="00B52051" w:rsidP="003A1A1D">
      <w:pPr>
        <w:jc w:val="both"/>
        <w:rPr>
          <w:rFonts w:cstheme="minorHAnsi"/>
        </w:rPr>
      </w:pPr>
      <w:r w:rsidRPr="00F41095">
        <w:rPr>
          <w:rFonts w:cstheme="minorHAnsi"/>
          <w:b/>
          <w:bCs/>
        </w:rPr>
        <w:t>Začetek in trajanje javnega pooblastila</w:t>
      </w:r>
      <w:r w:rsidRPr="00F41095">
        <w:rPr>
          <w:rFonts w:cstheme="minorHAnsi"/>
        </w:rPr>
        <w:t xml:space="preserve">: javno pooblastilo z izbranim izvajalcem </w:t>
      </w:r>
      <w:r w:rsidR="00C11EBE" w:rsidRPr="00F41095">
        <w:rPr>
          <w:rFonts w:cstheme="minorHAnsi"/>
        </w:rPr>
        <w:t xml:space="preserve">usposabljanja se sklene po pravnomočnosti odločbe </w:t>
      </w:r>
      <w:r w:rsidR="00E75FB0" w:rsidRPr="00F41095">
        <w:rPr>
          <w:rFonts w:cstheme="minorHAnsi"/>
        </w:rPr>
        <w:t xml:space="preserve"> o izbiri izvajalca usposabljana in se sklene </w:t>
      </w:r>
      <w:r w:rsidR="00C11EBE" w:rsidRPr="00F41095">
        <w:rPr>
          <w:rFonts w:cstheme="minorHAnsi"/>
        </w:rPr>
        <w:t>za dobo petih let.</w:t>
      </w:r>
    </w:p>
    <w:p w14:paraId="2790A543" w14:textId="3FD06883" w:rsidR="007C4125" w:rsidRPr="00F41095" w:rsidRDefault="00C11EBE" w:rsidP="003A1A1D">
      <w:pPr>
        <w:jc w:val="both"/>
        <w:rPr>
          <w:rFonts w:cstheme="minorHAnsi"/>
        </w:rPr>
      </w:pPr>
      <w:r w:rsidRPr="00F41095">
        <w:rPr>
          <w:rFonts w:cstheme="minorHAnsi"/>
        </w:rPr>
        <w:t xml:space="preserve"> </w:t>
      </w:r>
    </w:p>
    <w:p w14:paraId="1165A311" w14:textId="31B563D6" w:rsidR="007C4125" w:rsidRPr="00F41095" w:rsidRDefault="00C11EBE" w:rsidP="003A1A1D">
      <w:pPr>
        <w:jc w:val="both"/>
        <w:rPr>
          <w:rFonts w:cstheme="minorHAnsi"/>
        </w:rPr>
      </w:pPr>
      <w:r w:rsidRPr="00F41095">
        <w:rPr>
          <w:rFonts w:cstheme="minorHAnsi"/>
          <w:b/>
          <w:bCs/>
        </w:rPr>
        <w:t xml:space="preserve">Pogoji: </w:t>
      </w:r>
      <w:r w:rsidRPr="00F41095">
        <w:rPr>
          <w:rFonts w:cstheme="minorHAnsi"/>
        </w:rPr>
        <w:t>Na javni razpis se lahko prijavijo</w:t>
      </w:r>
      <w:r w:rsidR="00F8505F" w:rsidRPr="00F41095">
        <w:rPr>
          <w:rFonts w:cstheme="minorHAnsi"/>
        </w:rPr>
        <w:t xml:space="preserve"> pravne in fizične osebe, ki so registrirane</w:t>
      </w:r>
      <w:r w:rsidR="009C5628" w:rsidRPr="00F41095">
        <w:rPr>
          <w:rFonts w:cstheme="minorHAnsi"/>
        </w:rPr>
        <w:t xml:space="preserve"> za opravljanje dejavnosti izobraževanja ter izpolnjujejo pogoje </w:t>
      </w:r>
      <w:r w:rsidR="008C52F7" w:rsidRPr="00F41095">
        <w:rPr>
          <w:rFonts w:cstheme="minorHAnsi"/>
        </w:rPr>
        <w:t>g</w:t>
      </w:r>
      <w:r w:rsidR="009C5628" w:rsidRPr="00F41095">
        <w:rPr>
          <w:rFonts w:cstheme="minorHAnsi"/>
        </w:rPr>
        <w:t>lede prostorov</w:t>
      </w:r>
      <w:r w:rsidR="006D4C9B" w:rsidRPr="00F41095">
        <w:rPr>
          <w:rFonts w:cstheme="minorHAnsi"/>
        </w:rPr>
        <w:t xml:space="preserve"> in</w:t>
      </w:r>
      <w:r w:rsidR="009C5628" w:rsidRPr="00F41095">
        <w:rPr>
          <w:rFonts w:cstheme="minorHAnsi"/>
        </w:rPr>
        <w:t xml:space="preserve"> tehnične opreme</w:t>
      </w:r>
      <w:r w:rsidR="006D4C9B" w:rsidRPr="00F41095">
        <w:rPr>
          <w:rFonts w:cstheme="minorHAnsi"/>
        </w:rPr>
        <w:t xml:space="preserve"> ter imajo v delovnem ali pogodbenem razmerju za strokovno področje ukrepov varstva rastlin pred škodljivimi organizmi, vpliva FFS na zdravje ljudi in vpliva FFS na okolje</w:t>
      </w:r>
      <w:r w:rsidR="008C52F7" w:rsidRPr="00F41095">
        <w:rPr>
          <w:rFonts w:cstheme="minorHAnsi"/>
        </w:rPr>
        <w:t xml:space="preserve">, </w:t>
      </w:r>
      <w:r w:rsidR="006D4C9B" w:rsidRPr="00F41095">
        <w:rPr>
          <w:rFonts w:cstheme="minorHAnsi"/>
        </w:rPr>
        <w:t xml:space="preserve">najmanj enega predavatelja. </w:t>
      </w:r>
      <w:r w:rsidR="00BE4A9C" w:rsidRPr="00F41095">
        <w:rPr>
          <w:rFonts w:cstheme="minorHAnsi"/>
        </w:rPr>
        <w:t>Podrobnejš</w:t>
      </w:r>
      <w:r w:rsidR="00373FDB" w:rsidRPr="00F41095">
        <w:rPr>
          <w:rFonts w:cstheme="minorHAnsi"/>
        </w:rPr>
        <w:t>i</w:t>
      </w:r>
      <w:r w:rsidR="00BE4A9C" w:rsidRPr="00F41095">
        <w:rPr>
          <w:rFonts w:cstheme="minorHAnsi"/>
        </w:rPr>
        <w:t xml:space="preserve"> pogoj</w:t>
      </w:r>
      <w:r w:rsidR="00373FDB" w:rsidRPr="00F41095">
        <w:rPr>
          <w:rFonts w:cstheme="minorHAnsi"/>
        </w:rPr>
        <w:t xml:space="preserve">i </w:t>
      </w:r>
      <w:r w:rsidR="00BE4A9C" w:rsidRPr="00F41095">
        <w:rPr>
          <w:rFonts w:cstheme="minorHAnsi"/>
        </w:rPr>
        <w:t>glede predavateljev, prostorov in tehnične opreme so opredeljen</w:t>
      </w:r>
      <w:r w:rsidR="00373FDB" w:rsidRPr="00F41095">
        <w:rPr>
          <w:rFonts w:cstheme="minorHAnsi"/>
        </w:rPr>
        <w:t>i</w:t>
      </w:r>
      <w:r w:rsidR="00BE4A9C" w:rsidRPr="00F41095">
        <w:rPr>
          <w:rFonts w:cstheme="minorHAnsi"/>
        </w:rPr>
        <w:t xml:space="preserve"> v </w:t>
      </w:r>
      <w:r w:rsidR="008C52F7" w:rsidRPr="00F41095">
        <w:rPr>
          <w:rFonts w:cstheme="minorHAnsi"/>
        </w:rPr>
        <w:t xml:space="preserve">Pravilniku </w:t>
      </w:r>
      <w:r w:rsidR="009A3E6D" w:rsidRPr="00F41095">
        <w:rPr>
          <w:rFonts w:cstheme="minorHAnsi"/>
        </w:rPr>
        <w:t>o usposabljanju o fitofarmacevtskih sredstvih (Uradni list RS, št. 85/13)</w:t>
      </w:r>
      <w:r w:rsidRPr="00F41095">
        <w:rPr>
          <w:rFonts w:cstheme="minorHAnsi"/>
        </w:rPr>
        <w:t xml:space="preserve"> </w:t>
      </w:r>
      <w:r w:rsidR="0041092E" w:rsidRPr="00F41095">
        <w:rPr>
          <w:rFonts w:cstheme="minorHAnsi"/>
        </w:rPr>
        <w:t>(v nadaljnjem besedilu: Pravilnik)</w:t>
      </w:r>
    </w:p>
    <w:p w14:paraId="029B44BD" w14:textId="77777777" w:rsidR="0038253B" w:rsidRPr="00F41095" w:rsidRDefault="0038253B" w:rsidP="003A1A1D">
      <w:pPr>
        <w:jc w:val="both"/>
        <w:rPr>
          <w:rFonts w:cstheme="minorHAnsi"/>
        </w:rPr>
      </w:pPr>
    </w:p>
    <w:p w14:paraId="3ADDF33F" w14:textId="226E65B1" w:rsidR="00487BE3" w:rsidRPr="00F41095" w:rsidRDefault="00631A65" w:rsidP="00487BE3">
      <w:pPr>
        <w:spacing w:line="260" w:lineRule="exact"/>
        <w:jc w:val="both"/>
        <w:rPr>
          <w:rFonts w:eastAsia="Times New Roman" w:cstheme="minorHAnsi"/>
        </w:rPr>
      </w:pPr>
      <w:r w:rsidRPr="00F41095">
        <w:rPr>
          <w:rFonts w:cstheme="minorHAnsi"/>
          <w:b/>
          <w:bCs/>
        </w:rPr>
        <w:t>Prijava:</w:t>
      </w:r>
      <w:r w:rsidRPr="00F41095">
        <w:rPr>
          <w:rFonts w:cstheme="minorHAnsi"/>
        </w:rPr>
        <w:t xml:space="preserve"> </w:t>
      </w:r>
      <w:r w:rsidR="006939B1" w:rsidRPr="00F41095">
        <w:rPr>
          <w:rFonts w:cstheme="minorHAnsi"/>
        </w:rPr>
        <w:t xml:space="preserve">Prijavitelj izpolni vse, s strani UVHVVR pripravljene obrazce, ki se nahajajo v nadaljevanju te razpisne dokumentacije ter jih skupaj z zahtevanimi dokazili priloži svoji vlogi. Vloge morajo biti v celoti pripravljene v skladu s to razpisno dokumentacijo, prijavitelj pa mora izpolnjevati vse zakonske pogoje. </w:t>
      </w:r>
      <w:r w:rsidR="00487BE3" w:rsidRPr="00F41095">
        <w:rPr>
          <w:rFonts w:eastAsia="Times New Roman" w:cstheme="minorHAnsi"/>
        </w:rPr>
        <w:t xml:space="preserve">Vloga mora biti predložena v pisni obliki, v slovenskem jeziku. Prijavitelj vlogo s prilogami zapre v kuverto na katero nalepi obrazec prilogo 1: Ovojnica. </w:t>
      </w:r>
    </w:p>
    <w:p w14:paraId="3393E6F9" w14:textId="6FC97D0B" w:rsidR="006939B1" w:rsidRPr="00F41095" w:rsidRDefault="006939B1" w:rsidP="003A1A1D">
      <w:pPr>
        <w:jc w:val="both"/>
        <w:rPr>
          <w:rFonts w:cstheme="minorHAnsi"/>
        </w:rPr>
      </w:pPr>
      <w:r w:rsidRPr="00F41095">
        <w:rPr>
          <w:rFonts w:cstheme="minorHAnsi"/>
        </w:rPr>
        <w:t>Prijavitelj pošlje svojo vlogo pošlje v zaprti ovojnici priporočeno ali jo izroči osebno v glavno pisarno na naslovu Ministrstva za kmetijstvo, gozdarstvo in prehrano, Uprava RS za varno hrano, veterinarstvo in varstvo rastlin, Dunajska 22,  1000 Ljubljana</w:t>
      </w:r>
    </w:p>
    <w:p w14:paraId="4C10C02A" w14:textId="77777777" w:rsidR="006939B1" w:rsidRPr="00F41095" w:rsidRDefault="006939B1" w:rsidP="003A1A1D">
      <w:pPr>
        <w:jc w:val="both"/>
        <w:rPr>
          <w:rFonts w:cstheme="minorHAnsi"/>
        </w:rPr>
      </w:pPr>
    </w:p>
    <w:p w14:paraId="39A8DFB4" w14:textId="77777777" w:rsidR="006939B1" w:rsidRPr="00F41095" w:rsidRDefault="006939B1" w:rsidP="003A1A1D">
      <w:pPr>
        <w:jc w:val="both"/>
        <w:rPr>
          <w:rFonts w:cstheme="minorHAnsi"/>
        </w:rPr>
      </w:pPr>
      <w:r w:rsidRPr="00F41095">
        <w:rPr>
          <w:rFonts w:cstheme="minorHAnsi"/>
        </w:rPr>
        <w:t xml:space="preserve">Prijavitelj nosi vse stroške povezane s pripravo in predložitvijo vloge. </w:t>
      </w:r>
    </w:p>
    <w:p w14:paraId="3A3C7173" w14:textId="77777777" w:rsidR="00EB6A0B" w:rsidRPr="00F41095" w:rsidRDefault="00EB6A0B" w:rsidP="003A1A1D">
      <w:pPr>
        <w:jc w:val="both"/>
        <w:rPr>
          <w:rFonts w:cstheme="minorHAnsi"/>
        </w:rPr>
      </w:pPr>
    </w:p>
    <w:p w14:paraId="7BEB5057" w14:textId="47F615DE" w:rsidR="00EB6A0B" w:rsidRPr="00F41095" w:rsidRDefault="00EB6A0B" w:rsidP="003A1A1D">
      <w:pPr>
        <w:jc w:val="both"/>
        <w:rPr>
          <w:rFonts w:cstheme="minorHAnsi"/>
        </w:rPr>
      </w:pPr>
      <w:r w:rsidRPr="00F41095">
        <w:rPr>
          <w:rFonts w:cstheme="minorHAnsi"/>
        </w:rPr>
        <w:t>Vsebina vloge:</w:t>
      </w:r>
    </w:p>
    <w:p w14:paraId="46B1B825" w14:textId="77777777" w:rsidR="002462DE" w:rsidRPr="00F41095" w:rsidRDefault="002462DE" w:rsidP="003A1A1D">
      <w:pPr>
        <w:jc w:val="both"/>
        <w:rPr>
          <w:rFonts w:cstheme="minorHAnsi"/>
        </w:rPr>
      </w:pPr>
    </w:p>
    <w:p w14:paraId="0D761D42" w14:textId="52573B33" w:rsidR="00EB6A0B" w:rsidRPr="00F41095" w:rsidRDefault="002462DE" w:rsidP="003A1A1D">
      <w:pPr>
        <w:pStyle w:val="Odstavekseznama"/>
        <w:numPr>
          <w:ilvl w:val="0"/>
          <w:numId w:val="5"/>
        </w:numPr>
        <w:jc w:val="both"/>
        <w:rPr>
          <w:rFonts w:cstheme="minorHAnsi"/>
        </w:rPr>
      </w:pPr>
      <w:r w:rsidRPr="00F41095">
        <w:rPr>
          <w:rFonts w:cstheme="minorHAnsi"/>
        </w:rPr>
        <w:t>Ovojnica, nalepljena na zunanjo ovojnico (kuverto) vloge: i</w:t>
      </w:r>
      <w:r w:rsidR="00EB6A0B" w:rsidRPr="00F41095">
        <w:rPr>
          <w:rFonts w:cstheme="minorHAnsi"/>
        </w:rPr>
        <w:t xml:space="preserve">zpolnjena priloga 1; </w:t>
      </w:r>
    </w:p>
    <w:p w14:paraId="074D2600" w14:textId="7786FD06" w:rsidR="00EB6A0B" w:rsidRPr="00F41095" w:rsidRDefault="002462DE" w:rsidP="00382587">
      <w:pPr>
        <w:pStyle w:val="Odstavekseznama"/>
        <w:numPr>
          <w:ilvl w:val="0"/>
          <w:numId w:val="5"/>
        </w:numPr>
        <w:jc w:val="both"/>
        <w:rPr>
          <w:rFonts w:cstheme="minorHAnsi"/>
        </w:rPr>
      </w:pPr>
      <w:r w:rsidRPr="00F41095">
        <w:rPr>
          <w:rFonts w:cstheme="minorHAnsi"/>
        </w:rPr>
        <w:t>Prijava in priložene zahtevane listine in dokazila: i</w:t>
      </w:r>
      <w:r w:rsidR="00EB6A0B" w:rsidRPr="00F41095">
        <w:rPr>
          <w:rFonts w:cstheme="minorHAnsi"/>
        </w:rPr>
        <w:t>zpolnjena in podpisana priloga 2;</w:t>
      </w:r>
    </w:p>
    <w:p w14:paraId="35B78A3E" w14:textId="10A5C5CB" w:rsidR="00EB6A0B" w:rsidRPr="00F41095" w:rsidRDefault="002462DE" w:rsidP="00382587">
      <w:pPr>
        <w:pStyle w:val="Odstavekseznama"/>
        <w:numPr>
          <w:ilvl w:val="0"/>
          <w:numId w:val="5"/>
        </w:numPr>
        <w:jc w:val="both"/>
        <w:rPr>
          <w:rFonts w:cstheme="minorHAnsi"/>
        </w:rPr>
      </w:pPr>
      <w:r w:rsidRPr="00F41095">
        <w:rPr>
          <w:rFonts w:cstheme="minorHAnsi"/>
        </w:rPr>
        <w:t>Izjava o sposobnosti prijavitelja: i</w:t>
      </w:r>
      <w:r w:rsidR="00EB6A0B" w:rsidRPr="00F41095">
        <w:rPr>
          <w:rFonts w:cstheme="minorHAnsi"/>
        </w:rPr>
        <w:t>zpolnjena in podpisana priloga 3;</w:t>
      </w:r>
    </w:p>
    <w:p w14:paraId="4E741F87" w14:textId="753EB121" w:rsidR="005D64B1" w:rsidRPr="004578A8" w:rsidRDefault="002462DE" w:rsidP="003A1A1D">
      <w:pPr>
        <w:pStyle w:val="Odstavekseznama"/>
        <w:numPr>
          <w:ilvl w:val="0"/>
          <w:numId w:val="5"/>
        </w:numPr>
        <w:jc w:val="both"/>
        <w:rPr>
          <w:rFonts w:cstheme="minorHAnsi"/>
        </w:rPr>
      </w:pPr>
      <w:r w:rsidRPr="00F41095">
        <w:rPr>
          <w:rFonts w:cstheme="minorHAnsi"/>
        </w:rPr>
        <w:t>Cene usposabljanja za ravnaje s FFS</w:t>
      </w:r>
      <w:r w:rsidR="000746FC">
        <w:rPr>
          <w:rFonts w:cstheme="minorHAnsi"/>
        </w:rPr>
        <w:t xml:space="preserve"> in tečajev o pravilni in varni uporabi FFS</w:t>
      </w:r>
      <w:r w:rsidRPr="00F41095">
        <w:rPr>
          <w:rFonts w:cstheme="minorHAnsi"/>
        </w:rPr>
        <w:t>: i</w:t>
      </w:r>
      <w:r w:rsidR="00EB6A0B" w:rsidRPr="00F41095">
        <w:rPr>
          <w:rFonts w:cstheme="minorHAnsi"/>
        </w:rPr>
        <w:t xml:space="preserve">zpolnjena in podpisana priloga 4 </w:t>
      </w:r>
    </w:p>
    <w:p w14:paraId="02621748" w14:textId="003FEE3A" w:rsidR="00CB036E" w:rsidRPr="00F41095" w:rsidRDefault="00EB1091" w:rsidP="003A1A1D">
      <w:pPr>
        <w:jc w:val="both"/>
        <w:rPr>
          <w:rFonts w:cstheme="minorHAnsi"/>
        </w:rPr>
      </w:pPr>
      <w:r w:rsidRPr="00F41095">
        <w:rPr>
          <w:rFonts w:cstheme="minorHAnsi"/>
          <w:b/>
          <w:bCs/>
        </w:rPr>
        <w:lastRenderedPageBreak/>
        <w:t xml:space="preserve">Oblika prijave in naslov za vložitev prijave na javni razpis: </w:t>
      </w:r>
      <w:r w:rsidRPr="00F41095">
        <w:rPr>
          <w:rFonts w:cstheme="minorHAnsi"/>
        </w:rPr>
        <w:t xml:space="preserve">Prijava mora biti </w:t>
      </w:r>
      <w:r w:rsidR="007A2DA5" w:rsidRPr="00F41095">
        <w:rPr>
          <w:rFonts w:cstheme="minorHAnsi"/>
        </w:rPr>
        <w:t>povezana in zapečaten</w:t>
      </w:r>
      <w:r w:rsidR="00777B0B" w:rsidRPr="00F41095">
        <w:rPr>
          <w:rFonts w:cstheme="minorHAnsi"/>
        </w:rPr>
        <w:t>a</w:t>
      </w:r>
      <w:r w:rsidR="007A2DA5" w:rsidRPr="00F41095">
        <w:rPr>
          <w:rFonts w:cstheme="minorHAnsi"/>
        </w:rPr>
        <w:t xml:space="preserve"> tako, da posameznih listov ni mogoče neopazno odvzemati ali dodajati novih.</w:t>
      </w:r>
    </w:p>
    <w:p w14:paraId="4FCF5A2D" w14:textId="2DE5D782" w:rsidR="003A67A7" w:rsidRPr="00F41095" w:rsidRDefault="003A67A7" w:rsidP="003A1A1D">
      <w:pPr>
        <w:spacing w:line="260" w:lineRule="exact"/>
        <w:jc w:val="both"/>
        <w:rPr>
          <w:rFonts w:eastAsia="Times New Roman" w:cstheme="minorHAnsi"/>
        </w:rPr>
      </w:pPr>
      <w:r w:rsidRPr="00F41095">
        <w:rPr>
          <w:rFonts w:eastAsia="Times New Roman" w:cstheme="minorHAnsi"/>
        </w:rPr>
        <w:t xml:space="preserve">Poleg nevednega je </w:t>
      </w:r>
      <w:r w:rsidR="00487BE3" w:rsidRPr="00F41095">
        <w:rPr>
          <w:rFonts w:eastAsia="Times New Roman" w:cstheme="minorHAnsi"/>
        </w:rPr>
        <w:t xml:space="preserve">zaradi lažjega pregleda ponudbe </w:t>
      </w:r>
      <w:r w:rsidRPr="00F41095">
        <w:rPr>
          <w:rFonts w:eastAsia="Times New Roman" w:cstheme="minorHAnsi"/>
        </w:rPr>
        <w:t>zaželeno, da se obrazce in ponudbene dokumente zloži v mapo in loči s pregradami</w:t>
      </w:r>
      <w:r w:rsidR="00487BE3" w:rsidRPr="00F41095">
        <w:rPr>
          <w:rFonts w:eastAsia="Times New Roman" w:cstheme="minorHAnsi"/>
        </w:rPr>
        <w:t>.</w:t>
      </w:r>
      <w:r w:rsidRPr="00F41095">
        <w:rPr>
          <w:rFonts w:eastAsia="Times New Roman" w:cstheme="minorHAnsi"/>
        </w:rPr>
        <w:t xml:space="preserve">. </w:t>
      </w:r>
    </w:p>
    <w:p w14:paraId="05F28D1F" w14:textId="77777777" w:rsidR="003A67A7" w:rsidRPr="00F41095" w:rsidRDefault="003A67A7" w:rsidP="003A1A1D">
      <w:pPr>
        <w:jc w:val="both"/>
        <w:rPr>
          <w:rFonts w:cstheme="minorHAnsi"/>
        </w:rPr>
      </w:pPr>
    </w:p>
    <w:p w14:paraId="3CF7CD09" w14:textId="43D0B898" w:rsidR="007C4125" w:rsidRPr="00F41095" w:rsidRDefault="00CB036E" w:rsidP="003A1A1D">
      <w:pPr>
        <w:jc w:val="both"/>
        <w:rPr>
          <w:rFonts w:cstheme="minorHAnsi"/>
        </w:rPr>
      </w:pPr>
      <w:r w:rsidRPr="00F41095">
        <w:rPr>
          <w:rFonts w:cstheme="minorHAnsi"/>
        </w:rPr>
        <w:t xml:space="preserve">UVHVVR si pridržuje pravico, </w:t>
      </w:r>
      <w:r w:rsidR="007F526C" w:rsidRPr="00F41095">
        <w:rPr>
          <w:rFonts w:cstheme="minorHAnsi"/>
        </w:rPr>
        <w:t xml:space="preserve">za odpravo pomanjkljivosti glede opremljenosti </w:t>
      </w:r>
      <w:r w:rsidR="00651602" w:rsidRPr="00F41095">
        <w:rPr>
          <w:rFonts w:cstheme="minorHAnsi"/>
        </w:rPr>
        <w:t>prijave</w:t>
      </w:r>
      <w:r w:rsidR="007F526C" w:rsidRPr="00F41095">
        <w:rPr>
          <w:rFonts w:cstheme="minorHAnsi"/>
        </w:rPr>
        <w:t>, ugotovljene na javnem odpiranju.</w:t>
      </w:r>
    </w:p>
    <w:p w14:paraId="2CD71187" w14:textId="00778327" w:rsidR="005331B0" w:rsidRPr="00F41095" w:rsidRDefault="005331B0" w:rsidP="005331B0">
      <w:pPr>
        <w:jc w:val="both"/>
        <w:rPr>
          <w:rFonts w:cstheme="minorHAnsi"/>
        </w:rPr>
      </w:pPr>
      <w:r w:rsidRPr="00F41095">
        <w:rPr>
          <w:rFonts w:cstheme="minorHAnsi"/>
        </w:rPr>
        <w:t>Prijavitelj izpolni vse, s strani UVHVVR pripravljene obrazce ter jih skupaj z zahtevanimi dokazili priloži svoji vlogi. Vloge morajo biti v celoti pripravljene v skladu s to razpisno dokumentacijo, prijavitelj pa mora izpolnjevati vse pogoje za udeležbo.</w:t>
      </w:r>
    </w:p>
    <w:p w14:paraId="51C82C27" w14:textId="77777777" w:rsidR="005331B0" w:rsidRPr="00F41095" w:rsidRDefault="005331B0" w:rsidP="005331B0">
      <w:pPr>
        <w:jc w:val="both"/>
        <w:rPr>
          <w:rFonts w:cstheme="minorHAnsi"/>
        </w:rPr>
      </w:pPr>
    </w:p>
    <w:p w14:paraId="0752B248" w14:textId="77777777" w:rsidR="005331B0" w:rsidRPr="00F41095" w:rsidRDefault="005331B0" w:rsidP="005331B0">
      <w:pPr>
        <w:jc w:val="both"/>
        <w:rPr>
          <w:rFonts w:cstheme="minorHAnsi"/>
        </w:rPr>
      </w:pPr>
      <w:r w:rsidRPr="00F41095">
        <w:rPr>
          <w:rFonts w:cstheme="minorHAnsi"/>
        </w:rPr>
        <w:t xml:space="preserve">Prijavitelj nosi vse stroške povezane s pripravo in predložitvijo vloge. </w:t>
      </w:r>
    </w:p>
    <w:p w14:paraId="394667C0" w14:textId="3D6910EC" w:rsidR="009F3364" w:rsidRPr="00F41095" w:rsidRDefault="009F3364" w:rsidP="003A1A1D">
      <w:pPr>
        <w:jc w:val="both"/>
        <w:rPr>
          <w:rFonts w:cstheme="minorHAnsi"/>
        </w:rPr>
      </w:pPr>
    </w:p>
    <w:p w14:paraId="02BB039B" w14:textId="6589619A" w:rsidR="009F3364" w:rsidRPr="00F41095" w:rsidRDefault="009F3364" w:rsidP="003A1A1D">
      <w:pPr>
        <w:jc w:val="both"/>
        <w:rPr>
          <w:rFonts w:cstheme="minorHAnsi"/>
        </w:rPr>
      </w:pPr>
      <w:r w:rsidRPr="00F41095">
        <w:rPr>
          <w:rFonts w:cstheme="minorHAnsi"/>
        </w:rPr>
        <w:t>Prijavitelj pošlje prijavo priporočeno po pošti ali j</w:t>
      </w:r>
      <w:r w:rsidR="00CE21A0" w:rsidRPr="00F41095">
        <w:rPr>
          <w:rFonts w:cstheme="minorHAnsi"/>
        </w:rPr>
        <w:t>o</w:t>
      </w:r>
      <w:r w:rsidRPr="00F41095">
        <w:rPr>
          <w:rFonts w:cstheme="minorHAnsi"/>
        </w:rPr>
        <w:t xml:space="preserve"> prines</w:t>
      </w:r>
      <w:r w:rsidR="00CE21A0" w:rsidRPr="00F41095">
        <w:rPr>
          <w:rFonts w:cstheme="minorHAnsi"/>
        </w:rPr>
        <w:t>e</w:t>
      </w:r>
      <w:r w:rsidRPr="00F41095">
        <w:rPr>
          <w:rFonts w:cstheme="minorHAnsi"/>
        </w:rPr>
        <w:t xml:space="preserve"> osebno v zaprti ovojnici z oznako </w:t>
      </w:r>
      <w:r w:rsidRPr="00F41095">
        <w:rPr>
          <w:rFonts w:cstheme="minorHAnsi"/>
          <w:i/>
          <w:iCs/>
        </w:rPr>
        <w:t xml:space="preserve">»Ne odpiraj – </w:t>
      </w:r>
      <w:r w:rsidR="00EB6A0B" w:rsidRPr="00F41095">
        <w:rPr>
          <w:rFonts w:cstheme="minorHAnsi"/>
          <w:i/>
          <w:iCs/>
        </w:rPr>
        <w:t xml:space="preserve">javni razpis - </w:t>
      </w:r>
      <w:r w:rsidRPr="00F41095">
        <w:rPr>
          <w:rFonts w:cstheme="minorHAnsi"/>
          <w:i/>
          <w:iCs/>
        </w:rPr>
        <w:t>vloga!«</w:t>
      </w:r>
      <w:r w:rsidRPr="00F41095">
        <w:rPr>
          <w:rFonts w:cstheme="minorHAnsi"/>
        </w:rPr>
        <w:t xml:space="preserve"> Na hrbtni strani ovojnice mora biti naveden naslov prijavitelja. V primeru, da </w:t>
      </w:r>
      <w:r w:rsidR="00067B12" w:rsidRPr="00F41095">
        <w:rPr>
          <w:rFonts w:cstheme="minorHAnsi"/>
        </w:rPr>
        <w:t>prijava ni označena, kot je navedeno, UVHVVR ne odgovarja za predčasno odpiranje prijave ali, da se prijava založi. Poleg navedenega si UVHVVR pridržuje pravico odprave take pomanjkljivosti na javnem odpiranju prijav.</w:t>
      </w:r>
    </w:p>
    <w:p w14:paraId="3DE9D9F5" w14:textId="4CDC0A79" w:rsidR="00EB1091" w:rsidRPr="00F41095" w:rsidRDefault="00EB1091" w:rsidP="003A1A1D">
      <w:pPr>
        <w:jc w:val="both"/>
        <w:rPr>
          <w:rFonts w:cstheme="minorHAnsi"/>
        </w:rPr>
      </w:pPr>
    </w:p>
    <w:p w14:paraId="027324A6" w14:textId="43E2905A" w:rsidR="00EB1091" w:rsidRPr="00F41095" w:rsidRDefault="00EB1091" w:rsidP="003A1A1D">
      <w:pPr>
        <w:jc w:val="both"/>
        <w:rPr>
          <w:rFonts w:cstheme="minorHAnsi"/>
        </w:rPr>
      </w:pPr>
      <w:r w:rsidRPr="00F41095">
        <w:rPr>
          <w:rFonts w:cstheme="minorHAnsi"/>
          <w:b/>
          <w:bCs/>
        </w:rPr>
        <w:t>Rok:</w:t>
      </w:r>
      <w:r w:rsidRPr="00F41095">
        <w:rPr>
          <w:rFonts w:cstheme="minorHAnsi"/>
        </w:rPr>
        <w:t xml:space="preserve"> UVHVVR bo kot pravočasne upoštevala le tiste vloge, ki bodo dostavljene oziroma izročene do izteka dneva </w:t>
      </w:r>
      <w:r w:rsidR="005A6E8D">
        <w:rPr>
          <w:rFonts w:cstheme="minorHAnsi"/>
        </w:rPr>
        <w:t>27.11.2023</w:t>
      </w:r>
      <w:r w:rsidRPr="00F41095">
        <w:rPr>
          <w:rFonts w:cstheme="minorHAnsi"/>
        </w:rPr>
        <w:t xml:space="preserve"> in to ne glede na to, ali so vloge izročene osebno ali v obliki priporočene poštne pošiljke na naslov UVHVVR, Dunajska c. 22, 1000 Ljubljana. V primeru osebne dostave v glavno pisarno UVHVVR, Dunajska c. 22, Ljubljana morajo biti prijave dostavljene do vključno</w:t>
      </w:r>
      <w:r w:rsidR="005A6E8D">
        <w:rPr>
          <w:rFonts w:cstheme="minorHAnsi"/>
        </w:rPr>
        <w:t xml:space="preserve"> 27.11.2023</w:t>
      </w:r>
      <w:r w:rsidRPr="00F41095">
        <w:rPr>
          <w:rFonts w:cstheme="minorHAnsi"/>
        </w:rPr>
        <w:t xml:space="preserve"> do 14 ure. UVHVVR prepoznih vlog ne bo odprla na javnem odpiranju vlog, ampak jih bo neodprte vrnila naslovniku.</w:t>
      </w:r>
    </w:p>
    <w:p w14:paraId="1651A190" w14:textId="339CC566" w:rsidR="00EB1091" w:rsidRPr="00F41095" w:rsidRDefault="00EB1091" w:rsidP="003A1A1D">
      <w:pPr>
        <w:jc w:val="both"/>
        <w:rPr>
          <w:rFonts w:cstheme="minorHAnsi"/>
        </w:rPr>
      </w:pPr>
      <w:r w:rsidRPr="00F41095">
        <w:rPr>
          <w:rFonts w:cstheme="minorHAnsi"/>
        </w:rPr>
        <w:t xml:space="preserve">Komisija bo pisno pozvala tiste </w:t>
      </w:r>
      <w:r w:rsidR="009B4B4A" w:rsidRPr="00F41095">
        <w:rPr>
          <w:rFonts w:cstheme="minorHAnsi"/>
        </w:rPr>
        <w:t>prijavitelj</w:t>
      </w:r>
      <w:r w:rsidRPr="00F41095">
        <w:rPr>
          <w:rFonts w:cstheme="minorHAnsi"/>
        </w:rPr>
        <w:t xml:space="preserve">e, katerih vloge ne bodo formalno popolne, da jih v postavljenem roku dopolnijo. Vloge, ki jih </w:t>
      </w:r>
      <w:r w:rsidR="009B4B4A" w:rsidRPr="00F41095">
        <w:rPr>
          <w:rFonts w:cstheme="minorHAnsi"/>
        </w:rPr>
        <w:t>prijavitelj</w:t>
      </w:r>
      <w:r w:rsidRPr="00F41095">
        <w:rPr>
          <w:rFonts w:cstheme="minorHAnsi"/>
        </w:rPr>
        <w:t>i ne bodo pravočasno dopolnili, se bodo s sklepom</w:t>
      </w:r>
      <w:r w:rsidR="007A2DC8" w:rsidRPr="00F41095">
        <w:rPr>
          <w:rFonts w:cstheme="minorHAnsi"/>
        </w:rPr>
        <w:t xml:space="preserve"> </w:t>
      </w:r>
      <w:r w:rsidRPr="00F41095">
        <w:rPr>
          <w:rFonts w:cstheme="minorHAnsi"/>
        </w:rPr>
        <w:t xml:space="preserve">zavrgle. </w:t>
      </w:r>
    </w:p>
    <w:p w14:paraId="54AFE010" w14:textId="77777777" w:rsidR="00EB1091" w:rsidRPr="00F41095" w:rsidRDefault="00EB1091" w:rsidP="003A1A1D">
      <w:pPr>
        <w:jc w:val="both"/>
        <w:rPr>
          <w:rFonts w:cstheme="minorHAnsi"/>
        </w:rPr>
      </w:pPr>
    </w:p>
    <w:p w14:paraId="089F9765" w14:textId="125FB898" w:rsidR="00651602" w:rsidRPr="00F41095" w:rsidRDefault="00651602" w:rsidP="003A1A1D">
      <w:pPr>
        <w:jc w:val="both"/>
        <w:rPr>
          <w:rFonts w:cstheme="minorHAnsi"/>
        </w:rPr>
      </w:pPr>
      <w:r w:rsidRPr="00F41095">
        <w:rPr>
          <w:rFonts w:cstheme="minorHAnsi"/>
          <w:b/>
          <w:bCs/>
        </w:rPr>
        <w:t>Odpiranje prijav:</w:t>
      </w:r>
      <w:r w:rsidRPr="00F41095">
        <w:rPr>
          <w:rFonts w:cstheme="minorHAnsi"/>
        </w:rPr>
        <w:t xml:space="preserve"> Javno odpiranje pravočasno prispelih prijav, na zgoraj navedeni naslov bo </w:t>
      </w:r>
      <w:r w:rsidR="0008707E">
        <w:rPr>
          <w:rFonts w:cstheme="minorHAnsi"/>
        </w:rPr>
        <w:t xml:space="preserve">1.12.2023 </w:t>
      </w:r>
      <w:r w:rsidRPr="00F41095">
        <w:rPr>
          <w:rFonts w:cstheme="minorHAnsi"/>
        </w:rPr>
        <w:t xml:space="preserve">ob </w:t>
      </w:r>
      <w:r w:rsidR="0008707E">
        <w:rPr>
          <w:rFonts w:cstheme="minorHAnsi"/>
        </w:rPr>
        <w:t>9</w:t>
      </w:r>
      <w:r w:rsidRPr="00F41095">
        <w:rPr>
          <w:rFonts w:cstheme="minorHAnsi"/>
        </w:rPr>
        <w:t xml:space="preserve"> uri v prostorih UVHVVR, Dunajska 22, 1000 Ljubljana, v sejni sobi (6. nadstropje). Pri odpiranju vlog so lahko prisotni predstavniki </w:t>
      </w:r>
      <w:r w:rsidR="000411BA" w:rsidRPr="00F41095">
        <w:rPr>
          <w:rFonts w:cstheme="minorHAnsi"/>
        </w:rPr>
        <w:t>prijaviteljev</w:t>
      </w:r>
      <w:r w:rsidRPr="00F41095">
        <w:rPr>
          <w:rFonts w:cstheme="minorHAnsi"/>
        </w:rPr>
        <w:t xml:space="preserve">. Pred začetkom javnega odpiranja vlog morajo predstavniki </w:t>
      </w:r>
      <w:r w:rsidR="000411BA" w:rsidRPr="00F41095">
        <w:rPr>
          <w:rFonts w:cstheme="minorHAnsi"/>
        </w:rPr>
        <w:t>prijaviteljev</w:t>
      </w:r>
      <w:r w:rsidRPr="00F41095">
        <w:rPr>
          <w:rFonts w:cstheme="minorHAnsi"/>
        </w:rPr>
        <w:t>, strokovni komisiji izročiti pisna pooblastila za sodelovanje.</w:t>
      </w:r>
    </w:p>
    <w:p w14:paraId="1FFA4A31" w14:textId="77777777" w:rsidR="00CE7A70" w:rsidRPr="00F41095" w:rsidRDefault="00CE7A70" w:rsidP="003A1A1D">
      <w:pPr>
        <w:jc w:val="both"/>
        <w:rPr>
          <w:rFonts w:cstheme="minorHAnsi"/>
        </w:rPr>
      </w:pPr>
    </w:p>
    <w:p w14:paraId="1EC5C255" w14:textId="7216CEBE" w:rsidR="00AA048B" w:rsidRPr="00F41095" w:rsidRDefault="00AA048B" w:rsidP="003A1A1D">
      <w:pPr>
        <w:jc w:val="both"/>
        <w:rPr>
          <w:rFonts w:cstheme="minorHAnsi"/>
        </w:rPr>
      </w:pPr>
      <w:r w:rsidRPr="00F41095">
        <w:rPr>
          <w:rFonts w:cstheme="minorHAnsi"/>
          <w:b/>
          <w:bCs/>
        </w:rPr>
        <w:t>Opis postopka:</w:t>
      </w:r>
      <w:r w:rsidRPr="00F41095">
        <w:rPr>
          <w:rFonts w:cstheme="minorHAnsi"/>
        </w:rPr>
        <w:t xml:space="preserve"> Postopek vodi strokovna komisija, ki jo s sklepom imenuje direktor UVHVVR. Komisijo sestavljajo predsednik in dva člana. Predsednik in člana strokovne komisije ne smejo biti s </w:t>
      </w:r>
      <w:r w:rsidR="009B4B4A" w:rsidRPr="00F41095">
        <w:rPr>
          <w:rFonts w:cstheme="minorHAnsi"/>
        </w:rPr>
        <w:t>prijavitelj</w:t>
      </w:r>
      <w:r w:rsidRPr="00F41095">
        <w:rPr>
          <w:rFonts w:cstheme="minorHAnsi"/>
        </w:rPr>
        <w:t xml:space="preserve">i interesno povezani v smislu poslovne povezanosti ali sorodstvenega razmerja. Komisija lahko k sodelovanju povabi neodvisnega strokovnjaka s posameznega strokovnega področja </w:t>
      </w:r>
      <w:proofErr w:type="spellStart"/>
      <w:r w:rsidRPr="00F41095">
        <w:rPr>
          <w:rFonts w:cstheme="minorHAnsi"/>
        </w:rPr>
        <w:t>fitomedicine</w:t>
      </w:r>
      <w:proofErr w:type="spellEnd"/>
      <w:r w:rsidRPr="00F41095">
        <w:rPr>
          <w:rFonts w:cstheme="minorHAnsi"/>
        </w:rPr>
        <w:t>.</w:t>
      </w:r>
    </w:p>
    <w:p w14:paraId="23BCF1D9" w14:textId="77777777" w:rsidR="00AA048B" w:rsidRPr="00F41095" w:rsidRDefault="00AA048B" w:rsidP="003A1A1D">
      <w:pPr>
        <w:jc w:val="both"/>
        <w:rPr>
          <w:rFonts w:cstheme="minorHAnsi"/>
        </w:rPr>
      </w:pPr>
    </w:p>
    <w:p w14:paraId="2296E9CD" w14:textId="6B361600" w:rsidR="00AA048B" w:rsidRPr="00F41095" w:rsidRDefault="00AA048B" w:rsidP="003A1A1D">
      <w:pPr>
        <w:jc w:val="both"/>
        <w:rPr>
          <w:rFonts w:cstheme="minorHAnsi"/>
        </w:rPr>
      </w:pPr>
      <w:r w:rsidRPr="00F41095">
        <w:rPr>
          <w:rFonts w:cstheme="minorHAnsi"/>
        </w:rPr>
        <w:t>Strokovna komisija UVHVVR bo pregledala ali so vlogi priložena vsa zahtevana dokazila oziroma dokumenti v obliki, obsegu in na način</w:t>
      </w:r>
      <w:r w:rsidR="000411BA" w:rsidRPr="00F41095">
        <w:rPr>
          <w:rFonts w:cstheme="minorHAnsi"/>
        </w:rPr>
        <w:t>,</w:t>
      </w:r>
      <w:r w:rsidRPr="00F41095">
        <w:rPr>
          <w:rFonts w:cstheme="minorHAnsi"/>
        </w:rPr>
        <w:t xml:space="preserve"> kot je zahtevano </w:t>
      </w:r>
      <w:r w:rsidR="000411BA" w:rsidRPr="00F41095">
        <w:rPr>
          <w:rFonts w:cstheme="minorHAnsi"/>
        </w:rPr>
        <w:t>v</w:t>
      </w:r>
      <w:r w:rsidRPr="00F41095">
        <w:rPr>
          <w:rFonts w:cstheme="minorHAnsi"/>
        </w:rPr>
        <w:t xml:space="preserve"> razpisn</w:t>
      </w:r>
      <w:r w:rsidR="000411BA" w:rsidRPr="00F41095">
        <w:rPr>
          <w:rFonts w:cstheme="minorHAnsi"/>
        </w:rPr>
        <w:t>i</w:t>
      </w:r>
      <w:r w:rsidRPr="00F41095">
        <w:rPr>
          <w:rFonts w:cstheme="minorHAnsi"/>
        </w:rPr>
        <w:t xml:space="preserve"> dokumentacij</w:t>
      </w:r>
      <w:r w:rsidR="000411BA" w:rsidRPr="00F41095">
        <w:rPr>
          <w:rFonts w:cstheme="minorHAnsi"/>
        </w:rPr>
        <w:t>i</w:t>
      </w:r>
      <w:r w:rsidRPr="00F41095">
        <w:rPr>
          <w:rFonts w:cstheme="minorHAnsi"/>
        </w:rPr>
        <w:t xml:space="preserve"> ter ugotovila izpolnjevanje pogojev. Komisija sme od </w:t>
      </w:r>
      <w:r w:rsidR="000411BA" w:rsidRPr="00F41095">
        <w:rPr>
          <w:rFonts w:cstheme="minorHAnsi"/>
        </w:rPr>
        <w:t>prijaviteljev</w:t>
      </w:r>
      <w:r w:rsidRPr="00F41095">
        <w:rPr>
          <w:rFonts w:cstheme="minorHAnsi"/>
        </w:rPr>
        <w:t xml:space="preserve"> zahtevati dodatna pojasnila, da bi si pomagala pri pregledu in ovrednotenju vlog. Formalno nepopolno vlogo bodo lahko </w:t>
      </w:r>
      <w:r w:rsidR="009B4B4A" w:rsidRPr="00F41095">
        <w:rPr>
          <w:rFonts w:cstheme="minorHAnsi"/>
        </w:rPr>
        <w:t>prijavitelj</w:t>
      </w:r>
      <w:r w:rsidRPr="00F41095">
        <w:rPr>
          <w:rFonts w:cstheme="minorHAnsi"/>
        </w:rPr>
        <w:t>i dopolni</w:t>
      </w:r>
      <w:r w:rsidR="000411BA" w:rsidRPr="00F41095">
        <w:rPr>
          <w:rFonts w:cstheme="minorHAnsi"/>
        </w:rPr>
        <w:t>l</w:t>
      </w:r>
      <w:r w:rsidRPr="00F41095">
        <w:rPr>
          <w:rFonts w:cstheme="minorHAnsi"/>
        </w:rPr>
        <w:t>i v roku osmih (8) dni od dneva poziva komisije za dopolnitev.</w:t>
      </w:r>
    </w:p>
    <w:p w14:paraId="12941A64" w14:textId="77777777" w:rsidR="00AA048B" w:rsidRPr="00F41095" w:rsidRDefault="00AA048B" w:rsidP="003A1A1D">
      <w:pPr>
        <w:jc w:val="both"/>
        <w:rPr>
          <w:rFonts w:cstheme="minorHAnsi"/>
        </w:rPr>
      </w:pPr>
    </w:p>
    <w:p w14:paraId="56C53BA7" w14:textId="5BA90163" w:rsidR="00AA048B" w:rsidRPr="00F41095" w:rsidRDefault="00AA048B" w:rsidP="003A1A1D">
      <w:pPr>
        <w:jc w:val="both"/>
        <w:rPr>
          <w:rFonts w:cstheme="minorHAnsi"/>
        </w:rPr>
      </w:pPr>
      <w:r w:rsidRPr="00F41095">
        <w:rPr>
          <w:rFonts w:cstheme="minorHAnsi"/>
        </w:rPr>
        <w:t xml:space="preserve">Za izvajalce usposabljanj bodo izbrani vsi </w:t>
      </w:r>
      <w:r w:rsidR="009B4B4A" w:rsidRPr="00F41095">
        <w:rPr>
          <w:rFonts w:cstheme="minorHAnsi"/>
        </w:rPr>
        <w:t>prijavitelj</w:t>
      </w:r>
      <w:r w:rsidRPr="00F41095">
        <w:rPr>
          <w:rFonts w:cstheme="minorHAnsi"/>
        </w:rPr>
        <w:t>i, ki bodo oddali pravočasno in popolno vlogo ter bodo izpolnjevali vse pogoje in zahteve iz razpisne dokumentacije.</w:t>
      </w:r>
    </w:p>
    <w:p w14:paraId="0F77FFC1" w14:textId="77777777" w:rsidR="00FC3B97" w:rsidRPr="00F41095" w:rsidRDefault="00FC3B97" w:rsidP="003A1A1D">
      <w:pPr>
        <w:jc w:val="both"/>
        <w:rPr>
          <w:rFonts w:cstheme="minorHAnsi"/>
        </w:rPr>
      </w:pPr>
    </w:p>
    <w:p w14:paraId="5FF91634" w14:textId="1DD0A36A" w:rsidR="004939B1" w:rsidRPr="00F41095" w:rsidRDefault="00F36433" w:rsidP="003A1A1D">
      <w:pPr>
        <w:jc w:val="both"/>
        <w:rPr>
          <w:rFonts w:cstheme="minorHAnsi"/>
        </w:rPr>
      </w:pPr>
      <w:r w:rsidRPr="00F41095">
        <w:rPr>
          <w:rFonts w:cstheme="minorHAnsi"/>
          <w:b/>
          <w:bCs/>
        </w:rPr>
        <w:t xml:space="preserve">Izvajanje javnega pooblastila: </w:t>
      </w:r>
      <w:r w:rsidR="004939B1" w:rsidRPr="00F41095">
        <w:rPr>
          <w:rFonts w:cstheme="minorHAnsi"/>
        </w:rPr>
        <w:t>Usposabljanje za ravnanje s FFS</w:t>
      </w:r>
      <w:r w:rsidR="00D5552E">
        <w:rPr>
          <w:rFonts w:cstheme="minorHAnsi"/>
        </w:rPr>
        <w:t>,</w:t>
      </w:r>
      <w:r w:rsidR="004939B1" w:rsidRPr="00F41095">
        <w:rPr>
          <w:rFonts w:cstheme="minorHAnsi"/>
        </w:rPr>
        <w:t xml:space="preserve"> pisno preverjanje znanja </w:t>
      </w:r>
      <w:r w:rsidR="00D5552E">
        <w:rPr>
          <w:rFonts w:cstheme="minorHAnsi"/>
        </w:rPr>
        <w:t xml:space="preserve">in tečaji o pravilni in varni rabi FFS </w:t>
      </w:r>
      <w:r w:rsidR="004939B1" w:rsidRPr="00F41095">
        <w:rPr>
          <w:rFonts w:cstheme="minorHAnsi"/>
        </w:rPr>
        <w:t>se izvaja</w:t>
      </w:r>
      <w:r w:rsidR="00D5552E">
        <w:rPr>
          <w:rFonts w:cstheme="minorHAnsi"/>
        </w:rPr>
        <w:t>jo</w:t>
      </w:r>
      <w:r w:rsidR="004939B1" w:rsidRPr="00F41095">
        <w:rPr>
          <w:rFonts w:cstheme="minorHAnsi"/>
        </w:rPr>
        <w:t xml:space="preserve"> v skladu z ZFfS in Pravilnikom </w:t>
      </w:r>
    </w:p>
    <w:p w14:paraId="71D5C498" w14:textId="77777777" w:rsidR="004939B1" w:rsidRPr="00F41095" w:rsidRDefault="004939B1" w:rsidP="003A1A1D">
      <w:pPr>
        <w:jc w:val="both"/>
        <w:rPr>
          <w:rFonts w:cstheme="minorHAnsi"/>
        </w:rPr>
      </w:pPr>
    </w:p>
    <w:p w14:paraId="7E2666AB" w14:textId="77777777" w:rsidR="004578A8" w:rsidRDefault="004578A8" w:rsidP="003A1A1D">
      <w:pPr>
        <w:jc w:val="both"/>
        <w:rPr>
          <w:rFonts w:cstheme="minorHAnsi"/>
        </w:rPr>
      </w:pPr>
    </w:p>
    <w:p w14:paraId="30E3F727" w14:textId="011E300F" w:rsidR="004939B1" w:rsidRPr="00F41095" w:rsidRDefault="004939B1" w:rsidP="003A1A1D">
      <w:pPr>
        <w:jc w:val="both"/>
        <w:rPr>
          <w:rFonts w:cstheme="minorHAnsi"/>
        </w:rPr>
      </w:pPr>
      <w:r w:rsidRPr="00F41095">
        <w:rPr>
          <w:rFonts w:cstheme="minorHAnsi"/>
        </w:rPr>
        <w:lastRenderedPageBreak/>
        <w:t xml:space="preserve">Usposabljanje za ravnanje s FFS je razdeljeno na posamezne programe: </w:t>
      </w:r>
    </w:p>
    <w:p w14:paraId="348D576E" w14:textId="77777777" w:rsidR="004939B1" w:rsidRPr="00F41095" w:rsidRDefault="004939B1" w:rsidP="003A1A1D">
      <w:pPr>
        <w:jc w:val="both"/>
        <w:rPr>
          <w:rFonts w:cstheme="minorHAnsi"/>
        </w:rPr>
      </w:pPr>
    </w:p>
    <w:p w14:paraId="2D5FDCA5" w14:textId="77777777" w:rsidR="004939B1" w:rsidRPr="00F41095" w:rsidRDefault="004939B1" w:rsidP="003A1A1D">
      <w:pPr>
        <w:pStyle w:val="Odstavekseznama"/>
        <w:numPr>
          <w:ilvl w:val="0"/>
          <w:numId w:val="17"/>
        </w:numPr>
        <w:jc w:val="both"/>
        <w:rPr>
          <w:rFonts w:cstheme="minorHAnsi"/>
        </w:rPr>
      </w:pPr>
      <w:r w:rsidRPr="00F41095">
        <w:rPr>
          <w:rFonts w:cstheme="minorHAnsi"/>
        </w:rPr>
        <w:t xml:space="preserve">usposabljanje za svetovalce za FFS; </w:t>
      </w:r>
    </w:p>
    <w:p w14:paraId="51A07CEF" w14:textId="77777777" w:rsidR="004939B1" w:rsidRPr="00F41095" w:rsidRDefault="004939B1" w:rsidP="003A1A1D">
      <w:pPr>
        <w:pStyle w:val="Odstavekseznama"/>
        <w:numPr>
          <w:ilvl w:val="0"/>
          <w:numId w:val="17"/>
        </w:numPr>
        <w:jc w:val="both"/>
        <w:rPr>
          <w:rFonts w:cstheme="minorHAnsi"/>
        </w:rPr>
      </w:pPr>
      <w:r w:rsidRPr="00F41095">
        <w:rPr>
          <w:rFonts w:cstheme="minorHAnsi"/>
        </w:rPr>
        <w:t>usposabljanje za prodajalce FFS;</w:t>
      </w:r>
    </w:p>
    <w:p w14:paraId="14E5B23F" w14:textId="77777777" w:rsidR="004939B1" w:rsidRPr="00F41095" w:rsidRDefault="004939B1" w:rsidP="003A1A1D">
      <w:pPr>
        <w:pStyle w:val="Odstavekseznama"/>
        <w:numPr>
          <w:ilvl w:val="0"/>
          <w:numId w:val="17"/>
        </w:numPr>
        <w:jc w:val="both"/>
        <w:rPr>
          <w:rFonts w:cstheme="minorHAnsi"/>
        </w:rPr>
      </w:pPr>
      <w:r w:rsidRPr="00F41095">
        <w:rPr>
          <w:rFonts w:cstheme="minorHAnsi"/>
        </w:rPr>
        <w:t>usposabljanje za izvajalce ukrepov varstva rastlin.</w:t>
      </w:r>
    </w:p>
    <w:p w14:paraId="4AF3D10F" w14:textId="77777777" w:rsidR="004939B1" w:rsidRPr="00F41095" w:rsidRDefault="004939B1" w:rsidP="003A1A1D">
      <w:pPr>
        <w:jc w:val="both"/>
        <w:rPr>
          <w:rFonts w:cstheme="minorHAnsi"/>
        </w:rPr>
      </w:pPr>
    </w:p>
    <w:p w14:paraId="06A812CE" w14:textId="4EAC83AB" w:rsidR="004939B1" w:rsidRPr="00F41095" w:rsidRDefault="004939B1" w:rsidP="00382587">
      <w:pPr>
        <w:jc w:val="both"/>
        <w:rPr>
          <w:rFonts w:cstheme="minorHAnsi"/>
        </w:rPr>
      </w:pPr>
      <w:r w:rsidRPr="00F41095">
        <w:rPr>
          <w:rFonts w:cstheme="minorHAnsi"/>
        </w:rPr>
        <w:t>Prijavitelji lahko oddajo vlogo za eno ali več programov usposabljanja za ravnanje s FFS</w:t>
      </w:r>
      <w:r w:rsidR="00D5552E">
        <w:rPr>
          <w:rFonts w:cstheme="minorHAnsi"/>
        </w:rPr>
        <w:t xml:space="preserve"> oz. tečajev o pravilni in varni rabi FFS</w:t>
      </w:r>
      <w:r w:rsidRPr="00F41095">
        <w:rPr>
          <w:rFonts w:cstheme="minorHAnsi"/>
        </w:rPr>
        <w:t xml:space="preserve"> (označijo v obrazcu 2 Prijava).</w:t>
      </w:r>
    </w:p>
    <w:p w14:paraId="78E620F4" w14:textId="77777777" w:rsidR="004939B1" w:rsidRPr="00F41095" w:rsidRDefault="004939B1" w:rsidP="003A1A1D">
      <w:pPr>
        <w:jc w:val="both"/>
        <w:rPr>
          <w:rFonts w:cstheme="minorHAnsi"/>
        </w:rPr>
      </w:pPr>
    </w:p>
    <w:p w14:paraId="2F8B32B8" w14:textId="4204406F" w:rsidR="004939B1" w:rsidRPr="00F41095" w:rsidRDefault="004939B1" w:rsidP="003A1A1D">
      <w:pPr>
        <w:jc w:val="both"/>
        <w:rPr>
          <w:rFonts w:cstheme="minorHAnsi"/>
        </w:rPr>
      </w:pPr>
      <w:r w:rsidRPr="00F41095">
        <w:rPr>
          <w:rFonts w:cstheme="minorHAnsi"/>
        </w:rPr>
        <w:t>Vsak</w:t>
      </w:r>
      <w:r w:rsidR="00CE50B9">
        <w:rPr>
          <w:rFonts w:cstheme="minorHAnsi"/>
        </w:rPr>
        <w:t>o</w:t>
      </w:r>
      <w:r w:rsidRPr="00F41095">
        <w:rPr>
          <w:rFonts w:cstheme="minorHAnsi"/>
        </w:rPr>
        <w:t xml:space="preserve">  usposabljanj</w:t>
      </w:r>
      <w:r w:rsidR="00CE50B9">
        <w:rPr>
          <w:rFonts w:cstheme="minorHAnsi"/>
        </w:rPr>
        <w:t>e</w:t>
      </w:r>
      <w:r w:rsidRPr="00F41095">
        <w:rPr>
          <w:rFonts w:cstheme="minorHAnsi"/>
        </w:rPr>
        <w:t xml:space="preserve"> se mora izvajati kot osnovno usposabljanje in kot nadaljnje usposabljanje, ki zajema strokovno področje:</w:t>
      </w:r>
    </w:p>
    <w:p w14:paraId="0A257CE9" w14:textId="77777777" w:rsidR="004939B1" w:rsidRPr="00F41095" w:rsidRDefault="004939B1" w:rsidP="003A1A1D">
      <w:pPr>
        <w:jc w:val="both"/>
        <w:rPr>
          <w:rFonts w:cstheme="minorHAnsi"/>
        </w:rPr>
      </w:pPr>
    </w:p>
    <w:p w14:paraId="5B35B5BC" w14:textId="77777777" w:rsidR="004939B1" w:rsidRPr="00F41095" w:rsidRDefault="004939B1" w:rsidP="003A1A1D">
      <w:pPr>
        <w:jc w:val="both"/>
        <w:rPr>
          <w:rFonts w:cstheme="minorHAnsi"/>
        </w:rPr>
      </w:pPr>
      <w:r w:rsidRPr="00F41095">
        <w:rPr>
          <w:rFonts w:cstheme="minorHAnsi"/>
        </w:rPr>
        <w:t>a) ukrepov varstva rastlin pred škodljivimi organizmi,</w:t>
      </w:r>
    </w:p>
    <w:p w14:paraId="3689C4E4" w14:textId="77777777" w:rsidR="004939B1" w:rsidRPr="00F41095" w:rsidRDefault="004939B1" w:rsidP="00382587">
      <w:pPr>
        <w:jc w:val="both"/>
        <w:rPr>
          <w:rFonts w:cstheme="minorHAnsi"/>
        </w:rPr>
      </w:pPr>
      <w:r w:rsidRPr="00F41095">
        <w:rPr>
          <w:rFonts w:cstheme="minorHAnsi"/>
        </w:rPr>
        <w:t>b) vpliva FFS na zdravje ljudi,</w:t>
      </w:r>
    </w:p>
    <w:p w14:paraId="5E531F44" w14:textId="77777777" w:rsidR="004939B1" w:rsidRPr="00F41095" w:rsidRDefault="004939B1" w:rsidP="00382587">
      <w:pPr>
        <w:jc w:val="both"/>
        <w:rPr>
          <w:rFonts w:cstheme="minorHAnsi"/>
        </w:rPr>
      </w:pPr>
      <w:r w:rsidRPr="00F41095">
        <w:rPr>
          <w:rFonts w:cstheme="minorHAnsi"/>
        </w:rPr>
        <w:t>c) vpliva FFS na okolje,</w:t>
      </w:r>
    </w:p>
    <w:p w14:paraId="35E355A3" w14:textId="77777777" w:rsidR="004939B1" w:rsidRPr="00F41095" w:rsidRDefault="004939B1" w:rsidP="00382587">
      <w:pPr>
        <w:jc w:val="both"/>
        <w:rPr>
          <w:rFonts w:cstheme="minorHAnsi"/>
        </w:rPr>
      </w:pPr>
      <w:r w:rsidRPr="00F41095">
        <w:rPr>
          <w:rFonts w:cstheme="minorHAnsi"/>
        </w:rPr>
        <w:t>v skladu s Pravilnikom.</w:t>
      </w:r>
    </w:p>
    <w:p w14:paraId="6D591133" w14:textId="77777777" w:rsidR="004939B1" w:rsidRPr="00F41095" w:rsidRDefault="004939B1" w:rsidP="00382587">
      <w:pPr>
        <w:jc w:val="both"/>
        <w:rPr>
          <w:rFonts w:cstheme="minorHAnsi"/>
        </w:rPr>
      </w:pPr>
    </w:p>
    <w:p w14:paraId="0CF5BA35" w14:textId="3E3D9225" w:rsidR="004939B1" w:rsidRPr="00F41095" w:rsidRDefault="004939B1" w:rsidP="00382587">
      <w:pPr>
        <w:jc w:val="both"/>
        <w:rPr>
          <w:rFonts w:cstheme="minorHAnsi"/>
        </w:rPr>
      </w:pPr>
      <w:r w:rsidRPr="00F41095">
        <w:rPr>
          <w:rFonts w:cstheme="minorHAnsi"/>
        </w:rPr>
        <w:t xml:space="preserve">Vsako usposabljanje za ravnanje s FFS mora obsegati teoretični in praktični del v skladu s Pravilnikom o usposabljanju o fitofarmacevtskih sredstvih. </w:t>
      </w:r>
    </w:p>
    <w:p w14:paraId="49F52D4A" w14:textId="77777777" w:rsidR="004939B1" w:rsidRPr="00F41095" w:rsidRDefault="004939B1" w:rsidP="00382587">
      <w:pPr>
        <w:jc w:val="both"/>
        <w:rPr>
          <w:rFonts w:cstheme="minorHAnsi"/>
        </w:rPr>
      </w:pPr>
    </w:p>
    <w:p w14:paraId="5DD745E6" w14:textId="77777777" w:rsidR="004939B1" w:rsidRPr="00F41095" w:rsidRDefault="004939B1" w:rsidP="00382587">
      <w:pPr>
        <w:jc w:val="both"/>
        <w:rPr>
          <w:rFonts w:cstheme="minorHAnsi"/>
        </w:rPr>
      </w:pPr>
      <w:r w:rsidRPr="00F41095">
        <w:rPr>
          <w:rFonts w:cstheme="minorHAnsi"/>
        </w:rPr>
        <w:t xml:space="preserve">Vsak izvajalec usposabljanja mora zagotoviti tudi tečaj o pravilni in varni uporabi FFS v skladu s Pravilnikom. </w:t>
      </w:r>
    </w:p>
    <w:p w14:paraId="26A1767A" w14:textId="77777777" w:rsidR="004939B1" w:rsidRPr="00F41095" w:rsidRDefault="004939B1" w:rsidP="00382587">
      <w:pPr>
        <w:jc w:val="both"/>
        <w:rPr>
          <w:rFonts w:cstheme="minorHAnsi"/>
        </w:rPr>
      </w:pPr>
    </w:p>
    <w:p w14:paraId="1B4AEBB5" w14:textId="77777777" w:rsidR="004939B1" w:rsidRPr="00F41095" w:rsidRDefault="004939B1" w:rsidP="003A1A1D">
      <w:pPr>
        <w:jc w:val="both"/>
        <w:rPr>
          <w:rFonts w:cstheme="minorHAnsi"/>
        </w:rPr>
      </w:pPr>
      <w:r w:rsidRPr="00F41095">
        <w:rPr>
          <w:rFonts w:cstheme="minorHAnsi"/>
        </w:rPr>
        <w:t>Izvajalec usposabljanja mora zagotoviti še:</w:t>
      </w:r>
    </w:p>
    <w:p w14:paraId="244139E0" w14:textId="77777777" w:rsidR="004939B1" w:rsidRPr="00F41095" w:rsidRDefault="004939B1" w:rsidP="003A1A1D">
      <w:pPr>
        <w:jc w:val="both"/>
        <w:rPr>
          <w:rFonts w:cstheme="minorHAnsi"/>
        </w:rPr>
      </w:pPr>
    </w:p>
    <w:p w14:paraId="755605E9" w14:textId="77777777" w:rsidR="004939B1" w:rsidRPr="00F41095" w:rsidRDefault="004939B1" w:rsidP="00FA0D0B">
      <w:pPr>
        <w:pStyle w:val="Odstavekseznama"/>
        <w:numPr>
          <w:ilvl w:val="0"/>
          <w:numId w:val="22"/>
        </w:numPr>
        <w:jc w:val="both"/>
        <w:rPr>
          <w:rFonts w:cstheme="minorHAnsi"/>
        </w:rPr>
      </w:pPr>
      <w:r w:rsidRPr="00F41095">
        <w:rPr>
          <w:rFonts w:cstheme="minorHAnsi"/>
        </w:rPr>
        <w:t>organizacijsko in vsebinsko pripravo ter izvedbo usposabljanja in pisnega preverjanja v skladu s Pravilnikom;</w:t>
      </w:r>
    </w:p>
    <w:p w14:paraId="002DBD0D" w14:textId="77777777" w:rsidR="004939B1" w:rsidRPr="00F41095" w:rsidRDefault="004939B1" w:rsidP="00FA0D0B">
      <w:pPr>
        <w:pStyle w:val="Odstavekseznama"/>
        <w:numPr>
          <w:ilvl w:val="0"/>
          <w:numId w:val="22"/>
        </w:numPr>
        <w:jc w:val="both"/>
        <w:rPr>
          <w:rFonts w:cstheme="minorHAnsi"/>
        </w:rPr>
      </w:pPr>
      <w:r w:rsidRPr="00F41095">
        <w:rPr>
          <w:rFonts w:cstheme="minorHAnsi"/>
        </w:rPr>
        <w:t>zagotavljanje gradiva udeležencem;</w:t>
      </w:r>
    </w:p>
    <w:p w14:paraId="75BA4382" w14:textId="77777777" w:rsidR="004939B1" w:rsidRPr="00F41095" w:rsidRDefault="004939B1" w:rsidP="00FA0D0B">
      <w:pPr>
        <w:pStyle w:val="Odstavekseznama"/>
        <w:numPr>
          <w:ilvl w:val="0"/>
          <w:numId w:val="22"/>
        </w:numPr>
        <w:jc w:val="both"/>
        <w:rPr>
          <w:rFonts w:cstheme="minorHAnsi"/>
        </w:rPr>
      </w:pPr>
      <w:r w:rsidRPr="00F41095">
        <w:rPr>
          <w:rFonts w:cstheme="minorHAnsi"/>
        </w:rPr>
        <w:t>vodenje evidenc o usposabljanjih, preizkusih znanja, izdanih izkaznicah;</w:t>
      </w:r>
    </w:p>
    <w:p w14:paraId="05BCBD61" w14:textId="0CCD88CA" w:rsidR="004939B1" w:rsidRPr="00F41095" w:rsidRDefault="004939B1" w:rsidP="00FA0D0B">
      <w:pPr>
        <w:pStyle w:val="Odstavekseznama"/>
        <w:numPr>
          <w:ilvl w:val="0"/>
          <w:numId w:val="22"/>
        </w:numPr>
        <w:jc w:val="both"/>
        <w:rPr>
          <w:rFonts w:cstheme="minorHAnsi"/>
        </w:rPr>
      </w:pPr>
      <w:r w:rsidRPr="00F41095">
        <w:rPr>
          <w:rFonts w:cstheme="minorHAnsi"/>
        </w:rPr>
        <w:t>izdaja izkaznic udeležencem usposabljanj po uspešno opravljenem pisnem preverjanju znanja v skladu s Zakonom in Pravilnikom in vnos podatkov</w:t>
      </w:r>
      <w:r w:rsidR="001947C6" w:rsidRPr="00F41095">
        <w:rPr>
          <w:rFonts w:cstheme="minorHAnsi"/>
        </w:rPr>
        <w:t xml:space="preserve"> v evidenco usposabljanj</w:t>
      </w:r>
      <w:r w:rsidRPr="00F41095">
        <w:rPr>
          <w:rFonts w:cstheme="minorHAnsi"/>
        </w:rPr>
        <w:t>;</w:t>
      </w:r>
    </w:p>
    <w:p w14:paraId="34B9EA5C" w14:textId="77777777" w:rsidR="004939B1" w:rsidRPr="00F41095" w:rsidRDefault="004939B1" w:rsidP="00FA0D0B">
      <w:pPr>
        <w:pStyle w:val="Odstavekseznama"/>
        <w:numPr>
          <w:ilvl w:val="0"/>
          <w:numId w:val="22"/>
        </w:numPr>
        <w:jc w:val="both"/>
        <w:rPr>
          <w:rFonts w:cstheme="minorHAnsi"/>
        </w:rPr>
      </w:pPr>
      <w:r w:rsidRPr="00F41095">
        <w:rPr>
          <w:rFonts w:cstheme="minorHAnsi"/>
        </w:rPr>
        <w:t>letno razpisati najmanj eno osnovno in dve nadaljnji usposabljanji;</w:t>
      </w:r>
    </w:p>
    <w:p w14:paraId="5B60A722" w14:textId="77777777" w:rsidR="004939B1" w:rsidRPr="00F41095" w:rsidRDefault="004939B1" w:rsidP="00FA0D0B">
      <w:pPr>
        <w:pStyle w:val="Odstavekseznama"/>
        <w:numPr>
          <w:ilvl w:val="0"/>
          <w:numId w:val="22"/>
        </w:numPr>
        <w:jc w:val="both"/>
        <w:rPr>
          <w:rFonts w:cstheme="minorHAnsi"/>
        </w:rPr>
      </w:pPr>
      <w:r w:rsidRPr="00F41095">
        <w:rPr>
          <w:rFonts w:cstheme="minorHAnsi"/>
        </w:rPr>
        <w:t>za vsako izvedbo usposabljanja omejitev števila kandidatov do največ 60;</w:t>
      </w:r>
    </w:p>
    <w:p w14:paraId="25F8A9C8" w14:textId="77777777" w:rsidR="004939B1" w:rsidRPr="00F41095" w:rsidRDefault="004939B1" w:rsidP="00FA0D0B">
      <w:pPr>
        <w:pStyle w:val="Odstavekseznama"/>
        <w:numPr>
          <w:ilvl w:val="0"/>
          <w:numId w:val="22"/>
        </w:numPr>
        <w:jc w:val="both"/>
        <w:rPr>
          <w:rFonts w:cstheme="minorHAnsi"/>
        </w:rPr>
      </w:pPr>
      <w:r w:rsidRPr="00F41095">
        <w:rPr>
          <w:rFonts w:cstheme="minorHAnsi"/>
        </w:rPr>
        <w:t>obveščanje UVHVVR in zainteresirane javnosti o razpisanih in odpovedanih usposabljanjih ter razlogih za odpoved najmanj tri dni pred načrtovano izvedbo usposabljanja;</w:t>
      </w:r>
    </w:p>
    <w:p w14:paraId="4F961CBF" w14:textId="0FE004FF" w:rsidR="004939B1" w:rsidRPr="00F41095" w:rsidRDefault="004939B1" w:rsidP="00FA0D0B">
      <w:pPr>
        <w:pStyle w:val="Odstavekseznama"/>
        <w:numPr>
          <w:ilvl w:val="0"/>
          <w:numId w:val="22"/>
        </w:numPr>
        <w:jc w:val="both"/>
        <w:rPr>
          <w:rFonts w:cstheme="minorHAnsi"/>
        </w:rPr>
      </w:pPr>
      <w:r w:rsidRPr="00F41095">
        <w:rPr>
          <w:rFonts w:cstheme="minorHAnsi"/>
        </w:rPr>
        <w:t>da cena usposabljanja za ravnanje s FFS</w:t>
      </w:r>
      <w:r w:rsidR="00822E6A">
        <w:rPr>
          <w:rFonts w:cstheme="minorHAnsi"/>
        </w:rPr>
        <w:t xml:space="preserve"> in tečajev o pravilni in varni rabi FFS</w:t>
      </w:r>
      <w:r w:rsidRPr="00F41095">
        <w:rPr>
          <w:rFonts w:cstheme="minorHAnsi"/>
        </w:rPr>
        <w:t xml:space="preserve"> ne sme presegati najvišje dovoljene cene določene s Pravilnik</w:t>
      </w:r>
      <w:r w:rsidR="00822E6A">
        <w:rPr>
          <w:rFonts w:cstheme="minorHAnsi"/>
        </w:rPr>
        <w:t>om</w:t>
      </w:r>
      <w:r w:rsidRPr="00F41095">
        <w:rPr>
          <w:rFonts w:cstheme="minorHAnsi"/>
        </w:rPr>
        <w:t>;</w:t>
      </w:r>
    </w:p>
    <w:p w14:paraId="4CD9A2FA" w14:textId="558A61F5" w:rsidR="004939B1" w:rsidRPr="00F41095" w:rsidRDefault="004939B1" w:rsidP="00FA0D0B">
      <w:pPr>
        <w:pStyle w:val="Odstavekseznama"/>
        <w:numPr>
          <w:ilvl w:val="0"/>
          <w:numId w:val="22"/>
        </w:numPr>
        <w:jc w:val="both"/>
        <w:rPr>
          <w:rFonts w:cstheme="minorHAnsi"/>
        </w:rPr>
      </w:pPr>
      <w:r w:rsidRPr="00F41095">
        <w:rPr>
          <w:rFonts w:cstheme="minorHAnsi"/>
        </w:rPr>
        <w:t>obveščanje UVHVVR o zamenjavi predavateljev oz. prostorov izvajanja usposabljanj za ravnanje s FFS;</w:t>
      </w:r>
    </w:p>
    <w:p w14:paraId="544E379F" w14:textId="77777777" w:rsidR="004939B1" w:rsidRPr="00F41095" w:rsidRDefault="004939B1" w:rsidP="00FA0D0B">
      <w:pPr>
        <w:pStyle w:val="Odstavekseznama"/>
        <w:numPr>
          <w:ilvl w:val="0"/>
          <w:numId w:val="22"/>
        </w:numPr>
        <w:jc w:val="both"/>
        <w:rPr>
          <w:rFonts w:cstheme="minorHAnsi"/>
        </w:rPr>
      </w:pPr>
      <w:r w:rsidRPr="00F41095">
        <w:rPr>
          <w:rFonts w:cstheme="minorHAnsi"/>
        </w:rPr>
        <w:t>vodenje lastne evidence;</w:t>
      </w:r>
    </w:p>
    <w:p w14:paraId="57B8B0B1" w14:textId="4B188413" w:rsidR="004939B1" w:rsidRPr="00F41095" w:rsidRDefault="004939B1" w:rsidP="00FA0D0B">
      <w:pPr>
        <w:pStyle w:val="Odstavekseznama"/>
        <w:numPr>
          <w:ilvl w:val="0"/>
          <w:numId w:val="22"/>
        </w:numPr>
        <w:jc w:val="both"/>
        <w:rPr>
          <w:rFonts w:cstheme="minorHAnsi"/>
        </w:rPr>
      </w:pPr>
      <w:r w:rsidRPr="00F41095">
        <w:rPr>
          <w:rFonts w:cstheme="minorHAnsi"/>
        </w:rPr>
        <w:t>vračilo poškodovanih in neuporabljenih izkaznic.</w:t>
      </w:r>
    </w:p>
    <w:p w14:paraId="524C8A34" w14:textId="421A5D2D" w:rsidR="004C3E28" w:rsidRPr="00F41095" w:rsidRDefault="004C3E28" w:rsidP="003A1A1D">
      <w:pPr>
        <w:jc w:val="both"/>
        <w:rPr>
          <w:rFonts w:cstheme="minorHAnsi"/>
        </w:rPr>
      </w:pPr>
    </w:p>
    <w:p w14:paraId="2523E38E" w14:textId="77777777" w:rsidR="004C3E28" w:rsidRPr="00F41095" w:rsidRDefault="004C3E28" w:rsidP="003A1A1D">
      <w:pPr>
        <w:jc w:val="both"/>
        <w:rPr>
          <w:rFonts w:cstheme="minorHAnsi"/>
        </w:rPr>
      </w:pPr>
      <w:r w:rsidRPr="00F41095">
        <w:rPr>
          <w:rFonts w:cstheme="minorHAnsi"/>
        </w:rPr>
        <w:t>Nadzor nad izvajanjem nalog, ki jih izbrani izvajalci usposabljanj izvajajo na podlagi podeljenega javnega pooblastila, izvaja UVHVVR. V primeru ugotovljenih nepravilnosti UVHVVR začne s postopkom odvzema javnega pooblastila. Javno pooblastilo preneha z dnem dokončnosti odločbe, pri čemer mora izvajalec usposabljanj v roku 30 dni od dokončnosti upravne odločbe predati UVHVVR vso dokumentacijo, ki je bila izdana na podlagi podeljenega javnega pooblastila.</w:t>
      </w:r>
    </w:p>
    <w:p w14:paraId="5CE54BFA" w14:textId="77777777" w:rsidR="004939B1" w:rsidRPr="00F41095" w:rsidRDefault="004939B1" w:rsidP="003A1A1D">
      <w:pPr>
        <w:jc w:val="both"/>
        <w:rPr>
          <w:rFonts w:cstheme="minorHAnsi"/>
        </w:rPr>
      </w:pPr>
    </w:p>
    <w:p w14:paraId="63A0AC81" w14:textId="77777777" w:rsidR="004939B1" w:rsidRPr="00F41095" w:rsidRDefault="004939B1" w:rsidP="003A1A1D">
      <w:pPr>
        <w:jc w:val="both"/>
        <w:rPr>
          <w:rFonts w:cstheme="minorHAnsi"/>
        </w:rPr>
      </w:pPr>
      <w:r w:rsidRPr="00F41095">
        <w:rPr>
          <w:rFonts w:cstheme="minorHAnsi"/>
          <w:b/>
          <w:bCs/>
        </w:rPr>
        <w:t xml:space="preserve">Pogoji za ugotovitev sposobnosti: </w:t>
      </w:r>
      <w:r w:rsidRPr="00F41095">
        <w:rPr>
          <w:rFonts w:cstheme="minorHAnsi"/>
        </w:rPr>
        <w:t>UVHVVR bo priznala sposobnost prijaviteljem, ki izpolnjujejo spodaj navedene pogoje.</w:t>
      </w:r>
    </w:p>
    <w:p w14:paraId="2606C647" w14:textId="77777777" w:rsidR="004939B1" w:rsidRPr="00F41095" w:rsidRDefault="004939B1" w:rsidP="003A1A1D">
      <w:pPr>
        <w:jc w:val="both"/>
        <w:rPr>
          <w:rFonts w:cstheme="minorHAnsi"/>
        </w:rPr>
      </w:pPr>
    </w:p>
    <w:p w14:paraId="6CF15D78" w14:textId="58060A99" w:rsidR="004939B1" w:rsidRPr="004578A8" w:rsidRDefault="004939B1" w:rsidP="004578A8">
      <w:pPr>
        <w:pStyle w:val="Odstavekseznama"/>
        <w:numPr>
          <w:ilvl w:val="0"/>
          <w:numId w:val="31"/>
        </w:numPr>
        <w:jc w:val="both"/>
        <w:rPr>
          <w:rFonts w:cstheme="minorHAnsi"/>
        </w:rPr>
      </w:pPr>
      <w:r w:rsidRPr="004578A8">
        <w:rPr>
          <w:rFonts w:cstheme="minorHAnsi"/>
        </w:rPr>
        <w:lastRenderedPageBreak/>
        <w:t>Da izpolnjuje vse pogoje za opravljanje dejavnosti in je registriran za opravljanje dejavnosti izobraževanja.</w:t>
      </w:r>
    </w:p>
    <w:p w14:paraId="352721E5" w14:textId="77777777" w:rsidR="00EE7946" w:rsidRPr="00F41095" w:rsidRDefault="00EE7946" w:rsidP="00382587">
      <w:pPr>
        <w:jc w:val="both"/>
        <w:rPr>
          <w:rFonts w:cstheme="minorHAnsi"/>
        </w:rPr>
      </w:pPr>
    </w:p>
    <w:p w14:paraId="29BA7BCF" w14:textId="2E2DFBF1" w:rsidR="004939B1" w:rsidRPr="00F41095" w:rsidRDefault="004939B1" w:rsidP="00382587">
      <w:pPr>
        <w:jc w:val="both"/>
        <w:rPr>
          <w:rFonts w:cstheme="minorHAnsi"/>
        </w:rPr>
      </w:pPr>
      <w:r w:rsidRPr="00F41095">
        <w:rPr>
          <w:rFonts w:cstheme="minorHAnsi"/>
        </w:rPr>
        <w:t>Dokazilo:</w:t>
      </w:r>
    </w:p>
    <w:p w14:paraId="722C8F50" w14:textId="7C21FA55" w:rsidR="004939B1" w:rsidRPr="00F41095" w:rsidRDefault="004939B1" w:rsidP="00382587">
      <w:pPr>
        <w:jc w:val="both"/>
        <w:rPr>
          <w:rFonts w:cstheme="minorHAnsi"/>
        </w:rPr>
      </w:pPr>
      <w:r w:rsidRPr="00F41095">
        <w:rPr>
          <w:rFonts w:cstheme="minorHAnsi"/>
        </w:rPr>
        <w:t xml:space="preserve">Izpolnjena Prijava (priloga 2) </w:t>
      </w:r>
    </w:p>
    <w:p w14:paraId="3282DC1C" w14:textId="77777777" w:rsidR="004939B1" w:rsidRPr="00F41095" w:rsidRDefault="004939B1" w:rsidP="00382587">
      <w:pPr>
        <w:jc w:val="both"/>
        <w:rPr>
          <w:rFonts w:cstheme="minorHAnsi"/>
        </w:rPr>
      </w:pPr>
    </w:p>
    <w:p w14:paraId="6142F550" w14:textId="00E21F30" w:rsidR="004939B1" w:rsidRPr="00F41095" w:rsidRDefault="004939B1" w:rsidP="004578A8">
      <w:pPr>
        <w:pStyle w:val="Odstavekseznama"/>
        <w:numPr>
          <w:ilvl w:val="0"/>
          <w:numId w:val="31"/>
        </w:numPr>
        <w:jc w:val="both"/>
        <w:rPr>
          <w:rFonts w:cstheme="minorHAnsi"/>
          <w:color w:val="000000"/>
        </w:rPr>
      </w:pPr>
      <w:r w:rsidRPr="00F41095">
        <w:rPr>
          <w:rFonts w:cstheme="minorHAnsi"/>
          <w:color w:val="000000"/>
        </w:rPr>
        <w:t>Da zoper njega ni uveden ali začet postopek prisilne poravnave, stečaja ali likvidacije ali drug postopek omejitve ali prenehanja dejavnosti.</w:t>
      </w:r>
    </w:p>
    <w:p w14:paraId="60C9E16A" w14:textId="77777777" w:rsidR="004939B1" w:rsidRPr="00F41095" w:rsidRDefault="004939B1" w:rsidP="00382587">
      <w:pPr>
        <w:jc w:val="both"/>
        <w:rPr>
          <w:rFonts w:cstheme="minorHAnsi"/>
        </w:rPr>
      </w:pPr>
    </w:p>
    <w:p w14:paraId="3D265B27" w14:textId="3A88B2DE" w:rsidR="004939B1" w:rsidRPr="00F41095" w:rsidRDefault="00A008F7" w:rsidP="00A008F7">
      <w:pPr>
        <w:pStyle w:val="Brezrazmikov"/>
        <w:numPr>
          <w:ilvl w:val="0"/>
          <w:numId w:val="25"/>
        </w:numPr>
        <w:jc w:val="both"/>
        <w:rPr>
          <w:rFonts w:cstheme="minorHAnsi"/>
        </w:rPr>
      </w:pPr>
      <w:r>
        <w:rPr>
          <w:rFonts w:cstheme="minorHAnsi"/>
        </w:rPr>
        <w:t>da</w:t>
      </w:r>
      <w:r w:rsidR="004939B1" w:rsidRPr="00F41095">
        <w:rPr>
          <w:rFonts w:cstheme="minorHAnsi"/>
        </w:rPr>
        <w:t xml:space="preserve"> izpolnjuje pogoje glede prostorov in tehnične opremljenosti za izvedbo usposabljanja</w:t>
      </w:r>
      <w:r>
        <w:rPr>
          <w:rFonts w:cstheme="minorHAnsi"/>
        </w:rPr>
        <w:t>,</w:t>
      </w:r>
    </w:p>
    <w:p w14:paraId="0383AAFB" w14:textId="2942BE73" w:rsidR="004939B1" w:rsidRPr="00F41095" w:rsidRDefault="004939B1" w:rsidP="00A008F7">
      <w:pPr>
        <w:pStyle w:val="Brezrazmikov"/>
        <w:numPr>
          <w:ilvl w:val="0"/>
          <w:numId w:val="25"/>
        </w:numPr>
        <w:jc w:val="both"/>
        <w:rPr>
          <w:rFonts w:cstheme="minorHAnsi"/>
        </w:rPr>
      </w:pPr>
      <w:r w:rsidRPr="00F41095">
        <w:rPr>
          <w:rFonts w:cstheme="minorHAnsi"/>
        </w:rPr>
        <w:t>da ima v lasti, najemu ali v uporabi prostor, ki je primerno velik, dobro osvetljen, zračen in ima dobro zvočnost</w:t>
      </w:r>
      <w:r w:rsidR="006E7851" w:rsidRPr="00F41095">
        <w:rPr>
          <w:rFonts w:cstheme="minorHAnsi"/>
        </w:rPr>
        <w:t>,</w:t>
      </w:r>
      <w:r w:rsidRPr="00F41095">
        <w:rPr>
          <w:rFonts w:cstheme="minorHAnsi"/>
        </w:rPr>
        <w:t xml:space="preserve"> </w:t>
      </w:r>
    </w:p>
    <w:p w14:paraId="6D43216B" w14:textId="0091066A" w:rsidR="004939B1" w:rsidRPr="00F41095" w:rsidRDefault="004939B1" w:rsidP="00A008F7">
      <w:pPr>
        <w:pStyle w:val="Brezrazmikov"/>
        <w:numPr>
          <w:ilvl w:val="0"/>
          <w:numId w:val="25"/>
        </w:numPr>
        <w:jc w:val="both"/>
        <w:rPr>
          <w:rFonts w:cstheme="minorHAnsi"/>
        </w:rPr>
      </w:pPr>
      <w:r w:rsidRPr="00F41095">
        <w:rPr>
          <w:rFonts w:cstheme="minorHAnsi"/>
        </w:rPr>
        <w:t xml:space="preserve">da je prostor tehnično opremljen z električnimi inštalacijami in primerno ogrevan ter opremljen z delovnimi mizami in primernimi stoli za odrasle osebe, </w:t>
      </w:r>
      <w:r w:rsidR="006E7851" w:rsidRPr="00F41095">
        <w:rPr>
          <w:rFonts w:cstheme="minorHAnsi"/>
        </w:rPr>
        <w:t>s</w:t>
      </w:r>
      <w:r w:rsidRPr="00F41095">
        <w:rPr>
          <w:rFonts w:cstheme="minorHAnsi"/>
        </w:rPr>
        <w:t xml:space="preserve"> predavateljevo mizo z računalnikom ter s tablo in projektnim platnom</w:t>
      </w:r>
      <w:r w:rsidR="006E7851" w:rsidRPr="00F41095">
        <w:rPr>
          <w:rFonts w:cstheme="minorHAnsi"/>
        </w:rPr>
        <w:t>,</w:t>
      </w:r>
    </w:p>
    <w:p w14:paraId="4365F597" w14:textId="56AFD2AB" w:rsidR="004939B1" w:rsidRPr="00F41095" w:rsidRDefault="006E7851" w:rsidP="00A008F7">
      <w:pPr>
        <w:pStyle w:val="Brezrazmikov"/>
        <w:numPr>
          <w:ilvl w:val="0"/>
          <w:numId w:val="25"/>
        </w:numPr>
        <w:jc w:val="both"/>
        <w:rPr>
          <w:rFonts w:cstheme="minorHAnsi"/>
        </w:rPr>
      </w:pPr>
      <w:r w:rsidRPr="00F41095">
        <w:rPr>
          <w:rFonts w:cstheme="minorHAnsi"/>
        </w:rPr>
        <w:t xml:space="preserve">da ima </w:t>
      </w:r>
      <w:r w:rsidR="004939B1" w:rsidRPr="00F41095">
        <w:rPr>
          <w:rFonts w:cstheme="minorHAnsi"/>
        </w:rPr>
        <w:t xml:space="preserve">računalnik z operacijskim sistemom, ki podpira vzpostavitev povezave do informacijskega okolja Uprave in tiskalnik. Tehnična oprema mora omogočati izpis potrdil. </w:t>
      </w:r>
    </w:p>
    <w:p w14:paraId="398B751A" w14:textId="77777777" w:rsidR="004939B1" w:rsidRPr="00F41095" w:rsidRDefault="004939B1" w:rsidP="00382587">
      <w:pPr>
        <w:pStyle w:val="Brezrazmikov"/>
        <w:jc w:val="both"/>
        <w:rPr>
          <w:rFonts w:cstheme="minorHAnsi"/>
        </w:rPr>
      </w:pPr>
    </w:p>
    <w:p w14:paraId="5A44AF41" w14:textId="77777777" w:rsidR="004939B1" w:rsidRPr="00F41095" w:rsidRDefault="004939B1" w:rsidP="00382587">
      <w:pPr>
        <w:pStyle w:val="Brezrazmikov"/>
        <w:jc w:val="both"/>
        <w:rPr>
          <w:rFonts w:cstheme="minorHAnsi"/>
        </w:rPr>
      </w:pPr>
      <w:r w:rsidRPr="00F41095">
        <w:rPr>
          <w:rFonts w:cstheme="minorHAnsi"/>
        </w:rPr>
        <w:t>Dokazilo:</w:t>
      </w:r>
    </w:p>
    <w:p w14:paraId="1804243C" w14:textId="77777777" w:rsidR="004939B1" w:rsidRPr="00F41095" w:rsidRDefault="004939B1" w:rsidP="00382587">
      <w:pPr>
        <w:jc w:val="both"/>
        <w:rPr>
          <w:rFonts w:cstheme="minorHAnsi"/>
        </w:rPr>
      </w:pPr>
      <w:r w:rsidRPr="00F41095">
        <w:rPr>
          <w:rFonts w:cstheme="minorHAnsi"/>
        </w:rPr>
        <w:t>Izjava prijavitelja o izpolnjevanju pogoja (priloga 3).</w:t>
      </w:r>
    </w:p>
    <w:p w14:paraId="71EEE08B" w14:textId="77777777" w:rsidR="004939B1" w:rsidRPr="00F41095" w:rsidRDefault="004939B1" w:rsidP="00382587">
      <w:pPr>
        <w:pStyle w:val="Brezrazmikov"/>
        <w:jc w:val="both"/>
        <w:rPr>
          <w:rFonts w:cstheme="minorHAnsi"/>
        </w:rPr>
      </w:pPr>
    </w:p>
    <w:p w14:paraId="74293106" w14:textId="11498D40" w:rsidR="004939B1" w:rsidRPr="00F41095" w:rsidRDefault="004939B1" w:rsidP="004578A8">
      <w:pPr>
        <w:pStyle w:val="Odstavekseznama"/>
        <w:numPr>
          <w:ilvl w:val="0"/>
          <w:numId w:val="31"/>
        </w:numPr>
        <w:jc w:val="both"/>
        <w:rPr>
          <w:rFonts w:cstheme="minorHAnsi"/>
        </w:rPr>
      </w:pPr>
      <w:r w:rsidRPr="004578A8">
        <w:rPr>
          <w:rFonts w:cstheme="minorHAnsi"/>
          <w:color w:val="000000"/>
        </w:rPr>
        <w:t>Da</w:t>
      </w:r>
      <w:r w:rsidRPr="00F41095">
        <w:rPr>
          <w:rFonts w:cstheme="minorHAnsi"/>
        </w:rPr>
        <w:t xml:space="preserve"> ima v delovnem ali pogodbenem razmerju vsaj enega predavatelja za posamezno področje z ustrezno izobrazbo in sicer:</w:t>
      </w:r>
    </w:p>
    <w:p w14:paraId="6B4AAF2F" w14:textId="77777777" w:rsidR="004939B1" w:rsidRPr="00F41095" w:rsidRDefault="004939B1" w:rsidP="00382587">
      <w:pPr>
        <w:pStyle w:val="Brezrazmikov"/>
        <w:jc w:val="both"/>
        <w:rPr>
          <w:rFonts w:cstheme="minorHAnsi"/>
        </w:rPr>
      </w:pPr>
      <w:r w:rsidRPr="00F41095">
        <w:rPr>
          <w:rFonts w:cstheme="minorHAnsi"/>
        </w:rPr>
        <w:t xml:space="preserve"> </w:t>
      </w:r>
    </w:p>
    <w:p w14:paraId="2B2F8F98" w14:textId="38FAC1D7" w:rsidR="004939B1" w:rsidRPr="004578A8" w:rsidRDefault="004939B1" w:rsidP="004578A8">
      <w:pPr>
        <w:pStyle w:val="Odstavekseznama"/>
        <w:numPr>
          <w:ilvl w:val="0"/>
          <w:numId w:val="32"/>
        </w:numPr>
        <w:jc w:val="both"/>
        <w:rPr>
          <w:rFonts w:cstheme="minorHAnsi"/>
        </w:rPr>
      </w:pPr>
      <w:r w:rsidRPr="004578A8">
        <w:rPr>
          <w:rFonts w:cstheme="minorHAnsi"/>
        </w:rPr>
        <w:t>za strokovno področje ukrepov varstva rastlin pred škodljivimi organizmi,</w:t>
      </w:r>
    </w:p>
    <w:p w14:paraId="5AA474E3" w14:textId="77777777" w:rsidR="004939B1" w:rsidRPr="00F41095" w:rsidRDefault="004939B1" w:rsidP="003A1A1D">
      <w:pPr>
        <w:jc w:val="both"/>
        <w:rPr>
          <w:rFonts w:eastAsia="Times New Roman" w:cstheme="minorHAnsi"/>
          <w:lang w:eastAsia="sl-SI"/>
        </w:rPr>
      </w:pPr>
      <w:r w:rsidRPr="00F41095">
        <w:rPr>
          <w:rFonts w:cstheme="minorHAnsi"/>
        </w:rPr>
        <w:t xml:space="preserve">mora imeti predavatelj pridobljeno izobrazbo na visokošolskem univerzitetnem študijskem programu s področja agronomije – rastlinska smer ali na magistrskem študijskem programu s področja agronomije (2. bolonjska stopnja), </w:t>
      </w:r>
      <w:r w:rsidRPr="00F41095">
        <w:rPr>
          <w:rFonts w:eastAsia="Times New Roman" w:cstheme="minorHAnsi"/>
          <w:lang w:eastAsia="sl-SI"/>
        </w:rPr>
        <w:t>usposabljanje s področja naprav za nanašanje FFS lahko izvaja tudi predavatelj z zaključenim visokošolskim univerzitetnim študijskim programom strojništva ali magistrskim študijskim programom s področja strojništva (2. bolonjska stopnja);</w:t>
      </w:r>
    </w:p>
    <w:p w14:paraId="72250AEB" w14:textId="77777777" w:rsidR="004939B1" w:rsidRPr="00F41095" w:rsidRDefault="004939B1" w:rsidP="003A1A1D">
      <w:pPr>
        <w:jc w:val="both"/>
        <w:rPr>
          <w:rFonts w:eastAsia="Times New Roman" w:cstheme="minorHAnsi"/>
          <w:lang w:eastAsia="sl-SI"/>
        </w:rPr>
      </w:pPr>
    </w:p>
    <w:p w14:paraId="1220CD23" w14:textId="0F94FE57" w:rsidR="004939B1" w:rsidRPr="00F41095" w:rsidRDefault="004939B1" w:rsidP="004578A8">
      <w:pPr>
        <w:pStyle w:val="Odstavekseznama"/>
        <w:numPr>
          <w:ilvl w:val="0"/>
          <w:numId w:val="32"/>
        </w:numPr>
        <w:jc w:val="both"/>
        <w:rPr>
          <w:rFonts w:eastAsia="Times New Roman" w:cstheme="minorHAnsi"/>
          <w:lang w:eastAsia="sl-SI"/>
        </w:rPr>
      </w:pPr>
      <w:r w:rsidRPr="00F41095">
        <w:rPr>
          <w:rFonts w:eastAsia="Times New Roman" w:cstheme="minorHAnsi"/>
          <w:lang w:eastAsia="sl-SI"/>
        </w:rPr>
        <w:t>za strokovno področje vpliva FFS na zdravje ljudi</w:t>
      </w:r>
    </w:p>
    <w:p w14:paraId="0F6A839F" w14:textId="4A6A2407" w:rsidR="004939B1" w:rsidRDefault="004939B1" w:rsidP="003A1A1D">
      <w:pPr>
        <w:jc w:val="both"/>
        <w:rPr>
          <w:rFonts w:eastAsia="Times New Roman" w:cstheme="minorHAnsi"/>
          <w:lang w:eastAsia="sl-SI"/>
        </w:rPr>
      </w:pPr>
      <w:r w:rsidRPr="00F41095">
        <w:rPr>
          <w:rFonts w:eastAsia="Times New Roman" w:cstheme="minorHAnsi"/>
          <w:lang w:eastAsia="sl-SI"/>
        </w:rPr>
        <w:t>mora imeti predavatelj pridobljeno izobrazbo na visokošolskem univerzitetnem študijskem programu s področja medicine ali na enovitem magistrskem študijskem programu medicine oziroma na visokošolskem univerzitetnem študijskem programu s področja farmacije ali na magistrskem študijskem programu s področja farmacije (2. bolonjska stopnja) oziroma na visokošolskem univerzitetnem študijskem programu s področja biologije ali na enovitem magistrskem študijskem programu s področja biologije (2. bolonjska stopnja) oziroma na visokošolskem univerzitetnem študijskem programu s področja kemije ali na enovitem magistrskem študijskem programu s področja kemije (2. bolonjska stopnja);</w:t>
      </w:r>
    </w:p>
    <w:p w14:paraId="64F504B8" w14:textId="77777777" w:rsidR="004578A8" w:rsidRPr="00F41095" w:rsidRDefault="004578A8" w:rsidP="003A1A1D">
      <w:pPr>
        <w:jc w:val="both"/>
        <w:rPr>
          <w:rFonts w:eastAsia="Times New Roman" w:cstheme="minorHAnsi"/>
          <w:lang w:eastAsia="sl-SI"/>
        </w:rPr>
      </w:pPr>
    </w:p>
    <w:p w14:paraId="48CC1C32" w14:textId="221A92BC" w:rsidR="004578A8" w:rsidRDefault="004578A8" w:rsidP="004578A8">
      <w:pPr>
        <w:pStyle w:val="Odstavekseznama"/>
        <w:numPr>
          <w:ilvl w:val="0"/>
          <w:numId w:val="32"/>
        </w:numPr>
        <w:jc w:val="both"/>
        <w:rPr>
          <w:rFonts w:eastAsia="Times New Roman" w:cstheme="minorHAnsi"/>
          <w:lang w:eastAsia="sl-SI"/>
        </w:rPr>
      </w:pPr>
      <w:r w:rsidRPr="00F41095">
        <w:rPr>
          <w:rFonts w:eastAsia="Times New Roman" w:cstheme="minorHAnsi"/>
          <w:lang w:eastAsia="sl-SI"/>
        </w:rPr>
        <w:t>za strokovno področje vpliva FFS na okolje</w:t>
      </w:r>
    </w:p>
    <w:p w14:paraId="27EDB7C0" w14:textId="64793CC4" w:rsidR="004578A8" w:rsidRDefault="004578A8" w:rsidP="004578A8">
      <w:pPr>
        <w:jc w:val="both"/>
        <w:rPr>
          <w:rFonts w:eastAsia="Times New Roman" w:cstheme="minorHAnsi"/>
          <w:lang w:eastAsia="sl-SI"/>
        </w:rPr>
      </w:pPr>
      <w:r w:rsidRPr="004578A8">
        <w:rPr>
          <w:rFonts w:eastAsia="Times New Roman" w:cstheme="minorHAnsi"/>
          <w:lang w:eastAsia="sl-SI"/>
        </w:rPr>
        <w:t xml:space="preserve">mora imeti predavatelj pridobljeno izobrazbo na visokošolskem univerzitetnem študijskem programu s področja agronomije - rastlinska smer ali na magistrskem študijskem programu s področja agronomije (2. bolonjska stopnja) oziroma na visokošolskem univerzitetnem študijskem programu s področja biologije ali na magistrskem študijskem programu s podrobnejšega področja biologije - ekologija in </w:t>
      </w:r>
      <w:proofErr w:type="spellStart"/>
      <w:r w:rsidRPr="004578A8">
        <w:rPr>
          <w:rFonts w:eastAsia="Times New Roman" w:cstheme="minorHAnsi"/>
          <w:lang w:eastAsia="sl-SI"/>
        </w:rPr>
        <w:t>biodiverziteta</w:t>
      </w:r>
      <w:proofErr w:type="spellEnd"/>
      <w:r w:rsidRPr="004578A8">
        <w:rPr>
          <w:rFonts w:eastAsia="Times New Roman" w:cstheme="minorHAnsi"/>
          <w:lang w:eastAsia="sl-SI"/>
        </w:rPr>
        <w:t xml:space="preserve"> (2. bolonjska stopnja) oziroma na visokošolskem univerzitetnem študijskem programu s področja varstva okolja, varstva narave in varne hrane ali na magistrskem študijskem programu področja varstva okolja, varstva narave in varne hrane (2. bolonjska stopnja) oziroma na visokošolskem univerzitetnem študijskem programu s področja kemije ali na magistrskem študijskem programu s področja kemije (2. bolonjska stopnja).</w:t>
      </w:r>
    </w:p>
    <w:p w14:paraId="5CB20275" w14:textId="77777777" w:rsidR="004578A8" w:rsidRDefault="004578A8" w:rsidP="004578A8">
      <w:pPr>
        <w:pStyle w:val="Brezrazmikov"/>
        <w:jc w:val="both"/>
        <w:rPr>
          <w:rFonts w:cstheme="minorHAnsi"/>
          <w:lang w:eastAsia="sl-SI"/>
        </w:rPr>
      </w:pPr>
    </w:p>
    <w:p w14:paraId="6942A70A" w14:textId="0EEE07E8" w:rsidR="004578A8" w:rsidRPr="00F41095" w:rsidRDefault="004578A8" w:rsidP="004578A8">
      <w:pPr>
        <w:pStyle w:val="Brezrazmikov"/>
        <w:jc w:val="both"/>
        <w:rPr>
          <w:rFonts w:cstheme="minorHAnsi"/>
          <w:lang w:eastAsia="sl-SI"/>
        </w:rPr>
      </w:pPr>
      <w:r w:rsidRPr="00F41095">
        <w:rPr>
          <w:rFonts w:cstheme="minorHAnsi"/>
          <w:lang w:eastAsia="sl-SI"/>
        </w:rPr>
        <w:lastRenderedPageBreak/>
        <w:t>Dokazilo:</w:t>
      </w:r>
    </w:p>
    <w:p w14:paraId="3D0F2D15" w14:textId="77777777" w:rsidR="004578A8" w:rsidRPr="00F41095" w:rsidRDefault="004578A8" w:rsidP="004578A8">
      <w:pPr>
        <w:pStyle w:val="Brezrazmikov"/>
        <w:jc w:val="both"/>
        <w:rPr>
          <w:rFonts w:cstheme="minorHAnsi"/>
          <w:lang w:eastAsia="sl-SI"/>
        </w:rPr>
      </w:pPr>
      <w:r>
        <w:rPr>
          <w:rFonts w:cstheme="minorHAnsi"/>
          <w:lang w:eastAsia="sl-SI"/>
        </w:rPr>
        <w:t xml:space="preserve">Ustrezno </w:t>
      </w:r>
      <w:r w:rsidRPr="00F41095">
        <w:rPr>
          <w:rFonts w:cstheme="minorHAnsi"/>
          <w:lang w:eastAsia="sl-SI"/>
        </w:rPr>
        <w:t xml:space="preserve"> dokazil</w:t>
      </w:r>
      <w:r>
        <w:rPr>
          <w:rFonts w:cstheme="minorHAnsi"/>
          <w:lang w:eastAsia="sl-SI"/>
        </w:rPr>
        <w:t>o o izpolnjevanju pogojev</w:t>
      </w:r>
    </w:p>
    <w:p w14:paraId="0A41618A" w14:textId="77777777" w:rsidR="004578A8" w:rsidRPr="00F41095" w:rsidRDefault="004578A8" w:rsidP="004578A8">
      <w:pPr>
        <w:pStyle w:val="Brezrazmikov"/>
        <w:jc w:val="both"/>
        <w:rPr>
          <w:rFonts w:cstheme="minorHAnsi"/>
          <w:lang w:eastAsia="sl-SI"/>
        </w:rPr>
      </w:pPr>
    </w:p>
    <w:p w14:paraId="0947959F" w14:textId="77777777" w:rsidR="004578A8" w:rsidRPr="00F41095" w:rsidRDefault="004578A8" w:rsidP="004578A8">
      <w:pPr>
        <w:pStyle w:val="Odstavekseznama"/>
        <w:numPr>
          <w:ilvl w:val="0"/>
          <w:numId w:val="31"/>
        </w:numPr>
        <w:jc w:val="both"/>
        <w:rPr>
          <w:rFonts w:cstheme="minorHAnsi"/>
          <w:lang w:eastAsia="sl-SI"/>
        </w:rPr>
      </w:pPr>
      <w:r w:rsidRPr="00F41095">
        <w:rPr>
          <w:rFonts w:cstheme="minorHAnsi"/>
          <w:lang w:eastAsia="sl-SI"/>
        </w:rPr>
        <w:t>Da ima predavatelj najmanj pet let delovnih izkušenj s posameznega strokovnega področja iz prejšnje točke pogojev.</w:t>
      </w:r>
    </w:p>
    <w:p w14:paraId="1A43A7DE" w14:textId="77777777" w:rsidR="004578A8" w:rsidRPr="00F41095" w:rsidRDefault="004578A8" w:rsidP="004578A8">
      <w:pPr>
        <w:pStyle w:val="Brezrazmikov"/>
        <w:ind w:firstLine="360"/>
        <w:jc w:val="both"/>
        <w:rPr>
          <w:rFonts w:cstheme="minorHAnsi"/>
          <w:lang w:eastAsia="sl-SI"/>
        </w:rPr>
      </w:pPr>
      <w:r w:rsidRPr="00F41095">
        <w:rPr>
          <w:rFonts w:cstheme="minorHAnsi"/>
          <w:lang w:eastAsia="sl-SI"/>
        </w:rPr>
        <w:t>Kot delovne izkušnje se štejejo izkušnje na delovnih mestih zahtevane stopnje in smeri izobrazbe.</w:t>
      </w:r>
    </w:p>
    <w:p w14:paraId="308B9E7B" w14:textId="77777777" w:rsidR="004578A8" w:rsidRPr="00F41095" w:rsidRDefault="004578A8" w:rsidP="004578A8">
      <w:pPr>
        <w:pStyle w:val="Brezrazmikov"/>
        <w:jc w:val="both"/>
        <w:rPr>
          <w:rFonts w:cstheme="minorHAnsi"/>
          <w:lang w:eastAsia="sl-SI"/>
        </w:rPr>
      </w:pPr>
    </w:p>
    <w:p w14:paraId="774B9C50" w14:textId="77777777" w:rsidR="004578A8" w:rsidRPr="00F41095" w:rsidRDefault="004578A8" w:rsidP="004578A8">
      <w:pPr>
        <w:pStyle w:val="Brezrazmikov"/>
        <w:jc w:val="both"/>
        <w:rPr>
          <w:rFonts w:cstheme="minorHAnsi"/>
          <w:lang w:eastAsia="sl-SI"/>
        </w:rPr>
      </w:pPr>
      <w:r w:rsidRPr="00F41095">
        <w:rPr>
          <w:rFonts w:cstheme="minorHAnsi"/>
          <w:lang w:eastAsia="sl-SI"/>
        </w:rPr>
        <w:t>Dokazilo:</w:t>
      </w:r>
    </w:p>
    <w:p w14:paraId="2AB89BC8" w14:textId="77777777" w:rsidR="004578A8" w:rsidRPr="00F41095" w:rsidRDefault="004578A8" w:rsidP="004578A8">
      <w:pPr>
        <w:pStyle w:val="Brezrazmikov"/>
        <w:jc w:val="both"/>
        <w:rPr>
          <w:rFonts w:cstheme="minorHAnsi"/>
          <w:lang w:eastAsia="sl-SI"/>
        </w:rPr>
      </w:pPr>
      <w:r w:rsidRPr="00F41095">
        <w:rPr>
          <w:rFonts w:cstheme="minorHAnsi"/>
          <w:lang w:eastAsia="sl-SI"/>
        </w:rPr>
        <w:t>Izpolnjena Prijava (priloga 2), z ustreznimi dokazili, ki jih je potrebno priložiti vlogi (M-1/M-2 obrazec, pogodba, izjava predavatelja o namerni sklenitvi pogodbe).</w:t>
      </w:r>
    </w:p>
    <w:p w14:paraId="1A1D1887" w14:textId="77777777" w:rsidR="004578A8" w:rsidRPr="004578A8" w:rsidRDefault="004578A8" w:rsidP="004578A8">
      <w:pPr>
        <w:jc w:val="both"/>
        <w:rPr>
          <w:rFonts w:eastAsia="Times New Roman" w:cstheme="minorHAnsi"/>
          <w:lang w:eastAsia="sl-SI"/>
        </w:rPr>
      </w:pPr>
    </w:p>
    <w:p w14:paraId="707BEB7E" w14:textId="2739D782" w:rsidR="004578A8" w:rsidRDefault="004578A8" w:rsidP="004578A8">
      <w:pPr>
        <w:jc w:val="both"/>
        <w:rPr>
          <w:rFonts w:eastAsia="Times New Roman" w:cstheme="minorHAnsi"/>
          <w:lang w:eastAsia="sl-SI"/>
        </w:rPr>
      </w:pPr>
    </w:p>
    <w:p w14:paraId="341905F3" w14:textId="7A1578BD" w:rsidR="00BE282E" w:rsidRPr="00F41095" w:rsidRDefault="00D82333" w:rsidP="00382587">
      <w:pPr>
        <w:pStyle w:val="Brezrazmikov"/>
        <w:jc w:val="both"/>
        <w:rPr>
          <w:rFonts w:cstheme="minorHAnsi"/>
        </w:rPr>
      </w:pPr>
      <w:r w:rsidRPr="00F41095">
        <w:rPr>
          <w:rFonts w:cstheme="minorHAnsi"/>
          <w:b/>
          <w:bCs/>
        </w:rPr>
        <w:t>Cena usposabljanja za ravnanje s FFS</w:t>
      </w:r>
      <w:r w:rsidR="00EF63A5" w:rsidRPr="00F41095">
        <w:rPr>
          <w:rFonts w:cstheme="minorHAnsi"/>
          <w:b/>
          <w:bCs/>
        </w:rPr>
        <w:t xml:space="preserve"> in tečajev o pravilni in varni uporabi FFS </w:t>
      </w:r>
      <w:r w:rsidRPr="00F41095">
        <w:rPr>
          <w:rFonts w:cstheme="minorHAnsi"/>
        </w:rPr>
        <w:t>:</w:t>
      </w:r>
      <w:r w:rsidR="00DD680B" w:rsidRPr="00F41095">
        <w:rPr>
          <w:rFonts w:cstheme="minorHAnsi"/>
        </w:rPr>
        <w:t>Cena usposabljanja za ravnanje s FFS</w:t>
      </w:r>
      <w:r w:rsidR="00EF63A5" w:rsidRPr="00F41095">
        <w:rPr>
          <w:rFonts w:cstheme="minorHAnsi"/>
        </w:rPr>
        <w:t xml:space="preserve"> </w:t>
      </w:r>
      <w:r w:rsidR="00EF63A5" w:rsidRPr="004E2EAF">
        <w:rPr>
          <w:rFonts w:cstheme="minorHAnsi"/>
        </w:rPr>
        <w:t>in tečajev o pravilni in varni uporabi FFS</w:t>
      </w:r>
      <w:r w:rsidR="00DD680B" w:rsidRPr="00F41095">
        <w:rPr>
          <w:rFonts w:cstheme="minorHAnsi"/>
        </w:rPr>
        <w:t xml:space="preserve"> ne sme presegati najvišje dovoljene cene določene s Pravilnik</w:t>
      </w:r>
      <w:r w:rsidR="00AF7E48" w:rsidRPr="00F41095">
        <w:rPr>
          <w:rFonts w:cstheme="minorHAnsi"/>
        </w:rPr>
        <w:t>om</w:t>
      </w:r>
      <w:r w:rsidR="00DD680B" w:rsidRPr="00F41095">
        <w:rPr>
          <w:rFonts w:cstheme="minorHAnsi"/>
        </w:rPr>
        <w:t xml:space="preserve"> in sicer:</w:t>
      </w:r>
    </w:p>
    <w:p w14:paraId="3F0607A1" w14:textId="77777777" w:rsidR="00030317" w:rsidRPr="00F41095" w:rsidRDefault="00030317" w:rsidP="00382587">
      <w:pPr>
        <w:pStyle w:val="Default"/>
        <w:jc w:val="both"/>
        <w:rPr>
          <w:rFonts w:asciiTheme="minorHAnsi" w:hAnsiTheme="minorHAnsi" w:cstheme="minorHAnsi"/>
          <w:sz w:val="22"/>
          <w:szCs w:val="22"/>
        </w:rPr>
      </w:pPr>
    </w:p>
    <w:p w14:paraId="655F88D9"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osnovno usposabljanje za svetovalca za FFS: 326,00 eurov brez davka na dodano vrednost, </w:t>
      </w:r>
    </w:p>
    <w:p w14:paraId="1D11D31D"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nadaljnje usposabljanje svetovalca za FFS: 61,00 eurov brez davka na dodano vrednost,</w:t>
      </w:r>
    </w:p>
    <w:p w14:paraId="4FDCB0B0"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osnovno usposabljanje za prodajalca FFS: 135,00 eurov brez davka na dodano vrednost, </w:t>
      </w:r>
    </w:p>
    <w:p w14:paraId="60732FC5"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nadaljnje usposabljanje za prodajalca FFS: 43,00 eurov brez davka na dodano vrednost, </w:t>
      </w:r>
    </w:p>
    <w:p w14:paraId="3DFC7E9F"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osnovno usposabljanje za izvajalce ukrepov varstva rastlin: 54,00 eurov brez davka na dodano vrednost, </w:t>
      </w:r>
    </w:p>
    <w:p w14:paraId="1A925C60"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nadaljnje usposabljanje za izvajalce ukrepov varstva rastlin: 24,00 eurov brez davka na dodano vrednost, </w:t>
      </w:r>
    </w:p>
    <w:p w14:paraId="7BEE94B4"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pisno preverjanje znanja za svetovalca za FFS: 30 eurov brez davka na dodano vrednost, </w:t>
      </w:r>
    </w:p>
    <w:p w14:paraId="0ACBC8B0" w14:textId="77777777" w:rsidR="00030317" w:rsidRPr="00F41095" w:rsidRDefault="00030317" w:rsidP="00F41095">
      <w:pPr>
        <w:pStyle w:val="Default"/>
        <w:numPr>
          <w:ilvl w:val="0"/>
          <w:numId w:val="24"/>
        </w:numPr>
        <w:jc w:val="both"/>
        <w:rPr>
          <w:rFonts w:asciiTheme="minorHAnsi" w:hAnsiTheme="minorHAnsi" w:cstheme="minorHAnsi"/>
          <w:sz w:val="22"/>
          <w:szCs w:val="22"/>
        </w:rPr>
      </w:pPr>
      <w:r w:rsidRPr="00F41095">
        <w:rPr>
          <w:rFonts w:asciiTheme="minorHAnsi" w:hAnsiTheme="minorHAnsi" w:cstheme="minorHAnsi"/>
          <w:sz w:val="22"/>
          <w:szCs w:val="22"/>
        </w:rPr>
        <w:t xml:space="preserve">pisno preverjanje znanja za prodajalca FFS: 20 eurov brez davka na dodano vrednost, </w:t>
      </w:r>
    </w:p>
    <w:p w14:paraId="0A3BA212" w14:textId="07C1A5FD" w:rsidR="007728D3" w:rsidRPr="00F41095" w:rsidRDefault="00030317" w:rsidP="00AF7E48">
      <w:pPr>
        <w:pStyle w:val="Brezrazmikov"/>
        <w:numPr>
          <w:ilvl w:val="0"/>
          <w:numId w:val="24"/>
        </w:numPr>
        <w:jc w:val="both"/>
        <w:rPr>
          <w:rFonts w:cstheme="minorHAnsi"/>
        </w:rPr>
      </w:pPr>
      <w:r w:rsidRPr="00F41095">
        <w:rPr>
          <w:rFonts w:cstheme="minorHAnsi"/>
        </w:rPr>
        <w:t xml:space="preserve">pisno preverjanje znanja za izvajalce ukrepov varstva rastlin: 15 eurov brez davka na dodano vrednost. </w:t>
      </w:r>
    </w:p>
    <w:p w14:paraId="2B099E0C" w14:textId="4FFF4A49" w:rsidR="00AF7E48" w:rsidRPr="00F41095" w:rsidRDefault="00AF7E48" w:rsidP="00F41095">
      <w:pPr>
        <w:pStyle w:val="Brezrazmikov"/>
        <w:numPr>
          <w:ilvl w:val="0"/>
          <w:numId w:val="24"/>
        </w:numPr>
        <w:jc w:val="both"/>
        <w:rPr>
          <w:rFonts w:cstheme="minorHAnsi"/>
        </w:rPr>
      </w:pPr>
      <w:r w:rsidRPr="00F41095">
        <w:rPr>
          <w:rFonts w:cstheme="minorHAnsi"/>
        </w:rPr>
        <w:t xml:space="preserve">tečaji o pravilni in varni uporabi FFS: 16,40 eurov brez davka na dodano vrednost. </w:t>
      </w:r>
    </w:p>
    <w:p w14:paraId="5A862A04" w14:textId="77777777" w:rsidR="007728D3" w:rsidRPr="00F41095" w:rsidRDefault="007728D3" w:rsidP="00EE7946">
      <w:pPr>
        <w:pStyle w:val="Brezrazmikov"/>
        <w:jc w:val="both"/>
        <w:rPr>
          <w:rFonts w:cstheme="minorHAnsi"/>
        </w:rPr>
      </w:pPr>
    </w:p>
    <w:p w14:paraId="72F37777" w14:textId="303D5481" w:rsidR="00BD4ACF" w:rsidRPr="00F41095" w:rsidRDefault="009B4B4A" w:rsidP="00382587">
      <w:pPr>
        <w:jc w:val="both"/>
        <w:rPr>
          <w:rFonts w:eastAsia="Times New Roman" w:cstheme="minorHAnsi"/>
          <w:lang w:eastAsia="sl-SI"/>
        </w:rPr>
      </w:pPr>
      <w:r w:rsidRPr="00F41095">
        <w:rPr>
          <w:rFonts w:eastAsia="Times New Roman" w:cstheme="minorHAnsi"/>
          <w:lang w:eastAsia="sl-SI"/>
        </w:rPr>
        <w:t>Prijavitelj</w:t>
      </w:r>
      <w:r w:rsidR="00BD4ACF" w:rsidRPr="00F41095">
        <w:rPr>
          <w:rFonts w:eastAsia="Times New Roman" w:cstheme="minorHAnsi"/>
          <w:lang w:eastAsia="sl-SI"/>
        </w:rPr>
        <w:t xml:space="preserve"> poda cene usposabljanja za ravnanje s FFS v prilogi 4.</w:t>
      </w:r>
    </w:p>
    <w:p w14:paraId="5479943B" w14:textId="77777777" w:rsidR="00966973" w:rsidRPr="00F41095" w:rsidRDefault="00966973" w:rsidP="003A1A1D">
      <w:pPr>
        <w:jc w:val="both"/>
        <w:rPr>
          <w:rFonts w:cstheme="minorHAnsi"/>
          <w:color w:val="000000"/>
        </w:rPr>
      </w:pPr>
    </w:p>
    <w:p w14:paraId="44C1CBFC" w14:textId="7BF8C68E" w:rsidR="001F64AF" w:rsidRPr="00F41095" w:rsidRDefault="00D82333" w:rsidP="003A1A1D">
      <w:pPr>
        <w:jc w:val="both"/>
        <w:rPr>
          <w:rFonts w:cstheme="minorHAnsi"/>
        </w:rPr>
      </w:pPr>
      <w:r w:rsidRPr="00F41095">
        <w:rPr>
          <w:rFonts w:eastAsia="Times New Roman" w:cstheme="minorHAnsi"/>
          <w:b/>
          <w:bCs/>
        </w:rPr>
        <w:t>Obveščanje o izbiri:</w:t>
      </w:r>
      <w:r w:rsidRPr="00F41095">
        <w:rPr>
          <w:rFonts w:eastAsia="Times New Roman" w:cstheme="minorHAnsi"/>
        </w:rPr>
        <w:t xml:space="preserve"> </w:t>
      </w:r>
      <w:r w:rsidR="001F64AF" w:rsidRPr="00F41095">
        <w:rPr>
          <w:rFonts w:cstheme="minorHAnsi"/>
        </w:rPr>
        <w:t xml:space="preserve">Po ocenjevanju vlog bo UVHVVR izbranim izvajalcem usposabljanja izdala odločbo o podelitvi javnega pooblastila za izvedbo usposabljanja za ravnanje s FFS in izdajo izkaznic. Javno pooblastilo se podeli za obdobje petih let. </w:t>
      </w:r>
    </w:p>
    <w:p w14:paraId="59BB5245" w14:textId="77777777" w:rsidR="001F64AF" w:rsidRPr="00F41095" w:rsidRDefault="001F64AF" w:rsidP="003A1A1D">
      <w:pPr>
        <w:jc w:val="both"/>
        <w:rPr>
          <w:rFonts w:cstheme="minorHAnsi"/>
        </w:rPr>
      </w:pPr>
    </w:p>
    <w:p w14:paraId="0250051A" w14:textId="77777777" w:rsidR="001F64AF" w:rsidRPr="00F41095" w:rsidRDefault="001F64AF" w:rsidP="003A1A1D">
      <w:pPr>
        <w:jc w:val="both"/>
        <w:rPr>
          <w:rFonts w:cstheme="minorHAnsi"/>
        </w:rPr>
      </w:pPr>
      <w:r w:rsidRPr="00F41095">
        <w:rPr>
          <w:rFonts w:cstheme="minorHAnsi"/>
        </w:rPr>
        <w:t xml:space="preserve">UVHVVR z izbranimi izvajalci usposabljanj sklene pogodbo, s katerimi se določijo medsebojne obveznosti. </w:t>
      </w:r>
    </w:p>
    <w:p w14:paraId="234215BD" w14:textId="19D691B6" w:rsidR="003E2DA6" w:rsidRPr="00F41095" w:rsidRDefault="003E2DA6" w:rsidP="00382587">
      <w:pPr>
        <w:widowControl w:val="0"/>
        <w:autoSpaceDE w:val="0"/>
        <w:autoSpaceDN w:val="0"/>
        <w:adjustRightInd w:val="0"/>
        <w:spacing w:line="200" w:lineRule="exact"/>
        <w:jc w:val="both"/>
        <w:rPr>
          <w:rFonts w:eastAsia="Times New Roman" w:cstheme="minorHAnsi"/>
        </w:rPr>
      </w:pPr>
    </w:p>
    <w:p w14:paraId="0C5C5565" w14:textId="7CBCC9B2" w:rsidR="00C649E9" w:rsidRPr="00F41095" w:rsidRDefault="00C649E9" w:rsidP="00382587">
      <w:pPr>
        <w:widowControl w:val="0"/>
        <w:autoSpaceDE w:val="0"/>
        <w:autoSpaceDN w:val="0"/>
        <w:adjustRightInd w:val="0"/>
        <w:spacing w:line="200" w:lineRule="exact"/>
        <w:jc w:val="both"/>
        <w:rPr>
          <w:rFonts w:eastAsia="Times New Roman" w:cstheme="minorHAnsi"/>
        </w:rPr>
      </w:pPr>
    </w:p>
    <w:p w14:paraId="1022C896" w14:textId="59751297" w:rsidR="00C649E9" w:rsidRPr="00F41095" w:rsidRDefault="00C649E9" w:rsidP="003A1A1D">
      <w:pPr>
        <w:jc w:val="both"/>
        <w:rPr>
          <w:rFonts w:cstheme="minorHAnsi"/>
        </w:rPr>
      </w:pPr>
      <w:r w:rsidRPr="00F41095">
        <w:rPr>
          <w:rFonts w:cstheme="minorHAnsi"/>
        </w:rPr>
        <w:t xml:space="preserve">UVHVVR vabi k oddaji vloge vse zainteresirane prijavitelje. Kontaktna oseba za podrobnejše informacije </w:t>
      </w:r>
      <w:proofErr w:type="spellStart"/>
      <w:r w:rsidRPr="00F41095">
        <w:rPr>
          <w:rFonts w:cstheme="minorHAnsi"/>
        </w:rPr>
        <w:t>informacije</w:t>
      </w:r>
      <w:proofErr w:type="spellEnd"/>
      <w:r w:rsidRPr="00F41095">
        <w:rPr>
          <w:rFonts w:cstheme="minorHAnsi"/>
        </w:rPr>
        <w:t xml:space="preserve"> je ga. Andreja Sporn, tel. 01/300–63-07, e-naslov: </w:t>
      </w:r>
      <w:hyperlink r:id="rId8" w:history="1">
        <w:r w:rsidR="001F64AF" w:rsidRPr="00F41095">
          <w:rPr>
            <w:rStyle w:val="Hiperpovezava"/>
            <w:rFonts w:cstheme="minorHAnsi"/>
          </w:rPr>
          <w:t>andreja.sporn@gov.si</w:t>
        </w:r>
      </w:hyperlink>
      <w:r w:rsidRPr="00F41095">
        <w:rPr>
          <w:rFonts w:cstheme="minorHAnsi"/>
        </w:rPr>
        <w:t>.</w:t>
      </w:r>
    </w:p>
    <w:p w14:paraId="35474E14" w14:textId="527587FC" w:rsidR="001F64AF" w:rsidRPr="00F41095" w:rsidRDefault="001F64AF" w:rsidP="003A1A1D">
      <w:pPr>
        <w:jc w:val="both"/>
        <w:rPr>
          <w:rFonts w:cstheme="minorHAnsi"/>
        </w:rPr>
      </w:pPr>
    </w:p>
    <w:p w14:paraId="01EEB979" w14:textId="4FA9DA84" w:rsidR="001F64AF" w:rsidRPr="00F41095" w:rsidRDefault="001F64AF" w:rsidP="003A1A1D">
      <w:pPr>
        <w:jc w:val="both"/>
        <w:rPr>
          <w:rFonts w:cstheme="minorHAnsi"/>
        </w:rPr>
      </w:pPr>
      <w:r w:rsidRPr="00F41095">
        <w:rPr>
          <w:rFonts w:cstheme="minorHAnsi"/>
        </w:rPr>
        <w:t>UVHVVR si pridržuje pravico do popravkov tega javnega razpisa.</w:t>
      </w:r>
    </w:p>
    <w:p w14:paraId="7192A3DA" w14:textId="77777777" w:rsidR="00C649E9" w:rsidRPr="00F41095" w:rsidRDefault="00C649E9" w:rsidP="00382587">
      <w:pPr>
        <w:widowControl w:val="0"/>
        <w:autoSpaceDE w:val="0"/>
        <w:autoSpaceDN w:val="0"/>
        <w:adjustRightInd w:val="0"/>
        <w:spacing w:line="200" w:lineRule="exact"/>
        <w:jc w:val="both"/>
        <w:rPr>
          <w:rFonts w:eastAsia="Times New Roman" w:cstheme="minorHAnsi"/>
        </w:rPr>
      </w:pPr>
    </w:p>
    <w:p w14:paraId="3948C70E" w14:textId="77777777" w:rsidR="003E2DA6" w:rsidRPr="00F41095" w:rsidRDefault="003E2DA6" w:rsidP="00382587">
      <w:pPr>
        <w:widowControl w:val="0"/>
        <w:autoSpaceDE w:val="0"/>
        <w:autoSpaceDN w:val="0"/>
        <w:adjustRightInd w:val="0"/>
        <w:spacing w:line="200" w:lineRule="exact"/>
        <w:jc w:val="both"/>
        <w:rPr>
          <w:rFonts w:eastAsia="Times New Roman" w:cstheme="minorHAnsi"/>
        </w:rPr>
      </w:pPr>
    </w:p>
    <w:p w14:paraId="568DD3C7" w14:textId="5A0A4B64" w:rsidR="00E62AC3" w:rsidRPr="00F41095" w:rsidRDefault="00E62AC3" w:rsidP="003A1A1D">
      <w:pPr>
        <w:widowControl w:val="0"/>
        <w:jc w:val="both"/>
        <w:rPr>
          <w:rFonts w:cstheme="minorHAnsi"/>
          <w:color w:val="000000" w:themeColor="text1"/>
        </w:rPr>
      </w:pP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003C05EB" w:rsidRPr="00F41095">
        <w:rPr>
          <w:rFonts w:eastAsia="Times New Roman" w:cstheme="minorHAnsi"/>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009170BB" w:rsidRPr="00F41095">
        <w:rPr>
          <w:rFonts w:cstheme="minorHAnsi"/>
          <w:color w:val="000000" w:themeColor="text1"/>
        </w:rPr>
        <w:tab/>
        <w:t xml:space="preserve">    </w:t>
      </w:r>
      <w:r w:rsidR="00A87853" w:rsidRPr="00F41095">
        <w:rPr>
          <w:rFonts w:cstheme="minorHAnsi"/>
          <w:color w:val="000000" w:themeColor="text1"/>
        </w:rPr>
        <w:tab/>
      </w:r>
      <w:r w:rsidR="00A87853" w:rsidRPr="00F41095">
        <w:rPr>
          <w:rFonts w:cstheme="minorHAnsi"/>
          <w:color w:val="000000" w:themeColor="text1"/>
        </w:rPr>
        <w:tab/>
      </w:r>
      <w:r w:rsidR="00386A37" w:rsidRPr="00F41095">
        <w:rPr>
          <w:rFonts w:cstheme="minorHAnsi"/>
          <w:color w:val="000000" w:themeColor="text1"/>
        </w:rPr>
        <w:t xml:space="preserve">        </w:t>
      </w:r>
      <w:r w:rsidR="009170BB" w:rsidRPr="00F41095">
        <w:rPr>
          <w:rFonts w:cstheme="minorHAnsi"/>
          <w:color w:val="000000" w:themeColor="text1"/>
        </w:rPr>
        <w:t>Vida Znoj</w:t>
      </w:r>
    </w:p>
    <w:p w14:paraId="1580B843" w14:textId="3449BF41" w:rsidR="00386A37" w:rsidRPr="00F41095" w:rsidRDefault="00E62AC3" w:rsidP="00386A37">
      <w:pPr>
        <w:jc w:val="both"/>
        <w:rPr>
          <w:rFonts w:cstheme="minorHAnsi"/>
        </w:rPr>
      </w:pP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t xml:space="preserve">                             </w:t>
      </w:r>
      <w:r w:rsidR="003C05EB" w:rsidRPr="00F41095">
        <w:rPr>
          <w:rFonts w:cstheme="minorHAnsi"/>
          <w:color w:val="000000" w:themeColor="text1"/>
        </w:rPr>
        <w:t xml:space="preserve">   </w:t>
      </w:r>
      <w:r w:rsidR="00D16E6C">
        <w:rPr>
          <w:rFonts w:cstheme="minorHAnsi"/>
          <w:color w:val="000000" w:themeColor="text1"/>
        </w:rPr>
        <w:t xml:space="preserve">   </w:t>
      </w:r>
      <w:proofErr w:type="spellStart"/>
      <w:r w:rsidR="00386A37" w:rsidRPr="00F41095">
        <w:rPr>
          <w:rFonts w:cstheme="minorHAnsi"/>
        </w:rPr>
        <w:t>v.d</w:t>
      </w:r>
      <w:proofErr w:type="spellEnd"/>
      <w:r w:rsidR="00386A37" w:rsidRPr="00F41095">
        <w:rPr>
          <w:rFonts w:cstheme="minorHAnsi"/>
        </w:rPr>
        <w:t>. generalnega direktorja</w:t>
      </w:r>
    </w:p>
    <w:p w14:paraId="656A3A76" w14:textId="77777777" w:rsidR="003E2DA6" w:rsidRPr="00F41095" w:rsidRDefault="003E2DA6" w:rsidP="00382587">
      <w:pPr>
        <w:widowControl w:val="0"/>
        <w:autoSpaceDE w:val="0"/>
        <w:autoSpaceDN w:val="0"/>
        <w:adjustRightInd w:val="0"/>
        <w:spacing w:line="200" w:lineRule="exact"/>
        <w:jc w:val="both"/>
        <w:rPr>
          <w:rFonts w:eastAsia="Times New Roman" w:cstheme="minorHAnsi"/>
        </w:rPr>
      </w:pPr>
    </w:p>
    <w:sectPr w:rsidR="003E2DA6" w:rsidRPr="00F410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5C27" w14:textId="77777777" w:rsidR="00417B16" w:rsidRDefault="00417B16" w:rsidP="00912260">
      <w:r>
        <w:separator/>
      </w:r>
    </w:p>
  </w:endnote>
  <w:endnote w:type="continuationSeparator" w:id="0">
    <w:p w14:paraId="67788E9A" w14:textId="77777777" w:rsidR="00417B16" w:rsidRDefault="00417B16" w:rsidP="0091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5BD1" w14:textId="77777777" w:rsidR="00417B16" w:rsidRDefault="00417B16" w:rsidP="00912260">
      <w:r>
        <w:separator/>
      </w:r>
    </w:p>
  </w:footnote>
  <w:footnote w:type="continuationSeparator" w:id="0">
    <w:p w14:paraId="1C29863D" w14:textId="77777777" w:rsidR="00417B16" w:rsidRDefault="00417B16" w:rsidP="0091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1F"/>
    <w:multiLevelType w:val="hybridMultilevel"/>
    <w:tmpl w:val="0B668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79E6"/>
    <w:multiLevelType w:val="hybridMultilevel"/>
    <w:tmpl w:val="429A8CC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E54C5"/>
    <w:multiLevelType w:val="hybridMultilevel"/>
    <w:tmpl w:val="9488B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11BC2"/>
    <w:multiLevelType w:val="hybridMultilevel"/>
    <w:tmpl w:val="406E29C6"/>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FF1E02"/>
    <w:multiLevelType w:val="hybridMultilevel"/>
    <w:tmpl w:val="F7B6BA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BD449E"/>
    <w:multiLevelType w:val="hybridMultilevel"/>
    <w:tmpl w:val="7BB8B764"/>
    <w:lvl w:ilvl="0" w:tplc="0424000F">
      <w:start w:val="1"/>
      <w:numFmt w:val="decimal"/>
      <w:lvlText w:val="%1."/>
      <w:lvlJc w:val="left"/>
      <w:pPr>
        <w:ind w:left="360" w:hanging="360"/>
      </w:pPr>
      <w:rPr>
        <w:rFonts w:hint="default"/>
      </w:rPr>
    </w:lvl>
    <w:lvl w:ilvl="1" w:tplc="24122D6E">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F9714B"/>
    <w:multiLevelType w:val="hybridMultilevel"/>
    <w:tmpl w:val="34F2B738"/>
    <w:lvl w:ilvl="0" w:tplc="56C41A02">
      <w:start w:val="1"/>
      <w:numFmt w:val="lowerLetter"/>
      <w:lvlText w:val="%1)"/>
      <w:lvlJc w:val="left"/>
      <w:pPr>
        <w:ind w:left="720" w:hanging="360"/>
      </w:pPr>
      <w:rPr>
        <w:rFonts w:ascii="Arial Narrow" w:hAnsi="Arial Narro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F05BAB"/>
    <w:multiLevelType w:val="hybridMultilevel"/>
    <w:tmpl w:val="2862B46E"/>
    <w:lvl w:ilvl="0" w:tplc="D5884B60">
      <w:start w:val="1"/>
      <w:numFmt w:val="decimal"/>
      <w:lvlText w:val="%1."/>
      <w:lvlJc w:val="left"/>
      <w:pPr>
        <w:ind w:left="1212" w:hanging="360"/>
      </w:pPr>
      <w:rPr>
        <w:rFonts w:hint="default"/>
        <w:b w:val="0"/>
      </w:rPr>
    </w:lvl>
    <w:lvl w:ilvl="1" w:tplc="04240019" w:tentative="1">
      <w:start w:val="1"/>
      <w:numFmt w:val="lowerLetter"/>
      <w:lvlText w:val="%2."/>
      <w:lvlJc w:val="left"/>
      <w:pPr>
        <w:ind w:left="1932" w:hanging="360"/>
      </w:pPr>
    </w:lvl>
    <w:lvl w:ilvl="2" w:tplc="0424001B" w:tentative="1">
      <w:start w:val="1"/>
      <w:numFmt w:val="lowerRoman"/>
      <w:lvlText w:val="%3."/>
      <w:lvlJc w:val="right"/>
      <w:pPr>
        <w:ind w:left="2652" w:hanging="180"/>
      </w:pPr>
    </w:lvl>
    <w:lvl w:ilvl="3" w:tplc="0424000F" w:tentative="1">
      <w:start w:val="1"/>
      <w:numFmt w:val="decimal"/>
      <w:lvlText w:val="%4."/>
      <w:lvlJc w:val="left"/>
      <w:pPr>
        <w:ind w:left="3372" w:hanging="360"/>
      </w:pPr>
    </w:lvl>
    <w:lvl w:ilvl="4" w:tplc="04240019" w:tentative="1">
      <w:start w:val="1"/>
      <w:numFmt w:val="lowerLetter"/>
      <w:lvlText w:val="%5."/>
      <w:lvlJc w:val="left"/>
      <w:pPr>
        <w:ind w:left="4092" w:hanging="360"/>
      </w:pPr>
    </w:lvl>
    <w:lvl w:ilvl="5" w:tplc="0424001B" w:tentative="1">
      <w:start w:val="1"/>
      <w:numFmt w:val="lowerRoman"/>
      <w:lvlText w:val="%6."/>
      <w:lvlJc w:val="right"/>
      <w:pPr>
        <w:ind w:left="4812" w:hanging="180"/>
      </w:pPr>
    </w:lvl>
    <w:lvl w:ilvl="6" w:tplc="0424000F" w:tentative="1">
      <w:start w:val="1"/>
      <w:numFmt w:val="decimal"/>
      <w:lvlText w:val="%7."/>
      <w:lvlJc w:val="left"/>
      <w:pPr>
        <w:ind w:left="5532" w:hanging="360"/>
      </w:pPr>
    </w:lvl>
    <w:lvl w:ilvl="7" w:tplc="04240019" w:tentative="1">
      <w:start w:val="1"/>
      <w:numFmt w:val="lowerLetter"/>
      <w:lvlText w:val="%8."/>
      <w:lvlJc w:val="left"/>
      <w:pPr>
        <w:ind w:left="6252" w:hanging="360"/>
      </w:pPr>
    </w:lvl>
    <w:lvl w:ilvl="8" w:tplc="0424001B" w:tentative="1">
      <w:start w:val="1"/>
      <w:numFmt w:val="lowerRoman"/>
      <w:lvlText w:val="%9."/>
      <w:lvlJc w:val="right"/>
      <w:pPr>
        <w:ind w:left="6972" w:hanging="180"/>
      </w:pPr>
    </w:lvl>
  </w:abstractNum>
  <w:abstractNum w:abstractNumId="8" w15:restartNumberingAfterBreak="0">
    <w:nsid w:val="19EC212D"/>
    <w:multiLevelType w:val="hybridMultilevel"/>
    <w:tmpl w:val="CE648FEE"/>
    <w:lvl w:ilvl="0" w:tplc="0424000F">
      <w:start w:val="1"/>
      <w:numFmt w:val="decimal"/>
      <w:lvlText w:val="%1."/>
      <w:lvlJc w:val="left"/>
      <w:pPr>
        <w:ind w:left="1620" w:hanging="360"/>
      </w:p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9" w15:restartNumberingAfterBreak="0">
    <w:nsid w:val="1B0F3EE0"/>
    <w:multiLevelType w:val="hybridMultilevel"/>
    <w:tmpl w:val="95FEB302"/>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26A6DC8"/>
    <w:multiLevelType w:val="hybridMultilevel"/>
    <w:tmpl w:val="CA943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169EA"/>
    <w:multiLevelType w:val="hybridMultilevel"/>
    <w:tmpl w:val="0C80053E"/>
    <w:lvl w:ilvl="0" w:tplc="0424000B">
      <w:start w:val="1"/>
      <w:numFmt w:val="bullet"/>
      <w:lvlText w:val=""/>
      <w:lvlJc w:val="left"/>
      <w:pPr>
        <w:ind w:left="2154" w:hanging="360"/>
      </w:pPr>
      <w:rPr>
        <w:rFonts w:ascii="Wingdings" w:hAnsi="Wingdings" w:hint="default"/>
      </w:rPr>
    </w:lvl>
    <w:lvl w:ilvl="1" w:tplc="04240003" w:tentative="1">
      <w:start w:val="1"/>
      <w:numFmt w:val="bullet"/>
      <w:lvlText w:val="o"/>
      <w:lvlJc w:val="left"/>
      <w:pPr>
        <w:ind w:left="2874" w:hanging="360"/>
      </w:pPr>
      <w:rPr>
        <w:rFonts w:ascii="Courier New" w:hAnsi="Courier New" w:cs="Courier New" w:hint="default"/>
      </w:rPr>
    </w:lvl>
    <w:lvl w:ilvl="2" w:tplc="04240005" w:tentative="1">
      <w:start w:val="1"/>
      <w:numFmt w:val="bullet"/>
      <w:lvlText w:val=""/>
      <w:lvlJc w:val="left"/>
      <w:pPr>
        <w:ind w:left="3594" w:hanging="360"/>
      </w:pPr>
      <w:rPr>
        <w:rFonts w:ascii="Wingdings" w:hAnsi="Wingdings" w:hint="default"/>
      </w:rPr>
    </w:lvl>
    <w:lvl w:ilvl="3" w:tplc="04240001" w:tentative="1">
      <w:start w:val="1"/>
      <w:numFmt w:val="bullet"/>
      <w:lvlText w:val=""/>
      <w:lvlJc w:val="left"/>
      <w:pPr>
        <w:ind w:left="4314" w:hanging="360"/>
      </w:pPr>
      <w:rPr>
        <w:rFonts w:ascii="Symbol" w:hAnsi="Symbol" w:hint="default"/>
      </w:rPr>
    </w:lvl>
    <w:lvl w:ilvl="4" w:tplc="04240003" w:tentative="1">
      <w:start w:val="1"/>
      <w:numFmt w:val="bullet"/>
      <w:lvlText w:val="o"/>
      <w:lvlJc w:val="left"/>
      <w:pPr>
        <w:ind w:left="5034" w:hanging="360"/>
      </w:pPr>
      <w:rPr>
        <w:rFonts w:ascii="Courier New" w:hAnsi="Courier New" w:cs="Courier New" w:hint="default"/>
      </w:rPr>
    </w:lvl>
    <w:lvl w:ilvl="5" w:tplc="04240005" w:tentative="1">
      <w:start w:val="1"/>
      <w:numFmt w:val="bullet"/>
      <w:lvlText w:val=""/>
      <w:lvlJc w:val="left"/>
      <w:pPr>
        <w:ind w:left="5754" w:hanging="360"/>
      </w:pPr>
      <w:rPr>
        <w:rFonts w:ascii="Wingdings" w:hAnsi="Wingdings" w:hint="default"/>
      </w:rPr>
    </w:lvl>
    <w:lvl w:ilvl="6" w:tplc="04240001" w:tentative="1">
      <w:start w:val="1"/>
      <w:numFmt w:val="bullet"/>
      <w:lvlText w:val=""/>
      <w:lvlJc w:val="left"/>
      <w:pPr>
        <w:ind w:left="6474" w:hanging="360"/>
      </w:pPr>
      <w:rPr>
        <w:rFonts w:ascii="Symbol" w:hAnsi="Symbol" w:hint="default"/>
      </w:rPr>
    </w:lvl>
    <w:lvl w:ilvl="7" w:tplc="04240003" w:tentative="1">
      <w:start w:val="1"/>
      <w:numFmt w:val="bullet"/>
      <w:lvlText w:val="o"/>
      <w:lvlJc w:val="left"/>
      <w:pPr>
        <w:ind w:left="7194" w:hanging="360"/>
      </w:pPr>
      <w:rPr>
        <w:rFonts w:ascii="Courier New" w:hAnsi="Courier New" w:cs="Courier New" w:hint="default"/>
      </w:rPr>
    </w:lvl>
    <w:lvl w:ilvl="8" w:tplc="04240005" w:tentative="1">
      <w:start w:val="1"/>
      <w:numFmt w:val="bullet"/>
      <w:lvlText w:val=""/>
      <w:lvlJc w:val="left"/>
      <w:pPr>
        <w:ind w:left="7914" w:hanging="360"/>
      </w:pPr>
      <w:rPr>
        <w:rFonts w:ascii="Wingdings" w:hAnsi="Wingdings" w:hint="default"/>
      </w:rPr>
    </w:lvl>
  </w:abstractNum>
  <w:abstractNum w:abstractNumId="12" w15:restartNumberingAfterBreak="0">
    <w:nsid w:val="28796845"/>
    <w:multiLevelType w:val="hybridMultilevel"/>
    <w:tmpl w:val="DA1E5F3E"/>
    <w:lvl w:ilvl="0" w:tplc="0424000F">
      <w:start w:val="1"/>
      <w:numFmt w:val="decimal"/>
      <w:lvlText w:val="%1."/>
      <w:lvlJc w:val="left"/>
      <w:pPr>
        <w:ind w:left="1434" w:hanging="360"/>
      </w:p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13" w15:restartNumberingAfterBreak="0">
    <w:nsid w:val="32477E05"/>
    <w:multiLevelType w:val="hybridMultilevel"/>
    <w:tmpl w:val="E7FC356E"/>
    <w:lvl w:ilvl="0" w:tplc="AA46CC3A">
      <w:start w:val="1"/>
      <w:numFmt w:val="decimal"/>
      <w:lvlText w:val="%1."/>
      <w:lvlJc w:val="left"/>
      <w:pPr>
        <w:tabs>
          <w:tab w:val="num" w:pos="814"/>
        </w:tabs>
        <w:ind w:left="814" w:hanging="360"/>
      </w:pPr>
      <w:rPr>
        <w:rFonts w:ascii="Arial" w:hAnsi="Arial" w:hint="default"/>
      </w:rPr>
    </w:lvl>
    <w:lvl w:ilvl="1" w:tplc="AA46CC3A">
      <w:start w:val="1"/>
      <w:numFmt w:val="decimal"/>
      <w:lvlText w:val="%2."/>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43F2552"/>
    <w:multiLevelType w:val="hybridMultilevel"/>
    <w:tmpl w:val="14EE4A5E"/>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83581D"/>
    <w:multiLevelType w:val="hybridMultilevel"/>
    <w:tmpl w:val="7C6478B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E96582"/>
    <w:multiLevelType w:val="hybridMultilevel"/>
    <w:tmpl w:val="F9C480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064F0E"/>
    <w:multiLevelType w:val="hybridMultilevel"/>
    <w:tmpl w:val="E7FC356E"/>
    <w:lvl w:ilvl="0" w:tplc="AA46CC3A">
      <w:start w:val="1"/>
      <w:numFmt w:val="decimal"/>
      <w:lvlText w:val="%1."/>
      <w:lvlJc w:val="left"/>
      <w:pPr>
        <w:tabs>
          <w:tab w:val="num" w:pos="814"/>
        </w:tabs>
        <w:ind w:left="814" w:hanging="360"/>
      </w:pPr>
      <w:rPr>
        <w:rFonts w:ascii="Arial" w:hAnsi="Arial" w:hint="default"/>
      </w:rPr>
    </w:lvl>
    <w:lvl w:ilvl="1" w:tplc="AA46CC3A">
      <w:start w:val="1"/>
      <w:numFmt w:val="decimal"/>
      <w:lvlText w:val="%2."/>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484370C"/>
    <w:multiLevelType w:val="hybridMultilevel"/>
    <w:tmpl w:val="1ABCF3E0"/>
    <w:lvl w:ilvl="0" w:tplc="CFEE84CC">
      <w:start w:val="1"/>
      <w:numFmt w:val="decimal"/>
      <w:lvlText w:val="%1."/>
      <w:lvlJc w:val="left"/>
      <w:pPr>
        <w:ind w:left="1410" w:hanging="510"/>
      </w:pPr>
      <w:rPr>
        <w:rFonts w:hint="default"/>
      </w:r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19" w15:restartNumberingAfterBreak="0">
    <w:nsid w:val="47054DEB"/>
    <w:multiLevelType w:val="hybridMultilevel"/>
    <w:tmpl w:val="CA943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DA4D62"/>
    <w:multiLevelType w:val="hybridMultilevel"/>
    <w:tmpl w:val="C8DAD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C87C1B"/>
    <w:multiLevelType w:val="hybridMultilevel"/>
    <w:tmpl w:val="DC66C8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00146"/>
    <w:multiLevelType w:val="hybridMultilevel"/>
    <w:tmpl w:val="0EB81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6D57F9"/>
    <w:multiLevelType w:val="hybridMultilevel"/>
    <w:tmpl w:val="F2B251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E83EB8"/>
    <w:multiLevelType w:val="hybridMultilevel"/>
    <w:tmpl w:val="E4B8023C"/>
    <w:lvl w:ilvl="0" w:tplc="23C8109E">
      <w:start w:val="4"/>
      <w:numFmt w:val="bullet"/>
      <w:lvlText w:val="-"/>
      <w:lvlJc w:val="left"/>
      <w:pPr>
        <w:ind w:left="720" w:hanging="360"/>
      </w:pPr>
      <w:rPr>
        <w:rFonts w:ascii="Arial Narrow" w:eastAsiaTheme="minorHAns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C3348C"/>
    <w:multiLevelType w:val="hybridMultilevel"/>
    <w:tmpl w:val="429A8CC0"/>
    <w:lvl w:ilvl="0" w:tplc="09684BB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7F5AF3"/>
    <w:multiLevelType w:val="hybridMultilevel"/>
    <w:tmpl w:val="75DC16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F60D6E"/>
    <w:multiLevelType w:val="hybridMultilevel"/>
    <w:tmpl w:val="AD4E3150"/>
    <w:lvl w:ilvl="0" w:tplc="CFEE84CC">
      <w:start w:val="1"/>
      <w:numFmt w:val="decimal"/>
      <w:lvlText w:val="%1."/>
      <w:lvlJc w:val="left"/>
      <w:pPr>
        <w:ind w:left="141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DB1C2E"/>
    <w:multiLevelType w:val="multilevel"/>
    <w:tmpl w:val="8C16B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06250"/>
    <w:multiLevelType w:val="hybridMultilevel"/>
    <w:tmpl w:val="568EEFE2"/>
    <w:lvl w:ilvl="0" w:tplc="01CC352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501CB4"/>
    <w:multiLevelType w:val="hybridMultilevel"/>
    <w:tmpl w:val="B92685E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6A4F5A"/>
    <w:multiLevelType w:val="hybridMultilevel"/>
    <w:tmpl w:val="776E3B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2948983">
    <w:abstractNumId w:val="31"/>
  </w:num>
  <w:num w:numId="2" w16cid:durableId="1304431576">
    <w:abstractNumId w:val="16"/>
  </w:num>
  <w:num w:numId="3" w16cid:durableId="1857884511">
    <w:abstractNumId w:val="20"/>
  </w:num>
  <w:num w:numId="4" w16cid:durableId="688412908">
    <w:abstractNumId w:val="12"/>
  </w:num>
  <w:num w:numId="5" w16cid:durableId="1689596188">
    <w:abstractNumId w:val="19"/>
  </w:num>
  <w:num w:numId="6" w16cid:durableId="1284535507">
    <w:abstractNumId w:val="2"/>
  </w:num>
  <w:num w:numId="7" w16cid:durableId="57019441">
    <w:abstractNumId w:val="4"/>
  </w:num>
  <w:num w:numId="8" w16cid:durableId="1791195912">
    <w:abstractNumId w:val="22"/>
  </w:num>
  <w:num w:numId="9" w16cid:durableId="1951743510">
    <w:abstractNumId w:val="25"/>
  </w:num>
  <w:num w:numId="10" w16cid:durableId="1530872289">
    <w:abstractNumId w:val="28"/>
  </w:num>
  <w:num w:numId="11" w16cid:durableId="1291477658">
    <w:abstractNumId w:val="13"/>
  </w:num>
  <w:num w:numId="12" w16cid:durableId="793913272">
    <w:abstractNumId w:val="0"/>
  </w:num>
  <w:num w:numId="13" w16cid:durableId="11148633">
    <w:abstractNumId w:val="10"/>
  </w:num>
  <w:num w:numId="14" w16cid:durableId="1361052631">
    <w:abstractNumId w:val="17"/>
  </w:num>
  <w:num w:numId="15" w16cid:durableId="2026326017">
    <w:abstractNumId w:val="9"/>
  </w:num>
  <w:num w:numId="16" w16cid:durableId="990988503">
    <w:abstractNumId w:val="23"/>
  </w:num>
  <w:num w:numId="17" w16cid:durableId="1913006737">
    <w:abstractNumId w:val="24"/>
  </w:num>
  <w:num w:numId="18" w16cid:durableId="192042385">
    <w:abstractNumId w:val="6"/>
  </w:num>
  <w:num w:numId="19" w16cid:durableId="224729236">
    <w:abstractNumId w:val="26"/>
  </w:num>
  <w:num w:numId="20" w16cid:durableId="332338962">
    <w:abstractNumId w:val="29"/>
  </w:num>
  <w:num w:numId="21" w16cid:durableId="1187211353">
    <w:abstractNumId w:val="1"/>
  </w:num>
  <w:num w:numId="22" w16cid:durableId="1408264104">
    <w:abstractNumId w:val="30"/>
  </w:num>
  <w:num w:numId="23" w16cid:durableId="1683898115">
    <w:abstractNumId w:val="14"/>
  </w:num>
  <w:num w:numId="24" w16cid:durableId="424350458">
    <w:abstractNumId w:val="15"/>
  </w:num>
  <w:num w:numId="25" w16cid:durableId="360597860">
    <w:abstractNumId w:val="21"/>
  </w:num>
  <w:num w:numId="26" w16cid:durableId="153644779">
    <w:abstractNumId w:val="7"/>
  </w:num>
  <w:num w:numId="27" w16cid:durableId="1652784320">
    <w:abstractNumId w:val="11"/>
  </w:num>
  <w:num w:numId="28" w16cid:durableId="1059741095">
    <w:abstractNumId w:val="8"/>
  </w:num>
  <w:num w:numId="29" w16cid:durableId="121339861">
    <w:abstractNumId w:val="18"/>
  </w:num>
  <w:num w:numId="30" w16cid:durableId="441999959">
    <w:abstractNumId w:val="27"/>
  </w:num>
  <w:num w:numId="31" w16cid:durableId="1496724277">
    <w:abstractNumId w:val="5"/>
  </w:num>
  <w:num w:numId="32" w16cid:durableId="207935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25"/>
    <w:rsid w:val="00030317"/>
    <w:rsid w:val="000411BA"/>
    <w:rsid w:val="000464D6"/>
    <w:rsid w:val="00050194"/>
    <w:rsid w:val="000578EE"/>
    <w:rsid w:val="00067B12"/>
    <w:rsid w:val="000746FC"/>
    <w:rsid w:val="0008707E"/>
    <w:rsid w:val="00095CCA"/>
    <w:rsid w:val="000A12FB"/>
    <w:rsid w:val="000C56DC"/>
    <w:rsid w:val="000E0E30"/>
    <w:rsid w:val="000F06F3"/>
    <w:rsid w:val="00106747"/>
    <w:rsid w:val="00127514"/>
    <w:rsid w:val="001461A0"/>
    <w:rsid w:val="0014699C"/>
    <w:rsid w:val="00150E22"/>
    <w:rsid w:val="001636D6"/>
    <w:rsid w:val="00171883"/>
    <w:rsid w:val="00172AFF"/>
    <w:rsid w:val="001734D7"/>
    <w:rsid w:val="00190A82"/>
    <w:rsid w:val="00191B61"/>
    <w:rsid w:val="001947C6"/>
    <w:rsid w:val="001A0EF5"/>
    <w:rsid w:val="001A7758"/>
    <w:rsid w:val="001B24EB"/>
    <w:rsid w:val="001C4EE6"/>
    <w:rsid w:val="001F64AF"/>
    <w:rsid w:val="00202B27"/>
    <w:rsid w:val="002068DD"/>
    <w:rsid w:val="00211431"/>
    <w:rsid w:val="002331F4"/>
    <w:rsid w:val="002366DF"/>
    <w:rsid w:val="00237AE6"/>
    <w:rsid w:val="002462DE"/>
    <w:rsid w:val="00253C7B"/>
    <w:rsid w:val="00267F09"/>
    <w:rsid w:val="00273159"/>
    <w:rsid w:val="00275C74"/>
    <w:rsid w:val="00277DBB"/>
    <w:rsid w:val="002861AB"/>
    <w:rsid w:val="002A158C"/>
    <w:rsid w:val="002A368F"/>
    <w:rsid w:val="002B11F3"/>
    <w:rsid w:val="002D1FE6"/>
    <w:rsid w:val="002D2D07"/>
    <w:rsid w:val="002F26BD"/>
    <w:rsid w:val="003126BA"/>
    <w:rsid w:val="00326FBA"/>
    <w:rsid w:val="00367138"/>
    <w:rsid w:val="00373FDB"/>
    <w:rsid w:val="0038253B"/>
    <w:rsid w:val="00382587"/>
    <w:rsid w:val="00386A37"/>
    <w:rsid w:val="003A1A1D"/>
    <w:rsid w:val="003A4972"/>
    <w:rsid w:val="003A5284"/>
    <w:rsid w:val="003A67A7"/>
    <w:rsid w:val="003C05EB"/>
    <w:rsid w:val="003C5D7D"/>
    <w:rsid w:val="003D2781"/>
    <w:rsid w:val="003E2DA6"/>
    <w:rsid w:val="003E3B03"/>
    <w:rsid w:val="004017CA"/>
    <w:rsid w:val="0041092E"/>
    <w:rsid w:val="00412CC5"/>
    <w:rsid w:val="00414DD2"/>
    <w:rsid w:val="00417B16"/>
    <w:rsid w:val="00421F55"/>
    <w:rsid w:val="004241B7"/>
    <w:rsid w:val="004317E0"/>
    <w:rsid w:val="00434564"/>
    <w:rsid w:val="00440337"/>
    <w:rsid w:val="004453CD"/>
    <w:rsid w:val="004578A8"/>
    <w:rsid w:val="0046684F"/>
    <w:rsid w:val="004830C0"/>
    <w:rsid w:val="00484B3A"/>
    <w:rsid w:val="00487BE3"/>
    <w:rsid w:val="004939B1"/>
    <w:rsid w:val="004C3E28"/>
    <w:rsid w:val="004D58D9"/>
    <w:rsid w:val="004E2EAF"/>
    <w:rsid w:val="004E4279"/>
    <w:rsid w:val="004F051D"/>
    <w:rsid w:val="005047C1"/>
    <w:rsid w:val="00506896"/>
    <w:rsid w:val="00523A0C"/>
    <w:rsid w:val="005331B0"/>
    <w:rsid w:val="00534581"/>
    <w:rsid w:val="00540EA2"/>
    <w:rsid w:val="0055147A"/>
    <w:rsid w:val="00592519"/>
    <w:rsid w:val="00594741"/>
    <w:rsid w:val="005A6E8D"/>
    <w:rsid w:val="005B1796"/>
    <w:rsid w:val="005D64B1"/>
    <w:rsid w:val="005F1760"/>
    <w:rsid w:val="005F3C8B"/>
    <w:rsid w:val="005F67A1"/>
    <w:rsid w:val="006016E1"/>
    <w:rsid w:val="00603641"/>
    <w:rsid w:val="006231BC"/>
    <w:rsid w:val="006269CF"/>
    <w:rsid w:val="00631A65"/>
    <w:rsid w:val="00636027"/>
    <w:rsid w:val="006465FF"/>
    <w:rsid w:val="00651602"/>
    <w:rsid w:val="00653275"/>
    <w:rsid w:val="00660548"/>
    <w:rsid w:val="006651F1"/>
    <w:rsid w:val="00665CE3"/>
    <w:rsid w:val="00673FD3"/>
    <w:rsid w:val="006939B1"/>
    <w:rsid w:val="006C21AF"/>
    <w:rsid w:val="006D4C9B"/>
    <w:rsid w:val="006E7851"/>
    <w:rsid w:val="006F7C34"/>
    <w:rsid w:val="00707AF8"/>
    <w:rsid w:val="00721AA4"/>
    <w:rsid w:val="0073180D"/>
    <w:rsid w:val="00735F2E"/>
    <w:rsid w:val="00756FD1"/>
    <w:rsid w:val="007728D3"/>
    <w:rsid w:val="00777B0B"/>
    <w:rsid w:val="00791546"/>
    <w:rsid w:val="00791DBC"/>
    <w:rsid w:val="007A042A"/>
    <w:rsid w:val="007A2DA5"/>
    <w:rsid w:val="007A2DC8"/>
    <w:rsid w:val="007A56EA"/>
    <w:rsid w:val="007C2B9A"/>
    <w:rsid w:val="007C34DE"/>
    <w:rsid w:val="007C4125"/>
    <w:rsid w:val="007E2B0B"/>
    <w:rsid w:val="007F2D9E"/>
    <w:rsid w:val="007F526C"/>
    <w:rsid w:val="008113ED"/>
    <w:rsid w:val="00822E55"/>
    <w:rsid w:val="00822E6A"/>
    <w:rsid w:val="00831F6C"/>
    <w:rsid w:val="00832E8A"/>
    <w:rsid w:val="00835EB8"/>
    <w:rsid w:val="00842402"/>
    <w:rsid w:val="00846C22"/>
    <w:rsid w:val="0087007B"/>
    <w:rsid w:val="00897C88"/>
    <w:rsid w:val="008A72FD"/>
    <w:rsid w:val="008A7E52"/>
    <w:rsid w:val="008C52F7"/>
    <w:rsid w:val="008D1A7E"/>
    <w:rsid w:val="008F670A"/>
    <w:rsid w:val="009016B9"/>
    <w:rsid w:val="00911BBC"/>
    <w:rsid w:val="00912260"/>
    <w:rsid w:val="009170BB"/>
    <w:rsid w:val="00965E0F"/>
    <w:rsid w:val="00966973"/>
    <w:rsid w:val="00983ABB"/>
    <w:rsid w:val="009912BC"/>
    <w:rsid w:val="00996333"/>
    <w:rsid w:val="009A3E6D"/>
    <w:rsid w:val="009B0559"/>
    <w:rsid w:val="009B4B4A"/>
    <w:rsid w:val="009C5628"/>
    <w:rsid w:val="009D6B42"/>
    <w:rsid w:val="009E0B8D"/>
    <w:rsid w:val="009F3364"/>
    <w:rsid w:val="00A008F7"/>
    <w:rsid w:val="00A019FF"/>
    <w:rsid w:val="00A15C86"/>
    <w:rsid w:val="00A272A2"/>
    <w:rsid w:val="00A35695"/>
    <w:rsid w:val="00A35811"/>
    <w:rsid w:val="00A53EB7"/>
    <w:rsid w:val="00A54BDF"/>
    <w:rsid w:val="00A72E45"/>
    <w:rsid w:val="00A83815"/>
    <w:rsid w:val="00A875B3"/>
    <w:rsid w:val="00A87853"/>
    <w:rsid w:val="00A96338"/>
    <w:rsid w:val="00AA048B"/>
    <w:rsid w:val="00AC6B68"/>
    <w:rsid w:val="00AC7A31"/>
    <w:rsid w:val="00AE7328"/>
    <w:rsid w:val="00AF7E48"/>
    <w:rsid w:val="00B07D06"/>
    <w:rsid w:val="00B105C3"/>
    <w:rsid w:val="00B30C7E"/>
    <w:rsid w:val="00B4189A"/>
    <w:rsid w:val="00B52051"/>
    <w:rsid w:val="00B56446"/>
    <w:rsid w:val="00B73581"/>
    <w:rsid w:val="00B75F3F"/>
    <w:rsid w:val="00B8302F"/>
    <w:rsid w:val="00B83332"/>
    <w:rsid w:val="00B87F02"/>
    <w:rsid w:val="00B95534"/>
    <w:rsid w:val="00BA7A71"/>
    <w:rsid w:val="00BB7525"/>
    <w:rsid w:val="00BD23B5"/>
    <w:rsid w:val="00BD4ACF"/>
    <w:rsid w:val="00BD7005"/>
    <w:rsid w:val="00BE282E"/>
    <w:rsid w:val="00BE4A9C"/>
    <w:rsid w:val="00BF14B1"/>
    <w:rsid w:val="00BF4A2B"/>
    <w:rsid w:val="00C018DF"/>
    <w:rsid w:val="00C052B9"/>
    <w:rsid w:val="00C05872"/>
    <w:rsid w:val="00C11EBE"/>
    <w:rsid w:val="00C32D05"/>
    <w:rsid w:val="00C356D6"/>
    <w:rsid w:val="00C429DB"/>
    <w:rsid w:val="00C649E9"/>
    <w:rsid w:val="00C64A20"/>
    <w:rsid w:val="00C7411A"/>
    <w:rsid w:val="00CA28CF"/>
    <w:rsid w:val="00CA2DA6"/>
    <w:rsid w:val="00CA4393"/>
    <w:rsid w:val="00CB036E"/>
    <w:rsid w:val="00CB4522"/>
    <w:rsid w:val="00CE21A0"/>
    <w:rsid w:val="00CE3F58"/>
    <w:rsid w:val="00CE50B9"/>
    <w:rsid w:val="00CE7A70"/>
    <w:rsid w:val="00CF4DDA"/>
    <w:rsid w:val="00D10874"/>
    <w:rsid w:val="00D16E6C"/>
    <w:rsid w:val="00D3576D"/>
    <w:rsid w:val="00D423B5"/>
    <w:rsid w:val="00D5552E"/>
    <w:rsid w:val="00D8121F"/>
    <w:rsid w:val="00D82333"/>
    <w:rsid w:val="00DC4D0F"/>
    <w:rsid w:val="00DC793E"/>
    <w:rsid w:val="00DD01D9"/>
    <w:rsid w:val="00DD680B"/>
    <w:rsid w:val="00DE7010"/>
    <w:rsid w:val="00E00540"/>
    <w:rsid w:val="00E111BC"/>
    <w:rsid w:val="00E17CDB"/>
    <w:rsid w:val="00E4098C"/>
    <w:rsid w:val="00E62AC3"/>
    <w:rsid w:val="00E62E2A"/>
    <w:rsid w:val="00E63A9E"/>
    <w:rsid w:val="00E66F22"/>
    <w:rsid w:val="00E75FB0"/>
    <w:rsid w:val="00EA7015"/>
    <w:rsid w:val="00EB1091"/>
    <w:rsid w:val="00EB6A0B"/>
    <w:rsid w:val="00EC6CAF"/>
    <w:rsid w:val="00EE7946"/>
    <w:rsid w:val="00EF63A5"/>
    <w:rsid w:val="00EF6B06"/>
    <w:rsid w:val="00F340ED"/>
    <w:rsid w:val="00F36433"/>
    <w:rsid w:val="00F41095"/>
    <w:rsid w:val="00F42F6E"/>
    <w:rsid w:val="00F6168D"/>
    <w:rsid w:val="00F8505F"/>
    <w:rsid w:val="00FA01E9"/>
    <w:rsid w:val="00FA0D0B"/>
    <w:rsid w:val="00FA2B68"/>
    <w:rsid w:val="00FA7A75"/>
    <w:rsid w:val="00FB67A7"/>
    <w:rsid w:val="00FC3B97"/>
    <w:rsid w:val="00FC50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CD1B"/>
  <w15:docId w15:val="{BBF39003-F3EE-490C-A8D6-7CA42203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78A8"/>
  </w:style>
  <w:style w:type="paragraph" w:styleId="Naslov1">
    <w:name w:val="heading 1"/>
    <w:basedOn w:val="Navaden"/>
    <w:next w:val="Navaden"/>
    <w:link w:val="Naslov1Znak"/>
    <w:uiPriority w:val="9"/>
    <w:qFormat/>
    <w:rsid w:val="004578A8"/>
    <w:pPr>
      <w:widowControl w:val="0"/>
      <w:autoSpaceDE w:val="0"/>
      <w:autoSpaceDN w:val="0"/>
      <w:adjustRightInd w:val="0"/>
      <w:spacing w:line="276" w:lineRule="auto"/>
      <w:jc w:val="center"/>
      <w:outlineLvl w:val="0"/>
    </w:pPr>
    <w:rPr>
      <w:rFonts w:eastAsia="Times New Roman" w:cstheme="minorHAnsi"/>
      <w:b/>
    </w:rPr>
  </w:style>
  <w:style w:type="paragraph" w:styleId="Naslov2">
    <w:name w:val="heading 2"/>
    <w:basedOn w:val="Navaden"/>
    <w:next w:val="Navaden"/>
    <w:link w:val="Naslov2Znak"/>
    <w:uiPriority w:val="99"/>
    <w:unhideWhenUsed/>
    <w:qFormat/>
    <w:rsid w:val="003E2DA6"/>
    <w:pPr>
      <w:keepNext/>
      <w:autoSpaceDE w:val="0"/>
      <w:autoSpaceDN w:val="0"/>
      <w:adjustRightInd w:val="0"/>
      <w:outlineLvl w:val="1"/>
    </w:pPr>
    <w:rPr>
      <w:rFonts w:ascii="Times New Roman" w:eastAsia="Times New Roman" w:hAnsi="Times New Roman"/>
      <w:b/>
      <w:sz w:val="24"/>
      <w:szCs w:val="20"/>
      <w:lang w:eastAsia="sl-SI"/>
    </w:rPr>
  </w:style>
  <w:style w:type="paragraph" w:styleId="Naslov4">
    <w:name w:val="heading 4"/>
    <w:basedOn w:val="Navaden"/>
    <w:next w:val="Navaden"/>
    <w:link w:val="Naslov4Znak"/>
    <w:uiPriority w:val="9"/>
    <w:semiHidden/>
    <w:unhideWhenUsed/>
    <w:qFormat/>
    <w:rsid w:val="00B735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C4125"/>
    <w:pPr>
      <w:ind w:left="720"/>
      <w:contextualSpacing/>
    </w:pPr>
  </w:style>
  <w:style w:type="character" w:styleId="Pripombasklic">
    <w:name w:val="annotation reference"/>
    <w:basedOn w:val="Privzetapisavaodstavka"/>
    <w:uiPriority w:val="99"/>
    <w:semiHidden/>
    <w:unhideWhenUsed/>
    <w:rsid w:val="00EA7015"/>
    <w:rPr>
      <w:sz w:val="16"/>
      <w:szCs w:val="16"/>
    </w:rPr>
  </w:style>
  <w:style w:type="paragraph" w:styleId="Pripombabesedilo">
    <w:name w:val="annotation text"/>
    <w:basedOn w:val="Navaden"/>
    <w:link w:val="PripombabesediloZnak"/>
    <w:uiPriority w:val="99"/>
    <w:semiHidden/>
    <w:unhideWhenUsed/>
    <w:rsid w:val="00EA7015"/>
    <w:rPr>
      <w:sz w:val="20"/>
      <w:szCs w:val="20"/>
    </w:rPr>
  </w:style>
  <w:style w:type="character" w:customStyle="1" w:styleId="PripombabesediloZnak">
    <w:name w:val="Pripomba – besedilo Znak"/>
    <w:basedOn w:val="Privzetapisavaodstavka"/>
    <w:link w:val="Pripombabesedilo"/>
    <w:uiPriority w:val="99"/>
    <w:semiHidden/>
    <w:rsid w:val="00EA7015"/>
    <w:rPr>
      <w:sz w:val="20"/>
      <w:szCs w:val="20"/>
    </w:rPr>
  </w:style>
  <w:style w:type="paragraph" w:styleId="Zadevapripombe">
    <w:name w:val="annotation subject"/>
    <w:basedOn w:val="Pripombabesedilo"/>
    <w:next w:val="Pripombabesedilo"/>
    <w:link w:val="ZadevapripombeZnak"/>
    <w:uiPriority w:val="99"/>
    <w:semiHidden/>
    <w:unhideWhenUsed/>
    <w:rsid w:val="00EA7015"/>
    <w:rPr>
      <w:b/>
      <w:bCs/>
    </w:rPr>
  </w:style>
  <w:style w:type="character" w:customStyle="1" w:styleId="ZadevapripombeZnak">
    <w:name w:val="Zadeva pripombe Znak"/>
    <w:basedOn w:val="PripombabesediloZnak"/>
    <w:link w:val="Zadevapripombe"/>
    <w:uiPriority w:val="99"/>
    <w:semiHidden/>
    <w:rsid w:val="00EA7015"/>
    <w:rPr>
      <w:b/>
      <w:bCs/>
      <w:sz w:val="20"/>
      <w:szCs w:val="20"/>
    </w:rPr>
  </w:style>
  <w:style w:type="paragraph" w:styleId="Besedilooblaka">
    <w:name w:val="Balloon Text"/>
    <w:basedOn w:val="Navaden"/>
    <w:link w:val="BesedilooblakaZnak"/>
    <w:uiPriority w:val="99"/>
    <w:semiHidden/>
    <w:unhideWhenUsed/>
    <w:rsid w:val="00EA70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7015"/>
    <w:rPr>
      <w:rFonts w:ascii="Tahoma" w:hAnsi="Tahoma" w:cs="Tahoma"/>
      <w:sz w:val="16"/>
      <w:szCs w:val="16"/>
    </w:rPr>
  </w:style>
  <w:style w:type="paragraph" w:customStyle="1" w:styleId="Slog1">
    <w:name w:val="Slog1"/>
    <w:basedOn w:val="Navaden"/>
    <w:autoRedefine/>
    <w:rsid w:val="003E2DA6"/>
    <w:pPr>
      <w:tabs>
        <w:tab w:val="right" w:pos="8640"/>
      </w:tabs>
      <w:autoSpaceDE w:val="0"/>
      <w:autoSpaceDN w:val="0"/>
      <w:adjustRightInd w:val="0"/>
    </w:pPr>
    <w:rPr>
      <w:rFonts w:ascii="Times New Roman" w:eastAsia="Times New Roman" w:hAnsi="Times New Roman"/>
      <w:b/>
      <w:spacing w:val="-2"/>
      <w:sz w:val="24"/>
      <w:szCs w:val="20"/>
      <w:lang w:eastAsia="sl-SI"/>
    </w:rPr>
  </w:style>
  <w:style w:type="character" w:customStyle="1" w:styleId="Naslov2Znak">
    <w:name w:val="Naslov 2 Znak"/>
    <w:basedOn w:val="Privzetapisavaodstavka"/>
    <w:link w:val="Naslov2"/>
    <w:uiPriority w:val="99"/>
    <w:semiHidden/>
    <w:rsid w:val="003E2DA6"/>
    <w:rPr>
      <w:rFonts w:ascii="Times New Roman" w:eastAsia="Times New Roman" w:hAnsi="Times New Roman"/>
      <w:b/>
      <w:sz w:val="24"/>
      <w:szCs w:val="20"/>
      <w:lang w:eastAsia="sl-SI"/>
    </w:rPr>
  </w:style>
  <w:style w:type="table" w:styleId="Tabelamrea">
    <w:name w:val="Table Grid"/>
    <w:basedOn w:val="Navadnatabela"/>
    <w:rsid w:val="003E2DA6"/>
    <w:rPr>
      <w:rFonts w:ascii="Times New Roman" w:eastAsia="Times New Roman" w:hAnsi="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B73581"/>
    <w:rPr>
      <w:rFonts w:asciiTheme="majorHAnsi" w:eastAsiaTheme="majorEastAsia" w:hAnsiTheme="majorHAnsi" w:cstheme="majorBidi"/>
      <w:b/>
      <w:bCs/>
      <w:i/>
      <w:iCs/>
      <w:color w:val="4F81BD" w:themeColor="accent1"/>
    </w:rPr>
  </w:style>
  <w:style w:type="character" w:styleId="Hiperpovezava">
    <w:name w:val="Hyperlink"/>
    <w:basedOn w:val="Privzetapisavaodstavka"/>
    <w:uiPriority w:val="99"/>
    <w:unhideWhenUsed/>
    <w:rsid w:val="00B73581"/>
    <w:rPr>
      <w:color w:val="0000FF"/>
      <w:u w:val="single"/>
    </w:rPr>
  </w:style>
  <w:style w:type="paragraph" w:customStyle="1" w:styleId="doc">
    <w:name w:val="doc"/>
    <w:basedOn w:val="Navaden"/>
    <w:rsid w:val="00B73581"/>
    <w:pPr>
      <w:spacing w:before="100" w:beforeAutospacing="1" w:after="100" w:afterAutospacing="1"/>
    </w:pPr>
    <w:rPr>
      <w:rFonts w:ascii="Times New Roman" w:eastAsia="Times New Roman" w:hAnsi="Times New Roman"/>
      <w:sz w:val="24"/>
      <w:szCs w:val="24"/>
      <w:lang w:eastAsia="sl-SI"/>
    </w:rPr>
  </w:style>
  <w:style w:type="paragraph" w:styleId="Brezrazmikov">
    <w:name w:val="No Spacing"/>
    <w:uiPriority w:val="1"/>
    <w:qFormat/>
    <w:rsid w:val="00C356D6"/>
  </w:style>
  <w:style w:type="paragraph" w:customStyle="1" w:styleId="Default">
    <w:name w:val="Default"/>
    <w:rsid w:val="00030317"/>
    <w:pPr>
      <w:autoSpaceDE w:val="0"/>
      <w:autoSpaceDN w:val="0"/>
      <w:adjustRightInd w:val="0"/>
    </w:pPr>
    <w:rPr>
      <w:rFonts w:ascii="Arial" w:hAnsi="Arial" w:cs="Arial"/>
      <w:color w:val="000000"/>
      <w:sz w:val="24"/>
      <w:szCs w:val="24"/>
    </w:rPr>
  </w:style>
  <w:style w:type="paragraph" w:styleId="Glava">
    <w:name w:val="header"/>
    <w:basedOn w:val="Navaden"/>
    <w:link w:val="GlavaZnak"/>
    <w:rsid w:val="00211431"/>
    <w:pPr>
      <w:tabs>
        <w:tab w:val="center" w:pos="4320"/>
        <w:tab w:val="right" w:pos="8640"/>
      </w:tabs>
      <w:spacing w:line="260" w:lineRule="atLeast"/>
    </w:pPr>
    <w:rPr>
      <w:rFonts w:ascii="Arial" w:eastAsia="Times New Roman" w:hAnsi="Arial"/>
      <w:sz w:val="20"/>
      <w:szCs w:val="24"/>
      <w:lang w:val="en-US"/>
    </w:rPr>
  </w:style>
  <w:style w:type="character" w:customStyle="1" w:styleId="GlavaZnak">
    <w:name w:val="Glava Znak"/>
    <w:basedOn w:val="Privzetapisavaodstavka"/>
    <w:link w:val="Glava"/>
    <w:rsid w:val="00211431"/>
    <w:rPr>
      <w:rFonts w:ascii="Arial" w:eastAsia="Times New Roman" w:hAnsi="Arial"/>
      <w:sz w:val="20"/>
      <w:szCs w:val="24"/>
      <w:lang w:val="en-US"/>
    </w:rPr>
  </w:style>
  <w:style w:type="paragraph" w:styleId="Revizija">
    <w:name w:val="Revision"/>
    <w:hidden/>
    <w:uiPriority w:val="99"/>
    <w:semiHidden/>
    <w:rsid w:val="001734D7"/>
  </w:style>
  <w:style w:type="character" w:styleId="Nerazreenaomemba">
    <w:name w:val="Unresolved Mention"/>
    <w:basedOn w:val="Privzetapisavaodstavka"/>
    <w:uiPriority w:val="99"/>
    <w:semiHidden/>
    <w:unhideWhenUsed/>
    <w:rsid w:val="001F64AF"/>
    <w:rPr>
      <w:color w:val="605E5C"/>
      <w:shd w:val="clear" w:color="auto" w:fill="E1DFDD"/>
    </w:rPr>
  </w:style>
  <w:style w:type="paragraph" w:styleId="Noga">
    <w:name w:val="footer"/>
    <w:basedOn w:val="Navaden"/>
    <w:link w:val="NogaZnak"/>
    <w:uiPriority w:val="99"/>
    <w:unhideWhenUsed/>
    <w:rsid w:val="00912260"/>
    <w:pPr>
      <w:tabs>
        <w:tab w:val="center" w:pos="4536"/>
        <w:tab w:val="right" w:pos="9072"/>
      </w:tabs>
    </w:pPr>
  </w:style>
  <w:style w:type="character" w:customStyle="1" w:styleId="NogaZnak">
    <w:name w:val="Noga Znak"/>
    <w:basedOn w:val="Privzetapisavaodstavka"/>
    <w:link w:val="Noga"/>
    <w:uiPriority w:val="99"/>
    <w:rsid w:val="00912260"/>
  </w:style>
  <w:style w:type="character" w:customStyle="1" w:styleId="Naslov1Znak">
    <w:name w:val="Naslov 1 Znak"/>
    <w:basedOn w:val="Privzetapisavaodstavka"/>
    <w:link w:val="Naslov1"/>
    <w:uiPriority w:val="9"/>
    <w:rsid w:val="004578A8"/>
    <w:rPr>
      <w:rFonts w:eastAsia="Times New Roman"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554">
      <w:bodyDiv w:val="1"/>
      <w:marLeft w:val="0"/>
      <w:marRight w:val="0"/>
      <w:marTop w:val="0"/>
      <w:marBottom w:val="0"/>
      <w:divBdr>
        <w:top w:val="none" w:sz="0" w:space="0" w:color="auto"/>
        <w:left w:val="none" w:sz="0" w:space="0" w:color="auto"/>
        <w:bottom w:val="none" w:sz="0" w:space="0" w:color="auto"/>
        <w:right w:val="none" w:sz="0" w:space="0" w:color="auto"/>
      </w:divBdr>
      <w:divsChild>
        <w:div w:id="1005011613">
          <w:marLeft w:val="0"/>
          <w:marRight w:val="0"/>
          <w:marTop w:val="0"/>
          <w:marBottom w:val="0"/>
          <w:divBdr>
            <w:top w:val="none" w:sz="0" w:space="0" w:color="auto"/>
            <w:left w:val="none" w:sz="0" w:space="0" w:color="auto"/>
            <w:bottom w:val="none" w:sz="0" w:space="0" w:color="auto"/>
            <w:right w:val="none" w:sz="0" w:space="0" w:color="auto"/>
          </w:divBdr>
        </w:div>
      </w:divsChild>
    </w:div>
    <w:div w:id="324551694">
      <w:bodyDiv w:val="1"/>
      <w:marLeft w:val="0"/>
      <w:marRight w:val="0"/>
      <w:marTop w:val="0"/>
      <w:marBottom w:val="0"/>
      <w:divBdr>
        <w:top w:val="none" w:sz="0" w:space="0" w:color="auto"/>
        <w:left w:val="none" w:sz="0" w:space="0" w:color="auto"/>
        <w:bottom w:val="none" w:sz="0" w:space="0" w:color="auto"/>
        <w:right w:val="none" w:sz="0" w:space="0" w:color="auto"/>
      </w:divBdr>
    </w:div>
    <w:div w:id="345443215">
      <w:bodyDiv w:val="1"/>
      <w:marLeft w:val="0"/>
      <w:marRight w:val="0"/>
      <w:marTop w:val="0"/>
      <w:marBottom w:val="0"/>
      <w:divBdr>
        <w:top w:val="none" w:sz="0" w:space="0" w:color="auto"/>
        <w:left w:val="none" w:sz="0" w:space="0" w:color="auto"/>
        <w:bottom w:val="none" w:sz="0" w:space="0" w:color="auto"/>
        <w:right w:val="none" w:sz="0" w:space="0" w:color="auto"/>
      </w:divBdr>
    </w:div>
    <w:div w:id="749043528">
      <w:bodyDiv w:val="1"/>
      <w:marLeft w:val="0"/>
      <w:marRight w:val="0"/>
      <w:marTop w:val="0"/>
      <w:marBottom w:val="0"/>
      <w:divBdr>
        <w:top w:val="none" w:sz="0" w:space="0" w:color="auto"/>
        <w:left w:val="none" w:sz="0" w:space="0" w:color="auto"/>
        <w:bottom w:val="none" w:sz="0" w:space="0" w:color="auto"/>
        <w:right w:val="none" w:sz="0" w:space="0" w:color="auto"/>
      </w:divBdr>
    </w:div>
    <w:div w:id="1115827815">
      <w:bodyDiv w:val="1"/>
      <w:marLeft w:val="0"/>
      <w:marRight w:val="0"/>
      <w:marTop w:val="0"/>
      <w:marBottom w:val="0"/>
      <w:divBdr>
        <w:top w:val="none" w:sz="0" w:space="0" w:color="auto"/>
        <w:left w:val="none" w:sz="0" w:space="0" w:color="auto"/>
        <w:bottom w:val="none" w:sz="0" w:space="0" w:color="auto"/>
        <w:right w:val="none" w:sz="0" w:space="0" w:color="auto"/>
      </w:divBdr>
    </w:div>
    <w:div w:id="1333335335">
      <w:bodyDiv w:val="1"/>
      <w:marLeft w:val="0"/>
      <w:marRight w:val="0"/>
      <w:marTop w:val="0"/>
      <w:marBottom w:val="0"/>
      <w:divBdr>
        <w:top w:val="none" w:sz="0" w:space="0" w:color="auto"/>
        <w:left w:val="none" w:sz="0" w:space="0" w:color="auto"/>
        <w:bottom w:val="none" w:sz="0" w:space="0" w:color="auto"/>
        <w:right w:val="none" w:sz="0" w:space="0" w:color="auto"/>
      </w:divBdr>
    </w:div>
    <w:div w:id="1958872665">
      <w:bodyDiv w:val="1"/>
      <w:marLeft w:val="0"/>
      <w:marRight w:val="0"/>
      <w:marTop w:val="0"/>
      <w:marBottom w:val="0"/>
      <w:divBdr>
        <w:top w:val="none" w:sz="0" w:space="0" w:color="auto"/>
        <w:left w:val="none" w:sz="0" w:space="0" w:color="auto"/>
        <w:bottom w:val="none" w:sz="0" w:space="0" w:color="auto"/>
        <w:right w:val="none" w:sz="0" w:space="0" w:color="auto"/>
      </w:divBdr>
      <w:divsChild>
        <w:div w:id="1755586928">
          <w:marLeft w:val="0"/>
          <w:marRight w:val="0"/>
          <w:marTop w:val="0"/>
          <w:marBottom w:val="0"/>
          <w:divBdr>
            <w:top w:val="none" w:sz="0" w:space="0" w:color="auto"/>
            <w:left w:val="none" w:sz="0" w:space="0" w:color="auto"/>
            <w:bottom w:val="none" w:sz="0" w:space="0" w:color="auto"/>
            <w:right w:val="none" w:sz="0" w:space="0" w:color="auto"/>
          </w:divBdr>
        </w:div>
        <w:div w:id="1681201860">
          <w:marLeft w:val="0"/>
          <w:marRight w:val="0"/>
          <w:marTop w:val="0"/>
          <w:marBottom w:val="0"/>
          <w:divBdr>
            <w:top w:val="none" w:sz="0" w:space="0" w:color="auto"/>
            <w:left w:val="none" w:sz="0" w:space="0" w:color="auto"/>
            <w:bottom w:val="none" w:sz="0" w:space="0" w:color="auto"/>
            <w:right w:val="none" w:sz="0" w:space="0" w:color="auto"/>
          </w:divBdr>
        </w:div>
        <w:div w:id="1928029531">
          <w:marLeft w:val="0"/>
          <w:marRight w:val="0"/>
          <w:marTop w:val="0"/>
          <w:marBottom w:val="0"/>
          <w:divBdr>
            <w:top w:val="none" w:sz="0" w:space="0" w:color="auto"/>
            <w:left w:val="none" w:sz="0" w:space="0" w:color="auto"/>
            <w:bottom w:val="none" w:sz="0" w:space="0" w:color="auto"/>
            <w:right w:val="none" w:sz="0" w:space="0" w:color="auto"/>
          </w:divBdr>
        </w:div>
        <w:div w:id="1766413279">
          <w:marLeft w:val="0"/>
          <w:marRight w:val="0"/>
          <w:marTop w:val="0"/>
          <w:marBottom w:val="0"/>
          <w:divBdr>
            <w:top w:val="none" w:sz="0" w:space="0" w:color="auto"/>
            <w:left w:val="none" w:sz="0" w:space="0" w:color="auto"/>
            <w:bottom w:val="none" w:sz="0" w:space="0" w:color="auto"/>
            <w:right w:val="none" w:sz="0" w:space="0" w:color="auto"/>
          </w:divBdr>
        </w:div>
        <w:div w:id="584613576">
          <w:marLeft w:val="0"/>
          <w:marRight w:val="0"/>
          <w:marTop w:val="0"/>
          <w:marBottom w:val="0"/>
          <w:divBdr>
            <w:top w:val="none" w:sz="0" w:space="0" w:color="auto"/>
            <w:left w:val="none" w:sz="0" w:space="0" w:color="auto"/>
            <w:bottom w:val="none" w:sz="0" w:space="0" w:color="auto"/>
            <w:right w:val="none" w:sz="0" w:space="0" w:color="auto"/>
          </w:divBdr>
        </w:div>
        <w:div w:id="2064982786">
          <w:marLeft w:val="0"/>
          <w:marRight w:val="0"/>
          <w:marTop w:val="0"/>
          <w:marBottom w:val="0"/>
          <w:divBdr>
            <w:top w:val="none" w:sz="0" w:space="0" w:color="auto"/>
            <w:left w:val="none" w:sz="0" w:space="0" w:color="auto"/>
            <w:bottom w:val="none" w:sz="0" w:space="0" w:color="auto"/>
            <w:right w:val="none" w:sz="0" w:space="0" w:color="auto"/>
          </w:divBdr>
        </w:div>
        <w:div w:id="612789015">
          <w:marLeft w:val="0"/>
          <w:marRight w:val="0"/>
          <w:marTop w:val="0"/>
          <w:marBottom w:val="0"/>
          <w:divBdr>
            <w:top w:val="none" w:sz="0" w:space="0" w:color="auto"/>
            <w:left w:val="none" w:sz="0" w:space="0" w:color="auto"/>
            <w:bottom w:val="none" w:sz="0" w:space="0" w:color="auto"/>
            <w:right w:val="none" w:sz="0" w:space="0" w:color="auto"/>
          </w:divBdr>
        </w:div>
        <w:div w:id="91440107">
          <w:marLeft w:val="0"/>
          <w:marRight w:val="0"/>
          <w:marTop w:val="0"/>
          <w:marBottom w:val="0"/>
          <w:divBdr>
            <w:top w:val="none" w:sz="0" w:space="0" w:color="auto"/>
            <w:left w:val="none" w:sz="0" w:space="0" w:color="auto"/>
            <w:bottom w:val="none" w:sz="0" w:space="0" w:color="auto"/>
            <w:right w:val="none" w:sz="0" w:space="0" w:color="auto"/>
          </w:divBdr>
        </w:div>
        <w:div w:id="1012417110">
          <w:marLeft w:val="0"/>
          <w:marRight w:val="0"/>
          <w:marTop w:val="0"/>
          <w:marBottom w:val="0"/>
          <w:divBdr>
            <w:top w:val="none" w:sz="0" w:space="0" w:color="auto"/>
            <w:left w:val="none" w:sz="0" w:space="0" w:color="auto"/>
            <w:bottom w:val="none" w:sz="0" w:space="0" w:color="auto"/>
            <w:right w:val="none" w:sz="0" w:space="0" w:color="auto"/>
          </w:divBdr>
        </w:div>
        <w:div w:id="1739940133">
          <w:marLeft w:val="0"/>
          <w:marRight w:val="0"/>
          <w:marTop w:val="0"/>
          <w:marBottom w:val="0"/>
          <w:divBdr>
            <w:top w:val="none" w:sz="0" w:space="0" w:color="auto"/>
            <w:left w:val="none" w:sz="0" w:space="0" w:color="auto"/>
            <w:bottom w:val="none" w:sz="0" w:space="0" w:color="auto"/>
            <w:right w:val="none" w:sz="0" w:space="0" w:color="auto"/>
          </w:divBdr>
        </w:div>
        <w:div w:id="1601067840">
          <w:marLeft w:val="0"/>
          <w:marRight w:val="0"/>
          <w:marTop w:val="0"/>
          <w:marBottom w:val="0"/>
          <w:divBdr>
            <w:top w:val="none" w:sz="0" w:space="0" w:color="auto"/>
            <w:left w:val="none" w:sz="0" w:space="0" w:color="auto"/>
            <w:bottom w:val="none" w:sz="0" w:space="0" w:color="auto"/>
            <w:right w:val="none" w:sz="0" w:space="0" w:color="auto"/>
          </w:divBdr>
        </w:div>
        <w:div w:id="991181566">
          <w:marLeft w:val="0"/>
          <w:marRight w:val="0"/>
          <w:marTop w:val="0"/>
          <w:marBottom w:val="0"/>
          <w:divBdr>
            <w:top w:val="none" w:sz="0" w:space="0" w:color="auto"/>
            <w:left w:val="none" w:sz="0" w:space="0" w:color="auto"/>
            <w:bottom w:val="none" w:sz="0" w:space="0" w:color="auto"/>
            <w:right w:val="none" w:sz="0" w:space="0" w:color="auto"/>
          </w:divBdr>
        </w:div>
        <w:div w:id="876620535">
          <w:marLeft w:val="0"/>
          <w:marRight w:val="0"/>
          <w:marTop w:val="0"/>
          <w:marBottom w:val="0"/>
          <w:divBdr>
            <w:top w:val="none" w:sz="0" w:space="0" w:color="auto"/>
            <w:left w:val="none" w:sz="0" w:space="0" w:color="auto"/>
            <w:bottom w:val="none" w:sz="0" w:space="0" w:color="auto"/>
            <w:right w:val="none" w:sz="0" w:space="0" w:color="auto"/>
          </w:divBdr>
        </w:div>
        <w:div w:id="1491944760">
          <w:marLeft w:val="0"/>
          <w:marRight w:val="0"/>
          <w:marTop w:val="0"/>
          <w:marBottom w:val="0"/>
          <w:divBdr>
            <w:top w:val="none" w:sz="0" w:space="0" w:color="auto"/>
            <w:left w:val="none" w:sz="0" w:space="0" w:color="auto"/>
            <w:bottom w:val="none" w:sz="0" w:space="0" w:color="auto"/>
            <w:right w:val="none" w:sz="0" w:space="0" w:color="auto"/>
          </w:divBdr>
        </w:div>
        <w:div w:id="205340201">
          <w:marLeft w:val="0"/>
          <w:marRight w:val="0"/>
          <w:marTop w:val="0"/>
          <w:marBottom w:val="0"/>
          <w:divBdr>
            <w:top w:val="none" w:sz="0" w:space="0" w:color="auto"/>
            <w:left w:val="none" w:sz="0" w:space="0" w:color="auto"/>
            <w:bottom w:val="none" w:sz="0" w:space="0" w:color="auto"/>
            <w:right w:val="none" w:sz="0" w:space="0" w:color="auto"/>
          </w:divBdr>
        </w:div>
        <w:div w:id="931818426">
          <w:marLeft w:val="0"/>
          <w:marRight w:val="0"/>
          <w:marTop w:val="0"/>
          <w:marBottom w:val="0"/>
          <w:divBdr>
            <w:top w:val="none" w:sz="0" w:space="0" w:color="auto"/>
            <w:left w:val="none" w:sz="0" w:space="0" w:color="auto"/>
            <w:bottom w:val="none" w:sz="0" w:space="0" w:color="auto"/>
            <w:right w:val="none" w:sz="0" w:space="0" w:color="auto"/>
          </w:divBdr>
        </w:div>
        <w:div w:id="1619097674">
          <w:marLeft w:val="0"/>
          <w:marRight w:val="0"/>
          <w:marTop w:val="0"/>
          <w:marBottom w:val="0"/>
          <w:divBdr>
            <w:top w:val="none" w:sz="0" w:space="0" w:color="auto"/>
            <w:left w:val="none" w:sz="0" w:space="0" w:color="auto"/>
            <w:bottom w:val="none" w:sz="0" w:space="0" w:color="auto"/>
            <w:right w:val="none" w:sz="0" w:space="0" w:color="auto"/>
          </w:divBdr>
        </w:div>
        <w:div w:id="1380781974">
          <w:marLeft w:val="0"/>
          <w:marRight w:val="0"/>
          <w:marTop w:val="0"/>
          <w:marBottom w:val="0"/>
          <w:divBdr>
            <w:top w:val="none" w:sz="0" w:space="0" w:color="auto"/>
            <w:left w:val="none" w:sz="0" w:space="0" w:color="auto"/>
            <w:bottom w:val="none" w:sz="0" w:space="0" w:color="auto"/>
            <w:right w:val="none" w:sz="0" w:space="0" w:color="auto"/>
          </w:divBdr>
        </w:div>
        <w:div w:id="1770464697">
          <w:marLeft w:val="0"/>
          <w:marRight w:val="0"/>
          <w:marTop w:val="0"/>
          <w:marBottom w:val="0"/>
          <w:divBdr>
            <w:top w:val="none" w:sz="0" w:space="0" w:color="auto"/>
            <w:left w:val="none" w:sz="0" w:space="0" w:color="auto"/>
            <w:bottom w:val="none" w:sz="0" w:space="0" w:color="auto"/>
            <w:right w:val="none" w:sz="0" w:space="0" w:color="auto"/>
          </w:divBdr>
        </w:div>
        <w:div w:id="983509315">
          <w:marLeft w:val="0"/>
          <w:marRight w:val="0"/>
          <w:marTop w:val="0"/>
          <w:marBottom w:val="0"/>
          <w:divBdr>
            <w:top w:val="none" w:sz="0" w:space="0" w:color="auto"/>
            <w:left w:val="none" w:sz="0" w:space="0" w:color="auto"/>
            <w:bottom w:val="none" w:sz="0" w:space="0" w:color="auto"/>
            <w:right w:val="none" w:sz="0" w:space="0" w:color="auto"/>
          </w:divBdr>
        </w:div>
        <w:div w:id="208610918">
          <w:marLeft w:val="0"/>
          <w:marRight w:val="0"/>
          <w:marTop w:val="0"/>
          <w:marBottom w:val="0"/>
          <w:divBdr>
            <w:top w:val="none" w:sz="0" w:space="0" w:color="auto"/>
            <w:left w:val="none" w:sz="0" w:space="0" w:color="auto"/>
            <w:bottom w:val="none" w:sz="0" w:space="0" w:color="auto"/>
            <w:right w:val="none" w:sz="0" w:space="0" w:color="auto"/>
          </w:divBdr>
        </w:div>
        <w:div w:id="490827372">
          <w:marLeft w:val="0"/>
          <w:marRight w:val="0"/>
          <w:marTop w:val="0"/>
          <w:marBottom w:val="0"/>
          <w:divBdr>
            <w:top w:val="none" w:sz="0" w:space="0" w:color="auto"/>
            <w:left w:val="none" w:sz="0" w:space="0" w:color="auto"/>
            <w:bottom w:val="none" w:sz="0" w:space="0" w:color="auto"/>
            <w:right w:val="none" w:sz="0" w:space="0" w:color="auto"/>
          </w:divBdr>
        </w:div>
        <w:div w:id="1256669862">
          <w:marLeft w:val="0"/>
          <w:marRight w:val="0"/>
          <w:marTop w:val="0"/>
          <w:marBottom w:val="0"/>
          <w:divBdr>
            <w:top w:val="none" w:sz="0" w:space="0" w:color="auto"/>
            <w:left w:val="none" w:sz="0" w:space="0" w:color="auto"/>
            <w:bottom w:val="none" w:sz="0" w:space="0" w:color="auto"/>
            <w:right w:val="none" w:sz="0" w:space="0" w:color="auto"/>
          </w:divBdr>
        </w:div>
        <w:div w:id="2096240021">
          <w:marLeft w:val="0"/>
          <w:marRight w:val="0"/>
          <w:marTop w:val="0"/>
          <w:marBottom w:val="0"/>
          <w:divBdr>
            <w:top w:val="none" w:sz="0" w:space="0" w:color="auto"/>
            <w:left w:val="none" w:sz="0" w:space="0" w:color="auto"/>
            <w:bottom w:val="none" w:sz="0" w:space="0" w:color="auto"/>
            <w:right w:val="none" w:sz="0" w:space="0" w:color="auto"/>
          </w:divBdr>
        </w:div>
        <w:div w:id="1911502547">
          <w:marLeft w:val="0"/>
          <w:marRight w:val="0"/>
          <w:marTop w:val="0"/>
          <w:marBottom w:val="0"/>
          <w:divBdr>
            <w:top w:val="none" w:sz="0" w:space="0" w:color="auto"/>
            <w:left w:val="none" w:sz="0" w:space="0" w:color="auto"/>
            <w:bottom w:val="none" w:sz="0" w:space="0" w:color="auto"/>
            <w:right w:val="none" w:sz="0" w:space="0" w:color="auto"/>
          </w:divBdr>
        </w:div>
        <w:div w:id="1443962581">
          <w:marLeft w:val="0"/>
          <w:marRight w:val="0"/>
          <w:marTop w:val="0"/>
          <w:marBottom w:val="0"/>
          <w:divBdr>
            <w:top w:val="none" w:sz="0" w:space="0" w:color="auto"/>
            <w:left w:val="none" w:sz="0" w:space="0" w:color="auto"/>
            <w:bottom w:val="none" w:sz="0" w:space="0" w:color="auto"/>
            <w:right w:val="none" w:sz="0" w:space="0" w:color="auto"/>
          </w:divBdr>
        </w:div>
        <w:div w:id="1634554685">
          <w:marLeft w:val="0"/>
          <w:marRight w:val="0"/>
          <w:marTop w:val="0"/>
          <w:marBottom w:val="0"/>
          <w:divBdr>
            <w:top w:val="none" w:sz="0" w:space="0" w:color="auto"/>
            <w:left w:val="none" w:sz="0" w:space="0" w:color="auto"/>
            <w:bottom w:val="none" w:sz="0" w:space="0" w:color="auto"/>
            <w:right w:val="none" w:sz="0" w:space="0" w:color="auto"/>
          </w:divBdr>
        </w:div>
        <w:div w:id="1908109268">
          <w:marLeft w:val="0"/>
          <w:marRight w:val="0"/>
          <w:marTop w:val="0"/>
          <w:marBottom w:val="0"/>
          <w:divBdr>
            <w:top w:val="none" w:sz="0" w:space="0" w:color="auto"/>
            <w:left w:val="none" w:sz="0" w:space="0" w:color="auto"/>
            <w:bottom w:val="none" w:sz="0" w:space="0" w:color="auto"/>
            <w:right w:val="none" w:sz="0" w:space="0" w:color="auto"/>
          </w:divBdr>
        </w:div>
        <w:div w:id="1300955714">
          <w:marLeft w:val="0"/>
          <w:marRight w:val="0"/>
          <w:marTop w:val="0"/>
          <w:marBottom w:val="0"/>
          <w:divBdr>
            <w:top w:val="none" w:sz="0" w:space="0" w:color="auto"/>
            <w:left w:val="none" w:sz="0" w:space="0" w:color="auto"/>
            <w:bottom w:val="none" w:sz="0" w:space="0" w:color="auto"/>
            <w:right w:val="none" w:sz="0" w:space="0" w:color="auto"/>
          </w:divBdr>
        </w:div>
        <w:div w:id="416289827">
          <w:marLeft w:val="0"/>
          <w:marRight w:val="0"/>
          <w:marTop w:val="0"/>
          <w:marBottom w:val="0"/>
          <w:divBdr>
            <w:top w:val="none" w:sz="0" w:space="0" w:color="auto"/>
            <w:left w:val="none" w:sz="0" w:space="0" w:color="auto"/>
            <w:bottom w:val="none" w:sz="0" w:space="0" w:color="auto"/>
            <w:right w:val="none" w:sz="0" w:space="0" w:color="auto"/>
          </w:divBdr>
        </w:div>
        <w:div w:id="211624978">
          <w:marLeft w:val="0"/>
          <w:marRight w:val="0"/>
          <w:marTop w:val="0"/>
          <w:marBottom w:val="0"/>
          <w:divBdr>
            <w:top w:val="none" w:sz="0" w:space="0" w:color="auto"/>
            <w:left w:val="none" w:sz="0" w:space="0" w:color="auto"/>
            <w:bottom w:val="none" w:sz="0" w:space="0" w:color="auto"/>
            <w:right w:val="none" w:sz="0" w:space="0" w:color="auto"/>
          </w:divBdr>
        </w:div>
        <w:div w:id="1475948646">
          <w:marLeft w:val="0"/>
          <w:marRight w:val="0"/>
          <w:marTop w:val="0"/>
          <w:marBottom w:val="0"/>
          <w:divBdr>
            <w:top w:val="none" w:sz="0" w:space="0" w:color="auto"/>
            <w:left w:val="none" w:sz="0" w:space="0" w:color="auto"/>
            <w:bottom w:val="none" w:sz="0" w:space="0" w:color="auto"/>
            <w:right w:val="none" w:sz="0" w:space="0" w:color="auto"/>
          </w:divBdr>
        </w:div>
        <w:div w:id="1332945344">
          <w:marLeft w:val="0"/>
          <w:marRight w:val="0"/>
          <w:marTop w:val="0"/>
          <w:marBottom w:val="0"/>
          <w:divBdr>
            <w:top w:val="none" w:sz="0" w:space="0" w:color="auto"/>
            <w:left w:val="none" w:sz="0" w:space="0" w:color="auto"/>
            <w:bottom w:val="none" w:sz="0" w:space="0" w:color="auto"/>
            <w:right w:val="none" w:sz="0" w:space="0" w:color="auto"/>
          </w:divBdr>
        </w:div>
        <w:div w:id="1202397822">
          <w:marLeft w:val="0"/>
          <w:marRight w:val="0"/>
          <w:marTop w:val="0"/>
          <w:marBottom w:val="0"/>
          <w:divBdr>
            <w:top w:val="none" w:sz="0" w:space="0" w:color="auto"/>
            <w:left w:val="none" w:sz="0" w:space="0" w:color="auto"/>
            <w:bottom w:val="none" w:sz="0" w:space="0" w:color="auto"/>
            <w:right w:val="none" w:sz="0" w:space="0" w:color="auto"/>
          </w:divBdr>
        </w:div>
        <w:div w:id="1506937438">
          <w:marLeft w:val="0"/>
          <w:marRight w:val="0"/>
          <w:marTop w:val="0"/>
          <w:marBottom w:val="0"/>
          <w:divBdr>
            <w:top w:val="none" w:sz="0" w:space="0" w:color="auto"/>
            <w:left w:val="none" w:sz="0" w:space="0" w:color="auto"/>
            <w:bottom w:val="none" w:sz="0" w:space="0" w:color="auto"/>
            <w:right w:val="none" w:sz="0" w:space="0" w:color="auto"/>
          </w:divBdr>
        </w:div>
        <w:div w:id="909005669">
          <w:marLeft w:val="0"/>
          <w:marRight w:val="0"/>
          <w:marTop w:val="0"/>
          <w:marBottom w:val="0"/>
          <w:divBdr>
            <w:top w:val="none" w:sz="0" w:space="0" w:color="auto"/>
            <w:left w:val="none" w:sz="0" w:space="0" w:color="auto"/>
            <w:bottom w:val="none" w:sz="0" w:space="0" w:color="auto"/>
            <w:right w:val="none" w:sz="0" w:space="0" w:color="auto"/>
          </w:divBdr>
        </w:div>
        <w:div w:id="1927613774">
          <w:marLeft w:val="0"/>
          <w:marRight w:val="0"/>
          <w:marTop w:val="0"/>
          <w:marBottom w:val="0"/>
          <w:divBdr>
            <w:top w:val="none" w:sz="0" w:space="0" w:color="auto"/>
            <w:left w:val="none" w:sz="0" w:space="0" w:color="auto"/>
            <w:bottom w:val="none" w:sz="0" w:space="0" w:color="auto"/>
            <w:right w:val="none" w:sz="0" w:space="0" w:color="auto"/>
          </w:divBdr>
        </w:div>
        <w:div w:id="180565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sporn@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091B-DB30-4927-9F22-24E0DE53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6</Pages>
  <Words>2301</Words>
  <Characters>13118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Republika Slovenija</vt:lpstr>
    </vt:vector>
  </TitlesOfParts>
  <Company>FURS</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creator>Mateja Per</dc:creator>
  <cp:lastModifiedBy>Nina Pezdirec</cp:lastModifiedBy>
  <cp:revision>89</cp:revision>
  <cp:lastPrinted>2013-12-05T09:07:00Z</cp:lastPrinted>
  <dcterms:created xsi:type="dcterms:W3CDTF">2023-10-19T08:37:00Z</dcterms:created>
  <dcterms:modified xsi:type="dcterms:W3CDTF">2023-10-26T07:27:00Z</dcterms:modified>
</cp:coreProperties>
</file>