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6445" w14:textId="77777777" w:rsidR="00A16B69" w:rsidRDefault="00A51FE3">
      <w:pPr>
        <w:pStyle w:val="Telobesedila"/>
        <w:spacing w:before="111" w:line="228" w:lineRule="exact"/>
        <w:ind w:left="66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4329320" wp14:editId="659D1E00">
            <wp:simplePos x="0" y="0"/>
            <wp:positionH relativeFrom="page">
              <wp:posOffset>646176</wp:posOffset>
            </wp:positionH>
            <wp:positionV relativeFrom="paragraph">
              <wp:posOffset>2157</wp:posOffset>
            </wp:positionV>
            <wp:extent cx="279196" cy="402335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96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REPUBLIKA SLOVENIJA</w:t>
      </w:r>
    </w:p>
    <w:p w14:paraId="667A741F" w14:textId="77777777" w:rsidR="00A16B69" w:rsidRDefault="00A51FE3">
      <w:pPr>
        <w:pStyle w:val="Naslov3"/>
        <w:spacing w:line="228" w:lineRule="exact"/>
      </w:pPr>
      <w:r>
        <w:t>MINISTRSTVO ZA KMETIJSTVO, GOZDARSTVO IN PREHRANO</w:t>
      </w:r>
    </w:p>
    <w:p w14:paraId="02C5A6ED" w14:textId="7B6E31CF" w:rsidR="00A16B69" w:rsidRDefault="00A51FE3">
      <w:pPr>
        <w:pStyle w:val="Telobesedila"/>
        <w:spacing w:before="2"/>
        <w:ind w:left="660" w:right="2297"/>
      </w:pPr>
      <w:r>
        <w:t xml:space="preserve">Uprava Republike Slovenije za varno </w:t>
      </w:r>
      <w:r w:rsidR="009F0330">
        <w:t>hra</w:t>
      </w:r>
      <w:r>
        <w:t xml:space="preserve">no, veterinarstvo in varstvo rastlin </w:t>
      </w:r>
      <w:r w:rsidRPr="009F0330">
        <w:rPr>
          <w:color w:val="1F497D" w:themeColor="text2"/>
        </w:rPr>
        <w:t>Inšpekcija za varno hrano, veterinarstvo in varstvo rastlin</w:t>
      </w:r>
    </w:p>
    <w:p w14:paraId="73A18785" w14:textId="77777777" w:rsidR="00A16B69" w:rsidRDefault="00A16B69">
      <w:pPr>
        <w:pStyle w:val="Telobesedila"/>
        <w:spacing w:before="3"/>
        <w:rPr>
          <w:sz w:val="23"/>
        </w:rPr>
      </w:pPr>
    </w:p>
    <w:p w14:paraId="16D8E6B8" w14:textId="77777777" w:rsidR="00A16B69" w:rsidRDefault="00A51FE3">
      <w:pPr>
        <w:tabs>
          <w:tab w:val="left" w:pos="4932"/>
        </w:tabs>
        <w:ind w:right="3571"/>
        <w:jc w:val="right"/>
        <w:rPr>
          <w:rFonts w:ascii="Arial"/>
          <w:sz w:val="18"/>
        </w:rPr>
      </w:pPr>
      <w:r>
        <w:rPr>
          <w:rFonts w:ascii="Arial"/>
          <w:sz w:val="18"/>
        </w:rPr>
        <w:t>Dunajska cesta 22,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1000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Ljubljana</w:t>
      </w:r>
      <w:r>
        <w:rPr>
          <w:rFonts w:ascii="Arial"/>
          <w:sz w:val="18"/>
        </w:rPr>
        <w:tab/>
        <w:t>T: 01 300 13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00</w:t>
      </w:r>
    </w:p>
    <w:p w14:paraId="1A17CC88" w14:textId="77777777" w:rsidR="00A16B69" w:rsidRDefault="00A51FE3">
      <w:pPr>
        <w:spacing w:before="33"/>
        <w:ind w:right="3570"/>
        <w:jc w:val="right"/>
        <w:rPr>
          <w:rFonts w:ascii="Arial"/>
          <w:sz w:val="18"/>
        </w:rPr>
      </w:pPr>
      <w:r>
        <w:rPr>
          <w:rFonts w:ascii="Arial"/>
          <w:sz w:val="18"/>
        </w:rPr>
        <w:t>F: 01 300 13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56</w:t>
      </w:r>
    </w:p>
    <w:p w14:paraId="1E0E2CEA" w14:textId="77777777" w:rsidR="00A16B69" w:rsidRDefault="00A51FE3">
      <w:pPr>
        <w:spacing w:before="33" w:line="278" w:lineRule="auto"/>
        <w:ind w:left="5581" w:right="3185" w:hanging="10"/>
        <w:rPr>
          <w:rFonts w:ascii="Arial"/>
          <w:sz w:val="18"/>
        </w:rPr>
      </w:pPr>
      <w:r>
        <w:rPr>
          <w:rFonts w:ascii="Arial"/>
          <w:sz w:val="18"/>
        </w:rPr>
        <w:t xml:space="preserve">E: </w:t>
      </w:r>
      <w:hyperlink r:id="rId8">
        <w:r>
          <w:rPr>
            <w:rFonts w:ascii="Arial"/>
            <w:sz w:val="18"/>
          </w:rPr>
          <w:t>gp.uvhvvr@gov.si</w:t>
        </w:r>
      </w:hyperlink>
      <w:r>
        <w:rPr>
          <w:rFonts w:ascii="Arial"/>
          <w:sz w:val="18"/>
        </w:rPr>
        <w:t xml:space="preserve"> </w:t>
      </w:r>
      <w:hyperlink r:id="rId9">
        <w:r>
          <w:rPr>
            <w:rFonts w:ascii="Arial"/>
            <w:sz w:val="18"/>
          </w:rPr>
          <w:t>www.uvhvvr.gov.si</w:t>
        </w:r>
      </w:hyperlink>
    </w:p>
    <w:p w14:paraId="20DDC6A1" w14:textId="77777777" w:rsidR="00A16B69" w:rsidRDefault="00A16B69">
      <w:pPr>
        <w:pStyle w:val="Telobesedila"/>
      </w:pPr>
    </w:p>
    <w:p w14:paraId="7719DC1C" w14:textId="77777777" w:rsidR="00A16B69" w:rsidRDefault="00A16B69">
      <w:pPr>
        <w:pStyle w:val="Telobesedila"/>
      </w:pPr>
    </w:p>
    <w:p w14:paraId="361E2545" w14:textId="77777777" w:rsidR="00A16B69" w:rsidRDefault="00A16B69">
      <w:pPr>
        <w:pStyle w:val="Telobesedila"/>
      </w:pPr>
    </w:p>
    <w:p w14:paraId="3D888EB9" w14:textId="77777777" w:rsidR="00A16B69" w:rsidRDefault="00A16B69">
      <w:pPr>
        <w:pStyle w:val="Telobesedila"/>
      </w:pPr>
    </w:p>
    <w:p w14:paraId="3AD83410" w14:textId="77777777" w:rsidR="00A16B69" w:rsidRDefault="00A16B69">
      <w:pPr>
        <w:pStyle w:val="Telobesedila"/>
        <w:spacing w:before="8"/>
        <w:rPr>
          <w:sz w:val="17"/>
        </w:rPr>
      </w:pPr>
    </w:p>
    <w:p w14:paraId="13521006" w14:textId="77777777" w:rsidR="00A16B69" w:rsidRDefault="00A51FE3">
      <w:pPr>
        <w:pStyle w:val="Telobesedila"/>
        <w:tabs>
          <w:tab w:val="right" w:pos="2971"/>
        </w:tabs>
        <w:ind w:left="660" w:right="7051"/>
      </w:pPr>
      <w:r>
        <w:t>Št. zadeve: U0070-10/2020/5 Datum:</w:t>
      </w:r>
      <w:r>
        <w:tab/>
        <w:t>18. 05.</w:t>
      </w:r>
      <w:r>
        <w:rPr>
          <w:spacing w:val="-7"/>
        </w:rPr>
        <w:t xml:space="preserve"> </w:t>
      </w:r>
      <w:r>
        <w:t>2020</w:t>
      </w:r>
    </w:p>
    <w:p w14:paraId="4E3D7139" w14:textId="77777777" w:rsidR="00A16B69" w:rsidRDefault="00A16B69">
      <w:pPr>
        <w:pStyle w:val="Telobesedila"/>
        <w:rPr>
          <w:sz w:val="22"/>
        </w:rPr>
      </w:pPr>
    </w:p>
    <w:p w14:paraId="262D76A5" w14:textId="77777777" w:rsidR="00A16B69" w:rsidRDefault="00A16B69">
      <w:pPr>
        <w:pStyle w:val="Telobesedila"/>
        <w:spacing w:before="5"/>
      </w:pPr>
    </w:p>
    <w:p w14:paraId="392D50BD" w14:textId="77777777" w:rsidR="00A16B69" w:rsidRDefault="00A51FE3">
      <w:pPr>
        <w:pStyle w:val="Naslov3"/>
        <w:tabs>
          <w:tab w:val="left" w:pos="1653"/>
        </w:tabs>
      </w:pPr>
      <w:r>
        <w:t>Zadeva:</w:t>
      </w:r>
      <w:r>
        <w:tab/>
        <w:t>Poročilo Inšpekcije UVHVVR o nadzoru oljčnega olja v letu</w:t>
      </w:r>
      <w:r>
        <w:rPr>
          <w:spacing w:val="-2"/>
        </w:rPr>
        <w:t xml:space="preserve"> </w:t>
      </w:r>
      <w:r>
        <w:t>2019</w:t>
      </w:r>
    </w:p>
    <w:p w14:paraId="1A7F305D" w14:textId="77777777" w:rsidR="00A16B69" w:rsidRDefault="00A16B69">
      <w:pPr>
        <w:pStyle w:val="Telobesedila"/>
        <w:rPr>
          <w:b/>
          <w:sz w:val="22"/>
        </w:rPr>
      </w:pPr>
    </w:p>
    <w:p w14:paraId="1C6F2120" w14:textId="77777777" w:rsidR="00A16B69" w:rsidRDefault="00A16B69">
      <w:pPr>
        <w:pStyle w:val="Telobesedila"/>
        <w:rPr>
          <w:b/>
          <w:sz w:val="19"/>
        </w:rPr>
      </w:pPr>
    </w:p>
    <w:p w14:paraId="6E568B15" w14:textId="77777777" w:rsidR="00A16B69" w:rsidRDefault="00A51FE3">
      <w:pPr>
        <w:pStyle w:val="Odstavekseznama"/>
        <w:numPr>
          <w:ilvl w:val="0"/>
          <w:numId w:val="3"/>
        </w:numPr>
        <w:tabs>
          <w:tab w:val="left" w:pos="1021"/>
        </w:tabs>
        <w:spacing w:before="1"/>
        <w:ind w:hanging="361"/>
        <w:rPr>
          <w:rFonts w:ascii="Cambria"/>
          <w:b/>
          <w:i/>
          <w:sz w:val="24"/>
        </w:rPr>
      </w:pPr>
      <w:r>
        <w:rPr>
          <w:rFonts w:ascii="Cambria"/>
          <w:b/>
          <w:i/>
          <w:color w:val="006FC0"/>
          <w:sz w:val="24"/>
        </w:rPr>
        <w:t>Namen izvedbe nadzora</w:t>
      </w:r>
    </w:p>
    <w:p w14:paraId="0922A941" w14:textId="77777777" w:rsidR="00A16B69" w:rsidRDefault="00A51FE3">
      <w:pPr>
        <w:pStyle w:val="Telobesedila"/>
        <w:spacing w:before="104" w:line="276" w:lineRule="auto"/>
        <w:ind w:left="660" w:right="267"/>
        <w:jc w:val="both"/>
      </w:pPr>
      <w:r>
        <w:t xml:space="preserve">UVHVVR je v času od </w:t>
      </w:r>
      <w:r>
        <w:rPr>
          <w:rFonts w:ascii="Tahoma" w:hAnsi="Tahoma"/>
        </w:rPr>
        <w:t xml:space="preserve">5. do 11. oktobra 2019 </w:t>
      </w:r>
      <w:r>
        <w:t xml:space="preserve">izvedla </w:t>
      </w:r>
      <w:r>
        <w:rPr>
          <w:rFonts w:ascii="Tahoma" w:hAnsi="Tahoma"/>
        </w:rPr>
        <w:t>nadzor z vz</w:t>
      </w:r>
      <w:r>
        <w:t>orčenjem oljčnega olja v maloprodaji z namenom ugotovitve kakovosti (ustreznost označb glede kakovosti oz. dovoljenih poimenovanj) in pravilnega označevanja oljčnega olja.</w:t>
      </w:r>
    </w:p>
    <w:p w14:paraId="11C3E993" w14:textId="77777777" w:rsidR="00A16B69" w:rsidRDefault="00A51FE3">
      <w:pPr>
        <w:pStyle w:val="Telobesedila"/>
        <w:spacing w:before="1" w:line="276" w:lineRule="auto"/>
        <w:ind w:left="660" w:right="271"/>
        <w:jc w:val="both"/>
      </w:pPr>
      <w:r>
        <w:t xml:space="preserve">Obravnavana so bila oljčna olja iz različnih držav članic, </w:t>
      </w:r>
      <w:proofErr w:type="spellStart"/>
      <w:r>
        <w:t>razlilčnega</w:t>
      </w:r>
      <w:proofErr w:type="spellEnd"/>
      <w:r>
        <w:t xml:space="preserve"> porekla, tudi ekološka in olja z geografsko označbo »Ekstra deviško oljčno olje Slovenske Istre«.</w:t>
      </w:r>
    </w:p>
    <w:p w14:paraId="23E46068" w14:textId="77777777" w:rsidR="00A16B69" w:rsidRDefault="00A51FE3">
      <w:pPr>
        <w:pStyle w:val="Telobesedila"/>
        <w:spacing w:line="276" w:lineRule="auto"/>
        <w:ind w:left="660" w:right="281"/>
        <w:jc w:val="both"/>
      </w:pPr>
      <w:r>
        <w:t>Potrošnikom so v maloprodaji skladno z Uredbo (ES) št. 1308/2013 lahko ponujena le olja naslednjih poimenovanj:</w:t>
      </w:r>
    </w:p>
    <w:p w14:paraId="0B532B82" w14:textId="77777777" w:rsidR="00A16B69" w:rsidRDefault="00A51FE3">
      <w:pPr>
        <w:pStyle w:val="Odstavekseznama"/>
        <w:numPr>
          <w:ilvl w:val="0"/>
          <w:numId w:val="2"/>
        </w:numPr>
        <w:tabs>
          <w:tab w:val="left" w:pos="1369"/>
        </w:tabs>
        <w:ind w:hanging="349"/>
        <w:jc w:val="both"/>
        <w:rPr>
          <w:sz w:val="20"/>
        </w:rPr>
      </w:pPr>
      <w:r>
        <w:rPr>
          <w:sz w:val="20"/>
        </w:rPr>
        <w:t>»Deviška oljčna</w:t>
      </w:r>
      <w:r>
        <w:rPr>
          <w:spacing w:val="-4"/>
          <w:sz w:val="20"/>
        </w:rPr>
        <w:t xml:space="preserve"> </w:t>
      </w:r>
      <w:r>
        <w:rPr>
          <w:sz w:val="20"/>
        </w:rPr>
        <w:t>olja«:</w:t>
      </w:r>
    </w:p>
    <w:p w14:paraId="10B8D6C6" w14:textId="77777777" w:rsidR="00A16B69" w:rsidRDefault="00A51FE3">
      <w:pPr>
        <w:pStyle w:val="Odstavekseznama"/>
        <w:numPr>
          <w:ilvl w:val="1"/>
          <w:numId w:val="2"/>
        </w:numPr>
        <w:tabs>
          <w:tab w:val="left" w:pos="2077"/>
        </w:tabs>
        <w:spacing w:before="34"/>
        <w:ind w:hanging="337"/>
        <w:jc w:val="both"/>
        <w:rPr>
          <w:sz w:val="20"/>
        </w:rPr>
      </w:pPr>
      <w:r>
        <w:rPr>
          <w:sz w:val="20"/>
        </w:rPr>
        <w:t>»Ekstra deviško oljčno</w:t>
      </w:r>
      <w:r>
        <w:rPr>
          <w:spacing w:val="-5"/>
          <w:sz w:val="20"/>
        </w:rPr>
        <w:t xml:space="preserve"> </w:t>
      </w:r>
      <w:r>
        <w:rPr>
          <w:sz w:val="20"/>
        </w:rPr>
        <w:t>olje«,</w:t>
      </w:r>
    </w:p>
    <w:p w14:paraId="1E14146B" w14:textId="77777777" w:rsidR="00A16B69" w:rsidRDefault="00A51FE3">
      <w:pPr>
        <w:pStyle w:val="Odstavekseznama"/>
        <w:numPr>
          <w:ilvl w:val="1"/>
          <w:numId w:val="2"/>
        </w:numPr>
        <w:tabs>
          <w:tab w:val="left" w:pos="2077"/>
        </w:tabs>
        <w:spacing w:before="33"/>
        <w:ind w:hanging="337"/>
        <w:jc w:val="both"/>
        <w:rPr>
          <w:sz w:val="20"/>
        </w:rPr>
      </w:pPr>
      <w:r>
        <w:rPr>
          <w:sz w:val="20"/>
        </w:rPr>
        <w:t>»Deviško oljčno</w:t>
      </w:r>
      <w:r>
        <w:rPr>
          <w:spacing w:val="-4"/>
          <w:sz w:val="20"/>
        </w:rPr>
        <w:t xml:space="preserve"> </w:t>
      </w:r>
      <w:r>
        <w:rPr>
          <w:sz w:val="20"/>
        </w:rPr>
        <w:t>olje«,</w:t>
      </w:r>
    </w:p>
    <w:p w14:paraId="035FFFFA" w14:textId="77777777" w:rsidR="00A16B69" w:rsidRDefault="00A51FE3">
      <w:pPr>
        <w:pStyle w:val="Odstavekseznama"/>
        <w:numPr>
          <w:ilvl w:val="0"/>
          <w:numId w:val="2"/>
        </w:numPr>
        <w:tabs>
          <w:tab w:val="left" w:pos="1369"/>
        </w:tabs>
        <w:spacing w:before="36"/>
        <w:ind w:hanging="349"/>
        <w:jc w:val="both"/>
        <w:rPr>
          <w:sz w:val="20"/>
        </w:rPr>
      </w:pPr>
      <w:r>
        <w:rPr>
          <w:sz w:val="20"/>
        </w:rPr>
        <w:t>»Oljčno olje – mešanica rafiniranega oljčnega olja in deviškega oljčnega olja«</w:t>
      </w:r>
      <w:r>
        <w:rPr>
          <w:spacing w:val="-18"/>
          <w:sz w:val="20"/>
        </w:rPr>
        <w:t xml:space="preserve"> </w:t>
      </w:r>
      <w:r>
        <w:rPr>
          <w:sz w:val="20"/>
        </w:rPr>
        <w:t>in</w:t>
      </w:r>
    </w:p>
    <w:p w14:paraId="14EBC8A7" w14:textId="77777777" w:rsidR="00A16B69" w:rsidRDefault="00A51FE3">
      <w:pPr>
        <w:pStyle w:val="Odstavekseznama"/>
        <w:numPr>
          <w:ilvl w:val="0"/>
          <w:numId w:val="2"/>
        </w:numPr>
        <w:tabs>
          <w:tab w:val="left" w:pos="1369"/>
        </w:tabs>
        <w:spacing w:before="34"/>
        <w:ind w:hanging="349"/>
        <w:jc w:val="both"/>
        <w:rPr>
          <w:sz w:val="20"/>
        </w:rPr>
      </w:pPr>
      <w:r>
        <w:rPr>
          <w:sz w:val="20"/>
        </w:rPr>
        <w:t>»Olje iz oljčnih</w:t>
      </w:r>
      <w:r>
        <w:rPr>
          <w:spacing w:val="-3"/>
          <w:sz w:val="20"/>
        </w:rPr>
        <w:t xml:space="preserve"> </w:t>
      </w:r>
      <w:r>
        <w:rPr>
          <w:sz w:val="20"/>
        </w:rPr>
        <w:t>tropin«;</w:t>
      </w:r>
    </w:p>
    <w:p w14:paraId="347D764D" w14:textId="77777777" w:rsidR="00A16B69" w:rsidRDefault="00A51FE3">
      <w:pPr>
        <w:pStyle w:val="Telobesedila"/>
        <w:spacing w:before="37" w:line="276" w:lineRule="auto"/>
        <w:ind w:left="660" w:right="270"/>
        <w:jc w:val="both"/>
      </w:pPr>
      <w:r>
        <w:t xml:space="preserve">V prometu v maloprodajnih trgovinah, morajo biti oljčna olja v embalaži, ki ni večja od 5 L, </w:t>
      </w:r>
      <w:proofErr w:type="spellStart"/>
      <w:r>
        <w:t>ustrzno</w:t>
      </w:r>
      <w:proofErr w:type="spellEnd"/>
      <w:r>
        <w:t xml:space="preserve"> označena. Oznake lahko navajajo še dodatne informacije</w:t>
      </w:r>
      <w:r>
        <w:rPr>
          <w:position w:val="6"/>
          <w:sz w:val="13"/>
        </w:rPr>
        <w:t>1</w:t>
      </w:r>
      <w:r>
        <w:t>.</w:t>
      </w:r>
    </w:p>
    <w:p w14:paraId="4C303453" w14:textId="77777777" w:rsidR="00A16B69" w:rsidRDefault="00A16B69">
      <w:pPr>
        <w:pStyle w:val="Telobesedila"/>
        <w:rPr>
          <w:sz w:val="22"/>
        </w:rPr>
      </w:pPr>
    </w:p>
    <w:p w14:paraId="70543183" w14:textId="77777777" w:rsidR="00A16B69" w:rsidRDefault="00A16B69">
      <w:pPr>
        <w:pStyle w:val="Telobesedila"/>
        <w:spacing w:before="6"/>
        <w:rPr>
          <w:sz w:val="21"/>
        </w:rPr>
      </w:pPr>
    </w:p>
    <w:p w14:paraId="68FC54DD" w14:textId="77777777" w:rsidR="00A16B69" w:rsidRDefault="00A51FE3">
      <w:pPr>
        <w:pStyle w:val="Naslov1"/>
        <w:numPr>
          <w:ilvl w:val="0"/>
          <w:numId w:val="3"/>
        </w:numPr>
        <w:tabs>
          <w:tab w:val="left" w:pos="1021"/>
        </w:tabs>
        <w:ind w:hanging="361"/>
      </w:pPr>
      <w:r>
        <w:rPr>
          <w:color w:val="006FC0"/>
        </w:rPr>
        <w:t>Izvedba posebnega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nadzora</w:t>
      </w:r>
    </w:p>
    <w:p w14:paraId="3350A03E" w14:textId="77777777" w:rsidR="00A16B69" w:rsidRDefault="00A51FE3">
      <w:pPr>
        <w:pStyle w:val="Telobesedila"/>
        <w:spacing w:before="105" w:line="276" w:lineRule="auto"/>
        <w:ind w:left="660" w:right="376"/>
      </w:pPr>
      <w:r>
        <w:t xml:space="preserve">Posebni nadzor so inšpektorji UVHVVR izvedli na območju celotne Slovenije v maloprodajnih </w:t>
      </w:r>
      <w:proofErr w:type="spellStart"/>
      <w:r>
        <w:t>podjetih</w:t>
      </w:r>
      <w:proofErr w:type="spellEnd"/>
      <w:r>
        <w:t xml:space="preserve">. Analize odvzetih vzorcev je opravil uradni laboratorij </w:t>
      </w:r>
      <w:proofErr w:type="spellStart"/>
      <w:r>
        <w:t>Znanstevano</w:t>
      </w:r>
      <w:proofErr w:type="spellEnd"/>
      <w:r>
        <w:t xml:space="preserve"> raziskovalnega središča Koper.</w:t>
      </w:r>
    </w:p>
    <w:p w14:paraId="37202AF6" w14:textId="77777777" w:rsidR="00A16B69" w:rsidRDefault="00A16B69">
      <w:pPr>
        <w:pStyle w:val="Telobesedila"/>
        <w:spacing w:before="7"/>
      </w:pPr>
    </w:p>
    <w:p w14:paraId="681D014C" w14:textId="77777777" w:rsidR="00A16B69" w:rsidRDefault="00A51FE3">
      <w:pPr>
        <w:pStyle w:val="Naslov1"/>
        <w:numPr>
          <w:ilvl w:val="0"/>
          <w:numId w:val="3"/>
        </w:numPr>
        <w:tabs>
          <w:tab w:val="left" w:pos="1021"/>
        </w:tabs>
        <w:ind w:hanging="361"/>
      </w:pPr>
      <w:r>
        <w:rPr>
          <w:color w:val="006FC0"/>
        </w:rPr>
        <w:t>Potek nadzora</w:t>
      </w:r>
    </w:p>
    <w:p w14:paraId="3BC7A9F6" w14:textId="77777777" w:rsidR="00A16B69" w:rsidRDefault="00A51FE3">
      <w:pPr>
        <w:pStyle w:val="Telobesedila"/>
        <w:spacing w:before="105" w:line="276" w:lineRule="auto"/>
        <w:ind w:left="660" w:right="376"/>
      </w:pPr>
      <w:r>
        <w:t>Nadzor je bil izveden z odvzemom 28 vzorcev oljčnih olj. Vzorci so bili preiskani na kemične parametre in bili senzorično ocenjeni.</w:t>
      </w:r>
    </w:p>
    <w:p w14:paraId="75D004AD" w14:textId="77777777" w:rsidR="00A16B69" w:rsidRDefault="00A16B69">
      <w:pPr>
        <w:pStyle w:val="Telobesedila"/>
      </w:pPr>
    </w:p>
    <w:p w14:paraId="48505789" w14:textId="77777777" w:rsidR="00A16B69" w:rsidRDefault="00A16B69">
      <w:pPr>
        <w:pStyle w:val="Telobesedila"/>
      </w:pPr>
    </w:p>
    <w:p w14:paraId="4D3AF1D2" w14:textId="161BBC56" w:rsidR="00A16B69" w:rsidRDefault="00A51FE3">
      <w:pPr>
        <w:pStyle w:val="Telobesedila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249F4A0" wp14:editId="5794CD40">
                <wp:simplePos x="0" y="0"/>
                <wp:positionH relativeFrom="page">
                  <wp:posOffset>990600</wp:posOffset>
                </wp:positionH>
                <wp:positionV relativeFrom="paragraph">
                  <wp:posOffset>114935</wp:posOffset>
                </wp:positionV>
                <wp:extent cx="1829435" cy="1270"/>
                <wp:effectExtent l="0" t="0" r="0" b="0"/>
                <wp:wrapTopAndBottom/>
                <wp:docPr id="7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2881"/>
                            <a:gd name="T2" fmla="+- 0 4441 156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92E90" id="Freeform 4" o:spid="_x0000_s1026" alt="&quot;&quot;" style="position:absolute;margin-left:78pt;margin-top:9.05pt;width:144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" path="m,l2881,e" filled="f" strokeweight=".84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695BD0F7" w14:textId="77777777" w:rsidR="00A16B69" w:rsidRDefault="00A51FE3">
      <w:pPr>
        <w:spacing w:before="75" w:line="249" w:lineRule="auto"/>
        <w:ind w:left="802" w:hanging="142"/>
        <w:rPr>
          <w:rFonts w:ascii="Times New Roman" w:hAnsi="Times New Roman"/>
          <w:sz w:val="18"/>
        </w:rPr>
      </w:pPr>
      <w:r>
        <w:rPr>
          <w:rFonts w:ascii="Calibri" w:hAnsi="Calibri"/>
          <w:position w:val="7"/>
          <w:sz w:val="13"/>
        </w:rPr>
        <w:t xml:space="preserve">1 </w:t>
      </w:r>
      <w:r>
        <w:rPr>
          <w:rFonts w:ascii="Times New Roman" w:hAnsi="Times New Roman"/>
          <w:sz w:val="18"/>
        </w:rPr>
        <w:t>Oznaka olj iz člena 1(1) poleg poimenovanja iz prvega odstavka tega člena, vendar ne nujno v njegovi bližini, v jasni in neizbrisni pisavi navaja tudi naslednje informacije o kategoriji olja:</w:t>
      </w:r>
    </w:p>
    <w:p w14:paraId="026C7F1B" w14:textId="77777777" w:rsidR="00A16B69" w:rsidRDefault="00A51FE3">
      <w:pPr>
        <w:pStyle w:val="Odstavekseznama"/>
        <w:numPr>
          <w:ilvl w:val="1"/>
          <w:numId w:val="3"/>
        </w:numPr>
        <w:tabs>
          <w:tab w:val="left" w:pos="1047"/>
        </w:tabs>
        <w:spacing w:line="201" w:lineRule="exac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ekstra deviško oljčno olje:</w:t>
      </w:r>
    </w:p>
    <w:p w14:paraId="1754ED74" w14:textId="77777777" w:rsidR="00A16B69" w:rsidRDefault="00A51FE3">
      <w:pPr>
        <w:spacing w:line="206" w:lineRule="exact"/>
        <w:ind w:left="80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„oljčno olje višje kategorije, pridobljeno neposredno iz oljk in zgolj z mehanskimi postopki“;</w:t>
      </w:r>
    </w:p>
    <w:p w14:paraId="302628ED" w14:textId="77777777" w:rsidR="00A16B69" w:rsidRDefault="00A51FE3">
      <w:pPr>
        <w:pStyle w:val="Odstavekseznama"/>
        <w:numPr>
          <w:ilvl w:val="1"/>
          <w:numId w:val="3"/>
        </w:numPr>
        <w:tabs>
          <w:tab w:val="left" w:pos="1059"/>
        </w:tabs>
        <w:spacing w:line="206" w:lineRule="exact"/>
        <w:ind w:left="1058" w:hanging="25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deviško oljčno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olje:</w:t>
      </w:r>
    </w:p>
    <w:p w14:paraId="42FCD5E7" w14:textId="77777777" w:rsidR="00A16B69" w:rsidRDefault="00A51FE3">
      <w:pPr>
        <w:spacing w:line="207" w:lineRule="exact"/>
        <w:ind w:left="80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„oljčno olje, pridobljeno neposredno iz oljk in zgolj z mehanskimi postopki“;</w:t>
      </w:r>
    </w:p>
    <w:p w14:paraId="78A6D588" w14:textId="77777777" w:rsidR="00A16B69" w:rsidRDefault="00A51FE3">
      <w:pPr>
        <w:pStyle w:val="Odstavekseznama"/>
        <w:numPr>
          <w:ilvl w:val="1"/>
          <w:numId w:val="3"/>
        </w:numPr>
        <w:tabs>
          <w:tab w:val="left" w:pos="1047"/>
        </w:tabs>
        <w:spacing w:before="1" w:line="207" w:lineRule="exac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oljčno olje, sestavljeno iz rafiniranih oljčnih olj in deviških oljčnih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olj:</w:t>
      </w:r>
    </w:p>
    <w:p w14:paraId="335AC1B6" w14:textId="77777777" w:rsidR="00A16B69" w:rsidRDefault="00A51FE3">
      <w:pPr>
        <w:spacing w:line="206" w:lineRule="exact"/>
        <w:ind w:left="80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„olje, ki vsebuje zgolj rafinirana oljčna olja in olja, pridobljena neposredno iz oljk“;</w:t>
      </w:r>
    </w:p>
    <w:p w14:paraId="3BC62DF9" w14:textId="77777777" w:rsidR="00A16B69" w:rsidRDefault="00A51FE3">
      <w:pPr>
        <w:pStyle w:val="Odstavekseznama"/>
        <w:numPr>
          <w:ilvl w:val="1"/>
          <w:numId w:val="3"/>
        </w:numPr>
        <w:tabs>
          <w:tab w:val="left" w:pos="1059"/>
        </w:tabs>
        <w:spacing w:line="206" w:lineRule="exact"/>
        <w:ind w:left="1058" w:hanging="25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olje iz oljčnih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tropin:</w:t>
      </w:r>
    </w:p>
    <w:p w14:paraId="3CDE6E8B" w14:textId="77777777" w:rsidR="00A16B69" w:rsidRDefault="00A51FE3">
      <w:pPr>
        <w:ind w:left="943" w:right="376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„olje, ki vsebuje izključno olja, pridobljena z obdelavo proizvoda, pridobljenega po ekstrakciji oljčnega olja, in olja, pridobljena neposredno iz oljk“;</w:t>
      </w:r>
    </w:p>
    <w:p w14:paraId="3C43901B" w14:textId="77777777" w:rsidR="00A16B69" w:rsidRDefault="00A51FE3">
      <w:pPr>
        <w:spacing w:before="1" w:line="207" w:lineRule="exact"/>
        <w:ind w:left="802"/>
        <w:rPr>
          <w:rFonts w:ascii="Times New Roman"/>
          <w:sz w:val="18"/>
        </w:rPr>
      </w:pPr>
      <w:r>
        <w:rPr>
          <w:rFonts w:ascii="Times New Roman"/>
          <w:sz w:val="18"/>
        </w:rPr>
        <w:t>ali</w:t>
      </w:r>
    </w:p>
    <w:p w14:paraId="06FC2BD6" w14:textId="77777777" w:rsidR="00A16B69" w:rsidRDefault="00A51FE3">
      <w:pPr>
        <w:spacing w:line="207" w:lineRule="exact"/>
        <w:ind w:left="80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„olje, ki vsebuje zgolj olja, pridobljena s predelavo olja iz oljčnih tropin, in olja, pridobljena neposredno iz oljk.“</w:t>
      </w:r>
    </w:p>
    <w:p w14:paraId="132A63EC" w14:textId="77777777" w:rsidR="00A16B69" w:rsidRDefault="00A16B69">
      <w:pPr>
        <w:spacing w:line="207" w:lineRule="exact"/>
        <w:rPr>
          <w:rFonts w:ascii="Times New Roman" w:hAnsi="Times New Roman"/>
          <w:sz w:val="18"/>
        </w:rPr>
        <w:sectPr w:rsidR="00A16B69">
          <w:type w:val="continuous"/>
          <w:pgSz w:w="11910" w:h="16840"/>
          <w:pgMar w:top="720" w:right="580" w:bottom="280" w:left="900" w:header="708" w:footer="708" w:gutter="0"/>
          <w:cols w:space="708"/>
        </w:sectPr>
      </w:pPr>
    </w:p>
    <w:p w14:paraId="5C480A88" w14:textId="77777777" w:rsidR="00A16B69" w:rsidRDefault="00A51FE3">
      <w:pPr>
        <w:pStyle w:val="Telobesedila"/>
        <w:spacing w:before="73" w:line="276" w:lineRule="auto"/>
        <w:ind w:left="660" w:right="268"/>
        <w:jc w:val="both"/>
      </w:pPr>
      <w:r>
        <w:lastRenderedPageBreak/>
        <w:t>Posebej je bila pregledana tudi skladnost deklaracij po parametrih, ki jih predpisujejo tako splošna uredba  o informiranju potrošnikov kot specialne določbe glede označevanja oljčnega</w:t>
      </w:r>
      <w:r>
        <w:rPr>
          <w:spacing w:val="-13"/>
        </w:rPr>
        <w:t xml:space="preserve"> </w:t>
      </w:r>
      <w:r>
        <w:t>olja.</w:t>
      </w:r>
    </w:p>
    <w:p w14:paraId="52C8ED47" w14:textId="77777777" w:rsidR="00A16B69" w:rsidRDefault="00A16B69">
      <w:pPr>
        <w:pStyle w:val="Telobesedila"/>
        <w:spacing w:before="7"/>
      </w:pPr>
    </w:p>
    <w:p w14:paraId="0143AFE3" w14:textId="77777777" w:rsidR="00A16B69" w:rsidRDefault="00A51FE3">
      <w:pPr>
        <w:pStyle w:val="Naslov1"/>
        <w:numPr>
          <w:ilvl w:val="0"/>
          <w:numId w:val="3"/>
        </w:numPr>
        <w:tabs>
          <w:tab w:val="left" w:pos="1021"/>
        </w:tabs>
        <w:ind w:hanging="361"/>
      </w:pPr>
      <w:r>
        <w:rPr>
          <w:color w:val="006FC0"/>
        </w:rPr>
        <w:t>Rezultati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nadzora</w:t>
      </w:r>
    </w:p>
    <w:p w14:paraId="1CBF4AF1" w14:textId="77777777" w:rsidR="00A16B69" w:rsidRDefault="00A51FE3">
      <w:pPr>
        <w:pStyle w:val="Telobesedila"/>
        <w:spacing w:before="105" w:line="276" w:lineRule="auto"/>
        <w:ind w:left="660" w:right="271"/>
        <w:jc w:val="both"/>
      </w:pPr>
      <w:r>
        <w:t xml:space="preserve">V naslednji preglednici so predstavljeni rezultati analiz oljčnih olj. V posameznih stolpcih so </w:t>
      </w:r>
      <w:proofErr w:type="spellStart"/>
      <w:r>
        <w:t>nevedene</w:t>
      </w:r>
      <w:proofErr w:type="spellEnd"/>
      <w:r>
        <w:t xml:space="preserve"> označene kategorije, ter ocenjena skladnosti, kot jo je ugotovil laboratorij </w:t>
      </w:r>
      <w:proofErr w:type="spellStart"/>
      <w:r>
        <w:t>Znansevano</w:t>
      </w:r>
      <w:proofErr w:type="spellEnd"/>
      <w:r>
        <w:t xml:space="preserve"> raziskovalnega središča Koper. Ponovljene ocene so bile zahtevane v štirih primeri, rezultati so vpisani v zadnja dva stolpca.</w:t>
      </w:r>
    </w:p>
    <w:p w14:paraId="71AAD139" w14:textId="77777777" w:rsidR="00A16B69" w:rsidRDefault="00A16B69">
      <w:pPr>
        <w:pStyle w:val="Telobesedila"/>
        <w:spacing w:before="2"/>
        <w:rPr>
          <w:sz w:val="24"/>
        </w:rPr>
      </w:pPr>
    </w:p>
    <w:p w14:paraId="41295C99" w14:textId="77777777" w:rsidR="00A16B69" w:rsidRDefault="00A51FE3">
      <w:pPr>
        <w:pStyle w:val="Naslov3"/>
        <w:spacing w:before="1"/>
        <w:jc w:val="both"/>
      </w:pPr>
      <w:r>
        <w:rPr>
          <w:rFonts w:ascii="Calibri" w:hAnsi="Calibri"/>
          <w:sz w:val="22"/>
        </w:rPr>
        <w:t>Seznam 1</w:t>
      </w:r>
      <w:r>
        <w:rPr>
          <w:rFonts w:ascii="Calibri" w:hAnsi="Calibri"/>
        </w:rPr>
        <w:t xml:space="preserve">: </w:t>
      </w:r>
      <w:proofErr w:type="spellStart"/>
      <w:r>
        <w:t>Povzetk</w:t>
      </w:r>
      <w:proofErr w:type="spellEnd"/>
      <w:r>
        <w:t xml:space="preserve"> ugotovitev skladnosti kategorij po izvedeni kemični in senzorični analizi:</w:t>
      </w:r>
    </w:p>
    <w:p w14:paraId="6AD23691" w14:textId="77777777" w:rsidR="00A16B69" w:rsidRDefault="00A16B69">
      <w:pPr>
        <w:pStyle w:val="Telobesedila"/>
        <w:spacing w:before="10" w:after="1"/>
        <w:rPr>
          <w:b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1954"/>
        <w:gridCol w:w="1404"/>
        <w:gridCol w:w="862"/>
        <w:gridCol w:w="972"/>
      </w:tblGrid>
      <w:tr w:rsidR="00A16B69" w14:paraId="6AC9A230" w14:textId="77777777">
        <w:trPr>
          <w:trHeight w:val="578"/>
        </w:trPr>
        <w:tc>
          <w:tcPr>
            <w:tcW w:w="3891" w:type="dxa"/>
            <w:shd w:val="clear" w:color="auto" w:fill="F1F1F1"/>
          </w:tcPr>
          <w:p w14:paraId="1D84427A" w14:textId="77777777" w:rsidR="00A16B69" w:rsidRDefault="00A16B69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75F70813" w14:textId="77777777" w:rsidR="00A16B69" w:rsidRDefault="00A51FE3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Blagovna znamka</w:t>
            </w:r>
          </w:p>
        </w:tc>
        <w:tc>
          <w:tcPr>
            <w:tcW w:w="1954" w:type="dxa"/>
            <w:shd w:val="clear" w:color="auto" w:fill="F1F1F1"/>
          </w:tcPr>
          <w:p w14:paraId="20FDC53A" w14:textId="77777777" w:rsidR="00A16B69" w:rsidRDefault="00A16B69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42841384" w14:textId="77777777" w:rsidR="00A16B69" w:rsidRDefault="00A51FE3">
            <w:pPr>
              <w:pStyle w:val="TableParagraph"/>
              <w:ind w:left="47" w:right="38"/>
              <w:jc w:val="center"/>
              <w:rPr>
                <w:sz w:val="16"/>
              </w:rPr>
            </w:pPr>
            <w:r>
              <w:rPr>
                <w:sz w:val="16"/>
              </w:rPr>
              <w:t>deklarirana kategorija</w:t>
            </w:r>
          </w:p>
        </w:tc>
        <w:tc>
          <w:tcPr>
            <w:tcW w:w="1404" w:type="dxa"/>
            <w:shd w:val="clear" w:color="auto" w:fill="F1F1F1"/>
          </w:tcPr>
          <w:p w14:paraId="5FED99CD" w14:textId="77777777" w:rsidR="00A16B69" w:rsidRDefault="00A51FE3">
            <w:pPr>
              <w:pStyle w:val="TableParagraph"/>
              <w:spacing w:before="94"/>
              <w:ind w:left="342" w:right="69" w:hanging="250"/>
              <w:rPr>
                <w:sz w:val="16"/>
              </w:rPr>
            </w:pPr>
            <w:r>
              <w:rPr>
                <w:sz w:val="16"/>
              </w:rPr>
              <w:t>senzorična ocena Kategorija</w:t>
            </w:r>
          </w:p>
        </w:tc>
        <w:tc>
          <w:tcPr>
            <w:tcW w:w="862" w:type="dxa"/>
            <w:shd w:val="clear" w:color="auto" w:fill="F1F1F1"/>
          </w:tcPr>
          <w:p w14:paraId="39322810" w14:textId="77777777" w:rsidR="00A16B69" w:rsidRDefault="00A51FE3">
            <w:pPr>
              <w:pStyle w:val="TableParagraph"/>
              <w:spacing w:before="94"/>
              <w:ind w:left="244" w:right="41" w:hanging="176"/>
              <w:rPr>
                <w:sz w:val="16"/>
              </w:rPr>
            </w:pPr>
            <w:r>
              <w:rPr>
                <w:sz w:val="16"/>
              </w:rPr>
              <w:t>Ponovljeni oceni</w:t>
            </w:r>
          </w:p>
        </w:tc>
        <w:tc>
          <w:tcPr>
            <w:tcW w:w="972" w:type="dxa"/>
            <w:shd w:val="clear" w:color="auto" w:fill="F1F1F1"/>
          </w:tcPr>
          <w:p w14:paraId="5437B871" w14:textId="77777777" w:rsidR="00A16B69" w:rsidRDefault="00A51FE3">
            <w:pPr>
              <w:pStyle w:val="TableParagraph"/>
              <w:ind w:left="48" w:right="41"/>
              <w:jc w:val="center"/>
              <w:rPr>
                <w:sz w:val="16"/>
              </w:rPr>
            </w:pPr>
            <w:r>
              <w:rPr>
                <w:sz w:val="16"/>
              </w:rPr>
              <w:t>končna ocena</w:t>
            </w:r>
          </w:p>
          <w:p w14:paraId="78AB9D97" w14:textId="77777777" w:rsidR="00A16B69" w:rsidRDefault="00A51FE3">
            <w:pPr>
              <w:pStyle w:val="TableParagraph"/>
              <w:spacing w:line="173" w:lineRule="exact"/>
              <w:ind w:left="49" w:right="41"/>
              <w:jc w:val="center"/>
              <w:rPr>
                <w:sz w:val="16"/>
              </w:rPr>
            </w:pPr>
            <w:r>
              <w:rPr>
                <w:sz w:val="16"/>
              </w:rPr>
              <w:t>(16.3.2020)</w:t>
            </w:r>
          </w:p>
        </w:tc>
      </w:tr>
      <w:tr w:rsidR="00A16B69" w14:paraId="60D8D8F8" w14:textId="77777777">
        <w:trPr>
          <w:trHeight w:val="301"/>
        </w:trPr>
        <w:tc>
          <w:tcPr>
            <w:tcW w:w="3891" w:type="dxa"/>
          </w:tcPr>
          <w:p w14:paraId="546000D9" w14:textId="77777777" w:rsidR="00A16B69" w:rsidRDefault="00A51FE3">
            <w:pPr>
              <w:pStyle w:val="TableParagraph"/>
              <w:spacing w:before="43"/>
              <w:ind w:left="69"/>
              <w:rPr>
                <w:sz w:val="18"/>
              </w:rPr>
            </w:pPr>
            <w:r>
              <w:rPr>
                <w:sz w:val="18"/>
              </w:rPr>
              <w:t xml:space="preserve">Slavec, </w:t>
            </w:r>
            <w:proofErr w:type="spellStart"/>
            <w:r>
              <w:rPr>
                <w:sz w:val="18"/>
              </w:rPr>
              <w:t>Bolonja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cuvee</w:t>
            </w:r>
            <w:proofErr w:type="spellEnd"/>
          </w:p>
        </w:tc>
        <w:tc>
          <w:tcPr>
            <w:tcW w:w="1954" w:type="dxa"/>
            <w:shd w:val="clear" w:color="auto" w:fill="92D050"/>
          </w:tcPr>
          <w:p w14:paraId="020D76F4" w14:textId="77777777" w:rsidR="00A16B69" w:rsidRPr="00A51FE3" w:rsidRDefault="00A51FE3">
            <w:pPr>
              <w:pStyle w:val="TableParagraph"/>
              <w:spacing w:before="53"/>
              <w:ind w:left="47" w:right="41"/>
              <w:jc w:val="center"/>
              <w:rPr>
                <w:color w:val="244061" w:themeColor="accent1" w:themeShade="80"/>
                <w:sz w:val="16"/>
              </w:rPr>
            </w:pPr>
            <w:proofErr w:type="spellStart"/>
            <w:r w:rsidRPr="00A51FE3">
              <w:rPr>
                <w:color w:val="244061" w:themeColor="accent1" w:themeShade="80"/>
                <w:sz w:val="16"/>
              </w:rPr>
              <w:t>edoo</w:t>
            </w:r>
            <w:proofErr w:type="spellEnd"/>
            <w:r w:rsidRPr="00A51FE3">
              <w:rPr>
                <w:color w:val="244061" w:themeColor="accent1" w:themeShade="80"/>
                <w:sz w:val="16"/>
              </w:rPr>
              <w:t xml:space="preserve"> Slovenske Istre ZOP</w:t>
            </w:r>
          </w:p>
        </w:tc>
        <w:tc>
          <w:tcPr>
            <w:tcW w:w="1404" w:type="dxa"/>
            <w:shd w:val="clear" w:color="auto" w:fill="92D050"/>
          </w:tcPr>
          <w:p w14:paraId="59991441" w14:textId="77777777" w:rsidR="00A16B69" w:rsidRDefault="00A51FE3">
            <w:pPr>
              <w:pStyle w:val="TableParagraph"/>
              <w:spacing w:before="53"/>
              <w:ind w:left="527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862" w:type="dxa"/>
          </w:tcPr>
          <w:p w14:paraId="60AAE27F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16C00DA9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2FEB2882" w14:textId="77777777">
        <w:trPr>
          <w:trHeight w:val="275"/>
        </w:trPr>
        <w:tc>
          <w:tcPr>
            <w:tcW w:w="3891" w:type="dxa"/>
          </w:tcPr>
          <w:p w14:paraId="7A08945B" w14:textId="77777777" w:rsidR="00A16B69" w:rsidRDefault="00A51FE3">
            <w:pPr>
              <w:pStyle w:val="TableParagraph"/>
              <w:spacing w:before="28"/>
              <w:ind w:left="69"/>
              <w:rPr>
                <w:sz w:val="18"/>
              </w:rPr>
            </w:pPr>
            <w:r>
              <w:rPr>
                <w:sz w:val="18"/>
              </w:rPr>
              <w:t>Nona Roža</w:t>
            </w:r>
          </w:p>
        </w:tc>
        <w:tc>
          <w:tcPr>
            <w:tcW w:w="1954" w:type="dxa"/>
            <w:shd w:val="clear" w:color="auto" w:fill="92D050"/>
          </w:tcPr>
          <w:p w14:paraId="36306756" w14:textId="77777777" w:rsidR="00A16B69" w:rsidRPr="00A51FE3" w:rsidRDefault="00A51FE3">
            <w:pPr>
              <w:pStyle w:val="TableParagraph"/>
              <w:spacing w:before="39"/>
              <w:ind w:left="47" w:right="41"/>
              <w:jc w:val="center"/>
              <w:rPr>
                <w:color w:val="244061" w:themeColor="accent1" w:themeShade="80"/>
                <w:sz w:val="16"/>
              </w:rPr>
            </w:pPr>
            <w:proofErr w:type="spellStart"/>
            <w:r w:rsidRPr="00A51FE3">
              <w:rPr>
                <w:color w:val="244061" w:themeColor="accent1" w:themeShade="80"/>
                <w:sz w:val="16"/>
              </w:rPr>
              <w:t>edoo</w:t>
            </w:r>
            <w:proofErr w:type="spellEnd"/>
            <w:r w:rsidRPr="00A51FE3">
              <w:rPr>
                <w:color w:val="244061" w:themeColor="accent1" w:themeShade="80"/>
                <w:sz w:val="16"/>
              </w:rPr>
              <w:t xml:space="preserve"> Slovenske Istre ZOP</w:t>
            </w:r>
          </w:p>
        </w:tc>
        <w:tc>
          <w:tcPr>
            <w:tcW w:w="1404" w:type="dxa"/>
            <w:shd w:val="clear" w:color="auto" w:fill="92D050"/>
          </w:tcPr>
          <w:p w14:paraId="79F926E1" w14:textId="77777777" w:rsidR="00A16B69" w:rsidRDefault="00A51FE3">
            <w:pPr>
              <w:pStyle w:val="TableParagraph"/>
              <w:spacing w:before="39"/>
              <w:ind w:left="527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862" w:type="dxa"/>
          </w:tcPr>
          <w:p w14:paraId="6655815E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7950E842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12021764" w14:textId="77777777">
        <w:trPr>
          <w:trHeight w:val="268"/>
        </w:trPr>
        <w:tc>
          <w:tcPr>
            <w:tcW w:w="3891" w:type="dxa"/>
          </w:tcPr>
          <w:p w14:paraId="6B7DD8DE" w14:textId="77777777" w:rsidR="00A16B69" w:rsidRDefault="00A51FE3">
            <w:pPr>
              <w:pStyle w:val="TableParagraph"/>
              <w:spacing w:before="26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Centuria</w:t>
            </w:r>
            <w:proofErr w:type="spellEnd"/>
          </w:p>
        </w:tc>
        <w:tc>
          <w:tcPr>
            <w:tcW w:w="1954" w:type="dxa"/>
            <w:shd w:val="clear" w:color="auto" w:fill="92D050"/>
          </w:tcPr>
          <w:p w14:paraId="55F5AE17" w14:textId="77777777" w:rsidR="00A16B69" w:rsidRPr="00A51FE3" w:rsidRDefault="00A51FE3">
            <w:pPr>
              <w:pStyle w:val="TableParagraph"/>
              <w:spacing w:before="36"/>
              <w:ind w:left="47" w:right="41"/>
              <w:jc w:val="center"/>
              <w:rPr>
                <w:color w:val="244061" w:themeColor="accent1" w:themeShade="80"/>
                <w:sz w:val="16"/>
              </w:rPr>
            </w:pPr>
            <w:proofErr w:type="spellStart"/>
            <w:r w:rsidRPr="00A51FE3">
              <w:rPr>
                <w:color w:val="244061" w:themeColor="accent1" w:themeShade="80"/>
                <w:sz w:val="16"/>
              </w:rPr>
              <w:t>edoo</w:t>
            </w:r>
            <w:proofErr w:type="spellEnd"/>
            <w:r w:rsidRPr="00A51FE3">
              <w:rPr>
                <w:color w:val="244061" w:themeColor="accent1" w:themeShade="80"/>
                <w:sz w:val="16"/>
              </w:rPr>
              <w:t xml:space="preserve"> Slovenske Istre ZOP</w:t>
            </w:r>
          </w:p>
        </w:tc>
        <w:tc>
          <w:tcPr>
            <w:tcW w:w="1404" w:type="dxa"/>
            <w:shd w:val="clear" w:color="auto" w:fill="92D050"/>
          </w:tcPr>
          <w:p w14:paraId="4D24827E" w14:textId="77777777" w:rsidR="00A16B69" w:rsidRDefault="00A51FE3">
            <w:pPr>
              <w:pStyle w:val="TableParagraph"/>
              <w:spacing w:before="36"/>
              <w:ind w:left="527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862" w:type="dxa"/>
          </w:tcPr>
          <w:p w14:paraId="0CAF0952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320557B2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7BED6965" w14:textId="77777777">
        <w:trPr>
          <w:trHeight w:val="253"/>
        </w:trPr>
        <w:tc>
          <w:tcPr>
            <w:tcW w:w="3891" w:type="dxa"/>
          </w:tcPr>
          <w:p w14:paraId="754814FE" w14:textId="77777777" w:rsidR="00A16B69" w:rsidRDefault="00A51FE3">
            <w:pPr>
              <w:pStyle w:val="TableParagraph"/>
              <w:spacing w:before="19" w:line="215" w:lineRule="exact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Italiamo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Olio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extra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vergine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d'oliva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italiano</w:t>
            </w:r>
            <w:proofErr w:type="spellEnd"/>
          </w:p>
        </w:tc>
        <w:tc>
          <w:tcPr>
            <w:tcW w:w="1954" w:type="dxa"/>
            <w:shd w:val="clear" w:color="auto" w:fill="92D050"/>
          </w:tcPr>
          <w:p w14:paraId="695A40EB" w14:textId="77777777" w:rsidR="00A16B69" w:rsidRDefault="00A51FE3">
            <w:pPr>
              <w:pStyle w:val="TableParagraph"/>
              <w:spacing w:before="29"/>
              <w:ind w:left="47" w:righ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92D050"/>
          </w:tcPr>
          <w:p w14:paraId="46795FE5" w14:textId="77777777" w:rsidR="00A16B69" w:rsidRDefault="00A51FE3">
            <w:pPr>
              <w:pStyle w:val="TableParagraph"/>
              <w:spacing w:before="29"/>
              <w:ind w:left="527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862" w:type="dxa"/>
          </w:tcPr>
          <w:p w14:paraId="3960BCF1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4F3D40D7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064E7099" w14:textId="77777777">
        <w:trPr>
          <w:trHeight w:val="257"/>
        </w:trPr>
        <w:tc>
          <w:tcPr>
            <w:tcW w:w="3891" w:type="dxa"/>
          </w:tcPr>
          <w:p w14:paraId="5DF13A1B" w14:textId="77777777" w:rsidR="00A16B69" w:rsidRDefault="00A51FE3">
            <w:pPr>
              <w:pStyle w:val="TableParagraph"/>
              <w:spacing w:before="19"/>
              <w:ind w:left="69"/>
              <w:rPr>
                <w:sz w:val="18"/>
              </w:rPr>
            </w:pPr>
            <w:r>
              <w:rPr>
                <w:sz w:val="18"/>
              </w:rPr>
              <w:t>BIO ZONE</w:t>
            </w:r>
          </w:p>
        </w:tc>
        <w:tc>
          <w:tcPr>
            <w:tcW w:w="1954" w:type="dxa"/>
            <w:shd w:val="clear" w:color="auto" w:fill="92D050"/>
          </w:tcPr>
          <w:p w14:paraId="0A4F05BD" w14:textId="77777777" w:rsidR="00A16B69" w:rsidRDefault="00A51FE3">
            <w:pPr>
              <w:pStyle w:val="TableParagraph"/>
              <w:spacing w:before="30"/>
              <w:ind w:left="47" w:righ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CCCC00"/>
          </w:tcPr>
          <w:p w14:paraId="149BD4AB" w14:textId="77777777" w:rsidR="00A16B69" w:rsidRDefault="00A51FE3">
            <w:pPr>
              <w:pStyle w:val="TableParagraph"/>
              <w:spacing w:before="30"/>
              <w:ind w:left="568"/>
              <w:rPr>
                <w:sz w:val="16"/>
              </w:rPr>
            </w:pPr>
            <w:proofErr w:type="spellStart"/>
            <w:r>
              <w:rPr>
                <w:sz w:val="16"/>
              </w:rPr>
              <w:t>doo</w:t>
            </w:r>
            <w:proofErr w:type="spellEnd"/>
          </w:p>
        </w:tc>
        <w:tc>
          <w:tcPr>
            <w:tcW w:w="862" w:type="dxa"/>
          </w:tcPr>
          <w:p w14:paraId="393A4FA8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0D0EA7F7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0A5ECD15" w14:textId="77777777">
        <w:trPr>
          <w:trHeight w:val="253"/>
        </w:trPr>
        <w:tc>
          <w:tcPr>
            <w:tcW w:w="3891" w:type="dxa"/>
          </w:tcPr>
          <w:p w14:paraId="0A424419" w14:textId="77777777" w:rsidR="00A16B69" w:rsidRDefault="00A51FE3">
            <w:pPr>
              <w:pStyle w:val="TableParagraph"/>
              <w:spacing w:before="19" w:line="215" w:lineRule="exact"/>
              <w:ind w:left="69"/>
              <w:rPr>
                <w:sz w:val="18"/>
              </w:rPr>
            </w:pPr>
            <w:r>
              <w:rPr>
                <w:sz w:val="18"/>
              </w:rPr>
              <w:t>OL ISTRIA</w:t>
            </w:r>
          </w:p>
        </w:tc>
        <w:tc>
          <w:tcPr>
            <w:tcW w:w="1954" w:type="dxa"/>
            <w:shd w:val="clear" w:color="auto" w:fill="92D050"/>
          </w:tcPr>
          <w:p w14:paraId="2B3B347F" w14:textId="77777777" w:rsidR="00A16B69" w:rsidRDefault="00A51FE3">
            <w:pPr>
              <w:pStyle w:val="TableParagraph"/>
              <w:spacing w:before="29"/>
              <w:ind w:left="47" w:righ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92D050"/>
          </w:tcPr>
          <w:p w14:paraId="1959B592" w14:textId="77777777" w:rsidR="00A16B69" w:rsidRDefault="00A51FE3">
            <w:pPr>
              <w:pStyle w:val="TableParagraph"/>
              <w:spacing w:before="29"/>
              <w:ind w:left="527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862" w:type="dxa"/>
          </w:tcPr>
          <w:p w14:paraId="219755D1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45C3FA1C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5A02D3E8" w14:textId="77777777">
        <w:trPr>
          <w:trHeight w:val="254"/>
        </w:trPr>
        <w:tc>
          <w:tcPr>
            <w:tcW w:w="3891" w:type="dxa"/>
          </w:tcPr>
          <w:p w14:paraId="71EE47FD" w14:textId="77777777" w:rsidR="00A16B69" w:rsidRDefault="00A51FE3">
            <w:pPr>
              <w:pStyle w:val="TableParagraph"/>
              <w:spacing w:before="19" w:line="215" w:lineRule="exact"/>
              <w:ind w:left="69"/>
              <w:rPr>
                <w:sz w:val="18"/>
              </w:rPr>
            </w:pPr>
            <w:r>
              <w:rPr>
                <w:sz w:val="18"/>
              </w:rPr>
              <w:t>BOSCO MONTE</w:t>
            </w:r>
          </w:p>
        </w:tc>
        <w:tc>
          <w:tcPr>
            <w:tcW w:w="1954" w:type="dxa"/>
            <w:shd w:val="clear" w:color="auto" w:fill="92D050"/>
          </w:tcPr>
          <w:p w14:paraId="5D4C98F0" w14:textId="77777777" w:rsidR="00A16B69" w:rsidRDefault="00A51FE3">
            <w:pPr>
              <w:pStyle w:val="TableParagraph"/>
              <w:spacing w:before="29"/>
              <w:ind w:left="47" w:righ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92D050"/>
          </w:tcPr>
          <w:p w14:paraId="5E941BE8" w14:textId="77777777" w:rsidR="00A16B69" w:rsidRDefault="00A51FE3">
            <w:pPr>
              <w:pStyle w:val="TableParagraph"/>
              <w:spacing w:before="29"/>
              <w:ind w:left="527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862" w:type="dxa"/>
          </w:tcPr>
          <w:p w14:paraId="72FF829F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4F430AD1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40C1ED0D" w14:textId="77777777">
        <w:trPr>
          <w:trHeight w:val="256"/>
        </w:trPr>
        <w:tc>
          <w:tcPr>
            <w:tcW w:w="3891" w:type="dxa"/>
          </w:tcPr>
          <w:p w14:paraId="39885F45" w14:textId="77777777" w:rsidR="00A16B69" w:rsidRDefault="00A51FE3">
            <w:pPr>
              <w:pStyle w:val="TableParagraph"/>
              <w:spacing w:before="21" w:line="215" w:lineRule="exact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Lyrakis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Family</w:t>
            </w:r>
            <w:proofErr w:type="spellEnd"/>
            <w:r>
              <w:rPr>
                <w:sz w:val="18"/>
              </w:rPr>
              <w:t xml:space="preserve"> - sorta </w:t>
            </w:r>
            <w:proofErr w:type="spellStart"/>
            <w:r>
              <w:rPr>
                <w:sz w:val="18"/>
              </w:rPr>
              <w:t>koroneiki</w:t>
            </w:r>
            <w:proofErr w:type="spellEnd"/>
          </w:p>
        </w:tc>
        <w:tc>
          <w:tcPr>
            <w:tcW w:w="1954" w:type="dxa"/>
            <w:shd w:val="clear" w:color="auto" w:fill="92D050"/>
          </w:tcPr>
          <w:p w14:paraId="3FBBBACD" w14:textId="77777777" w:rsidR="00A16B69" w:rsidRPr="00A51FE3" w:rsidRDefault="00A51FE3">
            <w:pPr>
              <w:pStyle w:val="TableParagraph"/>
              <w:spacing w:before="31"/>
              <w:ind w:left="46" w:right="41"/>
              <w:jc w:val="center"/>
              <w:rPr>
                <w:color w:val="632423" w:themeColor="accent2" w:themeShade="80"/>
                <w:sz w:val="16"/>
              </w:rPr>
            </w:pPr>
            <w:r w:rsidRPr="00A51FE3">
              <w:rPr>
                <w:color w:val="632423" w:themeColor="accent2" w:themeShade="80"/>
                <w:sz w:val="16"/>
              </w:rPr>
              <w:t xml:space="preserve">BIO </w:t>
            </w:r>
            <w:proofErr w:type="spellStart"/>
            <w:r w:rsidRPr="00A51FE3">
              <w:rPr>
                <w:color w:val="632423" w:themeColor="accent2" w:themeShade="80"/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808000"/>
          </w:tcPr>
          <w:p w14:paraId="1FFA110F" w14:textId="77777777" w:rsidR="00A16B69" w:rsidRDefault="00A51FE3">
            <w:pPr>
              <w:pStyle w:val="TableParagraph"/>
              <w:spacing w:before="31"/>
              <w:ind w:left="573"/>
              <w:rPr>
                <w:sz w:val="16"/>
              </w:rPr>
            </w:pPr>
            <w:r>
              <w:rPr>
                <w:sz w:val="16"/>
              </w:rPr>
              <w:t>lam</w:t>
            </w:r>
          </w:p>
        </w:tc>
        <w:tc>
          <w:tcPr>
            <w:tcW w:w="862" w:type="dxa"/>
          </w:tcPr>
          <w:p w14:paraId="576D23F8" w14:textId="77777777" w:rsidR="00A16B69" w:rsidRDefault="00A51FE3">
            <w:pPr>
              <w:pStyle w:val="TableParagraph"/>
              <w:spacing w:before="60" w:line="176" w:lineRule="exact"/>
              <w:ind w:left="322" w:right="316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972" w:type="dxa"/>
            <w:shd w:val="clear" w:color="auto" w:fill="808000"/>
          </w:tcPr>
          <w:p w14:paraId="1109D1CA" w14:textId="77777777" w:rsidR="00A16B69" w:rsidRDefault="00A51FE3">
            <w:pPr>
              <w:pStyle w:val="TableParagraph"/>
              <w:spacing w:before="31"/>
              <w:ind w:left="49" w:right="41"/>
              <w:jc w:val="center"/>
              <w:rPr>
                <w:sz w:val="16"/>
              </w:rPr>
            </w:pPr>
            <w:r>
              <w:rPr>
                <w:sz w:val="16"/>
              </w:rPr>
              <w:t>lam</w:t>
            </w:r>
          </w:p>
        </w:tc>
      </w:tr>
      <w:tr w:rsidR="00A16B69" w14:paraId="6C99498E" w14:textId="77777777">
        <w:trPr>
          <w:trHeight w:val="253"/>
        </w:trPr>
        <w:tc>
          <w:tcPr>
            <w:tcW w:w="3891" w:type="dxa"/>
          </w:tcPr>
          <w:p w14:paraId="6AAFEE2D" w14:textId="77777777" w:rsidR="00A16B69" w:rsidRDefault="00A51FE3">
            <w:pPr>
              <w:pStyle w:val="TableParagraph"/>
              <w:spacing w:before="19" w:line="215" w:lineRule="exact"/>
              <w:ind w:left="69"/>
              <w:rPr>
                <w:sz w:val="18"/>
              </w:rPr>
            </w:pPr>
            <w:r>
              <w:rPr>
                <w:sz w:val="18"/>
              </w:rPr>
              <w:t xml:space="preserve">BIO </w:t>
            </w:r>
            <w:proofErr w:type="spellStart"/>
            <w:r>
              <w:rPr>
                <w:sz w:val="18"/>
              </w:rPr>
              <w:t>edooiz</w:t>
            </w:r>
            <w:proofErr w:type="spellEnd"/>
            <w:r>
              <w:rPr>
                <w:sz w:val="18"/>
              </w:rPr>
              <w:t xml:space="preserve"> Grčije Natur aktiv</w:t>
            </w:r>
          </w:p>
        </w:tc>
        <w:tc>
          <w:tcPr>
            <w:tcW w:w="1954" w:type="dxa"/>
            <w:shd w:val="clear" w:color="auto" w:fill="92D050"/>
          </w:tcPr>
          <w:p w14:paraId="7A51281C" w14:textId="77777777" w:rsidR="00A16B69" w:rsidRPr="00A51FE3" w:rsidRDefault="00A51FE3">
            <w:pPr>
              <w:pStyle w:val="TableParagraph"/>
              <w:spacing w:before="29"/>
              <w:ind w:left="46" w:right="41"/>
              <w:jc w:val="center"/>
              <w:rPr>
                <w:color w:val="632423" w:themeColor="accent2" w:themeShade="80"/>
                <w:sz w:val="16"/>
              </w:rPr>
            </w:pPr>
            <w:r w:rsidRPr="00A51FE3">
              <w:rPr>
                <w:color w:val="632423" w:themeColor="accent2" w:themeShade="80"/>
                <w:sz w:val="16"/>
              </w:rPr>
              <w:t xml:space="preserve">BIO </w:t>
            </w:r>
            <w:proofErr w:type="spellStart"/>
            <w:r w:rsidRPr="00A51FE3">
              <w:rPr>
                <w:color w:val="632423" w:themeColor="accent2" w:themeShade="80"/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CCCC00"/>
          </w:tcPr>
          <w:p w14:paraId="167CAC5E" w14:textId="77777777" w:rsidR="00A16B69" w:rsidRDefault="00A51FE3">
            <w:pPr>
              <w:pStyle w:val="TableParagraph"/>
              <w:spacing w:before="29"/>
              <w:ind w:left="568"/>
              <w:rPr>
                <w:sz w:val="16"/>
              </w:rPr>
            </w:pPr>
            <w:proofErr w:type="spellStart"/>
            <w:r>
              <w:rPr>
                <w:sz w:val="16"/>
              </w:rPr>
              <w:t>doo</w:t>
            </w:r>
            <w:proofErr w:type="spellEnd"/>
          </w:p>
        </w:tc>
        <w:tc>
          <w:tcPr>
            <w:tcW w:w="862" w:type="dxa"/>
          </w:tcPr>
          <w:p w14:paraId="47ED3EBB" w14:textId="77777777" w:rsidR="00A16B69" w:rsidRDefault="00A51FE3">
            <w:pPr>
              <w:pStyle w:val="TableParagraph"/>
              <w:spacing w:before="60" w:line="173" w:lineRule="exact"/>
              <w:ind w:left="322" w:right="316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972" w:type="dxa"/>
            <w:shd w:val="clear" w:color="auto" w:fill="CCCC00"/>
          </w:tcPr>
          <w:p w14:paraId="738C68B1" w14:textId="77777777" w:rsidR="00A16B69" w:rsidRDefault="00A51FE3">
            <w:pPr>
              <w:pStyle w:val="TableParagraph"/>
              <w:spacing w:before="29"/>
              <w:ind w:left="47" w:right="4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doo</w:t>
            </w:r>
            <w:proofErr w:type="spellEnd"/>
          </w:p>
        </w:tc>
      </w:tr>
      <w:tr w:rsidR="00A16B69" w14:paraId="7F4712EC" w14:textId="77777777">
        <w:trPr>
          <w:trHeight w:val="256"/>
        </w:trPr>
        <w:tc>
          <w:tcPr>
            <w:tcW w:w="3891" w:type="dxa"/>
          </w:tcPr>
          <w:p w14:paraId="4FA7C525" w14:textId="77777777" w:rsidR="00A16B69" w:rsidRDefault="00A51FE3">
            <w:pPr>
              <w:pStyle w:val="TableParagraph"/>
              <w:spacing w:before="19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edooOljkarska</w:t>
            </w:r>
            <w:proofErr w:type="spellEnd"/>
            <w:r>
              <w:rPr>
                <w:sz w:val="18"/>
              </w:rPr>
              <w:t xml:space="preserve"> zadruga Slovenske Istre </w:t>
            </w:r>
            <w:proofErr w:type="spellStart"/>
            <w:r>
              <w:rPr>
                <w:sz w:val="18"/>
              </w:rPr>
              <w:t>z.o.o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954" w:type="dxa"/>
            <w:shd w:val="clear" w:color="auto" w:fill="92D050"/>
          </w:tcPr>
          <w:p w14:paraId="72430051" w14:textId="77777777" w:rsidR="00A16B69" w:rsidRDefault="00A51FE3">
            <w:pPr>
              <w:pStyle w:val="TableParagraph"/>
              <w:spacing w:before="29"/>
              <w:ind w:left="47" w:righ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92D050"/>
          </w:tcPr>
          <w:p w14:paraId="0F702880" w14:textId="77777777" w:rsidR="00A16B69" w:rsidRDefault="00A51FE3">
            <w:pPr>
              <w:pStyle w:val="TableParagraph"/>
              <w:spacing w:before="29"/>
              <w:ind w:left="527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862" w:type="dxa"/>
          </w:tcPr>
          <w:p w14:paraId="5CCE80C1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792E462D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50885777" w14:textId="77777777">
        <w:trPr>
          <w:trHeight w:val="306"/>
        </w:trPr>
        <w:tc>
          <w:tcPr>
            <w:tcW w:w="3891" w:type="dxa"/>
          </w:tcPr>
          <w:p w14:paraId="64ADDB32" w14:textId="77777777" w:rsidR="00A16B69" w:rsidRDefault="00A51FE3">
            <w:pPr>
              <w:pStyle w:val="TableParagraph"/>
              <w:spacing w:before="45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Bellasan</w:t>
            </w:r>
            <w:proofErr w:type="spellEnd"/>
          </w:p>
        </w:tc>
        <w:tc>
          <w:tcPr>
            <w:tcW w:w="1954" w:type="dxa"/>
            <w:shd w:val="clear" w:color="auto" w:fill="00AF50"/>
          </w:tcPr>
          <w:p w14:paraId="7CBF09EB" w14:textId="77777777" w:rsidR="00A16B69" w:rsidRDefault="00A51FE3">
            <w:pPr>
              <w:pStyle w:val="TableParagraph"/>
              <w:spacing w:before="55"/>
              <w:ind w:left="47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oo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roo</w:t>
            </w:r>
            <w:proofErr w:type="spellEnd"/>
            <w:r>
              <w:rPr>
                <w:sz w:val="16"/>
              </w:rPr>
              <w:t xml:space="preserve"> + </w:t>
            </w:r>
            <w:proofErr w:type="spellStart"/>
            <w:r>
              <w:rPr>
                <w:sz w:val="16"/>
              </w:rPr>
              <w:t>doo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404" w:type="dxa"/>
            <w:shd w:val="clear" w:color="auto" w:fill="00AF50"/>
          </w:tcPr>
          <w:p w14:paraId="47EC66C5" w14:textId="77777777" w:rsidR="00A16B69" w:rsidRDefault="00A51FE3">
            <w:pPr>
              <w:pStyle w:val="TableParagraph"/>
              <w:spacing w:before="81"/>
              <w:ind w:left="582"/>
              <w:rPr>
                <w:sz w:val="12"/>
              </w:rPr>
            </w:pPr>
            <w:r>
              <w:rPr>
                <w:sz w:val="12"/>
              </w:rPr>
              <w:t>OO*</w:t>
            </w:r>
          </w:p>
        </w:tc>
        <w:tc>
          <w:tcPr>
            <w:tcW w:w="862" w:type="dxa"/>
          </w:tcPr>
          <w:p w14:paraId="532F6AB5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5D1D851B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7746021B" w14:textId="77777777">
        <w:trPr>
          <w:trHeight w:val="254"/>
        </w:trPr>
        <w:tc>
          <w:tcPr>
            <w:tcW w:w="3891" w:type="dxa"/>
          </w:tcPr>
          <w:p w14:paraId="19905756" w14:textId="77777777" w:rsidR="00A16B69" w:rsidRDefault="00A51FE3">
            <w:pPr>
              <w:pStyle w:val="TableParagraph"/>
              <w:spacing w:before="19" w:line="215" w:lineRule="exact"/>
              <w:ind w:left="69"/>
              <w:rPr>
                <w:sz w:val="18"/>
              </w:rPr>
            </w:pPr>
            <w:r>
              <w:rPr>
                <w:sz w:val="18"/>
              </w:rPr>
              <w:t>PRIMADONNA</w:t>
            </w:r>
          </w:p>
        </w:tc>
        <w:tc>
          <w:tcPr>
            <w:tcW w:w="1954" w:type="dxa"/>
            <w:shd w:val="clear" w:color="auto" w:fill="92D050"/>
          </w:tcPr>
          <w:p w14:paraId="51732F52" w14:textId="77777777" w:rsidR="00A16B69" w:rsidRDefault="00A51FE3">
            <w:pPr>
              <w:pStyle w:val="TableParagraph"/>
              <w:spacing w:before="29"/>
              <w:ind w:left="47" w:righ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92D050"/>
          </w:tcPr>
          <w:p w14:paraId="4AEB35A7" w14:textId="77777777" w:rsidR="00A16B69" w:rsidRDefault="00A51FE3">
            <w:pPr>
              <w:pStyle w:val="TableParagraph"/>
              <w:spacing w:before="29"/>
              <w:ind w:left="527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862" w:type="dxa"/>
          </w:tcPr>
          <w:p w14:paraId="3C7631D8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1D62EDB5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512AE5D9" w14:textId="77777777">
        <w:trPr>
          <w:trHeight w:val="256"/>
        </w:trPr>
        <w:tc>
          <w:tcPr>
            <w:tcW w:w="3891" w:type="dxa"/>
          </w:tcPr>
          <w:p w14:paraId="53CBBF57" w14:textId="77777777" w:rsidR="00A16B69" w:rsidRDefault="00A51FE3">
            <w:pPr>
              <w:pStyle w:val="TableParagraph"/>
              <w:spacing w:before="19"/>
              <w:ind w:left="69"/>
              <w:rPr>
                <w:sz w:val="18"/>
              </w:rPr>
            </w:pPr>
            <w:r>
              <w:rPr>
                <w:sz w:val="18"/>
              </w:rPr>
              <w:t>MONINI GRAN FRUTTATO</w:t>
            </w:r>
          </w:p>
        </w:tc>
        <w:tc>
          <w:tcPr>
            <w:tcW w:w="1954" w:type="dxa"/>
            <w:shd w:val="clear" w:color="auto" w:fill="92D050"/>
          </w:tcPr>
          <w:p w14:paraId="4A785E6C" w14:textId="77777777" w:rsidR="00A16B69" w:rsidRDefault="00A51FE3">
            <w:pPr>
              <w:pStyle w:val="TableParagraph"/>
              <w:spacing w:before="29"/>
              <w:ind w:left="47" w:righ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92D050"/>
          </w:tcPr>
          <w:p w14:paraId="06CB2BB5" w14:textId="77777777" w:rsidR="00A16B69" w:rsidRDefault="00A51FE3">
            <w:pPr>
              <w:pStyle w:val="TableParagraph"/>
              <w:spacing w:before="29"/>
              <w:ind w:left="527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862" w:type="dxa"/>
          </w:tcPr>
          <w:p w14:paraId="3B586365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48E9ECB6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564861A7" w14:textId="77777777">
        <w:trPr>
          <w:trHeight w:val="253"/>
        </w:trPr>
        <w:tc>
          <w:tcPr>
            <w:tcW w:w="3891" w:type="dxa"/>
          </w:tcPr>
          <w:p w14:paraId="75C0869A" w14:textId="77777777" w:rsidR="00A16B69" w:rsidRDefault="00A51FE3">
            <w:pPr>
              <w:pStyle w:val="TableParagraph"/>
              <w:spacing w:before="19" w:line="215" w:lineRule="exact"/>
              <w:ind w:left="69"/>
              <w:rPr>
                <w:sz w:val="18"/>
              </w:rPr>
            </w:pPr>
            <w:r>
              <w:rPr>
                <w:sz w:val="18"/>
              </w:rPr>
              <w:t xml:space="preserve">BIO </w:t>
            </w:r>
            <w:proofErr w:type="spellStart"/>
            <w:r>
              <w:rPr>
                <w:sz w:val="18"/>
              </w:rPr>
              <w:t>edooTERRA</w:t>
            </w:r>
            <w:proofErr w:type="spellEnd"/>
            <w:r>
              <w:rPr>
                <w:sz w:val="18"/>
              </w:rPr>
              <w:t xml:space="preserve"> DELYSSA</w:t>
            </w:r>
          </w:p>
        </w:tc>
        <w:tc>
          <w:tcPr>
            <w:tcW w:w="1954" w:type="dxa"/>
            <w:shd w:val="clear" w:color="auto" w:fill="92D050"/>
          </w:tcPr>
          <w:p w14:paraId="75F8BACD" w14:textId="77777777" w:rsidR="00A16B69" w:rsidRPr="00A51FE3" w:rsidRDefault="00A51FE3">
            <w:pPr>
              <w:pStyle w:val="TableParagraph"/>
              <w:spacing w:before="29"/>
              <w:ind w:left="46" w:right="41"/>
              <w:jc w:val="center"/>
              <w:rPr>
                <w:color w:val="632423" w:themeColor="accent2" w:themeShade="80"/>
                <w:sz w:val="16"/>
              </w:rPr>
            </w:pPr>
            <w:r w:rsidRPr="00A51FE3">
              <w:rPr>
                <w:color w:val="632423" w:themeColor="accent2" w:themeShade="80"/>
                <w:sz w:val="16"/>
              </w:rPr>
              <w:t xml:space="preserve">BIO </w:t>
            </w:r>
            <w:proofErr w:type="spellStart"/>
            <w:r w:rsidRPr="00A51FE3">
              <w:rPr>
                <w:color w:val="632423" w:themeColor="accent2" w:themeShade="80"/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CCCC00"/>
          </w:tcPr>
          <w:p w14:paraId="62234A39" w14:textId="77777777" w:rsidR="00A16B69" w:rsidRDefault="00A51FE3">
            <w:pPr>
              <w:pStyle w:val="TableParagraph"/>
              <w:spacing w:before="29"/>
              <w:ind w:left="568"/>
              <w:rPr>
                <w:sz w:val="16"/>
              </w:rPr>
            </w:pPr>
            <w:proofErr w:type="spellStart"/>
            <w:r>
              <w:rPr>
                <w:sz w:val="16"/>
              </w:rPr>
              <w:t>doo</w:t>
            </w:r>
            <w:proofErr w:type="spellEnd"/>
          </w:p>
        </w:tc>
        <w:tc>
          <w:tcPr>
            <w:tcW w:w="862" w:type="dxa"/>
          </w:tcPr>
          <w:p w14:paraId="7EE3615E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741B4C3B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537BE100" w14:textId="77777777">
        <w:trPr>
          <w:trHeight w:val="254"/>
        </w:trPr>
        <w:tc>
          <w:tcPr>
            <w:tcW w:w="3891" w:type="dxa"/>
          </w:tcPr>
          <w:p w14:paraId="31D72500" w14:textId="77777777" w:rsidR="00A16B69" w:rsidRDefault="00A51FE3">
            <w:pPr>
              <w:pStyle w:val="TableParagraph"/>
              <w:spacing w:before="19" w:line="215" w:lineRule="exact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Jardin</w:t>
            </w:r>
            <w:proofErr w:type="spellEnd"/>
            <w:r>
              <w:rPr>
                <w:sz w:val="18"/>
              </w:rPr>
              <w:t xml:space="preserve"> BIO</w:t>
            </w:r>
          </w:p>
        </w:tc>
        <w:tc>
          <w:tcPr>
            <w:tcW w:w="1954" w:type="dxa"/>
            <w:shd w:val="clear" w:color="auto" w:fill="92D050"/>
          </w:tcPr>
          <w:p w14:paraId="25B348F8" w14:textId="77777777" w:rsidR="00A16B69" w:rsidRPr="00A51FE3" w:rsidRDefault="00A51FE3">
            <w:pPr>
              <w:pStyle w:val="TableParagraph"/>
              <w:spacing w:before="29"/>
              <w:ind w:left="46" w:right="41"/>
              <w:jc w:val="center"/>
              <w:rPr>
                <w:color w:val="632423" w:themeColor="accent2" w:themeShade="80"/>
                <w:sz w:val="16"/>
              </w:rPr>
            </w:pPr>
            <w:r w:rsidRPr="00A51FE3">
              <w:rPr>
                <w:color w:val="632423" w:themeColor="accent2" w:themeShade="80"/>
                <w:sz w:val="16"/>
              </w:rPr>
              <w:t xml:space="preserve">BIO </w:t>
            </w:r>
            <w:proofErr w:type="spellStart"/>
            <w:r w:rsidRPr="00A51FE3">
              <w:rPr>
                <w:color w:val="632423" w:themeColor="accent2" w:themeShade="80"/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CCCC00"/>
          </w:tcPr>
          <w:p w14:paraId="6A030F02" w14:textId="77777777" w:rsidR="00A16B69" w:rsidRDefault="00A51FE3">
            <w:pPr>
              <w:pStyle w:val="TableParagraph"/>
              <w:spacing w:before="29"/>
              <w:ind w:left="568"/>
              <w:rPr>
                <w:sz w:val="16"/>
              </w:rPr>
            </w:pPr>
            <w:proofErr w:type="spellStart"/>
            <w:r>
              <w:rPr>
                <w:sz w:val="16"/>
              </w:rPr>
              <w:t>doo</w:t>
            </w:r>
            <w:proofErr w:type="spellEnd"/>
          </w:p>
        </w:tc>
        <w:tc>
          <w:tcPr>
            <w:tcW w:w="862" w:type="dxa"/>
          </w:tcPr>
          <w:p w14:paraId="1263B36B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15E6D4BC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4FDB60DE" w14:textId="77777777">
        <w:trPr>
          <w:trHeight w:val="256"/>
        </w:trPr>
        <w:tc>
          <w:tcPr>
            <w:tcW w:w="3891" w:type="dxa"/>
          </w:tcPr>
          <w:p w14:paraId="52739963" w14:textId="77777777" w:rsidR="00A16B69" w:rsidRDefault="00A51FE3">
            <w:pPr>
              <w:pStyle w:val="TableParagraph"/>
              <w:spacing w:before="21" w:line="215" w:lineRule="exact"/>
              <w:ind w:left="69"/>
              <w:rPr>
                <w:sz w:val="18"/>
              </w:rPr>
            </w:pPr>
            <w:r>
              <w:rPr>
                <w:sz w:val="18"/>
              </w:rPr>
              <w:t>BORGES</w:t>
            </w:r>
          </w:p>
        </w:tc>
        <w:tc>
          <w:tcPr>
            <w:tcW w:w="1954" w:type="dxa"/>
            <w:shd w:val="clear" w:color="auto" w:fill="92D050"/>
          </w:tcPr>
          <w:p w14:paraId="37D04362" w14:textId="77777777" w:rsidR="00A16B69" w:rsidRDefault="00A51FE3">
            <w:pPr>
              <w:pStyle w:val="TableParagraph"/>
              <w:spacing w:before="31"/>
              <w:ind w:left="47" w:righ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92D050"/>
          </w:tcPr>
          <w:p w14:paraId="4BB5C6F7" w14:textId="77777777" w:rsidR="00A16B69" w:rsidRDefault="00A51FE3">
            <w:pPr>
              <w:pStyle w:val="TableParagraph"/>
              <w:spacing w:before="31"/>
              <w:ind w:left="527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862" w:type="dxa"/>
          </w:tcPr>
          <w:p w14:paraId="179ECCB2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421F8FC5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25DF7237" w14:textId="77777777">
        <w:trPr>
          <w:trHeight w:val="253"/>
        </w:trPr>
        <w:tc>
          <w:tcPr>
            <w:tcW w:w="3891" w:type="dxa"/>
          </w:tcPr>
          <w:p w14:paraId="2E1FF87F" w14:textId="77777777" w:rsidR="00A16B69" w:rsidRDefault="00A51FE3">
            <w:pPr>
              <w:pStyle w:val="TableParagraph"/>
              <w:spacing w:before="19" w:line="215" w:lineRule="exact"/>
              <w:ind w:left="69"/>
              <w:rPr>
                <w:sz w:val="18"/>
              </w:rPr>
            </w:pPr>
            <w:r>
              <w:rPr>
                <w:sz w:val="18"/>
              </w:rPr>
              <w:t>ZVIJEZDA</w:t>
            </w:r>
          </w:p>
        </w:tc>
        <w:tc>
          <w:tcPr>
            <w:tcW w:w="1954" w:type="dxa"/>
            <w:shd w:val="clear" w:color="auto" w:fill="92D050"/>
          </w:tcPr>
          <w:p w14:paraId="1B8CDD6E" w14:textId="77777777" w:rsidR="00A16B69" w:rsidRDefault="00A51FE3">
            <w:pPr>
              <w:pStyle w:val="TableParagraph"/>
              <w:spacing w:before="29"/>
              <w:ind w:left="47" w:righ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92D050"/>
          </w:tcPr>
          <w:p w14:paraId="06178EC5" w14:textId="77777777" w:rsidR="00A16B69" w:rsidRDefault="00A51FE3">
            <w:pPr>
              <w:pStyle w:val="TableParagraph"/>
              <w:spacing w:before="29"/>
              <w:ind w:left="527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862" w:type="dxa"/>
          </w:tcPr>
          <w:p w14:paraId="50CCCBD2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5BB4103A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45C868C7" w14:textId="77777777">
        <w:trPr>
          <w:trHeight w:val="256"/>
        </w:trPr>
        <w:tc>
          <w:tcPr>
            <w:tcW w:w="3891" w:type="dxa"/>
          </w:tcPr>
          <w:p w14:paraId="082D661A" w14:textId="77777777" w:rsidR="00A16B69" w:rsidRDefault="00A51FE3">
            <w:pPr>
              <w:pStyle w:val="TableParagraph"/>
              <w:spacing w:before="19"/>
              <w:ind w:left="69"/>
              <w:rPr>
                <w:sz w:val="18"/>
              </w:rPr>
            </w:pPr>
            <w:r>
              <w:rPr>
                <w:sz w:val="18"/>
              </w:rPr>
              <w:t>ZVEZDA</w:t>
            </w:r>
          </w:p>
        </w:tc>
        <w:tc>
          <w:tcPr>
            <w:tcW w:w="1954" w:type="dxa"/>
            <w:shd w:val="clear" w:color="auto" w:fill="92D050"/>
          </w:tcPr>
          <w:p w14:paraId="50B296D0" w14:textId="77777777" w:rsidR="00A16B69" w:rsidRDefault="00A51FE3">
            <w:pPr>
              <w:pStyle w:val="TableParagraph"/>
              <w:spacing w:before="29"/>
              <w:ind w:left="47" w:righ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CCCC00"/>
          </w:tcPr>
          <w:p w14:paraId="6E507935" w14:textId="77777777" w:rsidR="00A16B69" w:rsidRDefault="00A51FE3">
            <w:pPr>
              <w:pStyle w:val="TableParagraph"/>
              <w:spacing w:before="29"/>
              <w:ind w:left="568"/>
              <w:rPr>
                <w:sz w:val="16"/>
              </w:rPr>
            </w:pPr>
            <w:proofErr w:type="spellStart"/>
            <w:r>
              <w:rPr>
                <w:sz w:val="16"/>
              </w:rPr>
              <w:t>doo</w:t>
            </w:r>
            <w:proofErr w:type="spellEnd"/>
          </w:p>
        </w:tc>
        <w:tc>
          <w:tcPr>
            <w:tcW w:w="862" w:type="dxa"/>
          </w:tcPr>
          <w:p w14:paraId="2046E9AE" w14:textId="77777777" w:rsidR="00A16B69" w:rsidRDefault="00A51FE3">
            <w:pPr>
              <w:pStyle w:val="TableParagraph"/>
              <w:spacing w:before="60" w:line="176" w:lineRule="exact"/>
              <w:ind w:left="322" w:right="316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92D050"/>
          </w:tcPr>
          <w:p w14:paraId="5B7F82C3" w14:textId="77777777" w:rsidR="00A16B69" w:rsidRDefault="00A51FE3">
            <w:pPr>
              <w:pStyle w:val="TableParagraph"/>
              <w:spacing w:before="29"/>
              <w:ind w:left="291" w:right="2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</w:tr>
      <w:tr w:rsidR="00A16B69" w14:paraId="047B5F2A" w14:textId="77777777">
        <w:trPr>
          <w:trHeight w:val="254"/>
        </w:trPr>
        <w:tc>
          <w:tcPr>
            <w:tcW w:w="3891" w:type="dxa"/>
          </w:tcPr>
          <w:p w14:paraId="34687063" w14:textId="77777777" w:rsidR="00A16B69" w:rsidRDefault="00A51FE3">
            <w:pPr>
              <w:pStyle w:val="TableParagraph"/>
              <w:spacing w:before="19" w:line="215" w:lineRule="exact"/>
              <w:ind w:left="69"/>
              <w:rPr>
                <w:sz w:val="18"/>
              </w:rPr>
            </w:pPr>
            <w:r>
              <w:rPr>
                <w:sz w:val="18"/>
              </w:rPr>
              <w:t>MONTE ROSSO</w:t>
            </w:r>
          </w:p>
        </w:tc>
        <w:tc>
          <w:tcPr>
            <w:tcW w:w="1954" w:type="dxa"/>
            <w:shd w:val="clear" w:color="auto" w:fill="92D050"/>
          </w:tcPr>
          <w:p w14:paraId="25AC547E" w14:textId="77777777" w:rsidR="00A16B69" w:rsidRDefault="00A51FE3">
            <w:pPr>
              <w:pStyle w:val="TableParagraph"/>
              <w:spacing w:before="29"/>
              <w:ind w:left="47" w:righ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92D050"/>
          </w:tcPr>
          <w:p w14:paraId="5F322709" w14:textId="77777777" w:rsidR="00A16B69" w:rsidRDefault="00A51FE3">
            <w:pPr>
              <w:pStyle w:val="TableParagraph"/>
              <w:spacing w:before="29"/>
              <w:ind w:left="527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862" w:type="dxa"/>
          </w:tcPr>
          <w:p w14:paraId="22106621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6A2ABC01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744DA079" w14:textId="77777777">
        <w:trPr>
          <w:trHeight w:val="256"/>
        </w:trPr>
        <w:tc>
          <w:tcPr>
            <w:tcW w:w="3891" w:type="dxa"/>
          </w:tcPr>
          <w:p w14:paraId="0BFE77D9" w14:textId="77777777" w:rsidR="00A16B69" w:rsidRDefault="00A51FE3">
            <w:pPr>
              <w:pStyle w:val="TableParagraph"/>
              <w:spacing w:before="19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Brachia</w:t>
            </w:r>
            <w:proofErr w:type="spellEnd"/>
          </w:p>
        </w:tc>
        <w:tc>
          <w:tcPr>
            <w:tcW w:w="1954" w:type="dxa"/>
            <w:shd w:val="clear" w:color="auto" w:fill="92D050"/>
          </w:tcPr>
          <w:p w14:paraId="3C486C0A" w14:textId="77777777" w:rsidR="00A16B69" w:rsidRDefault="00A51FE3">
            <w:pPr>
              <w:pStyle w:val="TableParagraph"/>
              <w:spacing w:before="29"/>
              <w:ind w:left="47" w:righ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CCCC00"/>
          </w:tcPr>
          <w:p w14:paraId="41659BEA" w14:textId="77777777" w:rsidR="00A16B69" w:rsidRDefault="00A51FE3">
            <w:pPr>
              <w:pStyle w:val="TableParagraph"/>
              <w:spacing w:before="29"/>
              <w:ind w:left="568"/>
              <w:rPr>
                <w:sz w:val="16"/>
              </w:rPr>
            </w:pPr>
            <w:proofErr w:type="spellStart"/>
            <w:r>
              <w:rPr>
                <w:sz w:val="16"/>
              </w:rPr>
              <w:t>doo</w:t>
            </w:r>
            <w:proofErr w:type="spellEnd"/>
          </w:p>
        </w:tc>
        <w:tc>
          <w:tcPr>
            <w:tcW w:w="862" w:type="dxa"/>
          </w:tcPr>
          <w:p w14:paraId="721B4981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1BDFD07A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79984888" w14:textId="77777777">
        <w:trPr>
          <w:trHeight w:val="253"/>
        </w:trPr>
        <w:tc>
          <w:tcPr>
            <w:tcW w:w="3891" w:type="dxa"/>
          </w:tcPr>
          <w:p w14:paraId="61123F16" w14:textId="77777777" w:rsidR="00A16B69" w:rsidRDefault="00A51FE3">
            <w:pPr>
              <w:pStyle w:val="TableParagraph"/>
              <w:spacing w:before="19" w:line="215" w:lineRule="exact"/>
              <w:ind w:left="69"/>
              <w:rPr>
                <w:sz w:val="18"/>
              </w:rPr>
            </w:pPr>
            <w:r>
              <w:rPr>
                <w:sz w:val="18"/>
              </w:rPr>
              <w:t>SIRK -Belica</w:t>
            </w:r>
          </w:p>
        </w:tc>
        <w:tc>
          <w:tcPr>
            <w:tcW w:w="1954" w:type="dxa"/>
            <w:shd w:val="clear" w:color="auto" w:fill="92D050"/>
          </w:tcPr>
          <w:p w14:paraId="140B1606" w14:textId="77777777" w:rsidR="00A16B69" w:rsidRDefault="00A51FE3">
            <w:pPr>
              <w:pStyle w:val="TableParagraph"/>
              <w:spacing w:before="29"/>
              <w:ind w:left="47" w:righ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92D050"/>
          </w:tcPr>
          <w:p w14:paraId="08588E4B" w14:textId="77777777" w:rsidR="00A16B69" w:rsidRDefault="00A51FE3">
            <w:pPr>
              <w:pStyle w:val="TableParagraph"/>
              <w:spacing w:before="29"/>
              <w:ind w:left="527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862" w:type="dxa"/>
          </w:tcPr>
          <w:p w14:paraId="485789DE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6150F372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1092F906" w14:textId="77777777">
        <w:trPr>
          <w:trHeight w:val="253"/>
        </w:trPr>
        <w:tc>
          <w:tcPr>
            <w:tcW w:w="3891" w:type="dxa"/>
          </w:tcPr>
          <w:p w14:paraId="62238DBA" w14:textId="77777777" w:rsidR="00A16B69" w:rsidRDefault="00A51FE3">
            <w:pPr>
              <w:pStyle w:val="TableParagraph"/>
              <w:spacing w:before="19" w:line="215" w:lineRule="exact"/>
              <w:ind w:left="69"/>
              <w:rPr>
                <w:sz w:val="18"/>
              </w:rPr>
            </w:pPr>
            <w:r>
              <w:rPr>
                <w:sz w:val="18"/>
              </w:rPr>
              <w:t xml:space="preserve">LISJAK - </w:t>
            </w:r>
            <w:proofErr w:type="spellStart"/>
            <w:r>
              <w:rPr>
                <w:sz w:val="18"/>
              </w:rPr>
              <w:t>cuvée</w:t>
            </w:r>
            <w:proofErr w:type="spellEnd"/>
          </w:p>
        </w:tc>
        <w:tc>
          <w:tcPr>
            <w:tcW w:w="1954" w:type="dxa"/>
            <w:shd w:val="clear" w:color="auto" w:fill="92D050"/>
          </w:tcPr>
          <w:p w14:paraId="09011062" w14:textId="77777777" w:rsidR="00A16B69" w:rsidRDefault="00A51FE3">
            <w:pPr>
              <w:pStyle w:val="TableParagraph"/>
              <w:spacing w:before="29"/>
              <w:ind w:left="47" w:righ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92D050"/>
          </w:tcPr>
          <w:p w14:paraId="08DE4417" w14:textId="77777777" w:rsidR="00A16B69" w:rsidRDefault="00A51FE3">
            <w:pPr>
              <w:pStyle w:val="TableParagraph"/>
              <w:spacing w:before="29"/>
              <w:ind w:left="527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862" w:type="dxa"/>
          </w:tcPr>
          <w:p w14:paraId="51E6DA94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205C50C2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34FFC5A3" w14:textId="77777777">
        <w:trPr>
          <w:trHeight w:val="256"/>
        </w:trPr>
        <w:tc>
          <w:tcPr>
            <w:tcW w:w="3891" w:type="dxa"/>
          </w:tcPr>
          <w:p w14:paraId="716806C9" w14:textId="77777777" w:rsidR="00A16B69" w:rsidRDefault="00A51FE3">
            <w:pPr>
              <w:pStyle w:val="TableParagraph"/>
              <w:spacing w:before="19"/>
              <w:ind w:left="69"/>
              <w:rPr>
                <w:sz w:val="18"/>
              </w:rPr>
            </w:pPr>
            <w:r>
              <w:rPr>
                <w:sz w:val="18"/>
              </w:rPr>
              <w:t xml:space="preserve">AMO ESSERE BIOLOGICO Podere del </w:t>
            </w:r>
            <w:proofErr w:type="spellStart"/>
            <w:r>
              <w:rPr>
                <w:sz w:val="18"/>
              </w:rPr>
              <w:t>Conte</w:t>
            </w:r>
            <w:proofErr w:type="spellEnd"/>
          </w:p>
        </w:tc>
        <w:tc>
          <w:tcPr>
            <w:tcW w:w="1954" w:type="dxa"/>
            <w:shd w:val="clear" w:color="auto" w:fill="92D050"/>
          </w:tcPr>
          <w:p w14:paraId="3ED94248" w14:textId="77777777" w:rsidR="00A16B69" w:rsidRDefault="00A51FE3">
            <w:pPr>
              <w:pStyle w:val="TableParagraph"/>
              <w:spacing w:before="29"/>
              <w:ind w:left="46" w:right="41"/>
              <w:jc w:val="center"/>
              <w:rPr>
                <w:sz w:val="16"/>
              </w:rPr>
            </w:pPr>
            <w:r w:rsidRPr="00A51FE3">
              <w:rPr>
                <w:color w:val="632423" w:themeColor="accent2" w:themeShade="80"/>
                <w:sz w:val="16"/>
              </w:rPr>
              <w:t xml:space="preserve">BIO </w:t>
            </w:r>
            <w:proofErr w:type="spellStart"/>
            <w:r w:rsidRPr="00A51FE3">
              <w:rPr>
                <w:color w:val="632423" w:themeColor="accent2" w:themeShade="80"/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CCCC00"/>
          </w:tcPr>
          <w:p w14:paraId="2FD0A856" w14:textId="77777777" w:rsidR="00A16B69" w:rsidRDefault="00A51FE3">
            <w:pPr>
              <w:pStyle w:val="TableParagraph"/>
              <w:spacing w:before="29"/>
              <w:ind w:left="568"/>
              <w:rPr>
                <w:sz w:val="16"/>
              </w:rPr>
            </w:pPr>
            <w:proofErr w:type="spellStart"/>
            <w:r>
              <w:rPr>
                <w:sz w:val="16"/>
              </w:rPr>
              <w:t>doo</w:t>
            </w:r>
            <w:proofErr w:type="spellEnd"/>
          </w:p>
        </w:tc>
        <w:tc>
          <w:tcPr>
            <w:tcW w:w="862" w:type="dxa"/>
          </w:tcPr>
          <w:p w14:paraId="72D6BF75" w14:textId="77777777" w:rsidR="00A16B69" w:rsidRDefault="00A51FE3">
            <w:pPr>
              <w:pStyle w:val="TableParagraph"/>
              <w:spacing w:before="60" w:line="176" w:lineRule="exact"/>
              <w:ind w:left="322" w:right="316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972" w:type="dxa"/>
            <w:shd w:val="clear" w:color="auto" w:fill="CCCC00"/>
          </w:tcPr>
          <w:p w14:paraId="337BF200" w14:textId="77777777" w:rsidR="00A16B69" w:rsidRDefault="00A51FE3">
            <w:pPr>
              <w:pStyle w:val="TableParagraph"/>
              <w:spacing w:before="29"/>
              <w:ind w:left="47" w:right="4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doo</w:t>
            </w:r>
            <w:proofErr w:type="spellEnd"/>
          </w:p>
        </w:tc>
      </w:tr>
      <w:tr w:rsidR="00A16B69" w14:paraId="4493BBE5" w14:textId="77777777">
        <w:trPr>
          <w:trHeight w:val="254"/>
        </w:trPr>
        <w:tc>
          <w:tcPr>
            <w:tcW w:w="3891" w:type="dxa"/>
          </w:tcPr>
          <w:p w14:paraId="534DDDAC" w14:textId="77777777" w:rsidR="00A16B69" w:rsidRDefault="00A51FE3">
            <w:pPr>
              <w:pStyle w:val="TableParagraph"/>
              <w:spacing w:before="19" w:line="215" w:lineRule="exact"/>
              <w:ind w:left="69"/>
              <w:rPr>
                <w:sz w:val="18"/>
              </w:rPr>
            </w:pPr>
            <w:r>
              <w:rPr>
                <w:sz w:val="18"/>
              </w:rPr>
              <w:t>IL RUSTICO</w:t>
            </w:r>
          </w:p>
        </w:tc>
        <w:tc>
          <w:tcPr>
            <w:tcW w:w="1954" w:type="dxa"/>
            <w:shd w:val="clear" w:color="auto" w:fill="92D050"/>
          </w:tcPr>
          <w:p w14:paraId="6D3DF90E" w14:textId="77777777" w:rsidR="00A16B69" w:rsidRDefault="00A51FE3">
            <w:pPr>
              <w:pStyle w:val="TableParagraph"/>
              <w:spacing w:before="29"/>
              <w:ind w:left="47" w:righ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92D050"/>
          </w:tcPr>
          <w:p w14:paraId="7D888BAA" w14:textId="77777777" w:rsidR="00A16B69" w:rsidRDefault="00A51FE3">
            <w:pPr>
              <w:pStyle w:val="TableParagraph"/>
              <w:spacing w:before="29"/>
              <w:ind w:left="527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862" w:type="dxa"/>
          </w:tcPr>
          <w:p w14:paraId="7A62E314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3EAE6CE1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3F598773" w14:textId="77777777">
        <w:trPr>
          <w:trHeight w:val="256"/>
        </w:trPr>
        <w:tc>
          <w:tcPr>
            <w:tcW w:w="3891" w:type="dxa"/>
          </w:tcPr>
          <w:p w14:paraId="729C16F5" w14:textId="77777777" w:rsidR="00A16B69" w:rsidRDefault="00A51FE3">
            <w:pPr>
              <w:pStyle w:val="TableParagraph"/>
              <w:spacing w:before="19"/>
              <w:ind w:left="69"/>
              <w:rPr>
                <w:sz w:val="18"/>
              </w:rPr>
            </w:pPr>
            <w:r>
              <w:rPr>
                <w:sz w:val="18"/>
              </w:rPr>
              <w:t>VINAKOPER</w:t>
            </w:r>
          </w:p>
        </w:tc>
        <w:tc>
          <w:tcPr>
            <w:tcW w:w="1954" w:type="dxa"/>
            <w:shd w:val="clear" w:color="auto" w:fill="92D050"/>
          </w:tcPr>
          <w:p w14:paraId="69299BE1" w14:textId="77777777" w:rsidR="00A16B69" w:rsidRDefault="00A51FE3">
            <w:pPr>
              <w:pStyle w:val="TableParagraph"/>
              <w:spacing w:before="29"/>
              <w:ind w:left="47" w:righ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92D050"/>
          </w:tcPr>
          <w:p w14:paraId="7C4DEFB6" w14:textId="77777777" w:rsidR="00A16B69" w:rsidRDefault="00A51FE3">
            <w:pPr>
              <w:pStyle w:val="TableParagraph"/>
              <w:spacing w:before="29"/>
              <w:ind w:left="527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862" w:type="dxa"/>
          </w:tcPr>
          <w:p w14:paraId="54F20550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63C2B2FD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608E9EDD" w14:textId="77777777">
        <w:trPr>
          <w:trHeight w:val="253"/>
        </w:trPr>
        <w:tc>
          <w:tcPr>
            <w:tcW w:w="3891" w:type="dxa"/>
          </w:tcPr>
          <w:p w14:paraId="68AE2410" w14:textId="77777777" w:rsidR="00A16B69" w:rsidRDefault="00A51FE3">
            <w:pPr>
              <w:pStyle w:val="TableParagraph"/>
              <w:spacing w:before="19" w:line="215" w:lineRule="exact"/>
              <w:ind w:left="69"/>
              <w:rPr>
                <w:sz w:val="18"/>
              </w:rPr>
            </w:pPr>
            <w:r>
              <w:rPr>
                <w:sz w:val="18"/>
              </w:rPr>
              <w:t>COPPINI - CLASSICO</w:t>
            </w:r>
          </w:p>
        </w:tc>
        <w:tc>
          <w:tcPr>
            <w:tcW w:w="1954" w:type="dxa"/>
            <w:shd w:val="clear" w:color="auto" w:fill="92D050"/>
          </w:tcPr>
          <w:p w14:paraId="7BAA591E" w14:textId="77777777" w:rsidR="00A16B69" w:rsidRDefault="00A51FE3">
            <w:pPr>
              <w:pStyle w:val="TableParagraph"/>
              <w:spacing w:before="29"/>
              <w:ind w:left="47" w:righ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CCCC00"/>
          </w:tcPr>
          <w:p w14:paraId="5129D5E6" w14:textId="77777777" w:rsidR="00A16B69" w:rsidRDefault="00A51FE3">
            <w:pPr>
              <w:pStyle w:val="TableParagraph"/>
              <w:spacing w:before="29"/>
              <w:ind w:left="568"/>
              <w:rPr>
                <w:sz w:val="16"/>
              </w:rPr>
            </w:pPr>
            <w:proofErr w:type="spellStart"/>
            <w:r>
              <w:rPr>
                <w:sz w:val="16"/>
              </w:rPr>
              <w:t>doo</w:t>
            </w:r>
            <w:proofErr w:type="spellEnd"/>
          </w:p>
        </w:tc>
        <w:tc>
          <w:tcPr>
            <w:tcW w:w="862" w:type="dxa"/>
          </w:tcPr>
          <w:p w14:paraId="4CFFB816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0946148A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15106695" w14:textId="77777777">
        <w:trPr>
          <w:trHeight w:val="254"/>
        </w:trPr>
        <w:tc>
          <w:tcPr>
            <w:tcW w:w="3891" w:type="dxa"/>
          </w:tcPr>
          <w:p w14:paraId="5A716EFB" w14:textId="77777777" w:rsidR="00A16B69" w:rsidRDefault="00A51FE3">
            <w:pPr>
              <w:pStyle w:val="TableParagraph"/>
              <w:spacing w:before="19" w:line="215" w:lineRule="exact"/>
              <w:ind w:left="69"/>
              <w:rPr>
                <w:sz w:val="18"/>
              </w:rPr>
            </w:pPr>
            <w:r>
              <w:rPr>
                <w:sz w:val="18"/>
              </w:rPr>
              <w:t>CASTELLO</w:t>
            </w:r>
          </w:p>
        </w:tc>
        <w:tc>
          <w:tcPr>
            <w:tcW w:w="1954" w:type="dxa"/>
            <w:shd w:val="clear" w:color="auto" w:fill="92D050"/>
          </w:tcPr>
          <w:p w14:paraId="4CBB8633" w14:textId="77777777" w:rsidR="00A16B69" w:rsidRDefault="00A51FE3">
            <w:pPr>
              <w:pStyle w:val="TableParagraph"/>
              <w:spacing w:before="29"/>
              <w:ind w:left="47" w:righ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92D050"/>
          </w:tcPr>
          <w:p w14:paraId="51182566" w14:textId="77777777" w:rsidR="00A16B69" w:rsidRDefault="00A51FE3">
            <w:pPr>
              <w:pStyle w:val="TableParagraph"/>
              <w:spacing w:before="29"/>
              <w:ind w:left="527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862" w:type="dxa"/>
          </w:tcPr>
          <w:p w14:paraId="265F8FD9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3B1E50D9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36F7664F" w14:textId="77777777">
        <w:trPr>
          <w:trHeight w:val="256"/>
        </w:trPr>
        <w:tc>
          <w:tcPr>
            <w:tcW w:w="3891" w:type="dxa"/>
          </w:tcPr>
          <w:p w14:paraId="313C1C20" w14:textId="77777777" w:rsidR="00A16B69" w:rsidRDefault="00A51FE3">
            <w:pPr>
              <w:pStyle w:val="TableParagraph"/>
              <w:spacing w:before="21" w:line="215" w:lineRule="exact"/>
              <w:ind w:left="69"/>
              <w:rPr>
                <w:sz w:val="18"/>
              </w:rPr>
            </w:pPr>
            <w:r>
              <w:rPr>
                <w:sz w:val="18"/>
              </w:rPr>
              <w:t>FRANTOIO LA ROCCA</w:t>
            </w:r>
          </w:p>
        </w:tc>
        <w:tc>
          <w:tcPr>
            <w:tcW w:w="1954" w:type="dxa"/>
            <w:shd w:val="clear" w:color="auto" w:fill="92D050"/>
          </w:tcPr>
          <w:p w14:paraId="6A0FC1BA" w14:textId="77777777" w:rsidR="00A16B69" w:rsidRDefault="00A51FE3">
            <w:pPr>
              <w:pStyle w:val="TableParagraph"/>
              <w:spacing w:before="31"/>
              <w:ind w:left="47" w:right="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edoo</w:t>
            </w:r>
            <w:proofErr w:type="spellEnd"/>
          </w:p>
        </w:tc>
        <w:tc>
          <w:tcPr>
            <w:tcW w:w="1404" w:type="dxa"/>
            <w:shd w:val="clear" w:color="auto" w:fill="CCCC00"/>
          </w:tcPr>
          <w:p w14:paraId="7987EF0F" w14:textId="77777777" w:rsidR="00A16B69" w:rsidRDefault="00A51FE3">
            <w:pPr>
              <w:pStyle w:val="TableParagraph"/>
              <w:spacing w:before="31"/>
              <w:ind w:left="568"/>
              <w:rPr>
                <w:sz w:val="16"/>
              </w:rPr>
            </w:pPr>
            <w:proofErr w:type="spellStart"/>
            <w:r>
              <w:rPr>
                <w:sz w:val="16"/>
              </w:rPr>
              <w:t>doo</w:t>
            </w:r>
            <w:proofErr w:type="spellEnd"/>
          </w:p>
        </w:tc>
        <w:tc>
          <w:tcPr>
            <w:tcW w:w="862" w:type="dxa"/>
          </w:tcPr>
          <w:p w14:paraId="6EEB0144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489C806B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1CAB95" w14:textId="77777777" w:rsidR="00A16B69" w:rsidRDefault="00A51FE3">
      <w:pPr>
        <w:ind w:left="6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Legenda:</w:t>
      </w:r>
    </w:p>
    <w:p w14:paraId="02EF4687" w14:textId="77777777" w:rsidR="00A16B69" w:rsidRDefault="00A51FE3">
      <w:pPr>
        <w:spacing w:before="29"/>
        <w:ind w:left="660"/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t>oo</w:t>
      </w:r>
      <w:proofErr w:type="spellEnd"/>
      <w:r>
        <w:rPr>
          <w:rFonts w:ascii="Arial" w:hAnsi="Arial"/>
          <w:sz w:val="16"/>
        </w:rPr>
        <w:t xml:space="preserve"> – oljčno olje</w:t>
      </w:r>
    </w:p>
    <w:p w14:paraId="307162E4" w14:textId="77777777" w:rsidR="00A16B69" w:rsidRDefault="00A51FE3">
      <w:pPr>
        <w:spacing w:before="28"/>
        <w:ind w:left="660"/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t>doo</w:t>
      </w:r>
      <w:proofErr w:type="spellEnd"/>
      <w:r>
        <w:rPr>
          <w:rFonts w:ascii="Arial" w:hAnsi="Arial"/>
          <w:sz w:val="16"/>
        </w:rPr>
        <w:t xml:space="preserve"> - deviško oljčno olje</w:t>
      </w:r>
    </w:p>
    <w:p w14:paraId="08EB8100" w14:textId="77777777" w:rsidR="00A16B69" w:rsidRDefault="00A51FE3">
      <w:pPr>
        <w:spacing w:before="29"/>
        <w:ind w:left="660"/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t>edoo</w:t>
      </w:r>
      <w:proofErr w:type="spellEnd"/>
      <w:r>
        <w:rPr>
          <w:rFonts w:ascii="Arial" w:hAnsi="Arial"/>
          <w:sz w:val="16"/>
        </w:rPr>
        <w:t xml:space="preserve"> - ekstra deviško oljčno olje</w:t>
      </w:r>
    </w:p>
    <w:p w14:paraId="4DC0A202" w14:textId="77777777" w:rsidR="00A16B69" w:rsidRDefault="00A51FE3">
      <w:pPr>
        <w:spacing w:before="27"/>
        <w:ind w:left="66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BIO </w:t>
      </w:r>
      <w:proofErr w:type="spellStart"/>
      <w:r>
        <w:rPr>
          <w:rFonts w:ascii="Arial" w:hAnsi="Arial"/>
          <w:sz w:val="16"/>
        </w:rPr>
        <w:t>edoo</w:t>
      </w:r>
      <w:proofErr w:type="spellEnd"/>
      <w:r>
        <w:rPr>
          <w:rFonts w:ascii="Arial" w:hAnsi="Arial"/>
          <w:sz w:val="16"/>
        </w:rPr>
        <w:t xml:space="preserve"> - </w:t>
      </w:r>
      <w:proofErr w:type="spellStart"/>
      <w:r>
        <w:rPr>
          <w:rFonts w:ascii="Arial" w:hAnsi="Arial"/>
          <w:sz w:val="16"/>
        </w:rPr>
        <w:t>bio</w:t>
      </w:r>
      <w:proofErr w:type="spellEnd"/>
      <w:r>
        <w:rPr>
          <w:rFonts w:ascii="Arial" w:hAnsi="Arial"/>
          <w:sz w:val="16"/>
        </w:rPr>
        <w:t xml:space="preserve"> ekstra deviško oljčno olje</w:t>
      </w:r>
    </w:p>
    <w:p w14:paraId="72140BBA" w14:textId="77777777" w:rsidR="00A16B69" w:rsidRDefault="00A51FE3">
      <w:pPr>
        <w:spacing w:before="28" w:line="276" w:lineRule="auto"/>
        <w:ind w:left="660" w:right="5116"/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t>edoo</w:t>
      </w:r>
      <w:proofErr w:type="spellEnd"/>
      <w:r>
        <w:rPr>
          <w:rFonts w:ascii="Arial" w:hAnsi="Arial"/>
          <w:sz w:val="16"/>
        </w:rPr>
        <w:t xml:space="preserve"> ZOP - ekstra deviško oljčno olje, zaščitena označba porekla lam – </w:t>
      </w:r>
      <w:proofErr w:type="spellStart"/>
      <w:r>
        <w:rPr>
          <w:rFonts w:ascii="Arial" w:hAnsi="Arial"/>
          <w:sz w:val="16"/>
        </w:rPr>
        <w:t>lampante</w:t>
      </w:r>
      <w:proofErr w:type="spellEnd"/>
      <w:r>
        <w:rPr>
          <w:rFonts w:ascii="Arial" w:hAnsi="Arial"/>
          <w:sz w:val="16"/>
        </w:rPr>
        <w:t xml:space="preserve"> olje</w:t>
      </w:r>
    </w:p>
    <w:p w14:paraId="0612D915" w14:textId="77777777" w:rsidR="00A16B69" w:rsidRDefault="00A51FE3">
      <w:pPr>
        <w:spacing w:line="183" w:lineRule="exact"/>
        <w:ind w:left="660"/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t>roo</w:t>
      </w:r>
      <w:proofErr w:type="spellEnd"/>
      <w:r>
        <w:rPr>
          <w:rFonts w:ascii="Arial" w:hAnsi="Arial"/>
          <w:sz w:val="16"/>
        </w:rPr>
        <w:t xml:space="preserve"> – rafinirano oljčno olje</w:t>
      </w:r>
    </w:p>
    <w:p w14:paraId="1C1EAD82" w14:textId="77777777" w:rsidR="00A16B69" w:rsidRDefault="00A51FE3">
      <w:pPr>
        <w:spacing w:before="27"/>
        <w:ind w:left="660"/>
        <w:rPr>
          <w:rFonts w:ascii="Arial" w:hAnsi="Arial"/>
          <w:sz w:val="16"/>
        </w:rPr>
      </w:pPr>
      <w:r>
        <w:rPr>
          <w:rFonts w:ascii="Arial" w:hAnsi="Arial"/>
          <w:sz w:val="16"/>
        </w:rPr>
        <w:t>* - senzorične ocene se ne izvaja</w:t>
      </w:r>
    </w:p>
    <w:p w14:paraId="5FF31483" w14:textId="77777777" w:rsidR="00A16B69" w:rsidRDefault="00A51FE3">
      <w:pPr>
        <w:pStyle w:val="Telobesedila"/>
        <w:spacing w:before="31" w:line="276" w:lineRule="auto"/>
        <w:ind w:left="660" w:right="595"/>
      </w:pPr>
      <w:r>
        <w:t xml:space="preserve">V enem primeru se je s ponovljenima ocenama potrdila skladnost deklarirane </w:t>
      </w:r>
      <w:proofErr w:type="spellStart"/>
      <w:r>
        <w:t>kakegorije</w:t>
      </w:r>
      <w:proofErr w:type="spellEnd"/>
      <w:r>
        <w:t xml:space="preserve"> oljčnega olja. V treh primerih pa so bile potrjene neskladnosti, ki jih je ugotovil laboratorij ZRS Koper v prvotni oceni. Od skupaj 28 odvzetih vzorcev je bilo z kemično in senzorično analizo ugotovljeno, da je skladno z deklariranimi oznakami 19 vzorcev ali 67,85% ( od tega eden </w:t>
      </w:r>
      <w:proofErr w:type="spellStart"/>
      <w:r>
        <w:t>skalden</w:t>
      </w:r>
      <w:proofErr w:type="spellEnd"/>
      <w:r>
        <w:t xml:space="preserve"> </w:t>
      </w:r>
      <w:proofErr w:type="spellStart"/>
      <w:r>
        <w:t>vuorec</w:t>
      </w:r>
      <w:proofErr w:type="spellEnd"/>
      <w:r>
        <w:t xml:space="preserve"> ni bil senzorično ocenjen). </w:t>
      </w:r>
      <w:proofErr w:type="spellStart"/>
      <w:r>
        <w:t>Neskaldnih</w:t>
      </w:r>
      <w:proofErr w:type="spellEnd"/>
      <w:r>
        <w:t xml:space="preserve"> vzorcev (vključno z ponovljenimi ocenami) je skupaj</w:t>
      </w:r>
      <w:r>
        <w:rPr>
          <w:spacing w:val="-11"/>
        </w:rPr>
        <w:t xml:space="preserve"> </w:t>
      </w:r>
      <w:r>
        <w:t>9.</w:t>
      </w:r>
    </w:p>
    <w:p w14:paraId="0B66DFF4" w14:textId="77777777" w:rsidR="00A16B69" w:rsidRDefault="00A16B69">
      <w:pPr>
        <w:spacing w:line="276" w:lineRule="auto"/>
        <w:sectPr w:rsidR="00A16B69">
          <w:footerReference w:type="default" r:id="rId10"/>
          <w:pgSz w:w="11910" w:h="16840"/>
          <w:pgMar w:top="760" w:right="580" w:bottom="720" w:left="900" w:header="0" w:footer="524" w:gutter="0"/>
          <w:pgNumType w:start="2"/>
          <w:cols w:space="708"/>
        </w:sectPr>
      </w:pPr>
    </w:p>
    <w:p w14:paraId="04AA3882" w14:textId="77777777" w:rsidR="00A16B69" w:rsidRDefault="00A51FE3">
      <w:pPr>
        <w:pStyle w:val="Telobesedila"/>
        <w:spacing w:before="73" w:line="276" w:lineRule="auto"/>
        <w:ind w:left="660" w:right="271"/>
        <w:jc w:val="both"/>
      </w:pPr>
      <w:r>
        <w:lastRenderedPageBreak/>
        <w:t xml:space="preserve">Največje neskladje je ugotovljeno pri olju </w:t>
      </w:r>
      <w:proofErr w:type="spellStart"/>
      <w:r>
        <w:t>Lyrakis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- sorta </w:t>
      </w:r>
      <w:proofErr w:type="spellStart"/>
      <w:r>
        <w:t>koroneiki</w:t>
      </w:r>
      <w:proofErr w:type="spellEnd"/>
      <w:r>
        <w:t xml:space="preserve">, ki je bilo deklarirano kot BIO </w:t>
      </w:r>
      <w:proofErr w:type="spellStart"/>
      <w:r>
        <w:t>ekstradeviško</w:t>
      </w:r>
      <w:proofErr w:type="spellEnd"/>
      <w:r>
        <w:t xml:space="preserve"> oljčno olje, </w:t>
      </w:r>
      <w:proofErr w:type="spellStart"/>
      <w:r>
        <w:t>ugotoviljeno</w:t>
      </w:r>
      <w:proofErr w:type="spellEnd"/>
      <w:r>
        <w:t xml:space="preserve"> pa je, da gre za </w:t>
      </w:r>
      <w:proofErr w:type="spellStart"/>
      <w:r>
        <w:t>lampante</w:t>
      </w:r>
      <w:proofErr w:type="spellEnd"/>
      <w:r>
        <w:t xml:space="preserve"> – kakovost olja, ki se ne uporablja za prehrano ljudi.</w:t>
      </w:r>
    </w:p>
    <w:p w14:paraId="114694CB" w14:textId="77777777" w:rsidR="00A16B69" w:rsidRDefault="00A16B69">
      <w:pPr>
        <w:pStyle w:val="Telobesedila"/>
        <w:spacing w:before="7"/>
      </w:pPr>
    </w:p>
    <w:p w14:paraId="5BC6E0BF" w14:textId="77777777" w:rsidR="00A16B69" w:rsidRDefault="00A51FE3">
      <w:pPr>
        <w:pStyle w:val="Naslov1"/>
        <w:numPr>
          <w:ilvl w:val="0"/>
          <w:numId w:val="3"/>
        </w:numPr>
        <w:tabs>
          <w:tab w:val="left" w:pos="1021"/>
        </w:tabs>
        <w:ind w:hanging="361"/>
      </w:pPr>
      <w:r>
        <w:rPr>
          <w:color w:val="006FC0"/>
        </w:rPr>
        <w:t>Skladnost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oznak:</w:t>
      </w:r>
    </w:p>
    <w:p w14:paraId="77A8F7A5" w14:textId="77777777" w:rsidR="00A16B69" w:rsidRDefault="00A51FE3">
      <w:pPr>
        <w:pStyle w:val="Telobesedila"/>
        <w:spacing w:before="105" w:line="276" w:lineRule="auto"/>
        <w:ind w:left="660" w:right="344"/>
      </w:pPr>
      <w:r>
        <w:t xml:space="preserve">Pri označevanju oljčnih olj za katerega so odgovorni tako </w:t>
      </w:r>
      <w:proofErr w:type="spellStart"/>
      <w:r>
        <w:t>prozvajalci</w:t>
      </w:r>
      <w:proofErr w:type="spellEnd"/>
      <w:r>
        <w:t xml:space="preserve">, distributerji kot trgovci, ki prevajajo deklaracije na tujih izdelkih, veliko neskladnosti. Od 28 olj je bilo skladno označenih 12 olj, kar je 42,85%. , Zaradi različnih odstopanj, smo olja </w:t>
      </w:r>
      <w:proofErr w:type="spellStart"/>
      <w:r>
        <w:t>radelili</w:t>
      </w:r>
      <w:proofErr w:type="spellEnd"/>
      <w:r>
        <w:t xml:space="preserve"> kot:</w:t>
      </w:r>
    </w:p>
    <w:p w14:paraId="2831633D" w14:textId="77777777" w:rsidR="00A16B69" w:rsidRDefault="00A51FE3">
      <w:pPr>
        <w:pStyle w:val="Odstavekseznama"/>
        <w:numPr>
          <w:ilvl w:val="0"/>
          <w:numId w:val="1"/>
        </w:numPr>
        <w:tabs>
          <w:tab w:val="left" w:pos="1368"/>
          <w:tab w:val="left" w:pos="1369"/>
        </w:tabs>
        <w:ind w:left="1368" w:hanging="349"/>
        <w:rPr>
          <w:sz w:val="20"/>
        </w:rPr>
      </w:pPr>
      <w:r>
        <w:rPr>
          <w:sz w:val="20"/>
        </w:rPr>
        <w:t>Skladne: takih je bilo ocenjenih 12 deklaracij</w:t>
      </w:r>
      <w:r>
        <w:rPr>
          <w:spacing w:val="-1"/>
          <w:sz w:val="20"/>
        </w:rPr>
        <w:t xml:space="preserve"> </w:t>
      </w:r>
      <w:r>
        <w:rPr>
          <w:sz w:val="20"/>
        </w:rPr>
        <w:t>olj</w:t>
      </w:r>
    </w:p>
    <w:p w14:paraId="09B8DD07" w14:textId="77777777" w:rsidR="00A16B69" w:rsidRDefault="00A51FE3">
      <w:pPr>
        <w:pStyle w:val="Odstavekseznama"/>
        <w:numPr>
          <w:ilvl w:val="0"/>
          <w:numId w:val="1"/>
        </w:numPr>
        <w:tabs>
          <w:tab w:val="left" w:pos="1368"/>
          <w:tab w:val="left" w:pos="1369"/>
        </w:tabs>
        <w:spacing w:before="34" w:line="276" w:lineRule="auto"/>
        <w:ind w:right="671" w:hanging="360"/>
        <w:rPr>
          <w:sz w:val="20"/>
        </w:rPr>
      </w:pPr>
      <w:r>
        <w:rPr>
          <w:sz w:val="20"/>
        </w:rPr>
        <w:t xml:space="preserve">Z manjšimi napakami ("100 % slovensko" namesto "poreklo Slovenija", "iz Španije" namesto "poreklo Španija", "BIO Italija </w:t>
      </w:r>
      <w:proofErr w:type="spellStart"/>
      <w:r>
        <w:rPr>
          <w:sz w:val="20"/>
        </w:rPr>
        <w:t>namseto</w:t>
      </w:r>
      <w:proofErr w:type="spellEnd"/>
      <w:r>
        <w:rPr>
          <w:sz w:val="20"/>
        </w:rPr>
        <w:t xml:space="preserve"> "poreklo </w:t>
      </w:r>
      <w:proofErr w:type="spellStart"/>
      <w:r>
        <w:rPr>
          <w:sz w:val="20"/>
        </w:rPr>
        <w:t>Itaija</w:t>
      </w:r>
      <w:proofErr w:type="spellEnd"/>
      <w:r>
        <w:rPr>
          <w:sz w:val="20"/>
        </w:rPr>
        <w:t>", hranilna vrednost je označena z 100 ml, posamezne komponente pa označene v gramih...), 5 deklaracij</w:t>
      </w:r>
      <w:r>
        <w:rPr>
          <w:spacing w:val="-1"/>
          <w:sz w:val="20"/>
        </w:rPr>
        <w:t xml:space="preserve"> </w:t>
      </w:r>
      <w:r>
        <w:rPr>
          <w:sz w:val="20"/>
        </w:rPr>
        <w:t>olj</w:t>
      </w:r>
    </w:p>
    <w:p w14:paraId="1403FC0F" w14:textId="77777777" w:rsidR="00A16B69" w:rsidRDefault="00A51FE3">
      <w:pPr>
        <w:pStyle w:val="Odstavekseznama"/>
        <w:numPr>
          <w:ilvl w:val="0"/>
          <w:numId w:val="1"/>
        </w:numPr>
        <w:tabs>
          <w:tab w:val="left" w:pos="1368"/>
          <w:tab w:val="left" w:pos="1369"/>
        </w:tabs>
        <w:spacing w:line="273" w:lineRule="auto"/>
        <w:ind w:right="317" w:hanging="360"/>
        <w:rPr>
          <w:sz w:val="20"/>
        </w:rPr>
      </w:pPr>
      <w:r>
        <w:rPr>
          <w:sz w:val="20"/>
        </w:rPr>
        <w:t xml:space="preserve">Z napakami, ki so tudi iz drugih vsebin (npr. geografske označbe) ali z več manjšimi napakami ali z </w:t>
      </w:r>
      <w:proofErr w:type="spellStart"/>
      <w:r>
        <w:rPr>
          <w:sz w:val="20"/>
        </w:rPr>
        <w:t>anapakami</w:t>
      </w:r>
      <w:proofErr w:type="spellEnd"/>
      <w:r>
        <w:rPr>
          <w:sz w:val="20"/>
        </w:rPr>
        <w:t xml:space="preserve"> v prevodu: 11</w:t>
      </w:r>
      <w:r>
        <w:rPr>
          <w:spacing w:val="-3"/>
          <w:sz w:val="20"/>
        </w:rPr>
        <w:t xml:space="preserve"> </w:t>
      </w:r>
      <w:r>
        <w:rPr>
          <w:sz w:val="20"/>
        </w:rPr>
        <w:t>deklaracij</w:t>
      </w:r>
    </w:p>
    <w:p w14:paraId="77E98CDC" w14:textId="77777777" w:rsidR="00A16B69" w:rsidRDefault="00A51FE3">
      <w:pPr>
        <w:pStyle w:val="Telobesedila"/>
        <w:spacing w:line="278" w:lineRule="auto"/>
        <w:ind w:left="660" w:right="377"/>
      </w:pPr>
      <w:r>
        <w:t xml:space="preserve">Skladnost označevanja je potrebno ocenjevati od primera do primera glede na skladnost s predpisi (oblike zapisa, mesto zapisa, </w:t>
      </w:r>
      <w:proofErr w:type="spellStart"/>
      <w:r>
        <w:t>navajanaje</w:t>
      </w:r>
      <w:proofErr w:type="spellEnd"/>
      <w:r>
        <w:t xml:space="preserve"> hranilnih vrednosti) prehranske trditve, ekološke oznake.</w:t>
      </w:r>
    </w:p>
    <w:p w14:paraId="55CDC3B7" w14:textId="77777777" w:rsidR="00A16B69" w:rsidRDefault="00A51FE3">
      <w:pPr>
        <w:pStyle w:val="Telobesedila"/>
        <w:spacing w:line="227" w:lineRule="exact"/>
        <w:ind w:left="660"/>
      </w:pPr>
      <w:proofErr w:type="spellStart"/>
      <w:r>
        <w:t>Podribnosti</w:t>
      </w:r>
      <w:proofErr w:type="spellEnd"/>
      <w:r>
        <w:t xml:space="preserve"> so navedene v prilogi 1.</w:t>
      </w:r>
    </w:p>
    <w:p w14:paraId="51DA1D9E" w14:textId="77777777" w:rsidR="00A16B69" w:rsidRDefault="00A16B69">
      <w:pPr>
        <w:pStyle w:val="Telobesedila"/>
        <w:spacing w:before="8"/>
        <w:rPr>
          <w:sz w:val="23"/>
        </w:rPr>
      </w:pPr>
    </w:p>
    <w:p w14:paraId="37AF23F2" w14:textId="77777777" w:rsidR="00A16B69" w:rsidRDefault="00A51FE3">
      <w:pPr>
        <w:pStyle w:val="Naslov1"/>
        <w:numPr>
          <w:ilvl w:val="0"/>
          <w:numId w:val="3"/>
        </w:numPr>
        <w:tabs>
          <w:tab w:val="left" w:pos="1021"/>
        </w:tabs>
        <w:ind w:hanging="361"/>
      </w:pPr>
      <w:r>
        <w:rPr>
          <w:color w:val="006FC0"/>
        </w:rPr>
        <w:t>Ukrepi:</w:t>
      </w:r>
    </w:p>
    <w:p w14:paraId="5502C3D1" w14:textId="77777777" w:rsidR="00A16B69" w:rsidRDefault="00A51FE3">
      <w:pPr>
        <w:pStyle w:val="Telobesedila"/>
        <w:spacing w:before="105" w:line="276" w:lineRule="auto"/>
        <w:ind w:left="660" w:right="266"/>
        <w:jc w:val="both"/>
      </w:pPr>
      <w:r>
        <w:t xml:space="preserve">Za neskladne vzorce so bili izrečeni ukrepi z odločbo v 9 primerih, od tega v 6 primerih prepoved trženja. Iz prometa je bilo umaknjenih 778.25 l olja. </w:t>
      </w:r>
      <w:proofErr w:type="spellStart"/>
      <w:r>
        <w:t>Prekrškovi</w:t>
      </w:r>
      <w:proofErr w:type="spellEnd"/>
      <w:r>
        <w:t xml:space="preserve"> postopki so bili že uvedeni v 4 primerih – odločitve se niso dokončne zaradi Zakon o začasnih ukrepih v zvezi s sodnimi, upravnimi in drugimi javnopravnimi zadevami za obvladovanje širjenja nalezljive bolezni SARS-CoV-2 (COVID-19) (ZZUSUDJZ).</w:t>
      </w:r>
    </w:p>
    <w:p w14:paraId="661F1F03" w14:textId="77777777" w:rsidR="00A16B69" w:rsidRDefault="00A16B69">
      <w:pPr>
        <w:pStyle w:val="Telobesedila"/>
        <w:spacing w:before="6"/>
        <w:rPr>
          <w:sz w:val="24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770"/>
      </w:tblGrid>
      <w:tr w:rsidR="00A16B69" w14:paraId="61DF85DF" w14:textId="77777777">
        <w:trPr>
          <w:trHeight w:val="263"/>
        </w:trPr>
        <w:tc>
          <w:tcPr>
            <w:tcW w:w="5761" w:type="dxa"/>
          </w:tcPr>
          <w:p w14:paraId="52F59A1E" w14:textId="77777777" w:rsidR="00A16B69" w:rsidRDefault="00A51FE3">
            <w:pPr>
              <w:pStyle w:val="TableParagraph"/>
              <w:spacing w:before="45" w:line="198" w:lineRule="exact"/>
              <w:ind w:left="69"/>
              <w:rPr>
                <w:sz w:val="18"/>
              </w:rPr>
            </w:pPr>
            <w:r>
              <w:rPr>
                <w:sz w:val="18"/>
              </w:rPr>
              <w:t xml:space="preserve">Št. </w:t>
            </w:r>
            <w:proofErr w:type="spellStart"/>
            <w:r>
              <w:rPr>
                <w:sz w:val="18"/>
              </w:rPr>
              <w:t>upravih</w:t>
            </w:r>
            <w:proofErr w:type="spellEnd"/>
            <w:r>
              <w:rPr>
                <w:sz w:val="18"/>
              </w:rPr>
              <w:t xml:space="preserve"> inšpekcijskih odločb</w:t>
            </w:r>
          </w:p>
        </w:tc>
        <w:tc>
          <w:tcPr>
            <w:tcW w:w="770" w:type="dxa"/>
          </w:tcPr>
          <w:p w14:paraId="33265D8C" w14:textId="77777777" w:rsidR="00A16B69" w:rsidRDefault="00A51FE3">
            <w:pPr>
              <w:pStyle w:val="TableParagraph"/>
              <w:spacing w:before="45" w:line="198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A16B69" w14:paraId="387C879E" w14:textId="77777777">
        <w:trPr>
          <w:trHeight w:val="263"/>
        </w:trPr>
        <w:tc>
          <w:tcPr>
            <w:tcW w:w="5761" w:type="dxa"/>
          </w:tcPr>
          <w:p w14:paraId="571F96D3" w14:textId="77777777" w:rsidR="00A16B69" w:rsidRDefault="00A51FE3">
            <w:pPr>
              <w:pStyle w:val="TableParagraph"/>
              <w:spacing w:before="45" w:line="198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prepoved trženja</w:t>
            </w:r>
          </w:p>
        </w:tc>
        <w:tc>
          <w:tcPr>
            <w:tcW w:w="770" w:type="dxa"/>
          </w:tcPr>
          <w:p w14:paraId="71E9FC2F" w14:textId="77777777" w:rsidR="00A16B69" w:rsidRDefault="00A51FE3">
            <w:pPr>
              <w:pStyle w:val="TableParagraph"/>
              <w:spacing w:before="45" w:line="198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6B69" w14:paraId="75900163" w14:textId="77777777">
        <w:trPr>
          <w:trHeight w:val="263"/>
        </w:trPr>
        <w:tc>
          <w:tcPr>
            <w:tcW w:w="5761" w:type="dxa"/>
          </w:tcPr>
          <w:p w14:paraId="1C6B8BA5" w14:textId="77777777" w:rsidR="00A16B69" w:rsidRDefault="00A51FE3">
            <w:pPr>
              <w:pStyle w:val="TableParagraph"/>
              <w:spacing w:before="47" w:line="196" w:lineRule="exact"/>
              <w:ind w:left="69"/>
              <w:rPr>
                <w:sz w:val="18"/>
              </w:rPr>
            </w:pPr>
            <w:r>
              <w:rPr>
                <w:sz w:val="18"/>
              </w:rPr>
              <w:t>Št. opozoril</w:t>
            </w:r>
          </w:p>
        </w:tc>
        <w:tc>
          <w:tcPr>
            <w:tcW w:w="770" w:type="dxa"/>
          </w:tcPr>
          <w:p w14:paraId="64D90B36" w14:textId="77777777" w:rsidR="00A16B69" w:rsidRDefault="00A51FE3">
            <w:pPr>
              <w:pStyle w:val="TableParagraph"/>
              <w:spacing w:before="47" w:line="196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A16B69" w14:paraId="2BA623B6" w14:textId="77777777">
        <w:trPr>
          <w:trHeight w:val="263"/>
        </w:trPr>
        <w:tc>
          <w:tcPr>
            <w:tcW w:w="5761" w:type="dxa"/>
          </w:tcPr>
          <w:p w14:paraId="30922CF3" w14:textId="77777777" w:rsidR="00A16B69" w:rsidRDefault="00A51FE3">
            <w:pPr>
              <w:pStyle w:val="TableParagraph"/>
              <w:spacing w:before="47" w:line="196" w:lineRule="exact"/>
              <w:ind w:left="69"/>
              <w:rPr>
                <w:sz w:val="18"/>
              </w:rPr>
            </w:pPr>
            <w:r>
              <w:rPr>
                <w:sz w:val="18"/>
              </w:rPr>
              <w:t>skupna količina olja (v l) za katero je bil izrečen umik iz prometa</w:t>
            </w:r>
          </w:p>
        </w:tc>
        <w:tc>
          <w:tcPr>
            <w:tcW w:w="770" w:type="dxa"/>
          </w:tcPr>
          <w:p w14:paraId="72D33506" w14:textId="77777777" w:rsidR="00A16B69" w:rsidRDefault="00A51FE3">
            <w:pPr>
              <w:pStyle w:val="TableParagraph"/>
              <w:spacing w:before="47" w:line="196" w:lineRule="exact"/>
              <w:ind w:left="69"/>
              <w:rPr>
                <w:sz w:val="18"/>
              </w:rPr>
            </w:pPr>
            <w:r>
              <w:rPr>
                <w:sz w:val="18"/>
              </w:rPr>
              <w:t>778,25</w:t>
            </w:r>
          </w:p>
        </w:tc>
      </w:tr>
      <w:tr w:rsidR="00A16B69" w14:paraId="47E80A5C" w14:textId="77777777">
        <w:trPr>
          <w:trHeight w:val="263"/>
        </w:trPr>
        <w:tc>
          <w:tcPr>
            <w:tcW w:w="5761" w:type="dxa"/>
          </w:tcPr>
          <w:p w14:paraId="1FB4D2C3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 w14:paraId="77064DEA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B69" w14:paraId="6D10A8F3" w14:textId="77777777">
        <w:trPr>
          <w:trHeight w:val="266"/>
        </w:trPr>
        <w:tc>
          <w:tcPr>
            <w:tcW w:w="5761" w:type="dxa"/>
          </w:tcPr>
          <w:p w14:paraId="2BE24B1B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 w14:paraId="236822ED" w14:textId="77777777" w:rsidR="00A16B69" w:rsidRDefault="00A16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2E5DBA" w14:textId="77777777" w:rsidR="00A16B69" w:rsidRDefault="00A16B69">
      <w:pPr>
        <w:pStyle w:val="Telobesedila"/>
        <w:rPr>
          <w:sz w:val="22"/>
        </w:rPr>
      </w:pPr>
    </w:p>
    <w:p w14:paraId="14CE6E55" w14:textId="77777777" w:rsidR="00A16B69" w:rsidRDefault="00A16B69">
      <w:pPr>
        <w:pStyle w:val="Telobesedila"/>
        <w:spacing w:before="7"/>
        <w:rPr>
          <w:sz w:val="21"/>
        </w:rPr>
      </w:pPr>
    </w:p>
    <w:p w14:paraId="4E6B6A7A" w14:textId="77777777" w:rsidR="00A16B69" w:rsidRDefault="00A51FE3">
      <w:pPr>
        <w:pStyle w:val="Naslov1"/>
        <w:numPr>
          <w:ilvl w:val="0"/>
          <w:numId w:val="3"/>
        </w:numPr>
        <w:tabs>
          <w:tab w:val="left" w:pos="1021"/>
        </w:tabs>
        <w:ind w:hanging="361"/>
      </w:pPr>
      <w:r>
        <w:rPr>
          <w:color w:val="006FC0"/>
        </w:rPr>
        <w:t>Zaključki</w:t>
      </w:r>
    </w:p>
    <w:p w14:paraId="09E09B9F" w14:textId="77777777" w:rsidR="00A16B69" w:rsidRDefault="00A51FE3">
      <w:pPr>
        <w:pStyle w:val="Telobesedila"/>
        <w:spacing w:before="105" w:line="276" w:lineRule="auto"/>
        <w:ind w:left="660"/>
      </w:pPr>
      <w:proofErr w:type="spellStart"/>
      <w:r>
        <w:t>Razultati</w:t>
      </w:r>
      <w:proofErr w:type="spellEnd"/>
      <w:r>
        <w:t xml:space="preserve"> preverjanja skladnosti oljčnih olj kažejo še vedno na veliko stopnjo neskladnosti tako glede poimenovanja kategorije kot glede označevanja.</w:t>
      </w:r>
    </w:p>
    <w:p w14:paraId="08BED950" w14:textId="77777777" w:rsidR="00A16B69" w:rsidRDefault="00A16B69">
      <w:pPr>
        <w:pStyle w:val="Telobesedila"/>
        <w:spacing w:before="10"/>
        <w:rPr>
          <w:sz w:val="22"/>
        </w:rPr>
      </w:pPr>
    </w:p>
    <w:p w14:paraId="1CA38E88" w14:textId="77777777" w:rsidR="00A16B69" w:rsidRDefault="00A51FE3">
      <w:pPr>
        <w:pStyle w:val="Telobesedila"/>
        <w:spacing w:line="276" w:lineRule="auto"/>
        <w:ind w:left="660" w:right="269"/>
        <w:jc w:val="both"/>
      </w:pPr>
      <w:r>
        <w:t xml:space="preserve">Ugotovljene neskladnosti glede </w:t>
      </w:r>
      <w:proofErr w:type="spellStart"/>
      <w:r>
        <w:t>senzorike</w:t>
      </w:r>
      <w:proofErr w:type="spellEnd"/>
      <w:r>
        <w:t>, ki je osnova za določitev ustreznega poimenovanja kategorije in uvrstitve izdelka v kakovostni razred (ekstra, deviško …) kaže, da se bodo morali vsi v verigi od  proizvodnje do trženja tej vsebini bolj natančno</w:t>
      </w:r>
      <w:r>
        <w:rPr>
          <w:spacing w:val="-5"/>
        </w:rPr>
        <w:t xml:space="preserve"> </w:t>
      </w:r>
      <w:r>
        <w:t>posvetiti.</w:t>
      </w:r>
    </w:p>
    <w:p w14:paraId="499FC149" w14:textId="77777777" w:rsidR="00A16B69" w:rsidRDefault="00A16B69">
      <w:pPr>
        <w:pStyle w:val="Telobesedila"/>
        <w:spacing w:before="9"/>
        <w:rPr>
          <w:sz w:val="22"/>
        </w:rPr>
      </w:pPr>
    </w:p>
    <w:p w14:paraId="10C6EB1C" w14:textId="77777777" w:rsidR="00A16B69" w:rsidRDefault="00A51FE3">
      <w:pPr>
        <w:pStyle w:val="Telobesedila"/>
        <w:spacing w:before="1"/>
        <w:ind w:left="660" w:right="255"/>
      </w:pPr>
      <w:r>
        <w:t>Ocenjujemo, da so napake pri deklaracijah rezultat nepoznavanja predpisov tako glede označevanja oljčnih olj, kot glede splošnega označevanja in označevanja iz področja npr. geografskih označb, ekoloških označb, prehranskih trditev.</w:t>
      </w:r>
    </w:p>
    <w:p w14:paraId="3A363FA1" w14:textId="77777777" w:rsidR="00A16B69" w:rsidRDefault="00A16B69">
      <w:pPr>
        <w:pStyle w:val="Telobesedila"/>
        <w:spacing w:before="8"/>
        <w:rPr>
          <w:sz w:val="25"/>
        </w:rPr>
      </w:pPr>
    </w:p>
    <w:p w14:paraId="4E33CEA4" w14:textId="77777777" w:rsidR="00A16B69" w:rsidRDefault="00A51FE3">
      <w:pPr>
        <w:pStyle w:val="Telobesedila"/>
        <w:spacing w:before="1"/>
        <w:ind w:left="660"/>
      </w:pPr>
      <w:r>
        <w:t>Rezultati nadzora kažejo, da je potrebno nadzor na tem področju nadaljevati in ga v bodoče okrepiti.</w:t>
      </w:r>
    </w:p>
    <w:p w14:paraId="348B4A89" w14:textId="77777777" w:rsidR="00A16B69" w:rsidRDefault="00A16B69">
      <w:pPr>
        <w:pStyle w:val="Telobesedila"/>
        <w:rPr>
          <w:sz w:val="22"/>
        </w:rPr>
      </w:pPr>
    </w:p>
    <w:p w14:paraId="5EB74541" w14:textId="77777777" w:rsidR="00A16B69" w:rsidRDefault="00A16B69">
      <w:pPr>
        <w:pStyle w:val="Telobesedila"/>
        <w:rPr>
          <w:sz w:val="22"/>
        </w:rPr>
      </w:pPr>
    </w:p>
    <w:p w14:paraId="37E8C680" w14:textId="77777777" w:rsidR="00A16B69" w:rsidRDefault="00A16B69">
      <w:pPr>
        <w:pStyle w:val="Telobesedila"/>
        <w:rPr>
          <w:sz w:val="22"/>
        </w:rPr>
      </w:pPr>
    </w:p>
    <w:p w14:paraId="7813E7F3" w14:textId="77777777" w:rsidR="00A16B69" w:rsidRDefault="00A16B69">
      <w:pPr>
        <w:pStyle w:val="Telobesedila"/>
        <w:spacing w:before="1"/>
        <w:rPr>
          <w:sz w:val="27"/>
        </w:rPr>
      </w:pPr>
    </w:p>
    <w:p w14:paraId="2EB6521C" w14:textId="77777777" w:rsidR="00A16B69" w:rsidRDefault="00A51FE3">
      <w:pPr>
        <w:pStyle w:val="Telobesedila"/>
        <w:spacing w:before="1"/>
        <w:ind w:left="660"/>
      </w:pPr>
      <w:r>
        <w:t>Pripravil/a:</w:t>
      </w:r>
    </w:p>
    <w:p w14:paraId="2378C754" w14:textId="77777777" w:rsidR="00A16B69" w:rsidRDefault="00A51FE3">
      <w:pPr>
        <w:pStyle w:val="Telobesedila"/>
        <w:tabs>
          <w:tab w:val="left" w:pos="6339"/>
        </w:tabs>
        <w:spacing w:before="29"/>
        <w:ind w:left="660"/>
      </w:pPr>
      <w:r>
        <w:t>Suzana</w:t>
      </w:r>
      <w:r>
        <w:rPr>
          <w:spacing w:val="-3"/>
        </w:rPr>
        <w:t xml:space="preserve"> </w:t>
      </w:r>
      <w:r>
        <w:t>Marolt</w:t>
      </w:r>
      <w:r>
        <w:tab/>
        <w:t>Andreja Bizjak,</w:t>
      </w:r>
      <w:r>
        <w:rPr>
          <w:spacing w:val="-1"/>
        </w:rPr>
        <w:t xml:space="preserve"> </w:t>
      </w:r>
      <w:proofErr w:type="spellStart"/>
      <w:r>
        <w:t>dr.vet.med</w:t>
      </w:r>
      <w:proofErr w:type="spellEnd"/>
      <w:r>
        <w:t>.</w:t>
      </w:r>
    </w:p>
    <w:p w14:paraId="6B839C1B" w14:textId="77777777" w:rsidR="00A16B69" w:rsidRDefault="00A51FE3">
      <w:pPr>
        <w:pStyle w:val="Telobesedila"/>
        <w:tabs>
          <w:tab w:val="left" w:pos="6325"/>
        </w:tabs>
        <w:spacing w:before="29"/>
        <w:ind w:left="660"/>
      </w:pPr>
      <w:r>
        <w:t>inšpektorica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hrano</w:t>
      </w:r>
      <w:r>
        <w:tab/>
        <w:t>direktorica</w:t>
      </w:r>
      <w:r>
        <w:rPr>
          <w:spacing w:val="-1"/>
        </w:rPr>
        <w:t xml:space="preserve"> </w:t>
      </w:r>
      <w:r>
        <w:t>inšpekcije</w:t>
      </w:r>
    </w:p>
    <w:p w14:paraId="3308B9A9" w14:textId="77777777" w:rsidR="00A16B69" w:rsidRDefault="00A16B69">
      <w:pPr>
        <w:pStyle w:val="Telobesedila"/>
        <w:spacing w:before="10"/>
        <w:rPr>
          <w:sz w:val="11"/>
        </w:rPr>
      </w:pPr>
    </w:p>
    <w:p w14:paraId="70C759FD" w14:textId="6A68F678" w:rsidR="00A16B69" w:rsidRDefault="00A51FE3">
      <w:pPr>
        <w:spacing w:before="103"/>
        <w:ind w:left="7790" w:right="108"/>
        <w:rPr>
          <w:rFonts w:ascii="Calibri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42432" behindDoc="1" locked="0" layoutInCell="1" allowOverlap="1" wp14:anchorId="7A3A6FCB" wp14:editId="5AE5F21C">
                <wp:simplePos x="0" y="0"/>
                <wp:positionH relativeFrom="page">
                  <wp:posOffset>5226685</wp:posOffset>
                </wp:positionH>
                <wp:positionV relativeFrom="paragraph">
                  <wp:posOffset>25400</wp:posOffset>
                </wp:positionV>
                <wp:extent cx="521335" cy="517525"/>
                <wp:effectExtent l="0" t="0" r="0" b="0"/>
                <wp:wrapNone/>
                <wp:docPr id="6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335" cy="517525"/>
                        </a:xfrm>
                        <a:custGeom>
                          <a:avLst/>
                          <a:gdLst>
                            <a:gd name="T0" fmla="+- 0 8238 8231"/>
                            <a:gd name="T1" fmla="*/ T0 w 821"/>
                            <a:gd name="T2" fmla="+- 0 812 40"/>
                            <a:gd name="T3" fmla="*/ 812 h 815"/>
                            <a:gd name="T4" fmla="+- 0 8293 8231"/>
                            <a:gd name="T5" fmla="*/ T4 w 821"/>
                            <a:gd name="T6" fmla="+- 0 854 40"/>
                            <a:gd name="T7" fmla="*/ 854 h 815"/>
                            <a:gd name="T8" fmla="+- 0 8281 8231"/>
                            <a:gd name="T9" fmla="*/ T8 w 821"/>
                            <a:gd name="T10" fmla="+- 0 779 40"/>
                            <a:gd name="T11" fmla="*/ 779 h 815"/>
                            <a:gd name="T12" fmla="+- 0 8565 8231"/>
                            <a:gd name="T13" fmla="*/ T12 w 821"/>
                            <a:gd name="T14" fmla="+- 0 51 40"/>
                            <a:gd name="T15" fmla="*/ 51 h 815"/>
                            <a:gd name="T16" fmla="+- 0 8554 8231"/>
                            <a:gd name="T17" fmla="*/ T16 w 821"/>
                            <a:gd name="T18" fmla="+- 0 143 40"/>
                            <a:gd name="T19" fmla="*/ 143 h 815"/>
                            <a:gd name="T20" fmla="+- 0 8566 8231"/>
                            <a:gd name="T21" fmla="*/ T20 w 821"/>
                            <a:gd name="T22" fmla="+- 0 228 40"/>
                            <a:gd name="T23" fmla="*/ 228 h 815"/>
                            <a:gd name="T24" fmla="+- 0 8574 8231"/>
                            <a:gd name="T25" fmla="*/ T24 w 821"/>
                            <a:gd name="T26" fmla="+- 0 327 40"/>
                            <a:gd name="T27" fmla="*/ 327 h 815"/>
                            <a:gd name="T28" fmla="+- 0 8435 8231"/>
                            <a:gd name="T29" fmla="*/ T28 w 821"/>
                            <a:gd name="T30" fmla="+- 0 636 40"/>
                            <a:gd name="T31" fmla="*/ 636 h 815"/>
                            <a:gd name="T32" fmla="+- 0 8247 8231"/>
                            <a:gd name="T33" fmla="*/ T32 w 821"/>
                            <a:gd name="T34" fmla="+- 0 853 40"/>
                            <a:gd name="T35" fmla="*/ 853 h 815"/>
                            <a:gd name="T36" fmla="+- 0 8397 8231"/>
                            <a:gd name="T37" fmla="*/ T36 w 821"/>
                            <a:gd name="T38" fmla="+- 0 748 40"/>
                            <a:gd name="T39" fmla="*/ 748 h 815"/>
                            <a:gd name="T40" fmla="+- 0 8518 8231"/>
                            <a:gd name="T41" fmla="*/ T40 w 821"/>
                            <a:gd name="T42" fmla="+- 0 538 40"/>
                            <a:gd name="T43" fmla="*/ 538 h 815"/>
                            <a:gd name="T44" fmla="+- 0 8626 8231"/>
                            <a:gd name="T45" fmla="*/ T44 w 821"/>
                            <a:gd name="T46" fmla="+- 0 342 40"/>
                            <a:gd name="T47" fmla="*/ 342 h 815"/>
                            <a:gd name="T48" fmla="+- 0 8587 8231"/>
                            <a:gd name="T49" fmla="*/ T48 w 821"/>
                            <a:gd name="T50" fmla="+- 0 214 40"/>
                            <a:gd name="T51" fmla="*/ 214 h 815"/>
                            <a:gd name="T52" fmla="+- 0 8576 8231"/>
                            <a:gd name="T53" fmla="*/ T52 w 821"/>
                            <a:gd name="T54" fmla="+- 0 103 40"/>
                            <a:gd name="T55" fmla="*/ 103 h 815"/>
                            <a:gd name="T56" fmla="+- 0 8614 8231"/>
                            <a:gd name="T57" fmla="*/ T56 w 821"/>
                            <a:gd name="T58" fmla="+- 0 45 40"/>
                            <a:gd name="T59" fmla="*/ 45 h 815"/>
                            <a:gd name="T60" fmla="+- 0 9019 8231"/>
                            <a:gd name="T61" fmla="*/ T60 w 821"/>
                            <a:gd name="T62" fmla="+- 0 645 40"/>
                            <a:gd name="T63" fmla="*/ 645 h 815"/>
                            <a:gd name="T64" fmla="+- 0 9043 8231"/>
                            <a:gd name="T65" fmla="*/ T64 w 821"/>
                            <a:gd name="T66" fmla="+- 0 684 40"/>
                            <a:gd name="T67" fmla="*/ 684 h 815"/>
                            <a:gd name="T68" fmla="+- 0 9014 8231"/>
                            <a:gd name="T69" fmla="*/ T68 w 821"/>
                            <a:gd name="T70" fmla="+- 0 655 40"/>
                            <a:gd name="T71" fmla="*/ 655 h 815"/>
                            <a:gd name="T72" fmla="+- 0 9047 8231"/>
                            <a:gd name="T73" fmla="*/ T72 w 821"/>
                            <a:gd name="T74" fmla="+- 0 649 40"/>
                            <a:gd name="T75" fmla="*/ 649 h 815"/>
                            <a:gd name="T76" fmla="+- 0 9040 8231"/>
                            <a:gd name="T77" fmla="*/ T76 w 821"/>
                            <a:gd name="T78" fmla="+- 0 680 40"/>
                            <a:gd name="T79" fmla="*/ 680 h 815"/>
                            <a:gd name="T80" fmla="+- 0 9047 8231"/>
                            <a:gd name="T81" fmla="*/ T80 w 821"/>
                            <a:gd name="T82" fmla="+- 0 649 40"/>
                            <a:gd name="T83" fmla="*/ 649 h 815"/>
                            <a:gd name="T84" fmla="+- 0 9027 8231"/>
                            <a:gd name="T85" fmla="*/ T84 w 821"/>
                            <a:gd name="T86" fmla="+- 0 676 40"/>
                            <a:gd name="T87" fmla="*/ 676 h 815"/>
                            <a:gd name="T88" fmla="+- 0 9035 8231"/>
                            <a:gd name="T89" fmla="*/ T88 w 821"/>
                            <a:gd name="T90" fmla="+- 0 665 40"/>
                            <a:gd name="T91" fmla="*/ 665 h 815"/>
                            <a:gd name="T92" fmla="+- 0 9039 8231"/>
                            <a:gd name="T93" fmla="*/ T92 w 821"/>
                            <a:gd name="T94" fmla="+- 0 656 40"/>
                            <a:gd name="T95" fmla="*/ 656 h 815"/>
                            <a:gd name="T96" fmla="+- 0 9032 8231"/>
                            <a:gd name="T97" fmla="*/ T96 w 821"/>
                            <a:gd name="T98" fmla="+- 0 666 40"/>
                            <a:gd name="T99" fmla="*/ 666 h 815"/>
                            <a:gd name="T100" fmla="+- 0 9040 8231"/>
                            <a:gd name="T101" fmla="*/ T100 w 821"/>
                            <a:gd name="T102" fmla="+- 0 676 40"/>
                            <a:gd name="T103" fmla="*/ 676 h 815"/>
                            <a:gd name="T104" fmla="+- 0 9039 8231"/>
                            <a:gd name="T105" fmla="*/ T104 w 821"/>
                            <a:gd name="T106" fmla="+- 0 656 40"/>
                            <a:gd name="T107" fmla="*/ 656 h 815"/>
                            <a:gd name="T108" fmla="+- 0 9032 8231"/>
                            <a:gd name="T109" fmla="*/ T108 w 821"/>
                            <a:gd name="T110" fmla="+- 0 663 40"/>
                            <a:gd name="T111" fmla="*/ 663 h 815"/>
                            <a:gd name="T112" fmla="+- 0 8626 8231"/>
                            <a:gd name="T113" fmla="*/ T112 w 821"/>
                            <a:gd name="T114" fmla="+- 0 342 40"/>
                            <a:gd name="T115" fmla="*/ 342 h 815"/>
                            <a:gd name="T116" fmla="+- 0 8732 8231"/>
                            <a:gd name="T117" fmla="*/ T116 w 821"/>
                            <a:gd name="T118" fmla="+- 0 534 40"/>
                            <a:gd name="T119" fmla="*/ 534 h 815"/>
                            <a:gd name="T120" fmla="+- 0 8536 8231"/>
                            <a:gd name="T121" fmla="*/ T120 w 821"/>
                            <a:gd name="T122" fmla="+- 0 616 40"/>
                            <a:gd name="T123" fmla="*/ 616 h 815"/>
                            <a:gd name="T124" fmla="+- 0 8623 8231"/>
                            <a:gd name="T125" fmla="*/ T124 w 821"/>
                            <a:gd name="T126" fmla="+- 0 605 40"/>
                            <a:gd name="T127" fmla="*/ 605 h 815"/>
                            <a:gd name="T128" fmla="+- 0 8848 8231"/>
                            <a:gd name="T129" fmla="*/ T128 w 821"/>
                            <a:gd name="T130" fmla="+- 0 572 40"/>
                            <a:gd name="T131" fmla="*/ 572 h 815"/>
                            <a:gd name="T132" fmla="+- 0 8981 8231"/>
                            <a:gd name="T133" fmla="*/ T132 w 821"/>
                            <a:gd name="T134" fmla="+- 0 551 40"/>
                            <a:gd name="T135" fmla="*/ 551 h 815"/>
                            <a:gd name="T136" fmla="+- 0 8754 8231"/>
                            <a:gd name="T137" fmla="*/ T136 w 821"/>
                            <a:gd name="T138" fmla="+- 0 516 40"/>
                            <a:gd name="T139" fmla="*/ 516 h 815"/>
                            <a:gd name="T140" fmla="+- 0 8630 8231"/>
                            <a:gd name="T141" fmla="*/ T140 w 821"/>
                            <a:gd name="T142" fmla="+- 0 353 40"/>
                            <a:gd name="T143" fmla="*/ 353 h 815"/>
                            <a:gd name="T144" fmla="+- 0 8854 8231"/>
                            <a:gd name="T145" fmla="*/ T144 w 821"/>
                            <a:gd name="T146" fmla="+- 0 603 40"/>
                            <a:gd name="T147" fmla="*/ 603 h 815"/>
                            <a:gd name="T148" fmla="+- 0 9017 8231"/>
                            <a:gd name="T149" fmla="*/ T148 w 821"/>
                            <a:gd name="T150" fmla="+- 0 636 40"/>
                            <a:gd name="T151" fmla="*/ 636 h 815"/>
                            <a:gd name="T152" fmla="+- 0 9017 8231"/>
                            <a:gd name="T153" fmla="*/ T152 w 821"/>
                            <a:gd name="T154" fmla="+- 0 624 40"/>
                            <a:gd name="T155" fmla="*/ 624 h 815"/>
                            <a:gd name="T156" fmla="+- 0 8862 8231"/>
                            <a:gd name="T157" fmla="*/ T156 w 821"/>
                            <a:gd name="T158" fmla="+- 0 578 40"/>
                            <a:gd name="T159" fmla="*/ 578 h 815"/>
                            <a:gd name="T160" fmla="+- 0 9040 8231"/>
                            <a:gd name="T161" fmla="*/ T160 w 821"/>
                            <a:gd name="T162" fmla="+- 0 624 40"/>
                            <a:gd name="T163" fmla="*/ 624 h 815"/>
                            <a:gd name="T164" fmla="+- 0 8971 8231"/>
                            <a:gd name="T165" fmla="*/ T164 w 821"/>
                            <a:gd name="T166" fmla="+- 0 571 40"/>
                            <a:gd name="T167" fmla="*/ 571 h 815"/>
                            <a:gd name="T168" fmla="+- 0 9051 8231"/>
                            <a:gd name="T169" fmla="*/ T168 w 821"/>
                            <a:gd name="T170" fmla="+- 0 600 40"/>
                            <a:gd name="T171" fmla="*/ 600 h 815"/>
                            <a:gd name="T172" fmla="+- 0 8912 8231"/>
                            <a:gd name="T173" fmla="*/ T172 w 821"/>
                            <a:gd name="T174" fmla="+- 0 545 40"/>
                            <a:gd name="T175" fmla="*/ 545 h 815"/>
                            <a:gd name="T176" fmla="+- 0 8981 8231"/>
                            <a:gd name="T177" fmla="*/ T176 w 821"/>
                            <a:gd name="T178" fmla="+- 0 551 40"/>
                            <a:gd name="T179" fmla="*/ 551 h 815"/>
                            <a:gd name="T180" fmla="+- 0 8617 8231"/>
                            <a:gd name="T181" fmla="*/ T180 w 821"/>
                            <a:gd name="T182" fmla="+- 0 133 40"/>
                            <a:gd name="T183" fmla="*/ 133 h 815"/>
                            <a:gd name="T184" fmla="+- 0 8614 8231"/>
                            <a:gd name="T185" fmla="*/ T184 w 821"/>
                            <a:gd name="T186" fmla="+- 0 251 40"/>
                            <a:gd name="T187" fmla="*/ 251 h 815"/>
                            <a:gd name="T188" fmla="+- 0 8622 8231"/>
                            <a:gd name="T189" fmla="*/ T188 w 821"/>
                            <a:gd name="T190" fmla="+- 0 108 40"/>
                            <a:gd name="T191" fmla="*/ 108 h 815"/>
                            <a:gd name="T192" fmla="+- 0 8611 8231"/>
                            <a:gd name="T193" fmla="*/ T192 w 821"/>
                            <a:gd name="T194" fmla="+- 0 60 40"/>
                            <a:gd name="T195" fmla="*/ 60 h 815"/>
                            <a:gd name="T196" fmla="+- 0 8618 8231"/>
                            <a:gd name="T197" fmla="*/ T196 w 821"/>
                            <a:gd name="T198" fmla="+- 0 46 40"/>
                            <a:gd name="T199" fmla="*/ 46 h 8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821" h="815">
                              <a:moveTo>
                                <a:pt x="148" y="642"/>
                              </a:moveTo>
                              <a:lnTo>
                                <a:pt x="76" y="689"/>
                              </a:lnTo>
                              <a:lnTo>
                                <a:pt x="31" y="733"/>
                              </a:lnTo>
                              <a:lnTo>
                                <a:pt x="7" y="772"/>
                              </a:lnTo>
                              <a:lnTo>
                                <a:pt x="0" y="801"/>
                              </a:lnTo>
                              <a:lnTo>
                                <a:pt x="5" y="812"/>
                              </a:lnTo>
                              <a:lnTo>
                                <a:pt x="10" y="814"/>
                              </a:lnTo>
                              <a:lnTo>
                                <a:pt x="62" y="814"/>
                              </a:lnTo>
                              <a:lnTo>
                                <a:pt x="67" y="813"/>
                              </a:lnTo>
                              <a:lnTo>
                                <a:pt x="16" y="813"/>
                              </a:lnTo>
                              <a:lnTo>
                                <a:pt x="23" y="782"/>
                              </a:lnTo>
                              <a:lnTo>
                                <a:pt x="50" y="739"/>
                              </a:lnTo>
                              <a:lnTo>
                                <a:pt x="92" y="690"/>
                              </a:lnTo>
                              <a:lnTo>
                                <a:pt x="148" y="642"/>
                              </a:lnTo>
                              <a:close/>
                              <a:moveTo>
                                <a:pt x="351" y="0"/>
                              </a:moveTo>
                              <a:lnTo>
                                <a:pt x="334" y="11"/>
                              </a:lnTo>
                              <a:lnTo>
                                <a:pt x="326" y="36"/>
                              </a:lnTo>
                              <a:lnTo>
                                <a:pt x="323" y="65"/>
                              </a:lnTo>
                              <a:lnTo>
                                <a:pt x="322" y="85"/>
                              </a:lnTo>
                              <a:lnTo>
                                <a:pt x="323" y="103"/>
                              </a:lnTo>
                              <a:lnTo>
                                <a:pt x="325" y="123"/>
                              </a:lnTo>
                              <a:lnTo>
                                <a:pt x="327" y="144"/>
                              </a:lnTo>
                              <a:lnTo>
                                <a:pt x="331" y="166"/>
                              </a:lnTo>
                              <a:lnTo>
                                <a:pt x="335" y="188"/>
                              </a:lnTo>
                              <a:lnTo>
                                <a:pt x="340" y="211"/>
                              </a:lnTo>
                              <a:lnTo>
                                <a:pt x="345" y="233"/>
                              </a:lnTo>
                              <a:lnTo>
                                <a:pt x="351" y="256"/>
                              </a:lnTo>
                              <a:lnTo>
                                <a:pt x="343" y="287"/>
                              </a:lnTo>
                              <a:lnTo>
                                <a:pt x="322" y="345"/>
                              </a:lnTo>
                              <a:lnTo>
                                <a:pt x="290" y="421"/>
                              </a:lnTo>
                              <a:lnTo>
                                <a:pt x="250" y="507"/>
                              </a:lnTo>
                              <a:lnTo>
                                <a:pt x="204" y="596"/>
                              </a:lnTo>
                              <a:lnTo>
                                <a:pt x="155" y="679"/>
                              </a:lnTo>
                              <a:lnTo>
                                <a:pt x="105" y="748"/>
                              </a:lnTo>
                              <a:lnTo>
                                <a:pt x="58" y="795"/>
                              </a:lnTo>
                              <a:lnTo>
                                <a:pt x="16" y="813"/>
                              </a:lnTo>
                              <a:lnTo>
                                <a:pt x="67" y="813"/>
                              </a:lnTo>
                              <a:lnTo>
                                <a:pt x="70" y="812"/>
                              </a:lnTo>
                              <a:lnTo>
                                <a:pt x="113" y="774"/>
                              </a:lnTo>
                              <a:lnTo>
                                <a:pt x="166" y="708"/>
                              </a:lnTo>
                              <a:lnTo>
                                <a:pt x="228" y="609"/>
                              </a:lnTo>
                              <a:lnTo>
                                <a:pt x="236" y="606"/>
                              </a:lnTo>
                              <a:lnTo>
                                <a:pt x="228" y="606"/>
                              </a:lnTo>
                              <a:lnTo>
                                <a:pt x="287" y="498"/>
                              </a:lnTo>
                              <a:lnTo>
                                <a:pt x="327" y="414"/>
                              </a:lnTo>
                              <a:lnTo>
                                <a:pt x="351" y="351"/>
                              </a:lnTo>
                              <a:lnTo>
                                <a:pt x="366" y="302"/>
                              </a:lnTo>
                              <a:lnTo>
                                <a:pt x="395" y="302"/>
                              </a:lnTo>
                              <a:lnTo>
                                <a:pt x="377" y="254"/>
                              </a:lnTo>
                              <a:lnTo>
                                <a:pt x="383" y="211"/>
                              </a:lnTo>
                              <a:lnTo>
                                <a:pt x="366" y="211"/>
                              </a:lnTo>
                              <a:lnTo>
                                <a:pt x="356" y="174"/>
                              </a:lnTo>
                              <a:lnTo>
                                <a:pt x="350" y="139"/>
                              </a:lnTo>
                              <a:lnTo>
                                <a:pt x="346" y="106"/>
                              </a:lnTo>
                              <a:lnTo>
                                <a:pt x="345" y="76"/>
                              </a:lnTo>
                              <a:lnTo>
                                <a:pt x="345" y="63"/>
                              </a:lnTo>
                              <a:lnTo>
                                <a:pt x="347" y="42"/>
                              </a:lnTo>
                              <a:lnTo>
                                <a:pt x="352" y="20"/>
                              </a:lnTo>
                              <a:lnTo>
                                <a:pt x="362" y="5"/>
                              </a:lnTo>
                              <a:lnTo>
                                <a:pt x="383" y="5"/>
                              </a:lnTo>
                              <a:lnTo>
                                <a:pt x="372" y="1"/>
                              </a:lnTo>
                              <a:lnTo>
                                <a:pt x="351" y="0"/>
                              </a:lnTo>
                              <a:close/>
                              <a:moveTo>
                                <a:pt x="812" y="605"/>
                              </a:moveTo>
                              <a:lnTo>
                                <a:pt x="788" y="605"/>
                              </a:lnTo>
                              <a:lnTo>
                                <a:pt x="779" y="613"/>
                              </a:lnTo>
                              <a:lnTo>
                                <a:pt x="779" y="636"/>
                              </a:lnTo>
                              <a:lnTo>
                                <a:pt x="788" y="644"/>
                              </a:lnTo>
                              <a:lnTo>
                                <a:pt x="812" y="644"/>
                              </a:lnTo>
                              <a:lnTo>
                                <a:pt x="816" y="640"/>
                              </a:lnTo>
                              <a:lnTo>
                                <a:pt x="791" y="640"/>
                              </a:lnTo>
                              <a:lnTo>
                                <a:pt x="783" y="633"/>
                              </a:lnTo>
                              <a:lnTo>
                                <a:pt x="783" y="615"/>
                              </a:lnTo>
                              <a:lnTo>
                                <a:pt x="791" y="609"/>
                              </a:lnTo>
                              <a:lnTo>
                                <a:pt x="816" y="609"/>
                              </a:lnTo>
                              <a:lnTo>
                                <a:pt x="812" y="605"/>
                              </a:lnTo>
                              <a:close/>
                              <a:moveTo>
                                <a:pt x="816" y="609"/>
                              </a:moveTo>
                              <a:lnTo>
                                <a:pt x="809" y="609"/>
                              </a:lnTo>
                              <a:lnTo>
                                <a:pt x="815" y="615"/>
                              </a:lnTo>
                              <a:lnTo>
                                <a:pt x="815" y="633"/>
                              </a:lnTo>
                              <a:lnTo>
                                <a:pt x="809" y="640"/>
                              </a:lnTo>
                              <a:lnTo>
                                <a:pt x="816" y="640"/>
                              </a:lnTo>
                              <a:lnTo>
                                <a:pt x="820" y="636"/>
                              </a:lnTo>
                              <a:lnTo>
                                <a:pt x="820" y="613"/>
                              </a:lnTo>
                              <a:lnTo>
                                <a:pt x="816" y="609"/>
                              </a:lnTo>
                              <a:close/>
                              <a:moveTo>
                                <a:pt x="805" y="611"/>
                              </a:moveTo>
                              <a:lnTo>
                                <a:pt x="792" y="611"/>
                              </a:lnTo>
                              <a:lnTo>
                                <a:pt x="792" y="636"/>
                              </a:lnTo>
                              <a:lnTo>
                                <a:pt x="796" y="636"/>
                              </a:lnTo>
                              <a:lnTo>
                                <a:pt x="796" y="626"/>
                              </a:lnTo>
                              <a:lnTo>
                                <a:pt x="807" y="626"/>
                              </a:lnTo>
                              <a:lnTo>
                                <a:pt x="806" y="626"/>
                              </a:lnTo>
                              <a:lnTo>
                                <a:pt x="804" y="625"/>
                              </a:lnTo>
                              <a:lnTo>
                                <a:pt x="809" y="623"/>
                              </a:lnTo>
                              <a:lnTo>
                                <a:pt x="796" y="623"/>
                              </a:lnTo>
                              <a:lnTo>
                                <a:pt x="796" y="616"/>
                              </a:lnTo>
                              <a:lnTo>
                                <a:pt x="808" y="616"/>
                              </a:lnTo>
                              <a:lnTo>
                                <a:pt x="808" y="615"/>
                              </a:lnTo>
                              <a:lnTo>
                                <a:pt x="805" y="611"/>
                              </a:lnTo>
                              <a:close/>
                              <a:moveTo>
                                <a:pt x="807" y="626"/>
                              </a:moveTo>
                              <a:lnTo>
                                <a:pt x="801" y="626"/>
                              </a:lnTo>
                              <a:lnTo>
                                <a:pt x="803" y="629"/>
                              </a:lnTo>
                              <a:lnTo>
                                <a:pt x="804" y="631"/>
                              </a:lnTo>
                              <a:lnTo>
                                <a:pt x="804" y="636"/>
                              </a:lnTo>
                              <a:lnTo>
                                <a:pt x="809" y="636"/>
                              </a:lnTo>
                              <a:lnTo>
                                <a:pt x="808" y="631"/>
                              </a:lnTo>
                              <a:lnTo>
                                <a:pt x="808" y="628"/>
                              </a:lnTo>
                              <a:lnTo>
                                <a:pt x="807" y="626"/>
                              </a:lnTo>
                              <a:close/>
                              <a:moveTo>
                                <a:pt x="808" y="616"/>
                              </a:moveTo>
                              <a:lnTo>
                                <a:pt x="802" y="616"/>
                              </a:lnTo>
                              <a:lnTo>
                                <a:pt x="804" y="617"/>
                              </a:lnTo>
                              <a:lnTo>
                                <a:pt x="804" y="622"/>
                              </a:lnTo>
                              <a:lnTo>
                                <a:pt x="801" y="623"/>
                              </a:lnTo>
                              <a:lnTo>
                                <a:pt x="809" y="623"/>
                              </a:lnTo>
                              <a:lnTo>
                                <a:pt x="809" y="620"/>
                              </a:lnTo>
                              <a:lnTo>
                                <a:pt x="808" y="616"/>
                              </a:lnTo>
                              <a:close/>
                              <a:moveTo>
                                <a:pt x="395" y="302"/>
                              </a:moveTo>
                              <a:lnTo>
                                <a:pt x="366" y="302"/>
                              </a:lnTo>
                              <a:lnTo>
                                <a:pt x="411" y="393"/>
                              </a:lnTo>
                              <a:lnTo>
                                <a:pt x="458" y="454"/>
                              </a:lnTo>
                              <a:lnTo>
                                <a:pt x="501" y="494"/>
                              </a:lnTo>
                              <a:lnTo>
                                <a:pt x="537" y="517"/>
                              </a:lnTo>
                              <a:lnTo>
                                <a:pt x="462" y="532"/>
                              </a:lnTo>
                              <a:lnTo>
                                <a:pt x="384" y="552"/>
                              </a:lnTo>
                              <a:lnTo>
                                <a:pt x="305" y="576"/>
                              </a:lnTo>
                              <a:lnTo>
                                <a:pt x="228" y="606"/>
                              </a:lnTo>
                              <a:lnTo>
                                <a:pt x="236" y="606"/>
                              </a:lnTo>
                              <a:lnTo>
                                <a:pt x="306" y="585"/>
                              </a:lnTo>
                              <a:lnTo>
                                <a:pt x="392" y="565"/>
                              </a:lnTo>
                              <a:lnTo>
                                <a:pt x="480" y="549"/>
                              </a:lnTo>
                              <a:lnTo>
                                <a:pt x="568" y="538"/>
                              </a:lnTo>
                              <a:lnTo>
                                <a:pt x="631" y="538"/>
                              </a:lnTo>
                              <a:lnTo>
                                <a:pt x="617" y="532"/>
                              </a:lnTo>
                              <a:lnTo>
                                <a:pt x="674" y="529"/>
                              </a:lnTo>
                              <a:lnTo>
                                <a:pt x="803" y="529"/>
                              </a:lnTo>
                              <a:lnTo>
                                <a:pt x="781" y="518"/>
                              </a:lnTo>
                              <a:lnTo>
                                <a:pt x="750" y="511"/>
                              </a:lnTo>
                              <a:lnTo>
                                <a:pt x="580" y="511"/>
                              </a:lnTo>
                              <a:lnTo>
                                <a:pt x="561" y="500"/>
                              </a:lnTo>
                              <a:lnTo>
                                <a:pt x="542" y="488"/>
                              </a:lnTo>
                              <a:lnTo>
                                <a:pt x="523" y="476"/>
                              </a:lnTo>
                              <a:lnTo>
                                <a:pt x="505" y="463"/>
                              </a:lnTo>
                              <a:lnTo>
                                <a:pt x="464" y="420"/>
                              </a:lnTo>
                              <a:lnTo>
                                <a:pt x="428" y="370"/>
                              </a:lnTo>
                              <a:lnTo>
                                <a:pt x="399" y="313"/>
                              </a:lnTo>
                              <a:lnTo>
                                <a:pt x="395" y="302"/>
                              </a:lnTo>
                              <a:close/>
                              <a:moveTo>
                                <a:pt x="631" y="538"/>
                              </a:moveTo>
                              <a:lnTo>
                                <a:pt x="568" y="538"/>
                              </a:lnTo>
                              <a:lnTo>
                                <a:pt x="623" y="563"/>
                              </a:lnTo>
                              <a:lnTo>
                                <a:pt x="677" y="581"/>
                              </a:lnTo>
                              <a:lnTo>
                                <a:pt x="727" y="593"/>
                              </a:lnTo>
                              <a:lnTo>
                                <a:pt x="768" y="597"/>
                              </a:lnTo>
                              <a:lnTo>
                                <a:pt x="786" y="596"/>
                              </a:lnTo>
                              <a:lnTo>
                                <a:pt x="799" y="592"/>
                              </a:lnTo>
                              <a:lnTo>
                                <a:pt x="807" y="587"/>
                              </a:lnTo>
                              <a:lnTo>
                                <a:pt x="809" y="584"/>
                              </a:lnTo>
                              <a:lnTo>
                                <a:pt x="786" y="584"/>
                              </a:lnTo>
                              <a:lnTo>
                                <a:pt x="753" y="580"/>
                              </a:lnTo>
                              <a:lnTo>
                                <a:pt x="712" y="569"/>
                              </a:lnTo>
                              <a:lnTo>
                                <a:pt x="666" y="553"/>
                              </a:lnTo>
                              <a:lnTo>
                                <a:pt x="631" y="538"/>
                              </a:lnTo>
                              <a:close/>
                              <a:moveTo>
                                <a:pt x="812" y="578"/>
                              </a:moveTo>
                              <a:lnTo>
                                <a:pt x="806" y="580"/>
                              </a:lnTo>
                              <a:lnTo>
                                <a:pt x="797" y="584"/>
                              </a:lnTo>
                              <a:lnTo>
                                <a:pt x="809" y="584"/>
                              </a:lnTo>
                              <a:lnTo>
                                <a:pt x="812" y="578"/>
                              </a:lnTo>
                              <a:close/>
                              <a:moveTo>
                                <a:pt x="803" y="529"/>
                              </a:moveTo>
                              <a:lnTo>
                                <a:pt x="674" y="529"/>
                              </a:lnTo>
                              <a:lnTo>
                                <a:pt x="740" y="531"/>
                              </a:lnTo>
                              <a:lnTo>
                                <a:pt x="794" y="543"/>
                              </a:lnTo>
                              <a:lnTo>
                                <a:pt x="815" y="569"/>
                              </a:lnTo>
                              <a:lnTo>
                                <a:pt x="818" y="563"/>
                              </a:lnTo>
                              <a:lnTo>
                                <a:pt x="820" y="560"/>
                              </a:lnTo>
                              <a:lnTo>
                                <a:pt x="820" y="554"/>
                              </a:lnTo>
                              <a:lnTo>
                                <a:pt x="810" y="533"/>
                              </a:lnTo>
                              <a:lnTo>
                                <a:pt x="803" y="529"/>
                              </a:lnTo>
                              <a:close/>
                              <a:moveTo>
                                <a:pt x="681" y="505"/>
                              </a:moveTo>
                              <a:lnTo>
                                <a:pt x="658" y="506"/>
                              </a:lnTo>
                              <a:lnTo>
                                <a:pt x="634" y="507"/>
                              </a:lnTo>
                              <a:lnTo>
                                <a:pt x="580" y="511"/>
                              </a:lnTo>
                              <a:lnTo>
                                <a:pt x="750" y="511"/>
                              </a:lnTo>
                              <a:lnTo>
                                <a:pt x="737" y="508"/>
                              </a:lnTo>
                              <a:lnTo>
                                <a:pt x="681" y="505"/>
                              </a:lnTo>
                              <a:close/>
                              <a:moveTo>
                                <a:pt x="391" y="68"/>
                              </a:moveTo>
                              <a:lnTo>
                                <a:pt x="386" y="93"/>
                              </a:lnTo>
                              <a:lnTo>
                                <a:pt x="381" y="125"/>
                              </a:lnTo>
                              <a:lnTo>
                                <a:pt x="374" y="164"/>
                              </a:lnTo>
                              <a:lnTo>
                                <a:pt x="366" y="211"/>
                              </a:lnTo>
                              <a:lnTo>
                                <a:pt x="383" y="211"/>
                              </a:lnTo>
                              <a:lnTo>
                                <a:pt x="383" y="206"/>
                              </a:lnTo>
                              <a:lnTo>
                                <a:pt x="387" y="160"/>
                              </a:lnTo>
                              <a:lnTo>
                                <a:pt x="389" y="114"/>
                              </a:lnTo>
                              <a:lnTo>
                                <a:pt x="391" y="68"/>
                              </a:lnTo>
                              <a:close/>
                              <a:moveTo>
                                <a:pt x="383" y="5"/>
                              </a:moveTo>
                              <a:lnTo>
                                <a:pt x="362" y="5"/>
                              </a:lnTo>
                              <a:lnTo>
                                <a:pt x="371" y="10"/>
                              </a:lnTo>
                              <a:lnTo>
                                <a:pt x="380" y="20"/>
                              </a:lnTo>
                              <a:lnTo>
                                <a:pt x="387" y="33"/>
                              </a:lnTo>
                              <a:lnTo>
                                <a:pt x="391" y="53"/>
                              </a:lnTo>
                              <a:lnTo>
                                <a:pt x="394" y="22"/>
                              </a:lnTo>
                              <a:lnTo>
                                <a:pt x="387" y="6"/>
                              </a:lnTo>
                              <a:lnTo>
                                <a:pt x="3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5AF02" id="AutoShape 3" o:spid="_x0000_s1026" alt="&quot;&quot;" style="position:absolute;margin-left:411.55pt;margin-top:2pt;width:41.05pt;height:40.75pt;z-index:-2526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" path="m148,642l76,689,31,733,7,772,,801r5,11l10,814r52,l67,813r-51,l23,782,50,739,92,690r56,-48xm351,l334,11r-8,25l323,65r-1,20l323,103r2,20l327,144r4,22l335,188r5,23l345,233r6,23l343,287r-21,58l290,421r-40,86l204,596r-49,83l105,748,58,795,16,813r51,l70,812r43,-38l166,708r62,-99l236,606r-8,l287,498r40,-84l351,351r15,-49l395,302,377,254r6,-43l366,211,356,174r-6,-35l346,106,345,76r,-13l347,42r5,-22l362,5r21,l372,1,351,xm812,605r-24,l779,613r,23l788,644r24,l816,640r-25,l783,633r,-18l791,609r25,l812,605xm816,609r-7,l815,615r,18l809,640r7,l820,636r,-23l816,609xm805,611r-13,l792,636r4,l796,626r11,l806,626r-2,-1l809,623r-13,l796,616r12,l808,615r-3,-4xm807,626r-6,l803,629r1,2l804,636r5,l808,631r,-3l807,626xm808,616r-6,l804,617r,5l801,623r8,l809,620r-1,-4xm395,302r-29,l411,393r47,61l501,494r36,23l462,532r-78,20l305,576r-77,30l236,606r70,-21l392,565r88,-16l568,538r63,l617,532r57,-3l803,529,781,518r-31,-7l580,511,561,500,542,488,523,476,505,463,464,420,428,370,399,313r-4,-11xm631,538r-63,l623,563r54,18l727,593r41,4l786,596r13,-4l807,587r2,-3l786,584r-33,-4l712,569,666,553,631,538xm812,578r-6,2l797,584r12,l812,578xm803,529r-129,l740,531r54,12l815,569r3,-6l820,560r,-6l810,533r-7,-4xm681,505r-23,1l634,507r-54,4l750,511r-13,-3l681,505xm391,68r-5,25l381,125r-7,39l366,211r17,l383,206r4,-46l389,114r2,-46xm383,5r-21,l371,10r9,10l387,33r4,20l394,22,387,6,383,5xe" fillcolor="#ffd8d8" stroked="f">
                <v:path arrowok="t" o:connecttype="custom" o:connectlocs="4445,515620;39370,542290;31750,494665;212090,32385;205105,90805;212725,144780;217805,207645;129540,403860;10160,541655;105410,474980;182245,341630;250825,217170;226060,135890;219075,65405;243205,28575;500380,409575;515620,434340;497205,415925;518160,412115;513715,431800;518160,412115;505460,429260;510540,422275;513080,416560;508635,422910;513715,429260;513080,416560;508635,421005;250825,217170;318135,339090;193675,391160;248920,384175;391795,363220;476250,349885;332105,327660;253365,224155;395605,382905;499110,403860;499110,396240;400685,367030;513715,396240;469900,362585;520700,381000;432435,346075;476250,349885;245110,84455;243205,159385;248285,68580;241300,38100;245745,2921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FBE80" wp14:editId="2ACB1C48">
                <wp:simplePos x="0" y="0"/>
                <wp:positionH relativeFrom="page">
                  <wp:posOffset>3804920</wp:posOffset>
                </wp:positionH>
                <wp:positionV relativeFrom="paragraph">
                  <wp:posOffset>92710</wp:posOffset>
                </wp:positionV>
                <wp:extent cx="1670050" cy="340995"/>
                <wp:effectExtent l="0" t="0" r="0" b="0"/>
                <wp:wrapNone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2E299" w14:textId="77777777" w:rsidR="00A16B69" w:rsidRDefault="00A51FE3">
                            <w:pPr>
                              <w:spacing w:before="5" w:line="530" w:lineRule="exact"/>
                              <w:rPr>
                                <w:rFonts w:ascii="Calibri"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44"/>
                              </w:rPr>
                              <w:t>Andreja</w:t>
                            </w:r>
                            <w:r>
                              <w:rPr>
                                <w:rFonts w:ascii="Calibri"/>
                                <w:spacing w:val="-26"/>
                                <w:w w:val="10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44"/>
                              </w:rPr>
                              <w:t>Bizjak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FBE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99.6pt;margin-top:7.3pt;width:131.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" filled="f" stroked="f">
                <v:textbox inset="0,0,0,0">
                  <w:txbxContent>
                    <w:p w14:paraId="4E82E299" w14:textId="77777777" w:rsidR="00A16B69" w:rsidRDefault="00A51FE3">
                      <w:pPr>
                        <w:spacing w:before="5" w:line="530" w:lineRule="exact"/>
                        <w:rPr>
                          <w:rFonts w:ascii="Calibri"/>
                          <w:sz w:val="44"/>
                        </w:rPr>
                      </w:pPr>
                      <w:r>
                        <w:rPr>
                          <w:rFonts w:ascii="Calibri"/>
                          <w:w w:val="105"/>
                          <w:sz w:val="44"/>
                        </w:rPr>
                        <w:t>Andreja</w:t>
                      </w:r>
                      <w:r>
                        <w:rPr>
                          <w:rFonts w:ascii="Calibri"/>
                          <w:spacing w:val="-26"/>
                          <w:w w:val="105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44"/>
                        </w:rPr>
                        <w:t>Bizjak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w w:val="105"/>
          <w:sz w:val="18"/>
        </w:rPr>
        <w:t>Digitalno podpisal Andreja Bizjak Datum: 2020.05.21 11:57:50</w:t>
      </w:r>
    </w:p>
    <w:p w14:paraId="2AD437B2" w14:textId="77777777" w:rsidR="00A16B69" w:rsidRDefault="00A51FE3">
      <w:pPr>
        <w:spacing w:before="1"/>
        <w:ind w:left="7790"/>
        <w:rPr>
          <w:rFonts w:ascii="Calibri"/>
          <w:sz w:val="18"/>
        </w:rPr>
      </w:pPr>
      <w:r>
        <w:rPr>
          <w:rFonts w:ascii="Calibri"/>
          <w:w w:val="105"/>
          <w:sz w:val="18"/>
        </w:rPr>
        <w:t>+02'00'</w:t>
      </w:r>
    </w:p>
    <w:p w14:paraId="2A697A03" w14:textId="77777777" w:rsidR="00A16B69" w:rsidRDefault="00A16B69">
      <w:pPr>
        <w:rPr>
          <w:rFonts w:ascii="Calibri"/>
          <w:sz w:val="18"/>
        </w:rPr>
        <w:sectPr w:rsidR="00A16B69">
          <w:pgSz w:w="11910" w:h="16840"/>
          <w:pgMar w:top="760" w:right="580" w:bottom="720" w:left="900" w:header="0" w:footer="524" w:gutter="0"/>
          <w:cols w:space="708"/>
        </w:sectPr>
      </w:pPr>
    </w:p>
    <w:p w14:paraId="2B7A9078" w14:textId="77777777" w:rsidR="00A16B69" w:rsidRDefault="00A51FE3">
      <w:pPr>
        <w:pStyle w:val="Naslov2"/>
      </w:pPr>
      <w:r>
        <w:lastRenderedPageBreak/>
        <w:t>Priloga 1</w:t>
      </w:r>
    </w:p>
    <w:p w14:paraId="18051B18" w14:textId="77777777" w:rsidR="00A16B69" w:rsidRDefault="00A51FE3">
      <w:pPr>
        <w:spacing w:before="39" w:after="43"/>
        <w:ind w:left="660"/>
        <w:rPr>
          <w:rFonts w:ascii="Calibri"/>
          <w:b/>
        </w:rPr>
      </w:pPr>
      <w:r>
        <w:rPr>
          <w:rFonts w:ascii="Calibri"/>
          <w:b/>
        </w:rPr>
        <w:t>Seznam 2: skladnost deklaracij</w:t>
      </w: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869"/>
        <w:gridCol w:w="3989"/>
      </w:tblGrid>
      <w:tr w:rsidR="00A16B69" w14:paraId="09436E67" w14:textId="77777777">
        <w:trPr>
          <w:trHeight w:val="141"/>
        </w:trPr>
        <w:tc>
          <w:tcPr>
            <w:tcW w:w="2627" w:type="dxa"/>
            <w:shd w:val="clear" w:color="auto" w:fill="BEBEBE"/>
          </w:tcPr>
          <w:p w14:paraId="16ED36D9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Blagovna znamka</w:t>
            </w:r>
          </w:p>
        </w:tc>
        <w:tc>
          <w:tcPr>
            <w:tcW w:w="2869" w:type="dxa"/>
            <w:shd w:val="clear" w:color="auto" w:fill="BEBEBE"/>
          </w:tcPr>
          <w:p w14:paraId="255DCF1E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utemeljitev-DEKLARACIJA</w:t>
            </w:r>
          </w:p>
        </w:tc>
        <w:tc>
          <w:tcPr>
            <w:tcW w:w="3989" w:type="dxa"/>
            <w:shd w:val="clear" w:color="auto" w:fill="BEBEBE"/>
          </w:tcPr>
          <w:p w14:paraId="1ADF72CA" w14:textId="77777777" w:rsidR="00A16B69" w:rsidRDefault="00A51FE3">
            <w:pPr>
              <w:pStyle w:val="TableParagraph"/>
              <w:spacing w:before="6" w:line="116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DOPOLNITVE-DEKLARACIJE</w:t>
            </w:r>
          </w:p>
        </w:tc>
      </w:tr>
      <w:tr w:rsidR="00A16B69" w14:paraId="163870B5" w14:textId="77777777">
        <w:trPr>
          <w:trHeight w:val="598"/>
        </w:trPr>
        <w:tc>
          <w:tcPr>
            <w:tcW w:w="2627" w:type="dxa"/>
          </w:tcPr>
          <w:p w14:paraId="7AEF0FAD" w14:textId="77777777" w:rsidR="00A16B69" w:rsidRDefault="00A16B69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14:paraId="40394AC5" w14:textId="77777777" w:rsidR="00A16B69" w:rsidRDefault="00A51FE3">
            <w:pPr>
              <w:pStyle w:val="TableParagraph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 xml:space="preserve">Slavec, </w:t>
            </w:r>
            <w:proofErr w:type="spellStart"/>
            <w:r>
              <w:rPr>
                <w:w w:val="105"/>
                <w:sz w:val="11"/>
              </w:rPr>
              <w:t>Bolonja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cuvee</w:t>
            </w:r>
            <w:proofErr w:type="spellEnd"/>
          </w:p>
        </w:tc>
        <w:tc>
          <w:tcPr>
            <w:tcW w:w="2869" w:type="dxa"/>
          </w:tcPr>
          <w:p w14:paraId="70F64932" w14:textId="77777777" w:rsidR="00A16B69" w:rsidRDefault="00A51FE3">
            <w:pPr>
              <w:pStyle w:val="TableParagraph"/>
              <w:spacing w:before="6" w:line="276" w:lineRule="auto"/>
              <w:ind w:left="22" w:right="23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 xml:space="preserve">Kategorija ni pravilno napisana (vrinjeno besedilo z zaščiteno označbo porekla), velikost označbe ZOP, nepravilno poimenovanje: napisano je </w:t>
            </w:r>
            <w:proofErr w:type="spellStart"/>
            <w:r>
              <w:rPr>
                <w:w w:val="105"/>
                <w:sz w:val="11"/>
              </w:rPr>
              <w:t>edoo</w:t>
            </w:r>
            <w:proofErr w:type="spellEnd"/>
            <w:r>
              <w:rPr>
                <w:w w:val="105"/>
                <w:sz w:val="11"/>
              </w:rPr>
              <w:t xml:space="preserve"> brez</w:t>
            </w:r>
          </w:p>
          <w:p w14:paraId="3362F701" w14:textId="77777777" w:rsidR="00A16B69" w:rsidRDefault="00A51FE3">
            <w:pPr>
              <w:pStyle w:val="TableParagraph"/>
              <w:spacing w:line="114" w:lineRule="exact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Slovenske Istre</w:t>
            </w:r>
          </w:p>
        </w:tc>
        <w:tc>
          <w:tcPr>
            <w:tcW w:w="3989" w:type="dxa"/>
          </w:tcPr>
          <w:p w14:paraId="76AAB44E" w14:textId="77777777" w:rsidR="00A16B69" w:rsidRDefault="00A16B69">
            <w:pPr>
              <w:pStyle w:val="TableParagraph"/>
              <w:spacing w:before="11"/>
              <w:rPr>
                <w:rFonts w:ascii="Calibri"/>
                <w:b/>
                <w:sz w:val="12"/>
              </w:rPr>
            </w:pPr>
          </w:p>
          <w:p w14:paraId="0DD41777" w14:textId="77777777" w:rsidR="00A16B69" w:rsidRDefault="00A51FE3">
            <w:pPr>
              <w:pStyle w:val="TableParagraph"/>
              <w:spacing w:line="273" w:lineRule="auto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Ni porekla v osrednjem vidnem polju. Ime živila in neto količina živila bi morala biti zapisana v istem vidnem polju.</w:t>
            </w:r>
          </w:p>
          <w:p w14:paraId="1C94DEEA" w14:textId="77777777" w:rsidR="00A16B69" w:rsidRDefault="00A51FE3">
            <w:pPr>
              <w:pStyle w:val="TableParagraph"/>
              <w:spacing w:before="2" w:line="116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Oznaka olja je prekinjena z besedilom 'z zaščiteno označbo porekla'.</w:t>
            </w:r>
          </w:p>
        </w:tc>
      </w:tr>
      <w:tr w:rsidR="00A16B69" w14:paraId="4AE0F58F" w14:textId="77777777">
        <w:trPr>
          <w:trHeight w:val="142"/>
        </w:trPr>
        <w:tc>
          <w:tcPr>
            <w:tcW w:w="2627" w:type="dxa"/>
            <w:shd w:val="clear" w:color="auto" w:fill="92D050"/>
          </w:tcPr>
          <w:p w14:paraId="0E487DFD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Nona Roža</w:t>
            </w:r>
          </w:p>
        </w:tc>
        <w:tc>
          <w:tcPr>
            <w:tcW w:w="2869" w:type="dxa"/>
            <w:shd w:val="clear" w:color="auto" w:fill="92D050"/>
          </w:tcPr>
          <w:p w14:paraId="0E160929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skladna</w:t>
            </w:r>
          </w:p>
        </w:tc>
        <w:tc>
          <w:tcPr>
            <w:tcW w:w="3989" w:type="dxa"/>
            <w:shd w:val="clear" w:color="auto" w:fill="92D050"/>
          </w:tcPr>
          <w:p w14:paraId="7E6A30D9" w14:textId="77777777" w:rsidR="00A16B69" w:rsidRDefault="00A16B6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16B69" w14:paraId="77317E08" w14:textId="77777777">
        <w:trPr>
          <w:trHeight w:val="141"/>
        </w:trPr>
        <w:tc>
          <w:tcPr>
            <w:tcW w:w="2627" w:type="dxa"/>
            <w:shd w:val="clear" w:color="auto" w:fill="92D050"/>
          </w:tcPr>
          <w:p w14:paraId="33394B30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Centuria</w:t>
            </w:r>
            <w:proofErr w:type="spellEnd"/>
          </w:p>
        </w:tc>
        <w:tc>
          <w:tcPr>
            <w:tcW w:w="2869" w:type="dxa"/>
            <w:shd w:val="clear" w:color="auto" w:fill="92D050"/>
          </w:tcPr>
          <w:p w14:paraId="38063AEB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skladna</w:t>
            </w:r>
          </w:p>
        </w:tc>
        <w:tc>
          <w:tcPr>
            <w:tcW w:w="3989" w:type="dxa"/>
            <w:shd w:val="clear" w:color="auto" w:fill="92D050"/>
          </w:tcPr>
          <w:p w14:paraId="620F11FA" w14:textId="77777777" w:rsidR="00A16B69" w:rsidRDefault="00A16B6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16B69" w14:paraId="689735E3" w14:textId="77777777">
        <w:trPr>
          <w:trHeight w:val="446"/>
        </w:trPr>
        <w:tc>
          <w:tcPr>
            <w:tcW w:w="2627" w:type="dxa"/>
          </w:tcPr>
          <w:p w14:paraId="40BCED6C" w14:textId="77777777" w:rsidR="00A16B69" w:rsidRDefault="00A16B69">
            <w:pPr>
              <w:pStyle w:val="TableParagraph"/>
              <w:spacing w:before="11"/>
              <w:rPr>
                <w:rFonts w:ascii="Calibri"/>
                <w:b/>
                <w:sz w:val="12"/>
              </w:rPr>
            </w:pPr>
          </w:p>
          <w:p w14:paraId="2AED0D18" w14:textId="77777777" w:rsidR="00A16B69" w:rsidRDefault="00A51FE3">
            <w:pPr>
              <w:pStyle w:val="TableParagraph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Italiamo</w:t>
            </w:r>
            <w:proofErr w:type="spellEnd"/>
            <w:r>
              <w:rPr>
                <w:w w:val="105"/>
                <w:sz w:val="11"/>
              </w:rPr>
              <w:t xml:space="preserve"> - </w:t>
            </w:r>
            <w:proofErr w:type="spellStart"/>
            <w:r>
              <w:rPr>
                <w:w w:val="105"/>
                <w:sz w:val="11"/>
              </w:rPr>
              <w:t>Olio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extra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vergine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d'oliva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italiano</w:t>
            </w:r>
            <w:proofErr w:type="spellEnd"/>
          </w:p>
        </w:tc>
        <w:tc>
          <w:tcPr>
            <w:tcW w:w="2869" w:type="dxa"/>
          </w:tcPr>
          <w:p w14:paraId="631C28C9" w14:textId="77777777" w:rsidR="00A16B69" w:rsidRDefault="00A51FE3">
            <w:pPr>
              <w:pStyle w:val="TableParagraph"/>
              <w:spacing w:before="6" w:line="273" w:lineRule="auto"/>
              <w:ind w:left="22" w:right="49"/>
              <w:rPr>
                <w:sz w:val="11"/>
              </w:rPr>
            </w:pPr>
            <w:r>
              <w:rPr>
                <w:w w:val="105"/>
                <w:sz w:val="11"/>
              </w:rPr>
              <w:t>Hranilna vrednost je na 100 ml, posamezne komponente pa v gramih, hranilna vrednost je na 100</w:t>
            </w:r>
          </w:p>
          <w:p w14:paraId="4A558368" w14:textId="77777777" w:rsidR="00A16B69" w:rsidRDefault="00A51FE3">
            <w:pPr>
              <w:pStyle w:val="TableParagraph"/>
              <w:spacing w:before="1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ml, posamezne komponente pa v gramih</w:t>
            </w:r>
          </w:p>
        </w:tc>
        <w:tc>
          <w:tcPr>
            <w:tcW w:w="3989" w:type="dxa"/>
          </w:tcPr>
          <w:p w14:paraId="4D9F0532" w14:textId="77777777" w:rsidR="00A16B69" w:rsidRDefault="00A16B6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6B69" w14:paraId="01EA43A8" w14:textId="77777777">
        <w:trPr>
          <w:trHeight w:val="598"/>
        </w:trPr>
        <w:tc>
          <w:tcPr>
            <w:tcW w:w="2627" w:type="dxa"/>
          </w:tcPr>
          <w:p w14:paraId="0BFB46CB" w14:textId="77777777" w:rsidR="00A16B69" w:rsidRDefault="00A16B69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14:paraId="41D7A0DA" w14:textId="77777777" w:rsidR="00A16B69" w:rsidRDefault="00A51FE3">
            <w:pPr>
              <w:pStyle w:val="TableParagraph"/>
              <w:spacing w:before="1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BIO ZONE</w:t>
            </w:r>
          </w:p>
        </w:tc>
        <w:tc>
          <w:tcPr>
            <w:tcW w:w="2869" w:type="dxa"/>
          </w:tcPr>
          <w:p w14:paraId="0842B380" w14:textId="77777777" w:rsidR="00A16B69" w:rsidRDefault="00A51FE3">
            <w:pPr>
              <w:pStyle w:val="TableParagraph"/>
              <w:spacing w:before="6" w:line="273" w:lineRule="auto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Kategorija ni pravilno napisana (homogeni tisk), na osrednjem vidnem polju manjka poreklo, hranilna vrednost je na 100 ml, posamezne komponente pa v</w:t>
            </w:r>
          </w:p>
          <w:p w14:paraId="01ECE2FC" w14:textId="77777777" w:rsidR="00A16B69" w:rsidRDefault="00A51FE3">
            <w:pPr>
              <w:pStyle w:val="TableParagraph"/>
              <w:spacing w:before="2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gramih; preglej!</w:t>
            </w:r>
          </w:p>
        </w:tc>
        <w:tc>
          <w:tcPr>
            <w:tcW w:w="3989" w:type="dxa"/>
          </w:tcPr>
          <w:p w14:paraId="77CC9AD6" w14:textId="77777777" w:rsidR="00A16B69" w:rsidRDefault="00A51FE3">
            <w:pPr>
              <w:pStyle w:val="TableParagraph"/>
              <w:spacing w:before="6" w:line="273" w:lineRule="auto"/>
              <w:ind w:left="21" w:right="737"/>
              <w:rPr>
                <w:sz w:val="11"/>
              </w:rPr>
            </w:pPr>
            <w:r>
              <w:rPr>
                <w:w w:val="105"/>
                <w:sz w:val="11"/>
              </w:rPr>
              <w:t>Poimenovanje (kategorija) ni zapisano v homogenem besedilu. Na etiketi ni navedena označba porekla.</w:t>
            </w:r>
          </w:p>
          <w:p w14:paraId="7F5CF3E9" w14:textId="77777777" w:rsidR="00A16B69" w:rsidRDefault="00A51FE3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Datum 'uporabno najmanj do' ni zapisan v nekodirani obliki - leto je zapisano</w:t>
            </w:r>
          </w:p>
          <w:p w14:paraId="2C061F44" w14:textId="77777777" w:rsidR="00A16B69" w:rsidRDefault="00A51FE3">
            <w:pPr>
              <w:pStyle w:val="TableParagraph"/>
              <w:spacing w:before="19" w:line="116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 xml:space="preserve">samo z dvema </w:t>
            </w:r>
            <w:proofErr w:type="spellStart"/>
            <w:r>
              <w:rPr>
                <w:w w:val="105"/>
                <w:sz w:val="11"/>
              </w:rPr>
              <w:t>štvilkama</w:t>
            </w:r>
            <w:proofErr w:type="spellEnd"/>
            <w:r>
              <w:rPr>
                <w:w w:val="105"/>
                <w:sz w:val="11"/>
              </w:rPr>
              <w:t xml:space="preserve"> namesto s štirimi.</w:t>
            </w:r>
          </w:p>
        </w:tc>
      </w:tr>
      <w:tr w:rsidR="00A16B69" w14:paraId="182C4786" w14:textId="77777777">
        <w:trPr>
          <w:trHeight w:val="1054"/>
        </w:trPr>
        <w:tc>
          <w:tcPr>
            <w:tcW w:w="2627" w:type="dxa"/>
          </w:tcPr>
          <w:p w14:paraId="1332303E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7717473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68D138E" w14:textId="77777777" w:rsidR="00A16B69" w:rsidRDefault="00A51FE3">
            <w:pPr>
              <w:pStyle w:val="TableParagraph"/>
              <w:spacing w:before="120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OL ISTRIA</w:t>
            </w:r>
          </w:p>
        </w:tc>
        <w:tc>
          <w:tcPr>
            <w:tcW w:w="2869" w:type="dxa"/>
          </w:tcPr>
          <w:p w14:paraId="0D33F5C5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D684F79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5BDA4AE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7638B3E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0E18FCE" w14:textId="77777777" w:rsidR="00A16B69" w:rsidRDefault="00A16B69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14:paraId="4856BA36" w14:textId="77777777" w:rsidR="00A16B69" w:rsidRDefault="00A51FE3">
            <w:pPr>
              <w:pStyle w:val="TableParagraph"/>
              <w:spacing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skladna</w:t>
            </w:r>
          </w:p>
        </w:tc>
        <w:tc>
          <w:tcPr>
            <w:tcW w:w="3989" w:type="dxa"/>
          </w:tcPr>
          <w:p w14:paraId="4232846E" w14:textId="77777777" w:rsidR="00A16B69" w:rsidRDefault="00A51FE3">
            <w:pPr>
              <w:pStyle w:val="TableParagraph"/>
              <w:spacing w:before="6" w:line="273" w:lineRule="auto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Tisk na etiketi v slovenskem jeziku je slab, težko čitljiv .Obvezne informacije na etiketi v osrednjem vidnem polju niso zapisane v slovenskem jeziku - v jeziku, ki ga potrošniki držav članic, v katerih se živilo trži, zlahka razumejo</w:t>
            </w:r>
          </w:p>
          <w:p w14:paraId="270F4F7F" w14:textId="77777777" w:rsidR="00A16B69" w:rsidRDefault="00A51FE3">
            <w:pPr>
              <w:pStyle w:val="TableParagraph"/>
              <w:spacing w:before="2" w:line="273" w:lineRule="auto"/>
              <w:ind w:left="21" w:right="1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.Na </w:t>
            </w:r>
            <w:proofErr w:type="spellStart"/>
            <w:r>
              <w:rPr>
                <w:w w:val="105"/>
                <w:sz w:val="11"/>
              </w:rPr>
              <w:t>izvroni</w:t>
            </w:r>
            <w:proofErr w:type="spellEnd"/>
            <w:r>
              <w:rPr>
                <w:w w:val="105"/>
                <w:sz w:val="11"/>
              </w:rPr>
              <w:t xml:space="preserve"> proizvajalčevi </w:t>
            </w:r>
            <w:proofErr w:type="spellStart"/>
            <w:r>
              <w:rPr>
                <w:w w:val="105"/>
                <w:sz w:val="11"/>
              </w:rPr>
              <w:t>etiketei</w:t>
            </w:r>
            <w:proofErr w:type="spellEnd"/>
            <w:r>
              <w:rPr>
                <w:w w:val="105"/>
                <w:sz w:val="11"/>
              </w:rPr>
              <w:t xml:space="preserve"> je v hrvaškem jeziku napisana neobvezna označba 'hladni </w:t>
            </w:r>
            <w:proofErr w:type="spellStart"/>
            <w:r>
              <w:rPr>
                <w:w w:val="105"/>
                <w:sz w:val="11"/>
              </w:rPr>
              <w:t>postupak</w:t>
            </w:r>
            <w:proofErr w:type="spellEnd"/>
            <w:r>
              <w:rPr>
                <w:w w:val="105"/>
                <w:sz w:val="11"/>
              </w:rPr>
              <w:t xml:space="preserve">', na slovenski </w:t>
            </w:r>
            <w:proofErr w:type="spellStart"/>
            <w:r>
              <w:rPr>
                <w:w w:val="105"/>
                <w:sz w:val="11"/>
              </w:rPr>
              <w:t>etiketei</w:t>
            </w:r>
            <w:proofErr w:type="spellEnd"/>
            <w:r>
              <w:rPr>
                <w:w w:val="105"/>
                <w:sz w:val="11"/>
              </w:rPr>
              <w:t xml:space="preserve"> pa te označbe ni . Pogoji shranjevanja so na izvorni proizvajalčevi etiketi navedeni drugače kot v</w:t>
            </w:r>
          </w:p>
          <w:p w14:paraId="11698552" w14:textId="77777777" w:rsidR="00A16B69" w:rsidRDefault="00A51FE3">
            <w:pPr>
              <w:pStyle w:val="TableParagraph"/>
              <w:spacing w:before="2" w:line="116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slovenskem prevodu.</w:t>
            </w:r>
          </w:p>
        </w:tc>
      </w:tr>
      <w:tr w:rsidR="00A16B69" w14:paraId="25F4B8F4" w14:textId="77777777">
        <w:trPr>
          <w:trHeight w:val="142"/>
        </w:trPr>
        <w:tc>
          <w:tcPr>
            <w:tcW w:w="2627" w:type="dxa"/>
            <w:shd w:val="clear" w:color="auto" w:fill="92D050"/>
          </w:tcPr>
          <w:p w14:paraId="75C0A403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BOSCO MONTE</w:t>
            </w:r>
          </w:p>
        </w:tc>
        <w:tc>
          <w:tcPr>
            <w:tcW w:w="2869" w:type="dxa"/>
            <w:shd w:val="clear" w:color="auto" w:fill="92D050"/>
          </w:tcPr>
          <w:p w14:paraId="7A60FA1A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skladna</w:t>
            </w:r>
          </w:p>
        </w:tc>
        <w:tc>
          <w:tcPr>
            <w:tcW w:w="3989" w:type="dxa"/>
            <w:shd w:val="clear" w:color="auto" w:fill="92D050"/>
          </w:tcPr>
          <w:p w14:paraId="7567B0C0" w14:textId="77777777" w:rsidR="00A16B69" w:rsidRDefault="00A51FE3">
            <w:pPr>
              <w:pStyle w:val="TableParagraph"/>
              <w:spacing w:before="6" w:line="116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skladno</w:t>
            </w:r>
          </w:p>
        </w:tc>
      </w:tr>
      <w:tr w:rsidR="00A16B69" w14:paraId="373FFDDD" w14:textId="77777777">
        <w:trPr>
          <w:trHeight w:val="141"/>
        </w:trPr>
        <w:tc>
          <w:tcPr>
            <w:tcW w:w="2627" w:type="dxa"/>
            <w:shd w:val="clear" w:color="auto" w:fill="92D050"/>
          </w:tcPr>
          <w:p w14:paraId="38681E37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Lyrakis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Family</w:t>
            </w:r>
            <w:proofErr w:type="spellEnd"/>
            <w:r>
              <w:rPr>
                <w:w w:val="105"/>
                <w:sz w:val="11"/>
              </w:rPr>
              <w:t xml:space="preserve"> - sorta </w:t>
            </w:r>
            <w:proofErr w:type="spellStart"/>
            <w:r>
              <w:rPr>
                <w:w w:val="105"/>
                <w:sz w:val="11"/>
              </w:rPr>
              <w:t>koroneiki</w:t>
            </w:r>
            <w:proofErr w:type="spellEnd"/>
          </w:p>
        </w:tc>
        <w:tc>
          <w:tcPr>
            <w:tcW w:w="2869" w:type="dxa"/>
            <w:shd w:val="clear" w:color="auto" w:fill="92D050"/>
          </w:tcPr>
          <w:p w14:paraId="0D5BF8F4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skladna</w:t>
            </w:r>
          </w:p>
        </w:tc>
        <w:tc>
          <w:tcPr>
            <w:tcW w:w="3989" w:type="dxa"/>
            <w:shd w:val="clear" w:color="auto" w:fill="92D050"/>
          </w:tcPr>
          <w:p w14:paraId="1C6A5B5F" w14:textId="77777777" w:rsidR="00A16B69" w:rsidRDefault="00A51FE3">
            <w:pPr>
              <w:pStyle w:val="TableParagraph"/>
              <w:spacing w:before="6" w:line="116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skladno</w:t>
            </w:r>
          </w:p>
        </w:tc>
      </w:tr>
      <w:tr w:rsidR="00A16B69" w14:paraId="3F750950" w14:textId="77777777">
        <w:trPr>
          <w:trHeight w:val="446"/>
        </w:trPr>
        <w:tc>
          <w:tcPr>
            <w:tcW w:w="2627" w:type="dxa"/>
          </w:tcPr>
          <w:p w14:paraId="2CFAE386" w14:textId="77777777" w:rsidR="00A16B69" w:rsidRDefault="00A16B69">
            <w:pPr>
              <w:pStyle w:val="TableParagraph"/>
              <w:spacing w:before="11"/>
              <w:rPr>
                <w:rFonts w:ascii="Calibri"/>
                <w:b/>
                <w:sz w:val="12"/>
              </w:rPr>
            </w:pPr>
          </w:p>
          <w:p w14:paraId="2FF75629" w14:textId="77777777" w:rsidR="00A16B69" w:rsidRDefault="00A51FE3">
            <w:pPr>
              <w:pStyle w:val="TableParagraph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 xml:space="preserve">BIO </w:t>
            </w:r>
            <w:proofErr w:type="spellStart"/>
            <w:r>
              <w:rPr>
                <w:w w:val="105"/>
                <w:sz w:val="11"/>
              </w:rPr>
              <w:t>edooiz</w:t>
            </w:r>
            <w:proofErr w:type="spellEnd"/>
            <w:r>
              <w:rPr>
                <w:w w:val="105"/>
                <w:sz w:val="11"/>
              </w:rPr>
              <w:t xml:space="preserve"> Grčije Natur aktiv</w:t>
            </w:r>
          </w:p>
        </w:tc>
        <w:tc>
          <w:tcPr>
            <w:tcW w:w="2869" w:type="dxa"/>
          </w:tcPr>
          <w:p w14:paraId="3EB12B80" w14:textId="77777777" w:rsidR="00A16B69" w:rsidRDefault="00A16B69">
            <w:pPr>
              <w:pStyle w:val="TableParagraph"/>
              <w:spacing w:before="6"/>
              <w:rPr>
                <w:rFonts w:ascii="Calibri"/>
                <w:b/>
                <w:sz w:val="11"/>
              </w:rPr>
            </w:pPr>
          </w:p>
          <w:p w14:paraId="2DDEA7B7" w14:textId="77777777" w:rsidR="00A16B69" w:rsidRDefault="00A51FE3">
            <w:pPr>
              <w:pStyle w:val="TableParagraph"/>
              <w:spacing w:line="150" w:lineRule="atLeast"/>
              <w:ind w:left="22" w:right="49"/>
              <w:rPr>
                <w:sz w:val="11"/>
              </w:rPr>
            </w:pPr>
            <w:r>
              <w:rPr>
                <w:w w:val="105"/>
                <w:sz w:val="11"/>
              </w:rPr>
              <w:t xml:space="preserve">Kategorija ni pravilno napisana (nehomogeno besedilo </w:t>
            </w:r>
            <w:proofErr w:type="spellStart"/>
            <w:r>
              <w:rPr>
                <w:w w:val="105"/>
                <w:sz w:val="11"/>
              </w:rPr>
              <w:t>kazegorije</w:t>
            </w:r>
            <w:proofErr w:type="spellEnd"/>
            <w:r>
              <w:rPr>
                <w:w w:val="105"/>
                <w:sz w:val="11"/>
              </w:rPr>
              <w:t>), poreklo je napisano kot olje iz Grčije</w:t>
            </w:r>
          </w:p>
        </w:tc>
        <w:tc>
          <w:tcPr>
            <w:tcW w:w="3989" w:type="dxa"/>
          </w:tcPr>
          <w:p w14:paraId="51D4E5A1" w14:textId="77777777" w:rsidR="00A16B69" w:rsidRDefault="00A16B69">
            <w:pPr>
              <w:pStyle w:val="TableParagraph"/>
              <w:spacing w:before="6"/>
              <w:rPr>
                <w:rFonts w:ascii="Calibri"/>
                <w:b/>
                <w:sz w:val="11"/>
              </w:rPr>
            </w:pPr>
          </w:p>
          <w:p w14:paraId="6F7A3CA2" w14:textId="77777777" w:rsidR="00A16B69" w:rsidRDefault="00A51FE3">
            <w:pPr>
              <w:pStyle w:val="TableParagraph"/>
              <w:spacing w:line="150" w:lineRule="atLeast"/>
              <w:ind w:left="21" w:right="34"/>
              <w:rPr>
                <w:sz w:val="11"/>
              </w:rPr>
            </w:pPr>
            <w:r>
              <w:rPr>
                <w:w w:val="105"/>
                <w:sz w:val="11"/>
              </w:rPr>
              <w:t>Poimenovanje (kategorija) ni zapisano v homogenem besedilu, poleg tega je ločeno z drugim pisnim in slikovnim znakom.</w:t>
            </w:r>
          </w:p>
        </w:tc>
      </w:tr>
      <w:tr w:rsidR="00A16B69" w14:paraId="67F2715C" w14:textId="77777777">
        <w:trPr>
          <w:trHeight w:val="141"/>
        </w:trPr>
        <w:tc>
          <w:tcPr>
            <w:tcW w:w="2627" w:type="dxa"/>
            <w:shd w:val="clear" w:color="auto" w:fill="92D050"/>
          </w:tcPr>
          <w:p w14:paraId="07F322A6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edooOljkarska</w:t>
            </w:r>
            <w:proofErr w:type="spellEnd"/>
            <w:r>
              <w:rPr>
                <w:w w:val="105"/>
                <w:sz w:val="11"/>
              </w:rPr>
              <w:t xml:space="preserve"> zadruga Slovenske Istre </w:t>
            </w:r>
            <w:proofErr w:type="spellStart"/>
            <w:r>
              <w:rPr>
                <w:w w:val="105"/>
                <w:sz w:val="11"/>
              </w:rPr>
              <w:t>z.o.o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2869" w:type="dxa"/>
            <w:shd w:val="clear" w:color="auto" w:fill="92D050"/>
          </w:tcPr>
          <w:p w14:paraId="1584F2F4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skladna</w:t>
            </w:r>
          </w:p>
        </w:tc>
        <w:tc>
          <w:tcPr>
            <w:tcW w:w="3989" w:type="dxa"/>
            <w:shd w:val="clear" w:color="auto" w:fill="92D050"/>
          </w:tcPr>
          <w:p w14:paraId="28693A68" w14:textId="77777777" w:rsidR="00A16B69" w:rsidRDefault="00A51FE3">
            <w:pPr>
              <w:pStyle w:val="TableParagraph"/>
              <w:spacing w:before="6" w:line="116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skladno</w:t>
            </w:r>
          </w:p>
        </w:tc>
      </w:tr>
      <w:tr w:rsidR="00A16B69" w14:paraId="5C808B6F" w14:textId="77777777">
        <w:trPr>
          <w:trHeight w:val="141"/>
        </w:trPr>
        <w:tc>
          <w:tcPr>
            <w:tcW w:w="2627" w:type="dxa"/>
            <w:shd w:val="clear" w:color="auto" w:fill="92D050"/>
          </w:tcPr>
          <w:p w14:paraId="5AF3BE7F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Bellasan</w:t>
            </w:r>
            <w:proofErr w:type="spellEnd"/>
          </w:p>
        </w:tc>
        <w:tc>
          <w:tcPr>
            <w:tcW w:w="2869" w:type="dxa"/>
            <w:shd w:val="clear" w:color="auto" w:fill="92D050"/>
          </w:tcPr>
          <w:p w14:paraId="53DFF370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skladna</w:t>
            </w:r>
          </w:p>
        </w:tc>
        <w:tc>
          <w:tcPr>
            <w:tcW w:w="3989" w:type="dxa"/>
            <w:shd w:val="clear" w:color="auto" w:fill="92D050"/>
          </w:tcPr>
          <w:p w14:paraId="518AFFB4" w14:textId="77777777" w:rsidR="00A16B69" w:rsidRDefault="00A51FE3">
            <w:pPr>
              <w:pStyle w:val="TableParagraph"/>
              <w:spacing w:before="6" w:line="116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skladno</w:t>
            </w:r>
          </w:p>
        </w:tc>
      </w:tr>
      <w:tr w:rsidR="00A16B69" w14:paraId="1FCA3E7C" w14:textId="77777777">
        <w:trPr>
          <w:trHeight w:val="446"/>
        </w:trPr>
        <w:tc>
          <w:tcPr>
            <w:tcW w:w="2627" w:type="dxa"/>
            <w:shd w:val="clear" w:color="auto" w:fill="92D050"/>
          </w:tcPr>
          <w:p w14:paraId="4A720282" w14:textId="77777777" w:rsidR="00A16B69" w:rsidRDefault="00A16B69">
            <w:pPr>
              <w:pStyle w:val="TableParagraph"/>
              <w:spacing w:before="11"/>
              <w:rPr>
                <w:rFonts w:ascii="Calibri"/>
                <w:b/>
                <w:sz w:val="12"/>
              </w:rPr>
            </w:pPr>
          </w:p>
          <w:p w14:paraId="12D6FF42" w14:textId="77777777" w:rsidR="00A16B69" w:rsidRDefault="00A51FE3">
            <w:pPr>
              <w:pStyle w:val="TableParagraph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PRIMADONNA</w:t>
            </w:r>
          </w:p>
        </w:tc>
        <w:tc>
          <w:tcPr>
            <w:tcW w:w="2869" w:type="dxa"/>
            <w:shd w:val="clear" w:color="auto" w:fill="92D050"/>
          </w:tcPr>
          <w:p w14:paraId="5D0B4C22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574A74B" w14:textId="77777777" w:rsidR="00A16B69" w:rsidRDefault="00A16B69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3742B426" w14:textId="77777777" w:rsidR="00A16B69" w:rsidRDefault="00A51FE3">
            <w:pPr>
              <w:pStyle w:val="TableParagraph"/>
              <w:spacing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skladna</w:t>
            </w:r>
          </w:p>
        </w:tc>
        <w:tc>
          <w:tcPr>
            <w:tcW w:w="3989" w:type="dxa"/>
            <w:shd w:val="clear" w:color="auto" w:fill="92D050"/>
          </w:tcPr>
          <w:p w14:paraId="1505EFB9" w14:textId="77777777" w:rsidR="00A16B69" w:rsidRDefault="00A51FE3">
            <w:pPr>
              <w:pStyle w:val="TableParagraph"/>
              <w:spacing w:before="6" w:line="273" w:lineRule="auto"/>
              <w:ind w:left="21" w:right="33"/>
              <w:rPr>
                <w:sz w:val="11"/>
              </w:rPr>
            </w:pPr>
            <w:r>
              <w:rPr>
                <w:w w:val="105"/>
                <w:sz w:val="11"/>
              </w:rPr>
              <w:t>Na embalaži nikjer ne piše 'datum minimalne trajnosti' ali 'uporabno najmanj do konca'. Datum je sicer natisnjen neposredno na steklenico.</w:t>
            </w:r>
          </w:p>
        </w:tc>
      </w:tr>
      <w:tr w:rsidR="00A16B69" w14:paraId="72F34DBB" w14:textId="77777777">
        <w:trPr>
          <w:trHeight w:val="294"/>
        </w:trPr>
        <w:tc>
          <w:tcPr>
            <w:tcW w:w="2627" w:type="dxa"/>
            <w:shd w:val="clear" w:color="auto" w:fill="A9D08E"/>
          </w:tcPr>
          <w:p w14:paraId="2CCBF051" w14:textId="77777777" w:rsidR="00A16B69" w:rsidRDefault="00A51FE3">
            <w:pPr>
              <w:pStyle w:val="TableParagraph"/>
              <w:spacing w:before="82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MONINI GRAN FRUTTATO</w:t>
            </w:r>
          </w:p>
        </w:tc>
        <w:tc>
          <w:tcPr>
            <w:tcW w:w="2869" w:type="dxa"/>
            <w:shd w:val="clear" w:color="auto" w:fill="A9D08E"/>
          </w:tcPr>
          <w:p w14:paraId="26CF2207" w14:textId="77777777" w:rsidR="00A16B69" w:rsidRDefault="00A16B69">
            <w:pPr>
              <w:pStyle w:val="TableParagraph"/>
              <w:spacing w:before="11"/>
              <w:rPr>
                <w:rFonts w:ascii="Calibri"/>
                <w:b/>
                <w:sz w:val="12"/>
              </w:rPr>
            </w:pPr>
          </w:p>
          <w:p w14:paraId="73592EC5" w14:textId="77777777" w:rsidR="00A16B69" w:rsidRDefault="00A51FE3">
            <w:pPr>
              <w:pStyle w:val="TableParagraph"/>
              <w:spacing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skladna</w:t>
            </w:r>
          </w:p>
        </w:tc>
        <w:tc>
          <w:tcPr>
            <w:tcW w:w="3989" w:type="dxa"/>
            <w:shd w:val="clear" w:color="auto" w:fill="A9D08E"/>
          </w:tcPr>
          <w:p w14:paraId="3F643FAA" w14:textId="77777777" w:rsidR="00A16B69" w:rsidRDefault="00A51FE3">
            <w:pPr>
              <w:pStyle w:val="TableParagraph"/>
              <w:spacing w:before="6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Datum 'uporabno najmanj do' ni zapisan v nekodirani obliki - leto je zapisano</w:t>
            </w:r>
          </w:p>
          <w:p w14:paraId="03EB3F98" w14:textId="77777777" w:rsidR="00A16B69" w:rsidRDefault="00A51FE3">
            <w:pPr>
              <w:pStyle w:val="TableParagraph"/>
              <w:spacing w:before="19" w:line="116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 xml:space="preserve">samo z dvema </w:t>
            </w:r>
            <w:proofErr w:type="spellStart"/>
            <w:r>
              <w:rPr>
                <w:w w:val="105"/>
                <w:sz w:val="11"/>
              </w:rPr>
              <w:t>štvilkama</w:t>
            </w:r>
            <w:proofErr w:type="spellEnd"/>
            <w:r>
              <w:rPr>
                <w:w w:val="105"/>
                <w:sz w:val="11"/>
              </w:rPr>
              <w:t xml:space="preserve"> namesto s štirimi.</w:t>
            </w:r>
          </w:p>
        </w:tc>
      </w:tr>
      <w:tr w:rsidR="00A16B69" w14:paraId="341E7716" w14:textId="77777777">
        <w:trPr>
          <w:trHeight w:val="1206"/>
        </w:trPr>
        <w:tc>
          <w:tcPr>
            <w:tcW w:w="2627" w:type="dxa"/>
          </w:tcPr>
          <w:p w14:paraId="7AFA02E1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44D6CFE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95B44D6" w14:textId="77777777" w:rsidR="00A16B69" w:rsidRDefault="00A16B69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14:paraId="0D6C8330" w14:textId="77777777" w:rsidR="00A16B69" w:rsidRDefault="00A51FE3">
            <w:pPr>
              <w:pStyle w:val="TableParagraph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 xml:space="preserve">BIO </w:t>
            </w:r>
            <w:proofErr w:type="spellStart"/>
            <w:r>
              <w:rPr>
                <w:w w:val="105"/>
                <w:sz w:val="11"/>
              </w:rPr>
              <w:t>edooTERRA</w:t>
            </w:r>
            <w:proofErr w:type="spellEnd"/>
            <w:r>
              <w:rPr>
                <w:w w:val="105"/>
                <w:sz w:val="11"/>
              </w:rPr>
              <w:t xml:space="preserve"> DELYSSA</w:t>
            </w:r>
          </w:p>
        </w:tc>
        <w:tc>
          <w:tcPr>
            <w:tcW w:w="2869" w:type="dxa"/>
          </w:tcPr>
          <w:p w14:paraId="16F179D1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8DB154D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7CD04AA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F38B17F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CFE1068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9C83342" w14:textId="77777777" w:rsidR="00A16B69" w:rsidRDefault="00A16B69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14:paraId="00633DC7" w14:textId="77777777" w:rsidR="00A16B69" w:rsidRDefault="00A51FE3">
            <w:pPr>
              <w:pStyle w:val="TableParagraph"/>
              <w:spacing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skladna,</w:t>
            </w:r>
          </w:p>
        </w:tc>
        <w:tc>
          <w:tcPr>
            <w:tcW w:w="3989" w:type="dxa"/>
          </w:tcPr>
          <w:p w14:paraId="7A45A3C0" w14:textId="77777777" w:rsidR="00A16B69" w:rsidRDefault="00A51FE3">
            <w:pPr>
              <w:pStyle w:val="TableParagraph"/>
              <w:spacing w:before="6" w:line="276" w:lineRule="auto"/>
              <w:ind w:left="21" w:right="7"/>
              <w:rPr>
                <w:sz w:val="11"/>
              </w:rPr>
            </w:pPr>
            <w:r>
              <w:rPr>
                <w:w w:val="105"/>
                <w:sz w:val="11"/>
              </w:rPr>
              <w:t xml:space="preserve">Obvezne informacije na etiketi v osrednjem vidnem polju niso zapisane v slovenskem jeziku - v jeziku, ki ga potrošniki držav članic, v katerih se živilo trži, zlahka </w:t>
            </w:r>
            <w:proofErr w:type="spellStart"/>
            <w:r>
              <w:rPr>
                <w:w w:val="105"/>
                <w:sz w:val="11"/>
              </w:rPr>
              <w:t>razumejo.Oznaka</w:t>
            </w:r>
            <w:proofErr w:type="spellEnd"/>
            <w:r>
              <w:rPr>
                <w:w w:val="105"/>
                <w:sz w:val="11"/>
              </w:rPr>
              <w:t xml:space="preserve"> olja v slovenskem jeziku ni navedena v celoti - namesto 'oljčno olje, pridobljeno neposredno iz oljk in zgolj z mehanskimi postopki' piše samo 'pridobljeno neposredno iz oljk in zgolj z mehanskimi </w:t>
            </w:r>
            <w:proofErr w:type="spellStart"/>
            <w:r>
              <w:rPr>
                <w:w w:val="105"/>
                <w:sz w:val="11"/>
              </w:rPr>
              <w:t>postopki'.Hranilne</w:t>
            </w:r>
            <w:proofErr w:type="spellEnd"/>
            <w:r>
              <w:rPr>
                <w:w w:val="105"/>
                <w:sz w:val="11"/>
              </w:rPr>
              <w:t xml:space="preserve"> vrednosti v tabeli se nanašajo na 100 </w:t>
            </w:r>
            <w:proofErr w:type="spellStart"/>
            <w:r>
              <w:rPr>
                <w:w w:val="105"/>
                <w:sz w:val="11"/>
              </w:rPr>
              <w:t>mL</w:t>
            </w:r>
            <w:proofErr w:type="spellEnd"/>
            <w:r>
              <w:rPr>
                <w:w w:val="105"/>
                <w:sz w:val="11"/>
              </w:rPr>
              <w:t xml:space="preserve"> olja in ne na 100 g olja, kot je navedeno v slovenske prevodu deklaracije - na izvorni etiketi so</w:t>
            </w:r>
          </w:p>
          <w:p w14:paraId="5CA80040" w14:textId="77777777" w:rsidR="00A16B69" w:rsidRDefault="00A51FE3">
            <w:pPr>
              <w:pStyle w:val="TableParagraph"/>
              <w:spacing w:line="112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hranilne vrednosti zapisane pravilno .</w:t>
            </w:r>
          </w:p>
        </w:tc>
      </w:tr>
      <w:tr w:rsidR="00A16B69" w14:paraId="5AA78940" w14:textId="77777777">
        <w:trPr>
          <w:trHeight w:val="1662"/>
        </w:trPr>
        <w:tc>
          <w:tcPr>
            <w:tcW w:w="2627" w:type="dxa"/>
          </w:tcPr>
          <w:p w14:paraId="0FCB46AF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4636A30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4ED7945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55230FE" w14:textId="77777777" w:rsidR="00A16B69" w:rsidRDefault="00A16B69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14:paraId="4D2E73E3" w14:textId="77777777" w:rsidR="00A16B69" w:rsidRDefault="00A51FE3">
            <w:pPr>
              <w:pStyle w:val="TableParagraph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Jardin</w:t>
            </w:r>
            <w:proofErr w:type="spellEnd"/>
            <w:r>
              <w:rPr>
                <w:w w:val="105"/>
                <w:sz w:val="11"/>
              </w:rPr>
              <w:t xml:space="preserve"> BIO</w:t>
            </w:r>
          </w:p>
        </w:tc>
        <w:tc>
          <w:tcPr>
            <w:tcW w:w="2869" w:type="dxa"/>
          </w:tcPr>
          <w:p w14:paraId="0A20AFB9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3020109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EEE6BEC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BAEF24F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19295AB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F849A36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D1CE256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823B31E" w14:textId="77777777" w:rsidR="00A16B69" w:rsidRDefault="00A16B69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14:paraId="7C9B5060" w14:textId="77777777" w:rsidR="00A16B69" w:rsidRDefault="00A51FE3">
            <w:pPr>
              <w:pStyle w:val="TableParagraph"/>
              <w:spacing w:line="150" w:lineRule="atLeast"/>
              <w:ind w:left="22" w:right="213"/>
              <w:rPr>
                <w:sz w:val="11"/>
              </w:rPr>
            </w:pPr>
            <w:r>
              <w:rPr>
                <w:w w:val="105"/>
                <w:sz w:val="11"/>
              </w:rPr>
              <w:t>Kategorija ni pravilno napisana (homogeni tisk), na osrednjem vidnem polju manjka poreklo</w:t>
            </w:r>
          </w:p>
        </w:tc>
        <w:tc>
          <w:tcPr>
            <w:tcW w:w="3989" w:type="dxa"/>
          </w:tcPr>
          <w:p w14:paraId="6D6761D7" w14:textId="77777777" w:rsidR="00A16B69" w:rsidRDefault="00A51FE3">
            <w:pPr>
              <w:pStyle w:val="TableParagraph"/>
              <w:spacing w:before="6" w:line="273" w:lineRule="auto"/>
              <w:ind w:left="21" w:right="89"/>
              <w:rPr>
                <w:sz w:val="11"/>
              </w:rPr>
            </w:pPr>
            <w:r>
              <w:rPr>
                <w:w w:val="105"/>
                <w:sz w:val="11"/>
              </w:rPr>
              <w:t xml:space="preserve">Obvezne informacije na etiketi v osrednjem vidnem polju niso zapisane v slovenskem jeziku - v jeziku, ki ga potrošniki držav članic, v katerih se živilo trži, zlahka </w:t>
            </w:r>
            <w:proofErr w:type="spellStart"/>
            <w:r>
              <w:rPr>
                <w:w w:val="105"/>
                <w:sz w:val="11"/>
              </w:rPr>
              <w:t>razumejo.V</w:t>
            </w:r>
            <w:proofErr w:type="spellEnd"/>
            <w:r>
              <w:rPr>
                <w:w w:val="105"/>
                <w:sz w:val="11"/>
              </w:rPr>
              <w:t xml:space="preserve"> osrednjem vidnem polju ni zapisano poreklo olja.</w:t>
            </w:r>
          </w:p>
          <w:p w14:paraId="322175C2" w14:textId="77777777" w:rsidR="00A16B69" w:rsidRDefault="00A51FE3">
            <w:pPr>
              <w:pStyle w:val="TableParagraph"/>
              <w:spacing w:before="2" w:line="276" w:lineRule="auto"/>
              <w:ind w:left="21" w:right="10"/>
              <w:rPr>
                <w:sz w:val="11"/>
              </w:rPr>
            </w:pPr>
            <w:r>
              <w:rPr>
                <w:w w:val="105"/>
                <w:sz w:val="11"/>
              </w:rPr>
              <w:t xml:space="preserve">Poimenovanje v osrednjem vidnem polju ni zapisano v homogenem besedilu. Oznaka olja v slovenskem jeziku ni navedena pravilno - namesto 'oljčno olje, pridobljeno neposredno iz oljk in zgolj z mehanskimi postopki' piše 'oljčno olje, pridobljeno neposredno iz oljk in zgolj z mehanskimi postopki stiskanja </w:t>
            </w:r>
            <w:proofErr w:type="spellStart"/>
            <w:r>
              <w:rPr>
                <w:w w:val="105"/>
                <w:sz w:val="11"/>
              </w:rPr>
              <w:t>olja'.Poimenovanje</w:t>
            </w:r>
            <w:proofErr w:type="spellEnd"/>
            <w:r>
              <w:rPr>
                <w:w w:val="105"/>
                <w:sz w:val="11"/>
              </w:rPr>
              <w:t xml:space="preserve"> olja ni pravilno - 'olivno olje nežno ekstra deviško' in 'Blago </w:t>
            </w:r>
            <w:proofErr w:type="spellStart"/>
            <w:r>
              <w:rPr>
                <w:w w:val="105"/>
                <w:sz w:val="11"/>
              </w:rPr>
              <w:t>oljčnoolje</w:t>
            </w:r>
            <w:proofErr w:type="spellEnd"/>
            <w:r>
              <w:rPr>
                <w:w w:val="105"/>
                <w:sz w:val="11"/>
              </w:rPr>
              <w:t xml:space="preserve"> ekstra deviško' namesto '</w:t>
            </w:r>
            <w:proofErr w:type="spellStart"/>
            <w:r>
              <w:rPr>
                <w:w w:val="105"/>
                <w:sz w:val="11"/>
              </w:rPr>
              <w:t>edoo</w:t>
            </w:r>
            <w:proofErr w:type="spellEnd"/>
            <w:r>
              <w:rPr>
                <w:w w:val="105"/>
                <w:sz w:val="11"/>
              </w:rPr>
              <w:t>'.</w:t>
            </w:r>
          </w:p>
          <w:p w14:paraId="48AF68AB" w14:textId="77777777" w:rsidR="00A16B69" w:rsidRDefault="00A51FE3">
            <w:pPr>
              <w:pStyle w:val="TableParagraph"/>
              <w:spacing w:line="129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Ne vidim datuma, ali je zapisan nekodirano.</w:t>
            </w:r>
          </w:p>
          <w:p w14:paraId="0C4F561F" w14:textId="77777777" w:rsidR="00A16B69" w:rsidRDefault="00A51FE3">
            <w:pPr>
              <w:pStyle w:val="TableParagraph"/>
              <w:spacing w:before="19" w:line="116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preveriti še senzorične navedbe- blago, nežno</w:t>
            </w:r>
          </w:p>
        </w:tc>
      </w:tr>
      <w:tr w:rsidR="00A16B69" w14:paraId="59C66163" w14:textId="77777777">
        <w:trPr>
          <w:trHeight w:val="750"/>
        </w:trPr>
        <w:tc>
          <w:tcPr>
            <w:tcW w:w="2627" w:type="dxa"/>
          </w:tcPr>
          <w:p w14:paraId="6849399C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C33FBF3" w14:textId="77777777" w:rsidR="00A16B69" w:rsidRDefault="00A16B69">
            <w:pPr>
              <w:pStyle w:val="TableParagraph"/>
              <w:spacing w:before="4"/>
              <w:rPr>
                <w:rFonts w:ascii="Calibri"/>
                <w:b/>
                <w:sz w:val="11"/>
              </w:rPr>
            </w:pPr>
          </w:p>
          <w:p w14:paraId="515570CB" w14:textId="77777777" w:rsidR="00A16B69" w:rsidRDefault="00A51FE3">
            <w:pPr>
              <w:pStyle w:val="TableParagraph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BORGES</w:t>
            </w:r>
          </w:p>
        </w:tc>
        <w:tc>
          <w:tcPr>
            <w:tcW w:w="2869" w:type="dxa"/>
          </w:tcPr>
          <w:p w14:paraId="55D4FB94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6C442D1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24434E7" w14:textId="77777777" w:rsidR="00A16B69" w:rsidRDefault="00A51FE3">
            <w:pPr>
              <w:pStyle w:val="TableParagraph"/>
              <w:spacing w:before="103" w:line="150" w:lineRule="atLeast"/>
              <w:ind w:left="22" w:right="9"/>
              <w:rPr>
                <w:sz w:val="11"/>
              </w:rPr>
            </w:pPr>
            <w:r>
              <w:rPr>
                <w:w w:val="105"/>
                <w:sz w:val="11"/>
              </w:rPr>
              <w:t>skladna (poimenovanje kategorije sicer ni v neposredni bližini navedene kategorije)</w:t>
            </w:r>
          </w:p>
        </w:tc>
        <w:tc>
          <w:tcPr>
            <w:tcW w:w="3989" w:type="dxa"/>
          </w:tcPr>
          <w:p w14:paraId="5DAE47C0" w14:textId="77777777" w:rsidR="00A16B69" w:rsidRDefault="00A51FE3">
            <w:pPr>
              <w:pStyle w:val="TableParagraph"/>
              <w:spacing w:before="6" w:line="276" w:lineRule="auto"/>
              <w:ind w:left="21" w:right="123"/>
              <w:rPr>
                <w:sz w:val="11"/>
              </w:rPr>
            </w:pPr>
            <w:r>
              <w:rPr>
                <w:w w:val="105"/>
                <w:sz w:val="11"/>
              </w:rPr>
              <w:t>Oznaka olja ni navedena pravilno - namesto 'oljčno olje, pridobljeno neposredno iz oljk in zgolj z mehanskimi postopki' piše samo 'pridobljeno neposredno iz oljk in zgolj z mehanskimi postopki stiskanja olja'. Poreklo ni zapisano v osrednjem vidnem polju. Na embalaži nikjer ne piše 'datum</w:t>
            </w:r>
          </w:p>
          <w:p w14:paraId="020375AF" w14:textId="77777777" w:rsidR="00A16B69" w:rsidRDefault="00A51FE3">
            <w:pPr>
              <w:pStyle w:val="TableParagraph"/>
              <w:spacing w:line="114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minimalne trajnosti' ali 'uporabno najmanj do konca'.</w:t>
            </w:r>
          </w:p>
        </w:tc>
      </w:tr>
      <w:tr w:rsidR="00A16B69" w14:paraId="648EC3B1" w14:textId="77777777">
        <w:trPr>
          <w:trHeight w:val="293"/>
        </w:trPr>
        <w:tc>
          <w:tcPr>
            <w:tcW w:w="2627" w:type="dxa"/>
          </w:tcPr>
          <w:p w14:paraId="2A92F041" w14:textId="77777777" w:rsidR="00A16B69" w:rsidRDefault="00A51FE3">
            <w:pPr>
              <w:pStyle w:val="TableParagraph"/>
              <w:spacing w:before="82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ZVIJEZDA</w:t>
            </w:r>
          </w:p>
        </w:tc>
        <w:tc>
          <w:tcPr>
            <w:tcW w:w="2869" w:type="dxa"/>
          </w:tcPr>
          <w:p w14:paraId="6217BD8F" w14:textId="77777777" w:rsidR="00A16B69" w:rsidRDefault="00A51FE3">
            <w:pPr>
              <w:pStyle w:val="TableParagraph"/>
              <w:spacing w:before="6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nehomogen tisk kategorije in naziv porekla v</w:t>
            </w:r>
          </w:p>
          <w:p w14:paraId="43D00FE2" w14:textId="77777777" w:rsidR="00A16B69" w:rsidRDefault="00A51FE3">
            <w:pPr>
              <w:pStyle w:val="TableParagraph"/>
              <w:spacing w:before="19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osrednjem vidnem polu</w:t>
            </w:r>
          </w:p>
        </w:tc>
        <w:tc>
          <w:tcPr>
            <w:tcW w:w="3989" w:type="dxa"/>
          </w:tcPr>
          <w:p w14:paraId="1FFE3163" w14:textId="77777777" w:rsidR="00A16B69" w:rsidRDefault="00A51FE3">
            <w:pPr>
              <w:pStyle w:val="TableParagraph"/>
              <w:spacing w:before="6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Poimenovanje '</w:t>
            </w:r>
            <w:proofErr w:type="spellStart"/>
            <w:r>
              <w:rPr>
                <w:w w:val="105"/>
                <w:sz w:val="11"/>
              </w:rPr>
              <w:t>edoo</w:t>
            </w:r>
            <w:proofErr w:type="spellEnd"/>
            <w:r>
              <w:rPr>
                <w:w w:val="105"/>
                <w:sz w:val="11"/>
              </w:rPr>
              <w:t>' v osrednjem vidnem polju ni natisnjeno v homogenem</w:t>
            </w:r>
          </w:p>
          <w:p w14:paraId="75B96619" w14:textId="77777777" w:rsidR="00A16B69" w:rsidRDefault="00A51FE3">
            <w:pPr>
              <w:pStyle w:val="TableParagraph"/>
              <w:spacing w:before="19" w:line="116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besedilu. V osrednjem vidnem polju manjka označba porekla.</w:t>
            </w:r>
          </w:p>
        </w:tc>
      </w:tr>
      <w:tr w:rsidR="00A16B69" w14:paraId="0602E745" w14:textId="77777777">
        <w:trPr>
          <w:trHeight w:val="142"/>
        </w:trPr>
        <w:tc>
          <w:tcPr>
            <w:tcW w:w="2627" w:type="dxa"/>
            <w:shd w:val="clear" w:color="auto" w:fill="92D050"/>
          </w:tcPr>
          <w:p w14:paraId="53F64BD2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ZVEZDA</w:t>
            </w:r>
          </w:p>
        </w:tc>
        <w:tc>
          <w:tcPr>
            <w:tcW w:w="2869" w:type="dxa"/>
            <w:shd w:val="clear" w:color="auto" w:fill="92D050"/>
          </w:tcPr>
          <w:p w14:paraId="2AC78E0F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skladna</w:t>
            </w:r>
          </w:p>
        </w:tc>
        <w:tc>
          <w:tcPr>
            <w:tcW w:w="3989" w:type="dxa"/>
            <w:shd w:val="clear" w:color="auto" w:fill="92D050"/>
          </w:tcPr>
          <w:p w14:paraId="44A195F6" w14:textId="77777777" w:rsidR="00A16B69" w:rsidRDefault="00A16B6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16B69" w14:paraId="1772012E" w14:textId="77777777">
        <w:trPr>
          <w:trHeight w:val="750"/>
        </w:trPr>
        <w:tc>
          <w:tcPr>
            <w:tcW w:w="2627" w:type="dxa"/>
          </w:tcPr>
          <w:p w14:paraId="386F00EF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5839383" w14:textId="77777777" w:rsidR="00A16B69" w:rsidRDefault="00A16B69">
            <w:pPr>
              <w:pStyle w:val="TableParagraph"/>
              <w:spacing w:before="4"/>
              <w:rPr>
                <w:rFonts w:ascii="Calibri"/>
                <w:b/>
                <w:sz w:val="11"/>
              </w:rPr>
            </w:pPr>
          </w:p>
          <w:p w14:paraId="73BED563" w14:textId="77777777" w:rsidR="00A16B69" w:rsidRDefault="00A51FE3">
            <w:pPr>
              <w:pStyle w:val="TableParagraph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MONTE ROSSO</w:t>
            </w:r>
          </w:p>
        </w:tc>
        <w:tc>
          <w:tcPr>
            <w:tcW w:w="2869" w:type="dxa"/>
          </w:tcPr>
          <w:p w14:paraId="7B0D3E22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6159244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499148B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FB5EA2B" w14:textId="77777777" w:rsidR="00A16B69" w:rsidRDefault="00A51FE3">
            <w:pPr>
              <w:pStyle w:val="TableParagraph"/>
              <w:spacing w:before="101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Navedeno poreklo Istra-čeprav ni ZOP</w:t>
            </w:r>
          </w:p>
        </w:tc>
        <w:tc>
          <w:tcPr>
            <w:tcW w:w="3989" w:type="dxa"/>
          </w:tcPr>
          <w:p w14:paraId="40E54D03" w14:textId="77777777" w:rsidR="00A16B69" w:rsidRDefault="00A51FE3">
            <w:pPr>
              <w:pStyle w:val="TableParagraph"/>
              <w:spacing w:before="6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V osrednjem vidnem polju ni navedena država porekla.</w:t>
            </w:r>
          </w:p>
          <w:p w14:paraId="37C83A51" w14:textId="77777777" w:rsidR="00A16B69" w:rsidRDefault="00A51FE3">
            <w:pPr>
              <w:pStyle w:val="TableParagraph"/>
              <w:spacing w:before="7" w:line="152" w:lineRule="exact"/>
              <w:ind w:left="21" w:right="94"/>
              <w:rPr>
                <w:sz w:val="11"/>
              </w:rPr>
            </w:pPr>
            <w:r>
              <w:rPr>
                <w:w w:val="105"/>
                <w:sz w:val="11"/>
              </w:rPr>
              <w:t xml:space="preserve">Neobvezna navedba: 'Ekstra deviško oljčno </w:t>
            </w:r>
            <w:proofErr w:type="spellStart"/>
            <w:r>
              <w:rPr>
                <w:w w:val="105"/>
                <w:sz w:val="11"/>
              </w:rPr>
              <w:t>oljčno</w:t>
            </w:r>
            <w:proofErr w:type="spellEnd"/>
            <w:r>
              <w:rPr>
                <w:w w:val="105"/>
                <w:sz w:val="11"/>
              </w:rPr>
              <w:t xml:space="preserve"> olje, pridobljeno iz oljk, pridelanih v lastnem nasadu ter predelanih izključno z mehanskimi postopki in hladnim stiskanjem' ni ustrezna, v skladu s členom 5 uredbe 29/2012 bi moralo pisati 'hladno stiskano'.</w:t>
            </w:r>
          </w:p>
        </w:tc>
      </w:tr>
      <w:tr w:rsidR="00A16B69" w14:paraId="54717209" w14:textId="77777777">
        <w:trPr>
          <w:trHeight w:val="1098"/>
        </w:trPr>
        <w:tc>
          <w:tcPr>
            <w:tcW w:w="2627" w:type="dxa"/>
          </w:tcPr>
          <w:p w14:paraId="0BA40DB1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FADF9D2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055C1CF" w14:textId="77777777" w:rsidR="00A16B69" w:rsidRDefault="00A16B69">
            <w:pPr>
              <w:pStyle w:val="TableParagraph"/>
              <w:spacing w:before="3"/>
              <w:rPr>
                <w:rFonts w:ascii="Calibri"/>
                <w:b/>
                <w:sz w:val="11"/>
              </w:rPr>
            </w:pPr>
          </w:p>
          <w:p w14:paraId="34F8F7D8" w14:textId="77777777" w:rsidR="00A16B69" w:rsidRDefault="00A51FE3">
            <w:pPr>
              <w:pStyle w:val="TableParagraph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Brachia</w:t>
            </w:r>
            <w:proofErr w:type="spellEnd"/>
          </w:p>
        </w:tc>
        <w:tc>
          <w:tcPr>
            <w:tcW w:w="2869" w:type="dxa"/>
          </w:tcPr>
          <w:p w14:paraId="4E48E48C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D74A8D9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F7E6C70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012FC34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361FF80" w14:textId="77777777" w:rsidR="00A16B69" w:rsidRDefault="00A51FE3">
            <w:pPr>
              <w:pStyle w:val="TableParagraph"/>
              <w:spacing w:before="110" w:line="150" w:lineRule="atLeas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Poimenovanje kategorije ne ustreza popolnoma uredbi 29/2019.</w:t>
            </w:r>
          </w:p>
        </w:tc>
        <w:tc>
          <w:tcPr>
            <w:tcW w:w="3989" w:type="dxa"/>
          </w:tcPr>
          <w:p w14:paraId="2193BC93" w14:textId="77777777" w:rsidR="00A16B69" w:rsidRDefault="00A51FE3">
            <w:pPr>
              <w:pStyle w:val="TableParagraph"/>
              <w:spacing w:before="50" w:line="276" w:lineRule="auto"/>
              <w:ind w:left="21" w:right="34"/>
              <w:rPr>
                <w:sz w:val="11"/>
              </w:rPr>
            </w:pPr>
            <w:r>
              <w:rPr>
                <w:w w:val="105"/>
                <w:sz w:val="11"/>
              </w:rPr>
              <w:t xml:space="preserve">Obvezne informacije na etiketi v osrednjem vidnem polju niso zapisane v slovenskem jeziku - v jeziku, ki ga potrošniki držav članic, v katerih se živilo trži, zlahka razumejo. Oznaka olja ni navedena pravilno - namesto 'oljčno olje, pridobljeno neposredno iz oljk in zgolj z mehanskimi postopki' piše 'olje visoke </w:t>
            </w:r>
            <w:proofErr w:type="spellStart"/>
            <w:r>
              <w:rPr>
                <w:w w:val="105"/>
                <w:sz w:val="11"/>
              </w:rPr>
              <w:t>kavosti</w:t>
            </w:r>
            <w:proofErr w:type="spellEnd"/>
            <w:r>
              <w:rPr>
                <w:w w:val="105"/>
                <w:sz w:val="11"/>
              </w:rPr>
              <w:t>, pridobljeno iz svežih plodov oljk izključno z mehanskimi postopki '.Država porekla na izvorni etiketi je Hrvaška, na slovenski pa EU.</w:t>
            </w:r>
          </w:p>
          <w:p w14:paraId="3BB61C88" w14:textId="77777777" w:rsidR="00A16B69" w:rsidRDefault="00A51FE3">
            <w:pPr>
              <w:pStyle w:val="TableParagraph"/>
              <w:spacing w:line="113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Naslov proizvajalca je na izvorni etiketi drugačen kot na slovenski.</w:t>
            </w:r>
          </w:p>
        </w:tc>
      </w:tr>
      <w:tr w:rsidR="00A16B69" w14:paraId="5B4D1744" w14:textId="77777777">
        <w:trPr>
          <w:trHeight w:val="141"/>
        </w:trPr>
        <w:tc>
          <w:tcPr>
            <w:tcW w:w="2627" w:type="dxa"/>
            <w:shd w:val="clear" w:color="auto" w:fill="92D050"/>
          </w:tcPr>
          <w:p w14:paraId="1F309AF0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SIRK -Belica</w:t>
            </w:r>
          </w:p>
        </w:tc>
        <w:tc>
          <w:tcPr>
            <w:tcW w:w="2869" w:type="dxa"/>
            <w:shd w:val="clear" w:color="auto" w:fill="92D050"/>
          </w:tcPr>
          <w:p w14:paraId="26B4B099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Poreklo Slovenija ni v osrednjem polju</w:t>
            </w:r>
          </w:p>
        </w:tc>
        <w:tc>
          <w:tcPr>
            <w:tcW w:w="3989" w:type="dxa"/>
            <w:shd w:val="clear" w:color="auto" w:fill="92D050"/>
          </w:tcPr>
          <w:p w14:paraId="7CE79507" w14:textId="77777777" w:rsidR="00A16B69" w:rsidRDefault="00A16B6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16B69" w14:paraId="4FD7C48B" w14:textId="77777777">
        <w:trPr>
          <w:trHeight w:val="294"/>
        </w:trPr>
        <w:tc>
          <w:tcPr>
            <w:tcW w:w="2627" w:type="dxa"/>
          </w:tcPr>
          <w:p w14:paraId="378270EF" w14:textId="77777777" w:rsidR="00A16B69" w:rsidRDefault="00A51FE3">
            <w:pPr>
              <w:pStyle w:val="TableParagraph"/>
              <w:spacing w:before="82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 xml:space="preserve">LISJAK - </w:t>
            </w:r>
            <w:proofErr w:type="spellStart"/>
            <w:r>
              <w:rPr>
                <w:w w:val="105"/>
                <w:sz w:val="11"/>
              </w:rPr>
              <w:t>cuvée</w:t>
            </w:r>
            <w:proofErr w:type="spellEnd"/>
          </w:p>
        </w:tc>
        <w:tc>
          <w:tcPr>
            <w:tcW w:w="2869" w:type="dxa"/>
          </w:tcPr>
          <w:p w14:paraId="22334383" w14:textId="77777777" w:rsidR="00A16B69" w:rsidRDefault="00A16B69">
            <w:pPr>
              <w:pStyle w:val="TableParagraph"/>
              <w:spacing w:before="11"/>
              <w:rPr>
                <w:rFonts w:ascii="Calibri"/>
                <w:b/>
                <w:sz w:val="12"/>
              </w:rPr>
            </w:pPr>
          </w:p>
          <w:p w14:paraId="23B1C565" w14:textId="77777777" w:rsidR="00A16B69" w:rsidRDefault="00A51FE3">
            <w:pPr>
              <w:pStyle w:val="TableParagraph"/>
              <w:spacing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skladna</w:t>
            </w:r>
          </w:p>
        </w:tc>
        <w:tc>
          <w:tcPr>
            <w:tcW w:w="3989" w:type="dxa"/>
          </w:tcPr>
          <w:p w14:paraId="75EE6E22" w14:textId="77777777" w:rsidR="00A16B69" w:rsidRDefault="00A51FE3">
            <w:pPr>
              <w:pStyle w:val="TableParagraph"/>
              <w:spacing w:before="6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Obvezne informacije (poimenovanje (kategorija) in poreklo) v osrednjem</w:t>
            </w:r>
          </w:p>
          <w:p w14:paraId="57040244" w14:textId="77777777" w:rsidR="00A16B69" w:rsidRDefault="00A51FE3">
            <w:pPr>
              <w:pStyle w:val="TableParagraph"/>
              <w:spacing w:before="19" w:line="116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vidnem polju niso zapisane v homogenem besedilu.</w:t>
            </w:r>
          </w:p>
        </w:tc>
      </w:tr>
      <w:tr w:rsidR="00A16B69" w14:paraId="4D7861EF" w14:textId="77777777">
        <w:trPr>
          <w:trHeight w:val="445"/>
        </w:trPr>
        <w:tc>
          <w:tcPr>
            <w:tcW w:w="2627" w:type="dxa"/>
          </w:tcPr>
          <w:p w14:paraId="239BDA2C" w14:textId="77777777" w:rsidR="00A16B69" w:rsidRDefault="00A16B69">
            <w:pPr>
              <w:pStyle w:val="TableParagraph"/>
              <w:spacing w:before="11"/>
              <w:rPr>
                <w:rFonts w:ascii="Calibri"/>
                <w:b/>
                <w:sz w:val="12"/>
              </w:rPr>
            </w:pPr>
          </w:p>
          <w:p w14:paraId="2D0D7D03" w14:textId="77777777" w:rsidR="00A16B69" w:rsidRDefault="00A51FE3">
            <w:pPr>
              <w:pStyle w:val="TableParagraph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 xml:space="preserve">AMO ESSERE BIOLOGICO Podere del </w:t>
            </w:r>
            <w:proofErr w:type="spellStart"/>
            <w:r>
              <w:rPr>
                <w:w w:val="105"/>
                <w:sz w:val="11"/>
              </w:rPr>
              <w:t>Conte</w:t>
            </w:r>
            <w:proofErr w:type="spellEnd"/>
          </w:p>
        </w:tc>
        <w:tc>
          <w:tcPr>
            <w:tcW w:w="2869" w:type="dxa"/>
          </w:tcPr>
          <w:p w14:paraId="7981AA50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E6FB12D" w14:textId="77777777" w:rsidR="00A16B69" w:rsidRDefault="00A16B69">
            <w:pPr>
              <w:pStyle w:val="TableParagraph"/>
              <w:spacing w:before="4"/>
              <w:rPr>
                <w:rFonts w:ascii="Calibri"/>
                <w:b/>
                <w:sz w:val="11"/>
              </w:rPr>
            </w:pPr>
          </w:p>
          <w:p w14:paraId="1DECFDC4" w14:textId="77777777" w:rsidR="00A16B69" w:rsidRDefault="00A51FE3">
            <w:pPr>
              <w:pStyle w:val="TableParagraph"/>
              <w:spacing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skladna</w:t>
            </w:r>
          </w:p>
        </w:tc>
        <w:tc>
          <w:tcPr>
            <w:tcW w:w="3989" w:type="dxa"/>
          </w:tcPr>
          <w:p w14:paraId="27D009C4" w14:textId="77777777" w:rsidR="00A16B69" w:rsidRDefault="00A51FE3">
            <w:pPr>
              <w:pStyle w:val="TableParagraph"/>
              <w:spacing w:before="6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V osrednjem vidnem polju ni navedena država porekla.</w:t>
            </w:r>
          </w:p>
          <w:p w14:paraId="73137B91" w14:textId="77777777" w:rsidR="00A16B69" w:rsidRDefault="00A51FE3">
            <w:pPr>
              <w:pStyle w:val="TableParagraph"/>
              <w:spacing w:before="2" w:line="150" w:lineRule="atLeast"/>
              <w:ind w:left="21" w:right="1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Hranilne vrednosti v tabeli se nanašajo na 100 </w:t>
            </w:r>
            <w:proofErr w:type="spellStart"/>
            <w:r>
              <w:rPr>
                <w:w w:val="105"/>
                <w:sz w:val="11"/>
              </w:rPr>
              <w:t>mL</w:t>
            </w:r>
            <w:proofErr w:type="spellEnd"/>
            <w:r>
              <w:rPr>
                <w:w w:val="105"/>
                <w:sz w:val="11"/>
              </w:rPr>
              <w:t xml:space="preserve"> olja in ne na 100 g olja, kot je navedeno na etiketi.</w:t>
            </w:r>
          </w:p>
        </w:tc>
      </w:tr>
      <w:tr w:rsidR="00A16B69" w14:paraId="3D94722B" w14:textId="77777777">
        <w:trPr>
          <w:trHeight w:val="446"/>
        </w:trPr>
        <w:tc>
          <w:tcPr>
            <w:tcW w:w="2627" w:type="dxa"/>
          </w:tcPr>
          <w:p w14:paraId="1E51FC32" w14:textId="77777777" w:rsidR="00A16B69" w:rsidRDefault="00A16B69">
            <w:pPr>
              <w:pStyle w:val="TableParagraph"/>
              <w:spacing w:before="11"/>
              <w:rPr>
                <w:rFonts w:ascii="Calibri"/>
                <w:b/>
                <w:sz w:val="12"/>
              </w:rPr>
            </w:pPr>
          </w:p>
          <w:p w14:paraId="4A44D2FE" w14:textId="77777777" w:rsidR="00A16B69" w:rsidRDefault="00A51FE3">
            <w:pPr>
              <w:pStyle w:val="TableParagraph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IL RUSTICO</w:t>
            </w:r>
          </w:p>
        </w:tc>
        <w:tc>
          <w:tcPr>
            <w:tcW w:w="2869" w:type="dxa"/>
          </w:tcPr>
          <w:p w14:paraId="4D5F4964" w14:textId="77777777" w:rsidR="00A16B69" w:rsidRDefault="00A16B69">
            <w:pPr>
              <w:pStyle w:val="TableParagraph"/>
              <w:spacing w:before="6"/>
              <w:rPr>
                <w:rFonts w:ascii="Calibri"/>
                <w:b/>
                <w:sz w:val="11"/>
              </w:rPr>
            </w:pPr>
          </w:p>
          <w:p w14:paraId="5B8F697A" w14:textId="77777777" w:rsidR="00A16B69" w:rsidRDefault="00A51FE3">
            <w:pPr>
              <w:pStyle w:val="TableParagraph"/>
              <w:spacing w:line="150" w:lineRule="atLeas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hranilna tabela je v dveh vrstah, poimenovanje Garde- čeprav ni ZOP.</w:t>
            </w:r>
          </w:p>
        </w:tc>
        <w:tc>
          <w:tcPr>
            <w:tcW w:w="3989" w:type="dxa"/>
          </w:tcPr>
          <w:p w14:paraId="27CE5998" w14:textId="77777777" w:rsidR="00A16B69" w:rsidRDefault="00A51FE3">
            <w:pPr>
              <w:pStyle w:val="TableParagraph"/>
              <w:spacing w:before="6" w:line="273" w:lineRule="auto"/>
              <w:ind w:left="21" w:right="89"/>
              <w:rPr>
                <w:sz w:val="11"/>
              </w:rPr>
            </w:pPr>
            <w:r>
              <w:rPr>
                <w:w w:val="105"/>
                <w:sz w:val="11"/>
              </w:rPr>
              <w:t>Obvezne informacije na etiketi v osrednjem vidnem polju niso zapisane v slovenskem jeziku - v jeziku, ki ga potrošniki držav članic, v katerih se živilo</w:t>
            </w:r>
          </w:p>
          <w:p w14:paraId="324FE1C1" w14:textId="77777777" w:rsidR="00A16B69" w:rsidRDefault="00A51FE3">
            <w:pPr>
              <w:pStyle w:val="TableParagraph"/>
              <w:spacing w:before="1" w:line="116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trži, zlahka razumejo.</w:t>
            </w:r>
          </w:p>
        </w:tc>
      </w:tr>
      <w:tr w:rsidR="00A16B69" w14:paraId="2B5C3372" w14:textId="77777777">
        <w:trPr>
          <w:trHeight w:val="446"/>
        </w:trPr>
        <w:tc>
          <w:tcPr>
            <w:tcW w:w="2627" w:type="dxa"/>
          </w:tcPr>
          <w:p w14:paraId="02ECB949" w14:textId="77777777" w:rsidR="00A16B69" w:rsidRDefault="00A16B69">
            <w:pPr>
              <w:pStyle w:val="TableParagraph"/>
              <w:spacing w:before="11"/>
              <w:rPr>
                <w:rFonts w:ascii="Calibri"/>
                <w:b/>
                <w:sz w:val="12"/>
              </w:rPr>
            </w:pPr>
          </w:p>
          <w:p w14:paraId="4E8CDAF1" w14:textId="77777777" w:rsidR="00A16B69" w:rsidRDefault="00A51FE3">
            <w:pPr>
              <w:pStyle w:val="TableParagraph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VINAKOPER</w:t>
            </w:r>
          </w:p>
        </w:tc>
        <w:tc>
          <w:tcPr>
            <w:tcW w:w="2869" w:type="dxa"/>
          </w:tcPr>
          <w:p w14:paraId="0CB83CF4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3070841" w14:textId="77777777" w:rsidR="00A16B69" w:rsidRDefault="00A16B69">
            <w:pPr>
              <w:pStyle w:val="TableParagraph"/>
              <w:spacing w:before="4"/>
              <w:rPr>
                <w:rFonts w:ascii="Calibri"/>
                <w:b/>
                <w:sz w:val="11"/>
              </w:rPr>
            </w:pPr>
          </w:p>
          <w:p w14:paraId="0FD44E27" w14:textId="77777777" w:rsidR="00A16B69" w:rsidRDefault="00A51FE3">
            <w:pPr>
              <w:pStyle w:val="TableParagraph"/>
              <w:spacing w:before="1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skladna</w:t>
            </w:r>
          </w:p>
        </w:tc>
        <w:tc>
          <w:tcPr>
            <w:tcW w:w="3989" w:type="dxa"/>
          </w:tcPr>
          <w:p w14:paraId="5EC6EBE8" w14:textId="77777777" w:rsidR="00A16B69" w:rsidRDefault="00A51FE3">
            <w:pPr>
              <w:pStyle w:val="TableParagraph"/>
              <w:spacing w:before="6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Napačno navedena energijska vrednost v tabeli hranilnih vrednosti -</w:t>
            </w:r>
          </w:p>
          <w:p w14:paraId="105516E6" w14:textId="77777777" w:rsidR="00A16B69" w:rsidRDefault="00A51FE3">
            <w:pPr>
              <w:pStyle w:val="TableParagraph"/>
              <w:spacing w:before="2" w:line="150" w:lineRule="atLeas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 xml:space="preserve">navedena energijska vrednost se nanaša na 100 </w:t>
            </w:r>
            <w:proofErr w:type="spellStart"/>
            <w:r>
              <w:rPr>
                <w:w w:val="105"/>
                <w:sz w:val="11"/>
              </w:rPr>
              <w:t>mL</w:t>
            </w:r>
            <w:proofErr w:type="spellEnd"/>
            <w:r>
              <w:rPr>
                <w:w w:val="105"/>
                <w:sz w:val="11"/>
              </w:rPr>
              <w:t xml:space="preserve"> olja in ne na 100 g olja, kot je navedeno na etiketi.</w:t>
            </w:r>
          </w:p>
        </w:tc>
      </w:tr>
      <w:tr w:rsidR="00A16B69" w14:paraId="66ABE75F" w14:textId="77777777">
        <w:trPr>
          <w:trHeight w:val="598"/>
        </w:trPr>
        <w:tc>
          <w:tcPr>
            <w:tcW w:w="2627" w:type="dxa"/>
          </w:tcPr>
          <w:p w14:paraId="0B2E779B" w14:textId="77777777" w:rsidR="00A16B69" w:rsidRDefault="00A16B69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14:paraId="10AF2AF6" w14:textId="77777777" w:rsidR="00A16B69" w:rsidRDefault="00A51FE3">
            <w:pPr>
              <w:pStyle w:val="TableParagraph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COPPINI - CLASSICO</w:t>
            </w:r>
          </w:p>
        </w:tc>
        <w:tc>
          <w:tcPr>
            <w:tcW w:w="2869" w:type="dxa"/>
          </w:tcPr>
          <w:p w14:paraId="2B0FD4F1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968F686" w14:textId="77777777" w:rsidR="00A16B69" w:rsidRDefault="00A16B6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AC62567" w14:textId="77777777" w:rsidR="00A16B69" w:rsidRDefault="00A51FE3">
            <w:pPr>
              <w:pStyle w:val="TableParagraph"/>
              <w:spacing w:before="120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skladna</w:t>
            </w:r>
          </w:p>
        </w:tc>
        <w:tc>
          <w:tcPr>
            <w:tcW w:w="3989" w:type="dxa"/>
          </w:tcPr>
          <w:p w14:paraId="4E95DF7F" w14:textId="77777777" w:rsidR="00A16B69" w:rsidRDefault="00A51FE3">
            <w:pPr>
              <w:pStyle w:val="TableParagraph"/>
              <w:spacing w:before="6" w:line="276" w:lineRule="auto"/>
              <w:ind w:left="21" w:right="32"/>
              <w:rPr>
                <w:sz w:val="11"/>
              </w:rPr>
            </w:pPr>
            <w:r>
              <w:rPr>
                <w:w w:val="105"/>
                <w:sz w:val="11"/>
              </w:rPr>
              <w:t>Oznaka olja v slovenskem jeziku ni navedena pravilno - namesto 'oljčno olje, pridobljeno neposredno iz oljk in zgolj z mehanskimi postopki' piše '</w:t>
            </w:r>
            <w:proofErr w:type="spellStart"/>
            <w:r>
              <w:rPr>
                <w:w w:val="105"/>
                <w:sz w:val="11"/>
              </w:rPr>
              <w:t>edoo</w:t>
            </w:r>
            <w:proofErr w:type="spellEnd"/>
            <w:r>
              <w:rPr>
                <w:w w:val="105"/>
                <w:sz w:val="11"/>
              </w:rPr>
              <w:t>, pridobljeno neposredno iz oljk in zgolj z mehanskimi postopki'.</w:t>
            </w:r>
          </w:p>
        </w:tc>
      </w:tr>
      <w:tr w:rsidR="00A16B69" w14:paraId="706DD9E1" w14:textId="77777777">
        <w:trPr>
          <w:trHeight w:val="294"/>
        </w:trPr>
        <w:tc>
          <w:tcPr>
            <w:tcW w:w="2627" w:type="dxa"/>
            <w:shd w:val="clear" w:color="auto" w:fill="92D050"/>
          </w:tcPr>
          <w:p w14:paraId="6BD8185A" w14:textId="77777777" w:rsidR="00A16B69" w:rsidRDefault="00A51FE3">
            <w:pPr>
              <w:pStyle w:val="TableParagraph"/>
              <w:spacing w:before="82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CASTELLO</w:t>
            </w:r>
          </w:p>
        </w:tc>
        <w:tc>
          <w:tcPr>
            <w:tcW w:w="2869" w:type="dxa"/>
            <w:shd w:val="clear" w:color="auto" w:fill="92D050"/>
          </w:tcPr>
          <w:p w14:paraId="5C2B23AA" w14:textId="77777777" w:rsidR="00A16B69" w:rsidRDefault="00A51FE3">
            <w:pPr>
              <w:pStyle w:val="TableParagraph"/>
              <w:spacing w:before="6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SKLADNA, čeprav je v osrednjem polju OLIO in potem</w:t>
            </w:r>
          </w:p>
          <w:p w14:paraId="7E040B0B" w14:textId="77777777" w:rsidR="00A16B69" w:rsidRDefault="00A51FE3">
            <w:pPr>
              <w:pStyle w:val="TableParagraph"/>
              <w:spacing w:before="19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kategorija EDOO</w:t>
            </w:r>
          </w:p>
        </w:tc>
        <w:tc>
          <w:tcPr>
            <w:tcW w:w="3989" w:type="dxa"/>
            <w:shd w:val="clear" w:color="auto" w:fill="92D050"/>
          </w:tcPr>
          <w:p w14:paraId="7C28A079" w14:textId="77777777" w:rsidR="00A16B69" w:rsidRDefault="00A16B69">
            <w:pPr>
              <w:pStyle w:val="TableParagraph"/>
              <w:spacing w:before="11"/>
              <w:rPr>
                <w:rFonts w:ascii="Calibri"/>
                <w:b/>
                <w:sz w:val="12"/>
              </w:rPr>
            </w:pPr>
          </w:p>
          <w:p w14:paraId="3DA14F59" w14:textId="77777777" w:rsidR="00A16B69" w:rsidRDefault="00A51FE3">
            <w:pPr>
              <w:pStyle w:val="TableParagraph"/>
              <w:spacing w:line="116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skladno</w:t>
            </w:r>
          </w:p>
        </w:tc>
      </w:tr>
      <w:tr w:rsidR="00A16B69" w14:paraId="6295FBA5" w14:textId="77777777">
        <w:trPr>
          <w:trHeight w:val="141"/>
        </w:trPr>
        <w:tc>
          <w:tcPr>
            <w:tcW w:w="2627" w:type="dxa"/>
            <w:shd w:val="clear" w:color="auto" w:fill="92D050"/>
          </w:tcPr>
          <w:p w14:paraId="414C70B1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FRANTOIO LA ROCCA</w:t>
            </w:r>
          </w:p>
        </w:tc>
        <w:tc>
          <w:tcPr>
            <w:tcW w:w="2869" w:type="dxa"/>
            <w:shd w:val="clear" w:color="auto" w:fill="92D050"/>
          </w:tcPr>
          <w:p w14:paraId="2C8C1C21" w14:textId="77777777" w:rsidR="00A16B69" w:rsidRDefault="00A51FE3">
            <w:pPr>
              <w:pStyle w:val="TableParagraph"/>
              <w:spacing w:before="6" w:line="116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SKLADNA</w:t>
            </w:r>
          </w:p>
        </w:tc>
        <w:tc>
          <w:tcPr>
            <w:tcW w:w="3989" w:type="dxa"/>
            <w:shd w:val="clear" w:color="auto" w:fill="92D050"/>
          </w:tcPr>
          <w:p w14:paraId="161FF210" w14:textId="77777777" w:rsidR="00A16B69" w:rsidRDefault="00A51FE3">
            <w:pPr>
              <w:pStyle w:val="TableParagraph"/>
              <w:spacing w:before="6" w:line="116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skladno</w:t>
            </w:r>
          </w:p>
        </w:tc>
      </w:tr>
    </w:tbl>
    <w:p w14:paraId="2EE3CCBF" w14:textId="77777777" w:rsidR="001D54C4" w:rsidRDefault="001D54C4"/>
    <w:sectPr w:rsidR="001D54C4">
      <w:pgSz w:w="11910" w:h="16840"/>
      <w:pgMar w:top="800" w:right="580" w:bottom="720" w:left="900" w:header="0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55C5" w14:textId="77777777" w:rsidR="001D54C4" w:rsidRDefault="00A51FE3">
      <w:r>
        <w:separator/>
      </w:r>
    </w:p>
  </w:endnote>
  <w:endnote w:type="continuationSeparator" w:id="0">
    <w:p w14:paraId="5EBAD728" w14:textId="77777777" w:rsidR="001D54C4" w:rsidRDefault="00A5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372D" w14:textId="500A6CC7" w:rsidR="00A16B69" w:rsidRDefault="00A51FE3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640384" behindDoc="1" locked="0" layoutInCell="1" allowOverlap="1" wp14:anchorId="7FC845BB" wp14:editId="0292F5A2">
              <wp:simplePos x="0" y="0"/>
              <wp:positionH relativeFrom="page">
                <wp:posOffset>1165860</wp:posOffset>
              </wp:positionH>
              <wp:positionV relativeFrom="page">
                <wp:posOffset>10186035</wp:posOffset>
              </wp:positionV>
              <wp:extent cx="5749925" cy="0"/>
              <wp:effectExtent l="0" t="0" r="0" b="0"/>
              <wp:wrapNone/>
              <wp:docPr id="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noFill/>
                      <a:ln w="82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EA56F" id="Line 3" o:spid="_x0000_s1026" alt="&quot;&quot;" style="position:absolute;z-index:-2526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8pt,802.05pt" to="544.55pt,8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" strokeweight=".2281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641408" behindDoc="1" locked="0" layoutInCell="1" allowOverlap="1" wp14:anchorId="41281424" wp14:editId="42860719">
              <wp:simplePos x="0" y="0"/>
              <wp:positionH relativeFrom="page">
                <wp:posOffset>2044700</wp:posOffset>
              </wp:positionH>
              <wp:positionV relativeFrom="page">
                <wp:posOffset>10191750</wp:posOffset>
              </wp:positionV>
              <wp:extent cx="2901315" cy="153670"/>
              <wp:effectExtent l="0" t="0" r="0" b="0"/>
              <wp:wrapNone/>
              <wp:docPr id="3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3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77784" w14:textId="77777777" w:rsidR="00A16B69" w:rsidRDefault="00A51FE3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Inšpekcija za varno hrano, veterinarstvo in varstvo rastlin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814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161pt;margin-top:802.5pt;width:228.45pt;height:12.1pt;z-index:-2526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" filled="f" stroked="f">
              <v:textbox inset="0,0,0,0">
                <w:txbxContent>
                  <w:p w14:paraId="73E77784" w14:textId="77777777" w:rsidR="00A16B69" w:rsidRDefault="00A51FE3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Inšpekcija za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varno hrano, veterinarstvo in varstvo rastlin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642432" behindDoc="1" locked="0" layoutInCell="1" allowOverlap="1" wp14:anchorId="399970A3" wp14:editId="4D08B399">
              <wp:simplePos x="0" y="0"/>
              <wp:positionH relativeFrom="page">
                <wp:posOffset>5723255</wp:posOffset>
              </wp:positionH>
              <wp:positionV relativeFrom="page">
                <wp:posOffset>10191750</wp:posOffset>
              </wp:positionV>
              <wp:extent cx="242570" cy="153670"/>
              <wp:effectExtent l="0" t="0" r="0" b="0"/>
              <wp:wrapNone/>
              <wp:docPr id="2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F9BA7" w14:textId="77777777" w:rsidR="00A16B69" w:rsidRDefault="00A51FE3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9970A3" id="Text Box 1" o:spid="_x0000_s1028" type="#_x0000_t202" alt="&quot;&quot;" style="position:absolute;margin-left:450.65pt;margin-top:802.5pt;width:19.1pt;height:12.1pt;z-index:-2526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" filled="f" stroked="f">
              <v:textbox inset="0,0,0,0">
                <w:txbxContent>
                  <w:p w14:paraId="7E7F9BA7" w14:textId="77777777" w:rsidR="00A16B69" w:rsidRDefault="00A51FE3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8"/>
                      </w:rPr>
                      <w:t xml:space="preserve"> 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02CD" w14:textId="77777777" w:rsidR="001D54C4" w:rsidRDefault="00A51FE3">
      <w:r>
        <w:separator/>
      </w:r>
    </w:p>
  </w:footnote>
  <w:footnote w:type="continuationSeparator" w:id="0">
    <w:p w14:paraId="2E7F5706" w14:textId="77777777" w:rsidR="001D54C4" w:rsidRDefault="00A5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3551"/>
    <w:multiLevelType w:val="hybridMultilevel"/>
    <w:tmpl w:val="514E8260"/>
    <w:lvl w:ilvl="0" w:tplc="1370331C">
      <w:start w:val="1"/>
      <w:numFmt w:val="decimal"/>
      <w:lvlText w:val="%1."/>
      <w:lvlJc w:val="left"/>
      <w:pPr>
        <w:ind w:left="1020" w:hanging="360"/>
        <w:jc w:val="left"/>
      </w:pPr>
      <w:rPr>
        <w:rFonts w:ascii="Cambria" w:eastAsia="Cambria" w:hAnsi="Cambria" w:cs="Cambria" w:hint="default"/>
        <w:b/>
        <w:bCs/>
        <w:i/>
        <w:color w:val="006FC0"/>
        <w:spacing w:val="-3"/>
        <w:w w:val="100"/>
        <w:sz w:val="24"/>
        <w:szCs w:val="24"/>
        <w:lang w:val="sl-SI" w:eastAsia="sl-SI" w:bidi="sl-SI"/>
      </w:rPr>
    </w:lvl>
    <w:lvl w:ilvl="1" w:tplc="10BA36F6">
      <w:start w:val="1"/>
      <w:numFmt w:val="lowerLetter"/>
      <w:lvlText w:val="(%2)"/>
      <w:lvlJc w:val="left"/>
      <w:pPr>
        <w:ind w:left="1046" w:hanging="24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sl-SI" w:eastAsia="sl-SI" w:bidi="sl-SI"/>
      </w:rPr>
    </w:lvl>
    <w:lvl w:ilvl="2" w:tplc="DD5CD03E">
      <w:numFmt w:val="bullet"/>
      <w:lvlText w:val="•"/>
      <w:lvlJc w:val="left"/>
      <w:pPr>
        <w:ind w:left="2082" w:hanging="245"/>
      </w:pPr>
      <w:rPr>
        <w:rFonts w:hint="default"/>
        <w:lang w:val="sl-SI" w:eastAsia="sl-SI" w:bidi="sl-SI"/>
      </w:rPr>
    </w:lvl>
    <w:lvl w:ilvl="3" w:tplc="6A3CDAD2">
      <w:numFmt w:val="bullet"/>
      <w:lvlText w:val="•"/>
      <w:lvlJc w:val="left"/>
      <w:pPr>
        <w:ind w:left="3125" w:hanging="245"/>
      </w:pPr>
      <w:rPr>
        <w:rFonts w:hint="default"/>
        <w:lang w:val="sl-SI" w:eastAsia="sl-SI" w:bidi="sl-SI"/>
      </w:rPr>
    </w:lvl>
    <w:lvl w:ilvl="4" w:tplc="5C5C89D8">
      <w:numFmt w:val="bullet"/>
      <w:lvlText w:val="•"/>
      <w:lvlJc w:val="left"/>
      <w:pPr>
        <w:ind w:left="4168" w:hanging="245"/>
      </w:pPr>
      <w:rPr>
        <w:rFonts w:hint="default"/>
        <w:lang w:val="sl-SI" w:eastAsia="sl-SI" w:bidi="sl-SI"/>
      </w:rPr>
    </w:lvl>
    <w:lvl w:ilvl="5" w:tplc="86A03F00">
      <w:numFmt w:val="bullet"/>
      <w:lvlText w:val="•"/>
      <w:lvlJc w:val="left"/>
      <w:pPr>
        <w:ind w:left="5211" w:hanging="245"/>
      </w:pPr>
      <w:rPr>
        <w:rFonts w:hint="default"/>
        <w:lang w:val="sl-SI" w:eastAsia="sl-SI" w:bidi="sl-SI"/>
      </w:rPr>
    </w:lvl>
    <w:lvl w:ilvl="6" w:tplc="3F24BFA0">
      <w:numFmt w:val="bullet"/>
      <w:lvlText w:val="•"/>
      <w:lvlJc w:val="left"/>
      <w:pPr>
        <w:ind w:left="6254" w:hanging="245"/>
      </w:pPr>
      <w:rPr>
        <w:rFonts w:hint="default"/>
        <w:lang w:val="sl-SI" w:eastAsia="sl-SI" w:bidi="sl-SI"/>
      </w:rPr>
    </w:lvl>
    <w:lvl w:ilvl="7" w:tplc="D7D6BB92">
      <w:numFmt w:val="bullet"/>
      <w:lvlText w:val="•"/>
      <w:lvlJc w:val="left"/>
      <w:pPr>
        <w:ind w:left="7297" w:hanging="245"/>
      </w:pPr>
      <w:rPr>
        <w:rFonts w:hint="default"/>
        <w:lang w:val="sl-SI" w:eastAsia="sl-SI" w:bidi="sl-SI"/>
      </w:rPr>
    </w:lvl>
    <w:lvl w:ilvl="8" w:tplc="69F2D7B6">
      <w:numFmt w:val="bullet"/>
      <w:lvlText w:val="•"/>
      <w:lvlJc w:val="left"/>
      <w:pPr>
        <w:ind w:left="8340" w:hanging="245"/>
      </w:pPr>
      <w:rPr>
        <w:rFonts w:hint="default"/>
        <w:lang w:val="sl-SI" w:eastAsia="sl-SI" w:bidi="sl-SI"/>
      </w:rPr>
    </w:lvl>
  </w:abstractNum>
  <w:abstractNum w:abstractNumId="1" w15:restartNumberingAfterBreak="0">
    <w:nsid w:val="3461208C"/>
    <w:multiLevelType w:val="hybridMultilevel"/>
    <w:tmpl w:val="844E0ADA"/>
    <w:lvl w:ilvl="0" w:tplc="C6C277F6">
      <w:numFmt w:val="bullet"/>
      <w:lvlText w:val="-"/>
      <w:lvlJc w:val="left"/>
      <w:pPr>
        <w:ind w:left="1368" w:hanging="348"/>
      </w:pPr>
      <w:rPr>
        <w:rFonts w:ascii="Tahoma" w:eastAsia="Tahoma" w:hAnsi="Tahoma" w:cs="Tahoma" w:hint="default"/>
        <w:w w:val="99"/>
        <w:sz w:val="20"/>
        <w:szCs w:val="20"/>
        <w:lang w:val="sl-SI" w:eastAsia="sl-SI" w:bidi="sl-SI"/>
      </w:rPr>
    </w:lvl>
    <w:lvl w:ilvl="1" w:tplc="7876E1B8">
      <w:numFmt w:val="bullet"/>
      <w:lvlText w:val="-"/>
      <w:lvlJc w:val="left"/>
      <w:pPr>
        <w:ind w:left="2076" w:hanging="336"/>
      </w:pPr>
      <w:rPr>
        <w:rFonts w:ascii="Tahoma" w:eastAsia="Tahoma" w:hAnsi="Tahoma" w:cs="Tahoma" w:hint="default"/>
        <w:w w:val="99"/>
        <w:sz w:val="20"/>
        <w:szCs w:val="20"/>
        <w:lang w:val="sl-SI" w:eastAsia="sl-SI" w:bidi="sl-SI"/>
      </w:rPr>
    </w:lvl>
    <w:lvl w:ilvl="2" w:tplc="E592AA08">
      <w:numFmt w:val="bullet"/>
      <w:lvlText w:val="•"/>
      <w:lvlJc w:val="left"/>
      <w:pPr>
        <w:ind w:left="3007" w:hanging="336"/>
      </w:pPr>
      <w:rPr>
        <w:rFonts w:hint="default"/>
        <w:lang w:val="sl-SI" w:eastAsia="sl-SI" w:bidi="sl-SI"/>
      </w:rPr>
    </w:lvl>
    <w:lvl w:ilvl="3" w:tplc="7FA09F0A">
      <w:numFmt w:val="bullet"/>
      <w:lvlText w:val="•"/>
      <w:lvlJc w:val="left"/>
      <w:pPr>
        <w:ind w:left="3934" w:hanging="336"/>
      </w:pPr>
      <w:rPr>
        <w:rFonts w:hint="default"/>
        <w:lang w:val="sl-SI" w:eastAsia="sl-SI" w:bidi="sl-SI"/>
      </w:rPr>
    </w:lvl>
    <w:lvl w:ilvl="4" w:tplc="D11CD702">
      <w:numFmt w:val="bullet"/>
      <w:lvlText w:val="•"/>
      <w:lvlJc w:val="left"/>
      <w:pPr>
        <w:ind w:left="4862" w:hanging="336"/>
      </w:pPr>
      <w:rPr>
        <w:rFonts w:hint="default"/>
        <w:lang w:val="sl-SI" w:eastAsia="sl-SI" w:bidi="sl-SI"/>
      </w:rPr>
    </w:lvl>
    <w:lvl w:ilvl="5" w:tplc="0FC6A54C">
      <w:numFmt w:val="bullet"/>
      <w:lvlText w:val="•"/>
      <w:lvlJc w:val="left"/>
      <w:pPr>
        <w:ind w:left="5789" w:hanging="336"/>
      </w:pPr>
      <w:rPr>
        <w:rFonts w:hint="default"/>
        <w:lang w:val="sl-SI" w:eastAsia="sl-SI" w:bidi="sl-SI"/>
      </w:rPr>
    </w:lvl>
    <w:lvl w:ilvl="6" w:tplc="E424CD2A">
      <w:numFmt w:val="bullet"/>
      <w:lvlText w:val="•"/>
      <w:lvlJc w:val="left"/>
      <w:pPr>
        <w:ind w:left="6716" w:hanging="336"/>
      </w:pPr>
      <w:rPr>
        <w:rFonts w:hint="default"/>
        <w:lang w:val="sl-SI" w:eastAsia="sl-SI" w:bidi="sl-SI"/>
      </w:rPr>
    </w:lvl>
    <w:lvl w:ilvl="7" w:tplc="52FACED4">
      <w:numFmt w:val="bullet"/>
      <w:lvlText w:val="•"/>
      <w:lvlJc w:val="left"/>
      <w:pPr>
        <w:ind w:left="7644" w:hanging="336"/>
      </w:pPr>
      <w:rPr>
        <w:rFonts w:hint="default"/>
        <w:lang w:val="sl-SI" w:eastAsia="sl-SI" w:bidi="sl-SI"/>
      </w:rPr>
    </w:lvl>
    <w:lvl w:ilvl="8" w:tplc="3E1638FA">
      <w:numFmt w:val="bullet"/>
      <w:lvlText w:val="•"/>
      <w:lvlJc w:val="left"/>
      <w:pPr>
        <w:ind w:left="8571" w:hanging="336"/>
      </w:pPr>
      <w:rPr>
        <w:rFonts w:hint="default"/>
        <w:lang w:val="sl-SI" w:eastAsia="sl-SI" w:bidi="sl-SI"/>
      </w:rPr>
    </w:lvl>
  </w:abstractNum>
  <w:abstractNum w:abstractNumId="2" w15:restartNumberingAfterBreak="0">
    <w:nsid w:val="7EDD2FBF"/>
    <w:multiLevelType w:val="hybridMultilevel"/>
    <w:tmpl w:val="C888AED8"/>
    <w:lvl w:ilvl="0" w:tplc="3554418E">
      <w:numFmt w:val="bullet"/>
      <w:lvlText w:val="-"/>
      <w:lvlJc w:val="left"/>
      <w:pPr>
        <w:ind w:left="1380" w:hanging="348"/>
      </w:pPr>
      <w:rPr>
        <w:rFonts w:ascii="Tahoma" w:eastAsia="Tahoma" w:hAnsi="Tahoma" w:cs="Tahoma" w:hint="default"/>
        <w:w w:val="99"/>
        <w:sz w:val="20"/>
        <w:szCs w:val="20"/>
        <w:lang w:val="sl-SI" w:eastAsia="sl-SI" w:bidi="sl-SI"/>
      </w:rPr>
    </w:lvl>
    <w:lvl w:ilvl="1" w:tplc="3EA0F0B8">
      <w:numFmt w:val="bullet"/>
      <w:lvlText w:val="•"/>
      <w:lvlJc w:val="left"/>
      <w:pPr>
        <w:ind w:left="2284" w:hanging="348"/>
      </w:pPr>
      <w:rPr>
        <w:rFonts w:hint="default"/>
        <w:lang w:val="sl-SI" w:eastAsia="sl-SI" w:bidi="sl-SI"/>
      </w:rPr>
    </w:lvl>
    <w:lvl w:ilvl="2" w:tplc="566CF856">
      <w:numFmt w:val="bullet"/>
      <w:lvlText w:val="•"/>
      <w:lvlJc w:val="left"/>
      <w:pPr>
        <w:ind w:left="3189" w:hanging="348"/>
      </w:pPr>
      <w:rPr>
        <w:rFonts w:hint="default"/>
        <w:lang w:val="sl-SI" w:eastAsia="sl-SI" w:bidi="sl-SI"/>
      </w:rPr>
    </w:lvl>
    <w:lvl w:ilvl="3" w:tplc="9E0CBBF4">
      <w:numFmt w:val="bullet"/>
      <w:lvlText w:val="•"/>
      <w:lvlJc w:val="left"/>
      <w:pPr>
        <w:ind w:left="4093" w:hanging="348"/>
      </w:pPr>
      <w:rPr>
        <w:rFonts w:hint="default"/>
        <w:lang w:val="sl-SI" w:eastAsia="sl-SI" w:bidi="sl-SI"/>
      </w:rPr>
    </w:lvl>
    <w:lvl w:ilvl="4" w:tplc="31502FD0">
      <w:numFmt w:val="bullet"/>
      <w:lvlText w:val="•"/>
      <w:lvlJc w:val="left"/>
      <w:pPr>
        <w:ind w:left="4998" w:hanging="348"/>
      </w:pPr>
      <w:rPr>
        <w:rFonts w:hint="default"/>
        <w:lang w:val="sl-SI" w:eastAsia="sl-SI" w:bidi="sl-SI"/>
      </w:rPr>
    </w:lvl>
    <w:lvl w:ilvl="5" w:tplc="A28A09D4">
      <w:numFmt w:val="bullet"/>
      <w:lvlText w:val="•"/>
      <w:lvlJc w:val="left"/>
      <w:pPr>
        <w:ind w:left="5903" w:hanging="348"/>
      </w:pPr>
      <w:rPr>
        <w:rFonts w:hint="default"/>
        <w:lang w:val="sl-SI" w:eastAsia="sl-SI" w:bidi="sl-SI"/>
      </w:rPr>
    </w:lvl>
    <w:lvl w:ilvl="6" w:tplc="791A3E98">
      <w:numFmt w:val="bullet"/>
      <w:lvlText w:val="•"/>
      <w:lvlJc w:val="left"/>
      <w:pPr>
        <w:ind w:left="6807" w:hanging="348"/>
      </w:pPr>
      <w:rPr>
        <w:rFonts w:hint="default"/>
        <w:lang w:val="sl-SI" w:eastAsia="sl-SI" w:bidi="sl-SI"/>
      </w:rPr>
    </w:lvl>
    <w:lvl w:ilvl="7" w:tplc="C0168D3A">
      <w:numFmt w:val="bullet"/>
      <w:lvlText w:val="•"/>
      <w:lvlJc w:val="left"/>
      <w:pPr>
        <w:ind w:left="7712" w:hanging="348"/>
      </w:pPr>
      <w:rPr>
        <w:rFonts w:hint="default"/>
        <w:lang w:val="sl-SI" w:eastAsia="sl-SI" w:bidi="sl-SI"/>
      </w:rPr>
    </w:lvl>
    <w:lvl w:ilvl="8" w:tplc="93B61288">
      <w:numFmt w:val="bullet"/>
      <w:lvlText w:val="•"/>
      <w:lvlJc w:val="left"/>
      <w:pPr>
        <w:ind w:left="8617" w:hanging="348"/>
      </w:pPr>
      <w:rPr>
        <w:rFonts w:hint="default"/>
        <w:lang w:val="sl-SI" w:eastAsia="sl-SI" w:bidi="sl-SI"/>
      </w:rPr>
    </w:lvl>
  </w:abstractNum>
  <w:num w:numId="1" w16cid:durableId="338436495">
    <w:abstractNumId w:val="2"/>
  </w:num>
  <w:num w:numId="2" w16cid:durableId="1905214622">
    <w:abstractNumId w:val="1"/>
  </w:num>
  <w:num w:numId="3" w16cid:durableId="35423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69"/>
    <w:rsid w:val="001D54C4"/>
    <w:rsid w:val="009F0330"/>
    <w:rsid w:val="00A16B69"/>
    <w:rsid w:val="00A5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44C6B4"/>
  <w15:docId w15:val="{7ECC973E-0DB7-4DD0-8B5B-D28C5720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ahoma" w:eastAsia="Tahoma" w:hAnsi="Tahoma" w:cs="Tahoma"/>
      <w:lang w:val="sl-SI" w:eastAsia="sl-SI" w:bidi="sl-SI"/>
    </w:rPr>
  </w:style>
  <w:style w:type="paragraph" w:styleId="Naslov1">
    <w:name w:val="heading 1"/>
    <w:basedOn w:val="Navaden"/>
    <w:uiPriority w:val="9"/>
    <w:qFormat/>
    <w:pPr>
      <w:ind w:left="1020" w:hanging="361"/>
      <w:outlineLvl w:val="0"/>
    </w:pPr>
    <w:rPr>
      <w:rFonts w:ascii="Cambria" w:eastAsia="Cambria" w:hAnsi="Cambria" w:cs="Cambria"/>
      <w:b/>
      <w:bCs/>
      <w:i/>
      <w:sz w:val="24"/>
      <w:szCs w:val="24"/>
    </w:rPr>
  </w:style>
  <w:style w:type="paragraph" w:styleId="Naslov2">
    <w:name w:val="heading 2"/>
    <w:basedOn w:val="Navaden"/>
    <w:uiPriority w:val="9"/>
    <w:unhideWhenUsed/>
    <w:qFormat/>
    <w:pPr>
      <w:spacing w:before="30"/>
      <w:ind w:left="660"/>
      <w:outlineLvl w:val="1"/>
    </w:pPr>
    <w:rPr>
      <w:rFonts w:ascii="Calibri" w:eastAsia="Calibri" w:hAnsi="Calibri" w:cs="Calibri"/>
      <w:b/>
      <w:bCs/>
    </w:rPr>
  </w:style>
  <w:style w:type="paragraph" w:styleId="Naslov3">
    <w:name w:val="heading 3"/>
    <w:basedOn w:val="Navaden"/>
    <w:uiPriority w:val="9"/>
    <w:unhideWhenUsed/>
    <w:qFormat/>
    <w:pPr>
      <w:ind w:left="66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Arial" w:eastAsia="Arial" w:hAnsi="Arial" w:cs="Arial"/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102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uvhvvr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vhvvr.gov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FSI</dc:creator>
  <cp:lastModifiedBy>Nina Pezdirec</cp:lastModifiedBy>
  <cp:revision>3</cp:revision>
  <dcterms:created xsi:type="dcterms:W3CDTF">2023-03-07T12:59:00Z</dcterms:created>
  <dcterms:modified xsi:type="dcterms:W3CDTF">2023-04-18T18:46:00Z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2023-03-07T00:00:00Z</vt:filetime>
  </property>
</Properties>
</file>