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4ED8" w14:textId="529BEA04" w:rsidR="00DA1A9C" w:rsidRDefault="00DA1A9C">
      <w:r>
        <w:t>Magnezijev hidroksid</w:t>
      </w:r>
      <w:r w:rsidR="00B13862">
        <w:t xml:space="preserve"> E528</w:t>
      </w:r>
    </w:p>
    <w:p w14:paraId="0CF80494" w14:textId="0977446A" w:rsidR="00DA1A9C" w:rsidRDefault="00DA1A9C" w:rsidP="00DA1A9C">
      <w:pPr>
        <w:spacing w:after="120" w:line="240" w:lineRule="auto"/>
        <w:rPr>
          <w:sz w:val="24"/>
          <w:szCs w:val="24"/>
        </w:rPr>
      </w:pPr>
      <w:r>
        <w:t xml:space="preserve">Magnezijev hidroksid je odobren z Izvedbeno uredbo Komisije (EU) 2024/836 dne  2. 4. 2024 </w:t>
      </w:r>
      <w:r w:rsidRPr="0039627B">
        <w:rPr>
          <w:sz w:val="24"/>
          <w:szCs w:val="24"/>
        </w:rPr>
        <w:t xml:space="preserve">o odobritvi osnovne snovi </w:t>
      </w:r>
      <w:r>
        <w:rPr>
          <w:sz w:val="24"/>
          <w:szCs w:val="24"/>
        </w:rPr>
        <w:t>magnezijev hidroksid</w:t>
      </w:r>
      <w:r w:rsidRPr="0039627B">
        <w:rPr>
          <w:sz w:val="24"/>
          <w:szCs w:val="24"/>
        </w:rPr>
        <w:t xml:space="preserve"> </w:t>
      </w:r>
      <w:r w:rsidR="00D40C7E">
        <w:rPr>
          <w:sz w:val="24"/>
          <w:szCs w:val="24"/>
        </w:rPr>
        <w:t xml:space="preserve">E528 </w:t>
      </w:r>
      <w:r w:rsidRPr="0039627B">
        <w:rPr>
          <w:sz w:val="24"/>
          <w:szCs w:val="24"/>
        </w:rPr>
        <w:t>v skladu z Uredbo (ES) št. 1107/2009 Evropskega parlamenta in Sveta o dajanju fitofarmacevtskih sredstev v promet ter o spremembi Priloge k Izvedbeni uredbi Komisije (EU) št. 540/2011</w:t>
      </w:r>
      <w:r>
        <w:rPr>
          <w:sz w:val="24"/>
          <w:szCs w:val="24"/>
        </w:rPr>
        <w:t>.</w:t>
      </w:r>
    </w:p>
    <w:p w14:paraId="00BFC9D3" w14:textId="6D2F08DE" w:rsidR="00DA1A9C" w:rsidRDefault="00DC4E42">
      <w:r>
        <w:t xml:space="preserve">EFSA je marca 2023 objavila Tehnično poročilo o magnezijevem hidroksidu </w:t>
      </w:r>
      <w:r w:rsidR="003464BC">
        <w:t>E</w:t>
      </w:r>
      <w:r w:rsidR="00FD1D4A">
        <w:t xml:space="preserve"> </w:t>
      </w:r>
      <w:r w:rsidR="003464BC">
        <w:t xml:space="preserve">528 </w:t>
      </w:r>
      <w:r>
        <w:t>(</w:t>
      </w:r>
      <w:r w:rsidRPr="00DC4E42">
        <w:t>Technical report on the outcome of the consultation with Member States and EFSA on the basic substance application for approval of magnesium hydroxide E</w:t>
      </w:r>
      <w:r w:rsidR="00FD1D4A">
        <w:t xml:space="preserve"> </w:t>
      </w:r>
      <w:r w:rsidRPr="00DC4E42">
        <w:t>528 to be used in plant protection</w:t>
      </w:r>
      <w:r>
        <w:t xml:space="preserve">; </w:t>
      </w:r>
      <w:r w:rsidRPr="00DC4E42">
        <w:t>57 pp. doi: 10.2903/sp.efsa.2023.EN-7902</w:t>
      </w:r>
      <w:r>
        <w:t>)</w:t>
      </w:r>
      <w:r w:rsidR="0036723E">
        <w:rPr>
          <w:rStyle w:val="Sprotnaopomba-sklic"/>
        </w:rPr>
        <w:footnoteReference w:id="1"/>
      </w:r>
      <w:r w:rsidRPr="00DC4E42">
        <w:t>.</w:t>
      </w:r>
    </w:p>
    <w:p w14:paraId="0427D5D5" w14:textId="58FEC04C" w:rsidR="00DC4E42" w:rsidRDefault="00DC4E42" w:rsidP="00B13862">
      <w:r>
        <w:t xml:space="preserve">V poročilu o pregledu Komisije o osnovni snovi magnezijev hidroksid </w:t>
      </w:r>
      <w:r w:rsidR="00FD1D4A" w:rsidRPr="00FD1D4A">
        <w:t xml:space="preserve">E 528 </w:t>
      </w:r>
      <w:r w:rsidR="00B13862">
        <w:t>z dne 31. januarja 2024 so navedene lastnosti in uporaba (</w:t>
      </w:r>
      <w:r w:rsidR="00B13862" w:rsidRPr="00B13862">
        <w:t>Review report for the basic substance</w:t>
      </w:r>
      <w:r w:rsidR="00B13862">
        <w:t xml:space="preserve"> </w:t>
      </w:r>
      <w:r w:rsidR="00B13862" w:rsidRPr="00B13862">
        <w:t>magnesium hydroxide E528</w:t>
      </w:r>
      <w:r w:rsidR="00B13862">
        <w:t xml:space="preserve"> PLAN/2023/2331 RR Rev2)</w:t>
      </w:r>
      <w:r w:rsidR="00FD1D4A">
        <w:t>.</w:t>
      </w:r>
    </w:p>
    <w:p w14:paraId="198832FE" w14:textId="77777777" w:rsidR="00DA1A9C" w:rsidRDefault="00DA1A9C"/>
    <w:tbl>
      <w:tblPr>
        <w:tblW w:w="14142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1"/>
        <w:gridCol w:w="9301"/>
      </w:tblGrid>
      <w:tr w:rsidR="00FD1D4A" w:rsidRPr="003464BC" w14:paraId="7F9412FD" w14:textId="77777777" w:rsidTr="00E71A7C">
        <w:trPr>
          <w:trHeight w:val="109"/>
        </w:trPr>
        <w:tc>
          <w:tcPr>
            <w:tcW w:w="14142" w:type="dxa"/>
            <w:gridSpan w:val="2"/>
          </w:tcPr>
          <w:p w14:paraId="26755D96" w14:textId="422486AA" w:rsidR="00FD1D4A" w:rsidRPr="00EA0905" w:rsidRDefault="00FD1D4A">
            <w:pPr>
              <w:pStyle w:val="Default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EA0905">
              <w:rPr>
                <w:rFonts w:ascii="Arial" w:hAnsi="Arial" w:cs="Arial"/>
                <w:b/>
                <w:bCs/>
                <w:sz w:val="23"/>
                <w:szCs w:val="23"/>
              </w:rPr>
              <w:t>Idenetiteta in biološke lastnosti magnezijevega hidroksida E 528</w:t>
            </w:r>
          </w:p>
        </w:tc>
      </w:tr>
      <w:tr w:rsidR="00DA1A9C" w:rsidRPr="003464BC" w14:paraId="431CE168" w14:textId="77777777" w:rsidTr="0015626E">
        <w:trPr>
          <w:trHeight w:val="109"/>
        </w:trPr>
        <w:tc>
          <w:tcPr>
            <w:tcW w:w="4841" w:type="dxa"/>
          </w:tcPr>
          <w:p w14:paraId="4FFAA84D" w14:textId="2E8FE765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Splošno ime (</w:t>
            </w:r>
            <w:r w:rsidR="00B13862"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ISO</w:t>
            </w: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9301" w:type="dxa"/>
          </w:tcPr>
          <w:p w14:paraId="5E1768D0" w14:textId="0E4EF29D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magnesium hydroxide </w:t>
            </w:r>
            <w:r w:rsidR="00B13862" w:rsidRPr="003464BC">
              <w:rPr>
                <w:rFonts w:ascii="Arial" w:hAnsi="Arial" w:cs="Arial"/>
                <w:sz w:val="23"/>
                <w:szCs w:val="23"/>
              </w:rPr>
              <w:t>E</w:t>
            </w:r>
            <w:r w:rsidR="00FD1D4A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13862" w:rsidRPr="003464BC">
              <w:rPr>
                <w:rFonts w:ascii="Arial" w:hAnsi="Arial" w:cs="Arial"/>
                <w:sz w:val="23"/>
                <w:szCs w:val="23"/>
              </w:rPr>
              <w:t>528 (ne ISO)</w:t>
            </w:r>
          </w:p>
        </w:tc>
      </w:tr>
      <w:tr w:rsidR="00DA1A9C" w:rsidRPr="003464BC" w14:paraId="36B25CC0" w14:textId="77777777" w:rsidTr="0015626E">
        <w:trPr>
          <w:trHeight w:val="109"/>
        </w:trPr>
        <w:tc>
          <w:tcPr>
            <w:tcW w:w="4841" w:type="dxa"/>
          </w:tcPr>
          <w:p w14:paraId="4600378F" w14:textId="44DA63CF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Kemično ime (IUPAC) </w:t>
            </w:r>
          </w:p>
        </w:tc>
        <w:tc>
          <w:tcPr>
            <w:tcW w:w="9301" w:type="dxa"/>
          </w:tcPr>
          <w:p w14:paraId="11604E8E" w14:textId="77777777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magnesium dihydroxide </w:t>
            </w:r>
          </w:p>
        </w:tc>
      </w:tr>
      <w:tr w:rsidR="00DA1A9C" w:rsidRPr="003464BC" w14:paraId="49AE309E" w14:textId="77777777" w:rsidTr="0015626E">
        <w:trPr>
          <w:trHeight w:val="109"/>
        </w:trPr>
        <w:tc>
          <w:tcPr>
            <w:tcW w:w="4841" w:type="dxa"/>
          </w:tcPr>
          <w:p w14:paraId="739D104F" w14:textId="66D8CE81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Kemično ime (CA) </w:t>
            </w:r>
          </w:p>
        </w:tc>
        <w:tc>
          <w:tcPr>
            <w:tcW w:w="9301" w:type="dxa"/>
          </w:tcPr>
          <w:p w14:paraId="6B878961" w14:textId="77777777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magnesium hydroxide </w:t>
            </w:r>
          </w:p>
        </w:tc>
      </w:tr>
      <w:tr w:rsidR="00DA1A9C" w:rsidRPr="003464BC" w14:paraId="34A1C4FF" w14:textId="77777777" w:rsidTr="0015626E">
        <w:trPr>
          <w:trHeight w:val="109"/>
        </w:trPr>
        <w:tc>
          <w:tcPr>
            <w:tcW w:w="4841" w:type="dxa"/>
          </w:tcPr>
          <w:p w14:paraId="3A8C0A45" w14:textId="643B825C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Slovensko ime </w:t>
            </w:r>
          </w:p>
        </w:tc>
        <w:tc>
          <w:tcPr>
            <w:tcW w:w="9301" w:type="dxa"/>
          </w:tcPr>
          <w:p w14:paraId="2972CFFC" w14:textId="6CA61204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magnezijev hidroksid </w:t>
            </w:r>
          </w:p>
        </w:tc>
      </w:tr>
      <w:tr w:rsidR="00DA1A9C" w:rsidRPr="003464BC" w14:paraId="386D06B7" w14:textId="77777777" w:rsidTr="0015626E">
        <w:trPr>
          <w:trHeight w:val="109"/>
        </w:trPr>
        <w:tc>
          <w:tcPr>
            <w:tcW w:w="4841" w:type="dxa"/>
          </w:tcPr>
          <w:p w14:paraId="3D0F4B4B" w14:textId="734BB025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CAS št. </w:t>
            </w:r>
          </w:p>
        </w:tc>
        <w:tc>
          <w:tcPr>
            <w:tcW w:w="9301" w:type="dxa"/>
          </w:tcPr>
          <w:p w14:paraId="0EC8623A" w14:textId="77777777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1309-42-8 </w:t>
            </w:r>
          </w:p>
        </w:tc>
      </w:tr>
      <w:tr w:rsidR="00DA1A9C" w:rsidRPr="003464BC" w14:paraId="15B62638" w14:textId="77777777" w:rsidTr="0015626E">
        <w:trPr>
          <w:trHeight w:val="247"/>
        </w:trPr>
        <w:tc>
          <w:tcPr>
            <w:tcW w:w="4841" w:type="dxa"/>
          </w:tcPr>
          <w:p w14:paraId="49A7646F" w14:textId="498EDE51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CIPAC in EEC št.  </w:t>
            </w:r>
          </w:p>
        </w:tc>
        <w:tc>
          <w:tcPr>
            <w:tcW w:w="9301" w:type="dxa"/>
          </w:tcPr>
          <w:p w14:paraId="35C4DAE1" w14:textId="384B3DF8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>CIPAC št. ni določena</w:t>
            </w:r>
          </w:p>
          <w:p w14:paraId="5C0DBA6F" w14:textId="14087B36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EEC št.: 215-170-3 </w:t>
            </w:r>
          </w:p>
        </w:tc>
      </w:tr>
      <w:tr w:rsidR="00DA1A9C" w:rsidRPr="003464BC" w14:paraId="451AE382" w14:textId="77777777" w:rsidTr="0015626E">
        <w:trPr>
          <w:trHeight w:val="109"/>
        </w:trPr>
        <w:tc>
          <w:tcPr>
            <w:tcW w:w="4841" w:type="dxa"/>
          </w:tcPr>
          <w:p w14:paraId="07E4E96B" w14:textId="33D17024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FAO specifikacija</w:t>
            </w:r>
          </w:p>
        </w:tc>
        <w:tc>
          <w:tcPr>
            <w:tcW w:w="9301" w:type="dxa"/>
          </w:tcPr>
          <w:p w14:paraId="73DB74C0" w14:textId="3BBFCF40" w:rsidR="00DA1A9C" w:rsidRPr="003464BC" w:rsidRDefault="00DA1A9C">
            <w:pPr>
              <w:pStyle w:val="Default"/>
              <w:rPr>
                <w:rFonts w:ascii="Arial" w:hAnsi="Arial" w:cs="Arial"/>
              </w:rPr>
            </w:pPr>
            <w:r w:rsidRPr="003464BC">
              <w:rPr>
                <w:rFonts w:ascii="Arial" w:hAnsi="Arial" w:cs="Arial"/>
              </w:rPr>
              <w:t xml:space="preserve">Ni določena </w:t>
            </w:r>
          </w:p>
        </w:tc>
      </w:tr>
      <w:tr w:rsidR="00DA1A9C" w:rsidRPr="003464BC" w14:paraId="4D39E5D1" w14:textId="77777777" w:rsidTr="0015626E">
        <w:trPr>
          <w:trHeight w:val="109"/>
        </w:trPr>
        <w:tc>
          <w:tcPr>
            <w:tcW w:w="4841" w:type="dxa"/>
          </w:tcPr>
          <w:p w14:paraId="3396D283" w14:textId="079FC122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Minimalna čistoča </w:t>
            </w:r>
          </w:p>
        </w:tc>
        <w:tc>
          <w:tcPr>
            <w:tcW w:w="9301" w:type="dxa"/>
          </w:tcPr>
          <w:p w14:paraId="3C16AEBA" w14:textId="77777777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95% </w:t>
            </w:r>
          </w:p>
        </w:tc>
      </w:tr>
      <w:tr w:rsidR="00DA1A9C" w:rsidRPr="003464BC" w14:paraId="25285331" w14:textId="77777777" w:rsidTr="0015626E">
        <w:trPr>
          <w:trHeight w:val="247"/>
        </w:trPr>
        <w:tc>
          <w:tcPr>
            <w:tcW w:w="4841" w:type="dxa"/>
          </w:tcPr>
          <w:p w14:paraId="4132715F" w14:textId="6F7BBE75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Pomembne nečistoče </w:t>
            </w:r>
          </w:p>
        </w:tc>
        <w:tc>
          <w:tcPr>
            <w:tcW w:w="9301" w:type="dxa"/>
          </w:tcPr>
          <w:p w14:paraId="4734194F" w14:textId="5018D205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Svinec 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 xml:space="preserve"> &lt; 2 mg/kg </w:t>
            </w:r>
          </w:p>
          <w:p w14:paraId="34BBD6B3" w14:textId="035C9089" w:rsidR="00DA1A9C" w:rsidRPr="003464BC" w:rsidRDefault="00DA1A9C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>Ar</w:t>
            </w:r>
            <w:r w:rsidR="00B14C60" w:rsidRPr="003464BC">
              <w:rPr>
                <w:rFonts w:ascii="Arial" w:hAnsi="Arial" w:cs="Arial"/>
                <w:sz w:val="23"/>
                <w:szCs w:val="23"/>
              </w:rPr>
              <w:t xml:space="preserve">zen </w:t>
            </w:r>
            <w:r w:rsidRPr="003464BC">
              <w:rPr>
                <w:rFonts w:ascii="Arial" w:hAnsi="Arial" w:cs="Arial"/>
                <w:sz w:val="23"/>
                <w:szCs w:val="23"/>
              </w:rPr>
              <w:t xml:space="preserve"> &lt; 3 mg/kg </w:t>
            </w:r>
          </w:p>
        </w:tc>
      </w:tr>
      <w:tr w:rsidR="00DA1A9C" w:rsidRPr="003464BC" w14:paraId="25890757" w14:textId="77777777" w:rsidTr="0015626E">
        <w:trPr>
          <w:trHeight w:val="367"/>
        </w:trPr>
        <w:tc>
          <w:tcPr>
            <w:tcW w:w="4841" w:type="dxa"/>
          </w:tcPr>
          <w:p w14:paraId="170C4131" w14:textId="0F2371DD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Molekulska masa in strukturna formula</w:t>
            </w:r>
            <w:r w:rsidR="00DA1A9C"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301" w:type="dxa"/>
          </w:tcPr>
          <w:p w14:paraId="4C2DA5BB" w14:textId="0332998F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>Strukturna formula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>: Mg(OH)</w:t>
            </w:r>
            <w:r w:rsidR="00DA1A9C" w:rsidRPr="003464BC">
              <w:rPr>
                <w:rFonts w:ascii="Arial" w:hAnsi="Arial" w:cs="Arial"/>
                <w:sz w:val="23"/>
                <w:szCs w:val="23"/>
                <w:vertAlign w:val="subscript"/>
              </w:rPr>
              <w:t xml:space="preserve">2 </w:t>
            </w:r>
          </w:p>
          <w:p w14:paraId="0E3BC1DE" w14:textId="29CCBD19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>Molekulska masa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 xml:space="preserve">: 58.320 </w:t>
            </w:r>
          </w:p>
        </w:tc>
      </w:tr>
      <w:tr w:rsidR="00DA1A9C" w:rsidRPr="003464BC" w14:paraId="34E1FFEB" w14:textId="77777777" w:rsidTr="0015626E">
        <w:trPr>
          <w:trHeight w:val="109"/>
        </w:trPr>
        <w:tc>
          <w:tcPr>
            <w:tcW w:w="4841" w:type="dxa"/>
          </w:tcPr>
          <w:p w14:paraId="14EB5619" w14:textId="6FB130A9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Način uporabe</w:t>
            </w:r>
            <w:r w:rsidR="00DA1A9C"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301" w:type="dxa"/>
          </w:tcPr>
          <w:p w14:paraId="2352A71E" w14:textId="2404ABCD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 xml:space="preserve">Škropljenje 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</w:tr>
      <w:tr w:rsidR="00DA1A9C" w:rsidRPr="003464BC" w14:paraId="3A15FBF3" w14:textId="77777777" w:rsidTr="0015626E">
        <w:trPr>
          <w:trHeight w:val="109"/>
        </w:trPr>
        <w:tc>
          <w:tcPr>
            <w:tcW w:w="4841" w:type="dxa"/>
          </w:tcPr>
          <w:p w14:paraId="5D23A1ED" w14:textId="5802AE6D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Pripravek za uporabo</w:t>
            </w:r>
            <w:r w:rsidR="00DA1A9C"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301" w:type="dxa"/>
          </w:tcPr>
          <w:p w14:paraId="3B07ECD8" w14:textId="47C68D0F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sz w:val="23"/>
                <w:szCs w:val="23"/>
              </w:rPr>
              <w:t>Koncentrat za suspenzijo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B97D56">
              <w:rPr>
                <w:rFonts w:ascii="Arial" w:hAnsi="Arial" w:cs="Arial"/>
                <w:sz w:val="23"/>
                <w:szCs w:val="23"/>
              </w:rPr>
              <w:t xml:space="preserve">(SC) 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 xml:space="preserve">700 g/L (500 g/kg) </w:t>
            </w:r>
          </w:p>
        </w:tc>
      </w:tr>
      <w:tr w:rsidR="00DA1A9C" w:rsidRPr="003464BC" w14:paraId="00FDADE8" w14:textId="77777777" w:rsidTr="0015626E">
        <w:trPr>
          <w:trHeight w:val="109"/>
        </w:trPr>
        <w:tc>
          <w:tcPr>
            <w:tcW w:w="4841" w:type="dxa"/>
          </w:tcPr>
          <w:p w14:paraId="786F7F2D" w14:textId="4FA1B1B1" w:rsidR="00DA1A9C" w:rsidRPr="003464BC" w:rsidRDefault="00B14C6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3464BC">
              <w:rPr>
                <w:rFonts w:ascii="Arial" w:hAnsi="Arial" w:cs="Arial"/>
                <w:b/>
                <w:bCs/>
                <w:sz w:val="23"/>
                <w:szCs w:val="23"/>
              </w:rPr>
              <w:t>Vrsta pripravka</w:t>
            </w:r>
            <w:r w:rsidR="00DA1A9C" w:rsidRPr="003464BC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301" w:type="dxa"/>
          </w:tcPr>
          <w:p w14:paraId="686EE2BF" w14:textId="51EE6B0E" w:rsidR="00DA1A9C" w:rsidRPr="003464BC" w:rsidRDefault="00B97D56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F</w:t>
            </w:r>
            <w:r w:rsidR="00DA1A9C" w:rsidRPr="003464BC">
              <w:rPr>
                <w:rFonts w:ascii="Arial" w:hAnsi="Arial" w:cs="Arial"/>
                <w:sz w:val="23"/>
                <w:szCs w:val="23"/>
              </w:rPr>
              <w:t>ungicid</w:t>
            </w:r>
          </w:p>
        </w:tc>
      </w:tr>
    </w:tbl>
    <w:p w14:paraId="1D266E61" w14:textId="1A312C99" w:rsidR="00F518CF" w:rsidRDefault="00D40C7E">
      <w:r>
        <w:lastRenderedPageBreak/>
        <w:t>Sez</w:t>
      </w:r>
      <w:r w:rsidR="003464BC">
        <w:t>na</w:t>
      </w:r>
      <w:r>
        <w:t>m uporab</w:t>
      </w:r>
      <w:r w:rsidR="00EA0905">
        <w:t xml:space="preserve"> </w:t>
      </w:r>
      <w:r>
        <w:t>magnezijevega hidroksida E</w:t>
      </w:r>
      <w:r w:rsidR="003464BC">
        <w:t>528, podprti</w:t>
      </w:r>
      <w:r w:rsidR="00EA0905">
        <w:t>h</w:t>
      </w:r>
      <w:r w:rsidR="003464BC">
        <w:t xml:space="preserve"> </w:t>
      </w:r>
      <w:r w:rsidR="00EA0905">
        <w:t>z dostopnimi</w:t>
      </w:r>
      <w:r w:rsidR="003464BC">
        <w:t xml:space="preserve"> podatki in navedeni</w:t>
      </w:r>
      <w:r w:rsidR="00EA0905">
        <w:t>h</w:t>
      </w:r>
      <w:r w:rsidR="003464BC">
        <w:t xml:space="preserve"> v Tehničnem poročilu EFSA:</w:t>
      </w:r>
    </w:p>
    <w:tbl>
      <w:tblPr>
        <w:tblStyle w:val="Tabelamrea"/>
        <w:tblW w:w="5053" w:type="pct"/>
        <w:tblInd w:w="-147" w:type="dxa"/>
        <w:tblLook w:val="04A0" w:firstRow="1" w:lastRow="0" w:firstColumn="1" w:lastColumn="0" w:noHBand="0" w:noVBand="1"/>
      </w:tblPr>
      <w:tblGrid>
        <w:gridCol w:w="1083"/>
        <w:gridCol w:w="416"/>
        <w:gridCol w:w="1337"/>
        <w:gridCol w:w="780"/>
        <w:gridCol w:w="656"/>
        <w:gridCol w:w="1059"/>
        <w:gridCol w:w="779"/>
        <w:gridCol w:w="929"/>
        <w:gridCol w:w="968"/>
        <w:gridCol w:w="617"/>
        <w:gridCol w:w="617"/>
        <w:gridCol w:w="637"/>
        <w:gridCol w:w="875"/>
        <w:gridCol w:w="875"/>
        <w:gridCol w:w="897"/>
        <w:gridCol w:w="728"/>
        <w:gridCol w:w="889"/>
      </w:tblGrid>
      <w:tr w:rsidR="007457F6" w:rsidRPr="003464BC" w14:paraId="5DBA80C0" w14:textId="77777777" w:rsidTr="00D40C7E">
        <w:trPr>
          <w:trHeight w:val="271"/>
          <w:tblHeader/>
        </w:trPr>
        <w:tc>
          <w:tcPr>
            <w:tcW w:w="390" w:type="pct"/>
            <w:vMerge w:val="restart"/>
          </w:tcPr>
          <w:p w14:paraId="2852C4C9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Posevek/</w:t>
            </w:r>
          </w:p>
          <w:p w14:paraId="18F9652B" w14:textId="77777777" w:rsidR="00D40C7E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Situacija </w:t>
            </w:r>
          </w:p>
          <w:p w14:paraId="0A5426B8" w14:textId="2FABDE1C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(EPPO kode) </w:t>
            </w:r>
            <w:r w:rsidR="00224D4F" w:rsidRPr="003464BC">
              <w:rPr>
                <w:rFonts w:ascii="Arial" w:hAnsi="Arial" w:cs="Arial"/>
                <w:sz w:val="16"/>
                <w:szCs w:val="16"/>
              </w:rPr>
              <w:t>(a)</w:t>
            </w:r>
          </w:p>
        </w:tc>
        <w:tc>
          <w:tcPr>
            <w:tcW w:w="154" w:type="pct"/>
            <w:vMerge w:val="restart"/>
          </w:tcPr>
          <w:p w14:paraId="595E1032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08A04694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G</w:t>
            </w:r>
          </w:p>
          <w:p w14:paraId="07C04B46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I </w:t>
            </w:r>
          </w:p>
          <w:p w14:paraId="7714760C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419" w:type="pct"/>
            <w:vMerge w:val="restart"/>
          </w:tcPr>
          <w:p w14:paraId="67019E59" w14:textId="16C7ECB6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Škodljivi organizmi (EPPO kode) (c)</w:t>
            </w:r>
          </w:p>
        </w:tc>
        <w:tc>
          <w:tcPr>
            <w:tcW w:w="522" w:type="pct"/>
            <w:gridSpan w:val="2"/>
          </w:tcPr>
          <w:p w14:paraId="44249D11" w14:textId="77777777" w:rsidR="00224D4F" w:rsidRPr="003464BC" w:rsidRDefault="00224D4F" w:rsidP="00D36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Pripravek </w:t>
            </w:r>
          </w:p>
        </w:tc>
        <w:tc>
          <w:tcPr>
            <w:tcW w:w="1346" w:type="pct"/>
            <w:gridSpan w:val="4"/>
          </w:tcPr>
          <w:p w14:paraId="4BAA5BC2" w14:textId="77777777" w:rsidR="00224D4F" w:rsidRPr="003464BC" w:rsidRDefault="00224D4F" w:rsidP="00D366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Nanašanje</w:t>
            </w:r>
          </w:p>
        </w:tc>
        <w:tc>
          <w:tcPr>
            <w:tcW w:w="1259" w:type="pct"/>
            <w:gridSpan w:val="5"/>
          </w:tcPr>
          <w:p w14:paraId="6259D8BB" w14:textId="4D263E20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Odmerek na 1 nanašanje</w:t>
            </w:r>
          </w:p>
        </w:tc>
        <w:tc>
          <w:tcPr>
            <w:tcW w:w="324" w:type="pct"/>
          </w:tcPr>
          <w:p w14:paraId="45E75D1D" w14:textId="7CB90DF8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Skupni odmerek</w:t>
            </w:r>
          </w:p>
        </w:tc>
        <w:tc>
          <w:tcPr>
            <w:tcW w:w="264" w:type="pct"/>
            <w:vMerge w:val="restart"/>
          </w:tcPr>
          <w:p w14:paraId="57EC0291" w14:textId="5D19AFB9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PHI v dnevih (l)</w:t>
            </w:r>
          </w:p>
        </w:tc>
        <w:tc>
          <w:tcPr>
            <w:tcW w:w="321" w:type="pct"/>
            <w:vMerge w:val="restart"/>
          </w:tcPr>
          <w:p w14:paraId="142B5722" w14:textId="44958A7A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Opombe (m)</w:t>
            </w:r>
          </w:p>
        </w:tc>
      </w:tr>
      <w:tr w:rsidR="00C85B79" w:rsidRPr="003464BC" w14:paraId="6863459A" w14:textId="77777777" w:rsidTr="00D40C7E">
        <w:trPr>
          <w:trHeight w:val="271"/>
          <w:tblHeader/>
        </w:trPr>
        <w:tc>
          <w:tcPr>
            <w:tcW w:w="390" w:type="pct"/>
            <w:vMerge/>
          </w:tcPr>
          <w:p w14:paraId="56EA37F1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" w:type="pct"/>
            <w:vMerge/>
          </w:tcPr>
          <w:p w14:paraId="7270EB7E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vMerge/>
          </w:tcPr>
          <w:p w14:paraId="710743E5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pct"/>
          </w:tcPr>
          <w:p w14:paraId="3EC4A399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Tip (d-f)</w:t>
            </w:r>
          </w:p>
        </w:tc>
        <w:tc>
          <w:tcPr>
            <w:tcW w:w="239" w:type="pct"/>
          </w:tcPr>
          <w:p w14:paraId="18C504B8" w14:textId="6B15052C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Konc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464BC">
              <w:rPr>
                <w:rFonts w:ascii="Arial" w:hAnsi="Arial" w:cs="Arial"/>
                <w:sz w:val="16"/>
                <w:szCs w:val="16"/>
              </w:rPr>
              <w:t>g/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>L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a.s. (i)</w:t>
            </w:r>
          </w:p>
        </w:tc>
        <w:tc>
          <w:tcPr>
            <w:tcW w:w="381" w:type="pct"/>
          </w:tcPr>
          <w:p w14:paraId="5952BC0B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Vrsta metode (f-h)</w:t>
            </w:r>
          </w:p>
        </w:tc>
        <w:tc>
          <w:tcPr>
            <w:tcW w:w="282" w:type="pct"/>
          </w:tcPr>
          <w:p w14:paraId="5604CA7C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Stadij rasti in sezona (j)</w:t>
            </w:r>
          </w:p>
        </w:tc>
        <w:tc>
          <w:tcPr>
            <w:tcW w:w="335" w:type="pct"/>
          </w:tcPr>
          <w:p w14:paraId="10D8E4BF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Št. nanašanj</w:t>
            </w:r>
          </w:p>
        </w:tc>
        <w:tc>
          <w:tcPr>
            <w:tcW w:w="349" w:type="pct"/>
          </w:tcPr>
          <w:p w14:paraId="6BCC23DD" w14:textId="02906865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Interval med nanašanji </w:t>
            </w:r>
            <w:r w:rsidR="00D336E9">
              <w:rPr>
                <w:rFonts w:ascii="Arial" w:hAnsi="Arial" w:cs="Arial"/>
                <w:sz w:val="16"/>
                <w:szCs w:val="16"/>
              </w:rPr>
              <w:t xml:space="preserve">v dneh </w:t>
            </w:r>
            <w:r w:rsidRPr="003464BC">
              <w:rPr>
                <w:rFonts w:ascii="Arial" w:hAnsi="Arial" w:cs="Arial"/>
                <w:sz w:val="16"/>
                <w:szCs w:val="16"/>
              </w:rPr>
              <w:t>(min)</w:t>
            </w:r>
          </w:p>
        </w:tc>
        <w:tc>
          <w:tcPr>
            <w:tcW w:w="215" w:type="pct"/>
          </w:tcPr>
          <w:p w14:paraId="1188C322" w14:textId="3D7724FF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kg/hl a.s.</w:t>
            </w:r>
          </w:p>
          <w:p w14:paraId="46B2ADEB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Min.</w:t>
            </w:r>
          </w:p>
          <w:p w14:paraId="4FC6DD8C" w14:textId="12DBD849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</w:tc>
        <w:tc>
          <w:tcPr>
            <w:tcW w:w="225" w:type="pct"/>
          </w:tcPr>
          <w:p w14:paraId="1B2E2126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Voda</w:t>
            </w:r>
          </w:p>
          <w:p w14:paraId="53BA67C0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L/ha</w:t>
            </w:r>
          </w:p>
          <w:p w14:paraId="312B0C63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Min. Max. </w:t>
            </w:r>
          </w:p>
        </w:tc>
        <w:tc>
          <w:tcPr>
            <w:tcW w:w="232" w:type="pct"/>
          </w:tcPr>
          <w:p w14:paraId="5B87116C" w14:textId="1478FD42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kg/ha a.s.</w:t>
            </w:r>
          </w:p>
          <w:p w14:paraId="67B445CE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09E6ED6B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7B2EE5D4" w14:textId="170535EC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62CAF381" w14:textId="5686D88E" w:rsidR="00224D4F" w:rsidRPr="003464BC" w:rsidRDefault="00224D4F" w:rsidP="00224D4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L/ha pripravka 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A70E3B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" w:type="pct"/>
          </w:tcPr>
          <w:p w14:paraId="55745D48" w14:textId="0DDDC974" w:rsidR="00224D4F" w:rsidRPr="003464BC" w:rsidRDefault="00224D4F" w:rsidP="00224D4F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Kg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>/ha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>pripravka</w:t>
            </w:r>
          </w:p>
          <w:p w14:paraId="40288CB4" w14:textId="3F58399D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pct"/>
          </w:tcPr>
          <w:p w14:paraId="5133EC8D" w14:textId="2BDC5EAB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Kg/ha a.s.</w:t>
            </w:r>
          </w:p>
          <w:p w14:paraId="5006C4D9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Min</w:t>
            </w:r>
          </w:p>
          <w:p w14:paraId="2EBA9AB1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Max. </w:t>
            </w:r>
          </w:p>
          <w:p w14:paraId="47CD3451" w14:textId="3B684442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na leto</w:t>
            </w:r>
          </w:p>
        </w:tc>
        <w:tc>
          <w:tcPr>
            <w:tcW w:w="264" w:type="pct"/>
            <w:vMerge/>
          </w:tcPr>
          <w:p w14:paraId="265CF439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711FEA8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9" w:rsidRPr="003464BC" w14:paraId="73B0A342" w14:textId="77777777" w:rsidTr="00D40C7E">
        <w:trPr>
          <w:trHeight w:val="253"/>
        </w:trPr>
        <w:tc>
          <w:tcPr>
            <w:tcW w:w="390" w:type="pct"/>
          </w:tcPr>
          <w:p w14:paraId="17172393" w14:textId="1D1800FE" w:rsidR="00D40C7E" w:rsidRPr="003464BC" w:rsidRDefault="00D40C7E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Vinska trta</w:t>
            </w:r>
          </w:p>
          <w:p w14:paraId="3DC22EF7" w14:textId="756328A0" w:rsidR="00224D4F" w:rsidRPr="003464BC" w:rsidRDefault="00D40C7E" w:rsidP="00D40C7E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(VITVI) </w:t>
            </w:r>
          </w:p>
        </w:tc>
        <w:tc>
          <w:tcPr>
            <w:tcW w:w="154" w:type="pct"/>
          </w:tcPr>
          <w:p w14:paraId="5D908987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F</w:t>
            </w:r>
          </w:p>
          <w:p w14:paraId="0CF8EB0B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</w:tcPr>
          <w:p w14:paraId="37A60C29" w14:textId="77777777" w:rsidR="00D40C7E" w:rsidRPr="003464BC" w:rsidRDefault="00D40C7E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Plasmopara viticola 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(PLASVI) </w:t>
            </w:r>
          </w:p>
          <w:p w14:paraId="782D5E7A" w14:textId="60FE8AE4" w:rsidR="00D40C7E" w:rsidRPr="003464BC" w:rsidRDefault="00C85B79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Uncinula (</w:t>
            </w:r>
            <w:r w:rsidR="00D40C7E" w:rsidRPr="003464BC">
              <w:rPr>
                <w:rFonts w:ascii="Arial" w:hAnsi="Arial" w:cs="Arial"/>
                <w:i/>
                <w:iCs/>
                <w:sz w:val="16"/>
                <w:szCs w:val="16"/>
              </w:rPr>
              <w:t>Erysiphe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) </w:t>
            </w:r>
            <w:r w:rsidR="00D40C7E" w:rsidRPr="003464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necator 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 xml:space="preserve">(UNCINE) </w:t>
            </w:r>
          </w:p>
          <w:p w14:paraId="7F8E6980" w14:textId="77777777" w:rsidR="00D40C7E" w:rsidRPr="003464BC" w:rsidRDefault="00D40C7E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Guignardia bidwellii </w:t>
            </w:r>
          </w:p>
          <w:p w14:paraId="2248C5B5" w14:textId="5BCE8B7C" w:rsidR="00224D4F" w:rsidRPr="003464BC" w:rsidRDefault="00D40C7E" w:rsidP="00D40C7E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(GUIGBI) </w:t>
            </w:r>
          </w:p>
        </w:tc>
        <w:tc>
          <w:tcPr>
            <w:tcW w:w="283" w:type="pct"/>
          </w:tcPr>
          <w:p w14:paraId="5CD57CCE" w14:textId="42FF7C88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0521D2B1" w14:textId="68B6FF0E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7D9C7A55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770E0B42" w14:textId="7FE1DE40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Od BBCH 0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>9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do </w:t>
            </w:r>
            <w:r w:rsidR="00D40C7E" w:rsidRPr="003464B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35" w:type="pct"/>
          </w:tcPr>
          <w:p w14:paraId="70D2D0E5" w14:textId="4DBBDDDC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9" w:type="pct"/>
          </w:tcPr>
          <w:p w14:paraId="62A4CD03" w14:textId="648A2781" w:rsidR="00224D4F" w:rsidRPr="003464BC" w:rsidRDefault="00D40C7E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215" w:type="pct"/>
          </w:tcPr>
          <w:p w14:paraId="2BF0618E" w14:textId="422967B5" w:rsidR="00D40C7E" w:rsidRPr="003464BC" w:rsidRDefault="00D40C7E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0</w:t>
            </w:r>
            <w:r w:rsidR="003464BC" w:rsidRPr="003464BC">
              <w:rPr>
                <w:rFonts w:ascii="Arial" w:hAnsi="Arial" w:cs="Arial"/>
                <w:sz w:val="16"/>
                <w:szCs w:val="16"/>
              </w:rPr>
              <w:t>,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437 </w:t>
            </w:r>
            <w:r w:rsidR="003464BC" w:rsidRPr="003464BC">
              <w:rPr>
                <w:rFonts w:ascii="Arial" w:hAnsi="Arial" w:cs="Arial"/>
                <w:sz w:val="16"/>
                <w:szCs w:val="16"/>
              </w:rPr>
              <w:t>do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3</w:t>
            </w:r>
            <w:r w:rsidR="003464BC" w:rsidRPr="003464BC">
              <w:rPr>
                <w:rFonts w:ascii="Arial" w:hAnsi="Arial" w:cs="Arial"/>
                <w:sz w:val="16"/>
                <w:szCs w:val="16"/>
              </w:rPr>
              <w:t>,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  <w:p w14:paraId="6759D49D" w14:textId="11D21A89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" w:type="pct"/>
          </w:tcPr>
          <w:p w14:paraId="7C3E73C8" w14:textId="7B7356F4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100 </w:t>
            </w:r>
            <w:r w:rsidR="00224D4F" w:rsidRPr="003464BC"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3464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232" w:type="pct"/>
          </w:tcPr>
          <w:p w14:paraId="02ECBD51" w14:textId="5D4CD344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293" w:type="pct"/>
          </w:tcPr>
          <w:p w14:paraId="5C3CE8E6" w14:textId="46FA91CD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25AC7520" w14:textId="59F41FA1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14:paraId="4F277111" w14:textId="37B9E90B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3,5</w:t>
            </w:r>
          </w:p>
        </w:tc>
        <w:tc>
          <w:tcPr>
            <w:tcW w:w="264" w:type="pct"/>
          </w:tcPr>
          <w:p w14:paraId="37296C33" w14:textId="70700A17" w:rsidR="00224D4F" w:rsidRPr="003464BC" w:rsidRDefault="003464BC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4B28B4E5" w14:textId="77777777" w:rsidR="00224D4F" w:rsidRPr="003464BC" w:rsidRDefault="00224D4F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9" w:rsidRPr="003464BC" w14:paraId="21E303BC" w14:textId="77777777" w:rsidTr="00D40C7E">
        <w:trPr>
          <w:trHeight w:val="253"/>
        </w:trPr>
        <w:tc>
          <w:tcPr>
            <w:tcW w:w="390" w:type="pct"/>
          </w:tcPr>
          <w:p w14:paraId="48699678" w14:textId="0D5D4598" w:rsidR="003464BC" w:rsidRPr="003464BC" w:rsidRDefault="003464BC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Oljke (OLVEU)</w:t>
            </w:r>
          </w:p>
        </w:tc>
        <w:tc>
          <w:tcPr>
            <w:tcW w:w="154" w:type="pct"/>
          </w:tcPr>
          <w:p w14:paraId="15BE487F" w14:textId="21963A93" w:rsidR="003464BC" w:rsidRPr="003464BC" w:rsidRDefault="003464BC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3FEFEDE1" w14:textId="026C3ED2" w:rsidR="003464BC" w:rsidRPr="003464BC" w:rsidRDefault="003464BC" w:rsidP="00D40C7E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464BC">
              <w:rPr>
                <w:rFonts w:ascii="Arial" w:hAnsi="Arial" w:cs="Arial"/>
                <w:i/>
                <w:iCs/>
                <w:sz w:val="16"/>
                <w:szCs w:val="16"/>
              </w:rPr>
              <w:t>Cycloconium oleaginum (</w:t>
            </w:r>
            <w:r w:rsidR="00C85B79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3464BC">
              <w:rPr>
                <w:rFonts w:ascii="Arial" w:hAnsi="Arial" w:cs="Arial"/>
                <w:i/>
                <w:iCs/>
                <w:sz w:val="16"/>
                <w:szCs w:val="16"/>
              </w:rPr>
              <w:t>pilocea oleagina) (</w:t>
            </w:r>
            <w:r w:rsidRPr="00D336E9">
              <w:rPr>
                <w:rFonts w:ascii="Arial" w:hAnsi="Arial" w:cs="Arial"/>
                <w:sz w:val="16"/>
                <w:szCs w:val="16"/>
              </w:rPr>
              <w:t>CYCLOL</w:t>
            </w:r>
            <w:r w:rsidRPr="003464BC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3" w:type="pct"/>
          </w:tcPr>
          <w:p w14:paraId="72859DFD" w14:textId="2CA93FDA" w:rsidR="003464BC" w:rsidRPr="003464BC" w:rsidRDefault="003464BC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0B0AD72B" w14:textId="192F4655" w:rsidR="003464BC" w:rsidRPr="003464BC" w:rsidRDefault="003464BC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39ED4199" w14:textId="38CEE69B" w:rsidR="003464BC" w:rsidRPr="003464BC" w:rsidRDefault="003464BC" w:rsidP="00D36675">
            <w:pPr>
              <w:rPr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5DFA4E2A" w14:textId="595A7FB3" w:rsidR="003464BC" w:rsidRPr="003464BC" w:rsidRDefault="003464BC" w:rsidP="00D36675">
            <w:pPr>
              <w:rPr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Od BBCH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do 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5" w:type="pct"/>
          </w:tcPr>
          <w:p w14:paraId="66959B50" w14:textId="60ADE463" w:rsidR="003464BC" w:rsidRPr="003464BC" w:rsidRDefault="003464BC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9" w:type="pct"/>
          </w:tcPr>
          <w:p w14:paraId="14744826" w14:textId="0A1F90B2" w:rsidR="003464BC" w:rsidRPr="003464BC" w:rsidRDefault="003464BC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215" w:type="pct"/>
          </w:tcPr>
          <w:p w14:paraId="4C00857D" w14:textId="28D8BD21" w:rsidR="003464BC" w:rsidRPr="003464BC" w:rsidRDefault="00D336E9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0,7 do 2,33</w:t>
            </w:r>
          </w:p>
        </w:tc>
        <w:tc>
          <w:tcPr>
            <w:tcW w:w="225" w:type="pct"/>
          </w:tcPr>
          <w:p w14:paraId="4B0DE247" w14:textId="6F7E9E3C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do 1000</w:t>
            </w:r>
          </w:p>
        </w:tc>
        <w:tc>
          <w:tcPr>
            <w:tcW w:w="232" w:type="pct"/>
          </w:tcPr>
          <w:p w14:paraId="6EAE9DC6" w14:textId="67895204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3" w:type="pct"/>
          </w:tcPr>
          <w:p w14:paraId="3BE7A8EB" w14:textId="4987AAFC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3" w:type="pct"/>
          </w:tcPr>
          <w:p w14:paraId="4148201B" w14:textId="3B3D5A58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4" w:type="pct"/>
          </w:tcPr>
          <w:p w14:paraId="07047265" w14:textId="3BBFA6D4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14:paraId="50A54436" w14:textId="426FEA15" w:rsidR="003464BC" w:rsidRPr="003464BC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6F36BC4F" w14:textId="77777777" w:rsidR="003464BC" w:rsidRPr="003464BC" w:rsidRDefault="003464BC" w:rsidP="00D36675">
            <w:pPr>
              <w:rPr>
                <w:sz w:val="16"/>
                <w:szCs w:val="16"/>
              </w:rPr>
            </w:pPr>
          </w:p>
        </w:tc>
      </w:tr>
      <w:tr w:rsidR="00C85B79" w:rsidRPr="003464BC" w14:paraId="1059723F" w14:textId="77777777" w:rsidTr="00D40C7E">
        <w:trPr>
          <w:trHeight w:val="253"/>
        </w:trPr>
        <w:tc>
          <w:tcPr>
            <w:tcW w:w="390" w:type="pct"/>
          </w:tcPr>
          <w:p w14:paraId="137CF93B" w14:textId="2A8CF4D2" w:rsidR="00D336E9" w:rsidRDefault="00D336E9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Banana (MUBPA)</w:t>
            </w:r>
          </w:p>
        </w:tc>
        <w:tc>
          <w:tcPr>
            <w:tcW w:w="154" w:type="pct"/>
          </w:tcPr>
          <w:p w14:paraId="3C71FD70" w14:textId="7C98D4DC" w:rsidR="00D336E9" w:rsidRDefault="00D336E9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3ECE52C5" w14:textId="77777777" w:rsidR="00D336E9" w:rsidRPr="00D336E9" w:rsidRDefault="00D336E9" w:rsidP="00D336E9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36E9">
              <w:rPr>
                <w:rFonts w:ascii="Arial" w:hAnsi="Arial" w:cs="Arial"/>
                <w:i/>
                <w:iCs/>
                <w:sz w:val="16"/>
                <w:szCs w:val="16"/>
              </w:rPr>
              <w:t>Mycosphaerella spp.</w:t>
            </w:r>
          </w:p>
          <w:p w14:paraId="7C148395" w14:textId="0C4A2FC7" w:rsidR="00D336E9" w:rsidRPr="003464BC" w:rsidRDefault="00D336E9" w:rsidP="00D336E9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336E9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D336E9">
              <w:rPr>
                <w:rFonts w:ascii="Arial" w:hAnsi="Arial" w:cs="Arial"/>
                <w:sz w:val="16"/>
                <w:szCs w:val="16"/>
              </w:rPr>
              <w:t>MYCOSP)</w:t>
            </w:r>
          </w:p>
        </w:tc>
        <w:tc>
          <w:tcPr>
            <w:tcW w:w="283" w:type="pct"/>
          </w:tcPr>
          <w:p w14:paraId="3A08D96D" w14:textId="469A003D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D336E9">
              <w:rPr>
                <w:rFonts w:ascii="Arial" w:hAnsi="Arial" w:cs="Arial"/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0089EC77" w14:textId="4B10E155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D336E9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464137BE" w14:textId="76D2BD5A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D336E9">
              <w:rPr>
                <w:rFonts w:ascii="Arial" w:hAnsi="Arial" w:cs="Arial"/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4F045BCD" w14:textId="7800FF99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3464BC">
              <w:rPr>
                <w:rFonts w:ascii="Arial" w:hAnsi="Arial" w:cs="Arial"/>
                <w:sz w:val="16"/>
                <w:szCs w:val="16"/>
              </w:rPr>
              <w:t xml:space="preserve">Od BBCH </w:t>
            </w: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3464BC">
              <w:rPr>
                <w:rFonts w:ascii="Arial" w:hAnsi="Arial" w:cs="Arial"/>
                <w:sz w:val="16"/>
                <w:szCs w:val="16"/>
              </w:rPr>
              <w:t xml:space="preserve"> do 8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5" w:type="pct"/>
          </w:tcPr>
          <w:p w14:paraId="75429C5D" w14:textId="2A8D57F7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9" w:type="pct"/>
          </w:tcPr>
          <w:p w14:paraId="17759446" w14:textId="095D031A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5" w:type="pct"/>
          </w:tcPr>
          <w:p w14:paraId="14C5F7E8" w14:textId="5B8AF386" w:rsidR="00D336E9" w:rsidRPr="00D336E9" w:rsidRDefault="00D336E9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1,6 </w:t>
            </w:r>
            <w:r w:rsidR="00747243">
              <w:rPr>
                <w:rFonts w:ascii="Arial" w:hAnsi="Arial" w:cs="Arial"/>
                <w:sz w:val="16"/>
                <w:szCs w:val="16"/>
              </w:rPr>
              <w:t>do</w:t>
            </w:r>
            <w:r>
              <w:rPr>
                <w:rFonts w:ascii="Arial" w:hAnsi="Arial" w:cs="Arial"/>
                <w:sz w:val="16"/>
                <w:szCs w:val="16"/>
              </w:rPr>
              <w:t xml:space="preserve"> 7,0</w:t>
            </w:r>
          </w:p>
        </w:tc>
        <w:tc>
          <w:tcPr>
            <w:tcW w:w="225" w:type="pct"/>
          </w:tcPr>
          <w:p w14:paraId="09C434C9" w14:textId="37B2B237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 do 350</w:t>
            </w:r>
          </w:p>
        </w:tc>
        <w:tc>
          <w:tcPr>
            <w:tcW w:w="232" w:type="pct"/>
          </w:tcPr>
          <w:p w14:paraId="4729AAA8" w14:textId="72F78A8A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93" w:type="pct"/>
          </w:tcPr>
          <w:p w14:paraId="2484CC3E" w14:textId="1D8ACF10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" w:type="pct"/>
          </w:tcPr>
          <w:p w14:paraId="159C3EDE" w14:textId="742B11C8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324" w:type="pct"/>
          </w:tcPr>
          <w:p w14:paraId="2624840C" w14:textId="710D617F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67,2</w:t>
            </w:r>
          </w:p>
        </w:tc>
        <w:tc>
          <w:tcPr>
            <w:tcW w:w="264" w:type="pct"/>
          </w:tcPr>
          <w:p w14:paraId="61EA7914" w14:textId="296226B2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7B33E15C" w14:textId="77777777" w:rsidR="00D336E9" w:rsidRPr="00D336E9" w:rsidRDefault="00D336E9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9" w:rsidRPr="003464BC" w14:paraId="3D323049" w14:textId="77777777" w:rsidTr="00D40C7E">
        <w:trPr>
          <w:trHeight w:val="253"/>
        </w:trPr>
        <w:tc>
          <w:tcPr>
            <w:tcW w:w="390" w:type="pct"/>
          </w:tcPr>
          <w:p w14:paraId="5BF2AD09" w14:textId="77777777" w:rsidR="00747243" w:rsidRPr="00FE6121" w:rsidRDefault="00747243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 xml:space="preserve">Žita </w:t>
            </w:r>
          </w:p>
          <w:p w14:paraId="3C9E5B32" w14:textId="41A464D2" w:rsidR="00747243" w:rsidRPr="00FE6121" w:rsidRDefault="00747243" w:rsidP="0074724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oves (AVESA)</w:t>
            </w:r>
          </w:p>
          <w:p w14:paraId="221D73BE" w14:textId="3495E1A3" w:rsidR="00747243" w:rsidRPr="00FE6121" w:rsidRDefault="00747243" w:rsidP="0074724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riž (SECCE)</w:t>
            </w:r>
          </w:p>
          <w:p w14:paraId="5EEE0D0C" w14:textId="7534F5DE" w:rsidR="00747243" w:rsidRPr="00FE6121" w:rsidRDefault="00747243" w:rsidP="0074724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tritikala  (TTLSO)</w:t>
            </w:r>
          </w:p>
          <w:p w14:paraId="03432104" w14:textId="77F947A2" w:rsidR="00747243" w:rsidRPr="00FE6121" w:rsidRDefault="00747243" w:rsidP="0074724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pšenica (TRZSS)</w:t>
            </w:r>
          </w:p>
        </w:tc>
        <w:tc>
          <w:tcPr>
            <w:tcW w:w="154" w:type="pct"/>
          </w:tcPr>
          <w:p w14:paraId="41563ACB" w14:textId="313E0CA9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241A5B43" w14:textId="740AD0F3" w:rsidR="00747243" w:rsidRPr="00FE6121" w:rsidRDefault="00747243" w:rsidP="00D336E9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E612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Septoria </w:t>
            </w:r>
            <w:r w:rsidRPr="00FE6121">
              <w:rPr>
                <w:rFonts w:ascii="Arial" w:hAnsi="Arial" w:cs="Arial"/>
                <w:sz w:val="16"/>
                <w:szCs w:val="16"/>
              </w:rPr>
              <w:t>spp. (SEPTSP)</w:t>
            </w:r>
          </w:p>
        </w:tc>
        <w:tc>
          <w:tcPr>
            <w:tcW w:w="283" w:type="pct"/>
          </w:tcPr>
          <w:p w14:paraId="222BD7D5" w14:textId="17554F9B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0703CC97" w14:textId="3C61A07F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37CC77E6" w14:textId="16805F6E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3A20917D" w14:textId="4B257B88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Od BBCH 30 do 65</w:t>
            </w:r>
          </w:p>
        </w:tc>
        <w:tc>
          <w:tcPr>
            <w:tcW w:w="335" w:type="pct"/>
          </w:tcPr>
          <w:p w14:paraId="0E7A4793" w14:textId="42B7EE2D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9" w:type="pct"/>
          </w:tcPr>
          <w:p w14:paraId="041879BE" w14:textId="25390FD6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3A032F5D" w14:textId="646B52A8" w:rsidR="00747243" w:rsidRPr="00FE6121" w:rsidRDefault="00747243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1,6 do 7,0</w:t>
            </w:r>
          </w:p>
        </w:tc>
        <w:tc>
          <w:tcPr>
            <w:tcW w:w="225" w:type="pct"/>
          </w:tcPr>
          <w:p w14:paraId="273CC540" w14:textId="07137263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80 do 350</w:t>
            </w:r>
          </w:p>
        </w:tc>
        <w:tc>
          <w:tcPr>
            <w:tcW w:w="232" w:type="pct"/>
          </w:tcPr>
          <w:p w14:paraId="6167E025" w14:textId="22C7F3AB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93" w:type="pct"/>
          </w:tcPr>
          <w:p w14:paraId="690ED89C" w14:textId="6BDBA60F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" w:type="pct"/>
          </w:tcPr>
          <w:p w14:paraId="7998CB75" w14:textId="65D835F4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324" w:type="pct"/>
          </w:tcPr>
          <w:p w14:paraId="75C25231" w14:textId="5E632E04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  <w:tc>
          <w:tcPr>
            <w:tcW w:w="264" w:type="pct"/>
          </w:tcPr>
          <w:p w14:paraId="3AD82A65" w14:textId="1DE94ACA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  <w:r w:rsidRPr="00FE6121"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11DF43A1" w14:textId="77777777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9" w:rsidRPr="003464BC" w14:paraId="0BB87772" w14:textId="77777777" w:rsidTr="00D40C7E">
        <w:trPr>
          <w:trHeight w:val="253"/>
        </w:trPr>
        <w:tc>
          <w:tcPr>
            <w:tcW w:w="390" w:type="pct"/>
          </w:tcPr>
          <w:p w14:paraId="7A7B285D" w14:textId="190778A7" w:rsidR="00747243" w:rsidRPr="00FE6121" w:rsidRDefault="00C85B79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7457F6">
              <w:rPr>
                <w:rFonts w:ascii="Arial" w:hAnsi="Arial" w:cs="Arial"/>
                <w:sz w:val="16"/>
                <w:szCs w:val="16"/>
              </w:rPr>
              <w:t xml:space="preserve">aradižnik 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t xml:space="preserve"> (LYPES), </w:t>
            </w:r>
            <w:r w:rsidR="007457F6">
              <w:rPr>
                <w:rFonts w:ascii="Arial" w:hAnsi="Arial" w:cs="Arial"/>
                <w:sz w:val="16"/>
                <w:szCs w:val="16"/>
              </w:rPr>
              <w:t>jajčevec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t xml:space="preserve"> (SOLME), </w:t>
            </w:r>
            <w:r w:rsidR="007457F6">
              <w:rPr>
                <w:rFonts w:ascii="Arial" w:hAnsi="Arial" w:cs="Arial"/>
                <w:sz w:val="16"/>
                <w:szCs w:val="16"/>
              </w:rPr>
              <w:t>sladka paprika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t xml:space="preserve"> (CPSAN), </w:t>
            </w:r>
            <w:r w:rsidR="007457F6">
              <w:rPr>
                <w:rFonts w:ascii="Arial" w:hAnsi="Arial" w:cs="Arial"/>
                <w:sz w:val="16"/>
                <w:szCs w:val="16"/>
              </w:rPr>
              <w:t xml:space="preserve">čili 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t xml:space="preserve">(CPSAN), </w:t>
            </w:r>
            <w:r w:rsidR="007457F6" w:rsidRPr="007457F6">
              <w:rPr>
                <w:rFonts w:ascii="Arial" w:hAnsi="Arial" w:cs="Arial"/>
                <w:i/>
                <w:iCs/>
                <w:sz w:val="16"/>
                <w:szCs w:val="16"/>
              </w:rPr>
              <w:t>Physalis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t xml:space="preserve"> sp. (PHYSS)  </w:t>
            </w:r>
            <w:r w:rsidR="007457F6" w:rsidRPr="007457F6">
              <w:rPr>
                <w:rFonts w:ascii="Arial" w:hAnsi="Arial" w:cs="Arial"/>
                <w:sz w:val="16"/>
                <w:szCs w:val="16"/>
              </w:rPr>
              <w:lastRenderedPageBreak/>
              <w:t>pepino (SOLMU)</w:t>
            </w:r>
          </w:p>
        </w:tc>
        <w:tc>
          <w:tcPr>
            <w:tcW w:w="154" w:type="pct"/>
          </w:tcPr>
          <w:p w14:paraId="61C8731E" w14:textId="4DBE83F5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F</w:t>
            </w:r>
          </w:p>
        </w:tc>
        <w:tc>
          <w:tcPr>
            <w:tcW w:w="419" w:type="pct"/>
          </w:tcPr>
          <w:p w14:paraId="3F19B788" w14:textId="58A2A516" w:rsidR="00F518CF" w:rsidRDefault="00F518CF" w:rsidP="00F17B6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Krompirjeva/</w:t>
            </w:r>
          </w:p>
          <w:p w14:paraId="198E0EF2" w14:textId="5B9A075F" w:rsidR="00F518CF" w:rsidRPr="00F518CF" w:rsidRDefault="00F518CF" w:rsidP="00F17B6C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paradižnikova plesen</w:t>
            </w:r>
          </w:p>
          <w:p w14:paraId="270C6F36" w14:textId="76FB1629" w:rsidR="00F17B6C" w:rsidRPr="00F17B6C" w:rsidRDefault="00F17B6C" w:rsidP="00F17B6C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17B6C">
              <w:rPr>
                <w:rFonts w:ascii="Arial" w:hAnsi="Arial" w:cs="Arial"/>
                <w:i/>
                <w:iCs/>
                <w:sz w:val="16"/>
                <w:szCs w:val="16"/>
              </w:rPr>
              <w:t>Phytophtora Infestans</w:t>
            </w:r>
          </w:p>
          <w:p w14:paraId="61F51F23" w14:textId="231327FC" w:rsidR="00747243" w:rsidRPr="00FE6121" w:rsidRDefault="00F17B6C" w:rsidP="00F17B6C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17B6C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F17B6C">
              <w:rPr>
                <w:rFonts w:ascii="Arial" w:hAnsi="Arial" w:cs="Arial"/>
                <w:sz w:val="16"/>
                <w:szCs w:val="16"/>
              </w:rPr>
              <w:t>PHYTIN)</w:t>
            </w:r>
          </w:p>
        </w:tc>
        <w:tc>
          <w:tcPr>
            <w:tcW w:w="283" w:type="pct"/>
          </w:tcPr>
          <w:p w14:paraId="13B8685F" w14:textId="45457F49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2488B225" w14:textId="4132F0E0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2B2700AC" w14:textId="2791CC3E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1251880D" w14:textId="7B16E5F4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BBCH 14 do 85</w:t>
            </w:r>
          </w:p>
        </w:tc>
        <w:tc>
          <w:tcPr>
            <w:tcW w:w="335" w:type="pct"/>
          </w:tcPr>
          <w:p w14:paraId="5CDD0BB9" w14:textId="3880BB8D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49" w:type="pct"/>
          </w:tcPr>
          <w:p w14:paraId="2717B078" w14:textId="3DA7D814" w:rsidR="00747243" w:rsidRPr="00FE6121" w:rsidRDefault="00F17B6C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52D9B386" w14:textId="4539036B" w:rsidR="00747243" w:rsidRPr="00FE6121" w:rsidRDefault="00F518CF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0,56 do 0,93</w:t>
            </w:r>
          </w:p>
        </w:tc>
        <w:tc>
          <w:tcPr>
            <w:tcW w:w="225" w:type="pct"/>
          </w:tcPr>
          <w:p w14:paraId="04C903E9" w14:textId="5C2C921E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 do 1000</w:t>
            </w:r>
          </w:p>
        </w:tc>
        <w:tc>
          <w:tcPr>
            <w:tcW w:w="232" w:type="pct"/>
          </w:tcPr>
          <w:p w14:paraId="2EA7A829" w14:textId="7CEC8426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5,6</w:t>
            </w:r>
          </w:p>
        </w:tc>
        <w:tc>
          <w:tcPr>
            <w:tcW w:w="293" w:type="pct"/>
          </w:tcPr>
          <w:p w14:paraId="70EAEE4E" w14:textId="507B1897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" w:type="pct"/>
          </w:tcPr>
          <w:p w14:paraId="7FC51620" w14:textId="73AAEB23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11,2</w:t>
            </w:r>
          </w:p>
        </w:tc>
        <w:tc>
          <w:tcPr>
            <w:tcW w:w="324" w:type="pct"/>
          </w:tcPr>
          <w:p w14:paraId="46EECA20" w14:textId="072786ED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16.8</w:t>
            </w:r>
          </w:p>
        </w:tc>
        <w:tc>
          <w:tcPr>
            <w:tcW w:w="264" w:type="pct"/>
          </w:tcPr>
          <w:p w14:paraId="51CD1B3F" w14:textId="126FDF6F" w:rsidR="00747243" w:rsidRPr="00FE6121" w:rsidRDefault="00F518CF" w:rsidP="00D36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449B0FC3" w14:textId="77777777" w:rsidR="00747243" w:rsidRPr="00FE6121" w:rsidRDefault="00747243" w:rsidP="00D366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B79" w:rsidRPr="003464BC" w14:paraId="3FA408D2" w14:textId="77777777" w:rsidTr="00D40C7E">
        <w:trPr>
          <w:trHeight w:val="253"/>
        </w:trPr>
        <w:tc>
          <w:tcPr>
            <w:tcW w:w="390" w:type="pct"/>
          </w:tcPr>
          <w:p w14:paraId="22A82D9A" w14:textId="393DFD28" w:rsidR="00F518CF" w:rsidRDefault="00B97D56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Krompir</w:t>
            </w:r>
          </w:p>
          <w:p w14:paraId="49FDF50A" w14:textId="50B6507C" w:rsidR="00B97D56" w:rsidRDefault="00B97D56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(SOLTU)</w:t>
            </w:r>
          </w:p>
        </w:tc>
        <w:tc>
          <w:tcPr>
            <w:tcW w:w="154" w:type="pct"/>
          </w:tcPr>
          <w:p w14:paraId="2EAE6184" w14:textId="7D3A7332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4B6C5B6F" w14:textId="77777777" w:rsidR="00B97D56" w:rsidRPr="00B97D56" w:rsidRDefault="00B97D56" w:rsidP="00B97D56">
            <w:pPr>
              <w:pStyle w:val="Default"/>
              <w:rPr>
                <w:rFonts w:ascii="Arial" w:hAnsi="Arial" w:cs="Arial"/>
                <w:i/>
                <w:iCs/>
                <w:color w:val="auto"/>
                <w:sz w:val="16"/>
                <w:szCs w:val="16"/>
                <w14:ligatures w14:val="none"/>
              </w:rPr>
            </w:pPr>
            <w:r w:rsidRPr="00B97D56">
              <w:rPr>
                <w:rFonts w:ascii="Arial" w:hAnsi="Arial" w:cs="Arial"/>
                <w:i/>
                <w:iCs/>
                <w:color w:val="auto"/>
                <w:sz w:val="16"/>
                <w:szCs w:val="16"/>
                <w14:ligatures w14:val="none"/>
              </w:rPr>
              <w:t>Phytophtora Infestans</w:t>
            </w:r>
          </w:p>
          <w:p w14:paraId="72DFD978" w14:textId="16FC95A8" w:rsidR="00F518CF" w:rsidRDefault="00B97D56" w:rsidP="00B97D5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B97D56">
              <w:rPr>
                <w:rFonts w:ascii="Arial" w:hAnsi="Arial" w:cs="Arial"/>
                <w:sz w:val="16"/>
                <w:szCs w:val="16"/>
              </w:rPr>
              <w:t>(PHYTIN)</w:t>
            </w:r>
          </w:p>
        </w:tc>
        <w:tc>
          <w:tcPr>
            <w:tcW w:w="283" w:type="pct"/>
          </w:tcPr>
          <w:p w14:paraId="10A6CC9A" w14:textId="49B3BB8B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6A03FB19" w14:textId="621AA3AE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35C4CF0A" w14:textId="4225F58B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5A478E1E" w14:textId="187ED68C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BBCH</w:t>
            </w:r>
            <w:r w:rsidR="00891AC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 do BBCH 49</w:t>
            </w:r>
          </w:p>
        </w:tc>
        <w:tc>
          <w:tcPr>
            <w:tcW w:w="335" w:type="pct"/>
          </w:tcPr>
          <w:p w14:paraId="06240CCA" w14:textId="63313DE5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9" w:type="pct"/>
          </w:tcPr>
          <w:p w14:paraId="300B4679" w14:textId="73207585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3B9B666D" w14:textId="1C7C37D8" w:rsidR="00F518CF" w:rsidRDefault="00B97D56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0,84 do 1,4</w:t>
            </w:r>
          </w:p>
        </w:tc>
        <w:tc>
          <w:tcPr>
            <w:tcW w:w="225" w:type="pct"/>
          </w:tcPr>
          <w:p w14:paraId="53B52E9A" w14:textId="48D8144C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dp 500</w:t>
            </w:r>
          </w:p>
        </w:tc>
        <w:tc>
          <w:tcPr>
            <w:tcW w:w="232" w:type="pct"/>
          </w:tcPr>
          <w:p w14:paraId="68C99CF7" w14:textId="7F9D7EA9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293" w:type="pct"/>
          </w:tcPr>
          <w:p w14:paraId="19979376" w14:textId="5811036B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14:paraId="6700E6A3" w14:textId="4DA6F176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8,4</w:t>
            </w:r>
          </w:p>
        </w:tc>
        <w:tc>
          <w:tcPr>
            <w:tcW w:w="324" w:type="pct"/>
          </w:tcPr>
          <w:p w14:paraId="289CF413" w14:textId="035E7EB7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4" w:type="pct"/>
          </w:tcPr>
          <w:p w14:paraId="284C5638" w14:textId="5B2FED5F" w:rsidR="00F518CF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1394699B" w14:textId="77777777" w:rsidR="00F518CF" w:rsidRPr="00FE6121" w:rsidRDefault="00F518CF" w:rsidP="00D36675">
            <w:pPr>
              <w:rPr>
                <w:sz w:val="16"/>
                <w:szCs w:val="16"/>
              </w:rPr>
            </w:pPr>
          </w:p>
        </w:tc>
      </w:tr>
      <w:tr w:rsidR="00B97D56" w:rsidRPr="003464BC" w14:paraId="7603A0B9" w14:textId="77777777" w:rsidTr="00D40C7E">
        <w:trPr>
          <w:trHeight w:val="253"/>
        </w:trPr>
        <w:tc>
          <w:tcPr>
            <w:tcW w:w="390" w:type="pct"/>
          </w:tcPr>
          <w:p w14:paraId="0A85341F" w14:textId="676F0820" w:rsidR="00B97D56" w:rsidRDefault="00B97D56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Vrtnice</w:t>
            </w:r>
          </w:p>
          <w:p w14:paraId="012A6D0C" w14:textId="4928A23A" w:rsidR="00B97D56" w:rsidRDefault="00B97D56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(ROSSS)</w:t>
            </w:r>
          </w:p>
        </w:tc>
        <w:tc>
          <w:tcPr>
            <w:tcW w:w="154" w:type="pct"/>
          </w:tcPr>
          <w:p w14:paraId="53A6038E" w14:textId="36E45F4B" w:rsidR="00B97D56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22E34025" w14:textId="1431C0E2" w:rsidR="00B97D56" w:rsidRPr="00B97D56" w:rsidRDefault="00B97D56" w:rsidP="00B97D56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97D5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Sphaerotheca pannosa </w:t>
            </w:r>
            <w:r w:rsidRPr="00B97D56">
              <w:rPr>
                <w:rFonts w:ascii="Arial" w:hAnsi="Arial" w:cs="Arial"/>
                <w:sz w:val="16"/>
                <w:szCs w:val="16"/>
              </w:rPr>
              <w:t>(SPHRPA)</w:t>
            </w:r>
          </w:p>
        </w:tc>
        <w:tc>
          <w:tcPr>
            <w:tcW w:w="283" w:type="pct"/>
          </w:tcPr>
          <w:p w14:paraId="03209D6B" w14:textId="39E21242" w:rsidR="00B97D56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1543BA69" w14:textId="7B3498EB" w:rsidR="00B97D56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62530BE3" w14:textId="27D4C491" w:rsidR="00B97D56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26FBE7B9" w14:textId="34338074" w:rsidR="00B97D56" w:rsidRDefault="00B97D56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BBCH</w:t>
            </w:r>
            <w:r w:rsidR="00891ACE">
              <w:rPr>
                <w:sz w:val="16"/>
                <w:szCs w:val="16"/>
              </w:rPr>
              <w:t xml:space="preserve"> </w:t>
            </w:r>
            <w:r w:rsidR="00891ACE">
              <w:rPr>
                <w:sz w:val="16"/>
                <w:szCs w:val="16"/>
              </w:rPr>
              <w:sym w:font="Symbol" w:char="F03C"/>
            </w:r>
            <w:r w:rsidR="00891ACE">
              <w:rPr>
                <w:sz w:val="16"/>
                <w:szCs w:val="16"/>
              </w:rPr>
              <w:t>49</w:t>
            </w:r>
          </w:p>
        </w:tc>
        <w:tc>
          <w:tcPr>
            <w:tcW w:w="335" w:type="pct"/>
          </w:tcPr>
          <w:p w14:paraId="28F55909" w14:textId="36D3A56D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9" w:type="pct"/>
          </w:tcPr>
          <w:p w14:paraId="676563EB" w14:textId="707E24C8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37B70A4F" w14:textId="00B54A36" w:rsidR="00B97D56" w:rsidRDefault="00891ACE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0,29 do 0,59</w:t>
            </w:r>
          </w:p>
        </w:tc>
        <w:tc>
          <w:tcPr>
            <w:tcW w:w="225" w:type="pct"/>
          </w:tcPr>
          <w:p w14:paraId="04134DAC" w14:textId="470E2359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do 1200</w:t>
            </w:r>
          </w:p>
        </w:tc>
        <w:tc>
          <w:tcPr>
            <w:tcW w:w="232" w:type="pct"/>
          </w:tcPr>
          <w:p w14:paraId="73977235" w14:textId="0F435DC1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3E158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14055A56" w14:textId="5862824C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2C674B1E" w14:textId="562D84C9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14:paraId="11B98861" w14:textId="2B4BF16E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14:paraId="15B1B9D9" w14:textId="1B79DDB5" w:rsidR="00B97D56" w:rsidRDefault="00891ACE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5E336DAE" w14:textId="77777777" w:rsidR="00B97D56" w:rsidRPr="00FE6121" w:rsidRDefault="00B97D56" w:rsidP="00D36675">
            <w:pPr>
              <w:rPr>
                <w:sz w:val="16"/>
                <w:szCs w:val="16"/>
              </w:rPr>
            </w:pPr>
          </w:p>
        </w:tc>
      </w:tr>
      <w:tr w:rsidR="00891ACE" w:rsidRPr="003464BC" w14:paraId="7F597705" w14:textId="77777777" w:rsidTr="00D40C7E">
        <w:trPr>
          <w:trHeight w:val="253"/>
        </w:trPr>
        <w:tc>
          <w:tcPr>
            <w:tcW w:w="390" w:type="pct"/>
          </w:tcPr>
          <w:p w14:paraId="5E5F6CA6" w14:textId="77777777" w:rsidR="00891ACE" w:rsidRDefault="003E158B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Okrasne rastline</w:t>
            </w:r>
          </w:p>
          <w:p w14:paraId="0C82F712" w14:textId="64F7A18C" w:rsidR="003E158B" w:rsidRDefault="003E158B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(NNNZZ)</w:t>
            </w:r>
          </w:p>
        </w:tc>
        <w:tc>
          <w:tcPr>
            <w:tcW w:w="154" w:type="pct"/>
          </w:tcPr>
          <w:p w14:paraId="174D2DFB" w14:textId="0AFD6F99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06E9B1C1" w14:textId="15F66106" w:rsidR="00891ACE" w:rsidRPr="00B97D56" w:rsidRDefault="003E158B" w:rsidP="00B97D56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15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Sphaerotheca pannosa </w:t>
            </w:r>
            <w:r w:rsidRPr="003E158B">
              <w:rPr>
                <w:rFonts w:ascii="Arial" w:hAnsi="Arial" w:cs="Arial"/>
                <w:sz w:val="16"/>
                <w:szCs w:val="16"/>
              </w:rPr>
              <w:t>(SPHRPA)</w:t>
            </w:r>
          </w:p>
        </w:tc>
        <w:tc>
          <w:tcPr>
            <w:tcW w:w="283" w:type="pct"/>
          </w:tcPr>
          <w:p w14:paraId="4E54FC19" w14:textId="7A59B47B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2D5833C2" w14:textId="37FAC99D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2BC669CD" w14:textId="34E1811D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75D5AC85" w14:textId="7F95067B" w:rsidR="00891ACE" w:rsidRDefault="003E158B" w:rsidP="00D36675">
            <w:pPr>
              <w:rPr>
                <w:sz w:val="16"/>
                <w:szCs w:val="16"/>
              </w:rPr>
            </w:pPr>
            <w:r w:rsidRPr="003E158B">
              <w:rPr>
                <w:sz w:val="16"/>
                <w:szCs w:val="16"/>
              </w:rPr>
              <w:t xml:space="preserve">BBCH </w:t>
            </w:r>
            <w:r>
              <w:rPr>
                <w:sz w:val="16"/>
                <w:szCs w:val="16"/>
              </w:rPr>
              <w:sym w:font="Symbol" w:char="F03C"/>
            </w:r>
            <w:r w:rsidRPr="003E158B">
              <w:rPr>
                <w:sz w:val="16"/>
                <w:szCs w:val="16"/>
              </w:rPr>
              <w:t>49</w:t>
            </w:r>
          </w:p>
        </w:tc>
        <w:tc>
          <w:tcPr>
            <w:tcW w:w="335" w:type="pct"/>
          </w:tcPr>
          <w:p w14:paraId="21485C5C" w14:textId="6F3A1181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9" w:type="pct"/>
          </w:tcPr>
          <w:p w14:paraId="700BFA94" w14:textId="21BE7B19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1698F2B5" w14:textId="7AFDAA97" w:rsidR="00891ACE" w:rsidRDefault="003E158B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158B">
              <w:rPr>
                <w:rFonts w:ascii="Arial" w:hAnsi="Arial" w:cs="Arial"/>
                <w:sz w:val="16"/>
                <w:szCs w:val="16"/>
              </w:rPr>
              <w:t>0,29 do 0,59</w:t>
            </w:r>
          </w:p>
        </w:tc>
        <w:tc>
          <w:tcPr>
            <w:tcW w:w="225" w:type="pct"/>
          </w:tcPr>
          <w:p w14:paraId="04A3D5CF" w14:textId="61A3D3E8" w:rsidR="00891ACE" w:rsidRDefault="003E158B" w:rsidP="00D36675">
            <w:pPr>
              <w:rPr>
                <w:sz w:val="16"/>
                <w:szCs w:val="16"/>
              </w:rPr>
            </w:pPr>
            <w:r w:rsidRPr="003E158B">
              <w:rPr>
                <w:sz w:val="16"/>
                <w:szCs w:val="16"/>
              </w:rPr>
              <w:t>600 do 1200</w:t>
            </w:r>
          </w:p>
        </w:tc>
        <w:tc>
          <w:tcPr>
            <w:tcW w:w="232" w:type="pct"/>
          </w:tcPr>
          <w:p w14:paraId="1C4E27B0" w14:textId="295D22FA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3" w:type="pct"/>
          </w:tcPr>
          <w:p w14:paraId="7D555B55" w14:textId="75138E8F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4E9DC842" w14:textId="519F06EB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14:paraId="161879E6" w14:textId="16CABBBD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14:paraId="440931F0" w14:textId="3D67FCBC" w:rsidR="00891ACE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2FCDA5AC" w14:textId="77777777" w:rsidR="00891ACE" w:rsidRPr="00FE6121" w:rsidRDefault="00891ACE" w:rsidP="00D36675">
            <w:pPr>
              <w:rPr>
                <w:sz w:val="16"/>
                <w:szCs w:val="16"/>
              </w:rPr>
            </w:pPr>
          </w:p>
        </w:tc>
      </w:tr>
      <w:tr w:rsidR="003E158B" w:rsidRPr="003464BC" w14:paraId="345E0328" w14:textId="77777777" w:rsidTr="00D40C7E">
        <w:trPr>
          <w:trHeight w:val="253"/>
        </w:trPr>
        <w:tc>
          <w:tcPr>
            <w:tcW w:w="390" w:type="pct"/>
          </w:tcPr>
          <w:p w14:paraId="503C8836" w14:textId="0EB0D763" w:rsidR="003E158B" w:rsidRPr="003E158B" w:rsidRDefault="003E158B" w:rsidP="003E158B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>Koščičasto sadje:</w:t>
            </w:r>
          </w:p>
          <w:p w14:paraId="3D425616" w14:textId="465D8DB5" w:rsidR="003E158B" w:rsidRPr="003E158B" w:rsidRDefault="003E158B" w:rsidP="003E158B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breskev </w:t>
            </w:r>
            <w:r w:rsidRPr="003E158B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 (PRNPS), </w:t>
            </w: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marelica </w:t>
            </w:r>
            <w:r w:rsidRPr="003E158B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 (PRNAR), </w:t>
            </w: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češnja </w:t>
            </w:r>
            <w:r w:rsidRPr="003E158B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 (PRNCE), </w:t>
            </w:r>
            <w:r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>sliva</w:t>
            </w:r>
            <w:r w:rsidRPr="003E158B">
              <w:rPr>
                <w:rFonts w:ascii="Arial" w:hAnsi="Arial" w:cs="Arial"/>
                <w:color w:val="auto"/>
                <w:sz w:val="16"/>
                <w:szCs w:val="16"/>
                <w14:ligatures w14:val="none"/>
              </w:rPr>
              <w:t xml:space="preserve"> (PRNDO),</w:t>
            </w:r>
          </w:p>
          <w:p w14:paraId="25409208" w14:textId="78EC77DC" w:rsidR="003E158B" w:rsidRDefault="003E158B" w:rsidP="003E15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nektarina</w:t>
            </w:r>
            <w:r w:rsidRPr="003E158B">
              <w:rPr>
                <w:rFonts w:ascii="Arial" w:hAnsi="Arial" w:cs="Arial"/>
                <w:sz w:val="16"/>
                <w:szCs w:val="16"/>
              </w:rPr>
              <w:t xml:space="preserve"> (PRNPN), </w:t>
            </w:r>
            <w:r>
              <w:rPr>
                <w:rFonts w:ascii="Arial" w:hAnsi="Arial" w:cs="Arial"/>
                <w:sz w:val="16"/>
                <w:szCs w:val="16"/>
              </w:rPr>
              <w:t>mirabela</w:t>
            </w:r>
            <w:r w:rsidRPr="003E158B">
              <w:rPr>
                <w:rFonts w:ascii="Arial" w:hAnsi="Arial" w:cs="Arial"/>
                <w:sz w:val="16"/>
                <w:szCs w:val="16"/>
              </w:rPr>
              <w:t xml:space="preserve"> (PRNDS)</w:t>
            </w:r>
          </w:p>
        </w:tc>
        <w:tc>
          <w:tcPr>
            <w:tcW w:w="154" w:type="pct"/>
          </w:tcPr>
          <w:p w14:paraId="392F1566" w14:textId="22BF3C7E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5E54B163" w14:textId="38AE8B83" w:rsidR="003E158B" w:rsidRPr="003E158B" w:rsidRDefault="003E158B" w:rsidP="00B97D56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15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Sphaerotheca pannosa </w:t>
            </w:r>
            <w:r w:rsidRPr="003E158B">
              <w:rPr>
                <w:rFonts w:ascii="Arial" w:hAnsi="Arial" w:cs="Arial"/>
                <w:sz w:val="16"/>
                <w:szCs w:val="16"/>
              </w:rPr>
              <w:t>(SPHRPA)</w:t>
            </w:r>
          </w:p>
        </w:tc>
        <w:tc>
          <w:tcPr>
            <w:tcW w:w="283" w:type="pct"/>
          </w:tcPr>
          <w:p w14:paraId="7225F9CE" w14:textId="580A5FD5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35ED41AF" w14:textId="7B7B899F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69FD9523" w14:textId="5F22B9BE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404F5341" w14:textId="04E9AA5E" w:rsidR="003E158B" w:rsidRP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BBCH </w:t>
            </w:r>
            <w:r>
              <w:rPr>
                <w:sz w:val="16"/>
                <w:szCs w:val="16"/>
              </w:rPr>
              <w:sym w:font="Symbol" w:char="F03C"/>
            </w:r>
            <w:r>
              <w:rPr>
                <w:sz w:val="16"/>
                <w:szCs w:val="16"/>
              </w:rPr>
              <w:t>49</w:t>
            </w:r>
          </w:p>
        </w:tc>
        <w:tc>
          <w:tcPr>
            <w:tcW w:w="335" w:type="pct"/>
          </w:tcPr>
          <w:p w14:paraId="3E39C1E6" w14:textId="133988DB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9" w:type="pct"/>
          </w:tcPr>
          <w:p w14:paraId="48D073DD" w14:textId="2143EF96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5" w:type="pct"/>
          </w:tcPr>
          <w:p w14:paraId="7FF9C0EB" w14:textId="7C324C16" w:rsidR="003E158B" w:rsidRPr="003E158B" w:rsidRDefault="003E158B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3E158B">
              <w:rPr>
                <w:rFonts w:ascii="Arial" w:hAnsi="Arial" w:cs="Arial"/>
                <w:sz w:val="16"/>
                <w:szCs w:val="16"/>
              </w:rPr>
              <w:t>0,29 do 0,59</w:t>
            </w:r>
          </w:p>
        </w:tc>
        <w:tc>
          <w:tcPr>
            <w:tcW w:w="225" w:type="pct"/>
          </w:tcPr>
          <w:p w14:paraId="2B6AFD32" w14:textId="49DC71CE" w:rsidR="003E158B" w:rsidRP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do 1200</w:t>
            </w:r>
          </w:p>
        </w:tc>
        <w:tc>
          <w:tcPr>
            <w:tcW w:w="232" w:type="pct"/>
          </w:tcPr>
          <w:p w14:paraId="42802A86" w14:textId="3D7F2CB3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293" w:type="pct"/>
          </w:tcPr>
          <w:p w14:paraId="49EC3BD5" w14:textId="52E29516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14:paraId="06C03C77" w14:textId="597E4076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4" w:type="pct"/>
          </w:tcPr>
          <w:p w14:paraId="17DC4BCB" w14:textId="5B7BD60B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4" w:type="pct"/>
          </w:tcPr>
          <w:p w14:paraId="795464D0" w14:textId="38CF4268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35AC7700" w14:textId="77777777" w:rsidR="003E158B" w:rsidRPr="00FE6121" w:rsidRDefault="003E158B" w:rsidP="00D36675">
            <w:pPr>
              <w:rPr>
                <w:sz w:val="16"/>
                <w:szCs w:val="16"/>
              </w:rPr>
            </w:pPr>
          </w:p>
        </w:tc>
      </w:tr>
      <w:tr w:rsidR="003E158B" w:rsidRPr="003464BC" w14:paraId="7AFDA771" w14:textId="77777777" w:rsidTr="00D40C7E">
        <w:trPr>
          <w:trHeight w:val="253"/>
        </w:trPr>
        <w:tc>
          <w:tcPr>
            <w:tcW w:w="390" w:type="pct"/>
          </w:tcPr>
          <w:p w14:paraId="0DB1C7C7" w14:textId="4672BDDB" w:rsidR="003E158B" w:rsidRDefault="003E158B" w:rsidP="003E15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Riž</w:t>
            </w:r>
          </w:p>
          <w:p w14:paraId="1F68C053" w14:textId="366307EF" w:rsidR="003E158B" w:rsidRDefault="003E158B" w:rsidP="003E158B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(ORYSA)</w:t>
            </w:r>
          </w:p>
        </w:tc>
        <w:tc>
          <w:tcPr>
            <w:tcW w:w="154" w:type="pct"/>
          </w:tcPr>
          <w:p w14:paraId="10A6FC22" w14:textId="54E20C82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</w:t>
            </w:r>
          </w:p>
        </w:tc>
        <w:tc>
          <w:tcPr>
            <w:tcW w:w="419" w:type="pct"/>
          </w:tcPr>
          <w:p w14:paraId="71235EDE" w14:textId="65AA6498" w:rsidR="003E158B" w:rsidRPr="003E158B" w:rsidRDefault="003E158B" w:rsidP="00B97D56">
            <w:pPr>
              <w:pStyle w:val="Defaul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E158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Magnaporthe grisea </w:t>
            </w:r>
            <w:r w:rsidRPr="003E158B">
              <w:rPr>
                <w:rFonts w:ascii="Arial" w:hAnsi="Arial" w:cs="Arial"/>
                <w:sz w:val="16"/>
                <w:szCs w:val="16"/>
              </w:rPr>
              <w:t>(PYRIGR)</w:t>
            </w:r>
          </w:p>
        </w:tc>
        <w:tc>
          <w:tcPr>
            <w:tcW w:w="283" w:type="pct"/>
          </w:tcPr>
          <w:p w14:paraId="74FB6587" w14:textId="4272806E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</w:p>
        </w:tc>
        <w:tc>
          <w:tcPr>
            <w:tcW w:w="239" w:type="pct"/>
          </w:tcPr>
          <w:p w14:paraId="6B72E80C" w14:textId="23497964" w:rsidR="003E158B" w:rsidRDefault="003E158B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381" w:type="pct"/>
          </w:tcPr>
          <w:p w14:paraId="323D05E0" w14:textId="634D4CA5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škropljenje</w:t>
            </w:r>
          </w:p>
        </w:tc>
        <w:tc>
          <w:tcPr>
            <w:tcW w:w="282" w:type="pct"/>
          </w:tcPr>
          <w:p w14:paraId="6A174368" w14:textId="0FA2CDDF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BBCH 50 do 69</w:t>
            </w:r>
          </w:p>
        </w:tc>
        <w:tc>
          <w:tcPr>
            <w:tcW w:w="335" w:type="pct"/>
          </w:tcPr>
          <w:p w14:paraId="1981CF3D" w14:textId="73C0A293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9" w:type="pct"/>
          </w:tcPr>
          <w:p w14:paraId="23F82490" w14:textId="4029D4F1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5" w:type="pct"/>
          </w:tcPr>
          <w:p w14:paraId="019F7425" w14:textId="5370D4A9" w:rsidR="003E158B" w:rsidRPr="003E158B" w:rsidRDefault="00F40030" w:rsidP="00D40C7E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1,6 do 7</w:t>
            </w:r>
          </w:p>
        </w:tc>
        <w:tc>
          <w:tcPr>
            <w:tcW w:w="225" w:type="pct"/>
          </w:tcPr>
          <w:p w14:paraId="5D375C06" w14:textId="53750F71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do 350</w:t>
            </w:r>
          </w:p>
        </w:tc>
        <w:tc>
          <w:tcPr>
            <w:tcW w:w="232" w:type="pct"/>
          </w:tcPr>
          <w:p w14:paraId="2FD22EF2" w14:textId="5187F84A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293" w:type="pct"/>
          </w:tcPr>
          <w:p w14:paraId="2D5FB3E9" w14:textId="684D04AC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3" w:type="pct"/>
          </w:tcPr>
          <w:p w14:paraId="4B85BBC0" w14:textId="2B704EC1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</w:t>
            </w:r>
          </w:p>
        </w:tc>
        <w:tc>
          <w:tcPr>
            <w:tcW w:w="324" w:type="pct"/>
          </w:tcPr>
          <w:p w14:paraId="648080E0" w14:textId="2098F9F8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16,8</w:t>
            </w:r>
          </w:p>
        </w:tc>
        <w:tc>
          <w:tcPr>
            <w:tcW w:w="264" w:type="pct"/>
          </w:tcPr>
          <w:p w14:paraId="30DD0032" w14:textId="27BA5066" w:rsidR="003E158B" w:rsidRDefault="00F40030" w:rsidP="00D366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321" w:type="pct"/>
          </w:tcPr>
          <w:p w14:paraId="295D4A71" w14:textId="77777777" w:rsidR="003E158B" w:rsidRPr="00FE6121" w:rsidRDefault="003E158B" w:rsidP="00D36675">
            <w:pPr>
              <w:rPr>
                <w:sz w:val="16"/>
                <w:szCs w:val="16"/>
              </w:rPr>
            </w:pPr>
          </w:p>
        </w:tc>
      </w:tr>
    </w:tbl>
    <w:tbl>
      <w:tblPr>
        <w:tblW w:w="14142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7088"/>
      </w:tblGrid>
      <w:tr w:rsidR="00F40030" w14:paraId="650299A9" w14:textId="77777777" w:rsidTr="000E221E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14:paraId="388A848C" w14:textId="190CF4DA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Opombe: </w:t>
            </w:r>
          </w:p>
          <w:p w14:paraId="13370E20" w14:textId="0229CFE4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(a) </w:t>
            </w:r>
            <w:r w:rsidRPr="00F40030">
              <w:rPr>
                <w:sz w:val="16"/>
                <w:szCs w:val="16"/>
              </w:rPr>
              <w:t>Za gojene rastline je treba upoštevati EU in CODEX klasifikacijo; kjer je relevantno, je treba opisati način uporabe (na primer fumigacija prostora)</w:t>
            </w:r>
            <w:r w:rsidR="00681D0E">
              <w:rPr>
                <w:sz w:val="16"/>
                <w:szCs w:val="16"/>
              </w:rPr>
              <w:t>;</w:t>
            </w:r>
          </w:p>
          <w:p w14:paraId="42258C1C" w14:textId="191909E3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(b) </w:t>
            </w:r>
            <w:r w:rsidRPr="00F40030">
              <w:rPr>
                <w:sz w:val="16"/>
                <w:szCs w:val="16"/>
              </w:rPr>
              <w:t>Uporaba zunaj ali na polju (F), uporaba v rastlinjakih (G),  uporaba v notranjih prostorih (I)</w:t>
            </w:r>
            <w:r w:rsidR="00681D0E">
              <w:rPr>
                <w:sz w:val="16"/>
                <w:szCs w:val="16"/>
              </w:rPr>
              <w:t>;</w:t>
            </w:r>
          </w:p>
          <w:p w14:paraId="357CE7A3" w14:textId="1168F66D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(c) </w:t>
            </w:r>
            <w:r w:rsidRPr="00F40030">
              <w:rPr>
                <w:sz w:val="16"/>
                <w:szCs w:val="16"/>
              </w:rPr>
              <w:t>Na primer škodljivci, povzročitelji bolezni (npr. glive), pleveli, rastlinski spodbujevalec</w:t>
            </w:r>
            <w:r w:rsidR="00681D0E">
              <w:rPr>
                <w:sz w:val="16"/>
                <w:szCs w:val="16"/>
              </w:rPr>
              <w:t>;</w:t>
            </w:r>
          </w:p>
          <w:p w14:paraId="13CF2D69" w14:textId="7688FA9D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(d) </w:t>
            </w:r>
            <w:r>
              <w:rPr>
                <w:sz w:val="16"/>
                <w:szCs w:val="16"/>
              </w:rPr>
              <w:t>na primer omočljivi prašek</w:t>
            </w:r>
            <w:r>
              <w:rPr>
                <w:sz w:val="16"/>
                <w:szCs w:val="16"/>
              </w:rPr>
              <w:t xml:space="preserve"> (WP), </w:t>
            </w:r>
            <w:r>
              <w:rPr>
                <w:sz w:val="16"/>
                <w:szCs w:val="16"/>
              </w:rPr>
              <w:t>koncentrat za emulzijo</w:t>
            </w:r>
            <w:r>
              <w:rPr>
                <w:sz w:val="16"/>
                <w:szCs w:val="16"/>
              </w:rPr>
              <w:t xml:space="preserve"> (EC), granule (GR)</w:t>
            </w:r>
            <w:r w:rsidR="00681D0E">
              <w:rPr>
                <w:sz w:val="16"/>
                <w:szCs w:val="16"/>
              </w:rPr>
              <w:t>;</w:t>
            </w:r>
          </w:p>
          <w:p w14:paraId="0E0DDCC8" w14:textId="1C88F625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(e) GCPF </w:t>
            </w:r>
            <w:r w:rsidR="0022617C">
              <w:rPr>
                <w:sz w:val="16"/>
                <w:szCs w:val="16"/>
              </w:rPr>
              <w:t>kode</w:t>
            </w:r>
            <w:r>
              <w:rPr>
                <w:sz w:val="16"/>
                <w:szCs w:val="16"/>
              </w:rPr>
              <w:t xml:space="preserve"> - GIFAP </w:t>
            </w:r>
            <w:r w:rsidR="0022617C">
              <w:rPr>
                <w:sz w:val="16"/>
                <w:szCs w:val="16"/>
              </w:rPr>
              <w:t>Tehnična monografija</w:t>
            </w:r>
            <w:r>
              <w:rPr>
                <w:sz w:val="16"/>
                <w:szCs w:val="16"/>
              </w:rPr>
              <w:t xml:space="preserve"> </w:t>
            </w:r>
            <w:r w:rsidR="0022617C">
              <w:rPr>
                <w:sz w:val="16"/>
                <w:szCs w:val="16"/>
              </w:rPr>
              <w:t>št.</w:t>
            </w:r>
            <w:r>
              <w:rPr>
                <w:sz w:val="16"/>
                <w:szCs w:val="16"/>
              </w:rPr>
              <w:t xml:space="preserve"> 2, 1989</w:t>
            </w:r>
            <w:r w:rsidR="00681D0E">
              <w:rPr>
                <w:sz w:val="16"/>
                <w:szCs w:val="16"/>
              </w:rPr>
              <w:t>;</w:t>
            </w:r>
          </w:p>
          <w:p w14:paraId="44DB8AA5" w14:textId="4D57A2FD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(f) </w:t>
            </w:r>
            <w:r w:rsidR="0022617C" w:rsidRPr="0022617C">
              <w:rPr>
                <w:sz w:val="16"/>
                <w:szCs w:val="16"/>
              </w:rPr>
              <w:t>Vse uporabljene kratice je treba obrazložiti</w:t>
            </w:r>
            <w:r w:rsidR="00681D0E">
              <w:rPr>
                <w:sz w:val="16"/>
                <w:szCs w:val="16"/>
              </w:rPr>
              <w:t>;</w:t>
            </w:r>
          </w:p>
          <w:p w14:paraId="3562B94E" w14:textId="0F0F0977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(g) </w:t>
            </w:r>
            <w:r w:rsidR="00681D0E">
              <w:rPr>
                <w:sz w:val="16"/>
                <w:szCs w:val="16"/>
              </w:rPr>
              <w:t>Metoda, na primer velika poraba vode, majhna poraba vode, trošenje, prašenje, potapljanje</w:t>
            </w:r>
            <w:r w:rsidR="000E221E">
              <w:rPr>
                <w:sz w:val="16"/>
                <w:szCs w:val="16"/>
              </w:rPr>
              <w:t>;</w:t>
            </w:r>
          </w:p>
          <w:p w14:paraId="276BA540" w14:textId="4EEAE442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(h) </w:t>
            </w:r>
            <w:r w:rsidR="00681D0E" w:rsidRPr="0022617C">
              <w:rPr>
                <w:sz w:val="16"/>
                <w:szCs w:val="16"/>
              </w:rPr>
              <w:t xml:space="preserve">Vrsta tretiranja, na primer splošno, na široko, iz zraka, </w:t>
            </w:r>
            <w:r w:rsidR="00681D0E">
              <w:rPr>
                <w:sz w:val="16"/>
                <w:szCs w:val="16"/>
              </w:rPr>
              <w:t xml:space="preserve">tretiranje </w:t>
            </w:r>
            <w:r w:rsidR="00681D0E" w:rsidRPr="0022617C">
              <w:rPr>
                <w:sz w:val="16"/>
                <w:szCs w:val="16"/>
              </w:rPr>
              <w:t>vrst, posamezn</w:t>
            </w:r>
            <w:r w:rsidR="00681D0E">
              <w:rPr>
                <w:sz w:val="16"/>
                <w:szCs w:val="16"/>
              </w:rPr>
              <w:t>ih</w:t>
            </w:r>
            <w:r w:rsidR="00681D0E" w:rsidRPr="0022617C">
              <w:rPr>
                <w:sz w:val="16"/>
                <w:szCs w:val="16"/>
              </w:rPr>
              <w:t xml:space="preserve"> rastlin</w:t>
            </w:r>
            <w:r w:rsidR="00681D0E">
              <w:rPr>
                <w:sz w:val="16"/>
                <w:szCs w:val="16"/>
              </w:rPr>
              <w:t>, med rastlinami</w:t>
            </w:r>
            <w:r w:rsidR="000E221E">
              <w:rPr>
                <w:sz w:val="16"/>
                <w:szCs w:val="16"/>
              </w:rPr>
              <w:t>;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14:paraId="67AF5FC4" w14:textId="51E43213" w:rsidR="00F40030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(i) g/L</w:t>
            </w:r>
            <w:r w:rsidR="000E221E">
              <w:rPr>
                <w:sz w:val="16"/>
                <w:szCs w:val="16"/>
              </w:rPr>
              <w:t>;</w:t>
            </w:r>
          </w:p>
          <w:p w14:paraId="0A13BD32" w14:textId="5B074C89" w:rsidR="00681D0E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(j) </w:t>
            </w:r>
            <w:r w:rsidR="00681D0E" w:rsidRPr="00681D0E">
              <w:rPr>
                <w:sz w:val="16"/>
                <w:szCs w:val="16"/>
              </w:rPr>
              <w:t>Stadij rasti pri zadnjem tretiranju (BBCH monografija, Stadiji rasti rastlin, 1997, Blackwell ISBN 3-8263-3152-4), vključno z informacijo o sezoni v času tretiranja, kjer je to primerno</w:t>
            </w:r>
            <w:r w:rsidR="000E221E">
              <w:rPr>
                <w:sz w:val="16"/>
                <w:szCs w:val="16"/>
              </w:rPr>
              <w:t>;</w:t>
            </w:r>
          </w:p>
          <w:p w14:paraId="12F774D1" w14:textId="619C3A1B" w:rsidR="00681D0E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81D0E">
              <w:rPr>
                <w:sz w:val="16"/>
                <w:szCs w:val="16"/>
              </w:rPr>
              <w:t>k</w:t>
            </w:r>
            <w:r>
              <w:rPr>
                <w:sz w:val="16"/>
                <w:szCs w:val="16"/>
              </w:rPr>
              <w:t xml:space="preserve">) </w:t>
            </w:r>
            <w:r w:rsidR="00681D0E" w:rsidRPr="00681D0E">
              <w:rPr>
                <w:sz w:val="16"/>
                <w:szCs w:val="16"/>
              </w:rPr>
              <w:t>Navesti je treba najmanjše in največje število tretiranj pod dejanskimi pogoji uporabe</w:t>
            </w:r>
            <w:r w:rsidR="000E221E">
              <w:rPr>
                <w:sz w:val="16"/>
                <w:szCs w:val="16"/>
              </w:rPr>
              <w:t>;</w:t>
            </w:r>
            <w:r w:rsidR="00681D0E" w:rsidRPr="00681D0E">
              <w:rPr>
                <w:sz w:val="16"/>
                <w:szCs w:val="16"/>
              </w:rPr>
              <w:t xml:space="preserve"> </w:t>
            </w:r>
          </w:p>
          <w:p w14:paraId="5DFCDB56" w14:textId="35E18906" w:rsidR="00681D0E" w:rsidRDefault="00F4003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81D0E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) </w:t>
            </w:r>
            <w:r w:rsidR="00681D0E" w:rsidRPr="00681D0E">
              <w:rPr>
                <w:sz w:val="16"/>
                <w:szCs w:val="16"/>
              </w:rPr>
              <w:t>PHI – najmanjša karenčna doba od zadnjega tretiranja</w:t>
            </w:r>
            <w:r w:rsidR="000E221E">
              <w:rPr>
                <w:sz w:val="16"/>
                <w:szCs w:val="16"/>
              </w:rPr>
              <w:t>;</w:t>
            </w:r>
          </w:p>
          <w:p w14:paraId="09A3C198" w14:textId="028DCDDD" w:rsidR="00681D0E" w:rsidRDefault="00681D0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(m) </w:t>
            </w:r>
            <w:r w:rsidR="000E221E">
              <w:rPr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>pombe lahko vključujejo: razširitev uporabe / gospodarska pomembnost / omejitve</w:t>
            </w:r>
            <w:r w:rsidR="000E221E">
              <w:rPr>
                <w:sz w:val="16"/>
                <w:szCs w:val="16"/>
              </w:rPr>
              <w:t>.</w:t>
            </w:r>
          </w:p>
          <w:p w14:paraId="7FE09009" w14:textId="6E7978D2" w:rsidR="00F40030" w:rsidRDefault="00F40030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45F3605" w14:textId="77777777" w:rsidR="00B13862" w:rsidRDefault="00B13862"/>
    <w:sectPr w:rsidR="00B13862" w:rsidSect="00DA1A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36C2" w14:textId="77777777" w:rsidR="0036723E" w:rsidRDefault="0036723E" w:rsidP="0036723E">
      <w:pPr>
        <w:spacing w:after="0" w:line="240" w:lineRule="auto"/>
      </w:pPr>
      <w:r>
        <w:separator/>
      </w:r>
    </w:p>
  </w:endnote>
  <w:endnote w:type="continuationSeparator" w:id="0">
    <w:p w14:paraId="2DBA577A" w14:textId="77777777" w:rsidR="0036723E" w:rsidRDefault="0036723E" w:rsidP="0036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4EDF1" w14:textId="77777777" w:rsidR="0036723E" w:rsidRDefault="0036723E" w:rsidP="0036723E">
      <w:pPr>
        <w:spacing w:after="0" w:line="240" w:lineRule="auto"/>
      </w:pPr>
      <w:r>
        <w:separator/>
      </w:r>
    </w:p>
  </w:footnote>
  <w:footnote w:type="continuationSeparator" w:id="0">
    <w:p w14:paraId="53011064" w14:textId="77777777" w:rsidR="0036723E" w:rsidRDefault="0036723E" w:rsidP="0036723E">
      <w:pPr>
        <w:spacing w:after="0" w:line="240" w:lineRule="auto"/>
      </w:pPr>
      <w:r>
        <w:continuationSeparator/>
      </w:r>
    </w:p>
  </w:footnote>
  <w:footnote w:id="1">
    <w:p w14:paraId="32AF36EE" w14:textId="4FB44DD8" w:rsidR="0036723E" w:rsidRDefault="0036723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hyperlink r:id="rId1" w:history="1">
        <w:r w:rsidRPr="00B51C58">
          <w:rPr>
            <w:rStyle w:val="Hiperpovezava"/>
          </w:rPr>
          <w:t>https://efsa.onlinelibrary.wiley.com/doi/abs/10.2903/sp.efsa.2023.EN-7902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9C"/>
    <w:rsid w:val="000E221E"/>
    <w:rsid w:val="0015626E"/>
    <w:rsid w:val="001E3EAE"/>
    <w:rsid w:val="00224D4F"/>
    <w:rsid w:val="0022617C"/>
    <w:rsid w:val="003464BC"/>
    <w:rsid w:val="0036723E"/>
    <w:rsid w:val="003E158B"/>
    <w:rsid w:val="00681D0E"/>
    <w:rsid w:val="006E6945"/>
    <w:rsid w:val="007457F6"/>
    <w:rsid w:val="00747243"/>
    <w:rsid w:val="00891ACE"/>
    <w:rsid w:val="009820F7"/>
    <w:rsid w:val="00B13862"/>
    <w:rsid w:val="00B14C60"/>
    <w:rsid w:val="00B97D56"/>
    <w:rsid w:val="00C85B79"/>
    <w:rsid w:val="00CF375E"/>
    <w:rsid w:val="00D336E9"/>
    <w:rsid w:val="00D40C7E"/>
    <w:rsid w:val="00D85114"/>
    <w:rsid w:val="00DA1A9C"/>
    <w:rsid w:val="00DC4E42"/>
    <w:rsid w:val="00EA0905"/>
    <w:rsid w:val="00F17B6C"/>
    <w:rsid w:val="00F40030"/>
    <w:rsid w:val="00F518CF"/>
    <w:rsid w:val="00FD1D4A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4772"/>
  <w15:chartTrackingRefBased/>
  <w15:docId w15:val="{4BAEEC88-3F47-4E5C-BB12-2544FF42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A1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table" w:styleId="Tabelamrea">
    <w:name w:val="Table Grid"/>
    <w:basedOn w:val="Navadnatabela"/>
    <w:uiPriority w:val="39"/>
    <w:rsid w:val="00B13862"/>
    <w:pPr>
      <w:spacing w:after="0" w:line="240" w:lineRule="auto"/>
    </w:pPr>
    <w:rPr>
      <w:rFonts w:asciiTheme="minorHAnsi" w:hAnsiTheme="minorHAnsi" w:cstheme="minorBidi"/>
      <w:color w:val="auto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723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723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723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36723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367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fsa.onlinelibrary.wiley.com/doi/abs/10.2903/sp.efsa.2023.EN-790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686F2F-7D56-419A-AC6D-2A0AD518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Koprivnikar</dc:creator>
  <cp:keywords/>
  <dc:description/>
  <cp:lastModifiedBy>Milena Koprivnikar</cp:lastModifiedBy>
  <cp:revision>14</cp:revision>
  <dcterms:created xsi:type="dcterms:W3CDTF">2024-06-13T10:27:00Z</dcterms:created>
  <dcterms:modified xsi:type="dcterms:W3CDTF">2024-06-18T11:32:00Z</dcterms:modified>
</cp:coreProperties>
</file>