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B2F9" w14:textId="4C770296" w:rsidR="007D7C7A" w:rsidRDefault="007D7C7A" w:rsidP="007D7C7A">
      <w:pPr>
        <w:jc w:val="center"/>
      </w:pPr>
      <w:r>
        <w:t>HITOSAN</w:t>
      </w:r>
    </w:p>
    <w:p w14:paraId="0CAB0964" w14:textId="18DA3B34" w:rsidR="00017185" w:rsidRDefault="00017185" w:rsidP="007D7C7A">
      <w:pPr>
        <w:jc w:val="center"/>
      </w:pPr>
      <w:r>
        <w:t>Preglednica I</w:t>
      </w:r>
    </w:p>
    <w:p w14:paraId="70CAEA4A" w14:textId="3D222CB3" w:rsidR="007D7C7A" w:rsidRDefault="007D7C7A" w:rsidP="00FC43A5">
      <w:pPr>
        <w:jc w:val="center"/>
      </w:pPr>
      <w:r>
        <w:t>Identiteta in biološke lastnosti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imeri uporabe "/>
        <w:tblDescription w:val="Primeri uporabe "/>
      </w:tblPr>
      <w:tblGrid>
        <w:gridCol w:w="4531"/>
        <w:gridCol w:w="9356"/>
      </w:tblGrid>
      <w:tr w:rsidR="007D7C7A" w14:paraId="3605BA20" w14:textId="77777777" w:rsidTr="00FC43A5">
        <w:tc>
          <w:tcPr>
            <w:tcW w:w="4531" w:type="dxa"/>
          </w:tcPr>
          <w:p w14:paraId="19D8B9F8" w14:textId="769C32D0" w:rsidR="007D7C7A" w:rsidRDefault="007D7C7A" w:rsidP="007D7C7A">
            <w:r>
              <w:t>Splošno ime (ISO)</w:t>
            </w:r>
          </w:p>
        </w:tc>
        <w:tc>
          <w:tcPr>
            <w:tcW w:w="9356" w:type="dxa"/>
          </w:tcPr>
          <w:p w14:paraId="2A631412" w14:textId="153F5F2D" w:rsidR="007D7C7A" w:rsidRDefault="007D7C7A" w:rsidP="007D7C7A">
            <w:r>
              <w:t>chitosan</w:t>
            </w:r>
          </w:p>
        </w:tc>
      </w:tr>
      <w:tr w:rsidR="007D7C7A" w14:paraId="67800945" w14:textId="77777777" w:rsidTr="00FC43A5">
        <w:tc>
          <w:tcPr>
            <w:tcW w:w="4531" w:type="dxa"/>
          </w:tcPr>
          <w:p w14:paraId="14C23153" w14:textId="50099737" w:rsidR="007D7C7A" w:rsidRDefault="007D7C7A" w:rsidP="007D7C7A">
            <w:r>
              <w:t>Kemično ime (ne IUPAC, ne CA)</w:t>
            </w:r>
          </w:p>
        </w:tc>
        <w:tc>
          <w:tcPr>
            <w:tcW w:w="9356" w:type="dxa"/>
          </w:tcPr>
          <w:p w14:paraId="78EAEC81" w14:textId="0A8B0FB3" w:rsidR="007D7C7A" w:rsidRDefault="007D7C7A" w:rsidP="007D7C7A">
            <w:pPr>
              <w:spacing w:after="160" w:line="259" w:lineRule="auto"/>
            </w:pPr>
            <w:r>
              <w:t>poly[4-O-(2-acetamido-2-deoxy-β-D-glucopyranosyl)-2-amino-2-deoxy-β-D-glucopyranose]</w:t>
            </w:r>
          </w:p>
        </w:tc>
      </w:tr>
      <w:tr w:rsidR="007D7C7A" w14:paraId="5D4BADBC" w14:textId="77777777" w:rsidTr="00FC43A5">
        <w:tc>
          <w:tcPr>
            <w:tcW w:w="4531" w:type="dxa"/>
          </w:tcPr>
          <w:p w14:paraId="35F09860" w14:textId="50236BD1" w:rsidR="007D7C7A" w:rsidRDefault="007D7C7A" w:rsidP="007D7C7A">
            <w:r>
              <w:t>Splošna imena</w:t>
            </w:r>
          </w:p>
        </w:tc>
        <w:tc>
          <w:tcPr>
            <w:tcW w:w="9356" w:type="dxa"/>
          </w:tcPr>
          <w:p w14:paraId="6A125B76" w14:textId="18D84E77" w:rsidR="007D7C7A" w:rsidRDefault="007D7C7A" w:rsidP="007D7C7A">
            <w:r>
              <w:t>poly-D-glucosamine, Poliglusam</w:t>
            </w:r>
          </w:p>
        </w:tc>
      </w:tr>
      <w:tr w:rsidR="007D7C7A" w14:paraId="06FFB5C1" w14:textId="77777777" w:rsidTr="00FC43A5">
        <w:tc>
          <w:tcPr>
            <w:tcW w:w="4531" w:type="dxa"/>
          </w:tcPr>
          <w:p w14:paraId="3B54E668" w14:textId="4C36C7A7" w:rsidR="007D7C7A" w:rsidRDefault="007D7C7A" w:rsidP="007D7C7A">
            <w:r>
              <w:t>CAS št</w:t>
            </w:r>
          </w:p>
        </w:tc>
        <w:tc>
          <w:tcPr>
            <w:tcW w:w="9356" w:type="dxa"/>
          </w:tcPr>
          <w:p w14:paraId="4317E6D8" w14:textId="595D5CE5" w:rsidR="007D7C7A" w:rsidRDefault="007D7C7A" w:rsidP="007D7C7A">
            <w:pPr>
              <w:spacing w:after="160" w:line="259" w:lineRule="auto"/>
            </w:pPr>
            <w:r>
              <w:t>9012-76-4,</w:t>
            </w:r>
          </w:p>
        </w:tc>
      </w:tr>
      <w:tr w:rsidR="007D7C7A" w14:paraId="1A559656" w14:textId="77777777" w:rsidTr="00FC43A5">
        <w:tc>
          <w:tcPr>
            <w:tcW w:w="4531" w:type="dxa"/>
          </w:tcPr>
          <w:p w14:paraId="1AEC52F4" w14:textId="45AFD68A" w:rsidR="007D7C7A" w:rsidRDefault="007D7C7A" w:rsidP="007D7C7A">
            <w:r>
              <w:t>CIPAC št. in EEC št.</w:t>
            </w:r>
          </w:p>
        </w:tc>
        <w:tc>
          <w:tcPr>
            <w:tcW w:w="9356" w:type="dxa"/>
          </w:tcPr>
          <w:p w14:paraId="77372A10" w14:textId="01E85A01" w:rsidR="007D7C7A" w:rsidRDefault="007D7C7A" w:rsidP="007D7C7A">
            <w:r>
              <w:t>618-480-0 (EC)</w:t>
            </w:r>
          </w:p>
        </w:tc>
      </w:tr>
      <w:tr w:rsidR="007D7C7A" w14:paraId="5FC88D37" w14:textId="77777777" w:rsidTr="00FC43A5">
        <w:tc>
          <w:tcPr>
            <w:tcW w:w="4531" w:type="dxa"/>
          </w:tcPr>
          <w:p w14:paraId="5C9616E4" w14:textId="7328853B" w:rsidR="007D7C7A" w:rsidRDefault="007D7C7A" w:rsidP="007D7C7A">
            <w:r>
              <w:t>FAO specifikacija</w:t>
            </w:r>
          </w:p>
        </w:tc>
        <w:tc>
          <w:tcPr>
            <w:tcW w:w="9356" w:type="dxa"/>
          </w:tcPr>
          <w:p w14:paraId="04F901D9" w14:textId="2461CBE5" w:rsidR="007D7C7A" w:rsidRDefault="007D7C7A" w:rsidP="007D7C7A">
            <w:r>
              <w:t>Ni</w:t>
            </w:r>
          </w:p>
        </w:tc>
      </w:tr>
      <w:tr w:rsidR="007D7C7A" w14:paraId="5EFD2C0F" w14:textId="77777777" w:rsidTr="00FC43A5">
        <w:tc>
          <w:tcPr>
            <w:tcW w:w="4531" w:type="dxa"/>
          </w:tcPr>
          <w:p w14:paraId="0E62B795" w14:textId="3C8E8FC4" w:rsidR="007D7C7A" w:rsidRDefault="007D7C7A" w:rsidP="007D7C7A">
            <w:r>
              <w:t>Čistoča</w:t>
            </w:r>
          </w:p>
        </w:tc>
        <w:tc>
          <w:tcPr>
            <w:tcW w:w="9356" w:type="dxa"/>
          </w:tcPr>
          <w:p w14:paraId="7C297F14" w14:textId="38901D51" w:rsidR="007D7C7A" w:rsidRDefault="007D7C7A" w:rsidP="007D7C7A">
            <w:r>
              <w:t>≥ 85% chitosan</w:t>
            </w:r>
          </w:p>
        </w:tc>
      </w:tr>
      <w:tr w:rsidR="007D7C7A" w14:paraId="38A51FFB" w14:textId="77777777" w:rsidTr="00FC43A5">
        <w:tc>
          <w:tcPr>
            <w:tcW w:w="4531" w:type="dxa"/>
          </w:tcPr>
          <w:p w14:paraId="503808B5" w14:textId="61618877" w:rsidR="007D7C7A" w:rsidRDefault="007D7C7A" w:rsidP="007D7C7A">
            <w:r>
              <w:t>Težke kovine</w:t>
            </w:r>
          </w:p>
        </w:tc>
        <w:tc>
          <w:tcPr>
            <w:tcW w:w="9356" w:type="dxa"/>
          </w:tcPr>
          <w:p w14:paraId="614D1B48" w14:textId="220C534B" w:rsidR="007D7C7A" w:rsidRDefault="00C54FB1" w:rsidP="007D7C7A">
            <w:pPr>
              <w:spacing w:after="160" w:line="259" w:lineRule="auto"/>
            </w:pPr>
            <w:r>
              <w:t>največ</w:t>
            </w:r>
            <w:r w:rsidR="007D7C7A">
              <w:t xml:space="preserve"> 20 mg/kg </w:t>
            </w:r>
          </w:p>
          <w:p w14:paraId="10B2DBC0" w14:textId="48CE7B26" w:rsidR="007D7C7A" w:rsidRDefault="00C54FB1" w:rsidP="007D7C7A">
            <w:pPr>
              <w:spacing w:after="160" w:line="259" w:lineRule="auto"/>
            </w:pPr>
            <w:r>
              <w:t>čistoča za hrano</w:t>
            </w:r>
            <w:r w:rsidR="007D7C7A">
              <w:t xml:space="preserve">, </w:t>
            </w:r>
            <w:r>
              <w:t>ustreza specifikaciji</w:t>
            </w:r>
            <w:r w:rsidR="007D7C7A">
              <w:t xml:space="preserve"> </w:t>
            </w:r>
            <w:r>
              <w:t xml:space="preserve">za </w:t>
            </w:r>
            <w:r w:rsidR="007D7C7A">
              <w:t>“</w:t>
            </w:r>
            <w:r>
              <w:t>izvleček hitosana iz gliv</w:t>
            </w:r>
            <w:r w:rsidR="007D7C7A">
              <w:t xml:space="preserve">” </w:t>
            </w:r>
            <w:r>
              <w:t>kot je določeno v Izvedbeni uredbi Komisije</w:t>
            </w:r>
            <w:r w:rsidR="007D7C7A">
              <w:t xml:space="preserve"> (EU) 2017/2470.</w:t>
            </w:r>
          </w:p>
        </w:tc>
      </w:tr>
      <w:tr w:rsidR="007D7C7A" w14:paraId="156D8123" w14:textId="77777777" w:rsidTr="00FC43A5">
        <w:tc>
          <w:tcPr>
            <w:tcW w:w="4531" w:type="dxa"/>
          </w:tcPr>
          <w:p w14:paraId="05F21DA5" w14:textId="47E6B921" w:rsidR="007D7C7A" w:rsidRDefault="007D7C7A" w:rsidP="007D7C7A">
            <w:r>
              <w:t xml:space="preserve">Molekularna masa in strukturna formula </w:t>
            </w:r>
          </w:p>
        </w:tc>
        <w:tc>
          <w:tcPr>
            <w:tcW w:w="9356" w:type="dxa"/>
          </w:tcPr>
          <w:p w14:paraId="346803FB" w14:textId="278967CC" w:rsidR="007D7C7A" w:rsidRDefault="007D7C7A" w:rsidP="007D7C7A">
            <w:r>
              <w:t>polikationski polisaharid</w:t>
            </w:r>
          </w:p>
        </w:tc>
      </w:tr>
      <w:tr w:rsidR="007D7C7A" w14:paraId="3FC6A681" w14:textId="77777777" w:rsidTr="00FC43A5">
        <w:tc>
          <w:tcPr>
            <w:tcW w:w="4531" w:type="dxa"/>
          </w:tcPr>
          <w:p w14:paraId="67F5FF55" w14:textId="69A66638" w:rsidR="007D7C7A" w:rsidRDefault="007D7C7A" w:rsidP="007D7C7A">
            <w:r>
              <w:t>Izvor</w:t>
            </w:r>
          </w:p>
        </w:tc>
        <w:tc>
          <w:tcPr>
            <w:tcW w:w="9356" w:type="dxa"/>
          </w:tcPr>
          <w:p w14:paraId="473967F8" w14:textId="77777777" w:rsidR="007D7C7A" w:rsidRDefault="007D7C7A" w:rsidP="007D7C7A">
            <w:pPr>
              <w:spacing w:after="160" w:line="259" w:lineRule="auto"/>
            </w:pPr>
            <w:r w:rsidRPr="007D7C7A">
              <w:rPr>
                <w:i/>
                <w:iCs/>
              </w:rPr>
              <w:t>Aspergillus niger</w:t>
            </w:r>
            <w:r>
              <w:t xml:space="preserve"> </w:t>
            </w:r>
          </w:p>
          <w:p w14:paraId="635144BB" w14:textId="6CF61F80" w:rsidR="007D7C7A" w:rsidRPr="007D7C7A" w:rsidRDefault="00C54FB1" w:rsidP="007D7C7A">
            <w:pPr>
              <w:spacing w:after="160" w:line="259" w:lineRule="auto"/>
            </w:pPr>
            <w:r>
              <w:t>Sev glive</w:t>
            </w:r>
            <w:r w:rsidR="007D7C7A">
              <w:t xml:space="preserve"> </w:t>
            </w:r>
            <w:r w:rsidR="007D7C7A" w:rsidRPr="007D7C7A">
              <w:rPr>
                <w:i/>
                <w:iCs/>
              </w:rPr>
              <w:t>Aspergillus niger</w:t>
            </w:r>
            <w:r w:rsidR="007D7C7A">
              <w:t xml:space="preserve"> </w:t>
            </w:r>
            <w:r w:rsidR="00FE42E7">
              <w:t xml:space="preserve">, ki se uporablja za pridobivanje hitosana za  namene varstva rastlin mora biti enak sevu, ki se uporablja za prehranske namene in ne smejo </w:t>
            </w:r>
            <w:r w:rsidR="00FC43A5">
              <w:t>nastati</w:t>
            </w:r>
            <w:r w:rsidR="00FE42E7">
              <w:t xml:space="preserve"> mikotoksini, še posebno </w:t>
            </w:r>
            <w:r w:rsidR="00FC43A5">
              <w:t xml:space="preserve">ne </w:t>
            </w:r>
            <w:r w:rsidR="007D7C7A">
              <w:t>ochratoxin A.</w:t>
            </w:r>
          </w:p>
        </w:tc>
      </w:tr>
      <w:tr w:rsidR="007D7C7A" w14:paraId="6C63B149" w14:textId="77777777" w:rsidTr="00FC43A5">
        <w:tc>
          <w:tcPr>
            <w:tcW w:w="4531" w:type="dxa"/>
          </w:tcPr>
          <w:p w14:paraId="57C48DD8" w14:textId="15A96625" w:rsidR="007D7C7A" w:rsidRDefault="007D7C7A" w:rsidP="007D7C7A">
            <w:r>
              <w:t>Način uporabe</w:t>
            </w:r>
          </w:p>
        </w:tc>
        <w:tc>
          <w:tcPr>
            <w:tcW w:w="9356" w:type="dxa"/>
          </w:tcPr>
          <w:p w14:paraId="3A605768" w14:textId="33BCC7EC" w:rsidR="007D7C7A" w:rsidRDefault="00FE42E7" w:rsidP="007D7C7A">
            <w:r>
              <w:t xml:space="preserve">Škropilnica z majhno do srednjo </w:t>
            </w:r>
            <w:r w:rsidR="004C10F8">
              <w:t>količino vode</w:t>
            </w:r>
            <w:r>
              <w:t xml:space="preserve"> </w:t>
            </w:r>
          </w:p>
          <w:p w14:paraId="2A828637" w14:textId="40C3F693" w:rsidR="002B1C6D" w:rsidRPr="00C54FB1" w:rsidRDefault="00FE42E7" w:rsidP="00C54FB1">
            <w:pPr>
              <w:spacing w:after="160" w:line="259" w:lineRule="auto"/>
            </w:pPr>
            <w:r>
              <w:t xml:space="preserve">Potapljanje </w:t>
            </w:r>
            <w:r w:rsidR="004C10F8">
              <w:t>pridelka</w:t>
            </w:r>
            <w:r>
              <w:t xml:space="preserve"> po obiranju</w:t>
            </w:r>
          </w:p>
        </w:tc>
      </w:tr>
      <w:tr w:rsidR="007D7C7A" w14:paraId="69550CAD" w14:textId="77777777" w:rsidTr="00FC43A5">
        <w:tc>
          <w:tcPr>
            <w:tcW w:w="4531" w:type="dxa"/>
          </w:tcPr>
          <w:p w14:paraId="0BC21660" w14:textId="20A2E1B0" w:rsidR="007D7C7A" w:rsidRDefault="002B1C6D" w:rsidP="007D7C7A">
            <w:r>
              <w:t>Pripravek za uporabo</w:t>
            </w:r>
          </w:p>
        </w:tc>
        <w:tc>
          <w:tcPr>
            <w:tcW w:w="9356" w:type="dxa"/>
          </w:tcPr>
          <w:p w14:paraId="7DA26714" w14:textId="2110BFF8" w:rsidR="002B1C6D" w:rsidRDefault="00F757BE" w:rsidP="002B1C6D">
            <w:r>
              <w:t>Topen prašek</w:t>
            </w:r>
            <w:r w:rsidR="002B1C6D">
              <w:t xml:space="preserve"> (SP) </w:t>
            </w:r>
            <w:r>
              <w:t xml:space="preserve">za raztopino v odmerkih, opisanih </w:t>
            </w:r>
            <w:r w:rsidR="00017185">
              <w:t>v prilogi II</w:t>
            </w:r>
            <w:r w:rsidR="005241E4">
              <w:t>.</w:t>
            </w:r>
          </w:p>
          <w:p w14:paraId="5A5961DA" w14:textId="0E006006" w:rsidR="002B1C6D" w:rsidRDefault="00F757BE" w:rsidP="002B1C6D">
            <w:r w:rsidRPr="0043357C">
              <w:rPr>
                <w:b/>
                <w:bCs/>
              </w:rPr>
              <w:t>Pripravek</w:t>
            </w:r>
            <w:r w:rsidR="002B1C6D" w:rsidRPr="0043357C">
              <w:rPr>
                <w:b/>
                <w:bCs/>
              </w:rPr>
              <w:t xml:space="preserve"> 1</w:t>
            </w:r>
            <w:r w:rsidR="002B1C6D">
              <w:t xml:space="preserve">: </w:t>
            </w:r>
            <w:r>
              <w:t>Hitosan prašek se doda v na pol napolnjen tank škropilnice</w:t>
            </w:r>
            <w:r w:rsidR="004C10F8">
              <w:t xml:space="preserve"> in</w:t>
            </w:r>
            <w:r>
              <w:t xml:space="preserve"> se dobro razporedi po površini vode, da se ne sprime. Mešanico je treba ob dodajanju preostale vode</w:t>
            </w:r>
            <w:r w:rsidR="004C10F8">
              <w:t xml:space="preserve"> </w:t>
            </w:r>
            <w:r w:rsidR="004C10F8">
              <w:t>močno mešati</w:t>
            </w:r>
            <w:r>
              <w:t xml:space="preserve">. Mešanico je treba uporabiti takoj. </w:t>
            </w:r>
            <w:r w:rsidR="002B1C6D">
              <w:t xml:space="preserve"> </w:t>
            </w:r>
          </w:p>
          <w:p w14:paraId="2FE117A6" w14:textId="6ACF32EE" w:rsidR="007D7C7A" w:rsidRDefault="00F757BE" w:rsidP="00F757BE">
            <w:pPr>
              <w:spacing w:after="160" w:line="259" w:lineRule="auto"/>
            </w:pPr>
            <w:r w:rsidRPr="0043357C">
              <w:rPr>
                <w:b/>
                <w:bCs/>
              </w:rPr>
              <w:t>Pripravek</w:t>
            </w:r>
            <w:r w:rsidR="002B1C6D" w:rsidRPr="0043357C">
              <w:rPr>
                <w:b/>
                <w:bCs/>
              </w:rPr>
              <w:t xml:space="preserve"> 2</w:t>
            </w:r>
            <w:r w:rsidR="002B1C6D">
              <w:t xml:space="preserve">: </w:t>
            </w:r>
            <w:r>
              <w:t xml:space="preserve">Hitosan prašek se raztopi v vodi, katere pH znaša </w:t>
            </w:r>
            <w:r w:rsidR="002B1C6D">
              <w:t xml:space="preserve">pH&lt;5. </w:t>
            </w:r>
            <w:r>
              <w:t>Vodni</w:t>
            </w:r>
            <w:r w:rsidR="002B1C6D">
              <w:t xml:space="preserve"> pH </w:t>
            </w:r>
            <w:r>
              <w:t xml:space="preserve">se regulira z dodajanjem 7 ml kisa (z 8% vsebnostjo ocetne kisline) na 1 L vode.  </w:t>
            </w:r>
          </w:p>
        </w:tc>
      </w:tr>
      <w:tr w:rsidR="002B1C6D" w14:paraId="4B159C34" w14:textId="77777777" w:rsidTr="00FC43A5">
        <w:tc>
          <w:tcPr>
            <w:tcW w:w="4531" w:type="dxa"/>
          </w:tcPr>
          <w:p w14:paraId="2DE9C33C" w14:textId="3F843F84" w:rsidR="002B1C6D" w:rsidRDefault="002B1C6D" w:rsidP="007D7C7A">
            <w:r>
              <w:t>Delovanje pripravka za varstvo rastlin</w:t>
            </w:r>
          </w:p>
        </w:tc>
        <w:tc>
          <w:tcPr>
            <w:tcW w:w="9356" w:type="dxa"/>
          </w:tcPr>
          <w:p w14:paraId="7BF397DB" w14:textId="671D4499" w:rsidR="002B1C6D" w:rsidRDefault="00415924" w:rsidP="002B1C6D">
            <w:r>
              <w:t xml:space="preserve">Krepitev odpornosti </w:t>
            </w:r>
            <w:r w:rsidR="00FC43A5">
              <w:t>rastlin</w:t>
            </w:r>
          </w:p>
        </w:tc>
      </w:tr>
    </w:tbl>
    <w:p w14:paraId="5B705740" w14:textId="77777777" w:rsidR="004C10F8" w:rsidRDefault="004C10F8" w:rsidP="007D7C7A"/>
    <w:p w14:paraId="28BA5C96" w14:textId="1AAFD9A5" w:rsidR="002B1C6D" w:rsidRDefault="00017185" w:rsidP="007D7C7A">
      <w:r>
        <w:t>Preglednica II: Seznam uporab, podprtih z dostopnimi podatki.</w:t>
      </w:r>
    </w:p>
    <w:tbl>
      <w:tblPr>
        <w:tblStyle w:val="Tabelamrea"/>
        <w:tblW w:w="14507" w:type="dxa"/>
        <w:tblLayout w:type="fixed"/>
        <w:tblLook w:val="0000" w:firstRow="0" w:lastRow="0" w:firstColumn="0" w:lastColumn="0" w:noHBand="0" w:noVBand="0"/>
        <w:tblCaption w:val="Primeri uporabe "/>
        <w:tblDescription w:val="Primeri uporabe "/>
      </w:tblPr>
      <w:tblGrid>
        <w:gridCol w:w="1134"/>
        <w:gridCol w:w="567"/>
        <w:gridCol w:w="1276"/>
        <w:gridCol w:w="615"/>
        <w:gridCol w:w="661"/>
        <w:gridCol w:w="992"/>
        <w:gridCol w:w="992"/>
        <w:gridCol w:w="899"/>
        <w:gridCol w:w="1086"/>
        <w:gridCol w:w="898"/>
        <w:gridCol w:w="851"/>
        <w:gridCol w:w="1369"/>
        <w:gridCol w:w="899"/>
        <w:gridCol w:w="2268"/>
      </w:tblGrid>
      <w:tr w:rsidR="00374AC7" w:rsidRPr="00477B64" w14:paraId="49985DE3" w14:textId="77777777" w:rsidTr="00190A16">
        <w:trPr>
          <w:trHeight w:val="1818"/>
          <w:tblHeader/>
        </w:trPr>
        <w:tc>
          <w:tcPr>
            <w:tcW w:w="1134" w:type="dxa"/>
          </w:tcPr>
          <w:p w14:paraId="2E0D5787" w14:textId="77777777" w:rsidR="00374AC7" w:rsidRPr="00477B64" w:rsidRDefault="00374AC7" w:rsidP="00190A16">
            <w:pPr>
              <w:tabs>
                <w:tab w:val="center" w:pos="474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14:paraId="50E3ABE9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</w:tcPr>
          <w:p w14:paraId="4946E9A1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14:paraId="407D931D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14:paraId="2C81A045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14:paraId="03EE3DA7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14:paraId="65BFE730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</w:tcPr>
          <w:p w14:paraId="0E150D22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14:paraId="58A58C05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615" w:type="dxa"/>
          </w:tcPr>
          <w:p w14:paraId="61F97E45" w14:textId="77777777" w:rsidR="00374AC7" w:rsidRPr="00E7311B" w:rsidRDefault="00374AC7" w:rsidP="00190A16">
            <w:pPr>
              <w:tabs>
                <w:tab w:val="center" w:pos="254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14:paraId="3B6E10D5" w14:textId="77777777" w:rsidR="00374AC7" w:rsidRPr="00477B64" w:rsidRDefault="00374AC7" w:rsidP="00190A16">
            <w:pPr>
              <w:tabs>
                <w:tab w:val="center" w:pos="254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08888736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78B7CF32" w14:textId="77777777" w:rsidR="00374AC7" w:rsidRPr="00477B64" w:rsidRDefault="00374AC7" w:rsidP="00190A16">
            <w:pPr>
              <w:tabs>
                <w:tab w:val="center" w:pos="254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661" w:type="dxa"/>
          </w:tcPr>
          <w:p w14:paraId="3E94B44A" w14:textId="77777777" w:rsidR="00374AC7" w:rsidRPr="00477B64" w:rsidRDefault="00374AC7" w:rsidP="00190A16">
            <w:pPr>
              <w:snapToGrid w:val="0"/>
              <w:jc w:val="center"/>
              <w:rPr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Konc.  aktivne snovi</w:t>
            </w:r>
            <w:r w:rsidRPr="00477B64">
              <w:rPr>
                <w:sz w:val="16"/>
                <w:szCs w:val="16"/>
                <w:lang w:eastAsia="de-DE"/>
              </w:rPr>
              <w:t xml:space="preserve"> (AS) g/kg</w:t>
            </w:r>
          </w:p>
          <w:p w14:paraId="69D54FED" w14:textId="77777777" w:rsidR="00374AC7" w:rsidRPr="00477B64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</w:tcPr>
          <w:p w14:paraId="37681728" w14:textId="77777777" w:rsidR="00374AC7" w:rsidRPr="00E7311B" w:rsidRDefault="00374AC7" w:rsidP="00190A16">
            <w:pPr>
              <w:tabs>
                <w:tab w:val="center" w:pos="302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Metoda tretiranja</w:t>
            </w:r>
          </w:p>
          <w:p w14:paraId="2F4D2E20" w14:textId="77777777" w:rsidR="00374AC7" w:rsidRPr="00477B64" w:rsidRDefault="00374AC7" w:rsidP="00190A16">
            <w:pPr>
              <w:tabs>
                <w:tab w:val="center" w:pos="302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3EEF5E3D" w14:textId="77777777" w:rsidR="00374AC7" w:rsidRPr="00477B64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</w:tcPr>
          <w:p w14:paraId="7FFF111D" w14:textId="77777777" w:rsidR="00374AC7" w:rsidRPr="00E7311B" w:rsidRDefault="00374AC7" w:rsidP="00190A16">
            <w:pPr>
              <w:tabs>
                <w:tab w:val="center" w:pos="303"/>
              </w:tabs>
              <w:jc w:val="center"/>
              <w:rPr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14:paraId="77408642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14:paraId="016B9495" w14:textId="77777777" w:rsidR="00374AC7" w:rsidRPr="00477B64" w:rsidRDefault="00374AC7" w:rsidP="00190A16">
            <w:pPr>
              <w:tabs>
                <w:tab w:val="center" w:pos="303"/>
              </w:tabs>
              <w:ind w:right="-71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Št. tretiranj</w:t>
            </w:r>
            <w:r w:rsidRPr="00477B64">
              <w:rPr>
                <w:spacing w:val="-2"/>
                <w:sz w:val="16"/>
                <w:szCs w:val="16"/>
                <w:lang w:eastAsia="de-DE"/>
              </w:rPr>
              <w:br/>
              <w:t>min/maks</w:t>
            </w:r>
          </w:p>
          <w:p w14:paraId="172FBC52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14:paraId="1D58655E" w14:textId="77777777" w:rsidR="00374AC7" w:rsidRPr="00477B64" w:rsidRDefault="00374AC7" w:rsidP="00190A16">
            <w:pPr>
              <w:tabs>
                <w:tab w:val="center" w:pos="303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Obdobje med</w:t>
            </w: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tretiranji</w:t>
            </w:r>
          </w:p>
          <w:p w14:paraId="63358261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98" w:type="dxa"/>
          </w:tcPr>
          <w:p w14:paraId="16D7A06A" w14:textId="77777777" w:rsidR="00374AC7" w:rsidRPr="008420F7" w:rsidRDefault="00374AC7" w:rsidP="00190A16">
            <w:pPr>
              <w:snapToGrid w:val="0"/>
              <w:rPr>
                <w:sz w:val="16"/>
                <w:szCs w:val="16"/>
                <w:lang w:eastAsia="de-DE"/>
              </w:rPr>
            </w:pPr>
            <w:r w:rsidRPr="008420F7">
              <w:rPr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sz w:val="16"/>
                <w:szCs w:val="16"/>
                <w:lang w:eastAsia="de-DE"/>
              </w:rPr>
              <w:t xml:space="preserve"> g AS/hL min max</w:t>
            </w:r>
          </w:p>
          <w:p w14:paraId="6931C425" w14:textId="77777777" w:rsidR="00374AC7" w:rsidRPr="008420F7" w:rsidRDefault="00374AC7" w:rsidP="00190A16">
            <w:pPr>
              <w:spacing w:line="276" w:lineRule="auto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sz w:val="16"/>
                <w:szCs w:val="16"/>
                <w:lang w:eastAsia="de-DE"/>
              </w:rPr>
              <w:t>(g/hL)</w:t>
            </w:r>
          </w:p>
        </w:tc>
        <w:tc>
          <w:tcPr>
            <w:tcW w:w="851" w:type="dxa"/>
          </w:tcPr>
          <w:p w14:paraId="353E9DC7" w14:textId="77777777" w:rsidR="00374AC7" w:rsidRPr="008420F7" w:rsidRDefault="00374AC7" w:rsidP="00190A16">
            <w:pPr>
              <w:snapToGrid w:val="0"/>
              <w:spacing w:line="276" w:lineRule="auto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sz w:val="16"/>
                <w:szCs w:val="16"/>
                <w:lang w:val="sv-SE" w:eastAsia="de-DE"/>
              </w:rPr>
              <w:t xml:space="preserve"> Voda L/ha min max</w:t>
            </w:r>
          </w:p>
        </w:tc>
        <w:tc>
          <w:tcPr>
            <w:tcW w:w="1369" w:type="dxa"/>
          </w:tcPr>
          <w:p w14:paraId="3E37A912" w14:textId="77777777" w:rsidR="00374AC7" w:rsidRPr="00E7311B" w:rsidRDefault="00374AC7" w:rsidP="00190A16">
            <w:pPr>
              <w:snapToGrid w:val="0"/>
              <w:jc w:val="center"/>
              <w:rPr>
                <w:b/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Odmerek – eno tretiranje v</w:t>
            </w:r>
          </w:p>
          <w:p w14:paraId="785DDFD7" w14:textId="77777777" w:rsidR="00374AC7" w:rsidRPr="008420F7" w:rsidRDefault="00374AC7" w:rsidP="00190A16">
            <w:pPr>
              <w:snapToGrid w:val="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g/ha AS</w:t>
            </w:r>
            <w:r w:rsidRPr="008420F7">
              <w:rPr>
                <w:sz w:val="16"/>
                <w:szCs w:val="16"/>
                <w:lang w:eastAsia="de-DE"/>
              </w:rPr>
              <w:t xml:space="preserve"> (min max) </w:t>
            </w:r>
            <w:r w:rsidRPr="008420F7">
              <w:rPr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14:paraId="4461462C" w14:textId="77777777" w:rsidR="00374AC7" w:rsidRPr="008420F7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14:paraId="62CDE49E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14:paraId="0FC86B0D" w14:textId="337C3EB5" w:rsidR="00374AC7" w:rsidRDefault="00374AC7" w:rsidP="00190A16">
            <w:pPr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(dni)</w:t>
            </w:r>
          </w:p>
          <w:p w14:paraId="407E62BF" w14:textId="77777777" w:rsidR="00916BDD" w:rsidRPr="00477B64" w:rsidRDefault="00916BDD" w:rsidP="00190A16">
            <w:pPr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</w:p>
          <w:p w14:paraId="16BF898C" w14:textId="44956CD0" w:rsidR="00374AC7" w:rsidRPr="00916BDD" w:rsidRDefault="00916BDD" w:rsidP="00190A16">
            <w:pPr>
              <w:tabs>
                <w:tab w:val="left" w:pos="-720"/>
              </w:tabs>
              <w:jc w:val="center"/>
              <w:rPr>
                <w:bCs/>
                <w:spacing w:val="-2"/>
                <w:sz w:val="16"/>
                <w:szCs w:val="16"/>
                <w:lang w:eastAsia="de-DE"/>
              </w:rPr>
            </w:pPr>
            <w:r w:rsidRPr="00916BDD">
              <w:rPr>
                <w:bCs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</w:tcPr>
          <w:p w14:paraId="4D0C7FB3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14:paraId="738BC693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544DD95B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374AC7" w:rsidRPr="00477B64" w14:paraId="62A07A4B" w14:textId="77777777" w:rsidTr="00190A16">
        <w:tc>
          <w:tcPr>
            <w:tcW w:w="1134" w:type="dxa"/>
          </w:tcPr>
          <w:p w14:paraId="6CF1F0B7" w14:textId="77777777" w:rsidR="00374AC7" w:rsidRDefault="00374AC7" w:rsidP="0043357C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br/>
            </w:r>
            <w:r w:rsidR="0043357C">
              <w:rPr>
                <w:sz w:val="16"/>
                <w:szCs w:val="16"/>
                <w:lang w:eastAsia="fr-FR"/>
              </w:rPr>
              <w:t>Oljke</w:t>
            </w:r>
          </w:p>
          <w:p w14:paraId="45D5058F" w14:textId="77777777" w:rsidR="0043357C" w:rsidRPr="00635251" w:rsidRDefault="0043357C" w:rsidP="0043357C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635251">
              <w:rPr>
                <w:i/>
                <w:iCs/>
                <w:sz w:val="16"/>
                <w:szCs w:val="16"/>
              </w:rPr>
              <w:t xml:space="preserve">Olea europaea </w:t>
            </w:r>
          </w:p>
          <w:p w14:paraId="7556A188" w14:textId="5F54A37D" w:rsidR="0043357C" w:rsidRPr="00477B64" w:rsidRDefault="0043357C" w:rsidP="0043357C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</w:rPr>
              <w:t xml:space="preserve">OLVEU </w:t>
            </w:r>
          </w:p>
        </w:tc>
        <w:tc>
          <w:tcPr>
            <w:tcW w:w="567" w:type="dxa"/>
          </w:tcPr>
          <w:p w14:paraId="1E66A59D" w14:textId="240E3196" w:rsidR="00374AC7" w:rsidRPr="00477B64" w:rsidRDefault="00374AC7" w:rsidP="00F33A2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FG</w:t>
            </w:r>
          </w:p>
        </w:tc>
        <w:tc>
          <w:tcPr>
            <w:tcW w:w="1276" w:type="dxa"/>
          </w:tcPr>
          <w:p w14:paraId="1A08E9DC" w14:textId="7C560BC7" w:rsidR="00374AC7" w:rsidRPr="00477B64" w:rsidRDefault="00C03B4E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6300509F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SP</w:t>
            </w:r>
          </w:p>
        </w:tc>
        <w:tc>
          <w:tcPr>
            <w:tcW w:w="661" w:type="dxa"/>
          </w:tcPr>
          <w:p w14:paraId="55B7205B" w14:textId="70748556" w:rsidR="0043357C" w:rsidRDefault="0043357C" w:rsidP="004335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≥ 85% hitosan </w:t>
            </w:r>
          </w:p>
          <w:p w14:paraId="1E21CA57" w14:textId="45429476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</w:tcPr>
          <w:p w14:paraId="115C38A3" w14:textId="1A432343" w:rsidR="00374AC7" w:rsidRPr="00477B64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B25FD1">
              <w:rPr>
                <w:sz w:val="16"/>
                <w:szCs w:val="16"/>
                <w:lang w:val="en-IE" w:eastAsia="fr-FR"/>
              </w:rPr>
              <w:t>Škropljenje z nizko porabo vode (low volume)</w:t>
            </w:r>
          </w:p>
        </w:tc>
        <w:tc>
          <w:tcPr>
            <w:tcW w:w="992" w:type="dxa"/>
          </w:tcPr>
          <w:p w14:paraId="19F56E34" w14:textId="401D490F" w:rsidR="00374AC7" w:rsidRPr="00477B64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3357C">
              <w:rPr>
                <w:sz w:val="16"/>
                <w:szCs w:val="16"/>
                <w:lang w:eastAsia="de-DE"/>
              </w:rPr>
              <w:t xml:space="preserve">BBCH 10 </w:t>
            </w:r>
            <w:r w:rsidR="00AB21BD">
              <w:rPr>
                <w:sz w:val="16"/>
                <w:szCs w:val="16"/>
                <w:lang w:eastAsia="de-DE"/>
              </w:rPr>
              <w:t>-</w:t>
            </w:r>
            <w:r w:rsidRPr="0043357C">
              <w:rPr>
                <w:sz w:val="16"/>
                <w:szCs w:val="16"/>
                <w:lang w:eastAsia="de-DE"/>
              </w:rPr>
              <w:t xml:space="preserve"> BBCH 79</w:t>
            </w:r>
          </w:p>
        </w:tc>
        <w:tc>
          <w:tcPr>
            <w:tcW w:w="899" w:type="dxa"/>
          </w:tcPr>
          <w:p w14:paraId="24381428" w14:textId="339E30BE" w:rsidR="00374AC7" w:rsidRPr="00477B64" w:rsidRDefault="0043357C" w:rsidP="00916BD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</w:t>
            </w:r>
            <w:r w:rsidR="00374AC7" w:rsidRPr="00477B64">
              <w:rPr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086" w:type="dxa"/>
          </w:tcPr>
          <w:p w14:paraId="7BF82669" w14:textId="37B93B3B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1</w:t>
            </w:r>
            <w:r w:rsidR="0043357C">
              <w:rPr>
                <w:sz w:val="16"/>
                <w:szCs w:val="16"/>
                <w:lang w:eastAsia="fr-FR"/>
              </w:rPr>
              <w:t>4</w:t>
            </w:r>
            <w:r w:rsidRPr="00477B64">
              <w:rPr>
                <w:sz w:val="16"/>
                <w:szCs w:val="16"/>
                <w:lang w:eastAsia="fr-FR"/>
              </w:rPr>
              <w:t xml:space="preserve"> dni</w:t>
            </w:r>
          </w:p>
        </w:tc>
        <w:tc>
          <w:tcPr>
            <w:tcW w:w="898" w:type="dxa"/>
          </w:tcPr>
          <w:p w14:paraId="79E67FDB" w14:textId="6142C883" w:rsidR="00374AC7" w:rsidRPr="008420F7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50-100</w:t>
            </w:r>
            <w:r w:rsidR="00374AC7" w:rsidRPr="008420F7">
              <w:rPr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14:paraId="1AC3DC30" w14:textId="77DF8BBF" w:rsidR="00374AC7" w:rsidRPr="008420F7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2FA9DF97" w14:textId="3338B47C" w:rsidR="00374AC7" w:rsidRPr="008420F7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100-400</w:t>
            </w:r>
          </w:p>
        </w:tc>
        <w:tc>
          <w:tcPr>
            <w:tcW w:w="899" w:type="dxa"/>
          </w:tcPr>
          <w:p w14:paraId="22F36F89" w14:textId="0AAD1FC4" w:rsidR="00374AC7" w:rsidRPr="00477B64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2268" w:type="dxa"/>
          </w:tcPr>
          <w:p w14:paraId="700A9FC7" w14:textId="7F312AB9" w:rsidR="00374AC7" w:rsidRPr="00477B64" w:rsidRDefault="0043357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val="it-IT" w:eastAsia="de-DE"/>
              </w:rPr>
              <w:t xml:space="preserve">Hitosan se pripravi za uporabo po enem od receptov, navedeih v </w:t>
            </w:r>
            <w:r w:rsidR="00017185">
              <w:rPr>
                <w:sz w:val="16"/>
                <w:szCs w:val="16"/>
                <w:lang w:val="it-IT" w:eastAsia="de-DE"/>
              </w:rPr>
              <w:t>preglednici I</w:t>
            </w:r>
            <w:r w:rsidR="002D18DC">
              <w:rPr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374AC7" w:rsidRPr="00477B64" w14:paraId="461C1390" w14:textId="77777777" w:rsidTr="00190A16">
        <w:tc>
          <w:tcPr>
            <w:tcW w:w="1134" w:type="dxa"/>
          </w:tcPr>
          <w:p w14:paraId="5F883E55" w14:textId="1D7CE357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Trava,</w:t>
            </w:r>
          </w:p>
          <w:p w14:paraId="08CC37FF" w14:textId="5B2A53C6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(</w:t>
            </w:r>
            <w:r>
              <w:rPr>
                <w:i/>
                <w:sz w:val="16"/>
                <w:szCs w:val="16"/>
                <w:lang w:eastAsia="de-DE"/>
              </w:rPr>
              <w:t>trata</w:t>
            </w:r>
            <w:r w:rsidRPr="002D18DC">
              <w:rPr>
                <w:i/>
                <w:sz w:val="16"/>
                <w:szCs w:val="16"/>
                <w:lang w:eastAsia="de-DE"/>
              </w:rPr>
              <w:t>)</w:t>
            </w:r>
            <w:r>
              <w:rPr>
                <w:i/>
                <w:sz w:val="16"/>
                <w:szCs w:val="16"/>
                <w:lang w:eastAsia="de-DE"/>
              </w:rPr>
              <w:t>,</w:t>
            </w:r>
          </w:p>
          <w:p w14:paraId="1D8CE172" w14:textId="4D49BDE6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Travniki,</w:t>
            </w:r>
          </w:p>
          <w:p w14:paraId="40B1818B" w14:textId="6443CD63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Angleška ljulka</w:t>
            </w:r>
          </w:p>
          <w:p w14:paraId="74C394FF" w14:textId="77777777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Lolium perenne,</w:t>
            </w:r>
          </w:p>
          <w:p w14:paraId="0E38033C" w14:textId="55D91A4F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 xml:space="preserve">Italian </w:t>
            </w:r>
            <w:r>
              <w:rPr>
                <w:i/>
                <w:sz w:val="16"/>
                <w:szCs w:val="16"/>
                <w:lang w:eastAsia="de-DE"/>
              </w:rPr>
              <w:t xml:space="preserve">Italijanska ljulka </w:t>
            </w:r>
          </w:p>
          <w:p w14:paraId="15E0CD5F" w14:textId="77777777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Lolium multiflorum</w:t>
            </w:r>
          </w:p>
          <w:p w14:paraId="6C336E4E" w14:textId="7E520892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 xml:space="preserve">Travniški mačji rep </w:t>
            </w:r>
          </w:p>
          <w:p w14:paraId="0C1B9A67" w14:textId="77777777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Phleum pratense</w:t>
            </w:r>
          </w:p>
          <w:p w14:paraId="19FF22D5" w14:textId="226FB7AE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okrasne trave,</w:t>
            </w:r>
          </w:p>
          <w:p w14:paraId="6BE80ECE" w14:textId="77777777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3AMGC</w:t>
            </w:r>
          </w:p>
          <w:p w14:paraId="408CF557" w14:textId="071BCC38" w:rsidR="002D18DC" w:rsidRPr="002D18DC" w:rsidRDefault="002D18DC" w:rsidP="002D18DC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vključno</w:t>
            </w:r>
          </w:p>
          <w:p w14:paraId="7B318A46" w14:textId="7AACD1DC" w:rsidR="00374AC7" w:rsidRPr="00477B64" w:rsidRDefault="002D18DC" w:rsidP="002D18DC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Miscanthus x giganteus</w:t>
            </w:r>
          </w:p>
        </w:tc>
        <w:tc>
          <w:tcPr>
            <w:tcW w:w="567" w:type="dxa"/>
          </w:tcPr>
          <w:p w14:paraId="3692A57A" w14:textId="50762595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t>F</w:t>
            </w:r>
            <w:r w:rsidR="002D18DC">
              <w:rPr>
                <w:sz w:val="16"/>
                <w:szCs w:val="16"/>
                <w:lang w:eastAsia="de-DE"/>
              </w:rPr>
              <w:t>G</w:t>
            </w:r>
          </w:p>
        </w:tc>
        <w:tc>
          <w:tcPr>
            <w:tcW w:w="1276" w:type="dxa"/>
          </w:tcPr>
          <w:p w14:paraId="4C23A069" w14:textId="7C2C1A67" w:rsidR="00374AC7" w:rsidRPr="00477B64" w:rsidRDefault="002D18D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2D18DC">
              <w:rPr>
                <w:i/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0DCDC379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26DF0CE6" w14:textId="77777777" w:rsidR="002D18DC" w:rsidRPr="002D18DC" w:rsidRDefault="002D18DC" w:rsidP="002D18DC">
            <w:pPr>
              <w:rPr>
                <w:sz w:val="16"/>
                <w:szCs w:val="16"/>
                <w:lang w:eastAsia="de-DE"/>
              </w:rPr>
            </w:pPr>
            <w:r w:rsidRPr="002D18DC">
              <w:rPr>
                <w:sz w:val="16"/>
                <w:szCs w:val="16"/>
                <w:lang w:eastAsia="de-DE"/>
              </w:rPr>
              <w:t xml:space="preserve">≥ 85% hitosan </w:t>
            </w:r>
          </w:p>
          <w:p w14:paraId="29D0BEF1" w14:textId="79D9780A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</w:tcPr>
          <w:p w14:paraId="4839F00D" w14:textId="02525F70" w:rsidR="00374AC7" w:rsidRPr="00477B64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71BB0E04" w14:textId="7D72A55D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t xml:space="preserve">BBCH </w:t>
            </w:r>
            <w:r w:rsidR="002D18DC">
              <w:rPr>
                <w:sz w:val="16"/>
                <w:szCs w:val="16"/>
                <w:lang w:eastAsia="de-DE"/>
              </w:rPr>
              <w:t>09</w:t>
            </w:r>
            <w:r w:rsidRPr="00477B64">
              <w:rPr>
                <w:sz w:val="16"/>
                <w:szCs w:val="16"/>
                <w:lang w:eastAsia="de-DE"/>
              </w:rPr>
              <w:t xml:space="preserve"> </w:t>
            </w:r>
            <w:r w:rsidR="00AB21BD">
              <w:rPr>
                <w:sz w:val="16"/>
                <w:szCs w:val="16"/>
                <w:lang w:eastAsia="de-DE"/>
              </w:rPr>
              <w:t>- BBCH</w:t>
            </w:r>
            <w:r w:rsidRPr="00477B64">
              <w:rPr>
                <w:sz w:val="16"/>
                <w:szCs w:val="16"/>
                <w:lang w:eastAsia="de-DE"/>
              </w:rPr>
              <w:t xml:space="preserve"> 89</w:t>
            </w:r>
          </w:p>
        </w:tc>
        <w:tc>
          <w:tcPr>
            <w:tcW w:w="899" w:type="dxa"/>
          </w:tcPr>
          <w:p w14:paraId="4BA18A89" w14:textId="69978063" w:rsidR="00374AC7" w:rsidRPr="00477B64" w:rsidRDefault="002D18D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</w:t>
            </w:r>
            <w:r w:rsidR="00374AC7" w:rsidRPr="00477B64">
              <w:rPr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086" w:type="dxa"/>
          </w:tcPr>
          <w:p w14:paraId="0644DF21" w14:textId="5473834E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1</w:t>
            </w:r>
            <w:r w:rsidR="002D18DC">
              <w:rPr>
                <w:sz w:val="16"/>
                <w:szCs w:val="16"/>
                <w:lang w:eastAsia="fr-FR"/>
              </w:rPr>
              <w:t>4</w:t>
            </w:r>
            <w:r w:rsidRPr="00477B64">
              <w:rPr>
                <w:sz w:val="16"/>
                <w:szCs w:val="16"/>
                <w:lang w:eastAsia="fr-FR"/>
              </w:rPr>
              <w:t xml:space="preserve"> dni</w:t>
            </w:r>
          </w:p>
        </w:tc>
        <w:tc>
          <w:tcPr>
            <w:tcW w:w="898" w:type="dxa"/>
          </w:tcPr>
          <w:p w14:paraId="1B30BBB9" w14:textId="16A9317F" w:rsidR="00374AC7" w:rsidRPr="008420F7" w:rsidRDefault="002D18D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50-100</w:t>
            </w:r>
            <w:r w:rsidR="00374AC7" w:rsidRPr="008420F7">
              <w:rPr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14:paraId="379E6DAB" w14:textId="7265932E" w:rsidR="00374AC7" w:rsidRPr="008420F7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8420F7">
              <w:rPr>
                <w:sz w:val="16"/>
                <w:szCs w:val="16"/>
                <w:lang w:eastAsia="de-DE"/>
              </w:rPr>
              <w:t>200-</w:t>
            </w:r>
            <w:r w:rsidR="002D18DC">
              <w:rPr>
                <w:sz w:val="16"/>
                <w:szCs w:val="16"/>
                <w:lang w:eastAsia="de-DE"/>
              </w:rPr>
              <w:t>4</w:t>
            </w:r>
            <w:r w:rsidRPr="008420F7">
              <w:rPr>
                <w:sz w:val="16"/>
                <w:szCs w:val="16"/>
                <w:lang w:eastAsia="de-DE"/>
              </w:rPr>
              <w:t>00</w:t>
            </w:r>
          </w:p>
        </w:tc>
        <w:tc>
          <w:tcPr>
            <w:tcW w:w="1369" w:type="dxa"/>
          </w:tcPr>
          <w:p w14:paraId="1F6F020A" w14:textId="5AD682AE" w:rsidR="00374AC7" w:rsidRPr="008420F7" w:rsidRDefault="002D18D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00ADEEB0" w14:textId="34BD54EE" w:rsidR="00374AC7" w:rsidRPr="00477B64" w:rsidRDefault="002D18D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2BAA7A21" w14:textId="3304D67D" w:rsidR="00374AC7" w:rsidRPr="001A0CBB" w:rsidRDefault="0001718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en-IE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374AC7" w:rsidRPr="00477B64" w14:paraId="79E360E0" w14:textId="77777777" w:rsidTr="00190A16">
        <w:tc>
          <w:tcPr>
            <w:tcW w:w="1134" w:type="dxa"/>
          </w:tcPr>
          <w:p w14:paraId="79F4504B" w14:textId="5F9D4E78" w:rsidR="00F33A21" w:rsidRPr="00F33A21" w:rsidRDefault="00F33A21" w:rsidP="00F33A21">
            <w:pPr>
              <w:rPr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lang w:eastAsia="de-DE"/>
              </w:rPr>
              <w:t>Trava</w:t>
            </w:r>
          </w:p>
          <w:p w14:paraId="07240D7F" w14:textId="577C53F8" w:rsidR="00374AC7" w:rsidRPr="00477B64" w:rsidRDefault="00F33A21" w:rsidP="00F33A2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F33A21">
              <w:rPr>
                <w:i/>
                <w:sz w:val="16"/>
                <w:szCs w:val="16"/>
                <w:lang w:eastAsia="de-DE"/>
              </w:rPr>
              <w:t>(</w:t>
            </w:r>
            <w:r>
              <w:rPr>
                <w:i/>
                <w:sz w:val="16"/>
                <w:szCs w:val="16"/>
                <w:lang w:eastAsia="de-DE"/>
              </w:rPr>
              <w:t>športna in golf igrišča</w:t>
            </w:r>
            <w:r w:rsidRPr="00F33A21">
              <w:rPr>
                <w:i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</w:tcPr>
          <w:p w14:paraId="0D26731E" w14:textId="58DFFD88" w:rsidR="00F33A21" w:rsidRPr="00477B64" w:rsidRDefault="00374AC7" w:rsidP="00F33A2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t>F</w:t>
            </w:r>
            <w:r w:rsidR="00F33A21">
              <w:rPr>
                <w:sz w:val="16"/>
                <w:szCs w:val="16"/>
                <w:lang w:eastAsia="de-DE"/>
              </w:rPr>
              <w:t>G</w:t>
            </w:r>
          </w:p>
        </w:tc>
        <w:tc>
          <w:tcPr>
            <w:tcW w:w="1276" w:type="dxa"/>
          </w:tcPr>
          <w:p w14:paraId="01C0BF56" w14:textId="41A10B79" w:rsidR="00374AC7" w:rsidRPr="00477B64" w:rsidRDefault="00F33A2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F33A21">
              <w:rPr>
                <w:i/>
                <w:sz w:val="16"/>
                <w:szCs w:val="16"/>
                <w:lang w:eastAsia="de-DE"/>
              </w:rPr>
              <w:t xml:space="preserve">Krepilec odpornosti rastlin, odpornost </w:t>
            </w:r>
            <w:r w:rsidRPr="00F33A21">
              <w:rPr>
                <w:i/>
                <w:sz w:val="16"/>
                <w:szCs w:val="16"/>
                <w:lang w:eastAsia="de-DE"/>
              </w:rPr>
              <w:lastRenderedPageBreak/>
              <w:t>proti patogenim glivam in bakterijam</w:t>
            </w:r>
          </w:p>
        </w:tc>
        <w:tc>
          <w:tcPr>
            <w:tcW w:w="615" w:type="dxa"/>
          </w:tcPr>
          <w:p w14:paraId="5A78E69C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lastRenderedPageBreak/>
              <w:t>SP</w:t>
            </w:r>
          </w:p>
        </w:tc>
        <w:tc>
          <w:tcPr>
            <w:tcW w:w="661" w:type="dxa"/>
          </w:tcPr>
          <w:p w14:paraId="6B33DA7E" w14:textId="1CC9C9D8" w:rsidR="00374AC7" w:rsidRPr="00477B64" w:rsidRDefault="00F33A2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F33A21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3F52133A" w14:textId="468D12EB" w:rsidR="00374AC7" w:rsidRPr="00477B64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 xml:space="preserve">Škropljenje z nizko porabo vode (low </w:t>
            </w:r>
            <w:r w:rsidRPr="00B25FD1">
              <w:rPr>
                <w:sz w:val="16"/>
                <w:szCs w:val="16"/>
                <w:lang w:val="en-IE" w:eastAsia="de-DE"/>
              </w:rPr>
              <w:lastRenderedPageBreak/>
              <w:t>volume)</w:t>
            </w:r>
          </w:p>
        </w:tc>
        <w:tc>
          <w:tcPr>
            <w:tcW w:w="992" w:type="dxa"/>
          </w:tcPr>
          <w:p w14:paraId="4AB870DC" w14:textId="67BA0AF0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lastRenderedPageBreak/>
              <w:t xml:space="preserve">BBCH </w:t>
            </w:r>
            <w:r w:rsidR="00F33A21">
              <w:rPr>
                <w:sz w:val="16"/>
                <w:szCs w:val="16"/>
                <w:lang w:eastAsia="de-DE"/>
              </w:rPr>
              <w:t xml:space="preserve">09 </w:t>
            </w:r>
            <w:r w:rsidR="00AB21BD">
              <w:rPr>
                <w:sz w:val="16"/>
                <w:szCs w:val="16"/>
                <w:lang w:eastAsia="de-DE"/>
              </w:rPr>
              <w:t>- BBCH</w:t>
            </w:r>
            <w:r w:rsidRPr="00477B64">
              <w:rPr>
                <w:sz w:val="16"/>
                <w:szCs w:val="16"/>
                <w:lang w:eastAsia="de-DE"/>
              </w:rPr>
              <w:t xml:space="preserve"> 8</w:t>
            </w:r>
            <w:r w:rsidR="00F33A21">
              <w:rPr>
                <w:sz w:val="16"/>
                <w:szCs w:val="16"/>
                <w:lang w:eastAsia="de-DE"/>
              </w:rPr>
              <w:t>9</w:t>
            </w:r>
          </w:p>
        </w:tc>
        <w:tc>
          <w:tcPr>
            <w:tcW w:w="899" w:type="dxa"/>
          </w:tcPr>
          <w:p w14:paraId="2EBC3759" w14:textId="26EDA990" w:rsidR="00374AC7" w:rsidRPr="00477B64" w:rsidRDefault="00F33A2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</w:t>
            </w:r>
            <w:r w:rsidR="00374AC7" w:rsidRPr="00477B64">
              <w:rPr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086" w:type="dxa"/>
          </w:tcPr>
          <w:p w14:paraId="039245C2" w14:textId="2CCF18CE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1</w:t>
            </w:r>
            <w:r w:rsidR="00F33A21">
              <w:rPr>
                <w:sz w:val="16"/>
                <w:szCs w:val="16"/>
                <w:lang w:eastAsia="fr-FR"/>
              </w:rPr>
              <w:t>4</w:t>
            </w:r>
            <w:r w:rsidRPr="00477B64">
              <w:rPr>
                <w:sz w:val="16"/>
                <w:szCs w:val="16"/>
                <w:lang w:eastAsia="fr-FR"/>
              </w:rPr>
              <w:t xml:space="preserve"> dni</w:t>
            </w:r>
          </w:p>
          <w:p w14:paraId="1D8ADD06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98" w:type="dxa"/>
          </w:tcPr>
          <w:p w14:paraId="734DF5D6" w14:textId="6DF604B4" w:rsidR="00374AC7" w:rsidRPr="008420F7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8420F7">
              <w:rPr>
                <w:sz w:val="16"/>
                <w:szCs w:val="16"/>
                <w:lang w:eastAsia="fr-FR"/>
              </w:rPr>
              <w:t xml:space="preserve">50-100 </w:t>
            </w:r>
          </w:p>
        </w:tc>
        <w:tc>
          <w:tcPr>
            <w:tcW w:w="851" w:type="dxa"/>
          </w:tcPr>
          <w:p w14:paraId="10DCF799" w14:textId="586FE642" w:rsidR="00374AC7" w:rsidRPr="008420F7" w:rsidRDefault="00F33A2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6C93DC87" w14:textId="578186A7" w:rsidR="00374AC7" w:rsidRPr="008420F7" w:rsidRDefault="00F33A2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7F802418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de-DE"/>
              </w:rPr>
              <w:t xml:space="preserve">1 </w:t>
            </w:r>
          </w:p>
        </w:tc>
        <w:tc>
          <w:tcPr>
            <w:tcW w:w="2268" w:type="dxa"/>
          </w:tcPr>
          <w:p w14:paraId="71F5B310" w14:textId="2BF122D9" w:rsidR="00374AC7" w:rsidRPr="001A0CBB" w:rsidRDefault="0001718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en-IE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374AC7" w:rsidRPr="00477B64" w14:paraId="6EDE22B0" w14:textId="77777777" w:rsidTr="00190A16">
        <w:tc>
          <w:tcPr>
            <w:tcW w:w="1134" w:type="dxa"/>
          </w:tcPr>
          <w:p w14:paraId="484F445D" w14:textId="2A6C8648" w:rsidR="00F33A21" w:rsidRPr="00F33A21" w:rsidRDefault="00F33A21" w:rsidP="00F33A21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Okrasne rastline</w:t>
            </w:r>
          </w:p>
          <w:p w14:paraId="72D32F91" w14:textId="590264A4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F33A21">
              <w:rPr>
                <w:sz w:val="16"/>
                <w:szCs w:val="16"/>
                <w:lang w:eastAsia="de-DE"/>
              </w:rPr>
              <w:t>(</w:t>
            </w:r>
            <w:r w:rsidRPr="00635251">
              <w:rPr>
                <w:i/>
                <w:iCs/>
                <w:sz w:val="16"/>
                <w:szCs w:val="16"/>
                <w:lang w:eastAsia="de-DE"/>
              </w:rPr>
              <w:t>Euphorbia amygdaloides subsp. Robbiae, EPHRO</w:t>
            </w:r>
          </w:p>
          <w:p w14:paraId="2AD4B022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Magnolia</w:t>
            </w:r>
          </w:p>
          <w:p w14:paraId="3C75D5E7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1MAGG</w:t>
            </w:r>
          </w:p>
          <w:p w14:paraId="68D47C47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Euphorbia griffithii</w:t>
            </w:r>
          </w:p>
          <w:p w14:paraId="3AB08D4E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EPHGH</w:t>
            </w:r>
          </w:p>
          <w:p w14:paraId="2229B730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Philadelphus, 1PHIG</w:t>
            </w:r>
          </w:p>
          <w:p w14:paraId="1147D5B4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Fagus sylvatica, FAUSY</w:t>
            </w:r>
          </w:p>
          <w:p w14:paraId="618D2665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Populus spp., 1POPG</w:t>
            </w:r>
          </w:p>
          <w:p w14:paraId="45E48EED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Hebe spp, 1HBEG</w:t>
            </w:r>
          </w:p>
          <w:p w14:paraId="6C4BFF79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Prunus sp, 1PRNG</w:t>
            </w:r>
          </w:p>
          <w:p w14:paraId="3A94BBF2" w14:textId="7E50BB13" w:rsidR="00F33A21" w:rsidRPr="00635251" w:rsidRDefault="00E87244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zimzelena</w:t>
            </w:r>
          </w:p>
          <w:p w14:paraId="76FAF778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Gaultheria, 1GAHG</w:t>
            </w:r>
          </w:p>
          <w:p w14:paraId="0C3D949D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Pyrus sp., 1PYUG</w:t>
            </w:r>
          </w:p>
          <w:p w14:paraId="58294640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Acer, 1ACRG</w:t>
            </w:r>
          </w:p>
          <w:p w14:paraId="16552750" w14:textId="77777777" w:rsidR="00E87244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Rosa, 1ROSG</w:t>
            </w:r>
          </w:p>
          <w:p w14:paraId="333599F7" w14:textId="7A25C721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Cotoneaster</w:t>
            </w:r>
          </w:p>
          <w:p w14:paraId="2A6077E4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1CTTG</w:t>
            </w:r>
          </w:p>
          <w:p w14:paraId="3A99A9BF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lastRenderedPageBreak/>
              <w:t>Rubus, 1RUBG</w:t>
            </w:r>
          </w:p>
          <w:p w14:paraId="3411C6D9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Euonymus, 1EUOG</w:t>
            </w:r>
          </w:p>
          <w:p w14:paraId="7261CC86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Syringa, 1SYRG</w:t>
            </w:r>
          </w:p>
          <w:p w14:paraId="2CF02379" w14:textId="77777777" w:rsidR="00F33A21" w:rsidRPr="00635251" w:rsidRDefault="00F33A21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Forsythia, 1FOSG</w:t>
            </w:r>
          </w:p>
          <w:p w14:paraId="23085927" w14:textId="39E3BDE4" w:rsidR="00374AC7" w:rsidRPr="00477B64" w:rsidRDefault="00F33A21" w:rsidP="00F33A21">
            <w:pPr>
              <w:rPr>
                <w:sz w:val="16"/>
                <w:szCs w:val="16"/>
                <w:lang w:eastAsia="de-DE"/>
              </w:rPr>
            </w:pPr>
            <w:r w:rsidRPr="00635251">
              <w:rPr>
                <w:i/>
                <w:iCs/>
                <w:sz w:val="16"/>
                <w:szCs w:val="16"/>
                <w:lang w:eastAsia="de-DE"/>
              </w:rPr>
              <w:t>Vaccinium</w:t>
            </w:r>
            <w:r w:rsidRPr="00F33A21">
              <w:rPr>
                <w:sz w:val="16"/>
                <w:szCs w:val="16"/>
                <w:lang w:eastAsia="de-DE"/>
              </w:rPr>
              <w:t>, 1VACG</w:t>
            </w:r>
          </w:p>
        </w:tc>
        <w:tc>
          <w:tcPr>
            <w:tcW w:w="567" w:type="dxa"/>
          </w:tcPr>
          <w:p w14:paraId="47140597" w14:textId="20DD768D" w:rsidR="00374AC7" w:rsidRPr="00477B64" w:rsidRDefault="00374AC7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lastRenderedPageBreak/>
              <w:t>F</w:t>
            </w:r>
            <w:r w:rsidR="00E87244">
              <w:rPr>
                <w:sz w:val="16"/>
                <w:szCs w:val="16"/>
                <w:lang w:eastAsia="de-DE"/>
              </w:rPr>
              <w:t>G</w:t>
            </w:r>
            <w:r w:rsidR="00D0228D">
              <w:rPr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276" w:type="dxa"/>
          </w:tcPr>
          <w:p w14:paraId="0EE5A270" w14:textId="3C1ADBAE" w:rsidR="00374AC7" w:rsidRPr="00477B64" w:rsidRDefault="00E87244" w:rsidP="00190A16">
            <w:pPr>
              <w:rPr>
                <w:i/>
                <w:sz w:val="16"/>
                <w:szCs w:val="16"/>
                <w:lang w:eastAsia="de-DE"/>
              </w:rPr>
            </w:pPr>
            <w:r w:rsidRPr="00E87244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1A956EE4" w14:textId="77777777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71CBF040" w14:textId="79B7A92A" w:rsidR="00374AC7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E87244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37CCB5C5" w14:textId="047A2F4A" w:rsidR="00374AC7" w:rsidRPr="00477B64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43661D69" w14:textId="48505737" w:rsidR="00374AC7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E87244">
              <w:rPr>
                <w:sz w:val="16"/>
                <w:szCs w:val="16"/>
                <w:lang w:eastAsia="de-DE"/>
              </w:rPr>
              <w:t xml:space="preserve">BBCH 09 </w:t>
            </w:r>
            <w:r w:rsidR="00AB21BD">
              <w:rPr>
                <w:sz w:val="16"/>
                <w:szCs w:val="16"/>
                <w:lang w:eastAsia="de-DE"/>
              </w:rPr>
              <w:t>- BBCH</w:t>
            </w:r>
            <w:r w:rsidRPr="00E87244">
              <w:rPr>
                <w:sz w:val="16"/>
                <w:szCs w:val="16"/>
                <w:lang w:eastAsia="de-DE"/>
              </w:rPr>
              <w:t xml:space="preserve"> 89</w:t>
            </w:r>
          </w:p>
        </w:tc>
        <w:tc>
          <w:tcPr>
            <w:tcW w:w="899" w:type="dxa"/>
          </w:tcPr>
          <w:p w14:paraId="3F830CA0" w14:textId="6D125FE4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fr-FR"/>
              </w:rPr>
              <w:t xml:space="preserve"> </w:t>
            </w:r>
            <w:r w:rsidR="00E87244"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21883AE8" w14:textId="0B9BCEB3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t>1</w:t>
            </w:r>
            <w:r w:rsidR="00E87244">
              <w:rPr>
                <w:sz w:val="16"/>
                <w:szCs w:val="16"/>
                <w:lang w:eastAsia="de-DE"/>
              </w:rPr>
              <w:t>4</w:t>
            </w:r>
            <w:r w:rsidRPr="00477B64">
              <w:rPr>
                <w:sz w:val="16"/>
                <w:szCs w:val="16"/>
                <w:lang w:eastAsia="de-DE"/>
              </w:rPr>
              <w:t xml:space="preserve"> dni</w:t>
            </w:r>
          </w:p>
        </w:tc>
        <w:tc>
          <w:tcPr>
            <w:tcW w:w="898" w:type="dxa"/>
          </w:tcPr>
          <w:p w14:paraId="359CF4D8" w14:textId="4C71DF8B" w:rsidR="00374AC7" w:rsidRPr="008420F7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6169E107" w14:textId="29D272B9" w:rsidR="00374AC7" w:rsidRPr="008420F7" w:rsidRDefault="00E87244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35EAC33A" w14:textId="763776AA" w:rsidR="00374AC7" w:rsidRPr="008420F7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</w:t>
            </w:r>
            <w:r w:rsidR="00EB122A">
              <w:rPr>
                <w:sz w:val="16"/>
                <w:szCs w:val="16"/>
                <w:lang w:eastAsia="de-DE"/>
              </w:rPr>
              <w:t>4</w:t>
            </w:r>
            <w:r>
              <w:rPr>
                <w:sz w:val="16"/>
                <w:szCs w:val="16"/>
                <w:lang w:eastAsia="de-DE"/>
              </w:rPr>
              <w:t>00</w:t>
            </w:r>
          </w:p>
        </w:tc>
        <w:tc>
          <w:tcPr>
            <w:tcW w:w="899" w:type="dxa"/>
          </w:tcPr>
          <w:p w14:paraId="0A506150" w14:textId="0FC79287" w:rsidR="00374AC7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48B1FA5A" w14:textId="7B5D20FE" w:rsidR="00374AC7" w:rsidRPr="00277EF1" w:rsidRDefault="0001718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E87244" w:rsidRPr="00477B64" w14:paraId="0772D6AF" w14:textId="77777777" w:rsidTr="00190A16">
        <w:tc>
          <w:tcPr>
            <w:tcW w:w="1134" w:type="dxa"/>
          </w:tcPr>
          <w:p w14:paraId="4B667594" w14:textId="77777777" w:rsidR="00635251" w:rsidRPr="00D0228D" w:rsidRDefault="00E87244" w:rsidP="00F33A21">
            <w:pPr>
              <w:rPr>
                <w:i/>
                <w:iCs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Tretiranje sadja po obiranju</w:t>
            </w:r>
            <w:r w:rsidRPr="00E87244">
              <w:rPr>
                <w:sz w:val="16"/>
                <w:szCs w:val="16"/>
                <w:lang w:eastAsia="de-DE"/>
              </w:rPr>
              <w:t xml:space="preserve"> (</w:t>
            </w:r>
            <w:r>
              <w:rPr>
                <w:sz w:val="16"/>
                <w:szCs w:val="16"/>
                <w:lang w:eastAsia="de-DE"/>
              </w:rPr>
              <w:t>sadje, ki se olupi</w:t>
            </w:r>
            <w:r w:rsidRPr="00E87244">
              <w:rPr>
                <w:sz w:val="16"/>
                <w:szCs w:val="16"/>
                <w:lang w:eastAsia="de-DE"/>
              </w:rPr>
              <w:t xml:space="preserve">: Banana </w:t>
            </w:r>
            <w:r w:rsidRPr="00D0228D">
              <w:rPr>
                <w:i/>
                <w:iCs/>
                <w:sz w:val="16"/>
                <w:szCs w:val="16"/>
                <w:lang w:eastAsia="de-DE"/>
              </w:rPr>
              <w:t>Musa x paradisiaca MUBPA</w:t>
            </w:r>
          </w:p>
          <w:p w14:paraId="097A42D0" w14:textId="567E70F4" w:rsidR="00E87244" w:rsidRDefault="00E87244" w:rsidP="00F33A21">
            <w:pPr>
              <w:rPr>
                <w:sz w:val="16"/>
                <w:szCs w:val="16"/>
                <w:lang w:eastAsia="de-DE"/>
              </w:rPr>
            </w:pPr>
            <w:r w:rsidRPr="00D0228D">
              <w:rPr>
                <w:i/>
                <w:iCs/>
                <w:sz w:val="16"/>
                <w:szCs w:val="16"/>
                <w:lang w:eastAsia="de-DE"/>
              </w:rPr>
              <w:t xml:space="preserve"> Kivi Actinidia chinensis ATICH Avokado Persea americana PEBAM Mango Mangifera indica MNGIN Ananas comosus ANHCO Citrus sp</w:t>
            </w:r>
            <w:r w:rsidRPr="00E87244">
              <w:rPr>
                <w:sz w:val="16"/>
                <w:szCs w:val="16"/>
                <w:lang w:eastAsia="de-DE"/>
              </w:rPr>
              <w:t>. 1CIDG)</w:t>
            </w:r>
          </w:p>
        </w:tc>
        <w:tc>
          <w:tcPr>
            <w:tcW w:w="567" w:type="dxa"/>
          </w:tcPr>
          <w:p w14:paraId="3261EBEC" w14:textId="5C1B0CD3" w:rsidR="00E87244" w:rsidRPr="00477B64" w:rsidRDefault="00E87244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71A485B6" w14:textId="1E1029F1" w:rsidR="00E87244" w:rsidRPr="00E87244" w:rsidRDefault="00E87244" w:rsidP="00190A16">
            <w:pPr>
              <w:rPr>
                <w:sz w:val="16"/>
                <w:szCs w:val="16"/>
                <w:lang w:eastAsia="de-DE"/>
              </w:rPr>
            </w:pPr>
            <w:r w:rsidRPr="00E87244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4FAA942C" w14:textId="458A078E" w:rsidR="00E87244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5E033BF7" w14:textId="3F342F31" w:rsidR="00E87244" w:rsidRP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E87244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3D2066B8" w14:textId="740E54D5" w:rsid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>
              <w:rPr>
                <w:sz w:val="16"/>
                <w:szCs w:val="16"/>
                <w:lang w:val="en-IE" w:eastAsia="de-DE"/>
              </w:rPr>
              <w:t>potapljanje</w:t>
            </w:r>
          </w:p>
        </w:tc>
        <w:tc>
          <w:tcPr>
            <w:tcW w:w="992" w:type="dxa"/>
          </w:tcPr>
          <w:p w14:paraId="1F118194" w14:textId="0F2A1E48" w:rsidR="00E87244" w:rsidRP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Po obiranju BBCH 89+</w:t>
            </w:r>
          </w:p>
        </w:tc>
        <w:tc>
          <w:tcPr>
            <w:tcW w:w="899" w:type="dxa"/>
          </w:tcPr>
          <w:p w14:paraId="7DA4D158" w14:textId="5DD87324" w:rsidR="00E87244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37002138" w14:textId="53C614C1" w:rsidR="00E87244" w:rsidRPr="00477B6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8" w:type="dxa"/>
          </w:tcPr>
          <w:p w14:paraId="1B072BC0" w14:textId="7117006F" w:rsid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</w:t>
            </w:r>
          </w:p>
        </w:tc>
        <w:tc>
          <w:tcPr>
            <w:tcW w:w="851" w:type="dxa"/>
          </w:tcPr>
          <w:p w14:paraId="7D262662" w14:textId="1A7897BD" w:rsidR="00E87244" w:rsidRDefault="00E87244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3B9B824D" w14:textId="1F61F96A" w:rsid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9" w:type="dxa"/>
          </w:tcPr>
          <w:p w14:paraId="57E291D2" w14:textId="76202CED" w:rsidR="00E87244" w:rsidRDefault="00E87244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1856C02F" w14:textId="4BC02545" w:rsidR="00BF4DC7" w:rsidRDefault="00BF4DC7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>
              <w:rPr>
                <w:sz w:val="16"/>
                <w:szCs w:val="16"/>
                <w:lang w:val="it-IT" w:eastAsia="de-DE"/>
              </w:rPr>
              <w:t>Potapljanje sadja v največ</w:t>
            </w:r>
            <w:r w:rsidRPr="00BF4DC7">
              <w:rPr>
                <w:sz w:val="16"/>
                <w:szCs w:val="16"/>
                <w:lang w:val="it-IT" w:eastAsia="de-DE"/>
              </w:rPr>
              <w:t xml:space="preserve"> 2% (wt:vol) hitosan </w:t>
            </w:r>
            <w:r>
              <w:rPr>
                <w:sz w:val="16"/>
                <w:szCs w:val="16"/>
                <w:lang w:val="it-IT" w:eastAsia="de-DE"/>
              </w:rPr>
              <w:t xml:space="preserve">raztopini za zelo kratek čas (nekaj sekund do 60 sekund), nato se posušiti na zraku, da nastane zelo tanek film na površju sadja (ocenjeno največ </w:t>
            </w:r>
            <m:oMath>
              <m:r>
                <w:rPr>
                  <w:rFonts w:ascii="Cambria Math" w:hAnsi="Cambria Math"/>
                  <w:sz w:val="16"/>
                  <w:szCs w:val="16"/>
                  <w:lang w:val="it-IT" w:eastAsia="de-DE"/>
                </w:rPr>
                <m:t>~</m:t>
              </m:r>
            </m:oMath>
            <w:r>
              <w:rPr>
                <w:sz w:val="16"/>
                <w:szCs w:val="16"/>
                <w:lang w:val="it-IT" w:eastAsia="de-DE"/>
              </w:rPr>
              <w:t>0.02%</w:t>
            </w:r>
            <w:r w:rsidR="00D0228D">
              <w:rPr>
                <w:sz w:val="16"/>
                <w:szCs w:val="16"/>
                <w:lang w:val="it-IT" w:eastAsia="de-DE"/>
              </w:rPr>
              <w:t xml:space="preserve"> </w:t>
            </w:r>
            <w:r>
              <w:rPr>
                <w:sz w:val="16"/>
                <w:szCs w:val="16"/>
                <w:lang w:val="it-IT" w:eastAsia="de-DE"/>
              </w:rPr>
              <w:t xml:space="preserve">teže sadeža). </w:t>
            </w:r>
          </w:p>
          <w:p w14:paraId="6E6FC1B5" w14:textId="77777777" w:rsidR="0001718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</w:p>
          <w:p w14:paraId="2A011AEE" w14:textId="3A15B93A" w:rsidR="00E87244" w:rsidRPr="00E87244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BF4DC7" w:rsidRPr="00477B64" w14:paraId="76B7D346" w14:textId="77777777" w:rsidTr="00190A16">
        <w:tc>
          <w:tcPr>
            <w:tcW w:w="1134" w:type="dxa"/>
          </w:tcPr>
          <w:p w14:paraId="6EDFCA0C" w14:textId="5E20AF5E" w:rsidR="00BF4DC7" w:rsidRPr="00BF4DC7" w:rsidRDefault="00AB21BD" w:rsidP="00BF4DC7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jagodičevje</w:t>
            </w:r>
          </w:p>
          <w:p w14:paraId="18BD1D80" w14:textId="1A571131" w:rsidR="00BF4DC7" w:rsidRDefault="00BF4DC7" w:rsidP="00BF4DC7">
            <w:pPr>
              <w:rPr>
                <w:sz w:val="16"/>
                <w:szCs w:val="16"/>
                <w:lang w:eastAsia="de-DE"/>
              </w:rPr>
            </w:pPr>
            <w:r w:rsidRPr="00BF4DC7">
              <w:rPr>
                <w:sz w:val="16"/>
                <w:szCs w:val="16"/>
                <w:lang w:eastAsia="de-DE"/>
              </w:rPr>
              <w:t>(3SMFC)</w:t>
            </w:r>
          </w:p>
        </w:tc>
        <w:tc>
          <w:tcPr>
            <w:tcW w:w="567" w:type="dxa"/>
          </w:tcPr>
          <w:p w14:paraId="2A218521" w14:textId="262E345D" w:rsidR="00BF4DC7" w:rsidRDefault="00BF4DC7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62FCFD5B" w14:textId="03DF0732" w:rsidR="00BF4DC7" w:rsidRPr="00E87244" w:rsidRDefault="00BF4DC7" w:rsidP="00190A16">
            <w:pPr>
              <w:rPr>
                <w:sz w:val="16"/>
                <w:szCs w:val="16"/>
                <w:lang w:eastAsia="de-DE"/>
              </w:rPr>
            </w:pPr>
            <w:r w:rsidRPr="00BF4DC7">
              <w:rPr>
                <w:sz w:val="16"/>
                <w:szCs w:val="16"/>
                <w:lang w:eastAsia="de-DE"/>
              </w:rPr>
              <w:t xml:space="preserve">Krepilec odpornosti rastlin, </w:t>
            </w:r>
            <w:r w:rsidRPr="00BF4DC7">
              <w:rPr>
                <w:sz w:val="16"/>
                <w:szCs w:val="16"/>
                <w:lang w:eastAsia="de-DE"/>
              </w:rPr>
              <w:lastRenderedPageBreak/>
              <w:t>odpornost proti patogenim glivam in bakterijam</w:t>
            </w:r>
          </w:p>
        </w:tc>
        <w:tc>
          <w:tcPr>
            <w:tcW w:w="615" w:type="dxa"/>
          </w:tcPr>
          <w:p w14:paraId="1E907902" w14:textId="5D33A3CC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t>SP</w:t>
            </w:r>
          </w:p>
        </w:tc>
        <w:tc>
          <w:tcPr>
            <w:tcW w:w="661" w:type="dxa"/>
          </w:tcPr>
          <w:p w14:paraId="277EF940" w14:textId="702C75F0" w:rsidR="00BF4DC7" w:rsidRPr="00E87244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BF4DC7">
              <w:rPr>
                <w:sz w:val="16"/>
                <w:szCs w:val="16"/>
                <w:lang w:eastAsia="de-DE"/>
              </w:rPr>
              <w:t>≥ 85% hitosa</w:t>
            </w:r>
            <w:r w:rsidRPr="00BF4DC7">
              <w:rPr>
                <w:sz w:val="16"/>
                <w:szCs w:val="16"/>
                <w:lang w:eastAsia="de-DE"/>
              </w:rPr>
              <w:lastRenderedPageBreak/>
              <w:t>n</w:t>
            </w:r>
          </w:p>
        </w:tc>
        <w:tc>
          <w:tcPr>
            <w:tcW w:w="992" w:type="dxa"/>
          </w:tcPr>
          <w:p w14:paraId="4D2CD694" w14:textId="0E74C348" w:rsidR="00BF4DC7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lastRenderedPageBreak/>
              <w:t xml:space="preserve">Škropljenje z nizko porabo </w:t>
            </w:r>
            <w:r w:rsidRPr="00B25FD1">
              <w:rPr>
                <w:sz w:val="16"/>
                <w:szCs w:val="16"/>
                <w:lang w:val="en-IE" w:eastAsia="de-DE"/>
              </w:rPr>
              <w:lastRenderedPageBreak/>
              <w:t>vode (low volume)</w:t>
            </w:r>
          </w:p>
        </w:tc>
        <w:tc>
          <w:tcPr>
            <w:tcW w:w="992" w:type="dxa"/>
          </w:tcPr>
          <w:p w14:paraId="4D14C495" w14:textId="216476A4" w:rsidR="00BF4DC7" w:rsidRPr="00BF4DC7" w:rsidRDefault="00BF4DC7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t>Razvoj listov</w:t>
            </w:r>
            <w:r w:rsidRPr="00BF4DC7">
              <w:rPr>
                <w:sz w:val="16"/>
                <w:szCs w:val="16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–</w:t>
            </w:r>
            <w:r w:rsidRPr="00BF4DC7">
              <w:rPr>
                <w:sz w:val="16"/>
                <w:szCs w:val="16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razvoj </w:t>
            </w:r>
            <w:r>
              <w:rPr>
                <w:sz w:val="16"/>
                <w:szCs w:val="16"/>
                <w:lang w:eastAsia="de-DE"/>
              </w:rPr>
              <w:lastRenderedPageBreak/>
              <w:t>sadežev</w:t>
            </w:r>
            <w:r w:rsidRPr="00BF4DC7">
              <w:rPr>
                <w:sz w:val="16"/>
                <w:szCs w:val="16"/>
                <w:lang w:eastAsia="de-DE"/>
              </w:rPr>
              <w:t>t</w:t>
            </w:r>
          </w:p>
          <w:p w14:paraId="4C30CCCC" w14:textId="298F210A" w:rsidR="00BF4DC7" w:rsidRDefault="00BF4DC7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BF4DC7">
              <w:rPr>
                <w:sz w:val="16"/>
                <w:szCs w:val="16"/>
                <w:lang w:eastAsia="de-DE"/>
              </w:rPr>
              <w:t>(BBCH 10-</w:t>
            </w:r>
            <w:r w:rsidR="00AB21BD">
              <w:rPr>
                <w:sz w:val="16"/>
                <w:szCs w:val="16"/>
                <w:lang w:eastAsia="de-DE"/>
              </w:rPr>
              <w:t xml:space="preserve">BBCH </w:t>
            </w:r>
            <w:r w:rsidRPr="00BF4DC7">
              <w:rPr>
                <w:sz w:val="16"/>
                <w:szCs w:val="16"/>
                <w:lang w:eastAsia="de-DE"/>
              </w:rPr>
              <w:t>79)</w:t>
            </w:r>
          </w:p>
        </w:tc>
        <w:tc>
          <w:tcPr>
            <w:tcW w:w="899" w:type="dxa"/>
          </w:tcPr>
          <w:p w14:paraId="072D9092" w14:textId="739B3E56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lastRenderedPageBreak/>
              <w:t>4-8</w:t>
            </w:r>
          </w:p>
        </w:tc>
        <w:tc>
          <w:tcPr>
            <w:tcW w:w="1086" w:type="dxa"/>
          </w:tcPr>
          <w:p w14:paraId="7A0FD813" w14:textId="784DD483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4CE14318" w14:textId="02F5DFDF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50-200</w:t>
            </w:r>
          </w:p>
        </w:tc>
        <w:tc>
          <w:tcPr>
            <w:tcW w:w="851" w:type="dxa"/>
          </w:tcPr>
          <w:p w14:paraId="78D7C2A9" w14:textId="09F87DBE" w:rsidR="00BF4DC7" w:rsidRDefault="00BF4DC7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0853D086" w14:textId="28ACA480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</w:t>
            </w:r>
            <w:r w:rsidR="00EB122A">
              <w:rPr>
                <w:sz w:val="16"/>
                <w:szCs w:val="16"/>
                <w:lang w:eastAsia="de-DE"/>
              </w:rPr>
              <w:t>8</w:t>
            </w:r>
            <w:r>
              <w:rPr>
                <w:sz w:val="16"/>
                <w:szCs w:val="16"/>
                <w:lang w:eastAsia="de-DE"/>
              </w:rPr>
              <w:t>00</w:t>
            </w:r>
          </w:p>
        </w:tc>
        <w:tc>
          <w:tcPr>
            <w:tcW w:w="899" w:type="dxa"/>
          </w:tcPr>
          <w:p w14:paraId="1273535D" w14:textId="5A092275" w:rsidR="00BF4DC7" w:rsidRDefault="00BF4D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6D51D07A" w14:textId="1EB22D58" w:rsidR="00BF4DC7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 xml:space="preserve">Hitosan se pripravi za uporabo po enem od receptov, navedeih v </w:t>
            </w:r>
            <w:r w:rsidRPr="00017185">
              <w:rPr>
                <w:sz w:val="16"/>
                <w:szCs w:val="16"/>
                <w:lang w:val="it-IT" w:eastAsia="de-DE"/>
              </w:rPr>
              <w:lastRenderedPageBreak/>
              <w:t>preglednici I</w:t>
            </w:r>
          </w:p>
        </w:tc>
      </w:tr>
      <w:tr w:rsidR="006F0A03" w:rsidRPr="00477B64" w14:paraId="73B48BD9" w14:textId="77777777" w:rsidTr="00190A16">
        <w:tc>
          <w:tcPr>
            <w:tcW w:w="1134" w:type="dxa"/>
          </w:tcPr>
          <w:p w14:paraId="386E8CF9" w14:textId="5EAED11D" w:rsidR="006F0A03" w:rsidRPr="006F0A03" w:rsidRDefault="006F0A03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t>Vinska trta</w:t>
            </w:r>
          </w:p>
          <w:p w14:paraId="042309E6" w14:textId="77777777" w:rsidR="006F0A03" w:rsidRPr="006F0A03" w:rsidRDefault="006F0A03" w:rsidP="006F0A03">
            <w:pPr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Vitis vinifera</w:t>
            </w:r>
          </w:p>
          <w:p w14:paraId="3BB4F2DF" w14:textId="4F3F5D13" w:rsidR="006F0A03" w:rsidRPr="00BF4DC7" w:rsidRDefault="006F0A03" w:rsidP="006F0A03">
            <w:pPr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(VITVI)</w:t>
            </w:r>
          </w:p>
        </w:tc>
        <w:tc>
          <w:tcPr>
            <w:tcW w:w="567" w:type="dxa"/>
          </w:tcPr>
          <w:p w14:paraId="27D63B71" w14:textId="575D94A1" w:rsidR="006F0A03" w:rsidRDefault="006F0A03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60B33424" w14:textId="3B34FDFB" w:rsidR="006F0A03" w:rsidRPr="00BF4DC7" w:rsidRDefault="006F0A03" w:rsidP="00190A16">
            <w:pPr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55E43DF7" w14:textId="558DD916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302A145C" w14:textId="3653CA63" w:rsidR="006F0A03" w:rsidRPr="00BF4DC7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595BC8EA" w14:textId="5D3AEBB2" w:rsidR="006F0A03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31379B64" w14:textId="0C53630E" w:rsidR="006F0A03" w:rsidRDefault="006F0A03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BBCH 10-</w:t>
            </w:r>
            <w:r w:rsidR="00AB21BD">
              <w:rPr>
                <w:sz w:val="16"/>
                <w:szCs w:val="16"/>
                <w:lang w:eastAsia="de-DE"/>
              </w:rPr>
              <w:t xml:space="preserve">BBCH </w:t>
            </w:r>
            <w:r>
              <w:rPr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899" w:type="dxa"/>
          </w:tcPr>
          <w:p w14:paraId="3D5111C3" w14:textId="45A3F06B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6A2335C9" w14:textId="6327B3B5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63D358F4" w14:textId="29E183D6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3E0868ED" w14:textId="78B0EA61" w:rsidR="006F0A03" w:rsidRDefault="006F0A03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200-600</w:t>
            </w:r>
          </w:p>
        </w:tc>
        <w:tc>
          <w:tcPr>
            <w:tcW w:w="1369" w:type="dxa"/>
          </w:tcPr>
          <w:p w14:paraId="63AE0F3B" w14:textId="19BF5067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100-600</w:t>
            </w:r>
          </w:p>
        </w:tc>
        <w:tc>
          <w:tcPr>
            <w:tcW w:w="899" w:type="dxa"/>
          </w:tcPr>
          <w:p w14:paraId="278B410C" w14:textId="495FE082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244B3171" w14:textId="37EAC872" w:rsidR="006F0A03" w:rsidRPr="00BF4DC7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6F0A03" w:rsidRPr="00477B64" w14:paraId="3F53BA75" w14:textId="77777777" w:rsidTr="00190A16">
        <w:tc>
          <w:tcPr>
            <w:tcW w:w="1134" w:type="dxa"/>
          </w:tcPr>
          <w:p w14:paraId="4AB53C28" w14:textId="1898325D" w:rsidR="006F0A03" w:rsidRPr="006F0A03" w:rsidRDefault="00EB122A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Sadno drevje</w:t>
            </w:r>
          </w:p>
          <w:p w14:paraId="25D1A618" w14:textId="21D0E9BC" w:rsidR="006F0A03" w:rsidRDefault="006F0A03" w:rsidP="006F0A03">
            <w:pPr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(3FRUC)</w:t>
            </w:r>
          </w:p>
          <w:p w14:paraId="66A3A3DE" w14:textId="2ED25BEF" w:rsidR="00EB122A" w:rsidRDefault="00EB122A" w:rsidP="006F0A03">
            <w:pPr>
              <w:rPr>
                <w:sz w:val="16"/>
                <w:szCs w:val="16"/>
                <w:lang w:eastAsia="de-DE"/>
              </w:rPr>
            </w:pPr>
          </w:p>
          <w:p w14:paraId="571DA2F5" w14:textId="73312E48" w:rsidR="00EB122A" w:rsidRPr="006F0A03" w:rsidRDefault="00EB122A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Ostalo sadje razen trte in jagodičevja</w:t>
            </w:r>
          </w:p>
          <w:p w14:paraId="49D1CF54" w14:textId="6233C537" w:rsidR="006F0A03" w:rsidRDefault="006F0A03" w:rsidP="006F0A03">
            <w:pPr>
              <w:rPr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</w:tcPr>
          <w:p w14:paraId="110BB87D" w14:textId="610B9552" w:rsidR="006F0A03" w:rsidRDefault="006F0A03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09B14744" w14:textId="0C2CB4AF" w:rsidR="006F0A03" w:rsidRPr="006F0A03" w:rsidRDefault="006F0A03" w:rsidP="00190A16">
            <w:pPr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7107A37D" w14:textId="1C4FA689" w:rsid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4D17DD8F" w14:textId="7D0FE5B1" w:rsidR="006F0A03" w:rsidRPr="006F0A03" w:rsidRDefault="006F0A0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6F0A03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279B8733" w14:textId="7A5A7E4D" w:rsidR="006F0A03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149E779D" w14:textId="1A1A1AAA" w:rsidR="006F0A03" w:rsidRDefault="00AB21BD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>BBCH 10-</w:t>
            </w:r>
            <w:r>
              <w:rPr>
                <w:sz w:val="16"/>
                <w:szCs w:val="16"/>
                <w:lang w:eastAsia="de-DE"/>
              </w:rPr>
              <w:t xml:space="preserve">BBCH </w:t>
            </w:r>
            <w:r w:rsidRPr="00AB21BD">
              <w:rPr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899" w:type="dxa"/>
          </w:tcPr>
          <w:p w14:paraId="1E5F6B79" w14:textId="3D20FFBF" w:rsid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4DAAC597" w14:textId="7EF220CE" w:rsid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2B6B1A62" w14:textId="7FD8DD03" w:rsid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46DFE3FD" w14:textId="2BDFF9B8" w:rsidR="006F0A03" w:rsidRDefault="00AB21BD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163A3834" w14:textId="2DDDFF25" w:rsid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528AEDD1" w14:textId="518BCF69" w:rsid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01645485" w14:textId="77777777" w:rsidR="0001718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  <w:r w:rsidRPr="00017185">
              <w:rPr>
                <w:sz w:val="16"/>
                <w:szCs w:val="16"/>
                <w:lang w:val="it-IT" w:eastAsia="de-DE"/>
              </w:rPr>
              <w:t xml:space="preserve"> </w:t>
            </w:r>
            <w:r>
              <w:rPr>
                <w:sz w:val="16"/>
                <w:szCs w:val="16"/>
                <w:lang w:val="it-IT" w:eastAsia="de-DE"/>
              </w:rPr>
              <w:t>.</w:t>
            </w:r>
          </w:p>
          <w:p w14:paraId="36D25D58" w14:textId="14EA73AC" w:rsidR="00E94DF5" w:rsidRPr="006F0A03" w:rsidRDefault="00E94DF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>
              <w:rPr>
                <w:sz w:val="16"/>
                <w:szCs w:val="16"/>
                <w:lang w:val="it-IT" w:eastAsia="de-DE"/>
              </w:rPr>
              <w:t xml:space="preserve">Za jogodičevje in vinsko trto so odmerki navedeni v prejšnjih dveh vrsticah. </w:t>
            </w:r>
          </w:p>
        </w:tc>
      </w:tr>
      <w:tr w:rsidR="00AB21BD" w:rsidRPr="00477B64" w14:paraId="506DBF3C" w14:textId="77777777" w:rsidTr="00190A16">
        <w:tc>
          <w:tcPr>
            <w:tcW w:w="1134" w:type="dxa"/>
          </w:tcPr>
          <w:p w14:paraId="6B17EA45" w14:textId="5E5F02A1" w:rsidR="00AB21BD" w:rsidRDefault="00AB21BD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Zelenjadnice</w:t>
            </w:r>
          </w:p>
        </w:tc>
        <w:tc>
          <w:tcPr>
            <w:tcW w:w="567" w:type="dxa"/>
          </w:tcPr>
          <w:p w14:paraId="0F83524E" w14:textId="344B976C" w:rsidR="00AB21BD" w:rsidRDefault="00AB21BD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3BF929EA" w14:textId="3F48618E" w:rsidR="00AB21BD" w:rsidRPr="006F0A03" w:rsidRDefault="00AB21BD" w:rsidP="00190A16">
            <w:pPr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60C9DCF5" w14:textId="0436A028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3B2E92DF" w14:textId="1CE9690F" w:rsidR="00AB21BD" w:rsidRPr="006F0A03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04C5561F" w14:textId="52FDA410" w:rsidR="00AB21BD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  <w:r w:rsidR="00AB21BD">
              <w:rPr>
                <w:sz w:val="16"/>
                <w:szCs w:val="16"/>
                <w:lang w:val="en-IE" w:eastAsia="de-DE"/>
              </w:rPr>
              <w:t>jenje</w:t>
            </w:r>
          </w:p>
        </w:tc>
        <w:tc>
          <w:tcPr>
            <w:tcW w:w="992" w:type="dxa"/>
          </w:tcPr>
          <w:p w14:paraId="2185A653" w14:textId="1B37F383" w:rsidR="00AB21BD" w:rsidRPr="00AB21BD" w:rsidRDefault="00AB21BD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BBCH 09-BBCH 79</w:t>
            </w:r>
          </w:p>
        </w:tc>
        <w:tc>
          <w:tcPr>
            <w:tcW w:w="899" w:type="dxa"/>
          </w:tcPr>
          <w:p w14:paraId="1F4A876F" w14:textId="6B383378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093A7988" w14:textId="05B2DC78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2354FF78" w14:textId="56E1B182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0ED966C1" w14:textId="39732AFA" w:rsidR="00AB21BD" w:rsidRDefault="00AB21BD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4547AA84" w14:textId="2A66FE0B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696570D4" w14:textId="6A52CF92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73A65DEA" w14:textId="501CFD3F" w:rsidR="00AB21BD" w:rsidRPr="00AB21BD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AB21BD" w:rsidRPr="00477B64" w14:paraId="0712B46D" w14:textId="77777777" w:rsidTr="00E94DF5">
        <w:trPr>
          <w:trHeight w:val="1656"/>
        </w:trPr>
        <w:tc>
          <w:tcPr>
            <w:tcW w:w="1134" w:type="dxa"/>
          </w:tcPr>
          <w:p w14:paraId="4D0489EF" w14:textId="25086B9C" w:rsidR="00AB21BD" w:rsidRDefault="00AB21BD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Žita</w:t>
            </w:r>
          </w:p>
        </w:tc>
        <w:tc>
          <w:tcPr>
            <w:tcW w:w="567" w:type="dxa"/>
          </w:tcPr>
          <w:p w14:paraId="422C6732" w14:textId="75A63D99" w:rsidR="00AB21BD" w:rsidRDefault="00AB21BD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3C7FCD0B" w14:textId="7D0A7713" w:rsidR="00AB21BD" w:rsidRPr="00AB21BD" w:rsidRDefault="00AB21BD" w:rsidP="00190A16">
            <w:pPr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0DE9FDB5" w14:textId="7996E780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64B6D302" w14:textId="521EE15F" w:rsidR="00AB21BD" w:rsidRP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54C9CDCA" w14:textId="194D4355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>
              <w:rPr>
                <w:sz w:val="16"/>
                <w:szCs w:val="16"/>
                <w:lang w:val="en-IE" w:eastAsia="de-DE"/>
              </w:rPr>
              <w:t>škro</w:t>
            </w:r>
            <w:r w:rsidR="00B25FD1" w:rsidRPr="00B25FD1">
              <w:rPr>
                <w:sz w:val="16"/>
                <w:szCs w:val="16"/>
                <w:lang w:val="en-IE" w:eastAsia="de-DE"/>
              </w:rPr>
              <w:t xml:space="preserve"> </w:t>
            </w:r>
            <w:r w:rsidR="00B25FD1"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  <w:r>
              <w:rPr>
                <w:sz w:val="16"/>
                <w:szCs w:val="16"/>
                <w:lang w:val="en-IE" w:eastAsia="de-DE"/>
              </w:rPr>
              <w:t>pljenje</w:t>
            </w:r>
          </w:p>
        </w:tc>
        <w:tc>
          <w:tcPr>
            <w:tcW w:w="992" w:type="dxa"/>
          </w:tcPr>
          <w:p w14:paraId="5CE8A4F5" w14:textId="07433CA5" w:rsidR="00AB21BD" w:rsidRDefault="00AB21BD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AB21BD">
              <w:rPr>
                <w:sz w:val="16"/>
                <w:szCs w:val="16"/>
                <w:lang w:eastAsia="de-DE"/>
              </w:rPr>
              <w:t xml:space="preserve">BBCH 09 </w:t>
            </w:r>
            <w:r>
              <w:rPr>
                <w:sz w:val="16"/>
                <w:szCs w:val="16"/>
                <w:lang w:eastAsia="de-DE"/>
              </w:rPr>
              <w:t>-</w:t>
            </w:r>
            <w:r w:rsidRPr="00AB21BD">
              <w:rPr>
                <w:sz w:val="16"/>
                <w:szCs w:val="16"/>
                <w:lang w:eastAsia="de-DE"/>
              </w:rPr>
              <w:t xml:space="preserve"> BBCH 77</w:t>
            </w:r>
          </w:p>
        </w:tc>
        <w:tc>
          <w:tcPr>
            <w:tcW w:w="899" w:type="dxa"/>
          </w:tcPr>
          <w:p w14:paraId="640D3E64" w14:textId="616899EF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6B1F780A" w14:textId="090A3F6C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314CFF2F" w14:textId="7A2FF479" w:rsidR="00AB21BD" w:rsidRDefault="00AB21B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71E6891C" w14:textId="57D617ED" w:rsidR="00AB21BD" w:rsidRDefault="00E94DF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3426EB9D" w14:textId="5F56F037" w:rsidR="00AB21BD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5429A400" w14:textId="2D813729" w:rsidR="00AB21BD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5C857628" w14:textId="319C9231" w:rsidR="00AB21BD" w:rsidRPr="00AB21BD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E94DF5" w:rsidRPr="00477B64" w14:paraId="32120D81" w14:textId="77777777" w:rsidTr="00190A16">
        <w:tc>
          <w:tcPr>
            <w:tcW w:w="1134" w:type="dxa"/>
          </w:tcPr>
          <w:p w14:paraId="678D4790" w14:textId="0F8B9878" w:rsidR="00E94DF5" w:rsidRDefault="00E94DF5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t>Začimbnice</w:t>
            </w:r>
          </w:p>
        </w:tc>
        <w:tc>
          <w:tcPr>
            <w:tcW w:w="567" w:type="dxa"/>
          </w:tcPr>
          <w:p w14:paraId="31FF4810" w14:textId="1477DF84" w:rsidR="00E94DF5" w:rsidRDefault="00E94DF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297C651B" w14:textId="0ABDA414" w:rsidR="00E94DF5" w:rsidRPr="00AB21BD" w:rsidRDefault="00E94DF5" w:rsidP="00190A16">
            <w:pPr>
              <w:rPr>
                <w:sz w:val="16"/>
                <w:szCs w:val="16"/>
                <w:lang w:eastAsia="de-DE"/>
              </w:rPr>
            </w:pPr>
            <w:r w:rsidRPr="00E94DF5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243F87BD" w14:textId="13BB1C3F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344729B7" w14:textId="18E216CE" w:rsidR="00E94DF5" w:rsidRPr="00AB21BD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E94DF5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291812F8" w14:textId="7EBB959E" w:rsidR="00E94DF5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1B9C847F" w14:textId="2F33EFE8" w:rsidR="00E94DF5" w:rsidRPr="00AB21BD" w:rsidRDefault="00E94DF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E94DF5">
              <w:rPr>
                <w:sz w:val="16"/>
                <w:szCs w:val="16"/>
                <w:lang w:eastAsia="de-DE"/>
              </w:rPr>
              <w:t>BBCH 09-BBCH 79</w:t>
            </w:r>
          </w:p>
        </w:tc>
        <w:tc>
          <w:tcPr>
            <w:tcW w:w="899" w:type="dxa"/>
          </w:tcPr>
          <w:p w14:paraId="5E93ABCA" w14:textId="294728EC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6232524D" w14:textId="062F8E04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3F8C3FB8" w14:textId="2A0DA739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02755754" w14:textId="21DD0E61" w:rsidR="00E94DF5" w:rsidRDefault="00E94DF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6AA3F10D" w14:textId="0282CE97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2E638121" w14:textId="71DA946E" w:rsidR="00E94DF5" w:rsidRDefault="00E94DF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3A5D8DB4" w14:textId="463CED8B" w:rsidR="00E94DF5" w:rsidRPr="00E94DF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E94DF5" w:rsidRPr="00477B64" w14:paraId="448F62D2" w14:textId="77777777" w:rsidTr="00190A16">
        <w:tc>
          <w:tcPr>
            <w:tcW w:w="1134" w:type="dxa"/>
          </w:tcPr>
          <w:p w14:paraId="7C1A94D3" w14:textId="251F9371" w:rsidR="00E94DF5" w:rsidRDefault="00A1168E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Krmne rastline</w:t>
            </w:r>
          </w:p>
        </w:tc>
        <w:tc>
          <w:tcPr>
            <w:tcW w:w="567" w:type="dxa"/>
          </w:tcPr>
          <w:p w14:paraId="22CC5239" w14:textId="00D74877" w:rsidR="00E94DF5" w:rsidRDefault="00A1168E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137B1A05" w14:textId="26E5D117" w:rsidR="00E94DF5" w:rsidRPr="00E94DF5" w:rsidRDefault="00A1168E" w:rsidP="00190A16">
            <w:pPr>
              <w:rPr>
                <w:sz w:val="16"/>
                <w:szCs w:val="16"/>
                <w:lang w:eastAsia="de-DE"/>
              </w:rPr>
            </w:pPr>
            <w:r w:rsidRPr="00A1168E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74A1E5F7" w14:textId="340E07F9" w:rsidR="00E94DF5" w:rsidRDefault="00A1168E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02001EC2" w14:textId="1A32292D" w:rsidR="00E94DF5" w:rsidRPr="00E94DF5" w:rsidRDefault="00A1168E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A1168E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59A8ACDA" w14:textId="0213BE94" w:rsidR="00E94DF5" w:rsidRDefault="00B25FD1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B25FD1"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36FBFFC4" w14:textId="59BC82D1" w:rsidR="00E94DF5" w:rsidRPr="00E94DF5" w:rsidRDefault="00F1015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BBCH 09-BBCH 79</w:t>
            </w:r>
          </w:p>
        </w:tc>
        <w:tc>
          <w:tcPr>
            <w:tcW w:w="899" w:type="dxa"/>
          </w:tcPr>
          <w:p w14:paraId="7C8FC124" w14:textId="4DC0DF9C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4-8</w:t>
            </w:r>
          </w:p>
        </w:tc>
        <w:tc>
          <w:tcPr>
            <w:tcW w:w="1086" w:type="dxa"/>
          </w:tcPr>
          <w:p w14:paraId="31F17219" w14:textId="07F8AB06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14 dni</w:t>
            </w:r>
          </w:p>
        </w:tc>
        <w:tc>
          <w:tcPr>
            <w:tcW w:w="898" w:type="dxa"/>
          </w:tcPr>
          <w:p w14:paraId="16B2F1D7" w14:textId="1AE1EBAA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69F486E4" w14:textId="63BF8FBA" w:rsidR="00E94DF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200-400</w:t>
            </w:r>
          </w:p>
        </w:tc>
        <w:tc>
          <w:tcPr>
            <w:tcW w:w="1369" w:type="dxa"/>
          </w:tcPr>
          <w:p w14:paraId="64E7C519" w14:textId="734BC0AE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100-400</w:t>
            </w:r>
          </w:p>
        </w:tc>
        <w:tc>
          <w:tcPr>
            <w:tcW w:w="899" w:type="dxa"/>
          </w:tcPr>
          <w:p w14:paraId="2A813BFB" w14:textId="7463A8FB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3AE6D53D" w14:textId="00535839" w:rsidR="00E94DF5" w:rsidRPr="00E94DF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E94DF5" w:rsidRPr="00477B64" w14:paraId="6286E797" w14:textId="77777777" w:rsidTr="00190A16">
        <w:tc>
          <w:tcPr>
            <w:tcW w:w="1134" w:type="dxa"/>
          </w:tcPr>
          <w:p w14:paraId="23A8D63D" w14:textId="24252329" w:rsidR="00E94DF5" w:rsidRDefault="00F10155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Tretiranje semena žit</w:t>
            </w:r>
          </w:p>
        </w:tc>
        <w:tc>
          <w:tcPr>
            <w:tcW w:w="567" w:type="dxa"/>
          </w:tcPr>
          <w:p w14:paraId="1F2FBAE1" w14:textId="28C061A1" w:rsidR="00E94DF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0520FF9E" w14:textId="0B842A80" w:rsidR="00E94DF5" w:rsidRPr="00E94DF5" w:rsidRDefault="00F10155" w:rsidP="00190A16">
            <w:pPr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5DFAF483" w14:textId="22CC1853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7F83348E" w14:textId="02F036C9" w:rsidR="00E94DF5" w:rsidRP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67842C29" w14:textId="61A4E0BC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>
              <w:rPr>
                <w:sz w:val="16"/>
                <w:szCs w:val="16"/>
                <w:lang w:val="en-IE" w:eastAsia="de-DE"/>
              </w:rPr>
              <w:t>Škropljenje z nizko porabo vode (low volume)</w:t>
            </w:r>
          </w:p>
        </w:tc>
        <w:tc>
          <w:tcPr>
            <w:tcW w:w="992" w:type="dxa"/>
          </w:tcPr>
          <w:p w14:paraId="20EB17C7" w14:textId="77777777" w:rsidR="00E94DF5" w:rsidRDefault="00F1015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Pred setvijo</w:t>
            </w:r>
          </w:p>
          <w:p w14:paraId="549F1568" w14:textId="556B3B86" w:rsidR="00F10155" w:rsidRPr="00E94DF5" w:rsidRDefault="00F1015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(BBCH 00)</w:t>
            </w:r>
          </w:p>
        </w:tc>
        <w:tc>
          <w:tcPr>
            <w:tcW w:w="899" w:type="dxa"/>
          </w:tcPr>
          <w:p w14:paraId="760521ED" w14:textId="0DD75940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3DF3778F" w14:textId="1987B05D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8" w:type="dxa"/>
          </w:tcPr>
          <w:p w14:paraId="403E8988" w14:textId="2806377B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3A2F056A" w14:textId="118B4300" w:rsidR="00E94DF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38EF99A3" w14:textId="26961E42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9" w:type="dxa"/>
          </w:tcPr>
          <w:p w14:paraId="5AE5CBCB" w14:textId="53020BCC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3CC812D2" w14:textId="7853D806" w:rsidR="00E94DF5" w:rsidRPr="00E94DF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E94DF5" w:rsidRPr="00477B64" w14:paraId="557989DB" w14:textId="77777777" w:rsidTr="00190A16">
        <w:tc>
          <w:tcPr>
            <w:tcW w:w="1134" w:type="dxa"/>
          </w:tcPr>
          <w:p w14:paraId="67314CA9" w14:textId="72EA1D98" w:rsidR="00E94DF5" w:rsidRDefault="00F10155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Tretiranje semenskega krompirja</w:t>
            </w:r>
          </w:p>
        </w:tc>
        <w:tc>
          <w:tcPr>
            <w:tcW w:w="567" w:type="dxa"/>
          </w:tcPr>
          <w:p w14:paraId="6956D8F7" w14:textId="7A39587B" w:rsidR="00E94DF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43CE794F" w14:textId="1572D084" w:rsidR="00E94DF5" w:rsidRPr="00E94DF5" w:rsidRDefault="00F10155" w:rsidP="00190A16">
            <w:pPr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Krepilec odpornosti rastlin, odpornost proti patogenim glivam in bakterijam</w:t>
            </w:r>
          </w:p>
        </w:tc>
        <w:tc>
          <w:tcPr>
            <w:tcW w:w="615" w:type="dxa"/>
          </w:tcPr>
          <w:p w14:paraId="6310B605" w14:textId="12B06ED6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14:paraId="1323D45B" w14:textId="2B8DEA55" w:rsidR="00E94DF5" w:rsidRP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6096682B" w14:textId="184B4797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F10155">
              <w:rPr>
                <w:sz w:val="16"/>
                <w:szCs w:val="16"/>
                <w:lang w:val="en-IE" w:eastAsia="de-DE"/>
              </w:rPr>
              <w:t>Škropljenje z nizko porabo vode (low volume)</w:t>
            </w:r>
            <w:r>
              <w:rPr>
                <w:sz w:val="16"/>
                <w:szCs w:val="16"/>
                <w:lang w:val="en-IE" w:eastAsia="de-DE"/>
              </w:rPr>
              <w:t>/ potapljanje</w:t>
            </w:r>
          </w:p>
        </w:tc>
        <w:tc>
          <w:tcPr>
            <w:tcW w:w="992" w:type="dxa"/>
          </w:tcPr>
          <w:p w14:paraId="6FCB3F07" w14:textId="77777777" w:rsidR="00F10155" w:rsidRPr="00F10155" w:rsidRDefault="00F10155" w:rsidP="00F1015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Pred setvijo</w:t>
            </w:r>
          </w:p>
          <w:p w14:paraId="052733E8" w14:textId="633DE973" w:rsidR="00E94DF5" w:rsidRPr="00E94DF5" w:rsidRDefault="00F10155" w:rsidP="00F1015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(BBCH 00)</w:t>
            </w:r>
          </w:p>
        </w:tc>
        <w:tc>
          <w:tcPr>
            <w:tcW w:w="899" w:type="dxa"/>
          </w:tcPr>
          <w:p w14:paraId="4BFF0F8A" w14:textId="5931CEFF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13040D2F" w14:textId="66DEEDE4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8" w:type="dxa"/>
          </w:tcPr>
          <w:p w14:paraId="1D7A74B5" w14:textId="6148B931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50-100</w:t>
            </w:r>
          </w:p>
        </w:tc>
        <w:tc>
          <w:tcPr>
            <w:tcW w:w="851" w:type="dxa"/>
          </w:tcPr>
          <w:p w14:paraId="7DDBF2CE" w14:textId="3DF56EBC" w:rsidR="00E94DF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79FECBBC" w14:textId="0BA5E549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9" w:type="dxa"/>
          </w:tcPr>
          <w:p w14:paraId="3EDAD1B9" w14:textId="718632B3" w:rsidR="00E94DF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6BAC8BBC" w14:textId="012B7AB5" w:rsidR="00E94DF5" w:rsidRPr="00E94DF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  <w:tr w:rsidR="00F10155" w:rsidRPr="00477B64" w14:paraId="4FF0AD84" w14:textId="77777777" w:rsidTr="00190A16">
        <w:tc>
          <w:tcPr>
            <w:tcW w:w="1134" w:type="dxa"/>
          </w:tcPr>
          <w:p w14:paraId="074FAE46" w14:textId="41552E13" w:rsidR="00F10155" w:rsidRDefault="00F10155" w:rsidP="006F0A03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Tretiranje semena sladkorne pese</w:t>
            </w:r>
          </w:p>
        </w:tc>
        <w:tc>
          <w:tcPr>
            <w:tcW w:w="567" w:type="dxa"/>
          </w:tcPr>
          <w:p w14:paraId="16DD55D3" w14:textId="43542763" w:rsidR="00F1015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44324171" w14:textId="351A73AA" w:rsidR="00F10155" w:rsidRPr="00F10155" w:rsidRDefault="00F10155" w:rsidP="00190A16">
            <w:pPr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 xml:space="preserve">Krepilec odpornosti rastlin, odpornost proti patogenim </w:t>
            </w:r>
            <w:r w:rsidRPr="00F10155">
              <w:rPr>
                <w:sz w:val="16"/>
                <w:szCs w:val="16"/>
                <w:lang w:eastAsia="de-DE"/>
              </w:rPr>
              <w:lastRenderedPageBreak/>
              <w:t>glivam in bakterijam</w:t>
            </w:r>
          </w:p>
        </w:tc>
        <w:tc>
          <w:tcPr>
            <w:tcW w:w="615" w:type="dxa"/>
          </w:tcPr>
          <w:p w14:paraId="570551F5" w14:textId="2BA32D0F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t>SP</w:t>
            </w:r>
          </w:p>
        </w:tc>
        <w:tc>
          <w:tcPr>
            <w:tcW w:w="661" w:type="dxa"/>
          </w:tcPr>
          <w:p w14:paraId="02260FE8" w14:textId="0C9C61B9" w:rsidR="00F10155" w:rsidRP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≥ 85% hitosan</w:t>
            </w:r>
          </w:p>
        </w:tc>
        <w:tc>
          <w:tcPr>
            <w:tcW w:w="992" w:type="dxa"/>
          </w:tcPr>
          <w:p w14:paraId="093CD9FA" w14:textId="6375E2C8" w:rsidR="00F10155" w:rsidRP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val="en-IE" w:eastAsia="de-DE"/>
              </w:rPr>
            </w:pPr>
            <w:r w:rsidRPr="00F10155">
              <w:rPr>
                <w:sz w:val="16"/>
                <w:szCs w:val="16"/>
                <w:lang w:val="en-IE" w:eastAsia="de-DE"/>
              </w:rPr>
              <w:t>Škropljenje z nizko porabo vode (low volume)/ potapljanje</w:t>
            </w:r>
          </w:p>
        </w:tc>
        <w:tc>
          <w:tcPr>
            <w:tcW w:w="992" w:type="dxa"/>
          </w:tcPr>
          <w:p w14:paraId="55E34385" w14:textId="77777777" w:rsidR="00F10155" w:rsidRPr="00F10155" w:rsidRDefault="00F10155" w:rsidP="00F1015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Pred setvijo</w:t>
            </w:r>
          </w:p>
          <w:p w14:paraId="7E83031E" w14:textId="0AA2218F" w:rsidR="00F10155" w:rsidRPr="00F10155" w:rsidRDefault="00F10155" w:rsidP="00F1015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 w:rsidRPr="00F10155">
              <w:rPr>
                <w:sz w:val="16"/>
                <w:szCs w:val="16"/>
                <w:lang w:eastAsia="de-DE"/>
              </w:rPr>
              <w:t>(BBCH 00)</w:t>
            </w:r>
          </w:p>
        </w:tc>
        <w:tc>
          <w:tcPr>
            <w:tcW w:w="899" w:type="dxa"/>
          </w:tcPr>
          <w:p w14:paraId="031B88AF" w14:textId="08EE0F11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52575067" w14:textId="2FC4C7C8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8" w:type="dxa"/>
          </w:tcPr>
          <w:p w14:paraId="7AB46D69" w14:textId="20CED61D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50-200</w:t>
            </w:r>
          </w:p>
        </w:tc>
        <w:tc>
          <w:tcPr>
            <w:tcW w:w="851" w:type="dxa"/>
          </w:tcPr>
          <w:p w14:paraId="76D65EDC" w14:textId="39F8DA6C" w:rsidR="00F10155" w:rsidRDefault="00F10155" w:rsidP="00E87244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190218BB" w14:textId="1AE02A71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99" w:type="dxa"/>
          </w:tcPr>
          <w:p w14:paraId="007B8CB0" w14:textId="4C9D2210" w:rsidR="00F10155" w:rsidRDefault="00F1015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2268" w:type="dxa"/>
          </w:tcPr>
          <w:p w14:paraId="1ED0EBBE" w14:textId="70B4874F" w:rsidR="00F10155" w:rsidRPr="00F10155" w:rsidRDefault="00017185" w:rsidP="00BF4DC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it-IT" w:eastAsia="de-DE"/>
              </w:rPr>
            </w:pPr>
            <w:r w:rsidRPr="00017185">
              <w:rPr>
                <w:sz w:val="16"/>
                <w:szCs w:val="16"/>
                <w:lang w:val="it-IT" w:eastAsia="de-DE"/>
              </w:rPr>
              <w:t>Hitosan se pripravi za uporabo po enem od receptov, navedeih v preglednici I</w:t>
            </w:r>
          </w:p>
        </w:tc>
      </w:tr>
    </w:tbl>
    <w:p w14:paraId="2209AFAE" w14:textId="77777777" w:rsidR="00374AC7" w:rsidRDefault="00374AC7" w:rsidP="007D7C7A"/>
    <w:tbl>
      <w:tblPr>
        <w:tblStyle w:val="Tabelamrea1"/>
        <w:tblW w:w="14460" w:type="dxa"/>
        <w:tblLook w:val="04A0" w:firstRow="1" w:lastRow="0" w:firstColumn="1" w:lastColumn="0" w:noHBand="0" w:noVBand="1"/>
        <w:tblCaption w:val="Legenda za gornjo tabelo"/>
        <w:tblDescription w:val="Legenda za gornjo tabelo"/>
      </w:tblPr>
      <w:tblGrid>
        <w:gridCol w:w="9640"/>
        <w:gridCol w:w="4820"/>
      </w:tblGrid>
      <w:tr w:rsidR="00D871CA" w:rsidRPr="00D871CA" w14:paraId="07213D79" w14:textId="77777777" w:rsidTr="00400139">
        <w:trPr>
          <w:tblHeader/>
        </w:trPr>
        <w:tc>
          <w:tcPr>
            <w:tcW w:w="9640" w:type="dxa"/>
            <w:hideMark/>
          </w:tcPr>
          <w:p w14:paraId="09AC618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(a)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Upošteva se EU in Codex Alimentarius poimenovanje (oboje) gojenih rastlin ozirom pridelkov;  kjer je primerno, se opiše situacija uporabe (npr. fumigacija objekta).</w:t>
            </w:r>
          </w:p>
          <w:p w14:paraId="35275BF4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(b)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Uporaba zunaj ali na polju (F), uporaba v rastlinjaku (G) ali uporaba znotraj objektov (I).</w:t>
            </w:r>
          </w:p>
          <w:p w14:paraId="41FF718A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(c)</w:t>
            </w:r>
            <w:r w:rsidRPr="00D871CA">
              <w:rPr>
                <w:rFonts w:eastAsia="Calibri"/>
                <w:sz w:val="16"/>
                <w:lang w:eastAsia="de-DE"/>
              </w:rPr>
              <w:tab/>
            </w:r>
            <w:r w:rsidRPr="00D871CA">
              <w:rPr>
                <w:rFonts w:eastAsia="Calibri"/>
                <w:i/>
                <w:iCs/>
                <w:sz w:val="16"/>
                <w:lang w:eastAsia="de-DE"/>
              </w:rPr>
              <w:t>npr.</w:t>
            </w:r>
            <w:r w:rsidRPr="00D871CA">
              <w:rPr>
                <w:rFonts w:eastAsia="Calibri"/>
                <w:sz w:val="16"/>
                <w:lang w:eastAsia="de-DE"/>
              </w:rPr>
              <w:t xml:space="preserve"> ŠO kot so grizoči ali sesajoči insekti, insekti v tleh, glive na listih, pleveli ali sprožilci obrambe rastlin.</w:t>
            </w:r>
          </w:p>
          <w:p w14:paraId="7FB3830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(d)</w:t>
            </w:r>
            <w:r w:rsidRPr="00D871CA">
              <w:rPr>
                <w:rFonts w:eastAsia="Calibri"/>
                <w:sz w:val="16"/>
                <w:lang w:eastAsia="de-DE"/>
              </w:rPr>
              <w:tab/>
            </w:r>
            <w:r w:rsidRPr="00D871CA">
              <w:rPr>
                <w:rFonts w:eastAsia="Calibri"/>
                <w:i/>
                <w:iCs/>
                <w:sz w:val="16"/>
                <w:lang w:eastAsia="de-DE"/>
              </w:rPr>
              <w:t>npr.</w:t>
            </w:r>
            <w:r w:rsidRPr="00D871CA">
              <w:rPr>
                <w:rFonts w:eastAsia="Calibri"/>
                <w:sz w:val="16"/>
                <w:lang w:eastAsia="de-DE"/>
              </w:rPr>
              <w:t xml:space="preserve"> močljivi prašek (WP), koncentrat za emulzijo (EC), granule (GR) itd..</w:t>
            </w:r>
          </w:p>
          <w:p w14:paraId="24B7E50A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(e)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GCPF Kode  – GIFAP Technical Monograph N° 2, 1989.</w:t>
            </w:r>
          </w:p>
          <w:p w14:paraId="3DDA7D96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(f)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Vse uporabljene kratice morajo biti obrazložene.</w:t>
            </w:r>
          </w:p>
          <w:p w14:paraId="0210ABE1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(g)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Metoda tretiranja, npr. z večjo porabo vode (high volume spraying - HVS), z nizko porabo vode (low volume spraying - LVS), prašenje, namakanje.</w:t>
            </w:r>
          </w:p>
          <w:p w14:paraId="549E75A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(h)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 xml:space="preserve">Vrsta npr. splošnega nanašanja: tretiranje iz zraka, tretiranje vrst, posameznih rastlin, medvrstnega prostora – navedena mora biti tudi vrsta naprave za nanašanje. </w:t>
            </w:r>
          </w:p>
        </w:tc>
        <w:tc>
          <w:tcPr>
            <w:tcW w:w="4820" w:type="dxa"/>
            <w:hideMark/>
          </w:tcPr>
          <w:p w14:paraId="5E159517" w14:textId="77777777" w:rsidR="00D871CA" w:rsidRPr="00D871CA" w:rsidRDefault="00D871CA" w:rsidP="00D871CA">
            <w:pPr>
              <w:tabs>
                <w:tab w:val="left" w:pos="-720"/>
              </w:tabs>
              <w:snapToGrid w:val="0"/>
              <w:ind w:left="308" w:hanging="308"/>
              <w:rPr>
                <w:rFonts w:eastAsia="Calibri"/>
                <w:b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(i)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 xml:space="preserve">g/kg ali g/L. Odmerek mora biti podan za aktivno snov (ime v skladu z ISO) </w:t>
            </w:r>
          </w:p>
          <w:p w14:paraId="7D056E04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(j)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 xml:space="preserve">Rastni stadij pri zadnjem tretiranju ( v skladu z BBCH Monograph, Growth Stages of Plants, 1997, Blackwell, ISBN 3-8263-3152-4), vključno z navedbo sezone ob času tretiranja, kjer je to potrebno. </w:t>
            </w:r>
          </w:p>
          <w:p w14:paraId="545A876A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(k)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Navedba minimalnega in maksimalnga števila tretiranj v praktičnih  pogojih uporabe.</w:t>
            </w:r>
          </w:p>
          <w:p w14:paraId="3009C001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(l)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0117BFAF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 xml:space="preserve"> (m)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karenca (PHI - minimum pre-harvest interval)</w:t>
            </w:r>
          </w:p>
        </w:tc>
      </w:tr>
    </w:tbl>
    <w:p w14:paraId="7F7CCD23" w14:textId="71D6BF08" w:rsidR="00374AC7" w:rsidRDefault="00374AC7" w:rsidP="007D7C7A"/>
    <w:p w14:paraId="566B97E8" w14:textId="77777777" w:rsidR="00374AC7" w:rsidRDefault="00374AC7" w:rsidP="007D7C7A"/>
    <w:p w14:paraId="10BEB47D" w14:textId="1B6EA24D" w:rsidR="00D85114" w:rsidRDefault="00D85114" w:rsidP="007D7C7A"/>
    <w:sectPr w:rsidR="00D85114" w:rsidSect="00FC4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7A"/>
    <w:rsid w:val="00017185"/>
    <w:rsid w:val="002B1C6D"/>
    <w:rsid w:val="002D18DC"/>
    <w:rsid w:val="00374AC7"/>
    <w:rsid w:val="00415924"/>
    <w:rsid w:val="0043357C"/>
    <w:rsid w:val="004C10F8"/>
    <w:rsid w:val="005241E4"/>
    <w:rsid w:val="00635251"/>
    <w:rsid w:val="006F0A03"/>
    <w:rsid w:val="007D7C7A"/>
    <w:rsid w:val="00916BDD"/>
    <w:rsid w:val="00A1168E"/>
    <w:rsid w:val="00AB21BD"/>
    <w:rsid w:val="00B25FD1"/>
    <w:rsid w:val="00BF4DC7"/>
    <w:rsid w:val="00C03B4E"/>
    <w:rsid w:val="00C54FB1"/>
    <w:rsid w:val="00CF375E"/>
    <w:rsid w:val="00D0228D"/>
    <w:rsid w:val="00D85114"/>
    <w:rsid w:val="00D871CA"/>
    <w:rsid w:val="00E87244"/>
    <w:rsid w:val="00E94DF5"/>
    <w:rsid w:val="00EB122A"/>
    <w:rsid w:val="00F10155"/>
    <w:rsid w:val="00F33A21"/>
    <w:rsid w:val="00F757BE"/>
    <w:rsid w:val="00FC43A5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0848"/>
  <w15:chartTrackingRefBased/>
  <w15:docId w15:val="{31472831-3E94-419F-9CB8-52B860A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F4DC7"/>
    <w:rPr>
      <w:color w:val="808080"/>
    </w:rPr>
  </w:style>
  <w:style w:type="table" w:customStyle="1" w:styleId="Tabelamrea1">
    <w:name w:val="Tabela – mreža1"/>
    <w:basedOn w:val="Navadnatabela"/>
    <w:next w:val="Tabelamrea"/>
    <w:uiPriority w:val="59"/>
    <w:rsid w:val="00D871CA"/>
    <w:pPr>
      <w:spacing w:after="0" w:line="240" w:lineRule="auto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Koprivnikar</dc:creator>
  <cp:keywords/>
  <dc:description/>
  <cp:lastModifiedBy>Milena Koprivnikar</cp:lastModifiedBy>
  <cp:revision>11</cp:revision>
  <dcterms:created xsi:type="dcterms:W3CDTF">2024-01-04T11:27:00Z</dcterms:created>
  <dcterms:modified xsi:type="dcterms:W3CDTF">2024-01-08T11:02:00Z</dcterms:modified>
</cp:coreProperties>
</file>