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34" w:rsidRDefault="009A7AE3" w:rsidP="000F30B5">
      <w:pPr>
        <w:pStyle w:val="Naslov1"/>
        <w:spacing w:after="60"/>
      </w:pPr>
      <w:bookmarkStart w:id="0" w:name="_GoBack"/>
      <w:bookmarkEnd w:id="0"/>
      <w:r w:rsidRPr="000F30B5">
        <w:t>Saharoza</w:t>
      </w:r>
    </w:p>
    <w:p w:rsidR="00117FB1" w:rsidRPr="00117FB1" w:rsidRDefault="00117FB1" w:rsidP="00117FB1"/>
    <w:p w:rsidR="000F30B5" w:rsidRPr="000F30B5" w:rsidRDefault="000F30B5" w:rsidP="000F30B5">
      <w:pPr>
        <w:pStyle w:val="Telobesedila2"/>
      </w:pPr>
      <w:r>
        <w:t xml:space="preserve">Odobrena je kot osnovna snov z </w:t>
      </w:r>
      <w:r w:rsidRPr="000F30B5">
        <w:t>IZVEDBEN</w:t>
      </w:r>
      <w:r>
        <w:t>O</w:t>
      </w:r>
      <w:r w:rsidRPr="000F30B5">
        <w:t xml:space="preserve"> UREDB</w:t>
      </w:r>
      <w:r>
        <w:t>O</w:t>
      </w:r>
      <w:r w:rsidRPr="000F30B5">
        <w:t xml:space="preserve"> KOMISIJE (EU) št. 916/2014 z dne 22. avgusta 2014 o odobritvi osnovne snovi saharoza v skladu z Uredbo (ES) št. 1107/2009 Evropskega parlamenta in Sveta o dajanju fitofarmacevtskih sredstev v promet ter o spremembi Priloge k Izvedbeni uredbi Komisije (EU) št. 540/2011</w:t>
      </w:r>
    </w:p>
    <w:p w:rsidR="000F30B5" w:rsidRPr="000F30B5" w:rsidRDefault="000F30B5" w:rsidP="000F30B5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Poročilu</w:t>
      </w:r>
      <w:r w:rsidRPr="000F30B5">
        <w:rPr>
          <w:rFonts w:ascii="Arial" w:hAnsi="Arial" w:cs="Arial"/>
          <w:sz w:val="24"/>
          <w:szCs w:val="24"/>
        </w:rPr>
        <w:t xml:space="preserve"> o pregledu</w:t>
      </w:r>
      <w:r>
        <w:rPr>
          <w:rFonts w:ascii="Arial" w:hAnsi="Arial" w:cs="Arial"/>
          <w:sz w:val="24"/>
          <w:szCs w:val="24"/>
        </w:rPr>
        <w:t xml:space="preserve"> Komisije so navedene podrobnosti</w:t>
      </w:r>
      <w:r w:rsidRPr="000F30B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F30B5">
        <w:rPr>
          <w:rFonts w:ascii="Arial" w:hAnsi="Arial" w:cs="Arial"/>
          <w:sz w:val="24"/>
          <w:szCs w:val="24"/>
        </w:rPr>
        <w:t>Review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B5">
        <w:rPr>
          <w:rFonts w:ascii="Arial" w:hAnsi="Arial" w:cs="Arial"/>
          <w:sz w:val="24"/>
          <w:szCs w:val="24"/>
        </w:rPr>
        <w:t>report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B5">
        <w:rPr>
          <w:rFonts w:ascii="Arial" w:hAnsi="Arial" w:cs="Arial"/>
          <w:sz w:val="24"/>
          <w:szCs w:val="24"/>
        </w:rPr>
        <w:t>for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B5">
        <w:rPr>
          <w:rFonts w:ascii="Arial" w:hAnsi="Arial" w:cs="Arial"/>
          <w:sz w:val="24"/>
          <w:szCs w:val="24"/>
        </w:rPr>
        <w:t>the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B5">
        <w:rPr>
          <w:rFonts w:ascii="Arial" w:hAnsi="Arial" w:cs="Arial"/>
          <w:sz w:val="24"/>
          <w:szCs w:val="24"/>
        </w:rPr>
        <w:t>basic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Pr="000F30B5">
        <w:rPr>
          <w:rFonts w:ascii="Arial" w:hAnsi="Arial" w:cs="Arial"/>
          <w:sz w:val="24"/>
          <w:szCs w:val="24"/>
        </w:rPr>
        <w:t>sucrose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, SANCO/11406/2014– rev. 2, 11 </w:t>
      </w:r>
      <w:proofErr w:type="spellStart"/>
      <w:r w:rsidRPr="000F30B5">
        <w:rPr>
          <w:rFonts w:ascii="Arial" w:hAnsi="Arial" w:cs="Arial"/>
          <w:sz w:val="24"/>
          <w:szCs w:val="24"/>
        </w:rPr>
        <w:t>July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>.</w:t>
      </w:r>
    </w:p>
    <w:p w:rsidR="000F30B5" w:rsidRDefault="000F30B5" w:rsidP="00C530EB">
      <w:pPr>
        <w:pStyle w:val="Naslov2"/>
        <w:rPr>
          <w:sz w:val="24"/>
          <w:szCs w:val="24"/>
        </w:rPr>
      </w:pPr>
    </w:p>
    <w:p w:rsidR="00BD676A" w:rsidRDefault="00BD676A" w:rsidP="000F30B5">
      <w:pPr>
        <w:pStyle w:val="Naslov2"/>
        <w:rPr>
          <w:sz w:val="24"/>
          <w:szCs w:val="24"/>
        </w:rPr>
      </w:pPr>
      <w:r w:rsidRPr="00F24E82">
        <w:rPr>
          <w:sz w:val="24"/>
          <w:szCs w:val="24"/>
        </w:rPr>
        <w:t>Identiteta in biološke lastnost</w:t>
      </w:r>
      <w:r w:rsidR="00C530EB" w:rsidRPr="00F24E82">
        <w:rPr>
          <w:sz w:val="24"/>
          <w:szCs w:val="24"/>
        </w:rPr>
        <w:t>i</w:t>
      </w:r>
    </w:p>
    <w:p w:rsidR="00117FB1" w:rsidRPr="00117FB1" w:rsidRDefault="00117FB1" w:rsidP="00117FB1"/>
    <w:tbl>
      <w:tblPr>
        <w:tblStyle w:val="Tabelamrea"/>
        <w:tblW w:w="0" w:type="auto"/>
        <w:tblLook w:val="04A0" w:firstRow="1" w:lastRow="0" w:firstColumn="1" w:lastColumn="0" w:noHBand="0" w:noVBand="1"/>
        <w:tblCaption w:val="Identiteta in biološke lastnosti"/>
        <w:tblDescription w:val="Opis identitete in bioloških lastnosti sredstva"/>
      </w:tblPr>
      <w:tblGrid>
        <w:gridCol w:w="3387"/>
        <w:gridCol w:w="5675"/>
      </w:tblGrid>
      <w:tr w:rsidR="00117FB1" w:rsidRPr="00F24E82" w:rsidTr="00117FB1">
        <w:trPr>
          <w:tblHeader/>
        </w:trPr>
        <w:tc>
          <w:tcPr>
            <w:tcW w:w="3510" w:type="dxa"/>
          </w:tcPr>
          <w:p w:rsidR="00117FB1" w:rsidRPr="00F24E82" w:rsidRDefault="00117FB1" w:rsidP="00117FB1">
            <w:pPr>
              <w:pStyle w:val="Naslov2"/>
              <w:outlineLvl w:val="1"/>
              <w:rPr>
                <w:sz w:val="24"/>
                <w:szCs w:val="24"/>
              </w:rPr>
            </w:pPr>
            <w:r w:rsidRPr="00F24E82">
              <w:rPr>
                <w:sz w:val="24"/>
                <w:szCs w:val="24"/>
              </w:rPr>
              <w:t>Identiteta in biološke lastnosti</w:t>
            </w:r>
          </w:p>
        </w:tc>
        <w:tc>
          <w:tcPr>
            <w:tcW w:w="5778" w:type="dxa"/>
          </w:tcPr>
          <w:p w:rsidR="00117FB1" w:rsidRPr="00117FB1" w:rsidRDefault="00117FB1" w:rsidP="00BD676A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17FB1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pStyle w:val="Naslov2"/>
              <w:outlineLvl w:val="1"/>
              <w:rPr>
                <w:sz w:val="24"/>
                <w:szCs w:val="24"/>
              </w:rPr>
            </w:pPr>
            <w:r w:rsidRPr="00F24E82">
              <w:rPr>
                <w:sz w:val="24"/>
                <w:szCs w:val="24"/>
              </w:rPr>
              <w:t>Splošno ime (ISO)</w:t>
            </w:r>
          </w:p>
        </w:tc>
        <w:tc>
          <w:tcPr>
            <w:tcW w:w="5778" w:type="dxa"/>
          </w:tcPr>
          <w:p w:rsidR="00117FB1" w:rsidRPr="00117FB1" w:rsidRDefault="00117FB1" w:rsidP="00117FB1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Saharoza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Kemijsko ime (IUPAC)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α-D-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glukopiranosil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-(1→2)-β-D-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fruktofuranosid</w:t>
            </w:r>
            <w:proofErr w:type="spellEnd"/>
            <w:r w:rsidRPr="009A7A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ali</w:t>
            </w:r>
            <w:r w:rsidRPr="009A7AE3">
              <w:rPr>
                <w:rFonts w:ascii="Arial" w:hAnsi="Arial" w:cs="Arial"/>
                <w:sz w:val="24"/>
                <w:szCs w:val="24"/>
              </w:rPr>
              <w:t xml:space="preserve"> β-D-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fru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9A7AE3">
              <w:rPr>
                <w:rFonts w:ascii="Arial" w:hAnsi="Arial" w:cs="Arial"/>
                <w:sz w:val="24"/>
                <w:szCs w:val="24"/>
              </w:rPr>
              <w:t>tofuranos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A7AE3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Pr="009A7AE3">
              <w:rPr>
                <w:rFonts w:ascii="Arial" w:hAnsi="Arial" w:cs="Arial"/>
                <w:sz w:val="24"/>
                <w:szCs w:val="24"/>
              </w:rPr>
              <w:t>-(2→1)-α-D-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glu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9A7AE3">
              <w:rPr>
                <w:rFonts w:ascii="Arial" w:hAnsi="Arial" w:cs="Arial"/>
                <w:sz w:val="24"/>
                <w:szCs w:val="24"/>
              </w:rPr>
              <w:t>op</w:t>
            </w:r>
            <w:r>
              <w:rPr>
                <w:rFonts w:ascii="Arial" w:hAnsi="Arial" w:cs="Arial"/>
                <w:sz w:val="24"/>
                <w:szCs w:val="24"/>
              </w:rPr>
              <w:t>iranosid</w:t>
            </w:r>
            <w:proofErr w:type="spellEnd"/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Kemijsko ime (CA)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α-D-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glu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9A7AE3">
              <w:rPr>
                <w:rFonts w:ascii="Arial" w:hAnsi="Arial" w:cs="Arial"/>
                <w:sz w:val="24"/>
                <w:szCs w:val="24"/>
              </w:rPr>
              <w:t>op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A7AE3">
              <w:rPr>
                <w:rFonts w:ascii="Arial" w:hAnsi="Arial" w:cs="Arial"/>
                <w:sz w:val="24"/>
                <w:szCs w:val="24"/>
              </w:rPr>
              <w:t>ranos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A7AE3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Pr="009A7AE3">
              <w:rPr>
                <w:rFonts w:ascii="Arial" w:hAnsi="Arial" w:cs="Arial"/>
                <w:sz w:val="24"/>
                <w:szCs w:val="24"/>
              </w:rPr>
              <w:t>-(1↔2)-β-D-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fru</w:t>
            </w:r>
            <w:r>
              <w:rPr>
                <w:rFonts w:ascii="Arial" w:hAnsi="Arial" w:cs="Arial"/>
                <w:sz w:val="24"/>
                <w:szCs w:val="24"/>
              </w:rPr>
              <w:t>ktofuranosid</w:t>
            </w:r>
            <w:proofErr w:type="spellEnd"/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Splošna imena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Sladkor;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Sucrose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A7A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Saccharose</w:t>
            </w:r>
            <w:proofErr w:type="spellEnd"/>
            <w:r w:rsidRPr="009A7AE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angleško</w:t>
            </w:r>
            <w:r w:rsidRPr="009A7AE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francosko</w:t>
            </w:r>
            <w:r w:rsidRPr="009A7AE3">
              <w:rPr>
                <w:rFonts w:ascii="Arial" w:hAnsi="Arial" w:cs="Arial"/>
                <w:sz w:val="24"/>
                <w:szCs w:val="24"/>
              </w:rPr>
              <w:t xml:space="preserve">); 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Zucker</w:t>
            </w:r>
            <w:proofErr w:type="spellEnd"/>
            <w:r>
              <w:t xml:space="preserve"> </w:t>
            </w:r>
            <w:r w:rsidRPr="009A7AE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nemško</w:t>
            </w:r>
            <w:r w:rsidRPr="009A7AE3">
              <w:rPr>
                <w:rFonts w:ascii="Arial" w:hAnsi="Arial" w:cs="Arial"/>
                <w:sz w:val="24"/>
                <w:szCs w:val="24"/>
              </w:rPr>
              <w:t xml:space="preserve">); 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Zucchero</w:t>
            </w:r>
            <w:proofErr w:type="spellEnd"/>
            <w:r w:rsidRPr="009A7AE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italijansko</w:t>
            </w:r>
            <w:r w:rsidRPr="009A7AE3">
              <w:rPr>
                <w:rFonts w:ascii="Arial" w:hAnsi="Arial" w:cs="Arial"/>
                <w:sz w:val="24"/>
                <w:szCs w:val="24"/>
              </w:rPr>
              <w:t xml:space="preserve">); 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Suiker</w:t>
            </w:r>
            <w:proofErr w:type="spellEnd"/>
            <w:r w:rsidRPr="009A7AE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nizozemsko</w:t>
            </w:r>
            <w:r w:rsidRPr="009A7AE3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azúcar</w:t>
            </w:r>
            <w:proofErr w:type="spellEnd"/>
            <w:r w:rsidRPr="009A7AE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A7AE3">
              <w:rPr>
                <w:rFonts w:ascii="Arial" w:hAnsi="Arial" w:cs="Arial"/>
                <w:sz w:val="24"/>
                <w:szCs w:val="24"/>
              </w:rPr>
              <w:t>sacarosa</w:t>
            </w:r>
            <w:proofErr w:type="spellEnd"/>
            <w:r w:rsidRPr="009A7AE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špansko</w:t>
            </w:r>
            <w:r w:rsidRPr="009A7AE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CAS številka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57-50-1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CIPAC in EEC številka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200-334-9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FAO specifikacija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CODEX STAN 212-1999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Čistoča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Enaka kot v prehrani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Molekulska formula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C12H22O11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Relevantne nečistoče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E82"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 xml:space="preserve">Molekulska masa in strukturna formula </w:t>
            </w:r>
          </w:p>
        </w:tc>
        <w:tc>
          <w:tcPr>
            <w:tcW w:w="5778" w:type="dxa"/>
          </w:tcPr>
          <w:p w:rsidR="00117FB1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342.296 g/mol</w:t>
            </w:r>
          </w:p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5C8A453" wp14:editId="2D54FC6A">
                  <wp:extent cx="2467303" cy="2049517"/>
                  <wp:effectExtent l="0" t="0" r="0" b="8255"/>
                  <wp:docPr id="2" name="Slika 2" descr="strukturna formula saharoze" title="strukturna formula saharo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204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Saharoza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se uporablja v </w:t>
            </w:r>
            <w:r>
              <w:rPr>
                <w:rFonts w:ascii="Arial" w:hAnsi="Arial" w:cs="Arial"/>
                <w:sz w:val="24"/>
                <w:szCs w:val="24"/>
              </w:rPr>
              <w:t xml:space="preserve">hladni 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vodni raztopini za </w:t>
            </w:r>
            <w:proofErr w:type="spellStart"/>
            <w:r w:rsidRPr="00F24E82">
              <w:rPr>
                <w:rFonts w:ascii="Arial" w:hAnsi="Arial" w:cs="Arial"/>
                <w:sz w:val="24"/>
                <w:szCs w:val="24"/>
              </w:rPr>
              <w:t>tretiranje</w:t>
            </w:r>
            <w:proofErr w:type="spellEnd"/>
            <w:r w:rsidRPr="00F24E82">
              <w:rPr>
                <w:rFonts w:ascii="Arial" w:hAnsi="Arial" w:cs="Arial"/>
                <w:sz w:val="24"/>
                <w:szCs w:val="24"/>
              </w:rPr>
              <w:t xml:space="preserve"> različnih kmetijskih rastlin.  </w:t>
            </w:r>
            <w:r>
              <w:rPr>
                <w:rFonts w:ascii="Arial" w:hAnsi="Arial" w:cs="Arial"/>
                <w:sz w:val="24"/>
                <w:szCs w:val="24"/>
              </w:rPr>
              <w:t>Glej uporabo spodaj.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lastRenderedPageBreak/>
              <w:t>Priprava pripravka za uporabo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Saharoza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</w:rPr>
              <w:t xml:space="preserve">raztopi v vodi </w:t>
            </w:r>
            <w:r w:rsidRPr="00F24E82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koncentraciji 1 g/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vode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. Glej uporabo spodaj. </w:t>
            </w:r>
          </w:p>
        </w:tc>
      </w:tr>
      <w:tr w:rsidR="00117FB1" w:rsidRPr="00F24E82" w:rsidTr="00117FB1">
        <w:tc>
          <w:tcPr>
            <w:tcW w:w="3510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Vrsta pripravka</w:t>
            </w:r>
          </w:p>
        </w:tc>
        <w:tc>
          <w:tcPr>
            <w:tcW w:w="5778" w:type="dxa"/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Sprožilec obrambe rastlin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elicitor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insekticidnim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učinkom preko spodbujanja naravnih obrambnih mehanizmov rastlin.</w:t>
            </w:r>
          </w:p>
        </w:tc>
      </w:tr>
    </w:tbl>
    <w:p w:rsidR="00BD676A" w:rsidRPr="00F24E82" w:rsidRDefault="00BD676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996D2C" w:rsidRDefault="008030D3" w:rsidP="0070622D">
      <w:pPr>
        <w:pStyle w:val="Naslov2"/>
        <w:rPr>
          <w:sz w:val="24"/>
          <w:szCs w:val="24"/>
        </w:rPr>
      </w:pPr>
      <w:r w:rsidRPr="00F24E82">
        <w:rPr>
          <w:sz w:val="24"/>
          <w:szCs w:val="24"/>
        </w:rPr>
        <w:t>Uporaba</w:t>
      </w:r>
      <w:r w:rsidR="00431997">
        <w:rPr>
          <w:sz w:val="24"/>
          <w:szCs w:val="24"/>
        </w:rPr>
        <w:t xml:space="preserve"> </w:t>
      </w:r>
      <w:r w:rsidR="00C0607A">
        <w:rPr>
          <w:sz w:val="24"/>
          <w:szCs w:val="24"/>
        </w:rPr>
        <w:t>saharoze</w:t>
      </w:r>
      <w:r w:rsidR="00C57E35">
        <w:rPr>
          <w:sz w:val="24"/>
          <w:szCs w:val="24"/>
        </w:rPr>
        <w:t xml:space="preserve"> v obliki vodotopnega praška </w:t>
      </w:r>
      <w:r w:rsidR="00630F8C">
        <w:rPr>
          <w:sz w:val="24"/>
          <w:szCs w:val="24"/>
        </w:rPr>
        <w:t>(SP)*</w:t>
      </w:r>
    </w:p>
    <w:p w:rsidR="00630F8C" w:rsidRPr="00630F8C" w:rsidRDefault="00630F8C" w:rsidP="00630F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*</w:t>
      </w:r>
      <w:r w:rsidRPr="00630F8C">
        <w:rPr>
          <w:sz w:val="24"/>
          <w:szCs w:val="24"/>
        </w:rPr>
        <w:t>v koncentraciji 998 - 1000 g/kg kot se uporablja v Franciji</w:t>
      </w:r>
    </w:p>
    <w:p w:rsidR="00117FB1" w:rsidRPr="00117FB1" w:rsidRDefault="00117FB1" w:rsidP="00117FB1"/>
    <w:tbl>
      <w:tblPr>
        <w:tblStyle w:val="Tabelamrea"/>
        <w:tblW w:w="0" w:type="auto"/>
        <w:tblLook w:val="04A0" w:firstRow="1" w:lastRow="0" w:firstColumn="1" w:lastColumn="0" w:noHBand="0" w:noVBand="1"/>
        <w:tblCaption w:val="Uporaba saharoze v obliki vodotopnega praška (SP) v koncentraciji 998 - 1000 g/kg kot se uporablja v Franciji "/>
        <w:tblDescription w:val="Uporaba saharoze v obliki vodotopnega praška (SP) v koncentraciji 998 - 1000 g/kg kot se uporablja v Franciji - po vrstah rastlin"/>
      </w:tblPr>
      <w:tblGrid>
        <w:gridCol w:w="3573"/>
        <w:gridCol w:w="5489"/>
      </w:tblGrid>
      <w:tr w:rsidR="002A543C" w:rsidRPr="00F24E82" w:rsidTr="00117FB1">
        <w:trPr>
          <w:tblHeader/>
        </w:trPr>
        <w:tc>
          <w:tcPr>
            <w:tcW w:w="3652" w:type="dxa"/>
            <w:tcBorders>
              <w:top w:val="single" w:sz="4" w:space="0" w:color="auto"/>
            </w:tcBorders>
          </w:tcPr>
          <w:p w:rsidR="002A543C" w:rsidRPr="00117FB1" w:rsidRDefault="00117FB1" w:rsidP="00556A50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17FB1">
              <w:rPr>
                <w:rFonts w:ascii="Arial" w:hAnsi="Arial" w:cs="Arial"/>
                <w:b/>
                <w:sz w:val="24"/>
                <w:szCs w:val="24"/>
              </w:rPr>
              <w:t>Vrsta rastline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2A543C" w:rsidRPr="00117FB1" w:rsidRDefault="00117FB1" w:rsidP="003970AA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17FB1">
              <w:rPr>
                <w:b/>
                <w:sz w:val="28"/>
                <w:szCs w:val="28"/>
              </w:rPr>
              <w:t>Jablane (</w:t>
            </w:r>
            <w:r w:rsidRPr="00117FB1">
              <w:rPr>
                <w:b/>
                <w:i/>
                <w:sz w:val="28"/>
                <w:szCs w:val="28"/>
              </w:rPr>
              <w:t xml:space="preserve">Malus </w:t>
            </w:r>
            <w:proofErr w:type="spellStart"/>
            <w:r w:rsidRPr="00117FB1">
              <w:rPr>
                <w:b/>
                <w:i/>
                <w:sz w:val="28"/>
                <w:szCs w:val="28"/>
              </w:rPr>
              <w:t>pumila</w:t>
            </w:r>
            <w:proofErr w:type="spellEnd"/>
            <w:r w:rsidRPr="00117FB1">
              <w:rPr>
                <w:b/>
                <w:i/>
                <w:sz w:val="28"/>
                <w:szCs w:val="28"/>
              </w:rPr>
              <w:t xml:space="preserve">, Malus </w:t>
            </w:r>
            <w:proofErr w:type="spellStart"/>
            <w:r w:rsidRPr="00117FB1">
              <w:rPr>
                <w:b/>
                <w:i/>
                <w:sz w:val="28"/>
                <w:szCs w:val="28"/>
              </w:rPr>
              <w:t>domestica</w:t>
            </w:r>
            <w:proofErr w:type="spellEnd"/>
            <w:r w:rsidRPr="00117FB1">
              <w:rPr>
                <w:b/>
                <w:sz w:val="28"/>
                <w:szCs w:val="28"/>
              </w:rPr>
              <w:t>)</w:t>
            </w:r>
          </w:p>
        </w:tc>
      </w:tr>
      <w:tr w:rsidR="00117FB1" w:rsidRPr="00F24E82" w:rsidTr="002D2B8B">
        <w:tc>
          <w:tcPr>
            <w:tcW w:w="3652" w:type="dxa"/>
            <w:tcBorders>
              <w:top w:val="single" w:sz="4" w:space="0" w:color="auto"/>
            </w:tcBorders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Namen uporabe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117FB1" w:rsidRPr="00F24E82" w:rsidRDefault="00117FB1" w:rsidP="00117FB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6031C">
              <w:rPr>
                <w:rFonts w:ascii="Arial" w:hAnsi="Arial" w:cs="Arial"/>
                <w:sz w:val="24"/>
                <w:szCs w:val="24"/>
              </w:rPr>
              <w:t>prožil</w:t>
            </w:r>
            <w:r>
              <w:rPr>
                <w:rFonts w:ascii="Arial" w:hAnsi="Arial" w:cs="Arial"/>
                <w:sz w:val="24"/>
                <w:szCs w:val="24"/>
              </w:rPr>
              <w:t>ec obrambe rastlin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elicitor</w:t>
            </w:r>
            <w:proofErr w:type="spellEnd"/>
            <w:r w:rsidRPr="0086031C">
              <w:rPr>
                <w:rFonts w:ascii="Arial" w:hAnsi="Arial" w:cs="Arial"/>
                <w:sz w:val="24"/>
                <w:szCs w:val="24"/>
              </w:rPr>
              <w:t xml:space="preserve">) proti </w:t>
            </w:r>
            <w:r>
              <w:rPr>
                <w:rFonts w:ascii="Arial" w:hAnsi="Arial" w:cs="Arial"/>
                <w:sz w:val="24"/>
                <w:szCs w:val="24"/>
              </w:rPr>
              <w:t>zavijačem, kot je na primer jabolčni zavijač (</w:t>
            </w:r>
            <w:proofErr w:type="spellStart"/>
            <w:r w:rsidRPr="003970AA">
              <w:rPr>
                <w:rFonts w:ascii="Arial" w:hAnsi="Arial" w:cs="Arial"/>
                <w:i/>
                <w:sz w:val="24"/>
                <w:szCs w:val="24"/>
              </w:rPr>
              <w:t>Cydia</w:t>
            </w:r>
            <w:proofErr w:type="spellEnd"/>
            <w:r w:rsidRPr="003970A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970AA">
              <w:rPr>
                <w:rFonts w:ascii="Arial" w:hAnsi="Arial" w:cs="Arial"/>
                <w:i/>
                <w:sz w:val="24"/>
                <w:szCs w:val="24"/>
              </w:rPr>
              <w:t>pomonella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A543C" w:rsidRPr="00F24E82" w:rsidTr="002D2B8B">
        <w:tc>
          <w:tcPr>
            <w:tcW w:w="3652" w:type="dxa"/>
          </w:tcPr>
          <w:p w:rsidR="002A543C" w:rsidRPr="00F24E82" w:rsidRDefault="002A543C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636" w:type="dxa"/>
          </w:tcPr>
          <w:p w:rsidR="00E0212D" w:rsidRPr="00F24E82" w:rsidRDefault="003970AA" w:rsidP="00686DC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tretiranje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š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>kropljenje</w:t>
            </w:r>
            <w:r w:rsidR="002A54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zjutraj pred 9.00 uro (</w:t>
            </w:r>
            <w:r w:rsidR="009A0ECA">
              <w:rPr>
                <w:rFonts w:ascii="Arial" w:hAnsi="Arial" w:cs="Arial"/>
                <w:sz w:val="24"/>
                <w:szCs w:val="24"/>
              </w:rPr>
              <w:t xml:space="preserve">po </w:t>
            </w:r>
            <w:r>
              <w:rPr>
                <w:rFonts w:ascii="Arial" w:hAnsi="Arial" w:cs="Arial"/>
                <w:sz w:val="24"/>
                <w:szCs w:val="24"/>
              </w:rPr>
              <w:t>sončn</w:t>
            </w:r>
            <w:r w:rsidR="009A0EC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ur</w:t>
            </w:r>
            <w:r w:rsidR="009A0EC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686DC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hladno vodno raztopino, pripravljeno tik pred uporabo</w:t>
            </w:r>
            <w:r w:rsidR="00E0212D">
              <w:rPr>
                <w:rFonts w:ascii="Arial" w:hAnsi="Arial" w:cs="Arial"/>
                <w:sz w:val="24"/>
                <w:szCs w:val="24"/>
              </w:rPr>
              <w:t>.</w:t>
            </w:r>
            <w:r w:rsidR="002D2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12D">
              <w:rPr>
                <w:rFonts w:ascii="Arial" w:hAnsi="Arial" w:cs="Arial"/>
                <w:sz w:val="24"/>
                <w:szCs w:val="24"/>
              </w:rPr>
              <w:t>Uporaba zunaj.</w:t>
            </w:r>
          </w:p>
        </w:tc>
      </w:tr>
      <w:tr w:rsidR="002A543C" w:rsidRPr="00F24E82" w:rsidTr="002D2B8B">
        <w:tc>
          <w:tcPr>
            <w:tcW w:w="3652" w:type="dxa"/>
          </w:tcPr>
          <w:p w:rsidR="002A543C" w:rsidRPr="00F24E82" w:rsidRDefault="002A543C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E82">
              <w:rPr>
                <w:rFonts w:ascii="Arial" w:hAnsi="Arial" w:cs="Arial"/>
                <w:sz w:val="24"/>
                <w:szCs w:val="24"/>
              </w:rPr>
              <w:t>Fenofaze</w:t>
            </w:r>
            <w:proofErr w:type="spellEnd"/>
          </w:p>
        </w:tc>
        <w:tc>
          <w:tcPr>
            <w:tcW w:w="5636" w:type="dxa"/>
          </w:tcPr>
          <w:p w:rsidR="002A543C" w:rsidRPr="00F24E82" w:rsidRDefault="002A543C" w:rsidP="004652F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sz w:val="24"/>
                <w:szCs w:val="24"/>
              </w:rPr>
              <w:t xml:space="preserve">BBCH </w:t>
            </w:r>
            <w:r w:rsidR="003970A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3970AA">
              <w:rPr>
                <w:rFonts w:ascii="Arial" w:hAnsi="Arial" w:cs="Arial"/>
                <w:sz w:val="24"/>
                <w:szCs w:val="24"/>
              </w:rPr>
              <w:t xml:space="preserve">poletja, </w:t>
            </w:r>
            <w:proofErr w:type="spellStart"/>
            <w:r w:rsidR="003970AA">
              <w:rPr>
                <w:rFonts w:ascii="Arial" w:hAnsi="Arial" w:cs="Arial"/>
                <w:sz w:val="24"/>
                <w:szCs w:val="24"/>
              </w:rPr>
              <w:t>fenofaz</w:t>
            </w:r>
            <w:r w:rsidR="004652F1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3970AA">
              <w:rPr>
                <w:rFonts w:ascii="Arial" w:hAnsi="Arial" w:cs="Arial"/>
                <w:sz w:val="24"/>
                <w:szCs w:val="24"/>
              </w:rPr>
              <w:t xml:space="preserve"> BBCH59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A543C" w:rsidRPr="00F24E82" w:rsidTr="002D2B8B">
        <w:tc>
          <w:tcPr>
            <w:tcW w:w="3652" w:type="dxa"/>
          </w:tcPr>
          <w:p w:rsidR="002A543C" w:rsidRPr="00F24E82" w:rsidRDefault="00DF04A9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Najnižje – najvišje š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>tevilo škropljenj</w:t>
            </w:r>
          </w:p>
        </w:tc>
        <w:tc>
          <w:tcPr>
            <w:tcW w:w="5636" w:type="dxa"/>
          </w:tcPr>
          <w:p w:rsidR="002A543C" w:rsidRPr="00F24E82" w:rsidRDefault="003970AA" w:rsidP="003970A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A543C" w:rsidRPr="00F24E82" w:rsidTr="002D2B8B">
        <w:tc>
          <w:tcPr>
            <w:tcW w:w="3652" w:type="dxa"/>
          </w:tcPr>
          <w:p w:rsidR="002A543C" w:rsidRPr="00F24E82" w:rsidRDefault="002A543C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Razmik med škropljenji</w:t>
            </w:r>
          </w:p>
        </w:tc>
        <w:tc>
          <w:tcPr>
            <w:tcW w:w="5636" w:type="dxa"/>
          </w:tcPr>
          <w:p w:rsidR="002A543C" w:rsidRPr="00F24E82" w:rsidRDefault="003970AA" w:rsidP="003970A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dni</w:t>
            </w:r>
          </w:p>
        </w:tc>
      </w:tr>
      <w:tr w:rsidR="002A543C" w:rsidRPr="00F24E82" w:rsidTr="002D2B8B">
        <w:tc>
          <w:tcPr>
            <w:tcW w:w="3652" w:type="dxa"/>
          </w:tcPr>
          <w:p w:rsidR="002A543C" w:rsidRPr="00F24E82" w:rsidRDefault="002A543C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Odmerek</w:t>
            </w:r>
          </w:p>
        </w:tc>
        <w:tc>
          <w:tcPr>
            <w:tcW w:w="5636" w:type="dxa"/>
          </w:tcPr>
          <w:p w:rsidR="002A543C" w:rsidRPr="00F24E82" w:rsidRDefault="003970AA" w:rsidP="002A543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 xml:space="preserve"> g/</w:t>
            </w:r>
            <w:proofErr w:type="spellStart"/>
            <w:r w:rsidR="002A543C" w:rsidRPr="00F24E82">
              <w:rPr>
                <w:rFonts w:ascii="Arial" w:hAnsi="Arial" w:cs="Arial"/>
                <w:sz w:val="24"/>
                <w:szCs w:val="24"/>
              </w:rPr>
              <w:t>hL</w:t>
            </w:r>
            <w:proofErr w:type="spellEnd"/>
          </w:p>
        </w:tc>
      </w:tr>
      <w:tr w:rsidR="002A543C" w:rsidRPr="00F24E82" w:rsidTr="002D2B8B">
        <w:tc>
          <w:tcPr>
            <w:tcW w:w="3652" w:type="dxa"/>
          </w:tcPr>
          <w:p w:rsidR="002A543C" w:rsidRPr="00F24E82" w:rsidRDefault="00686DCC" w:rsidP="00DF04A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</w:t>
            </w:r>
            <w:r w:rsidR="00DF04A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najvišja u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>poraba škropilne mešanice</w:t>
            </w:r>
          </w:p>
        </w:tc>
        <w:tc>
          <w:tcPr>
            <w:tcW w:w="5636" w:type="dxa"/>
          </w:tcPr>
          <w:p w:rsidR="002A543C" w:rsidRPr="00F24E82" w:rsidRDefault="003970AA" w:rsidP="00DF04A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DF04A9">
              <w:rPr>
                <w:rFonts w:ascii="Arial" w:hAnsi="Arial" w:cs="Arial"/>
                <w:sz w:val="24"/>
                <w:szCs w:val="24"/>
              </w:rPr>
              <w:t>-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>00 L/ha</w:t>
            </w:r>
          </w:p>
        </w:tc>
      </w:tr>
      <w:tr w:rsidR="002A543C" w:rsidRPr="00F24E82" w:rsidTr="002D2B8B">
        <w:tc>
          <w:tcPr>
            <w:tcW w:w="3652" w:type="dxa"/>
            <w:tcBorders>
              <w:bottom w:val="single" w:sz="4" w:space="0" w:color="auto"/>
            </w:tcBorders>
          </w:tcPr>
          <w:p w:rsidR="002A543C" w:rsidRPr="00F24E82" w:rsidRDefault="002A543C" w:rsidP="00E104C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Naj</w:t>
            </w:r>
            <w:r w:rsidR="00DF04A9">
              <w:rPr>
                <w:rFonts w:ascii="Arial" w:hAnsi="Arial" w:cs="Arial"/>
                <w:sz w:val="24"/>
                <w:szCs w:val="24"/>
              </w:rPr>
              <w:t>nižja - naj</w:t>
            </w:r>
            <w:r w:rsidRPr="00F24E82">
              <w:rPr>
                <w:rFonts w:ascii="Arial" w:hAnsi="Arial" w:cs="Arial"/>
                <w:sz w:val="24"/>
                <w:szCs w:val="24"/>
              </w:rPr>
              <w:t>v</w:t>
            </w:r>
            <w:r w:rsidR="00686DCC">
              <w:rPr>
                <w:rFonts w:ascii="Arial" w:hAnsi="Arial" w:cs="Arial"/>
                <w:sz w:val="24"/>
                <w:szCs w:val="24"/>
              </w:rPr>
              <w:t>iš</w:t>
            </w:r>
            <w:r w:rsidRPr="00F24E82">
              <w:rPr>
                <w:rFonts w:ascii="Arial" w:hAnsi="Arial" w:cs="Arial"/>
                <w:sz w:val="24"/>
                <w:szCs w:val="24"/>
              </w:rPr>
              <w:t>ja skupna uporaba osnovne snovi na hektar pri enem škropljenju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2A543C" w:rsidRPr="00F24E82" w:rsidRDefault="003970AA" w:rsidP="00DF04A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4A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A543C" w:rsidRPr="00F24E82">
              <w:rPr>
                <w:rFonts w:ascii="Arial" w:hAnsi="Arial" w:cs="Arial"/>
                <w:sz w:val="24"/>
                <w:szCs w:val="24"/>
              </w:rPr>
              <w:t>0 g/ha</w:t>
            </w:r>
          </w:p>
        </w:tc>
      </w:tr>
      <w:tr w:rsidR="003970AA" w:rsidRPr="00F24E82" w:rsidTr="002D2B8B">
        <w:tc>
          <w:tcPr>
            <w:tcW w:w="3652" w:type="dxa"/>
            <w:tcBorders>
              <w:bottom w:val="single" w:sz="4" w:space="0" w:color="auto"/>
            </w:tcBorders>
          </w:tcPr>
          <w:p w:rsidR="003970AA" w:rsidRPr="00F24E82" w:rsidRDefault="003970AA" w:rsidP="00E104C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970AA">
              <w:rPr>
                <w:rFonts w:ascii="Arial" w:hAnsi="Arial" w:cs="Arial"/>
                <w:sz w:val="24"/>
                <w:szCs w:val="24"/>
              </w:rPr>
              <w:t>Naj</w:t>
            </w:r>
            <w:r w:rsidR="00DF04A9">
              <w:rPr>
                <w:rFonts w:ascii="Arial" w:hAnsi="Arial" w:cs="Arial"/>
                <w:sz w:val="24"/>
                <w:szCs w:val="24"/>
              </w:rPr>
              <w:t xml:space="preserve">nižja – najvišja </w:t>
            </w:r>
            <w:r w:rsidRPr="003970AA">
              <w:rPr>
                <w:rFonts w:ascii="Arial" w:hAnsi="Arial" w:cs="Arial"/>
                <w:sz w:val="24"/>
                <w:szCs w:val="24"/>
              </w:rPr>
              <w:t xml:space="preserve">skupna uporaba osnovne snovi na hektar pri </w:t>
            </w:r>
            <w:r>
              <w:rPr>
                <w:rFonts w:ascii="Arial" w:hAnsi="Arial" w:cs="Arial"/>
                <w:sz w:val="24"/>
                <w:szCs w:val="24"/>
              </w:rPr>
              <w:t>vseh</w:t>
            </w:r>
            <w:r w:rsidRPr="003970AA">
              <w:rPr>
                <w:rFonts w:ascii="Arial" w:hAnsi="Arial" w:cs="Arial"/>
                <w:sz w:val="24"/>
                <w:szCs w:val="24"/>
              </w:rPr>
              <w:t xml:space="preserve"> škropljenj</w:t>
            </w:r>
            <w:r>
              <w:rPr>
                <w:rFonts w:ascii="Arial" w:hAnsi="Arial" w:cs="Arial"/>
                <w:sz w:val="24"/>
                <w:szCs w:val="24"/>
              </w:rPr>
              <w:t>ih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970AA" w:rsidRDefault="003970AA" w:rsidP="003970A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  <w:r w:rsidR="00B878C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100</w:t>
            </w:r>
            <w:r w:rsidR="00B878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8CB" w:rsidRPr="00B878CB">
              <w:rPr>
                <w:rFonts w:ascii="Arial" w:hAnsi="Arial" w:cs="Arial"/>
                <w:sz w:val="24"/>
                <w:szCs w:val="24"/>
              </w:rPr>
              <w:t>g/ha</w:t>
            </w:r>
          </w:p>
        </w:tc>
      </w:tr>
      <w:tr w:rsidR="002A543C" w:rsidRPr="00F24E82" w:rsidTr="002D2B8B">
        <w:tc>
          <w:tcPr>
            <w:tcW w:w="3652" w:type="dxa"/>
            <w:tcBorders>
              <w:bottom w:val="single" w:sz="4" w:space="0" w:color="auto"/>
            </w:tcBorders>
          </w:tcPr>
          <w:p w:rsidR="002A543C" w:rsidRPr="00F24E82" w:rsidRDefault="002A543C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2A543C" w:rsidRPr="00F24E82" w:rsidRDefault="002A543C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0 dni</w:t>
            </w:r>
          </w:p>
        </w:tc>
      </w:tr>
    </w:tbl>
    <w:p w:rsidR="00117FB1" w:rsidRDefault="00117FB1"/>
    <w:tbl>
      <w:tblPr>
        <w:tblStyle w:val="Tabelamrea"/>
        <w:tblW w:w="0" w:type="auto"/>
        <w:tblLook w:val="04A0" w:firstRow="1" w:lastRow="0" w:firstColumn="1" w:lastColumn="0" w:noHBand="0" w:noVBand="1"/>
        <w:tblCaption w:val="Uporaba saharoze v obliki vodotopnega praška (SP) v koncentraciji 998 - 1000 g/kg kot se uporablja v Franciji "/>
        <w:tblDescription w:val="Uporaba saharoze v obliki vodotopnega praška (SP) v koncentraciji 998 - 1000 g/kg kot se uporablja v Franciji - po vrstah rastlin"/>
      </w:tblPr>
      <w:tblGrid>
        <w:gridCol w:w="3436"/>
        <w:gridCol w:w="5626"/>
      </w:tblGrid>
      <w:tr w:rsidR="00117FB1" w:rsidRPr="00F24E82" w:rsidTr="00117FB1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17FB1" w:rsidRPr="00117FB1" w:rsidRDefault="00117FB1" w:rsidP="00117FB1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17FB1">
              <w:rPr>
                <w:rFonts w:ascii="Arial" w:hAnsi="Arial" w:cs="Arial"/>
                <w:b/>
                <w:sz w:val="24"/>
                <w:szCs w:val="24"/>
              </w:rPr>
              <w:t>Vrsta rastline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117FB1" w:rsidRPr="00117FB1" w:rsidRDefault="00117FB1" w:rsidP="00117FB1">
            <w:pPr>
              <w:pStyle w:val="Naslov2"/>
              <w:spacing w:before="120" w:after="120"/>
              <w:outlineLvl w:val="1"/>
            </w:pPr>
            <w:r>
              <w:t>Sladka koruza (</w:t>
            </w:r>
            <w:proofErr w:type="spellStart"/>
            <w:r w:rsidRPr="00D00C41">
              <w:rPr>
                <w:i/>
              </w:rPr>
              <w:t>Zea</w:t>
            </w:r>
            <w:proofErr w:type="spellEnd"/>
            <w:r w:rsidRPr="00D00C41">
              <w:rPr>
                <w:i/>
              </w:rPr>
              <w:t xml:space="preserve"> </w:t>
            </w:r>
            <w:proofErr w:type="spellStart"/>
            <w:r w:rsidRPr="00D00C41">
              <w:rPr>
                <w:i/>
              </w:rPr>
              <w:t>Mays</w:t>
            </w:r>
            <w:proofErr w:type="spellEnd"/>
            <w:r>
              <w:t>)</w:t>
            </w:r>
          </w:p>
        </w:tc>
      </w:tr>
      <w:tr w:rsidR="00771236" w:rsidRPr="00F24E82" w:rsidTr="00117FB1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Namen uporabe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771236" w:rsidRPr="00F24E82" w:rsidRDefault="00771236" w:rsidP="00A42AA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6031C">
              <w:rPr>
                <w:rFonts w:ascii="Arial" w:hAnsi="Arial" w:cs="Arial"/>
                <w:sz w:val="24"/>
                <w:szCs w:val="24"/>
              </w:rPr>
              <w:t>prožil</w:t>
            </w:r>
            <w:r>
              <w:rPr>
                <w:rFonts w:ascii="Arial" w:hAnsi="Arial" w:cs="Arial"/>
                <w:sz w:val="24"/>
                <w:szCs w:val="24"/>
              </w:rPr>
              <w:t>ec obrambe rastlin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elicitor</w:t>
            </w:r>
            <w:proofErr w:type="spellEnd"/>
            <w:r w:rsidRPr="0086031C">
              <w:rPr>
                <w:rFonts w:ascii="Arial" w:hAnsi="Arial" w:cs="Arial"/>
                <w:sz w:val="24"/>
                <w:szCs w:val="24"/>
              </w:rPr>
              <w:t xml:space="preserve">) proti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AAA">
              <w:rPr>
                <w:rFonts w:ascii="Arial" w:hAnsi="Arial" w:cs="Arial"/>
                <w:sz w:val="24"/>
                <w:szCs w:val="24"/>
              </w:rPr>
              <w:t xml:space="preserve">koruzni vešči 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Ostrinia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nubilalis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E0212D" w:rsidRPr="00F24E82" w:rsidRDefault="00771236" w:rsidP="00686DC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tretiranje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š</w:t>
            </w:r>
            <w:r w:rsidRPr="00F24E82">
              <w:rPr>
                <w:rFonts w:ascii="Arial" w:hAnsi="Arial" w:cs="Arial"/>
                <w:sz w:val="24"/>
                <w:szCs w:val="24"/>
              </w:rPr>
              <w:t>kropljenje</w:t>
            </w:r>
            <w:r>
              <w:rPr>
                <w:rFonts w:ascii="Arial" w:hAnsi="Arial" w:cs="Arial"/>
                <w:sz w:val="24"/>
                <w:szCs w:val="24"/>
              </w:rPr>
              <w:t xml:space="preserve"> zjutraj pred 9.00 uro (</w:t>
            </w:r>
            <w:r w:rsidR="009A0ECA">
              <w:rPr>
                <w:rFonts w:ascii="Arial" w:hAnsi="Arial" w:cs="Arial"/>
                <w:sz w:val="24"/>
                <w:szCs w:val="24"/>
              </w:rPr>
              <w:t xml:space="preserve">po </w:t>
            </w:r>
            <w:r>
              <w:rPr>
                <w:rFonts w:ascii="Arial" w:hAnsi="Arial" w:cs="Arial"/>
                <w:sz w:val="24"/>
                <w:szCs w:val="24"/>
              </w:rPr>
              <w:t>sončn</w:t>
            </w:r>
            <w:r w:rsidR="009A0EC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ur</w:t>
            </w:r>
            <w:r w:rsidR="009A0EC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686DC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hladno vodno raztopino, pripravljeno tik pred uporabo</w:t>
            </w:r>
            <w:r w:rsidR="00E0212D">
              <w:rPr>
                <w:rFonts w:ascii="Arial" w:hAnsi="Arial" w:cs="Arial"/>
                <w:sz w:val="24"/>
                <w:szCs w:val="24"/>
              </w:rPr>
              <w:t>.</w:t>
            </w:r>
            <w:r w:rsidR="006362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12D">
              <w:rPr>
                <w:rFonts w:ascii="Arial" w:hAnsi="Arial" w:cs="Arial"/>
                <w:sz w:val="24"/>
                <w:szCs w:val="24"/>
              </w:rPr>
              <w:t>Uporaba zunaj.</w:t>
            </w:r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E82">
              <w:rPr>
                <w:rFonts w:ascii="Arial" w:hAnsi="Arial" w:cs="Arial"/>
                <w:sz w:val="24"/>
                <w:szCs w:val="24"/>
              </w:rPr>
              <w:t>Fenofaze</w:t>
            </w:r>
            <w:proofErr w:type="spellEnd"/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771236" w:rsidRPr="00F24E82" w:rsidRDefault="00771236" w:rsidP="00A42AA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sz w:val="24"/>
                <w:szCs w:val="24"/>
              </w:rPr>
              <w:t xml:space="preserve">BBCH </w:t>
            </w:r>
            <w:r w:rsidR="00A42AAA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BBCH5</w:t>
            </w:r>
            <w:r w:rsidR="00A42AAA">
              <w:rPr>
                <w:rFonts w:ascii="Arial" w:hAnsi="Arial" w:cs="Arial"/>
                <w:sz w:val="24"/>
                <w:szCs w:val="24"/>
              </w:rPr>
              <w:t>1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DF04A9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DF04A9">
              <w:rPr>
                <w:rFonts w:ascii="Arial" w:hAnsi="Arial" w:cs="Arial"/>
                <w:sz w:val="24"/>
                <w:szCs w:val="24"/>
              </w:rPr>
              <w:t>Najnižji – najvišji odmerek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771236" w:rsidRPr="00F24E82" w:rsidRDefault="00A42AAA" w:rsidP="00A42AA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71236" w:rsidRPr="00F24E8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lastRenderedPageBreak/>
              <w:t>Razmik med škropljenji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dni</w:t>
            </w:r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Odmerek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g/</w:t>
            </w:r>
            <w:proofErr w:type="spellStart"/>
            <w:r w:rsidRPr="00F24E82">
              <w:rPr>
                <w:rFonts w:ascii="Arial" w:hAnsi="Arial" w:cs="Arial"/>
                <w:sz w:val="24"/>
                <w:szCs w:val="24"/>
              </w:rPr>
              <w:t>hL</w:t>
            </w:r>
            <w:proofErr w:type="spellEnd"/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686DCC" w:rsidP="00686DC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686DCC">
              <w:rPr>
                <w:rFonts w:ascii="Arial" w:hAnsi="Arial" w:cs="Arial"/>
                <w:sz w:val="24"/>
                <w:szCs w:val="24"/>
              </w:rPr>
              <w:t>Najvišja uporaba škropilne mešanice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771236" w:rsidRPr="00F24E82" w:rsidRDefault="00A42AAA" w:rsidP="00A42AA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71236" w:rsidRPr="00F24E82">
              <w:rPr>
                <w:rFonts w:ascii="Arial" w:hAnsi="Arial" w:cs="Arial"/>
                <w:sz w:val="24"/>
                <w:szCs w:val="24"/>
              </w:rPr>
              <w:t>00 L/ha</w:t>
            </w:r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771236" w:rsidP="00686DC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Najv</w:t>
            </w:r>
            <w:r w:rsidR="00686DCC">
              <w:rPr>
                <w:rFonts w:ascii="Arial" w:hAnsi="Arial" w:cs="Arial"/>
                <w:sz w:val="24"/>
                <w:szCs w:val="24"/>
              </w:rPr>
              <w:t>iš</w:t>
            </w:r>
            <w:r w:rsidRPr="00F24E82">
              <w:rPr>
                <w:rFonts w:ascii="Arial" w:hAnsi="Arial" w:cs="Arial"/>
                <w:sz w:val="24"/>
                <w:szCs w:val="24"/>
              </w:rPr>
              <w:t>ja skupna uporaba osnovne snovi na hektar pri enem škropljenju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771236" w:rsidRPr="00F24E82" w:rsidRDefault="00A42AAA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71236" w:rsidRPr="00F24E82">
              <w:rPr>
                <w:rFonts w:ascii="Arial" w:hAnsi="Arial" w:cs="Arial"/>
                <w:sz w:val="24"/>
                <w:szCs w:val="24"/>
              </w:rPr>
              <w:t xml:space="preserve"> g/ha</w:t>
            </w:r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771236" w:rsidP="00686DC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970AA">
              <w:rPr>
                <w:rFonts w:ascii="Arial" w:hAnsi="Arial" w:cs="Arial"/>
                <w:sz w:val="24"/>
                <w:szCs w:val="24"/>
              </w:rPr>
              <w:t>Naj</w:t>
            </w:r>
            <w:r w:rsidR="00DF04A9">
              <w:rPr>
                <w:rFonts w:ascii="Arial" w:hAnsi="Arial" w:cs="Arial"/>
                <w:sz w:val="24"/>
                <w:szCs w:val="24"/>
              </w:rPr>
              <w:t>nižja - naj</w:t>
            </w:r>
            <w:r w:rsidRPr="003970AA">
              <w:rPr>
                <w:rFonts w:ascii="Arial" w:hAnsi="Arial" w:cs="Arial"/>
                <w:sz w:val="24"/>
                <w:szCs w:val="24"/>
              </w:rPr>
              <w:t>v</w:t>
            </w:r>
            <w:r w:rsidR="00686DCC">
              <w:rPr>
                <w:rFonts w:ascii="Arial" w:hAnsi="Arial" w:cs="Arial"/>
                <w:sz w:val="24"/>
                <w:szCs w:val="24"/>
              </w:rPr>
              <w:t>iš</w:t>
            </w:r>
            <w:r w:rsidRPr="003970AA">
              <w:rPr>
                <w:rFonts w:ascii="Arial" w:hAnsi="Arial" w:cs="Arial"/>
                <w:sz w:val="24"/>
                <w:szCs w:val="24"/>
              </w:rPr>
              <w:t xml:space="preserve">ja skupna uporaba osnovne snovi na hektar pri </w:t>
            </w:r>
            <w:r>
              <w:rPr>
                <w:rFonts w:ascii="Arial" w:hAnsi="Arial" w:cs="Arial"/>
                <w:sz w:val="24"/>
                <w:szCs w:val="24"/>
              </w:rPr>
              <w:t>vseh</w:t>
            </w:r>
            <w:r w:rsidRPr="003970AA">
              <w:rPr>
                <w:rFonts w:ascii="Arial" w:hAnsi="Arial" w:cs="Arial"/>
                <w:sz w:val="24"/>
                <w:szCs w:val="24"/>
              </w:rPr>
              <w:t xml:space="preserve"> škropljenj</w:t>
            </w:r>
            <w:r>
              <w:rPr>
                <w:rFonts w:ascii="Arial" w:hAnsi="Arial" w:cs="Arial"/>
                <w:sz w:val="24"/>
                <w:szCs w:val="24"/>
              </w:rPr>
              <w:t>ih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771236" w:rsidRDefault="00A42AAA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– 8 g/ha</w:t>
            </w:r>
          </w:p>
        </w:tc>
      </w:tr>
      <w:tr w:rsidR="00771236" w:rsidRPr="00F24E82" w:rsidTr="00117FB1">
        <w:tc>
          <w:tcPr>
            <w:tcW w:w="3510" w:type="dxa"/>
            <w:tcBorders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771236" w:rsidRPr="00F24E82" w:rsidRDefault="00771236" w:rsidP="00556A5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0 dni</w:t>
            </w:r>
          </w:p>
        </w:tc>
      </w:tr>
    </w:tbl>
    <w:p w:rsidR="003415EB" w:rsidRPr="00F24E82" w:rsidRDefault="003415EB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3415EB" w:rsidRPr="00F2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6A"/>
    <w:rsid w:val="000352C0"/>
    <w:rsid w:val="000F30B5"/>
    <w:rsid w:val="00102910"/>
    <w:rsid w:val="00117FB1"/>
    <w:rsid w:val="00147280"/>
    <w:rsid w:val="00183D86"/>
    <w:rsid w:val="00201FBE"/>
    <w:rsid w:val="00231D9E"/>
    <w:rsid w:val="00245F41"/>
    <w:rsid w:val="00283346"/>
    <w:rsid w:val="002A543C"/>
    <w:rsid w:val="002D2079"/>
    <w:rsid w:val="002D2B8B"/>
    <w:rsid w:val="002D663D"/>
    <w:rsid w:val="00322742"/>
    <w:rsid w:val="003415EB"/>
    <w:rsid w:val="00347118"/>
    <w:rsid w:val="00365498"/>
    <w:rsid w:val="00366658"/>
    <w:rsid w:val="00374381"/>
    <w:rsid w:val="00387E69"/>
    <w:rsid w:val="003970AA"/>
    <w:rsid w:val="004252EA"/>
    <w:rsid w:val="00431997"/>
    <w:rsid w:val="004652F1"/>
    <w:rsid w:val="00514D08"/>
    <w:rsid w:val="00555BE0"/>
    <w:rsid w:val="00587484"/>
    <w:rsid w:val="00597EAE"/>
    <w:rsid w:val="0061480C"/>
    <w:rsid w:val="00630F8C"/>
    <w:rsid w:val="00636244"/>
    <w:rsid w:val="00656D05"/>
    <w:rsid w:val="00686DCC"/>
    <w:rsid w:val="006A10B9"/>
    <w:rsid w:val="0070622D"/>
    <w:rsid w:val="00723946"/>
    <w:rsid w:val="00730F19"/>
    <w:rsid w:val="00741FE5"/>
    <w:rsid w:val="00771236"/>
    <w:rsid w:val="008030D3"/>
    <w:rsid w:val="00826B27"/>
    <w:rsid w:val="0086031C"/>
    <w:rsid w:val="008F0B1B"/>
    <w:rsid w:val="0093150B"/>
    <w:rsid w:val="00993196"/>
    <w:rsid w:val="00996D2C"/>
    <w:rsid w:val="009A0ECA"/>
    <w:rsid w:val="009A7AE3"/>
    <w:rsid w:val="00A17C15"/>
    <w:rsid w:val="00A304CC"/>
    <w:rsid w:val="00A4215E"/>
    <w:rsid w:val="00A42AAA"/>
    <w:rsid w:val="00A7440F"/>
    <w:rsid w:val="00A84A7E"/>
    <w:rsid w:val="00AA5B5E"/>
    <w:rsid w:val="00AE195E"/>
    <w:rsid w:val="00AE51DF"/>
    <w:rsid w:val="00B455FA"/>
    <w:rsid w:val="00B878CB"/>
    <w:rsid w:val="00BD676A"/>
    <w:rsid w:val="00C03A84"/>
    <w:rsid w:val="00C04BC1"/>
    <w:rsid w:val="00C0607A"/>
    <w:rsid w:val="00C360BA"/>
    <w:rsid w:val="00C530EB"/>
    <w:rsid w:val="00C57E35"/>
    <w:rsid w:val="00C62634"/>
    <w:rsid w:val="00C93418"/>
    <w:rsid w:val="00CA43A5"/>
    <w:rsid w:val="00D00C41"/>
    <w:rsid w:val="00D27633"/>
    <w:rsid w:val="00D548B0"/>
    <w:rsid w:val="00DD0053"/>
    <w:rsid w:val="00DF04A9"/>
    <w:rsid w:val="00E0212D"/>
    <w:rsid w:val="00E104CA"/>
    <w:rsid w:val="00F16B72"/>
    <w:rsid w:val="00F24E82"/>
    <w:rsid w:val="00F71450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6A8C5-2EDF-4EB7-8283-289974C0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5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AE3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unhideWhenUsed/>
    <w:rsid w:val="000F30B5"/>
    <w:pPr>
      <w:spacing w:after="6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0F30B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Anja Palman</cp:lastModifiedBy>
  <cp:revision>2</cp:revision>
  <cp:lastPrinted>2015-01-06T11:15:00Z</cp:lastPrinted>
  <dcterms:created xsi:type="dcterms:W3CDTF">2022-03-07T17:42:00Z</dcterms:created>
  <dcterms:modified xsi:type="dcterms:W3CDTF">2022-03-07T17:42:00Z</dcterms:modified>
</cp:coreProperties>
</file>