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3F8B" w14:textId="77777777" w:rsidR="00613CE1" w:rsidRPr="0057056F" w:rsidRDefault="00613CE1" w:rsidP="00D35E3D">
      <w:pPr>
        <w:tabs>
          <w:tab w:val="right" w:pos="9026"/>
        </w:tabs>
        <w:suppressAutoHyphens/>
        <w:spacing w:after="0"/>
        <w:ind w:right="283"/>
        <w:jc w:val="right"/>
        <w:rPr>
          <w:rFonts w:ascii="Arial" w:hAnsi="Arial" w:cs="Arial"/>
          <w:b/>
          <w:bCs/>
          <w:sz w:val="20"/>
          <w:lang w:val="sl-SI"/>
        </w:rPr>
      </w:pPr>
    </w:p>
    <w:p w14:paraId="5EFD98E7" w14:textId="77777777" w:rsidR="00613CE1" w:rsidRPr="0057056F" w:rsidRDefault="00613CE1" w:rsidP="00D35E3D">
      <w:pPr>
        <w:tabs>
          <w:tab w:val="right" w:pos="9026"/>
        </w:tabs>
        <w:suppressAutoHyphens/>
        <w:spacing w:after="0"/>
        <w:ind w:right="283"/>
        <w:jc w:val="right"/>
        <w:rPr>
          <w:rFonts w:ascii="Arial" w:hAnsi="Arial" w:cs="Arial"/>
          <w:b/>
          <w:bCs/>
          <w:sz w:val="20"/>
          <w:lang w:val="sl-SI"/>
        </w:rPr>
      </w:pPr>
    </w:p>
    <w:p w14:paraId="41DFB4DA" w14:textId="77777777" w:rsidR="00613CE1" w:rsidRPr="0057056F" w:rsidRDefault="00705B67" w:rsidP="00613CE1">
      <w:pPr>
        <w:tabs>
          <w:tab w:val="right" w:pos="9026"/>
        </w:tabs>
        <w:suppressAutoHyphens/>
        <w:spacing w:after="0"/>
        <w:ind w:right="283"/>
        <w:rPr>
          <w:rFonts w:ascii="Arial" w:hAnsi="Arial" w:cs="Arial"/>
          <w:b/>
          <w:bCs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>Oglje z glino</w:t>
      </w:r>
    </w:p>
    <w:p w14:paraId="3E29EE5B" w14:textId="77777777" w:rsidR="00613CE1" w:rsidRDefault="00613CE1" w:rsidP="00613CE1">
      <w:pPr>
        <w:tabs>
          <w:tab w:val="right" w:pos="9026"/>
        </w:tabs>
        <w:suppressAutoHyphens/>
        <w:spacing w:after="0"/>
        <w:ind w:right="283"/>
        <w:rPr>
          <w:rFonts w:ascii="Arial" w:hAnsi="Arial" w:cs="Arial"/>
          <w:spacing w:val="-3"/>
          <w:sz w:val="20"/>
          <w:lang w:val="sl-SI"/>
        </w:rPr>
      </w:pPr>
    </w:p>
    <w:p w14:paraId="69A9E6C2" w14:textId="77777777" w:rsidR="00705B67" w:rsidRPr="0057056F" w:rsidRDefault="00705B67" w:rsidP="00705B67">
      <w:pPr>
        <w:tabs>
          <w:tab w:val="right" w:pos="9026"/>
        </w:tabs>
        <w:suppressAutoHyphens/>
        <w:spacing w:after="0"/>
        <w:ind w:right="283"/>
        <w:rPr>
          <w:rFonts w:ascii="Arial" w:hAnsi="Arial" w:cs="Arial"/>
          <w:spacing w:val="-3"/>
          <w:sz w:val="20"/>
          <w:lang w:val="sl-SI"/>
        </w:rPr>
      </w:pPr>
      <w:r w:rsidRPr="00705B67">
        <w:rPr>
          <w:rFonts w:ascii="Arial" w:hAnsi="Arial" w:cs="Arial"/>
          <w:spacing w:val="-3"/>
          <w:sz w:val="20"/>
          <w:lang w:val="sl-SI"/>
        </w:rPr>
        <w:t>Izvedbena uredba komisije (EU) 2017/428</w:t>
      </w:r>
      <w:r>
        <w:rPr>
          <w:rFonts w:ascii="Arial" w:hAnsi="Arial" w:cs="Arial"/>
          <w:spacing w:val="-3"/>
          <w:sz w:val="20"/>
          <w:lang w:val="sl-SI"/>
        </w:rPr>
        <w:t xml:space="preserve"> </w:t>
      </w:r>
      <w:r w:rsidRPr="00705B67">
        <w:rPr>
          <w:rFonts w:ascii="Arial" w:hAnsi="Arial" w:cs="Arial"/>
          <w:spacing w:val="-3"/>
          <w:sz w:val="20"/>
          <w:lang w:val="sl-SI"/>
        </w:rPr>
        <w:t>z dne 10. marca 2017</w:t>
      </w:r>
      <w:r>
        <w:rPr>
          <w:rFonts w:ascii="Arial" w:hAnsi="Arial" w:cs="Arial"/>
          <w:spacing w:val="-3"/>
          <w:sz w:val="20"/>
          <w:lang w:val="sl-SI"/>
        </w:rPr>
        <w:t xml:space="preserve"> </w:t>
      </w:r>
      <w:r w:rsidRPr="00705B67">
        <w:rPr>
          <w:rFonts w:ascii="Arial" w:hAnsi="Arial" w:cs="Arial"/>
          <w:spacing w:val="-3"/>
          <w:sz w:val="20"/>
          <w:lang w:val="sl-SI"/>
        </w:rPr>
        <w:t xml:space="preserve">o odobritvi osnovne snovi oglje </w:t>
      </w:r>
      <w:r>
        <w:rPr>
          <w:rFonts w:ascii="Arial" w:hAnsi="Arial" w:cs="Arial"/>
          <w:spacing w:val="-3"/>
          <w:sz w:val="20"/>
          <w:lang w:val="sl-SI"/>
        </w:rPr>
        <w:t xml:space="preserve">z glino </w:t>
      </w:r>
      <w:r w:rsidRPr="00705B67">
        <w:rPr>
          <w:rFonts w:ascii="Arial" w:hAnsi="Arial" w:cs="Arial"/>
          <w:spacing w:val="-3"/>
          <w:sz w:val="20"/>
          <w:lang w:val="sl-SI"/>
        </w:rPr>
        <w:t>v skladu z Uredbo (ES) št. 1107/2009 Evropskega parlamenta in Sveta o dajanju fitofarmacevtskih sredstev v promet ter o spremembi Priloge k Izvedbeni uredbi Komisije (EU) št. 540/2011</w:t>
      </w:r>
    </w:p>
    <w:p w14:paraId="3606882E" w14:textId="77777777" w:rsidR="00AA3A44" w:rsidRPr="0057056F" w:rsidRDefault="00AA3A44" w:rsidP="00613CE1">
      <w:pPr>
        <w:tabs>
          <w:tab w:val="right" w:pos="9026"/>
        </w:tabs>
        <w:suppressAutoHyphens/>
        <w:spacing w:after="0"/>
        <w:ind w:right="283"/>
        <w:rPr>
          <w:rFonts w:ascii="Arial" w:hAnsi="Arial" w:cs="Arial"/>
          <w:spacing w:val="-3"/>
          <w:sz w:val="20"/>
          <w:lang w:val="sl-SI"/>
        </w:rPr>
      </w:pPr>
    </w:p>
    <w:p w14:paraId="33A30F2C" w14:textId="77777777" w:rsidR="009C506B" w:rsidRPr="0057056F" w:rsidRDefault="008B006B" w:rsidP="00AA3A44">
      <w:pPr>
        <w:tabs>
          <w:tab w:val="right" w:pos="9026"/>
        </w:tabs>
        <w:suppressAutoHyphens/>
        <w:spacing w:after="0"/>
        <w:ind w:right="283"/>
        <w:rPr>
          <w:rFonts w:ascii="Arial" w:hAnsi="Arial" w:cs="Arial"/>
          <w:spacing w:val="-3"/>
          <w:sz w:val="20"/>
          <w:lang w:val="sl-SI"/>
        </w:rPr>
      </w:pPr>
      <w:r w:rsidRPr="0057056F">
        <w:rPr>
          <w:rFonts w:ascii="Arial" w:hAnsi="Arial" w:cs="Arial"/>
          <w:spacing w:val="-3"/>
          <w:sz w:val="20"/>
          <w:lang w:val="sl-SI"/>
        </w:rPr>
        <w:t>Uporaba je navedena</w:t>
      </w:r>
      <w:r w:rsidR="00613CE1" w:rsidRPr="0057056F">
        <w:rPr>
          <w:rFonts w:ascii="Arial" w:hAnsi="Arial" w:cs="Arial"/>
          <w:spacing w:val="-3"/>
          <w:sz w:val="20"/>
          <w:lang w:val="sl-SI"/>
        </w:rPr>
        <w:t xml:space="preserve"> v poročilu Komisije o pregl</w:t>
      </w:r>
      <w:r w:rsidR="00F71937" w:rsidRPr="0057056F">
        <w:rPr>
          <w:rFonts w:ascii="Arial" w:hAnsi="Arial" w:cs="Arial"/>
          <w:spacing w:val="-3"/>
          <w:sz w:val="20"/>
          <w:lang w:val="sl-SI"/>
        </w:rPr>
        <w:t>e</w:t>
      </w:r>
      <w:r w:rsidR="00613CE1" w:rsidRPr="0057056F">
        <w:rPr>
          <w:rFonts w:ascii="Arial" w:hAnsi="Arial" w:cs="Arial"/>
          <w:spacing w:val="-3"/>
          <w:sz w:val="20"/>
          <w:lang w:val="sl-SI"/>
        </w:rPr>
        <w:t xml:space="preserve">du: </w:t>
      </w:r>
      <w:r w:rsidR="00D24361">
        <w:rPr>
          <w:rFonts w:ascii="Arial" w:hAnsi="Arial" w:cs="Arial"/>
          <w:spacing w:val="-3"/>
          <w:sz w:val="20"/>
          <w:lang w:val="sl-SI"/>
        </w:rPr>
        <w:t>'</w:t>
      </w:r>
      <w:proofErr w:type="spellStart"/>
      <w:r w:rsidR="00613CE1" w:rsidRPr="0057056F">
        <w:rPr>
          <w:rFonts w:ascii="Arial" w:hAnsi="Arial" w:cs="Arial"/>
          <w:spacing w:val="-3"/>
          <w:sz w:val="20"/>
          <w:lang w:val="sl-SI"/>
        </w:rPr>
        <w:t>Review</w:t>
      </w:r>
      <w:proofErr w:type="spellEnd"/>
      <w:r w:rsidR="00613CE1" w:rsidRPr="0057056F">
        <w:rPr>
          <w:rFonts w:ascii="Arial" w:hAnsi="Arial" w:cs="Arial"/>
          <w:spacing w:val="-3"/>
          <w:sz w:val="20"/>
          <w:lang w:val="sl-SI"/>
        </w:rPr>
        <w:t xml:space="preserve"> </w:t>
      </w:r>
      <w:proofErr w:type="spellStart"/>
      <w:r w:rsidR="00613CE1" w:rsidRPr="0057056F">
        <w:rPr>
          <w:rFonts w:ascii="Arial" w:hAnsi="Arial" w:cs="Arial"/>
          <w:spacing w:val="-3"/>
          <w:sz w:val="20"/>
          <w:lang w:val="sl-SI"/>
        </w:rPr>
        <w:t>report</w:t>
      </w:r>
      <w:proofErr w:type="spellEnd"/>
      <w:r w:rsidR="00613CE1" w:rsidRPr="0057056F">
        <w:rPr>
          <w:rFonts w:ascii="Arial" w:hAnsi="Arial" w:cs="Arial"/>
          <w:spacing w:val="-3"/>
          <w:sz w:val="20"/>
          <w:lang w:val="sl-SI"/>
        </w:rPr>
        <w:t xml:space="preserve"> </w:t>
      </w:r>
      <w:proofErr w:type="spellStart"/>
      <w:r w:rsidR="00613CE1" w:rsidRPr="0057056F">
        <w:rPr>
          <w:rFonts w:ascii="Arial" w:hAnsi="Arial" w:cs="Arial"/>
          <w:sz w:val="20"/>
          <w:lang w:val="sl-SI"/>
        </w:rPr>
        <w:t>for</w:t>
      </w:r>
      <w:proofErr w:type="spellEnd"/>
      <w:r w:rsidR="00613CE1" w:rsidRPr="0057056F">
        <w:rPr>
          <w:rFonts w:ascii="Arial" w:hAnsi="Arial" w:cs="Arial"/>
          <w:sz w:val="20"/>
          <w:lang w:val="sl-SI"/>
        </w:rPr>
        <w:t xml:space="preserve"> </w:t>
      </w:r>
      <w:proofErr w:type="spellStart"/>
      <w:r w:rsidR="00613CE1" w:rsidRPr="0057056F">
        <w:rPr>
          <w:rFonts w:ascii="Arial" w:hAnsi="Arial" w:cs="Arial"/>
          <w:sz w:val="20"/>
          <w:lang w:val="sl-SI"/>
        </w:rPr>
        <w:t>the</w:t>
      </w:r>
      <w:proofErr w:type="spellEnd"/>
      <w:r w:rsidR="00613CE1" w:rsidRPr="0057056F">
        <w:rPr>
          <w:rFonts w:ascii="Arial" w:hAnsi="Arial" w:cs="Arial"/>
          <w:sz w:val="20"/>
          <w:lang w:val="sl-SI"/>
        </w:rPr>
        <w:t xml:space="preserve"> </w:t>
      </w:r>
      <w:proofErr w:type="spellStart"/>
      <w:r w:rsidR="00613CE1" w:rsidRPr="0057056F">
        <w:rPr>
          <w:rFonts w:ascii="Arial" w:hAnsi="Arial" w:cs="Arial"/>
          <w:sz w:val="20"/>
          <w:lang w:val="sl-SI"/>
        </w:rPr>
        <w:t>basic</w:t>
      </w:r>
      <w:proofErr w:type="spellEnd"/>
      <w:r w:rsidR="00613CE1" w:rsidRPr="0057056F">
        <w:rPr>
          <w:rFonts w:ascii="Arial" w:hAnsi="Arial" w:cs="Arial"/>
          <w:sz w:val="20"/>
          <w:lang w:val="sl-SI"/>
        </w:rPr>
        <w:t xml:space="preserve"> substance</w:t>
      </w:r>
      <w:r w:rsidR="008A2109" w:rsidRPr="0057056F">
        <w:rPr>
          <w:rFonts w:ascii="Arial" w:hAnsi="Arial" w:cs="Arial"/>
          <w:sz w:val="20"/>
          <w:lang w:val="sl-SI"/>
        </w:rPr>
        <w:t xml:space="preserve"> </w:t>
      </w:r>
      <w:proofErr w:type="spellStart"/>
      <w:r w:rsidR="00705B67">
        <w:rPr>
          <w:rFonts w:ascii="Arial" w:hAnsi="Arial" w:cs="Arial"/>
          <w:spacing w:val="-3"/>
          <w:sz w:val="20"/>
          <w:lang w:val="sl-SI"/>
        </w:rPr>
        <w:t>Clayed</w:t>
      </w:r>
      <w:proofErr w:type="spellEnd"/>
      <w:r w:rsidR="00705B67">
        <w:rPr>
          <w:rFonts w:ascii="Arial" w:hAnsi="Arial" w:cs="Arial"/>
          <w:spacing w:val="-3"/>
          <w:sz w:val="20"/>
          <w:lang w:val="sl-SI"/>
        </w:rPr>
        <w:t xml:space="preserve"> </w:t>
      </w:r>
      <w:proofErr w:type="spellStart"/>
      <w:r w:rsidR="00705B67">
        <w:rPr>
          <w:rFonts w:ascii="Arial" w:hAnsi="Arial" w:cs="Arial"/>
          <w:spacing w:val="-3"/>
          <w:sz w:val="20"/>
          <w:lang w:val="sl-SI"/>
        </w:rPr>
        <w:t>charcoal</w:t>
      </w:r>
      <w:proofErr w:type="spellEnd"/>
      <w:r w:rsidR="00737E94">
        <w:rPr>
          <w:rFonts w:ascii="Arial" w:hAnsi="Arial" w:cs="Arial"/>
          <w:spacing w:val="-3"/>
          <w:sz w:val="20"/>
          <w:lang w:val="sl-SI"/>
        </w:rPr>
        <w:t xml:space="preserve"> </w:t>
      </w:r>
      <w:r w:rsidR="00705B67">
        <w:rPr>
          <w:rFonts w:ascii="Arial" w:hAnsi="Arial" w:cs="Arial"/>
          <w:spacing w:val="-3"/>
          <w:sz w:val="20"/>
          <w:lang w:val="sl-SI"/>
        </w:rPr>
        <w:t>SANTE/11267</w:t>
      </w:r>
      <w:r w:rsidR="00AA3A44" w:rsidRPr="00AA3A44">
        <w:rPr>
          <w:rFonts w:ascii="Arial" w:hAnsi="Arial" w:cs="Arial"/>
          <w:spacing w:val="-3"/>
          <w:sz w:val="20"/>
          <w:lang w:val="sl-SI"/>
        </w:rPr>
        <w:t>/2016– rev. 1</w:t>
      </w:r>
      <w:r w:rsidR="00AA3A44">
        <w:rPr>
          <w:rFonts w:ascii="Arial" w:hAnsi="Arial" w:cs="Arial"/>
          <w:spacing w:val="-3"/>
          <w:sz w:val="20"/>
          <w:lang w:val="sl-SI"/>
        </w:rPr>
        <w:t xml:space="preserve">'  z dne </w:t>
      </w:r>
      <w:r w:rsidR="00AA3A44" w:rsidRPr="00AA3A44">
        <w:rPr>
          <w:rFonts w:ascii="Arial" w:hAnsi="Arial" w:cs="Arial"/>
          <w:spacing w:val="-3"/>
          <w:sz w:val="20"/>
          <w:lang w:val="sl-SI"/>
        </w:rPr>
        <w:t>24</w:t>
      </w:r>
      <w:r w:rsidR="00AA3A44">
        <w:rPr>
          <w:rFonts w:ascii="Arial" w:hAnsi="Arial" w:cs="Arial"/>
          <w:spacing w:val="-3"/>
          <w:sz w:val="20"/>
          <w:lang w:val="sl-SI"/>
        </w:rPr>
        <w:t xml:space="preserve">. januarja </w:t>
      </w:r>
      <w:r w:rsidR="00AA3A44" w:rsidRPr="00AA3A44">
        <w:rPr>
          <w:rFonts w:ascii="Arial" w:hAnsi="Arial" w:cs="Arial"/>
          <w:spacing w:val="-3"/>
          <w:sz w:val="20"/>
          <w:lang w:val="sl-SI"/>
        </w:rPr>
        <w:t>2017</w:t>
      </w:r>
      <w:r w:rsidR="008A2109" w:rsidRPr="0057056F">
        <w:rPr>
          <w:rFonts w:ascii="Arial" w:hAnsi="Arial" w:cs="Arial"/>
          <w:spacing w:val="-3"/>
          <w:sz w:val="20"/>
          <w:lang w:val="sl-SI"/>
        </w:rPr>
        <w:t>.</w:t>
      </w:r>
    </w:p>
    <w:p w14:paraId="1189E93F" w14:textId="77777777" w:rsidR="00613CE1" w:rsidRPr="0057056F" w:rsidRDefault="00613CE1" w:rsidP="00613CE1">
      <w:pPr>
        <w:tabs>
          <w:tab w:val="right" w:pos="9026"/>
        </w:tabs>
        <w:suppressAutoHyphens/>
        <w:spacing w:after="0"/>
        <w:ind w:right="283"/>
        <w:rPr>
          <w:rFonts w:ascii="Arial" w:hAnsi="Arial" w:cs="Arial"/>
          <w:spacing w:val="-3"/>
          <w:sz w:val="20"/>
          <w:lang w:val="sl-SI"/>
        </w:rPr>
      </w:pPr>
    </w:p>
    <w:p w14:paraId="72C5DCB1" w14:textId="77777777" w:rsidR="009C506B" w:rsidRPr="0057056F" w:rsidRDefault="00F71937" w:rsidP="00D726CE">
      <w:pPr>
        <w:spacing w:after="0"/>
        <w:rPr>
          <w:rFonts w:ascii="Arial" w:hAnsi="Arial" w:cs="Arial"/>
          <w:spacing w:val="-3"/>
          <w:sz w:val="20"/>
          <w:lang w:val="sl-SI"/>
        </w:rPr>
      </w:pPr>
      <w:r w:rsidRPr="0057056F">
        <w:rPr>
          <w:rFonts w:ascii="Arial" w:hAnsi="Arial" w:cs="Arial"/>
          <w:spacing w:val="-3"/>
          <w:sz w:val="20"/>
          <w:lang w:val="sl-SI"/>
        </w:rPr>
        <w:t>Identiteta in lastnosti:</w:t>
      </w:r>
    </w:p>
    <w:tbl>
      <w:tblPr>
        <w:tblStyle w:val="Tabelamrea"/>
        <w:tblW w:w="9498" w:type="dxa"/>
        <w:tblLook w:val="0000" w:firstRow="0" w:lastRow="0" w:firstColumn="0" w:lastColumn="0" w:noHBand="0" w:noVBand="0"/>
        <w:tblCaption w:val="Identiteta in lastnosti"/>
        <w:tblDescription w:val="Identiteta in lastnosti"/>
      </w:tblPr>
      <w:tblGrid>
        <w:gridCol w:w="3395"/>
        <w:gridCol w:w="6103"/>
      </w:tblGrid>
      <w:tr w:rsidR="009C506B" w:rsidRPr="0057056F" w14:paraId="3FEAA6BB" w14:textId="77777777" w:rsidTr="000D1D2B">
        <w:trPr>
          <w:tblHeader/>
        </w:trPr>
        <w:tc>
          <w:tcPr>
            <w:tcW w:w="3395" w:type="dxa"/>
          </w:tcPr>
          <w:p w14:paraId="2BB06518" w14:textId="77777777" w:rsidR="009C506B" w:rsidRPr="006E68B2" w:rsidRDefault="00EB430F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>Splošno ime</w:t>
            </w:r>
            <w:r w:rsidR="00DA7457" w:rsidRPr="006E68B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6103" w:type="dxa"/>
          </w:tcPr>
          <w:p w14:paraId="292307B0" w14:textId="77777777" w:rsidR="009C506B" w:rsidRPr="006E68B2" w:rsidRDefault="00705B67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  <w:lang w:val="sl-SI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sl-SI"/>
              </w:rPr>
              <w:t>Clayed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sl-SI"/>
              </w:rPr>
              <w:t>charcoal</w:t>
            </w:r>
            <w:proofErr w:type="spellEnd"/>
          </w:p>
        </w:tc>
      </w:tr>
      <w:tr w:rsidR="00FA4AA1" w:rsidRPr="0057056F" w14:paraId="58F9EA2D" w14:textId="77777777" w:rsidTr="000D1D2B">
        <w:tc>
          <w:tcPr>
            <w:tcW w:w="3395" w:type="dxa"/>
          </w:tcPr>
          <w:p w14:paraId="280B2BD4" w14:textId="77777777" w:rsidR="00FA4AA1" w:rsidRPr="006E68B2" w:rsidRDefault="00FA4AA1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>Slovensko ime</w:t>
            </w:r>
          </w:p>
        </w:tc>
        <w:tc>
          <w:tcPr>
            <w:tcW w:w="6103" w:type="dxa"/>
          </w:tcPr>
          <w:p w14:paraId="4F9D19F7" w14:textId="77777777" w:rsidR="00FA4AA1" w:rsidRPr="006E68B2" w:rsidRDefault="00705B67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l-SI"/>
              </w:rPr>
              <w:t>Oglje z glino</w:t>
            </w:r>
          </w:p>
        </w:tc>
      </w:tr>
      <w:tr w:rsidR="009C506B" w:rsidRPr="0057056F" w14:paraId="2D83F1BE" w14:textId="77777777" w:rsidTr="000D1D2B">
        <w:tc>
          <w:tcPr>
            <w:tcW w:w="3395" w:type="dxa"/>
          </w:tcPr>
          <w:p w14:paraId="0699AB33" w14:textId="77777777" w:rsidR="009C506B" w:rsidRPr="006E68B2" w:rsidRDefault="00F80AD0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 xml:space="preserve">Kemijsko ime </w:t>
            </w:r>
            <w:r w:rsidR="009C506B" w:rsidRPr="006E68B2">
              <w:rPr>
                <w:rFonts w:ascii="Arial" w:hAnsi="Arial" w:cs="Arial"/>
                <w:sz w:val="18"/>
                <w:szCs w:val="18"/>
                <w:lang w:val="sl-SI"/>
              </w:rPr>
              <w:t>(IUPAC)</w:t>
            </w:r>
          </w:p>
        </w:tc>
        <w:tc>
          <w:tcPr>
            <w:tcW w:w="6103" w:type="dxa"/>
          </w:tcPr>
          <w:p w14:paraId="504977C0" w14:textId="77777777" w:rsidR="00D5716E" w:rsidRPr="006E68B2" w:rsidRDefault="00705B67" w:rsidP="006E68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l-SI"/>
              </w:rPr>
              <w:t>/</w:t>
            </w:r>
          </w:p>
        </w:tc>
      </w:tr>
      <w:tr w:rsidR="00D5716E" w:rsidRPr="0057056F" w14:paraId="76184734" w14:textId="77777777" w:rsidTr="000D1D2B">
        <w:tc>
          <w:tcPr>
            <w:tcW w:w="3395" w:type="dxa"/>
          </w:tcPr>
          <w:p w14:paraId="39DDDC91" w14:textId="77777777" w:rsidR="00D5716E" w:rsidRPr="006E68B2" w:rsidRDefault="00F80AD0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>Kemijsko ime</w:t>
            </w:r>
            <w:r w:rsidR="00D5716E" w:rsidRPr="006E68B2">
              <w:rPr>
                <w:rFonts w:ascii="Arial" w:hAnsi="Arial" w:cs="Arial"/>
                <w:sz w:val="18"/>
                <w:szCs w:val="18"/>
                <w:lang w:val="sl-SI"/>
              </w:rPr>
              <w:t xml:space="preserve"> (CA)</w:t>
            </w:r>
          </w:p>
        </w:tc>
        <w:tc>
          <w:tcPr>
            <w:tcW w:w="6103" w:type="dxa"/>
          </w:tcPr>
          <w:p w14:paraId="0F6378A7" w14:textId="77777777" w:rsidR="00D5716E" w:rsidRPr="006E68B2" w:rsidRDefault="00705B67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l-SI"/>
              </w:rPr>
              <w:t>/</w:t>
            </w:r>
          </w:p>
        </w:tc>
      </w:tr>
      <w:tr w:rsidR="00870913" w:rsidRPr="0057056F" w14:paraId="7E0704EA" w14:textId="77777777" w:rsidTr="000D1D2B">
        <w:tc>
          <w:tcPr>
            <w:tcW w:w="3395" w:type="dxa"/>
          </w:tcPr>
          <w:p w14:paraId="1C7079FF" w14:textId="77777777" w:rsidR="00870913" w:rsidRPr="006E68B2" w:rsidRDefault="00870913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 xml:space="preserve">CAS </w:t>
            </w:r>
            <w:r w:rsidR="00F80AD0" w:rsidRPr="006E68B2">
              <w:rPr>
                <w:rFonts w:ascii="Arial" w:hAnsi="Arial" w:cs="Arial"/>
                <w:sz w:val="18"/>
                <w:szCs w:val="18"/>
                <w:lang w:val="sl-SI"/>
              </w:rPr>
              <w:t>št.</w:t>
            </w:r>
          </w:p>
        </w:tc>
        <w:tc>
          <w:tcPr>
            <w:tcW w:w="6103" w:type="dxa"/>
          </w:tcPr>
          <w:p w14:paraId="2204F8E4" w14:textId="77777777" w:rsidR="00DA7457" w:rsidRDefault="00705B67" w:rsidP="006E68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7440-44-0 aktivno oglje</w:t>
            </w:r>
          </w:p>
          <w:p w14:paraId="33CD00B8" w14:textId="77777777" w:rsidR="00705B67" w:rsidRDefault="00705B67" w:rsidP="006E68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1333-86-4 </w:t>
            </w:r>
            <w:r w:rsidR="00D428C2">
              <w:rPr>
                <w:rFonts w:ascii="Arial" w:hAnsi="Arial" w:cs="Arial"/>
                <w:sz w:val="18"/>
                <w:szCs w:val="18"/>
                <w:lang w:val="sl-SI"/>
              </w:rPr>
              <w:t xml:space="preserve">črni ogljik </w:t>
            </w:r>
            <w:r w:rsidR="00065C33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="00065C33">
              <w:rPr>
                <w:rFonts w:ascii="Arial" w:hAnsi="Arial" w:cs="Arial"/>
                <w:sz w:val="18"/>
                <w:szCs w:val="18"/>
                <w:lang w:val="sl-SI"/>
              </w:rPr>
              <w:t>carbon</w:t>
            </w:r>
            <w:proofErr w:type="spellEnd"/>
            <w:r w:rsidR="00065C3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065C33">
              <w:rPr>
                <w:rFonts w:ascii="Arial" w:hAnsi="Arial" w:cs="Arial"/>
                <w:sz w:val="18"/>
                <w:szCs w:val="18"/>
                <w:lang w:val="sl-SI"/>
              </w:rPr>
              <w:t>black</w:t>
            </w:r>
            <w:proofErr w:type="spellEnd"/>
            <w:r w:rsidR="00065C33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  <w:p w14:paraId="5AA16E08" w14:textId="77777777" w:rsidR="00065C33" w:rsidRPr="006E68B2" w:rsidRDefault="00065C33" w:rsidP="006E68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1302-78-9 bentonit</w:t>
            </w:r>
          </w:p>
        </w:tc>
      </w:tr>
      <w:tr w:rsidR="00870913" w:rsidRPr="0057056F" w14:paraId="31D81236" w14:textId="77777777" w:rsidTr="000D1D2B">
        <w:tc>
          <w:tcPr>
            <w:tcW w:w="3395" w:type="dxa"/>
          </w:tcPr>
          <w:p w14:paraId="6E54874E" w14:textId="77777777" w:rsidR="00870913" w:rsidRPr="006E68B2" w:rsidRDefault="00870913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 xml:space="preserve">CIPAC </w:t>
            </w:r>
            <w:r w:rsidR="00F80AD0" w:rsidRPr="006E68B2">
              <w:rPr>
                <w:rFonts w:ascii="Arial" w:hAnsi="Arial" w:cs="Arial"/>
                <w:sz w:val="18"/>
                <w:szCs w:val="18"/>
                <w:lang w:val="sl-SI"/>
              </w:rPr>
              <w:t>št</w:t>
            </w:r>
            <w:r w:rsidR="001439CB" w:rsidRPr="006E68B2">
              <w:rPr>
                <w:rFonts w:ascii="Arial" w:hAnsi="Arial" w:cs="Arial"/>
                <w:sz w:val="18"/>
                <w:szCs w:val="18"/>
                <w:lang w:val="sl-SI"/>
              </w:rPr>
              <w:t xml:space="preserve">. </w:t>
            </w:r>
            <w:r w:rsidR="00F80AD0" w:rsidRPr="006E68B2">
              <w:rPr>
                <w:rFonts w:ascii="Arial" w:hAnsi="Arial" w:cs="Arial"/>
                <w:sz w:val="18"/>
                <w:szCs w:val="18"/>
                <w:lang w:val="sl-SI"/>
              </w:rPr>
              <w:t>in EEC št.</w:t>
            </w:r>
          </w:p>
        </w:tc>
        <w:tc>
          <w:tcPr>
            <w:tcW w:w="6103" w:type="dxa"/>
          </w:tcPr>
          <w:p w14:paraId="3BD7B6BE" w14:textId="77777777" w:rsidR="00870913" w:rsidRDefault="0011540B" w:rsidP="006E68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231-153-3 (EINECS) aktivno oglje</w:t>
            </w:r>
          </w:p>
          <w:p w14:paraId="5D8A7728" w14:textId="77777777" w:rsidR="0011540B" w:rsidRDefault="0011540B" w:rsidP="006E68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215-609-9 (EINECS) </w:t>
            </w:r>
            <w:r w:rsidR="00D428C2">
              <w:rPr>
                <w:rFonts w:ascii="Arial" w:hAnsi="Arial" w:cs="Arial"/>
                <w:sz w:val="18"/>
                <w:szCs w:val="18"/>
                <w:lang w:val="sl-SI"/>
              </w:rPr>
              <w:t>črni ogljik</w:t>
            </w:r>
          </w:p>
          <w:p w14:paraId="240A1518" w14:textId="77777777" w:rsidR="0011540B" w:rsidRPr="006E68B2" w:rsidRDefault="0011540B" w:rsidP="006E68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215-108-5 (EINECS) bentonit</w:t>
            </w:r>
          </w:p>
        </w:tc>
      </w:tr>
      <w:tr w:rsidR="00870913" w:rsidRPr="0057056F" w14:paraId="362CB1BF" w14:textId="77777777" w:rsidTr="000D1D2B">
        <w:tc>
          <w:tcPr>
            <w:tcW w:w="3395" w:type="dxa"/>
          </w:tcPr>
          <w:p w14:paraId="493F68F3" w14:textId="77777777" w:rsidR="00870913" w:rsidRPr="006E68B2" w:rsidRDefault="00F80AD0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>FAO SPECIFIKA</w:t>
            </w:r>
            <w:r w:rsidR="004F12E6" w:rsidRPr="006E68B2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>IJA</w:t>
            </w:r>
          </w:p>
        </w:tc>
        <w:tc>
          <w:tcPr>
            <w:tcW w:w="6103" w:type="dxa"/>
          </w:tcPr>
          <w:p w14:paraId="20AA091F" w14:textId="77777777" w:rsidR="00870913" w:rsidRPr="006E68B2" w:rsidRDefault="0011540B" w:rsidP="006E68B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</w:p>
        </w:tc>
      </w:tr>
      <w:tr w:rsidR="00D5716E" w:rsidRPr="00977B24" w14:paraId="0618C086" w14:textId="77777777" w:rsidTr="000D1D2B">
        <w:tc>
          <w:tcPr>
            <w:tcW w:w="3395" w:type="dxa"/>
          </w:tcPr>
          <w:p w14:paraId="6BABAACD" w14:textId="77777777" w:rsidR="00D5716E" w:rsidRPr="006E68B2" w:rsidRDefault="00F80AD0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>Čistoča</w:t>
            </w:r>
          </w:p>
        </w:tc>
        <w:tc>
          <w:tcPr>
            <w:tcW w:w="6103" w:type="dxa"/>
          </w:tcPr>
          <w:p w14:paraId="33C46014" w14:textId="77777777" w:rsidR="000214C5" w:rsidRDefault="0011540B" w:rsidP="006E68B2">
            <w:pPr>
              <w:spacing w:after="0"/>
              <w:rPr>
                <w:rFonts w:ascii="Arial" w:hAnsi="Arial" w:cs="Arial"/>
                <w:sz w:val="18"/>
                <w:szCs w:val="18"/>
                <w:lang w:val="sl-SI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sl-SI" w:eastAsia="en-GB"/>
              </w:rPr>
              <w:t>Oglje: kot v Uredbi Komisije (EU) št. 231/2012</w:t>
            </w:r>
          </w:p>
          <w:p w14:paraId="0FA69E6F" w14:textId="77777777" w:rsidR="0011540B" w:rsidRPr="006E68B2" w:rsidRDefault="0011540B" w:rsidP="006E68B2">
            <w:pPr>
              <w:spacing w:after="0"/>
              <w:rPr>
                <w:rFonts w:ascii="Arial" w:hAnsi="Arial" w:cs="Arial"/>
                <w:sz w:val="18"/>
                <w:szCs w:val="18"/>
                <w:lang w:val="sl-SI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sl-SI" w:eastAsia="en-GB"/>
              </w:rPr>
              <w:t>Bentonit: kot v Uredbi Komisije (E)) št. 1060/2013</w:t>
            </w:r>
          </w:p>
        </w:tc>
      </w:tr>
      <w:tr w:rsidR="004F12E6" w:rsidRPr="0057056F" w14:paraId="7D1FCB60" w14:textId="77777777" w:rsidTr="000D1D2B">
        <w:tc>
          <w:tcPr>
            <w:tcW w:w="3395" w:type="dxa"/>
          </w:tcPr>
          <w:p w14:paraId="7E9E90FE" w14:textId="77777777" w:rsidR="004F12E6" w:rsidRPr="006E68B2" w:rsidRDefault="004F12E6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>Relevantne nečistoče</w:t>
            </w:r>
          </w:p>
        </w:tc>
        <w:tc>
          <w:tcPr>
            <w:tcW w:w="6103" w:type="dxa"/>
          </w:tcPr>
          <w:p w14:paraId="242D68F2" w14:textId="77777777" w:rsidR="004F12E6" w:rsidRPr="006E68B2" w:rsidRDefault="0011540B" w:rsidP="006E68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</w:p>
        </w:tc>
      </w:tr>
      <w:tr w:rsidR="00870913" w:rsidRPr="0057056F" w14:paraId="320A1485" w14:textId="77777777" w:rsidTr="000D1D2B">
        <w:tc>
          <w:tcPr>
            <w:tcW w:w="3395" w:type="dxa"/>
          </w:tcPr>
          <w:p w14:paraId="47CA1C4F" w14:textId="77777777" w:rsidR="00870913" w:rsidRPr="006E68B2" w:rsidRDefault="00870913" w:rsidP="006E68B2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>Mole</w:t>
            </w:r>
            <w:r w:rsidR="00F80AD0" w:rsidRPr="006E68B2">
              <w:rPr>
                <w:rFonts w:ascii="Arial" w:hAnsi="Arial" w:cs="Arial"/>
                <w:sz w:val="18"/>
                <w:szCs w:val="18"/>
                <w:lang w:val="sl-SI"/>
              </w:rPr>
              <w:t>kulska masa</w:t>
            </w:r>
            <w:r w:rsidR="0011540B">
              <w:rPr>
                <w:rFonts w:ascii="Arial" w:hAnsi="Arial" w:cs="Arial"/>
                <w:sz w:val="18"/>
                <w:szCs w:val="18"/>
                <w:lang w:val="sl-SI"/>
              </w:rPr>
              <w:t xml:space="preserve"> in strukturna formula</w:t>
            </w:r>
          </w:p>
        </w:tc>
        <w:tc>
          <w:tcPr>
            <w:tcW w:w="6103" w:type="dxa"/>
          </w:tcPr>
          <w:p w14:paraId="2FACD50C" w14:textId="77777777" w:rsidR="0011540B" w:rsidRPr="0011540B" w:rsidRDefault="0011540B" w:rsidP="001154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</w:p>
          <w:p w14:paraId="1475F8BD" w14:textId="77777777" w:rsidR="0011540B" w:rsidRPr="0011540B" w:rsidRDefault="0011540B" w:rsidP="001154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(Na, Ca)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0,3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(Al, Mg)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2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Si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4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10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(OH)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2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.nH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2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 xml:space="preserve">O </w:t>
            </w:r>
            <w:proofErr w:type="spellStart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or</w:t>
            </w:r>
            <w:proofErr w:type="spellEnd"/>
          </w:p>
          <w:p w14:paraId="0CD43A2A" w14:textId="77777777" w:rsidR="0011540B" w:rsidRPr="0011540B" w:rsidRDefault="0011540B" w:rsidP="001154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Na,Ca</w:t>
            </w:r>
            <w:proofErr w:type="spellEnd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)(</w:t>
            </w:r>
            <w:proofErr w:type="spellStart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Al,Mg</w:t>
            </w:r>
            <w:proofErr w:type="spellEnd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6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(Si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4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0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10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)3(OH)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6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.nH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2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 xml:space="preserve">0 </w:t>
            </w:r>
            <w:proofErr w:type="spellStart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or</w:t>
            </w:r>
            <w:proofErr w:type="spellEnd"/>
          </w:p>
          <w:p w14:paraId="44C80605" w14:textId="77777777" w:rsidR="0011540B" w:rsidRPr="0011540B" w:rsidRDefault="0011540B" w:rsidP="001154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Si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4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 xml:space="preserve"> (Al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 xml:space="preserve">(2-x) </w:t>
            </w:r>
            <w:proofErr w:type="spellStart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R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x</w:t>
            </w:r>
            <w:proofErr w:type="spellEnd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)(O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10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, H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2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O)(</w:t>
            </w:r>
            <w:proofErr w:type="spellStart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Ce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x</w:t>
            </w:r>
            <w:proofErr w:type="spellEnd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 xml:space="preserve"> nH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2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 xml:space="preserve">O) </w:t>
            </w:r>
            <w:proofErr w:type="spellStart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or</w:t>
            </w:r>
            <w:proofErr w:type="spellEnd"/>
          </w:p>
          <w:p w14:paraId="489BC076" w14:textId="77777777" w:rsidR="00EB07CB" w:rsidRDefault="0011540B" w:rsidP="001154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Si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4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(Al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(2-x)</w:t>
            </w:r>
            <w:proofErr w:type="spellStart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R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x</w:t>
            </w:r>
            <w:proofErr w:type="spellEnd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)(H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2</w:t>
            </w: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O)</w:t>
            </w:r>
            <w:r w:rsidRPr="0011540B">
              <w:rPr>
                <w:rFonts w:ascii="Arial" w:hAnsi="Arial" w:cs="Arial"/>
                <w:sz w:val="18"/>
                <w:szCs w:val="18"/>
                <w:vertAlign w:val="subscript"/>
                <w:lang w:val="sl-SI"/>
              </w:rPr>
              <w:t>n</w:t>
            </w:r>
          </w:p>
          <w:p w14:paraId="1A33561F" w14:textId="77777777" w:rsidR="0011540B" w:rsidRDefault="0011540B" w:rsidP="001154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E7BA247" w14:textId="77777777" w:rsidR="0011540B" w:rsidRDefault="0011540B" w:rsidP="001154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Kjer je:</w:t>
            </w:r>
          </w:p>
          <w:p w14:paraId="280D4E6B" w14:textId="77777777" w:rsidR="0011540B" w:rsidRPr="0011540B" w:rsidRDefault="0011540B" w:rsidP="001154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 xml:space="preserve">R = Mg, Fe, </w:t>
            </w:r>
            <w:proofErr w:type="spellStart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Mn</w:t>
            </w:r>
            <w:proofErr w:type="spellEnd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Zn</w:t>
            </w:r>
            <w:proofErr w:type="spellEnd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, Ni</w:t>
            </w:r>
          </w:p>
          <w:p w14:paraId="2186236F" w14:textId="77777777" w:rsidR="0011540B" w:rsidRPr="006E68B2" w:rsidRDefault="0011540B" w:rsidP="001154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Ce (</w:t>
            </w:r>
            <w:proofErr w:type="spellStart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cations</w:t>
            </w:r>
            <w:proofErr w:type="spellEnd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exchangable</w:t>
            </w:r>
            <w:proofErr w:type="spellEnd"/>
            <w:r w:rsidRPr="0011540B">
              <w:rPr>
                <w:rFonts w:ascii="Arial" w:hAnsi="Arial" w:cs="Arial"/>
                <w:sz w:val="18"/>
                <w:szCs w:val="18"/>
                <w:lang w:val="sl-SI"/>
              </w:rPr>
              <w:t>) = Ca, Na, Mg</w:t>
            </w:r>
          </w:p>
        </w:tc>
      </w:tr>
      <w:tr w:rsidR="00870913" w:rsidRPr="00977B24" w14:paraId="270AE87E" w14:textId="77777777" w:rsidTr="000D1D2B">
        <w:tc>
          <w:tcPr>
            <w:tcW w:w="3395" w:type="dxa"/>
          </w:tcPr>
          <w:p w14:paraId="47C1F8D3" w14:textId="77777777" w:rsidR="00870913" w:rsidRPr="006E68B2" w:rsidRDefault="0011540B" w:rsidP="006E68B2">
            <w:pPr>
              <w:keepNext/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Način uporabe</w:t>
            </w:r>
          </w:p>
        </w:tc>
        <w:tc>
          <w:tcPr>
            <w:tcW w:w="6103" w:type="dxa"/>
          </w:tcPr>
          <w:p w14:paraId="77738D91" w14:textId="77777777" w:rsidR="00DA7457" w:rsidRPr="006E68B2" w:rsidRDefault="0011540B" w:rsidP="0047521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Pripravek se zakoplje v zemljo. </w:t>
            </w:r>
          </w:p>
        </w:tc>
      </w:tr>
      <w:tr w:rsidR="00BC58B4" w:rsidRPr="0057056F" w14:paraId="2F559211" w14:textId="77777777" w:rsidTr="000D1D2B">
        <w:tc>
          <w:tcPr>
            <w:tcW w:w="3395" w:type="dxa"/>
          </w:tcPr>
          <w:p w14:paraId="6885E424" w14:textId="77777777" w:rsidR="00BC58B4" w:rsidRPr="006E68B2" w:rsidRDefault="00F80AD0" w:rsidP="006E68B2">
            <w:pPr>
              <w:keepNext/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>Priprav</w:t>
            </w:r>
            <w:r w:rsidR="00842A34" w:rsidRPr="006E68B2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>k za uporabo</w:t>
            </w:r>
          </w:p>
        </w:tc>
        <w:tc>
          <w:tcPr>
            <w:tcW w:w="6103" w:type="dxa"/>
          </w:tcPr>
          <w:p w14:paraId="738E2605" w14:textId="77777777" w:rsidR="00B06688" w:rsidRPr="006E68B2" w:rsidRDefault="0011540B" w:rsidP="006E68B2">
            <w:pPr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Zrna (GR)</w:t>
            </w:r>
          </w:p>
        </w:tc>
      </w:tr>
      <w:tr w:rsidR="0023001A" w:rsidRPr="0057056F" w14:paraId="044B3E8B" w14:textId="77777777" w:rsidTr="000D1D2B">
        <w:tc>
          <w:tcPr>
            <w:tcW w:w="3395" w:type="dxa"/>
          </w:tcPr>
          <w:p w14:paraId="00D16095" w14:textId="77777777" w:rsidR="0023001A" w:rsidRPr="006E68B2" w:rsidRDefault="00842A34" w:rsidP="006E68B2">
            <w:pPr>
              <w:keepNext/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6E68B2">
              <w:rPr>
                <w:rFonts w:ascii="Arial" w:hAnsi="Arial" w:cs="Arial"/>
                <w:sz w:val="18"/>
                <w:szCs w:val="18"/>
                <w:lang w:val="sl-SI"/>
              </w:rPr>
              <w:t>Vrsta delovanja</w:t>
            </w:r>
          </w:p>
        </w:tc>
        <w:tc>
          <w:tcPr>
            <w:tcW w:w="6103" w:type="dxa"/>
          </w:tcPr>
          <w:p w14:paraId="7B72F5C3" w14:textId="77777777" w:rsidR="0023001A" w:rsidRPr="006E68B2" w:rsidRDefault="0011540B" w:rsidP="006E68B2">
            <w:pPr>
              <w:spacing w:after="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Varovalo</w:t>
            </w:r>
            <w:r w:rsidR="006E68B2" w:rsidRPr="006E68B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</w:tbl>
    <w:p w14:paraId="55AB0D85" w14:textId="77777777" w:rsidR="009C506B" w:rsidRPr="0057056F" w:rsidRDefault="009C506B" w:rsidP="009C506B">
      <w:pPr>
        <w:rPr>
          <w:rFonts w:ascii="Arial" w:hAnsi="Arial" w:cs="Arial"/>
          <w:sz w:val="20"/>
          <w:highlight w:val="yellow"/>
          <w:lang w:val="sl-SI"/>
        </w:rPr>
        <w:sectPr w:rsidR="009C506B" w:rsidRPr="0057056F" w:rsidSect="00CB32FE">
          <w:headerReference w:type="default" r:id="rId8"/>
          <w:footerReference w:type="default" r:id="rId9"/>
          <w:pgSz w:w="11907" w:h="16840" w:code="9"/>
          <w:pgMar w:top="1418" w:right="1134" w:bottom="1134" w:left="1418" w:header="567" w:footer="567" w:gutter="0"/>
          <w:cols w:space="720"/>
          <w:noEndnote/>
        </w:sectPr>
      </w:pPr>
    </w:p>
    <w:p w14:paraId="1E329BE8" w14:textId="77777777" w:rsidR="009632DB" w:rsidRPr="0057056F" w:rsidRDefault="00B06688" w:rsidP="00957BB8">
      <w:pPr>
        <w:pStyle w:val="Text4"/>
        <w:ind w:left="0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lastRenderedPageBreak/>
        <w:t xml:space="preserve">Preglednica: </w:t>
      </w:r>
      <w:r w:rsidR="00D428C2">
        <w:rPr>
          <w:rFonts w:ascii="Arial" w:hAnsi="Arial" w:cs="Arial"/>
          <w:b/>
          <w:sz w:val="20"/>
          <w:lang w:val="sl-SI"/>
        </w:rPr>
        <w:t xml:space="preserve">Uporaba oglja z glino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  <w:tblCaption w:val="Uporaba oglja z glino "/>
        <w:tblDescription w:val="Uporaba oglja z glino "/>
      </w:tblPr>
      <w:tblGrid>
        <w:gridCol w:w="993"/>
        <w:gridCol w:w="426"/>
        <w:gridCol w:w="2268"/>
        <w:gridCol w:w="708"/>
        <w:gridCol w:w="709"/>
        <w:gridCol w:w="1059"/>
        <w:gridCol w:w="992"/>
        <w:gridCol w:w="851"/>
        <w:gridCol w:w="784"/>
        <w:gridCol w:w="775"/>
        <w:gridCol w:w="851"/>
        <w:gridCol w:w="1209"/>
        <w:gridCol w:w="1134"/>
        <w:gridCol w:w="708"/>
        <w:gridCol w:w="993"/>
      </w:tblGrid>
      <w:tr w:rsidR="00977B24" w:rsidRPr="0057056F" w14:paraId="5E3C48E2" w14:textId="77777777" w:rsidTr="00977B24">
        <w:trPr>
          <w:trHeight w:val="1850"/>
          <w:tblHeader/>
        </w:trPr>
        <w:tc>
          <w:tcPr>
            <w:tcW w:w="993" w:type="dxa"/>
            <w:hideMark/>
          </w:tcPr>
          <w:p w14:paraId="1693DF09" w14:textId="77777777" w:rsidR="00977B24" w:rsidRPr="0057056F" w:rsidRDefault="00977B24" w:rsidP="000D1D2B">
            <w:pPr>
              <w:tabs>
                <w:tab w:val="center" w:pos="474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Rastlina oziroma situacija</w:t>
            </w: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 (a)</w:t>
            </w:r>
          </w:p>
        </w:tc>
        <w:tc>
          <w:tcPr>
            <w:tcW w:w="426" w:type="dxa"/>
            <w:hideMark/>
          </w:tcPr>
          <w:p w14:paraId="41E0283F" w14:textId="77777777" w:rsidR="00977B24" w:rsidRPr="0057056F" w:rsidRDefault="00977B24" w:rsidP="00DD6097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F</w:t>
            </w:r>
          </w:p>
          <w:p w14:paraId="4F74D9C5" w14:textId="77777777" w:rsidR="00977B24" w:rsidRPr="0057056F" w:rsidRDefault="00977B24" w:rsidP="00DD6097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G</w:t>
            </w:r>
          </w:p>
          <w:p w14:paraId="50D32F16" w14:textId="77777777" w:rsidR="00977B24" w:rsidRPr="0057056F" w:rsidRDefault="00977B24" w:rsidP="00DD6097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ali</w:t>
            </w:r>
          </w:p>
          <w:p w14:paraId="50C234A2" w14:textId="77777777" w:rsidR="00977B24" w:rsidRPr="0057056F" w:rsidRDefault="00977B24" w:rsidP="000D1D2B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I</w:t>
            </w: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 (b)</w:t>
            </w:r>
          </w:p>
        </w:tc>
        <w:tc>
          <w:tcPr>
            <w:tcW w:w="2268" w:type="dxa"/>
            <w:hideMark/>
          </w:tcPr>
          <w:p w14:paraId="456A1C4B" w14:textId="77777777" w:rsidR="00977B24" w:rsidRDefault="00977B24" w:rsidP="000D1D2B">
            <w:pPr>
              <w:tabs>
                <w:tab w:val="center" w:pos="54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Škodljivi organizmi</w:t>
            </w:r>
          </w:p>
          <w:p w14:paraId="12CC433D" w14:textId="77777777" w:rsidR="00977B24" w:rsidRPr="0057056F" w:rsidRDefault="00977B24" w:rsidP="000D1D2B">
            <w:pPr>
              <w:tabs>
                <w:tab w:val="center" w:pos="543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 (c)</w:t>
            </w:r>
          </w:p>
        </w:tc>
        <w:tc>
          <w:tcPr>
            <w:tcW w:w="708" w:type="dxa"/>
            <w:hideMark/>
          </w:tcPr>
          <w:p w14:paraId="413C3468" w14:textId="77777777" w:rsidR="00977B24" w:rsidRPr="00977B24" w:rsidRDefault="00977B24" w:rsidP="000D1D2B">
            <w:pPr>
              <w:tabs>
                <w:tab w:val="center" w:pos="254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977B24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Tip formulacije</w:t>
            </w:r>
          </w:p>
          <w:p w14:paraId="3DB34AEE" w14:textId="77777777" w:rsidR="00977B24" w:rsidRPr="0057056F" w:rsidRDefault="00977B24" w:rsidP="000D1D2B">
            <w:pPr>
              <w:tabs>
                <w:tab w:val="center" w:pos="254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 (d-f)</w:t>
            </w:r>
          </w:p>
        </w:tc>
        <w:tc>
          <w:tcPr>
            <w:tcW w:w="709" w:type="dxa"/>
          </w:tcPr>
          <w:p w14:paraId="224E5B70" w14:textId="77777777" w:rsidR="00977B24" w:rsidRDefault="00977B24" w:rsidP="00DD6097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 w:rsidRPr="00977B24">
              <w:rPr>
                <w:rFonts w:ascii="Arial" w:hAnsi="Arial" w:cs="Arial"/>
                <w:b/>
                <w:sz w:val="20"/>
                <w:lang w:val="sl-SI" w:eastAsia="de-DE"/>
              </w:rPr>
              <w:t>Konc.  snovi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(AS) g/kg</w:t>
            </w:r>
          </w:p>
          <w:p w14:paraId="33169C66" w14:textId="77777777" w:rsidR="00977B24" w:rsidRDefault="00977B24" w:rsidP="00DD6097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</w:p>
          <w:p w14:paraId="057ABE30" w14:textId="77777777" w:rsidR="00977B24" w:rsidRPr="0057056F" w:rsidRDefault="00977B24" w:rsidP="00DD6097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</w:p>
          <w:p w14:paraId="50DEF5B4" w14:textId="77777777" w:rsidR="00977B24" w:rsidRPr="0057056F" w:rsidRDefault="00977B24" w:rsidP="00DD6097">
            <w:pPr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(i)</w:t>
            </w:r>
          </w:p>
        </w:tc>
        <w:tc>
          <w:tcPr>
            <w:tcW w:w="1059" w:type="dxa"/>
            <w:hideMark/>
          </w:tcPr>
          <w:p w14:paraId="1484D20F" w14:textId="77777777" w:rsidR="00977B24" w:rsidRPr="0057056F" w:rsidRDefault="00977B24" w:rsidP="000D1D2B">
            <w:pPr>
              <w:tabs>
                <w:tab w:val="center" w:pos="302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977B24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 xml:space="preserve">Metoda </w:t>
            </w:r>
            <w:proofErr w:type="spellStart"/>
            <w:r w:rsidRPr="00977B24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tretiranja</w:t>
            </w:r>
            <w:proofErr w:type="spellEnd"/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 (f-h)</w:t>
            </w:r>
          </w:p>
        </w:tc>
        <w:tc>
          <w:tcPr>
            <w:tcW w:w="992" w:type="dxa"/>
          </w:tcPr>
          <w:p w14:paraId="467B50DB" w14:textId="77777777" w:rsidR="00977B24" w:rsidRPr="00977B24" w:rsidRDefault="00977B24" w:rsidP="00DD6097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u w:val="single"/>
                <w:lang w:val="sl-SI" w:eastAsia="de-DE"/>
              </w:rPr>
            </w:pPr>
            <w:r w:rsidRPr="00977B24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Rastni stadij &amp; sezona</w:t>
            </w:r>
          </w:p>
          <w:p w14:paraId="03D9BF5F" w14:textId="77777777" w:rsidR="00977B24" w:rsidRDefault="00977B24" w:rsidP="00DD6097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</w:p>
          <w:p w14:paraId="538F62DF" w14:textId="77777777" w:rsidR="00977B24" w:rsidRDefault="00977B24" w:rsidP="00DD6097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</w:p>
          <w:p w14:paraId="3ED0EA2A" w14:textId="77777777" w:rsidR="00977B24" w:rsidRPr="0057056F" w:rsidRDefault="00977B24" w:rsidP="00DD6097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(j)</w:t>
            </w:r>
          </w:p>
        </w:tc>
        <w:tc>
          <w:tcPr>
            <w:tcW w:w="851" w:type="dxa"/>
          </w:tcPr>
          <w:p w14:paraId="6FB42F56" w14:textId="77777777" w:rsidR="00977B24" w:rsidRPr="00977B24" w:rsidRDefault="00977B24" w:rsidP="00DD6097">
            <w:pPr>
              <w:tabs>
                <w:tab w:val="center" w:pos="303"/>
              </w:tabs>
              <w:spacing w:after="0"/>
              <w:ind w:right="-71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977B24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 xml:space="preserve">Št. </w:t>
            </w:r>
            <w:proofErr w:type="spellStart"/>
            <w:r w:rsidRPr="00977B24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tretiranj</w:t>
            </w:r>
            <w:proofErr w:type="spellEnd"/>
            <w:r w:rsidRPr="00977B24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br/>
              <w:t>min/</w:t>
            </w:r>
          </w:p>
          <w:p w14:paraId="6E88ED87" w14:textId="77777777" w:rsidR="00977B24" w:rsidRDefault="00977B24" w:rsidP="00991B95">
            <w:pPr>
              <w:tabs>
                <w:tab w:val="center" w:pos="303"/>
              </w:tabs>
              <w:spacing w:after="0"/>
              <w:ind w:right="-71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proofErr w:type="spellStart"/>
            <w:r w:rsidRPr="00977B24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maks</w:t>
            </w:r>
            <w:proofErr w:type="spellEnd"/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.</w:t>
            </w:r>
          </w:p>
          <w:p w14:paraId="160D347B" w14:textId="77777777" w:rsidR="00977B24" w:rsidRPr="0057056F" w:rsidRDefault="00977B24" w:rsidP="00DD6097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(k)</w:t>
            </w:r>
          </w:p>
        </w:tc>
        <w:tc>
          <w:tcPr>
            <w:tcW w:w="784" w:type="dxa"/>
          </w:tcPr>
          <w:p w14:paraId="13A2FD78" w14:textId="77777777" w:rsidR="00977B24" w:rsidRPr="00977B24" w:rsidRDefault="00977B24" w:rsidP="00DD6097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977B24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 xml:space="preserve">Obdobje med </w:t>
            </w:r>
            <w:proofErr w:type="spellStart"/>
            <w:r w:rsidRPr="00977B24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tretiranji</w:t>
            </w:r>
            <w:proofErr w:type="spellEnd"/>
          </w:p>
          <w:p w14:paraId="6EE2B391" w14:textId="77777777" w:rsidR="00977B24" w:rsidRPr="0057056F" w:rsidRDefault="00977B24" w:rsidP="00DD6097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min)</w:t>
            </w:r>
          </w:p>
        </w:tc>
        <w:tc>
          <w:tcPr>
            <w:tcW w:w="775" w:type="dxa"/>
            <w:hideMark/>
          </w:tcPr>
          <w:p w14:paraId="0A0FACC0" w14:textId="77777777" w:rsidR="00977B24" w:rsidRPr="0057056F" w:rsidRDefault="00977B24" w:rsidP="00DD6097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 w:rsidRPr="00977B24">
              <w:rPr>
                <w:rFonts w:ascii="Arial" w:hAnsi="Arial" w:cs="Arial"/>
                <w:b/>
                <w:sz w:val="20"/>
                <w:lang w:val="sl-SI" w:eastAsia="de-DE"/>
              </w:rPr>
              <w:t>Odmerek - AS</w:t>
            </w:r>
            <w:r>
              <w:rPr>
                <w:rFonts w:ascii="Arial" w:hAnsi="Arial" w:cs="Arial"/>
                <w:sz w:val="20"/>
                <w:lang w:val="sl-SI" w:eastAsia="de-DE"/>
              </w:rPr>
              <w:t xml:space="preserve"> g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>/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hL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min/</w:t>
            </w:r>
          </w:p>
          <w:p w14:paraId="16630AF5" w14:textId="77777777" w:rsidR="00977B24" w:rsidRPr="0057056F" w:rsidRDefault="00977B24" w:rsidP="00DD6097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proofErr w:type="spellStart"/>
            <w:r>
              <w:rPr>
                <w:rFonts w:ascii="Arial" w:hAnsi="Arial" w:cs="Arial"/>
                <w:sz w:val="20"/>
                <w:lang w:val="sl-SI" w:eastAsia="de-DE"/>
              </w:rPr>
              <w:t>m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>aks</w:t>
            </w:r>
            <w:proofErr w:type="spellEnd"/>
            <w:r>
              <w:rPr>
                <w:rFonts w:ascii="Arial" w:hAnsi="Arial" w:cs="Arial"/>
                <w:sz w:val="20"/>
                <w:lang w:val="sl-SI" w:eastAsia="de-DE"/>
              </w:rPr>
              <w:t>.</w:t>
            </w:r>
          </w:p>
          <w:p w14:paraId="70A81E3C" w14:textId="77777777" w:rsidR="00977B24" w:rsidRPr="0057056F" w:rsidRDefault="00977B24" w:rsidP="00DD6097">
            <w:pPr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(g/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hL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>)</w:t>
            </w:r>
          </w:p>
        </w:tc>
        <w:tc>
          <w:tcPr>
            <w:tcW w:w="851" w:type="dxa"/>
          </w:tcPr>
          <w:p w14:paraId="7C9CDDB4" w14:textId="77777777" w:rsidR="00977B24" w:rsidRDefault="00977B24" w:rsidP="00DD6097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 w:rsidRPr="00977B24">
              <w:rPr>
                <w:rFonts w:ascii="Arial" w:hAnsi="Arial" w:cs="Arial"/>
                <w:b/>
                <w:sz w:val="20"/>
                <w:lang w:val="sl-SI" w:eastAsia="de-DE"/>
              </w:rPr>
              <w:t>Odmerek - Voda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L/ha </w:t>
            </w:r>
          </w:p>
          <w:p w14:paraId="28F2309D" w14:textId="77777777" w:rsidR="00977B24" w:rsidRDefault="00977B24" w:rsidP="00DD6097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min/</w:t>
            </w:r>
          </w:p>
          <w:p w14:paraId="6E3FB200" w14:textId="77777777" w:rsidR="00977B24" w:rsidRPr="0057056F" w:rsidRDefault="00977B24" w:rsidP="00DD6097">
            <w:pPr>
              <w:snapToGrid w:val="0"/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maks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>.</w:t>
            </w:r>
          </w:p>
        </w:tc>
        <w:tc>
          <w:tcPr>
            <w:tcW w:w="1209" w:type="dxa"/>
          </w:tcPr>
          <w:p w14:paraId="1C9CA855" w14:textId="77777777" w:rsidR="00977B24" w:rsidRPr="0057056F" w:rsidRDefault="00977B24" w:rsidP="00DD6097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 w:rsidRPr="00977B24">
              <w:rPr>
                <w:rFonts w:ascii="Arial" w:hAnsi="Arial" w:cs="Arial"/>
                <w:b/>
                <w:sz w:val="20"/>
                <w:lang w:val="sl-SI" w:eastAsia="de-DE"/>
              </w:rPr>
              <w:t xml:space="preserve">Odmerek – eno </w:t>
            </w:r>
            <w:proofErr w:type="spellStart"/>
            <w:r w:rsidRPr="00977B24">
              <w:rPr>
                <w:rFonts w:ascii="Arial" w:hAnsi="Arial" w:cs="Arial"/>
                <w:b/>
                <w:sz w:val="20"/>
                <w:lang w:val="sl-SI" w:eastAsia="de-DE"/>
              </w:rPr>
              <w:t>tretiranje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v</w:t>
            </w:r>
          </w:p>
          <w:p w14:paraId="40F281F2" w14:textId="77777777" w:rsidR="00977B24" w:rsidRDefault="00977B24" w:rsidP="00DD6097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g/ha AS (min/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maks</w:t>
            </w:r>
            <w:proofErr w:type="spellEnd"/>
            <w:r>
              <w:rPr>
                <w:rFonts w:ascii="Arial" w:hAnsi="Arial" w:cs="Arial"/>
                <w:sz w:val="20"/>
                <w:lang w:val="sl-SI" w:eastAsia="de-DE"/>
              </w:rPr>
              <w:t>.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>)</w:t>
            </w:r>
          </w:p>
          <w:p w14:paraId="326FFC2E" w14:textId="77777777" w:rsidR="00977B24" w:rsidRPr="0057056F" w:rsidRDefault="00977B24" w:rsidP="00991B95">
            <w:pPr>
              <w:snapToGrid w:val="0"/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sz w:val="20"/>
                <w:lang w:val="sl-SI" w:eastAsia="de-DE"/>
              </w:rPr>
              <w:t>(l)</w:t>
            </w:r>
          </w:p>
        </w:tc>
        <w:tc>
          <w:tcPr>
            <w:tcW w:w="1134" w:type="dxa"/>
            <w:hideMark/>
          </w:tcPr>
          <w:p w14:paraId="0D2A2D55" w14:textId="77777777" w:rsidR="00977B24" w:rsidRPr="0057056F" w:rsidRDefault="00977B24" w:rsidP="00DD6097">
            <w:pPr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Skupni odmerek</w:t>
            </w:r>
          </w:p>
          <w:p w14:paraId="2619C755" w14:textId="77777777" w:rsidR="00977B24" w:rsidRPr="0057056F" w:rsidRDefault="00977B24" w:rsidP="00DD6097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Skupaj </w:t>
            </w: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AS</w:t>
            </w:r>
          </w:p>
          <w:p w14:paraId="4600DD39" w14:textId="77777777" w:rsidR="00977B24" w:rsidRPr="0057056F" w:rsidRDefault="00977B24" w:rsidP="00DD6097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min/</w:t>
            </w: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maks</w:t>
            </w:r>
            <w:proofErr w:type="spellEnd"/>
          </w:p>
          <w:p w14:paraId="2A33A947" w14:textId="77777777" w:rsidR="00977B24" w:rsidRDefault="00977B24" w:rsidP="00DD6097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(</w:t>
            </w: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g/ha)</w:t>
            </w: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.</w:t>
            </w:r>
          </w:p>
          <w:p w14:paraId="1AF1CCE8" w14:textId="77777777" w:rsidR="00977B24" w:rsidRDefault="00977B24" w:rsidP="00DD6097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</w:p>
          <w:p w14:paraId="494E9807" w14:textId="77777777" w:rsidR="00977B24" w:rsidRDefault="00977B24" w:rsidP="00DD6097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</w:p>
          <w:p w14:paraId="672B23C6" w14:textId="77777777" w:rsidR="00977B24" w:rsidRPr="0057056F" w:rsidRDefault="00977B24" w:rsidP="00DD6097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(l)</w:t>
            </w:r>
          </w:p>
        </w:tc>
        <w:tc>
          <w:tcPr>
            <w:tcW w:w="708" w:type="dxa"/>
            <w:hideMark/>
          </w:tcPr>
          <w:p w14:paraId="7D085DF5" w14:textId="77777777" w:rsidR="00977B24" w:rsidRPr="0057056F" w:rsidRDefault="00977B24" w:rsidP="00DD6097">
            <w:pPr>
              <w:tabs>
                <w:tab w:val="center" w:pos="54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Karenca</w:t>
            </w:r>
          </w:p>
          <w:p w14:paraId="450989F2" w14:textId="77777777" w:rsidR="00977B24" w:rsidRPr="0057056F" w:rsidRDefault="00977B24" w:rsidP="000D1D2B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(dni)</w:t>
            </w: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 (m)</w:t>
            </w:r>
          </w:p>
        </w:tc>
        <w:tc>
          <w:tcPr>
            <w:tcW w:w="993" w:type="dxa"/>
            <w:hideMark/>
          </w:tcPr>
          <w:p w14:paraId="19FDF231" w14:textId="77777777" w:rsidR="00977B24" w:rsidRPr="0057056F" w:rsidRDefault="00977B24" w:rsidP="00DD6097">
            <w:pPr>
              <w:tabs>
                <w:tab w:val="center" w:pos="54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Opombe</w:t>
            </w:r>
          </w:p>
          <w:p w14:paraId="3E40FD25" w14:textId="77777777" w:rsidR="00977B24" w:rsidRPr="0057056F" w:rsidRDefault="00977B24" w:rsidP="00DD6097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</w:p>
        </w:tc>
      </w:tr>
      <w:tr w:rsidR="00565BBF" w:rsidRPr="00565BBF" w14:paraId="2A4C17AE" w14:textId="77777777" w:rsidTr="00977B24">
        <w:trPr>
          <w:trHeight w:val="144"/>
        </w:trPr>
        <w:tc>
          <w:tcPr>
            <w:tcW w:w="993" w:type="dxa"/>
          </w:tcPr>
          <w:p w14:paraId="49C4FB24" w14:textId="77777777" w:rsidR="00565BBF" w:rsidRPr="00565BBF" w:rsidRDefault="00D428C2" w:rsidP="00377242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sl-SI" w:eastAsia="ar-SA"/>
              </w:rPr>
            </w:pPr>
            <w:r>
              <w:rPr>
                <w:rFonts w:ascii="Arial" w:hAnsi="Arial" w:cs="Arial"/>
                <w:bCs/>
                <w:sz w:val="20"/>
                <w:lang w:val="sl-SI" w:eastAsia="ar-SA"/>
              </w:rPr>
              <w:t>Vinska trta (</w:t>
            </w:r>
            <w:proofErr w:type="spellStart"/>
            <w:r w:rsidRPr="00D428C2">
              <w:rPr>
                <w:rFonts w:ascii="Arial" w:hAnsi="Arial" w:cs="Arial"/>
                <w:bCs/>
                <w:i/>
                <w:sz w:val="20"/>
                <w:lang w:val="sl-SI" w:eastAsia="ar-SA"/>
              </w:rPr>
              <w:t>Vitis</w:t>
            </w:r>
            <w:proofErr w:type="spellEnd"/>
            <w:r w:rsidRPr="00D428C2">
              <w:rPr>
                <w:rFonts w:ascii="Arial" w:hAnsi="Arial" w:cs="Arial"/>
                <w:bCs/>
                <w:i/>
                <w:sz w:val="20"/>
                <w:lang w:val="sl-SI" w:eastAsia="ar-SA"/>
              </w:rPr>
              <w:t xml:space="preserve"> </w:t>
            </w:r>
            <w:proofErr w:type="spellStart"/>
            <w:r w:rsidRPr="00D428C2">
              <w:rPr>
                <w:rFonts w:ascii="Arial" w:hAnsi="Arial" w:cs="Arial"/>
                <w:bCs/>
                <w:i/>
                <w:sz w:val="20"/>
                <w:lang w:val="sl-SI" w:eastAsia="ar-SA"/>
              </w:rPr>
              <w:t>vinifera</w:t>
            </w:r>
            <w:proofErr w:type="spellEnd"/>
            <w:r>
              <w:rPr>
                <w:rFonts w:ascii="Arial" w:hAnsi="Arial" w:cs="Arial"/>
                <w:bCs/>
                <w:sz w:val="20"/>
                <w:lang w:val="sl-SI" w:eastAsia="ar-SA"/>
              </w:rPr>
              <w:t>)</w:t>
            </w:r>
          </w:p>
        </w:tc>
        <w:tc>
          <w:tcPr>
            <w:tcW w:w="426" w:type="dxa"/>
          </w:tcPr>
          <w:p w14:paraId="24E36348" w14:textId="77777777" w:rsidR="00565BBF" w:rsidRPr="00565BBF" w:rsidRDefault="00D428C2" w:rsidP="00377242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sl-SI" w:eastAsia="ar-SA"/>
              </w:rPr>
            </w:pPr>
            <w:r>
              <w:rPr>
                <w:rFonts w:ascii="Arial" w:hAnsi="Arial" w:cs="Arial"/>
                <w:bCs/>
                <w:sz w:val="20"/>
                <w:lang w:val="sl-SI" w:eastAsia="ar-SA"/>
              </w:rPr>
              <w:t>F</w:t>
            </w:r>
          </w:p>
        </w:tc>
        <w:tc>
          <w:tcPr>
            <w:tcW w:w="2268" w:type="dxa"/>
          </w:tcPr>
          <w:p w14:paraId="42647468" w14:textId="77777777" w:rsidR="00D428C2" w:rsidRPr="00D428C2" w:rsidRDefault="00D428C2" w:rsidP="00D428C2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sl-SI" w:eastAsia="ar-SA"/>
              </w:rPr>
            </w:pPr>
            <w:r>
              <w:rPr>
                <w:rFonts w:ascii="Arial" w:hAnsi="Arial" w:cs="Arial"/>
                <w:bCs/>
                <w:sz w:val="20"/>
                <w:lang w:val="sl-SI" w:eastAsia="ar-SA"/>
              </w:rPr>
              <w:t>Kap vinske trte (</w:t>
            </w:r>
            <w:r w:rsidRPr="00D428C2">
              <w:rPr>
                <w:rFonts w:ascii="Arial" w:hAnsi="Arial" w:cs="Arial"/>
                <w:bCs/>
                <w:sz w:val="20"/>
                <w:lang w:val="sl-SI" w:eastAsia="ar-SA"/>
              </w:rPr>
              <w:t>ESCA</w:t>
            </w:r>
            <w:r>
              <w:rPr>
                <w:rFonts w:ascii="Arial" w:hAnsi="Arial" w:cs="Arial"/>
                <w:bCs/>
                <w:sz w:val="20"/>
                <w:lang w:val="sl-SI" w:eastAsia="ar-SA"/>
              </w:rPr>
              <w:t>)</w:t>
            </w:r>
            <w:r w:rsidR="00737E94">
              <w:rPr>
                <w:rFonts w:ascii="Arial" w:hAnsi="Arial" w:cs="Arial"/>
                <w:bCs/>
                <w:sz w:val="20"/>
                <w:lang w:val="sl-SI" w:eastAsia="ar-SA"/>
              </w:rPr>
              <w:t>, k</w:t>
            </w:r>
            <w:r>
              <w:rPr>
                <w:rFonts w:ascii="Arial" w:hAnsi="Arial" w:cs="Arial"/>
                <w:bCs/>
                <w:sz w:val="20"/>
                <w:lang w:val="sl-SI" w:eastAsia="ar-SA"/>
              </w:rPr>
              <w:t xml:space="preserve">i </w:t>
            </w:r>
            <w:r w:rsidR="00064777">
              <w:rPr>
                <w:rFonts w:ascii="Arial" w:hAnsi="Arial" w:cs="Arial"/>
                <w:bCs/>
                <w:sz w:val="20"/>
                <w:lang w:val="sl-SI" w:eastAsia="ar-SA"/>
              </w:rPr>
              <w:t xml:space="preserve">jo povzroča </w:t>
            </w:r>
            <w:r w:rsidR="00737E94">
              <w:rPr>
                <w:rFonts w:ascii="Arial" w:hAnsi="Arial" w:cs="Arial"/>
                <w:bCs/>
                <w:sz w:val="20"/>
                <w:lang w:val="sl-SI" w:eastAsia="ar-SA"/>
              </w:rPr>
              <w:t>več</w:t>
            </w:r>
            <w:r w:rsidR="00064777">
              <w:rPr>
                <w:rFonts w:ascii="Arial" w:hAnsi="Arial" w:cs="Arial"/>
                <w:bCs/>
                <w:sz w:val="20"/>
                <w:lang w:val="sl-SI" w:eastAsia="ar-SA"/>
              </w:rPr>
              <w:t xml:space="preserve"> gliv iz rodu</w:t>
            </w:r>
          </w:p>
          <w:p w14:paraId="22D29CEA" w14:textId="77777777" w:rsidR="00D428C2" w:rsidRPr="00D428C2" w:rsidRDefault="00D428C2" w:rsidP="00D428C2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sl-SI" w:eastAsia="ar-SA"/>
              </w:rPr>
            </w:pPr>
            <w:proofErr w:type="spellStart"/>
            <w:r w:rsidRPr="00737E94">
              <w:rPr>
                <w:rFonts w:ascii="Arial" w:hAnsi="Arial" w:cs="Arial"/>
                <w:bCs/>
                <w:i/>
                <w:sz w:val="20"/>
                <w:lang w:val="sl-SI" w:eastAsia="ar-SA"/>
              </w:rPr>
              <w:t>Phaeoacremonium</w:t>
            </w:r>
            <w:proofErr w:type="spellEnd"/>
            <w:r>
              <w:rPr>
                <w:rFonts w:ascii="Arial" w:hAnsi="Arial" w:cs="Arial"/>
                <w:bCs/>
                <w:sz w:val="20"/>
                <w:lang w:val="sl-SI" w:eastAsia="ar-SA"/>
              </w:rPr>
              <w:t>,</w:t>
            </w:r>
          </w:p>
          <w:p w14:paraId="04DA7C67" w14:textId="77777777" w:rsidR="00D428C2" w:rsidRPr="00D428C2" w:rsidRDefault="00064777" w:rsidP="00D428C2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sl-SI" w:eastAsia="ar-SA"/>
              </w:rPr>
            </w:pPr>
            <w:r>
              <w:rPr>
                <w:rFonts w:ascii="Arial" w:hAnsi="Arial" w:cs="Arial"/>
                <w:bCs/>
                <w:sz w:val="20"/>
                <w:lang w:val="sl-SI" w:eastAsia="ar-SA"/>
              </w:rPr>
              <w:t>prvenstveno</w:t>
            </w:r>
          </w:p>
          <w:p w14:paraId="4CE32228" w14:textId="77777777" w:rsidR="00D428C2" w:rsidRPr="00064777" w:rsidRDefault="00D428C2" w:rsidP="00D428C2">
            <w:pPr>
              <w:spacing w:after="0"/>
              <w:jc w:val="center"/>
              <w:rPr>
                <w:rFonts w:ascii="Arial" w:hAnsi="Arial" w:cs="Arial"/>
                <w:bCs/>
                <w:i/>
                <w:sz w:val="20"/>
                <w:lang w:val="sl-SI" w:eastAsia="ar-SA"/>
              </w:rPr>
            </w:pPr>
            <w:proofErr w:type="spellStart"/>
            <w:r w:rsidRPr="00064777">
              <w:rPr>
                <w:rFonts w:ascii="Arial" w:hAnsi="Arial" w:cs="Arial"/>
                <w:bCs/>
                <w:i/>
                <w:sz w:val="20"/>
                <w:lang w:val="sl-SI" w:eastAsia="ar-SA"/>
              </w:rPr>
              <w:t>Phaeoacremonium</w:t>
            </w:r>
            <w:proofErr w:type="spellEnd"/>
          </w:p>
          <w:p w14:paraId="40A22ED9" w14:textId="77777777" w:rsidR="00D428C2" w:rsidRPr="00D428C2" w:rsidRDefault="00D428C2" w:rsidP="00D428C2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sl-SI" w:eastAsia="ar-SA"/>
              </w:rPr>
            </w:pPr>
            <w:proofErr w:type="spellStart"/>
            <w:r w:rsidRPr="00064777">
              <w:rPr>
                <w:rFonts w:ascii="Arial" w:hAnsi="Arial" w:cs="Arial"/>
                <w:bCs/>
                <w:i/>
                <w:sz w:val="20"/>
                <w:lang w:val="sl-SI" w:eastAsia="ar-SA"/>
              </w:rPr>
              <w:t>aleophilium</w:t>
            </w:r>
            <w:proofErr w:type="spellEnd"/>
            <w:r w:rsidRPr="00D428C2">
              <w:rPr>
                <w:rFonts w:ascii="Arial" w:hAnsi="Arial" w:cs="Arial"/>
                <w:bCs/>
                <w:sz w:val="20"/>
                <w:lang w:val="sl-SI" w:eastAsia="ar-SA"/>
              </w:rPr>
              <w:t>, (Pal)</w:t>
            </w:r>
          </w:p>
          <w:p w14:paraId="28EC1E43" w14:textId="77777777" w:rsidR="00D428C2" w:rsidRPr="00D428C2" w:rsidRDefault="00D428C2" w:rsidP="00D428C2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sl-SI" w:eastAsia="ar-SA"/>
              </w:rPr>
            </w:pPr>
            <w:r w:rsidRPr="00D428C2">
              <w:rPr>
                <w:rFonts w:ascii="Arial" w:hAnsi="Arial" w:cs="Arial"/>
                <w:bCs/>
                <w:sz w:val="20"/>
                <w:lang w:val="sl-SI" w:eastAsia="ar-SA"/>
              </w:rPr>
              <w:t>(</w:t>
            </w:r>
            <w:r w:rsidR="00064777">
              <w:rPr>
                <w:rFonts w:ascii="Arial" w:hAnsi="Arial" w:cs="Arial"/>
                <w:bCs/>
                <w:sz w:val="20"/>
                <w:lang w:val="sl-SI" w:eastAsia="ar-SA"/>
              </w:rPr>
              <w:t xml:space="preserve">zdaj poznana </w:t>
            </w:r>
          </w:p>
          <w:p w14:paraId="0551CB9B" w14:textId="77777777" w:rsidR="00064777" w:rsidRPr="00D428C2" w:rsidRDefault="00064777" w:rsidP="00064777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sl-SI" w:eastAsia="ar-SA"/>
              </w:rPr>
            </w:pPr>
            <w:r>
              <w:rPr>
                <w:rFonts w:ascii="Arial" w:hAnsi="Arial" w:cs="Arial"/>
                <w:bCs/>
                <w:sz w:val="20"/>
                <w:lang w:val="sl-SI" w:eastAsia="ar-SA"/>
              </w:rPr>
              <w:t>kot spolna oblika</w:t>
            </w:r>
          </w:p>
          <w:p w14:paraId="2DFCB5ED" w14:textId="77777777" w:rsidR="00D428C2" w:rsidRPr="00064777" w:rsidRDefault="00D428C2" w:rsidP="00D428C2">
            <w:pPr>
              <w:spacing w:after="0"/>
              <w:jc w:val="center"/>
              <w:rPr>
                <w:rFonts w:ascii="Arial" w:hAnsi="Arial" w:cs="Arial"/>
                <w:bCs/>
                <w:i/>
                <w:sz w:val="20"/>
                <w:lang w:val="sl-SI" w:eastAsia="ar-SA"/>
              </w:rPr>
            </w:pPr>
            <w:proofErr w:type="spellStart"/>
            <w:r w:rsidRPr="00064777">
              <w:rPr>
                <w:rFonts w:ascii="Arial" w:hAnsi="Arial" w:cs="Arial"/>
                <w:bCs/>
                <w:i/>
                <w:sz w:val="20"/>
                <w:lang w:val="sl-SI" w:eastAsia="ar-SA"/>
              </w:rPr>
              <w:t>Togninia</w:t>
            </w:r>
            <w:proofErr w:type="spellEnd"/>
          </w:p>
          <w:p w14:paraId="52DC1CEA" w14:textId="77777777" w:rsidR="00D428C2" w:rsidRPr="00D428C2" w:rsidRDefault="00D428C2" w:rsidP="00D428C2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sl-SI" w:eastAsia="ar-SA"/>
              </w:rPr>
            </w:pPr>
            <w:proofErr w:type="spellStart"/>
            <w:r w:rsidRPr="00064777">
              <w:rPr>
                <w:rFonts w:ascii="Arial" w:hAnsi="Arial" w:cs="Arial"/>
                <w:bCs/>
                <w:i/>
                <w:sz w:val="20"/>
                <w:lang w:val="sl-SI" w:eastAsia="ar-SA"/>
              </w:rPr>
              <w:t>minima</w:t>
            </w:r>
            <w:proofErr w:type="spellEnd"/>
            <w:r w:rsidRPr="00D428C2">
              <w:rPr>
                <w:rFonts w:ascii="Arial" w:hAnsi="Arial" w:cs="Arial"/>
                <w:bCs/>
                <w:sz w:val="20"/>
                <w:lang w:val="sl-SI" w:eastAsia="ar-SA"/>
              </w:rPr>
              <w:t xml:space="preserve">), </w:t>
            </w:r>
            <w:r w:rsidR="00064777">
              <w:rPr>
                <w:rFonts w:ascii="Arial" w:hAnsi="Arial" w:cs="Arial"/>
                <w:bCs/>
                <w:sz w:val="20"/>
                <w:lang w:val="sl-SI" w:eastAsia="ar-SA"/>
              </w:rPr>
              <w:t>in</w:t>
            </w:r>
          </w:p>
          <w:p w14:paraId="614E1259" w14:textId="77777777" w:rsidR="00D428C2" w:rsidRPr="00064777" w:rsidRDefault="00D428C2" w:rsidP="00D428C2">
            <w:pPr>
              <w:spacing w:after="0"/>
              <w:jc w:val="center"/>
              <w:rPr>
                <w:rFonts w:ascii="Arial" w:hAnsi="Arial" w:cs="Arial"/>
                <w:bCs/>
                <w:i/>
                <w:sz w:val="20"/>
                <w:lang w:val="sl-SI" w:eastAsia="ar-SA"/>
              </w:rPr>
            </w:pPr>
            <w:proofErr w:type="spellStart"/>
            <w:r w:rsidRPr="00064777">
              <w:rPr>
                <w:rFonts w:ascii="Arial" w:hAnsi="Arial" w:cs="Arial"/>
                <w:bCs/>
                <w:i/>
                <w:sz w:val="20"/>
                <w:lang w:val="sl-SI" w:eastAsia="ar-SA"/>
              </w:rPr>
              <w:t>Phaeomoniella</w:t>
            </w:r>
            <w:proofErr w:type="spellEnd"/>
          </w:p>
          <w:p w14:paraId="0B22DC44" w14:textId="77777777" w:rsidR="00565BBF" w:rsidRPr="00565BBF" w:rsidRDefault="00D428C2" w:rsidP="00D428C2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sl-SI" w:eastAsia="ar-SA"/>
              </w:rPr>
            </w:pPr>
            <w:proofErr w:type="spellStart"/>
            <w:r w:rsidRPr="00064777">
              <w:rPr>
                <w:rFonts w:ascii="Arial" w:hAnsi="Arial" w:cs="Arial"/>
                <w:bCs/>
                <w:i/>
                <w:sz w:val="20"/>
                <w:lang w:val="sl-SI" w:eastAsia="ar-SA"/>
              </w:rPr>
              <w:t>chlamydospora</w:t>
            </w:r>
            <w:proofErr w:type="spellEnd"/>
            <w:r w:rsidRPr="00D428C2">
              <w:rPr>
                <w:rFonts w:ascii="Arial" w:hAnsi="Arial" w:cs="Arial"/>
                <w:bCs/>
                <w:sz w:val="20"/>
                <w:lang w:val="sl-SI" w:eastAsia="ar-SA"/>
              </w:rPr>
              <w:t xml:space="preserve"> (</w:t>
            </w:r>
            <w:proofErr w:type="spellStart"/>
            <w:r w:rsidRPr="00D428C2">
              <w:rPr>
                <w:rFonts w:ascii="Arial" w:hAnsi="Arial" w:cs="Arial"/>
                <w:bCs/>
                <w:sz w:val="20"/>
                <w:lang w:val="sl-SI" w:eastAsia="ar-SA"/>
              </w:rPr>
              <w:t>Pch</w:t>
            </w:r>
            <w:proofErr w:type="spellEnd"/>
            <w:r w:rsidRPr="00D428C2">
              <w:rPr>
                <w:rFonts w:ascii="Arial" w:hAnsi="Arial" w:cs="Arial"/>
                <w:bCs/>
                <w:sz w:val="20"/>
                <w:lang w:val="sl-SI" w:eastAsia="ar-SA"/>
              </w:rPr>
              <w:t>)</w:t>
            </w:r>
            <w:r w:rsidR="00F7562C">
              <w:rPr>
                <w:rFonts w:ascii="Arial" w:hAnsi="Arial" w:cs="Arial"/>
                <w:bCs/>
                <w:i/>
                <w:sz w:val="20"/>
                <w:lang w:val="sl-SI" w:eastAsia="ar-SA"/>
              </w:rPr>
              <w:t>)</w:t>
            </w:r>
          </w:p>
        </w:tc>
        <w:tc>
          <w:tcPr>
            <w:tcW w:w="708" w:type="dxa"/>
          </w:tcPr>
          <w:p w14:paraId="5368E0D0" w14:textId="77777777" w:rsidR="00377242" w:rsidRPr="00565BBF" w:rsidRDefault="00064777" w:rsidP="00377242">
            <w:pPr>
              <w:tabs>
                <w:tab w:val="center" w:pos="254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GR*</w:t>
            </w:r>
          </w:p>
        </w:tc>
        <w:tc>
          <w:tcPr>
            <w:tcW w:w="709" w:type="dxa"/>
          </w:tcPr>
          <w:p w14:paraId="798569AB" w14:textId="77777777" w:rsidR="00565BBF" w:rsidRPr="00565BBF" w:rsidRDefault="00565BBF" w:rsidP="00377242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</w:p>
        </w:tc>
        <w:tc>
          <w:tcPr>
            <w:tcW w:w="1059" w:type="dxa"/>
          </w:tcPr>
          <w:p w14:paraId="0E33CAB9" w14:textId="77777777" w:rsidR="00565BBF" w:rsidRPr="00565BBF" w:rsidRDefault="00064777" w:rsidP="00377242">
            <w:pPr>
              <w:tabs>
                <w:tab w:val="center" w:pos="302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Zakopavanje v tla</w:t>
            </w:r>
          </w:p>
        </w:tc>
        <w:tc>
          <w:tcPr>
            <w:tcW w:w="992" w:type="dxa"/>
          </w:tcPr>
          <w:p w14:paraId="73F4C996" w14:textId="77777777" w:rsidR="00565BBF" w:rsidRPr="00565BBF" w:rsidRDefault="00565BBF" w:rsidP="00377242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</w:p>
        </w:tc>
        <w:tc>
          <w:tcPr>
            <w:tcW w:w="851" w:type="dxa"/>
          </w:tcPr>
          <w:p w14:paraId="10E66A0B" w14:textId="77777777" w:rsidR="00565BBF" w:rsidRPr="00565BBF" w:rsidRDefault="00064777" w:rsidP="00377242">
            <w:pPr>
              <w:tabs>
                <w:tab w:val="center" w:pos="303"/>
              </w:tabs>
              <w:spacing w:after="0"/>
              <w:ind w:right="-71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1**</w:t>
            </w:r>
          </w:p>
        </w:tc>
        <w:tc>
          <w:tcPr>
            <w:tcW w:w="784" w:type="dxa"/>
          </w:tcPr>
          <w:p w14:paraId="727EE6DC" w14:textId="77777777" w:rsidR="00565BBF" w:rsidRPr="00565BBF" w:rsidRDefault="00064777" w:rsidP="00377242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**</w:t>
            </w:r>
          </w:p>
        </w:tc>
        <w:tc>
          <w:tcPr>
            <w:tcW w:w="775" w:type="dxa"/>
          </w:tcPr>
          <w:p w14:paraId="096B6EFA" w14:textId="77777777" w:rsidR="00565BBF" w:rsidRPr="00565BBF" w:rsidRDefault="00377242" w:rsidP="00377242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>
              <w:rPr>
                <w:rFonts w:ascii="Arial" w:hAnsi="Arial" w:cs="Arial"/>
                <w:sz w:val="20"/>
                <w:lang w:val="sl-SI" w:eastAsia="de-DE"/>
              </w:rPr>
              <w:t>-</w:t>
            </w:r>
          </w:p>
        </w:tc>
        <w:tc>
          <w:tcPr>
            <w:tcW w:w="851" w:type="dxa"/>
          </w:tcPr>
          <w:p w14:paraId="798D1368" w14:textId="77777777" w:rsidR="00565BBF" w:rsidRPr="00565BBF" w:rsidRDefault="00377242" w:rsidP="00377242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>
              <w:rPr>
                <w:rFonts w:ascii="Arial" w:hAnsi="Arial" w:cs="Arial"/>
                <w:sz w:val="20"/>
                <w:lang w:val="sl-SI" w:eastAsia="de-DE"/>
              </w:rPr>
              <w:t>-</w:t>
            </w:r>
          </w:p>
        </w:tc>
        <w:tc>
          <w:tcPr>
            <w:tcW w:w="1209" w:type="dxa"/>
          </w:tcPr>
          <w:p w14:paraId="342E6B87" w14:textId="77777777" w:rsidR="00565BBF" w:rsidRPr="00565BBF" w:rsidRDefault="00377242" w:rsidP="00377242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>
              <w:rPr>
                <w:rFonts w:ascii="Arial" w:hAnsi="Arial" w:cs="Arial"/>
                <w:sz w:val="20"/>
                <w:lang w:val="sl-SI" w:eastAsia="de-DE"/>
              </w:rPr>
              <w:t>-</w:t>
            </w:r>
          </w:p>
        </w:tc>
        <w:tc>
          <w:tcPr>
            <w:tcW w:w="1134" w:type="dxa"/>
          </w:tcPr>
          <w:p w14:paraId="73DFDF80" w14:textId="77777777" w:rsidR="00565BBF" w:rsidRPr="00565BBF" w:rsidRDefault="00064777" w:rsidP="00377242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500</w:t>
            </w:r>
          </w:p>
        </w:tc>
        <w:tc>
          <w:tcPr>
            <w:tcW w:w="708" w:type="dxa"/>
          </w:tcPr>
          <w:p w14:paraId="6E8E19F3" w14:textId="77777777" w:rsidR="00565BBF" w:rsidRPr="00565BBF" w:rsidRDefault="00377242" w:rsidP="00377242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sl-SI" w:eastAsia="ar-SA"/>
              </w:rPr>
            </w:pPr>
            <w:r>
              <w:rPr>
                <w:rFonts w:ascii="Arial" w:hAnsi="Arial" w:cs="Arial"/>
                <w:bCs/>
                <w:sz w:val="20"/>
                <w:lang w:val="sl-SI" w:eastAsia="ar-SA"/>
              </w:rPr>
              <w:t>-</w:t>
            </w:r>
          </w:p>
        </w:tc>
        <w:tc>
          <w:tcPr>
            <w:tcW w:w="993" w:type="dxa"/>
          </w:tcPr>
          <w:p w14:paraId="5C866135" w14:textId="77777777" w:rsidR="00565BBF" w:rsidRPr="00565BBF" w:rsidRDefault="00565BBF" w:rsidP="00377242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sl-SI" w:eastAsia="ar-SA"/>
              </w:rPr>
            </w:pPr>
          </w:p>
        </w:tc>
      </w:tr>
    </w:tbl>
    <w:p w14:paraId="4435377E" w14:textId="77777777" w:rsidR="009632DB" w:rsidRDefault="000656DF" w:rsidP="00FC656D">
      <w:pPr>
        <w:suppressAutoHyphens/>
        <w:spacing w:after="0"/>
        <w:rPr>
          <w:rFonts w:ascii="Arial" w:hAnsi="Arial" w:cs="Arial"/>
          <w:sz w:val="20"/>
          <w:lang w:val="sl-SI" w:eastAsia="ar-SA"/>
        </w:rPr>
      </w:pPr>
      <w:r>
        <w:rPr>
          <w:rFonts w:ascii="Arial" w:hAnsi="Arial" w:cs="Arial"/>
          <w:sz w:val="20"/>
          <w:lang w:val="sl-SI" w:eastAsia="ar-SA"/>
        </w:rPr>
        <w:t xml:space="preserve">* </w:t>
      </w:r>
      <w:r w:rsidR="0061748C">
        <w:rPr>
          <w:rFonts w:ascii="Arial" w:hAnsi="Arial" w:cs="Arial"/>
          <w:sz w:val="20"/>
          <w:lang w:val="sl-SI" w:eastAsia="ar-SA"/>
        </w:rPr>
        <w:t>Granule ne smejo biti prašne v skladu z metodo CIPAC MT 171.1</w:t>
      </w:r>
    </w:p>
    <w:p w14:paraId="489EA8FA" w14:textId="77777777" w:rsidR="00762D6B" w:rsidRPr="0057056F" w:rsidRDefault="000656DF" w:rsidP="00FC656D">
      <w:pPr>
        <w:suppressAutoHyphens/>
        <w:spacing w:after="0"/>
        <w:rPr>
          <w:rFonts w:ascii="Arial" w:hAnsi="Arial" w:cs="Arial"/>
          <w:sz w:val="20"/>
          <w:lang w:val="sl-SI" w:eastAsia="ar-SA"/>
        </w:rPr>
      </w:pPr>
      <w:r>
        <w:rPr>
          <w:rFonts w:ascii="Arial" w:hAnsi="Arial" w:cs="Arial"/>
          <w:sz w:val="20"/>
          <w:lang w:val="sl-SI" w:eastAsia="ar-SA"/>
        </w:rPr>
        <w:t xml:space="preserve">** </w:t>
      </w:r>
      <w:r w:rsidR="00064777">
        <w:rPr>
          <w:rFonts w:ascii="Arial" w:hAnsi="Arial" w:cs="Arial"/>
          <w:sz w:val="20"/>
          <w:lang w:val="sl-SI" w:eastAsia="ar-SA"/>
        </w:rPr>
        <w:t>Vsaka tri leta</w:t>
      </w:r>
    </w:p>
    <w:tbl>
      <w:tblPr>
        <w:tblStyle w:val="Tabelamrea"/>
        <w:tblW w:w="14460" w:type="dxa"/>
        <w:tblLook w:val="04A0" w:firstRow="1" w:lastRow="0" w:firstColumn="1" w:lastColumn="0" w:noHBand="0" w:noVBand="1"/>
        <w:tblCaption w:val="Legenda z razlago za gornjo tabelo"/>
        <w:tblDescription w:val="Legenda z razlago za gornjo tabelo"/>
      </w:tblPr>
      <w:tblGrid>
        <w:gridCol w:w="8931"/>
        <w:gridCol w:w="5529"/>
      </w:tblGrid>
      <w:tr w:rsidR="00B825F6" w:rsidRPr="0057056F" w14:paraId="17F03A3C" w14:textId="77777777" w:rsidTr="000D1D2B">
        <w:trPr>
          <w:tblHeader/>
        </w:trPr>
        <w:tc>
          <w:tcPr>
            <w:tcW w:w="8931" w:type="dxa"/>
            <w:hideMark/>
          </w:tcPr>
          <w:p w14:paraId="09C54E3F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(a)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 xml:space="preserve">Upošteva se EU in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Codex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Alimentarius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poimenovanje (oboje) gojenih rastlin ozirom pridelkov; kjer je primerno, se opiše situacija uporabe (npr.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fumigacija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objekta).</w:t>
            </w:r>
          </w:p>
          <w:p w14:paraId="71578F0A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(b)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>Uporaba zunaj ali na polju (F), uporaba v rastlinjaku (G) ali uporaba znotraj objektov (I).</w:t>
            </w:r>
          </w:p>
          <w:p w14:paraId="47176FC3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(c)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</w:r>
            <w:r w:rsidRPr="0057056F">
              <w:rPr>
                <w:rFonts w:ascii="Arial" w:hAnsi="Arial" w:cs="Arial"/>
                <w:i/>
                <w:iCs/>
                <w:sz w:val="20"/>
                <w:lang w:val="sl-SI" w:eastAsia="de-DE"/>
              </w:rPr>
              <w:t>npr.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ŠO kot so grizoči ali sesajoči insekti, insekti v tleh, glive na listih, pleveli ali sprožilci obrambe rastlin.</w:t>
            </w:r>
          </w:p>
          <w:p w14:paraId="692772DD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(d)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</w:r>
            <w:r w:rsidRPr="0057056F">
              <w:rPr>
                <w:rFonts w:ascii="Arial" w:hAnsi="Arial" w:cs="Arial"/>
                <w:i/>
                <w:iCs/>
                <w:sz w:val="20"/>
                <w:lang w:val="sl-SI" w:eastAsia="de-DE"/>
              </w:rPr>
              <w:t>npr.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močljivi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prašek (WP), koncentrat za emulzijo (EC), granule (GR) itd..</w:t>
            </w:r>
          </w:p>
          <w:p w14:paraId="296E7F20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(e)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 xml:space="preserve">GCPF Kode – GIFAP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Technical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Monograph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N° 2, 1989.</w:t>
            </w:r>
          </w:p>
          <w:p w14:paraId="0F0FA540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(f)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>Vse uporabljene kratice morajo biti obrazložene.</w:t>
            </w:r>
          </w:p>
          <w:p w14:paraId="66434BAF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(g)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 xml:space="preserve">Metoda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tretiranja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>, npr. z večjo porabo vode (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high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volume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spraying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- HVS), z nizko porabo vode (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low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volume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spraying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- LVS), prašenje, namakanje.</w:t>
            </w:r>
          </w:p>
          <w:p w14:paraId="3EBB64B2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(h)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 xml:space="preserve">Vrsta npr. splošnega nanašanja: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tretiranje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iz zraka,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tretiranje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vrst, posameznih rastlin, medvrstnega prostora – navedena mora biti tudi vrsta naprave za nanašanje. </w:t>
            </w:r>
          </w:p>
        </w:tc>
        <w:tc>
          <w:tcPr>
            <w:tcW w:w="5529" w:type="dxa"/>
            <w:hideMark/>
          </w:tcPr>
          <w:p w14:paraId="3612DEA0" w14:textId="77777777" w:rsidR="00B825F6" w:rsidRPr="0057056F" w:rsidRDefault="00B825F6" w:rsidP="00F31363">
            <w:pPr>
              <w:tabs>
                <w:tab w:val="left" w:pos="-720"/>
              </w:tabs>
              <w:snapToGrid w:val="0"/>
              <w:spacing w:after="0"/>
              <w:ind w:left="308" w:hanging="308"/>
              <w:rPr>
                <w:rFonts w:ascii="Arial" w:hAnsi="Arial" w:cs="Arial"/>
                <w:b/>
                <w:spacing w:val="-1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(i)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 xml:space="preserve">g/kg ali g/L. </w:t>
            </w:r>
            <w:r w:rsidR="000656DF">
              <w:rPr>
                <w:rFonts w:ascii="Arial" w:hAnsi="Arial" w:cs="Arial"/>
                <w:sz w:val="20"/>
                <w:lang w:val="sl-SI" w:eastAsia="de-DE"/>
              </w:rPr>
              <w:t>Običajno je podana vrednost za aktivno snov (po ISO).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</w:p>
          <w:p w14:paraId="0CF3716D" w14:textId="77777777" w:rsidR="00B825F6" w:rsidRPr="0057056F" w:rsidRDefault="00B825F6" w:rsidP="00F31363">
            <w:pPr>
              <w:tabs>
                <w:tab w:val="left" w:pos="-720"/>
              </w:tabs>
              <w:spacing w:after="0"/>
              <w:ind w:left="308" w:hanging="308"/>
              <w:rPr>
                <w:rFonts w:ascii="Arial" w:hAnsi="Arial" w:cs="Arial"/>
                <w:spacing w:val="-1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(j)</w:t>
            </w: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ab/>
              <w:t xml:space="preserve">Rastni </w:t>
            </w:r>
            <w:r w:rsidR="007D0FAE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stadij pri zadnjem </w:t>
            </w:r>
            <w:proofErr w:type="spellStart"/>
            <w:r w:rsidR="007D0FAE">
              <w:rPr>
                <w:rFonts w:ascii="Arial" w:hAnsi="Arial" w:cs="Arial"/>
                <w:spacing w:val="-1"/>
                <w:sz w:val="20"/>
                <w:lang w:val="sl-SI" w:eastAsia="de-DE"/>
              </w:rPr>
              <w:t>tretiranju</w:t>
            </w:r>
            <w:proofErr w:type="spellEnd"/>
            <w:r w:rsidR="007D0FAE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(</w:t>
            </w: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v skladu z BBCH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Monograph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,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Growth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Stages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of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Plants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, 1997,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Blackwell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, ISBN 3-8263-3152-4), vključno z navedbo sezone ob času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tretiranja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, kjer je to potrebno. </w:t>
            </w:r>
          </w:p>
          <w:p w14:paraId="72531925" w14:textId="77777777" w:rsidR="00B825F6" w:rsidRPr="0057056F" w:rsidRDefault="00B825F6" w:rsidP="00F31363">
            <w:pPr>
              <w:tabs>
                <w:tab w:val="left" w:pos="-720"/>
              </w:tabs>
              <w:spacing w:after="0"/>
              <w:ind w:left="308" w:hanging="308"/>
              <w:rPr>
                <w:rFonts w:ascii="Arial" w:hAnsi="Arial" w:cs="Arial"/>
                <w:spacing w:val="-1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(k)</w:t>
            </w: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ab/>
              <w:t>Navedba minimalnega in maksimaln</w:t>
            </w:r>
            <w:r w:rsidR="009C09CB">
              <w:rPr>
                <w:rFonts w:ascii="Arial" w:hAnsi="Arial" w:cs="Arial"/>
                <w:spacing w:val="-1"/>
                <w:sz w:val="20"/>
                <w:lang w:val="sl-SI" w:eastAsia="de-DE"/>
              </w:rPr>
              <w:t>e</w:t>
            </w: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ga števila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tretiranj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v praktičnih  pogojih uporabe.</w:t>
            </w:r>
          </w:p>
          <w:p w14:paraId="78F88345" w14:textId="77777777" w:rsidR="00BF77A9" w:rsidRPr="0057056F" w:rsidRDefault="00B825F6" w:rsidP="00F31363">
            <w:pPr>
              <w:tabs>
                <w:tab w:val="left" w:pos="-720"/>
              </w:tabs>
              <w:spacing w:after="0"/>
              <w:ind w:left="308" w:hanging="308"/>
              <w:rPr>
                <w:rFonts w:ascii="Arial" w:hAnsi="Arial" w:cs="Arial"/>
                <w:spacing w:val="-1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(l)</w:t>
            </w: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ab/>
              <w:t>Vrednost naj bo podana v enoti g ali kg, katera je bolj smiselna (npr. 200 kg/ha namesto 200,000 g/ha ali 12.5 g/ha namesto 0.0125 kg/ha.</w:t>
            </w:r>
          </w:p>
          <w:p w14:paraId="70D0DE62" w14:textId="77777777" w:rsidR="00B825F6" w:rsidRPr="0057056F" w:rsidRDefault="00BF77A9" w:rsidP="00F31363">
            <w:pPr>
              <w:tabs>
                <w:tab w:val="left" w:pos="-720"/>
              </w:tabs>
              <w:spacing w:after="0"/>
              <w:ind w:left="308" w:hanging="308"/>
              <w:rPr>
                <w:rFonts w:ascii="Arial" w:hAnsi="Arial" w:cs="Arial"/>
                <w:spacing w:val="-1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(m) </w:t>
            </w:r>
            <w:r w:rsidR="00B825F6"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karenca (PHI - minimum </w:t>
            </w:r>
            <w:proofErr w:type="spellStart"/>
            <w:r w:rsidR="00B825F6"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pre-harvest</w:t>
            </w:r>
            <w:proofErr w:type="spellEnd"/>
            <w:r w:rsidR="00B825F6"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interval)</w:t>
            </w:r>
          </w:p>
        </w:tc>
      </w:tr>
    </w:tbl>
    <w:p w14:paraId="75F6C12C" w14:textId="77777777" w:rsidR="00A330E5" w:rsidRPr="0057056F" w:rsidRDefault="00A330E5" w:rsidP="00FC656D">
      <w:pPr>
        <w:spacing w:after="0"/>
        <w:jc w:val="left"/>
        <w:rPr>
          <w:rFonts w:ascii="Arial" w:hAnsi="Arial" w:cs="Arial"/>
          <w:sz w:val="20"/>
          <w:lang w:val="sl-SI"/>
        </w:rPr>
      </w:pPr>
    </w:p>
    <w:sectPr w:rsidR="00A330E5" w:rsidRPr="0057056F" w:rsidSect="00CB32FE">
      <w:headerReference w:type="default" r:id="rId10"/>
      <w:pgSz w:w="16840" w:h="11907" w:orient="landscape" w:code="9"/>
      <w:pgMar w:top="1701" w:right="1134" w:bottom="1134" w:left="1418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73D5" w14:textId="77777777" w:rsidR="00F52469" w:rsidRDefault="00F52469" w:rsidP="009C506B">
      <w:pPr>
        <w:spacing w:after="0"/>
      </w:pPr>
      <w:r>
        <w:separator/>
      </w:r>
    </w:p>
  </w:endnote>
  <w:endnote w:type="continuationSeparator" w:id="0">
    <w:p w14:paraId="6186681D" w14:textId="77777777" w:rsidR="00F52469" w:rsidRDefault="00F52469" w:rsidP="009C50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03E7" w14:textId="77777777" w:rsidR="007F3799" w:rsidRDefault="007F379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977B24" w:rsidRPr="00977B24">
      <w:rPr>
        <w:noProof/>
        <w:lang w:val="sl-SI"/>
      </w:rPr>
      <w:t>2</w:t>
    </w:r>
    <w:r>
      <w:fldChar w:fldCharType="end"/>
    </w:r>
  </w:p>
  <w:p w14:paraId="78E167A4" w14:textId="77777777" w:rsidR="009C506B" w:rsidRDefault="009C50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A9BA" w14:textId="77777777" w:rsidR="00F52469" w:rsidRDefault="00F52469" w:rsidP="009C506B">
      <w:pPr>
        <w:spacing w:after="0"/>
      </w:pPr>
      <w:r>
        <w:separator/>
      </w:r>
    </w:p>
  </w:footnote>
  <w:footnote w:type="continuationSeparator" w:id="0">
    <w:p w14:paraId="4AECB608" w14:textId="77777777" w:rsidR="00F52469" w:rsidRDefault="00F52469" w:rsidP="009C50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5164" w14:textId="77777777" w:rsidR="004702DB" w:rsidRDefault="004702DB" w:rsidP="004702DB">
    <w:pPr>
      <w:pStyle w:val="Glava"/>
    </w:pPr>
  </w:p>
  <w:p w14:paraId="60535C57" w14:textId="77777777" w:rsidR="00D24361" w:rsidRDefault="00D2436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F245" w14:textId="77777777" w:rsidR="00771C1E" w:rsidRPr="00587FA6" w:rsidRDefault="00771C1E" w:rsidP="001471CD">
    <w:pPr>
      <w:pStyle w:val="Kazalovsebine9"/>
      <w:tabs>
        <w:tab w:val="right" w:pos="14220"/>
      </w:tabs>
    </w:pPr>
    <w:r w:rsidRPr="00587F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Otevile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F734306"/>
    <w:multiLevelType w:val="multilevel"/>
    <w:tmpl w:val="D266108E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D3599"/>
    <w:multiLevelType w:val="multilevel"/>
    <w:tmpl w:val="4EAA5BA6"/>
    <w:lvl w:ilvl="0">
      <w:start w:val="1"/>
      <w:numFmt w:val="decimal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35B074C"/>
    <w:multiLevelType w:val="hybridMultilevel"/>
    <w:tmpl w:val="3508E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 w15:restartNumberingAfterBreak="0">
    <w:nsid w:val="2CAB4527"/>
    <w:multiLevelType w:val="multilevel"/>
    <w:tmpl w:val="26C24C12"/>
    <w:lvl w:ilvl="0">
      <w:start w:val="1"/>
      <w:numFmt w:val="decimal"/>
      <w:pStyle w:val="Otevile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40C5E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AFB6DC8"/>
    <w:multiLevelType w:val="singleLevel"/>
    <w:tmpl w:val="D97CFDF8"/>
    <w:lvl w:ilvl="0">
      <w:start w:val="1"/>
      <w:numFmt w:val="bullet"/>
      <w:pStyle w:val="Oznaenseznam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2" w15:restartNumberingAfterBreak="0">
    <w:nsid w:val="3CF00E18"/>
    <w:multiLevelType w:val="singleLevel"/>
    <w:tmpl w:val="4E1A982C"/>
    <w:lvl w:ilvl="0">
      <w:start w:val="1"/>
      <w:numFmt w:val="bullet"/>
      <w:pStyle w:val="Oznaenseznam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3ECD06E6"/>
    <w:multiLevelType w:val="hybridMultilevel"/>
    <w:tmpl w:val="A0AA15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50951AFF"/>
    <w:multiLevelType w:val="hybridMultilevel"/>
    <w:tmpl w:val="95A2CB9E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C54699"/>
    <w:multiLevelType w:val="multilevel"/>
    <w:tmpl w:val="232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5D1E0E7A"/>
    <w:multiLevelType w:val="hybridMultilevel"/>
    <w:tmpl w:val="414C5B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1" w15:restartNumberingAfterBreak="0">
    <w:nsid w:val="620F2440"/>
    <w:multiLevelType w:val="singleLevel"/>
    <w:tmpl w:val="6860A420"/>
    <w:lvl w:ilvl="0">
      <w:start w:val="1"/>
      <w:numFmt w:val="bullet"/>
      <w:pStyle w:val="Oznaenseznam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632716EC"/>
    <w:multiLevelType w:val="hybridMultilevel"/>
    <w:tmpl w:val="0F5A2E08"/>
    <w:lvl w:ilvl="0" w:tplc="2856E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C47D5"/>
    <w:multiLevelType w:val="multilevel"/>
    <w:tmpl w:val="E408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F118C0"/>
    <w:multiLevelType w:val="singleLevel"/>
    <w:tmpl w:val="B90C8B88"/>
    <w:lvl w:ilvl="0">
      <w:start w:val="1"/>
      <w:numFmt w:val="bullet"/>
      <w:pStyle w:val="Oznaenseznam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5" w15:restartNumberingAfterBreak="0">
    <w:nsid w:val="722304D7"/>
    <w:multiLevelType w:val="multilevel"/>
    <w:tmpl w:val="9DE2758E"/>
    <w:lvl w:ilvl="0">
      <w:start w:val="1"/>
      <w:numFmt w:val="decimal"/>
      <w:pStyle w:val="Otevile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2"/>
  </w:num>
  <w:num w:numId="5">
    <w:abstractNumId w:val="6"/>
  </w:num>
  <w:num w:numId="6">
    <w:abstractNumId w:val="11"/>
  </w:num>
  <w:num w:numId="7">
    <w:abstractNumId w:val="21"/>
  </w:num>
  <w:num w:numId="8">
    <w:abstractNumId w:val="24"/>
  </w:num>
  <w:num w:numId="9">
    <w:abstractNumId w:val="9"/>
  </w:num>
  <w:num w:numId="10">
    <w:abstractNumId w:val="20"/>
  </w:num>
  <w:num w:numId="11">
    <w:abstractNumId w:val="19"/>
  </w:num>
  <w:num w:numId="12">
    <w:abstractNumId w:val="14"/>
  </w:num>
  <w:num w:numId="13">
    <w:abstractNumId w:val="17"/>
  </w:num>
  <w:num w:numId="14">
    <w:abstractNumId w:val="4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8"/>
  </w:num>
  <w:num w:numId="20">
    <w:abstractNumId w:val="5"/>
  </w:num>
  <w:num w:numId="21">
    <w:abstractNumId w:val="16"/>
  </w:num>
  <w:num w:numId="22">
    <w:abstractNumId w:val="23"/>
  </w:num>
  <w:num w:numId="23">
    <w:abstractNumId w:val="18"/>
  </w:num>
  <w:num w:numId="24">
    <w:abstractNumId w:val="15"/>
  </w:num>
  <w:num w:numId="25">
    <w:abstractNumId w:val="13"/>
  </w:num>
  <w:num w:numId="26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9C506B"/>
    <w:rsid w:val="000012A3"/>
    <w:rsid w:val="0000146E"/>
    <w:rsid w:val="00006B3D"/>
    <w:rsid w:val="000214C5"/>
    <w:rsid w:val="00027BBC"/>
    <w:rsid w:val="00031DBC"/>
    <w:rsid w:val="00036DF0"/>
    <w:rsid w:val="0004024A"/>
    <w:rsid w:val="0004078D"/>
    <w:rsid w:val="0005299D"/>
    <w:rsid w:val="00064777"/>
    <w:rsid w:val="000656DF"/>
    <w:rsid w:val="00065C33"/>
    <w:rsid w:val="00067AC1"/>
    <w:rsid w:val="00071C32"/>
    <w:rsid w:val="0007287B"/>
    <w:rsid w:val="00076BC4"/>
    <w:rsid w:val="00081687"/>
    <w:rsid w:val="00084546"/>
    <w:rsid w:val="00086CBD"/>
    <w:rsid w:val="000944DE"/>
    <w:rsid w:val="00094D8A"/>
    <w:rsid w:val="00097024"/>
    <w:rsid w:val="000B52E0"/>
    <w:rsid w:val="000B6B48"/>
    <w:rsid w:val="000C0EFE"/>
    <w:rsid w:val="000C2316"/>
    <w:rsid w:val="000D1D2B"/>
    <w:rsid w:val="000D59B8"/>
    <w:rsid w:val="000E3913"/>
    <w:rsid w:val="000E4BC1"/>
    <w:rsid w:val="000E674D"/>
    <w:rsid w:val="000E7499"/>
    <w:rsid w:val="000F48FB"/>
    <w:rsid w:val="00106301"/>
    <w:rsid w:val="00110295"/>
    <w:rsid w:val="0011540B"/>
    <w:rsid w:val="00116218"/>
    <w:rsid w:val="00121D5B"/>
    <w:rsid w:val="00121E37"/>
    <w:rsid w:val="00132A21"/>
    <w:rsid w:val="001439CB"/>
    <w:rsid w:val="001471CD"/>
    <w:rsid w:val="00152BEC"/>
    <w:rsid w:val="00153954"/>
    <w:rsid w:val="00153BDD"/>
    <w:rsid w:val="00157704"/>
    <w:rsid w:val="001608FC"/>
    <w:rsid w:val="00163723"/>
    <w:rsid w:val="00172659"/>
    <w:rsid w:val="00177992"/>
    <w:rsid w:val="00190115"/>
    <w:rsid w:val="001971DC"/>
    <w:rsid w:val="00197753"/>
    <w:rsid w:val="00197E0B"/>
    <w:rsid w:val="001A30A1"/>
    <w:rsid w:val="001B34F3"/>
    <w:rsid w:val="001C243D"/>
    <w:rsid w:val="001C50CF"/>
    <w:rsid w:val="001C6865"/>
    <w:rsid w:val="001D2CF8"/>
    <w:rsid w:val="001D4A91"/>
    <w:rsid w:val="001D553D"/>
    <w:rsid w:val="001D760D"/>
    <w:rsid w:val="001F1728"/>
    <w:rsid w:val="002015AD"/>
    <w:rsid w:val="00204DB9"/>
    <w:rsid w:val="0020504C"/>
    <w:rsid w:val="0020627E"/>
    <w:rsid w:val="002100C9"/>
    <w:rsid w:val="00224AFE"/>
    <w:rsid w:val="00225829"/>
    <w:rsid w:val="002272B9"/>
    <w:rsid w:val="0023001A"/>
    <w:rsid w:val="00235669"/>
    <w:rsid w:val="002415B2"/>
    <w:rsid w:val="002430F3"/>
    <w:rsid w:val="00250802"/>
    <w:rsid w:val="0025660C"/>
    <w:rsid w:val="00263D95"/>
    <w:rsid w:val="002670D3"/>
    <w:rsid w:val="002721F0"/>
    <w:rsid w:val="00280536"/>
    <w:rsid w:val="002810DF"/>
    <w:rsid w:val="00287C54"/>
    <w:rsid w:val="002A1F6E"/>
    <w:rsid w:val="002A3918"/>
    <w:rsid w:val="002A7A3E"/>
    <w:rsid w:val="002A7E78"/>
    <w:rsid w:val="002B46FB"/>
    <w:rsid w:val="002B6123"/>
    <w:rsid w:val="002B7B92"/>
    <w:rsid w:val="002C0289"/>
    <w:rsid w:val="002C168D"/>
    <w:rsid w:val="002C418B"/>
    <w:rsid w:val="002E63EE"/>
    <w:rsid w:val="002E658C"/>
    <w:rsid w:val="002F15DA"/>
    <w:rsid w:val="00300E50"/>
    <w:rsid w:val="003017B4"/>
    <w:rsid w:val="003107C0"/>
    <w:rsid w:val="003117E8"/>
    <w:rsid w:val="003118A9"/>
    <w:rsid w:val="00312468"/>
    <w:rsid w:val="0031740C"/>
    <w:rsid w:val="00323F9B"/>
    <w:rsid w:val="003313A7"/>
    <w:rsid w:val="003344C5"/>
    <w:rsid w:val="0033701F"/>
    <w:rsid w:val="003424A5"/>
    <w:rsid w:val="003513D3"/>
    <w:rsid w:val="00360EE8"/>
    <w:rsid w:val="00371798"/>
    <w:rsid w:val="00372B02"/>
    <w:rsid w:val="00374940"/>
    <w:rsid w:val="00377242"/>
    <w:rsid w:val="003A7BD2"/>
    <w:rsid w:val="003C32F4"/>
    <w:rsid w:val="003C3A59"/>
    <w:rsid w:val="003F4095"/>
    <w:rsid w:val="004036C7"/>
    <w:rsid w:val="0040678C"/>
    <w:rsid w:val="00407217"/>
    <w:rsid w:val="004110FA"/>
    <w:rsid w:val="00417288"/>
    <w:rsid w:val="00432EBC"/>
    <w:rsid w:val="004573D7"/>
    <w:rsid w:val="0046723A"/>
    <w:rsid w:val="00467A08"/>
    <w:rsid w:val="004702DB"/>
    <w:rsid w:val="00471AEA"/>
    <w:rsid w:val="0047521E"/>
    <w:rsid w:val="00494E05"/>
    <w:rsid w:val="00494EE6"/>
    <w:rsid w:val="00497AAB"/>
    <w:rsid w:val="00497DA8"/>
    <w:rsid w:val="004A436E"/>
    <w:rsid w:val="004A5073"/>
    <w:rsid w:val="004C127A"/>
    <w:rsid w:val="004D4F84"/>
    <w:rsid w:val="004D5649"/>
    <w:rsid w:val="004D79A6"/>
    <w:rsid w:val="004E2988"/>
    <w:rsid w:val="004F12E6"/>
    <w:rsid w:val="0050235E"/>
    <w:rsid w:val="00507D3D"/>
    <w:rsid w:val="00511224"/>
    <w:rsid w:val="0051694F"/>
    <w:rsid w:val="005172AC"/>
    <w:rsid w:val="00520C2E"/>
    <w:rsid w:val="00534794"/>
    <w:rsid w:val="0053661D"/>
    <w:rsid w:val="0054363D"/>
    <w:rsid w:val="00544BA1"/>
    <w:rsid w:val="00545CC7"/>
    <w:rsid w:val="00546351"/>
    <w:rsid w:val="00550C87"/>
    <w:rsid w:val="00552026"/>
    <w:rsid w:val="005543A7"/>
    <w:rsid w:val="005545C3"/>
    <w:rsid w:val="00565BBF"/>
    <w:rsid w:val="0057056F"/>
    <w:rsid w:val="00575202"/>
    <w:rsid w:val="0057756C"/>
    <w:rsid w:val="005779D4"/>
    <w:rsid w:val="005860E2"/>
    <w:rsid w:val="00586346"/>
    <w:rsid w:val="00590D43"/>
    <w:rsid w:val="00594430"/>
    <w:rsid w:val="005958FE"/>
    <w:rsid w:val="005A545F"/>
    <w:rsid w:val="005B07B0"/>
    <w:rsid w:val="005B47C8"/>
    <w:rsid w:val="005B4C66"/>
    <w:rsid w:val="005B4CCF"/>
    <w:rsid w:val="005B697A"/>
    <w:rsid w:val="005C1252"/>
    <w:rsid w:val="005C28F0"/>
    <w:rsid w:val="005C5516"/>
    <w:rsid w:val="005D1087"/>
    <w:rsid w:val="005D1A30"/>
    <w:rsid w:val="005D79B7"/>
    <w:rsid w:val="005E20AF"/>
    <w:rsid w:val="005E7E66"/>
    <w:rsid w:val="005F4999"/>
    <w:rsid w:val="005F5DB1"/>
    <w:rsid w:val="00605DA5"/>
    <w:rsid w:val="00613CE1"/>
    <w:rsid w:val="0061748C"/>
    <w:rsid w:val="00632F2C"/>
    <w:rsid w:val="0063358C"/>
    <w:rsid w:val="0065016E"/>
    <w:rsid w:val="006632EB"/>
    <w:rsid w:val="006642E2"/>
    <w:rsid w:val="00673991"/>
    <w:rsid w:val="006779FF"/>
    <w:rsid w:val="00685DBF"/>
    <w:rsid w:val="006921B2"/>
    <w:rsid w:val="0069460B"/>
    <w:rsid w:val="00696E87"/>
    <w:rsid w:val="0069714D"/>
    <w:rsid w:val="006A5A8B"/>
    <w:rsid w:val="006A7DB1"/>
    <w:rsid w:val="006A7F6B"/>
    <w:rsid w:val="006B4069"/>
    <w:rsid w:val="006B407B"/>
    <w:rsid w:val="006B471B"/>
    <w:rsid w:val="006C77B7"/>
    <w:rsid w:val="006D0297"/>
    <w:rsid w:val="006D0F4B"/>
    <w:rsid w:val="006D58EF"/>
    <w:rsid w:val="006D665E"/>
    <w:rsid w:val="006D79A8"/>
    <w:rsid w:val="006E6249"/>
    <w:rsid w:val="006E68B2"/>
    <w:rsid w:val="00705B67"/>
    <w:rsid w:val="00712955"/>
    <w:rsid w:val="0071670B"/>
    <w:rsid w:val="00716E7E"/>
    <w:rsid w:val="0072512A"/>
    <w:rsid w:val="007268F9"/>
    <w:rsid w:val="00731063"/>
    <w:rsid w:val="00733A1E"/>
    <w:rsid w:val="00733F31"/>
    <w:rsid w:val="00737E94"/>
    <w:rsid w:val="007567AB"/>
    <w:rsid w:val="00757B94"/>
    <w:rsid w:val="00762D6B"/>
    <w:rsid w:val="00762DBF"/>
    <w:rsid w:val="0076422C"/>
    <w:rsid w:val="00771C1E"/>
    <w:rsid w:val="00773860"/>
    <w:rsid w:val="007759E5"/>
    <w:rsid w:val="007771DF"/>
    <w:rsid w:val="007942E3"/>
    <w:rsid w:val="007B2D90"/>
    <w:rsid w:val="007C122C"/>
    <w:rsid w:val="007C77BD"/>
    <w:rsid w:val="007D0FAE"/>
    <w:rsid w:val="007D21FF"/>
    <w:rsid w:val="007D7B7C"/>
    <w:rsid w:val="007E5037"/>
    <w:rsid w:val="007F3799"/>
    <w:rsid w:val="007F445A"/>
    <w:rsid w:val="008029E1"/>
    <w:rsid w:val="00813926"/>
    <w:rsid w:val="008154FD"/>
    <w:rsid w:val="00824A83"/>
    <w:rsid w:val="00826519"/>
    <w:rsid w:val="00831A13"/>
    <w:rsid w:val="00842A34"/>
    <w:rsid w:val="0085083E"/>
    <w:rsid w:val="00857BBA"/>
    <w:rsid w:val="008605AE"/>
    <w:rsid w:val="00870753"/>
    <w:rsid w:val="00870913"/>
    <w:rsid w:val="00877CD9"/>
    <w:rsid w:val="00884025"/>
    <w:rsid w:val="00884FC4"/>
    <w:rsid w:val="008915C6"/>
    <w:rsid w:val="008A08AE"/>
    <w:rsid w:val="008A2109"/>
    <w:rsid w:val="008A22CE"/>
    <w:rsid w:val="008A69D8"/>
    <w:rsid w:val="008B006B"/>
    <w:rsid w:val="008D0FE7"/>
    <w:rsid w:val="008D7043"/>
    <w:rsid w:val="008E02DF"/>
    <w:rsid w:val="008E2271"/>
    <w:rsid w:val="008E490A"/>
    <w:rsid w:val="008E5B31"/>
    <w:rsid w:val="008E5EF8"/>
    <w:rsid w:val="008E72DE"/>
    <w:rsid w:val="008E73B4"/>
    <w:rsid w:val="008F3E1E"/>
    <w:rsid w:val="008F73B7"/>
    <w:rsid w:val="00904206"/>
    <w:rsid w:val="00930C17"/>
    <w:rsid w:val="00942A57"/>
    <w:rsid w:val="009457C5"/>
    <w:rsid w:val="009568A9"/>
    <w:rsid w:val="00957BB8"/>
    <w:rsid w:val="009632DB"/>
    <w:rsid w:val="0096676A"/>
    <w:rsid w:val="0096736E"/>
    <w:rsid w:val="00973719"/>
    <w:rsid w:val="00974224"/>
    <w:rsid w:val="00975A2D"/>
    <w:rsid w:val="00975EEE"/>
    <w:rsid w:val="00977B24"/>
    <w:rsid w:val="00990EB8"/>
    <w:rsid w:val="00991B95"/>
    <w:rsid w:val="00992102"/>
    <w:rsid w:val="0099249A"/>
    <w:rsid w:val="009A20FA"/>
    <w:rsid w:val="009B436C"/>
    <w:rsid w:val="009C09CB"/>
    <w:rsid w:val="009C1E2D"/>
    <w:rsid w:val="009C4137"/>
    <w:rsid w:val="009C506B"/>
    <w:rsid w:val="009D6F5E"/>
    <w:rsid w:val="009E1F41"/>
    <w:rsid w:val="009F406D"/>
    <w:rsid w:val="00A0118C"/>
    <w:rsid w:val="00A02496"/>
    <w:rsid w:val="00A05425"/>
    <w:rsid w:val="00A073C0"/>
    <w:rsid w:val="00A1554B"/>
    <w:rsid w:val="00A221A5"/>
    <w:rsid w:val="00A330E5"/>
    <w:rsid w:val="00A40974"/>
    <w:rsid w:val="00A4212D"/>
    <w:rsid w:val="00A50DD4"/>
    <w:rsid w:val="00A61918"/>
    <w:rsid w:val="00A67F58"/>
    <w:rsid w:val="00A73D5D"/>
    <w:rsid w:val="00A839D4"/>
    <w:rsid w:val="00A84274"/>
    <w:rsid w:val="00A92358"/>
    <w:rsid w:val="00A9689F"/>
    <w:rsid w:val="00AA23BF"/>
    <w:rsid w:val="00AA35CD"/>
    <w:rsid w:val="00AA3A44"/>
    <w:rsid w:val="00AA79E2"/>
    <w:rsid w:val="00AB1FCB"/>
    <w:rsid w:val="00AB6324"/>
    <w:rsid w:val="00AC3C29"/>
    <w:rsid w:val="00AD148F"/>
    <w:rsid w:val="00AD3DAC"/>
    <w:rsid w:val="00AF24A2"/>
    <w:rsid w:val="00B00543"/>
    <w:rsid w:val="00B026C8"/>
    <w:rsid w:val="00B06688"/>
    <w:rsid w:val="00B15DBF"/>
    <w:rsid w:val="00B205E0"/>
    <w:rsid w:val="00B23037"/>
    <w:rsid w:val="00B245FC"/>
    <w:rsid w:val="00B24B81"/>
    <w:rsid w:val="00B33E99"/>
    <w:rsid w:val="00B36EA4"/>
    <w:rsid w:val="00B47436"/>
    <w:rsid w:val="00B62960"/>
    <w:rsid w:val="00B63625"/>
    <w:rsid w:val="00B6391D"/>
    <w:rsid w:val="00B63A2C"/>
    <w:rsid w:val="00B72E62"/>
    <w:rsid w:val="00B75945"/>
    <w:rsid w:val="00B762BE"/>
    <w:rsid w:val="00B8028D"/>
    <w:rsid w:val="00B825F6"/>
    <w:rsid w:val="00B8522A"/>
    <w:rsid w:val="00BA1944"/>
    <w:rsid w:val="00BA70BD"/>
    <w:rsid w:val="00BB4A96"/>
    <w:rsid w:val="00BC3F38"/>
    <w:rsid w:val="00BC58B4"/>
    <w:rsid w:val="00BE2388"/>
    <w:rsid w:val="00BE38A9"/>
    <w:rsid w:val="00BF0ACB"/>
    <w:rsid w:val="00BF77A9"/>
    <w:rsid w:val="00C05DBF"/>
    <w:rsid w:val="00C12B11"/>
    <w:rsid w:val="00C31835"/>
    <w:rsid w:val="00C32535"/>
    <w:rsid w:val="00C36F7A"/>
    <w:rsid w:val="00C41567"/>
    <w:rsid w:val="00C46FF3"/>
    <w:rsid w:val="00C47AB6"/>
    <w:rsid w:val="00C53153"/>
    <w:rsid w:val="00C63516"/>
    <w:rsid w:val="00C660EC"/>
    <w:rsid w:val="00C73595"/>
    <w:rsid w:val="00C77145"/>
    <w:rsid w:val="00C80E7F"/>
    <w:rsid w:val="00C82F82"/>
    <w:rsid w:val="00C95126"/>
    <w:rsid w:val="00CA2F45"/>
    <w:rsid w:val="00CA33D0"/>
    <w:rsid w:val="00CA4928"/>
    <w:rsid w:val="00CA6622"/>
    <w:rsid w:val="00CB3130"/>
    <w:rsid w:val="00CB32FE"/>
    <w:rsid w:val="00CC10BB"/>
    <w:rsid w:val="00CC49A9"/>
    <w:rsid w:val="00CC564E"/>
    <w:rsid w:val="00CC75CA"/>
    <w:rsid w:val="00CD0757"/>
    <w:rsid w:val="00CE1E6B"/>
    <w:rsid w:val="00CE3455"/>
    <w:rsid w:val="00CE4AB9"/>
    <w:rsid w:val="00D0203E"/>
    <w:rsid w:val="00D17A53"/>
    <w:rsid w:val="00D24361"/>
    <w:rsid w:val="00D24362"/>
    <w:rsid w:val="00D32EE6"/>
    <w:rsid w:val="00D331F9"/>
    <w:rsid w:val="00D35D6A"/>
    <w:rsid w:val="00D35E3D"/>
    <w:rsid w:val="00D3707A"/>
    <w:rsid w:val="00D428C2"/>
    <w:rsid w:val="00D4558D"/>
    <w:rsid w:val="00D4622D"/>
    <w:rsid w:val="00D5518C"/>
    <w:rsid w:val="00D55A3D"/>
    <w:rsid w:val="00D5716E"/>
    <w:rsid w:val="00D578A4"/>
    <w:rsid w:val="00D57CE6"/>
    <w:rsid w:val="00D62FB7"/>
    <w:rsid w:val="00D6473C"/>
    <w:rsid w:val="00D725D7"/>
    <w:rsid w:val="00D726CE"/>
    <w:rsid w:val="00D76420"/>
    <w:rsid w:val="00D76596"/>
    <w:rsid w:val="00D85C3F"/>
    <w:rsid w:val="00D91BCB"/>
    <w:rsid w:val="00D9209D"/>
    <w:rsid w:val="00DA6A9A"/>
    <w:rsid w:val="00DA7457"/>
    <w:rsid w:val="00DB4DAD"/>
    <w:rsid w:val="00DC2048"/>
    <w:rsid w:val="00DD39F0"/>
    <w:rsid w:val="00DD6097"/>
    <w:rsid w:val="00DE200F"/>
    <w:rsid w:val="00DF561A"/>
    <w:rsid w:val="00DF7754"/>
    <w:rsid w:val="00E001FA"/>
    <w:rsid w:val="00E0585E"/>
    <w:rsid w:val="00E20671"/>
    <w:rsid w:val="00E302CB"/>
    <w:rsid w:val="00E36C02"/>
    <w:rsid w:val="00E37040"/>
    <w:rsid w:val="00E37FFA"/>
    <w:rsid w:val="00E43C65"/>
    <w:rsid w:val="00E52426"/>
    <w:rsid w:val="00E52E18"/>
    <w:rsid w:val="00E53DFE"/>
    <w:rsid w:val="00E627D5"/>
    <w:rsid w:val="00E732C2"/>
    <w:rsid w:val="00E75904"/>
    <w:rsid w:val="00E835B6"/>
    <w:rsid w:val="00E8772D"/>
    <w:rsid w:val="00EB07CB"/>
    <w:rsid w:val="00EB430F"/>
    <w:rsid w:val="00EC1AA6"/>
    <w:rsid w:val="00EC30DC"/>
    <w:rsid w:val="00EC7465"/>
    <w:rsid w:val="00EC7582"/>
    <w:rsid w:val="00EE32D4"/>
    <w:rsid w:val="00EF6AC1"/>
    <w:rsid w:val="00F145FC"/>
    <w:rsid w:val="00F22507"/>
    <w:rsid w:val="00F22C4E"/>
    <w:rsid w:val="00F31363"/>
    <w:rsid w:val="00F31A24"/>
    <w:rsid w:val="00F31E38"/>
    <w:rsid w:val="00F4340F"/>
    <w:rsid w:val="00F445AA"/>
    <w:rsid w:val="00F52469"/>
    <w:rsid w:val="00F60C6F"/>
    <w:rsid w:val="00F61773"/>
    <w:rsid w:val="00F71937"/>
    <w:rsid w:val="00F7562C"/>
    <w:rsid w:val="00F80AD0"/>
    <w:rsid w:val="00F8579C"/>
    <w:rsid w:val="00F861D6"/>
    <w:rsid w:val="00F87D4B"/>
    <w:rsid w:val="00F91751"/>
    <w:rsid w:val="00F92D3D"/>
    <w:rsid w:val="00FA4AA1"/>
    <w:rsid w:val="00FA5975"/>
    <w:rsid w:val="00FB3555"/>
    <w:rsid w:val="00FC656D"/>
    <w:rsid w:val="00FD5DBA"/>
    <w:rsid w:val="00FD773E"/>
    <w:rsid w:val="00FE1143"/>
    <w:rsid w:val="00FE1C36"/>
    <w:rsid w:val="00FE36A0"/>
    <w:rsid w:val="00FE50DC"/>
    <w:rsid w:val="00FE70A5"/>
    <w:rsid w:val="00FF0493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A3D896"/>
  <w15:chartTrackingRefBased/>
  <w15:docId w15:val="{8FE8F025-269E-4C74-9647-EB536F3C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40"/>
      <w:jc w:val="both"/>
    </w:pPr>
    <w:rPr>
      <w:sz w:val="24"/>
      <w:lang w:val="en-GB" w:eastAsia="en-US"/>
    </w:rPr>
  </w:style>
  <w:style w:type="paragraph" w:styleId="Naslov1">
    <w:name w:val="heading 1"/>
    <w:aliases w:val="heading,h1"/>
    <w:basedOn w:val="Navaden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aliases w:val="heading2,h2"/>
    <w:basedOn w:val="Navade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aliases w:val="h3"/>
    <w:basedOn w:val="Navaden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avaden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avaden"/>
    <w:next w:val="Navaden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avaden"/>
    <w:next w:val="Navaden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avaden"/>
    <w:next w:val="Navaden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xt1">
    <w:name w:val="Text 1"/>
    <w:basedOn w:val="Navaden"/>
    <w:pPr>
      <w:ind w:left="482"/>
    </w:pPr>
  </w:style>
  <w:style w:type="paragraph" w:customStyle="1" w:styleId="Text2">
    <w:name w:val="Text 2"/>
    <w:basedOn w:val="Navaden"/>
    <w:pPr>
      <w:tabs>
        <w:tab w:val="left" w:pos="2302"/>
      </w:tabs>
      <w:ind w:left="1202"/>
    </w:pPr>
  </w:style>
  <w:style w:type="paragraph" w:customStyle="1" w:styleId="Text3">
    <w:name w:val="Text 3"/>
    <w:basedOn w:val="Navaden"/>
    <w:pPr>
      <w:tabs>
        <w:tab w:val="left" w:pos="2302"/>
      </w:tabs>
      <w:ind w:left="1202"/>
    </w:pPr>
  </w:style>
  <w:style w:type="paragraph" w:customStyle="1" w:styleId="Text4">
    <w:name w:val="Text 4"/>
    <w:basedOn w:val="Navaden"/>
    <w:pPr>
      <w:tabs>
        <w:tab w:val="left" w:pos="2302"/>
      </w:tabs>
      <w:ind w:left="1202"/>
    </w:pPr>
  </w:style>
  <w:style w:type="paragraph" w:customStyle="1" w:styleId="Address">
    <w:name w:val="Address"/>
    <w:basedOn w:val="Navaden"/>
    <w:pPr>
      <w:spacing w:after="0"/>
      <w:jc w:val="left"/>
    </w:pPr>
  </w:style>
  <w:style w:type="paragraph" w:customStyle="1" w:styleId="AddressTL">
    <w:name w:val="AddressTL"/>
    <w:basedOn w:val="Navaden"/>
    <w:next w:val="Navaden"/>
    <w:pPr>
      <w:spacing w:after="720"/>
      <w:jc w:val="left"/>
    </w:pPr>
  </w:style>
  <w:style w:type="paragraph" w:customStyle="1" w:styleId="AddressTR">
    <w:name w:val="AddressTR"/>
    <w:basedOn w:val="Navaden"/>
    <w:next w:val="Navaden"/>
    <w:pPr>
      <w:spacing w:after="720"/>
      <w:ind w:left="5103"/>
      <w:jc w:val="left"/>
    </w:pPr>
  </w:style>
  <w:style w:type="paragraph" w:styleId="Blokbesedila">
    <w:name w:val="Block Text"/>
    <w:basedOn w:val="Navaden"/>
    <w:pPr>
      <w:spacing w:after="120"/>
      <w:ind w:left="1440" w:right="1440"/>
    </w:pPr>
  </w:style>
  <w:style w:type="paragraph" w:styleId="Telobesedila">
    <w:name w:val="Body Text"/>
    <w:basedOn w:val="Navaden"/>
    <w:link w:val="TelobesedilaZnak"/>
    <w:pPr>
      <w:spacing w:after="120"/>
    </w:p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3">
    <w:name w:val="Body Text 3"/>
    <w:basedOn w:val="Navaden"/>
    <w:pPr>
      <w:spacing w:after="120"/>
    </w:pPr>
    <w:rPr>
      <w:sz w:val="16"/>
    </w:rPr>
  </w:style>
  <w:style w:type="paragraph" w:styleId="Telobesedila-prvizamik">
    <w:name w:val="Body Text First Indent"/>
    <w:basedOn w:val="Telobesedila"/>
    <w:pPr>
      <w:ind w:firstLine="210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-prvizamik2">
    <w:name w:val="Body Text First Indent 2"/>
    <w:basedOn w:val="Telobesedila-zamik"/>
    <w:pPr>
      <w:ind w:firstLine="210"/>
    </w:pPr>
  </w:style>
  <w:style w:type="paragraph" w:styleId="Telobesedila-zamik2">
    <w:name w:val="Body Text Indent 2"/>
    <w:basedOn w:val="Navaden"/>
    <w:pPr>
      <w:spacing w:after="120" w:line="480" w:lineRule="auto"/>
      <w:ind w:left="283"/>
    </w:pPr>
  </w:style>
  <w:style w:type="paragraph" w:styleId="Telobesedila-zamik3">
    <w:name w:val="Body Text Indent 3"/>
    <w:basedOn w:val="Navaden"/>
    <w:pPr>
      <w:spacing w:after="120"/>
      <w:ind w:left="283"/>
    </w:pPr>
    <w:rPr>
      <w:sz w:val="16"/>
    </w:rPr>
  </w:style>
  <w:style w:type="paragraph" w:styleId="Napis">
    <w:name w:val="caption"/>
    <w:basedOn w:val="Navaden"/>
    <w:next w:val="Navaden"/>
    <w:qFormat/>
    <w:pPr>
      <w:spacing w:before="120" w:after="120"/>
    </w:pPr>
    <w:rPr>
      <w:b/>
    </w:rPr>
  </w:style>
  <w:style w:type="paragraph" w:customStyle="1" w:styleId="ChapterTitle">
    <w:name w:val="ChapterTitle"/>
    <w:basedOn w:val="Navade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avaden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kljunipozdrav">
    <w:name w:val="Closing"/>
    <w:basedOn w:val="Navaden"/>
    <w:pPr>
      <w:ind w:left="4252"/>
    </w:pPr>
  </w:style>
  <w:style w:type="paragraph" w:styleId="Pripombabesedilo">
    <w:name w:val="annotation text"/>
    <w:basedOn w:val="Navaden"/>
    <w:link w:val="PripombabesediloZnak"/>
    <w:semiHidden/>
    <w:rPr>
      <w:sz w:val="20"/>
    </w:rPr>
  </w:style>
  <w:style w:type="paragraph" w:styleId="Datum">
    <w:name w:val="Date"/>
    <w:basedOn w:val="Navade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avaden"/>
    <w:next w:val="AddressTR"/>
    <w:pPr>
      <w:ind w:left="5103"/>
      <w:jc w:val="left"/>
    </w:pPr>
    <w:rPr>
      <w:sz w:val="20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avade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avade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Konnaopomba-besedilo">
    <w:name w:val="endnote text"/>
    <w:basedOn w:val="Navaden"/>
    <w:semiHidden/>
    <w:rPr>
      <w:sz w:val="20"/>
    </w:rPr>
  </w:style>
  <w:style w:type="paragraph" w:styleId="Naslovnaslovnika">
    <w:name w:val="envelope address"/>
    <w:basedOn w:val="Navaden"/>
    <w:pPr>
      <w:framePr w:w="7920" w:h="1980" w:hRule="exact" w:hSpace="180" w:wrap="auto" w:hAnchor="page" w:xAlign="center" w:yAlign="bottom"/>
      <w:spacing w:after="0"/>
    </w:pPr>
  </w:style>
  <w:style w:type="paragraph" w:styleId="Naslovpoiljatelja">
    <w:name w:val="envelope return"/>
    <w:basedOn w:val="Navaden"/>
    <w:pPr>
      <w:spacing w:after="0"/>
    </w:pPr>
    <w:rPr>
      <w:sz w:val="20"/>
    </w:rPr>
  </w:style>
  <w:style w:type="paragraph" w:styleId="Noga">
    <w:name w:val="footer"/>
    <w:aliases w:val="f"/>
    <w:basedOn w:val="Navaden"/>
    <w:link w:val="NogaZnak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Sprotnaopomba-besedilo">
    <w:name w:val="footnote text"/>
    <w:aliases w:val="EFSA op_Footnote,FEEDAP Op_Footnote"/>
    <w:basedOn w:val="Navaden"/>
    <w:link w:val="Sprotnaopomba-besediloZnak"/>
    <w:semiHidden/>
    <w:pPr>
      <w:ind w:left="357" w:hanging="357"/>
    </w:pPr>
    <w:rPr>
      <w:sz w:val="20"/>
    </w:rPr>
  </w:style>
  <w:style w:type="paragraph" w:styleId="Glava">
    <w:name w:val="header"/>
    <w:aliases w:val="Header 1,header protocols"/>
    <w:basedOn w:val="Navaden"/>
    <w:link w:val="GlavaZnak"/>
    <w:uiPriority w:val="99"/>
    <w:pPr>
      <w:tabs>
        <w:tab w:val="center" w:pos="4153"/>
        <w:tab w:val="right" w:pos="8306"/>
      </w:tabs>
    </w:p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Stvarnokazalo2">
    <w:name w:val="index 2"/>
    <w:basedOn w:val="Navaden"/>
    <w:next w:val="Navaden"/>
    <w:autoRedefine/>
    <w:semiHidden/>
    <w:pPr>
      <w:ind w:left="480" w:hanging="240"/>
    </w:pPr>
  </w:style>
  <w:style w:type="paragraph" w:styleId="Stvarnokazalo3">
    <w:name w:val="index 3"/>
    <w:basedOn w:val="Navaden"/>
    <w:next w:val="Navaden"/>
    <w:autoRedefine/>
    <w:semiHidden/>
    <w:pPr>
      <w:ind w:left="720" w:hanging="240"/>
    </w:pPr>
  </w:style>
  <w:style w:type="paragraph" w:styleId="Stvarnokazalo4">
    <w:name w:val="index 4"/>
    <w:basedOn w:val="Navaden"/>
    <w:next w:val="Navaden"/>
    <w:autoRedefine/>
    <w:semiHidden/>
    <w:pPr>
      <w:ind w:left="960" w:hanging="240"/>
    </w:pPr>
  </w:style>
  <w:style w:type="paragraph" w:styleId="Stvarnokazalo5">
    <w:name w:val="index 5"/>
    <w:basedOn w:val="Navaden"/>
    <w:next w:val="Navaden"/>
    <w:autoRedefine/>
    <w:semiHidden/>
    <w:pPr>
      <w:ind w:left="1200" w:hanging="240"/>
    </w:pPr>
  </w:style>
  <w:style w:type="paragraph" w:styleId="Stvarnokazalo6">
    <w:name w:val="index 6"/>
    <w:basedOn w:val="Navaden"/>
    <w:next w:val="Navaden"/>
    <w:autoRedefine/>
    <w:semiHidden/>
    <w:pPr>
      <w:ind w:left="1440" w:hanging="240"/>
    </w:pPr>
  </w:style>
  <w:style w:type="paragraph" w:styleId="Stvarnokazalo7">
    <w:name w:val="index 7"/>
    <w:basedOn w:val="Navaden"/>
    <w:next w:val="Navaden"/>
    <w:autoRedefine/>
    <w:semiHidden/>
    <w:pPr>
      <w:ind w:left="1680" w:hanging="240"/>
    </w:pPr>
  </w:style>
  <w:style w:type="paragraph" w:styleId="Stvarnokazalo8">
    <w:name w:val="index 8"/>
    <w:basedOn w:val="Navaden"/>
    <w:next w:val="Navaden"/>
    <w:autoRedefine/>
    <w:semiHidden/>
    <w:pPr>
      <w:ind w:left="1920" w:hanging="240"/>
    </w:pPr>
  </w:style>
  <w:style w:type="paragraph" w:styleId="Stvarnokazalo9">
    <w:name w:val="index 9"/>
    <w:basedOn w:val="Navaden"/>
    <w:next w:val="Navaden"/>
    <w:autoRedefine/>
    <w:semiHidden/>
    <w:pPr>
      <w:ind w:left="2160" w:hanging="240"/>
    </w:pPr>
  </w:style>
  <w:style w:type="paragraph" w:styleId="Stvarnokazalo-naslov">
    <w:name w:val="index heading"/>
    <w:basedOn w:val="Navaden"/>
    <w:next w:val="Stvarnokazalo1"/>
    <w:semiHidden/>
    <w:rPr>
      <w:rFonts w:ascii="Arial" w:hAnsi="Arial"/>
      <w:b/>
    </w:rPr>
  </w:style>
  <w:style w:type="paragraph" w:styleId="Seznam">
    <w:name w:val="List"/>
    <w:basedOn w:val="Navaden"/>
    <w:pPr>
      <w:ind w:left="283" w:hanging="283"/>
    </w:pPr>
  </w:style>
  <w:style w:type="paragraph" w:styleId="Seznam2">
    <w:name w:val="List 2"/>
    <w:basedOn w:val="Navaden"/>
    <w:pPr>
      <w:ind w:left="566" w:hanging="283"/>
    </w:pPr>
  </w:style>
  <w:style w:type="paragraph" w:styleId="Seznam3">
    <w:name w:val="List 3"/>
    <w:basedOn w:val="Navaden"/>
    <w:pPr>
      <w:ind w:left="849" w:hanging="283"/>
    </w:pPr>
  </w:style>
  <w:style w:type="paragraph" w:styleId="Seznam4">
    <w:name w:val="List 4"/>
    <w:basedOn w:val="Navaden"/>
    <w:pPr>
      <w:ind w:left="1132" w:hanging="283"/>
    </w:pPr>
  </w:style>
  <w:style w:type="paragraph" w:styleId="Seznam5">
    <w:name w:val="List 5"/>
    <w:basedOn w:val="Navaden"/>
    <w:pPr>
      <w:ind w:left="1415" w:hanging="283"/>
    </w:pPr>
  </w:style>
  <w:style w:type="paragraph" w:styleId="Oznaenseznam">
    <w:name w:val="List Bullet"/>
    <w:basedOn w:val="Navaden"/>
    <w:pPr>
      <w:numPr>
        <w:numId w:val="4"/>
      </w:numPr>
    </w:pPr>
  </w:style>
  <w:style w:type="paragraph" w:styleId="Oznaenseznam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znaenseznam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znaenseznam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znaenseznam5">
    <w:name w:val="List Bullet 5"/>
    <w:basedOn w:val="Navaden"/>
    <w:autoRedefine/>
    <w:pPr>
      <w:numPr>
        <w:numId w:val="1"/>
      </w:numPr>
    </w:pPr>
  </w:style>
  <w:style w:type="paragraph" w:styleId="Seznam-nadaljevanje">
    <w:name w:val="List Continue"/>
    <w:basedOn w:val="Navaden"/>
    <w:pPr>
      <w:spacing w:after="120"/>
      <w:ind w:left="283"/>
    </w:pPr>
  </w:style>
  <w:style w:type="paragraph" w:styleId="Seznam-nadaljevanje2">
    <w:name w:val="List Continue 2"/>
    <w:basedOn w:val="Navaden"/>
    <w:pPr>
      <w:spacing w:after="120"/>
      <w:ind w:left="566"/>
    </w:pPr>
  </w:style>
  <w:style w:type="paragraph" w:styleId="Seznam-nadaljevanje3">
    <w:name w:val="List Continue 3"/>
    <w:basedOn w:val="Navaden"/>
    <w:pPr>
      <w:spacing w:after="120"/>
      <w:ind w:left="849"/>
    </w:pPr>
  </w:style>
  <w:style w:type="paragraph" w:styleId="Seznam-nadaljevanje4">
    <w:name w:val="List Continue 4"/>
    <w:basedOn w:val="Navaden"/>
    <w:pPr>
      <w:spacing w:after="120"/>
      <w:ind w:left="1132"/>
    </w:pPr>
  </w:style>
  <w:style w:type="paragraph" w:styleId="Seznam-nadaljevanje5">
    <w:name w:val="List Continue 5"/>
    <w:basedOn w:val="Navaden"/>
    <w:pPr>
      <w:spacing w:after="120"/>
      <w:ind w:left="1415"/>
    </w:pPr>
  </w:style>
  <w:style w:type="paragraph" w:styleId="Otevilenseznam">
    <w:name w:val="List Number"/>
    <w:basedOn w:val="Navaden"/>
    <w:pPr>
      <w:numPr>
        <w:numId w:val="14"/>
      </w:numPr>
    </w:pPr>
  </w:style>
  <w:style w:type="paragraph" w:styleId="Otevile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tevile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tevile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tevilenseznam5">
    <w:name w:val="List Number 5"/>
    <w:basedOn w:val="Navaden"/>
    <w:pPr>
      <w:numPr>
        <w:numId w:val="2"/>
      </w:numPr>
    </w:pPr>
  </w:style>
  <w:style w:type="paragraph" w:styleId="Makrobesedil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Glavasporoila">
    <w:name w:val="Message Header"/>
    <w:basedOn w:val="Navade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avaden-zamik">
    <w:name w:val="Normal Indent"/>
    <w:basedOn w:val="Navaden"/>
    <w:pPr>
      <w:ind w:left="720"/>
    </w:pPr>
  </w:style>
  <w:style w:type="paragraph" w:styleId="Opomba-naslov">
    <w:name w:val="Note Heading"/>
    <w:basedOn w:val="Navaden"/>
    <w:next w:val="Navaden"/>
  </w:style>
  <w:style w:type="paragraph" w:customStyle="1" w:styleId="NoteHead">
    <w:name w:val="NoteHead"/>
    <w:basedOn w:val="Navade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avaden"/>
    <w:next w:val="Navade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avade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avade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Golobesedilo">
    <w:name w:val="Plain Text"/>
    <w:basedOn w:val="Navaden"/>
    <w:rPr>
      <w:rFonts w:ascii="Courier New" w:hAnsi="Courier New"/>
      <w:sz w:val="20"/>
    </w:rPr>
  </w:style>
  <w:style w:type="paragraph" w:styleId="Uvodnipozdrav">
    <w:name w:val="Salutation"/>
    <w:basedOn w:val="Navaden"/>
    <w:next w:val="Navaden"/>
  </w:style>
  <w:style w:type="paragraph" w:styleId="Podpis">
    <w:name w:val="Signature"/>
    <w:basedOn w:val="Navade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avaden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avade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avaden"/>
    <w:pPr>
      <w:jc w:val="center"/>
    </w:pPr>
    <w:rPr>
      <w:b/>
      <w:sz w:val="32"/>
    </w:rPr>
  </w:style>
  <w:style w:type="paragraph" w:styleId="Kazalovirov">
    <w:name w:val="table of authorities"/>
    <w:basedOn w:val="Navaden"/>
    <w:next w:val="Navaden"/>
    <w:semiHidden/>
    <w:pPr>
      <w:ind w:left="240" w:hanging="240"/>
    </w:pPr>
  </w:style>
  <w:style w:type="paragraph" w:styleId="Kazaloslik">
    <w:name w:val="table of figures"/>
    <w:basedOn w:val="Navaden"/>
    <w:next w:val="Navaden"/>
    <w:semiHidden/>
    <w:pPr>
      <w:ind w:left="480" w:hanging="480"/>
    </w:pPr>
  </w:style>
  <w:style w:type="paragraph" w:styleId="Naslov">
    <w:name w:val="Title"/>
    <w:basedOn w:val="Navaden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azalovirov-naslov">
    <w:name w:val="toa heading"/>
    <w:basedOn w:val="Navaden"/>
    <w:next w:val="Navaden"/>
    <w:semiHidden/>
    <w:pPr>
      <w:spacing w:before="120"/>
    </w:pPr>
    <w:rPr>
      <w:rFonts w:ascii="Arial" w:hAnsi="Arial"/>
      <w:b/>
    </w:rPr>
  </w:style>
  <w:style w:type="paragraph" w:styleId="Kazalovsebine1">
    <w:name w:val="toc 1"/>
    <w:basedOn w:val="Navaden"/>
    <w:next w:val="Navade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Kazalovsebine2">
    <w:name w:val="toc 2"/>
    <w:basedOn w:val="Navaden"/>
    <w:next w:val="Navade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Kazalovsebine3">
    <w:name w:val="toc 3"/>
    <w:basedOn w:val="Navaden"/>
    <w:next w:val="Navade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Kazalovsebine4">
    <w:name w:val="toc 4"/>
    <w:basedOn w:val="Navaden"/>
    <w:next w:val="Navade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Kazalovsebine5">
    <w:name w:val="toc 5"/>
    <w:basedOn w:val="Navaden"/>
    <w:next w:val="Navade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Kazalovsebine6">
    <w:name w:val="toc 6"/>
    <w:basedOn w:val="Navaden"/>
    <w:next w:val="Navaden"/>
    <w:autoRedefine/>
    <w:semiHidden/>
    <w:pPr>
      <w:ind w:left="1200"/>
    </w:pPr>
  </w:style>
  <w:style w:type="paragraph" w:styleId="Kazalovsebine7">
    <w:name w:val="toc 7"/>
    <w:basedOn w:val="Navaden"/>
    <w:next w:val="Navaden"/>
    <w:autoRedefine/>
    <w:semiHidden/>
    <w:pPr>
      <w:ind w:left="1440"/>
    </w:pPr>
  </w:style>
  <w:style w:type="paragraph" w:styleId="Kazalovsebine8">
    <w:name w:val="toc 8"/>
    <w:basedOn w:val="Navaden"/>
    <w:next w:val="Navaden"/>
    <w:autoRedefine/>
    <w:semiHidden/>
    <w:pPr>
      <w:ind w:left="1680"/>
    </w:pPr>
  </w:style>
  <w:style w:type="paragraph" w:styleId="Kazalovsebine9">
    <w:name w:val="toc 9"/>
    <w:basedOn w:val="Navaden"/>
    <w:next w:val="Navaden"/>
    <w:autoRedefine/>
    <w:semiHidden/>
    <w:pPr>
      <w:ind w:left="1920"/>
    </w:pPr>
  </w:style>
  <w:style w:type="paragraph" w:customStyle="1" w:styleId="YReferences">
    <w:name w:val="YReferences"/>
    <w:basedOn w:val="Navaden"/>
    <w:next w:val="Navade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avade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avaden"/>
    <w:pPr>
      <w:numPr>
        <w:ilvl w:val="1"/>
        <w:numId w:val="14"/>
      </w:numPr>
    </w:pPr>
  </w:style>
  <w:style w:type="paragraph" w:customStyle="1" w:styleId="ListNumberLevel3">
    <w:name w:val="List Number (Level 3)"/>
    <w:basedOn w:val="Navaden"/>
    <w:pPr>
      <w:numPr>
        <w:ilvl w:val="2"/>
        <w:numId w:val="14"/>
      </w:numPr>
    </w:pPr>
  </w:style>
  <w:style w:type="paragraph" w:customStyle="1" w:styleId="ListNumberLevel4">
    <w:name w:val="List Number (Level 4)"/>
    <w:basedOn w:val="Navade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slovTOC">
    <w:name w:val="TOC Heading"/>
    <w:basedOn w:val="Navaden"/>
    <w:next w:val="Navaden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avaden"/>
    <w:next w:val="Navaden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avaden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avaden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avaden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avaden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avaden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avaden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NogaZnak">
    <w:name w:val="Noga Znak"/>
    <w:aliases w:val="f Znak"/>
    <w:link w:val="Noga"/>
    <w:uiPriority w:val="99"/>
    <w:rsid w:val="009C506B"/>
    <w:rPr>
      <w:rFonts w:ascii="Arial" w:hAnsi="Arial"/>
      <w:sz w:val="16"/>
      <w:lang w:eastAsia="en-US"/>
    </w:rPr>
  </w:style>
  <w:style w:type="paragraph" w:customStyle="1" w:styleId="ZCom">
    <w:name w:val="Z_Com"/>
    <w:basedOn w:val="Navaden"/>
    <w:next w:val="ZDGName"/>
    <w:uiPriority w:val="99"/>
    <w:rsid w:val="009C506B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avaden"/>
    <w:uiPriority w:val="99"/>
    <w:rsid w:val="009C506B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GlavaZnak">
    <w:name w:val="Glava Znak"/>
    <w:aliases w:val="Header 1 Znak,header protocols Znak"/>
    <w:link w:val="Glava"/>
    <w:uiPriority w:val="99"/>
    <w:rsid w:val="009C506B"/>
    <w:rPr>
      <w:sz w:val="24"/>
      <w:lang w:eastAsia="en-US"/>
    </w:rPr>
  </w:style>
  <w:style w:type="character" w:styleId="Sprotnaopomba-sklic">
    <w:name w:val="footnote reference"/>
    <w:semiHidden/>
    <w:rsid w:val="009C506B"/>
    <w:rPr>
      <w:vertAlign w:val="superscript"/>
    </w:rPr>
  </w:style>
  <w:style w:type="character" w:styleId="tevilkastrani">
    <w:name w:val="page number"/>
    <w:basedOn w:val="Privzetapisavaodstavka"/>
    <w:rsid w:val="009C506B"/>
  </w:style>
  <w:style w:type="paragraph" w:customStyle="1" w:styleId="TableLoE">
    <w:name w:val="TableLoE"/>
    <w:basedOn w:val="Navaden"/>
    <w:rsid w:val="009C506B"/>
    <w:pPr>
      <w:keepNext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Arial" w:hAnsi="Arial"/>
      <w:kern w:val="22"/>
      <w:sz w:val="16"/>
      <w:lang w:eastAsia="de-DE"/>
    </w:rPr>
  </w:style>
  <w:style w:type="paragraph" w:customStyle="1" w:styleId="LoEcellsitalic">
    <w:name w:val="_LoE_cells_italic"/>
    <w:basedOn w:val="Navaden"/>
    <w:semiHidden/>
    <w:rsid w:val="009C506B"/>
    <w:pPr>
      <w:numPr>
        <w:ilvl w:val="12"/>
      </w:numPr>
      <w:tabs>
        <w:tab w:val="left" w:pos="1531"/>
        <w:tab w:val="right" w:pos="4392"/>
      </w:tabs>
      <w:spacing w:before="60" w:after="60" w:line="240" w:lineRule="atLeast"/>
      <w:jc w:val="left"/>
    </w:pPr>
    <w:rPr>
      <w:i/>
      <w:sz w:val="20"/>
      <w:lang w:val="en-US"/>
    </w:rPr>
  </w:style>
  <w:style w:type="paragraph" w:customStyle="1" w:styleId="restable">
    <w:name w:val="restable"/>
    <w:basedOn w:val="Navaden"/>
    <w:semiHidden/>
    <w:rsid w:val="009C506B"/>
    <w:pPr>
      <w:spacing w:after="0"/>
    </w:pPr>
    <w:rPr>
      <w:sz w:val="20"/>
      <w:lang w:eastAsia="hu-HU"/>
    </w:rPr>
  </w:style>
  <w:style w:type="character" w:customStyle="1" w:styleId="Sprotnaopomba-besediloZnak">
    <w:name w:val="Sprotna opomba - besedilo Znak"/>
    <w:aliases w:val="EFSA op_Footnote Znak,FEEDAP Op_Footnote Znak"/>
    <w:link w:val="Sprotnaopomba-besedilo"/>
    <w:rsid w:val="00DB4DAD"/>
    <w:rPr>
      <w:lang w:eastAsia="en-US"/>
    </w:rPr>
  </w:style>
  <w:style w:type="character" w:styleId="Hiperpovezava">
    <w:name w:val="Hyperlink"/>
    <w:rsid w:val="00D55A3D"/>
    <w:rPr>
      <w:color w:val="0000FF"/>
      <w:u w:val="single"/>
    </w:rPr>
  </w:style>
  <w:style w:type="paragraph" w:customStyle="1" w:styleId="EFSAFootercitation">
    <w:name w:val="EFSA_Footer citation"/>
    <w:basedOn w:val="Navaden"/>
    <w:link w:val="EFSAFootercitationChar"/>
    <w:qFormat/>
    <w:rsid w:val="00D55A3D"/>
    <w:pPr>
      <w:tabs>
        <w:tab w:val="left" w:pos="170"/>
      </w:tabs>
      <w:spacing w:after="0"/>
    </w:pPr>
    <w:rPr>
      <w:rFonts w:cs="Arial"/>
      <w:sz w:val="18"/>
      <w:szCs w:val="22"/>
    </w:rPr>
  </w:style>
  <w:style w:type="character" w:customStyle="1" w:styleId="EFSAFootercitationChar">
    <w:name w:val="EFSA_Footer citation Char"/>
    <w:link w:val="EFSAFootercitation"/>
    <w:rsid w:val="00D55A3D"/>
    <w:rPr>
      <w:rFonts w:cs="Arial"/>
      <w:sz w:val="18"/>
      <w:szCs w:val="22"/>
      <w:lang w:eastAsia="en-US"/>
    </w:rPr>
  </w:style>
  <w:style w:type="character" w:customStyle="1" w:styleId="hps">
    <w:name w:val="hps"/>
    <w:rsid w:val="00116218"/>
  </w:style>
  <w:style w:type="character" w:customStyle="1" w:styleId="st">
    <w:name w:val="st"/>
    <w:rsid w:val="00204DB9"/>
  </w:style>
  <w:style w:type="character" w:styleId="Poudarek">
    <w:name w:val="Emphasis"/>
    <w:uiPriority w:val="20"/>
    <w:qFormat/>
    <w:rsid w:val="00C36F7A"/>
    <w:rPr>
      <w:i/>
      <w:iCs/>
    </w:rPr>
  </w:style>
  <w:style w:type="paragraph" w:customStyle="1" w:styleId="CM1">
    <w:name w:val="CM1"/>
    <w:basedOn w:val="Navaden"/>
    <w:next w:val="Navaden"/>
    <w:uiPriority w:val="99"/>
    <w:rsid w:val="00B75945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  <w:lang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4999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F499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71C3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TelobesedilaZnak">
    <w:name w:val="Telo besedila Znak"/>
    <w:link w:val="Telobesedila"/>
    <w:rsid w:val="00D62FB7"/>
    <w:rPr>
      <w:sz w:val="24"/>
      <w:lang w:eastAsia="en-US"/>
    </w:rPr>
  </w:style>
  <w:style w:type="paragraph" w:styleId="Odstavekseznama">
    <w:name w:val="List Paragraph"/>
    <w:basedOn w:val="Navaden"/>
    <w:uiPriority w:val="34"/>
    <w:qFormat/>
    <w:rsid w:val="00D35D6A"/>
    <w:pPr>
      <w:spacing w:after="0"/>
      <w:ind w:left="720"/>
      <w:contextualSpacing/>
      <w:jc w:val="left"/>
    </w:pPr>
    <w:rPr>
      <w:rFonts w:eastAsia="Calibri"/>
      <w:szCs w:val="24"/>
      <w:lang w:val="de-DE" w:eastAsia="de-DE"/>
    </w:rPr>
  </w:style>
  <w:style w:type="character" w:customStyle="1" w:styleId="genus">
    <w:name w:val="genus"/>
    <w:rsid w:val="00DF561A"/>
  </w:style>
  <w:style w:type="character" w:customStyle="1" w:styleId="binomial">
    <w:name w:val="binomial"/>
    <w:rsid w:val="00DF561A"/>
  </w:style>
  <w:style w:type="character" w:styleId="Pripombasklic">
    <w:name w:val="annotation reference"/>
    <w:uiPriority w:val="99"/>
    <w:semiHidden/>
    <w:unhideWhenUsed/>
    <w:rsid w:val="00FB3555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B3555"/>
    <w:rPr>
      <w:b/>
      <w:bCs/>
    </w:rPr>
  </w:style>
  <w:style w:type="character" w:customStyle="1" w:styleId="PripombabesediloZnak">
    <w:name w:val="Pripomba – besedilo Znak"/>
    <w:link w:val="Pripombabesedilo"/>
    <w:semiHidden/>
    <w:rsid w:val="00FB3555"/>
    <w:rPr>
      <w:lang w:eastAsia="en-US"/>
    </w:rPr>
  </w:style>
  <w:style w:type="character" w:customStyle="1" w:styleId="ZadevapripombeZnak">
    <w:name w:val="Zadeva pripombe Znak"/>
    <w:link w:val="Zadevapripombe"/>
    <w:uiPriority w:val="99"/>
    <w:semiHidden/>
    <w:rsid w:val="00FB3555"/>
    <w:rPr>
      <w:b/>
      <w:bCs/>
      <w:lang w:eastAsia="en-US"/>
    </w:rPr>
  </w:style>
  <w:style w:type="character" w:customStyle="1" w:styleId="Myriam1">
    <w:name w:val="Myriam1"/>
    <w:rsid w:val="006632EB"/>
    <w:rPr>
      <w:rFonts w:ascii="Courier" w:hAnsi="Courier"/>
      <w:noProof w:val="0"/>
      <w:sz w:val="24"/>
      <w:lang w:val="en-US"/>
    </w:rPr>
  </w:style>
  <w:style w:type="character" w:customStyle="1" w:styleId="BOLETIN">
    <w:name w:val="BOLETIN"/>
    <w:rsid w:val="006632EB"/>
    <w:rPr>
      <w:rFonts w:ascii="Arial Narrow" w:hAnsi="Arial Narrow"/>
      <w:noProof w:val="0"/>
      <w:sz w:val="17"/>
      <w:lang w:val="en-US"/>
    </w:rPr>
  </w:style>
  <w:style w:type="character" w:styleId="Konnaopomba-sklic">
    <w:name w:val="endnote reference"/>
    <w:uiPriority w:val="99"/>
    <w:semiHidden/>
    <w:unhideWhenUsed/>
    <w:rsid w:val="00094D8A"/>
    <w:rPr>
      <w:vertAlign w:val="superscript"/>
    </w:rPr>
  </w:style>
  <w:style w:type="table" w:styleId="Navadnatabela2">
    <w:name w:val="Plain Table 2"/>
    <w:basedOn w:val="Navadnatabela"/>
    <w:uiPriority w:val="42"/>
    <w:rsid w:val="000D1D2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mrea">
    <w:name w:val="Table Grid"/>
    <w:basedOn w:val="Navadnatabela"/>
    <w:uiPriority w:val="59"/>
    <w:rsid w:val="000D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A1ED-C453-4672-AA2E-30563979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2</Pages>
  <Words>548</Words>
  <Characters>3032</Characters>
  <Application>Microsoft Office Word</Application>
  <DocSecurity>0</DocSecurity>
  <PresentationFormat>Microsoft Word 14.0</PresentationFormat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Pitton</dc:creator>
  <cp:keywords>EL4</cp:keywords>
  <cp:lastModifiedBy>Nina Pezdirec</cp:lastModifiedBy>
  <cp:revision>2</cp:revision>
  <cp:lastPrinted>2016-03-04T10:40:00Z</cp:lastPrinted>
  <dcterms:created xsi:type="dcterms:W3CDTF">2023-02-22T08:03:00Z</dcterms:created>
  <dcterms:modified xsi:type="dcterms:W3CDTF">2023-02-22T08:03:00Z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4.5.0.2</vt:lpwstr>
  </property>
  <property fmtid="{D5CDD505-2E9C-101B-9397-08002B2CF9AE}" pid="3" name="EurolookVersion">
    <vt:lpwstr>4.5</vt:lpwstr>
  </property>
  <property fmtid="{D5CDD505-2E9C-101B-9397-08002B2CF9AE}" pid="4" name="DocID_EU">
    <vt:lpwstr> </vt:lpwstr>
  </property>
  <property fmtid="{D5CDD505-2E9C-101B-9397-08002B2CF9AE}" pid="5" name="ELDocType">
    <vt:lpwstr>rep.dot</vt:lpwstr>
  </property>
  <property fmtid="{D5CDD505-2E9C-101B-9397-08002B2CF9AE}" pid="6" name="Created using">
    <vt:lpwstr>EL 4.6 Build 19516</vt:lpwstr>
  </property>
  <property fmtid="{D5CDD505-2E9C-101B-9397-08002B2CF9AE}" pid="7" name="Formatting">
    <vt:lpwstr>4.1</vt:lpwstr>
  </property>
  <property fmtid="{D5CDD505-2E9C-101B-9397-08002B2CF9AE}" pid="8" name="Last edited using">
    <vt:lpwstr>EL 4.6 Build 50000</vt:lpwstr>
  </property>
  <property fmtid="{D5CDD505-2E9C-101B-9397-08002B2CF9AE}" pid="9" name="EL_Author">
    <vt:lpwstr>Patrizia Pitton</vt:lpwstr>
  </property>
  <property fmtid="{D5CDD505-2E9C-101B-9397-08002B2CF9AE}" pid="10" name="Type">
    <vt:lpwstr>Eurolook Report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</Properties>
</file>