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70A99" w14:textId="77777777" w:rsidR="007D75CF" w:rsidRPr="00202A77" w:rsidRDefault="007D75CF" w:rsidP="007D75CF">
      <w:pPr>
        <w:rPr>
          <w:lang w:val="sl-SI"/>
        </w:rPr>
      </w:pPr>
    </w:p>
    <w:p w14:paraId="067E6587" w14:textId="0042F977" w:rsidR="007D75CF" w:rsidRPr="00202A77" w:rsidRDefault="00AA6D1E" w:rsidP="00AA6D1E">
      <w:pPr>
        <w:pStyle w:val="ZADEVA"/>
        <w:jc w:val="center"/>
        <w:rPr>
          <w:lang w:val="sl-SI"/>
        </w:rPr>
      </w:pPr>
      <w:r>
        <w:rPr>
          <w:lang w:val="sl-SI"/>
        </w:rPr>
        <w:t xml:space="preserve">Evidenca </w:t>
      </w:r>
      <w:r w:rsidR="00E537CB">
        <w:rPr>
          <w:lang w:val="sl-SI"/>
        </w:rPr>
        <w:t>dobaviteljev</w:t>
      </w:r>
      <w:r>
        <w:rPr>
          <w:lang w:val="sl-SI"/>
        </w:rPr>
        <w:t xml:space="preserve"> potnih listov za hišne živali</w:t>
      </w:r>
    </w:p>
    <w:p w14:paraId="3A09ACA2" w14:textId="77777777" w:rsidR="007D75CF" w:rsidRDefault="007D75CF" w:rsidP="007D75CF">
      <w:pPr>
        <w:rPr>
          <w:lang w:val="sl-SI"/>
        </w:rPr>
      </w:pPr>
    </w:p>
    <w:p w14:paraId="20308C5C" w14:textId="16378277" w:rsidR="00AA6D1E" w:rsidRPr="00AA6D1E" w:rsidRDefault="00AA6D1E" w:rsidP="007D75CF">
      <w:pPr>
        <w:rPr>
          <w:rFonts w:ascii="Calibri" w:hAnsi="Calibri"/>
          <w:sz w:val="18"/>
          <w:szCs w:val="18"/>
          <w:lang w:val="sl-SI" w:eastAsia="sl-SI"/>
        </w:rPr>
      </w:pPr>
      <w:r w:rsidRPr="00AA6D1E">
        <w:rPr>
          <w:rFonts w:ascii="Calibri" w:hAnsi="Calibri"/>
          <w:sz w:val="18"/>
          <w:szCs w:val="18"/>
          <w:lang w:val="sl-SI" w:eastAsia="sl-SI"/>
        </w:rPr>
        <w:t>Zadnja posodobitev: 2</w:t>
      </w:r>
      <w:r w:rsidR="00882BD1">
        <w:rPr>
          <w:rFonts w:ascii="Calibri" w:hAnsi="Calibri"/>
          <w:sz w:val="18"/>
          <w:szCs w:val="18"/>
          <w:lang w:val="sl-SI" w:eastAsia="sl-SI"/>
        </w:rPr>
        <w:t>3</w:t>
      </w:r>
      <w:r w:rsidRPr="00AA6D1E">
        <w:rPr>
          <w:rFonts w:ascii="Calibri" w:hAnsi="Calibri"/>
          <w:sz w:val="18"/>
          <w:szCs w:val="18"/>
          <w:lang w:val="sl-SI" w:eastAsia="sl-SI"/>
        </w:rPr>
        <w:t>.</w:t>
      </w:r>
      <w:r w:rsidR="00882BD1">
        <w:rPr>
          <w:rFonts w:ascii="Calibri" w:hAnsi="Calibri"/>
          <w:sz w:val="18"/>
          <w:szCs w:val="18"/>
          <w:lang w:val="sl-SI" w:eastAsia="sl-SI"/>
        </w:rPr>
        <w:t xml:space="preserve"> 8</w:t>
      </w:r>
      <w:r w:rsidRPr="00AA6D1E">
        <w:rPr>
          <w:rFonts w:ascii="Calibri" w:hAnsi="Calibri"/>
          <w:sz w:val="18"/>
          <w:szCs w:val="18"/>
          <w:lang w:val="sl-SI" w:eastAsia="sl-SI"/>
        </w:rPr>
        <w:t>.</w:t>
      </w:r>
      <w:r w:rsidR="00882BD1">
        <w:rPr>
          <w:rFonts w:ascii="Calibri" w:hAnsi="Calibri"/>
          <w:sz w:val="18"/>
          <w:szCs w:val="18"/>
          <w:lang w:val="sl-SI" w:eastAsia="sl-SI"/>
        </w:rPr>
        <w:t xml:space="preserve"> </w:t>
      </w:r>
      <w:r w:rsidRPr="00AA6D1E">
        <w:rPr>
          <w:rFonts w:ascii="Calibri" w:hAnsi="Calibri"/>
          <w:sz w:val="18"/>
          <w:szCs w:val="18"/>
          <w:lang w:val="sl-SI" w:eastAsia="sl-SI"/>
        </w:rPr>
        <w:t>201</w:t>
      </w:r>
      <w:r w:rsidR="00882BD1">
        <w:rPr>
          <w:rFonts w:ascii="Calibri" w:hAnsi="Calibri"/>
          <w:sz w:val="18"/>
          <w:szCs w:val="18"/>
          <w:lang w:val="sl-SI" w:eastAsia="sl-SI"/>
        </w:rPr>
        <w:t>6</w:t>
      </w:r>
    </w:p>
    <w:p w14:paraId="0185602B" w14:textId="77777777" w:rsidR="00AA6D1E" w:rsidRPr="00202A77" w:rsidRDefault="00AA6D1E" w:rsidP="007D75CF">
      <w:pPr>
        <w:rPr>
          <w:lang w:val="sl-SI"/>
        </w:rPr>
      </w:pPr>
    </w:p>
    <w:p w14:paraId="74C714AE" w14:textId="77777777" w:rsidR="00AA6D1E" w:rsidRDefault="00AA6D1E" w:rsidP="00AA6D1E">
      <w:pPr>
        <w:pStyle w:val="alineazaodstavkom"/>
        <w:spacing w:before="0" w:beforeAutospacing="0" w:after="0" w:afterAutospacing="0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ZAKONODAJA</w:t>
      </w:r>
    </w:p>
    <w:p w14:paraId="147146DC" w14:textId="77777777" w:rsidR="00AA6D1E" w:rsidRDefault="00AA6D1E" w:rsidP="00AA6D1E">
      <w:pPr>
        <w:pStyle w:val="alineazaodstavkom"/>
        <w:spacing w:before="0" w:beforeAutospacing="0" w:after="0" w:afterAutospacing="0"/>
        <w:rPr>
          <w:rFonts w:ascii="Calibri" w:hAnsi="Calibri"/>
          <w:b/>
          <w:sz w:val="18"/>
          <w:szCs w:val="18"/>
        </w:rPr>
      </w:pPr>
    </w:p>
    <w:p w14:paraId="58B8174C" w14:textId="77777777" w:rsidR="0015220F" w:rsidRDefault="00AA6D1E" w:rsidP="00AA6D1E">
      <w:pPr>
        <w:pStyle w:val="alineazaodstavkom"/>
        <w:spacing w:before="0" w:beforeAutospacing="0" w:after="0" w:afterAutospacing="0"/>
        <w:rPr>
          <w:rFonts w:ascii="Calibri" w:hAnsi="Calibri"/>
          <w:sz w:val="18"/>
          <w:szCs w:val="18"/>
        </w:rPr>
      </w:pPr>
      <w:r w:rsidRPr="00AA6D1E">
        <w:rPr>
          <w:rFonts w:ascii="Calibri" w:hAnsi="Calibri"/>
          <w:b/>
          <w:sz w:val="18"/>
          <w:szCs w:val="18"/>
        </w:rPr>
        <w:t>Uredba</w:t>
      </w:r>
      <w:r w:rsidRPr="00AA6D1E">
        <w:rPr>
          <w:rFonts w:ascii="Calibri" w:hAnsi="Calibri"/>
          <w:sz w:val="18"/>
          <w:szCs w:val="18"/>
        </w:rPr>
        <w:t xml:space="preserve"> </w:t>
      </w:r>
      <w:r w:rsidRPr="00AA6D1E">
        <w:rPr>
          <w:rFonts w:ascii="Calibri" w:hAnsi="Calibri"/>
          <w:b/>
          <w:sz w:val="18"/>
          <w:szCs w:val="18"/>
        </w:rPr>
        <w:t>(EU) št. 576/2013</w:t>
      </w:r>
      <w:r w:rsidRPr="00AA6D1E">
        <w:rPr>
          <w:rFonts w:ascii="Calibri" w:hAnsi="Calibri"/>
          <w:sz w:val="18"/>
          <w:szCs w:val="18"/>
        </w:rPr>
        <w:t xml:space="preserve"> Evropskega parlamenta in Sveta z dne 12. junija 2013 o netrgovskih premikih hišnih živali in razveljavitvi Uredbe (ES) št. 998/2003 (UL L št. 178 z dne 28. 6. 2013, str. 1</w:t>
      </w:r>
      <w:r>
        <w:rPr>
          <w:rFonts w:ascii="Calibri" w:hAnsi="Calibri"/>
          <w:sz w:val="18"/>
          <w:szCs w:val="18"/>
        </w:rPr>
        <w:t xml:space="preserve">), </w:t>
      </w:r>
    </w:p>
    <w:p w14:paraId="2962B359" w14:textId="77777777" w:rsidR="007D75CF" w:rsidRDefault="00AA6D1E" w:rsidP="0015220F">
      <w:pPr>
        <w:pStyle w:val="alineazaodstavkom"/>
        <w:spacing w:before="0" w:beforeAutospacing="0" w:after="0" w:afterAutospacing="0"/>
        <w:rPr>
          <w:rFonts w:ascii="Calibri" w:hAnsi="Calibri"/>
          <w:sz w:val="18"/>
          <w:szCs w:val="18"/>
        </w:rPr>
      </w:pPr>
      <w:r w:rsidRPr="00AA6D1E">
        <w:rPr>
          <w:rFonts w:ascii="Calibri" w:hAnsi="Calibri"/>
          <w:b/>
          <w:sz w:val="18"/>
          <w:szCs w:val="18"/>
        </w:rPr>
        <w:t>Izvedbena Uredba Komisije</w:t>
      </w:r>
      <w:r w:rsidRPr="00AA6D1E">
        <w:rPr>
          <w:rFonts w:ascii="Calibri" w:hAnsi="Calibri"/>
          <w:sz w:val="18"/>
          <w:szCs w:val="18"/>
        </w:rPr>
        <w:t xml:space="preserve"> </w:t>
      </w:r>
      <w:r w:rsidRPr="00AA6D1E">
        <w:rPr>
          <w:rFonts w:ascii="Calibri" w:hAnsi="Calibri"/>
          <w:b/>
          <w:sz w:val="18"/>
          <w:szCs w:val="18"/>
        </w:rPr>
        <w:t>(EU) št. 577/2013</w:t>
      </w:r>
      <w:r w:rsidRPr="00AA6D1E">
        <w:rPr>
          <w:rFonts w:ascii="Calibri" w:hAnsi="Calibri"/>
          <w:sz w:val="18"/>
          <w:szCs w:val="18"/>
        </w:rPr>
        <w:t xml:space="preserve"> z dne 28. junija 2013 o vzorcih identifikacijskih dokumentov za netrgovske premike psov, mačk in belih dihurjev, o sestavi seznamov ozemelj in tretjih držav ter o zahtevah glede formata, oblike in jezika izjav, ki potrjujejo izpolnjevanje nekaterih pogojev in Uredbe (EU) št. 576/2013 Evropskega parlamenta in Sveta (UL L št. 178 z dne 28. 6. 2013, str. 109</w:t>
      </w:r>
      <w:r>
        <w:rPr>
          <w:rFonts w:ascii="Calibri" w:hAnsi="Calibri"/>
          <w:sz w:val="18"/>
          <w:szCs w:val="18"/>
        </w:rPr>
        <w:t xml:space="preserve">), </w:t>
      </w:r>
      <w:r w:rsidR="0015220F">
        <w:rPr>
          <w:rFonts w:ascii="Calibri" w:hAnsi="Calibri"/>
          <w:sz w:val="18"/>
          <w:szCs w:val="18"/>
        </w:rPr>
        <w:br/>
      </w:r>
      <w:r w:rsidRPr="00AA6D1E">
        <w:rPr>
          <w:rFonts w:ascii="Calibri" w:hAnsi="Calibri"/>
          <w:b/>
          <w:sz w:val="18"/>
          <w:szCs w:val="18"/>
        </w:rPr>
        <w:t xml:space="preserve">Pravilnik o </w:t>
      </w:r>
      <w:r w:rsidRPr="00AA6D1E">
        <w:rPr>
          <w:rFonts w:ascii="Calibri" w:hAnsi="Calibri"/>
          <w:b/>
          <w:sz w:val="18"/>
          <w:szCs w:val="18"/>
          <w:lang w:val="x-none"/>
        </w:rPr>
        <w:t>označevanju in registraciji hišnih živali</w:t>
      </w:r>
      <w:r w:rsidRPr="00AA6D1E">
        <w:rPr>
          <w:rFonts w:ascii="Calibri" w:hAnsi="Calibri"/>
          <w:sz w:val="18"/>
          <w:szCs w:val="18"/>
        </w:rPr>
        <w:t>, Ur.l.RS, št. 89/14</w:t>
      </w:r>
    </w:p>
    <w:p w14:paraId="4A873705" w14:textId="77777777" w:rsidR="00AA6D1E" w:rsidRDefault="00AA6D1E" w:rsidP="007D75CF">
      <w:pPr>
        <w:rPr>
          <w:rFonts w:ascii="Calibri" w:hAnsi="Calibri"/>
          <w:sz w:val="18"/>
          <w:szCs w:val="18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7"/>
      </w:tblGrid>
      <w:tr w:rsidR="00AB7C80" w:rsidRPr="001E0227" w14:paraId="4429D300" w14:textId="77777777" w:rsidTr="001E0227">
        <w:tc>
          <w:tcPr>
            <w:tcW w:w="3536" w:type="dxa"/>
            <w:shd w:val="clear" w:color="auto" w:fill="000000"/>
          </w:tcPr>
          <w:p w14:paraId="4056A4EA" w14:textId="77777777" w:rsidR="00AB7C80" w:rsidRPr="001E0227" w:rsidRDefault="00AB7C80" w:rsidP="00AB7C80">
            <w:pPr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  <w:t>Naziv dobavitelja</w:t>
            </w:r>
          </w:p>
        </w:tc>
        <w:tc>
          <w:tcPr>
            <w:tcW w:w="3536" w:type="dxa"/>
            <w:shd w:val="clear" w:color="auto" w:fill="000000"/>
          </w:tcPr>
          <w:p w14:paraId="570186A3" w14:textId="77777777" w:rsidR="00AB7C80" w:rsidRPr="001E0227" w:rsidRDefault="00AB7C80" w:rsidP="00AB7C80">
            <w:pPr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  <w:t>Številka dobavitelja</w:t>
            </w:r>
          </w:p>
        </w:tc>
        <w:tc>
          <w:tcPr>
            <w:tcW w:w="3536" w:type="dxa"/>
            <w:shd w:val="clear" w:color="auto" w:fill="000000"/>
          </w:tcPr>
          <w:p w14:paraId="70970F0D" w14:textId="77777777" w:rsidR="00AB7C80" w:rsidRPr="001E0227" w:rsidRDefault="00AB7C80" w:rsidP="00AB7C80">
            <w:pPr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  <w:t>Kontaktni podatki</w:t>
            </w:r>
          </w:p>
        </w:tc>
        <w:tc>
          <w:tcPr>
            <w:tcW w:w="3537" w:type="dxa"/>
            <w:shd w:val="clear" w:color="auto" w:fill="000000"/>
          </w:tcPr>
          <w:p w14:paraId="6E295EE1" w14:textId="77777777" w:rsidR="00AB7C80" w:rsidRPr="001E0227" w:rsidRDefault="00AB7C80" w:rsidP="00AB7C80">
            <w:pPr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  <w:t>Datum vpisa v evidenco</w:t>
            </w:r>
          </w:p>
        </w:tc>
      </w:tr>
      <w:tr w:rsidR="00AB7C80" w:rsidRPr="001E0227" w14:paraId="7E381825" w14:textId="77777777" w:rsidTr="001E0227">
        <w:trPr>
          <w:trHeight w:val="527"/>
        </w:trPr>
        <w:tc>
          <w:tcPr>
            <w:tcW w:w="3536" w:type="dxa"/>
            <w:shd w:val="clear" w:color="auto" w:fill="auto"/>
            <w:vAlign w:val="center"/>
          </w:tcPr>
          <w:p w14:paraId="13908B2F" w14:textId="77777777" w:rsidR="00AB7C80" w:rsidRPr="001E0227" w:rsidRDefault="00AB7C80" w:rsidP="001E0227">
            <w:pPr>
              <w:jc w:val="center"/>
              <w:rPr>
                <w:rFonts w:ascii="Calibri" w:hAnsi="Calibri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sz w:val="18"/>
                <w:szCs w:val="18"/>
                <w:lang w:val="sl-SI"/>
              </w:rPr>
              <w:t>Veterinarska zbornica</w:t>
            </w:r>
          </w:p>
        </w:tc>
        <w:tc>
          <w:tcPr>
            <w:tcW w:w="3536" w:type="dxa"/>
            <w:shd w:val="clear" w:color="auto" w:fill="auto"/>
            <w:vAlign w:val="center"/>
          </w:tcPr>
          <w:p w14:paraId="2B3837EF" w14:textId="77777777" w:rsidR="00AB7C80" w:rsidRPr="001E0227" w:rsidRDefault="00AB7C80" w:rsidP="001E0227">
            <w:pPr>
              <w:jc w:val="center"/>
              <w:rPr>
                <w:rFonts w:ascii="Calibri" w:hAnsi="Calibri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sz w:val="18"/>
                <w:szCs w:val="18"/>
                <w:lang w:val="sl-SI"/>
              </w:rPr>
              <w:t>01</w:t>
            </w:r>
          </w:p>
        </w:tc>
        <w:tc>
          <w:tcPr>
            <w:tcW w:w="3536" w:type="dxa"/>
            <w:shd w:val="clear" w:color="auto" w:fill="auto"/>
            <w:vAlign w:val="center"/>
          </w:tcPr>
          <w:p w14:paraId="26C68599" w14:textId="77777777" w:rsidR="00AB7C80" w:rsidRPr="001E0227" w:rsidRDefault="00AB7C80" w:rsidP="001E0227">
            <w:pPr>
              <w:jc w:val="center"/>
              <w:rPr>
                <w:rFonts w:ascii="Calibri" w:hAnsi="Calibri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sz w:val="18"/>
                <w:szCs w:val="18"/>
                <w:lang w:val="sl-SI"/>
              </w:rPr>
              <w:t>Cesta 24. junija 25, 1231 Ljubljana Črnuče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28FFF3C8" w14:textId="77777777" w:rsidR="00AB7C80" w:rsidRPr="001E0227" w:rsidRDefault="00AB7C80" w:rsidP="001E0227">
            <w:pPr>
              <w:jc w:val="center"/>
              <w:rPr>
                <w:rFonts w:ascii="Calibri" w:hAnsi="Calibri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sz w:val="18"/>
                <w:szCs w:val="18"/>
              </w:rPr>
              <w:t>23.12.2014</w:t>
            </w:r>
          </w:p>
        </w:tc>
      </w:tr>
      <w:tr w:rsidR="000A62C4" w:rsidRPr="001E0227" w14:paraId="0CA50AD2" w14:textId="77777777" w:rsidTr="001E0227">
        <w:trPr>
          <w:trHeight w:val="527"/>
        </w:trPr>
        <w:tc>
          <w:tcPr>
            <w:tcW w:w="3536" w:type="dxa"/>
            <w:shd w:val="clear" w:color="auto" w:fill="auto"/>
            <w:vAlign w:val="center"/>
          </w:tcPr>
          <w:p w14:paraId="5F8A32DE" w14:textId="77777777" w:rsidR="000A62C4" w:rsidRPr="001E0227" w:rsidRDefault="000A62C4" w:rsidP="000A62C4">
            <w:pPr>
              <w:jc w:val="center"/>
              <w:rPr>
                <w:rFonts w:ascii="Calibri" w:hAnsi="Calibri"/>
                <w:sz w:val="18"/>
                <w:szCs w:val="18"/>
                <w:lang w:val="sl-SI"/>
              </w:rPr>
            </w:pPr>
            <w:r>
              <w:rPr>
                <w:rFonts w:ascii="Calibri" w:hAnsi="Calibri"/>
                <w:sz w:val="18"/>
                <w:szCs w:val="18"/>
                <w:lang w:val="sl-SI"/>
              </w:rPr>
              <w:t xml:space="preserve">PRA-PROT, Štefanija Praprotnik Borko s.p., </w:t>
            </w:r>
          </w:p>
        </w:tc>
        <w:tc>
          <w:tcPr>
            <w:tcW w:w="3536" w:type="dxa"/>
            <w:shd w:val="clear" w:color="auto" w:fill="auto"/>
            <w:vAlign w:val="center"/>
          </w:tcPr>
          <w:p w14:paraId="53CE4D35" w14:textId="77777777" w:rsidR="000A62C4" w:rsidRPr="001E0227" w:rsidRDefault="000A62C4" w:rsidP="001E0227">
            <w:pPr>
              <w:jc w:val="center"/>
              <w:rPr>
                <w:rFonts w:ascii="Calibri" w:hAnsi="Calibri"/>
                <w:sz w:val="18"/>
                <w:szCs w:val="18"/>
                <w:lang w:val="sl-SI"/>
              </w:rPr>
            </w:pPr>
            <w:r>
              <w:rPr>
                <w:rFonts w:ascii="Calibri" w:hAnsi="Calibri"/>
                <w:sz w:val="18"/>
                <w:szCs w:val="18"/>
                <w:lang w:val="sl-SI"/>
              </w:rPr>
              <w:t>03</w:t>
            </w:r>
          </w:p>
        </w:tc>
        <w:tc>
          <w:tcPr>
            <w:tcW w:w="3536" w:type="dxa"/>
            <w:shd w:val="clear" w:color="auto" w:fill="auto"/>
            <w:vAlign w:val="center"/>
          </w:tcPr>
          <w:p w14:paraId="2C74CCF0" w14:textId="77777777" w:rsidR="000A62C4" w:rsidRPr="001E0227" w:rsidRDefault="000A62C4" w:rsidP="001E0227">
            <w:pPr>
              <w:jc w:val="center"/>
              <w:rPr>
                <w:rFonts w:ascii="Calibri" w:hAnsi="Calibri"/>
                <w:sz w:val="18"/>
                <w:szCs w:val="18"/>
                <w:lang w:val="sl-SI"/>
              </w:rPr>
            </w:pPr>
            <w:r>
              <w:rPr>
                <w:rFonts w:ascii="Calibri" w:hAnsi="Calibri"/>
                <w:sz w:val="18"/>
                <w:szCs w:val="18"/>
                <w:lang w:val="sl-SI"/>
              </w:rPr>
              <w:t>Panonska ulica 28, 9250 Gornja Radgona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17E6CF22" w14:textId="77777777" w:rsidR="000A62C4" w:rsidRPr="001E0227" w:rsidRDefault="000A62C4" w:rsidP="001E0227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23.8.2016</w:t>
            </w:r>
          </w:p>
        </w:tc>
      </w:tr>
    </w:tbl>
    <w:p w14:paraId="329CC7FF" w14:textId="77777777" w:rsidR="00AA6D1E" w:rsidRPr="00AA6D1E" w:rsidRDefault="00AA6D1E" w:rsidP="007D75CF">
      <w:pPr>
        <w:rPr>
          <w:rFonts w:ascii="Calibri" w:hAnsi="Calibri"/>
          <w:sz w:val="18"/>
          <w:szCs w:val="18"/>
          <w:lang w:val="sl-SI"/>
        </w:rPr>
      </w:pPr>
    </w:p>
    <w:sectPr w:rsidR="00AA6D1E" w:rsidRPr="00AA6D1E" w:rsidSect="00AA6D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843AA" w14:textId="77777777" w:rsidR="0001033A" w:rsidRDefault="0001033A">
      <w:r>
        <w:separator/>
      </w:r>
    </w:p>
  </w:endnote>
  <w:endnote w:type="continuationSeparator" w:id="0">
    <w:p w14:paraId="16958768" w14:textId="77777777" w:rsidR="0001033A" w:rsidRDefault="00010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A1A8E2B-9EB9-4577-A2FE-198BEC3F721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E1BF068-FA5E-41CC-AFED-6496C152B875}"/>
    <w:embedBold r:id="rId3" w:fontKey="{D0CC3FD3-ECC8-4098-B155-5D0519EBAA8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434B45BB-CD4C-4C2F-A6DC-3E766A377D24}"/>
    <w:embedBold r:id="rId5" w:fontKey="{949EA6B5-00A3-432E-8AAF-4F6EE02ABC3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149F766-E528-4234-B0EF-4C98F92B85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2FC12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A1815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D193C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153D5" w14:textId="77777777" w:rsidR="0001033A" w:rsidRDefault="0001033A">
      <w:r>
        <w:separator/>
      </w:r>
    </w:p>
  </w:footnote>
  <w:footnote w:type="continuationSeparator" w:id="0">
    <w:p w14:paraId="1E9640D1" w14:textId="77777777" w:rsidR="0001033A" w:rsidRDefault="000103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AACC7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132BF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08180950" w14:textId="77777777">
      <w:trPr>
        <w:cantSplit/>
        <w:trHeight w:hRule="exact" w:val="847"/>
      </w:trPr>
      <w:tc>
        <w:tcPr>
          <w:tcW w:w="567" w:type="dxa"/>
        </w:tcPr>
        <w:p w14:paraId="0970F563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D82962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C64E8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C0338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86177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3E098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FFE10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8756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6BC7A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D835F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9AA00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F9934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9475E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7C91E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F673C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6C58FB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2705D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D29ED60" w14:textId="77777777" w:rsidR="00083D2A" w:rsidRPr="00B42A54" w:rsidRDefault="001511E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w:pict w14:anchorId="56865174">
        <v:line id="Line 5" o:spid="_x0000_s2049" style="position:absolute;z-index:-251658752;visibility:visible;mso-position-horizontal-relative:text;mso-position-vertical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<w10:wrap anchory="page"/>
        </v:line>
      </w:pict>
    </w:r>
    <w:r w:rsidR="00083D2A" w:rsidRPr="00B42A54">
      <w:rPr>
        <w:rFonts w:ascii="Republika" w:hAnsi="Republika"/>
        <w:lang w:val="sl-SI"/>
      </w:rPr>
      <w:t>REPUBLIKA SLOVENIJA</w:t>
    </w:r>
  </w:p>
  <w:p w14:paraId="6C842EE6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26082225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2112B132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65249724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47C720F6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3D4851E3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1A7A471C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18213761">
    <w:abstractNumId w:val="4"/>
  </w:num>
  <w:num w:numId="2" w16cid:durableId="936014234">
    <w:abstractNumId w:val="2"/>
  </w:num>
  <w:num w:numId="3" w16cid:durableId="1959675271">
    <w:abstractNumId w:val="3"/>
  </w:num>
  <w:num w:numId="4" w16cid:durableId="421992929">
    <w:abstractNumId w:val="0"/>
  </w:num>
  <w:num w:numId="5" w16cid:durableId="358512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A54"/>
    <w:rsid w:val="0001033A"/>
    <w:rsid w:val="00023A88"/>
    <w:rsid w:val="00040AB5"/>
    <w:rsid w:val="00083D2A"/>
    <w:rsid w:val="000A4E78"/>
    <w:rsid w:val="000A62C4"/>
    <w:rsid w:val="000A7238"/>
    <w:rsid w:val="000E307C"/>
    <w:rsid w:val="001357B2"/>
    <w:rsid w:val="001511E1"/>
    <w:rsid w:val="0015220F"/>
    <w:rsid w:val="001E0227"/>
    <w:rsid w:val="00202A77"/>
    <w:rsid w:val="00271CE5"/>
    <w:rsid w:val="00282020"/>
    <w:rsid w:val="002A6BDF"/>
    <w:rsid w:val="003210B6"/>
    <w:rsid w:val="003636BF"/>
    <w:rsid w:val="0037479F"/>
    <w:rsid w:val="003845B4"/>
    <w:rsid w:val="00387B1A"/>
    <w:rsid w:val="003E1C74"/>
    <w:rsid w:val="00441804"/>
    <w:rsid w:val="004D3047"/>
    <w:rsid w:val="00504215"/>
    <w:rsid w:val="00511051"/>
    <w:rsid w:val="00526246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81658E"/>
    <w:rsid w:val="0088043C"/>
    <w:rsid w:val="00882BD1"/>
    <w:rsid w:val="008906C9"/>
    <w:rsid w:val="008C5738"/>
    <w:rsid w:val="008D04F0"/>
    <w:rsid w:val="008F3500"/>
    <w:rsid w:val="00924E3C"/>
    <w:rsid w:val="009612BB"/>
    <w:rsid w:val="009B4A4B"/>
    <w:rsid w:val="009B65B6"/>
    <w:rsid w:val="00A125C5"/>
    <w:rsid w:val="00A5039D"/>
    <w:rsid w:val="00A65EE7"/>
    <w:rsid w:val="00A70133"/>
    <w:rsid w:val="00AA6D1E"/>
    <w:rsid w:val="00AB7C80"/>
    <w:rsid w:val="00B0033C"/>
    <w:rsid w:val="00B17141"/>
    <w:rsid w:val="00B31575"/>
    <w:rsid w:val="00B42A54"/>
    <w:rsid w:val="00B8547D"/>
    <w:rsid w:val="00C250D5"/>
    <w:rsid w:val="00C43FEC"/>
    <w:rsid w:val="00C92898"/>
    <w:rsid w:val="00CE7514"/>
    <w:rsid w:val="00D01D77"/>
    <w:rsid w:val="00D052C6"/>
    <w:rsid w:val="00D248DE"/>
    <w:rsid w:val="00D8542D"/>
    <w:rsid w:val="00DC6A71"/>
    <w:rsid w:val="00DE5B46"/>
    <w:rsid w:val="00E0357D"/>
    <w:rsid w:val="00E24EC2"/>
    <w:rsid w:val="00E537CB"/>
    <w:rsid w:val="00F240BB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CC7991B"/>
  <w15:chartTrackingRefBased/>
  <w15:docId w15:val="{0F00FB6D-FFF5-4AFE-9155-BD80EC6B5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alineazaodstavkom">
    <w:name w:val="alineazaodstavkom"/>
    <w:basedOn w:val="Navaden"/>
    <w:rsid w:val="00AA6D1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vrstapredpisa">
    <w:name w:val="vrstapredpisa"/>
    <w:basedOn w:val="Navaden"/>
    <w:rsid w:val="00AA6D1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predpisa">
    <w:name w:val="naslovpredpisa"/>
    <w:basedOn w:val="Navaden"/>
    <w:rsid w:val="00AA6D1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5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UvhvvrRS.dotx</Template>
  <TotalTime>0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Urška Kos (UVHVVR)</cp:lastModifiedBy>
  <cp:revision>2</cp:revision>
  <cp:lastPrinted>2015-06-17T08:26:00Z</cp:lastPrinted>
  <dcterms:created xsi:type="dcterms:W3CDTF">2023-12-04T15:14:00Z</dcterms:created>
  <dcterms:modified xsi:type="dcterms:W3CDTF">2023-12-04T15:14:00Z</dcterms:modified>
</cp:coreProperties>
</file>