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11CC0" w14:textId="1B1685F4" w:rsidR="009B634E" w:rsidRPr="002D6B9C" w:rsidRDefault="002D6B9C" w:rsidP="009B634E">
      <w:p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Informacije glede podlag</w:t>
      </w:r>
      <w:r w:rsidR="009B634E" w:rsidRPr="002D6B9C">
        <w:rPr>
          <w:rFonts w:ascii="Aptos" w:hAnsi="Aptos"/>
          <w:b/>
          <w:bCs/>
        </w:rPr>
        <w:t xml:space="preserve"> za Sklep o obveznem cepljenju proti bolezni modrikastega jezika (BTV) za leto 2026</w:t>
      </w:r>
    </w:p>
    <w:p w14:paraId="1B52F943" w14:textId="77777777" w:rsidR="002D6B9C" w:rsidRDefault="002D6B9C" w:rsidP="002D6B9C">
      <w:pPr>
        <w:rPr>
          <w:rFonts w:ascii="Aptos" w:hAnsi="Aptos"/>
        </w:rPr>
      </w:pPr>
    </w:p>
    <w:p w14:paraId="189BE302" w14:textId="0EE2513B" w:rsidR="009B634E" w:rsidRPr="00BF6780" w:rsidRDefault="009B634E" w:rsidP="00BF6780">
      <w:pPr>
        <w:pStyle w:val="Odstavekseznama"/>
        <w:numPr>
          <w:ilvl w:val="0"/>
          <w:numId w:val="11"/>
        </w:numPr>
        <w:rPr>
          <w:rFonts w:ascii="Aptos" w:hAnsi="Aptos"/>
          <w:b/>
          <w:bCs/>
        </w:rPr>
      </w:pPr>
      <w:r w:rsidRPr="00BF6780">
        <w:rPr>
          <w:rFonts w:ascii="Aptos" w:hAnsi="Aptos"/>
          <w:b/>
          <w:bCs/>
        </w:rPr>
        <w:t>Ocena tveganja in strokovne podlage (jedro sklepa)</w:t>
      </w:r>
    </w:p>
    <w:p w14:paraId="2F6086CA" w14:textId="77777777" w:rsidR="009B634E" w:rsidRPr="002D6B9C" w:rsidRDefault="009B634E" w:rsidP="009B634E">
      <w:pPr>
        <w:numPr>
          <w:ilvl w:val="0"/>
          <w:numId w:val="1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Ocena tveganja, na katero se Sklep sklicuje (v celoti), skupaj z vsemi prilogami (avtor, datum, metodologija, uporabljeni viri).</w:t>
      </w:r>
    </w:p>
    <w:p w14:paraId="77B0CF8D" w14:textId="42D99EA9" w:rsidR="00183AB6" w:rsidRPr="002D6B9C" w:rsidRDefault="00832E0C" w:rsidP="00183AB6">
      <w:pPr>
        <w:ind w:left="720"/>
        <w:jc w:val="both"/>
        <w:rPr>
          <w:rFonts w:ascii="Aptos" w:hAnsi="Aptos"/>
        </w:rPr>
      </w:pPr>
      <w:r w:rsidRPr="002D6B9C">
        <w:rPr>
          <w:rFonts w:ascii="Aptos" w:hAnsi="Aptos"/>
        </w:rPr>
        <w:t xml:space="preserve">Sklep se sklicuje na oceno tveganja za vnos novih </w:t>
      </w:r>
      <w:proofErr w:type="spellStart"/>
      <w:r w:rsidRPr="002D6B9C">
        <w:rPr>
          <w:rFonts w:ascii="Aptos" w:hAnsi="Aptos"/>
        </w:rPr>
        <w:t>serotipov</w:t>
      </w:r>
      <w:proofErr w:type="spellEnd"/>
      <w:r w:rsidRPr="002D6B9C">
        <w:rPr>
          <w:rFonts w:ascii="Aptos" w:hAnsi="Aptos"/>
        </w:rPr>
        <w:t xml:space="preserve"> bolezni modrikastega jezika</w:t>
      </w:r>
      <w:r w:rsidR="003A6A88" w:rsidRPr="002D6B9C">
        <w:rPr>
          <w:rFonts w:ascii="Aptos" w:hAnsi="Aptos"/>
        </w:rPr>
        <w:t xml:space="preserve"> (BTV)</w:t>
      </w:r>
      <w:r w:rsidRPr="002D6B9C">
        <w:rPr>
          <w:rFonts w:ascii="Aptos" w:hAnsi="Aptos"/>
        </w:rPr>
        <w:t xml:space="preserve"> oziroma tveganja za širjenje </w:t>
      </w:r>
      <w:proofErr w:type="spellStart"/>
      <w:r w:rsidRPr="002D6B9C">
        <w:rPr>
          <w:rFonts w:ascii="Aptos" w:hAnsi="Aptos"/>
        </w:rPr>
        <w:t>serotipov</w:t>
      </w:r>
      <w:proofErr w:type="spellEnd"/>
      <w:r w:rsidRPr="002D6B9C">
        <w:rPr>
          <w:rFonts w:ascii="Aptos" w:hAnsi="Aptos"/>
        </w:rPr>
        <w:t xml:space="preserve"> BTV prisotnih v Sloveniji. Ocena </w:t>
      </w:r>
      <w:r w:rsidR="00F17AAB" w:rsidRPr="002D6B9C">
        <w:rPr>
          <w:rFonts w:ascii="Aptos" w:hAnsi="Aptos"/>
        </w:rPr>
        <w:t xml:space="preserve">ne obstaja kot samostojen dokument. </w:t>
      </w:r>
    </w:p>
    <w:p w14:paraId="7706385D" w14:textId="31A88261" w:rsidR="00832E0C" w:rsidRPr="002D6B9C" w:rsidRDefault="00F17AAB" w:rsidP="00183AB6">
      <w:pPr>
        <w:ind w:left="720"/>
        <w:jc w:val="both"/>
        <w:rPr>
          <w:rFonts w:ascii="Aptos" w:hAnsi="Aptos"/>
        </w:rPr>
      </w:pPr>
      <w:r w:rsidRPr="002D6B9C">
        <w:rPr>
          <w:rFonts w:ascii="Aptos" w:hAnsi="Aptos"/>
        </w:rPr>
        <w:t xml:space="preserve">Ocena tveganja </w:t>
      </w:r>
      <w:r w:rsidR="00832E0C" w:rsidRPr="002D6B9C">
        <w:rPr>
          <w:rFonts w:ascii="Aptos" w:hAnsi="Aptos"/>
        </w:rPr>
        <w:t xml:space="preserve">je bila narejena na podlagi </w:t>
      </w:r>
      <w:r w:rsidRPr="002D6B9C">
        <w:rPr>
          <w:rFonts w:ascii="Aptos" w:hAnsi="Aptos"/>
        </w:rPr>
        <w:t xml:space="preserve">pregleda </w:t>
      </w:r>
      <w:r w:rsidR="00832E0C" w:rsidRPr="002D6B9C">
        <w:rPr>
          <w:rFonts w:ascii="Aptos" w:hAnsi="Aptos"/>
        </w:rPr>
        <w:t>podatkov o</w:t>
      </w:r>
      <w:r w:rsidRPr="002D6B9C">
        <w:rPr>
          <w:rFonts w:ascii="Aptos" w:hAnsi="Aptos"/>
        </w:rPr>
        <w:t xml:space="preserve"> boleznih živali v Sloveniji iz aplikacije EPI (informacijski sistem za spremljanje, nadzor in poročanje o določenih boleznih živali), </w:t>
      </w:r>
      <w:r w:rsidR="00832E0C" w:rsidRPr="002D6B9C">
        <w:rPr>
          <w:rFonts w:ascii="Aptos" w:hAnsi="Aptos"/>
        </w:rPr>
        <w:t xml:space="preserve"> razširjenosti BTV na območju EU iz informacijskega sistema za bolezni živali ADIS (računalniško podprt informacijski sistem za prijavljanje bolezni in poročanje o njih na </w:t>
      </w:r>
      <w:r w:rsidRPr="002D6B9C">
        <w:rPr>
          <w:rFonts w:ascii="Aptos" w:hAnsi="Aptos"/>
        </w:rPr>
        <w:t xml:space="preserve">nivoju </w:t>
      </w:r>
      <w:r w:rsidR="00832E0C" w:rsidRPr="002D6B9C">
        <w:rPr>
          <w:rFonts w:ascii="Aptos" w:hAnsi="Aptos"/>
        </w:rPr>
        <w:t>Unije</w:t>
      </w:r>
      <w:r w:rsidR="003A6A88" w:rsidRPr="002D6B9C">
        <w:rPr>
          <w:rFonts w:ascii="Aptos" w:hAnsi="Aptos"/>
        </w:rPr>
        <w:t xml:space="preserve"> </w:t>
      </w:r>
      <w:r w:rsidRPr="002D6B9C">
        <w:rPr>
          <w:rFonts w:ascii="Aptos" w:hAnsi="Aptos"/>
        </w:rPr>
        <w:t xml:space="preserve">v skladu z 22. členom </w:t>
      </w:r>
      <w:r w:rsidR="00832E0C" w:rsidRPr="002D6B9C">
        <w:rPr>
          <w:rFonts w:ascii="Aptos" w:hAnsi="Aptos"/>
        </w:rPr>
        <w:t>Uredbe (EU)</w:t>
      </w:r>
      <w:r w:rsidRPr="002D6B9C">
        <w:rPr>
          <w:rFonts w:ascii="Aptos" w:hAnsi="Aptos"/>
        </w:rPr>
        <w:t xml:space="preserve"> </w:t>
      </w:r>
      <w:r w:rsidR="00832E0C" w:rsidRPr="002D6B9C">
        <w:rPr>
          <w:rFonts w:ascii="Aptos" w:hAnsi="Aptos"/>
        </w:rPr>
        <w:t>2016/429, ki ga vzpostavi in upravlja Komisija</w:t>
      </w:r>
      <w:r w:rsidRPr="002D6B9C">
        <w:rPr>
          <w:rFonts w:ascii="Aptos" w:hAnsi="Aptos"/>
        </w:rPr>
        <w:t xml:space="preserve">) in informacijskega sistema za prijavo in poročanje o boleznih živali WAHIS Svetovne organizacije za zdravje živali) ter znanstvenih mnenj EFSA o bolezni modrikastega jezik, ki so dostopni na spletni strani EFSA: </w:t>
      </w:r>
      <w:hyperlink r:id="rId5" w:history="1">
        <w:r w:rsidRPr="002D6B9C">
          <w:rPr>
            <w:rStyle w:val="Hiperpovezava"/>
            <w:rFonts w:ascii="Aptos" w:hAnsi="Aptos"/>
          </w:rPr>
          <w:t>https://www.efsa.europa.eu/en/search?s=bluetongue</w:t>
        </w:r>
      </w:hyperlink>
      <w:r w:rsidRPr="002D6B9C">
        <w:rPr>
          <w:rFonts w:ascii="Aptos" w:hAnsi="Aptos"/>
        </w:rPr>
        <w:t xml:space="preserve"> </w:t>
      </w:r>
    </w:p>
    <w:p w14:paraId="01CB6B4A" w14:textId="1F789812" w:rsidR="00F17AAB" w:rsidRPr="002D6B9C" w:rsidRDefault="00F17AAB" w:rsidP="00183AB6">
      <w:pPr>
        <w:ind w:left="720"/>
        <w:jc w:val="both"/>
        <w:rPr>
          <w:rFonts w:ascii="Aptos" w:hAnsi="Aptos"/>
        </w:rPr>
      </w:pPr>
      <w:r w:rsidRPr="002D6B9C">
        <w:rPr>
          <w:rFonts w:ascii="Aptos" w:hAnsi="Aptos"/>
        </w:rPr>
        <w:t xml:space="preserve">Poročila o razširjenosti bolezni živali v Sloveniji, EU in v svetu so dostopna na spletni strani Uprave: </w:t>
      </w:r>
      <w:hyperlink r:id="rId6" w:history="1">
        <w:r w:rsidRPr="002D6B9C">
          <w:rPr>
            <w:rStyle w:val="Hiperpovezava"/>
            <w:rFonts w:ascii="Aptos" w:hAnsi="Aptos"/>
          </w:rPr>
          <w:t>https://www.gov.si/teme/spremljanje-porocanje-in-obvescanje-o-boleznih-zivali/</w:t>
        </w:r>
      </w:hyperlink>
      <w:r w:rsidRPr="002D6B9C">
        <w:rPr>
          <w:rFonts w:ascii="Aptos" w:hAnsi="Aptos"/>
        </w:rPr>
        <w:t xml:space="preserve">   </w:t>
      </w:r>
    </w:p>
    <w:p w14:paraId="251FBCAA" w14:textId="77777777" w:rsidR="009B634E" w:rsidRPr="002D6B9C" w:rsidRDefault="009B634E" w:rsidP="009B634E">
      <w:pPr>
        <w:numPr>
          <w:ilvl w:val="0"/>
          <w:numId w:val="1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Vsa strokovna mnenja/zapisniki/seznami udeležencev (delovne skupine, posveti, interna strokovna stališča), ki so bila uporabljena pri odločitvi za obvezno cepljenje.</w:t>
      </w:r>
    </w:p>
    <w:p w14:paraId="75CEF0EF" w14:textId="55F22F1A" w:rsidR="00C6040B" w:rsidRPr="002D6B9C" w:rsidRDefault="000C3CE7" w:rsidP="00C6040B">
      <w:pPr>
        <w:ind w:left="360"/>
        <w:rPr>
          <w:rFonts w:ascii="Aptos" w:hAnsi="Aptos"/>
        </w:rPr>
      </w:pPr>
      <w:r w:rsidRPr="002D6B9C">
        <w:rPr>
          <w:rFonts w:ascii="Aptos" w:hAnsi="Aptos"/>
        </w:rPr>
        <w:t>Zapisnik sestanka s KGZS</w:t>
      </w:r>
      <w:r w:rsidR="0032260F" w:rsidRPr="002D6B9C">
        <w:rPr>
          <w:rFonts w:ascii="Aptos" w:hAnsi="Aptos"/>
        </w:rPr>
        <w:t>, 2. 9. 2025</w:t>
      </w:r>
      <w:r w:rsidRPr="002D6B9C">
        <w:rPr>
          <w:rFonts w:ascii="Aptos" w:hAnsi="Aptos"/>
        </w:rPr>
        <w:t xml:space="preserve">: </w:t>
      </w:r>
      <w:r w:rsidRPr="002D6B9C">
        <w:rPr>
          <w:rFonts w:ascii="Aptos" w:hAnsi="Aptos"/>
        </w:rPr>
        <w:object w:dxaOrig="1531" w:dyaOrig="991" w14:anchorId="3451E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bat.Document.DC" ShapeID="_x0000_i1025" DrawAspect="Icon" ObjectID="_1831700845" r:id="rId8"/>
        </w:object>
      </w:r>
      <w:r w:rsidRPr="002D6B9C">
        <w:rPr>
          <w:rFonts w:ascii="Aptos" w:hAnsi="Aptos"/>
        </w:rPr>
        <w:object w:dxaOrig="1531" w:dyaOrig="991" w14:anchorId="77D994D5">
          <v:shape id="_x0000_i1026" type="#_x0000_t75" style="width:76.5pt;height:49.5pt" o:ole="">
            <v:imagedata r:id="rId9" o:title=""/>
          </v:shape>
          <o:OLEObject Type="Embed" ProgID="Acrobat.Document.DC" ShapeID="_x0000_i1026" DrawAspect="Icon" ObjectID="_1831700846" r:id="rId10"/>
        </w:object>
      </w:r>
    </w:p>
    <w:p w14:paraId="27745DFC" w14:textId="42C28CCC" w:rsidR="000C3CE7" w:rsidRPr="002D6B9C" w:rsidRDefault="000C3CE7" w:rsidP="00C6040B">
      <w:pPr>
        <w:ind w:left="360"/>
        <w:rPr>
          <w:rFonts w:ascii="Aptos" w:hAnsi="Aptos"/>
        </w:rPr>
      </w:pPr>
      <w:r w:rsidRPr="002D6B9C">
        <w:rPr>
          <w:rFonts w:ascii="Aptos" w:hAnsi="Aptos"/>
        </w:rPr>
        <w:t>Zahteva Zadružne zveze</w:t>
      </w:r>
      <w:r w:rsidR="0032260F" w:rsidRPr="002D6B9C">
        <w:rPr>
          <w:rFonts w:ascii="Aptos" w:hAnsi="Aptos"/>
        </w:rPr>
        <w:t>, 5. 9. 2025</w:t>
      </w:r>
      <w:r w:rsidRPr="002D6B9C">
        <w:rPr>
          <w:rFonts w:ascii="Aptos" w:hAnsi="Aptos"/>
        </w:rPr>
        <w:t xml:space="preserve">: </w:t>
      </w:r>
      <w:r w:rsidRPr="002D6B9C">
        <w:rPr>
          <w:rFonts w:ascii="Aptos" w:hAnsi="Aptos"/>
        </w:rPr>
        <w:object w:dxaOrig="1531" w:dyaOrig="991" w14:anchorId="6C259EE7">
          <v:shape id="_x0000_i1027" type="#_x0000_t75" style="width:76.5pt;height:49.5pt" o:ole="">
            <v:imagedata r:id="rId11" o:title=""/>
          </v:shape>
          <o:OLEObject Type="Embed" ProgID="Acrobat.Document.DC" ShapeID="_x0000_i1027" DrawAspect="Icon" ObjectID="_1831700847" r:id="rId12"/>
        </w:object>
      </w:r>
    </w:p>
    <w:p w14:paraId="4D9591F6" w14:textId="77777777" w:rsidR="009B634E" w:rsidRPr="002D6B9C" w:rsidRDefault="009B634E" w:rsidP="009B634E">
      <w:pPr>
        <w:numPr>
          <w:ilvl w:val="0"/>
          <w:numId w:val="1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 xml:space="preserve">Vsi dokumenti o kriterijih za določitev </w:t>
      </w:r>
      <w:proofErr w:type="spellStart"/>
      <w:r w:rsidRPr="002D6B9C">
        <w:rPr>
          <w:rFonts w:ascii="Aptos" w:hAnsi="Aptos"/>
          <w:b/>
          <w:bCs/>
        </w:rPr>
        <w:t>serotipov</w:t>
      </w:r>
      <w:proofErr w:type="spellEnd"/>
      <w:r w:rsidRPr="002D6B9C">
        <w:rPr>
          <w:rFonts w:ascii="Aptos" w:hAnsi="Aptos"/>
          <w:b/>
          <w:bCs/>
        </w:rPr>
        <w:t xml:space="preserve"> BTV 3, BTV 4, BTV 8 kot cilja obveznega cepljenja (npr. epidemiološki razlogi, geografsko tveganje, podatki o kroženju sevov).</w:t>
      </w:r>
    </w:p>
    <w:p w14:paraId="5E217A28" w14:textId="77777777" w:rsidR="00183AB6" w:rsidRPr="002D6B9C" w:rsidRDefault="00183AB6" w:rsidP="00183AB6">
      <w:pPr>
        <w:ind w:left="360"/>
        <w:jc w:val="both"/>
        <w:rPr>
          <w:rFonts w:ascii="Aptos" w:hAnsi="Aptos"/>
        </w:rPr>
      </w:pPr>
      <w:proofErr w:type="spellStart"/>
      <w:r w:rsidRPr="002D6B9C">
        <w:rPr>
          <w:rFonts w:ascii="Aptos" w:hAnsi="Aptos"/>
        </w:rPr>
        <w:t>Serotipi</w:t>
      </w:r>
      <w:proofErr w:type="spellEnd"/>
      <w:r w:rsidRPr="002D6B9C">
        <w:rPr>
          <w:rFonts w:ascii="Aptos" w:hAnsi="Aptos"/>
        </w:rPr>
        <w:t xml:space="preserve"> BTV 3, BTV 4 in BTV 8 kot cilji za obvezno cepljenje so bili določeni na podlagi:</w:t>
      </w:r>
    </w:p>
    <w:p w14:paraId="5A91BBFE" w14:textId="77777777" w:rsidR="00183AB6" w:rsidRPr="002D6B9C" w:rsidRDefault="00183AB6" w:rsidP="00183AB6">
      <w:pPr>
        <w:pStyle w:val="Odstavekseznama"/>
        <w:numPr>
          <w:ilvl w:val="0"/>
          <w:numId w:val="6"/>
        </w:numPr>
        <w:jc w:val="both"/>
        <w:rPr>
          <w:rFonts w:ascii="Aptos" w:hAnsi="Aptos"/>
        </w:rPr>
      </w:pPr>
      <w:r w:rsidRPr="002D6B9C">
        <w:rPr>
          <w:rFonts w:ascii="Aptos" w:hAnsi="Aptos"/>
        </w:rPr>
        <w:t>pregleda podatkov o boleznih živali v Sloveniji iz aplikacije EPI (informacijski sistem za spremljanje, nadzor in poročanje o določenih boleznih živali),</w:t>
      </w:r>
    </w:p>
    <w:p w14:paraId="5C336FC8" w14:textId="481B9FDE" w:rsidR="00183AB6" w:rsidRPr="002D6B9C" w:rsidRDefault="00183AB6" w:rsidP="00183AB6">
      <w:pPr>
        <w:pStyle w:val="Odstavekseznama"/>
        <w:numPr>
          <w:ilvl w:val="0"/>
          <w:numId w:val="6"/>
        </w:numPr>
        <w:jc w:val="both"/>
        <w:rPr>
          <w:rFonts w:ascii="Aptos" w:hAnsi="Aptos"/>
        </w:rPr>
      </w:pPr>
      <w:r w:rsidRPr="002D6B9C">
        <w:rPr>
          <w:rFonts w:ascii="Aptos" w:hAnsi="Aptos"/>
        </w:rPr>
        <w:t>razširjenosti BTV na območju EU iz informacijskega sistema za bolezni živali ADIS (računalniško podprt informacijski sistem za prijavljanje bolezni in poročanje o njih na nivoju Unije</w:t>
      </w:r>
      <w:r w:rsidR="00C6040B" w:rsidRPr="002D6B9C">
        <w:rPr>
          <w:rFonts w:ascii="Aptos" w:hAnsi="Aptos"/>
        </w:rPr>
        <w:t xml:space="preserve"> </w:t>
      </w:r>
      <w:r w:rsidRPr="002D6B9C">
        <w:rPr>
          <w:rFonts w:ascii="Aptos" w:hAnsi="Aptos"/>
        </w:rPr>
        <w:t xml:space="preserve">v skladu z 22. členom Uredbe (EU) 2016/429, ki ga vzpostavi in upravlja Komisija) in informacijskega sistema za prijavo in poročanje o boleznih živali WAHIS Svetovne organizacije za zdravje živali </w:t>
      </w:r>
    </w:p>
    <w:p w14:paraId="66A85270" w14:textId="4FC1E322" w:rsidR="00183AB6" w:rsidRPr="002D6B9C" w:rsidRDefault="00183AB6" w:rsidP="00183AB6">
      <w:pPr>
        <w:pStyle w:val="Odstavekseznama"/>
        <w:numPr>
          <w:ilvl w:val="0"/>
          <w:numId w:val="6"/>
        </w:numPr>
        <w:jc w:val="both"/>
        <w:rPr>
          <w:rFonts w:ascii="Aptos" w:hAnsi="Aptos"/>
        </w:rPr>
      </w:pPr>
      <w:r w:rsidRPr="002D6B9C">
        <w:rPr>
          <w:rFonts w:ascii="Aptos" w:hAnsi="Aptos"/>
        </w:rPr>
        <w:lastRenderedPageBreak/>
        <w:t xml:space="preserve">znanstvenih mnenj EFSA o bolezni modrikastega jezik, ki so dostopni na spletni strani EFSA: </w:t>
      </w:r>
      <w:hyperlink r:id="rId13" w:history="1">
        <w:r w:rsidRPr="002D6B9C">
          <w:rPr>
            <w:rStyle w:val="Hiperpovezava"/>
            <w:rFonts w:ascii="Aptos" w:hAnsi="Aptos"/>
          </w:rPr>
          <w:t>https://www.efsa.europa.eu/en/search?s=bluetongue</w:t>
        </w:r>
      </w:hyperlink>
      <w:r w:rsidRPr="002D6B9C">
        <w:rPr>
          <w:rFonts w:ascii="Aptos" w:hAnsi="Aptos"/>
        </w:rPr>
        <w:t xml:space="preserve"> </w:t>
      </w:r>
    </w:p>
    <w:p w14:paraId="079EB7BB" w14:textId="32FDAB14" w:rsidR="00183AB6" w:rsidRPr="002D6B9C" w:rsidRDefault="00183AB6" w:rsidP="00183AB6">
      <w:pPr>
        <w:pStyle w:val="Odstavekseznama"/>
        <w:numPr>
          <w:ilvl w:val="0"/>
          <w:numId w:val="6"/>
        </w:numPr>
        <w:jc w:val="both"/>
        <w:rPr>
          <w:rFonts w:ascii="Aptos" w:hAnsi="Aptos"/>
        </w:rPr>
      </w:pPr>
      <w:r w:rsidRPr="002D6B9C">
        <w:rPr>
          <w:rFonts w:ascii="Aptos" w:hAnsi="Aptos"/>
        </w:rPr>
        <w:t xml:space="preserve">poročil držav članic EU o BTV, ki so dostopna na spletni strani Komisije </w:t>
      </w:r>
      <w:hyperlink r:id="rId14" w:history="1">
        <w:r w:rsidRPr="002D6B9C">
          <w:rPr>
            <w:rStyle w:val="Hiperpovezava"/>
            <w:rFonts w:ascii="Aptos" w:hAnsi="Aptos"/>
          </w:rPr>
          <w:t>https://food.ec.europa.eu/horizontal-topics/committees/paff-committees/animal-health-and-welfare_en</w:t>
        </w:r>
      </w:hyperlink>
      <w:r w:rsidRPr="002D6B9C">
        <w:rPr>
          <w:rFonts w:ascii="Aptos" w:hAnsi="Aptos"/>
        </w:rPr>
        <w:t xml:space="preserve"> </w:t>
      </w:r>
    </w:p>
    <w:p w14:paraId="2DF5C76C" w14:textId="77777777" w:rsidR="003A6A88" w:rsidRPr="002D6B9C" w:rsidRDefault="003A6A88" w:rsidP="003A6A88">
      <w:pPr>
        <w:ind w:left="360"/>
        <w:jc w:val="both"/>
        <w:rPr>
          <w:rFonts w:ascii="Aptos" w:hAnsi="Aptos"/>
        </w:rPr>
      </w:pPr>
      <w:r w:rsidRPr="002D6B9C">
        <w:rPr>
          <w:rFonts w:ascii="Aptos" w:hAnsi="Aptos"/>
        </w:rPr>
        <w:t xml:space="preserve">Poročila o razširjenosti bolezni živali v Sloveniji, EU in v svetu so dostopna na spletni strani Uprave: </w:t>
      </w:r>
      <w:hyperlink r:id="rId15" w:history="1">
        <w:r w:rsidRPr="002D6B9C">
          <w:rPr>
            <w:rStyle w:val="Hiperpovezava"/>
            <w:rFonts w:ascii="Aptos" w:hAnsi="Aptos"/>
          </w:rPr>
          <w:t>https://www.gov.si/teme/spremljanje-porocanje-in-obvescanje-o-boleznih-zivali/</w:t>
        </w:r>
      </w:hyperlink>
      <w:r w:rsidRPr="002D6B9C">
        <w:rPr>
          <w:rFonts w:ascii="Aptos" w:hAnsi="Aptos"/>
        </w:rPr>
        <w:t xml:space="preserve">   </w:t>
      </w:r>
    </w:p>
    <w:p w14:paraId="57C94807" w14:textId="77777777" w:rsidR="002D6B9C" w:rsidRDefault="002D6B9C" w:rsidP="009B634E">
      <w:pPr>
        <w:rPr>
          <w:rFonts w:ascii="Aptos" w:hAnsi="Aptos"/>
        </w:rPr>
      </w:pPr>
    </w:p>
    <w:p w14:paraId="7E0D59CA" w14:textId="11BE9791" w:rsidR="009B634E" w:rsidRPr="00BF6780" w:rsidRDefault="009B634E" w:rsidP="00BF6780">
      <w:pPr>
        <w:pStyle w:val="Odstavekseznama"/>
        <w:numPr>
          <w:ilvl w:val="0"/>
          <w:numId w:val="11"/>
        </w:numPr>
        <w:ind w:left="714" w:hanging="357"/>
        <w:contextualSpacing w:val="0"/>
        <w:rPr>
          <w:rFonts w:ascii="Aptos" w:hAnsi="Aptos"/>
          <w:b/>
          <w:bCs/>
        </w:rPr>
      </w:pPr>
      <w:r w:rsidRPr="00BF6780">
        <w:rPr>
          <w:rFonts w:ascii="Aptos" w:hAnsi="Aptos"/>
          <w:b/>
          <w:bCs/>
        </w:rPr>
        <w:t>Epidemiološki in nadzorni podatki, uporabljeni za odločitev</w:t>
      </w:r>
    </w:p>
    <w:p w14:paraId="613A88E6" w14:textId="450B1A01" w:rsidR="009B634E" w:rsidRPr="002D6B9C" w:rsidRDefault="009B634E" w:rsidP="002D6B9C">
      <w:pPr>
        <w:pStyle w:val="Odstavekseznama"/>
        <w:numPr>
          <w:ilvl w:val="0"/>
          <w:numId w:val="2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 xml:space="preserve">Poročila/podatki o pojavnosti BTV v RS in oceni vnosa iz tujine, ki so bili upoštevani (npr. rezultati spremljanja, diagnostike, </w:t>
      </w:r>
      <w:proofErr w:type="spellStart"/>
      <w:r w:rsidRPr="002D6B9C">
        <w:rPr>
          <w:rFonts w:ascii="Aptos" w:hAnsi="Aptos"/>
          <w:b/>
          <w:bCs/>
        </w:rPr>
        <w:t>serotipizacije</w:t>
      </w:r>
      <w:proofErr w:type="spellEnd"/>
      <w:r w:rsidRPr="002D6B9C">
        <w:rPr>
          <w:rFonts w:ascii="Aptos" w:hAnsi="Aptos"/>
          <w:b/>
          <w:bCs/>
        </w:rPr>
        <w:t>, časovna obdobja 2023–2025 ali druga relevantna).</w:t>
      </w:r>
    </w:p>
    <w:p w14:paraId="1DA2DCC3" w14:textId="77777777" w:rsidR="009B634E" w:rsidRPr="002D6B9C" w:rsidRDefault="009B634E" w:rsidP="009B634E">
      <w:pPr>
        <w:numPr>
          <w:ilvl w:val="0"/>
          <w:numId w:val="2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Poročila/podatki o monitoringu vektorjev (</w:t>
      </w:r>
      <w:proofErr w:type="spellStart"/>
      <w:r w:rsidRPr="002D6B9C">
        <w:rPr>
          <w:rFonts w:ascii="Aptos" w:hAnsi="Aptos"/>
          <w:b/>
          <w:bCs/>
        </w:rPr>
        <w:t>Culicoides</w:t>
      </w:r>
      <w:proofErr w:type="spellEnd"/>
      <w:r w:rsidRPr="002D6B9C">
        <w:rPr>
          <w:rFonts w:ascii="Aptos" w:hAnsi="Aptos"/>
          <w:b/>
          <w:bCs/>
        </w:rPr>
        <w:t>), če so bila uporabljena za utemeljitev rokov in obsega cepljenja.</w:t>
      </w:r>
    </w:p>
    <w:p w14:paraId="394C808B" w14:textId="20907F2A" w:rsidR="00183AB6" w:rsidRPr="002D6B9C" w:rsidRDefault="00183AB6" w:rsidP="00183AB6">
      <w:pPr>
        <w:ind w:left="360"/>
        <w:jc w:val="both"/>
        <w:rPr>
          <w:rFonts w:ascii="Aptos" w:hAnsi="Aptos"/>
        </w:rPr>
      </w:pPr>
      <w:r w:rsidRPr="002D6B9C">
        <w:rPr>
          <w:rFonts w:ascii="Aptos" w:hAnsi="Aptos"/>
        </w:rPr>
        <w:t>Poročila o razširjenosti bolezni živali v Sloveniji (mesečna, letna),</w:t>
      </w:r>
      <w:r w:rsidR="00D32F6B" w:rsidRPr="002D6B9C">
        <w:rPr>
          <w:rFonts w:ascii="Aptos" w:hAnsi="Aptos"/>
        </w:rPr>
        <w:t xml:space="preserve"> ki vključujejo podatke o izvajanju in rezultatih spremljanja (aktivnega, entomološkega) BTV in </w:t>
      </w:r>
      <w:r w:rsidR="00C6040B" w:rsidRPr="002D6B9C">
        <w:rPr>
          <w:rFonts w:ascii="Aptos" w:hAnsi="Aptos"/>
        </w:rPr>
        <w:t xml:space="preserve">razširjenosti v </w:t>
      </w:r>
      <w:r w:rsidRPr="002D6B9C">
        <w:rPr>
          <w:rFonts w:ascii="Aptos" w:hAnsi="Aptos"/>
        </w:rPr>
        <w:t xml:space="preserve">EU in v svetu so dostopna na spletni strani Uprave: </w:t>
      </w:r>
      <w:hyperlink r:id="rId16" w:history="1">
        <w:r w:rsidRPr="002D6B9C">
          <w:rPr>
            <w:rStyle w:val="Hiperpovezava"/>
            <w:rFonts w:ascii="Aptos" w:hAnsi="Aptos"/>
          </w:rPr>
          <w:t>https://www.gov.si/teme/spremljanje-porocanje-in-obvescanje-o-boleznih-zivali/</w:t>
        </w:r>
      </w:hyperlink>
      <w:r w:rsidRPr="002D6B9C">
        <w:rPr>
          <w:rFonts w:ascii="Aptos" w:hAnsi="Aptos"/>
        </w:rPr>
        <w:t xml:space="preserve">   </w:t>
      </w:r>
    </w:p>
    <w:p w14:paraId="324DB24C" w14:textId="77777777" w:rsidR="009B634E" w:rsidRPr="002D6B9C" w:rsidRDefault="009B634E" w:rsidP="009B634E">
      <w:pPr>
        <w:ind w:left="720"/>
        <w:rPr>
          <w:rFonts w:ascii="Aptos" w:hAnsi="Aptos"/>
        </w:rPr>
      </w:pPr>
    </w:p>
    <w:p w14:paraId="0BFBEC53" w14:textId="2E953DCC" w:rsidR="009B634E" w:rsidRPr="00BF6780" w:rsidRDefault="009B634E" w:rsidP="00BF6780">
      <w:pPr>
        <w:pStyle w:val="Odstavekseznama"/>
        <w:numPr>
          <w:ilvl w:val="0"/>
          <w:numId w:val="11"/>
        </w:numPr>
        <w:ind w:left="714" w:hanging="357"/>
        <w:contextualSpacing w:val="0"/>
        <w:rPr>
          <w:rFonts w:ascii="Aptos" w:hAnsi="Aptos"/>
          <w:b/>
          <w:bCs/>
        </w:rPr>
      </w:pPr>
      <w:r w:rsidRPr="00BF6780">
        <w:rPr>
          <w:rFonts w:ascii="Aptos" w:hAnsi="Aptos"/>
          <w:b/>
          <w:bCs/>
        </w:rPr>
        <w:t>Podlage za izbiro cepiv in dokazila o učinkovitosti/varnosti</w:t>
      </w:r>
    </w:p>
    <w:p w14:paraId="5AA5EA91" w14:textId="3A3712FC" w:rsidR="009B634E" w:rsidRPr="002D6B9C" w:rsidRDefault="009B634E" w:rsidP="002D6B9C">
      <w:pPr>
        <w:pStyle w:val="Odstavekseznama"/>
        <w:numPr>
          <w:ilvl w:val="0"/>
          <w:numId w:val="8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Dokumenti o izbiri cepiv za BTV 3 ter BTV 4/8 (npr. razpisna dokumentacija ali naročilnica/specifikacije, kriteriji izbire, strokovna utemeljitev izbora).</w:t>
      </w:r>
    </w:p>
    <w:p w14:paraId="277046EC" w14:textId="67B61115" w:rsidR="00095E42" w:rsidRPr="002D6B9C" w:rsidRDefault="00095E42" w:rsidP="00D32F6B">
      <w:pPr>
        <w:rPr>
          <w:rFonts w:ascii="Aptos" w:hAnsi="Aptos"/>
        </w:rPr>
      </w:pPr>
      <w:r w:rsidRPr="002D6B9C">
        <w:rPr>
          <w:rFonts w:ascii="Aptos" w:hAnsi="Aptos"/>
        </w:rPr>
        <w:object w:dxaOrig="1535" w:dyaOrig="993" w14:anchorId="5A6AA2D5">
          <v:shape id="_x0000_i1028" type="#_x0000_t75" style="width:76.5pt;height:49.5pt" o:ole="">
            <v:imagedata r:id="rId17" o:title=""/>
          </v:shape>
          <o:OLEObject Type="Embed" ProgID="Acrobat.Document.DC" ShapeID="_x0000_i1028" DrawAspect="Icon" ObjectID="_1831700848" r:id="rId18"/>
        </w:object>
      </w:r>
      <w:bookmarkStart w:id="0" w:name="_MON_1831024249"/>
      <w:bookmarkEnd w:id="0"/>
      <w:r w:rsidRPr="002D6B9C">
        <w:rPr>
          <w:rFonts w:ascii="Aptos" w:hAnsi="Aptos"/>
        </w:rPr>
        <w:object w:dxaOrig="1535" w:dyaOrig="993" w14:anchorId="0933B7D3">
          <v:shape id="_x0000_i1029" type="#_x0000_t75" style="width:76.5pt;height:49.5pt" o:ole="">
            <v:imagedata r:id="rId19" o:title=""/>
          </v:shape>
          <o:OLEObject Type="Embed" ProgID="Word.Document.12" ShapeID="_x0000_i1029" DrawAspect="Icon" ObjectID="_1831700849" r:id="rId20">
            <o:FieldCodes>\s</o:FieldCodes>
          </o:OLEObject>
        </w:object>
      </w:r>
      <w:r w:rsidRPr="002D6B9C">
        <w:rPr>
          <w:rFonts w:ascii="Aptos" w:hAnsi="Aptos"/>
        </w:rPr>
        <w:t xml:space="preserve">     </w:t>
      </w:r>
      <w:bookmarkStart w:id="1" w:name="_MON_1831024358"/>
      <w:bookmarkEnd w:id="1"/>
      <w:r w:rsidRPr="002D6B9C">
        <w:rPr>
          <w:rFonts w:ascii="Aptos" w:hAnsi="Aptos"/>
        </w:rPr>
        <w:object w:dxaOrig="1535" w:dyaOrig="993" w14:anchorId="6D5C2BD1">
          <v:shape id="_x0000_i1030" type="#_x0000_t75" style="width:76.5pt;height:49.5pt" o:ole="">
            <v:imagedata r:id="rId21" o:title=""/>
          </v:shape>
          <o:OLEObject Type="Embed" ProgID="Word.Document.12" ShapeID="_x0000_i1030" DrawAspect="Icon" ObjectID="_1831700850" r:id="rId22">
            <o:FieldCodes>\s</o:FieldCodes>
          </o:OLEObject>
        </w:object>
      </w:r>
      <w:bookmarkStart w:id="2" w:name="_MON_1831024318"/>
      <w:bookmarkEnd w:id="2"/>
      <w:r w:rsidRPr="002D6B9C">
        <w:rPr>
          <w:rFonts w:ascii="Aptos" w:hAnsi="Aptos"/>
        </w:rPr>
        <w:object w:dxaOrig="1535" w:dyaOrig="993" w14:anchorId="54AC702D">
          <v:shape id="_x0000_i1031" type="#_x0000_t75" style="width:76.5pt;height:49.5pt" o:ole="">
            <v:imagedata r:id="rId23" o:title=""/>
          </v:shape>
          <o:OLEObject Type="Embed" ProgID="Word.Document.12" ShapeID="_x0000_i1031" DrawAspect="Icon" ObjectID="_1831700851" r:id="rId24">
            <o:FieldCodes>\s</o:FieldCodes>
          </o:OLEObject>
        </w:object>
      </w:r>
      <w:bookmarkStart w:id="3" w:name="_MON_1831024427"/>
      <w:bookmarkEnd w:id="3"/>
      <w:r w:rsidRPr="002D6B9C">
        <w:rPr>
          <w:rFonts w:ascii="Aptos" w:hAnsi="Aptos"/>
        </w:rPr>
        <w:object w:dxaOrig="1535" w:dyaOrig="993" w14:anchorId="33F3DDF0">
          <v:shape id="_x0000_i1032" type="#_x0000_t75" style="width:76.5pt;height:49.5pt" o:ole="">
            <v:imagedata r:id="rId25" o:title=""/>
          </v:shape>
          <o:OLEObject Type="Embed" ProgID="Word.Document.12" ShapeID="_x0000_i1032" DrawAspect="Icon" ObjectID="_1831700852" r:id="rId26">
            <o:FieldCodes>\s</o:FieldCodes>
          </o:OLEObject>
        </w:object>
      </w:r>
      <w:r w:rsidRPr="002D6B9C">
        <w:rPr>
          <w:rFonts w:ascii="Aptos" w:hAnsi="Aptos"/>
        </w:rPr>
        <w:object w:dxaOrig="1535" w:dyaOrig="993" w14:anchorId="0D56922D">
          <v:shape id="_x0000_i1033" type="#_x0000_t75" style="width:76.5pt;height:49.5pt" o:ole="">
            <v:imagedata r:id="rId27" o:title=""/>
          </v:shape>
          <o:OLEObject Type="Embed" ProgID="Acrobat.Document.DC" ShapeID="_x0000_i1033" DrawAspect="Icon" ObjectID="_1831700853" r:id="rId28"/>
        </w:object>
      </w:r>
      <w:r w:rsidRPr="002D6B9C">
        <w:rPr>
          <w:rFonts w:ascii="Aptos" w:hAnsi="Aptos"/>
        </w:rPr>
        <w:object w:dxaOrig="1535" w:dyaOrig="993" w14:anchorId="69CC3EAA">
          <v:shape id="_x0000_i1034" type="#_x0000_t75" style="width:76.5pt;height:49.5pt" o:ole="">
            <v:imagedata r:id="rId29" o:title=""/>
          </v:shape>
          <o:OLEObject Type="Embed" ProgID="Acrobat.Document.DC" ShapeID="_x0000_i1034" DrawAspect="Icon" ObjectID="_1831700854" r:id="rId30"/>
        </w:object>
      </w:r>
      <w:r w:rsidRPr="002D6B9C">
        <w:rPr>
          <w:rFonts w:ascii="Aptos" w:hAnsi="Aptos"/>
        </w:rPr>
        <w:object w:dxaOrig="1535" w:dyaOrig="993" w14:anchorId="15CD5FD5">
          <v:shape id="_x0000_i1035" type="#_x0000_t75" style="width:76.5pt;height:49.5pt" o:ole="">
            <v:imagedata r:id="rId31" o:title=""/>
          </v:shape>
          <o:OLEObject Type="Embed" ProgID="Acrobat.Document.DC" ShapeID="_x0000_i1035" DrawAspect="Icon" ObjectID="_1831700855" r:id="rId32"/>
        </w:object>
      </w:r>
    </w:p>
    <w:p w14:paraId="0C2E7826" w14:textId="6BB55AFB" w:rsidR="00D32F6B" w:rsidRPr="002D6B9C" w:rsidRDefault="002A2472" w:rsidP="00D32F6B">
      <w:pPr>
        <w:rPr>
          <w:rFonts w:ascii="Aptos" w:hAnsi="Aptos"/>
        </w:rPr>
      </w:pPr>
      <w:hyperlink r:id="rId33" w:anchor="/pregled-pogodb/326620" w:history="1">
        <w:r w:rsidRPr="002D6B9C">
          <w:rPr>
            <w:rFonts w:ascii="Aptos" w:hAnsi="Aptos"/>
            <w:color w:val="0000FF"/>
            <w:u w:val="single"/>
          </w:rPr>
          <w:t>Uradni list RS - Portal javnih naročil</w:t>
        </w:r>
      </w:hyperlink>
    </w:p>
    <w:p w14:paraId="239A26C7" w14:textId="7A2D14BA" w:rsidR="002A2472" w:rsidRPr="002D6B9C" w:rsidRDefault="002A2472" w:rsidP="00D32F6B">
      <w:pPr>
        <w:rPr>
          <w:rFonts w:ascii="Aptos" w:hAnsi="Aptos"/>
          <w:b/>
          <w:bCs/>
        </w:rPr>
      </w:pPr>
      <w:hyperlink r:id="rId34" w:anchor="/pregled-pogodb/326618" w:history="1">
        <w:r w:rsidRPr="002D6B9C">
          <w:rPr>
            <w:rFonts w:ascii="Aptos" w:hAnsi="Aptos"/>
            <w:color w:val="0000FF"/>
            <w:u w:val="single"/>
          </w:rPr>
          <w:t>Uradni list RS - Portal javnih naročil</w:t>
        </w:r>
      </w:hyperlink>
    </w:p>
    <w:p w14:paraId="2A24A248" w14:textId="3422ADE1" w:rsidR="009B634E" w:rsidRPr="002D6B9C" w:rsidRDefault="009B634E" w:rsidP="002D6B9C">
      <w:pPr>
        <w:pStyle w:val="Odstavekseznama"/>
        <w:numPr>
          <w:ilvl w:val="0"/>
          <w:numId w:val="8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Povzetki glavnih dokazil, na katere se organ opira glede učinkovitosti in varnosti izbranih cepiv za drobnico in govedo (npr. povzetek značilnosti zdravila/</w:t>
      </w:r>
      <w:proofErr w:type="spellStart"/>
      <w:r w:rsidRPr="002D6B9C">
        <w:rPr>
          <w:rFonts w:ascii="Aptos" w:hAnsi="Aptos"/>
          <w:b/>
          <w:bCs/>
        </w:rPr>
        <w:t>SmPC</w:t>
      </w:r>
      <w:proofErr w:type="spellEnd"/>
      <w:r w:rsidRPr="002D6B9C">
        <w:rPr>
          <w:rFonts w:ascii="Aptos" w:hAnsi="Aptos"/>
          <w:b/>
          <w:bCs/>
        </w:rPr>
        <w:t>, poročila/študije ali uradna stališča regulatorjev, če jih organ uporablja kot podlago).</w:t>
      </w:r>
    </w:p>
    <w:p w14:paraId="47ADB69B" w14:textId="77777777" w:rsidR="00D32F6B" w:rsidRPr="002D6B9C" w:rsidRDefault="00D32F6B" w:rsidP="00D32F6B">
      <w:pPr>
        <w:rPr>
          <w:rFonts w:ascii="Aptos" w:hAnsi="Aptos"/>
        </w:rPr>
      </w:pPr>
      <w:r w:rsidRPr="002D6B9C">
        <w:rPr>
          <w:rFonts w:ascii="Aptos" w:hAnsi="Aptos"/>
        </w:rPr>
        <w:t>Povzetki glavnih značilnosti cepiv so dostopni na spletni strani Evropske agencije za zdravila EMA:</w:t>
      </w:r>
    </w:p>
    <w:p w14:paraId="0A5958E4" w14:textId="77777777" w:rsidR="00D32F6B" w:rsidRPr="002D6B9C" w:rsidRDefault="00D32F6B" w:rsidP="00D32F6B">
      <w:pPr>
        <w:pStyle w:val="Odstavekseznama"/>
        <w:numPr>
          <w:ilvl w:val="0"/>
          <w:numId w:val="6"/>
        </w:numPr>
        <w:rPr>
          <w:rFonts w:ascii="Aptos" w:hAnsi="Aptos"/>
        </w:rPr>
      </w:pPr>
      <w:r w:rsidRPr="002D6B9C">
        <w:rPr>
          <w:rFonts w:ascii="Aptos" w:hAnsi="Aptos"/>
        </w:rPr>
        <w:t xml:space="preserve">za cepivo </w:t>
      </w:r>
      <w:proofErr w:type="spellStart"/>
      <w:r w:rsidRPr="002D6B9C">
        <w:rPr>
          <w:rFonts w:ascii="Aptos" w:hAnsi="Aptos"/>
        </w:rPr>
        <w:t>Syvazul</w:t>
      </w:r>
      <w:proofErr w:type="spellEnd"/>
      <w:r w:rsidRPr="002D6B9C">
        <w:rPr>
          <w:rFonts w:ascii="Aptos" w:hAnsi="Aptos"/>
        </w:rPr>
        <w:t xml:space="preserve"> BTV 4+8: </w:t>
      </w:r>
      <w:hyperlink r:id="rId35" w:history="1">
        <w:proofErr w:type="spellStart"/>
        <w:r w:rsidRPr="002D6B9C">
          <w:rPr>
            <w:rStyle w:val="Hiperpovezava"/>
            <w:rFonts w:ascii="Aptos" w:hAnsi="Aptos"/>
          </w:rPr>
          <w:t>Syvazul</w:t>
        </w:r>
        <w:proofErr w:type="spellEnd"/>
        <w:r w:rsidRPr="002D6B9C">
          <w:rPr>
            <w:rStyle w:val="Hiperpovezava"/>
            <w:rFonts w:ascii="Aptos" w:hAnsi="Aptos"/>
          </w:rPr>
          <w:t xml:space="preserve"> BTV </w:t>
        </w:r>
        <w:proofErr w:type="spellStart"/>
        <w:r w:rsidRPr="002D6B9C">
          <w:rPr>
            <w:rStyle w:val="Hiperpovezava"/>
            <w:rFonts w:ascii="Aptos" w:hAnsi="Aptos"/>
          </w:rPr>
          <w:t>BTV</w:t>
        </w:r>
        <w:proofErr w:type="spellEnd"/>
        <w:r w:rsidRPr="002D6B9C">
          <w:rPr>
            <w:rStyle w:val="Hiperpovezava"/>
            <w:rFonts w:ascii="Aptos" w:hAnsi="Aptos"/>
          </w:rPr>
          <w:t xml:space="preserve"> 4+8 - </w:t>
        </w:r>
        <w:proofErr w:type="spellStart"/>
        <w:r w:rsidRPr="002D6B9C">
          <w:rPr>
            <w:rStyle w:val="Hiperpovezava"/>
            <w:rFonts w:ascii="Aptos" w:hAnsi="Aptos"/>
          </w:rPr>
          <w:t>Suspension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for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injection</w:t>
        </w:r>
        <w:proofErr w:type="spellEnd"/>
        <w:r w:rsidRPr="002D6B9C">
          <w:rPr>
            <w:rStyle w:val="Hiperpovezava"/>
            <w:rFonts w:ascii="Aptos" w:hAnsi="Aptos"/>
          </w:rPr>
          <w:t xml:space="preserve"> | UPD</w:t>
        </w:r>
      </w:hyperlink>
      <w:r w:rsidRPr="002D6B9C">
        <w:rPr>
          <w:rFonts w:ascii="Aptos" w:hAnsi="Aptos"/>
        </w:rPr>
        <w:t xml:space="preserve"> </w:t>
      </w:r>
    </w:p>
    <w:p w14:paraId="6E6F86A6" w14:textId="20B3E85D" w:rsidR="00D32F6B" w:rsidRPr="002D6B9C" w:rsidRDefault="00D32F6B" w:rsidP="00D32F6B">
      <w:pPr>
        <w:pStyle w:val="Odstavekseznama"/>
        <w:numPr>
          <w:ilvl w:val="0"/>
          <w:numId w:val="6"/>
        </w:numPr>
        <w:rPr>
          <w:rFonts w:ascii="Aptos" w:hAnsi="Aptos"/>
        </w:rPr>
      </w:pPr>
      <w:r w:rsidRPr="002D6B9C">
        <w:rPr>
          <w:rFonts w:ascii="Aptos" w:hAnsi="Aptos"/>
        </w:rPr>
        <w:t xml:space="preserve">za cepivo proti BTV 3 – </w:t>
      </w:r>
      <w:proofErr w:type="spellStart"/>
      <w:r w:rsidRPr="002D6B9C">
        <w:rPr>
          <w:rFonts w:ascii="Aptos" w:hAnsi="Aptos"/>
        </w:rPr>
        <w:t>BioBOS</w:t>
      </w:r>
      <w:proofErr w:type="spellEnd"/>
      <w:r w:rsidRPr="002D6B9C">
        <w:rPr>
          <w:rFonts w:ascii="Aptos" w:hAnsi="Aptos"/>
        </w:rPr>
        <w:t xml:space="preserve"> 3: </w:t>
      </w:r>
      <w:hyperlink r:id="rId36" w:history="1">
        <w:proofErr w:type="spellStart"/>
        <w:r w:rsidRPr="002D6B9C">
          <w:rPr>
            <w:rStyle w:val="Hiperpovezava"/>
            <w:rFonts w:ascii="Aptos" w:hAnsi="Aptos"/>
          </w:rPr>
          <w:t>BioBos</w:t>
        </w:r>
        <w:proofErr w:type="spellEnd"/>
        <w:r w:rsidRPr="002D6B9C">
          <w:rPr>
            <w:rStyle w:val="Hiperpovezava"/>
            <w:rFonts w:ascii="Aptos" w:hAnsi="Aptos"/>
          </w:rPr>
          <w:t xml:space="preserve"> BTV 3 </w:t>
        </w:r>
        <w:proofErr w:type="spellStart"/>
        <w:r w:rsidRPr="002D6B9C">
          <w:rPr>
            <w:rStyle w:val="Hiperpovezava"/>
            <w:rFonts w:ascii="Aptos" w:hAnsi="Aptos"/>
          </w:rPr>
          <w:t>suspension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for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injection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for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sheep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and</w:t>
        </w:r>
        <w:proofErr w:type="spellEnd"/>
        <w:r w:rsidRPr="002D6B9C">
          <w:rPr>
            <w:rStyle w:val="Hiperpovezava"/>
            <w:rFonts w:ascii="Aptos" w:hAnsi="Aptos"/>
          </w:rPr>
          <w:t xml:space="preserve"> </w:t>
        </w:r>
        <w:proofErr w:type="spellStart"/>
        <w:r w:rsidRPr="002D6B9C">
          <w:rPr>
            <w:rStyle w:val="Hiperpovezava"/>
            <w:rFonts w:ascii="Aptos" w:hAnsi="Aptos"/>
          </w:rPr>
          <w:t>cattle</w:t>
        </w:r>
        <w:proofErr w:type="spellEnd"/>
        <w:r w:rsidRPr="002D6B9C">
          <w:rPr>
            <w:rStyle w:val="Hiperpovezava"/>
            <w:rFonts w:ascii="Aptos" w:hAnsi="Aptos"/>
          </w:rPr>
          <w:t xml:space="preserve"> | UPD</w:t>
        </w:r>
      </w:hyperlink>
    </w:p>
    <w:p w14:paraId="5A726352" w14:textId="77777777" w:rsidR="009B634E" w:rsidRPr="002D6B9C" w:rsidRDefault="009B634E" w:rsidP="002D6B9C">
      <w:pPr>
        <w:numPr>
          <w:ilvl w:val="0"/>
          <w:numId w:val="8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lastRenderedPageBreak/>
        <w:t xml:space="preserve">Dokumenti, ki se nanašajo na presojo ujemanja </w:t>
      </w:r>
      <w:proofErr w:type="spellStart"/>
      <w:r w:rsidRPr="002D6B9C">
        <w:rPr>
          <w:rFonts w:ascii="Aptos" w:hAnsi="Aptos"/>
          <w:b/>
          <w:bCs/>
        </w:rPr>
        <w:t>serotipov</w:t>
      </w:r>
      <w:proofErr w:type="spellEnd"/>
      <w:r w:rsidRPr="002D6B9C">
        <w:rPr>
          <w:rFonts w:ascii="Aptos" w:hAnsi="Aptos"/>
          <w:b/>
          <w:bCs/>
        </w:rPr>
        <w:t xml:space="preserve">/sevov (npr. utemeljitev, zakaj izbrano cepivo ustreza </w:t>
      </w:r>
      <w:proofErr w:type="spellStart"/>
      <w:r w:rsidRPr="002D6B9C">
        <w:rPr>
          <w:rFonts w:ascii="Aptos" w:hAnsi="Aptos"/>
          <w:b/>
          <w:bCs/>
        </w:rPr>
        <w:t>serotipom</w:t>
      </w:r>
      <w:proofErr w:type="spellEnd"/>
      <w:r w:rsidRPr="002D6B9C">
        <w:rPr>
          <w:rFonts w:ascii="Aptos" w:hAnsi="Aptos"/>
          <w:b/>
          <w:bCs/>
        </w:rPr>
        <w:t>, ki naj bi krožili oziroma predstavljali tveganje).</w:t>
      </w:r>
    </w:p>
    <w:p w14:paraId="19086DDB" w14:textId="77777777" w:rsidR="002D6B9C" w:rsidRDefault="00D32F6B" w:rsidP="009B634E">
      <w:r w:rsidRPr="002D6B9C">
        <w:rPr>
          <w:rFonts w:ascii="Aptos" w:hAnsi="Aptos"/>
        </w:rPr>
        <w:t xml:space="preserve">Izbrani cepivi sta registrirani za cepljenje proti točno določenemu </w:t>
      </w:r>
      <w:proofErr w:type="spellStart"/>
      <w:r w:rsidRPr="002D6B9C">
        <w:rPr>
          <w:rFonts w:ascii="Aptos" w:hAnsi="Aptos"/>
        </w:rPr>
        <w:t>serotipu</w:t>
      </w:r>
      <w:proofErr w:type="spellEnd"/>
      <w:r w:rsidRPr="002D6B9C">
        <w:rPr>
          <w:rFonts w:ascii="Aptos" w:hAnsi="Aptos"/>
        </w:rPr>
        <w:t xml:space="preserve"> BTV – BTV 3 ter BTV 4 in 8, kar izhaja iz dokumentov za registracijo cepiva in je razvidno iz dokumentacije, ki je dostopna na spletni strani Evropske agencije za zdravila EMA: </w:t>
      </w:r>
      <w:hyperlink r:id="rId37" w:history="1">
        <w:r w:rsidRPr="002D6B9C">
          <w:rPr>
            <w:rStyle w:val="Hiperpovezava"/>
            <w:rFonts w:ascii="Aptos" w:hAnsi="Aptos"/>
          </w:rPr>
          <w:t>https://www.ema.europa.eu/en/homepage</w:t>
        </w:r>
      </w:hyperlink>
    </w:p>
    <w:p w14:paraId="1684581F" w14:textId="77777777" w:rsidR="00BF6780" w:rsidRDefault="00BF6780" w:rsidP="009B634E">
      <w:pPr>
        <w:rPr>
          <w:rFonts w:ascii="Aptos" w:hAnsi="Aptos"/>
        </w:rPr>
      </w:pPr>
    </w:p>
    <w:p w14:paraId="71591F59" w14:textId="1D491DC9" w:rsidR="009B634E" w:rsidRPr="00BF6780" w:rsidRDefault="009B634E" w:rsidP="00BF6780">
      <w:pPr>
        <w:pStyle w:val="Odstavekseznama"/>
        <w:numPr>
          <w:ilvl w:val="0"/>
          <w:numId w:val="11"/>
        </w:numPr>
        <w:ind w:left="714" w:hanging="357"/>
        <w:contextualSpacing w:val="0"/>
        <w:rPr>
          <w:rFonts w:ascii="Aptos" w:hAnsi="Aptos"/>
        </w:rPr>
      </w:pPr>
      <w:r w:rsidRPr="00BF6780">
        <w:rPr>
          <w:rFonts w:ascii="Aptos" w:hAnsi="Aptos"/>
          <w:b/>
          <w:bCs/>
        </w:rPr>
        <w:t>Presoja sorazmernosti in finančnih učinkov ukrepa</w:t>
      </w:r>
    </w:p>
    <w:p w14:paraId="03147C04" w14:textId="5C4AF79A" w:rsidR="009B634E" w:rsidRPr="002D6B9C" w:rsidRDefault="009B634E" w:rsidP="002D6B9C">
      <w:pPr>
        <w:pStyle w:val="Odstavekseznama"/>
        <w:numPr>
          <w:ilvl w:val="0"/>
          <w:numId w:val="9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Če obstaja: kakršnakoli analiza stroškov/koristi ali presoja sorazmernosti ukrepa, vključno z oceno finančnih bremen za rejce (stroški storitve cepljenja), in morebitnimi alternativnimi scenariji (npr. ciljno cepljenje, območja, drugačen režim).</w:t>
      </w:r>
    </w:p>
    <w:p w14:paraId="31AE026B" w14:textId="443F4FAB" w:rsidR="00327A4A" w:rsidRPr="002D6B9C" w:rsidRDefault="00327A4A" w:rsidP="00327A4A">
      <w:pPr>
        <w:rPr>
          <w:rFonts w:ascii="Aptos" w:hAnsi="Aptos"/>
        </w:rPr>
      </w:pPr>
      <w:r w:rsidRPr="002D6B9C">
        <w:rPr>
          <w:rFonts w:ascii="Aptos" w:hAnsi="Aptos"/>
        </w:rPr>
        <w:t xml:space="preserve">Dokument ne obstaja. </w:t>
      </w:r>
    </w:p>
    <w:p w14:paraId="43E66179" w14:textId="35AD73AD" w:rsidR="009B634E" w:rsidRPr="002D6B9C" w:rsidRDefault="009B634E" w:rsidP="002D6B9C">
      <w:pPr>
        <w:pStyle w:val="Odstavekseznama"/>
        <w:numPr>
          <w:ilvl w:val="0"/>
          <w:numId w:val="9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Dokumenti, ki pojasnjujejo model financiranja (npr. kdo krije cepivo, kdo stroške izvedbe, ali so predvideni ukrepi za zmanjšanje bremena).</w:t>
      </w:r>
    </w:p>
    <w:p w14:paraId="7308F267" w14:textId="1B22A21B" w:rsidR="00327A4A" w:rsidRDefault="00327A4A" w:rsidP="00327A4A">
      <w:pPr>
        <w:rPr>
          <w:rFonts w:ascii="Aptos" w:hAnsi="Aptos"/>
        </w:rPr>
      </w:pPr>
      <w:r w:rsidRPr="002D6B9C">
        <w:rPr>
          <w:rFonts w:ascii="Aptos" w:hAnsi="Aptos"/>
        </w:rPr>
        <w:t>Model financiranja je povzet v dokumentu Program obveznega cepljenja drobnice in goveda proti bolezni modrikastega jezika (</w:t>
      </w:r>
      <w:proofErr w:type="spellStart"/>
      <w:r w:rsidRPr="002D6B9C">
        <w:rPr>
          <w:rFonts w:ascii="Aptos" w:hAnsi="Aptos"/>
        </w:rPr>
        <w:t>serotipi</w:t>
      </w:r>
      <w:proofErr w:type="spellEnd"/>
      <w:r w:rsidRPr="002D6B9C">
        <w:rPr>
          <w:rFonts w:ascii="Aptos" w:hAnsi="Aptos"/>
        </w:rPr>
        <w:t xml:space="preserve"> BTV 3, 4, 8) za leto 2026, ki je objavljen na spletni strani </w:t>
      </w:r>
      <w:hyperlink r:id="rId38" w:history="1">
        <w:r w:rsidRPr="002D6B9C">
          <w:rPr>
            <w:rStyle w:val="Hiperpovezava"/>
            <w:rFonts w:ascii="Aptos" w:hAnsi="Aptos"/>
          </w:rPr>
          <w:t>https://www.gov.si/teme/bolezen-modrikastega-jezika/</w:t>
        </w:r>
      </w:hyperlink>
      <w:r w:rsidRPr="002D6B9C">
        <w:rPr>
          <w:rFonts w:ascii="Aptos" w:hAnsi="Aptos"/>
        </w:rPr>
        <w:t xml:space="preserve">   </w:t>
      </w:r>
    </w:p>
    <w:p w14:paraId="718E7205" w14:textId="77777777" w:rsidR="00BF6780" w:rsidRPr="002D6B9C" w:rsidRDefault="00BF6780" w:rsidP="00327A4A">
      <w:pPr>
        <w:rPr>
          <w:rFonts w:ascii="Aptos" w:hAnsi="Aptos"/>
        </w:rPr>
      </w:pPr>
    </w:p>
    <w:p w14:paraId="78362564" w14:textId="2A2E2355" w:rsidR="009B634E" w:rsidRPr="00BF6780" w:rsidRDefault="009B634E" w:rsidP="00BF6780">
      <w:pPr>
        <w:pStyle w:val="Odstavekseznama"/>
        <w:numPr>
          <w:ilvl w:val="0"/>
          <w:numId w:val="11"/>
        </w:numPr>
        <w:ind w:left="714" w:hanging="357"/>
        <w:contextualSpacing w:val="0"/>
        <w:rPr>
          <w:rFonts w:ascii="Aptos" w:hAnsi="Aptos"/>
          <w:b/>
          <w:bCs/>
        </w:rPr>
      </w:pPr>
      <w:r w:rsidRPr="00BF6780">
        <w:rPr>
          <w:rFonts w:ascii="Aptos" w:hAnsi="Aptos"/>
          <w:b/>
          <w:bCs/>
        </w:rPr>
        <w:t>Neželeni učinki in poročanje</w:t>
      </w:r>
    </w:p>
    <w:p w14:paraId="50455447" w14:textId="40134DF2" w:rsidR="009B634E" w:rsidRPr="002D6B9C" w:rsidRDefault="009B634E" w:rsidP="002D6B9C">
      <w:pPr>
        <w:pStyle w:val="Odstavekseznama"/>
        <w:numPr>
          <w:ilvl w:val="0"/>
          <w:numId w:val="10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>Navodila/protokoli UVHVVR glede prijave neželenih učinkov po cepljenju proti BTV (za izvajalce in rejce).</w:t>
      </w:r>
    </w:p>
    <w:p w14:paraId="30AB70A9" w14:textId="44922F2D" w:rsidR="00327A4A" w:rsidRPr="002D6B9C" w:rsidRDefault="00327A4A" w:rsidP="00C6040B">
      <w:pPr>
        <w:rPr>
          <w:rFonts w:ascii="Aptos" w:hAnsi="Aptos"/>
        </w:rPr>
      </w:pPr>
      <w:r w:rsidRPr="002D6B9C">
        <w:rPr>
          <w:rFonts w:ascii="Aptos" w:hAnsi="Aptos"/>
        </w:rPr>
        <w:t>Navodila/protokoli UVHVVR glede prijave neželenih učinkov po cepljenju proti BTV so navedeni v dokumentu Program obveznega cepljenja drobnice in goveda proti bolezni modrikastega jezika (</w:t>
      </w:r>
      <w:proofErr w:type="spellStart"/>
      <w:r w:rsidRPr="002D6B9C">
        <w:rPr>
          <w:rFonts w:ascii="Aptos" w:hAnsi="Aptos"/>
        </w:rPr>
        <w:t>serotipi</w:t>
      </w:r>
      <w:proofErr w:type="spellEnd"/>
      <w:r w:rsidRPr="002D6B9C">
        <w:rPr>
          <w:rFonts w:ascii="Aptos" w:hAnsi="Aptos"/>
        </w:rPr>
        <w:t xml:space="preserve"> BTV 3, 4, 8) za leto 2026, ki je objavljen na spletni strani </w:t>
      </w:r>
      <w:hyperlink r:id="rId39" w:history="1">
        <w:r w:rsidRPr="002D6B9C">
          <w:rPr>
            <w:rStyle w:val="Hiperpovezava"/>
            <w:rFonts w:ascii="Aptos" w:hAnsi="Aptos"/>
          </w:rPr>
          <w:t>https://www.gov.si/teme/bolezen-modrikastega-jezika/</w:t>
        </w:r>
      </w:hyperlink>
      <w:r w:rsidRPr="002D6B9C">
        <w:rPr>
          <w:rFonts w:ascii="Aptos" w:hAnsi="Aptos"/>
        </w:rPr>
        <w:t xml:space="preserve">   </w:t>
      </w:r>
    </w:p>
    <w:p w14:paraId="0EBF17D0" w14:textId="56F27618" w:rsidR="009B634E" w:rsidRPr="002D6B9C" w:rsidRDefault="009B634E" w:rsidP="002D6B9C">
      <w:pPr>
        <w:pStyle w:val="Odstavekseznama"/>
        <w:numPr>
          <w:ilvl w:val="0"/>
          <w:numId w:val="10"/>
        </w:numPr>
        <w:rPr>
          <w:rFonts w:ascii="Aptos" w:hAnsi="Aptos"/>
          <w:b/>
          <w:bCs/>
        </w:rPr>
      </w:pPr>
      <w:r w:rsidRPr="002D6B9C">
        <w:rPr>
          <w:rFonts w:ascii="Aptos" w:hAnsi="Aptos"/>
          <w:b/>
          <w:bCs/>
        </w:rPr>
        <w:t xml:space="preserve">Če organ razpolaga: </w:t>
      </w:r>
      <w:proofErr w:type="spellStart"/>
      <w:r w:rsidRPr="002D6B9C">
        <w:rPr>
          <w:rFonts w:ascii="Aptos" w:hAnsi="Aptos"/>
          <w:b/>
          <w:bCs/>
        </w:rPr>
        <w:t>anonimizirani</w:t>
      </w:r>
      <w:proofErr w:type="spellEnd"/>
      <w:r w:rsidRPr="002D6B9C">
        <w:rPr>
          <w:rFonts w:ascii="Aptos" w:hAnsi="Aptos"/>
          <w:b/>
          <w:bCs/>
        </w:rPr>
        <w:t xml:space="preserve"> zbirni podatki o prijavljenih neželenih učinkih po cepljenju proti BTV v RS za zadnja leta (npr. 2024–2025) ali obdobje, ki ga je organ upošteval pri odločitvi.</w:t>
      </w:r>
    </w:p>
    <w:p w14:paraId="3768ADD8" w14:textId="77777777" w:rsidR="002D6B9C" w:rsidRPr="002D6B9C" w:rsidRDefault="002D6B9C" w:rsidP="002D6B9C">
      <w:pPr>
        <w:ind w:left="360"/>
        <w:rPr>
          <w:rFonts w:ascii="Aptos" w:hAnsi="Aptos"/>
        </w:rPr>
      </w:pPr>
      <w:r w:rsidRPr="002D6B9C">
        <w:rPr>
          <w:rFonts w:ascii="Aptos" w:hAnsi="Aptos"/>
        </w:rPr>
        <w:t>Vsa poročila o domnevnih neželenih dogodkih se zbirajo v </w:t>
      </w:r>
      <w:hyperlink r:id="rId40" w:tgtFrame="_blank" w:tooltip="https://www.adrreports.eu/vet/en/index.html" w:history="1">
        <w:r w:rsidRPr="002D6B9C">
          <w:rPr>
            <w:rStyle w:val="Hiperpovezava"/>
            <w:rFonts w:ascii="Aptos" w:hAnsi="Aptos"/>
          </w:rPr>
          <w:t>EU bazi neželenih dogodkov</w:t>
        </w:r>
      </w:hyperlink>
      <w:r w:rsidRPr="002D6B9C">
        <w:rPr>
          <w:rFonts w:ascii="Aptos" w:hAnsi="Aptos"/>
        </w:rPr>
        <w:t xml:space="preserve"> na Evropski agenciji za zdravila (EMA).</w:t>
      </w:r>
    </w:p>
    <w:sectPr w:rsidR="002D6B9C" w:rsidRPr="002D6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C6620"/>
    <w:multiLevelType w:val="multilevel"/>
    <w:tmpl w:val="6EEA6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5709B"/>
    <w:multiLevelType w:val="hybridMultilevel"/>
    <w:tmpl w:val="E75C5C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11A1C"/>
    <w:multiLevelType w:val="hybridMultilevel"/>
    <w:tmpl w:val="C50604F4"/>
    <w:lvl w:ilvl="0" w:tplc="04240013">
      <w:start w:val="1"/>
      <w:numFmt w:val="upperRoman"/>
      <w:lvlText w:val="%1."/>
      <w:lvlJc w:val="righ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CA6EF6"/>
    <w:multiLevelType w:val="multilevel"/>
    <w:tmpl w:val="1F9AC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AB4C24"/>
    <w:multiLevelType w:val="hybridMultilevel"/>
    <w:tmpl w:val="64C8AC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723B3"/>
    <w:multiLevelType w:val="hybridMultilevel"/>
    <w:tmpl w:val="64964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718E9"/>
    <w:multiLevelType w:val="multilevel"/>
    <w:tmpl w:val="CD62C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16159F"/>
    <w:multiLevelType w:val="multilevel"/>
    <w:tmpl w:val="4C5821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537BF6"/>
    <w:multiLevelType w:val="hybridMultilevel"/>
    <w:tmpl w:val="569AE5E2"/>
    <w:lvl w:ilvl="0" w:tplc="BA76DA5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B0CF8"/>
    <w:multiLevelType w:val="hybridMultilevel"/>
    <w:tmpl w:val="DCE6287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20017"/>
    <w:multiLevelType w:val="hybridMultilevel"/>
    <w:tmpl w:val="2E5E4560"/>
    <w:lvl w:ilvl="0" w:tplc="229622A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80869"/>
    <w:multiLevelType w:val="multilevel"/>
    <w:tmpl w:val="9960953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9783139">
    <w:abstractNumId w:val="6"/>
  </w:num>
  <w:num w:numId="2" w16cid:durableId="807019082">
    <w:abstractNumId w:val="0"/>
  </w:num>
  <w:num w:numId="3" w16cid:durableId="86855885">
    <w:abstractNumId w:val="3"/>
  </w:num>
  <w:num w:numId="4" w16cid:durableId="1762723632">
    <w:abstractNumId w:val="7"/>
  </w:num>
  <w:num w:numId="5" w16cid:durableId="1802264730">
    <w:abstractNumId w:val="11"/>
  </w:num>
  <w:num w:numId="6" w16cid:durableId="1952466568">
    <w:abstractNumId w:val="10"/>
  </w:num>
  <w:num w:numId="7" w16cid:durableId="665326959">
    <w:abstractNumId w:val="9"/>
  </w:num>
  <w:num w:numId="8" w16cid:durableId="1816291566">
    <w:abstractNumId w:val="5"/>
  </w:num>
  <w:num w:numId="9" w16cid:durableId="320934950">
    <w:abstractNumId w:val="4"/>
  </w:num>
  <w:num w:numId="10" w16cid:durableId="1553497449">
    <w:abstractNumId w:val="1"/>
  </w:num>
  <w:num w:numId="11" w16cid:durableId="630289798">
    <w:abstractNumId w:val="8"/>
  </w:num>
  <w:num w:numId="12" w16cid:durableId="1268468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34E"/>
    <w:rsid w:val="00095E42"/>
    <w:rsid w:val="000C3CE7"/>
    <w:rsid w:val="00183AB6"/>
    <w:rsid w:val="00197401"/>
    <w:rsid w:val="001B5E60"/>
    <w:rsid w:val="001C1CCB"/>
    <w:rsid w:val="002337DC"/>
    <w:rsid w:val="002A2472"/>
    <w:rsid w:val="002D6B9C"/>
    <w:rsid w:val="0032260F"/>
    <w:rsid w:val="00327A4A"/>
    <w:rsid w:val="0038469E"/>
    <w:rsid w:val="003A6A88"/>
    <w:rsid w:val="004B24F6"/>
    <w:rsid w:val="00594E3F"/>
    <w:rsid w:val="005D3694"/>
    <w:rsid w:val="00611B85"/>
    <w:rsid w:val="006F0B0A"/>
    <w:rsid w:val="00832E0C"/>
    <w:rsid w:val="00964EF6"/>
    <w:rsid w:val="009A0604"/>
    <w:rsid w:val="009B634E"/>
    <w:rsid w:val="009E7F50"/>
    <w:rsid w:val="00AD07DD"/>
    <w:rsid w:val="00BF6780"/>
    <w:rsid w:val="00C6040B"/>
    <w:rsid w:val="00C93B5D"/>
    <w:rsid w:val="00CC4586"/>
    <w:rsid w:val="00CF58F0"/>
    <w:rsid w:val="00D32F6B"/>
    <w:rsid w:val="00F17AAB"/>
    <w:rsid w:val="00F36B11"/>
    <w:rsid w:val="00F51DD8"/>
    <w:rsid w:val="00F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49986CC"/>
  <w15:chartTrackingRefBased/>
  <w15:docId w15:val="{14DD6A05-DBE2-498B-9B7D-2284A7A1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A6A88"/>
  </w:style>
  <w:style w:type="paragraph" w:styleId="Naslov1">
    <w:name w:val="heading 1"/>
    <w:basedOn w:val="Navaden"/>
    <w:next w:val="Navaden"/>
    <w:link w:val="Naslov1Znak"/>
    <w:uiPriority w:val="9"/>
    <w:qFormat/>
    <w:rsid w:val="009B6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B6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B63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B6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B63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B6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B6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B6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B6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B63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B63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B63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B634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B634E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B634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B634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B634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B634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B63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B6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B63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B6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B63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B634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B634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B634E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B63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B634E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B634E"/>
    <w:rPr>
      <w:b/>
      <w:bCs/>
      <w:smallCaps/>
      <w:color w:val="2F5496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F17AA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17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fsa.europa.eu/en/search?s=bluetongue" TargetMode="External"/><Relationship Id="rId18" Type="http://schemas.openxmlformats.org/officeDocument/2006/relationships/oleObject" Target="embeddings/oleObject4.bin"/><Relationship Id="rId26" Type="http://schemas.openxmlformats.org/officeDocument/2006/relationships/package" Target="embeddings/Microsoft_Word_Document3.docx"/><Relationship Id="rId39" Type="http://schemas.openxmlformats.org/officeDocument/2006/relationships/hyperlink" Target="https://www.gov.si/teme/bolezen-modrikastega-jezika/" TargetMode="External"/><Relationship Id="rId21" Type="http://schemas.openxmlformats.org/officeDocument/2006/relationships/image" Target="media/image6.emf"/><Relationship Id="rId34" Type="http://schemas.openxmlformats.org/officeDocument/2006/relationships/hyperlink" Target="https://www.enarocanje.si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www.gov.si/teme/spremljanje-porocanje-in-obvescanje-o-boleznih-zivali/" TargetMode="External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v.si/teme/spremljanje-porocanje-in-obvescanje-o-boleznih-zivali/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2.docx"/><Relationship Id="rId32" Type="http://schemas.openxmlformats.org/officeDocument/2006/relationships/oleObject" Target="embeddings/oleObject7.bin"/><Relationship Id="rId37" Type="http://schemas.openxmlformats.org/officeDocument/2006/relationships/hyperlink" Target="https://www.ema.europa.eu/en/homepage" TargetMode="External"/><Relationship Id="rId40" Type="http://schemas.openxmlformats.org/officeDocument/2006/relationships/hyperlink" Target="https://www.adrreports.eu/vet/en/index.html" TargetMode="External"/><Relationship Id="rId5" Type="http://schemas.openxmlformats.org/officeDocument/2006/relationships/hyperlink" Target="https://www.efsa.europa.eu/en/search?s=bluetongue" TargetMode="External"/><Relationship Id="rId15" Type="http://schemas.openxmlformats.org/officeDocument/2006/relationships/hyperlink" Target="https://www.gov.si/teme/spremljanje-porocanje-in-obvescanje-o-boleznih-zivali/" TargetMode="External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36" Type="http://schemas.openxmlformats.org/officeDocument/2006/relationships/hyperlink" Target="https://medicines.health.europa.eu/veterinary/en/700000136615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food.ec.europa.eu/horizontal-topics/committees/paff-committees/animal-health-and-welfare_en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9.emf"/><Relationship Id="rId30" Type="http://schemas.openxmlformats.org/officeDocument/2006/relationships/oleObject" Target="embeddings/oleObject6.bin"/><Relationship Id="rId35" Type="http://schemas.openxmlformats.org/officeDocument/2006/relationships/hyperlink" Target="https://medicines.health.europa.eu/veterinary/en/600000000179" TargetMode="Externa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hyperlink" Target="https://www.enarocanje.si/" TargetMode="External"/><Relationship Id="rId38" Type="http://schemas.openxmlformats.org/officeDocument/2006/relationships/hyperlink" Target="https://www.gov.si/teme/bolezen-modrikastega-jezik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1178</Words>
  <Characters>6717</Characters>
  <Application>Microsoft Office Word</Application>
  <DocSecurity>4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Kokot</dc:creator>
  <cp:keywords/>
  <dc:description/>
  <cp:lastModifiedBy>Jedrt Maurer Wernig</cp:lastModifiedBy>
  <cp:revision>2</cp:revision>
  <dcterms:created xsi:type="dcterms:W3CDTF">2026-02-04T08:01:00Z</dcterms:created>
  <dcterms:modified xsi:type="dcterms:W3CDTF">2026-02-04T08:01:00Z</dcterms:modified>
</cp:coreProperties>
</file>