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9A263" w14:textId="2366B82F" w:rsidR="0088587B" w:rsidRDefault="0088587B" w:rsidP="0088587B">
      <w:pPr>
        <w:rPr>
          <w:rFonts w:ascii="Aptos" w:eastAsia="Aptos" w:hAnsi="Aptos" w:cs="Aptos"/>
          <w:i/>
          <w:iCs/>
        </w:rPr>
      </w:pPr>
      <w:r w:rsidRPr="7D1C2607">
        <w:rPr>
          <w:rFonts w:ascii="Aptos" w:eastAsia="Aptos" w:hAnsi="Aptos" w:cs="Aptos"/>
          <w:i/>
          <w:iCs/>
        </w:rPr>
        <w:t xml:space="preserve">Tabela : Število prijavljenih izbruhov/primerov APK v državah EU </w:t>
      </w:r>
      <w:r w:rsidR="000F140F">
        <w:rPr>
          <w:rFonts w:ascii="Aptos" w:eastAsia="Aptos" w:hAnsi="Aptos" w:cs="Aptos"/>
          <w:i/>
          <w:iCs/>
        </w:rPr>
        <w:t xml:space="preserve">na dan 14.1.2026 </w:t>
      </w:r>
      <w:r w:rsidRPr="7D1C2607">
        <w:rPr>
          <w:rFonts w:ascii="Aptos" w:eastAsia="Aptos" w:hAnsi="Aptos" w:cs="Aptos"/>
          <w:i/>
          <w:iCs/>
        </w:rPr>
        <w:t xml:space="preserve"> (vir: ADIS, </w:t>
      </w:r>
      <w:r>
        <w:rPr>
          <w:rFonts w:ascii="Aptos" w:eastAsia="Aptos" w:hAnsi="Aptos" w:cs="Aptos"/>
          <w:i/>
          <w:iCs/>
        </w:rPr>
        <w:t>1</w:t>
      </w:r>
      <w:r w:rsidR="00777EEA">
        <w:rPr>
          <w:rFonts w:ascii="Aptos" w:eastAsia="Aptos" w:hAnsi="Aptos" w:cs="Aptos"/>
          <w:i/>
          <w:iCs/>
        </w:rPr>
        <w:t>4</w:t>
      </w:r>
      <w:r w:rsidRPr="7D1C2607">
        <w:rPr>
          <w:rFonts w:ascii="Aptos" w:eastAsia="Aptos" w:hAnsi="Aptos" w:cs="Aptos"/>
          <w:i/>
          <w:iCs/>
        </w:rPr>
        <w:t xml:space="preserve">. </w:t>
      </w:r>
      <w:r>
        <w:rPr>
          <w:rFonts w:ascii="Aptos" w:eastAsia="Aptos" w:hAnsi="Aptos" w:cs="Aptos"/>
          <w:i/>
          <w:iCs/>
        </w:rPr>
        <w:t>1</w:t>
      </w:r>
      <w:r w:rsidRPr="7D1C2607">
        <w:rPr>
          <w:rFonts w:ascii="Aptos" w:eastAsia="Aptos" w:hAnsi="Aptos" w:cs="Aptos"/>
          <w:i/>
          <w:iCs/>
        </w:rPr>
        <w:t>. 202</w:t>
      </w:r>
      <w:r w:rsidR="00777EEA">
        <w:rPr>
          <w:rFonts w:ascii="Aptos" w:eastAsia="Aptos" w:hAnsi="Aptos" w:cs="Aptos"/>
          <w:i/>
          <w:iCs/>
        </w:rPr>
        <w:t>6</w:t>
      </w:r>
      <w:r w:rsidRPr="7D1C2607">
        <w:rPr>
          <w:rFonts w:ascii="Aptos" w:eastAsia="Aptos" w:hAnsi="Aptos" w:cs="Aptos"/>
          <w:i/>
          <w:iCs/>
        </w:rPr>
        <w:t>)</w:t>
      </w:r>
    </w:p>
    <w:tbl>
      <w:tblPr>
        <w:tblW w:w="0" w:type="auto"/>
        <w:tblBorders>
          <w:top w:val="single" w:sz="8" w:space="0" w:color="D1D1D1"/>
          <w:left w:val="single" w:sz="8" w:space="0" w:color="D1D1D1"/>
          <w:bottom w:val="single" w:sz="8" w:space="0" w:color="D1D1D1"/>
          <w:right w:val="single" w:sz="8" w:space="0" w:color="D1D1D1"/>
          <w:insideH w:val="single" w:sz="8" w:space="0" w:color="F0F0F0"/>
          <w:insideV w:val="nil"/>
        </w:tblBorders>
        <w:tblLook w:val="0420" w:firstRow="1" w:lastRow="0" w:firstColumn="0" w:lastColumn="0" w:noHBand="0" w:noVBand="1"/>
      </w:tblPr>
      <w:tblGrid>
        <w:gridCol w:w="2655"/>
        <w:gridCol w:w="2326"/>
        <w:gridCol w:w="78"/>
        <w:gridCol w:w="2235"/>
        <w:gridCol w:w="1758"/>
      </w:tblGrid>
      <w:tr w:rsidR="0088587B" w14:paraId="36FB7393" w14:textId="77777777" w:rsidTr="000F219D">
        <w:trPr>
          <w:trHeight w:val="284"/>
        </w:trPr>
        <w:tc>
          <w:tcPr>
            <w:tcW w:w="2875" w:type="dxa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176FF4" w14:textId="77777777" w:rsidR="0088587B" w:rsidRDefault="0088587B" w:rsidP="000F219D">
            <w:pPr>
              <w:spacing w:line="259" w:lineRule="auto"/>
              <w:rPr>
                <w:rFonts w:ascii="Aptos Narrow" w:eastAsia="Aptos Narrow" w:hAnsi="Aptos Narrow" w:cs="Aptos Narrow"/>
                <w:b/>
                <w:bCs/>
              </w:rPr>
            </w:pPr>
            <w:r w:rsidRPr="7D1C2607">
              <w:rPr>
                <w:rFonts w:ascii="Aptos Narrow" w:eastAsia="Aptos Narrow" w:hAnsi="Aptos Narrow" w:cs="Aptos Narrow"/>
                <w:b/>
                <w:bCs/>
              </w:rPr>
              <w:t>Država</w:t>
            </w:r>
          </w:p>
        </w:tc>
        <w:tc>
          <w:tcPr>
            <w:tcW w:w="2559" w:type="dxa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2EC220" w14:textId="77777777" w:rsidR="0088587B" w:rsidRDefault="0088587B" w:rsidP="000F219D">
            <w:pPr>
              <w:spacing w:before="0" w:after="0" w:line="259" w:lineRule="auto"/>
              <w:jc w:val="center"/>
              <w:rPr>
                <w:rFonts w:ascii="Aptos Narrow" w:eastAsia="Aptos Narrow" w:hAnsi="Aptos Narrow" w:cs="Aptos Narrow"/>
                <w:b/>
                <w:bCs/>
              </w:rPr>
            </w:pPr>
            <w:r w:rsidRPr="7D1C2607">
              <w:rPr>
                <w:rFonts w:ascii="Aptos Narrow" w:eastAsia="Aptos Narrow" w:hAnsi="Aptos Narrow" w:cs="Aptos Narrow"/>
                <w:b/>
                <w:bCs/>
              </w:rPr>
              <w:t>APK gojeni prašiči</w:t>
            </w:r>
          </w:p>
        </w:tc>
        <w:tc>
          <w:tcPr>
            <w:tcW w:w="2544" w:type="dxa"/>
            <w:gridSpan w:val="2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DA2156" w14:textId="77777777" w:rsidR="0088587B" w:rsidRDefault="0088587B" w:rsidP="000F219D">
            <w:pPr>
              <w:spacing w:before="0" w:after="0" w:line="259" w:lineRule="auto"/>
              <w:jc w:val="center"/>
              <w:rPr>
                <w:rFonts w:ascii="Aptos Narrow" w:eastAsia="Aptos Narrow" w:hAnsi="Aptos Narrow" w:cs="Aptos Narrow"/>
                <w:b/>
                <w:bCs/>
              </w:rPr>
            </w:pPr>
            <w:r w:rsidRPr="7D1C2607">
              <w:rPr>
                <w:rFonts w:ascii="Aptos Narrow" w:eastAsia="Aptos Narrow" w:hAnsi="Aptos Narrow" w:cs="Aptos Narrow"/>
                <w:b/>
                <w:bCs/>
              </w:rPr>
              <w:t>APK divji prašiči</w:t>
            </w:r>
          </w:p>
        </w:tc>
        <w:tc>
          <w:tcPr>
            <w:tcW w:w="1902" w:type="dxa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3DC6AC" w14:textId="77777777" w:rsidR="0088587B" w:rsidRDefault="0088587B" w:rsidP="000F219D">
            <w:pPr>
              <w:spacing w:line="259" w:lineRule="auto"/>
              <w:jc w:val="center"/>
              <w:rPr>
                <w:rFonts w:ascii="Aptos Narrow" w:eastAsia="Aptos Narrow" w:hAnsi="Aptos Narrow" w:cs="Aptos Narrow"/>
                <w:b/>
                <w:bCs/>
              </w:rPr>
            </w:pPr>
            <w:r w:rsidRPr="7D1C2607">
              <w:rPr>
                <w:rFonts w:ascii="Aptos Narrow" w:eastAsia="Aptos Narrow" w:hAnsi="Aptos Narrow" w:cs="Aptos Narrow"/>
                <w:b/>
                <w:bCs/>
              </w:rPr>
              <w:t>Skupno</w:t>
            </w:r>
          </w:p>
        </w:tc>
      </w:tr>
      <w:tr w:rsidR="0088587B" w14:paraId="59925E3E" w14:textId="77777777" w:rsidTr="000F219D">
        <w:trPr>
          <w:trHeight w:val="284"/>
        </w:trPr>
        <w:tc>
          <w:tcPr>
            <w:tcW w:w="287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8DA5FE" w14:textId="77777777" w:rsidR="0088587B" w:rsidRDefault="0088587B" w:rsidP="000F219D">
            <w:pPr>
              <w:spacing w:before="0" w:after="0"/>
              <w:rPr>
                <w:rFonts w:ascii="Aptos Narrow" w:eastAsia="Aptos Narrow" w:hAnsi="Aptos Narrow" w:cs="Aptos Narrow"/>
              </w:rPr>
            </w:pPr>
            <w:r w:rsidRPr="7D1C2607">
              <w:rPr>
                <w:rFonts w:ascii="Aptos Narrow" w:eastAsia="Aptos Narrow" w:hAnsi="Aptos Narrow" w:cs="Aptos Narrow"/>
              </w:rPr>
              <w:t>Bolgarija</w:t>
            </w:r>
          </w:p>
        </w:tc>
        <w:tc>
          <w:tcPr>
            <w:tcW w:w="255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25E813" w14:textId="77777777" w:rsidR="0088587B" w:rsidRPr="007D672D" w:rsidRDefault="0088587B" w:rsidP="000F219D">
            <w:pPr>
              <w:rPr>
                <w:rFonts w:ascii="Aptos Narrow" w:eastAsia="Aptos Narrow" w:hAnsi="Aptos Narrow" w:cs="Aptos Narrow"/>
              </w:rPr>
            </w:pPr>
          </w:p>
        </w:tc>
        <w:tc>
          <w:tcPr>
            <w:tcW w:w="2544" w:type="dxa"/>
            <w:gridSpan w:val="2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4502D6" w14:textId="2C70415F" w:rsidR="0088587B" w:rsidRPr="007D672D" w:rsidRDefault="00D00D40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23</w:t>
            </w:r>
          </w:p>
        </w:tc>
        <w:tc>
          <w:tcPr>
            <w:tcW w:w="19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8A8EBB" w14:textId="67D754BD" w:rsidR="0088587B" w:rsidRPr="007D672D" w:rsidRDefault="00D00D40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23</w:t>
            </w:r>
          </w:p>
        </w:tc>
      </w:tr>
      <w:tr w:rsidR="0088587B" w14:paraId="5D9654AF" w14:textId="77777777" w:rsidTr="000F219D">
        <w:trPr>
          <w:trHeight w:val="284"/>
        </w:trPr>
        <w:tc>
          <w:tcPr>
            <w:tcW w:w="287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366735" w14:textId="77777777" w:rsidR="0088587B" w:rsidRDefault="0088587B" w:rsidP="000F219D">
            <w:pPr>
              <w:spacing w:before="0" w:after="0"/>
              <w:rPr>
                <w:rFonts w:ascii="Aptos Narrow" w:eastAsia="Aptos Narrow" w:hAnsi="Aptos Narrow" w:cs="Aptos Narrow"/>
              </w:rPr>
            </w:pPr>
            <w:r w:rsidRPr="7D1C2607">
              <w:rPr>
                <w:rFonts w:ascii="Aptos Narrow" w:eastAsia="Aptos Narrow" w:hAnsi="Aptos Narrow" w:cs="Aptos Narrow"/>
              </w:rPr>
              <w:t>Bosna in Hercegovina</w:t>
            </w:r>
          </w:p>
        </w:tc>
        <w:tc>
          <w:tcPr>
            <w:tcW w:w="255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2251AB" w14:textId="3AF656CC" w:rsidR="0088587B" w:rsidRPr="007D672D" w:rsidRDefault="0088587B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</w:p>
        </w:tc>
        <w:tc>
          <w:tcPr>
            <w:tcW w:w="2544" w:type="dxa"/>
            <w:gridSpan w:val="2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A3D8CC" w14:textId="396FB6BC" w:rsidR="0088587B" w:rsidRPr="007D672D" w:rsidRDefault="0088587B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</w:p>
        </w:tc>
        <w:tc>
          <w:tcPr>
            <w:tcW w:w="19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C0F57B" w14:textId="46F63F07" w:rsidR="0088587B" w:rsidRPr="007D672D" w:rsidRDefault="0088587B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</w:p>
        </w:tc>
      </w:tr>
      <w:tr w:rsidR="0088587B" w14:paraId="5EA512C5" w14:textId="77777777" w:rsidTr="000F219D">
        <w:trPr>
          <w:trHeight w:val="284"/>
        </w:trPr>
        <w:tc>
          <w:tcPr>
            <w:tcW w:w="287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3BB814" w14:textId="77777777" w:rsidR="0088587B" w:rsidRDefault="0088587B" w:rsidP="000F219D">
            <w:pPr>
              <w:spacing w:before="0" w:after="0" w:line="259" w:lineRule="auto"/>
              <w:rPr>
                <w:rFonts w:ascii="Aptos Narrow" w:eastAsia="Aptos Narrow" w:hAnsi="Aptos Narrow" w:cs="Aptos Narrow"/>
              </w:rPr>
            </w:pPr>
            <w:r w:rsidRPr="7D1C2607">
              <w:rPr>
                <w:rFonts w:ascii="Aptos Narrow" w:eastAsia="Aptos Narrow" w:hAnsi="Aptos Narrow" w:cs="Aptos Narrow"/>
              </w:rPr>
              <w:t>Hrvaška</w:t>
            </w:r>
          </w:p>
        </w:tc>
        <w:tc>
          <w:tcPr>
            <w:tcW w:w="255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11D6CB" w14:textId="3C707B97" w:rsidR="0088587B" w:rsidRPr="007D672D" w:rsidRDefault="0088587B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</w:p>
        </w:tc>
        <w:tc>
          <w:tcPr>
            <w:tcW w:w="2544" w:type="dxa"/>
            <w:gridSpan w:val="2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6A0994" w14:textId="3EBCA977" w:rsidR="0088587B" w:rsidRPr="007D672D" w:rsidRDefault="00D00D40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7</w:t>
            </w:r>
          </w:p>
        </w:tc>
        <w:tc>
          <w:tcPr>
            <w:tcW w:w="19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FE58E4" w14:textId="323AABF4" w:rsidR="0088587B" w:rsidRPr="007D672D" w:rsidRDefault="00D00D40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7</w:t>
            </w:r>
          </w:p>
        </w:tc>
      </w:tr>
      <w:tr w:rsidR="0088587B" w14:paraId="3AB88CB7" w14:textId="77777777" w:rsidTr="000F219D">
        <w:trPr>
          <w:trHeight w:val="284"/>
        </w:trPr>
        <w:tc>
          <w:tcPr>
            <w:tcW w:w="287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CDF7A3" w14:textId="77777777" w:rsidR="0088587B" w:rsidRDefault="0088587B" w:rsidP="000F219D">
            <w:pPr>
              <w:spacing w:before="0" w:after="0"/>
              <w:rPr>
                <w:rFonts w:ascii="Aptos Narrow" w:eastAsia="Aptos Narrow" w:hAnsi="Aptos Narrow" w:cs="Aptos Narrow"/>
              </w:rPr>
            </w:pPr>
            <w:r w:rsidRPr="7D1C2607">
              <w:rPr>
                <w:rFonts w:ascii="Aptos Narrow" w:eastAsia="Aptos Narrow" w:hAnsi="Aptos Narrow" w:cs="Aptos Narrow"/>
              </w:rPr>
              <w:t>Češka</w:t>
            </w:r>
          </w:p>
        </w:tc>
        <w:tc>
          <w:tcPr>
            <w:tcW w:w="255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A233E1" w14:textId="77777777" w:rsidR="0088587B" w:rsidRPr="007D672D" w:rsidRDefault="0088587B" w:rsidP="000F219D">
            <w:pPr>
              <w:rPr>
                <w:rFonts w:ascii="Aptos Narrow" w:eastAsia="Aptos Narrow" w:hAnsi="Aptos Narrow" w:cs="Aptos Narrow"/>
              </w:rPr>
            </w:pPr>
          </w:p>
        </w:tc>
        <w:tc>
          <w:tcPr>
            <w:tcW w:w="2544" w:type="dxa"/>
            <w:gridSpan w:val="2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AD2EC2" w14:textId="66BE042F" w:rsidR="0088587B" w:rsidRPr="007D672D" w:rsidRDefault="0088587B" w:rsidP="00D00D40">
            <w:pPr>
              <w:spacing w:before="0" w:after="0"/>
              <w:jc w:val="center"/>
              <w:rPr>
                <w:rFonts w:ascii="Aptos Narrow" w:eastAsia="Aptos Narrow" w:hAnsi="Aptos Narrow" w:cs="Aptos Narrow"/>
              </w:rPr>
            </w:pPr>
          </w:p>
        </w:tc>
        <w:tc>
          <w:tcPr>
            <w:tcW w:w="19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E79128" w14:textId="0FE37F71" w:rsidR="0088587B" w:rsidRPr="007D672D" w:rsidRDefault="0088587B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</w:p>
        </w:tc>
      </w:tr>
      <w:tr w:rsidR="0088587B" w14:paraId="38D8CEC9" w14:textId="77777777" w:rsidTr="000F219D">
        <w:trPr>
          <w:trHeight w:val="284"/>
        </w:trPr>
        <w:tc>
          <w:tcPr>
            <w:tcW w:w="287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FB1282" w14:textId="77777777" w:rsidR="0088587B" w:rsidRDefault="0088587B" w:rsidP="000F219D">
            <w:pPr>
              <w:spacing w:before="0" w:after="0"/>
              <w:rPr>
                <w:rFonts w:ascii="Aptos Narrow" w:eastAsia="Aptos Narrow" w:hAnsi="Aptos Narrow" w:cs="Aptos Narrow"/>
              </w:rPr>
            </w:pPr>
            <w:r w:rsidRPr="7D1C2607">
              <w:rPr>
                <w:rFonts w:ascii="Aptos Narrow" w:eastAsia="Aptos Narrow" w:hAnsi="Aptos Narrow" w:cs="Aptos Narrow"/>
              </w:rPr>
              <w:t>Estonija</w:t>
            </w:r>
          </w:p>
        </w:tc>
        <w:tc>
          <w:tcPr>
            <w:tcW w:w="255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01F0C0" w14:textId="7FF2DB93" w:rsidR="0088587B" w:rsidRPr="007D672D" w:rsidRDefault="0088587B" w:rsidP="00D00D40">
            <w:pPr>
              <w:spacing w:before="0" w:after="0"/>
              <w:jc w:val="center"/>
              <w:rPr>
                <w:rFonts w:ascii="Aptos Narrow" w:eastAsia="Aptos Narrow" w:hAnsi="Aptos Narrow" w:cs="Aptos Narrow"/>
              </w:rPr>
            </w:pPr>
          </w:p>
        </w:tc>
        <w:tc>
          <w:tcPr>
            <w:tcW w:w="2544" w:type="dxa"/>
            <w:gridSpan w:val="2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7DC254" w14:textId="39A3952B" w:rsidR="0088587B" w:rsidRPr="007D672D" w:rsidRDefault="00D00D40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7</w:t>
            </w:r>
          </w:p>
        </w:tc>
        <w:tc>
          <w:tcPr>
            <w:tcW w:w="19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94DC6C" w14:textId="22174DAC" w:rsidR="0088587B" w:rsidRPr="007D672D" w:rsidRDefault="00D00D40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7</w:t>
            </w:r>
          </w:p>
        </w:tc>
      </w:tr>
      <w:tr w:rsidR="0088587B" w14:paraId="10881230" w14:textId="77777777" w:rsidTr="000F219D">
        <w:trPr>
          <w:trHeight w:val="284"/>
        </w:trPr>
        <w:tc>
          <w:tcPr>
            <w:tcW w:w="287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81CDA8" w14:textId="77777777" w:rsidR="0088587B" w:rsidRDefault="0088587B" w:rsidP="000F219D">
            <w:pPr>
              <w:spacing w:before="0" w:after="0"/>
              <w:rPr>
                <w:rFonts w:ascii="Aptos Narrow" w:eastAsia="Aptos Narrow" w:hAnsi="Aptos Narrow" w:cs="Aptos Narrow"/>
              </w:rPr>
            </w:pPr>
            <w:r w:rsidRPr="7D1C2607">
              <w:rPr>
                <w:rFonts w:ascii="Aptos Narrow" w:eastAsia="Aptos Narrow" w:hAnsi="Aptos Narrow" w:cs="Aptos Narrow"/>
              </w:rPr>
              <w:t>Grčija</w:t>
            </w:r>
          </w:p>
        </w:tc>
        <w:tc>
          <w:tcPr>
            <w:tcW w:w="255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BBA1AA" w14:textId="22DE8513" w:rsidR="0088587B" w:rsidRPr="007D672D" w:rsidRDefault="0088587B" w:rsidP="00D00D40">
            <w:pPr>
              <w:spacing w:before="0" w:after="0"/>
              <w:jc w:val="center"/>
              <w:rPr>
                <w:rFonts w:ascii="Aptos Narrow" w:eastAsia="Aptos Narrow" w:hAnsi="Aptos Narrow" w:cs="Aptos Narrow"/>
              </w:rPr>
            </w:pPr>
          </w:p>
        </w:tc>
        <w:tc>
          <w:tcPr>
            <w:tcW w:w="2544" w:type="dxa"/>
            <w:gridSpan w:val="2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35C582" w14:textId="7CDF5D20" w:rsidR="0088587B" w:rsidRPr="007D672D" w:rsidRDefault="0088587B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</w:p>
        </w:tc>
        <w:tc>
          <w:tcPr>
            <w:tcW w:w="19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E6E266" w14:textId="1CC9D090" w:rsidR="0088587B" w:rsidRPr="007D672D" w:rsidRDefault="0088587B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</w:p>
        </w:tc>
      </w:tr>
      <w:tr w:rsidR="0088587B" w14:paraId="0D298857" w14:textId="77777777" w:rsidTr="000F219D">
        <w:trPr>
          <w:trHeight w:val="284"/>
        </w:trPr>
        <w:tc>
          <w:tcPr>
            <w:tcW w:w="287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2E7894" w14:textId="77777777" w:rsidR="0088587B" w:rsidRDefault="0088587B" w:rsidP="000F219D">
            <w:pPr>
              <w:spacing w:before="0" w:after="0"/>
              <w:rPr>
                <w:rFonts w:ascii="Aptos Narrow" w:eastAsia="Aptos Narrow" w:hAnsi="Aptos Narrow" w:cs="Aptos Narrow"/>
              </w:rPr>
            </w:pPr>
            <w:r w:rsidRPr="7D1C2607">
              <w:rPr>
                <w:rFonts w:ascii="Aptos Narrow" w:eastAsia="Aptos Narrow" w:hAnsi="Aptos Narrow" w:cs="Aptos Narrow"/>
              </w:rPr>
              <w:t>Italija</w:t>
            </w:r>
          </w:p>
        </w:tc>
        <w:tc>
          <w:tcPr>
            <w:tcW w:w="255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D4A7FF" w14:textId="4DA3E851" w:rsidR="0088587B" w:rsidRPr="007D672D" w:rsidRDefault="0088587B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</w:p>
        </w:tc>
        <w:tc>
          <w:tcPr>
            <w:tcW w:w="2544" w:type="dxa"/>
            <w:gridSpan w:val="2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3DC07F" w14:textId="767D93B6" w:rsidR="0088587B" w:rsidRPr="007D672D" w:rsidRDefault="00D00D40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4</w:t>
            </w:r>
          </w:p>
        </w:tc>
        <w:tc>
          <w:tcPr>
            <w:tcW w:w="19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0EA054" w14:textId="68EA28AA" w:rsidR="0088587B" w:rsidRPr="007D672D" w:rsidRDefault="00D00D40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4</w:t>
            </w:r>
          </w:p>
        </w:tc>
      </w:tr>
      <w:tr w:rsidR="0088587B" w14:paraId="08F57644" w14:textId="77777777" w:rsidTr="000F219D">
        <w:trPr>
          <w:trHeight w:val="284"/>
        </w:trPr>
        <w:tc>
          <w:tcPr>
            <w:tcW w:w="287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603292" w14:textId="77777777" w:rsidR="0088587B" w:rsidRDefault="0088587B" w:rsidP="000F219D">
            <w:pPr>
              <w:spacing w:before="0" w:after="0"/>
              <w:rPr>
                <w:rFonts w:ascii="Aptos Narrow" w:eastAsia="Aptos Narrow" w:hAnsi="Aptos Narrow" w:cs="Aptos Narrow"/>
              </w:rPr>
            </w:pPr>
            <w:r w:rsidRPr="7D1C2607">
              <w:rPr>
                <w:rFonts w:ascii="Aptos Narrow" w:eastAsia="Aptos Narrow" w:hAnsi="Aptos Narrow" w:cs="Aptos Narrow"/>
              </w:rPr>
              <w:t>Latvija</w:t>
            </w:r>
          </w:p>
        </w:tc>
        <w:tc>
          <w:tcPr>
            <w:tcW w:w="255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80D106" w14:textId="3A755F12" w:rsidR="0088587B" w:rsidRPr="007D672D" w:rsidRDefault="0088587B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</w:p>
        </w:tc>
        <w:tc>
          <w:tcPr>
            <w:tcW w:w="2544" w:type="dxa"/>
            <w:gridSpan w:val="2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DF9FAE" w14:textId="4104CF83" w:rsidR="0088587B" w:rsidRPr="007D672D" w:rsidRDefault="00D00D40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73</w:t>
            </w:r>
          </w:p>
        </w:tc>
        <w:tc>
          <w:tcPr>
            <w:tcW w:w="19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FDC183" w14:textId="67E66A5C" w:rsidR="0088587B" w:rsidRPr="007D672D" w:rsidRDefault="00D00D40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73</w:t>
            </w:r>
          </w:p>
        </w:tc>
      </w:tr>
      <w:tr w:rsidR="0088587B" w14:paraId="1747AD82" w14:textId="77777777" w:rsidTr="000F219D">
        <w:trPr>
          <w:trHeight w:val="284"/>
        </w:trPr>
        <w:tc>
          <w:tcPr>
            <w:tcW w:w="287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C6C09B" w14:textId="77777777" w:rsidR="0088587B" w:rsidRDefault="0088587B" w:rsidP="000F219D">
            <w:pPr>
              <w:spacing w:before="0" w:after="0"/>
              <w:rPr>
                <w:rFonts w:ascii="Aptos Narrow" w:eastAsia="Aptos Narrow" w:hAnsi="Aptos Narrow" w:cs="Aptos Narrow"/>
              </w:rPr>
            </w:pPr>
            <w:r w:rsidRPr="7D1C2607">
              <w:rPr>
                <w:rFonts w:ascii="Aptos Narrow" w:eastAsia="Aptos Narrow" w:hAnsi="Aptos Narrow" w:cs="Aptos Narrow"/>
              </w:rPr>
              <w:t>Litva</w:t>
            </w:r>
          </w:p>
        </w:tc>
        <w:tc>
          <w:tcPr>
            <w:tcW w:w="255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D7D31A" w14:textId="43CD1419" w:rsidR="0088587B" w:rsidRPr="007D672D" w:rsidRDefault="0088587B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</w:p>
        </w:tc>
        <w:tc>
          <w:tcPr>
            <w:tcW w:w="2544" w:type="dxa"/>
            <w:gridSpan w:val="2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CA4949" w14:textId="33E1D0E4" w:rsidR="0088587B" w:rsidRPr="007D672D" w:rsidRDefault="0088587B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</w:p>
        </w:tc>
        <w:tc>
          <w:tcPr>
            <w:tcW w:w="19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6A623F" w14:textId="12D90B37" w:rsidR="0088587B" w:rsidRPr="007D672D" w:rsidRDefault="0088587B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</w:p>
        </w:tc>
      </w:tr>
      <w:tr w:rsidR="0088587B" w14:paraId="78E8BAA7" w14:textId="77777777" w:rsidTr="000F219D">
        <w:trPr>
          <w:trHeight w:val="284"/>
        </w:trPr>
        <w:tc>
          <w:tcPr>
            <w:tcW w:w="287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D8048E" w14:textId="77777777" w:rsidR="0088587B" w:rsidRDefault="0088587B" w:rsidP="000F219D">
            <w:pPr>
              <w:spacing w:before="0" w:after="0"/>
              <w:rPr>
                <w:rFonts w:ascii="Aptos Narrow" w:eastAsia="Aptos Narrow" w:hAnsi="Aptos Narrow" w:cs="Aptos Narrow"/>
              </w:rPr>
            </w:pPr>
            <w:r w:rsidRPr="7D1C2607">
              <w:rPr>
                <w:rFonts w:ascii="Aptos Narrow" w:eastAsia="Aptos Narrow" w:hAnsi="Aptos Narrow" w:cs="Aptos Narrow"/>
              </w:rPr>
              <w:t>Madžarska</w:t>
            </w:r>
          </w:p>
        </w:tc>
        <w:tc>
          <w:tcPr>
            <w:tcW w:w="255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339B80" w14:textId="77777777" w:rsidR="0088587B" w:rsidRPr="007D672D" w:rsidRDefault="0088587B" w:rsidP="000F219D">
            <w:pPr>
              <w:rPr>
                <w:rFonts w:ascii="Aptos Narrow" w:eastAsia="Aptos Narrow" w:hAnsi="Aptos Narrow" w:cs="Aptos Narrow"/>
              </w:rPr>
            </w:pPr>
          </w:p>
        </w:tc>
        <w:tc>
          <w:tcPr>
            <w:tcW w:w="2544" w:type="dxa"/>
            <w:gridSpan w:val="2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E11DCC" w14:textId="3886198C" w:rsidR="0088587B" w:rsidRPr="007D672D" w:rsidRDefault="00D00D40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17</w:t>
            </w:r>
          </w:p>
        </w:tc>
        <w:tc>
          <w:tcPr>
            <w:tcW w:w="19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40D999" w14:textId="62C853FC" w:rsidR="0088587B" w:rsidRPr="007D672D" w:rsidRDefault="00D00D40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17</w:t>
            </w:r>
          </w:p>
        </w:tc>
      </w:tr>
      <w:tr w:rsidR="0088587B" w14:paraId="7D7AF56B" w14:textId="77777777" w:rsidTr="000F219D">
        <w:trPr>
          <w:trHeight w:val="284"/>
        </w:trPr>
        <w:tc>
          <w:tcPr>
            <w:tcW w:w="287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4D88C4" w14:textId="77777777" w:rsidR="0088587B" w:rsidRDefault="0088587B" w:rsidP="000F219D">
            <w:pPr>
              <w:spacing w:before="0" w:after="0"/>
              <w:rPr>
                <w:rFonts w:ascii="Aptos Narrow" w:eastAsia="Aptos Narrow" w:hAnsi="Aptos Narrow" w:cs="Aptos Narrow"/>
              </w:rPr>
            </w:pPr>
            <w:r w:rsidRPr="7D1C2607">
              <w:rPr>
                <w:rFonts w:ascii="Aptos Narrow" w:eastAsia="Aptos Narrow" w:hAnsi="Aptos Narrow" w:cs="Aptos Narrow"/>
              </w:rPr>
              <w:t>Moldavija</w:t>
            </w:r>
          </w:p>
        </w:tc>
        <w:tc>
          <w:tcPr>
            <w:tcW w:w="255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84707E" w14:textId="1F99C4C9" w:rsidR="0088587B" w:rsidRPr="007D672D" w:rsidRDefault="00D00D40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3</w:t>
            </w:r>
          </w:p>
        </w:tc>
        <w:tc>
          <w:tcPr>
            <w:tcW w:w="2544" w:type="dxa"/>
            <w:gridSpan w:val="2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DC4879" w14:textId="163DABA6" w:rsidR="0088587B" w:rsidRPr="007D672D" w:rsidRDefault="00D00D40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2</w:t>
            </w:r>
          </w:p>
        </w:tc>
        <w:tc>
          <w:tcPr>
            <w:tcW w:w="19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D5145D" w14:textId="1C0FDC78" w:rsidR="0088587B" w:rsidRPr="007D672D" w:rsidRDefault="00D00D40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5</w:t>
            </w:r>
          </w:p>
        </w:tc>
      </w:tr>
      <w:tr w:rsidR="0088587B" w14:paraId="61956197" w14:textId="77777777" w:rsidTr="000F219D">
        <w:trPr>
          <w:trHeight w:val="284"/>
        </w:trPr>
        <w:tc>
          <w:tcPr>
            <w:tcW w:w="287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260E91" w14:textId="77777777" w:rsidR="0088587B" w:rsidRDefault="0088587B" w:rsidP="000F219D">
            <w:pPr>
              <w:spacing w:before="0" w:after="0"/>
              <w:rPr>
                <w:rFonts w:ascii="Aptos Narrow" w:eastAsia="Aptos Narrow" w:hAnsi="Aptos Narrow" w:cs="Aptos Narrow"/>
              </w:rPr>
            </w:pPr>
            <w:r w:rsidRPr="7D1C2607">
              <w:rPr>
                <w:rFonts w:ascii="Aptos Narrow" w:eastAsia="Aptos Narrow" w:hAnsi="Aptos Narrow" w:cs="Aptos Narrow"/>
              </w:rPr>
              <w:t>Nemčija</w:t>
            </w:r>
          </w:p>
        </w:tc>
        <w:tc>
          <w:tcPr>
            <w:tcW w:w="255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09C4E3" w14:textId="77777777" w:rsidR="0088587B" w:rsidRPr="007D672D" w:rsidRDefault="0088587B" w:rsidP="000F219D">
            <w:pPr>
              <w:rPr>
                <w:rFonts w:ascii="Aptos Narrow" w:eastAsia="Aptos Narrow" w:hAnsi="Aptos Narrow" w:cs="Aptos Narrow"/>
              </w:rPr>
            </w:pPr>
          </w:p>
        </w:tc>
        <w:tc>
          <w:tcPr>
            <w:tcW w:w="2544" w:type="dxa"/>
            <w:gridSpan w:val="2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D32E2C" w14:textId="441CFD9E" w:rsidR="0088587B" w:rsidRPr="007D672D" w:rsidRDefault="00D00D40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11</w:t>
            </w:r>
          </w:p>
        </w:tc>
        <w:tc>
          <w:tcPr>
            <w:tcW w:w="19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9F5BE6" w14:textId="40EF1F28" w:rsidR="0088587B" w:rsidRPr="007D672D" w:rsidRDefault="0088587B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 w:rsidRPr="00390721">
              <w:t>1</w:t>
            </w:r>
            <w:r w:rsidR="00D00D40">
              <w:t>1</w:t>
            </w:r>
          </w:p>
        </w:tc>
      </w:tr>
      <w:tr w:rsidR="0088587B" w14:paraId="177A8D04" w14:textId="77777777" w:rsidTr="000F219D">
        <w:trPr>
          <w:trHeight w:val="284"/>
        </w:trPr>
        <w:tc>
          <w:tcPr>
            <w:tcW w:w="287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CDD24B" w14:textId="77777777" w:rsidR="0088587B" w:rsidRDefault="0088587B" w:rsidP="000F219D">
            <w:pPr>
              <w:spacing w:before="0" w:after="0"/>
              <w:rPr>
                <w:rFonts w:ascii="Aptos Narrow" w:eastAsia="Aptos Narrow" w:hAnsi="Aptos Narrow" w:cs="Aptos Narrow"/>
              </w:rPr>
            </w:pPr>
            <w:r w:rsidRPr="7D1C2607">
              <w:rPr>
                <w:rFonts w:ascii="Aptos Narrow" w:eastAsia="Aptos Narrow" w:hAnsi="Aptos Narrow" w:cs="Aptos Narrow"/>
              </w:rPr>
              <w:t>Poljska</w:t>
            </w:r>
          </w:p>
        </w:tc>
        <w:tc>
          <w:tcPr>
            <w:tcW w:w="255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096B6E" w14:textId="67293DB8" w:rsidR="0088587B" w:rsidRPr="007D672D" w:rsidRDefault="0088587B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</w:p>
        </w:tc>
        <w:tc>
          <w:tcPr>
            <w:tcW w:w="2544" w:type="dxa"/>
            <w:gridSpan w:val="2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6B08D1" w14:textId="29A2C184" w:rsidR="0088587B" w:rsidRPr="007D672D" w:rsidRDefault="00D00D40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52</w:t>
            </w:r>
          </w:p>
        </w:tc>
        <w:tc>
          <w:tcPr>
            <w:tcW w:w="19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3E1A10" w14:textId="2A2B4DF9" w:rsidR="0088587B" w:rsidRPr="007D672D" w:rsidRDefault="00D00D40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52</w:t>
            </w:r>
          </w:p>
        </w:tc>
      </w:tr>
      <w:tr w:rsidR="0088587B" w14:paraId="0F95435D" w14:textId="77777777" w:rsidTr="000F219D">
        <w:trPr>
          <w:trHeight w:val="284"/>
        </w:trPr>
        <w:tc>
          <w:tcPr>
            <w:tcW w:w="287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808494" w14:textId="77777777" w:rsidR="0088587B" w:rsidRDefault="0088587B" w:rsidP="000F219D">
            <w:pPr>
              <w:spacing w:before="0" w:after="0"/>
              <w:rPr>
                <w:rFonts w:ascii="Aptos Narrow" w:eastAsia="Aptos Narrow" w:hAnsi="Aptos Narrow" w:cs="Aptos Narrow"/>
              </w:rPr>
            </w:pPr>
            <w:r w:rsidRPr="7D1C2607">
              <w:rPr>
                <w:rFonts w:ascii="Aptos Narrow" w:eastAsia="Aptos Narrow" w:hAnsi="Aptos Narrow" w:cs="Aptos Narrow"/>
              </w:rPr>
              <w:t>Republika S. Makedonija</w:t>
            </w:r>
          </w:p>
        </w:tc>
        <w:tc>
          <w:tcPr>
            <w:tcW w:w="255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6B0F77" w14:textId="77777777" w:rsidR="0088587B" w:rsidRPr="007D672D" w:rsidRDefault="0088587B" w:rsidP="000F219D">
            <w:pPr>
              <w:rPr>
                <w:rFonts w:ascii="Aptos Narrow" w:eastAsia="Aptos Narrow" w:hAnsi="Aptos Narrow" w:cs="Aptos Narrow"/>
              </w:rPr>
            </w:pPr>
          </w:p>
        </w:tc>
        <w:tc>
          <w:tcPr>
            <w:tcW w:w="2544" w:type="dxa"/>
            <w:gridSpan w:val="2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3CF8B6" w14:textId="63E6B9EC" w:rsidR="0088587B" w:rsidRPr="007D672D" w:rsidRDefault="0088587B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</w:p>
        </w:tc>
        <w:tc>
          <w:tcPr>
            <w:tcW w:w="19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1E259A" w14:textId="5A5B1E6D" w:rsidR="0088587B" w:rsidRPr="007D672D" w:rsidRDefault="0088587B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</w:p>
        </w:tc>
      </w:tr>
      <w:tr w:rsidR="0088587B" w14:paraId="5DF11338" w14:textId="77777777" w:rsidTr="000F219D">
        <w:trPr>
          <w:trHeight w:val="284"/>
        </w:trPr>
        <w:tc>
          <w:tcPr>
            <w:tcW w:w="287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460606" w14:textId="77777777" w:rsidR="0088587B" w:rsidRDefault="0088587B" w:rsidP="000F219D">
            <w:pPr>
              <w:spacing w:before="0" w:after="0"/>
              <w:rPr>
                <w:rFonts w:ascii="Aptos Narrow" w:eastAsia="Aptos Narrow" w:hAnsi="Aptos Narrow" w:cs="Aptos Narrow"/>
              </w:rPr>
            </w:pPr>
            <w:r w:rsidRPr="7D1C2607">
              <w:rPr>
                <w:rFonts w:ascii="Aptos Narrow" w:eastAsia="Aptos Narrow" w:hAnsi="Aptos Narrow" w:cs="Aptos Narrow"/>
              </w:rPr>
              <w:t>Romunija</w:t>
            </w:r>
          </w:p>
        </w:tc>
        <w:tc>
          <w:tcPr>
            <w:tcW w:w="255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61F9B5" w14:textId="30549F5C" w:rsidR="0088587B" w:rsidRPr="007D672D" w:rsidRDefault="00D00D40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7</w:t>
            </w:r>
          </w:p>
        </w:tc>
        <w:tc>
          <w:tcPr>
            <w:tcW w:w="2544" w:type="dxa"/>
            <w:gridSpan w:val="2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B57364" w14:textId="251D8DF8" w:rsidR="0088587B" w:rsidRPr="007D672D" w:rsidRDefault="00D00D40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31</w:t>
            </w:r>
          </w:p>
        </w:tc>
        <w:tc>
          <w:tcPr>
            <w:tcW w:w="19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18869E" w14:textId="32F3F942" w:rsidR="0088587B" w:rsidRPr="007D672D" w:rsidRDefault="00D00D40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38</w:t>
            </w:r>
          </w:p>
        </w:tc>
      </w:tr>
      <w:tr w:rsidR="0088587B" w14:paraId="3FDE62F4" w14:textId="77777777" w:rsidTr="000F219D">
        <w:trPr>
          <w:trHeight w:val="284"/>
        </w:trPr>
        <w:tc>
          <w:tcPr>
            <w:tcW w:w="287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7B318D" w14:textId="77777777" w:rsidR="0088587B" w:rsidRDefault="0088587B" w:rsidP="000F219D">
            <w:pPr>
              <w:spacing w:before="0" w:after="0"/>
              <w:rPr>
                <w:rFonts w:ascii="Aptos Narrow" w:eastAsia="Aptos Narrow" w:hAnsi="Aptos Narrow" w:cs="Aptos Narrow"/>
              </w:rPr>
            </w:pPr>
            <w:r w:rsidRPr="7D1C2607">
              <w:rPr>
                <w:rFonts w:ascii="Aptos Narrow" w:eastAsia="Aptos Narrow" w:hAnsi="Aptos Narrow" w:cs="Aptos Narrow"/>
              </w:rPr>
              <w:t xml:space="preserve">Slovaška </w:t>
            </w:r>
          </w:p>
        </w:tc>
        <w:tc>
          <w:tcPr>
            <w:tcW w:w="255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289869" w14:textId="39724691" w:rsidR="0088587B" w:rsidRPr="007D672D" w:rsidRDefault="0088587B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</w:p>
        </w:tc>
        <w:tc>
          <w:tcPr>
            <w:tcW w:w="2544" w:type="dxa"/>
            <w:gridSpan w:val="2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6BB1BD" w14:textId="2946150B" w:rsidR="0088587B" w:rsidRPr="007D672D" w:rsidRDefault="00D00D40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9</w:t>
            </w:r>
          </w:p>
        </w:tc>
        <w:tc>
          <w:tcPr>
            <w:tcW w:w="19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8E5EFA" w14:textId="735DFDB2" w:rsidR="0088587B" w:rsidRPr="007D672D" w:rsidRDefault="00D00D40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9</w:t>
            </w:r>
          </w:p>
        </w:tc>
      </w:tr>
      <w:tr w:rsidR="0088587B" w14:paraId="475A7A4F" w14:textId="77777777" w:rsidTr="000F219D">
        <w:trPr>
          <w:trHeight w:val="284"/>
        </w:trPr>
        <w:tc>
          <w:tcPr>
            <w:tcW w:w="287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871094" w14:textId="77777777" w:rsidR="0088587B" w:rsidRDefault="0088587B" w:rsidP="000F219D">
            <w:pPr>
              <w:spacing w:before="0" w:after="0"/>
              <w:rPr>
                <w:rFonts w:ascii="Aptos Narrow" w:eastAsia="Aptos Narrow" w:hAnsi="Aptos Narrow" w:cs="Aptos Narrow"/>
              </w:rPr>
            </w:pPr>
            <w:r w:rsidRPr="7D1C2607">
              <w:rPr>
                <w:rFonts w:ascii="Aptos Narrow" w:eastAsia="Aptos Narrow" w:hAnsi="Aptos Narrow" w:cs="Aptos Narrow"/>
              </w:rPr>
              <w:t>Srbija</w:t>
            </w:r>
          </w:p>
        </w:tc>
        <w:tc>
          <w:tcPr>
            <w:tcW w:w="255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93EF82" w14:textId="4C00A30E" w:rsidR="0088587B" w:rsidRPr="007D672D" w:rsidRDefault="00D00D40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1</w:t>
            </w:r>
          </w:p>
        </w:tc>
        <w:tc>
          <w:tcPr>
            <w:tcW w:w="2544" w:type="dxa"/>
            <w:gridSpan w:val="2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581DB9" w14:textId="52FD6F72" w:rsidR="0088587B" w:rsidRPr="007D672D" w:rsidRDefault="00D00D40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10</w:t>
            </w:r>
          </w:p>
        </w:tc>
        <w:tc>
          <w:tcPr>
            <w:tcW w:w="19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7937B1" w14:textId="40B1FD7B" w:rsidR="0088587B" w:rsidRPr="007D672D" w:rsidRDefault="00D00D40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11</w:t>
            </w:r>
          </w:p>
        </w:tc>
      </w:tr>
      <w:tr w:rsidR="009C4013" w14:paraId="59A3295E" w14:textId="77777777" w:rsidTr="000F219D">
        <w:trPr>
          <w:trHeight w:val="284"/>
        </w:trPr>
        <w:tc>
          <w:tcPr>
            <w:tcW w:w="287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B702B5" w14:textId="41AE247D" w:rsidR="009C4013" w:rsidRPr="7D1C2607" w:rsidRDefault="009C4013" w:rsidP="000F219D">
            <w:pPr>
              <w:spacing w:before="0" w:after="0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Španija</w:t>
            </w:r>
          </w:p>
        </w:tc>
        <w:tc>
          <w:tcPr>
            <w:tcW w:w="255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EFAC1A" w14:textId="77777777" w:rsidR="009C4013" w:rsidRPr="00390721" w:rsidRDefault="009C4013" w:rsidP="000F219D">
            <w:pPr>
              <w:spacing w:before="0" w:after="0"/>
              <w:jc w:val="right"/>
            </w:pPr>
          </w:p>
        </w:tc>
        <w:tc>
          <w:tcPr>
            <w:tcW w:w="2544" w:type="dxa"/>
            <w:gridSpan w:val="2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AA2CD2" w14:textId="2C9DEACE" w:rsidR="009C4013" w:rsidRDefault="00D00D40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4</w:t>
            </w:r>
          </w:p>
        </w:tc>
        <w:tc>
          <w:tcPr>
            <w:tcW w:w="19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866A26" w14:textId="14F7B6B2" w:rsidR="009C4013" w:rsidRPr="00390721" w:rsidRDefault="00D00D40" w:rsidP="000F219D">
            <w:pPr>
              <w:spacing w:before="0" w:after="0"/>
              <w:jc w:val="right"/>
            </w:pPr>
            <w:r>
              <w:t>4</w:t>
            </w:r>
          </w:p>
        </w:tc>
      </w:tr>
      <w:tr w:rsidR="0088587B" w14:paraId="71DEC83F" w14:textId="77777777" w:rsidTr="000F219D">
        <w:trPr>
          <w:trHeight w:val="284"/>
        </w:trPr>
        <w:tc>
          <w:tcPr>
            <w:tcW w:w="287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130FF3" w14:textId="77777777" w:rsidR="0088587B" w:rsidRDefault="0088587B" w:rsidP="000F219D">
            <w:pPr>
              <w:spacing w:before="0" w:after="0"/>
              <w:rPr>
                <w:rFonts w:ascii="Aptos Narrow" w:eastAsia="Aptos Narrow" w:hAnsi="Aptos Narrow" w:cs="Aptos Narrow"/>
              </w:rPr>
            </w:pPr>
            <w:r w:rsidRPr="7D1C2607">
              <w:rPr>
                <w:rFonts w:ascii="Aptos Narrow" w:eastAsia="Aptos Narrow" w:hAnsi="Aptos Narrow" w:cs="Aptos Narrow"/>
              </w:rPr>
              <w:t>Ukrajina</w:t>
            </w:r>
          </w:p>
        </w:tc>
        <w:tc>
          <w:tcPr>
            <w:tcW w:w="2644" w:type="dxa"/>
            <w:gridSpan w:val="2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57C2A7" w14:textId="673393DB" w:rsidR="0088587B" w:rsidRPr="007D672D" w:rsidRDefault="0088587B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</w:p>
        </w:tc>
        <w:tc>
          <w:tcPr>
            <w:tcW w:w="245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D377BA" w14:textId="1071B90E" w:rsidR="0088587B" w:rsidRPr="007D672D" w:rsidRDefault="00D00D40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1</w:t>
            </w:r>
          </w:p>
        </w:tc>
        <w:tc>
          <w:tcPr>
            <w:tcW w:w="1902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A50C89" w14:textId="4E6B964C" w:rsidR="0088587B" w:rsidRPr="007D672D" w:rsidRDefault="00D00D40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</w:rPr>
            </w:pPr>
            <w:r>
              <w:rPr>
                <w:rFonts w:ascii="Aptos Narrow" w:eastAsia="Aptos Narrow" w:hAnsi="Aptos Narrow" w:cs="Aptos Narrow"/>
              </w:rPr>
              <w:t>1</w:t>
            </w:r>
          </w:p>
        </w:tc>
      </w:tr>
      <w:tr w:rsidR="0088587B" w14:paraId="00912B38" w14:textId="77777777" w:rsidTr="000F219D">
        <w:trPr>
          <w:trHeight w:val="284"/>
        </w:trPr>
        <w:tc>
          <w:tcPr>
            <w:tcW w:w="2875" w:type="dxa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B508FC" w14:textId="77777777" w:rsidR="0088587B" w:rsidRDefault="0088587B" w:rsidP="000F219D">
            <w:pPr>
              <w:spacing w:before="0" w:after="0"/>
              <w:rPr>
                <w:rFonts w:ascii="Aptos Narrow" w:eastAsia="Aptos Narrow" w:hAnsi="Aptos Narrow" w:cs="Aptos Narrow"/>
                <w:b/>
                <w:bCs/>
              </w:rPr>
            </w:pPr>
            <w:r w:rsidRPr="7D1C2607">
              <w:rPr>
                <w:rFonts w:ascii="Aptos Narrow" w:eastAsia="Aptos Narrow" w:hAnsi="Aptos Narrow" w:cs="Aptos Narrow"/>
                <w:b/>
                <w:bCs/>
              </w:rPr>
              <w:t>Skupna vsota</w:t>
            </w:r>
          </w:p>
        </w:tc>
        <w:tc>
          <w:tcPr>
            <w:tcW w:w="2559" w:type="dxa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2654D5" w14:textId="2F6B126D" w:rsidR="0088587B" w:rsidRPr="007D672D" w:rsidRDefault="00D00D40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  <w:b/>
                <w:bCs/>
              </w:rPr>
            </w:pPr>
            <w:r>
              <w:rPr>
                <w:rFonts w:ascii="Aptos Narrow" w:eastAsia="Aptos Narrow" w:hAnsi="Aptos Narrow" w:cs="Aptos Narrow"/>
                <w:b/>
                <w:bCs/>
              </w:rPr>
              <w:t>11</w:t>
            </w:r>
          </w:p>
        </w:tc>
        <w:tc>
          <w:tcPr>
            <w:tcW w:w="2544" w:type="dxa"/>
            <w:gridSpan w:val="2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914C70" w14:textId="44241EAC" w:rsidR="0088587B" w:rsidRPr="007D672D" w:rsidRDefault="00D00D40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  <w:b/>
                <w:bCs/>
              </w:rPr>
            </w:pPr>
            <w:r>
              <w:rPr>
                <w:rFonts w:ascii="Aptos Narrow" w:eastAsia="Aptos Narrow" w:hAnsi="Aptos Narrow" w:cs="Aptos Narrow"/>
                <w:b/>
                <w:bCs/>
              </w:rPr>
              <w:t>251</w:t>
            </w:r>
          </w:p>
        </w:tc>
        <w:tc>
          <w:tcPr>
            <w:tcW w:w="1902" w:type="dxa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2E5575" w14:textId="7F0BA4F8" w:rsidR="0088587B" w:rsidRPr="007D672D" w:rsidRDefault="00D00D40" w:rsidP="000F219D">
            <w:pPr>
              <w:spacing w:before="0" w:after="0"/>
              <w:jc w:val="right"/>
              <w:rPr>
                <w:rFonts w:ascii="Aptos Narrow" w:eastAsia="Aptos Narrow" w:hAnsi="Aptos Narrow" w:cs="Aptos Narrow"/>
                <w:b/>
                <w:bCs/>
              </w:rPr>
            </w:pPr>
            <w:r>
              <w:rPr>
                <w:rFonts w:ascii="Aptos Narrow" w:eastAsia="Aptos Narrow" w:hAnsi="Aptos Narrow" w:cs="Aptos Narrow"/>
                <w:b/>
                <w:bCs/>
              </w:rPr>
              <w:t>262</w:t>
            </w:r>
          </w:p>
        </w:tc>
      </w:tr>
    </w:tbl>
    <w:p w14:paraId="51F922A1" w14:textId="77777777" w:rsidR="001127A5" w:rsidRDefault="001127A5"/>
    <w:sectPr w:rsidR="00112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7B"/>
    <w:rsid w:val="000B1AA4"/>
    <w:rsid w:val="000F140F"/>
    <w:rsid w:val="001127A5"/>
    <w:rsid w:val="001852AC"/>
    <w:rsid w:val="00777EEA"/>
    <w:rsid w:val="007C590F"/>
    <w:rsid w:val="0088587B"/>
    <w:rsid w:val="009C4013"/>
    <w:rsid w:val="009E00AB"/>
    <w:rsid w:val="00CC24AB"/>
    <w:rsid w:val="00D00D40"/>
    <w:rsid w:val="00F5256C"/>
    <w:rsid w:val="00F6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96F82"/>
  <w15:chartTrackingRefBased/>
  <w15:docId w15:val="{E2756B0A-0EBA-4710-95B9-BD0BBB90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8587B"/>
    <w:pPr>
      <w:spacing w:before="40" w:after="40" w:line="240" w:lineRule="auto"/>
    </w:pPr>
    <w:rPr>
      <w:color w:val="595959" w:themeColor="text1" w:themeTint="A6"/>
      <w:kern w:val="20"/>
      <w:sz w:val="2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8858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58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587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587B"/>
    <w:pPr>
      <w:keepNext/>
      <w:keepLines/>
      <w:spacing w:before="8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587B"/>
    <w:pPr>
      <w:keepNext/>
      <w:keepLines/>
      <w:spacing w:before="8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587B"/>
    <w:pPr>
      <w:keepNext/>
      <w:keepLines/>
      <w:spacing w:after="0" w:line="259" w:lineRule="auto"/>
      <w:outlineLvl w:val="5"/>
    </w:pPr>
    <w:rPr>
      <w:rFonts w:eastAsiaTheme="majorEastAsia" w:cstheme="majorBidi"/>
      <w:i/>
      <w:iCs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587B"/>
    <w:pPr>
      <w:keepNext/>
      <w:keepLines/>
      <w:spacing w:after="0" w:line="259" w:lineRule="auto"/>
      <w:outlineLvl w:val="6"/>
    </w:pPr>
    <w:rPr>
      <w:rFonts w:eastAsiaTheme="majorEastAsia" w:cstheme="majorBidi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587B"/>
    <w:pPr>
      <w:keepNext/>
      <w:keepLines/>
      <w:spacing w:before="0"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587B"/>
    <w:pPr>
      <w:keepNext/>
      <w:keepLines/>
      <w:spacing w:before="0"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5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5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5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587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587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587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587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587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587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587B"/>
    <w:pPr>
      <w:spacing w:before="0"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885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587B"/>
    <w:pPr>
      <w:numPr>
        <w:ilvl w:val="1"/>
      </w:numPr>
      <w:spacing w:before="0" w:after="160" w:line="259" w:lineRule="auto"/>
    </w:pPr>
    <w:rPr>
      <w:rFonts w:eastAsiaTheme="majorEastAsia" w:cstheme="majorBidi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885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587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88587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587B"/>
    <w:pPr>
      <w:spacing w:before="0" w:after="160" w:line="259" w:lineRule="auto"/>
      <w:ind w:left="720"/>
      <w:contextualSpacing/>
    </w:pPr>
    <w:rPr>
      <w:color w:val="auto"/>
      <w:kern w:val="2"/>
      <w:sz w:val="22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88587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5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587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58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a630cc-1956-4a32-9b90-869d7786cb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97FD804ADF408903E3574A02FDF7" ma:contentTypeVersion="5" ma:contentTypeDescription="Create a new document." ma:contentTypeScope="" ma:versionID="8003afa3f7e7141cb7baae1f3840d48e">
  <xsd:schema xmlns:xsd="http://www.w3.org/2001/XMLSchema" xmlns:xs="http://www.w3.org/2001/XMLSchema" xmlns:p="http://schemas.microsoft.com/office/2006/metadata/properties" xmlns:ns3="06a630cc-1956-4a32-9b90-869d7786cbe7" targetNamespace="http://schemas.microsoft.com/office/2006/metadata/properties" ma:root="true" ma:fieldsID="b3fdca0759a88aeb07141c0cd242b418" ns3:_="">
    <xsd:import namespace="06a630cc-1956-4a32-9b90-869d7786cbe7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630cc-1956-4a32-9b90-869d7786cbe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BA242B-A003-4C60-B17D-B965533F3EA3}">
  <ds:schemaRefs>
    <ds:schemaRef ds:uri="http://schemas.microsoft.com/office/2006/documentManagement/types"/>
    <ds:schemaRef ds:uri="http://purl.org/dc/elements/1.1/"/>
    <ds:schemaRef ds:uri="06a630cc-1956-4a32-9b90-869d7786cbe7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77B4AB4-BB77-462B-B976-0947BB5266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CA077F-7B93-4171-9E3C-E540F71FA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630cc-1956-4a32-9b90-869d7786cb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Klavdija Štajner</dc:creator>
  <cp:keywords/>
  <dc:description/>
  <cp:lastModifiedBy>Klavdija Štajner</cp:lastModifiedBy>
  <cp:revision>2</cp:revision>
  <dcterms:created xsi:type="dcterms:W3CDTF">2026-01-14T14:34:00Z</dcterms:created>
  <dcterms:modified xsi:type="dcterms:W3CDTF">2026-01-14T14:34:00Z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0x0101005ACA97FD804ADF408903E3574A02FDF7</vt:lpwstr>
  </property>
</Properties>
</file>