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60CF4" w14:textId="468BCAAD" w:rsidR="00C42B6E" w:rsidRDefault="00C42B6E" w:rsidP="00C42B6E">
      <w:pPr>
        <w:pStyle w:val="Glava"/>
        <w:tabs>
          <w:tab w:val="left" w:pos="3375"/>
          <w:tab w:val="left" w:pos="5112"/>
        </w:tabs>
        <w:spacing w:before="840" w:line="240" w:lineRule="exact"/>
        <w:rPr>
          <w:rFonts w:cs="Arial"/>
          <w:b/>
          <w:sz w:val="32"/>
          <w:szCs w:val="32"/>
          <w:lang w:eastAsia="sl-SI"/>
        </w:rPr>
      </w:pPr>
      <w:r>
        <w:rPr>
          <w:rFonts w:cs="Arial"/>
          <w:b/>
          <w:sz w:val="32"/>
          <w:szCs w:val="32"/>
          <w:lang w:eastAsia="sl-SI"/>
        </w:rPr>
        <w:tab/>
      </w:r>
    </w:p>
    <w:p w14:paraId="0CA1CA53" w14:textId="6F7F8035" w:rsidR="00815F8F" w:rsidRPr="00111D2F" w:rsidRDefault="00473D26" w:rsidP="00C42B6E">
      <w:pPr>
        <w:pStyle w:val="Glava"/>
        <w:tabs>
          <w:tab w:val="left" w:pos="5112"/>
        </w:tabs>
        <w:spacing w:before="840" w:line="240" w:lineRule="exact"/>
        <w:jc w:val="center"/>
        <w:rPr>
          <w:rFonts w:cs="Arial"/>
          <w:b/>
          <w:sz w:val="32"/>
          <w:szCs w:val="32"/>
          <w:lang w:eastAsia="sl-SI"/>
        </w:rPr>
      </w:pPr>
      <w:r w:rsidRPr="00111D2F">
        <w:rPr>
          <w:rFonts w:cs="Arial"/>
          <w:b/>
          <w:sz w:val="32"/>
          <w:szCs w:val="32"/>
          <w:lang w:eastAsia="sl-SI"/>
        </w:rPr>
        <w:t>NAČRT ZAŠČITE IN REŠEVANJA OB</w:t>
      </w:r>
    </w:p>
    <w:p w14:paraId="35DB90A5" w14:textId="77777777" w:rsidR="00815F8F" w:rsidRPr="00111D2F" w:rsidRDefault="00473D26" w:rsidP="00FB62C5">
      <w:pPr>
        <w:pStyle w:val="Glava"/>
        <w:tabs>
          <w:tab w:val="left" w:pos="5112"/>
        </w:tabs>
        <w:spacing w:before="120" w:line="240" w:lineRule="exact"/>
        <w:jc w:val="center"/>
        <w:rPr>
          <w:rFonts w:cs="Arial"/>
          <w:b/>
          <w:sz w:val="32"/>
          <w:szCs w:val="32"/>
          <w:lang w:eastAsia="sl-SI"/>
        </w:rPr>
      </w:pPr>
      <w:r w:rsidRPr="00111D2F">
        <w:rPr>
          <w:rFonts w:cs="Arial"/>
          <w:b/>
          <w:sz w:val="32"/>
          <w:szCs w:val="32"/>
          <w:lang w:eastAsia="sl-SI"/>
        </w:rPr>
        <w:t>JEDRSKI IN RADIOLOŠKI NESREČI</w:t>
      </w:r>
    </w:p>
    <w:p w14:paraId="4348D026" w14:textId="04A931DD" w:rsidR="005B24B8" w:rsidRPr="00111D2F" w:rsidRDefault="00FC101F" w:rsidP="00FB62C5">
      <w:pPr>
        <w:pStyle w:val="Glava"/>
        <w:tabs>
          <w:tab w:val="left" w:pos="5112"/>
        </w:tabs>
        <w:spacing w:before="120" w:line="240" w:lineRule="exact"/>
        <w:jc w:val="center"/>
        <w:rPr>
          <w:rFonts w:cs="Arial"/>
          <w:b/>
          <w:sz w:val="32"/>
          <w:szCs w:val="32"/>
          <w:lang w:eastAsia="sl-SI"/>
        </w:rPr>
      </w:pPr>
      <w:r>
        <w:rPr>
          <w:rFonts w:cs="Arial"/>
          <w:b/>
          <w:sz w:val="32"/>
          <w:szCs w:val="32"/>
          <w:lang w:eastAsia="sl-SI"/>
        </w:rPr>
        <w:t xml:space="preserve">V </w:t>
      </w:r>
      <w:r w:rsidRPr="00111D2F">
        <w:rPr>
          <w:rFonts w:cs="Arial"/>
          <w:b/>
          <w:sz w:val="32"/>
          <w:szCs w:val="32"/>
          <w:lang w:eastAsia="sl-SI"/>
        </w:rPr>
        <w:t xml:space="preserve"> </w:t>
      </w:r>
      <w:r>
        <w:rPr>
          <w:rFonts w:cs="Arial"/>
          <w:b/>
          <w:sz w:val="32"/>
          <w:szCs w:val="32"/>
          <w:lang w:eastAsia="sl-SI"/>
        </w:rPr>
        <w:t>VZHODNO ŠTAJERSKI REGIJI</w:t>
      </w:r>
    </w:p>
    <w:p w14:paraId="5B662336" w14:textId="77777777" w:rsidR="00FB62C5" w:rsidRPr="00111D2F" w:rsidRDefault="00FB62C5" w:rsidP="00846A00">
      <w:pPr>
        <w:jc w:val="center"/>
        <w:rPr>
          <w:rFonts w:cs="Arial"/>
          <w:sz w:val="32"/>
        </w:rPr>
      </w:pPr>
    </w:p>
    <w:p w14:paraId="7861AD8C" w14:textId="77777777" w:rsidR="00815F8F" w:rsidRPr="00111D2F" w:rsidRDefault="00473D26" w:rsidP="00846A00">
      <w:pPr>
        <w:jc w:val="center"/>
        <w:rPr>
          <w:rFonts w:cs="Arial"/>
          <w:sz w:val="32"/>
        </w:rPr>
      </w:pPr>
      <w:r w:rsidRPr="00111D2F">
        <w:rPr>
          <w:rFonts w:cs="Arial"/>
          <w:sz w:val="32"/>
        </w:rPr>
        <w:t>Verzija 4.0</w:t>
      </w:r>
    </w:p>
    <w:p w14:paraId="564BD961" w14:textId="77777777" w:rsidR="00FB62C5" w:rsidRPr="00111D2F" w:rsidRDefault="00FB62C5" w:rsidP="00846A00">
      <w:pPr>
        <w:jc w:val="center"/>
        <w:rPr>
          <w:rFonts w:cs="Arial"/>
          <w:sz w:val="32"/>
        </w:rPr>
      </w:pPr>
    </w:p>
    <w:tbl>
      <w:tblPr>
        <w:tblStyle w:val="Tabelamrea"/>
        <w:tblW w:w="0" w:type="auto"/>
        <w:jc w:val="center"/>
        <w:tblLook w:val="01E0" w:firstRow="1" w:lastRow="1" w:firstColumn="1" w:lastColumn="1" w:noHBand="0" w:noVBand="0"/>
      </w:tblPr>
      <w:tblGrid>
        <w:gridCol w:w="1981"/>
        <w:gridCol w:w="1912"/>
        <w:gridCol w:w="1897"/>
        <w:gridCol w:w="2698"/>
      </w:tblGrid>
      <w:tr w:rsidR="003101D2" w14:paraId="45C944EA" w14:textId="77777777" w:rsidTr="007A1527">
        <w:trPr>
          <w:jc w:val="center"/>
        </w:trPr>
        <w:tc>
          <w:tcPr>
            <w:tcW w:w="1981" w:type="dxa"/>
          </w:tcPr>
          <w:p w14:paraId="36DF5274" w14:textId="77777777" w:rsidR="00FB62C5" w:rsidRPr="00111D2F" w:rsidRDefault="00FB62C5" w:rsidP="00C26104">
            <w:pPr>
              <w:pStyle w:val="Glava"/>
              <w:tabs>
                <w:tab w:val="left" w:pos="5112"/>
              </w:tabs>
              <w:spacing w:before="120" w:line="240" w:lineRule="exact"/>
              <w:jc w:val="center"/>
              <w:rPr>
                <w:rFonts w:cs="Arial"/>
                <w:sz w:val="32"/>
                <w:szCs w:val="32"/>
              </w:rPr>
            </w:pPr>
          </w:p>
        </w:tc>
        <w:tc>
          <w:tcPr>
            <w:tcW w:w="1912" w:type="dxa"/>
          </w:tcPr>
          <w:p w14:paraId="306AFB6B" w14:textId="77777777" w:rsidR="00FB62C5" w:rsidRPr="00111D2F" w:rsidRDefault="00473D26" w:rsidP="00C26104">
            <w:pPr>
              <w:pStyle w:val="Glava"/>
              <w:tabs>
                <w:tab w:val="left" w:pos="5112"/>
              </w:tabs>
              <w:spacing w:before="120" w:line="240" w:lineRule="exact"/>
              <w:jc w:val="center"/>
              <w:rPr>
                <w:rFonts w:cs="Arial"/>
                <w:szCs w:val="22"/>
              </w:rPr>
            </w:pPr>
            <w:r w:rsidRPr="00111D2F">
              <w:rPr>
                <w:rFonts w:cs="Arial"/>
                <w:szCs w:val="22"/>
              </w:rPr>
              <w:t>ORGAN</w:t>
            </w:r>
          </w:p>
        </w:tc>
        <w:tc>
          <w:tcPr>
            <w:tcW w:w="1897" w:type="dxa"/>
          </w:tcPr>
          <w:p w14:paraId="133BF218" w14:textId="77777777" w:rsidR="00FB62C5" w:rsidRPr="00111D2F" w:rsidRDefault="00473D26" w:rsidP="00C26104">
            <w:pPr>
              <w:pStyle w:val="Glava"/>
              <w:tabs>
                <w:tab w:val="left" w:pos="5112"/>
              </w:tabs>
              <w:spacing w:before="120" w:line="240" w:lineRule="exact"/>
              <w:jc w:val="center"/>
              <w:rPr>
                <w:rFonts w:cs="Arial"/>
                <w:szCs w:val="22"/>
              </w:rPr>
            </w:pPr>
            <w:r w:rsidRPr="00111D2F">
              <w:rPr>
                <w:rFonts w:cs="Arial"/>
                <w:szCs w:val="22"/>
              </w:rPr>
              <w:t>DATUM</w:t>
            </w:r>
          </w:p>
        </w:tc>
        <w:tc>
          <w:tcPr>
            <w:tcW w:w="2698" w:type="dxa"/>
          </w:tcPr>
          <w:p w14:paraId="7DC33B5C" w14:textId="77777777" w:rsidR="00FB62C5" w:rsidRPr="00111D2F" w:rsidRDefault="00473D26" w:rsidP="00C26104">
            <w:pPr>
              <w:pStyle w:val="Glava"/>
              <w:tabs>
                <w:tab w:val="left" w:pos="5112"/>
              </w:tabs>
              <w:spacing w:before="120" w:line="240" w:lineRule="exact"/>
              <w:jc w:val="center"/>
              <w:rPr>
                <w:rFonts w:cs="Arial"/>
                <w:szCs w:val="22"/>
              </w:rPr>
            </w:pPr>
            <w:r w:rsidRPr="00111D2F">
              <w:rPr>
                <w:rFonts w:cs="Arial"/>
                <w:szCs w:val="22"/>
              </w:rPr>
              <w:t>ODGOVORNA OSEBA/PODPIS</w:t>
            </w:r>
          </w:p>
        </w:tc>
      </w:tr>
      <w:tr w:rsidR="003101D2" w14:paraId="2D0ABA13" w14:textId="77777777" w:rsidTr="007A1527">
        <w:trPr>
          <w:jc w:val="center"/>
        </w:trPr>
        <w:tc>
          <w:tcPr>
            <w:tcW w:w="1981" w:type="dxa"/>
          </w:tcPr>
          <w:p w14:paraId="55658EA9" w14:textId="77777777" w:rsidR="00FB62C5" w:rsidRPr="00111D2F" w:rsidRDefault="00473D26" w:rsidP="00C26104">
            <w:pPr>
              <w:pStyle w:val="Glava"/>
              <w:tabs>
                <w:tab w:val="left" w:pos="5112"/>
              </w:tabs>
              <w:spacing w:before="120" w:line="240" w:lineRule="exact"/>
              <w:jc w:val="center"/>
              <w:rPr>
                <w:rFonts w:cs="Arial"/>
                <w:szCs w:val="22"/>
              </w:rPr>
            </w:pPr>
            <w:r w:rsidRPr="00111D2F">
              <w:rPr>
                <w:rFonts w:cs="Arial"/>
                <w:szCs w:val="22"/>
              </w:rPr>
              <w:t>SPREJEL</w:t>
            </w:r>
          </w:p>
        </w:tc>
        <w:tc>
          <w:tcPr>
            <w:tcW w:w="1912" w:type="dxa"/>
          </w:tcPr>
          <w:p w14:paraId="341ED870" w14:textId="69EA8DAD" w:rsidR="00FB62C5" w:rsidRPr="00111D2F" w:rsidRDefault="00473D26" w:rsidP="00FC101F">
            <w:pPr>
              <w:pStyle w:val="Glava"/>
              <w:tabs>
                <w:tab w:val="left" w:pos="5112"/>
              </w:tabs>
              <w:spacing w:before="120" w:line="240" w:lineRule="exact"/>
              <w:jc w:val="center"/>
              <w:rPr>
                <w:rFonts w:cs="Arial"/>
                <w:szCs w:val="22"/>
              </w:rPr>
            </w:pPr>
            <w:r w:rsidRPr="00111D2F">
              <w:rPr>
                <w:rFonts w:cs="Arial"/>
                <w:szCs w:val="22"/>
              </w:rPr>
              <w:t xml:space="preserve">Izpostava URSZR </w:t>
            </w:r>
            <w:r w:rsidR="00FC101F">
              <w:rPr>
                <w:rFonts w:cs="Arial"/>
                <w:szCs w:val="22"/>
              </w:rPr>
              <w:t>Maribor</w:t>
            </w:r>
          </w:p>
        </w:tc>
        <w:tc>
          <w:tcPr>
            <w:tcW w:w="1897" w:type="dxa"/>
          </w:tcPr>
          <w:p w14:paraId="1E6221DF" w14:textId="6B942434" w:rsidR="00FB62C5" w:rsidRPr="00111D2F" w:rsidRDefault="007839E5" w:rsidP="00C26104">
            <w:pPr>
              <w:pStyle w:val="Glava"/>
              <w:tabs>
                <w:tab w:val="left" w:pos="5112"/>
              </w:tabs>
              <w:spacing w:before="120" w:line="240" w:lineRule="exact"/>
              <w:jc w:val="center"/>
              <w:rPr>
                <w:rFonts w:cs="Arial"/>
                <w:szCs w:val="22"/>
              </w:rPr>
            </w:pPr>
            <w:r>
              <w:rPr>
                <w:rFonts w:cs="Arial"/>
                <w:szCs w:val="22"/>
              </w:rPr>
              <w:t>17.4.2024</w:t>
            </w:r>
          </w:p>
        </w:tc>
        <w:tc>
          <w:tcPr>
            <w:tcW w:w="2698" w:type="dxa"/>
          </w:tcPr>
          <w:p w14:paraId="5BFF31B1" w14:textId="77777777" w:rsidR="00FC101F" w:rsidRDefault="00FC101F" w:rsidP="00C26104">
            <w:pPr>
              <w:pStyle w:val="podpisi"/>
              <w:jc w:val="center"/>
              <w:rPr>
                <w:rFonts w:cs="Arial"/>
                <w:szCs w:val="22"/>
              </w:rPr>
            </w:pPr>
            <w:r>
              <w:rPr>
                <w:rFonts w:cs="Arial"/>
                <w:szCs w:val="22"/>
              </w:rPr>
              <w:t>Ivana Grilanc</w:t>
            </w:r>
          </w:p>
          <w:p w14:paraId="074CEC1D" w14:textId="77777777" w:rsidR="00FB62C5" w:rsidRPr="00111D2F" w:rsidRDefault="00473D26" w:rsidP="00C26104">
            <w:pPr>
              <w:pStyle w:val="podpisi"/>
              <w:jc w:val="center"/>
              <w:rPr>
                <w:rFonts w:cs="Arial"/>
                <w:sz w:val="22"/>
                <w:szCs w:val="22"/>
                <w:lang w:val="sl-SI"/>
              </w:rPr>
            </w:pPr>
            <w:r w:rsidRPr="00111D2F">
              <w:rPr>
                <w:sz w:val="22"/>
                <w:szCs w:val="22"/>
                <w:lang w:val="sl-SI"/>
              </w:rPr>
              <w:t>vodja izpostave</w:t>
            </w:r>
          </w:p>
        </w:tc>
      </w:tr>
      <w:tr w:rsidR="003101D2" w14:paraId="15F6B730" w14:textId="77777777" w:rsidTr="007A1527">
        <w:trPr>
          <w:jc w:val="center"/>
        </w:trPr>
        <w:tc>
          <w:tcPr>
            <w:tcW w:w="1981" w:type="dxa"/>
          </w:tcPr>
          <w:p w14:paraId="0F9144D2" w14:textId="6822475D" w:rsidR="00D1445B" w:rsidRPr="00111D2F" w:rsidRDefault="00473D26" w:rsidP="00C26104">
            <w:pPr>
              <w:pStyle w:val="Glava"/>
              <w:tabs>
                <w:tab w:val="left" w:pos="5112"/>
              </w:tabs>
              <w:spacing w:before="120" w:line="240" w:lineRule="exact"/>
              <w:jc w:val="center"/>
              <w:rPr>
                <w:rFonts w:cs="Arial"/>
                <w:szCs w:val="22"/>
              </w:rPr>
            </w:pPr>
            <w:r w:rsidRPr="00111D2F">
              <w:rPr>
                <w:rFonts w:cs="Arial"/>
                <w:szCs w:val="22"/>
              </w:rPr>
              <w:t>PREGLEDAL</w:t>
            </w:r>
          </w:p>
        </w:tc>
        <w:tc>
          <w:tcPr>
            <w:tcW w:w="1912" w:type="dxa"/>
          </w:tcPr>
          <w:p w14:paraId="5309DE91" w14:textId="77777777" w:rsidR="00D1445B" w:rsidRPr="00111D2F" w:rsidRDefault="00473D26" w:rsidP="00C26104">
            <w:pPr>
              <w:pStyle w:val="Glava"/>
              <w:tabs>
                <w:tab w:val="left" w:pos="5112"/>
              </w:tabs>
              <w:spacing w:before="120" w:line="240" w:lineRule="exact"/>
              <w:jc w:val="center"/>
              <w:rPr>
                <w:rFonts w:cs="Arial"/>
                <w:szCs w:val="22"/>
              </w:rPr>
            </w:pPr>
            <w:r w:rsidRPr="00111D2F">
              <w:rPr>
                <w:rFonts w:cs="Arial"/>
                <w:szCs w:val="22"/>
              </w:rPr>
              <w:t>Uprava RS za zaščito in reševanje</w:t>
            </w:r>
          </w:p>
        </w:tc>
        <w:tc>
          <w:tcPr>
            <w:tcW w:w="1897" w:type="dxa"/>
          </w:tcPr>
          <w:p w14:paraId="38233ECC" w14:textId="77777777" w:rsidR="00D1445B" w:rsidRDefault="007839E5" w:rsidP="00C26104">
            <w:pPr>
              <w:pStyle w:val="Glava"/>
              <w:tabs>
                <w:tab w:val="left" w:pos="5112"/>
              </w:tabs>
              <w:spacing w:before="120" w:line="240" w:lineRule="exact"/>
              <w:jc w:val="center"/>
              <w:rPr>
                <w:rFonts w:cs="Arial"/>
                <w:szCs w:val="22"/>
              </w:rPr>
            </w:pPr>
            <w:r>
              <w:rPr>
                <w:rFonts w:cs="Arial"/>
                <w:szCs w:val="22"/>
              </w:rPr>
              <w:t>22.2.2024</w:t>
            </w:r>
          </w:p>
          <w:p w14:paraId="3CAC35F2" w14:textId="3F22FFCD" w:rsidR="007839E5" w:rsidRPr="00111D2F" w:rsidRDefault="007839E5" w:rsidP="00C26104">
            <w:pPr>
              <w:pStyle w:val="Glava"/>
              <w:tabs>
                <w:tab w:val="left" w:pos="5112"/>
              </w:tabs>
              <w:spacing w:before="120" w:line="240" w:lineRule="exact"/>
              <w:jc w:val="center"/>
              <w:rPr>
                <w:rFonts w:cs="Arial"/>
                <w:szCs w:val="22"/>
              </w:rPr>
            </w:pPr>
            <w:r>
              <w:rPr>
                <w:rFonts w:cs="Arial"/>
                <w:szCs w:val="22"/>
              </w:rPr>
              <w:t>8420-1/2024-18-DGZR</w:t>
            </w:r>
          </w:p>
        </w:tc>
        <w:tc>
          <w:tcPr>
            <w:tcW w:w="2698" w:type="dxa"/>
          </w:tcPr>
          <w:p w14:paraId="359E5384" w14:textId="77777777" w:rsidR="00D1445B" w:rsidRPr="00111D2F" w:rsidRDefault="00473D26" w:rsidP="00C26104">
            <w:pPr>
              <w:pStyle w:val="Glava"/>
              <w:tabs>
                <w:tab w:val="left" w:pos="5112"/>
              </w:tabs>
              <w:spacing w:before="120" w:line="240" w:lineRule="exact"/>
              <w:jc w:val="center"/>
              <w:rPr>
                <w:rFonts w:cs="Arial"/>
                <w:szCs w:val="22"/>
              </w:rPr>
            </w:pPr>
            <w:r w:rsidRPr="00111D2F">
              <w:rPr>
                <w:rFonts w:cs="Arial"/>
                <w:szCs w:val="22"/>
              </w:rPr>
              <w:t>UR</w:t>
            </w:r>
            <w:bookmarkStart w:id="0" w:name="_GoBack"/>
            <w:bookmarkEnd w:id="0"/>
            <w:r w:rsidRPr="00111D2F">
              <w:rPr>
                <w:rFonts w:cs="Arial"/>
                <w:szCs w:val="22"/>
              </w:rPr>
              <w:t>SZR</w:t>
            </w:r>
          </w:p>
        </w:tc>
      </w:tr>
      <w:tr w:rsidR="003101D2" w14:paraId="7D6381EC" w14:textId="77777777" w:rsidTr="007A1527">
        <w:trPr>
          <w:jc w:val="center"/>
        </w:trPr>
        <w:tc>
          <w:tcPr>
            <w:tcW w:w="1981" w:type="dxa"/>
          </w:tcPr>
          <w:p w14:paraId="34DE63CF" w14:textId="3B2CE13D" w:rsidR="000373A6" w:rsidRPr="00111D2F" w:rsidRDefault="00473D26" w:rsidP="00C26104">
            <w:pPr>
              <w:pStyle w:val="Glava"/>
              <w:tabs>
                <w:tab w:val="left" w:pos="5112"/>
              </w:tabs>
              <w:spacing w:before="120" w:line="240" w:lineRule="exact"/>
              <w:jc w:val="center"/>
              <w:rPr>
                <w:rFonts w:cs="Arial"/>
                <w:szCs w:val="22"/>
              </w:rPr>
            </w:pPr>
            <w:r w:rsidRPr="00111D2F">
              <w:rPr>
                <w:rFonts w:cs="Arial"/>
                <w:szCs w:val="22"/>
              </w:rPr>
              <w:t>ODOBRIL</w:t>
            </w:r>
          </w:p>
        </w:tc>
        <w:tc>
          <w:tcPr>
            <w:tcW w:w="1912" w:type="dxa"/>
          </w:tcPr>
          <w:p w14:paraId="52A7DEF4" w14:textId="428C3F2E" w:rsidR="000373A6" w:rsidRPr="00111D2F" w:rsidRDefault="00473D26">
            <w:pPr>
              <w:pStyle w:val="Glava"/>
              <w:tabs>
                <w:tab w:val="left" w:pos="5112"/>
              </w:tabs>
              <w:spacing w:before="120" w:line="240" w:lineRule="exact"/>
              <w:jc w:val="center"/>
              <w:rPr>
                <w:rFonts w:cs="Arial"/>
                <w:szCs w:val="22"/>
              </w:rPr>
            </w:pPr>
            <w:r w:rsidRPr="00111D2F">
              <w:rPr>
                <w:rFonts w:cs="Arial"/>
                <w:szCs w:val="22"/>
              </w:rPr>
              <w:t xml:space="preserve">Poveljnik CZ </w:t>
            </w:r>
            <w:r w:rsidR="00FC101F">
              <w:rPr>
                <w:rFonts w:cs="Arial"/>
                <w:szCs w:val="22"/>
              </w:rPr>
              <w:t>za VŠR</w:t>
            </w:r>
          </w:p>
        </w:tc>
        <w:tc>
          <w:tcPr>
            <w:tcW w:w="1897" w:type="dxa"/>
          </w:tcPr>
          <w:p w14:paraId="0D211FEB" w14:textId="2D3DD50E" w:rsidR="000373A6" w:rsidRPr="00111D2F" w:rsidRDefault="007839E5" w:rsidP="00C26104">
            <w:pPr>
              <w:pStyle w:val="Glava"/>
              <w:tabs>
                <w:tab w:val="left" w:pos="5112"/>
              </w:tabs>
              <w:spacing w:before="120" w:line="240" w:lineRule="exact"/>
              <w:jc w:val="center"/>
              <w:rPr>
                <w:rFonts w:cs="Arial"/>
                <w:szCs w:val="22"/>
              </w:rPr>
            </w:pPr>
            <w:r>
              <w:rPr>
                <w:rFonts w:cs="Arial"/>
                <w:szCs w:val="22"/>
              </w:rPr>
              <w:t>17.4.2024</w:t>
            </w:r>
          </w:p>
        </w:tc>
        <w:tc>
          <w:tcPr>
            <w:tcW w:w="2698" w:type="dxa"/>
          </w:tcPr>
          <w:p w14:paraId="4AD235B7" w14:textId="196090C5" w:rsidR="000373A6" w:rsidRPr="00111D2F" w:rsidRDefault="00FC101F">
            <w:pPr>
              <w:pStyle w:val="Glava"/>
              <w:tabs>
                <w:tab w:val="left" w:pos="5112"/>
              </w:tabs>
              <w:spacing w:before="120" w:line="240" w:lineRule="exact"/>
              <w:jc w:val="center"/>
              <w:rPr>
                <w:rFonts w:cs="Arial"/>
                <w:szCs w:val="22"/>
              </w:rPr>
            </w:pPr>
            <w:r>
              <w:rPr>
                <w:rFonts w:cs="Arial"/>
                <w:szCs w:val="22"/>
              </w:rPr>
              <w:t>Ivana Grilanc</w:t>
            </w:r>
          </w:p>
        </w:tc>
      </w:tr>
      <w:tr w:rsidR="003101D2" w14:paraId="6DB8AD19" w14:textId="77777777" w:rsidTr="007A1527">
        <w:trPr>
          <w:jc w:val="center"/>
        </w:trPr>
        <w:tc>
          <w:tcPr>
            <w:tcW w:w="1981" w:type="dxa"/>
          </w:tcPr>
          <w:p w14:paraId="6D7C2FC5" w14:textId="77777777" w:rsidR="000373A6" w:rsidRPr="00111D2F" w:rsidRDefault="00473D26" w:rsidP="000373A6">
            <w:pPr>
              <w:pStyle w:val="Glava"/>
              <w:tabs>
                <w:tab w:val="left" w:pos="5112"/>
              </w:tabs>
              <w:spacing w:before="120" w:line="240" w:lineRule="exact"/>
              <w:jc w:val="center"/>
              <w:rPr>
                <w:rFonts w:cs="Arial"/>
                <w:szCs w:val="22"/>
              </w:rPr>
            </w:pPr>
            <w:r w:rsidRPr="00111D2F">
              <w:rPr>
                <w:rFonts w:cs="Arial"/>
                <w:szCs w:val="22"/>
              </w:rPr>
              <w:t>IZDELAL</w:t>
            </w:r>
          </w:p>
        </w:tc>
        <w:tc>
          <w:tcPr>
            <w:tcW w:w="1912" w:type="dxa"/>
          </w:tcPr>
          <w:p w14:paraId="50418E47" w14:textId="289E8CDE" w:rsidR="000373A6" w:rsidRPr="00111D2F" w:rsidRDefault="00473D26">
            <w:pPr>
              <w:pStyle w:val="Glava"/>
              <w:tabs>
                <w:tab w:val="left" w:pos="5112"/>
              </w:tabs>
              <w:spacing w:before="120" w:line="240" w:lineRule="exact"/>
              <w:jc w:val="center"/>
              <w:rPr>
                <w:rFonts w:cs="Arial"/>
                <w:szCs w:val="22"/>
              </w:rPr>
            </w:pPr>
            <w:r w:rsidRPr="00111D2F">
              <w:rPr>
                <w:rFonts w:cs="Arial"/>
                <w:szCs w:val="22"/>
              </w:rPr>
              <w:t xml:space="preserve">Izpostava URSZR </w:t>
            </w:r>
            <w:r w:rsidR="00FC101F">
              <w:rPr>
                <w:rFonts w:cs="Arial"/>
                <w:szCs w:val="22"/>
              </w:rPr>
              <w:t>Maribor</w:t>
            </w:r>
          </w:p>
        </w:tc>
        <w:tc>
          <w:tcPr>
            <w:tcW w:w="1897" w:type="dxa"/>
          </w:tcPr>
          <w:p w14:paraId="7DFC216A" w14:textId="658ED612" w:rsidR="000373A6" w:rsidRPr="00111D2F" w:rsidRDefault="00FC101F" w:rsidP="000373A6">
            <w:pPr>
              <w:pStyle w:val="Glava"/>
              <w:tabs>
                <w:tab w:val="left" w:pos="5112"/>
              </w:tabs>
              <w:spacing w:before="120" w:line="240" w:lineRule="exact"/>
              <w:jc w:val="center"/>
              <w:rPr>
                <w:rFonts w:cs="Arial"/>
                <w:szCs w:val="22"/>
              </w:rPr>
            </w:pPr>
            <w:r>
              <w:rPr>
                <w:rFonts w:cs="Arial"/>
                <w:szCs w:val="22"/>
              </w:rPr>
              <w:t xml:space="preserve">December </w:t>
            </w:r>
            <w:r w:rsidRPr="00111D2F">
              <w:rPr>
                <w:rFonts w:cs="Arial"/>
                <w:szCs w:val="22"/>
              </w:rPr>
              <w:t xml:space="preserve"> </w:t>
            </w:r>
            <w:r w:rsidR="00473D26" w:rsidRPr="00111D2F">
              <w:rPr>
                <w:rFonts w:cs="Arial"/>
                <w:szCs w:val="22"/>
              </w:rPr>
              <w:t>2023</w:t>
            </w:r>
          </w:p>
        </w:tc>
        <w:tc>
          <w:tcPr>
            <w:tcW w:w="2698" w:type="dxa"/>
          </w:tcPr>
          <w:p w14:paraId="4C9AE7BA" w14:textId="33B75DEF" w:rsidR="000373A6" w:rsidRPr="00111D2F" w:rsidRDefault="00FC101F">
            <w:pPr>
              <w:pStyle w:val="Glava"/>
              <w:tabs>
                <w:tab w:val="left" w:pos="5112"/>
              </w:tabs>
              <w:spacing w:before="120" w:line="240" w:lineRule="exact"/>
              <w:jc w:val="center"/>
              <w:rPr>
                <w:rFonts w:cs="Arial"/>
                <w:szCs w:val="22"/>
              </w:rPr>
            </w:pPr>
            <w:r>
              <w:rPr>
                <w:rFonts w:cs="Arial"/>
                <w:szCs w:val="22"/>
              </w:rPr>
              <w:t>Darja Adam Pak</w:t>
            </w:r>
          </w:p>
        </w:tc>
      </w:tr>
    </w:tbl>
    <w:sdt>
      <w:sdtPr>
        <w:rPr>
          <w:rFonts w:ascii="Arial" w:eastAsia="Times New Roman" w:hAnsi="Arial" w:cs="Times New Roman"/>
          <w:color w:val="auto"/>
          <w:sz w:val="22"/>
          <w:szCs w:val="24"/>
          <w:lang w:eastAsia="en-US"/>
        </w:rPr>
        <w:id w:val="-1209177793"/>
        <w:docPartObj>
          <w:docPartGallery w:val="Table of Contents"/>
          <w:docPartUnique/>
        </w:docPartObj>
      </w:sdtPr>
      <w:sdtEndPr>
        <w:rPr>
          <w:b/>
          <w:bCs/>
        </w:rPr>
      </w:sdtEndPr>
      <w:sdtContent>
        <w:p w14:paraId="3E374C2B" w14:textId="4D9884A8" w:rsidR="008F451D" w:rsidRPr="008F451D" w:rsidRDefault="008F451D" w:rsidP="008F451D">
          <w:pPr>
            <w:pStyle w:val="NaslovTOC"/>
            <w:rPr>
              <w:rFonts w:ascii="Arial" w:eastAsia="Times New Roman" w:hAnsi="Arial" w:cs="Times New Roman"/>
              <w:color w:val="auto"/>
              <w:sz w:val="22"/>
              <w:szCs w:val="24"/>
              <w:lang w:eastAsia="en-US"/>
            </w:rPr>
          </w:pPr>
        </w:p>
        <w:p w14:paraId="63C80CD0" w14:textId="77777777" w:rsidR="00523F42" w:rsidRDefault="00523F42">
          <w:pPr>
            <w:spacing w:after="160" w:line="259" w:lineRule="auto"/>
          </w:pPr>
          <w:r>
            <w:br w:type="page"/>
          </w:r>
        </w:p>
        <w:p w14:paraId="596A22B4" w14:textId="0F2D9C0B" w:rsidR="008D6206" w:rsidRPr="00111D2F" w:rsidRDefault="00473D26">
          <w:pPr>
            <w:pStyle w:val="NaslovTOC"/>
          </w:pPr>
          <w:r w:rsidRPr="00111D2F">
            <w:lastRenderedPageBreak/>
            <w:t>Vsebina</w:t>
          </w:r>
        </w:p>
        <w:p w14:paraId="51EA1875" w14:textId="7C3599E3" w:rsidR="008F451D" w:rsidRDefault="00473D26">
          <w:pPr>
            <w:pStyle w:val="Kazalovsebine2"/>
            <w:tabs>
              <w:tab w:val="right" w:leader="dot" w:pos="9056"/>
            </w:tabs>
            <w:rPr>
              <w:rFonts w:asciiTheme="minorHAnsi" w:eastAsiaTheme="minorEastAsia" w:hAnsiTheme="minorHAnsi" w:cstheme="minorBidi"/>
              <w:noProof/>
              <w:szCs w:val="22"/>
              <w:lang w:eastAsia="sl-SI"/>
            </w:rPr>
          </w:pPr>
          <w:r w:rsidRPr="00111D2F">
            <w:rPr>
              <w:b/>
              <w:bCs/>
            </w:rPr>
            <w:fldChar w:fldCharType="begin"/>
          </w:r>
          <w:r w:rsidRPr="00111D2F">
            <w:rPr>
              <w:b/>
              <w:bCs/>
            </w:rPr>
            <w:instrText xml:space="preserve"> TOC \o "1-3" \h \z \u </w:instrText>
          </w:r>
          <w:r w:rsidRPr="00111D2F">
            <w:rPr>
              <w:b/>
              <w:bCs/>
            </w:rPr>
            <w:fldChar w:fldCharType="separate"/>
          </w:r>
          <w:hyperlink w:anchor="_Toc162517095" w:history="1">
            <w:r w:rsidR="008F451D" w:rsidRPr="00BB01A3">
              <w:rPr>
                <w:rStyle w:val="Hiperpovezava"/>
                <w:rFonts w:eastAsia="Arial"/>
                <w:noProof/>
              </w:rPr>
              <w:t>UVOD</w:t>
            </w:r>
            <w:r w:rsidR="008F451D">
              <w:rPr>
                <w:noProof/>
                <w:webHidden/>
              </w:rPr>
              <w:tab/>
            </w:r>
            <w:r w:rsidR="008F451D">
              <w:rPr>
                <w:noProof/>
                <w:webHidden/>
              </w:rPr>
              <w:fldChar w:fldCharType="begin"/>
            </w:r>
            <w:r w:rsidR="008F451D">
              <w:rPr>
                <w:noProof/>
                <w:webHidden/>
              </w:rPr>
              <w:instrText xml:space="preserve"> PAGEREF _Toc162517095 \h </w:instrText>
            </w:r>
            <w:r w:rsidR="008F451D">
              <w:rPr>
                <w:noProof/>
                <w:webHidden/>
              </w:rPr>
            </w:r>
            <w:r w:rsidR="008F451D">
              <w:rPr>
                <w:noProof/>
                <w:webHidden/>
              </w:rPr>
              <w:fldChar w:fldCharType="separate"/>
            </w:r>
            <w:r w:rsidR="008F451D">
              <w:rPr>
                <w:noProof/>
                <w:webHidden/>
              </w:rPr>
              <w:t>5</w:t>
            </w:r>
            <w:r w:rsidR="008F451D">
              <w:rPr>
                <w:noProof/>
                <w:webHidden/>
              </w:rPr>
              <w:fldChar w:fldCharType="end"/>
            </w:r>
          </w:hyperlink>
        </w:p>
        <w:p w14:paraId="1CB93253" w14:textId="62E3BE4C"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096" w:history="1">
            <w:r w:rsidR="008F451D" w:rsidRPr="00BB01A3">
              <w:rPr>
                <w:rStyle w:val="Hiperpovezava"/>
                <w:rFonts w:eastAsia="Arial"/>
                <w:noProof/>
              </w:rPr>
              <w:t>JEDRSKA NESREČA V NUKLEARNI ELEKTRARNI KRŠKO (NEK)</w:t>
            </w:r>
            <w:r w:rsidR="008F451D">
              <w:rPr>
                <w:noProof/>
                <w:webHidden/>
              </w:rPr>
              <w:tab/>
            </w:r>
            <w:r w:rsidR="008F451D">
              <w:rPr>
                <w:noProof/>
                <w:webHidden/>
              </w:rPr>
              <w:fldChar w:fldCharType="begin"/>
            </w:r>
            <w:r w:rsidR="008F451D">
              <w:rPr>
                <w:noProof/>
                <w:webHidden/>
              </w:rPr>
              <w:instrText xml:space="preserve"> PAGEREF _Toc162517096 \h </w:instrText>
            </w:r>
            <w:r w:rsidR="008F451D">
              <w:rPr>
                <w:noProof/>
                <w:webHidden/>
              </w:rPr>
            </w:r>
            <w:r w:rsidR="008F451D">
              <w:rPr>
                <w:noProof/>
                <w:webHidden/>
              </w:rPr>
              <w:fldChar w:fldCharType="separate"/>
            </w:r>
            <w:r w:rsidR="008F451D">
              <w:rPr>
                <w:noProof/>
                <w:webHidden/>
              </w:rPr>
              <w:t>6</w:t>
            </w:r>
            <w:r w:rsidR="008F451D">
              <w:rPr>
                <w:noProof/>
                <w:webHidden/>
              </w:rPr>
              <w:fldChar w:fldCharType="end"/>
            </w:r>
          </w:hyperlink>
        </w:p>
        <w:p w14:paraId="07CC4A43" w14:textId="73271839"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097" w:history="1">
            <w:r w:rsidR="008F451D" w:rsidRPr="00BB01A3">
              <w:rPr>
                <w:rStyle w:val="Hiperpovezava"/>
                <w:rFonts w:eastAsia="Arial"/>
                <w:noProof/>
              </w:rPr>
              <w:t>1.1 JEDRSKA NESREČA V NUKLEARNI ELEKTRARNI KRŠKO (NEK)</w:t>
            </w:r>
            <w:r w:rsidR="008F451D">
              <w:rPr>
                <w:noProof/>
                <w:webHidden/>
              </w:rPr>
              <w:tab/>
            </w:r>
            <w:r w:rsidR="008F451D">
              <w:rPr>
                <w:noProof/>
                <w:webHidden/>
              </w:rPr>
              <w:fldChar w:fldCharType="begin"/>
            </w:r>
            <w:r w:rsidR="008F451D">
              <w:rPr>
                <w:noProof/>
                <w:webHidden/>
              </w:rPr>
              <w:instrText xml:space="preserve"> PAGEREF _Toc162517097 \h </w:instrText>
            </w:r>
            <w:r w:rsidR="008F451D">
              <w:rPr>
                <w:noProof/>
                <w:webHidden/>
              </w:rPr>
            </w:r>
            <w:r w:rsidR="008F451D">
              <w:rPr>
                <w:noProof/>
                <w:webHidden/>
              </w:rPr>
              <w:fldChar w:fldCharType="separate"/>
            </w:r>
            <w:r w:rsidR="008F451D">
              <w:rPr>
                <w:noProof/>
                <w:webHidden/>
              </w:rPr>
              <w:t>7</w:t>
            </w:r>
            <w:r w:rsidR="008F451D">
              <w:rPr>
                <w:noProof/>
                <w:webHidden/>
              </w:rPr>
              <w:fldChar w:fldCharType="end"/>
            </w:r>
          </w:hyperlink>
        </w:p>
        <w:p w14:paraId="434990FB" w14:textId="62AD5E87"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098" w:history="1">
            <w:r w:rsidR="008F451D" w:rsidRPr="00BB01A3">
              <w:rPr>
                <w:rStyle w:val="Hiperpovezava"/>
                <w:rFonts w:eastAsia="Arial"/>
                <w:noProof/>
              </w:rPr>
              <w:t>Značilnosti jedrske nesreče</w:t>
            </w:r>
            <w:r w:rsidR="008F451D">
              <w:rPr>
                <w:noProof/>
                <w:webHidden/>
              </w:rPr>
              <w:tab/>
            </w:r>
            <w:r w:rsidR="008F451D">
              <w:rPr>
                <w:noProof/>
                <w:webHidden/>
              </w:rPr>
              <w:fldChar w:fldCharType="begin"/>
            </w:r>
            <w:r w:rsidR="008F451D">
              <w:rPr>
                <w:noProof/>
                <w:webHidden/>
              </w:rPr>
              <w:instrText xml:space="preserve"> PAGEREF _Toc162517098 \h </w:instrText>
            </w:r>
            <w:r w:rsidR="008F451D">
              <w:rPr>
                <w:noProof/>
                <w:webHidden/>
              </w:rPr>
            </w:r>
            <w:r w:rsidR="008F451D">
              <w:rPr>
                <w:noProof/>
                <w:webHidden/>
              </w:rPr>
              <w:fldChar w:fldCharType="separate"/>
            </w:r>
            <w:r w:rsidR="008F451D">
              <w:rPr>
                <w:noProof/>
                <w:webHidden/>
              </w:rPr>
              <w:t>7</w:t>
            </w:r>
            <w:r w:rsidR="008F451D">
              <w:rPr>
                <w:noProof/>
                <w:webHidden/>
              </w:rPr>
              <w:fldChar w:fldCharType="end"/>
            </w:r>
          </w:hyperlink>
        </w:p>
        <w:p w14:paraId="784BC033" w14:textId="2F44A1BC"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099" w:history="1">
            <w:r w:rsidR="008F451D" w:rsidRPr="00BB01A3">
              <w:rPr>
                <w:rStyle w:val="Hiperpovezava"/>
                <w:rFonts w:eastAsia="Arial"/>
                <w:noProof/>
              </w:rPr>
              <w:t>1.2 OBSEG NAČRTOVANJA OB JEDRSKI NESREČI V NEK</w:t>
            </w:r>
            <w:r w:rsidR="008F451D">
              <w:rPr>
                <w:noProof/>
                <w:webHidden/>
              </w:rPr>
              <w:tab/>
            </w:r>
            <w:r w:rsidR="008F451D">
              <w:rPr>
                <w:noProof/>
                <w:webHidden/>
              </w:rPr>
              <w:fldChar w:fldCharType="begin"/>
            </w:r>
            <w:r w:rsidR="008F451D">
              <w:rPr>
                <w:noProof/>
                <w:webHidden/>
              </w:rPr>
              <w:instrText xml:space="preserve"> PAGEREF _Toc162517099 \h </w:instrText>
            </w:r>
            <w:r w:rsidR="008F451D">
              <w:rPr>
                <w:noProof/>
                <w:webHidden/>
              </w:rPr>
            </w:r>
            <w:r w:rsidR="008F451D">
              <w:rPr>
                <w:noProof/>
                <w:webHidden/>
              </w:rPr>
              <w:fldChar w:fldCharType="separate"/>
            </w:r>
            <w:r w:rsidR="008F451D">
              <w:rPr>
                <w:noProof/>
                <w:webHidden/>
              </w:rPr>
              <w:t>9</w:t>
            </w:r>
            <w:r w:rsidR="008F451D">
              <w:rPr>
                <w:noProof/>
                <w:webHidden/>
              </w:rPr>
              <w:fldChar w:fldCharType="end"/>
            </w:r>
          </w:hyperlink>
        </w:p>
        <w:p w14:paraId="0D196EA0" w14:textId="042EA354"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00" w:history="1">
            <w:r w:rsidR="008F451D" w:rsidRPr="00BB01A3">
              <w:rPr>
                <w:rStyle w:val="Hiperpovezava"/>
                <w:rFonts w:eastAsia="Arial"/>
                <w:noProof/>
                <w:lang w:eastAsia="sl-SI"/>
              </w:rPr>
              <w:t>1.3 ZAMISEL IZVAJANJA ZAŠČITE, REŠEVANJA IN POMOČI OB JEDRSKI NESREČI V NEK v regiji</w:t>
            </w:r>
            <w:r w:rsidR="008F451D">
              <w:rPr>
                <w:noProof/>
                <w:webHidden/>
              </w:rPr>
              <w:tab/>
            </w:r>
            <w:r w:rsidR="008F451D">
              <w:rPr>
                <w:noProof/>
                <w:webHidden/>
              </w:rPr>
              <w:fldChar w:fldCharType="begin"/>
            </w:r>
            <w:r w:rsidR="008F451D">
              <w:rPr>
                <w:noProof/>
                <w:webHidden/>
              </w:rPr>
              <w:instrText xml:space="preserve"> PAGEREF _Toc162517100 \h </w:instrText>
            </w:r>
            <w:r w:rsidR="008F451D">
              <w:rPr>
                <w:noProof/>
                <w:webHidden/>
              </w:rPr>
            </w:r>
            <w:r w:rsidR="008F451D">
              <w:rPr>
                <w:noProof/>
                <w:webHidden/>
              </w:rPr>
              <w:fldChar w:fldCharType="separate"/>
            </w:r>
            <w:r w:rsidR="008F451D">
              <w:rPr>
                <w:noProof/>
                <w:webHidden/>
              </w:rPr>
              <w:t>10</w:t>
            </w:r>
            <w:r w:rsidR="008F451D">
              <w:rPr>
                <w:noProof/>
                <w:webHidden/>
              </w:rPr>
              <w:fldChar w:fldCharType="end"/>
            </w:r>
          </w:hyperlink>
        </w:p>
        <w:p w14:paraId="23B59A9D" w14:textId="1F49C09B"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01" w:history="1">
            <w:r w:rsidR="008F451D" w:rsidRPr="00BB01A3">
              <w:rPr>
                <w:rStyle w:val="Hiperpovezava"/>
                <w:rFonts w:eastAsia="Arial"/>
                <w:noProof/>
              </w:rPr>
              <w:t>1.4 SILE IN SREDSTVA ZA ZAŠČITO, REŠEVANJE IN POMOČ OB JEDRSKI NESREČI V NEK</w:t>
            </w:r>
            <w:r w:rsidR="008F451D">
              <w:rPr>
                <w:noProof/>
                <w:webHidden/>
              </w:rPr>
              <w:tab/>
            </w:r>
            <w:r w:rsidR="008F451D">
              <w:rPr>
                <w:noProof/>
                <w:webHidden/>
              </w:rPr>
              <w:fldChar w:fldCharType="begin"/>
            </w:r>
            <w:r w:rsidR="008F451D">
              <w:rPr>
                <w:noProof/>
                <w:webHidden/>
              </w:rPr>
              <w:instrText xml:space="preserve"> PAGEREF _Toc162517101 \h </w:instrText>
            </w:r>
            <w:r w:rsidR="008F451D">
              <w:rPr>
                <w:noProof/>
                <w:webHidden/>
              </w:rPr>
            </w:r>
            <w:r w:rsidR="008F451D">
              <w:rPr>
                <w:noProof/>
                <w:webHidden/>
              </w:rPr>
              <w:fldChar w:fldCharType="separate"/>
            </w:r>
            <w:r w:rsidR="008F451D">
              <w:rPr>
                <w:noProof/>
                <w:webHidden/>
              </w:rPr>
              <w:t>14</w:t>
            </w:r>
            <w:r w:rsidR="008F451D">
              <w:rPr>
                <w:noProof/>
                <w:webHidden/>
              </w:rPr>
              <w:fldChar w:fldCharType="end"/>
            </w:r>
          </w:hyperlink>
        </w:p>
        <w:p w14:paraId="08F92C24" w14:textId="255FE2C6"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02" w:history="1">
            <w:r w:rsidR="008F451D" w:rsidRPr="00BB01A3">
              <w:rPr>
                <w:rStyle w:val="Hiperpovezava"/>
                <w:rFonts w:eastAsia="Arial"/>
                <w:noProof/>
              </w:rPr>
              <w:t>Organi in organizacije, ki sodelujejo pri izvedbi nalog iz regijske pristojnosti</w:t>
            </w:r>
            <w:r w:rsidR="008F451D">
              <w:rPr>
                <w:noProof/>
                <w:webHidden/>
              </w:rPr>
              <w:tab/>
            </w:r>
            <w:r w:rsidR="008F451D">
              <w:rPr>
                <w:noProof/>
                <w:webHidden/>
              </w:rPr>
              <w:fldChar w:fldCharType="begin"/>
            </w:r>
            <w:r w:rsidR="008F451D">
              <w:rPr>
                <w:noProof/>
                <w:webHidden/>
              </w:rPr>
              <w:instrText xml:space="preserve"> PAGEREF _Toc162517102 \h </w:instrText>
            </w:r>
            <w:r w:rsidR="008F451D">
              <w:rPr>
                <w:noProof/>
                <w:webHidden/>
              </w:rPr>
            </w:r>
            <w:r w:rsidR="008F451D">
              <w:rPr>
                <w:noProof/>
                <w:webHidden/>
              </w:rPr>
              <w:fldChar w:fldCharType="separate"/>
            </w:r>
            <w:r w:rsidR="008F451D">
              <w:rPr>
                <w:noProof/>
                <w:webHidden/>
              </w:rPr>
              <w:t>14</w:t>
            </w:r>
            <w:r w:rsidR="008F451D">
              <w:rPr>
                <w:noProof/>
                <w:webHidden/>
              </w:rPr>
              <w:fldChar w:fldCharType="end"/>
            </w:r>
          </w:hyperlink>
        </w:p>
        <w:p w14:paraId="5A1F0FE8" w14:textId="70AA5554"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03" w:history="1">
            <w:r w:rsidR="008F451D" w:rsidRPr="00BB01A3">
              <w:rPr>
                <w:rStyle w:val="Hiperpovezava"/>
                <w:rFonts w:eastAsia="Arial"/>
                <w:noProof/>
              </w:rPr>
              <w:t>Javne službe regijskega pomena</w:t>
            </w:r>
            <w:r w:rsidR="008F451D">
              <w:rPr>
                <w:noProof/>
                <w:webHidden/>
              </w:rPr>
              <w:tab/>
            </w:r>
            <w:r w:rsidR="008F451D">
              <w:rPr>
                <w:noProof/>
                <w:webHidden/>
              </w:rPr>
              <w:fldChar w:fldCharType="begin"/>
            </w:r>
            <w:r w:rsidR="008F451D">
              <w:rPr>
                <w:noProof/>
                <w:webHidden/>
              </w:rPr>
              <w:instrText xml:space="preserve"> PAGEREF _Toc162517103 \h </w:instrText>
            </w:r>
            <w:r w:rsidR="008F451D">
              <w:rPr>
                <w:noProof/>
                <w:webHidden/>
              </w:rPr>
            </w:r>
            <w:r w:rsidR="008F451D">
              <w:rPr>
                <w:noProof/>
                <w:webHidden/>
              </w:rPr>
              <w:fldChar w:fldCharType="separate"/>
            </w:r>
            <w:r w:rsidR="008F451D">
              <w:rPr>
                <w:noProof/>
                <w:webHidden/>
              </w:rPr>
              <w:t>14</w:t>
            </w:r>
            <w:r w:rsidR="008F451D">
              <w:rPr>
                <w:noProof/>
                <w:webHidden/>
              </w:rPr>
              <w:fldChar w:fldCharType="end"/>
            </w:r>
          </w:hyperlink>
        </w:p>
        <w:p w14:paraId="74B22546" w14:textId="082F948F"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04" w:history="1">
            <w:r w:rsidR="008F451D" w:rsidRPr="00BB01A3">
              <w:rPr>
                <w:rStyle w:val="Hiperpovezava"/>
                <w:rFonts w:eastAsia="Arial"/>
                <w:noProof/>
              </w:rPr>
              <w:t>Sile za zaščito, reševanje in pomoč regije</w:t>
            </w:r>
            <w:r w:rsidR="008F451D">
              <w:rPr>
                <w:noProof/>
                <w:webHidden/>
              </w:rPr>
              <w:tab/>
            </w:r>
            <w:r w:rsidR="008F451D">
              <w:rPr>
                <w:noProof/>
                <w:webHidden/>
              </w:rPr>
              <w:fldChar w:fldCharType="begin"/>
            </w:r>
            <w:r w:rsidR="008F451D">
              <w:rPr>
                <w:noProof/>
                <w:webHidden/>
              </w:rPr>
              <w:instrText xml:space="preserve"> PAGEREF _Toc162517104 \h </w:instrText>
            </w:r>
            <w:r w:rsidR="008F451D">
              <w:rPr>
                <w:noProof/>
                <w:webHidden/>
              </w:rPr>
            </w:r>
            <w:r w:rsidR="008F451D">
              <w:rPr>
                <w:noProof/>
                <w:webHidden/>
              </w:rPr>
              <w:fldChar w:fldCharType="separate"/>
            </w:r>
            <w:r w:rsidR="008F451D">
              <w:rPr>
                <w:noProof/>
                <w:webHidden/>
              </w:rPr>
              <w:t>14</w:t>
            </w:r>
            <w:r w:rsidR="008F451D">
              <w:rPr>
                <w:noProof/>
                <w:webHidden/>
              </w:rPr>
              <w:fldChar w:fldCharType="end"/>
            </w:r>
          </w:hyperlink>
        </w:p>
        <w:p w14:paraId="714CE124" w14:textId="115E911B"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05" w:history="1">
            <w:r w:rsidR="008F451D" w:rsidRPr="00BB01A3">
              <w:rPr>
                <w:rStyle w:val="Hiperpovezava"/>
                <w:rFonts w:eastAsia="Arial"/>
                <w:noProof/>
              </w:rPr>
              <w:t>Materialno - tehnična sredstva za izvajanje načrta</w:t>
            </w:r>
            <w:r w:rsidR="008F451D">
              <w:rPr>
                <w:noProof/>
                <w:webHidden/>
              </w:rPr>
              <w:tab/>
            </w:r>
            <w:r w:rsidR="008F451D">
              <w:rPr>
                <w:noProof/>
                <w:webHidden/>
              </w:rPr>
              <w:fldChar w:fldCharType="begin"/>
            </w:r>
            <w:r w:rsidR="008F451D">
              <w:rPr>
                <w:noProof/>
                <w:webHidden/>
              </w:rPr>
              <w:instrText xml:space="preserve"> PAGEREF _Toc162517105 \h </w:instrText>
            </w:r>
            <w:r w:rsidR="008F451D">
              <w:rPr>
                <w:noProof/>
                <w:webHidden/>
              </w:rPr>
            </w:r>
            <w:r w:rsidR="008F451D">
              <w:rPr>
                <w:noProof/>
                <w:webHidden/>
              </w:rPr>
              <w:fldChar w:fldCharType="separate"/>
            </w:r>
            <w:r w:rsidR="008F451D">
              <w:rPr>
                <w:noProof/>
                <w:webHidden/>
              </w:rPr>
              <w:t>15</w:t>
            </w:r>
            <w:r w:rsidR="008F451D">
              <w:rPr>
                <w:noProof/>
                <w:webHidden/>
              </w:rPr>
              <w:fldChar w:fldCharType="end"/>
            </w:r>
          </w:hyperlink>
        </w:p>
        <w:p w14:paraId="2D6625E1" w14:textId="3AE89B8F"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06" w:history="1">
            <w:r w:rsidR="008F451D" w:rsidRPr="00BB01A3">
              <w:rPr>
                <w:rStyle w:val="Hiperpovezava"/>
                <w:rFonts w:eastAsia="Arial"/>
                <w:noProof/>
              </w:rPr>
              <w:t>Predvidena finančna sredstva za izvajanje načrta</w:t>
            </w:r>
            <w:r w:rsidR="008F451D">
              <w:rPr>
                <w:noProof/>
                <w:webHidden/>
              </w:rPr>
              <w:tab/>
            </w:r>
            <w:r w:rsidR="008F451D">
              <w:rPr>
                <w:noProof/>
                <w:webHidden/>
              </w:rPr>
              <w:fldChar w:fldCharType="begin"/>
            </w:r>
            <w:r w:rsidR="008F451D">
              <w:rPr>
                <w:noProof/>
                <w:webHidden/>
              </w:rPr>
              <w:instrText xml:space="preserve"> PAGEREF _Toc162517106 \h </w:instrText>
            </w:r>
            <w:r w:rsidR="008F451D">
              <w:rPr>
                <w:noProof/>
                <w:webHidden/>
              </w:rPr>
            </w:r>
            <w:r w:rsidR="008F451D">
              <w:rPr>
                <w:noProof/>
                <w:webHidden/>
              </w:rPr>
              <w:fldChar w:fldCharType="separate"/>
            </w:r>
            <w:r w:rsidR="008F451D">
              <w:rPr>
                <w:noProof/>
                <w:webHidden/>
              </w:rPr>
              <w:t>15</w:t>
            </w:r>
            <w:r w:rsidR="008F451D">
              <w:rPr>
                <w:noProof/>
                <w:webHidden/>
              </w:rPr>
              <w:fldChar w:fldCharType="end"/>
            </w:r>
          </w:hyperlink>
        </w:p>
        <w:p w14:paraId="42C7EFB2" w14:textId="239E0023"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07" w:history="1">
            <w:r w:rsidR="008F451D" w:rsidRPr="00BB01A3">
              <w:rPr>
                <w:rStyle w:val="Hiperpovezava"/>
                <w:rFonts w:eastAsia="Arial"/>
                <w:noProof/>
              </w:rPr>
              <w:t>1.5 OPAZOVANJE, OBVEŠČANJE IN ALARMIRANJE OB JEDRSKI</w:t>
            </w:r>
            <w:r w:rsidR="008F451D">
              <w:rPr>
                <w:noProof/>
                <w:webHidden/>
              </w:rPr>
              <w:tab/>
            </w:r>
            <w:r w:rsidR="008F451D">
              <w:rPr>
                <w:noProof/>
                <w:webHidden/>
              </w:rPr>
              <w:fldChar w:fldCharType="begin"/>
            </w:r>
            <w:r w:rsidR="008F451D">
              <w:rPr>
                <w:noProof/>
                <w:webHidden/>
              </w:rPr>
              <w:instrText xml:space="preserve"> PAGEREF _Toc162517107 \h </w:instrText>
            </w:r>
            <w:r w:rsidR="008F451D">
              <w:rPr>
                <w:noProof/>
                <w:webHidden/>
              </w:rPr>
            </w:r>
            <w:r w:rsidR="008F451D">
              <w:rPr>
                <w:noProof/>
                <w:webHidden/>
              </w:rPr>
              <w:fldChar w:fldCharType="separate"/>
            </w:r>
            <w:r w:rsidR="008F451D">
              <w:rPr>
                <w:noProof/>
                <w:webHidden/>
              </w:rPr>
              <w:t>16</w:t>
            </w:r>
            <w:r w:rsidR="008F451D">
              <w:rPr>
                <w:noProof/>
                <w:webHidden/>
              </w:rPr>
              <w:fldChar w:fldCharType="end"/>
            </w:r>
          </w:hyperlink>
        </w:p>
        <w:p w14:paraId="0B435A08" w14:textId="47C12A49"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08" w:history="1">
            <w:r w:rsidR="008F451D" w:rsidRPr="00BB01A3">
              <w:rPr>
                <w:rStyle w:val="Hiperpovezava"/>
                <w:rFonts w:eastAsia="Arial"/>
                <w:noProof/>
              </w:rPr>
              <w:t>NESREČI NEK</w:t>
            </w:r>
            <w:r w:rsidR="008F451D">
              <w:rPr>
                <w:noProof/>
                <w:webHidden/>
              </w:rPr>
              <w:tab/>
            </w:r>
            <w:r w:rsidR="008F451D">
              <w:rPr>
                <w:noProof/>
                <w:webHidden/>
              </w:rPr>
              <w:fldChar w:fldCharType="begin"/>
            </w:r>
            <w:r w:rsidR="008F451D">
              <w:rPr>
                <w:noProof/>
                <w:webHidden/>
              </w:rPr>
              <w:instrText xml:space="preserve"> PAGEREF _Toc162517108 \h </w:instrText>
            </w:r>
            <w:r w:rsidR="008F451D">
              <w:rPr>
                <w:noProof/>
                <w:webHidden/>
              </w:rPr>
            </w:r>
            <w:r w:rsidR="008F451D">
              <w:rPr>
                <w:noProof/>
                <w:webHidden/>
              </w:rPr>
              <w:fldChar w:fldCharType="separate"/>
            </w:r>
            <w:r w:rsidR="008F451D">
              <w:rPr>
                <w:noProof/>
                <w:webHidden/>
              </w:rPr>
              <w:t>16</w:t>
            </w:r>
            <w:r w:rsidR="008F451D">
              <w:rPr>
                <w:noProof/>
                <w:webHidden/>
              </w:rPr>
              <w:fldChar w:fldCharType="end"/>
            </w:r>
          </w:hyperlink>
        </w:p>
        <w:p w14:paraId="31E19AA2" w14:textId="75B086F6"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09" w:history="1">
            <w:r w:rsidR="008F451D" w:rsidRPr="00BB01A3">
              <w:rPr>
                <w:rStyle w:val="Hiperpovezava"/>
                <w:rFonts w:eastAsia="Arial"/>
                <w:noProof/>
                <w:lang w:eastAsia="sl-SI"/>
              </w:rPr>
              <w:t>Opazovanje</w:t>
            </w:r>
            <w:r w:rsidR="008F451D">
              <w:rPr>
                <w:noProof/>
                <w:webHidden/>
              </w:rPr>
              <w:tab/>
            </w:r>
            <w:r w:rsidR="008F451D">
              <w:rPr>
                <w:noProof/>
                <w:webHidden/>
              </w:rPr>
              <w:fldChar w:fldCharType="begin"/>
            </w:r>
            <w:r w:rsidR="008F451D">
              <w:rPr>
                <w:noProof/>
                <w:webHidden/>
              </w:rPr>
              <w:instrText xml:space="preserve"> PAGEREF _Toc162517109 \h </w:instrText>
            </w:r>
            <w:r w:rsidR="008F451D">
              <w:rPr>
                <w:noProof/>
                <w:webHidden/>
              </w:rPr>
            </w:r>
            <w:r w:rsidR="008F451D">
              <w:rPr>
                <w:noProof/>
                <w:webHidden/>
              </w:rPr>
              <w:fldChar w:fldCharType="separate"/>
            </w:r>
            <w:r w:rsidR="008F451D">
              <w:rPr>
                <w:noProof/>
                <w:webHidden/>
              </w:rPr>
              <w:t>16</w:t>
            </w:r>
            <w:r w:rsidR="008F451D">
              <w:rPr>
                <w:noProof/>
                <w:webHidden/>
              </w:rPr>
              <w:fldChar w:fldCharType="end"/>
            </w:r>
          </w:hyperlink>
        </w:p>
        <w:p w14:paraId="36F5F565" w14:textId="3D1F83B2"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10" w:history="1">
            <w:r w:rsidR="008F451D" w:rsidRPr="00BB01A3">
              <w:rPr>
                <w:rStyle w:val="Hiperpovezava"/>
                <w:rFonts w:eastAsia="Arial"/>
                <w:noProof/>
              </w:rPr>
              <w:t>Predhodno obveščanje</w:t>
            </w:r>
            <w:r w:rsidR="008F451D">
              <w:rPr>
                <w:noProof/>
                <w:webHidden/>
              </w:rPr>
              <w:tab/>
            </w:r>
            <w:r w:rsidR="008F451D">
              <w:rPr>
                <w:noProof/>
                <w:webHidden/>
              </w:rPr>
              <w:fldChar w:fldCharType="begin"/>
            </w:r>
            <w:r w:rsidR="008F451D">
              <w:rPr>
                <w:noProof/>
                <w:webHidden/>
              </w:rPr>
              <w:instrText xml:space="preserve"> PAGEREF _Toc162517110 \h </w:instrText>
            </w:r>
            <w:r w:rsidR="008F451D">
              <w:rPr>
                <w:noProof/>
                <w:webHidden/>
              </w:rPr>
            </w:r>
            <w:r w:rsidR="008F451D">
              <w:rPr>
                <w:noProof/>
                <w:webHidden/>
              </w:rPr>
              <w:fldChar w:fldCharType="separate"/>
            </w:r>
            <w:r w:rsidR="008F451D">
              <w:rPr>
                <w:noProof/>
                <w:webHidden/>
              </w:rPr>
              <w:t>16</w:t>
            </w:r>
            <w:r w:rsidR="008F451D">
              <w:rPr>
                <w:noProof/>
                <w:webHidden/>
              </w:rPr>
              <w:fldChar w:fldCharType="end"/>
            </w:r>
          </w:hyperlink>
        </w:p>
        <w:p w14:paraId="14D3F48B" w14:textId="22F5BD31"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11" w:history="1">
            <w:r w:rsidR="008F451D" w:rsidRPr="00BB01A3">
              <w:rPr>
                <w:rStyle w:val="Hiperpovezava"/>
                <w:rFonts w:eastAsia="Arial"/>
                <w:noProof/>
              </w:rPr>
              <w:t>Obveščanje ob jedrski nesreči v NEK</w:t>
            </w:r>
            <w:r w:rsidR="008F451D">
              <w:rPr>
                <w:noProof/>
                <w:webHidden/>
              </w:rPr>
              <w:tab/>
            </w:r>
            <w:r w:rsidR="008F451D">
              <w:rPr>
                <w:noProof/>
                <w:webHidden/>
              </w:rPr>
              <w:fldChar w:fldCharType="begin"/>
            </w:r>
            <w:r w:rsidR="008F451D">
              <w:rPr>
                <w:noProof/>
                <w:webHidden/>
              </w:rPr>
              <w:instrText xml:space="preserve"> PAGEREF _Toc162517111 \h </w:instrText>
            </w:r>
            <w:r w:rsidR="008F451D">
              <w:rPr>
                <w:noProof/>
                <w:webHidden/>
              </w:rPr>
            </w:r>
            <w:r w:rsidR="008F451D">
              <w:rPr>
                <w:noProof/>
                <w:webHidden/>
              </w:rPr>
              <w:fldChar w:fldCharType="separate"/>
            </w:r>
            <w:r w:rsidR="008F451D">
              <w:rPr>
                <w:noProof/>
                <w:webHidden/>
              </w:rPr>
              <w:t>16</w:t>
            </w:r>
            <w:r w:rsidR="008F451D">
              <w:rPr>
                <w:noProof/>
                <w:webHidden/>
              </w:rPr>
              <w:fldChar w:fldCharType="end"/>
            </w:r>
          </w:hyperlink>
        </w:p>
        <w:p w14:paraId="22592B99" w14:textId="7A9F5373"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12" w:history="1">
            <w:r w:rsidR="008F451D" w:rsidRPr="00BB01A3">
              <w:rPr>
                <w:rStyle w:val="Hiperpovezava"/>
                <w:rFonts w:eastAsia="Arial"/>
                <w:noProof/>
              </w:rPr>
              <w:t>1.6 AKTIVIRANJE SIL IN SREDSTEV ZA ZAŠČITO, REŠEVANJE IN POMOČ OB JEDRSKI NESREČI V NEK</w:t>
            </w:r>
            <w:r w:rsidR="008F451D">
              <w:rPr>
                <w:noProof/>
                <w:webHidden/>
              </w:rPr>
              <w:tab/>
            </w:r>
            <w:r w:rsidR="008F451D">
              <w:rPr>
                <w:noProof/>
                <w:webHidden/>
              </w:rPr>
              <w:fldChar w:fldCharType="begin"/>
            </w:r>
            <w:r w:rsidR="008F451D">
              <w:rPr>
                <w:noProof/>
                <w:webHidden/>
              </w:rPr>
              <w:instrText xml:space="preserve"> PAGEREF _Toc162517112 \h </w:instrText>
            </w:r>
            <w:r w:rsidR="008F451D">
              <w:rPr>
                <w:noProof/>
                <w:webHidden/>
              </w:rPr>
            </w:r>
            <w:r w:rsidR="008F451D">
              <w:rPr>
                <w:noProof/>
                <w:webHidden/>
              </w:rPr>
              <w:fldChar w:fldCharType="separate"/>
            </w:r>
            <w:r w:rsidR="008F451D">
              <w:rPr>
                <w:noProof/>
                <w:webHidden/>
              </w:rPr>
              <w:t>20</w:t>
            </w:r>
            <w:r w:rsidR="008F451D">
              <w:rPr>
                <w:noProof/>
                <w:webHidden/>
              </w:rPr>
              <w:fldChar w:fldCharType="end"/>
            </w:r>
          </w:hyperlink>
        </w:p>
        <w:p w14:paraId="51EA61C6" w14:textId="3CCC6599"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13" w:history="1">
            <w:r w:rsidR="008F451D" w:rsidRPr="00BB01A3">
              <w:rPr>
                <w:rStyle w:val="Hiperpovezava"/>
                <w:rFonts w:eastAsia="Arial"/>
                <w:noProof/>
                <w:shd w:val="clear" w:color="auto" w:fill="FFFFFF"/>
              </w:rPr>
              <w:t>Aktiviranje regijskih organov in njihovih strokovnih služb ob nesreči v NEK</w:t>
            </w:r>
            <w:r w:rsidR="008F451D">
              <w:rPr>
                <w:noProof/>
                <w:webHidden/>
              </w:rPr>
              <w:tab/>
            </w:r>
            <w:r w:rsidR="008F451D">
              <w:rPr>
                <w:noProof/>
                <w:webHidden/>
              </w:rPr>
              <w:fldChar w:fldCharType="begin"/>
            </w:r>
            <w:r w:rsidR="008F451D">
              <w:rPr>
                <w:noProof/>
                <w:webHidden/>
              </w:rPr>
              <w:instrText xml:space="preserve"> PAGEREF _Toc162517113 \h </w:instrText>
            </w:r>
            <w:r w:rsidR="008F451D">
              <w:rPr>
                <w:noProof/>
                <w:webHidden/>
              </w:rPr>
            </w:r>
            <w:r w:rsidR="008F451D">
              <w:rPr>
                <w:noProof/>
                <w:webHidden/>
              </w:rPr>
              <w:fldChar w:fldCharType="separate"/>
            </w:r>
            <w:r w:rsidR="008F451D">
              <w:rPr>
                <w:noProof/>
                <w:webHidden/>
              </w:rPr>
              <w:t>20</w:t>
            </w:r>
            <w:r w:rsidR="008F451D">
              <w:rPr>
                <w:noProof/>
                <w:webHidden/>
              </w:rPr>
              <w:fldChar w:fldCharType="end"/>
            </w:r>
          </w:hyperlink>
        </w:p>
        <w:p w14:paraId="27B5D6ED" w14:textId="43E22A50"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14" w:history="1">
            <w:r w:rsidR="008F451D" w:rsidRPr="00BB01A3">
              <w:rPr>
                <w:rStyle w:val="Hiperpovezava"/>
                <w:rFonts w:eastAsia="Arial"/>
                <w:noProof/>
                <w:shd w:val="clear" w:color="auto" w:fill="FFFFFF"/>
              </w:rPr>
              <w:t>Aktiviranje sredstev  pomoči</w:t>
            </w:r>
            <w:r w:rsidR="008F451D">
              <w:rPr>
                <w:noProof/>
                <w:webHidden/>
              </w:rPr>
              <w:tab/>
            </w:r>
            <w:r w:rsidR="008F451D">
              <w:rPr>
                <w:noProof/>
                <w:webHidden/>
              </w:rPr>
              <w:fldChar w:fldCharType="begin"/>
            </w:r>
            <w:r w:rsidR="008F451D">
              <w:rPr>
                <w:noProof/>
                <w:webHidden/>
              </w:rPr>
              <w:instrText xml:space="preserve"> PAGEREF _Toc162517114 \h </w:instrText>
            </w:r>
            <w:r w:rsidR="008F451D">
              <w:rPr>
                <w:noProof/>
                <w:webHidden/>
              </w:rPr>
            </w:r>
            <w:r w:rsidR="008F451D">
              <w:rPr>
                <w:noProof/>
                <w:webHidden/>
              </w:rPr>
              <w:fldChar w:fldCharType="separate"/>
            </w:r>
            <w:r w:rsidR="008F451D">
              <w:rPr>
                <w:noProof/>
                <w:webHidden/>
              </w:rPr>
              <w:t>21</w:t>
            </w:r>
            <w:r w:rsidR="008F451D">
              <w:rPr>
                <w:noProof/>
                <w:webHidden/>
              </w:rPr>
              <w:fldChar w:fldCharType="end"/>
            </w:r>
          </w:hyperlink>
        </w:p>
        <w:p w14:paraId="06030E74" w14:textId="29478F50"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15" w:history="1">
            <w:r w:rsidR="008F451D" w:rsidRPr="00BB01A3">
              <w:rPr>
                <w:rStyle w:val="Hiperpovezava"/>
                <w:rFonts w:eastAsia="Arial"/>
                <w:noProof/>
              </w:rPr>
              <w:t>1.7 PRISTOJNOSTI IN NALOGE ORGANOV VODENJA TER DRUGIH IZVAJALCEV NAČRTA OB JEDRSKI NESREČI V NEK</w:t>
            </w:r>
            <w:r w:rsidR="008F451D">
              <w:rPr>
                <w:noProof/>
                <w:webHidden/>
              </w:rPr>
              <w:tab/>
            </w:r>
            <w:r w:rsidR="008F451D">
              <w:rPr>
                <w:noProof/>
                <w:webHidden/>
              </w:rPr>
              <w:fldChar w:fldCharType="begin"/>
            </w:r>
            <w:r w:rsidR="008F451D">
              <w:rPr>
                <w:noProof/>
                <w:webHidden/>
              </w:rPr>
              <w:instrText xml:space="preserve"> PAGEREF _Toc162517115 \h </w:instrText>
            </w:r>
            <w:r w:rsidR="008F451D">
              <w:rPr>
                <w:noProof/>
                <w:webHidden/>
              </w:rPr>
            </w:r>
            <w:r w:rsidR="008F451D">
              <w:rPr>
                <w:noProof/>
                <w:webHidden/>
              </w:rPr>
              <w:fldChar w:fldCharType="separate"/>
            </w:r>
            <w:r w:rsidR="008F451D">
              <w:rPr>
                <w:noProof/>
                <w:webHidden/>
              </w:rPr>
              <w:t>22</w:t>
            </w:r>
            <w:r w:rsidR="008F451D">
              <w:rPr>
                <w:noProof/>
                <w:webHidden/>
              </w:rPr>
              <w:fldChar w:fldCharType="end"/>
            </w:r>
          </w:hyperlink>
        </w:p>
        <w:p w14:paraId="3E4E2F23" w14:textId="53998AD9"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16" w:history="1">
            <w:r w:rsidR="008F451D" w:rsidRPr="00BB01A3">
              <w:rPr>
                <w:rStyle w:val="Hiperpovezava"/>
                <w:rFonts w:eastAsia="Arial"/>
                <w:noProof/>
              </w:rPr>
              <w:t>Uporaba zvez</w:t>
            </w:r>
            <w:r w:rsidR="008F451D">
              <w:rPr>
                <w:noProof/>
                <w:webHidden/>
              </w:rPr>
              <w:tab/>
            </w:r>
            <w:r w:rsidR="008F451D">
              <w:rPr>
                <w:noProof/>
                <w:webHidden/>
              </w:rPr>
              <w:fldChar w:fldCharType="begin"/>
            </w:r>
            <w:r w:rsidR="008F451D">
              <w:rPr>
                <w:noProof/>
                <w:webHidden/>
              </w:rPr>
              <w:instrText xml:space="preserve"> PAGEREF _Toc162517116 \h </w:instrText>
            </w:r>
            <w:r w:rsidR="008F451D">
              <w:rPr>
                <w:noProof/>
                <w:webHidden/>
              </w:rPr>
            </w:r>
            <w:r w:rsidR="008F451D">
              <w:rPr>
                <w:noProof/>
                <w:webHidden/>
              </w:rPr>
              <w:fldChar w:fldCharType="separate"/>
            </w:r>
            <w:r w:rsidR="008F451D">
              <w:rPr>
                <w:noProof/>
                <w:webHidden/>
              </w:rPr>
              <w:t>24</w:t>
            </w:r>
            <w:r w:rsidR="008F451D">
              <w:rPr>
                <w:noProof/>
                <w:webHidden/>
              </w:rPr>
              <w:fldChar w:fldCharType="end"/>
            </w:r>
          </w:hyperlink>
        </w:p>
        <w:p w14:paraId="587337FE" w14:textId="6C76BBFD"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17" w:history="1">
            <w:r w:rsidR="008F451D" w:rsidRPr="00BB01A3">
              <w:rPr>
                <w:rStyle w:val="Hiperpovezava"/>
                <w:rFonts w:eastAsia="Arial"/>
                <w:noProof/>
              </w:rPr>
              <w:t>Podsistem osebnega klica</w:t>
            </w:r>
            <w:r w:rsidR="008F451D">
              <w:rPr>
                <w:noProof/>
                <w:webHidden/>
              </w:rPr>
              <w:tab/>
            </w:r>
            <w:r w:rsidR="008F451D">
              <w:rPr>
                <w:noProof/>
                <w:webHidden/>
              </w:rPr>
              <w:fldChar w:fldCharType="begin"/>
            </w:r>
            <w:r w:rsidR="008F451D">
              <w:rPr>
                <w:noProof/>
                <w:webHidden/>
              </w:rPr>
              <w:instrText xml:space="preserve"> PAGEREF _Toc162517117 \h </w:instrText>
            </w:r>
            <w:r w:rsidR="008F451D">
              <w:rPr>
                <w:noProof/>
                <w:webHidden/>
              </w:rPr>
            </w:r>
            <w:r w:rsidR="008F451D">
              <w:rPr>
                <w:noProof/>
                <w:webHidden/>
              </w:rPr>
              <w:fldChar w:fldCharType="separate"/>
            </w:r>
            <w:r w:rsidR="008F451D">
              <w:rPr>
                <w:noProof/>
                <w:webHidden/>
              </w:rPr>
              <w:t>25</w:t>
            </w:r>
            <w:r w:rsidR="008F451D">
              <w:rPr>
                <w:noProof/>
                <w:webHidden/>
              </w:rPr>
              <w:fldChar w:fldCharType="end"/>
            </w:r>
          </w:hyperlink>
        </w:p>
        <w:p w14:paraId="5737E2CA" w14:textId="32A4E776"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18" w:history="1">
            <w:r w:rsidR="008F451D" w:rsidRPr="00BB01A3">
              <w:rPr>
                <w:rStyle w:val="Hiperpovezava"/>
                <w:rFonts w:eastAsia="Arial"/>
                <w:noProof/>
              </w:rPr>
              <w:t>1.8 IZVAJANJE ZAŠČITE, REŠEVANJA IN POMOČI OB JEDRSKI NESREČI V NEK</w:t>
            </w:r>
            <w:r w:rsidR="008F451D">
              <w:rPr>
                <w:noProof/>
                <w:webHidden/>
              </w:rPr>
              <w:tab/>
            </w:r>
            <w:r w:rsidR="008F451D">
              <w:rPr>
                <w:noProof/>
                <w:webHidden/>
              </w:rPr>
              <w:fldChar w:fldCharType="begin"/>
            </w:r>
            <w:r w:rsidR="008F451D">
              <w:rPr>
                <w:noProof/>
                <w:webHidden/>
              </w:rPr>
              <w:instrText xml:space="preserve"> PAGEREF _Toc162517118 \h </w:instrText>
            </w:r>
            <w:r w:rsidR="008F451D">
              <w:rPr>
                <w:noProof/>
                <w:webHidden/>
              </w:rPr>
            </w:r>
            <w:r w:rsidR="008F451D">
              <w:rPr>
                <w:noProof/>
                <w:webHidden/>
              </w:rPr>
              <w:fldChar w:fldCharType="separate"/>
            </w:r>
            <w:r w:rsidR="008F451D">
              <w:rPr>
                <w:noProof/>
                <w:webHidden/>
              </w:rPr>
              <w:t>25</w:t>
            </w:r>
            <w:r w:rsidR="008F451D">
              <w:rPr>
                <w:noProof/>
                <w:webHidden/>
              </w:rPr>
              <w:fldChar w:fldCharType="end"/>
            </w:r>
          </w:hyperlink>
        </w:p>
        <w:p w14:paraId="16043F38" w14:textId="2D54E400"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19" w:history="1">
            <w:r w:rsidR="008F451D" w:rsidRPr="00BB01A3">
              <w:rPr>
                <w:rStyle w:val="Hiperpovezava"/>
                <w:rFonts w:eastAsia="Arial"/>
                <w:noProof/>
              </w:rPr>
              <w:t>Varstvo izvajalcev ZRP</w:t>
            </w:r>
            <w:r w:rsidR="008F451D">
              <w:rPr>
                <w:noProof/>
                <w:webHidden/>
              </w:rPr>
              <w:tab/>
            </w:r>
            <w:r w:rsidR="008F451D">
              <w:rPr>
                <w:noProof/>
                <w:webHidden/>
              </w:rPr>
              <w:fldChar w:fldCharType="begin"/>
            </w:r>
            <w:r w:rsidR="008F451D">
              <w:rPr>
                <w:noProof/>
                <w:webHidden/>
              </w:rPr>
              <w:instrText xml:space="preserve"> PAGEREF _Toc162517119 \h </w:instrText>
            </w:r>
            <w:r w:rsidR="008F451D">
              <w:rPr>
                <w:noProof/>
                <w:webHidden/>
              </w:rPr>
            </w:r>
            <w:r w:rsidR="008F451D">
              <w:rPr>
                <w:noProof/>
                <w:webHidden/>
              </w:rPr>
              <w:fldChar w:fldCharType="separate"/>
            </w:r>
            <w:r w:rsidR="008F451D">
              <w:rPr>
                <w:noProof/>
                <w:webHidden/>
              </w:rPr>
              <w:t>27</w:t>
            </w:r>
            <w:r w:rsidR="008F451D">
              <w:rPr>
                <w:noProof/>
                <w:webHidden/>
              </w:rPr>
              <w:fldChar w:fldCharType="end"/>
            </w:r>
          </w:hyperlink>
        </w:p>
        <w:p w14:paraId="3BFA0709" w14:textId="1794D50D"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20" w:history="1">
            <w:r w:rsidR="008F451D" w:rsidRPr="00BB01A3">
              <w:rPr>
                <w:rStyle w:val="Hiperpovezava"/>
                <w:rFonts w:eastAsia="Arial"/>
                <w:noProof/>
              </w:rPr>
              <w:t>1.9 OSEBNA IN VZAJEMNA ZAŠČITA OB JEDRSKI NESREČI V NEK</w:t>
            </w:r>
            <w:r w:rsidR="008F451D">
              <w:rPr>
                <w:noProof/>
                <w:webHidden/>
              </w:rPr>
              <w:tab/>
            </w:r>
            <w:r w:rsidR="008F451D">
              <w:rPr>
                <w:noProof/>
                <w:webHidden/>
              </w:rPr>
              <w:fldChar w:fldCharType="begin"/>
            </w:r>
            <w:r w:rsidR="008F451D">
              <w:rPr>
                <w:noProof/>
                <w:webHidden/>
              </w:rPr>
              <w:instrText xml:space="preserve"> PAGEREF _Toc162517120 \h </w:instrText>
            </w:r>
            <w:r w:rsidR="008F451D">
              <w:rPr>
                <w:noProof/>
                <w:webHidden/>
              </w:rPr>
            </w:r>
            <w:r w:rsidR="008F451D">
              <w:rPr>
                <w:noProof/>
                <w:webHidden/>
              </w:rPr>
              <w:fldChar w:fldCharType="separate"/>
            </w:r>
            <w:r w:rsidR="008F451D">
              <w:rPr>
                <w:noProof/>
                <w:webHidden/>
              </w:rPr>
              <w:t>29</w:t>
            </w:r>
            <w:r w:rsidR="008F451D">
              <w:rPr>
                <w:noProof/>
                <w:webHidden/>
              </w:rPr>
              <w:fldChar w:fldCharType="end"/>
            </w:r>
          </w:hyperlink>
        </w:p>
        <w:p w14:paraId="01ECA6E3" w14:textId="40E3680C"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21" w:history="1">
            <w:r w:rsidR="008F451D" w:rsidRPr="00BB01A3">
              <w:rPr>
                <w:rStyle w:val="Hiperpovezava"/>
                <w:rFonts w:eastAsia="Arial"/>
                <w:noProof/>
                <w:shd w:val="clear" w:color="auto" w:fill="FFFFFF"/>
              </w:rPr>
              <w:t>1.10 MERILA ZA KONČANJE DEJAVNOSTI ZAŠČITE, REŠEVANJA IN POMOČI OB JEDRSKI NESREČI V NEK</w:t>
            </w:r>
            <w:r w:rsidR="008F451D">
              <w:rPr>
                <w:noProof/>
                <w:webHidden/>
              </w:rPr>
              <w:tab/>
            </w:r>
            <w:r w:rsidR="008F451D">
              <w:rPr>
                <w:noProof/>
                <w:webHidden/>
              </w:rPr>
              <w:fldChar w:fldCharType="begin"/>
            </w:r>
            <w:r w:rsidR="008F451D">
              <w:rPr>
                <w:noProof/>
                <w:webHidden/>
              </w:rPr>
              <w:instrText xml:space="preserve"> PAGEREF _Toc162517121 \h </w:instrText>
            </w:r>
            <w:r w:rsidR="008F451D">
              <w:rPr>
                <w:noProof/>
                <w:webHidden/>
              </w:rPr>
            </w:r>
            <w:r w:rsidR="008F451D">
              <w:rPr>
                <w:noProof/>
                <w:webHidden/>
              </w:rPr>
              <w:fldChar w:fldCharType="separate"/>
            </w:r>
            <w:r w:rsidR="008F451D">
              <w:rPr>
                <w:noProof/>
                <w:webHidden/>
              </w:rPr>
              <w:t>30</w:t>
            </w:r>
            <w:r w:rsidR="008F451D">
              <w:rPr>
                <w:noProof/>
                <w:webHidden/>
              </w:rPr>
              <w:fldChar w:fldCharType="end"/>
            </w:r>
          </w:hyperlink>
        </w:p>
        <w:p w14:paraId="6ECAF1EF" w14:textId="7B3256D1" w:rsidR="008F451D" w:rsidRDefault="00F10349">
          <w:pPr>
            <w:pStyle w:val="Kazalovsebine1"/>
            <w:tabs>
              <w:tab w:val="right" w:leader="dot" w:pos="9056"/>
            </w:tabs>
            <w:rPr>
              <w:rFonts w:asciiTheme="minorHAnsi" w:eastAsiaTheme="minorEastAsia" w:hAnsiTheme="minorHAnsi" w:cstheme="minorBidi"/>
              <w:noProof/>
              <w:szCs w:val="22"/>
              <w:lang w:eastAsia="sl-SI"/>
            </w:rPr>
          </w:pPr>
          <w:hyperlink w:anchor="_Toc162517122" w:history="1">
            <w:r w:rsidR="008F451D" w:rsidRPr="00BB01A3">
              <w:rPr>
                <w:rStyle w:val="Hiperpovezava"/>
                <w:rFonts w:eastAsia="Arial"/>
                <w:noProof/>
              </w:rPr>
              <w:t>JEDRSKA NESREČA V TUJINI</w:t>
            </w:r>
            <w:r w:rsidR="008F451D">
              <w:rPr>
                <w:noProof/>
                <w:webHidden/>
              </w:rPr>
              <w:tab/>
            </w:r>
            <w:r w:rsidR="008F451D">
              <w:rPr>
                <w:noProof/>
                <w:webHidden/>
              </w:rPr>
              <w:fldChar w:fldCharType="begin"/>
            </w:r>
            <w:r w:rsidR="008F451D">
              <w:rPr>
                <w:noProof/>
                <w:webHidden/>
              </w:rPr>
              <w:instrText xml:space="preserve"> PAGEREF _Toc162517122 \h </w:instrText>
            </w:r>
            <w:r w:rsidR="008F451D">
              <w:rPr>
                <w:noProof/>
                <w:webHidden/>
              </w:rPr>
            </w:r>
            <w:r w:rsidR="008F451D">
              <w:rPr>
                <w:noProof/>
                <w:webHidden/>
              </w:rPr>
              <w:fldChar w:fldCharType="separate"/>
            </w:r>
            <w:r w:rsidR="008F451D">
              <w:rPr>
                <w:noProof/>
                <w:webHidden/>
              </w:rPr>
              <w:t>31</w:t>
            </w:r>
            <w:r w:rsidR="008F451D">
              <w:rPr>
                <w:noProof/>
                <w:webHidden/>
              </w:rPr>
              <w:fldChar w:fldCharType="end"/>
            </w:r>
          </w:hyperlink>
        </w:p>
        <w:p w14:paraId="7AB042C0" w14:textId="56E373AF"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23" w:history="1">
            <w:r w:rsidR="008F451D" w:rsidRPr="00BB01A3">
              <w:rPr>
                <w:rStyle w:val="Hiperpovezava"/>
                <w:rFonts w:eastAsia="Arial"/>
                <w:noProof/>
              </w:rPr>
              <w:t>2.1 JEDRSKA NESREČA V TUJINI</w:t>
            </w:r>
            <w:r w:rsidR="008F451D">
              <w:rPr>
                <w:noProof/>
                <w:webHidden/>
              </w:rPr>
              <w:tab/>
            </w:r>
            <w:r w:rsidR="008F451D">
              <w:rPr>
                <w:noProof/>
                <w:webHidden/>
              </w:rPr>
              <w:fldChar w:fldCharType="begin"/>
            </w:r>
            <w:r w:rsidR="008F451D">
              <w:rPr>
                <w:noProof/>
                <w:webHidden/>
              </w:rPr>
              <w:instrText xml:space="preserve"> PAGEREF _Toc162517123 \h </w:instrText>
            </w:r>
            <w:r w:rsidR="008F451D">
              <w:rPr>
                <w:noProof/>
                <w:webHidden/>
              </w:rPr>
            </w:r>
            <w:r w:rsidR="008F451D">
              <w:rPr>
                <w:noProof/>
                <w:webHidden/>
              </w:rPr>
              <w:fldChar w:fldCharType="separate"/>
            </w:r>
            <w:r w:rsidR="008F451D">
              <w:rPr>
                <w:noProof/>
                <w:webHidden/>
              </w:rPr>
              <w:t>32</w:t>
            </w:r>
            <w:r w:rsidR="008F451D">
              <w:rPr>
                <w:noProof/>
                <w:webHidden/>
              </w:rPr>
              <w:fldChar w:fldCharType="end"/>
            </w:r>
          </w:hyperlink>
        </w:p>
        <w:p w14:paraId="56FDCA4B" w14:textId="3611D410"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24" w:history="1">
            <w:r w:rsidR="008F451D" w:rsidRPr="00BB01A3">
              <w:rPr>
                <w:rStyle w:val="Hiperpovezava"/>
                <w:rFonts w:eastAsia="Arial"/>
                <w:noProof/>
              </w:rPr>
              <w:t>2.2 OBSEG NAČRTOVANJA OB JEDRSKI NESREČI V TUJINI</w:t>
            </w:r>
            <w:r w:rsidR="008F451D">
              <w:rPr>
                <w:noProof/>
                <w:webHidden/>
              </w:rPr>
              <w:tab/>
            </w:r>
            <w:r w:rsidR="008F451D">
              <w:rPr>
                <w:noProof/>
                <w:webHidden/>
              </w:rPr>
              <w:fldChar w:fldCharType="begin"/>
            </w:r>
            <w:r w:rsidR="008F451D">
              <w:rPr>
                <w:noProof/>
                <w:webHidden/>
              </w:rPr>
              <w:instrText xml:space="preserve"> PAGEREF _Toc162517124 \h </w:instrText>
            </w:r>
            <w:r w:rsidR="008F451D">
              <w:rPr>
                <w:noProof/>
                <w:webHidden/>
              </w:rPr>
            </w:r>
            <w:r w:rsidR="008F451D">
              <w:rPr>
                <w:noProof/>
                <w:webHidden/>
              </w:rPr>
              <w:fldChar w:fldCharType="separate"/>
            </w:r>
            <w:r w:rsidR="008F451D">
              <w:rPr>
                <w:noProof/>
                <w:webHidden/>
              </w:rPr>
              <w:t>33</w:t>
            </w:r>
            <w:r w:rsidR="008F451D">
              <w:rPr>
                <w:noProof/>
                <w:webHidden/>
              </w:rPr>
              <w:fldChar w:fldCharType="end"/>
            </w:r>
          </w:hyperlink>
        </w:p>
        <w:p w14:paraId="6146738A" w14:textId="0679AB65"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25" w:history="1">
            <w:r w:rsidR="008F451D" w:rsidRPr="00BB01A3">
              <w:rPr>
                <w:rStyle w:val="Hiperpovezava"/>
                <w:rFonts w:eastAsia="Arial"/>
                <w:noProof/>
              </w:rPr>
              <w:t>2.3 ZAMISEL IZVAJANJA ZAŠČITE, REŠEVANJA IN POMOČI OB JEDRSKI NESREČI V TUJINI</w:t>
            </w:r>
            <w:r w:rsidR="008F451D">
              <w:rPr>
                <w:noProof/>
                <w:webHidden/>
              </w:rPr>
              <w:tab/>
            </w:r>
            <w:r w:rsidR="008F451D">
              <w:rPr>
                <w:noProof/>
                <w:webHidden/>
              </w:rPr>
              <w:fldChar w:fldCharType="begin"/>
            </w:r>
            <w:r w:rsidR="008F451D">
              <w:rPr>
                <w:noProof/>
                <w:webHidden/>
              </w:rPr>
              <w:instrText xml:space="preserve"> PAGEREF _Toc162517125 \h </w:instrText>
            </w:r>
            <w:r w:rsidR="008F451D">
              <w:rPr>
                <w:noProof/>
                <w:webHidden/>
              </w:rPr>
            </w:r>
            <w:r w:rsidR="008F451D">
              <w:rPr>
                <w:noProof/>
                <w:webHidden/>
              </w:rPr>
              <w:fldChar w:fldCharType="separate"/>
            </w:r>
            <w:r w:rsidR="008F451D">
              <w:rPr>
                <w:noProof/>
                <w:webHidden/>
              </w:rPr>
              <w:t>34</w:t>
            </w:r>
            <w:r w:rsidR="008F451D">
              <w:rPr>
                <w:noProof/>
                <w:webHidden/>
              </w:rPr>
              <w:fldChar w:fldCharType="end"/>
            </w:r>
          </w:hyperlink>
        </w:p>
        <w:p w14:paraId="66CB5C3B" w14:textId="06E42559"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26" w:history="1">
            <w:r w:rsidR="008F451D" w:rsidRPr="00BB01A3">
              <w:rPr>
                <w:rStyle w:val="Hiperpovezava"/>
                <w:rFonts w:eastAsia="Arial"/>
                <w:noProof/>
              </w:rPr>
              <w:t>2.4 SILE IN SREDSTVA ZA ZAŠČITO, REŠEVANJE IN POMOČ OB JEDRSKI NESREČI V TUJINI</w:t>
            </w:r>
            <w:r w:rsidR="008F451D">
              <w:rPr>
                <w:noProof/>
                <w:webHidden/>
              </w:rPr>
              <w:tab/>
            </w:r>
            <w:r w:rsidR="008F451D">
              <w:rPr>
                <w:noProof/>
                <w:webHidden/>
              </w:rPr>
              <w:fldChar w:fldCharType="begin"/>
            </w:r>
            <w:r w:rsidR="008F451D">
              <w:rPr>
                <w:noProof/>
                <w:webHidden/>
              </w:rPr>
              <w:instrText xml:space="preserve"> PAGEREF _Toc162517126 \h </w:instrText>
            </w:r>
            <w:r w:rsidR="008F451D">
              <w:rPr>
                <w:noProof/>
                <w:webHidden/>
              </w:rPr>
            </w:r>
            <w:r w:rsidR="008F451D">
              <w:rPr>
                <w:noProof/>
                <w:webHidden/>
              </w:rPr>
              <w:fldChar w:fldCharType="separate"/>
            </w:r>
            <w:r w:rsidR="008F451D">
              <w:rPr>
                <w:noProof/>
                <w:webHidden/>
              </w:rPr>
              <w:t>35</w:t>
            </w:r>
            <w:r w:rsidR="008F451D">
              <w:rPr>
                <w:noProof/>
                <w:webHidden/>
              </w:rPr>
              <w:fldChar w:fldCharType="end"/>
            </w:r>
          </w:hyperlink>
        </w:p>
        <w:p w14:paraId="229E413E" w14:textId="22FC447D"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27" w:history="1">
            <w:r w:rsidR="008F451D" w:rsidRPr="00BB01A3">
              <w:rPr>
                <w:rStyle w:val="Hiperpovezava"/>
                <w:rFonts w:eastAsia="Arial"/>
                <w:noProof/>
              </w:rPr>
              <w:t>Organi in organizacije, ki sodelujejo pri izvedbi nalog iz regijske pristojnosti</w:t>
            </w:r>
            <w:r w:rsidR="008F451D">
              <w:rPr>
                <w:noProof/>
                <w:webHidden/>
              </w:rPr>
              <w:tab/>
            </w:r>
            <w:r w:rsidR="008F451D">
              <w:rPr>
                <w:noProof/>
                <w:webHidden/>
              </w:rPr>
              <w:fldChar w:fldCharType="begin"/>
            </w:r>
            <w:r w:rsidR="008F451D">
              <w:rPr>
                <w:noProof/>
                <w:webHidden/>
              </w:rPr>
              <w:instrText xml:space="preserve"> PAGEREF _Toc162517127 \h </w:instrText>
            </w:r>
            <w:r w:rsidR="008F451D">
              <w:rPr>
                <w:noProof/>
                <w:webHidden/>
              </w:rPr>
            </w:r>
            <w:r w:rsidR="008F451D">
              <w:rPr>
                <w:noProof/>
                <w:webHidden/>
              </w:rPr>
              <w:fldChar w:fldCharType="separate"/>
            </w:r>
            <w:r w:rsidR="008F451D">
              <w:rPr>
                <w:noProof/>
                <w:webHidden/>
              </w:rPr>
              <w:t>35</w:t>
            </w:r>
            <w:r w:rsidR="008F451D">
              <w:rPr>
                <w:noProof/>
                <w:webHidden/>
              </w:rPr>
              <w:fldChar w:fldCharType="end"/>
            </w:r>
          </w:hyperlink>
        </w:p>
        <w:p w14:paraId="2C399A07" w14:textId="2144148A"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28" w:history="1">
            <w:r w:rsidR="008F451D" w:rsidRPr="00BB01A3">
              <w:rPr>
                <w:rStyle w:val="Hiperpovezava"/>
                <w:rFonts w:eastAsia="Arial"/>
                <w:noProof/>
              </w:rPr>
              <w:t>Javne službe regijskega pomena</w:t>
            </w:r>
            <w:r w:rsidR="008F451D">
              <w:rPr>
                <w:noProof/>
                <w:webHidden/>
              </w:rPr>
              <w:tab/>
            </w:r>
            <w:r w:rsidR="008F451D">
              <w:rPr>
                <w:noProof/>
                <w:webHidden/>
              </w:rPr>
              <w:fldChar w:fldCharType="begin"/>
            </w:r>
            <w:r w:rsidR="008F451D">
              <w:rPr>
                <w:noProof/>
                <w:webHidden/>
              </w:rPr>
              <w:instrText xml:space="preserve"> PAGEREF _Toc162517128 \h </w:instrText>
            </w:r>
            <w:r w:rsidR="008F451D">
              <w:rPr>
                <w:noProof/>
                <w:webHidden/>
              </w:rPr>
            </w:r>
            <w:r w:rsidR="008F451D">
              <w:rPr>
                <w:noProof/>
                <w:webHidden/>
              </w:rPr>
              <w:fldChar w:fldCharType="separate"/>
            </w:r>
            <w:r w:rsidR="008F451D">
              <w:rPr>
                <w:noProof/>
                <w:webHidden/>
              </w:rPr>
              <w:t>35</w:t>
            </w:r>
            <w:r w:rsidR="008F451D">
              <w:rPr>
                <w:noProof/>
                <w:webHidden/>
              </w:rPr>
              <w:fldChar w:fldCharType="end"/>
            </w:r>
          </w:hyperlink>
        </w:p>
        <w:p w14:paraId="38D6C25B" w14:textId="2BCF9852"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29" w:history="1">
            <w:r w:rsidR="008F451D" w:rsidRPr="00BB01A3">
              <w:rPr>
                <w:rStyle w:val="Hiperpovezava"/>
                <w:rFonts w:eastAsia="Arial"/>
                <w:noProof/>
              </w:rPr>
              <w:t>Sile za zaščito, reševanje in pomoč regije</w:t>
            </w:r>
            <w:r w:rsidR="008F451D">
              <w:rPr>
                <w:noProof/>
                <w:webHidden/>
              </w:rPr>
              <w:tab/>
            </w:r>
            <w:r w:rsidR="008F451D">
              <w:rPr>
                <w:noProof/>
                <w:webHidden/>
              </w:rPr>
              <w:fldChar w:fldCharType="begin"/>
            </w:r>
            <w:r w:rsidR="008F451D">
              <w:rPr>
                <w:noProof/>
                <w:webHidden/>
              </w:rPr>
              <w:instrText xml:space="preserve"> PAGEREF _Toc162517129 \h </w:instrText>
            </w:r>
            <w:r w:rsidR="008F451D">
              <w:rPr>
                <w:noProof/>
                <w:webHidden/>
              </w:rPr>
            </w:r>
            <w:r w:rsidR="008F451D">
              <w:rPr>
                <w:noProof/>
                <w:webHidden/>
              </w:rPr>
              <w:fldChar w:fldCharType="separate"/>
            </w:r>
            <w:r w:rsidR="008F451D">
              <w:rPr>
                <w:noProof/>
                <w:webHidden/>
              </w:rPr>
              <w:t>35</w:t>
            </w:r>
            <w:r w:rsidR="008F451D">
              <w:rPr>
                <w:noProof/>
                <w:webHidden/>
              </w:rPr>
              <w:fldChar w:fldCharType="end"/>
            </w:r>
          </w:hyperlink>
        </w:p>
        <w:p w14:paraId="21EADF4C" w14:textId="3E4438E6"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30" w:history="1">
            <w:r w:rsidR="008F451D" w:rsidRPr="00BB01A3">
              <w:rPr>
                <w:rStyle w:val="Hiperpovezava"/>
                <w:rFonts w:eastAsia="Arial"/>
                <w:noProof/>
              </w:rPr>
              <w:t>Materialno – tehnična sredstva za izvajanje načrta</w:t>
            </w:r>
            <w:r w:rsidR="008F451D">
              <w:rPr>
                <w:noProof/>
                <w:webHidden/>
              </w:rPr>
              <w:tab/>
            </w:r>
            <w:r w:rsidR="008F451D">
              <w:rPr>
                <w:noProof/>
                <w:webHidden/>
              </w:rPr>
              <w:fldChar w:fldCharType="begin"/>
            </w:r>
            <w:r w:rsidR="008F451D">
              <w:rPr>
                <w:noProof/>
                <w:webHidden/>
              </w:rPr>
              <w:instrText xml:space="preserve"> PAGEREF _Toc162517130 \h </w:instrText>
            </w:r>
            <w:r w:rsidR="008F451D">
              <w:rPr>
                <w:noProof/>
                <w:webHidden/>
              </w:rPr>
            </w:r>
            <w:r w:rsidR="008F451D">
              <w:rPr>
                <w:noProof/>
                <w:webHidden/>
              </w:rPr>
              <w:fldChar w:fldCharType="separate"/>
            </w:r>
            <w:r w:rsidR="008F451D">
              <w:rPr>
                <w:noProof/>
                <w:webHidden/>
              </w:rPr>
              <w:t>36</w:t>
            </w:r>
            <w:r w:rsidR="008F451D">
              <w:rPr>
                <w:noProof/>
                <w:webHidden/>
              </w:rPr>
              <w:fldChar w:fldCharType="end"/>
            </w:r>
          </w:hyperlink>
        </w:p>
        <w:p w14:paraId="4A852FF7" w14:textId="1E6E4068"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31" w:history="1">
            <w:r w:rsidR="008F451D" w:rsidRPr="00BB01A3">
              <w:rPr>
                <w:rStyle w:val="Hiperpovezava"/>
                <w:rFonts w:eastAsia="Arial"/>
                <w:noProof/>
              </w:rPr>
              <w:t>Predvidena finančna sredstva za izvajanje načrta</w:t>
            </w:r>
            <w:r w:rsidR="008F451D">
              <w:rPr>
                <w:noProof/>
                <w:webHidden/>
              </w:rPr>
              <w:tab/>
            </w:r>
            <w:r w:rsidR="008F451D">
              <w:rPr>
                <w:noProof/>
                <w:webHidden/>
              </w:rPr>
              <w:fldChar w:fldCharType="begin"/>
            </w:r>
            <w:r w:rsidR="008F451D">
              <w:rPr>
                <w:noProof/>
                <w:webHidden/>
              </w:rPr>
              <w:instrText xml:space="preserve"> PAGEREF _Toc162517131 \h </w:instrText>
            </w:r>
            <w:r w:rsidR="008F451D">
              <w:rPr>
                <w:noProof/>
                <w:webHidden/>
              </w:rPr>
            </w:r>
            <w:r w:rsidR="008F451D">
              <w:rPr>
                <w:noProof/>
                <w:webHidden/>
              </w:rPr>
              <w:fldChar w:fldCharType="separate"/>
            </w:r>
            <w:r w:rsidR="008F451D">
              <w:rPr>
                <w:noProof/>
                <w:webHidden/>
              </w:rPr>
              <w:t>36</w:t>
            </w:r>
            <w:r w:rsidR="008F451D">
              <w:rPr>
                <w:noProof/>
                <w:webHidden/>
              </w:rPr>
              <w:fldChar w:fldCharType="end"/>
            </w:r>
          </w:hyperlink>
        </w:p>
        <w:p w14:paraId="728DE9E6" w14:textId="7D30E01A"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32" w:history="1">
            <w:r w:rsidR="008F451D" w:rsidRPr="00BB01A3">
              <w:rPr>
                <w:rStyle w:val="Hiperpovezava"/>
                <w:rFonts w:eastAsia="Arial"/>
                <w:noProof/>
              </w:rPr>
              <w:t>2.5 OPAZOVANJE, OBVEŠČANJE IN ALARMIRANJE OB JEDRSKI NESREČI V TUJINI</w:t>
            </w:r>
            <w:r w:rsidR="008F451D">
              <w:rPr>
                <w:noProof/>
                <w:webHidden/>
              </w:rPr>
              <w:tab/>
            </w:r>
            <w:r w:rsidR="008F451D">
              <w:rPr>
                <w:noProof/>
                <w:webHidden/>
              </w:rPr>
              <w:fldChar w:fldCharType="begin"/>
            </w:r>
            <w:r w:rsidR="008F451D">
              <w:rPr>
                <w:noProof/>
                <w:webHidden/>
              </w:rPr>
              <w:instrText xml:space="preserve"> PAGEREF _Toc162517132 \h </w:instrText>
            </w:r>
            <w:r w:rsidR="008F451D">
              <w:rPr>
                <w:noProof/>
                <w:webHidden/>
              </w:rPr>
            </w:r>
            <w:r w:rsidR="008F451D">
              <w:rPr>
                <w:noProof/>
                <w:webHidden/>
              </w:rPr>
              <w:fldChar w:fldCharType="separate"/>
            </w:r>
            <w:r w:rsidR="008F451D">
              <w:rPr>
                <w:noProof/>
                <w:webHidden/>
              </w:rPr>
              <w:t>37</w:t>
            </w:r>
            <w:r w:rsidR="008F451D">
              <w:rPr>
                <w:noProof/>
                <w:webHidden/>
              </w:rPr>
              <w:fldChar w:fldCharType="end"/>
            </w:r>
          </w:hyperlink>
        </w:p>
        <w:p w14:paraId="49530E38" w14:textId="546E73A9"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33" w:history="1">
            <w:r w:rsidR="008F451D" w:rsidRPr="00BB01A3">
              <w:rPr>
                <w:rStyle w:val="Hiperpovezava"/>
                <w:rFonts w:eastAsia="Arial"/>
                <w:noProof/>
              </w:rPr>
              <w:t>Opazovanje</w:t>
            </w:r>
            <w:r w:rsidR="008F451D">
              <w:rPr>
                <w:noProof/>
                <w:webHidden/>
              </w:rPr>
              <w:tab/>
            </w:r>
            <w:r w:rsidR="008F451D">
              <w:rPr>
                <w:noProof/>
                <w:webHidden/>
              </w:rPr>
              <w:fldChar w:fldCharType="begin"/>
            </w:r>
            <w:r w:rsidR="008F451D">
              <w:rPr>
                <w:noProof/>
                <w:webHidden/>
              </w:rPr>
              <w:instrText xml:space="preserve"> PAGEREF _Toc162517133 \h </w:instrText>
            </w:r>
            <w:r w:rsidR="008F451D">
              <w:rPr>
                <w:noProof/>
                <w:webHidden/>
              </w:rPr>
            </w:r>
            <w:r w:rsidR="008F451D">
              <w:rPr>
                <w:noProof/>
                <w:webHidden/>
              </w:rPr>
              <w:fldChar w:fldCharType="separate"/>
            </w:r>
            <w:r w:rsidR="008F451D">
              <w:rPr>
                <w:noProof/>
                <w:webHidden/>
              </w:rPr>
              <w:t>37</w:t>
            </w:r>
            <w:r w:rsidR="008F451D">
              <w:rPr>
                <w:noProof/>
                <w:webHidden/>
              </w:rPr>
              <w:fldChar w:fldCharType="end"/>
            </w:r>
          </w:hyperlink>
        </w:p>
        <w:p w14:paraId="12556951" w14:textId="497F5551"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34" w:history="1">
            <w:r w:rsidR="008F451D" w:rsidRPr="00BB01A3">
              <w:rPr>
                <w:rStyle w:val="Hiperpovezava"/>
                <w:rFonts w:eastAsia="Arial"/>
                <w:noProof/>
              </w:rPr>
              <w:t>Obveščanje pristojnih organov in drugih izvajalcev načrta o jedrski nesreči v tujini</w:t>
            </w:r>
            <w:r w:rsidR="008F451D">
              <w:rPr>
                <w:noProof/>
                <w:webHidden/>
              </w:rPr>
              <w:tab/>
            </w:r>
            <w:r w:rsidR="008F451D">
              <w:rPr>
                <w:noProof/>
                <w:webHidden/>
              </w:rPr>
              <w:fldChar w:fldCharType="begin"/>
            </w:r>
            <w:r w:rsidR="008F451D">
              <w:rPr>
                <w:noProof/>
                <w:webHidden/>
              </w:rPr>
              <w:instrText xml:space="preserve"> PAGEREF _Toc162517134 \h </w:instrText>
            </w:r>
            <w:r w:rsidR="008F451D">
              <w:rPr>
                <w:noProof/>
                <w:webHidden/>
              </w:rPr>
            </w:r>
            <w:r w:rsidR="008F451D">
              <w:rPr>
                <w:noProof/>
                <w:webHidden/>
              </w:rPr>
              <w:fldChar w:fldCharType="separate"/>
            </w:r>
            <w:r w:rsidR="008F451D">
              <w:rPr>
                <w:noProof/>
                <w:webHidden/>
              </w:rPr>
              <w:t>37</w:t>
            </w:r>
            <w:r w:rsidR="008F451D">
              <w:rPr>
                <w:noProof/>
                <w:webHidden/>
              </w:rPr>
              <w:fldChar w:fldCharType="end"/>
            </w:r>
          </w:hyperlink>
        </w:p>
        <w:p w14:paraId="71B5FC46" w14:textId="3AEF004D"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35" w:history="1">
            <w:r w:rsidR="008F451D" w:rsidRPr="00BB01A3">
              <w:rPr>
                <w:rStyle w:val="Hiperpovezava"/>
                <w:rFonts w:eastAsia="Arial"/>
                <w:noProof/>
              </w:rPr>
              <w:t>Obveščanje splošne javnosti o nesreči</w:t>
            </w:r>
            <w:r w:rsidR="008F451D">
              <w:rPr>
                <w:noProof/>
                <w:webHidden/>
              </w:rPr>
              <w:tab/>
            </w:r>
            <w:r w:rsidR="008F451D">
              <w:rPr>
                <w:noProof/>
                <w:webHidden/>
              </w:rPr>
              <w:fldChar w:fldCharType="begin"/>
            </w:r>
            <w:r w:rsidR="008F451D">
              <w:rPr>
                <w:noProof/>
                <w:webHidden/>
              </w:rPr>
              <w:instrText xml:space="preserve"> PAGEREF _Toc162517135 \h </w:instrText>
            </w:r>
            <w:r w:rsidR="008F451D">
              <w:rPr>
                <w:noProof/>
                <w:webHidden/>
              </w:rPr>
            </w:r>
            <w:r w:rsidR="008F451D">
              <w:rPr>
                <w:noProof/>
                <w:webHidden/>
              </w:rPr>
              <w:fldChar w:fldCharType="separate"/>
            </w:r>
            <w:r w:rsidR="008F451D">
              <w:rPr>
                <w:noProof/>
                <w:webHidden/>
              </w:rPr>
              <w:t>37</w:t>
            </w:r>
            <w:r w:rsidR="008F451D">
              <w:rPr>
                <w:noProof/>
                <w:webHidden/>
              </w:rPr>
              <w:fldChar w:fldCharType="end"/>
            </w:r>
          </w:hyperlink>
        </w:p>
        <w:p w14:paraId="6D9BFDF1" w14:textId="6C4F0E08"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36" w:history="1">
            <w:r w:rsidR="008F451D" w:rsidRPr="00BB01A3">
              <w:rPr>
                <w:rStyle w:val="Hiperpovezava"/>
                <w:rFonts w:eastAsia="Arial"/>
                <w:noProof/>
              </w:rPr>
              <w:t>Obveščanje prizadetih prebivalcev ob jedrski nesreči v tujini</w:t>
            </w:r>
            <w:r w:rsidR="008F451D">
              <w:rPr>
                <w:noProof/>
                <w:webHidden/>
              </w:rPr>
              <w:tab/>
            </w:r>
            <w:r w:rsidR="008F451D">
              <w:rPr>
                <w:noProof/>
                <w:webHidden/>
              </w:rPr>
              <w:fldChar w:fldCharType="begin"/>
            </w:r>
            <w:r w:rsidR="008F451D">
              <w:rPr>
                <w:noProof/>
                <w:webHidden/>
              </w:rPr>
              <w:instrText xml:space="preserve"> PAGEREF _Toc162517136 \h </w:instrText>
            </w:r>
            <w:r w:rsidR="008F451D">
              <w:rPr>
                <w:noProof/>
                <w:webHidden/>
              </w:rPr>
            </w:r>
            <w:r w:rsidR="008F451D">
              <w:rPr>
                <w:noProof/>
                <w:webHidden/>
              </w:rPr>
              <w:fldChar w:fldCharType="separate"/>
            </w:r>
            <w:r w:rsidR="008F451D">
              <w:rPr>
                <w:noProof/>
                <w:webHidden/>
              </w:rPr>
              <w:t>38</w:t>
            </w:r>
            <w:r w:rsidR="008F451D">
              <w:rPr>
                <w:noProof/>
                <w:webHidden/>
              </w:rPr>
              <w:fldChar w:fldCharType="end"/>
            </w:r>
          </w:hyperlink>
        </w:p>
        <w:p w14:paraId="1469F1C7" w14:textId="110E1218"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37" w:history="1">
            <w:r w:rsidR="008F451D" w:rsidRPr="00BB01A3">
              <w:rPr>
                <w:rStyle w:val="Hiperpovezava"/>
                <w:rFonts w:eastAsia="Arial"/>
                <w:noProof/>
              </w:rPr>
              <w:t>2.6 AKTIVIRANJE SIL IN SREDSTEV ZA ZAŠČITO, REŠEVANJE IN POMOČ OB JEDRSKI NESREČI V TUJINI</w:t>
            </w:r>
            <w:r w:rsidR="008F451D">
              <w:rPr>
                <w:noProof/>
                <w:webHidden/>
              </w:rPr>
              <w:tab/>
            </w:r>
            <w:r w:rsidR="008F451D">
              <w:rPr>
                <w:noProof/>
                <w:webHidden/>
              </w:rPr>
              <w:fldChar w:fldCharType="begin"/>
            </w:r>
            <w:r w:rsidR="008F451D">
              <w:rPr>
                <w:noProof/>
                <w:webHidden/>
              </w:rPr>
              <w:instrText xml:space="preserve"> PAGEREF _Toc162517137 \h </w:instrText>
            </w:r>
            <w:r w:rsidR="008F451D">
              <w:rPr>
                <w:noProof/>
                <w:webHidden/>
              </w:rPr>
            </w:r>
            <w:r w:rsidR="008F451D">
              <w:rPr>
                <w:noProof/>
                <w:webHidden/>
              </w:rPr>
              <w:fldChar w:fldCharType="separate"/>
            </w:r>
            <w:r w:rsidR="008F451D">
              <w:rPr>
                <w:noProof/>
                <w:webHidden/>
              </w:rPr>
              <w:t>39</w:t>
            </w:r>
            <w:r w:rsidR="008F451D">
              <w:rPr>
                <w:noProof/>
                <w:webHidden/>
              </w:rPr>
              <w:fldChar w:fldCharType="end"/>
            </w:r>
          </w:hyperlink>
        </w:p>
        <w:p w14:paraId="3F6D1012" w14:textId="240260B3"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38" w:history="1">
            <w:r w:rsidR="008F451D" w:rsidRPr="00BB01A3">
              <w:rPr>
                <w:rStyle w:val="Hiperpovezava"/>
                <w:rFonts w:eastAsia="Arial"/>
                <w:noProof/>
              </w:rPr>
              <w:t>2.7 PRISTOJNOSTI IN NALOGE ORGANOV VODENJA TER DRUGIH IZVAJALCEV NAČRTA OB JEDRSKI NESREČI V TUJINI</w:t>
            </w:r>
            <w:r w:rsidR="008F451D">
              <w:rPr>
                <w:noProof/>
                <w:webHidden/>
              </w:rPr>
              <w:tab/>
            </w:r>
            <w:r w:rsidR="008F451D">
              <w:rPr>
                <w:noProof/>
                <w:webHidden/>
              </w:rPr>
              <w:fldChar w:fldCharType="begin"/>
            </w:r>
            <w:r w:rsidR="008F451D">
              <w:rPr>
                <w:noProof/>
                <w:webHidden/>
              </w:rPr>
              <w:instrText xml:space="preserve"> PAGEREF _Toc162517138 \h </w:instrText>
            </w:r>
            <w:r w:rsidR="008F451D">
              <w:rPr>
                <w:noProof/>
                <w:webHidden/>
              </w:rPr>
            </w:r>
            <w:r w:rsidR="008F451D">
              <w:rPr>
                <w:noProof/>
                <w:webHidden/>
              </w:rPr>
              <w:fldChar w:fldCharType="separate"/>
            </w:r>
            <w:r w:rsidR="008F451D">
              <w:rPr>
                <w:noProof/>
                <w:webHidden/>
              </w:rPr>
              <w:t>40</w:t>
            </w:r>
            <w:r w:rsidR="008F451D">
              <w:rPr>
                <w:noProof/>
                <w:webHidden/>
              </w:rPr>
              <w:fldChar w:fldCharType="end"/>
            </w:r>
          </w:hyperlink>
        </w:p>
        <w:p w14:paraId="560E65E5" w14:textId="7AB653AD"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39" w:history="1">
            <w:r w:rsidR="008F451D" w:rsidRPr="00BB01A3">
              <w:rPr>
                <w:rStyle w:val="Hiperpovezava"/>
                <w:rFonts w:eastAsia="Arial"/>
                <w:noProof/>
              </w:rPr>
              <w:t>2.8 IZVAJANJE ZAŠČITE, REŠEVANJA IN POMOČI OB JEDRSKI NESREČI V TUJINI</w:t>
            </w:r>
            <w:r w:rsidR="008F451D">
              <w:rPr>
                <w:noProof/>
                <w:webHidden/>
              </w:rPr>
              <w:tab/>
            </w:r>
            <w:r w:rsidR="008F451D">
              <w:rPr>
                <w:noProof/>
                <w:webHidden/>
              </w:rPr>
              <w:fldChar w:fldCharType="begin"/>
            </w:r>
            <w:r w:rsidR="008F451D">
              <w:rPr>
                <w:noProof/>
                <w:webHidden/>
              </w:rPr>
              <w:instrText xml:space="preserve"> PAGEREF _Toc162517139 \h </w:instrText>
            </w:r>
            <w:r w:rsidR="008F451D">
              <w:rPr>
                <w:noProof/>
                <w:webHidden/>
              </w:rPr>
            </w:r>
            <w:r w:rsidR="008F451D">
              <w:rPr>
                <w:noProof/>
                <w:webHidden/>
              </w:rPr>
              <w:fldChar w:fldCharType="separate"/>
            </w:r>
            <w:r w:rsidR="008F451D">
              <w:rPr>
                <w:noProof/>
                <w:webHidden/>
              </w:rPr>
              <w:t>43</w:t>
            </w:r>
            <w:r w:rsidR="008F451D">
              <w:rPr>
                <w:noProof/>
                <w:webHidden/>
              </w:rPr>
              <w:fldChar w:fldCharType="end"/>
            </w:r>
          </w:hyperlink>
        </w:p>
        <w:p w14:paraId="0167D67D" w14:textId="5C9B6177"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40" w:history="1">
            <w:r w:rsidR="008F451D" w:rsidRPr="00BB01A3">
              <w:rPr>
                <w:rStyle w:val="Hiperpovezava"/>
                <w:rFonts w:eastAsia="Arial"/>
                <w:noProof/>
              </w:rPr>
              <w:t>2.9 OSEBNA IN VZAJEMNA ZAŠČITA OB JEDRSKI NESREČI V TUJINI</w:t>
            </w:r>
            <w:r w:rsidR="008F451D">
              <w:rPr>
                <w:noProof/>
                <w:webHidden/>
              </w:rPr>
              <w:tab/>
            </w:r>
            <w:r w:rsidR="008F451D">
              <w:rPr>
                <w:noProof/>
                <w:webHidden/>
              </w:rPr>
              <w:fldChar w:fldCharType="begin"/>
            </w:r>
            <w:r w:rsidR="008F451D">
              <w:rPr>
                <w:noProof/>
                <w:webHidden/>
              </w:rPr>
              <w:instrText xml:space="preserve"> PAGEREF _Toc162517140 \h </w:instrText>
            </w:r>
            <w:r w:rsidR="008F451D">
              <w:rPr>
                <w:noProof/>
                <w:webHidden/>
              </w:rPr>
            </w:r>
            <w:r w:rsidR="008F451D">
              <w:rPr>
                <w:noProof/>
                <w:webHidden/>
              </w:rPr>
              <w:fldChar w:fldCharType="separate"/>
            </w:r>
            <w:r w:rsidR="008F451D">
              <w:rPr>
                <w:noProof/>
                <w:webHidden/>
              </w:rPr>
              <w:t>45</w:t>
            </w:r>
            <w:r w:rsidR="008F451D">
              <w:rPr>
                <w:noProof/>
                <w:webHidden/>
              </w:rPr>
              <w:fldChar w:fldCharType="end"/>
            </w:r>
          </w:hyperlink>
        </w:p>
        <w:p w14:paraId="079C3A27" w14:textId="28BE8534"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41" w:history="1">
            <w:r w:rsidR="008F451D" w:rsidRPr="00BB01A3">
              <w:rPr>
                <w:rStyle w:val="Hiperpovezava"/>
                <w:rFonts w:eastAsia="Arial"/>
                <w:noProof/>
              </w:rPr>
              <w:t>2.10 MERILA ZA KONČANJE DEJAVNOSTI ZAŠČITE, REŠEVANJA IN POMOČI OB JEDRSKI NESREČI V TUJINI</w:t>
            </w:r>
            <w:r w:rsidR="008F451D">
              <w:rPr>
                <w:noProof/>
                <w:webHidden/>
              </w:rPr>
              <w:tab/>
            </w:r>
            <w:r w:rsidR="008F451D">
              <w:rPr>
                <w:noProof/>
                <w:webHidden/>
              </w:rPr>
              <w:fldChar w:fldCharType="begin"/>
            </w:r>
            <w:r w:rsidR="008F451D">
              <w:rPr>
                <w:noProof/>
                <w:webHidden/>
              </w:rPr>
              <w:instrText xml:space="preserve"> PAGEREF _Toc162517141 \h </w:instrText>
            </w:r>
            <w:r w:rsidR="008F451D">
              <w:rPr>
                <w:noProof/>
                <w:webHidden/>
              </w:rPr>
            </w:r>
            <w:r w:rsidR="008F451D">
              <w:rPr>
                <w:noProof/>
                <w:webHidden/>
              </w:rPr>
              <w:fldChar w:fldCharType="separate"/>
            </w:r>
            <w:r w:rsidR="008F451D">
              <w:rPr>
                <w:noProof/>
                <w:webHidden/>
              </w:rPr>
              <w:t>46</w:t>
            </w:r>
            <w:r w:rsidR="008F451D">
              <w:rPr>
                <w:noProof/>
                <w:webHidden/>
              </w:rPr>
              <w:fldChar w:fldCharType="end"/>
            </w:r>
          </w:hyperlink>
        </w:p>
        <w:p w14:paraId="0F6F9B40" w14:textId="37283595" w:rsidR="008F451D" w:rsidRDefault="00F10349">
          <w:pPr>
            <w:pStyle w:val="Kazalovsebine1"/>
            <w:tabs>
              <w:tab w:val="right" w:leader="dot" w:pos="9056"/>
            </w:tabs>
            <w:rPr>
              <w:rFonts w:asciiTheme="minorHAnsi" w:eastAsiaTheme="minorEastAsia" w:hAnsiTheme="minorHAnsi" w:cstheme="minorBidi"/>
              <w:noProof/>
              <w:szCs w:val="22"/>
              <w:lang w:eastAsia="sl-SI"/>
            </w:rPr>
          </w:pPr>
          <w:hyperlink w:anchor="_Toc162517142" w:history="1">
            <w:r w:rsidR="008F451D" w:rsidRPr="00BB01A3">
              <w:rPr>
                <w:rStyle w:val="Hiperpovezava"/>
                <w:rFonts w:eastAsia="Arial"/>
                <w:noProof/>
              </w:rPr>
              <w:t>RADIOLOŠKA NESREČA</w:t>
            </w:r>
            <w:r w:rsidR="008F451D">
              <w:rPr>
                <w:noProof/>
                <w:webHidden/>
              </w:rPr>
              <w:tab/>
            </w:r>
            <w:r w:rsidR="008F451D">
              <w:rPr>
                <w:noProof/>
                <w:webHidden/>
              </w:rPr>
              <w:fldChar w:fldCharType="begin"/>
            </w:r>
            <w:r w:rsidR="008F451D">
              <w:rPr>
                <w:noProof/>
                <w:webHidden/>
              </w:rPr>
              <w:instrText xml:space="preserve"> PAGEREF _Toc162517142 \h </w:instrText>
            </w:r>
            <w:r w:rsidR="008F451D">
              <w:rPr>
                <w:noProof/>
                <w:webHidden/>
              </w:rPr>
            </w:r>
            <w:r w:rsidR="008F451D">
              <w:rPr>
                <w:noProof/>
                <w:webHidden/>
              </w:rPr>
              <w:fldChar w:fldCharType="separate"/>
            </w:r>
            <w:r w:rsidR="008F451D">
              <w:rPr>
                <w:noProof/>
                <w:webHidden/>
              </w:rPr>
              <w:t>47</w:t>
            </w:r>
            <w:r w:rsidR="008F451D">
              <w:rPr>
                <w:noProof/>
                <w:webHidden/>
              </w:rPr>
              <w:fldChar w:fldCharType="end"/>
            </w:r>
          </w:hyperlink>
        </w:p>
        <w:p w14:paraId="47A3A441" w14:textId="49D523D6"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43" w:history="1">
            <w:r w:rsidR="008F451D" w:rsidRPr="00BB01A3">
              <w:rPr>
                <w:rStyle w:val="Hiperpovezava"/>
                <w:rFonts w:eastAsia="Arial"/>
                <w:noProof/>
              </w:rPr>
              <w:t>3.1 RADIOLOŠKA NESREČA</w:t>
            </w:r>
            <w:r w:rsidR="008F451D">
              <w:rPr>
                <w:noProof/>
                <w:webHidden/>
              </w:rPr>
              <w:tab/>
            </w:r>
            <w:r w:rsidR="008F451D">
              <w:rPr>
                <w:noProof/>
                <w:webHidden/>
              </w:rPr>
              <w:fldChar w:fldCharType="begin"/>
            </w:r>
            <w:r w:rsidR="008F451D">
              <w:rPr>
                <w:noProof/>
                <w:webHidden/>
              </w:rPr>
              <w:instrText xml:space="preserve"> PAGEREF _Toc162517143 \h </w:instrText>
            </w:r>
            <w:r w:rsidR="008F451D">
              <w:rPr>
                <w:noProof/>
                <w:webHidden/>
              </w:rPr>
            </w:r>
            <w:r w:rsidR="008F451D">
              <w:rPr>
                <w:noProof/>
                <w:webHidden/>
              </w:rPr>
              <w:fldChar w:fldCharType="separate"/>
            </w:r>
            <w:r w:rsidR="008F451D">
              <w:rPr>
                <w:noProof/>
                <w:webHidden/>
              </w:rPr>
              <w:t>48</w:t>
            </w:r>
            <w:r w:rsidR="008F451D">
              <w:rPr>
                <w:noProof/>
                <w:webHidden/>
              </w:rPr>
              <w:fldChar w:fldCharType="end"/>
            </w:r>
          </w:hyperlink>
        </w:p>
        <w:p w14:paraId="6BE12412" w14:textId="5D53F19F"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44" w:history="1">
            <w:r w:rsidR="008F451D" w:rsidRPr="00BB01A3">
              <w:rPr>
                <w:rStyle w:val="Hiperpovezava"/>
                <w:rFonts w:eastAsia="Arial"/>
                <w:noProof/>
              </w:rPr>
              <w:t>3.2 OBSEG NAČRTOVANJA OB RADIOLOŠKI NESREČI</w:t>
            </w:r>
            <w:r w:rsidR="008F451D">
              <w:rPr>
                <w:noProof/>
                <w:webHidden/>
              </w:rPr>
              <w:tab/>
            </w:r>
            <w:r w:rsidR="008F451D">
              <w:rPr>
                <w:noProof/>
                <w:webHidden/>
              </w:rPr>
              <w:fldChar w:fldCharType="begin"/>
            </w:r>
            <w:r w:rsidR="008F451D">
              <w:rPr>
                <w:noProof/>
                <w:webHidden/>
              </w:rPr>
              <w:instrText xml:space="preserve"> PAGEREF _Toc162517144 \h </w:instrText>
            </w:r>
            <w:r w:rsidR="008F451D">
              <w:rPr>
                <w:noProof/>
                <w:webHidden/>
              </w:rPr>
            </w:r>
            <w:r w:rsidR="008F451D">
              <w:rPr>
                <w:noProof/>
                <w:webHidden/>
              </w:rPr>
              <w:fldChar w:fldCharType="separate"/>
            </w:r>
            <w:r w:rsidR="008F451D">
              <w:rPr>
                <w:noProof/>
                <w:webHidden/>
              </w:rPr>
              <w:t>49</w:t>
            </w:r>
            <w:r w:rsidR="008F451D">
              <w:rPr>
                <w:noProof/>
                <w:webHidden/>
              </w:rPr>
              <w:fldChar w:fldCharType="end"/>
            </w:r>
          </w:hyperlink>
        </w:p>
        <w:p w14:paraId="3731AF97" w14:textId="3DA62EB5"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45" w:history="1">
            <w:r w:rsidR="008F451D" w:rsidRPr="00BB01A3">
              <w:rPr>
                <w:rStyle w:val="Hiperpovezava"/>
                <w:rFonts w:eastAsia="Arial"/>
                <w:noProof/>
              </w:rPr>
              <w:t>3.3 ZAMISEL IZVAJANJA ZAŠČITE, REŠEVANJA IN POMOČI OB RADIOLOŠKI NESREČI</w:t>
            </w:r>
            <w:r w:rsidR="008F451D">
              <w:rPr>
                <w:noProof/>
                <w:webHidden/>
              </w:rPr>
              <w:tab/>
            </w:r>
            <w:r w:rsidR="008F451D">
              <w:rPr>
                <w:noProof/>
                <w:webHidden/>
              </w:rPr>
              <w:fldChar w:fldCharType="begin"/>
            </w:r>
            <w:r w:rsidR="008F451D">
              <w:rPr>
                <w:noProof/>
                <w:webHidden/>
              </w:rPr>
              <w:instrText xml:space="preserve"> PAGEREF _Toc162517145 \h </w:instrText>
            </w:r>
            <w:r w:rsidR="008F451D">
              <w:rPr>
                <w:noProof/>
                <w:webHidden/>
              </w:rPr>
            </w:r>
            <w:r w:rsidR="008F451D">
              <w:rPr>
                <w:noProof/>
                <w:webHidden/>
              </w:rPr>
              <w:fldChar w:fldCharType="separate"/>
            </w:r>
            <w:r w:rsidR="008F451D">
              <w:rPr>
                <w:noProof/>
                <w:webHidden/>
              </w:rPr>
              <w:t>49</w:t>
            </w:r>
            <w:r w:rsidR="008F451D">
              <w:rPr>
                <w:noProof/>
                <w:webHidden/>
              </w:rPr>
              <w:fldChar w:fldCharType="end"/>
            </w:r>
          </w:hyperlink>
        </w:p>
        <w:p w14:paraId="082A00D0" w14:textId="490B7C0C"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46" w:history="1">
            <w:r w:rsidR="008F451D" w:rsidRPr="00BB01A3">
              <w:rPr>
                <w:rStyle w:val="Hiperpovezava"/>
                <w:rFonts w:eastAsia="Arial"/>
                <w:noProof/>
              </w:rPr>
              <w:t>3.4 SILE IN SREDSTVA ZA ZAŠČITO, REŠEVANJE IN POMOČ OB RADIOLOŠKI NESREČI</w:t>
            </w:r>
            <w:r w:rsidR="008F451D">
              <w:rPr>
                <w:noProof/>
                <w:webHidden/>
              </w:rPr>
              <w:tab/>
            </w:r>
            <w:r w:rsidR="008F451D">
              <w:rPr>
                <w:noProof/>
                <w:webHidden/>
              </w:rPr>
              <w:fldChar w:fldCharType="begin"/>
            </w:r>
            <w:r w:rsidR="008F451D">
              <w:rPr>
                <w:noProof/>
                <w:webHidden/>
              </w:rPr>
              <w:instrText xml:space="preserve"> PAGEREF _Toc162517146 \h </w:instrText>
            </w:r>
            <w:r w:rsidR="008F451D">
              <w:rPr>
                <w:noProof/>
                <w:webHidden/>
              </w:rPr>
            </w:r>
            <w:r w:rsidR="008F451D">
              <w:rPr>
                <w:noProof/>
                <w:webHidden/>
              </w:rPr>
              <w:fldChar w:fldCharType="separate"/>
            </w:r>
            <w:r w:rsidR="008F451D">
              <w:rPr>
                <w:noProof/>
                <w:webHidden/>
              </w:rPr>
              <w:t>50</w:t>
            </w:r>
            <w:r w:rsidR="008F451D">
              <w:rPr>
                <w:noProof/>
                <w:webHidden/>
              </w:rPr>
              <w:fldChar w:fldCharType="end"/>
            </w:r>
          </w:hyperlink>
        </w:p>
        <w:p w14:paraId="4E6DCD94" w14:textId="120C53DA"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47" w:history="1">
            <w:r w:rsidR="008F451D" w:rsidRPr="00BB01A3">
              <w:rPr>
                <w:rStyle w:val="Hiperpovezava"/>
                <w:rFonts w:eastAsia="Arial"/>
                <w:noProof/>
              </w:rPr>
              <w:t>Organi in organizacije, ki sodelujejo pri izvedbi nalog iz regijske pristojnosti</w:t>
            </w:r>
            <w:r w:rsidR="008F451D">
              <w:rPr>
                <w:noProof/>
                <w:webHidden/>
              </w:rPr>
              <w:tab/>
            </w:r>
            <w:r w:rsidR="008F451D">
              <w:rPr>
                <w:noProof/>
                <w:webHidden/>
              </w:rPr>
              <w:fldChar w:fldCharType="begin"/>
            </w:r>
            <w:r w:rsidR="008F451D">
              <w:rPr>
                <w:noProof/>
                <w:webHidden/>
              </w:rPr>
              <w:instrText xml:space="preserve"> PAGEREF _Toc162517147 \h </w:instrText>
            </w:r>
            <w:r w:rsidR="008F451D">
              <w:rPr>
                <w:noProof/>
                <w:webHidden/>
              </w:rPr>
            </w:r>
            <w:r w:rsidR="008F451D">
              <w:rPr>
                <w:noProof/>
                <w:webHidden/>
              </w:rPr>
              <w:fldChar w:fldCharType="separate"/>
            </w:r>
            <w:r w:rsidR="008F451D">
              <w:rPr>
                <w:noProof/>
                <w:webHidden/>
              </w:rPr>
              <w:t>50</w:t>
            </w:r>
            <w:r w:rsidR="008F451D">
              <w:rPr>
                <w:noProof/>
                <w:webHidden/>
              </w:rPr>
              <w:fldChar w:fldCharType="end"/>
            </w:r>
          </w:hyperlink>
        </w:p>
        <w:p w14:paraId="65749270" w14:textId="3957C04A"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48" w:history="1">
            <w:r w:rsidR="008F451D" w:rsidRPr="00BB01A3">
              <w:rPr>
                <w:rStyle w:val="Hiperpovezava"/>
                <w:rFonts w:eastAsia="Arial"/>
                <w:noProof/>
              </w:rPr>
              <w:t>Javne službe regijskega pomena</w:t>
            </w:r>
            <w:r w:rsidR="008F451D">
              <w:rPr>
                <w:noProof/>
                <w:webHidden/>
              </w:rPr>
              <w:tab/>
            </w:r>
            <w:r w:rsidR="008F451D">
              <w:rPr>
                <w:noProof/>
                <w:webHidden/>
              </w:rPr>
              <w:fldChar w:fldCharType="begin"/>
            </w:r>
            <w:r w:rsidR="008F451D">
              <w:rPr>
                <w:noProof/>
                <w:webHidden/>
              </w:rPr>
              <w:instrText xml:space="preserve"> PAGEREF _Toc162517148 \h </w:instrText>
            </w:r>
            <w:r w:rsidR="008F451D">
              <w:rPr>
                <w:noProof/>
                <w:webHidden/>
              </w:rPr>
            </w:r>
            <w:r w:rsidR="008F451D">
              <w:rPr>
                <w:noProof/>
                <w:webHidden/>
              </w:rPr>
              <w:fldChar w:fldCharType="separate"/>
            </w:r>
            <w:r w:rsidR="008F451D">
              <w:rPr>
                <w:noProof/>
                <w:webHidden/>
              </w:rPr>
              <w:t>50</w:t>
            </w:r>
            <w:r w:rsidR="008F451D">
              <w:rPr>
                <w:noProof/>
                <w:webHidden/>
              </w:rPr>
              <w:fldChar w:fldCharType="end"/>
            </w:r>
          </w:hyperlink>
        </w:p>
        <w:p w14:paraId="4422AD33" w14:textId="43E33A46"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49" w:history="1">
            <w:r w:rsidR="008F451D" w:rsidRPr="00BB01A3">
              <w:rPr>
                <w:rStyle w:val="Hiperpovezava"/>
                <w:rFonts w:eastAsia="Arial"/>
                <w:noProof/>
              </w:rPr>
              <w:t>Sile za zaščito, reševanje in pomoč regije</w:t>
            </w:r>
            <w:r w:rsidR="008F451D">
              <w:rPr>
                <w:noProof/>
                <w:webHidden/>
              </w:rPr>
              <w:tab/>
            </w:r>
            <w:r w:rsidR="008F451D">
              <w:rPr>
                <w:noProof/>
                <w:webHidden/>
              </w:rPr>
              <w:fldChar w:fldCharType="begin"/>
            </w:r>
            <w:r w:rsidR="008F451D">
              <w:rPr>
                <w:noProof/>
                <w:webHidden/>
              </w:rPr>
              <w:instrText xml:space="preserve"> PAGEREF _Toc162517149 \h </w:instrText>
            </w:r>
            <w:r w:rsidR="008F451D">
              <w:rPr>
                <w:noProof/>
                <w:webHidden/>
              </w:rPr>
            </w:r>
            <w:r w:rsidR="008F451D">
              <w:rPr>
                <w:noProof/>
                <w:webHidden/>
              </w:rPr>
              <w:fldChar w:fldCharType="separate"/>
            </w:r>
            <w:r w:rsidR="008F451D">
              <w:rPr>
                <w:noProof/>
                <w:webHidden/>
              </w:rPr>
              <w:t>50</w:t>
            </w:r>
            <w:r w:rsidR="008F451D">
              <w:rPr>
                <w:noProof/>
                <w:webHidden/>
              </w:rPr>
              <w:fldChar w:fldCharType="end"/>
            </w:r>
          </w:hyperlink>
        </w:p>
        <w:p w14:paraId="015B678E" w14:textId="2FE73359"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50" w:history="1">
            <w:r w:rsidR="008F451D" w:rsidRPr="00BB01A3">
              <w:rPr>
                <w:rStyle w:val="Hiperpovezava"/>
                <w:rFonts w:eastAsia="Arial"/>
                <w:noProof/>
              </w:rPr>
              <w:t>Materialno – tehnična sredstva za izvajanje načrta</w:t>
            </w:r>
            <w:r w:rsidR="008F451D">
              <w:rPr>
                <w:noProof/>
                <w:webHidden/>
              </w:rPr>
              <w:tab/>
            </w:r>
            <w:r w:rsidR="008F451D">
              <w:rPr>
                <w:noProof/>
                <w:webHidden/>
              </w:rPr>
              <w:fldChar w:fldCharType="begin"/>
            </w:r>
            <w:r w:rsidR="008F451D">
              <w:rPr>
                <w:noProof/>
                <w:webHidden/>
              </w:rPr>
              <w:instrText xml:space="preserve"> PAGEREF _Toc162517150 \h </w:instrText>
            </w:r>
            <w:r w:rsidR="008F451D">
              <w:rPr>
                <w:noProof/>
                <w:webHidden/>
              </w:rPr>
            </w:r>
            <w:r w:rsidR="008F451D">
              <w:rPr>
                <w:noProof/>
                <w:webHidden/>
              </w:rPr>
              <w:fldChar w:fldCharType="separate"/>
            </w:r>
            <w:r w:rsidR="008F451D">
              <w:rPr>
                <w:noProof/>
                <w:webHidden/>
              </w:rPr>
              <w:t>51</w:t>
            </w:r>
            <w:r w:rsidR="008F451D">
              <w:rPr>
                <w:noProof/>
                <w:webHidden/>
              </w:rPr>
              <w:fldChar w:fldCharType="end"/>
            </w:r>
          </w:hyperlink>
        </w:p>
        <w:p w14:paraId="2AA066E3" w14:textId="151B9919"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51" w:history="1">
            <w:r w:rsidR="008F451D" w:rsidRPr="00BB01A3">
              <w:rPr>
                <w:rStyle w:val="Hiperpovezava"/>
                <w:rFonts w:eastAsia="Arial"/>
                <w:noProof/>
              </w:rPr>
              <w:t>Predvidena finančna sredstva za izvajanje načrta</w:t>
            </w:r>
            <w:r w:rsidR="008F451D">
              <w:rPr>
                <w:noProof/>
                <w:webHidden/>
              </w:rPr>
              <w:tab/>
            </w:r>
            <w:r w:rsidR="008F451D">
              <w:rPr>
                <w:noProof/>
                <w:webHidden/>
              </w:rPr>
              <w:fldChar w:fldCharType="begin"/>
            </w:r>
            <w:r w:rsidR="008F451D">
              <w:rPr>
                <w:noProof/>
                <w:webHidden/>
              </w:rPr>
              <w:instrText xml:space="preserve"> PAGEREF _Toc162517151 \h </w:instrText>
            </w:r>
            <w:r w:rsidR="008F451D">
              <w:rPr>
                <w:noProof/>
                <w:webHidden/>
              </w:rPr>
            </w:r>
            <w:r w:rsidR="008F451D">
              <w:rPr>
                <w:noProof/>
                <w:webHidden/>
              </w:rPr>
              <w:fldChar w:fldCharType="separate"/>
            </w:r>
            <w:r w:rsidR="008F451D">
              <w:rPr>
                <w:noProof/>
                <w:webHidden/>
              </w:rPr>
              <w:t>51</w:t>
            </w:r>
            <w:r w:rsidR="008F451D">
              <w:rPr>
                <w:noProof/>
                <w:webHidden/>
              </w:rPr>
              <w:fldChar w:fldCharType="end"/>
            </w:r>
          </w:hyperlink>
        </w:p>
        <w:p w14:paraId="6697E410" w14:textId="36869A08"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52" w:history="1">
            <w:r w:rsidR="008F451D" w:rsidRPr="00BB01A3">
              <w:rPr>
                <w:rStyle w:val="Hiperpovezava"/>
                <w:rFonts w:eastAsia="Arial"/>
                <w:noProof/>
              </w:rPr>
              <w:t>3.5 OPAZOVANJE, OBVEŠČANJE IN ALARMIRANJE OB RADIOLOŠKI NESREČI</w:t>
            </w:r>
            <w:r w:rsidR="008F451D">
              <w:rPr>
                <w:noProof/>
                <w:webHidden/>
              </w:rPr>
              <w:tab/>
            </w:r>
            <w:r w:rsidR="008F451D">
              <w:rPr>
                <w:noProof/>
                <w:webHidden/>
              </w:rPr>
              <w:fldChar w:fldCharType="begin"/>
            </w:r>
            <w:r w:rsidR="008F451D">
              <w:rPr>
                <w:noProof/>
                <w:webHidden/>
              </w:rPr>
              <w:instrText xml:space="preserve"> PAGEREF _Toc162517152 \h </w:instrText>
            </w:r>
            <w:r w:rsidR="008F451D">
              <w:rPr>
                <w:noProof/>
                <w:webHidden/>
              </w:rPr>
            </w:r>
            <w:r w:rsidR="008F451D">
              <w:rPr>
                <w:noProof/>
                <w:webHidden/>
              </w:rPr>
              <w:fldChar w:fldCharType="separate"/>
            </w:r>
            <w:r w:rsidR="008F451D">
              <w:rPr>
                <w:noProof/>
                <w:webHidden/>
              </w:rPr>
              <w:t>52</w:t>
            </w:r>
            <w:r w:rsidR="008F451D">
              <w:rPr>
                <w:noProof/>
                <w:webHidden/>
              </w:rPr>
              <w:fldChar w:fldCharType="end"/>
            </w:r>
          </w:hyperlink>
        </w:p>
        <w:p w14:paraId="6C1517BC" w14:textId="7A48EC89"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53" w:history="1">
            <w:r w:rsidR="008F451D" w:rsidRPr="00BB01A3">
              <w:rPr>
                <w:rStyle w:val="Hiperpovezava"/>
                <w:rFonts w:eastAsia="Arial"/>
                <w:noProof/>
              </w:rPr>
              <w:t>3.6 AKTIVIRANJE SIL IN SREDSTEV ZA ZAŠČITO, REŠEVANJE IN POMOČ OB RADIOLOŠKI NESREČI</w:t>
            </w:r>
            <w:r w:rsidR="008F451D">
              <w:rPr>
                <w:noProof/>
                <w:webHidden/>
              </w:rPr>
              <w:tab/>
            </w:r>
            <w:r w:rsidR="008F451D">
              <w:rPr>
                <w:noProof/>
                <w:webHidden/>
              </w:rPr>
              <w:fldChar w:fldCharType="begin"/>
            </w:r>
            <w:r w:rsidR="008F451D">
              <w:rPr>
                <w:noProof/>
                <w:webHidden/>
              </w:rPr>
              <w:instrText xml:space="preserve"> PAGEREF _Toc162517153 \h </w:instrText>
            </w:r>
            <w:r w:rsidR="008F451D">
              <w:rPr>
                <w:noProof/>
                <w:webHidden/>
              </w:rPr>
            </w:r>
            <w:r w:rsidR="008F451D">
              <w:rPr>
                <w:noProof/>
                <w:webHidden/>
              </w:rPr>
              <w:fldChar w:fldCharType="separate"/>
            </w:r>
            <w:r w:rsidR="008F451D">
              <w:rPr>
                <w:noProof/>
                <w:webHidden/>
              </w:rPr>
              <w:t>55</w:t>
            </w:r>
            <w:r w:rsidR="008F451D">
              <w:rPr>
                <w:noProof/>
                <w:webHidden/>
              </w:rPr>
              <w:fldChar w:fldCharType="end"/>
            </w:r>
          </w:hyperlink>
        </w:p>
        <w:p w14:paraId="003C6842" w14:textId="6F9A7003"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54" w:history="1">
            <w:r w:rsidR="008F451D" w:rsidRPr="00BB01A3">
              <w:rPr>
                <w:rStyle w:val="Hiperpovezava"/>
                <w:rFonts w:eastAsia="Arial"/>
                <w:noProof/>
              </w:rPr>
              <w:t>3.7 PRISTOJNOSTI IN NALOGE ORGANOV VODENJA TER DRUGIH IZVAJALCEV NAČRTA OB RADIOLOŠKI NESREČI</w:t>
            </w:r>
            <w:r w:rsidR="008F451D">
              <w:rPr>
                <w:noProof/>
                <w:webHidden/>
              </w:rPr>
              <w:tab/>
            </w:r>
            <w:r w:rsidR="008F451D">
              <w:rPr>
                <w:noProof/>
                <w:webHidden/>
              </w:rPr>
              <w:fldChar w:fldCharType="begin"/>
            </w:r>
            <w:r w:rsidR="008F451D">
              <w:rPr>
                <w:noProof/>
                <w:webHidden/>
              </w:rPr>
              <w:instrText xml:space="preserve"> PAGEREF _Toc162517154 \h </w:instrText>
            </w:r>
            <w:r w:rsidR="008F451D">
              <w:rPr>
                <w:noProof/>
                <w:webHidden/>
              </w:rPr>
            </w:r>
            <w:r w:rsidR="008F451D">
              <w:rPr>
                <w:noProof/>
                <w:webHidden/>
              </w:rPr>
              <w:fldChar w:fldCharType="separate"/>
            </w:r>
            <w:r w:rsidR="008F451D">
              <w:rPr>
                <w:noProof/>
                <w:webHidden/>
              </w:rPr>
              <w:t>57</w:t>
            </w:r>
            <w:r w:rsidR="008F451D">
              <w:rPr>
                <w:noProof/>
                <w:webHidden/>
              </w:rPr>
              <w:fldChar w:fldCharType="end"/>
            </w:r>
          </w:hyperlink>
        </w:p>
        <w:p w14:paraId="28786141" w14:textId="6DE2C483"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55" w:history="1">
            <w:r w:rsidR="008F451D" w:rsidRPr="00BB01A3">
              <w:rPr>
                <w:rStyle w:val="Hiperpovezava"/>
                <w:rFonts w:eastAsia="Arial"/>
                <w:noProof/>
              </w:rPr>
              <w:t>Uporaba zvez</w:t>
            </w:r>
            <w:r w:rsidR="008F451D">
              <w:rPr>
                <w:noProof/>
                <w:webHidden/>
              </w:rPr>
              <w:tab/>
            </w:r>
            <w:r w:rsidR="008F451D">
              <w:rPr>
                <w:noProof/>
                <w:webHidden/>
              </w:rPr>
              <w:fldChar w:fldCharType="begin"/>
            </w:r>
            <w:r w:rsidR="008F451D">
              <w:rPr>
                <w:noProof/>
                <w:webHidden/>
              </w:rPr>
              <w:instrText xml:space="preserve"> PAGEREF _Toc162517155 \h </w:instrText>
            </w:r>
            <w:r w:rsidR="008F451D">
              <w:rPr>
                <w:noProof/>
                <w:webHidden/>
              </w:rPr>
            </w:r>
            <w:r w:rsidR="008F451D">
              <w:rPr>
                <w:noProof/>
                <w:webHidden/>
              </w:rPr>
              <w:fldChar w:fldCharType="separate"/>
            </w:r>
            <w:r w:rsidR="008F451D">
              <w:rPr>
                <w:noProof/>
                <w:webHidden/>
              </w:rPr>
              <w:t>59</w:t>
            </w:r>
            <w:r w:rsidR="008F451D">
              <w:rPr>
                <w:noProof/>
                <w:webHidden/>
              </w:rPr>
              <w:fldChar w:fldCharType="end"/>
            </w:r>
          </w:hyperlink>
        </w:p>
        <w:p w14:paraId="2D37B3B6" w14:textId="02FB2FE0" w:rsidR="008F451D" w:rsidRDefault="00F10349">
          <w:pPr>
            <w:pStyle w:val="Kazalovsebine3"/>
            <w:tabs>
              <w:tab w:val="right" w:leader="dot" w:pos="9056"/>
            </w:tabs>
            <w:rPr>
              <w:rFonts w:asciiTheme="minorHAnsi" w:eastAsiaTheme="minorEastAsia" w:hAnsiTheme="minorHAnsi" w:cstheme="minorBidi"/>
              <w:noProof/>
              <w:szCs w:val="22"/>
              <w:lang w:eastAsia="sl-SI"/>
            </w:rPr>
          </w:pPr>
          <w:hyperlink w:anchor="_Toc162517156" w:history="1">
            <w:r w:rsidR="008F451D" w:rsidRPr="00BB01A3">
              <w:rPr>
                <w:rStyle w:val="Hiperpovezava"/>
                <w:rFonts w:eastAsia="Arial"/>
                <w:noProof/>
              </w:rPr>
              <w:t>Podsistem osebnega klica</w:t>
            </w:r>
            <w:r w:rsidR="008F451D">
              <w:rPr>
                <w:noProof/>
                <w:webHidden/>
              </w:rPr>
              <w:tab/>
            </w:r>
            <w:r w:rsidR="008F451D">
              <w:rPr>
                <w:noProof/>
                <w:webHidden/>
              </w:rPr>
              <w:fldChar w:fldCharType="begin"/>
            </w:r>
            <w:r w:rsidR="008F451D">
              <w:rPr>
                <w:noProof/>
                <w:webHidden/>
              </w:rPr>
              <w:instrText xml:space="preserve"> PAGEREF _Toc162517156 \h </w:instrText>
            </w:r>
            <w:r w:rsidR="008F451D">
              <w:rPr>
                <w:noProof/>
                <w:webHidden/>
              </w:rPr>
            </w:r>
            <w:r w:rsidR="008F451D">
              <w:rPr>
                <w:noProof/>
                <w:webHidden/>
              </w:rPr>
              <w:fldChar w:fldCharType="separate"/>
            </w:r>
            <w:r w:rsidR="008F451D">
              <w:rPr>
                <w:noProof/>
                <w:webHidden/>
              </w:rPr>
              <w:t>60</w:t>
            </w:r>
            <w:r w:rsidR="008F451D">
              <w:rPr>
                <w:noProof/>
                <w:webHidden/>
              </w:rPr>
              <w:fldChar w:fldCharType="end"/>
            </w:r>
          </w:hyperlink>
        </w:p>
        <w:p w14:paraId="4CF61EB7" w14:textId="28E199E7"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57" w:history="1">
            <w:r w:rsidR="008F451D" w:rsidRPr="00BB01A3">
              <w:rPr>
                <w:rStyle w:val="Hiperpovezava"/>
                <w:rFonts w:eastAsia="Arial"/>
                <w:noProof/>
              </w:rPr>
              <w:t>3.8 IZVAJANJE ZAŠČITE, REŠEVANJA IN POMOČI OB RADIOLOŠKI NESREČI</w:t>
            </w:r>
            <w:r w:rsidR="008F451D">
              <w:rPr>
                <w:noProof/>
                <w:webHidden/>
              </w:rPr>
              <w:tab/>
            </w:r>
            <w:r w:rsidR="008F451D">
              <w:rPr>
                <w:noProof/>
                <w:webHidden/>
              </w:rPr>
              <w:fldChar w:fldCharType="begin"/>
            </w:r>
            <w:r w:rsidR="008F451D">
              <w:rPr>
                <w:noProof/>
                <w:webHidden/>
              </w:rPr>
              <w:instrText xml:space="preserve"> PAGEREF _Toc162517157 \h </w:instrText>
            </w:r>
            <w:r w:rsidR="008F451D">
              <w:rPr>
                <w:noProof/>
                <w:webHidden/>
              </w:rPr>
            </w:r>
            <w:r w:rsidR="008F451D">
              <w:rPr>
                <w:noProof/>
                <w:webHidden/>
              </w:rPr>
              <w:fldChar w:fldCharType="separate"/>
            </w:r>
            <w:r w:rsidR="008F451D">
              <w:rPr>
                <w:noProof/>
                <w:webHidden/>
              </w:rPr>
              <w:t>61</w:t>
            </w:r>
            <w:r w:rsidR="008F451D">
              <w:rPr>
                <w:noProof/>
                <w:webHidden/>
              </w:rPr>
              <w:fldChar w:fldCharType="end"/>
            </w:r>
          </w:hyperlink>
        </w:p>
        <w:p w14:paraId="190524E7" w14:textId="18F7E7F0"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58" w:history="1">
            <w:r w:rsidR="008F451D" w:rsidRPr="00BB01A3">
              <w:rPr>
                <w:rStyle w:val="Hiperpovezava"/>
                <w:rFonts w:eastAsia="Arial"/>
                <w:noProof/>
              </w:rPr>
              <w:t>3.9 OSEBNA IN VZAJEMNA ZAŠČITA OB RADIOLOŠKI NESREČI</w:t>
            </w:r>
            <w:r w:rsidR="008F451D">
              <w:rPr>
                <w:noProof/>
                <w:webHidden/>
              </w:rPr>
              <w:tab/>
            </w:r>
            <w:r w:rsidR="008F451D">
              <w:rPr>
                <w:noProof/>
                <w:webHidden/>
              </w:rPr>
              <w:fldChar w:fldCharType="begin"/>
            </w:r>
            <w:r w:rsidR="008F451D">
              <w:rPr>
                <w:noProof/>
                <w:webHidden/>
              </w:rPr>
              <w:instrText xml:space="preserve"> PAGEREF _Toc162517158 \h </w:instrText>
            </w:r>
            <w:r w:rsidR="008F451D">
              <w:rPr>
                <w:noProof/>
                <w:webHidden/>
              </w:rPr>
            </w:r>
            <w:r w:rsidR="008F451D">
              <w:rPr>
                <w:noProof/>
                <w:webHidden/>
              </w:rPr>
              <w:fldChar w:fldCharType="separate"/>
            </w:r>
            <w:r w:rsidR="008F451D">
              <w:rPr>
                <w:noProof/>
                <w:webHidden/>
              </w:rPr>
              <w:t>64</w:t>
            </w:r>
            <w:r w:rsidR="008F451D">
              <w:rPr>
                <w:noProof/>
                <w:webHidden/>
              </w:rPr>
              <w:fldChar w:fldCharType="end"/>
            </w:r>
          </w:hyperlink>
        </w:p>
        <w:p w14:paraId="75658443" w14:textId="0E84670E"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59" w:history="1">
            <w:r w:rsidR="008F451D" w:rsidRPr="00BB01A3">
              <w:rPr>
                <w:rStyle w:val="Hiperpovezava"/>
                <w:rFonts w:eastAsia="Arial"/>
                <w:noProof/>
              </w:rPr>
              <w:t>3.10 MERILA ZA KONČANJE DEJAVNOSTI ZAŠČITE, REŠEVANJa IN POMOČI OB RADIOLOŠKI NESREČI</w:t>
            </w:r>
            <w:r w:rsidR="008F451D">
              <w:rPr>
                <w:noProof/>
                <w:webHidden/>
              </w:rPr>
              <w:tab/>
            </w:r>
            <w:r w:rsidR="008F451D">
              <w:rPr>
                <w:noProof/>
                <w:webHidden/>
              </w:rPr>
              <w:fldChar w:fldCharType="begin"/>
            </w:r>
            <w:r w:rsidR="008F451D">
              <w:rPr>
                <w:noProof/>
                <w:webHidden/>
              </w:rPr>
              <w:instrText xml:space="preserve"> PAGEREF _Toc162517159 \h </w:instrText>
            </w:r>
            <w:r w:rsidR="008F451D">
              <w:rPr>
                <w:noProof/>
                <w:webHidden/>
              </w:rPr>
            </w:r>
            <w:r w:rsidR="008F451D">
              <w:rPr>
                <w:noProof/>
                <w:webHidden/>
              </w:rPr>
              <w:fldChar w:fldCharType="separate"/>
            </w:r>
            <w:r w:rsidR="008F451D">
              <w:rPr>
                <w:noProof/>
                <w:webHidden/>
              </w:rPr>
              <w:t>65</w:t>
            </w:r>
            <w:r w:rsidR="008F451D">
              <w:rPr>
                <w:noProof/>
                <w:webHidden/>
              </w:rPr>
              <w:fldChar w:fldCharType="end"/>
            </w:r>
          </w:hyperlink>
        </w:p>
        <w:p w14:paraId="528FF015" w14:textId="120CC4A2"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60" w:history="1">
            <w:r w:rsidR="008F451D" w:rsidRPr="00BB01A3">
              <w:rPr>
                <w:rStyle w:val="Hiperpovezava"/>
                <w:rFonts w:eastAsia="Arial"/>
                <w:noProof/>
                <w:shd w:val="clear" w:color="auto" w:fill="FFFFFF"/>
              </w:rPr>
              <w:t>4.POJMI IN KARJŠAVE UPORABLJENI V NAČRTU</w:t>
            </w:r>
            <w:r w:rsidR="008F451D">
              <w:rPr>
                <w:noProof/>
                <w:webHidden/>
              </w:rPr>
              <w:tab/>
            </w:r>
            <w:r w:rsidR="008F451D">
              <w:rPr>
                <w:noProof/>
                <w:webHidden/>
              </w:rPr>
              <w:fldChar w:fldCharType="begin"/>
            </w:r>
            <w:r w:rsidR="008F451D">
              <w:rPr>
                <w:noProof/>
                <w:webHidden/>
              </w:rPr>
              <w:instrText xml:space="preserve"> PAGEREF _Toc162517160 \h </w:instrText>
            </w:r>
            <w:r w:rsidR="008F451D">
              <w:rPr>
                <w:noProof/>
                <w:webHidden/>
              </w:rPr>
            </w:r>
            <w:r w:rsidR="008F451D">
              <w:rPr>
                <w:noProof/>
                <w:webHidden/>
              </w:rPr>
              <w:fldChar w:fldCharType="separate"/>
            </w:r>
            <w:r w:rsidR="008F451D">
              <w:rPr>
                <w:noProof/>
                <w:webHidden/>
              </w:rPr>
              <w:t>66</w:t>
            </w:r>
            <w:r w:rsidR="008F451D">
              <w:rPr>
                <w:noProof/>
                <w:webHidden/>
              </w:rPr>
              <w:fldChar w:fldCharType="end"/>
            </w:r>
          </w:hyperlink>
        </w:p>
        <w:p w14:paraId="76FA2546" w14:textId="137B1F5E"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61" w:history="1">
            <w:r w:rsidR="008F451D" w:rsidRPr="00BB01A3">
              <w:rPr>
                <w:rStyle w:val="Hiperpovezava"/>
                <w:rFonts w:eastAsia="Arial"/>
                <w:noProof/>
              </w:rPr>
              <w:t>5. SEZNAM PRILOG IN DODATKOV</w:t>
            </w:r>
            <w:r w:rsidR="008F451D">
              <w:rPr>
                <w:noProof/>
                <w:webHidden/>
              </w:rPr>
              <w:tab/>
            </w:r>
            <w:r w:rsidR="008F451D">
              <w:rPr>
                <w:noProof/>
                <w:webHidden/>
              </w:rPr>
              <w:fldChar w:fldCharType="begin"/>
            </w:r>
            <w:r w:rsidR="008F451D">
              <w:rPr>
                <w:noProof/>
                <w:webHidden/>
              </w:rPr>
              <w:instrText xml:space="preserve"> PAGEREF _Toc162517161 \h </w:instrText>
            </w:r>
            <w:r w:rsidR="008F451D">
              <w:rPr>
                <w:noProof/>
                <w:webHidden/>
              </w:rPr>
            </w:r>
            <w:r w:rsidR="008F451D">
              <w:rPr>
                <w:noProof/>
                <w:webHidden/>
              </w:rPr>
              <w:fldChar w:fldCharType="separate"/>
            </w:r>
            <w:r w:rsidR="008F451D">
              <w:rPr>
                <w:noProof/>
                <w:webHidden/>
              </w:rPr>
              <w:t>69</w:t>
            </w:r>
            <w:r w:rsidR="008F451D">
              <w:rPr>
                <w:noProof/>
                <w:webHidden/>
              </w:rPr>
              <w:fldChar w:fldCharType="end"/>
            </w:r>
          </w:hyperlink>
        </w:p>
        <w:p w14:paraId="7574F1DA" w14:textId="79C298DA"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62" w:history="1">
            <w:r w:rsidR="008F451D" w:rsidRPr="00BB01A3">
              <w:rPr>
                <w:rStyle w:val="Hiperpovezava"/>
                <w:rFonts w:eastAsia="Arial"/>
                <w:noProof/>
              </w:rPr>
              <w:t>Skupni dodatki</w:t>
            </w:r>
            <w:r w:rsidR="008F451D">
              <w:rPr>
                <w:noProof/>
                <w:webHidden/>
              </w:rPr>
              <w:tab/>
            </w:r>
            <w:r w:rsidR="008F451D">
              <w:rPr>
                <w:noProof/>
                <w:webHidden/>
              </w:rPr>
              <w:fldChar w:fldCharType="begin"/>
            </w:r>
            <w:r w:rsidR="008F451D">
              <w:rPr>
                <w:noProof/>
                <w:webHidden/>
              </w:rPr>
              <w:instrText xml:space="preserve"> PAGEREF _Toc162517162 \h </w:instrText>
            </w:r>
            <w:r w:rsidR="008F451D">
              <w:rPr>
                <w:noProof/>
                <w:webHidden/>
              </w:rPr>
            </w:r>
            <w:r w:rsidR="008F451D">
              <w:rPr>
                <w:noProof/>
                <w:webHidden/>
              </w:rPr>
              <w:fldChar w:fldCharType="separate"/>
            </w:r>
            <w:r w:rsidR="008F451D">
              <w:rPr>
                <w:noProof/>
                <w:webHidden/>
              </w:rPr>
              <w:t>69</w:t>
            </w:r>
            <w:r w:rsidR="008F451D">
              <w:rPr>
                <w:noProof/>
                <w:webHidden/>
              </w:rPr>
              <w:fldChar w:fldCharType="end"/>
            </w:r>
          </w:hyperlink>
        </w:p>
        <w:p w14:paraId="226F291D" w14:textId="3132166B" w:rsidR="008F451D" w:rsidRDefault="00F10349">
          <w:pPr>
            <w:pStyle w:val="Kazalovsebine2"/>
            <w:tabs>
              <w:tab w:val="right" w:leader="dot" w:pos="9056"/>
            </w:tabs>
            <w:rPr>
              <w:rFonts w:asciiTheme="minorHAnsi" w:eastAsiaTheme="minorEastAsia" w:hAnsiTheme="minorHAnsi" w:cstheme="minorBidi"/>
              <w:noProof/>
              <w:szCs w:val="22"/>
              <w:lang w:eastAsia="sl-SI"/>
            </w:rPr>
          </w:pPr>
          <w:hyperlink w:anchor="_Toc162517163" w:history="1">
            <w:r w:rsidR="008F451D" w:rsidRPr="00BB01A3">
              <w:rPr>
                <w:rStyle w:val="Hiperpovezava"/>
                <w:rFonts w:eastAsia="Arial"/>
                <w:noProof/>
              </w:rPr>
              <w:t>POSEBNE PRILOGE</w:t>
            </w:r>
            <w:r w:rsidR="008F451D">
              <w:rPr>
                <w:noProof/>
                <w:webHidden/>
              </w:rPr>
              <w:tab/>
            </w:r>
            <w:r w:rsidR="008F451D">
              <w:rPr>
                <w:noProof/>
                <w:webHidden/>
              </w:rPr>
              <w:fldChar w:fldCharType="begin"/>
            </w:r>
            <w:r w:rsidR="008F451D">
              <w:rPr>
                <w:noProof/>
                <w:webHidden/>
              </w:rPr>
              <w:instrText xml:space="preserve"> PAGEREF _Toc162517163 \h </w:instrText>
            </w:r>
            <w:r w:rsidR="008F451D">
              <w:rPr>
                <w:noProof/>
                <w:webHidden/>
              </w:rPr>
            </w:r>
            <w:r w:rsidR="008F451D">
              <w:rPr>
                <w:noProof/>
                <w:webHidden/>
              </w:rPr>
              <w:fldChar w:fldCharType="separate"/>
            </w:r>
            <w:r w:rsidR="008F451D">
              <w:rPr>
                <w:noProof/>
                <w:webHidden/>
              </w:rPr>
              <w:t>70</w:t>
            </w:r>
            <w:r w:rsidR="008F451D">
              <w:rPr>
                <w:noProof/>
                <w:webHidden/>
              </w:rPr>
              <w:fldChar w:fldCharType="end"/>
            </w:r>
          </w:hyperlink>
        </w:p>
        <w:p w14:paraId="3F3935E7" w14:textId="30F213B0" w:rsidR="008D6206" w:rsidRPr="00111D2F" w:rsidRDefault="00473D26">
          <w:r w:rsidRPr="00111D2F">
            <w:rPr>
              <w:b/>
              <w:bCs/>
            </w:rPr>
            <w:fldChar w:fldCharType="end"/>
          </w:r>
        </w:p>
      </w:sdtContent>
    </w:sdt>
    <w:p w14:paraId="10D5BA09" w14:textId="77777777" w:rsidR="00F7732F" w:rsidRPr="00111D2F" w:rsidRDefault="00473D26">
      <w:pPr>
        <w:spacing w:after="160" w:line="259" w:lineRule="auto"/>
        <w:rPr>
          <w:rFonts w:cs="Arial"/>
          <w:sz w:val="24"/>
        </w:rPr>
      </w:pPr>
      <w:r w:rsidRPr="00111D2F">
        <w:rPr>
          <w:rFonts w:cs="Arial"/>
          <w:sz w:val="24"/>
        </w:rPr>
        <w:br w:type="page"/>
      </w:r>
    </w:p>
    <w:p w14:paraId="49327042" w14:textId="41C74955" w:rsidR="00BE65CD" w:rsidRPr="00556F07" w:rsidRDefault="00BE65CD" w:rsidP="00B551E1">
      <w:pPr>
        <w:pStyle w:val="Naslov2"/>
      </w:pPr>
      <w:bookmarkStart w:id="1" w:name="_Toc162517095"/>
      <w:r w:rsidRPr="00556F07">
        <w:lastRenderedPageBreak/>
        <w:t>UVOD</w:t>
      </w:r>
      <w:bookmarkEnd w:id="1"/>
    </w:p>
    <w:p w14:paraId="1A3F2026" w14:textId="77777777" w:rsidR="00BE65CD" w:rsidRPr="003E2870" w:rsidRDefault="00BE65CD" w:rsidP="00685CCE"/>
    <w:p w14:paraId="68CCA50F" w14:textId="5B890C62" w:rsidR="00765486" w:rsidRDefault="00473D26" w:rsidP="00BD11E0">
      <w:pPr>
        <w:jc w:val="both"/>
      </w:pPr>
      <w:r w:rsidRPr="00111D2F">
        <w:t>Regijski načrt z</w:t>
      </w:r>
      <w:r w:rsidR="006957C5" w:rsidRPr="00111D2F">
        <w:t xml:space="preserve">aščite in reševanja ob jedrski </w:t>
      </w:r>
      <w:r w:rsidRPr="00111D2F">
        <w:t>i</w:t>
      </w:r>
      <w:r w:rsidR="006957C5" w:rsidRPr="00111D2F">
        <w:t>n</w:t>
      </w:r>
      <w:r w:rsidRPr="00111D2F">
        <w:t xml:space="preserve"> radiološki nesreči za </w:t>
      </w:r>
      <w:r w:rsidR="00FC101F">
        <w:t>Vzhodno Štajersko</w:t>
      </w:r>
      <w:r w:rsidR="00FC101F" w:rsidRPr="00111D2F">
        <w:t xml:space="preserve"> </w:t>
      </w:r>
      <w:r w:rsidRPr="00111D2F">
        <w:t>regijo</w:t>
      </w:r>
      <w:r w:rsidR="00D23E98">
        <w:t xml:space="preserve"> (v nadaljevanju regijski načrt)</w:t>
      </w:r>
      <w:r w:rsidRPr="00111D2F">
        <w:t>, verzija 4.0, je nadgradnja Regijskega načrta zaščite in reševanja ob jedrski</w:t>
      </w:r>
      <w:r w:rsidR="003D57BA" w:rsidRPr="00111D2F">
        <w:t xml:space="preserve"> </w:t>
      </w:r>
      <w:r w:rsidR="003903BC" w:rsidRPr="00111D2F">
        <w:t xml:space="preserve">ali </w:t>
      </w:r>
      <w:r w:rsidR="003D57BA" w:rsidRPr="00111D2F">
        <w:t xml:space="preserve">radiološki </w:t>
      </w:r>
      <w:r w:rsidRPr="00111D2F">
        <w:t xml:space="preserve">nesreči, verzija 3.0, ki ga je Izpostava URSZR </w:t>
      </w:r>
      <w:r w:rsidR="004932D3">
        <w:t>Maribor</w:t>
      </w:r>
      <w:r w:rsidRPr="00111D2F">
        <w:t>, izdelala leta 20</w:t>
      </w:r>
      <w:r w:rsidR="003D57BA" w:rsidRPr="00111D2F">
        <w:t>12</w:t>
      </w:r>
      <w:r w:rsidR="006957C5" w:rsidRPr="00111D2F">
        <w:t xml:space="preserve">. </w:t>
      </w:r>
      <w:r w:rsidRPr="00111D2F">
        <w:t xml:space="preserve">Temelji na Oceni ogroženosti </w:t>
      </w:r>
      <w:r w:rsidR="003D57BA" w:rsidRPr="00111D2F">
        <w:t xml:space="preserve">ob jedrski in radiološki nesreči v </w:t>
      </w:r>
      <w:r w:rsidR="00765486">
        <w:t xml:space="preserve">VŠ </w:t>
      </w:r>
    </w:p>
    <w:p w14:paraId="4C74DF56" w14:textId="5A69647D" w:rsidR="005B24B8" w:rsidRPr="00111D2F" w:rsidRDefault="00765486" w:rsidP="00BD11E0">
      <w:pPr>
        <w:jc w:val="both"/>
      </w:pPr>
      <w:r>
        <w:t>(Vzhodno-Štajerski)</w:t>
      </w:r>
      <w:r w:rsidR="00FC101F" w:rsidRPr="00111D2F">
        <w:t xml:space="preserve"> </w:t>
      </w:r>
      <w:r w:rsidR="003D57BA" w:rsidRPr="00111D2F">
        <w:t>regiji,</w:t>
      </w:r>
      <w:r w:rsidR="00473D26" w:rsidRPr="00111D2F">
        <w:t xml:space="preserve"> </w:t>
      </w:r>
      <w:r w:rsidR="00473D26" w:rsidRPr="004932D3">
        <w:t>verzija</w:t>
      </w:r>
      <w:r w:rsidR="009B1814" w:rsidRPr="004932D3">
        <w:t xml:space="preserve"> </w:t>
      </w:r>
      <w:r w:rsidR="00B242C1" w:rsidRPr="004932D3">
        <w:t>2.</w:t>
      </w:r>
      <w:r w:rsidR="004932D3" w:rsidRPr="00112DFE">
        <w:t>2</w:t>
      </w:r>
      <w:r w:rsidR="004932D3" w:rsidRPr="004932D3">
        <w:t xml:space="preserve"> </w:t>
      </w:r>
      <w:r w:rsidR="00B242C1" w:rsidRPr="004932D3">
        <w:t>št.</w:t>
      </w:r>
      <w:r w:rsidR="00BD11E0" w:rsidRPr="004932D3">
        <w:t xml:space="preserve"> 8421-</w:t>
      </w:r>
      <w:r w:rsidR="004932D3" w:rsidRPr="00112DFE">
        <w:t>17</w:t>
      </w:r>
      <w:r w:rsidR="00BD11E0" w:rsidRPr="004932D3">
        <w:t>/</w:t>
      </w:r>
      <w:r w:rsidR="004932D3" w:rsidRPr="004932D3">
        <w:t>202</w:t>
      </w:r>
      <w:r w:rsidR="004932D3" w:rsidRPr="00112DFE">
        <w:t>2</w:t>
      </w:r>
      <w:r w:rsidR="004932D3" w:rsidRPr="004932D3">
        <w:t xml:space="preserve"> </w:t>
      </w:r>
      <w:r w:rsidR="00B242C1" w:rsidRPr="004932D3">
        <w:t>-</w:t>
      </w:r>
      <w:r w:rsidR="004932D3" w:rsidRPr="00112DFE">
        <w:t>13</w:t>
      </w:r>
      <w:r w:rsidR="004932D3" w:rsidRPr="004932D3">
        <w:t xml:space="preserve"> </w:t>
      </w:r>
      <w:r w:rsidR="00B242C1" w:rsidRPr="004932D3">
        <w:t xml:space="preserve">DGZR z dne </w:t>
      </w:r>
      <w:r w:rsidR="004932D3" w:rsidRPr="00112DFE">
        <w:t>17.3.2022.</w:t>
      </w:r>
    </w:p>
    <w:p w14:paraId="3AA8BAFD" w14:textId="77777777" w:rsidR="009053CD" w:rsidRPr="00111D2F" w:rsidRDefault="009053CD" w:rsidP="005B24B8">
      <w:pPr>
        <w:jc w:val="both"/>
      </w:pPr>
    </w:p>
    <w:p w14:paraId="761A4018" w14:textId="77777777" w:rsidR="00815F8F" w:rsidRPr="00111D2F" w:rsidRDefault="00473D26" w:rsidP="00F7732F">
      <w:pPr>
        <w:jc w:val="both"/>
        <w:rPr>
          <w:rFonts w:eastAsiaTheme="minorHAnsi" w:cs="Arial"/>
          <w:szCs w:val="22"/>
        </w:rPr>
      </w:pPr>
      <w:r w:rsidRPr="00111D2F">
        <w:rPr>
          <w:rFonts w:cs="Arial"/>
          <w:szCs w:val="22"/>
        </w:rPr>
        <w:t>Načrt je izdelan v skladu</w:t>
      </w:r>
      <w:r w:rsidR="00571277" w:rsidRPr="00111D2F">
        <w:rPr>
          <w:rFonts w:cs="Arial"/>
          <w:szCs w:val="22"/>
        </w:rPr>
        <w:t xml:space="preserve"> z</w:t>
      </w:r>
      <w:r w:rsidRPr="00111D2F">
        <w:rPr>
          <w:rFonts w:cs="Arial"/>
          <w:szCs w:val="22"/>
        </w:rPr>
        <w:t xml:space="preserve"> </w:t>
      </w:r>
      <w:r w:rsidR="00E85E19" w:rsidRPr="00111D2F">
        <w:rPr>
          <w:rFonts w:cs="Arial"/>
          <w:bCs/>
          <w:szCs w:val="22"/>
        </w:rPr>
        <w:t>Zakon</w:t>
      </w:r>
      <w:r w:rsidR="002F3D73" w:rsidRPr="00111D2F">
        <w:rPr>
          <w:rFonts w:cs="Arial"/>
          <w:bCs/>
          <w:szCs w:val="22"/>
        </w:rPr>
        <w:t>om</w:t>
      </w:r>
      <w:r w:rsidR="00E85E19" w:rsidRPr="00111D2F">
        <w:rPr>
          <w:rFonts w:cs="Arial"/>
          <w:bCs/>
          <w:szCs w:val="22"/>
        </w:rPr>
        <w:t xml:space="preserve"> o varstvu pred naravnimi in drugimi</w:t>
      </w:r>
      <w:r w:rsidR="00F7732F" w:rsidRPr="00111D2F">
        <w:rPr>
          <w:rFonts w:cs="Arial"/>
          <w:bCs/>
          <w:szCs w:val="22"/>
        </w:rPr>
        <w:t xml:space="preserve"> nesrečami </w:t>
      </w:r>
      <w:r w:rsidR="003D57BA" w:rsidRPr="00111D2F">
        <w:rPr>
          <w:rFonts w:cs="Arial"/>
          <w:bCs/>
          <w:color w:val="000000" w:themeColor="text1"/>
          <w:szCs w:val="22"/>
        </w:rPr>
        <w:t xml:space="preserve"> (Uradni list RS, št. 51/06 – uradno prečiščeno besedilo, 97/10, 21/18 – ZNOrg in 117/22)</w:t>
      </w:r>
      <w:r w:rsidR="008D36CA" w:rsidRPr="00111D2F">
        <w:rPr>
          <w:rFonts w:cs="Arial"/>
          <w:bCs/>
          <w:color w:val="000000" w:themeColor="text1"/>
          <w:szCs w:val="22"/>
        </w:rPr>
        <w:t xml:space="preserve"> </w:t>
      </w:r>
      <w:r w:rsidR="003D57BA" w:rsidRPr="00111D2F">
        <w:rPr>
          <w:rFonts w:cs="Arial"/>
          <w:bCs/>
          <w:color w:val="000000" w:themeColor="text1"/>
          <w:szCs w:val="22"/>
        </w:rPr>
        <w:t>(</w:t>
      </w:r>
      <w:r w:rsidR="00E85E19" w:rsidRPr="00111D2F">
        <w:rPr>
          <w:rFonts w:cs="Arial"/>
          <w:bCs/>
          <w:color w:val="000000" w:themeColor="text1"/>
          <w:szCs w:val="22"/>
        </w:rPr>
        <w:t>ZVNDN)</w:t>
      </w:r>
      <w:r w:rsidRPr="00111D2F">
        <w:rPr>
          <w:rFonts w:cs="Arial"/>
          <w:color w:val="000000" w:themeColor="text1"/>
          <w:szCs w:val="22"/>
        </w:rPr>
        <w:t xml:space="preserve">, </w:t>
      </w:r>
      <w:r w:rsidR="00DD70E9" w:rsidRPr="00111D2F">
        <w:rPr>
          <w:rFonts w:cs="Arial"/>
          <w:bCs/>
          <w:color w:val="000000" w:themeColor="text1"/>
          <w:szCs w:val="22"/>
          <w:shd w:val="clear" w:color="auto" w:fill="FFFFFF"/>
        </w:rPr>
        <w:t>Zakon</w:t>
      </w:r>
      <w:r w:rsidR="002F3D73" w:rsidRPr="00111D2F">
        <w:rPr>
          <w:rFonts w:cs="Arial"/>
          <w:bCs/>
          <w:color w:val="000000" w:themeColor="text1"/>
          <w:szCs w:val="22"/>
          <w:shd w:val="clear" w:color="auto" w:fill="FFFFFF"/>
        </w:rPr>
        <w:t>om</w:t>
      </w:r>
      <w:r w:rsidR="00DD70E9" w:rsidRPr="00111D2F">
        <w:rPr>
          <w:rFonts w:cs="Arial"/>
          <w:bCs/>
          <w:color w:val="000000" w:themeColor="text1"/>
          <w:szCs w:val="22"/>
          <w:shd w:val="clear" w:color="auto" w:fill="FFFFFF"/>
        </w:rPr>
        <w:t xml:space="preserve"> </w:t>
      </w:r>
      <w:bookmarkStart w:id="2" w:name="_Hlk148342262"/>
      <w:r w:rsidR="00DD70E9" w:rsidRPr="00111D2F">
        <w:rPr>
          <w:rFonts w:cs="Arial"/>
          <w:bCs/>
          <w:color w:val="000000" w:themeColor="text1"/>
          <w:szCs w:val="22"/>
          <w:shd w:val="clear" w:color="auto" w:fill="FFFFFF"/>
        </w:rPr>
        <w:t xml:space="preserve">o varstvu pred ionizirajočimi sevanji in jedrski varnosti </w:t>
      </w:r>
      <w:bookmarkEnd w:id="2"/>
      <w:r w:rsidR="003D57BA" w:rsidRPr="00111D2F">
        <w:rPr>
          <w:rFonts w:cs="Arial"/>
          <w:bCs/>
          <w:color w:val="000000" w:themeColor="text1"/>
          <w:szCs w:val="22"/>
          <w:shd w:val="clear" w:color="auto" w:fill="FFFFFF"/>
        </w:rPr>
        <w:t xml:space="preserve">(Uradni list RS, št. 76/17, 26/19, 172/21 in 18/23 – ZDU-1O) </w:t>
      </w:r>
      <w:r w:rsidR="00E85E19" w:rsidRPr="00111D2F">
        <w:rPr>
          <w:rFonts w:cs="Arial"/>
          <w:bCs/>
          <w:color w:val="000000" w:themeColor="text1"/>
          <w:szCs w:val="22"/>
          <w:shd w:val="clear" w:color="auto" w:fill="FFFFFF"/>
        </w:rPr>
        <w:t>(ZVISJV-1)</w:t>
      </w:r>
      <w:r w:rsidR="001659DE" w:rsidRPr="00111D2F">
        <w:rPr>
          <w:rFonts w:cs="Arial"/>
          <w:color w:val="000000" w:themeColor="text1"/>
          <w:szCs w:val="22"/>
        </w:rPr>
        <w:t xml:space="preserve">, </w:t>
      </w:r>
      <w:r w:rsidRPr="00111D2F">
        <w:rPr>
          <w:rFonts w:cs="Arial"/>
          <w:color w:val="000000" w:themeColor="text1"/>
          <w:szCs w:val="22"/>
        </w:rPr>
        <w:t>Uredbo o vsebini in izdelavi načrtov zaščite in reševanja (Uradni list RS, št.</w:t>
      </w:r>
      <w:r w:rsidRPr="00111D2F">
        <w:rPr>
          <w:rFonts w:cs="Arial"/>
          <w:bCs/>
          <w:color w:val="000000" w:themeColor="text1"/>
          <w:szCs w:val="22"/>
        </w:rPr>
        <w:t xml:space="preserve"> </w:t>
      </w:r>
      <w:hyperlink r:id="rId8" w:tgtFrame="_blank" w:tooltip="Uredba o vsebini in izdelavi načrtov zaščite in reševanja" w:history="1">
        <w:r w:rsidRPr="00111D2F">
          <w:rPr>
            <w:rFonts w:cs="Arial"/>
            <w:bCs/>
            <w:color w:val="000000" w:themeColor="text1"/>
            <w:szCs w:val="22"/>
          </w:rPr>
          <w:t>24/12</w:t>
        </w:r>
      </w:hyperlink>
      <w:r w:rsidRPr="00111D2F">
        <w:rPr>
          <w:rFonts w:cs="Arial"/>
          <w:bCs/>
          <w:color w:val="000000" w:themeColor="text1"/>
          <w:szCs w:val="22"/>
        </w:rPr>
        <w:t xml:space="preserve">, </w:t>
      </w:r>
      <w:hyperlink r:id="rId9" w:tgtFrame="_blank" w:tooltip="Uredba o spremembah Uredbe o vsebini in izdelavi načrtov zaščite in reševanja" w:history="1">
        <w:r w:rsidRPr="00111D2F">
          <w:rPr>
            <w:rFonts w:cs="Arial"/>
            <w:bCs/>
            <w:color w:val="000000" w:themeColor="text1"/>
            <w:szCs w:val="22"/>
          </w:rPr>
          <w:t>78/16</w:t>
        </w:r>
      </w:hyperlink>
      <w:r w:rsidRPr="00111D2F">
        <w:rPr>
          <w:rFonts w:cs="Arial"/>
          <w:bCs/>
          <w:color w:val="000000" w:themeColor="text1"/>
          <w:szCs w:val="22"/>
        </w:rPr>
        <w:t xml:space="preserve"> in </w:t>
      </w:r>
      <w:hyperlink r:id="rId10" w:tgtFrame="_blank" w:tooltip="Uredba o spremembah in dopolnitvah Uredbe o vsebini in izdelavi načrtov zaščite in reševanja" w:history="1">
        <w:r w:rsidRPr="00111D2F">
          <w:rPr>
            <w:rFonts w:cs="Arial"/>
            <w:bCs/>
            <w:color w:val="000000" w:themeColor="text1"/>
            <w:szCs w:val="22"/>
          </w:rPr>
          <w:t>26/19</w:t>
        </w:r>
      </w:hyperlink>
      <w:r w:rsidR="001C3BEE" w:rsidRPr="00111D2F">
        <w:rPr>
          <w:rFonts w:cs="Arial"/>
          <w:bCs/>
          <w:color w:val="000000" w:themeColor="text1"/>
          <w:szCs w:val="22"/>
        </w:rPr>
        <w:t>)</w:t>
      </w:r>
      <w:r w:rsidRPr="00111D2F">
        <w:rPr>
          <w:rFonts w:cs="Arial"/>
          <w:color w:val="000000" w:themeColor="text1"/>
          <w:szCs w:val="22"/>
        </w:rPr>
        <w:t xml:space="preserve"> </w:t>
      </w:r>
      <w:r w:rsidR="001C3BEE" w:rsidRPr="00111D2F">
        <w:rPr>
          <w:rFonts w:cs="Arial"/>
          <w:color w:val="000000" w:themeColor="text1"/>
          <w:szCs w:val="22"/>
        </w:rPr>
        <w:t>(</w:t>
      </w:r>
      <w:r w:rsidR="001659DE" w:rsidRPr="00111D2F">
        <w:rPr>
          <w:rFonts w:cs="Arial"/>
          <w:color w:val="000000" w:themeColor="text1"/>
          <w:szCs w:val="22"/>
        </w:rPr>
        <w:t>UVINZR</w:t>
      </w:r>
      <w:r w:rsidR="001C3BEE" w:rsidRPr="00111D2F">
        <w:rPr>
          <w:rFonts w:cs="Arial"/>
          <w:color w:val="000000" w:themeColor="text1"/>
          <w:szCs w:val="22"/>
        </w:rPr>
        <w:t>)</w:t>
      </w:r>
      <w:r w:rsidR="00E60464" w:rsidRPr="00111D2F">
        <w:rPr>
          <w:rFonts w:cs="Arial"/>
          <w:color w:val="000000" w:themeColor="text1"/>
          <w:szCs w:val="22"/>
        </w:rPr>
        <w:t xml:space="preserve"> in drugimi predpisi</w:t>
      </w:r>
      <w:r w:rsidR="003903BC" w:rsidRPr="00111D2F">
        <w:rPr>
          <w:rFonts w:cs="Arial"/>
          <w:color w:val="000000" w:themeColor="text1"/>
          <w:szCs w:val="22"/>
        </w:rPr>
        <w:t xml:space="preserve"> s tega področja</w:t>
      </w:r>
      <w:r w:rsidR="00E60464" w:rsidRPr="00111D2F">
        <w:rPr>
          <w:rFonts w:cs="Arial"/>
          <w:color w:val="000000" w:themeColor="text1"/>
          <w:szCs w:val="22"/>
        </w:rPr>
        <w:t>.</w:t>
      </w:r>
    </w:p>
    <w:p w14:paraId="6819BDCB" w14:textId="77777777" w:rsidR="00491BE3" w:rsidRPr="00111D2F" w:rsidRDefault="00491BE3" w:rsidP="00F7732F">
      <w:pPr>
        <w:rPr>
          <w:rFonts w:eastAsiaTheme="minorHAnsi" w:cs="Arial"/>
          <w:szCs w:val="22"/>
        </w:rPr>
      </w:pPr>
    </w:p>
    <w:p w14:paraId="3E93164C" w14:textId="77777777" w:rsidR="00491BE3" w:rsidRPr="00111D2F" w:rsidRDefault="00473D26" w:rsidP="00F7732F">
      <w:pPr>
        <w:rPr>
          <w:rFonts w:eastAsiaTheme="minorHAnsi" w:cs="Arial"/>
          <w:szCs w:val="22"/>
        </w:rPr>
      </w:pPr>
      <w:r w:rsidRPr="00111D2F">
        <w:rPr>
          <w:rFonts w:eastAsiaTheme="minorHAnsi" w:cs="Arial"/>
          <w:szCs w:val="22"/>
        </w:rPr>
        <w:t>Načrt je razdeljen na</w:t>
      </w:r>
      <w:r w:rsidR="00F7732F" w:rsidRPr="00111D2F">
        <w:rPr>
          <w:rFonts w:eastAsiaTheme="minorHAnsi" w:cs="Arial"/>
          <w:szCs w:val="22"/>
        </w:rPr>
        <w:t xml:space="preserve"> tri</w:t>
      </w:r>
      <w:r w:rsidRPr="00111D2F">
        <w:rPr>
          <w:rFonts w:eastAsiaTheme="minorHAnsi" w:cs="Arial"/>
          <w:szCs w:val="22"/>
        </w:rPr>
        <w:t xml:space="preserve"> sklope: </w:t>
      </w:r>
    </w:p>
    <w:p w14:paraId="2BCB3D9F" w14:textId="77777777" w:rsidR="00F7732F" w:rsidRPr="00111D2F" w:rsidRDefault="00F7732F" w:rsidP="00F7732F">
      <w:pPr>
        <w:rPr>
          <w:rFonts w:eastAsiaTheme="minorHAnsi" w:cs="Arial"/>
          <w:szCs w:val="22"/>
        </w:rPr>
      </w:pPr>
    </w:p>
    <w:p w14:paraId="2F07D8B3" w14:textId="1037EBC8" w:rsidR="00491BE3" w:rsidRPr="00111D2F" w:rsidRDefault="00473D26" w:rsidP="00AA11EA">
      <w:pPr>
        <w:pStyle w:val="Odstavekseznama"/>
        <w:numPr>
          <w:ilvl w:val="0"/>
          <w:numId w:val="45"/>
        </w:numPr>
        <w:rPr>
          <w:rFonts w:eastAsiaTheme="minorHAnsi" w:cs="Arial"/>
          <w:b/>
          <w:szCs w:val="22"/>
        </w:rPr>
      </w:pPr>
      <w:r w:rsidRPr="00111D2F">
        <w:rPr>
          <w:rFonts w:eastAsiaTheme="minorHAnsi" w:cs="Arial"/>
          <w:b/>
          <w:szCs w:val="22"/>
        </w:rPr>
        <w:t xml:space="preserve">I. </w:t>
      </w:r>
      <w:r w:rsidR="00417421" w:rsidRPr="00111D2F">
        <w:rPr>
          <w:rFonts w:eastAsiaTheme="minorHAnsi" w:cs="Arial"/>
          <w:b/>
          <w:szCs w:val="22"/>
        </w:rPr>
        <w:t>jedrska nesreča</w:t>
      </w:r>
      <w:r w:rsidRPr="00111D2F">
        <w:rPr>
          <w:rFonts w:eastAsiaTheme="minorHAnsi" w:cs="Arial"/>
          <w:b/>
          <w:szCs w:val="22"/>
        </w:rPr>
        <w:t xml:space="preserve"> v Nuklearni elektrarni Krško (NEK)</w:t>
      </w:r>
      <w:r w:rsidR="00F7732F" w:rsidRPr="00111D2F">
        <w:rPr>
          <w:rFonts w:eastAsiaTheme="minorHAnsi" w:cs="Arial"/>
          <w:b/>
          <w:szCs w:val="22"/>
        </w:rPr>
        <w:t>,</w:t>
      </w:r>
      <w:r w:rsidR="00F56DED" w:rsidRPr="00111D2F">
        <w:rPr>
          <w:rFonts w:eastAsiaTheme="minorHAnsi" w:cs="Arial"/>
          <w:b/>
          <w:szCs w:val="22"/>
        </w:rPr>
        <w:t xml:space="preserve"> z vplivi na </w:t>
      </w:r>
      <w:r w:rsidR="004C5182">
        <w:rPr>
          <w:rFonts w:eastAsiaTheme="minorHAnsi" w:cs="Arial"/>
          <w:b/>
          <w:szCs w:val="22"/>
        </w:rPr>
        <w:t>Vzhodno Štajersko regijo,</w:t>
      </w:r>
    </w:p>
    <w:p w14:paraId="5B111FFF" w14:textId="4C5D2342" w:rsidR="00F7732F" w:rsidRPr="00111D2F" w:rsidRDefault="00473D26" w:rsidP="00AA11EA">
      <w:pPr>
        <w:pStyle w:val="Odstavekseznama"/>
        <w:numPr>
          <w:ilvl w:val="0"/>
          <w:numId w:val="45"/>
        </w:numPr>
        <w:rPr>
          <w:rFonts w:eastAsiaTheme="minorHAnsi" w:cs="Arial"/>
          <w:b/>
          <w:szCs w:val="22"/>
        </w:rPr>
      </w:pPr>
      <w:r w:rsidRPr="00111D2F">
        <w:rPr>
          <w:rFonts w:eastAsiaTheme="minorHAnsi" w:cs="Arial"/>
          <w:b/>
          <w:szCs w:val="22"/>
        </w:rPr>
        <w:t xml:space="preserve">II. </w:t>
      </w:r>
      <w:r w:rsidR="00417421" w:rsidRPr="00111D2F">
        <w:rPr>
          <w:rFonts w:eastAsiaTheme="minorHAnsi" w:cs="Arial"/>
          <w:b/>
          <w:szCs w:val="22"/>
        </w:rPr>
        <w:t>jedrska nesreča</w:t>
      </w:r>
      <w:r w:rsidR="00491BE3" w:rsidRPr="00111D2F">
        <w:rPr>
          <w:rFonts w:eastAsiaTheme="minorHAnsi" w:cs="Arial"/>
          <w:b/>
          <w:szCs w:val="22"/>
        </w:rPr>
        <w:t xml:space="preserve"> </w:t>
      </w:r>
      <w:r w:rsidRPr="00111D2F">
        <w:rPr>
          <w:rFonts w:eastAsiaTheme="minorHAnsi" w:cs="Arial"/>
          <w:b/>
          <w:szCs w:val="22"/>
        </w:rPr>
        <w:t xml:space="preserve">v tujini z vplivi na </w:t>
      </w:r>
      <w:r w:rsidR="004C5182">
        <w:rPr>
          <w:rFonts w:eastAsiaTheme="minorHAnsi" w:cs="Arial"/>
          <w:b/>
          <w:szCs w:val="22"/>
        </w:rPr>
        <w:t>Vzhodno Štajersko</w:t>
      </w:r>
      <w:r w:rsidR="004C5182" w:rsidRPr="00111D2F">
        <w:rPr>
          <w:rFonts w:eastAsiaTheme="minorHAnsi" w:cs="Arial"/>
          <w:b/>
          <w:szCs w:val="22"/>
        </w:rPr>
        <w:t xml:space="preserve"> </w:t>
      </w:r>
      <w:r w:rsidR="00F56DED" w:rsidRPr="00111D2F">
        <w:rPr>
          <w:rFonts w:eastAsiaTheme="minorHAnsi" w:cs="Arial"/>
          <w:b/>
          <w:szCs w:val="22"/>
        </w:rPr>
        <w:t>regijo</w:t>
      </w:r>
      <w:r w:rsidRPr="00111D2F">
        <w:rPr>
          <w:rFonts w:eastAsiaTheme="minorHAnsi" w:cs="Arial"/>
          <w:b/>
          <w:szCs w:val="22"/>
        </w:rPr>
        <w:t>,</w:t>
      </w:r>
    </w:p>
    <w:p w14:paraId="3B0552BA" w14:textId="2909955D" w:rsidR="00C134B0" w:rsidRPr="00111D2F" w:rsidRDefault="00473D26" w:rsidP="00AA11EA">
      <w:pPr>
        <w:pStyle w:val="Odstavekseznama"/>
        <w:numPr>
          <w:ilvl w:val="0"/>
          <w:numId w:val="45"/>
        </w:numPr>
        <w:jc w:val="both"/>
        <w:rPr>
          <w:rFonts w:cs="Arial"/>
          <w:b/>
          <w:szCs w:val="22"/>
        </w:rPr>
      </w:pPr>
      <w:r w:rsidRPr="00111D2F">
        <w:rPr>
          <w:rFonts w:eastAsiaTheme="minorHAnsi" w:cs="Arial"/>
          <w:b/>
          <w:szCs w:val="22"/>
        </w:rPr>
        <w:t xml:space="preserve">III. </w:t>
      </w:r>
      <w:r w:rsidR="00417421" w:rsidRPr="00111D2F">
        <w:rPr>
          <w:rFonts w:eastAsiaTheme="minorHAnsi" w:cs="Arial"/>
          <w:b/>
          <w:szCs w:val="22"/>
        </w:rPr>
        <w:t>radiološka nesreča</w:t>
      </w:r>
      <w:r w:rsidR="00491BE3" w:rsidRPr="00111D2F">
        <w:rPr>
          <w:rFonts w:eastAsiaTheme="minorHAnsi" w:cs="Arial"/>
          <w:b/>
          <w:szCs w:val="22"/>
        </w:rPr>
        <w:t xml:space="preserve"> v </w:t>
      </w:r>
      <w:r w:rsidR="004C5182">
        <w:rPr>
          <w:rFonts w:eastAsiaTheme="minorHAnsi" w:cs="Arial"/>
          <w:b/>
          <w:szCs w:val="22"/>
        </w:rPr>
        <w:t>Vzhodno Štajerski</w:t>
      </w:r>
      <w:r w:rsidR="004C5182" w:rsidRPr="00111D2F">
        <w:rPr>
          <w:rFonts w:eastAsiaTheme="minorHAnsi" w:cs="Arial"/>
          <w:b/>
          <w:szCs w:val="22"/>
        </w:rPr>
        <w:t xml:space="preserve"> </w:t>
      </w:r>
      <w:r w:rsidR="00F56DED" w:rsidRPr="00111D2F">
        <w:rPr>
          <w:rFonts w:eastAsiaTheme="minorHAnsi" w:cs="Arial"/>
          <w:b/>
          <w:szCs w:val="22"/>
        </w:rPr>
        <w:t>regiji</w:t>
      </w:r>
      <w:r w:rsidR="00F7732F" w:rsidRPr="00111D2F">
        <w:rPr>
          <w:rFonts w:eastAsiaTheme="minorHAnsi" w:cs="Arial"/>
          <w:b/>
          <w:szCs w:val="22"/>
        </w:rPr>
        <w:t>.</w:t>
      </w:r>
    </w:p>
    <w:p w14:paraId="56438249" w14:textId="77777777" w:rsidR="00C134B0" w:rsidRPr="00111D2F" w:rsidRDefault="00C134B0" w:rsidP="00F7732F">
      <w:pPr>
        <w:pStyle w:val="Odstavekseznama"/>
        <w:ind w:left="0"/>
        <w:jc w:val="both"/>
        <w:rPr>
          <w:rFonts w:eastAsiaTheme="minorHAnsi" w:cs="Arial"/>
          <w:szCs w:val="22"/>
        </w:rPr>
      </w:pPr>
    </w:p>
    <w:p w14:paraId="76EA06C1" w14:textId="77777777" w:rsidR="00F7732F" w:rsidRPr="00111D2F" w:rsidRDefault="00F7732F" w:rsidP="00F7732F">
      <w:pPr>
        <w:pStyle w:val="Odstavekseznama"/>
        <w:ind w:left="0"/>
        <w:jc w:val="both"/>
        <w:rPr>
          <w:rFonts w:eastAsiaTheme="minorHAnsi" w:cs="Arial"/>
          <w:szCs w:val="22"/>
        </w:rPr>
      </w:pPr>
    </w:p>
    <w:p w14:paraId="4EA69E05" w14:textId="77777777" w:rsidR="00F32D19" w:rsidRDefault="00473D26" w:rsidP="00F7732F">
      <w:pPr>
        <w:pStyle w:val="Odstavekseznama"/>
        <w:ind w:left="0"/>
        <w:jc w:val="both"/>
        <w:rPr>
          <w:rFonts w:eastAsiaTheme="minorHAnsi" w:cs="Arial"/>
          <w:szCs w:val="22"/>
        </w:rPr>
      </w:pPr>
      <w:r w:rsidRPr="00111D2F">
        <w:rPr>
          <w:rFonts w:eastAsiaTheme="minorHAnsi" w:cs="Arial"/>
          <w:szCs w:val="22"/>
        </w:rPr>
        <w:t>C</w:t>
      </w:r>
      <w:r w:rsidR="00C134B0" w:rsidRPr="00111D2F">
        <w:rPr>
          <w:rFonts w:eastAsiaTheme="minorHAnsi" w:cs="Arial"/>
          <w:szCs w:val="22"/>
        </w:rPr>
        <w:t>ilj</w:t>
      </w:r>
      <w:r w:rsidR="005855E4" w:rsidRPr="00111D2F">
        <w:rPr>
          <w:rFonts w:eastAsiaTheme="minorHAnsi" w:cs="Arial"/>
          <w:szCs w:val="22"/>
        </w:rPr>
        <w:t xml:space="preserve"> </w:t>
      </w:r>
      <w:r w:rsidR="004C5182">
        <w:rPr>
          <w:rFonts w:eastAsiaTheme="minorHAnsi" w:cs="Arial"/>
          <w:szCs w:val="22"/>
        </w:rPr>
        <w:t xml:space="preserve"> regijskega </w:t>
      </w:r>
      <w:r w:rsidR="005855E4" w:rsidRPr="00111D2F">
        <w:rPr>
          <w:rFonts w:eastAsiaTheme="minorHAnsi" w:cs="Arial"/>
          <w:szCs w:val="22"/>
        </w:rPr>
        <w:t>načrt</w:t>
      </w:r>
      <w:r w:rsidR="00E33C27" w:rsidRPr="00111D2F">
        <w:rPr>
          <w:rFonts w:eastAsiaTheme="minorHAnsi" w:cs="Arial"/>
          <w:szCs w:val="22"/>
        </w:rPr>
        <w:t>a</w:t>
      </w:r>
      <w:r w:rsidR="00C134B0" w:rsidRPr="00111D2F">
        <w:rPr>
          <w:rFonts w:eastAsiaTheme="minorHAnsi" w:cs="Arial"/>
          <w:szCs w:val="22"/>
        </w:rPr>
        <w:t xml:space="preserve"> </w:t>
      </w:r>
      <w:r w:rsidRPr="00111D2F">
        <w:rPr>
          <w:rFonts w:eastAsiaTheme="minorHAnsi" w:cs="Arial"/>
          <w:szCs w:val="22"/>
        </w:rPr>
        <w:t xml:space="preserve">je </w:t>
      </w:r>
      <w:r w:rsidR="00C134B0" w:rsidRPr="00111D2F">
        <w:rPr>
          <w:rFonts w:eastAsiaTheme="minorHAnsi" w:cs="Arial"/>
          <w:szCs w:val="22"/>
        </w:rPr>
        <w:t xml:space="preserve">zmanjšati </w:t>
      </w:r>
      <w:r w:rsidRPr="00111D2F">
        <w:rPr>
          <w:rFonts w:eastAsiaTheme="minorHAnsi" w:cs="Arial"/>
          <w:szCs w:val="22"/>
        </w:rPr>
        <w:t xml:space="preserve">posledice teh nesreč, predvsem </w:t>
      </w:r>
      <w:r w:rsidR="00C134B0" w:rsidRPr="00111D2F">
        <w:rPr>
          <w:rFonts w:eastAsiaTheme="minorHAnsi" w:cs="Arial"/>
          <w:szCs w:val="22"/>
        </w:rPr>
        <w:t>deterministične in stohastične učinke ionizirajočega sevanja.</w:t>
      </w:r>
      <w:r w:rsidR="00362041">
        <w:rPr>
          <w:rFonts w:eastAsiaTheme="minorHAnsi" w:cs="Arial"/>
          <w:szCs w:val="22"/>
        </w:rPr>
        <w:t xml:space="preserve"> </w:t>
      </w:r>
    </w:p>
    <w:p w14:paraId="0B120AF5" w14:textId="0EDEC434" w:rsidR="00491BE3" w:rsidRPr="00111D2F" w:rsidRDefault="00362041" w:rsidP="00F7732F">
      <w:pPr>
        <w:pStyle w:val="Odstavekseznama"/>
        <w:ind w:left="0"/>
        <w:jc w:val="both"/>
        <w:rPr>
          <w:rFonts w:eastAsiaTheme="minorHAnsi" w:cs="Arial"/>
          <w:szCs w:val="22"/>
        </w:rPr>
      </w:pPr>
      <w:r>
        <w:rPr>
          <w:rFonts w:eastAsiaTheme="minorHAnsi" w:cs="Arial"/>
          <w:szCs w:val="22"/>
        </w:rPr>
        <w:t>Vzhodno</w:t>
      </w:r>
      <w:r w:rsidR="004E7D1B">
        <w:rPr>
          <w:rFonts w:eastAsiaTheme="minorHAnsi" w:cs="Arial"/>
          <w:szCs w:val="22"/>
        </w:rPr>
        <w:t xml:space="preserve"> Š</w:t>
      </w:r>
      <w:r>
        <w:rPr>
          <w:rFonts w:eastAsiaTheme="minorHAnsi" w:cs="Arial"/>
          <w:szCs w:val="22"/>
        </w:rPr>
        <w:t xml:space="preserve">tajerska regija je tudi regija sprejema evakuiranih prebivalcev iz </w:t>
      </w:r>
      <w:r w:rsidR="00F32D19">
        <w:rPr>
          <w:rFonts w:eastAsiaTheme="minorHAnsi" w:cs="Arial"/>
          <w:szCs w:val="22"/>
        </w:rPr>
        <w:t xml:space="preserve"> Posavske regije v primeru jedrske nesreče v NEK, </w:t>
      </w:r>
      <w:r>
        <w:rPr>
          <w:rFonts w:eastAsiaTheme="minorHAnsi" w:cs="Arial"/>
          <w:szCs w:val="22"/>
        </w:rPr>
        <w:t xml:space="preserve"> zato se izdeluje tudi načrt sprejema in oskrbe le teh.</w:t>
      </w:r>
    </w:p>
    <w:p w14:paraId="4E3B21C2" w14:textId="77777777" w:rsidR="00C134B0" w:rsidRPr="00111D2F" w:rsidRDefault="00C134B0" w:rsidP="00F7732F">
      <w:pPr>
        <w:pStyle w:val="Odstavekseznama"/>
        <w:ind w:left="0"/>
        <w:jc w:val="both"/>
        <w:rPr>
          <w:rFonts w:cs="Arial"/>
          <w:b/>
          <w:szCs w:val="22"/>
        </w:rPr>
      </w:pPr>
    </w:p>
    <w:p w14:paraId="4D8AF7A0" w14:textId="77777777" w:rsidR="00491BE3" w:rsidRPr="00111D2F" w:rsidRDefault="00473D26" w:rsidP="00F7732F">
      <w:pPr>
        <w:jc w:val="both"/>
        <w:rPr>
          <w:rFonts w:eastAsiaTheme="minorHAnsi" w:cs="Arial"/>
          <w:szCs w:val="22"/>
        </w:rPr>
      </w:pPr>
      <w:r w:rsidRPr="00111D2F">
        <w:rPr>
          <w:szCs w:val="22"/>
        </w:rPr>
        <w:t xml:space="preserve">Čeprav je za vse </w:t>
      </w:r>
      <w:r w:rsidR="00C134B0" w:rsidRPr="00111D2F">
        <w:rPr>
          <w:szCs w:val="22"/>
        </w:rPr>
        <w:t xml:space="preserve">navedene </w:t>
      </w:r>
      <w:r w:rsidRPr="00111D2F">
        <w:rPr>
          <w:szCs w:val="22"/>
        </w:rPr>
        <w:t xml:space="preserve">nesreče značilna radioaktivna kontaminacija, jih v tem načrtu zaradi </w:t>
      </w:r>
      <w:r w:rsidR="00C134B0" w:rsidRPr="00111D2F">
        <w:rPr>
          <w:szCs w:val="22"/>
        </w:rPr>
        <w:t xml:space="preserve">razlik pri odzivu </w:t>
      </w:r>
      <w:r w:rsidRPr="00111D2F">
        <w:rPr>
          <w:szCs w:val="22"/>
        </w:rPr>
        <w:t>obravnavamo ločeno.</w:t>
      </w:r>
    </w:p>
    <w:p w14:paraId="674AA165" w14:textId="77777777" w:rsidR="00815F8F" w:rsidRPr="00111D2F" w:rsidRDefault="00815F8F" w:rsidP="00F7732F">
      <w:pPr>
        <w:jc w:val="both"/>
        <w:rPr>
          <w:rFonts w:cs="Arial"/>
          <w:szCs w:val="22"/>
        </w:rPr>
      </w:pPr>
    </w:p>
    <w:p w14:paraId="54A75C46" w14:textId="0326B72B" w:rsidR="001A32A6" w:rsidRPr="00111D2F" w:rsidRDefault="00473D26" w:rsidP="00F7732F">
      <w:pPr>
        <w:jc w:val="both"/>
        <w:rPr>
          <w:rFonts w:cs="Arial"/>
          <w:szCs w:val="22"/>
        </w:rPr>
      </w:pPr>
      <w:r w:rsidRPr="00111D2F">
        <w:rPr>
          <w:rFonts w:cs="Arial"/>
          <w:szCs w:val="22"/>
        </w:rPr>
        <w:t xml:space="preserve">Ta načrt ne ureja pripravljenosti </w:t>
      </w:r>
      <w:r w:rsidR="00AC22F7">
        <w:rPr>
          <w:rFonts w:cs="Arial"/>
          <w:szCs w:val="22"/>
        </w:rPr>
        <w:t xml:space="preserve">Vzhodno </w:t>
      </w:r>
      <w:r w:rsidR="004E7D1B">
        <w:rPr>
          <w:rFonts w:cs="Arial"/>
          <w:szCs w:val="22"/>
        </w:rPr>
        <w:t>Š</w:t>
      </w:r>
      <w:r w:rsidR="00AC22F7">
        <w:rPr>
          <w:rFonts w:cs="Arial"/>
          <w:szCs w:val="22"/>
        </w:rPr>
        <w:t xml:space="preserve">tajerske </w:t>
      </w:r>
      <w:r w:rsidR="00AC22F7" w:rsidRPr="00111D2F">
        <w:rPr>
          <w:rFonts w:cs="Arial"/>
          <w:szCs w:val="22"/>
        </w:rPr>
        <w:t xml:space="preserve"> </w:t>
      </w:r>
      <w:r w:rsidR="00710CBF" w:rsidRPr="00111D2F">
        <w:rPr>
          <w:rFonts w:cs="Arial"/>
          <w:szCs w:val="22"/>
        </w:rPr>
        <w:t>regije</w:t>
      </w:r>
      <w:r w:rsidR="00EF27FF">
        <w:rPr>
          <w:rFonts w:cs="Arial"/>
          <w:szCs w:val="22"/>
        </w:rPr>
        <w:t xml:space="preserve"> (VŠR)</w:t>
      </w:r>
      <w:r w:rsidRPr="00111D2F">
        <w:rPr>
          <w:rFonts w:cs="Arial"/>
          <w:szCs w:val="22"/>
        </w:rPr>
        <w:t xml:space="preserve"> na teroristične napade z uporabo radiološkega orožja, ker to ureja </w:t>
      </w:r>
      <w:r w:rsidR="00500FEF" w:rsidRPr="00111D2F">
        <w:rPr>
          <w:rFonts w:cs="Arial"/>
          <w:szCs w:val="22"/>
        </w:rPr>
        <w:t>poseb</w:t>
      </w:r>
      <w:r w:rsidR="001C3CF6" w:rsidRPr="00111D2F">
        <w:rPr>
          <w:rFonts w:cs="Arial"/>
          <w:szCs w:val="22"/>
        </w:rPr>
        <w:t>ni</w:t>
      </w:r>
      <w:r w:rsidR="00500FEF" w:rsidRPr="00111D2F">
        <w:rPr>
          <w:rFonts w:cs="Arial"/>
          <w:szCs w:val="22"/>
        </w:rPr>
        <w:t xml:space="preserve"> </w:t>
      </w:r>
      <w:r w:rsidR="00B242C1" w:rsidRPr="00111D2F">
        <w:rPr>
          <w:rFonts w:cs="Arial"/>
          <w:szCs w:val="22"/>
        </w:rPr>
        <w:t>regijski N</w:t>
      </w:r>
      <w:r w:rsidRPr="00111D2F">
        <w:rPr>
          <w:rFonts w:cs="Arial"/>
          <w:szCs w:val="22"/>
        </w:rPr>
        <w:t>ačrt zaščite in reševanja</w:t>
      </w:r>
      <w:r w:rsidR="00B242C1" w:rsidRPr="00111D2F">
        <w:rPr>
          <w:rFonts w:cs="Arial"/>
          <w:szCs w:val="22"/>
        </w:rPr>
        <w:t xml:space="preserve"> ob terorističnem napadu</w:t>
      </w:r>
      <w:r w:rsidR="00624CA8">
        <w:rPr>
          <w:rFonts w:cs="Arial"/>
          <w:szCs w:val="22"/>
        </w:rPr>
        <w:t>, verzija 4.2.</w:t>
      </w:r>
      <w:r w:rsidR="00523F42" w:rsidRPr="00111D2F">
        <w:rPr>
          <w:rFonts w:cs="Arial"/>
          <w:szCs w:val="22"/>
        </w:rPr>
        <w:t xml:space="preserve"> </w:t>
      </w:r>
    </w:p>
    <w:p w14:paraId="338BBE66" w14:textId="3D36FCBB" w:rsidR="001A32A6" w:rsidRDefault="00473D26" w:rsidP="00523F42">
      <w:pPr>
        <w:spacing w:before="120"/>
        <w:jc w:val="both"/>
        <w:rPr>
          <w:rFonts w:cs="Arial"/>
          <w:szCs w:val="22"/>
        </w:rPr>
      </w:pPr>
      <w:r w:rsidRPr="00111D2F">
        <w:rPr>
          <w:rFonts w:cs="Arial"/>
          <w:szCs w:val="22"/>
        </w:rPr>
        <w:t>Ta načrt ne ureja</w:t>
      </w:r>
      <w:r w:rsidR="003A6B85" w:rsidRPr="00111D2F">
        <w:rPr>
          <w:rFonts w:cs="Arial"/>
          <w:szCs w:val="22"/>
        </w:rPr>
        <w:t xml:space="preserve"> </w:t>
      </w:r>
      <w:r w:rsidR="00AC22F7">
        <w:rPr>
          <w:rFonts w:cs="Arial"/>
          <w:szCs w:val="22"/>
        </w:rPr>
        <w:t>pripravljenosti ob drugih jedrskih in radioloških dogodkih, ki jih ni v regijski oceni ogroženosti.</w:t>
      </w:r>
    </w:p>
    <w:p w14:paraId="0DA34416" w14:textId="77777777" w:rsidR="00E63A91" w:rsidRPr="00111D2F" w:rsidRDefault="00E63A91" w:rsidP="00F7732F">
      <w:pPr>
        <w:jc w:val="both"/>
        <w:rPr>
          <w:rFonts w:cs="Arial"/>
          <w:szCs w:val="22"/>
        </w:rPr>
      </w:pPr>
    </w:p>
    <w:tbl>
      <w:tblPr>
        <w:tblStyle w:val="Tabelamrea"/>
        <w:tblW w:w="9293" w:type="dxa"/>
        <w:tblLook w:val="04A0" w:firstRow="1" w:lastRow="0" w:firstColumn="1" w:lastColumn="0" w:noHBand="0" w:noVBand="1"/>
      </w:tblPr>
      <w:tblGrid>
        <w:gridCol w:w="1427"/>
        <w:gridCol w:w="7866"/>
      </w:tblGrid>
      <w:tr w:rsidR="00E63A91" w14:paraId="1E3FB8DA" w14:textId="77777777" w:rsidTr="007A1527">
        <w:tc>
          <w:tcPr>
            <w:tcW w:w="1427" w:type="dxa"/>
          </w:tcPr>
          <w:p w14:paraId="5F5DE4F3" w14:textId="77777777" w:rsidR="00E63A91" w:rsidRPr="00111D2F" w:rsidRDefault="00E63A91" w:rsidP="004C710C">
            <w:pPr>
              <w:jc w:val="both"/>
              <w:rPr>
                <w:iCs/>
                <w:szCs w:val="22"/>
              </w:rPr>
            </w:pPr>
            <w:r>
              <w:rPr>
                <w:iCs/>
                <w:szCs w:val="22"/>
              </w:rPr>
              <w:t>P-211</w:t>
            </w:r>
          </w:p>
        </w:tc>
        <w:tc>
          <w:tcPr>
            <w:tcW w:w="7866" w:type="dxa"/>
          </w:tcPr>
          <w:p w14:paraId="302533C4" w14:textId="46644201" w:rsidR="00E63A91" w:rsidRPr="00111D2F" w:rsidRDefault="00E63A91" w:rsidP="004C710C">
            <w:pPr>
              <w:jc w:val="both"/>
              <w:rPr>
                <w:iCs/>
                <w:szCs w:val="22"/>
              </w:rPr>
            </w:pPr>
            <w:r>
              <w:rPr>
                <w:iCs/>
                <w:szCs w:val="22"/>
              </w:rPr>
              <w:t>Ocena ogroženosti ob jedrski in radiološki nesreči v VŠR, verzi</w:t>
            </w:r>
            <w:r w:rsidR="002E56ED">
              <w:rPr>
                <w:iCs/>
                <w:szCs w:val="22"/>
              </w:rPr>
              <w:t>ja</w:t>
            </w:r>
            <w:r>
              <w:rPr>
                <w:iCs/>
                <w:szCs w:val="22"/>
              </w:rPr>
              <w:t xml:space="preserve"> 2.2</w:t>
            </w:r>
          </w:p>
        </w:tc>
      </w:tr>
    </w:tbl>
    <w:p w14:paraId="13142826" w14:textId="1F0265A2" w:rsidR="00523F42" w:rsidRPr="00111D2F" w:rsidRDefault="00473D26" w:rsidP="00523F42">
      <w:pPr>
        <w:spacing w:after="160" w:line="259" w:lineRule="auto"/>
      </w:pPr>
      <w:r w:rsidRPr="00111D2F">
        <w:rPr>
          <w:sz w:val="24"/>
        </w:rPr>
        <w:br w:type="page"/>
      </w:r>
      <w:bookmarkStart w:id="3" w:name="_Toc116977768"/>
    </w:p>
    <w:p w14:paraId="11ED9B5C" w14:textId="77777777" w:rsidR="002E56ED" w:rsidRDefault="002E56ED" w:rsidP="00B551E1">
      <w:pPr>
        <w:pStyle w:val="Naslov2"/>
      </w:pPr>
      <w:bookmarkStart w:id="4" w:name="_Toc162517096"/>
    </w:p>
    <w:p w14:paraId="636DDE41" w14:textId="77777777" w:rsidR="002E56ED" w:rsidRDefault="002E56ED" w:rsidP="00B551E1">
      <w:pPr>
        <w:pStyle w:val="Naslov2"/>
      </w:pPr>
    </w:p>
    <w:p w14:paraId="08F4488C" w14:textId="77777777" w:rsidR="002E56ED" w:rsidRDefault="002E56ED" w:rsidP="00B551E1">
      <w:pPr>
        <w:pStyle w:val="Naslov2"/>
      </w:pPr>
    </w:p>
    <w:p w14:paraId="1E8FC9AD" w14:textId="77777777" w:rsidR="002E56ED" w:rsidRDefault="002E56ED" w:rsidP="00B551E1">
      <w:pPr>
        <w:pStyle w:val="Naslov2"/>
      </w:pPr>
    </w:p>
    <w:p w14:paraId="0D38A8C6" w14:textId="77777777" w:rsidR="002E56ED" w:rsidRDefault="002E56ED" w:rsidP="00B551E1">
      <w:pPr>
        <w:pStyle w:val="Naslov2"/>
      </w:pPr>
    </w:p>
    <w:p w14:paraId="51AF6CE0" w14:textId="77777777" w:rsidR="002E56ED" w:rsidRDefault="002E56ED" w:rsidP="00B551E1">
      <w:pPr>
        <w:pStyle w:val="Naslov2"/>
      </w:pPr>
    </w:p>
    <w:p w14:paraId="51F0A903" w14:textId="77777777" w:rsidR="002E56ED" w:rsidRDefault="002E56ED" w:rsidP="00B551E1">
      <w:pPr>
        <w:pStyle w:val="Naslov2"/>
      </w:pPr>
    </w:p>
    <w:p w14:paraId="1890B78D" w14:textId="77777777" w:rsidR="002E56ED" w:rsidRDefault="002E56ED" w:rsidP="00B551E1">
      <w:pPr>
        <w:pStyle w:val="Naslov2"/>
      </w:pPr>
    </w:p>
    <w:p w14:paraId="02DE5F70" w14:textId="77777777" w:rsidR="002E56ED" w:rsidRDefault="002E56ED" w:rsidP="00B551E1">
      <w:pPr>
        <w:pStyle w:val="Naslov2"/>
      </w:pPr>
    </w:p>
    <w:p w14:paraId="27FFFC8B" w14:textId="77777777" w:rsidR="002E56ED" w:rsidRDefault="002E56ED" w:rsidP="00B551E1">
      <w:pPr>
        <w:pStyle w:val="Naslov2"/>
      </w:pPr>
    </w:p>
    <w:p w14:paraId="22882476" w14:textId="77777777" w:rsidR="002E56ED" w:rsidRDefault="002E56ED" w:rsidP="00B551E1">
      <w:pPr>
        <w:pStyle w:val="Naslov2"/>
      </w:pPr>
    </w:p>
    <w:p w14:paraId="5BEB83AE" w14:textId="77777777" w:rsidR="002E56ED" w:rsidRDefault="002E56ED" w:rsidP="00B551E1">
      <w:pPr>
        <w:pStyle w:val="Naslov2"/>
      </w:pPr>
    </w:p>
    <w:p w14:paraId="7527889E" w14:textId="77777777" w:rsidR="002E56ED" w:rsidRDefault="002E56ED" w:rsidP="00B551E1">
      <w:pPr>
        <w:pStyle w:val="Naslov2"/>
      </w:pPr>
    </w:p>
    <w:p w14:paraId="323C44E2" w14:textId="77777777" w:rsidR="002E56ED" w:rsidRDefault="00473D26" w:rsidP="00B551E1">
      <w:pPr>
        <w:pStyle w:val="Naslov2"/>
      </w:pPr>
      <w:r w:rsidRPr="00111D2F">
        <w:t xml:space="preserve">JEDRSKA NESREČA V </w:t>
      </w:r>
      <w:r w:rsidR="009C63A0" w:rsidRPr="00111D2F">
        <w:t xml:space="preserve">NUKLEARNI </w:t>
      </w:r>
      <w:r w:rsidRPr="00111D2F">
        <w:t>ELEKTRARNI KRŠKO (NEK)</w:t>
      </w:r>
      <w:bookmarkEnd w:id="3"/>
      <w:bookmarkEnd w:id="4"/>
    </w:p>
    <w:p w14:paraId="59B29C97" w14:textId="4D2B51CA" w:rsidR="00815F8F" w:rsidRPr="00111D2F" w:rsidRDefault="00473D26" w:rsidP="00B551E1">
      <w:pPr>
        <w:pStyle w:val="Naslov2"/>
        <w:rPr>
          <w:sz w:val="36"/>
        </w:rPr>
      </w:pPr>
      <w:r w:rsidRPr="00111D2F">
        <w:rPr>
          <w:sz w:val="36"/>
        </w:rPr>
        <w:br w:type="page"/>
      </w:r>
    </w:p>
    <w:p w14:paraId="342E31C9" w14:textId="49989BFB" w:rsidR="00815F8F" w:rsidRPr="00111D2F" w:rsidRDefault="0037082E" w:rsidP="00B551E1">
      <w:pPr>
        <w:pStyle w:val="Naslov2"/>
      </w:pPr>
      <w:bookmarkStart w:id="5" w:name="_Toc116977769"/>
      <w:bookmarkStart w:id="6" w:name="_Toc162517097"/>
      <w:r>
        <w:lastRenderedPageBreak/>
        <w:t xml:space="preserve">1.1 </w:t>
      </w:r>
      <w:r w:rsidR="00473D26" w:rsidRPr="00111D2F">
        <w:t>JEDRSKA</w:t>
      </w:r>
      <w:r w:rsidR="0020401E" w:rsidRPr="00111D2F">
        <w:t xml:space="preserve"> </w:t>
      </w:r>
      <w:r w:rsidR="00473D26" w:rsidRPr="00111D2F">
        <w:t xml:space="preserve">NESREČA </w:t>
      </w:r>
      <w:r w:rsidR="00116129" w:rsidRPr="00111D2F">
        <w:t xml:space="preserve">V </w:t>
      </w:r>
      <w:r w:rsidR="009C63A0" w:rsidRPr="00111D2F">
        <w:t xml:space="preserve">NUKLEARNI </w:t>
      </w:r>
      <w:r w:rsidR="00116129" w:rsidRPr="00111D2F">
        <w:t xml:space="preserve">ELEKTRARNI KRŠKO </w:t>
      </w:r>
      <w:r w:rsidR="00FC5909" w:rsidRPr="00111D2F">
        <w:t>(NEK)</w:t>
      </w:r>
      <w:bookmarkEnd w:id="5"/>
      <w:bookmarkEnd w:id="6"/>
    </w:p>
    <w:p w14:paraId="6B38B932" w14:textId="77777777" w:rsidR="00561B21" w:rsidRPr="00111D2F" w:rsidRDefault="00473D26" w:rsidP="00846A00">
      <w:pPr>
        <w:pStyle w:val="tevilnatoka"/>
        <w:shd w:val="clear" w:color="auto" w:fill="FFFFFF"/>
        <w:spacing w:before="0" w:beforeAutospacing="0" w:after="0" w:afterAutospacing="0"/>
        <w:ind w:left="425" w:hanging="425"/>
        <w:jc w:val="both"/>
        <w:rPr>
          <w:rFonts w:ascii="Arial" w:hAnsi="Arial" w:cs="Arial"/>
          <w:sz w:val="22"/>
          <w:szCs w:val="22"/>
        </w:rPr>
      </w:pPr>
      <w:r w:rsidRPr="00111D2F">
        <w:rPr>
          <w:rFonts w:ascii="Arial" w:hAnsi="Arial" w:cs="Arial"/>
          <w:sz w:val="22"/>
          <w:szCs w:val="22"/>
        </w:rPr>
        <w:t xml:space="preserve">Načrt je </w:t>
      </w:r>
      <w:r w:rsidR="00417421" w:rsidRPr="00111D2F">
        <w:rPr>
          <w:rFonts w:ascii="Arial" w:hAnsi="Arial" w:cs="Arial"/>
          <w:sz w:val="22"/>
          <w:szCs w:val="22"/>
        </w:rPr>
        <w:t xml:space="preserve">pripravljen </w:t>
      </w:r>
      <w:r w:rsidRPr="00111D2F">
        <w:rPr>
          <w:rFonts w:ascii="Arial" w:hAnsi="Arial" w:cs="Arial"/>
          <w:sz w:val="22"/>
          <w:szCs w:val="22"/>
        </w:rPr>
        <w:t xml:space="preserve">za: </w:t>
      </w:r>
    </w:p>
    <w:p w14:paraId="7A259072" w14:textId="77777777" w:rsidR="00561B21" w:rsidRPr="00111D2F" w:rsidRDefault="00561B21" w:rsidP="00846A00">
      <w:pPr>
        <w:pStyle w:val="tevilnatoka"/>
        <w:shd w:val="clear" w:color="auto" w:fill="FFFFFF"/>
        <w:spacing w:before="0" w:beforeAutospacing="0" w:after="0" w:afterAutospacing="0"/>
        <w:ind w:left="425" w:hanging="425"/>
        <w:jc w:val="both"/>
        <w:rPr>
          <w:rFonts w:ascii="Arial" w:hAnsi="Arial" w:cs="Arial"/>
          <w:sz w:val="22"/>
          <w:szCs w:val="22"/>
        </w:rPr>
      </w:pPr>
    </w:p>
    <w:p w14:paraId="0E236B2A" w14:textId="77777777" w:rsidR="003E634B" w:rsidRPr="00111D2F" w:rsidRDefault="00473D26" w:rsidP="00AA11EA">
      <w:pPr>
        <w:pStyle w:val="Besedilo"/>
        <w:numPr>
          <w:ilvl w:val="0"/>
          <w:numId w:val="46"/>
        </w:numPr>
      </w:pPr>
      <w:r w:rsidRPr="00111D2F">
        <w:rPr>
          <w:b/>
        </w:rPr>
        <w:t xml:space="preserve">jedrsko </w:t>
      </w:r>
      <w:r w:rsidR="00561B21" w:rsidRPr="00111D2F">
        <w:rPr>
          <w:b/>
        </w:rPr>
        <w:t>nesrečo</w:t>
      </w:r>
      <w:r w:rsidR="00561B21" w:rsidRPr="00111D2F">
        <w:t xml:space="preserve"> </w:t>
      </w:r>
      <w:r w:rsidR="00561B21" w:rsidRPr="00111D2F">
        <w:rPr>
          <w:b/>
        </w:rPr>
        <w:t>v NEK</w:t>
      </w:r>
      <w:r w:rsidR="00561B21" w:rsidRPr="00111D2F">
        <w:t xml:space="preserve"> z </w:t>
      </w:r>
      <w:r w:rsidR="001A54EC" w:rsidRPr="00111D2F">
        <w:t xml:space="preserve">večjim </w:t>
      </w:r>
      <w:r w:rsidR="00561B21" w:rsidRPr="00111D2F">
        <w:t>izpustom radioaktivnih snovi v okolje</w:t>
      </w:r>
      <w:r w:rsidR="00EE0FD9" w:rsidRPr="00111D2F">
        <w:t>.</w:t>
      </w:r>
      <w:r w:rsidR="00FC72F1" w:rsidRPr="00111D2F">
        <w:t xml:space="preserve"> </w:t>
      </w:r>
    </w:p>
    <w:p w14:paraId="7FD2E692" w14:textId="77777777" w:rsidR="002C3EFF" w:rsidRPr="00111D2F" w:rsidRDefault="002C3EFF" w:rsidP="00846A00">
      <w:pPr>
        <w:pStyle w:val="tevilnatoka"/>
        <w:shd w:val="clear" w:color="auto" w:fill="FFFFFF"/>
        <w:spacing w:before="0" w:beforeAutospacing="0" w:after="0" w:afterAutospacing="0"/>
        <w:ind w:left="425" w:hanging="425"/>
        <w:jc w:val="both"/>
        <w:rPr>
          <w:rFonts w:ascii="Arial" w:hAnsi="Arial" w:cs="Arial"/>
          <w:b/>
          <w:sz w:val="22"/>
          <w:szCs w:val="22"/>
        </w:rPr>
      </w:pPr>
    </w:p>
    <w:p w14:paraId="5A79CD69" w14:textId="018A58AC" w:rsidR="00362041" w:rsidRDefault="00362041" w:rsidP="00BF1FE4">
      <w:pPr>
        <w:jc w:val="both"/>
      </w:pPr>
      <w:r>
        <w:rPr>
          <w:b/>
        </w:rPr>
        <w:t xml:space="preserve">Nuklearna </w:t>
      </w:r>
      <w:r w:rsidRPr="00112DFE">
        <w:rPr>
          <w:b/>
        </w:rPr>
        <w:t>elektrarna Krško</w:t>
      </w:r>
    </w:p>
    <w:p w14:paraId="14D1D8CF" w14:textId="77777777" w:rsidR="00C4723D" w:rsidRDefault="00C4723D" w:rsidP="00BF1FE4">
      <w:pPr>
        <w:jc w:val="both"/>
      </w:pPr>
    </w:p>
    <w:p w14:paraId="10EDB7A8" w14:textId="7195E798" w:rsidR="00362041" w:rsidRDefault="00473D26" w:rsidP="00BF1FE4">
      <w:pPr>
        <w:jc w:val="both"/>
        <w:rPr>
          <w:color w:val="FF0000"/>
        </w:rPr>
      </w:pPr>
      <w:r w:rsidRPr="00111D2F">
        <w:t xml:space="preserve">NEK </w:t>
      </w:r>
      <w:r w:rsidR="00FC1E7F" w:rsidRPr="00111D2F">
        <w:t>se nahaja</w:t>
      </w:r>
      <w:r w:rsidRPr="00111D2F">
        <w:t xml:space="preserve"> na levem bregu reke Save in je </w:t>
      </w:r>
      <w:smartTag w:uri="urn:schemas-microsoft-com:office:smarttags" w:element="metricconverter">
        <w:smartTagPr>
          <w:attr w:name="ProductID" w:val="3 km"/>
        </w:smartTagPr>
        <w:r w:rsidRPr="00111D2F">
          <w:t>3 km</w:t>
        </w:r>
      </w:smartTag>
      <w:r w:rsidRPr="00111D2F">
        <w:t xml:space="preserve"> oddaljena od Krškega</w:t>
      </w:r>
      <w:r w:rsidR="00042F0E">
        <w:t>.</w:t>
      </w:r>
      <w:r w:rsidRPr="00111D2F">
        <w:t xml:space="preserve"> </w:t>
      </w:r>
      <w:r w:rsidR="00042F0E">
        <w:t>E</w:t>
      </w:r>
      <w:r w:rsidRPr="00111D2F">
        <w:t xml:space="preserve">lektrarna leži </w:t>
      </w:r>
      <w:r w:rsidR="00362041">
        <w:t xml:space="preserve">142 km od mesta </w:t>
      </w:r>
      <w:r w:rsidR="00042F0E">
        <w:t>Maribor,</w:t>
      </w:r>
      <w:r w:rsidRPr="00111D2F">
        <w:t xml:space="preserve"> </w:t>
      </w:r>
      <w:r w:rsidR="00042F0E" w:rsidRPr="00112DFE">
        <w:t>100 km in več od Vzhodno štajerske regije.</w:t>
      </w:r>
      <w:r w:rsidRPr="00383B52">
        <w:t xml:space="preserve"> </w:t>
      </w:r>
    </w:p>
    <w:p w14:paraId="58E477B5" w14:textId="0AAB612B" w:rsidR="00BF1FE4" w:rsidRPr="00111D2F" w:rsidRDefault="00473D26" w:rsidP="00BF1FE4">
      <w:pPr>
        <w:jc w:val="both"/>
      </w:pPr>
      <w:r w:rsidRPr="00111D2F">
        <w:t xml:space="preserve">Do elektrarne vodi industrijska cesta iz Krškega. Avtocesta Ljubljana - Novo mesto - Obrežje poteka </w:t>
      </w:r>
      <w:smartTag w:uri="urn:schemas-microsoft-com:office:smarttags" w:element="metricconverter">
        <w:smartTagPr>
          <w:attr w:name="ProductID" w:val="3 km"/>
        </w:smartTagPr>
        <w:r w:rsidRPr="00111D2F">
          <w:t>3 km</w:t>
        </w:r>
      </w:smartTag>
      <w:r w:rsidRPr="00111D2F">
        <w:t xml:space="preserve"> južno od elektrarne. Železniška proga Ljubljana - Dobova - Zagreb poteka </w:t>
      </w:r>
      <w:smartTag w:uri="urn:schemas-microsoft-com:office:smarttags" w:element="metricconverter">
        <w:smartTagPr>
          <w:attr w:name="ProductID" w:val="1 km"/>
        </w:smartTagPr>
        <w:r w:rsidRPr="00111D2F">
          <w:t>1 km</w:t>
        </w:r>
      </w:smartTag>
      <w:r w:rsidRPr="00111D2F">
        <w:t xml:space="preserve"> od elektrarne. Elektrarna ima industrijski tir, ki jo povezuje z železniško postajo v Krškem.</w:t>
      </w:r>
    </w:p>
    <w:p w14:paraId="4FD14095" w14:textId="77777777" w:rsidR="00BF1FE4" w:rsidRPr="00111D2F" w:rsidRDefault="00BF1FE4" w:rsidP="00BF1FE4">
      <w:pPr>
        <w:jc w:val="both"/>
      </w:pPr>
    </w:p>
    <w:p w14:paraId="29A76833" w14:textId="77777777" w:rsidR="00BF1FE4" w:rsidRPr="00111D2F" w:rsidRDefault="00473D26" w:rsidP="00BF1FE4">
      <w:pPr>
        <w:jc w:val="both"/>
      </w:pPr>
      <w:r w:rsidRPr="00111D2F">
        <w:t>Večji kraji in mesta v okolici elektrarne so: Krško (</w:t>
      </w:r>
      <w:smartTag w:uri="urn:schemas-microsoft-com:office:smarttags" w:element="metricconverter">
        <w:smartTagPr>
          <w:attr w:name="ProductID" w:val="3 km"/>
        </w:smartTagPr>
        <w:r w:rsidRPr="00111D2F">
          <w:t>3 km</w:t>
        </w:r>
      </w:smartTag>
      <w:r w:rsidRPr="00111D2F">
        <w:t>), Brežice (</w:t>
      </w:r>
      <w:smartTag w:uri="urn:schemas-microsoft-com:office:smarttags" w:element="metricconverter">
        <w:smartTagPr>
          <w:attr w:name="ProductID" w:val="6 km"/>
        </w:smartTagPr>
        <w:r w:rsidRPr="00111D2F">
          <w:t>6 km</w:t>
        </w:r>
      </w:smartTag>
      <w:r w:rsidRPr="00111D2F">
        <w:t>), Brestanica (</w:t>
      </w:r>
      <w:smartTag w:uri="urn:schemas-microsoft-com:office:smarttags" w:element="metricconverter">
        <w:smartTagPr>
          <w:attr w:name="ProductID" w:val="7 km"/>
        </w:smartTagPr>
        <w:r w:rsidRPr="00111D2F">
          <w:t>7 km</w:t>
        </w:r>
      </w:smartTag>
      <w:r w:rsidRPr="00111D2F">
        <w:t>), Kostanjevica na Krki (</w:t>
      </w:r>
      <w:smartTag w:uri="urn:schemas-microsoft-com:office:smarttags" w:element="metricconverter">
        <w:smartTagPr>
          <w:attr w:name="ProductID" w:val="13 km"/>
        </w:smartTagPr>
        <w:r w:rsidRPr="00111D2F">
          <w:t>13 km</w:t>
        </w:r>
      </w:smartTag>
      <w:r w:rsidRPr="00111D2F">
        <w:t>), Sevnica (</w:t>
      </w:r>
      <w:smartTag w:uri="urn:schemas-microsoft-com:office:smarttags" w:element="metricconverter">
        <w:smartTagPr>
          <w:attr w:name="ProductID" w:val="18 km"/>
        </w:smartTagPr>
        <w:r w:rsidRPr="00111D2F">
          <w:t>18 km</w:t>
        </w:r>
      </w:smartTag>
      <w:r w:rsidRPr="00111D2F">
        <w:t>) in Novo mesto (</w:t>
      </w:r>
      <w:smartTag w:uri="urn:schemas-microsoft-com:office:smarttags" w:element="metricconverter">
        <w:smartTagPr>
          <w:attr w:name="ProductID" w:val="32 km"/>
        </w:smartTagPr>
        <w:r w:rsidRPr="00111D2F">
          <w:t>32 km</w:t>
        </w:r>
      </w:smartTag>
      <w:r w:rsidRPr="00111D2F">
        <w:t xml:space="preserve">). Elektrarna leži približno </w:t>
      </w:r>
      <w:smartTag w:uri="urn:schemas-microsoft-com:office:smarttags" w:element="metricconverter">
        <w:smartTagPr>
          <w:attr w:name="ProductID" w:val="70 km"/>
        </w:smartTagPr>
        <w:r w:rsidRPr="00111D2F">
          <w:t>70 km</w:t>
        </w:r>
      </w:smartTag>
      <w:r w:rsidRPr="00111D2F">
        <w:t xml:space="preserve"> jugovzhodno od Ljubljane in </w:t>
      </w:r>
      <w:smartTag w:uri="urn:schemas-microsoft-com:office:smarttags" w:element="metricconverter">
        <w:smartTagPr>
          <w:attr w:name="ProductID" w:val="35 km"/>
        </w:smartTagPr>
        <w:r w:rsidRPr="00111D2F">
          <w:t>35 km</w:t>
        </w:r>
      </w:smartTag>
      <w:r w:rsidRPr="00111D2F">
        <w:t xml:space="preserve"> severozahodno od Zagreba, Republika Hrvaška. </w:t>
      </w:r>
    </w:p>
    <w:p w14:paraId="16553EBA" w14:textId="77777777" w:rsidR="00BF1FE4" w:rsidRPr="00111D2F" w:rsidRDefault="00BF1FE4" w:rsidP="00BF1FE4">
      <w:pPr>
        <w:jc w:val="both"/>
      </w:pPr>
    </w:p>
    <w:p w14:paraId="39D001D5" w14:textId="6418B15C" w:rsidR="00BF1FE4" w:rsidRPr="00111D2F" w:rsidRDefault="00473D26" w:rsidP="00523F42">
      <w:pPr>
        <w:jc w:val="center"/>
      </w:pPr>
      <w:r w:rsidRPr="00111D2F">
        <w:rPr>
          <w:rFonts w:cs="Arial"/>
          <w:noProof/>
          <w:szCs w:val="22"/>
          <w:lang w:eastAsia="sl-SI"/>
        </w:rPr>
        <w:drawing>
          <wp:inline distT="0" distB="0" distL="0" distR="0" wp14:anchorId="409CC154" wp14:editId="58B17DEB">
            <wp:extent cx="4792345" cy="3065780"/>
            <wp:effectExtent l="0" t="0" r="8255" b="1270"/>
            <wp:docPr id="52" name="Slika 52" descr="Lokacija 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 descr="Lokacija NEK"/>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792345" cy="3065780"/>
                    </a:xfrm>
                    <a:prstGeom prst="rect">
                      <a:avLst/>
                    </a:prstGeom>
                    <a:noFill/>
                    <a:ln>
                      <a:noFill/>
                    </a:ln>
                  </pic:spPr>
                </pic:pic>
              </a:graphicData>
            </a:graphic>
          </wp:inline>
        </w:drawing>
      </w:r>
    </w:p>
    <w:p w14:paraId="7BE316C0" w14:textId="2645FA91" w:rsidR="00BF1FE4" w:rsidRPr="00111D2F" w:rsidRDefault="00473D26" w:rsidP="00C9728E">
      <w:pPr>
        <w:pStyle w:val="Napis"/>
        <w:jc w:val="center"/>
        <w:rPr>
          <w:b/>
          <w:i w:val="0"/>
          <w:color w:val="auto"/>
          <w:sz w:val="20"/>
          <w:szCs w:val="20"/>
        </w:rPr>
      </w:pPr>
      <w:bookmarkStart w:id="7" w:name="_Toc264026981"/>
      <w:bookmarkStart w:id="8" w:name="_Toc155857149"/>
      <w:r w:rsidRPr="00111D2F">
        <w:rPr>
          <w:b/>
          <w:i w:val="0"/>
          <w:color w:val="auto"/>
          <w:sz w:val="20"/>
          <w:szCs w:val="20"/>
        </w:rPr>
        <w:t xml:space="preserve">Shema </w:t>
      </w:r>
      <w:r w:rsidRPr="00111D2F">
        <w:rPr>
          <w:b/>
          <w:i w:val="0"/>
          <w:color w:val="auto"/>
          <w:sz w:val="20"/>
          <w:szCs w:val="20"/>
        </w:rPr>
        <w:fldChar w:fldCharType="begin"/>
      </w:r>
      <w:r w:rsidRPr="00111D2F">
        <w:rPr>
          <w:b/>
          <w:i w:val="0"/>
          <w:color w:val="auto"/>
          <w:sz w:val="20"/>
          <w:szCs w:val="20"/>
        </w:rPr>
        <w:instrText xml:space="preserve"> SEQ Shema \* ARABIC </w:instrText>
      </w:r>
      <w:r w:rsidRPr="00111D2F">
        <w:rPr>
          <w:b/>
          <w:i w:val="0"/>
          <w:color w:val="auto"/>
          <w:sz w:val="20"/>
          <w:szCs w:val="20"/>
        </w:rPr>
        <w:fldChar w:fldCharType="separate"/>
      </w:r>
      <w:r w:rsidR="00195B26">
        <w:rPr>
          <w:b/>
          <w:i w:val="0"/>
          <w:noProof/>
          <w:color w:val="auto"/>
          <w:sz w:val="20"/>
          <w:szCs w:val="20"/>
        </w:rPr>
        <w:t>1</w:t>
      </w:r>
      <w:r w:rsidRPr="00111D2F">
        <w:rPr>
          <w:b/>
          <w:i w:val="0"/>
          <w:color w:val="auto"/>
          <w:sz w:val="20"/>
          <w:szCs w:val="20"/>
        </w:rPr>
        <w:fldChar w:fldCharType="end"/>
      </w:r>
      <w:r w:rsidRPr="00111D2F">
        <w:rPr>
          <w:b/>
          <w:i w:val="0"/>
          <w:color w:val="auto"/>
          <w:sz w:val="20"/>
          <w:szCs w:val="20"/>
        </w:rPr>
        <w:t>: Lokacija Nuklearne elektrarne Krško</w:t>
      </w:r>
      <w:bookmarkEnd w:id="7"/>
      <w:bookmarkEnd w:id="8"/>
    </w:p>
    <w:p w14:paraId="51ECC3CD" w14:textId="77777777" w:rsidR="00BF1FE4" w:rsidRPr="00111D2F" w:rsidRDefault="00473D26" w:rsidP="00BF1FE4">
      <w:pPr>
        <w:jc w:val="both"/>
      </w:pPr>
      <w:r w:rsidRPr="00111D2F">
        <w:t xml:space="preserve">NEK je tlačnovodna elektrarna s nazivno toplotno močjo reaktorja 1994 MW, v katerem je 121 gorivnih elementov. </w:t>
      </w:r>
    </w:p>
    <w:p w14:paraId="032079A6" w14:textId="77777777" w:rsidR="00BF1FE4" w:rsidRPr="00111D2F" w:rsidRDefault="00BF1FE4" w:rsidP="00BF1FE4">
      <w:pPr>
        <w:jc w:val="both"/>
      </w:pPr>
    </w:p>
    <w:p w14:paraId="42AD78DA" w14:textId="3F437B0D" w:rsidR="00BF1FE4" w:rsidRPr="00111D2F" w:rsidRDefault="00473D26" w:rsidP="00BF1FE4">
      <w:pPr>
        <w:jc w:val="both"/>
      </w:pPr>
      <w:r w:rsidRPr="00111D2F">
        <w:t>Za preprečevanje jedrskih nesreč in za zmanjšanje njihovih posledic so v elektrarni vgrajeni varovalni in varnostni sistemi ter naprave, katerih skupna naloga je preprečevanje nenadzorovanega uhajanja radioaktivnih snovi v okolico elektrarne.</w:t>
      </w:r>
      <w:r w:rsidRPr="00111D2F">
        <w:tab/>
      </w:r>
    </w:p>
    <w:p w14:paraId="329357C0" w14:textId="00B14D6C" w:rsidR="000B4489" w:rsidRPr="00111D2F" w:rsidRDefault="00473D26" w:rsidP="001F0A2D">
      <w:pPr>
        <w:pStyle w:val="Naslov3"/>
        <w:spacing w:before="120" w:after="120"/>
        <w:rPr>
          <w:rFonts w:cs="Arial"/>
          <w:b w:val="0"/>
          <w:szCs w:val="22"/>
        </w:rPr>
      </w:pPr>
      <w:bookmarkStart w:id="9" w:name="_Toc162517098"/>
      <w:r w:rsidRPr="00111D2F">
        <w:t>Značilnosti jedrske nesreče</w:t>
      </w:r>
      <w:bookmarkEnd w:id="9"/>
    </w:p>
    <w:p w14:paraId="599A2A1B" w14:textId="77777777" w:rsidR="00561B21" w:rsidRPr="00111D2F" w:rsidRDefault="00473D26" w:rsidP="0066009C">
      <w:pPr>
        <w:pStyle w:val="Bodytext20"/>
        <w:shd w:val="clear" w:color="auto" w:fill="auto"/>
        <w:spacing w:before="0" w:line="240" w:lineRule="auto"/>
        <w:rPr>
          <w:rFonts w:ascii="Arial" w:hAnsi="Arial" w:cs="Arial"/>
          <w:i w:val="0"/>
          <w:color w:val="000000"/>
          <w:sz w:val="22"/>
          <w:szCs w:val="22"/>
          <w:lang w:eastAsia="sl-SI" w:bidi="sl-SI"/>
        </w:rPr>
      </w:pPr>
      <w:r w:rsidRPr="00111D2F">
        <w:rPr>
          <w:rFonts w:ascii="Arial" w:hAnsi="Arial" w:cs="Arial"/>
          <w:i w:val="0"/>
          <w:color w:val="000000"/>
          <w:sz w:val="22"/>
          <w:szCs w:val="22"/>
          <w:lang w:eastAsia="sl-SI" w:bidi="sl-SI"/>
        </w:rPr>
        <w:t>Nesreča vključuje poškodbo goriva v reaktorju ali v bazenu z izrablje</w:t>
      </w:r>
      <w:r w:rsidR="00FB34AF" w:rsidRPr="00111D2F">
        <w:rPr>
          <w:rFonts w:ascii="Arial" w:hAnsi="Arial" w:cs="Arial"/>
          <w:i w:val="0"/>
          <w:color w:val="000000"/>
          <w:sz w:val="22"/>
          <w:szCs w:val="22"/>
          <w:lang w:eastAsia="sl-SI" w:bidi="sl-SI"/>
        </w:rPr>
        <w:t>nim</w:t>
      </w:r>
      <w:r w:rsidRPr="00111D2F">
        <w:rPr>
          <w:rFonts w:ascii="Arial" w:hAnsi="Arial" w:cs="Arial"/>
          <w:i w:val="0"/>
          <w:color w:val="000000"/>
          <w:sz w:val="22"/>
          <w:szCs w:val="22"/>
          <w:lang w:eastAsia="sl-SI" w:bidi="sl-SI"/>
        </w:rPr>
        <w:t xml:space="preserve"> jedrsk</w:t>
      </w:r>
      <w:r w:rsidR="00FB34AF" w:rsidRPr="00111D2F">
        <w:rPr>
          <w:rFonts w:ascii="Arial" w:hAnsi="Arial" w:cs="Arial"/>
          <w:i w:val="0"/>
          <w:color w:val="000000"/>
          <w:sz w:val="22"/>
          <w:szCs w:val="22"/>
          <w:lang w:eastAsia="sl-SI" w:bidi="sl-SI"/>
        </w:rPr>
        <w:t>im</w:t>
      </w:r>
      <w:r w:rsidRPr="00111D2F">
        <w:rPr>
          <w:rFonts w:ascii="Arial" w:hAnsi="Arial" w:cs="Arial"/>
          <w:i w:val="0"/>
          <w:color w:val="000000"/>
          <w:sz w:val="22"/>
          <w:szCs w:val="22"/>
          <w:lang w:eastAsia="sl-SI" w:bidi="sl-SI"/>
        </w:rPr>
        <w:t xml:space="preserve"> gorivo</w:t>
      </w:r>
      <w:r w:rsidR="00FB34AF" w:rsidRPr="00111D2F">
        <w:rPr>
          <w:rFonts w:ascii="Arial" w:hAnsi="Arial" w:cs="Arial"/>
          <w:i w:val="0"/>
          <w:color w:val="000000"/>
          <w:sz w:val="22"/>
          <w:szCs w:val="22"/>
          <w:lang w:eastAsia="sl-SI" w:bidi="sl-SI"/>
        </w:rPr>
        <w:t>m</w:t>
      </w:r>
      <w:r w:rsidRPr="00111D2F">
        <w:rPr>
          <w:rFonts w:ascii="Arial" w:hAnsi="Arial" w:cs="Arial"/>
          <w:i w:val="0"/>
          <w:color w:val="000000"/>
          <w:sz w:val="22"/>
          <w:szCs w:val="22"/>
          <w:lang w:eastAsia="sl-SI" w:bidi="sl-SI"/>
        </w:rPr>
        <w:t xml:space="preserve">. </w:t>
      </w:r>
      <w:r w:rsidR="008618D4" w:rsidRPr="00111D2F">
        <w:rPr>
          <w:rFonts w:ascii="Arial" w:hAnsi="Arial" w:cs="Arial"/>
          <w:i w:val="0"/>
          <w:color w:val="000000"/>
          <w:sz w:val="22"/>
          <w:szCs w:val="22"/>
          <w:lang w:eastAsia="sl-SI" w:bidi="sl-SI"/>
        </w:rPr>
        <w:t>Sproščeni r</w:t>
      </w:r>
      <w:r w:rsidRPr="00111D2F">
        <w:rPr>
          <w:rFonts w:ascii="Arial" w:hAnsi="Arial" w:cs="Arial"/>
          <w:i w:val="0"/>
          <w:color w:val="000000"/>
          <w:sz w:val="22"/>
          <w:szCs w:val="22"/>
          <w:lang w:eastAsia="sl-SI" w:bidi="sl-SI"/>
        </w:rPr>
        <w:t>adioaktivni material</w:t>
      </w:r>
      <w:r w:rsidR="0075319F" w:rsidRPr="00111D2F">
        <w:rPr>
          <w:rFonts w:ascii="Arial" w:hAnsi="Arial" w:cs="Arial"/>
          <w:i w:val="0"/>
          <w:color w:val="000000"/>
          <w:sz w:val="22"/>
          <w:szCs w:val="22"/>
          <w:lang w:eastAsia="sl-SI" w:bidi="sl-SI"/>
        </w:rPr>
        <w:t xml:space="preserve"> </w:t>
      </w:r>
      <w:r w:rsidRPr="00111D2F">
        <w:rPr>
          <w:rFonts w:ascii="Arial" w:hAnsi="Arial" w:cs="Arial"/>
          <w:i w:val="0"/>
          <w:color w:val="000000"/>
          <w:sz w:val="22"/>
          <w:szCs w:val="22"/>
          <w:lang w:eastAsia="sl-SI" w:bidi="sl-SI"/>
        </w:rPr>
        <w:t xml:space="preserve">se </w:t>
      </w:r>
      <w:r w:rsidR="00D9146A" w:rsidRPr="00111D2F">
        <w:rPr>
          <w:rFonts w:ascii="Arial" w:hAnsi="Arial" w:cs="Arial"/>
          <w:i w:val="0"/>
          <w:color w:val="000000"/>
          <w:sz w:val="22"/>
          <w:szCs w:val="22"/>
          <w:lang w:eastAsia="sl-SI" w:bidi="sl-SI"/>
        </w:rPr>
        <w:t xml:space="preserve">oblikuje </w:t>
      </w:r>
      <w:r w:rsidRPr="00111D2F">
        <w:rPr>
          <w:rFonts w:ascii="Arial" w:hAnsi="Arial" w:cs="Arial"/>
          <w:i w:val="0"/>
          <w:color w:val="000000"/>
          <w:sz w:val="22"/>
          <w:szCs w:val="22"/>
          <w:lang w:eastAsia="sl-SI" w:bidi="sl-SI"/>
        </w:rPr>
        <w:t xml:space="preserve">v oblak, ki lahko v bližini elektrarne </w:t>
      </w:r>
      <w:r w:rsidR="002C6071" w:rsidRPr="00111D2F">
        <w:rPr>
          <w:rFonts w:ascii="Arial" w:hAnsi="Arial" w:cs="Arial"/>
          <w:i w:val="0"/>
          <w:color w:val="000000"/>
          <w:sz w:val="22"/>
          <w:szCs w:val="22"/>
          <w:lang w:eastAsia="sl-SI" w:bidi="sl-SI"/>
        </w:rPr>
        <w:t xml:space="preserve">(to je od nekaj km do </w:t>
      </w:r>
      <w:smartTag w:uri="urn:schemas-microsoft-com:office:smarttags" w:element="metricconverter">
        <w:smartTagPr>
          <w:attr w:name="ProductID" w:val="10 km"/>
        </w:smartTagPr>
        <w:r w:rsidR="002C6071" w:rsidRPr="00111D2F">
          <w:rPr>
            <w:rFonts w:ascii="Arial" w:hAnsi="Arial" w:cs="Arial"/>
            <w:i w:val="0"/>
            <w:color w:val="000000"/>
            <w:sz w:val="22"/>
            <w:szCs w:val="22"/>
            <w:lang w:eastAsia="sl-SI" w:bidi="sl-SI"/>
          </w:rPr>
          <w:t>10 km</w:t>
        </w:r>
      </w:smartTag>
      <w:r w:rsidR="002C6071" w:rsidRPr="00111D2F">
        <w:rPr>
          <w:rFonts w:ascii="Arial" w:hAnsi="Arial" w:cs="Arial"/>
          <w:i w:val="0"/>
          <w:color w:val="000000"/>
          <w:sz w:val="22"/>
          <w:szCs w:val="22"/>
          <w:lang w:eastAsia="sl-SI" w:bidi="sl-SI"/>
        </w:rPr>
        <w:t xml:space="preserve">), </w:t>
      </w:r>
      <w:r w:rsidRPr="00111D2F">
        <w:rPr>
          <w:rFonts w:ascii="Arial" w:hAnsi="Arial" w:cs="Arial"/>
          <w:i w:val="0"/>
          <w:color w:val="000000"/>
          <w:sz w:val="22"/>
          <w:szCs w:val="22"/>
          <w:lang w:eastAsia="sl-SI" w:bidi="sl-SI"/>
        </w:rPr>
        <w:t xml:space="preserve">povzroči resne posledice, če zaščitni ukrepi niso pravočasno in ustrezno izvedeni. </w:t>
      </w:r>
    </w:p>
    <w:p w14:paraId="0A4E20FC" w14:textId="77777777" w:rsidR="00E135CD" w:rsidRPr="00111D2F" w:rsidRDefault="00E135CD" w:rsidP="0066009C">
      <w:pPr>
        <w:pStyle w:val="Bodytext20"/>
        <w:shd w:val="clear" w:color="auto" w:fill="auto"/>
        <w:spacing w:before="0" w:line="240" w:lineRule="auto"/>
        <w:rPr>
          <w:rFonts w:ascii="Arial" w:hAnsi="Arial" w:cs="Arial"/>
          <w:i w:val="0"/>
          <w:color w:val="000000"/>
          <w:sz w:val="22"/>
          <w:szCs w:val="22"/>
          <w:lang w:eastAsia="sl-SI" w:bidi="sl-SI"/>
        </w:rPr>
      </w:pPr>
    </w:p>
    <w:p w14:paraId="7254087C" w14:textId="77777777" w:rsidR="00E92EA1" w:rsidRPr="00111D2F" w:rsidRDefault="00473D26" w:rsidP="00846A00">
      <w:pPr>
        <w:pStyle w:val="Bodytext20"/>
        <w:shd w:val="clear" w:color="auto" w:fill="auto"/>
        <w:spacing w:before="0" w:line="240" w:lineRule="auto"/>
        <w:rPr>
          <w:rFonts w:ascii="Arial" w:hAnsi="Arial" w:cs="Arial"/>
          <w:i w:val="0"/>
          <w:color w:val="000000"/>
          <w:sz w:val="22"/>
          <w:szCs w:val="22"/>
          <w:lang w:eastAsia="sl-SI" w:bidi="sl-SI"/>
        </w:rPr>
      </w:pPr>
      <w:r w:rsidRPr="00111D2F">
        <w:rPr>
          <w:rFonts w:ascii="Arial" w:hAnsi="Arial" w:cs="Arial"/>
          <w:i w:val="0"/>
          <w:color w:val="000000"/>
          <w:sz w:val="22"/>
          <w:szCs w:val="22"/>
          <w:lang w:eastAsia="sl-SI" w:bidi="sl-SI"/>
        </w:rPr>
        <w:t>Ob jedrski nesreči se sprostijo radioaktivne snovi (radioaktivni plini in radioaktivni delci) pretežno v ozračje in se razširjajo</w:t>
      </w:r>
      <w:r w:rsidR="00FC72F1" w:rsidRPr="00111D2F">
        <w:rPr>
          <w:rStyle w:val="Bodytext2Arial12ptNotItalic"/>
          <w:i/>
          <w:iCs/>
          <w:sz w:val="22"/>
          <w:szCs w:val="22"/>
        </w:rPr>
        <w:t xml:space="preserve"> </w:t>
      </w:r>
      <w:r w:rsidR="00FC72F1" w:rsidRPr="00111D2F">
        <w:rPr>
          <w:rStyle w:val="Bodytext2Arial12ptNotItalic"/>
          <w:iCs/>
          <w:sz w:val="22"/>
          <w:szCs w:val="22"/>
        </w:rPr>
        <w:t>v</w:t>
      </w:r>
      <w:r w:rsidRPr="00111D2F">
        <w:rPr>
          <w:rStyle w:val="Bodytext2Arial12ptNotItalic"/>
          <w:i/>
          <w:iCs/>
          <w:sz w:val="22"/>
          <w:szCs w:val="22"/>
        </w:rPr>
        <w:t xml:space="preserve"> </w:t>
      </w:r>
      <w:r w:rsidRPr="00111D2F">
        <w:rPr>
          <w:rFonts w:ascii="Arial" w:hAnsi="Arial" w:cs="Arial"/>
          <w:i w:val="0"/>
          <w:color w:val="000000"/>
          <w:sz w:val="22"/>
          <w:szCs w:val="22"/>
          <w:lang w:eastAsia="sl-SI" w:bidi="sl-SI"/>
        </w:rPr>
        <w:t>obliki radioaktivnega oblaka</w:t>
      </w:r>
      <w:r w:rsidRPr="00111D2F">
        <w:rPr>
          <w:rStyle w:val="Bodytext2Arial12ptNotItalic"/>
          <w:i/>
          <w:iCs/>
          <w:sz w:val="22"/>
          <w:szCs w:val="22"/>
        </w:rPr>
        <w:t xml:space="preserve"> </w:t>
      </w:r>
      <w:r w:rsidRPr="00111D2F">
        <w:rPr>
          <w:rStyle w:val="Bodytext2Arial12ptNotItalic"/>
          <w:iCs/>
          <w:sz w:val="22"/>
          <w:szCs w:val="22"/>
        </w:rPr>
        <w:t>v</w:t>
      </w:r>
      <w:r w:rsidRPr="00111D2F">
        <w:rPr>
          <w:rStyle w:val="Bodytext2Arial12ptNotItalic"/>
          <w:i/>
          <w:iCs/>
          <w:sz w:val="22"/>
          <w:szCs w:val="22"/>
        </w:rPr>
        <w:t xml:space="preserve"> </w:t>
      </w:r>
      <w:r w:rsidRPr="00111D2F">
        <w:rPr>
          <w:rFonts w:ascii="Arial" w:hAnsi="Arial" w:cs="Arial"/>
          <w:i w:val="0"/>
          <w:color w:val="000000"/>
          <w:sz w:val="22"/>
          <w:szCs w:val="22"/>
          <w:lang w:eastAsia="sl-SI" w:bidi="sl-SI"/>
        </w:rPr>
        <w:t xml:space="preserve">širše okolje. Stopnja </w:t>
      </w:r>
      <w:r w:rsidRPr="00111D2F">
        <w:rPr>
          <w:rFonts w:ascii="Arial" w:hAnsi="Arial" w:cs="Arial"/>
          <w:i w:val="0"/>
          <w:color w:val="000000"/>
          <w:sz w:val="22"/>
          <w:szCs w:val="22"/>
          <w:lang w:eastAsia="sl-SI" w:bidi="sl-SI"/>
        </w:rPr>
        <w:lastRenderedPageBreak/>
        <w:t xml:space="preserve">ogroženosti ob jedrski nesreči zaradi radioaktivnega onesnaženja okolja je odvisna od vrste in količine izpuščene aktivnosti </w:t>
      </w:r>
      <w:r w:rsidR="00D9146A" w:rsidRPr="00111D2F">
        <w:rPr>
          <w:rFonts w:ascii="Arial" w:hAnsi="Arial" w:cs="Arial"/>
          <w:i w:val="0"/>
          <w:color w:val="000000"/>
          <w:sz w:val="22"/>
          <w:szCs w:val="22"/>
          <w:lang w:eastAsia="sl-SI" w:bidi="sl-SI"/>
        </w:rPr>
        <w:t xml:space="preserve">posameznih skupin radionuklidov, kot so </w:t>
      </w:r>
      <w:r w:rsidRPr="00111D2F">
        <w:rPr>
          <w:rFonts w:ascii="Arial" w:hAnsi="Arial" w:cs="Arial"/>
          <w:i w:val="0"/>
          <w:color w:val="000000"/>
          <w:sz w:val="22"/>
          <w:szCs w:val="22"/>
          <w:lang w:eastAsia="sl-SI" w:bidi="sl-SI"/>
        </w:rPr>
        <w:t>žlahtni plini, radioizotopi jo</w:t>
      </w:r>
      <w:r w:rsidR="00D9146A" w:rsidRPr="00111D2F">
        <w:rPr>
          <w:rFonts w:ascii="Arial" w:hAnsi="Arial" w:cs="Arial"/>
          <w:i w:val="0"/>
          <w:color w:val="000000"/>
          <w:sz w:val="22"/>
          <w:szCs w:val="22"/>
          <w:lang w:eastAsia="sl-SI" w:bidi="sl-SI"/>
        </w:rPr>
        <w:t>da in dolgoživi fisijski produkti</w:t>
      </w:r>
      <w:r w:rsidRPr="00111D2F">
        <w:rPr>
          <w:rFonts w:ascii="Arial" w:hAnsi="Arial" w:cs="Arial"/>
          <w:i w:val="0"/>
          <w:color w:val="000000"/>
          <w:sz w:val="22"/>
          <w:szCs w:val="22"/>
          <w:lang w:eastAsia="sl-SI" w:bidi="sl-SI"/>
        </w:rPr>
        <w:t>. Prenos in razširjanje sta odvisna od vremenskih razmer. Radioaktivni delci se med prenosom usedajo (suhi used) ali pa izpirajo s padavinami (mokri used) na površine pod seboj. Radioaktivno sevanje prihaja do človeka po treh glavnih prenosnih poteh: z vdihavanjem radioaktivnih delcev, zaužitjem z vodo in hrano ter neposrednim zunanjim obsevanjem iz radioaktivnega oblaka ali z onesnaženih tal. Radioaktivne snovi lahko pridejo</w:t>
      </w:r>
      <w:r w:rsidRPr="00111D2F">
        <w:rPr>
          <w:rStyle w:val="Bodytext2Arial12ptNotItalic"/>
          <w:i/>
          <w:iCs/>
          <w:sz w:val="22"/>
          <w:szCs w:val="22"/>
        </w:rPr>
        <w:t xml:space="preserve"> </w:t>
      </w:r>
      <w:r w:rsidR="00FC72F1" w:rsidRPr="00111D2F">
        <w:rPr>
          <w:rStyle w:val="Bodytext2Arial12ptNotItalic"/>
          <w:iCs/>
          <w:sz w:val="22"/>
          <w:szCs w:val="22"/>
        </w:rPr>
        <w:t>v</w:t>
      </w:r>
      <w:r w:rsidRPr="00111D2F">
        <w:rPr>
          <w:rStyle w:val="Bodytext2Arial12ptNotItalic"/>
          <w:i/>
          <w:iCs/>
          <w:sz w:val="22"/>
          <w:szCs w:val="22"/>
        </w:rPr>
        <w:t xml:space="preserve"> </w:t>
      </w:r>
      <w:r w:rsidRPr="00111D2F">
        <w:rPr>
          <w:rFonts w:ascii="Arial" w:hAnsi="Arial" w:cs="Arial"/>
          <w:i w:val="0"/>
          <w:color w:val="000000"/>
          <w:sz w:val="22"/>
          <w:szCs w:val="22"/>
          <w:lang w:eastAsia="sl-SI" w:bidi="sl-SI"/>
        </w:rPr>
        <w:t>telo tudi prek odprtih ran.</w:t>
      </w:r>
    </w:p>
    <w:p w14:paraId="1CD66BF1" w14:textId="77777777" w:rsidR="0020401E" w:rsidRPr="00111D2F" w:rsidRDefault="0020401E" w:rsidP="00846A00">
      <w:pPr>
        <w:pStyle w:val="Bodytext20"/>
        <w:shd w:val="clear" w:color="auto" w:fill="auto"/>
        <w:spacing w:before="0" w:line="240" w:lineRule="auto"/>
        <w:rPr>
          <w:rFonts w:ascii="Arial" w:hAnsi="Arial" w:cs="Arial"/>
          <w:i w:val="0"/>
          <w:sz w:val="22"/>
          <w:szCs w:val="22"/>
        </w:rPr>
      </w:pPr>
    </w:p>
    <w:p w14:paraId="44B2F9B6" w14:textId="661363C8" w:rsidR="00930980" w:rsidRPr="00111D2F" w:rsidRDefault="00473D26" w:rsidP="001F0A2D">
      <w:pPr>
        <w:pStyle w:val="Bodytext20"/>
        <w:shd w:val="clear" w:color="auto" w:fill="auto"/>
        <w:spacing w:before="0" w:line="240" w:lineRule="auto"/>
        <w:rPr>
          <w:rFonts w:ascii="Arial" w:hAnsi="Arial" w:cs="Arial"/>
          <w:sz w:val="22"/>
          <w:szCs w:val="22"/>
        </w:rPr>
      </w:pPr>
      <w:r w:rsidRPr="00111D2F">
        <w:rPr>
          <w:rFonts w:ascii="Arial" w:hAnsi="Arial" w:cs="Arial"/>
          <w:i w:val="0"/>
          <w:color w:val="000000"/>
          <w:sz w:val="22"/>
          <w:szCs w:val="22"/>
          <w:lang w:eastAsia="sl-SI" w:bidi="sl-SI"/>
        </w:rPr>
        <w:t xml:space="preserve">Vrsta in stopnja ogroženosti </w:t>
      </w:r>
      <w:r w:rsidR="0010506D" w:rsidRPr="00111D2F">
        <w:rPr>
          <w:rFonts w:ascii="Arial" w:hAnsi="Arial" w:cs="Arial"/>
          <w:i w:val="0"/>
          <w:color w:val="000000"/>
          <w:sz w:val="22"/>
          <w:szCs w:val="22"/>
          <w:lang w:eastAsia="sl-SI" w:bidi="sl-SI"/>
        </w:rPr>
        <w:t xml:space="preserve">ob jedrski nesreči </w:t>
      </w:r>
      <w:r w:rsidRPr="00111D2F">
        <w:rPr>
          <w:rFonts w:ascii="Arial" w:hAnsi="Arial" w:cs="Arial"/>
          <w:i w:val="0"/>
          <w:color w:val="000000"/>
          <w:sz w:val="22"/>
          <w:szCs w:val="22"/>
          <w:lang w:eastAsia="sl-SI" w:bidi="sl-SI"/>
        </w:rPr>
        <w:t>se s časom spreminjata.</w:t>
      </w:r>
      <w:r w:rsidR="001F0A2D" w:rsidRPr="00111D2F">
        <w:rPr>
          <w:rFonts w:ascii="Arial" w:hAnsi="Arial" w:cs="Arial"/>
          <w:sz w:val="22"/>
          <w:szCs w:val="22"/>
        </w:rPr>
        <w:t xml:space="preserve"> </w:t>
      </w:r>
    </w:p>
    <w:p w14:paraId="212289DE" w14:textId="77777777" w:rsidR="00561B21" w:rsidRDefault="00473D26" w:rsidP="001F0A2D">
      <w:pPr>
        <w:pStyle w:val="tevilnatoka"/>
        <w:shd w:val="clear" w:color="auto" w:fill="FFFFFF"/>
        <w:spacing w:before="120" w:beforeAutospacing="0" w:after="0" w:afterAutospacing="0"/>
        <w:jc w:val="both"/>
        <w:rPr>
          <w:rFonts w:ascii="Arial" w:hAnsi="Arial" w:cs="Arial"/>
          <w:sz w:val="22"/>
          <w:szCs w:val="22"/>
        </w:rPr>
      </w:pPr>
      <w:r w:rsidRPr="00111D2F">
        <w:rPr>
          <w:rFonts w:ascii="Arial" w:hAnsi="Arial" w:cs="Arial"/>
          <w:sz w:val="22"/>
          <w:szCs w:val="22"/>
        </w:rPr>
        <w:t xml:space="preserve">Ob jedrski </w:t>
      </w:r>
      <w:r w:rsidR="00911531" w:rsidRPr="00111D2F">
        <w:rPr>
          <w:rFonts w:ascii="Arial" w:hAnsi="Arial" w:cs="Arial"/>
          <w:sz w:val="22"/>
          <w:szCs w:val="22"/>
        </w:rPr>
        <w:t xml:space="preserve">nesreči </w:t>
      </w:r>
      <w:r w:rsidRPr="00111D2F">
        <w:rPr>
          <w:rFonts w:ascii="Arial" w:hAnsi="Arial" w:cs="Arial"/>
          <w:sz w:val="22"/>
          <w:szCs w:val="22"/>
        </w:rPr>
        <w:t>ni pričakovati nastanka verižne nesreče.</w:t>
      </w:r>
    </w:p>
    <w:p w14:paraId="41C72F5A" w14:textId="77777777" w:rsidR="00EF27FF" w:rsidRDefault="00EF27FF" w:rsidP="00846A00">
      <w:pPr>
        <w:pStyle w:val="tevilnatoka"/>
        <w:shd w:val="clear" w:color="auto" w:fill="FFFFFF"/>
        <w:spacing w:before="0" w:beforeAutospacing="0" w:after="0" w:afterAutospacing="0"/>
        <w:jc w:val="both"/>
        <w:rPr>
          <w:rFonts w:ascii="Arial" w:hAnsi="Arial" w:cs="Arial"/>
          <w:sz w:val="22"/>
          <w:szCs w:val="22"/>
        </w:rPr>
      </w:pPr>
    </w:p>
    <w:p w14:paraId="450FDFD1" w14:textId="76A496FD" w:rsidR="0071279E" w:rsidRPr="00111D2F" w:rsidRDefault="00EF27FF" w:rsidP="001F0A2D">
      <w:pPr>
        <w:pStyle w:val="tevilnatoka"/>
        <w:shd w:val="clear" w:color="auto" w:fill="FFFFFF"/>
        <w:spacing w:before="0" w:beforeAutospacing="0" w:after="0" w:afterAutospacing="0"/>
        <w:jc w:val="both"/>
        <w:rPr>
          <w:rFonts w:cs="Arial"/>
        </w:rPr>
      </w:pPr>
      <w:r>
        <w:rPr>
          <w:rFonts w:ascii="Arial" w:hAnsi="Arial" w:cs="Arial"/>
          <w:sz w:val="22"/>
          <w:szCs w:val="22"/>
        </w:rPr>
        <w:t xml:space="preserve">Ob jedrski nesreči v NEK, ki je od Vzhodno Štajerske regije </w:t>
      </w:r>
      <w:r w:rsidR="007A7D09">
        <w:rPr>
          <w:rFonts w:ascii="Arial" w:hAnsi="Arial" w:cs="Arial"/>
          <w:sz w:val="22"/>
          <w:szCs w:val="22"/>
        </w:rPr>
        <w:t xml:space="preserve"> (VŠR)</w:t>
      </w:r>
      <w:r w:rsidR="003850EC">
        <w:rPr>
          <w:rFonts w:ascii="Arial" w:hAnsi="Arial" w:cs="Arial"/>
          <w:sz w:val="22"/>
          <w:szCs w:val="22"/>
        </w:rPr>
        <w:t xml:space="preserve"> </w:t>
      </w:r>
      <w:r>
        <w:rPr>
          <w:rFonts w:ascii="Arial" w:hAnsi="Arial" w:cs="Arial"/>
          <w:sz w:val="22"/>
          <w:szCs w:val="22"/>
        </w:rPr>
        <w:t>oddaljena v polmeru večjem od 100 km, bi lahko ob neugodnih vremenskih razmerah pričakovali kontaminacijo na celem območju Vzhodno Štajerske regije. Do izrazitejšega onesnaženja lahko pride v krajih, kjer bi med prehodom radioaktivnega oblaka deževalo</w:t>
      </w:r>
      <w:r w:rsidR="009F24E8">
        <w:rPr>
          <w:rFonts w:ascii="Arial" w:hAnsi="Arial" w:cs="Arial"/>
          <w:sz w:val="22"/>
          <w:szCs w:val="22"/>
        </w:rPr>
        <w:t>.</w:t>
      </w:r>
      <w:r w:rsidR="001F0A2D" w:rsidRPr="00111D2F">
        <w:rPr>
          <w:rFonts w:cs="Arial"/>
        </w:rPr>
        <w:t xml:space="preserve"> </w:t>
      </w:r>
    </w:p>
    <w:p w14:paraId="0D0A2A6C" w14:textId="77777777" w:rsidR="00841E05" w:rsidRPr="00111D2F" w:rsidRDefault="00473D26">
      <w:pPr>
        <w:spacing w:after="160" w:line="259" w:lineRule="auto"/>
        <w:rPr>
          <w:rFonts w:cs="Arial"/>
          <w:b/>
          <w:bCs/>
          <w:iCs/>
          <w:caps/>
          <w:sz w:val="24"/>
          <w:szCs w:val="32"/>
        </w:rPr>
      </w:pPr>
      <w:bookmarkStart w:id="10" w:name="_Toc116977770"/>
      <w:r w:rsidRPr="00111D2F">
        <w:br w:type="page"/>
      </w:r>
    </w:p>
    <w:p w14:paraId="5A0A2E60" w14:textId="33858713" w:rsidR="008B537C" w:rsidRPr="00111D2F" w:rsidRDefault="0037082E" w:rsidP="00B551E1">
      <w:pPr>
        <w:pStyle w:val="Naslov2"/>
      </w:pPr>
      <w:r>
        <w:lastRenderedPageBreak/>
        <w:t xml:space="preserve"> </w:t>
      </w:r>
      <w:bookmarkStart w:id="11" w:name="_Toc162517099"/>
      <w:r w:rsidR="00171390">
        <w:t xml:space="preserve">1.2 </w:t>
      </w:r>
      <w:r w:rsidR="00473D26" w:rsidRPr="00111D2F">
        <w:t>OBSEG NAČRTOVANJA</w:t>
      </w:r>
      <w:r w:rsidR="00084A1D" w:rsidRPr="00111D2F">
        <w:t xml:space="preserve"> </w:t>
      </w:r>
      <w:r w:rsidR="00BA32B5" w:rsidRPr="00111D2F">
        <w:t>OB</w:t>
      </w:r>
      <w:r w:rsidR="00084A1D" w:rsidRPr="00111D2F">
        <w:t xml:space="preserve"> </w:t>
      </w:r>
      <w:r w:rsidR="00BA32B5" w:rsidRPr="00111D2F">
        <w:t>JEDRSKI NESREČI</w:t>
      </w:r>
      <w:r w:rsidR="00FC5909" w:rsidRPr="00111D2F">
        <w:t xml:space="preserve"> V NEK</w:t>
      </w:r>
      <w:bookmarkEnd w:id="10"/>
      <w:bookmarkEnd w:id="11"/>
    </w:p>
    <w:p w14:paraId="53A1FB1B" w14:textId="77777777" w:rsidR="0071279E" w:rsidRPr="00111D2F" w:rsidRDefault="0071279E" w:rsidP="00E336B8">
      <w:pPr>
        <w:pStyle w:val="tevilnatoka"/>
        <w:shd w:val="clear" w:color="auto" w:fill="FFFFFF"/>
        <w:spacing w:before="0" w:beforeAutospacing="0" w:after="0" w:afterAutospacing="0"/>
        <w:ind w:left="425" w:hanging="425"/>
        <w:jc w:val="both"/>
        <w:rPr>
          <w:rFonts w:ascii="Arial" w:hAnsi="Arial" w:cs="Arial"/>
        </w:rPr>
      </w:pPr>
    </w:p>
    <w:p w14:paraId="082B19AC" w14:textId="77777777" w:rsidR="000C636F" w:rsidRPr="00111D2F" w:rsidRDefault="00473D26" w:rsidP="008D3A9A">
      <w:pPr>
        <w:pStyle w:val="Besedilo"/>
      </w:pPr>
      <w:r w:rsidRPr="00111D2F">
        <w:rPr>
          <w:b/>
        </w:rPr>
        <w:t xml:space="preserve">Temeljni načrt </w:t>
      </w:r>
      <w:r w:rsidRPr="00111D2F">
        <w:t xml:space="preserve">zaščite in reševanja ob jedrski </w:t>
      </w:r>
      <w:r w:rsidR="006957C5" w:rsidRPr="00111D2F">
        <w:t>in</w:t>
      </w:r>
      <w:r w:rsidRPr="00111D2F">
        <w:t xml:space="preserve"> radiološki nesreči </w:t>
      </w:r>
      <w:r w:rsidRPr="00111D2F">
        <w:rPr>
          <w:b/>
        </w:rPr>
        <w:t>je državni načrt</w:t>
      </w:r>
      <w:r w:rsidRPr="00111D2F">
        <w:t xml:space="preserve">, ki ga izdela URSZR v sodelovanju z ministrstvi in drugimi državnimi organi ter strokovnimi službami. </w:t>
      </w:r>
    </w:p>
    <w:p w14:paraId="78848D4F" w14:textId="77777777" w:rsidR="00E670E4" w:rsidRPr="00111D2F" w:rsidRDefault="00E670E4" w:rsidP="008D3A9A">
      <w:pPr>
        <w:pStyle w:val="Besedilo"/>
      </w:pPr>
    </w:p>
    <w:p w14:paraId="102E07E3" w14:textId="651DCE75" w:rsidR="00CC3B28" w:rsidRPr="00111D2F" w:rsidRDefault="00473D26" w:rsidP="008D3A9A">
      <w:pPr>
        <w:pStyle w:val="Besedilo"/>
      </w:pPr>
      <w:r w:rsidRPr="00111D2F">
        <w:t xml:space="preserve">Na podlagi </w:t>
      </w:r>
      <w:r w:rsidR="008807C7">
        <w:t>državne</w:t>
      </w:r>
      <w:r w:rsidR="00D87D58" w:rsidRPr="00111D2F">
        <w:t xml:space="preserve"> Ocene ogroženosti </w:t>
      </w:r>
      <w:r w:rsidR="008807C7">
        <w:t xml:space="preserve">RS. </w:t>
      </w:r>
      <w:r w:rsidR="006B47AA">
        <w:t>š</w:t>
      </w:r>
      <w:r w:rsidR="008807C7">
        <w:t>t. 8420-1/2022</w:t>
      </w:r>
      <w:r w:rsidR="00D87D58" w:rsidRPr="00111D2F">
        <w:t>-</w:t>
      </w:r>
      <w:r w:rsidR="008807C7">
        <w:t>260</w:t>
      </w:r>
      <w:r w:rsidR="00D87D58" w:rsidRPr="00111D2F">
        <w:t xml:space="preserve">-DGZR z dne </w:t>
      </w:r>
      <w:r w:rsidR="008807C7">
        <w:t>8.11</w:t>
      </w:r>
      <w:r w:rsidR="00D87D58" w:rsidRPr="00111D2F">
        <w:t>. 20</w:t>
      </w:r>
      <w:r w:rsidR="008807C7">
        <w:t>23</w:t>
      </w:r>
      <w:r w:rsidR="00D87D58" w:rsidRPr="00111D2F">
        <w:t xml:space="preserve"> (</w:t>
      </w:r>
      <w:r w:rsidR="00F42A8F" w:rsidRPr="00111D2F">
        <w:t>preglednica</w:t>
      </w:r>
      <w:r w:rsidRPr="00111D2F">
        <w:t xml:space="preserve"> 3</w:t>
      </w:r>
      <w:r w:rsidR="00D87D58" w:rsidRPr="00111D2F">
        <w:t>),</w:t>
      </w:r>
      <w:r w:rsidRPr="00111D2F">
        <w:t xml:space="preserve"> so navedeni kriteriji za uvrstitev občin in regije v razrede ogroženosti na osnovi območij</w:t>
      </w:r>
      <w:r w:rsidR="00D87D58" w:rsidRPr="00111D2F">
        <w:t xml:space="preserve"> </w:t>
      </w:r>
      <w:r w:rsidRPr="00111D2F">
        <w:t>načrtovanja zaščitnih ukrepov, ki so določene na osnovi oddaljenosti od NEK.</w:t>
      </w:r>
    </w:p>
    <w:p w14:paraId="50F1506D" w14:textId="77777777" w:rsidR="00E670E4" w:rsidRPr="00111D2F" w:rsidRDefault="00E670E4" w:rsidP="008D3A9A">
      <w:pPr>
        <w:pStyle w:val="Besedilo"/>
      </w:pPr>
    </w:p>
    <w:p w14:paraId="6685F342" w14:textId="43865DF5" w:rsidR="00005B14" w:rsidRDefault="00005B14" w:rsidP="008D3A9A">
      <w:pPr>
        <w:pStyle w:val="Besedilo"/>
      </w:pPr>
      <w:r>
        <w:t>Vzhodno štajerska</w:t>
      </w:r>
      <w:r w:rsidRPr="00111D2F">
        <w:t xml:space="preserve"> </w:t>
      </w:r>
      <w:r w:rsidR="00CB4255" w:rsidRPr="00111D2F">
        <w:t>regija in vse njene občine so uvrščene v 2. razred ogroženosti ob jedrski in radiološki nesreči</w:t>
      </w:r>
      <w:r>
        <w:t>, kar pomeni da izdelujejo</w:t>
      </w:r>
      <w:r w:rsidRPr="00112DFE">
        <w:rPr>
          <w:b/>
        </w:rPr>
        <w:t xml:space="preserve"> </w:t>
      </w:r>
      <w:r w:rsidR="005436C6" w:rsidRPr="00112DFE">
        <w:rPr>
          <w:b/>
        </w:rPr>
        <w:t>dele načrta</w:t>
      </w:r>
      <w:r w:rsidRPr="00112DFE">
        <w:rPr>
          <w:b/>
        </w:rPr>
        <w:t xml:space="preserve"> </w:t>
      </w:r>
      <w:r>
        <w:t>zaščite in reševanja (</w:t>
      </w:r>
      <w:r w:rsidR="005436C6">
        <w:t xml:space="preserve">opazovanje, </w:t>
      </w:r>
      <w:r>
        <w:t xml:space="preserve">obveščanje in alarmiranje, izvajanje </w:t>
      </w:r>
      <w:r w:rsidR="005436C6">
        <w:t>zaščitnih ukrepov</w:t>
      </w:r>
      <w:r w:rsidR="006B47AA">
        <w:t>)</w:t>
      </w:r>
      <w:r w:rsidR="005436C6">
        <w:t xml:space="preserve"> ob razglasitvi </w:t>
      </w:r>
      <w:r w:rsidR="005436C6" w:rsidRPr="00112DFE">
        <w:rPr>
          <w:b/>
        </w:rPr>
        <w:t>splošne nevarnosti</w:t>
      </w:r>
      <w:r w:rsidR="005436C6">
        <w:t xml:space="preserve"> ob jedrski nesreči v NEK</w:t>
      </w:r>
      <w:r w:rsidR="00383B52">
        <w:t>.</w:t>
      </w:r>
    </w:p>
    <w:p w14:paraId="51F09398" w14:textId="77777777" w:rsidR="005436C6" w:rsidRDefault="005436C6" w:rsidP="008D3A9A">
      <w:pPr>
        <w:pStyle w:val="Besedilo"/>
      </w:pPr>
    </w:p>
    <w:p w14:paraId="54A751F1" w14:textId="14CF58B9" w:rsidR="00CC3B28" w:rsidRPr="00111D2F" w:rsidRDefault="00005B14" w:rsidP="008D3A9A">
      <w:pPr>
        <w:pStyle w:val="Besedilo"/>
      </w:pPr>
      <w:r>
        <w:t xml:space="preserve">Občine sprejema evakuiranih prebivalcev iz Posavja </w:t>
      </w:r>
      <w:r w:rsidRPr="00112DFE">
        <w:rPr>
          <w:b/>
        </w:rPr>
        <w:t>(Mestna občina Maribor, Šentilj, Pesnica, Miklavž na Dr. polju, Starše, Selnica ob Dravi, Poljčane, Makole, Ruše,</w:t>
      </w:r>
      <w:r>
        <w:rPr>
          <w:b/>
        </w:rPr>
        <w:t xml:space="preserve"> </w:t>
      </w:r>
      <w:r w:rsidRPr="00112DFE">
        <w:rPr>
          <w:b/>
        </w:rPr>
        <w:t>Slovenska Bistrica, Lenart, Rače-Fram, Hoče-Slivnica</w:t>
      </w:r>
      <w:r>
        <w:t>)</w:t>
      </w:r>
      <w:r w:rsidR="005436C6">
        <w:t xml:space="preserve"> še poleg </w:t>
      </w:r>
      <w:r w:rsidR="00F94969">
        <w:t>tega</w:t>
      </w:r>
      <w:r>
        <w:t xml:space="preserve"> načrta izdelajo </w:t>
      </w:r>
      <w:r w:rsidRPr="00F94969">
        <w:t>tudi</w:t>
      </w:r>
      <w:r w:rsidRPr="00112DFE">
        <w:rPr>
          <w:b/>
        </w:rPr>
        <w:t xml:space="preserve"> Načrt sprejema in namestitve evakuiranih prebivalcev iz Posavja.</w:t>
      </w:r>
    </w:p>
    <w:p w14:paraId="31FF7D6B" w14:textId="77777777" w:rsidR="009C3DD2" w:rsidRPr="00111D2F" w:rsidRDefault="009C3DD2" w:rsidP="008D3A9A">
      <w:pPr>
        <w:pStyle w:val="Besedilo"/>
      </w:pPr>
    </w:p>
    <w:p w14:paraId="5EF25ADF" w14:textId="77777777" w:rsidR="009211DB" w:rsidRPr="00111D2F" w:rsidRDefault="009211DB" w:rsidP="008D3A9A">
      <w:pPr>
        <w:pStyle w:val="Besedilo"/>
      </w:pPr>
    </w:p>
    <w:p w14:paraId="1294F548" w14:textId="7B8AB9DB" w:rsidR="00D87D58" w:rsidRPr="00111D2F" w:rsidRDefault="00473D26" w:rsidP="008D3A9A">
      <w:pPr>
        <w:pStyle w:val="Besedilo"/>
      </w:pPr>
      <w:r w:rsidRPr="00111D2F">
        <w:t>V</w:t>
      </w:r>
      <w:r w:rsidR="000C636F" w:rsidRPr="00111D2F">
        <w:t>se občine</w:t>
      </w:r>
      <w:r w:rsidR="005436C6">
        <w:t xml:space="preserve"> Vzhodno štajerske regije </w:t>
      </w:r>
      <w:r w:rsidR="000C636F" w:rsidRPr="00111D2F">
        <w:t xml:space="preserve">izdelajo </w:t>
      </w:r>
      <w:r w:rsidR="000C636F" w:rsidRPr="00111D2F">
        <w:rPr>
          <w:b/>
        </w:rPr>
        <w:t>dele načrta</w:t>
      </w:r>
      <w:r w:rsidR="000C636F" w:rsidRPr="00111D2F">
        <w:t xml:space="preserve"> zaščite in reševanja (</w:t>
      </w:r>
      <w:r w:rsidR="009B1814" w:rsidRPr="00111D2F">
        <w:t xml:space="preserve">opazovanje, </w:t>
      </w:r>
      <w:r w:rsidR="000C636F" w:rsidRPr="00111D2F">
        <w:t>obveščanje in alarmiranje, izvajanje zaščitnih ukrepov</w:t>
      </w:r>
      <w:r w:rsidR="006B47AA">
        <w:t>)</w:t>
      </w:r>
      <w:r w:rsidR="000C636F" w:rsidRPr="00111D2F">
        <w:t xml:space="preserve"> ob </w:t>
      </w:r>
      <w:r w:rsidR="004A4668" w:rsidRPr="00111D2F">
        <w:t xml:space="preserve">razglasitvi </w:t>
      </w:r>
      <w:r w:rsidR="004A4668" w:rsidRPr="00111D2F">
        <w:rPr>
          <w:b/>
        </w:rPr>
        <w:t>splošne nevarnosti</w:t>
      </w:r>
      <w:r w:rsidR="004A4668" w:rsidRPr="00111D2F">
        <w:t xml:space="preserve"> </w:t>
      </w:r>
      <w:r w:rsidR="00E60464" w:rsidRPr="00111D2F">
        <w:t>jedrski nesreči v NEK.</w:t>
      </w:r>
    </w:p>
    <w:p w14:paraId="77927D94" w14:textId="77777777" w:rsidR="000C636F" w:rsidRPr="00111D2F" w:rsidRDefault="000C636F" w:rsidP="008D3A9A">
      <w:pPr>
        <w:pStyle w:val="Besedilo"/>
      </w:pPr>
    </w:p>
    <w:p w14:paraId="49E8A055" w14:textId="42544F42" w:rsidR="000C636F" w:rsidRPr="00111D2F" w:rsidRDefault="00473D26" w:rsidP="008D3A9A">
      <w:pPr>
        <w:pStyle w:val="Besedilo"/>
      </w:pPr>
      <w:r w:rsidRPr="00111D2F">
        <w:t xml:space="preserve">Regijski načrt zaščite in reševanja ob jedrski </w:t>
      </w:r>
      <w:r w:rsidR="00F42A8F" w:rsidRPr="00111D2F">
        <w:t>in</w:t>
      </w:r>
      <w:r w:rsidRPr="00111D2F">
        <w:t xml:space="preserve"> radiološki nesreči za </w:t>
      </w:r>
      <w:r w:rsidR="00383B52">
        <w:t>Vzhodno Štajersko</w:t>
      </w:r>
      <w:r w:rsidR="00383B52" w:rsidRPr="00111D2F">
        <w:t xml:space="preserve"> </w:t>
      </w:r>
      <w:r w:rsidR="00F42A8F" w:rsidRPr="00111D2F">
        <w:t>je</w:t>
      </w:r>
      <w:r w:rsidRPr="00111D2F">
        <w:t xml:space="preserve"> usklajen z Državnim načrtom zaščite in reševanja ob jedrski </w:t>
      </w:r>
      <w:r w:rsidR="00F42A8F" w:rsidRPr="00111D2F">
        <w:t>in</w:t>
      </w:r>
      <w:r w:rsidRPr="00111D2F">
        <w:t xml:space="preserve"> radiološki nesreči</w:t>
      </w:r>
      <w:r w:rsidR="007B07C2">
        <w:t xml:space="preserve">. V Načrtu </w:t>
      </w:r>
      <w:r w:rsidR="008E712C">
        <w:t xml:space="preserve"> so predvidene naloge in postopki, ki se bodo izvajali v regiji</w:t>
      </w:r>
      <w:r w:rsidR="007B07C2">
        <w:t xml:space="preserve">. Načrti </w:t>
      </w:r>
      <w:r w:rsidRPr="00111D2F">
        <w:t>občin morajo biti usklajeni z Regijskim načrtom zaščite in reševanja ob jedrski i</w:t>
      </w:r>
      <w:r w:rsidR="00D87D58" w:rsidRPr="00111D2F">
        <w:t>n</w:t>
      </w:r>
      <w:r w:rsidRPr="00111D2F">
        <w:t xml:space="preserve"> radiološki nesreči za </w:t>
      </w:r>
      <w:r w:rsidR="00AC22F7">
        <w:t>Vzhodno Štajersko</w:t>
      </w:r>
      <w:r w:rsidR="00AC22F7" w:rsidRPr="00111D2F">
        <w:t xml:space="preserve"> </w:t>
      </w:r>
      <w:r w:rsidRPr="00111D2F">
        <w:t>regijo.</w:t>
      </w:r>
    </w:p>
    <w:p w14:paraId="7C5BC999" w14:textId="77777777" w:rsidR="00084A1D" w:rsidRPr="00111D2F" w:rsidRDefault="00084A1D" w:rsidP="00DC6828">
      <w:pPr>
        <w:jc w:val="both"/>
        <w:rPr>
          <w:rFonts w:cs="Arial"/>
          <w:szCs w:val="22"/>
        </w:rPr>
      </w:pPr>
    </w:p>
    <w:p w14:paraId="6851E1EC" w14:textId="77777777" w:rsidR="00841E05" w:rsidRPr="00111D2F" w:rsidRDefault="00473D26">
      <w:pPr>
        <w:spacing w:after="160" w:line="259" w:lineRule="auto"/>
        <w:rPr>
          <w:rFonts w:cs="Arial"/>
          <w:b/>
          <w:bCs/>
          <w:iCs/>
          <w:caps/>
          <w:sz w:val="24"/>
          <w:szCs w:val="32"/>
          <w:lang w:eastAsia="sl-SI"/>
        </w:rPr>
      </w:pPr>
      <w:bookmarkStart w:id="12" w:name="_Toc116977771"/>
      <w:r w:rsidRPr="00111D2F">
        <w:rPr>
          <w:lang w:eastAsia="sl-SI"/>
        </w:rPr>
        <w:br w:type="page"/>
      </w:r>
    </w:p>
    <w:p w14:paraId="285517F1" w14:textId="4EDAF382" w:rsidR="00156FCD" w:rsidRPr="00111D2F" w:rsidRDefault="00171390" w:rsidP="00B551E1">
      <w:pPr>
        <w:pStyle w:val="Naslov2"/>
      </w:pPr>
      <w:bookmarkStart w:id="13" w:name="_Toc162517100"/>
      <w:r>
        <w:rPr>
          <w:lang w:eastAsia="sl-SI"/>
        </w:rPr>
        <w:lastRenderedPageBreak/>
        <w:t xml:space="preserve">1.3 </w:t>
      </w:r>
      <w:r w:rsidR="00473D26" w:rsidRPr="00111D2F">
        <w:rPr>
          <w:lang w:eastAsia="sl-SI"/>
        </w:rPr>
        <w:t xml:space="preserve">ZAMISEL IZVAJANJA ZAŠČITE, REŠEVANJA IN POMOČI </w:t>
      </w:r>
      <w:r w:rsidR="00FC5909" w:rsidRPr="00111D2F">
        <w:rPr>
          <w:lang w:eastAsia="sl-SI"/>
        </w:rPr>
        <w:t>OB JEDRSKI NESREČI V NEK</w:t>
      </w:r>
      <w:bookmarkEnd w:id="12"/>
      <w:r w:rsidR="00923541">
        <w:rPr>
          <w:lang w:eastAsia="sl-SI"/>
        </w:rPr>
        <w:t xml:space="preserve"> v regiji</w:t>
      </w:r>
      <w:bookmarkEnd w:id="13"/>
      <w:r w:rsidR="00923541">
        <w:rPr>
          <w:lang w:eastAsia="sl-SI"/>
        </w:rPr>
        <w:t xml:space="preserve"> </w:t>
      </w:r>
    </w:p>
    <w:p w14:paraId="42D88941" w14:textId="383D32C4" w:rsidR="00F521C4" w:rsidRPr="00244D60" w:rsidRDefault="00923541" w:rsidP="00F23508">
      <w:pPr>
        <w:jc w:val="both"/>
        <w:rPr>
          <w:rFonts w:eastAsiaTheme="minorHAnsi" w:cs="Arial"/>
          <w:szCs w:val="22"/>
        </w:rPr>
      </w:pPr>
      <w:r w:rsidRPr="00244D60">
        <w:rPr>
          <w:rFonts w:eastAsiaTheme="minorHAnsi" w:cs="Arial"/>
          <w:szCs w:val="22"/>
        </w:rPr>
        <w:t>Regijski načrt temelji na</w:t>
      </w:r>
      <w:r w:rsidR="00F521C4" w:rsidRPr="00244D60">
        <w:rPr>
          <w:rFonts w:eastAsiaTheme="minorHAnsi" w:cs="Arial"/>
          <w:szCs w:val="22"/>
        </w:rPr>
        <w:t xml:space="preserve"> podlagah</w:t>
      </w:r>
      <w:r w:rsidRPr="00244D60">
        <w:rPr>
          <w:rFonts w:eastAsiaTheme="minorHAnsi" w:cs="Arial"/>
          <w:szCs w:val="22"/>
        </w:rPr>
        <w:t>, ki so natančno določene v državnem načrtu.</w:t>
      </w:r>
    </w:p>
    <w:p w14:paraId="2AE08513" w14:textId="77777777" w:rsidR="00DE09D4" w:rsidRPr="00244D60" w:rsidRDefault="00DE09D4" w:rsidP="00F23508">
      <w:pPr>
        <w:jc w:val="both"/>
        <w:rPr>
          <w:rFonts w:eastAsiaTheme="minorHAnsi" w:cs="Arial"/>
          <w:szCs w:val="22"/>
        </w:rPr>
      </w:pPr>
    </w:p>
    <w:p w14:paraId="025DE925" w14:textId="77777777" w:rsidR="00DE09D4" w:rsidRPr="00244D60" w:rsidRDefault="00DE09D4" w:rsidP="00F23508">
      <w:pPr>
        <w:jc w:val="both"/>
        <w:rPr>
          <w:rFonts w:eastAsiaTheme="minorHAnsi" w:cs="Arial"/>
          <w:szCs w:val="22"/>
        </w:rPr>
      </w:pPr>
    </w:p>
    <w:p w14:paraId="2F85EBDF" w14:textId="77777777" w:rsidR="00DE09D4" w:rsidRPr="00244D60" w:rsidRDefault="00DE09D4" w:rsidP="00AA11EA">
      <w:pPr>
        <w:pStyle w:val="Odstavekseznama"/>
        <w:numPr>
          <w:ilvl w:val="0"/>
          <w:numId w:val="2"/>
        </w:numPr>
        <w:ind w:left="357"/>
        <w:jc w:val="both"/>
        <w:rPr>
          <w:rFonts w:eastAsiaTheme="minorHAnsi" w:cs="Arial"/>
          <w:szCs w:val="22"/>
          <w:u w:val="single"/>
        </w:rPr>
      </w:pPr>
      <w:r w:rsidRPr="00244D60">
        <w:rPr>
          <w:rFonts w:eastAsiaTheme="minorHAnsi" w:cs="Arial"/>
          <w:b/>
          <w:szCs w:val="22"/>
          <w:u w:val="single"/>
        </w:rPr>
        <w:t xml:space="preserve">Stopnja nevarnosti </w:t>
      </w:r>
      <w:r w:rsidRPr="00244D60">
        <w:rPr>
          <w:rFonts w:eastAsiaTheme="minorHAnsi" w:cs="Arial"/>
          <w:szCs w:val="22"/>
          <w:u w:val="single"/>
        </w:rPr>
        <w:t>oziroma</w:t>
      </w:r>
      <w:r w:rsidRPr="00244D60">
        <w:rPr>
          <w:rFonts w:eastAsiaTheme="minorHAnsi" w:cs="Arial"/>
          <w:b/>
          <w:szCs w:val="22"/>
          <w:u w:val="single"/>
        </w:rPr>
        <w:t xml:space="preserve"> </w:t>
      </w:r>
      <w:r w:rsidRPr="00244D60">
        <w:rPr>
          <w:rFonts w:eastAsiaTheme="minorHAnsi" w:cs="Arial"/>
          <w:szCs w:val="22"/>
          <w:u w:val="single"/>
        </w:rPr>
        <w:t>klasifikacija</w:t>
      </w:r>
      <w:r w:rsidRPr="00244D60">
        <w:rPr>
          <w:rFonts w:eastAsiaTheme="minorHAnsi" w:cs="Arial"/>
          <w:b/>
          <w:szCs w:val="22"/>
          <w:u w:val="single"/>
        </w:rPr>
        <w:t xml:space="preserve"> </w:t>
      </w:r>
      <w:r w:rsidRPr="00244D60">
        <w:rPr>
          <w:rFonts w:eastAsiaTheme="minorHAnsi" w:cs="Arial"/>
          <w:szCs w:val="22"/>
          <w:u w:val="single"/>
        </w:rPr>
        <w:t xml:space="preserve">izrednega dogodka v elektrarni, ki jo razglasi NEK: </w:t>
      </w:r>
    </w:p>
    <w:p w14:paraId="3FB69D55" w14:textId="77777777" w:rsidR="00DE09D4" w:rsidRPr="00244D60" w:rsidRDefault="00DE09D4" w:rsidP="00DE09D4">
      <w:pPr>
        <w:ind w:left="-3"/>
        <w:jc w:val="both"/>
        <w:rPr>
          <w:rFonts w:eastAsiaTheme="minorHAnsi" w:cs="Arial"/>
          <w:szCs w:val="22"/>
          <w:u w:val="single"/>
        </w:rPr>
      </w:pPr>
    </w:p>
    <w:p w14:paraId="5BBE9F1E" w14:textId="77777777" w:rsidR="00DE09D4" w:rsidRPr="00244D60" w:rsidRDefault="00DE09D4" w:rsidP="00DE09D4">
      <w:pPr>
        <w:pStyle w:val="Oznaenseznam"/>
        <w:numPr>
          <w:ilvl w:val="0"/>
          <w:numId w:val="1"/>
        </w:numPr>
        <w:ind w:left="357"/>
        <w:jc w:val="both"/>
        <w:rPr>
          <w:rFonts w:cs="Arial"/>
          <w:szCs w:val="22"/>
          <w:lang w:val="sl-SI"/>
        </w:rPr>
      </w:pPr>
      <w:r w:rsidRPr="00244D60">
        <w:rPr>
          <w:rFonts w:cs="Arial"/>
          <w:b/>
          <w:szCs w:val="22"/>
          <w:lang w:val="sl-SI"/>
        </w:rPr>
        <w:t>stopnja 1 – začetna nevarnost</w:t>
      </w:r>
      <w:r w:rsidRPr="00244D60">
        <w:rPr>
          <w:rFonts w:cs="Arial"/>
          <w:szCs w:val="22"/>
          <w:lang w:val="sl-SI"/>
        </w:rPr>
        <w:t xml:space="preserve"> (</w:t>
      </w:r>
      <w:r w:rsidRPr="00244D60">
        <w:rPr>
          <w:rFonts w:cs="Arial"/>
          <w:i/>
          <w:szCs w:val="22"/>
          <w:lang w:val="sl-SI"/>
        </w:rPr>
        <w:t>Alert</w:t>
      </w:r>
      <w:r w:rsidRPr="00244D60">
        <w:rPr>
          <w:rFonts w:cs="Arial"/>
          <w:szCs w:val="22"/>
          <w:lang w:val="sl-SI"/>
        </w:rPr>
        <w:t>)</w:t>
      </w:r>
    </w:p>
    <w:p w14:paraId="3AEB288D" w14:textId="77777777" w:rsidR="00DE09D4" w:rsidRPr="00244D60" w:rsidRDefault="00DE09D4" w:rsidP="00DE09D4">
      <w:pPr>
        <w:pStyle w:val="Oznaenseznam"/>
        <w:ind w:left="357"/>
        <w:jc w:val="both"/>
        <w:rPr>
          <w:rFonts w:cs="Arial"/>
          <w:szCs w:val="22"/>
          <w:lang w:val="sl-SI"/>
        </w:rPr>
      </w:pPr>
      <w:r w:rsidRPr="00244D60">
        <w:rPr>
          <w:rFonts w:cs="Arial"/>
          <w:szCs w:val="22"/>
          <w:lang w:val="sl-SI"/>
        </w:rPr>
        <w:t>NEK jo razglasi pri nastanku ali razvoju dogodkov, ki imajo ali bi lahko imeli za posledico zmanjšanje varnosti v jedrski elektrarni. Možen je manjši izpust radioaktivnih snovi, ni pa pričakovati večjega tveganja za okolico;</w:t>
      </w:r>
    </w:p>
    <w:p w14:paraId="6A7F7D37" w14:textId="77777777" w:rsidR="00DE09D4" w:rsidRPr="00244D60" w:rsidRDefault="00DE09D4" w:rsidP="00DE09D4">
      <w:pPr>
        <w:pStyle w:val="Oznaenseznam"/>
        <w:ind w:left="360"/>
        <w:jc w:val="both"/>
        <w:rPr>
          <w:rFonts w:cs="Arial"/>
          <w:szCs w:val="22"/>
          <w:lang w:val="sl-SI"/>
        </w:rPr>
      </w:pPr>
    </w:p>
    <w:p w14:paraId="37F39893" w14:textId="77777777" w:rsidR="00DE09D4" w:rsidRPr="00244D60" w:rsidRDefault="00DE09D4" w:rsidP="00DE09D4">
      <w:pPr>
        <w:pStyle w:val="Oznaenseznam"/>
        <w:numPr>
          <w:ilvl w:val="0"/>
          <w:numId w:val="1"/>
        </w:numPr>
        <w:tabs>
          <w:tab w:val="num" w:pos="1080"/>
        </w:tabs>
        <w:jc w:val="both"/>
        <w:rPr>
          <w:rFonts w:cs="Arial"/>
          <w:szCs w:val="22"/>
          <w:lang w:val="sl-SI"/>
        </w:rPr>
      </w:pPr>
      <w:r w:rsidRPr="00244D60">
        <w:rPr>
          <w:rFonts w:cs="Arial"/>
          <w:b/>
          <w:szCs w:val="22"/>
          <w:lang w:val="sl-SI"/>
        </w:rPr>
        <w:t>stopnja 2 – objektna nevarnost</w:t>
      </w:r>
      <w:r w:rsidRPr="00244D60">
        <w:rPr>
          <w:rFonts w:cs="Arial"/>
          <w:szCs w:val="22"/>
          <w:lang w:val="sl-SI"/>
        </w:rPr>
        <w:t xml:space="preserve"> (</w:t>
      </w:r>
      <w:r w:rsidRPr="00244D60">
        <w:rPr>
          <w:rFonts w:cs="Arial"/>
          <w:i/>
          <w:szCs w:val="22"/>
          <w:lang w:val="sl-SI"/>
        </w:rPr>
        <w:t>Site Area Emergency</w:t>
      </w:r>
      <w:r w:rsidRPr="00244D60">
        <w:rPr>
          <w:rFonts w:cs="Arial"/>
          <w:szCs w:val="22"/>
          <w:lang w:val="sl-SI"/>
        </w:rPr>
        <w:t xml:space="preserve">) </w:t>
      </w:r>
    </w:p>
    <w:p w14:paraId="173100F8" w14:textId="77777777" w:rsidR="00DE09D4" w:rsidRPr="00244D60" w:rsidRDefault="00DE09D4" w:rsidP="00DE09D4">
      <w:pPr>
        <w:pStyle w:val="Oznaenseznam"/>
        <w:ind w:left="360"/>
        <w:jc w:val="both"/>
        <w:rPr>
          <w:rFonts w:cs="Arial"/>
          <w:szCs w:val="22"/>
          <w:lang w:val="sl-SI"/>
        </w:rPr>
      </w:pPr>
      <w:r w:rsidRPr="00244D60">
        <w:rPr>
          <w:rFonts w:cs="Arial"/>
          <w:szCs w:val="22"/>
          <w:lang w:val="sl-SI"/>
        </w:rPr>
        <w:t>NEK jo razglasi pri nastanku ali razvoju dogodkov, ki imajo ali bi lahko imeli za posledico večjo odpoved varnostnih funkcij elektrarne in ogroženost osebja jedrske elektrarne ter okolice elektrarne (500 m). Obstaja možnost ali pa je že prišlo do izpusta radioaktivnih snovi v obsegu, ki zahteva v jedrski elektrarni zaščitne ukrepe, vključno z evakuacijo območja jedrske elektrarne in območja, ki je pod neposrednim nadzorom jedrske elektrarne (500 m);</w:t>
      </w:r>
    </w:p>
    <w:p w14:paraId="4DFEDB19" w14:textId="77777777" w:rsidR="00DE09D4" w:rsidRPr="00244D60" w:rsidRDefault="00DE09D4" w:rsidP="00DE09D4">
      <w:pPr>
        <w:pStyle w:val="Oznaenseznam"/>
        <w:ind w:left="360"/>
        <w:jc w:val="both"/>
        <w:rPr>
          <w:rFonts w:cs="Arial"/>
          <w:szCs w:val="22"/>
          <w:lang w:val="sl-SI"/>
        </w:rPr>
      </w:pPr>
    </w:p>
    <w:p w14:paraId="45281FFB" w14:textId="77777777" w:rsidR="00DE09D4" w:rsidRPr="00244D60" w:rsidRDefault="00DE09D4" w:rsidP="00DE09D4">
      <w:pPr>
        <w:pStyle w:val="Oznaenseznam"/>
        <w:numPr>
          <w:ilvl w:val="0"/>
          <w:numId w:val="1"/>
        </w:numPr>
        <w:tabs>
          <w:tab w:val="num" w:pos="1080"/>
        </w:tabs>
        <w:jc w:val="both"/>
        <w:rPr>
          <w:rFonts w:cs="Arial"/>
          <w:szCs w:val="22"/>
          <w:lang w:val="sl-SI"/>
        </w:rPr>
      </w:pPr>
      <w:r w:rsidRPr="00244D60">
        <w:rPr>
          <w:rFonts w:cs="Arial"/>
          <w:b/>
          <w:szCs w:val="22"/>
          <w:lang w:val="sl-SI"/>
        </w:rPr>
        <w:t>stopnja 3 – splošna nevarnost</w:t>
      </w:r>
      <w:r w:rsidRPr="00244D60">
        <w:rPr>
          <w:rFonts w:cs="Arial"/>
          <w:szCs w:val="22"/>
          <w:lang w:val="sl-SI"/>
        </w:rPr>
        <w:t xml:space="preserve"> (</w:t>
      </w:r>
      <w:r w:rsidRPr="00244D60">
        <w:rPr>
          <w:rFonts w:cs="Arial"/>
          <w:i/>
          <w:szCs w:val="22"/>
          <w:lang w:val="sl-SI"/>
        </w:rPr>
        <w:t>General Emergency</w:t>
      </w:r>
      <w:r w:rsidRPr="00244D60">
        <w:rPr>
          <w:rFonts w:cs="Arial"/>
          <w:szCs w:val="22"/>
          <w:lang w:val="sl-SI"/>
        </w:rPr>
        <w:t xml:space="preserve">) </w:t>
      </w:r>
    </w:p>
    <w:p w14:paraId="2F5FA81E" w14:textId="77777777" w:rsidR="00DE09D4" w:rsidRPr="00244D60" w:rsidRDefault="00DE09D4" w:rsidP="00DE09D4">
      <w:pPr>
        <w:pStyle w:val="Oznaenseznam"/>
        <w:ind w:left="360"/>
        <w:jc w:val="both"/>
        <w:rPr>
          <w:rFonts w:cs="Arial"/>
          <w:szCs w:val="22"/>
          <w:lang w:val="sl-SI"/>
        </w:rPr>
      </w:pPr>
      <w:r w:rsidRPr="00244D60">
        <w:rPr>
          <w:rFonts w:cs="Arial"/>
          <w:szCs w:val="22"/>
          <w:lang w:val="sl-SI"/>
        </w:rPr>
        <w:t>NEK jo razglasi, ko grozi oziroma je prišlo do poškodbe ali taljenja sredice z možnostjo poškodovanja zadrževalnega hrama. Je velika verjetnost ali pa je že prišlo do izpusta radioaktivnih snovi v okolje v obsegu, ki zahteva zaščitne ukrepe zunaj območja jedrske elektrarne.</w:t>
      </w:r>
    </w:p>
    <w:p w14:paraId="03C148C4" w14:textId="77777777" w:rsidR="00DE09D4" w:rsidRPr="00244D60" w:rsidRDefault="00DE09D4" w:rsidP="00DE09D4">
      <w:pPr>
        <w:rPr>
          <w:rFonts w:eastAsiaTheme="minorHAnsi" w:cs="Arial"/>
          <w:szCs w:val="22"/>
        </w:rPr>
      </w:pPr>
    </w:p>
    <w:p w14:paraId="29112DB8" w14:textId="77777777" w:rsidR="00DE09D4" w:rsidRPr="00244D60" w:rsidRDefault="00DE09D4" w:rsidP="00DE09D4">
      <w:pPr>
        <w:jc w:val="both"/>
        <w:rPr>
          <w:rFonts w:eastAsiaTheme="minorHAnsi" w:cs="Arial"/>
          <w:szCs w:val="22"/>
        </w:rPr>
      </w:pPr>
      <w:r w:rsidRPr="00244D60">
        <w:rPr>
          <w:rFonts w:eastAsiaTheme="minorHAnsi" w:cs="Arial"/>
          <w:szCs w:val="22"/>
        </w:rPr>
        <w:t>Ob nenormalnem dogodku (Unusual Event) – stopnja 0, ki ga načrt ne obravnava, steče obveščanje Uprave RS za jedrsko varnost (URSJV), ki o tem obvesti javnost in po presoji tudi mednarodno strokovno javnost.</w:t>
      </w:r>
    </w:p>
    <w:p w14:paraId="67C5EF9B" w14:textId="77777777" w:rsidR="00DE09D4" w:rsidRPr="00244D60" w:rsidRDefault="00DE09D4" w:rsidP="00F23508">
      <w:pPr>
        <w:jc w:val="both"/>
        <w:rPr>
          <w:rFonts w:eastAsiaTheme="minorHAnsi" w:cs="Arial"/>
          <w:szCs w:val="22"/>
        </w:rPr>
      </w:pPr>
    </w:p>
    <w:p w14:paraId="60013789" w14:textId="1ED14825" w:rsidR="00DE09D4" w:rsidRPr="00244D60" w:rsidRDefault="00DE09D4" w:rsidP="00AA11EA">
      <w:pPr>
        <w:pStyle w:val="Odstavekseznama"/>
        <w:numPr>
          <w:ilvl w:val="0"/>
          <w:numId w:val="2"/>
        </w:numPr>
        <w:spacing w:after="160"/>
        <w:jc w:val="both"/>
        <w:rPr>
          <w:rFonts w:eastAsiaTheme="minorHAnsi" w:cs="Arial"/>
          <w:szCs w:val="22"/>
        </w:rPr>
      </w:pPr>
      <w:r w:rsidRPr="00244D60">
        <w:rPr>
          <w:rFonts w:eastAsiaTheme="minorHAnsi" w:cs="Arial"/>
          <w:szCs w:val="22"/>
          <w:u w:val="single"/>
        </w:rPr>
        <w:t xml:space="preserve">Vnaprej določenih </w:t>
      </w:r>
      <w:r w:rsidRPr="00244D60">
        <w:rPr>
          <w:rFonts w:eastAsiaTheme="minorHAnsi" w:cs="Arial"/>
          <w:b/>
          <w:szCs w:val="22"/>
          <w:u w:val="single"/>
        </w:rPr>
        <w:t>območjih načrtovanja</w:t>
      </w:r>
      <w:r w:rsidRPr="00244D60">
        <w:rPr>
          <w:rFonts w:eastAsiaTheme="minorHAnsi" w:cs="Arial"/>
          <w:szCs w:val="22"/>
          <w:u w:val="single"/>
        </w:rPr>
        <w:t xml:space="preserve"> (ob navedbi območja so navedeni ključni zaščitni ukrepi)</w:t>
      </w:r>
      <w:r w:rsidRPr="00244D60">
        <w:rPr>
          <w:rFonts w:eastAsiaTheme="minorHAnsi" w:cs="Arial"/>
          <w:szCs w:val="22"/>
        </w:rPr>
        <w:t xml:space="preserve">: </w:t>
      </w:r>
    </w:p>
    <w:p w14:paraId="29BC59EA" w14:textId="77777777" w:rsidR="00DE09D4" w:rsidRPr="00244D60" w:rsidRDefault="00DE09D4" w:rsidP="00AA11EA">
      <w:pPr>
        <w:pStyle w:val="Oznaenseznam"/>
        <w:numPr>
          <w:ilvl w:val="0"/>
          <w:numId w:val="6"/>
        </w:numPr>
        <w:jc w:val="both"/>
        <w:rPr>
          <w:rFonts w:cs="Arial"/>
          <w:szCs w:val="22"/>
          <w:lang w:val="sl-SI"/>
        </w:rPr>
      </w:pPr>
      <w:r w:rsidRPr="00244D60">
        <w:rPr>
          <w:rFonts w:cs="Arial"/>
          <w:b/>
          <w:szCs w:val="22"/>
          <w:lang w:val="sl-SI"/>
        </w:rPr>
        <w:t xml:space="preserve">območje preventivnih ukrepov (OPU) </w:t>
      </w:r>
      <w:r w:rsidRPr="00244D60">
        <w:rPr>
          <w:rFonts w:cs="Arial"/>
          <w:szCs w:val="22"/>
          <w:lang w:val="sl-SI"/>
        </w:rPr>
        <w:t>je območje naselij v</w:t>
      </w:r>
      <w:r w:rsidRPr="00244D60">
        <w:rPr>
          <w:rFonts w:cs="Arial"/>
          <w:b/>
          <w:szCs w:val="22"/>
          <w:lang w:val="sl-SI"/>
        </w:rPr>
        <w:t xml:space="preserve"> </w:t>
      </w:r>
      <w:r w:rsidRPr="00244D60">
        <w:rPr>
          <w:rFonts w:cs="Arial"/>
          <w:szCs w:val="22"/>
          <w:lang w:val="sl-SI"/>
        </w:rPr>
        <w:t>trikilometrskem</w:t>
      </w:r>
      <w:r w:rsidRPr="00244D60">
        <w:rPr>
          <w:rFonts w:cs="Arial"/>
          <w:b/>
          <w:szCs w:val="22"/>
          <w:lang w:val="sl-SI"/>
        </w:rPr>
        <w:t xml:space="preserve"> </w:t>
      </w:r>
      <w:r w:rsidRPr="00244D60">
        <w:rPr>
          <w:rFonts w:cs="Arial"/>
          <w:szCs w:val="22"/>
          <w:lang w:val="sl-SI"/>
        </w:rPr>
        <w:t>polmeru okrog NEK. Če je varno, se s tega območja takoj ob razglasitvi splošne nevarnosti (preventivno) evakuira prebivalstvo;</w:t>
      </w:r>
    </w:p>
    <w:p w14:paraId="39D22300" w14:textId="77777777" w:rsidR="00DE09D4" w:rsidRPr="00244D60" w:rsidRDefault="00DE09D4" w:rsidP="00DE09D4">
      <w:pPr>
        <w:pStyle w:val="Oznaenseznam"/>
        <w:ind w:left="360"/>
        <w:rPr>
          <w:rFonts w:cs="Arial"/>
          <w:szCs w:val="22"/>
          <w:lang w:val="sl-SI"/>
        </w:rPr>
      </w:pPr>
    </w:p>
    <w:p w14:paraId="4D958B4B" w14:textId="77777777" w:rsidR="00DE09D4" w:rsidRPr="00244D60" w:rsidRDefault="00DE09D4" w:rsidP="00AA11EA">
      <w:pPr>
        <w:pStyle w:val="Oznaenseznam"/>
        <w:numPr>
          <w:ilvl w:val="0"/>
          <w:numId w:val="6"/>
        </w:numPr>
        <w:jc w:val="both"/>
        <w:rPr>
          <w:rFonts w:cs="Arial"/>
          <w:szCs w:val="22"/>
          <w:lang w:val="sl-SI"/>
        </w:rPr>
      </w:pPr>
      <w:r w:rsidRPr="00244D60">
        <w:rPr>
          <w:rFonts w:cs="Arial"/>
          <w:b/>
          <w:szCs w:val="22"/>
          <w:lang w:val="sl-SI"/>
        </w:rPr>
        <w:t xml:space="preserve">območje takojšnjih ukrepov (OTU) </w:t>
      </w:r>
      <w:r w:rsidRPr="00244D60">
        <w:rPr>
          <w:rFonts w:cs="Arial"/>
          <w:szCs w:val="22"/>
          <w:lang w:val="sl-SI"/>
        </w:rPr>
        <w:t>je območje naselij v desetkilometrskem polmeru okrog NEK. Po razglasitvi splošne nevarnosti se izvaja zaklanjanje, po evakuaciji OPU pa evakuacija OTU, če/ko je varno;</w:t>
      </w:r>
    </w:p>
    <w:p w14:paraId="7D0DA358" w14:textId="77777777" w:rsidR="00DE09D4" w:rsidRPr="00244D60" w:rsidRDefault="00DE09D4" w:rsidP="00DE09D4">
      <w:pPr>
        <w:pStyle w:val="Oznaenseznam"/>
        <w:ind w:left="360"/>
        <w:jc w:val="both"/>
        <w:rPr>
          <w:rFonts w:cs="Arial"/>
          <w:szCs w:val="22"/>
          <w:lang w:val="sl-SI"/>
        </w:rPr>
      </w:pPr>
    </w:p>
    <w:p w14:paraId="0F4064C7" w14:textId="77777777" w:rsidR="00DE09D4" w:rsidRPr="00244D60" w:rsidRDefault="00DE09D4" w:rsidP="00AA11EA">
      <w:pPr>
        <w:pStyle w:val="Oznaenseznam"/>
        <w:numPr>
          <w:ilvl w:val="0"/>
          <w:numId w:val="6"/>
        </w:numPr>
        <w:jc w:val="both"/>
        <w:rPr>
          <w:rFonts w:cs="Arial"/>
          <w:szCs w:val="22"/>
          <w:lang w:val="sl-SI"/>
        </w:rPr>
      </w:pPr>
      <w:r w:rsidRPr="00244D60">
        <w:rPr>
          <w:rFonts w:cs="Arial"/>
          <w:b/>
          <w:szCs w:val="22"/>
          <w:lang w:val="sl-SI"/>
        </w:rPr>
        <w:t xml:space="preserve">razširjeno območje ukrepanja (ROU) </w:t>
      </w:r>
      <w:r w:rsidRPr="00244D60">
        <w:rPr>
          <w:rFonts w:cs="Arial"/>
          <w:szCs w:val="22"/>
          <w:lang w:val="sl-SI"/>
        </w:rPr>
        <w:t>je območje naselij v 25-kilometrskem polmeru okrog NEK. Po razglasitvi splošne nevarnosti se izvaja zaklanjanje in radiološka zaščita, pozneje se zaščitni ukrepi izvajajo na podlagi razvoja nesreče in meritev v posameznih sektorjih (območje je razdeljeno na 16 sektorjev po 22,5 stopinj, kakor prikazuje slika 1 spodaj);</w:t>
      </w:r>
    </w:p>
    <w:p w14:paraId="3466D8DF" w14:textId="77777777" w:rsidR="00DE09D4" w:rsidRPr="00244D60" w:rsidRDefault="00DE09D4" w:rsidP="00DE09D4">
      <w:pPr>
        <w:pStyle w:val="Oznaenseznam"/>
        <w:jc w:val="both"/>
        <w:rPr>
          <w:rFonts w:cs="Arial"/>
          <w:szCs w:val="22"/>
          <w:lang w:val="sl-SI"/>
        </w:rPr>
      </w:pPr>
    </w:p>
    <w:p w14:paraId="689AADCA" w14:textId="77777777" w:rsidR="00DE09D4" w:rsidRPr="00244D60" w:rsidRDefault="00DE09D4" w:rsidP="00AA11EA">
      <w:pPr>
        <w:numPr>
          <w:ilvl w:val="0"/>
          <w:numId w:val="6"/>
        </w:numPr>
        <w:jc w:val="both"/>
        <w:rPr>
          <w:rFonts w:cs="Arial"/>
          <w:szCs w:val="22"/>
        </w:rPr>
      </w:pPr>
      <w:r w:rsidRPr="00244D60">
        <w:rPr>
          <w:rFonts w:cs="Arial"/>
          <w:b/>
          <w:szCs w:val="22"/>
        </w:rPr>
        <w:t xml:space="preserve">območje splošne pripravljenosti je celotno območje RS (OSP). </w:t>
      </w:r>
      <w:r w:rsidRPr="00244D60">
        <w:rPr>
          <w:rFonts w:cs="Arial"/>
          <w:szCs w:val="22"/>
        </w:rPr>
        <w:t xml:space="preserve">Po razglasitvi splošne nevarnosti se izvaja radiološka zaščita, pozneje se zaščitni ukrepi izvajajo na podlagi meritev. Na tem območju po evakuaciji potekata tudi sprejem in oskrba evakuiranega prebivalstva z OPU in OTU. </w:t>
      </w:r>
    </w:p>
    <w:p w14:paraId="110A02DD" w14:textId="77777777" w:rsidR="00DE09D4" w:rsidRPr="00244D60" w:rsidRDefault="00DE09D4" w:rsidP="00DE09D4">
      <w:pPr>
        <w:pStyle w:val="Odstavekseznama"/>
        <w:rPr>
          <w:rFonts w:cs="Arial"/>
          <w:szCs w:val="22"/>
        </w:rPr>
      </w:pPr>
    </w:p>
    <w:p w14:paraId="01F81864" w14:textId="15D0F0C4" w:rsidR="009F24E8" w:rsidRDefault="00DE09D4" w:rsidP="00DE09D4">
      <w:pPr>
        <w:ind w:left="360"/>
        <w:jc w:val="both"/>
        <w:rPr>
          <w:rFonts w:cs="Arial"/>
          <w:szCs w:val="22"/>
        </w:rPr>
      </w:pPr>
      <w:r w:rsidRPr="00244D60">
        <w:rPr>
          <w:rFonts w:cs="Arial"/>
          <w:szCs w:val="22"/>
        </w:rPr>
        <w:lastRenderedPageBreak/>
        <w:t xml:space="preserve">Za jedrsko nesrečo v NEK je Regijski načrt zaščite in reševanja ob jedrski </w:t>
      </w:r>
      <w:r w:rsidR="009F24E8">
        <w:rPr>
          <w:rFonts w:cs="Arial"/>
          <w:szCs w:val="22"/>
        </w:rPr>
        <w:t>in</w:t>
      </w:r>
      <w:r w:rsidR="009F24E8" w:rsidRPr="00244D60">
        <w:rPr>
          <w:rFonts w:cs="Arial"/>
          <w:szCs w:val="22"/>
        </w:rPr>
        <w:t xml:space="preserve"> </w:t>
      </w:r>
      <w:r w:rsidRPr="00244D60">
        <w:rPr>
          <w:rFonts w:cs="Arial"/>
          <w:szCs w:val="22"/>
        </w:rPr>
        <w:t xml:space="preserve">radiološki nesreči v </w:t>
      </w:r>
      <w:r w:rsidR="009F24E8">
        <w:rPr>
          <w:rFonts w:cs="Arial"/>
          <w:szCs w:val="22"/>
        </w:rPr>
        <w:t>Vzhodno Štajerski</w:t>
      </w:r>
      <w:r w:rsidR="009F24E8" w:rsidRPr="00244D60">
        <w:rPr>
          <w:rFonts w:cs="Arial"/>
          <w:szCs w:val="22"/>
        </w:rPr>
        <w:t xml:space="preserve"> </w:t>
      </w:r>
      <w:r w:rsidRPr="00244D60">
        <w:rPr>
          <w:rFonts w:cs="Arial"/>
          <w:szCs w:val="22"/>
        </w:rPr>
        <w:t xml:space="preserve">regiji bolj podrobno razdelan in temelji na </w:t>
      </w:r>
      <w:r w:rsidRPr="00244D60">
        <w:rPr>
          <w:rFonts w:cs="Arial"/>
          <w:b/>
          <w:szCs w:val="22"/>
        </w:rPr>
        <w:t>stopnji 3 – splošna nevarnost (General Emergency)</w:t>
      </w:r>
      <w:r w:rsidRPr="00244D60">
        <w:rPr>
          <w:rFonts w:cs="Arial"/>
          <w:szCs w:val="22"/>
        </w:rPr>
        <w:t xml:space="preserve">. </w:t>
      </w:r>
    </w:p>
    <w:p w14:paraId="481CA204" w14:textId="3F02E6C7" w:rsidR="00DE09D4" w:rsidRPr="00244D60" w:rsidRDefault="00DE09D4" w:rsidP="00DE09D4">
      <w:pPr>
        <w:ind w:left="360"/>
        <w:jc w:val="both"/>
        <w:rPr>
          <w:rFonts w:cs="Arial"/>
          <w:szCs w:val="22"/>
        </w:rPr>
      </w:pPr>
      <w:r w:rsidRPr="00244D60">
        <w:rPr>
          <w:rFonts w:cs="Arial"/>
          <w:szCs w:val="22"/>
        </w:rPr>
        <w:t xml:space="preserve">V </w:t>
      </w:r>
      <w:r w:rsidR="0070531E">
        <w:rPr>
          <w:rFonts w:cs="Arial"/>
          <w:szCs w:val="22"/>
        </w:rPr>
        <w:t xml:space="preserve">Vzhodno Štajerski </w:t>
      </w:r>
      <w:r w:rsidRPr="00244D60">
        <w:rPr>
          <w:rFonts w:cs="Arial"/>
          <w:szCs w:val="22"/>
        </w:rPr>
        <w:t>regiji se predvideva sprejem in oskrba evakuiranega prebivalstva</w:t>
      </w:r>
      <w:r w:rsidR="0070531E">
        <w:rPr>
          <w:rFonts w:cs="Arial"/>
          <w:szCs w:val="22"/>
        </w:rPr>
        <w:t xml:space="preserve"> v 13 ih občinah regije</w:t>
      </w:r>
      <w:r w:rsidRPr="00244D60">
        <w:rPr>
          <w:rFonts w:cs="Arial"/>
          <w:szCs w:val="22"/>
        </w:rPr>
        <w:t>.</w:t>
      </w:r>
    </w:p>
    <w:p w14:paraId="79848F8E" w14:textId="77777777" w:rsidR="00244D60" w:rsidRPr="00244D60" w:rsidRDefault="00244D60" w:rsidP="00685CCE">
      <w:pPr>
        <w:jc w:val="both"/>
        <w:rPr>
          <w:rFonts w:cs="Arial"/>
          <w:szCs w:val="22"/>
        </w:rPr>
      </w:pPr>
    </w:p>
    <w:p w14:paraId="639957AF" w14:textId="08165DF4" w:rsidR="00E336B8" w:rsidRPr="00244D60" w:rsidRDefault="00E336B8" w:rsidP="00F23508">
      <w:pPr>
        <w:jc w:val="both"/>
        <w:rPr>
          <w:rFonts w:eastAsiaTheme="minorHAnsi" w:cs="Arial"/>
          <w:szCs w:val="22"/>
        </w:rPr>
      </w:pPr>
    </w:p>
    <w:p w14:paraId="32C7D9E1" w14:textId="77777777" w:rsidR="008133AE" w:rsidRPr="00244D60" w:rsidRDefault="00473D26" w:rsidP="004D06AF">
      <w:pPr>
        <w:jc w:val="both"/>
        <w:rPr>
          <w:rFonts w:eastAsiaTheme="minorHAnsi" w:cs="Arial"/>
          <w:b/>
          <w:szCs w:val="22"/>
        </w:rPr>
      </w:pPr>
      <w:r w:rsidRPr="00244D60">
        <w:rPr>
          <w:rFonts w:eastAsiaTheme="minorHAnsi" w:cs="Arial"/>
          <w:b/>
          <w:szCs w:val="22"/>
        </w:rPr>
        <w:t>Zamisel</w:t>
      </w:r>
      <w:r w:rsidR="00EF03E9" w:rsidRPr="00244D60">
        <w:rPr>
          <w:rFonts w:eastAsiaTheme="minorHAnsi" w:cs="Arial"/>
          <w:b/>
          <w:szCs w:val="22"/>
        </w:rPr>
        <w:t xml:space="preserve"> o</w:t>
      </w:r>
      <w:r w:rsidR="00973A21" w:rsidRPr="00244D60">
        <w:rPr>
          <w:rFonts w:eastAsiaTheme="minorHAnsi" w:cs="Arial"/>
          <w:b/>
          <w:szCs w:val="22"/>
        </w:rPr>
        <w:t xml:space="preserve"> izvedbi</w:t>
      </w:r>
      <w:r w:rsidRPr="00244D60">
        <w:rPr>
          <w:rFonts w:eastAsiaTheme="minorHAnsi" w:cs="Arial"/>
          <w:b/>
          <w:szCs w:val="22"/>
        </w:rPr>
        <w:t xml:space="preserve"> zaščite, reševanja in pomoči</w:t>
      </w:r>
      <w:r w:rsidR="00EA655A" w:rsidRPr="00244D60">
        <w:rPr>
          <w:rFonts w:eastAsiaTheme="minorHAnsi" w:cs="Arial"/>
          <w:b/>
          <w:szCs w:val="22"/>
        </w:rPr>
        <w:t xml:space="preserve"> (ZRP)</w:t>
      </w:r>
      <w:r w:rsidR="00B6615A" w:rsidRPr="00244D60">
        <w:rPr>
          <w:rFonts w:eastAsiaTheme="minorHAnsi" w:cs="Arial"/>
          <w:b/>
          <w:szCs w:val="22"/>
        </w:rPr>
        <w:t xml:space="preserve"> na regijski ravni</w:t>
      </w:r>
    </w:p>
    <w:p w14:paraId="37FE5498" w14:textId="77777777" w:rsidR="004D06AF" w:rsidRPr="00244D60" w:rsidRDefault="004D06AF" w:rsidP="004D06AF">
      <w:pPr>
        <w:jc w:val="both"/>
        <w:rPr>
          <w:rFonts w:eastAsiaTheme="minorHAnsi" w:cs="Arial"/>
          <w:b/>
          <w:szCs w:val="22"/>
        </w:rPr>
      </w:pPr>
    </w:p>
    <w:p w14:paraId="53A46701" w14:textId="6D5C2CDE" w:rsidR="00F23508" w:rsidRPr="00111D2F" w:rsidRDefault="00473D26" w:rsidP="00C229FA">
      <w:pPr>
        <w:pStyle w:val="Oznaenseznam"/>
        <w:spacing w:after="240"/>
        <w:jc w:val="both"/>
        <w:rPr>
          <w:rFonts w:cs="Arial"/>
          <w:szCs w:val="22"/>
          <w:lang w:val="sl-SI"/>
        </w:rPr>
      </w:pPr>
      <w:r w:rsidRPr="00111D2F">
        <w:rPr>
          <w:rFonts w:cs="Arial"/>
          <w:b/>
          <w:szCs w:val="22"/>
          <w:lang w:val="sl-SI"/>
        </w:rPr>
        <w:t>OSP</w:t>
      </w:r>
      <w:r w:rsidRPr="00111D2F">
        <w:rPr>
          <w:rFonts w:cs="Arial"/>
          <w:szCs w:val="22"/>
          <w:lang w:val="sl-SI"/>
        </w:rPr>
        <w:t xml:space="preserve"> </w:t>
      </w:r>
      <w:r w:rsidRPr="00111D2F">
        <w:rPr>
          <w:rFonts w:cs="Arial"/>
          <w:b/>
          <w:szCs w:val="22"/>
          <w:lang w:val="sl-SI"/>
        </w:rPr>
        <w:t>(območje Slovenije):</w:t>
      </w:r>
      <w:r w:rsidRPr="00111D2F">
        <w:rPr>
          <w:rFonts w:cs="Arial"/>
          <w:szCs w:val="22"/>
          <w:lang w:val="sl-SI"/>
        </w:rPr>
        <w:t xml:space="preserve"> radiološka zaščita ter sprejem in oskrba evakuiranih prebivalcev</w:t>
      </w:r>
      <w:r w:rsidR="00F727B2">
        <w:rPr>
          <w:rFonts w:cs="Arial"/>
          <w:szCs w:val="22"/>
          <w:lang w:val="sl-SI"/>
        </w:rPr>
        <w:t>.</w:t>
      </w:r>
    </w:p>
    <w:p w14:paraId="651083C7" w14:textId="0E3B5F2A" w:rsidR="00FC4638" w:rsidRPr="00111D2F" w:rsidRDefault="00473D26" w:rsidP="004D06AF">
      <w:pPr>
        <w:jc w:val="both"/>
        <w:rPr>
          <w:rFonts w:eastAsiaTheme="minorHAnsi" w:cs="Arial"/>
          <w:szCs w:val="22"/>
        </w:rPr>
      </w:pPr>
      <w:r w:rsidRPr="00111D2F">
        <w:rPr>
          <w:rFonts w:eastAsiaTheme="minorHAnsi" w:cs="Arial"/>
          <w:b/>
          <w:szCs w:val="22"/>
        </w:rPr>
        <w:t xml:space="preserve">OSP </w:t>
      </w:r>
      <w:r w:rsidR="00861D25" w:rsidRPr="00111D2F">
        <w:rPr>
          <w:rFonts w:eastAsiaTheme="minorHAnsi" w:cs="Arial"/>
          <w:b/>
          <w:szCs w:val="22"/>
        </w:rPr>
        <w:t xml:space="preserve">- v </w:t>
      </w:r>
      <w:r w:rsidR="00383B52">
        <w:rPr>
          <w:rFonts w:eastAsiaTheme="minorHAnsi" w:cs="Arial"/>
          <w:b/>
          <w:szCs w:val="22"/>
        </w:rPr>
        <w:t>Vzhodno Štajerski</w:t>
      </w:r>
      <w:r w:rsidR="00383B52" w:rsidRPr="00111D2F">
        <w:rPr>
          <w:rFonts w:eastAsiaTheme="minorHAnsi" w:cs="Arial"/>
          <w:b/>
          <w:szCs w:val="22"/>
        </w:rPr>
        <w:t xml:space="preserve"> </w:t>
      </w:r>
      <w:r w:rsidR="00F10A1C" w:rsidRPr="00111D2F">
        <w:rPr>
          <w:rFonts w:eastAsiaTheme="minorHAnsi" w:cs="Arial"/>
          <w:b/>
          <w:szCs w:val="22"/>
        </w:rPr>
        <w:t xml:space="preserve">regiji se </w:t>
      </w:r>
      <w:r w:rsidR="00861D25" w:rsidRPr="00111D2F">
        <w:rPr>
          <w:rFonts w:eastAsiaTheme="minorHAnsi" w:cs="Arial"/>
          <w:b/>
          <w:szCs w:val="22"/>
        </w:rPr>
        <w:t>ob razglasitvi splošne nevarnosti izvaja</w:t>
      </w:r>
      <w:r w:rsidR="00BA2160" w:rsidRPr="00111D2F">
        <w:rPr>
          <w:rFonts w:eastAsiaTheme="minorHAnsi" w:cs="Arial"/>
          <w:szCs w:val="22"/>
        </w:rPr>
        <w:t xml:space="preserve"> radiološka zaščita</w:t>
      </w:r>
      <w:r w:rsidR="004D06AF" w:rsidRPr="00111D2F">
        <w:rPr>
          <w:rFonts w:eastAsiaTheme="minorHAnsi" w:cs="Arial"/>
          <w:szCs w:val="22"/>
        </w:rPr>
        <w:t xml:space="preserve"> </w:t>
      </w:r>
      <w:r w:rsidR="00BA2160" w:rsidRPr="00111D2F">
        <w:rPr>
          <w:rFonts w:eastAsiaTheme="minorHAnsi" w:cs="Arial"/>
          <w:szCs w:val="22"/>
        </w:rPr>
        <w:t>prebivalcev</w:t>
      </w:r>
      <w:r w:rsidR="00861D25" w:rsidRPr="00111D2F">
        <w:rPr>
          <w:rFonts w:eastAsiaTheme="minorHAnsi" w:cs="Arial"/>
          <w:szCs w:val="22"/>
        </w:rPr>
        <w:t xml:space="preserve"> oz. </w:t>
      </w:r>
      <w:r w:rsidR="00F727B2">
        <w:rPr>
          <w:rFonts w:eastAsiaTheme="minorHAnsi" w:cs="Arial"/>
          <w:szCs w:val="22"/>
        </w:rPr>
        <w:t xml:space="preserve">se </w:t>
      </w:r>
      <w:r w:rsidR="00A86ECD" w:rsidRPr="00111D2F">
        <w:rPr>
          <w:rFonts w:eastAsiaTheme="minorHAnsi" w:cs="Arial"/>
          <w:szCs w:val="22"/>
        </w:rPr>
        <w:t>izvajajo zaščitni ukrepi iz poglavja 1.8.</w:t>
      </w:r>
    </w:p>
    <w:p w14:paraId="459C5125" w14:textId="77777777" w:rsidR="004D06AF" w:rsidRPr="00111D2F" w:rsidRDefault="004D06AF" w:rsidP="004D06AF">
      <w:pPr>
        <w:jc w:val="both"/>
        <w:rPr>
          <w:rFonts w:eastAsiaTheme="minorHAnsi" w:cs="Arial"/>
          <w:b/>
          <w:szCs w:val="22"/>
        </w:rPr>
      </w:pPr>
    </w:p>
    <w:p w14:paraId="680E4947" w14:textId="77777777" w:rsidR="00F32D19" w:rsidRPr="00111D2F" w:rsidRDefault="00F32D19" w:rsidP="004D06AF">
      <w:pPr>
        <w:jc w:val="both"/>
        <w:rPr>
          <w:rFonts w:eastAsiaTheme="minorHAnsi" w:cs="Arial"/>
          <w:szCs w:val="22"/>
        </w:rPr>
      </w:pPr>
    </w:p>
    <w:p w14:paraId="1C71B12F" w14:textId="01651DE9" w:rsidR="00F23508" w:rsidRPr="00111D2F" w:rsidRDefault="00473D26" w:rsidP="00F23508">
      <w:pPr>
        <w:jc w:val="both"/>
        <w:rPr>
          <w:rFonts w:eastAsiaTheme="minorHAnsi" w:cs="Arial"/>
          <w:szCs w:val="22"/>
        </w:rPr>
      </w:pPr>
      <w:r w:rsidRPr="00111D2F">
        <w:rPr>
          <w:rFonts w:eastAsiaTheme="minorHAnsi" w:cs="Arial"/>
          <w:szCs w:val="22"/>
        </w:rPr>
        <w:t>Načrt se preneha izvajati, ko so izvedeni vsi zaščitni ukrepi in so razmere stabilne oz. ni več pričakovati poslabšanja razmer ali izboljšanja (trajna izpostavljenost).</w:t>
      </w:r>
    </w:p>
    <w:p w14:paraId="50A71D75" w14:textId="77777777" w:rsidR="00A86ECD" w:rsidRPr="00111D2F" w:rsidRDefault="00A86ECD" w:rsidP="00F23508">
      <w:pPr>
        <w:jc w:val="both"/>
        <w:rPr>
          <w:rFonts w:eastAsiaTheme="minorHAnsi" w:cs="Arial"/>
          <w:szCs w:val="22"/>
        </w:rPr>
      </w:pPr>
    </w:p>
    <w:p w14:paraId="06EE5F18" w14:textId="26A58F82" w:rsidR="001F0A2D" w:rsidRPr="00600A73" w:rsidRDefault="00473D26" w:rsidP="00600A73">
      <w:pPr>
        <w:jc w:val="both"/>
        <w:rPr>
          <w:rFonts w:eastAsiaTheme="minorHAnsi" w:cs="Arial"/>
          <w:b/>
          <w:noProof/>
          <w:szCs w:val="22"/>
          <w:lang w:eastAsia="sl-SI"/>
        </w:rPr>
      </w:pPr>
      <w:r w:rsidRPr="00111D2F">
        <w:rPr>
          <w:rFonts w:eastAsiaTheme="minorHAnsi" w:cs="Arial"/>
          <w:szCs w:val="22"/>
        </w:rPr>
        <w:t>Grafični</w:t>
      </w:r>
      <w:r w:rsidR="00E37CE1" w:rsidRPr="00111D2F">
        <w:rPr>
          <w:rFonts w:eastAsiaTheme="minorHAnsi" w:cs="Arial"/>
          <w:szCs w:val="22"/>
        </w:rPr>
        <w:t xml:space="preserve"> prikaz</w:t>
      </w:r>
      <w:r w:rsidRPr="00111D2F">
        <w:rPr>
          <w:rFonts w:eastAsiaTheme="minorHAnsi" w:cs="Arial"/>
          <w:szCs w:val="22"/>
        </w:rPr>
        <w:t xml:space="preserve"> zamisli</w:t>
      </w:r>
      <w:r w:rsidR="00E37CE1" w:rsidRPr="00111D2F">
        <w:rPr>
          <w:rFonts w:eastAsiaTheme="minorHAnsi" w:cs="Arial"/>
          <w:szCs w:val="22"/>
        </w:rPr>
        <w:t xml:space="preserve"> izvedbe zaščite, reševan</w:t>
      </w:r>
      <w:r w:rsidR="004D06AF" w:rsidRPr="00111D2F">
        <w:rPr>
          <w:rFonts w:eastAsiaTheme="minorHAnsi" w:cs="Arial"/>
          <w:szCs w:val="22"/>
        </w:rPr>
        <w:t>ja in pomoči – konce</w:t>
      </w:r>
      <w:r w:rsidRPr="00111D2F">
        <w:rPr>
          <w:rFonts w:eastAsiaTheme="minorHAnsi" w:cs="Arial"/>
          <w:szCs w:val="22"/>
        </w:rPr>
        <w:t>pt</w:t>
      </w:r>
      <w:r w:rsidR="004D06AF" w:rsidRPr="00111D2F">
        <w:rPr>
          <w:rFonts w:eastAsiaTheme="minorHAnsi" w:cs="Arial"/>
          <w:szCs w:val="22"/>
        </w:rPr>
        <w:t xml:space="preserve"> odziva </w:t>
      </w:r>
      <w:r w:rsidR="00E37CE1" w:rsidRPr="00111D2F">
        <w:rPr>
          <w:rFonts w:eastAsiaTheme="minorHAnsi" w:cs="Arial"/>
          <w:szCs w:val="22"/>
        </w:rPr>
        <w:t>ob jedrski nesreči v NEK</w:t>
      </w:r>
      <w:r w:rsidR="00A86ECD" w:rsidRPr="00111D2F">
        <w:rPr>
          <w:rFonts w:eastAsiaTheme="minorHAnsi" w:cs="Arial"/>
          <w:szCs w:val="22"/>
        </w:rPr>
        <w:t xml:space="preserve"> v </w:t>
      </w:r>
      <w:r w:rsidR="00383B52">
        <w:rPr>
          <w:rFonts w:eastAsiaTheme="minorHAnsi" w:cs="Arial"/>
          <w:szCs w:val="22"/>
        </w:rPr>
        <w:t xml:space="preserve">Vzhodno Štajerski </w:t>
      </w:r>
      <w:r w:rsidR="00A86ECD" w:rsidRPr="00111D2F">
        <w:rPr>
          <w:rFonts w:eastAsiaTheme="minorHAnsi" w:cs="Arial"/>
          <w:szCs w:val="22"/>
        </w:rPr>
        <w:t>regiji</w:t>
      </w:r>
      <w:r w:rsidR="00E37CE1" w:rsidRPr="00111D2F">
        <w:rPr>
          <w:rFonts w:eastAsiaTheme="minorHAnsi" w:cs="Arial"/>
          <w:szCs w:val="22"/>
        </w:rPr>
        <w:t xml:space="preserve"> prikazuje naslednja shema</w:t>
      </w:r>
      <w:r w:rsidRPr="00111D2F">
        <w:rPr>
          <w:rFonts w:eastAsiaTheme="minorHAnsi" w:cs="Arial"/>
          <w:szCs w:val="22"/>
        </w:rPr>
        <w:t>:</w:t>
      </w:r>
      <w:r w:rsidR="001F0A2D">
        <w:rPr>
          <w:rFonts w:eastAsiaTheme="minorHAnsi" w:cs="Arial"/>
          <w:b/>
          <w:noProof/>
          <w:szCs w:val="22"/>
          <w:lang w:eastAsia="sl-SI"/>
        </w:rPr>
        <w:t xml:space="preserve"> </w:t>
      </w:r>
    </w:p>
    <w:p w14:paraId="05A9299A" w14:textId="77777777" w:rsidR="00600A73" w:rsidRDefault="00600A73">
      <w:pPr>
        <w:spacing w:after="160" w:line="259" w:lineRule="auto"/>
        <w:rPr>
          <w:rFonts w:eastAsia="Arial" w:cs="Arial"/>
          <w:b/>
          <w:sz w:val="18"/>
          <w:szCs w:val="18"/>
          <w:lang w:eastAsia="sl-SI" w:bidi="sl-SI"/>
        </w:rPr>
      </w:pPr>
      <w:r>
        <w:rPr>
          <w:rFonts w:eastAsia="Arial" w:cs="Arial"/>
          <w:b/>
          <w:sz w:val="18"/>
          <w:szCs w:val="18"/>
          <w:lang w:eastAsia="sl-SI" w:bidi="sl-SI"/>
        </w:rPr>
        <w:br w:type="page"/>
      </w:r>
    </w:p>
    <w:p w14:paraId="009FD0EC" w14:textId="387F45E5" w:rsidR="00231C63" w:rsidRPr="00600A73" w:rsidRDefault="00231C63" w:rsidP="00600A73">
      <w:pPr>
        <w:widowControl w:val="0"/>
        <w:tabs>
          <w:tab w:val="left" w:pos="9639"/>
        </w:tabs>
        <w:autoSpaceDE w:val="0"/>
        <w:autoSpaceDN w:val="0"/>
        <w:spacing w:before="120"/>
        <w:rPr>
          <w:rFonts w:eastAsia="Arial" w:cs="Arial"/>
          <w:b/>
          <w:sz w:val="18"/>
          <w:szCs w:val="18"/>
          <w:lang w:eastAsia="sl-SI" w:bidi="sl-SI"/>
        </w:rPr>
      </w:pPr>
      <w:r w:rsidRPr="00244D60">
        <w:rPr>
          <w:rFonts w:eastAsia="Arial" w:cs="Arial"/>
          <w:b/>
          <w:sz w:val="18"/>
          <w:szCs w:val="18"/>
          <w:lang w:eastAsia="sl-SI" w:bidi="sl-SI"/>
        </w:rPr>
        <w:lastRenderedPageBreak/>
        <w:t xml:space="preserve">Shema </w:t>
      </w:r>
      <w:r w:rsidR="009F24E8">
        <w:rPr>
          <w:rFonts w:eastAsia="Arial" w:cs="Arial"/>
          <w:b/>
          <w:sz w:val="18"/>
          <w:szCs w:val="18"/>
          <w:lang w:eastAsia="sl-SI" w:bidi="sl-SI"/>
        </w:rPr>
        <w:t>1</w:t>
      </w:r>
      <w:r w:rsidRPr="00244D60">
        <w:rPr>
          <w:rFonts w:eastAsia="Arial" w:cs="Arial"/>
          <w:b/>
          <w:sz w:val="18"/>
          <w:szCs w:val="18"/>
          <w:lang w:eastAsia="sl-SI" w:bidi="sl-SI"/>
        </w:rPr>
        <w:t>: Izved</w:t>
      </w:r>
      <w:r w:rsidR="00244D60">
        <w:rPr>
          <w:rFonts w:eastAsia="Arial" w:cs="Arial"/>
          <w:b/>
          <w:sz w:val="18"/>
          <w:szCs w:val="18"/>
          <w:lang w:eastAsia="sl-SI" w:bidi="sl-SI"/>
        </w:rPr>
        <w:t>ba ZRP ob jedrski nesreči v NEK</w:t>
      </w:r>
    </w:p>
    <w:p w14:paraId="0E1E8EC8" w14:textId="77777777" w:rsidR="00231C63" w:rsidRDefault="00231C63" w:rsidP="00600A73"/>
    <w:p w14:paraId="4558461B" w14:textId="5D03AFEF" w:rsidR="00231C63" w:rsidRPr="00210A65" w:rsidRDefault="00600A73" w:rsidP="00231C63">
      <w:pPr>
        <w:widowControl w:val="0"/>
        <w:tabs>
          <w:tab w:val="left" w:pos="9639"/>
        </w:tabs>
        <w:autoSpaceDE w:val="0"/>
        <w:autoSpaceDN w:val="0"/>
        <w:spacing w:before="1"/>
        <w:rPr>
          <w:i/>
          <w:iCs/>
          <w:sz w:val="24"/>
        </w:rPr>
      </w:pPr>
      <w:r>
        <w:rPr>
          <w:i/>
          <w:iCs/>
          <w:noProof/>
          <w:sz w:val="24"/>
          <w:lang w:eastAsia="sl-SI"/>
        </w:rPr>
        <w:drawing>
          <wp:inline distT="0" distB="0" distL="0" distR="0" wp14:anchorId="156BA343" wp14:editId="45ADB064">
            <wp:extent cx="5200650" cy="6151245"/>
            <wp:effectExtent l="0" t="0" r="0" b="0"/>
            <wp:docPr id="1" name="Slika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6151245"/>
                    </a:xfrm>
                    <a:prstGeom prst="rect">
                      <a:avLst/>
                    </a:prstGeom>
                    <a:noFill/>
                  </pic:spPr>
                </pic:pic>
              </a:graphicData>
            </a:graphic>
          </wp:inline>
        </w:drawing>
      </w:r>
    </w:p>
    <w:p w14:paraId="668648AB" w14:textId="77777777" w:rsidR="00231C63" w:rsidRDefault="00231C63" w:rsidP="00231C63">
      <w:pPr>
        <w:rPr>
          <w:rFonts w:eastAsiaTheme="minorHAnsi" w:cs="Arial"/>
          <w:szCs w:val="22"/>
        </w:rPr>
      </w:pPr>
      <w:r w:rsidRPr="00C9772E">
        <w:rPr>
          <w:rFonts w:eastAsiaTheme="minorHAnsi" w:cs="Arial"/>
          <w:b/>
          <w:szCs w:val="22"/>
        </w:rPr>
        <w:t>Legenda</w:t>
      </w:r>
      <w:r w:rsidRPr="00C9772E">
        <w:rPr>
          <w:rFonts w:eastAsiaTheme="minorHAnsi" w:cs="Arial"/>
          <w:szCs w:val="22"/>
        </w:rPr>
        <w:t xml:space="preserve">: </w:t>
      </w:r>
    </w:p>
    <w:p w14:paraId="489EBBF6" w14:textId="77777777" w:rsidR="00231C63" w:rsidRDefault="00231C63" w:rsidP="00231C63">
      <w:pPr>
        <w:pStyle w:val="Odstavekseznama"/>
        <w:numPr>
          <w:ilvl w:val="0"/>
          <w:numId w:val="1"/>
        </w:numPr>
        <w:rPr>
          <w:rFonts w:eastAsiaTheme="minorHAnsi" w:cs="Arial"/>
          <w:szCs w:val="22"/>
        </w:rPr>
      </w:pPr>
      <w:r w:rsidRPr="00366BFF">
        <w:rPr>
          <w:rFonts w:eastAsiaTheme="minorHAnsi" w:cs="Arial"/>
          <w:szCs w:val="22"/>
        </w:rPr>
        <w:t xml:space="preserve">NEK </w:t>
      </w:r>
      <w:r>
        <w:rPr>
          <w:rFonts w:eastAsiaTheme="minorHAnsi" w:cs="Arial"/>
          <w:szCs w:val="22"/>
        </w:rPr>
        <w:t>–</w:t>
      </w:r>
      <w:r w:rsidRPr="00366BFF">
        <w:rPr>
          <w:rFonts w:eastAsiaTheme="minorHAnsi" w:cs="Arial"/>
          <w:szCs w:val="22"/>
        </w:rPr>
        <w:t xml:space="preserve"> sile ZRP v Nuklearni elektrarni Krško; </w:t>
      </w:r>
    </w:p>
    <w:p w14:paraId="0C9D9F2B" w14:textId="77777777" w:rsidR="00231C63" w:rsidRPr="007831FF" w:rsidRDefault="00231C63" w:rsidP="00231C63">
      <w:pPr>
        <w:pStyle w:val="Odstavekseznama"/>
        <w:numPr>
          <w:ilvl w:val="0"/>
          <w:numId w:val="1"/>
        </w:numPr>
        <w:rPr>
          <w:rFonts w:eastAsiaTheme="minorHAnsi" w:cs="Arial"/>
          <w:szCs w:val="22"/>
        </w:rPr>
      </w:pPr>
      <w:r w:rsidRPr="00366BFF">
        <w:rPr>
          <w:rFonts w:eastAsiaTheme="minorHAnsi" w:cs="Arial"/>
          <w:szCs w:val="22"/>
        </w:rPr>
        <w:t>ZRP</w:t>
      </w:r>
      <w:r>
        <w:rPr>
          <w:rFonts w:eastAsiaTheme="minorHAnsi" w:cs="Arial"/>
          <w:szCs w:val="22"/>
        </w:rPr>
        <w:t xml:space="preserve"> –</w:t>
      </w:r>
      <w:r w:rsidRPr="00366BFF">
        <w:rPr>
          <w:rFonts w:eastAsiaTheme="minorHAnsi" w:cs="Arial"/>
          <w:szCs w:val="22"/>
        </w:rPr>
        <w:t xml:space="preserve"> zaščita, reševanje in pomoč; </w:t>
      </w:r>
    </w:p>
    <w:p w14:paraId="15EFDD16" w14:textId="21145C7D" w:rsidR="00231C63" w:rsidRDefault="00231C63" w:rsidP="00231C63">
      <w:pPr>
        <w:pStyle w:val="Odstavekseznama"/>
        <w:numPr>
          <w:ilvl w:val="0"/>
          <w:numId w:val="1"/>
        </w:numPr>
        <w:rPr>
          <w:rFonts w:eastAsiaTheme="minorHAnsi" w:cs="Arial"/>
          <w:szCs w:val="22"/>
        </w:rPr>
      </w:pPr>
      <w:r w:rsidRPr="00366BFF">
        <w:rPr>
          <w:rFonts w:eastAsiaTheme="minorHAnsi" w:cs="Arial"/>
          <w:szCs w:val="22"/>
        </w:rPr>
        <w:t>OSP – obm</w:t>
      </w:r>
      <w:r>
        <w:rPr>
          <w:rFonts w:eastAsiaTheme="minorHAnsi" w:cs="Arial"/>
          <w:szCs w:val="22"/>
        </w:rPr>
        <w:t>očje splošne pripravljenosti (</w:t>
      </w:r>
      <w:r w:rsidR="003B2C19">
        <w:rPr>
          <w:rFonts w:eastAsiaTheme="minorHAnsi" w:cs="Arial"/>
          <w:szCs w:val="22"/>
        </w:rPr>
        <w:t>Vzhodno štajerska regija</w:t>
      </w:r>
      <w:r w:rsidRPr="00366BFF">
        <w:rPr>
          <w:rFonts w:eastAsiaTheme="minorHAnsi" w:cs="Arial"/>
          <w:szCs w:val="22"/>
        </w:rPr>
        <w:t xml:space="preserve">); </w:t>
      </w:r>
    </w:p>
    <w:p w14:paraId="2E014BC4" w14:textId="77777777" w:rsidR="00231C63" w:rsidRDefault="00231C63" w:rsidP="00231C63">
      <w:pPr>
        <w:pStyle w:val="Odstavekseznama"/>
        <w:numPr>
          <w:ilvl w:val="0"/>
          <w:numId w:val="1"/>
        </w:numPr>
        <w:rPr>
          <w:rFonts w:eastAsiaTheme="minorHAnsi" w:cs="Arial"/>
          <w:szCs w:val="22"/>
        </w:rPr>
      </w:pPr>
      <w:r w:rsidRPr="00366BFF">
        <w:rPr>
          <w:rFonts w:eastAsiaTheme="minorHAnsi" w:cs="Arial"/>
          <w:szCs w:val="22"/>
        </w:rPr>
        <w:t>ZU – zaščitni ukrep</w:t>
      </w:r>
      <w:r>
        <w:rPr>
          <w:rFonts w:eastAsiaTheme="minorHAnsi" w:cs="Arial"/>
          <w:szCs w:val="22"/>
        </w:rPr>
        <w:t>i</w:t>
      </w:r>
      <w:r w:rsidRPr="00366BFF">
        <w:rPr>
          <w:rFonts w:eastAsiaTheme="minorHAnsi" w:cs="Arial"/>
          <w:szCs w:val="22"/>
        </w:rPr>
        <w:t>.</w:t>
      </w:r>
    </w:p>
    <w:p w14:paraId="64843824" w14:textId="77777777" w:rsidR="00244D60" w:rsidRPr="00111D2F" w:rsidRDefault="00244D60" w:rsidP="00F23508">
      <w:pPr>
        <w:jc w:val="both"/>
        <w:rPr>
          <w:rFonts w:eastAsiaTheme="minorHAnsi" w:cs="Arial"/>
          <w:szCs w:val="22"/>
        </w:rPr>
      </w:pPr>
    </w:p>
    <w:p w14:paraId="081DBFA8" w14:textId="27A7F8F4" w:rsidR="00244D60" w:rsidRPr="00111D2F" w:rsidRDefault="00FF6D84" w:rsidP="001F0A2D">
      <w:pPr>
        <w:rPr>
          <w:rFonts w:eastAsiaTheme="minorHAnsi" w:cs="Arial"/>
          <w:b/>
          <w:szCs w:val="22"/>
        </w:rPr>
      </w:pPr>
      <w:r>
        <w:rPr>
          <w:rFonts w:cs="Arial"/>
          <w:szCs w:val="22"/>
        </w:rPr>
        <w:t xml:space="preserve">Vzhodnoštajerska </w:t>
      </w:r>
      <w:r w:rsidR="00F30DF4" w:rsidRPr="00111D2F">
        <w:rPr>
          <w:rFonts w:cs="Arial"/>
          <w:szCs w:val="22"/>
        </w:rPr>
        <w:t xml:space="preserve">regija spada v </w:t>
      </w:r>
      <w:r w:rsidR="00F30DF4" w:rsidRPr="00111D2F">
        <w:rPr>
          <w:rFonts w:cs="Arial"/>
          <w:b/>
          <w:szCs w:val="22"/>
        </w:rPr>
        <w:t>območje Splošne pripravljenosti</w:t>
      </w:r>
      <w:r w:rsidR="000063F3" w:rsidRPr="00111D2F">
        <w:rPr>
          <w:rFonts w:cs="Arial"/>
          <w:szCs w:val="22"/>
        </w:rPr>
        <w:t xml:space="preserve"> </w:t>
      </w:r>
      <w:r w:rsidR="000063F3" w:rsidRPr="00111D2F">
        <w:rPr>
          <w:rFonts w:cs="Arial"/>
          <w:b/>
          <w:szCs w:val="22"/>
        </w:rPr>
        <w:t>(OSP)</w:t>
      </w:r>
      <w:r w:rsidR="00B91368" w:rsidRPr="00111D2F">
        <w:rPr>
          <w:rFonts w:cs="Arial"/>
          <w:b/>
          <w:szCs w:val="22"/>
        </w:rPr>
        <w:t>.</w:t>
      </w:r>
      <w:r w:rsidR="001F0A2D" w:rsidRPr="00111D2F">
        <w:rPr>
          <w:rFonts w:eastAsiaTheme="minorHAnsi" w:cs="Arial"/>
          <w:b/>
          <w:szCs w:val="22"/>
        </w:rPr>
        <w:t xml:space="preserve"> </w:t>
      </w:r>
    </w:p>
    <w:p w14:paraId="7B16DBE7" w14:textId="77777777" w:rsidR="001F0A2D" w:rsidRDefault="001F0A2D">
      <w:pPr>
        <w:spacing w:after="160" w:line="259" w:lineRule="auto"/>
        <w:rPr>
          <w:rFonts w:eastAsiaTheme="minorHAnsi" w:cs="Arial"/>
          <w:b/>
          <w:szCs w:val="22"/>
        </w:rPr>
      </w:pPr>
      <w:r>
        <w:rPr>
          <w:rFonts w:eastAsiaTheme="minorHAnsi" w:cs="Arial"/>
          <w:b/>
          <w:szCs w:val="22"/>
        </w:rPr>
        <w:br w:type="page"/>
      </w:r>
    </w:p>
    <w:p w14:paraId="246079CA" w14:textId="720669D4" w:rsidR="0046121C" w:rsidRPr="00111D2F" w:rsidRDefault="00473D26" w:rsidP="00AA2ACB">
      <w:pPr>
        <w:jc w:val="both"/>
        <w:rPr>
          <w:rFonts w:eastAsiaTheme="minorHAnsi" w:cs="Arial"/>
          <w:b/>
          <w:szCs w:val="22"/>
        </w:rPr>
      </w:pPr>
      <w:r w:rsidRPr="00111D2F">
        <w:rPr>
          <w:rFonts w:eastAsiaTheme="minorHAnsi" w:cs="Arial"/>
          <w:b/>
          <w:szCs w:val="22"/>
        </w:rPr>
        <w:lastRenderedPageBreak/>
        <w:t>Uporaba načrta</w:t>
      </w:r>
    </w:p>
    <w:p w14:paraId="242CF4AE" w14:textId="77777777" w:rsidR="001B2D79" w:rsidRPr="00111D2F" w:rsidRDefault="001B2D79" w:rsidP="00AA2ACB">
      <w:pPr>
        <w:jc w:val="both"/>
        <w:rPr>
          <w:rFonts w:eastAsiaTheme="minorHAnsi" w:cs="Arial"/>
          <w:b/>
          <w:szCs w:val="22"/>
        </w:rPr>
      </w:pPr>
    </w:p>
    <w:p w14:paraId="6BB376D3" w14:textId="33FF61A9" w:rsidR="00635DA7" w:rsidRPr="00111D2F" w:rsidRDefault="00D23E98" w:rsidP="00AB6C21">
      <w:pPr>
        <w:jc w:val="both"/>
        <w:rPr>
          <w:rFonts w:cs="Arial"/>
          <w:szCs w:val="22"/>
        </w:rPr>
      </w:pPr>
      <w:r>
        <w:rPr>
          <w:rFonts w:cs="Arial"/>
          <w:szCs w:val="22"/>
        </w:rPr>
        <w:t>Regijski načrt</w:t>
      </w:r>
      <w:r w:rsidR="0070531E">
        <w:rPr>
          <w:rFonts w:cs="Arial"/>
          <w:szCs w:val="22"/>
        </w:rPr>
        <w:t xml:space="preserve"> zaščite in reševanja ob jedrski nesreči v NEK</w:t>
      </w:r>
      <w:r w:rsidR="00702B7D" w:rsidRPr="00111D2F">
        <w:rPr>
          <w:rFonts w:cs="Arial"/>
          <w:szCs w:val="22"/>
        </w:rPr>
        <w:t xml:space="preserve"> </w:t>
      </w:r>
      <w:r w:rsidR="00AA2ACB" w:rsidRPr="00111D2F">
        <w:rPr>
          <w:rFonts w:cs="Arial"/>
          <w:szCs w:val="22"/>
        </w:rPr>
        <w:t>se uporablja ob</w:t>
      </w:r>
      <w:r w:rsidR="00D454E7" w:rsidRPr="00111D2F">
        <w:rPr>
          <w:rFonts w:cs="Arial"/>
          <w:szCs w:val="22"/>
        </w:rPr>
        <w:t xml:space="preserve"> </w:t>
      </w:r>
      <w:r w:rsidR="00473D26" w:rsidRPr="00111D2F">
        <w:rPr>
          <w:rFonts w:cs="Arial"/>
          <w:szCs w:val="22"/>
        </w:rPr>
        <w:t xml:space="preserve">razglašeni </w:t>
      </w:r>
      <w:r w:rsidR="008C5C29" w:rsidRPr="00111D2F">
        <w:rPr>
          <w:rFonts w:cs="Arial"/>
          <w:szCs w:val="22"/>
        </w:rPr>
        <w:t>splošni nevarnosti</w:t>
      </w:r>
      <w:r>
        <w:rPr>
          <w:rFonts w:cs="Arial"/>
          <w:szCs w:val="22"/>
        </w:rPr>
        <w:t xml:space="preserve"> </w:t>
      </w:r>
      <w:r w:rsidR="00473D26" w:rsidRPr="00111D2F">
        <w:rPr>
          <w:rFonts w:cs="Arial"/>
          <w:szCs w:val="22"/>
        </w:rPr>
        <w:t>v NEK</w:t>
      </w:r>
      <w:r w:rsidR="003A4573" w:rsidRPr="00111D2F">
        <w:rPr>
          <w:rFonts w:cs="Arial"/>
          <w:szCs w:val="22"/>
        </w:rPr>
        <w:t>,</w:t>
      </w:r>
      <w:r w:rsidR="00473D26" w:rsidRPr="00111D2F">
        <w:rPr>
          <w:rFonts w:cs="Arial"/>
          <w:szCs w:val="22"/>
        </w:rPr>
        <w:t xml:space="preserve"> do </w:t>
      </w:r>
      <w:r w:rsidR="006A28FE" w:rsidRPr="00111D2F">
        <w:rPr>
          <w:rFonts w:cs="Arial"/>
          <w:szCs w:val="22"/>
        </w:rPr>
        <w:t xml:space="preserve">izpolnitve meril za končanje dejavnosti ZRP, ko so zagotovljeni </w:t>
      </w:r>
      <w:r w:rsidR="00473D26" w:rsidRPr="00111D2F">
        <w:rPr>
          <w:rFonts w:cs="Arial"/>
          <w:szCs w:val="22"/>
        </w:rPr>
        <w:t>osnovn</w:t>
      </w:r>
      <w:r w:rsidR="006A28FE" w:rsidRPr="00111D2F">
        <w:rPr>
          <w:rFonts w:cs="Arial"/>
          <w:szCs w:val="22"/>
        </w:rPr>
        <w:t>i</w:t>
      </w:r>
      <w:r w:rsidR="00473D26" w:rsidRPr="00111D2F">
        <w:rPr>
          <w:rFonts w:cs="Arial"/>
          <w:szCs w:val="22"/>
        </w:rPr>
        <w:t xml:space="preserve"> pogoj</w:t>
      </w:r>
      <w:r w:rsidR="006A28FE" w:rsidRPr="00111D2F">
        <w:rPr>
          <w:rFonts w:cs="Arial"/>
          <w:szCs w:val="22"/>
        </w:rPr>
        <w:t>i</w:t>
      </w:r>
      <w:r w:rsidR="00473D26" w:rsidRPr="00111D2F">
        <w:rPr>
          <w:rFonts w:cs="Arial"/>
          <w:szCs w:val="22"/>
        </w:rPr>
        <w:t xml:space="preserve"> za življenje. </w:t>
      </w:r>
    </w:p>
    <w:p w14:paraId="5EE25EA8" w14:textId="77777777" w:rsidR="008C5C29" w:rsidRPr="00111D2F" w:rsidRDefault="008C5C29" w:rsidP="00AB6C21">
      <w:pPr>
        <w:jc w:val="both"/>
        <w:rPr>
          <w:rFonts w:cs="Arial"/>
          <w:szCs w:val="22"/>
        </w:rPr>
      </w:pPr>
    </w:p>
    <w:p w14:paraId="38666EAA" w14:textId="76FCC9CC" w:rsidR="00F32D19" w:rsidRDefault="00473D26">
      <w:pPr>
        <w:spacing w:after="160" w:line="259" w:lineRule="auto"/>
        <w:rPr>
          <w:rFonts w:cs="Arial"/>
          <w:szCs w:val="22"/>
        </w:rPr>
      </w:pPr>
      <w:r w:rsidRPr="00111D2F">
        <w:rPr>
          <w:rFonts w:cs="Arial"/>
          <w:szCs w:val="22"/>
        </w:rPr>
        <w:t xml:space="preserve">Odločitev o aktiviranju regijskega načrta zaščite in reševanja ob jedrski nesreči </w:t>
      </w:r>
      <w:r w:rsidR="004A4668" w:rsidRPr="00111D2F">
        <w:rPr>
          <w:rFonts w:cs="Arial"/>
          <w:szCs w:val="22"/>
        </w:rPr>
        <w:t xml:space="preserve">v NEK, </w:t>
      </w:r>
      <w:r w:rsidRPr="00111D2F">
        <w:rPr>
          <w:rFonts w:cs="Arial"/>
          <w:szCs w:val="22"/>
        </w:rPr>
        <w:t xml:space="preserve">sprejme poveljnik CZ </w:t>
      </w:r>
      <w:r w:rsidR="00D775E4">
        <w:rPr>
          <w:rFonts w:cs="Arial"/>
          <w:szCs w:val="22"/>
        </w:rPr>
        <w:t xml:space="preserve">za </w:t>
      </w:r>
      <w:r w:rsidR="003B2C19">
        <w:rPr>
          <w:rFonts w:cs="Arial"/>
          <w:szCs w:val="22"/>
        </w:rPr>
        <w:t>VŠR</w:t>
      </w:r>
      <w:r w:rsidR="00383B52">
        <w:rPr>
          <w:rFonts w:cs="Arial"/>
          <w:szCs w:val="22"/>
        </w:rPr>
        <w:t xml:space="preserve"> </w:t>
      </w:r>
      <w:r w:rsidRPr="00111D2F">
        <w:rPr>
          <w:rFonts w:cs="Arial"/>
          <w:szCs w:val="22"/>
        </w:rPr>
        <w:t>s sklepom.</w:t>
      </w:r>
      <w:r w:rsidR="001F0A2D">
        <w:rPr>
          <w:rFonts w:cs="Arial"/>
          <w:szCs w:val="22"/>
        </w:rPr>
        <w:t xml:space="preserve"> </w:t>
      </w:r>
    </w:p>
    <w:tbl>
      <w:tblPr>
        <w:tblStyle w:val="Tabelamrea"/>
        <w:tblW w:w="9157" w:type="dxa"/>
        <w:tblLook w:val="04A0" w:firstRow="1" w:lastRow="0" w:firstColumn="1" w:lastColumn="0" w:noHBand="0" w:noVBand="1"/>
      </w:tblPr>
      <w:tblGrid>
        <w:gridCol w:w="993"/>
        <w:gridCol w:w="8164"/>
      </w:tblGrid>
      <w:tr w:rsidR="00F32D19" w14:paraId="0A857A0C" w14:textId="77777777" w:rsidTr="007A1527">
        <w:tc>
          <w:tcPr>
            <w:tcW w:w="993" w:type="dxa"/>
          </w:tcPr>
          <w:p w14:paraId="153CE763" w14:textId="77777777" w:rsidR="00F32D19" w:rsidRPr="00111D2F" w:rsidRDefault="00F32D19" w:rsidP="00355B01">
            <w:pPr>
              <w:rPr>
                <w:iCs/>
                <w:szCs w:val="22"/>
              </w:rPr>
            </w:pPr>
            <w:r w:rsidRPr="00111D2F">
              <w:rPr>
                <w:iCs/>
                <w:szCs w:val="22"/>
              </w:rPr>
              <w:t>D</w:t>
            </w:r>
            <w:r>
              <w:rPr>
                <w:iCs/>
                <w:szCs w:val="22"/>
              </w:rPr>
              <w:t xml:space="preserve"> </w:t>
            </w:r>
            <w:r w:rsidRPr="00111D2F">
              <w:rPr>
                <w:iCs/>
                <w:szCs w:val="22"/>
              </w:rPr>
              <w:t xml:space="preserve">- 19 </w:t>
            </w:r>
          </w:p>
        </w:tc>
        <w:tc>
          <w:tcPr>
            <w:tcW w:w="8164" w:type="dxa"/>
          </w:tcPr>
          <w:p w14:paraId="5C858D2A" w14:textId="77777777" w:rsidR="00F32D19" w:rsidRPr="00111D2F" w:rsidRDefault="00F32D19" w:rsidP="00355B01">
            <w:pPr>
              <w:rPr>
                <w:iCs/>
                <w:szCs w:val="22"/>
              </w:rPr>
            </w:pPr>
            <w:r w:rsidRPr="00111D2F">
              <w:rPr>
                <w:iCs/>
                <w:szCs w:val="22"/>
              </w:rPr>
              <w:t>Vzorec sklepa o aktiviranju načrta ZIR ob nesreči</w:t>
            </w:r>
          </w:p>
        </w:tc>
      </w:tr>
    </w:tbl>
    <w:p w14:paraId="616291E2" w14:textId="77777777" w:rsidR="0046121C" w:rsidRPr="00111D2F" w:rsidRDefault="00473D26">
      <w:pPr>
        <w:spacing w:after="160" w:line="259" w:lineRule="auto"/>
        <w:rPr>
          <w:rFonts w:cs="Arial"/>
          <w:szCs w:val="22"/>
        </w:rPr>
      </w:pPr>
      <w:r w:rsidRPr="00111D2F">
        <w:rPr>
          <w:rFonts w:cs="Arial"/>
          <w:szCs w:val="22"/>
        </w:rPr>
        <w:br w:type="page"/>
      </w:r>
    </w:p>
    <w:p w14:paraId="1D83822A" w14:textId="5F9E1106" w:rsidR="00F142B0" w:rsidRPr="00111D2F" w:rsidRDefault="0037082E" w:rsidP="00B551E1">
      <w:pPr>
        <w:pStyle w:val="Naslov2"/>
      </w:pPr>
      <w:bookmarkStart w:id="14" w:name="_Toc116977772"/>
      <w:bookmarkStart w:id="15" w:name="_Toc162517101"/>
      <w:r>
        <w:lastRenderedPageBreak/>
        <w:t xml:space="preserve">1.4 </w:t>
      </w:r>
      <w:r w:rsidR="00473D26" w:rsidRPr="00111D2F">
        <w:t xml:space="preserve">SILE IN SREDSTVA ZA </w:t>
      </w:r>
      <w:r w:rsidR="002B04B5" w:rsidRPr="00111D2F">
        <w:t>Z</w:t>
      </w:r>
      <w:r w:rsidR="00D454E7" w:rsidRPr="00111D2F">
        <w:t xml:space="preserve">AŠČITO, REŠEVANJE </w:t>
      </w:r>
      <w:r w:rsidR="001C40C2" w:rsidRPr="00111D2F">
        <w:t xml:space="preserve">IN </w:t>
      </w:r>
      <w:r w:rsidR="00D454E7" w:rsidRPr="00111D2F">
        <w:t>POMOČ</w:t>
      </w:r>
      <w:r w:rsidR="00473D26" w:rsidRPr="00111D2F">
        <w:t xml:space="preserve"> </w:t>
      </w:r>
      <w:r w:rsidR="00FD4333" w:rsidRPr="00111D2F">
        <w:t>OB JEDRSKI NESREČI V NEK</w:t>
      </w:r>
      <w:bookmarkEnd w:id="14"/>
      <w:bookmarkEnd w:id="15"/>
    </w:p>
    <w:p w14:paraId="592550C9" w14:textId="77777777" w:rsidR="004530B7" w:rsidRPr="00111D2F" w:rsidRDefault="004530B7">
      <w:pPr>
        <w:rPr>
          <w:sz w:val="24"/>
        </w:rPr>
      </w:pPr>
    </w:p>
    <w:p w14:paraId="07990C75" w14:textId="77777777" w:rsidR="00F142B0" w:rsidRPr="00111D2F" w:rsidRDefault="00473D26" w:rsidP="00737780">
      <w:pPr>
        <w:jc w:val="both"/>
        <w:rPr>
          <w:szCs w:val="22"/>
        </w:rPr>
      </w:pPr>
      <w:r w:rsidRPr="00111D2F">
        <w:rPr>
          <w:szCs w:val="22"/>
        </w:rPr>
        <w:t xml:space="preserve">Za </w:t>
      </w:r>
      <w:r w:rsidR="002B04B5" w:rsidRPr="00111D2F">
        <w:rPr>
          <w:szCs w:val="22"/>
        </w:rPr>
        <w:t>ZRP</w:t>
      </w:r>
      <w:r w:rsidR="00C54DF0" w:rsidRPr="00111D2F">
        <w:rPr>
          <w:szCs w:val="22"/>
        </w:rPr>
        <w:t xml:space="preserve"> ob jedrski nesreči v NEK se</w:t>
      </w:r>
      <w:r w:rsidR="00101321" w:rsidRPr="00111D2F">
        <w:rPr>
          <w:szCs w:val="22"/>
        </w:rPr>
        <w:t xml:space="preserve"> skladno z nalogami iz poglavja </w:t>
      </w:r>
      <w:r w:rsidR="00D20A82" w:rsidRPr="00111D2F">
        <w:rPr>
          <w:szCs w:val="22"/>
        </w:rPr>
        <w:t>1.</w:t>
      </w:r>
      <w:r w:rsidR="00101321" w:rsidRPr="00111D2F">
        <w:rPr>
          <w:szCs w:val="22"/>
        </w:rPr>
        <w:t xml:space="preserve">8 </w:t>
      </w:r>
      <w:r w:rsidR="00C54DF0" w:rsidRPr="00111D2F">
        <w:rPr>
          <w:szCs w:val="22"/>
        </w:rPr>
        <w:t xml:space="preserve">uporabijo </w:t>
      </w:r>
      <w:r w:rsidR="007876D5" w:rsidRPr="00111D2F">
        <w:rPr>
          <w:szCs w:val="22"/>
        </w:rPr>
        <w:t>sile in</w:t>
      </w:r>
      <w:r w:rsidR="00737780" w:rsidRPr="00111D2F">
        <w:rPr>
          <w:szCs w:val="22"/>
        </w:rPr>
        <w:t xml:space="preserve"> sredstva:</w:t>
      </w:r>
    </w:p>
    <w:p w14:paraId="157FAB64" w14:textId="77777777" w:rsidR="007862A9" w:rsidRPr="00111D2F" w:rsidRDefault="007862A9" w:rsidP="00737780">
      <w:pPr>
        <w:jc w:val="both"/>
        <w:rPr>
          <w:szCs w:val="22"/>
        </w:rPr>
      </w:pPr>
    </w:p>
    <w:p w14:paraId="5DDEC85C" w14:textId="77777777" w:rsidR="00810933" w:rsidRPr="00111D2F" w:rsidRDefault="00473D26" w:rsidP="007862A9">
      <w:pPr>
        <w:pStyle w:val="Naslov3"/>
      </w:pPr>
      <w:bookmarkStart w:id="16" w:name="_Toc266088939"/>
      <w:bookmarkStart w:id="17" w:name="_Toc286130399"/>
      <w:bookmarkStart w:id="18" w:name="_Toc286130744"/>
      <w:bookmarkStart w:id="19" w:name="_Toc309823155"/>
      <w:bookmarkStart w:id="20" w:name="_Toc309823601"/>
      <w:bookmarkStart w:id="21" w:name="_Toc313602091"/>
      <w:bookmarkStart w:id="22" w:name="_Toc377642215"/>
      <w:bookmarkStart w:id="23" w:name="_Toc162517102"/>
      <w:r w:rsidRPr="00111D2F">
        <w:t>Organi in organizacije, ki sodelujejo pri izvedbi nalog iz regijske pristojnosti</w:t>
      </w:r>
      <w:bookmarkEnd w:id="16"/>
      <w:bookmarkEnd w:id="17"/>
      <w:bookmarkEnd w:id="18"/>
      <w:bookmarkEnd w:id="19"/>
      <w:bookmarkEnd w:id="20"/>
      <w:bookmarkEnd w:id="21"/>
      <w:bookmarkEnd w:id="22"/>
      <w:bookmarkEnd w:id="23"/>
    </w:p>
    <w:p w14:paraId="46B951A1" w14:textId="77777777" w:rsidR="00810933" w:rsidRPr="00111D2F" w:rsidRDefault="00810933" w:rsidP="00810933">
      <w:pPr>
        <w:rPr>
          <w:szCs w:val="22"/>
        </w:rPr>
      </w:pPr>
    </w:p>
    <w:p w14:paraId="4E7D7005" w14:textId="4CDE2FD1" w:rsidR="007862A9" w:rsidRPr="00111D2F" w:rsidRDefault="00473D26" w:rsidP="00AA11EA">
      <w:pPr>
        <w:numPr>
          <w:ilvl w:val="0"/>
          <w:numId w:val="12"/>
        </w:numPr>
        <w:jc w:val="both"/>
        <w:rPr>
          <w:szCs w:val="22"/>
        </w:rPr>
      </w:pPr>
      <w:bookmarkStart w:id="24" w:name="_Toc240353679"/>
      <w:bookmarkStart w:id="25" w:name="_Toc240353914"/>
      <w:bookmarkStart w:id="26" w:name="_Toc240354079"/>
      <w:bookmarkEnd w:id="24"/>
      <w:bookmarkEnd w:id="25"/>
      <w:bookmarkEnd w:id="26"/>
      <w:r w:rsidRPr="00111D2F">
        <w:rPr>
          <w:szCs w:val="22"/>
        </w:rPr>
        <w:t xml:space="preserve">Izpostava Uprave Republike Slovenije za zaščito in reševanje </w:t>
      </w:r>
      <w:r w:rsidR="002E6841">
        <w:rPr>
          <w:szCs w:val="22"/>
        </w:rPr>
        <w:t>Maribor</w:t>
      </w:r>
      <w:r w:rsidRPr="00111D2F">
        <w:rPr>
          <w:szCs w:val="22"/>
        </w:rPr>
        <w:t xml:space="preserve">, </w:t>
      </w:r>
    </w:p>
    <w:p w14:paraId="431418BE" w14:textId="77777777" w:rsidR="001F0A2D" w:rsidRDefault="00473D26" w:rsidP="00685CCE">
      <w:pPr>
        <w:numPr>
          <w:ilvl w:val="0"/>
          <w:numId w:val="12"/>
        </w:numPr>
        <w:jc w:val="both"/>
        <w:rPr>
          <w:szCs w:val="22"/>
        </w:rPr>
      </w:pPr>
      <w:r w:rsidRPr="00111D2F">
        <w:rPr>
          <w:szCs w:val="22"/>
        </w:rPr>
        <w:t xml:space="preserve">Policijska uprava </w:t>
      </w:r>
      <w:r w:rsidR="002E6841">
        <w:rPr>
          <w:szCs w:val="22"/>
        </w:rPr>
        <w:t>Maribor,</w:t>
      </w:r>
    </w:p>
    <w:p w14:paraId="702A37C2" w14:textId="4806AC7D" w:rsidR="007862A9" w:rsidRPr="001F0A2D" w:rsidRDefault="00473D26" w:rsidP="00685CCE">
      <w:pPr>
        <w:numPr>
          <w:ilvl w:val="0"/>
          <w:numId w:val="12"/>
        </w:numPr>
        <w:jc w:val="both"/>
        <w:rPr>
          <w:szCs w:val="22"/>
        </w:rPr>
      </w:pPr>
      <w:r w:rsidRPr="001F0A2D">
        <w:rPr>
          <w:szCs w:val="22"/>
        </w:rPr>
        <w:t>Pristojna inšpekcijske službe (Inšpektorat za varstvo pred naravnimi in drugimi nesrečami</w:t>
      </w:r>
      <w:r w:rsidR="00F32D19" w:rsidRPr="001F0A2D">
        <w:rPr>
          <w:szCs w:val="22"/>
        </w:rPr>
        <w:t xml:space="preserve">) </w:t>
      </w:r>
    </w:p>
    <w:p w14:paraId="1EAA0D15" w14:textId="6F150256" w:rsidR="007862A9" w:rsidRPr="00111D2F" w:rsidRDefault="00433A2F" w:rsidP="00AA11EA">
      <w:pPr>
        <w:numPr>
          <w:ilvl w:val="0"/>
          <w:numId w:val="12"/>
        </w:numPr>
        <w:jc w:val="both"/>
        <w:rPr>
          <w:szCs w:val="22"/>
        </w:rPr>
      </w:pPr>
      <w:r>
        <w:rPr>
          <w:szCs w:val="22"/>
        </w:rPr>
        <w:t>Centri za socialno delo na območju regije</w:t>
      </w:r>
      <w:r w:rsidR="003B2C19">
        <w:rPr>
          <w:szCs w:val="22"/>
        </w:rPr>
        <w:t>,</w:t>
      </w:r>
      <w:r w:rsidR="00473D26" w:rsidRPr="00111D2F">
        <w:rPr>
          <w:szCs w:val="22"/>
        </w:rPr>
        <w:t xml:space="preserve"> </w:t>
      </w:r>
    </w:p>
    <w:p w14:paraId="7CC49EFD" w14:textId="77777777" w:rsidR="007862A9" w:rsidRPr="00111D2F" w:rsidRDefault="00473D26" w:rsidP="00AA11EA">
      <w:pPr>
        <w:numPr>
          <w:ilvl w:val="0"/>
          <w:numId w:val="12"/>
        </w:numPr>
        <w:jc w:val="both"/>
        <w:rPr>
          <w:szCs w:val="22"/>
        </w:rPr>
      </w:pPr>
      <w:r w:rsidRPr="00111D2F">
        <w:rPr>
          <w:szCs w:val="22"/>
        </w:rPr>
        <w:t xml:space="preserve">Upravne enote in </w:t>
      </w:r>
    </w:p>
    <w:p w14:paraId="1E14513D" w14:textId="77777777" w:rsidR="00810933" w:rsidRPr="00111D2F" w:rsidRDefault="00473D26" w:rsidP="00AA11EA">
      <w:pPr>
        <w:numPr>
          <w:ilvl w:val="0"/>
          <w:numId w:val="12"/>
        </w:numPr>
        <w:jc w:val="both"/>
        <w:rPr>
          <w:szCs w:val="22"/>
        </w:rPr>
      </w:pPr>
      <w:r w:rsidRPr="00111D2F">
        <w:rPr>
          <w:szCs w:val="22"/>
        </w:rPr>
        <w:t>Slovenska vojska.</w:t>
      </w:r>
    </w:p>
    <w:p w14:paraId="0C7D586C" w14:textId="77777777" w:rsidR="007862A9" w:rsidRPr="00111D2F" w:rsidRDefault="007862A9" w:rsidP="007862A9">
      <w:pPr>
        <w:ind w:left="360"/>
        <w:jc w:val="both"/>
      </w:pPr>
      <w:bookmarkStart w:id="27" w:name="_Toc266088941"/>
      <w:bookmarkStart w:id="28" w:name="_Toc286130401"/>
      <w:bookmarkStart w:id="29" w:name="_Toc286130746"/>
      <w:bookmarkStart w:id="30" w:name="_Toc309823157"/>
      <w:bookmarkStart w:id="31" w:name="_Toc309823603"/>
      <w:bookmarkStart w:id="32" w:name="_Toc313602093"/>
      <w:bookmarkStart w:id="33" w:name="_Toc377642217"/>
      <w:bookmarkStart w:id="34" w:name="_Toc240353681"/>
    </w:p>
    <w:p w14:paraId="3FB5D0BF" w14:textId="77777777" w:rsidR="007862A9" w:rsidRPr="00111D2F" w:rsidRDefault="00473D26" w:rsidP="007862A9">
      <w:pPr>
        <w:pStyle w:val="Naslov3"/>
      </w:pPr>
      <w:bookmarkStart w:id="35" w:name="_Toc162517103"/>
      <w:r w:rsidRPr="00111D2F">
        <w:t>Javne službe regijskega pomena</w:t>
      </w:r>
      <w:bookmarkEnd w:id="35"/>
    </w:p>
    <w:p w14:paraId="3D15FAFD" w14:textId="77777777" w:rsidR="007862A9" w:rsidRPr="00111D2F" w:rsidRDefault="007862A9" w:rsidP="007862A9"/>
    <w:p w14:paraId="0F4AA051" w14:textId="671F0C62" w:rsidR="007862A9" w:rsidRPr="00111D2F" w:rsidRDefault="002E6841" w:rsidP="00AA11EA">
      <w:pPr>
        <w:numPr>
          <w:ilvl w:val="0"/>
          <w:numId w:val="12"/>
        </w:numPr>
        <w:jc w:val="both"/>
        <w:rPr>
          <w:szCs w:val="22"/>
        </w:rPr>
      </w:pPr>
      <w:r>
        <w:rPr>
          <w:szCs w:val="22"/>
        </w:rPr>
        <w:t>UKC Maribor</w:t>
      </w:r>
      <w:r w:rsidR="00383B52">
        <w:rPr>
          <w:szCs w:val="22"/>
        </w:rPr>
        <w:t>,</w:t>
      </w:r>
    </w:p>
    <w:p w14:paraId="3CF50630" w14:textId="65DE419D" w:rsidR="007862A9" w:rsidRPr="00111D2F" w:rsidRDefault="00473D26" w:rsidP="00AA11EA">
      <w:pPr>
        <w:numPr>
          <w:ilvl w:val="0"/>
          <w:numId w:val="12"/>
        </w:numPr>
        <w:jc w:val="both"/>
        <w:rPr>
          <w:szCs w:val="22"/>
        </w:rPr>
      </w:pPr>
      <w:r w:rsidRPr="00111D2F">
        <w:rPr>
          <w:szCs w:val="22"/>
        </w:rPr>
        <w:t>Zdravstveni domovi (</w:t>
      </w:r>
      <w:r w:rsidR="002E6841">
        <w:rPr>
          <w:szCs w:val="22"/>
        </w:rPr>
        <w:t>Lenart, Slovenska Bistrica, Maribor</w:t>
      </w:r>
      <w:r w:rsidRPr="00111D2F">
        <w:rPr>
          <w:szCs w:val="22"/>
        </w:rPr>
        <w:t xml:space="preserve">), </w:t>
      </w:r>
    </w:p>
    <w:p w14:paraId="1EFB3336" w14:textId="1A87FEED" w:rsidR="007862A9" w:rsidRPr="00111D2F" w:rsidRDefault="00473D26" w:rsidP="00AA11EA">
      <w:pPr>
        <w:numPr>
          <w:ilvl w:val="0"/>
          <w:numId w:val="12"/>
        </w:numPr>
        <w:jc w:val="both"/>
        <w:rPr>
          <w:szCs w:val="22"/>
        </w:rPr>
      </w:pPr>
      <w:r w:rsidRPr="00111D2F">
        <w:rPr>
          <w:szCs w:val="22"/>
        </w:rPr>
        <w:t>Reševalne službe –</w:t>
      </w:r>
      <w:r w:rsidR="00AC4ECF" w:rsidRPr="00111D2F">
        <w:rPr>
          <w:szCs w:val="22"/>
        </w:rPr>
        <w:t xml:space="preserve"> </w:t>
      </w:r>
      <w:r w:rsidRPr="00111D2F">
        <w:rPr>
          <w:szCs w:val="22"/>
        </w:rPr>
        <w:t>NMP</w:t>
      </w:r>
      <w:r w:rsidR="006924E9" w:rsidRPr="00111D2F">
        <w:rPr>
          <w:szCs w:val="22"/>
        </w:rPr>
        <w:t xml:space="preserve"> v sklopu DCZ </w:t>
      </w:r>
      <w:r w:rsidR="002E6841">
        <w:rPr>
          <w:szCs w:val="22"/>
        </w:rPr>
        <w:t>Maribor</w:t>
      </w:r>
      <w:r w:rsidRPr="00111D2F">
        <w:rPr>
          <w:szCs w:val="22"/>
        </w:rPr>
        <w:t xml:space="preserve">, </w:t>
      </w:r>
    </w:p>
    <w:p w14:paraId="2F454D6E" w14:textId="19F40136" w:rsidR="002E6841" w:rsidRPr="00111D2F" w:rsidRDefault="002E6841" w:rsidP="00AA11EA">
      <w:pPr>
        <w:numPr>
          <w:ilvl w:val="0"/>
          <w:numId w:val="12"/>
        </w:numPr>
        <w:jc w:val="both"/>
        <w:rPr>
          <w:szCs w:val="22"/>
        </w:rPr>
      </w:pPr>
      <w:r>
        <w:rPr>
          <w:szCs w:val="22"/>
        </w:rPr>
        <w:t xml:space="preserve">Nacionalni </w:t>
      </w:r>
      <w:r w:rsidR="009F24E8">
        <w:rPr>
          <w:szCs w:val="22"/>
        </w:rPr>
        <w:t xml:space="preserve">laboratorij </w:t>
      </w:r>
      <w:r>
        <w:rPr>
          <w:szCs w:val="22"/>
        </w:rPr>
        <w:t>za zdravje, okolje in hrano,</w:t>
      </w:r>
      <w:r w:rsidR="00B325FC">
        <w:rPr>
          <w:szCs w:val="22"/>
        </w:rPr>
        <w:t xml:space="preserve"> OE Maribor</w:t>
      </w:r>
      <w:r w:rsidR="00685D09">
        <w:rPr>
          <w:szCs w:val="22"/>
        </w:rPr>
        <w:t>,</w:t>
      </w:r>
    </w:p>
    <w:p w14:paraId="7914F94B" w14:textId="58411D73" w:rsidR="003E32FF" w:rsidRDefault="00473D26" w:rsidP="00AA11EA">
      <w:pPr>
        <w:numPr>
          <w:ilvl w:val="0"/>
          <w:numId w:val="12"/>
        </w:numPr>
        <w:jc w:val="both"/>
        <w:rPr>
          <w:szCs w:val="22"/>
        </w:rPr>
      </w:pPr>
      <w:r w:rsidRPr="00111D2F">
        <w:rPr>
          <w:szCs w:val="22"/>
        </w:rPr>
        <w:t>Zavod za varstvo kulturne dediščine Slovenije</w:t>
      </w:r>
      <w:r w:rsidR="009F24E8">
        <w:rPr>
          <w:szCs w:val="22"/>
        </w:rPr>
        <w:t>,</w:t>
      </w:r>
      <w:r w:rsidR="004C710C">
        <w:rPr>
          <w:szCs w:val="22"/>
        </w:rPr>
        <w:t xml:space="preserve"> </w:t>
      </w:r>
      <w:r w:rsidRPr="00111D2F">
        <w:rPr>
          <w:szCs w:val="22"/>
        </w:rPr>
        <w:t xml:space="preserve">OE </w:t>
      </w:r>
      <w:r w:rsidR="002E6841">
        <w:rPr>
          <w:szCs w:val="22"/>
        </w:rPr>
        <w:t>Maribor</w:t>
      </w:r>
      <w:r w:rsidR="00685D09">
        <w:rPr>
          <w:szCs w:val="22"/>
        </w:rPr>
        <w:t>,</w:t>
      </w:r>
    </w:p>
    <w:p w14:paraId="0A43D115" w14:textId="7457B3E6" w:rsidR="00AB033C" w:rsidRDefault="00AB033C" w:rsidP="00AA11EA">
      <w:pPr>
        <w:numPr>
          <w:ilvl w:val="0"/>
          <w:numId w:val="12"/>
        </w:numPr>
        <w:jc w:val="both"/>
        <w:rPr>
          <w:szCs w:val="22"/>
        </w:rPr>
      </w:pPr>
      <w:r>
        <w:rPr>
          <w:szCs w:val="22"/>
        </w:rPr>
        <w:t>Nacionalni inštitut za javno zdravje</w:t>
      </w:r>
      <w:r w:rsidR="009F24E8">
        <w:rPr>
          <w:szCs w:val="22"/>
        </w:rPr>
        <w:t>,</w:t>
      </w:r>
      <w:r w:rsidR="00195A34">
        <w:rPr>
          <w:szCs w:val="22"/>
        </w:rPr>
        <w:t xml:space="preserve"> </w:t>
      </w:r>
      <w:r>
        <w:rPr>
          <w:szCs w:val="22"/>
        </w:rPr>
        <w:t>OE Maribor</w:t>
      </w:r>
      <w:r w:rsidR="00685D09">
        <w:rPr>
          <w:szCs w:val="22"/>
        </w:rPr>
        <w:t>,</w:t>
      </w:r>
    </w:p>
    <w:p w14:paraId="1C660D8A" w14:textId="639D81AD" w:rsidR="00F32D19" w:rsidRDefault="00AB033C" w:rsidP="00AA11EA">
      <w:pPr>
        <w:numPr>
          <w:ilvl w:val="0"/>
          <w:numId w:val="12"/>
        </w:numPr>
        <w:jc w:val="both"/>
        <w:rPr>
          <w:szCs w:val="22"/>
        </w:rPr>
      </w:pPr>
      <w:r>
        <w:rPr>
          <w:szCs w:val="22"/>
        </w:rPr>
        <w:t xml:space="preserve">Uprava RS za varno hrano, veterinarstvo in varstvo rastlin </w:t>
      </w:r>
      <w:r w:rsidR="00195A34">
        <w:rPr>
          <w:szCs w:val="22"/>
        </w:rPr>
        <w:t>UVHVVR,OE</w:t>
      </w:r>
      <w:r>
        <w:rPr>
          <w:szCs w:val="22"/>
        </w:rPr>
        <w:t xml:space="preserve"> Maribor</w:t>
      </w:r>
      <w:r w:rsidR="00685D09">
        <w:rPr>
          <w:szCs w:val="22"/>
        </w:rPr>
        <w:t>,</w:t>
      </w:r>
    </w:p>
    <w:p w14:paraId="15FFEE8D" w14:textId="456F3D25" w:rsidR="00096D63" w:rsidRPr="003E2870" w:rsidRDefault="00F32D19" w:rsidP="003E2870">
      <w:pPr>
        <w:numPr>
          <w:ilvl w:val="0"/>
          <w:numId w:val="12"/>
        </w:numPr>
        <w:jc w:val="both"/>
        <w:rPr>
          <w:szCs w:val="22"/>
        </w:rPr>
      </w:pPr>
      <w:r w:rsidRPr="00111D2F">
        <w:rPr>
          <w:szCs w:val="22"/>
        </w:rPr>
        <w:t>Veterinarska uprava RS za varno hrano, vet</w:t>
      </w:r>
      <w:r w:rsidR="00195A34">
        <w:rPr>
          <w:szCs w:val="22"/>
        </w:rPr>
        <w:t>erinarstvo in varstvo rastlin,</w:t>
      </w:r>
      <w:r w:rsidRPr="00111D2F">
        <w:rPr>
          <w:szCs w:val="22"/>
        </w:rPr>
        <w:t xml:space="preserve"> OU </w:t>
      </w:r>
      <w:r>
        <w:rPr>
          <w:szCs w:val="22"/>
        </w:rPr>
        <w:t>Maribor,</w:t>
      </w:r>
      <w:r w:rsidRPr="00111D2F">
        <w:rPr>
          <w:szCs w:val="22"/>
        </w:rPr>
        <w:t xml:space="preserve"> </w:t>
      </w:r>
    </w:p>
    <w:p w14:paraId="166F5C89" w14:textId="3DF7C756" w:rsidR="00096D63" w:rsidRDefault="00096D63" w:rsidP="00096D63">
      <w:pPr>
        <w:pStyle w:val="Oznaenseznam"/>
        <w:numPr>
          <w:ilvl w:val="0"/>
          <w:numId w:val="12"/>
        </w:numPr>
        <w:shd w:val="clear" w:color="auto" w:fill="FFFFFF" w:themeFill="background1"/>
        <w:jc w:val="both"/>
        <w:rPr>
          <w:lang w:val="sl-SI"/>
        </w:rPr>
      </w:pPr>
      <w:r w:rsidRPr="00111D2F">
        <w:rPr>
          <w:lang w:val="sl-SI"/>
        </w:rPr>
        <w:t>Javna komunalna podjetja</w:t>
      </w:r>
      <w:r>
        <w:rPr>
          <w:lang w:val="sl-SI"/>
        </w:rPr>
        <w:t xml:space="preserve"> v občinah regije</w:t>
      </w:r>
      <w:r w:rsidR="00195A34">
        <w:rPr>
          <w:lang w:val="sl-SI"/>
        </w:rPr>
        <w:t>,</w:t>
      </w:r>
    </w:p>
    <w:p w14:paraId="5D0F6F7A" w14:textId="4FB2689E" w:rsidR="007862A9" w:rsidRPr="00523F42" w:rsidRDefault="00096D63" w:rsidP="00685CCE">
      <w:pPr>
        <w:pStyle w:val="Oznaenseznam"/>
        <w:numPr>
          <w:ilvl w:val="0"/>
          <w:numId w:val="12"/>
        </w:numPr>
        <w:shd w:val="clear" w:color="auto" w:fill="FFFFFF" w:themeFill="background1"/>
        <w:jc w:val="both"/>
        <w:rPr>
          <w:lang w:val="sl-SI"/>
        </w:rPr>
      </w:pPr>
      <w:r w:rsidRPr="00111D2F">
        <w:rPr>
          <w:lang w:val="sl-SI"/>
        </w:rPr>
        <w:t>Cestna podjetja</w:t>
      </w:r>
      <w:r>
        <w:rPr>
          <w:lang w:val="sl-SI"/>
        </w:rPr>
        <w:t xml:space="preserve"> v občinah regije</w:t>
      </w:r>
      <w:r w:rsidR="007F5112">
        <w:rPr>
          <w:lang w:val="sl-SI"/>
        </w:rPr>
        <w:t>.</w:t>
      </w:r>
    </w:p>
    <w:p w14:paraId="34347190" w14:textId="77777777" w:rsidR="007862A9" w:rsidRPr="00111D2F" w:rsidRDefault="007862A9" w:rsidP="007862A9"/>
    <w:p w14:paraId="5AF57DC6" w14:textId="77777777" w:rsidR="00810933" w:rsidRPr="00111D2F" w:rsidRDefault="00473D26" w:rsidP="007862A9">
      <w:pPr>
        <w:pStyle w:val="Naslov3"/>
      </w:pPr>
      <w:bookmarkStart w:id="36" w:name="_Toc162517104"/>
      <w:r w:rsidRPr="00111D2F">
        <w:t>Sile za zaščito, reševanje in pomoč</w:t>
      </w:r>
      <w:bookmarkEnd w:id="27"/>
      <w:bookmarkEnd w:id="28"/>
      <w:bookmarkEnd w:id="29"/>
      <w:bookmarkEnd w:id="30"/>
      <w:bookmarkEnd w:id="31"/>
      <w:bookmarkEnd w:id="32"/>
      <w:bookmarkEnd w:id="33"/>
      <w:r w:rsidRPr="00111D2F">
        <w:t xml:space="preserve"> </w:t>
      </w:r>
      <w:bookmarkEnd w:id="34"/>
      <w:r w:rsidR="000A522B" w:rsidRPr="00111D2F">
        <w:t>regije</w:t>
      </w:r>
      <w:bookmarkEnd w:id="36"/>
    </w:p>
    <w:p w14:paraId="16E6F451" w14:textId="77777777" w:rsidR="00810933" w:rsidRPr="00111D2F" w:rsidRDefault="00810933" w:rsidP="00810933"/>
    <w:p w14:paraId="353783AB" w14:textId="77777777" w:rsidR="00810933" w:rsidRPr="00111D2F" w:rsidRDefault="00473D26" w:rsidP="00AA11EA">
      <w:pPr>
        <w:numPr>
          <w:ilvl w:val="0"/>
          <w:numId w:val="12"/>
        </w:numPr>
        <w:jc w:val="both"/>
        <w:rPr>
          <w:b/>
        </w:rPr>
      </w:pPr>
      <w:r w:rsidRPr="00111D2F">
        <w:rPr>
          <w:b/>
          <w:szCs w:val="22"/>
        </w:rPr>
        <w:t>Organi</w:t>
      </w:r>
      <w:r w:rsidRPr="00111D2F">
        <w:rPr>
          <w:b/>
        </w:rPr>
        <w:t xml:space="preserve"> vodenja CZ so:</w:t>
      </w:r>
    </w:p>
    <w:p w14:paraId="2DC31276" w14:textId="02FC3A04" w:rsidR="00810933" w:rsidRPr="00111D2F" w:rsidRDefault="00473D26" w:rsidP="00AA11EA">
      <w:pPr>
        <w:pStyle w:val="Oznaenseznam"/>
        <w:numPr>
          <w:ilvl w:val="0"/>
          <w:numId w:val="25"/>
        </w:numPr>
        <w:jc w:val="both"/>
        <w:rPr>
          <w:lang w:val="sl-SI"/>
        </w:rPr>
      </w:pPr>
      <w:r w:rsidRPr="00111D2F">
        <w:rPr>
          <w:lang w:val="sl-SI"/>
        </w:rPr>
        <w:t xml:space="preserve">poveljnik CZ za </w:t>
      </w:r>
      <w:r w:rsidR="002E6841">
        <w:rPr>
          <w:lang w:val="sl-SI"/>
        </w:rPr>
        <w:t>Vzhodno Štajersko</w:t>
      </w:r>
      <w:r w:rsidRPr="00111D2F">
        <w:rPr>
          <w:lang w:val="sl-SI"/>
        </w:rPr>
        <w:t>,</w:t>
      </w:r>
    </w:p>
    <w:p w14:paraId="2FA7FC74" w14:textId="19C52C38" w:rsidR="00810933" w:rsidRPr="00111D2F" w:rsidRDefault="00473D26" w:rsidP="00AA11EA">
      <w:pPr>
        <w:pStyle w:val="Oznaenseznam"/>
        <w:numPr>
          <w:ilvl w:val="0"/>
          <w:numId w:val="25"/>
        </w:numPr>
        <w:jc w:val="both"/>
        <w:rPr>
          <w:lang w:val="sl-SI"/>
        </w:rPr>
      </w:pPr>
      <w:r w:rsidRPr="00111D2F">
        <w:rPr>
          <w:lang w:val="sl-SI"/>
        </w:rPr>
        <w:t>namestnik poveljnika CZ za</w:t>
      </w:r>
      <w:r w:rsidR="002E6841">
        <w:rPr>
          <w:lang w:val="sl-SI"/>
        </w:rPr>
        <w:t xml:space="preserve"> Vzhodno Štajersko</w:t>
      </w:r>
      <w:r w:rsidRPr="00111D2F">
        <w:rPr>
          <w:lang w:val="sl-SI"/>
        </w:rPr>
        <w:t>,</w:t>
      </w:r>
    </w:p>
    <w:p w14:paraId="5A8CC1D6" w14:textId="53BC444A" w:rsidR="00810933" w:rsidRPr="00111D2F" w:rsidRDefault="00473D26" w:rsidP="00AA11EA">
      <w:pPr>
        <w:pStyle w:val="Oznaenseznam"/>
        <w:numPr>
          <w:ilvl w:val="0"/>
          <w:numId w:val="25"/>
        </w:numPr>
        <w:jc w:val="both"/>
        <w:rPr>
          <w:lang w:val="sl-SI"/>
        </w:rPr>
      </w:pPr>
      <w:r w:rsidRPr="00111D2F">
        <w:rPr>
          <w:lang w:val="sl-SI"/>
        </w:rPr>
        <w:t>Štab CZ za</w:t>
      </w:r>
      <w:r w:rsidR="002E6841">
        <w:rPr>
          <w:lang w:val="sl-SI"/>
        </w:rPr>
        <w:t xml:space="preserve"> Vzhodno Štajersko</w:t>
      </w:r>
      <w:r w:rsidRPr="00111D2F">
        <w:rPr>
          <w:lang w:val="sl-SI"/>
        </w:rPr>
        <w:t>.</w:t>
      </w:r>
    </w:p>
    <w:p w14:paraId="64F50475" w14:textId="77777777" w:rsidR="00FA3E80" w:rsidRPr="00111D2F" w:rsidRDefault="00FA3E80" w:rsidP="00FA3E80">
      <w:pPr>
        <w:jc w:val="both"/>
        <w:rPr>
          <w:szCs w:val="22"/>
        </w:rPr>
      </w:pPr>
    </w:p>
    <w:p w14:paraId="26B8F4EA" w14:textId="77777777" w:rsidR="00FA3E80" w:rsidRPr="00621561" w:rsidRDefault="00473D26" w:rsidP="00AA11EA">
      <w:pPr>
        <w:numPr>
          <w:ilvl w:val="0"/>
          <w:numId w:val="12"/>
        </w:numPr>
        <w:jc w:val="both"/>
        <w:rPr>
          <w:b/>
        </w:rPr>
      </w:pPr>
      <w:r w:rsidRPr="00621561">
        <w:rPr>
          <w:b/>
          <w:szCs w:val="22"/>
        </w:rPr>
        <w:t>Poklicne</w:t>
      </w:r>
      <w:r w:rsidRPr="00621561">
        <w:rPr>
          <w:b/>
        </w:rPr>
        <w:t xml:space="preserve"> regijske sile za zaščito in reševanje: </w:t>
      </w:r>
    </w:p>
    <w:p w14:paraId="20988AE1" w14:textId="6913EFF6" w:rsidR="00FA3E80" w:rsidRDefault="002E6841" w:rsidP="00AA11EA">
      <w:pPr>
        <w:pStyle w:val="Oznaenseznam"/>
        <w:numPr>
          <w:ilvl w:val="0"/>
          <w:numId w:val="25"/>
        </w:numPr>
        <w:jc w:val="both"/>
        <w:rPr>
          <w:lang w:val="sl-SI"/>
        </w:rPr>
      </w:pPr>
      <w:r w:rsidRPr="00621561">
        <w:rPr>
          <w:lang w:val="sl-SI"/>
        </w:rPr>
        <w:t>J</w:t>
      </w:r>
      <w:r w:rsidR="0070531E" w:rsidRPr="00621561">
        <w:rPr>
          <w:lang w:val="sl-SI"/>
        </w:rPr>
        <w:t xml:space="preserve">avni zavod gasilska brigada </w:t>
      </w:r>
      <w:r w:rsidRPr="00621561">
        <w:rPr>
          <w:lang w:val="sl-SI"/>
        </w:rPr>
        <w:t>Maribor</w:t>
      </w:r>
      <w:r w:rsidR="004203F8">
        <w:rPr>
          <w:lang w:val="sl-SI"/>
        </w:rPr>
        <w:t>,</w:t>
      </w:r>
    </w:p>
    <w:p w14:paraId="0B65FE0D" w14:textId="77777777" w:rsidR="00445DFA" w:rsidRPr="00111D2F" w:rsidRDefault="00445DFA" w:rsidP="00810933">
      <w:pPr>
        <w:pStyle w:val="Brezrazmikov"/>
      </w:pPr>
    </w:p>
    <w:p w14:paraId="62CFF317" w14:textId="77777777" w:rsidR="00810933" w:rsidRPr="00111D2F" w:rsidRDefault="00473D26" w:rsidP="00AA11EA">
      <w:pPr>
        <w:numPr>
          <w:ilvl w:val="0"/>
          <w:numId w:val="12"/>
        </w:numPr>
        <w:jc w:val="both"/>
        <w:rPr>
          <w:b/>
        </w:rPr>
      </w:pPr>
      <w:r w:rsidRPr="00111D2F">
        <w:rPr>
          <w:b/>
          <w:szCs w:val="22"/>
        </w:rPr>
        <w:t>Enote</w:t>
      </w:r>
      <w:r w:rsidRPr="00111D2F">
        <w:rPr>
          <w:b/>
        </w:rPr>
        <w:t xml:space="preserve"> in službe CZ</w:t>
      </w:r>
      <w:r w:rsidR="000A522B" w:rsidRPr="00111D2F">
        <w:rPr>
          <w:b/>
        </w:rPr>
        <w:t xml:space="preserve"> regije</w:t>
      </w:r>
      <w:r w:rsidRPr="00111D2F">
        <w:rPr>
          <w:b/>
        </w:rPr>
        <w:t xml:space="preserve"> so:</w:t>
      </w:r>
    </w:p>
    <w:p w14:paraId="5EADA64D" w14:textId="74C9C5C6" w:rsidR="00810933" w:rsidRPr="00111D2F" w:rsidRDefault="00AB033C" w:rsidP="00AA11EA">
      <w:pPr>
        <w:pStyle w:val="Oznaenseznam"/>
        <w:numPr>
          <w:ilvl w:val="0"/>
          <w:numId w:val="25"/>
        </w:numPr>
        <w:jc w:val="both"/>
        <w:rPr>
          <w:lang w:val="sl-SI"/>
        </w:rPr>
      </w:pPr>
      <w:r>
        <w:rPr>
          <w:lang w:val="sl-SI"/>
        </w:rPr>
        <w:t xml:space="preserve">oddelek </w:t>
      </w:r>
      <w:r w:rsidRPr="00111D2F">
        <w:rPr>
          <w:lang w:val="sl-SI"/>
        </w:rPr>
        <w:t xml:space="preserve"> </w:t>
      </w:r>
      <w:r w:rsidR="00473D26" w:rsidRPr="00111D2F">
        <w:rPr>
          <w:lang w:val="sl-SI"/>
        </w:rPr>
        <w:t>za radiološko-kemično-biološko zaščito (RKB</w:t>
      </w:r>
      <w:r w:rsidR="002E6841">
        <w:rPr>
          <w:lang w:val="sl-SI"/>
        </w:rPr>
        <w:t xml:space="preserve"> izvidovanje</w:t>
      </w:r>
      <w:r w:rsidR="00473D26" w:rsidRPr="00111D2F">
        <w:rPr>
          <w:lang w:val="sl-SI"/>
        </w:rPr>
        <w:t>),</w:t>
      </w:r>
    </w:p>
    <w:p w14:paraId="46D1B5DC" w14:textId="7894AD43" w:rsidR="00810933" w:rsidRPr="00111D2F" w:rsidRDefault="00AB033C" w:rsidP="00AA11EA">
      <w:pPr>
        <w:pStyle w:val="Oznaenseznam"/>
        <w:numPr>
          <w:ilvl w:val="0"/>
          <w:numId w:val="25"/>
        </w:numPr>
        <w:jc w:val="both"/>
        <w:rPr>
          <w:lang w:val="sl-SI"/>
        </w:rPr>
      </w:pPr>
      <w:r>
        <w:rPr>
          <w:lang w:val="sl-SI"/>
        </w:rPr>
        <w:t>oddelek za tehnično reševanje</w:t>
      </w:r>
      <w:r w:rsidR="00FA2861">
        <w:rPr>
          <w:lang w:val="sl-SI"/>
        </w:rPr>
        <w:t>,</w:t>
      </w:r>
    </w:p>
    <w:p w14:paraId="763A833F" w14:textId="77777777" w:rsidR="00810933" w:rsidRPr="00111D2F" w:rsidRDefault="00473D26" w:rsidP="00AA11EA">
      <w:pPr>
        <w:pStyle w:val="Oznaenseznam"/>
        <w:numPr>
          <w:ilvl w:val="0"/>
          <w:numId w:val="25"/>
        </w:numPr>
        <w:jc w:val="both"/>
        <w:rPr>
          <w:lang w:val="sl-SI"/>
        </w:rPr>
      </w:pPr>
      <w:r w:rsidRPr="00111D2F">
        <w:rPr>
          <w:lang w:val="sl-SI"/>
        </w:rPr>
        <w:t>logistični center</w:t>
      </w:r>
      <w:r w:rsidR="00C95047" w:rsidRPr="00111D2F">
        <w:rPr>
          <w:lang w:val="sl-SI"/>
        </w:rPr>
        <w:t>,</w:t>
      </w:r>
    </w:p>
    <w:p w14:paraId="1E2CD3A8" w14:textId="1184673D" w:rsidR="00AB033C" w:rsidRDefault="00473D26" w:rsidP="00685CCE">
      <w:pPr>
        <w:pStyle w:val="Oznaenseznam"/>
        <w:numPr>
          <w:ilvl w:val="0"/>
          <w:numId w:val="25"/>
        </w:numPr>
        <w:jc w:val="both"/>
        <w:rPr>
          <w:lang w:val="sl-SI"/>
        </w:rPr>
      </w:pPr>
      <w:r w:rsidRPr="00111D2F">
        <w:rPr>
          <w:lang w:val="sl-SI"/>
        </w:rPr>
        <w:t>služba za podporo</w:t>
      </w:r>
      <w:r w:rsidR="00195A34">
        <w:rPr>
          <w:lang w:val="sl-SI"/>
        </w:rPr>
        <w:t>,</w:t>
      </w:r>
      <w:r w:rsidR="00C95047" w:rsidRPr="00111D2F">
        <w:rPr>
          <w:lang w:val="sl-SI"/>
        </w:rPr>
        <w:t xml:space="preserve"> </w:t>
      </w:r>
    </w:p>
    <w:p w14:paraId="502C1497" w14:textId="1F793AC5" w:rsidR="00AB033C" w:rsidRDefault="00AB033C" w:rsidP="00685CCE">
      <w:pPr>
        <w:pStyle w:val="Oznaenseznam"/>
        <w:numPr>
          <w:ilvl w:val="0"/>
          <w:numId w:val="25"/>
        </w:numPr>
        <w:jc w:val="both"/>
        <w:rPr>
          <w:lang w:val="sl-SI"/>
        </w:rPr>
      </w:pPr>
      <w:r>
        <w:rPr>
          <w:lang w:val="sl-SI"/>
        </w:rPr>
        <w:t>regijski center za obveščanje</w:t>
      </w:r>
      <w:r w:rsidR="00195A34">
        <w:rPr>
          <w:lang w:val="sl-SI"/>
        </w:rPr>
        <w:t>.</w:t>
      </w:r>
    </w:p>
    <w:p w14:paraId="5801774E" w14:textId="77777777" w:rsidR="00810933" w:rsidRPr="00111D2F" w:rsidRDefault="00810933" w:rsidP="00685CCE">
      <w:pPr>
        <w:pStyle w:val="Oznaenseznam"/>
        <w:ind w:left="720"/>
        <w:jc w:val="both"/>
        <w:rPr>
          <w:lang w:val="sl-SI"/>
        </w:rPr>
      </w:pPr>
    </w:p>
    <w:p w14:paraId="4B4AD968" w14:textId="77777777" w:rsidR="00810933" w:rsidRDefault="00473D26" w:rsidP="00AA11EA">
      <w:pPr>
        <w:numPr>
          <w:ilvl w:val="0"/>
          <w:numId w:val="12"/>
        </w:numPr>
        <w:jc w:val="both"/>
        <w:rPr>
          <w:b/>
        </w:rPr>
      </w:pPr>
      <w:r w:rsidRPr="00111D2F">
        <w:rPr>
          <w:b/>
          <w:szCs w:val="22"/>
        </w:rPr>
        <w:t>Službe</w:t>
      </w:r>
      <w:r w:rsidRPr="00111D2F">
        <w:rPr>
          <w:b/>
        </w:rPr>
        <w:t xml:space="preserve"> društev in drugih nevladnih organizacij so:</w:t>
      </w:r>
    </w:p>
    <w:p w14:paraId="3CAA7629" w14:textId="77777777" w:rsidR="003E32FF" w:rsidRPr="00111D2F" w:rsidRDefault="003E32FF" w:rsidP="00685CCE">
      <w:pPr>
        <w:ind w:left="360"/>
        <w:jc w:val="both"/>
        <w:rPr>
          <w:b/>
        </w:rPr>
      </w:pPr>
    </w:p>
    <w:p w14:paraId="11833E1B" w14:textId="62EE1CD1" w:rsidR="00810933" w:rsidRPr="00111D2F" w:rsidRDefault="00646BD2" w:rsidP="00685CCE">
      <w:pPr>
        <w:pStyle w:val="Odstavekseznama"/>
        <w:numPr>
          <w:ilvl w:val="0"/>
          <w:numId w:val="53"/>
        </w:numPr>
      </w:pPr>
      <w:r>
        <w:t xml:space="preserve">GEŠP Slov. Bistrica in prostovoljne </w:t>
      </w:r>
      <w:r w:rsidR="00096D63">
        <w:t>g</w:t>
      </w:r>
      <w:r w:rsidR="003E32FF" w:rsidRPr="00111D2F">
        <w:t>asilske enote</w:t>
      </w:r>
      <w:r w:rsidR="00195A34">
        <w:t>,</w:t>
      </w:r>
      <w:r w:rsidR="003E32FF" w:rsidRPr="00111D2F">
        <w:t xml:space="preserve"> </w:t>
      </w:r>
      <w:r>
        <w:t>(</w:t>
      </w:r>
      <w:r w:rsidR="007A7D09">
        <w:t>GZ Maribor, GZ Slovenska Bistrica,GZ Lenart, GZ Slovenske gorice, GZ Starše, GZ Ruše</w:t>
      </w:r>
      <w:r>
        <w:t>)</w:t>
      </w:r>
      <w:r w:rsidR="004203F8">
        <w:t>,</w:t>
      </w:r>
    </w:p>
    <w:p w14:paraId="72F244AF" w14:textId="61DA4279" w:rsidR="00011416" w:rsidRPr="00111D2F" w:rsidRDefault="00473D26" w:rsidP="00AA11EA">
      <w:pPr>
        <w:pStyle w:val="Oznaenseznam"/>
        <w:numPr>
          <w:ilvl w:val="0"/>
          <w:numId w:val="25"/>
        </w:numPr>
        <w:jc w:val="both"/>
        <w:rPr>
          <w:lang w:val="sl-SI"/>
        </w:rPr>
      </w:pPr>
      <w:r w:rsidRPr="00111D2F">
        <w:rPr>
          <w:lang w:val="sl-SI"/>
        </w:rPr>
        <w:t>Območna združenja Rdečega križa Slovenije (</w:t>
      </w:r>
      <w:r w:rsidR="002E6841">
        <w:rPr>
          <w:lang w:val="sl-SI"/>
        </w:rPr>
        <w:t>Maribor, Lenart, Slovenska Bistrica</w:t>
      </w:r>
      <w:r w:rsidR="00383B52">
        <w:rPr>
          <w:lang w:val="sl-SI"/>
        </w:rPr>
        <w:t>)</w:t>
      </w:r>
    </w:p>
    <w:p w14:paraId="5341D43A" w14:textId="13F796CB" w:rsidR="00011416" w:rsidRPr="00111D2F" w:rsidRDefault="00473D26" w:rsidP="00AA11EA">
      <w:pPr>
        <w:pStyle w:val="Oznaenseznam"/>
        <w:numPr>
          <w:ilvl w:val="0"/>
          <w:numId w:val="25"/>
        </w:numPr>
        <w:jc w:val="both"/>
        <w:rPr>
          <w:lang w:val="sl-SI"/>
        </w:rPr>
      </w:pPr>
      <w:r w:rsidRPr="00111D2F">
        <w:rPr>
          <w:lang w:val="sl-SI"/>
        </w:rPr>
        <w:t>Slovenski Karitas,</w:t>
      </w:r>
      <w:r w:rsidR="003E32FF">
        <w:rPr>
          <w:lang w:val="sl-SI"/>
        </w:rPr>
        <w:t xml:space="preserve"> Nadškofijska Karitas Maribor</w:t>
      </w:r>
      <w:r w:rsidR="00AB033C">
        <w:rPr>
          <w:lang w:val="sl-SI"/>
        </w:rPr>
        <w:t>,</w:t>
      </w:r>
    </w:p>
    <w:p w14:paraId="1F778938" w14:textId="646B898C" w:rsidR="00011416" w:rsidRPr="00111D2F" w:rsidRDefault="00473D26" w:rsidP="00AA11EA">
      <w:pPr>
        <w:pStyle w:val="Oznaenseznam"/>
        <w:numPr>
          <w:ilvl w:val="0"/>
          <w:numId w:val="25"/>
        </w:numPr>
        <w:jc w:val="both"/>
        <w:rPr>
          <w:lang w:val="sl-SI"/>
        </w:rPr>
      </w:pPr>
      <w:r w:rsidRPr="00111D2F">
        <w:rPr>
          <w:lang w:val="sl-SI"/>
        </w:rPr>
        <w:t>Ekipa tabornikov</w:t>
      </w:r>
      <w:r w:rsidR="00646BD2">
        <w:rPr>
          <w:lang w:val="sl-SI"/>
        </w:rPr>
        <w:t xml:space="preserve"> in skavtov.</w:t>
      </w:r>
    </w:p>
    <w:p w14:paraId="5B7E17D8" w14:textId="77777777" w:rsidR="00FE5D12" w:rsidRPr="00111D2F" w:rsidRDefault="00FE5D12" w:rsidP="00FE5D12">
      <w:pPr>
        <w:jc w:val="both"/>
      </w:pPr>
    </w:p>
    <w:p w14:paraId="0F65B182" w14:textId="77777777" w:rsidR="00810933" w:rsidRPr="00111D2F" w:rsidRDefault="00473D26" w:rsidP="009D21E6">
      <w:pPr>
        <w:pStyle w:val="Naslov3"/>
      </w:pPr>
      <w:bookmarkStart w:id="37" w:name="_Toc240353682"/>
      <w:bookmarkStart w:id="38" w:name="_Toc266088942"/>
      <w:bookmarkStart w:id="39" w:name="_Toc286130406"/>
      <w:bookmarkStart w:id="40" w:name="_Toc286130748"/>
      <w:bookmarkStart w:id="41" w:name="_Toc309823158"/>
      <w:bookmarkStart w:id="42" w:name="_Toc309823604"/>
      <w:bookmarkStart w:id="43" w:name="_Toc313602094"/>
      <w:bookmarkStart w:id="44" w:name="_Toc377642218"/>
      <w:bookmarkStart w:id="45" w:name="_Toc162517105"/>
      <w:r w:rsidRPr="00111D2F">
        <w:t>Materialno - tehnična sredstva za izvajanje načrta</w:t>
      </w:r>
      <w:bookmarkEnd w:id="37"/>
      <w:bookmarkEnd w:id="38"/>
      <w:bookmarkEnd w:id="39"/>
      <w:bookmarkEnd w:id="40"/>
      <w:bookmarkEnd w:id="41"/>
      <w:bookmarkEnd w:id="42"/>
      <w:bookmarkEnd w:id="43"/>
      <w:bookmarkEnd w:id="44"/>
      <w:bookmarkEnd w:id="45"/>
    </w:p>
    <w:p w14:paraId="4B577B41" w14:textId="77777777" w:rsidR="00810933" w:rsidRPr="00111D2F" w:rsidRDefault="00810933" w:rsidP="00810933"/>
    <w:p w14:paraId="76203AD6" w14:textId="77777777" w:rsidR="00810933" w:rsidRPr="00111D2F" w:rsidRDefault="00473D26" w:rsidP="007F1268">
      <w:pPr>
        <w:spacing w:after="240"/>
        <w:jc w:val="both"/>
      </w:pPr>
      <w:r w:rsidRPr="00111D2F">
        <w:t>Materialno - tehnična sredstva se načrtujejo za:</w:t>
      </w:r>
    </w:p>
    <w:p w14:paraId="4D7E15DC" w14:textId="77777777" w:rsidR="00810933" w:rsidRPr="00111D2F" w:rsidRDefault="00473D26" w:rsidP="00AA11EA">
      <w:pPr>
        <w:numPr>
          <w:ilvl w:val="0"/>
          <w:numId w:val="12"/>
        </w:numPr>
        <w:jc w:val="both"/>
      </w:pPr>
      <w:r w:rsidRPr="00111D2F">
        <w:t xml:space="preserve">zaščitno in reševalno opremo ter orodje (sredstva za osebno in skupinsko zaščito, oprema, vozila ter tehnična in druga sredstva, ki jih potrebujejo strokovnjaki, reševalne enote, službe in reševalci), </w:t>
      </w:r>
    </w:p>
    <w:p w14:paraId="791964F9" w14:textId="77777777" w:rsidR="00FC32C1" w:rsidRPr="00111D2F" w:rsidRDefault="00473D26" w:rsidP="00AA11EA">
      <w:pPr>
        <w:numPr>
          <w:ilvl w:val="0"/>
          <w:numId w:val="12"/>
        </w:numPr>
        <w:jc w:val="both"/>
      </w:pPr>
      <w:r w:rsidRPr="00111D2F">
        <w:t>materialna sredstva iz državnih rezerv in</w:t>
      </w:r>
    </w:p>
    <w:p w14:paraId="5E438C4E" w14:textId="77777777" w:rsidR="007176FF" w:rsidRPr="00111D2F" w:rsidRDefault="00473D26" w:rsidP="00AA11EA">
      <w:pPr>
        <w:numPr>
          <w:ilvl w:val="0"/>
          <w:numId w:val="12"/>
        </w:numPr>
        <w:spacing w:after="240"/>
        <w:jc w:val="both"/>
      </w:pPr>
      <w:r w:rsidRPr="00111D2F">
        <w:rPr>
          <w:szCs w:val="22"/>
        </w:rPr>
        <w:t>sredstva pomoči (živila, pitna voda, zdravila in drugi predmeti in sredstva, ki so namenjena brezplačni razdelitvi ogroženim prebivalcem).</w:t>
      </w:r>
    </w:p>
    <w:p w14:paraId="606A833F" w14:textId="1A71B92D" w:rsidR="007176FF" w:rsidRPr="00111D2F" w:rsidRDefault="00473D26" w:rsidP="007176FF">
      <w:pPr>
        <w:jc w:val="both"/>
      </w:pPr>
      <w:r w:rsidRPr="00111D2F">
        <w:t xml:space="preserve">Za izvajanje ZRP se uporabljajo obstoječa sredstva, ki se zagotavljajo na podlagi predpisanih meril za organiziranje, opremljanje in usposabljanje sil za ZRP. O pripravljenosti in aktiviranju sredstev iz popisa za potrebe regijskih enot in služb CZ ter drugih sil ZRP na območju regije, odloča poveljnik CZ za </w:t>
      </w:r>
      <w:r w:rsidR="002E6841">
        <w:t>Vzhodno Štajersko</w:t>
      </w:r>
      <w:r w:rsidRPr="00111D2F">
        <w:t>.</w:t>
      </w:r>
    </w:p>
    <w:p w14:paraId="7139EBD7" w14:textId="77777777" w:rsidR="00810933" w:rsidRPr="00111D2F" w:rsidRDefault="00810933" w:rsidP="00810933">
      <w:pPr>
        <w:suppressAutoHyphens/>
        <w:ind w:left="360"/>
        <w:jc w:val="both"/>
        <w:rPr>
          <w:szCs w:val="22"/>
        </w:rPr>
      </w:pPr>
    </w:p>
    <w:p w14:paraId="56197CC8" w14:textId="77777777" w:rsidR="00810933" w:rsidRPr="00111D2F" w:rsidRDefault="00473D26" w:rsidP="006B11F3">
      <w:pPr>
        <w:pStyle w:val="Naslov3"/>
      </w:pPr>
      <w:bookmarkStart w:id="46" w:name="_Toc240353683"/>
      <w:bookmarkStart w:id="47" w:name="_Toc266088943"/>
      <w:bookmarkStart w:id="48" w:name="_Toc286130407"/>
      <w:bookmarkStart w:id="49" w:name="_Toc286130749"/>
      <w:bookmarkStart w:id="50" w:name="_Toc309823159"/>
      <w:bookmarkStart w:id="51" w:name="_Toc309823605"/>
      <w:bookmarkStart w:id="52" w:name="_Toc313602095"/>
      <w:bookmarkStart w:id="53" w:name="_Toc377642219"/>
      <w:bookmarkStart w:id="54" w:name="_Toc162517106"/>
      <w:r w:rsidRPr="00111D2F">
        <w:t>Predvidena finančna sredstva za izvajanje načrta</w:t>
      </w:r>
      <w:bookmarkEnd w:id="46"/>
      <w:bookmarkEnd w:id="47"/>
      <w:bookmarkEnd w:id="48"/>
      <w:bookmarkEnd w:id="49"/>
      <w:bookmarkEnd w:id="50"/>
      <w:bookmarkEnd w:id="51"/>
      <w:bookmarkEnd w:id="52"/>
      <w:bookmarkEnd w:id="53"/>
      <w:bookmarkEnd w:id="54"/>
    </w:p>
    <w:p w14:paraId="2AD4F13B" w14:textId="77777777" w:rsidR="00810933" w:rsidRPr="00111D2F" w:rsidRDefault="00810933" w:rsidP="00810933"/>
    <w:p w14:paraId="46371F7A" w14:textId="77777777" w:rsidR="00810933" w:rsidRPr="00111D2F" w:rsidRDefault="00473D26" w:rsidP="00810933">
      <w:pPr>
        <w:jc w:val="both"/>
      </w:pPr>
      <w:r w:rsidRPr="00111D2F">
        <w:t>Finančna sredstva se načrtujejo za:</w:t>
      </w:r>
    </w:p>
    <w:p w14:paraId="4BBF6A41" w14:textId="77777777" w:rsidR="00810933" w:rsidRPr="00111D2F" w:rsidRDefault="00810933" w:rsidP="00810933">
      <w:pPr>
        <w:jc w:val="both"/>
      </w:pPr>
    </w:p>
    <w:p w14:paraId="095C1EC7" w14:textId="77777777" w:rsidR="00810933" w:rsidRPr="00111D2F" w:rsidRDefault="00473D26" w:rsidP="00AA11EA">
      <w:pPr>
        <w:numPr>
          <w:ilvl w:val="0"/>
          <w:numId w:val="12"/>
        </w:numPr>
        <w:jc w:val="both"/>
      </w:pPr>
      <w:r w:rsidRPr="00111D2F">
        <w:t>stroške operativnega delovanja (povračila stroškov za aktivirane pripadnike CZ in druge sile za zaščito, reševanje in pomoč),</w:t>
      </w:r>
    </w:p>
    <w:p w14:paraId="2E155FA2" w14:textId="77777777" w:rsidR="00810933" w:rsidRPr="00111D2F" w:rsidRDefault="00473D26" w:rsidP="00AA11EA">
      <w:pPr>
        <w:numPr>
          <w:ilvl w:val="0"/>
          <w:numId w:val="12"/>
        </w:numPr>
        <w:jc w:val="both"/>
      </w:pPr>
      <w:r w:rsidRPr="00111D2F">
        <w:t>stroške dodatnega vzdrževanja in servisiranja uporabljene opreme,</w:t>
      </w:r>
    </w:p>
    <w:p w14:paraId="059CF6ED" w14:textId="77777777" w:rsidR="00A613AA" w:rsidRDefault="00473D26" w:rsidP="00AA11EA">
      <w:pPr>
        <w:numPr>
          <w:ilvl w:val="0"/>
          <w:numId w:val="12"/>
        </w:numPr>
        <w:jc w:val="both"/>
      </w:pPr>
      <w:r w:rsidRPr="00111D2F">
        <w:t>materialne stroške (prevozne stroške in storitve, gorivo, mazivo)</w:t>
      </w:r>
      <w:r w:rsidR="00A613AA">
        <w:t xml:space="preserve"> in </w:t>
      </w:r>
    </w:p>
    <w:p w14:paraId="05028B31" w14:textId="17D9B1D8" w:rsidR="00810933" w:rsidRDefault="00A613AA" w:rsidP="00AA11EA">
      <w:pPr>
        <w:numPr>
          <w:ilvl w:val="0"/>
          <w:numId w:val="12"/>
        </w:numPr>
        <w:jc w:val="both"/>
      </w:pPr>
      <w:r>
        <w:t>stroške nastanitve evakuiranih iz Posavja, nujne oskrbe in izobraževanja.</w:t>
      </w:r>
    </w:p>
    <w:p w14:paraId="3FDAA077" w14:textId="77777777" w:rsidR="00BE65CD" w:rsidRPr="00111D2F" w:rsidRDefault="00BE65CD" w:rsidP="00685CCE">
      <w:pPr>
        <w:jc w:val="both"/>
      </w:pPr>
    </w:p>
    <w:tbl>
      <w:tblPr>
        <w:tblStyle w:val="Tabelamrea"/>
        <w:tblW w:w="8222" w:type="dxa"/>
        <w:tblLook w:val="04A0" w:firstRow="1" w:lastRow="0" w:firstColumn="1" w:lastColumn="0" w:noHBand="0" w:noVBand="1"/>
      </w:tblPr>
      <w:tblGrid>
        <w:gridCol w:w="851"/>
        <w:gridCol w:w="7371"/>
      </w:tblGrid>
      <w:tr w:rsidR="00BE65CD" w14:paraId="4C2778C7" w14:textId="77777777" w:rsidTr="00213489">
        <w:tc>
          <w:tcPr>
            <w:tcW w:w="851" w:type="dxa"/>
          </w:tcPr>
          <w:p w14:paraId="414AD823" w14:textId="77777777" w:rsidR="00BE65CD" w:rsidRPr="00111D2F" w:rsidRDefault="00BE65CD" w:rsidP="003E2870">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24</w:t>
            </w:r>
          </w:p>
        </w:tc>
        <w:tc>
          <w:tcPr>
            <w:tcW w:w="7371" w:type="dxa"/>
          </w:tcPr>
          <w:p w14:paraId="6F52878F" w14:textId="77777777" w:rsidR="00BE65CD" w:rsidRPr="00111D2F" w:rsidRDefault="00BE65CD" w:rsidP="003E2870">
            <w:pPr>
              <w:jc w:val="both"/>
              <w:rPr>
                <w:rFonts w:cs="Arial"/>
                <w:iCs/>
                <w:szCs w:val="22"/>
              </w:rPr>
            </w:pPr>
            <w:r w:rsidRPr="00111D2F">
              <w:rPr>
                <w:rFonts w:cs="Arial"/>
                <w:iCs/>
                <w:szCs w:val="22"/>
              </w:rPr>
              <w:t>Pregled enot, služb in drugih operativnih sestavov društev in drugih nevladnih organizacij, ki sodelujejo pri reševanju</w:t>
            </w:r>
          </w:p>
        </w:tc>
      </w:tr>
      <w:tr w:rsidR="00BE65CD" w14:paraId="24CD5422" w14:textId="77777777" w:rsidTr="00213489">
        <w:tc>
          <w:tcPr>
            <w:tcW w:w="851" w:type="dxa"/>
          </w:tcPr>
          <w:p w14:paraId="21513FA3" w14:textId="77777777" w:rsidR="00BE65CD" w:rsidRPr="00111D2F" w:rsidRDefault="00BE65CD" w:rsidP="003E2870">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25</w:t>
            </w:r>
          </w:p>
        </w:tc>
        <w:tc>
          <w:tcPr>
            <w:tcW w:w="7371" w:type="dxa"/>
          </w:tcPr>
          <w:p w14:paraId="450325C8" w14:textId="77777777" w:rsidR="00BE65CD" w:rsidRPr="00111D2F" w:rsidRDefault="00BE65CD" w:rsidP="003E2870">
            <w:pPr>
              <w:jc w:val="both"/>
              <w:rPr>
                <w:rFonts w:cs="Arial"/>
                <w:iCs/>
                <w:szCs w:val="22"/>
              </w:rPr>
            </w:pPr>
            <w:r w:rsidRPr="00111D2F">
              <w:rPr>
                <w:rFonts w:cs="Arial"/>
                <w:iCs/>
                <w:szCs w:val="22"/>
              </w:rPr>
              <w:t xml:space="preserve">Pregled človekoljubnih organizacij </w:t>
            </w:r>
          </w:p>
        </w:tc>
      </w:tr>
      <w:tr w:rsidR="00BE65CD" w14:paraId="5CC5522B" w14:textId="77777777" w:rsidTr="00213489">
        <w:tc>
          <w:tcPr>
            <w:tcW w:w="851" w:type="dxa"/>
          </w:tcPr>
          <w:p w14:paraId="74215418" w14:textId="77777777" w:rsidR="00BE65CD" w:rsidRPr="00111D2F" w:rsidRDefault="00BE65CD" w:rsidP="003E2870">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26</w:t>
            </w:r>
          </w:p>
        </w:tc>
        <w:tc>
          <w:tcPr>
            <w:tcW w:w="7371" w:type="dxa"/>
          </w:tcPr>
          <w:p w14:paraId="3DA42251" w14:textId="77777777" w:rsidR="00BE65CD" w:rsidRPr="00111D2F" w:rsidRDefault="00BE65CD" w:rsidP="003E2870">
            <w:pPr>
              <w:jc w:val="both"/>
              <w:rPr>
                <w:rFonts w:cs="Arial"/>
                <w:iCs/>
                <w:szCs w:val="22"/>
              </w:rPr>
            </w:pPr>
            <w:r w:rsidRPr="00111D2F">
              <w:rPr>
                <w:rFonts w:cs="Arial"/>
                <w:iCs/>
                <w:szCs w:val="22"/>
              </w:rPr>
              <w:t>Pregled centrov za socialno delo</w:t>
            </w:r>
          </w:p>
        </w:tc>
      </w:tr>
      <w:tr w:rsidR="00BE65CD" w14:paraId="0EFBC225" w14:textId="77777777" w:rsidTr="00213489">
        <w:tc>
          <w:tcPr>
            <w:tcW w:w="851" w:type="dxa"/>
          </w:tcPr>
          <w:p w14:paraId="18EE262C" w14:textId="77777777" w:rsidR="00BE65CD" w:rsidRPr="00111D2F" w:rsidRDefault="00BE65CD" w:rsidP="003E2870">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27</w:t>
            </w:r>
          </w:p>
        </w:tc>
        <w:tc>
          <w:tcPr>
            <w:tcW w:w="7371" w:type="dxa"/>
          </w:tcPr>
          <w:p w14:paraId="033B24B4" w14:textId="77777777" w:rsidR="00BE65CD" w:rsidRPr="00111D2F" w:rsidRDefault="00BE65CD" w:rsidP="003E2870">
            <w:pPr>
              <w:jc w:val="both"/>
              <w:rPr>
                <w:rFonts w:cs="Arial"/>
                <w:iCs/>
                <w:szCs w:val="22"/>
              </w:rPr>
            </w:pPr>
            <w:r w:rsidRPr="00111D2F">
              <w:rPr>
                <w:rFonts w:cs="Arial"/>
                <w:iCs/>
                <w:szCs w:val="22"/>
              </w:rPr>
              <w:t xml:space="preserve">Pregled zdravstvenih domov, zdravstvenih postaj in reševalnih postaj </w:t>
            </w:r>
          </w:p>
        </w:tc>
      </w:tr>
      <w:tr w:rsidR="00BE65CD" w14:paraId="6A433BC1" w14:textId="77777777" w:rsidTr="00213489">
        <w:tc>
          <w:tcPr>
            <w:tcW w:w="851" w:type="dxa"/>
          </w:tcPr>
          <w:p w14:paraId="6B53B41F" w14:textId="77777777" w:rsidR="00BE65CD" w:rsidRPr="00111D2F" w:rsidRDefault="00BE65CD" w:rsidP="003E2870">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28</w:t>
            </w:r>
          </w:p>
        </w:tc>
        <w:tc>
          <w:tcPr>
            <w:tcW w:w="7371" w:type="dxa"/>
          </w:tcPr>
          <w:p w14:paraId="05320054" w14:textId="77777777" w:rsidR="00BE65CD" w:rsidRPr="00111D2F" w:rsidRDefault="00BE65CD" w:rsidP="003E2870">
            <w:pPr>
              <w:jc w:val="both"/>
              <w:rPr>
                <w:rFonts w:cs="Arial"/>
                <w:iCs/>
                <w:szCs w:val="22"/>
              </w:rPr>
            </w:pPr>
            <w:r w:rsidRPr="00111D2F">
              <w:rPr>
                <w:rFonts w:cs="Arial"/>
                <w:iCs/>
                <w:szCs w:val="22"/>
              </w:rPr>
              <w:t xml:space="preserve">Pregled splošnih in specialističnih bolnišnic </w:t>
            </w:r>
          </w:p>
        </w:tc>
      </w:tr>
      <w:tr w:rsidR="00BE65CD" w14:paraId="6D029708" w14:textId="77777777" w:rsidTr="00213489">
        <w:tc>
          <w:tcPr>
            <w:tcW w:w="851" w:type="dxa"/>
          </w:tcPr>
          <w:p w14:paraId="30583F85" w14:textId="77777777" w:rsidR="00BE65CD" w:rsidRPr="00111D2F" w:rsidRDefault="00BE65CD" w:rsidP="003E2870">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29</w:t>
            </w:r>
          </w:p>
        </w:tc>
        <w:tc>
          <w:tcPr>
            <w:tcW w:w="7371" w:type="dxa"/>
          </w:tcPr>
          <w:p w14:paraId="44899414" w14:textId="77777777" w:rsidR="00BE65CD" w:rsidRPr="00111D2F" w:rsidRDefault="00BE65CD" w:rsidP="003E2870">
            <w:pPr>
              <w:jc w:val="both"/>
              <w:rPr>
                <w:rFonts w:cs="Arial"/>
                <w:iCs/>
                <w:szCs w:val="22"/>
              </w:rPr>
            </w:pPr>
            <w:r w:rsidRPr="00111D2F">
              <w:rPr>
                <w:rFonts w:cs="Arial"/>
                <w:iCs/>
                <w:szCs w:val="22"/>
              </w:rPr>
              <w:t>Pregled veterinarskih organizacij</w:t>
            </w:r>
          </w:p>
        </w:tc>
      </w:tr>
      <w:tr w:rsidR="00213489" w14:paraId="26D0ECCD" w14:textId="77777777" w:rsidTr="00213489">
        <w:tc>
          <w:tcPr>
            <w:tcW w:w="851" w:type="dxa"/>
          </w:tcPr>
          <w:p w14:paraId="2BE63EB7" w14:textId="3A32B4D2" w:rsidR="00213489" w:rsidRPr="00111D2F" w:rsidRDefault="00213489" w:rsidP="003E2870">
            <w:pPr>
              <w:rPr>
                <w:rFonts w:cs="Arial"/>
                <w:iCs/>
                <w:szCs w:val="22"/>
              </w:rPr>
            </w:pPr>
            <w:r>
              <w:rPr>
                <w:rFonts w:cs="Arial"/>
                <w:szCs w:val="22"/>
              </w:rPr>
              <w:t>P-1</w:t>
            </w:r>
          </w:p>
        </w:tc>
        <w:tc>
          <w:tcPr>
            <w:tcW w:w="7371" w:type="dxa"/>
          </w:tcPr>
          <w:p w14:paraId="3B00BFF5" w14:textId="5AF43EB9" w:rsidR="00213489" w:rsidRPr="00111D2F" w:rsidRDefault="00213489" w:rsidP="003E2870">
            <w:pPr>
              <w:jc w:val="both"/>
              <w:rPr>
                <w:rFonts w:cs="Arial"/>
                <w:iCs/>
                <w:szCs w:val="22"/>
              </w:rPr>
            </w:pPr>
            <w:r w:rsidRPr="00111D2F">
              <w:rPr>
                <w:rFonts w:cs="Arial"/>
                <w:szCs w:val="22"/>
              </w:rPr>
              <w:t>Podatki o poveljniku, namestniku poveljnika in član</w:t>
            </w:r>
            <w:r>
              <w:rPr>
                <w:rFonts w:cs="Arial"/>
                <w:szCs w:val="22"/>
              </w:rPr>
              <w:t>ov</w:t>
            </w:r>
            <w:r w:rsidRPr="00111D2F">
              <w:rPr>
                <w:rFonts w:cs="Arial"/>
                <w:szCs w:val="22"/>
              </w:rPr>
              <w:t xml:space="preserve"> štaba </w:t>
            </w:r>
            <w:r>
              <w:rPr>
                <w:rFonts w:cs="Arial"/>
                <w:szCs w:val="22"/>
              </w:rPr>
              <w:t>C</w:t>
            </w:r>
            <w:r w:rsidRPr="00111D2F">
              <w:rPr>
                <w:rFonts w:cs="Arial"/>
                <w:szCs w:val="22"/>
              </w:rPr>
              <w:t xml:space="preserve">ivilne zaščite </w:t>
            </w:r>
            <w:r>
              <w:rPr>
                <w:rFonts w:cs="Arial"/>
                <w:szCs w:val="22"/>
              </w:rPr>
              <w:t>VŠ</w:t>
            </w:r>
            <w:r w:rsidRPr="00111D2F">
              <w:rPr>
                <w:rFonts w:cs="Arial"/>
                <w:szCs w:val="22"/>
              </w:rPr>
              <w:t xml:space="preserve"> regije</w:t>
            </w:r>
          </w:p>
        </w:tc>
      </w:tr>
      <w:tr w:rsidR="00213489" w14:paraId="3F23C2C5" w14:textId="77777777" w:rsidTr="00213489">
        <w:tc>
          <w:tcPr>
            <w:tcW w:w="851" w:type="dxa"/>
          </w:tcPr>
          <w:p w14:paraId="3BC54BC2" w14:textId="7116ADFF" w:rsidR="00213489" w:rsidRPr="00111D2F" w:rsidRDefault="00213489" w:rsidP="003E2870">
            <w:pPr>
              <w:rPr>
                <w:rFonts w:cs="Arial"/>
                <w:iCs/>
                <w:szCs w:val="22"/>
              </w:rPr>
            </w:pPr>
            <w:r w:rsidRPr="00111D2F">
              <w:rPr>
                <w:rFonts w:cs="Arial"/>
                <w:bCs/>
                <w:szCs w:val="22"/>
              </w:rPr>
              <w:t>P-2</w:t>
            </w:r>
          </w:p>
        </w:tc>
        <w:tc>
          <w:tcPr>
            <w:tcW w:w="7371" w:type="dxa"/>
          </w:tcPr>
          <w:p w14:paraId="1AF8355C" w14:textId="5CA5F9DA" w:rsidR="00213489" w:rsidRPr="00213489" w:rsidRDefault="00213489" w:rsidP="003E2870">
            <w:pPr>
              <w:jc w:val="both"/>
              <w:rPr>
                <w:rFonts w:cs="Arial"/>
                <w:bCs/>
                <w:szCs w:val="22"/>
              </w:rPr>
            </w:pPr>
            <w:r w:rsidRPr="00111D2F">
              <w:rPr>
                <w:rFonts w:cs="Arial"/>
                <w:iCs/>
                <w:szCs w:val="22"/>
              </w:rPr>
              <w:t xml:space="preserve">Seznam zaposlenih na Izpostavi URSZR </w:t>
            </w:r>
            <w:r>
              <w:rPr>
                <w:rFonts w:cs="Arial"/>
                <w:iCs/>
                <w:szCs w:val="22"/>
              </w:rPr>
              <w:t>Maribor</w:t>
            </w:r>
          </w:p>
        </w:tc>
      </w:tr>
      <w:tr w:rsidR="00213489" w14:paraId="6B3587B9" w14:textId="77777777" w:rsidTr="00213489">
        <w:tc>
          <w:tcPr>
            <w:tcW w:w="851" w:type="dxa"/>
          </w:tcPr>
          <w:p w14:paraId="212DFE46" w14:textId="0856F974" w:rsidR="00213489" w:rsidRPr="00213489" w:rsidRDefault="00213489" w:rsidP="003E2870">
            <w:pPr>
              <w:rPr>
                <w:rFonts w:cs="Arial"/>
                <w:color w:val="000000"/>
                <w:szCs w:val="22"/>
              </w:rPr>
            </w:pPr>
            <w:r w:rsidRPr="00111D2F">
              <w:rPr>
                <w:rFonts w:cs="Arial"/>
                <w:color w:val="000000"/>
                <w:szCs w:val="22"/>
              </w:rPr>
              <w:t>P-3</w:t>
            </w:r>
          </w:p>
        </w:tc>
        <w:tc>
          <w:tcPr>
            <w:tcW w:w="7371" w:type="dxa"/>
          </w:tcPr>
          <w:p w14:paraId="7C809087" w14:textId="2A77267D" w:rsidR="00213489" w:rsidRPr="00213489" w:rsidRDefault="00213489" w:rsidP="003E2870">
            <w:pPr>
              <w:jc w:val="both"/>
              <w:rPr>
                <w:rFonts w:cs="Arial"/>
                <w:color w:val="000000"/>
                <w:szCs w:val="22"/>
              </w:rPr>
            </w:pPr>
            <w:r w:rsidRPr="00111D2F">
              <w:rPr>
                <w:rFonts w:cs="Arial"/>
                <w:color w:val="000000"/>
                <w:szCs w:val="22"/>
              </w:rPr>
              <w:t>Pregled sil za zaščito, reševanje in pomoč</w:t>
            </w:r>
            <w:r>
              <w:rPr>
                <w:rFonts w:cs="Arial"/>
                <w:color w:val="000000"/>
                <w:szCs w:val="22"/>
              </w:rPr>
              <w:t xml:space="preserve"> v regiji </w:t>
            </w:r>
          </w:p>
        </w:tc>
      </w:tr>
      <w:tr w:rsidR="00213489" w14:paraId="5A4287FA" w14:textId="77777777" w:rsidTr="00213489">
        <w:tc>
          <w:tcPr>
            <w:tcW w:w="851" w:type="dxa"/>
          </w:tcPr>
          <w:p w14:paraId="1DB69A9B" w14:textId="64751CFD" w:rsidR="00213489" w:rsidRPr="00111D2F" w:rsidRDefault="00213489" w:rsidP="003E2870">
            <w:pPr>
              <w:rPr>
                <w:rFonts w:cs="Arial"/>
                <w:color w:val="000000"/>
                <w:szCs w:val="22"/>
              </w:rPr>
            </w:pPr>
            <w:r>
              <w:rPr>
                <w:rFonts w:cs="Arial"/>
                <w:color w:val="000000"/>
                <w:szCs w:val="22"/>
              </w:rPr>
              <w:t>P-6</w:t>
            </w:r>
          </w:p>
        </w:tc>
        <w:tc>
          <w:tcPr>
            <w:tcW w:w="7371" w:type="dxa"/>
          </w:tcPr>
          <w:p w14:paraId="0155F91D" w14:textId="13AC5A3E" w:rsidR="00213489" w:rsidRPr="00111D2F" w:rsidRDefault="00213489" w:rsidP="003E2870">
            <w:pPr>
              <w:jc w:val="both"/>
              <w:rPr>
                <w:rFonts w:cs="Arial"/>
                <w:color w:val="000000"/>
                <w:szCs w:val="22"/>
              </w:rPr>
            </w:pPr>
            <w:r w:rsidRPr="00111D2F">
              <w:rPr>
                <w:szCs w:val="22"/>
              </w:rPr>
              <w:t>Seznam rezervnih sredstev in opreme za osebno in skupinsko zaščito</w:t>
            </w:r>
          </w:p>
        </w:tc>
      </w:tr>
      <w:tr w:rsidR="00213489" w14:paraId="11A10AFD" w14:textId="77777777" w:rsidTr="00213489">
        <w:tc>
          <w:tcPr>
            <w:tcW w:w="851" w:type="dxa"/>
          </w:tcPr>
          <w:p w14:paraId="6EECA202" w14:textId="1EE93BDC" w:rsidR="00213489" w:rsidRPr="00111D2F" w:rsidRDefault="00213489" w:rsidP="003E2870">
            <w:pPr>
              <w:rPr>
                <w:rFonts w:cs="Arial"/>
                <w:color w:val="000000"/>
                <w:szCs w:val="22"/>
              </w:rPr>
            </w:pPr>
            <w:r w:rsidRPr="00111D2F">
              <w:rPr>
                <w:rFonts w:cs="Arial"/>
                <w:bCs/>
                <w:szCs w:val="22"/>
              </w:rPr>
              <w:t>P-7</w:t>
            </w:r>
          </w:p>
        </w:tc>
        <w:tc>
          <w:tcPr>
            <w:tcW w:w="7371" w:type="dxa"/>
          </w:tcPr>
          <w:p w14:paraId="74DC461A" w14:textId="77777777" w:rsidR="00213489" w:rsidRPr="00111D2F" w:rsidRDefault="00213489" w:rsidP="00213489">
            <w:pPr>
              <w:jc w:val="both"/>
              <w:rPr>
                <w:rFonts w:cs="Arial"/>
                <w:bCs/>
                <w:szCs w:val="22"/>
              </w:rPr>
            </w:pPr>
            <w:r w:rsidRPr="00111D2F">
              <w:rPr>
                <w:rFonts w:cs="Arial"/>
                <w:bCs/>
                <w:szCs w:val="22"/>
              </w:rPr>
              <w:t>Pregled javnih služb in drugih služb, ki opravljajo dejavnost pomembne za ZIR</w:t>
            </w:r>
          </w:p>
          <w:p w14:paraId="0710267C" w14:textId="77777777" w:rsidR="00213489" w:rsidRPr="00111D2F" w:rsidRDefault="00213489" w:rsidP="003E2870">
            <w:pPr>
              <w:jc w:val="both"/>
              <w:rPr>
                <w:rFonts w:cs="Arial"/>
                <w:color w:val="000000"/>
                <w:szCs w:val="22"/>
              </w:rPr>
            </w:pPr>
          </w:p>
        </w:tc>
      </w:tr>
      <w:tr w:rsidR="00213489" w14:paraId="7C77D61A" w14:textId="77777777" w:rsidTr="00213489">
        <w:tc>
          <w:tcPr>
            <w:tcW w:w="851" w:type="dxa"/>
          </w:tcPr>
          <w:p w14:paraId="3C2E07BB" w14:textId="436CC094" w:rsidR="00213489" w:rsidRPr="00111D2F" w:rsidRDefault="00213489" w:rsidP="003E2870">
            <w:pPr>
              <w:rPr>
                <w:rFonts w:cs="Arial"/>
                <w:color w:val="000000"/>
                <w:szCs w:val="22"/>
              </w:rPr>
            </w:pPr>
            <w:r w:rsidRPr="00111D2F">
              <w:rPr>
                <w:rFonts w:cs="Arial"/>
                <w:color w:val="000000"/>
                <w:szCs w:val="22"/>
              </w:rPr>
              <w:t>P-11</w:t>
            </w:r>
          </w:p>
        </w:tc>
        <w:tc>
          <w:tcPr>
            <w:tcW w:w="7371" w:type="dxa"/>
          </w:tcPr>
          <w:p w14:paraId="4CEB5DBC" w14:textId="6CD8748F" w:rsidR="00213489" w:rsidRPr="00111D2F" w:rsidRDefault="00213489" w:rsidP="003E2870">
            <w:pPr>
              <w:jc w:val="both"/>
              <w:rPr>
                <w:rFonts w:cs="Arial"/>
                <w:color w:val="000000"/>
                <w:szCs w:val="22"/>
              </w:rPr>
            </w:pPr>
            <w:r w:rsidRPr="00111D2F">
              <w:rPr>
                <w:rFonts w:cs="Arial"/>
                <w:color w:val="000000"/>
                <w:szCs w:val="22"/>
              </w:rPr>
              <w:t>Pregled gasilskih enot s podatki o poveljnikih in namestnikih poveljnikov poklicnih in prostovoljnih gasilskih enot v regiji</w:t>
            </w:r>
          </w:p>
        </w:tc>
      </w:tr>
      <w:tr w:rsidR="00213489" w14:paraId="10B7D92C" w14:textId="77777777" w:rsidTr="00213489">
        <w:tc>
          <w:tcPr>
            <w:tcW w:w="851" w:type="dxa"/>
          </w:tcPr>
          <w:p w14:paraId="7C53D339" w14:textId="3A361A5E" w:rsidR="00213489" w:rsidRPr="00111D2F" w:rsidRDefault="00213489" w:rsidP="003E2870">
            <w:pPr>
              <w:rPr>
                <w:rFonts w:cs="Arial"/>
                <w:color w:val="000000"/>
                <w:szCs w:val="22"/>
              </w:rPr>
            </w:pPr>
            <w:r w:rsidRPr="00111D2F">
              <w:rPr>
                <w:rFonts w:cs="Arial"/>
                <w:color w:val="000000"/>
                <w:szCs w:val="22"/>
              </w:rPr>
              <w:t>P- 12</w:t>
            </w:r>
          </w:p>
        </w:tc>
        <w:tc>
          <w:tcPr>
            <w:tcW w:w="7371" w:type="dxa"/>
          </w:tcPr>
          <w:p w14:paraId="36DB28C5" w14:textId="622762A1" w:rsidR="00213489" w:rsidRPr="00111D2F" w:rsidRDefault="00213489" w:rsidP="003E2870">
            <w:pPr>
              <w:jc w:val="both"/>
              <w:rPr>
                <w:rFonts w:cs="Arial"/>
                <w:color w:val="000000"/>
                <w:szCs w:val="22"/>
              </w:rPr>
            </w:pPr>
            <w:r w:rsidRPr="00111D2F">
              <w:rPr>
                <w:rFonts w:cs="Arial"/>
                <w:color w:val="000000"/>
                <w:szCs w:val="22"/>
              </w:rPr>
              <w:t>Pregled gasilskih enot širšega pomena in njihovih pooblastil s podatki o poveljnikih in namestniki poveljnikov</w:t>
            </w:r>
          </w:p>
        </w:tc>
      </w:tr>
      <w:tr w:rsidR="00213489" w14:paraId="0045008F" w14:textId="77777777" w:rsidTr="00213489">
        <w:tc>
          <w:tcPr>
            <w:tcW w:w="851" w:type="dxa"/>
          </w:tcPr>
          <w:p w14:paraId="10E8D1B6" w14:textId="5D43A52D" w:rsidR="00213489" w:rsidRPr="00111D2F" w:rsidRDefault="00213489" w:rsidP="003E2870">
            <w:pPr>
              <w:rPr>
                <w:rFonts w:cs="Arial"/>
                <w:color w:val="000000"/>
                <w:szCs w:val="22"/>
              </w:rPr>
            </w:pPr>
            <w:r w:rsidRPr="00111D2F">
              <w:rPr>
                <w:iCs/>
                <w:szCs w:val="22"/>
              </w:rPr>
              <w:t xml:space="preserve">D </w:t>
            </w:r>
            <w:r>
              <w:rPr>
                <w:iCs/>
                <w:szCs w:val="22"/>
              </w:rPr>
              <w:t>-</w:t>
            </w:r>
            <w:r w:rsidRPr="00111D2F">
              <w:rPr>
                <w:iCs/>
                <w:szCs w:val="22"/>
              </w:rPr>
              <w:t>1</w:t>
            </w:r>
          </w:p>
        </w:tc>
        <w:tc>
          <w:tcPr>
            <w:tcW w:w="7371" w:type="dxa"/>
          </w:tcPr>
          <w:p w14:paraId="4EC1EA44" w14:textId="6868C121" w:rsidR="00213489" w:rsidRPr="00111D2F" w:rsidRDefault="00213489" w:rsidP="003E2870">
            <w:pPr>
              <w:jc w:val="both"/>
              <w:rPr>
                <w:rFonts w:cs="Arial"/>
                <w:color w:val="000000"/>
                <w:szCs w:val="22"/>
              </w:rPr>
            </w:pPr>
            <w:bookmarkStart w:id="55" w:name="_Toc58048388"/>
            <w:r w:rsidRPr="00111D2F">
              <w:rPr>
                <w:iCs/>
                <w:szCs w:val="22"/>
              </w:rPr>
              <w:t>Načrtovana finančna sredstva za izvajanje načrta</w:t>
            </w:r>
            <w:bookmarkEnd w:id="55"/>
          </w:p>
        </w:tc>
      </w:tr>
      <w:tr w:rsidR="00213489" w14:paraId="5E395446" w14:textId="77777777" w:rsidTr="00213489">
        <w:tc>
          <w:tcPr>
            <w:tcW w:w="851" w:type="dxa"/>
          </w:tcPr>
          <w:p w14:paraId="46CFB0A9" w14:textId="02338FC9" w:rsidR="00213489" w:rsidRPr="00111D2F" w:rsidRDefault="00213489" w:rsidP="00213489">
            <w:pPr>
              <w:rPr>
                <w:iCs/>
                <w:szCs w:val="22"/>
              </w:rPr>
            </w:pPr>
            <w:r w:rsidRPr="00111D2F">
              <w:rPr>
                <w:iCs/>
                <w:szCs w:val="22"/>
              </w:rPr>
              <w:t>D</w:t>
            </w:r>
            <w:r>
              <w:rPr>
                <w:iCs/>
                <w:szCs w:val="22"/>
              </w:rPr>
              <w:t xml:space="preserve"> </w:t>
            </w:r>
            <w:r w:rsidRPr="00111D2F">
              <w:rPr>
                <w:iCs/>
                <w:szCs w:val="22"/>
              </w:rPr>
              <w:t>-</w:t>
            </w:r>
            <w:r>
              <w:rPr>
                <w:iCs/>
                <w:szCs w:val="22"/>
              </w:rPr>
              <w:t xml:space="preserve"> </w:t>
            </w:r>
            <w:r w:rsidRPr="00111D2F">
              <w:rPr>
                <w:iCs/>
                <w:szCs w:val="22"/>
              </w:rPr>
              <w:t>2</w:t>
            </w:r>
          </w:p>
        </w:tc>
        <w:tc>
          <w:tcPr>
            <w:tcW w:w="7371" w:type="dxa"/>
          </w:tcPr>
          <w:p w14:paraId="28B90D20" w14:textId="6BB5FD6B" w:rsidR="00213489" w:rsidRPr="00111D2F" w:rsidRDefault="00213489" w:rsidP="00213489">
            <w:pPr>
              <w:jc w:val="both"/>
              <w:rPr>
                <w:iCs/>
                <w:szCs w:val="22"/>
              </w:rPr>
            </w:pPr>
            <w:r w:rsidRPr="00111D2F">
              <w:rPr>
                <w:iCs/>
                <w:szCs w:val="22"/>
              </w:rPr>
              <w:t xml:space="preserve">Načrt  Izpostave URSZR </w:t>
            </w:r>
            <w:r>
              <w:rPr>
                <w:iCs/>
                <w:szCs w:val="22"/>
              </w:rPr>
              <w:t>Maribor</w:t>
            </w:r>
            <w:r w:rsidRPr="00111D2F">
              <w:rPr>
                <w:iCs/>
                <w:szCs w:val="22"/>
              </w:rPr>
              <w:t xml:space="preserve"> za zagotovitev prostorskih in drugih pogojev za delo poveljnika CZ in štaba CZ</w:t>
            </w:r>
          </w:p>
        </w:tc>
      </w:tr>
    </w:tbl>
    <w:p w14:paraId="1FC8AC8A" w14:textId="77777777" w:rsidR="00AB0B2E" w:rsidRPr="00111D2F" w:rsidRDefault="00473D26" w:rsidP="001468CE">
      <w:pPr>
        <w:spacing w:before="240" w:after="160" w:line="259" w:lineRule="auto"/>
        <w:rPr>
          <w:i/>
          <w:sz w:val="24"/>
        </w:rPr>
      </w:pPr>
      <w:bookmarkStart w:id="56" w:name="_Toc240796726"/>
      <w:bookmarkStart w:id="57" w:name="_Toc240797005"/>
      <w:bookmarkStart w:id="58" w:name="_Toc240966723"/>
      <w:bookmarkStart w:id="59" w:name="_Toc240967004"/>
      <w:bookmarkStart w:id="60" w:name="_Toc241896470"/>
      <w:bookmarkStart w:id="61" w:name="_Toc240796727"/>
      <w:bookmarkStart w:id="62" w:name="_Toc240797006"/>
      <w:bookmarkStart w:id="63" w:name="_Toc240966724"/>
      <w:bookmarkStart w:id="64" w:name="_Toc240967005"/>
      <w:bookmarkStart w:id="65" w:name="_Toc241896471"/>
      <w:bookmarkStart w:id="66" w:name="_Toc240796728"/>
      <w:bookmarkStart w:id="67" w:name="_Toc240797007"/>
      <w:bookmarkStart w:id="68" w:name="_Toc240966725"/>
      <w:bookmarkStart w:id="69" w:name="_Toc240967006"/>
      <w:bookmarkStart w:id="70" w:name="_Toc241896472"/>
      <w:bookmarkStart w:id="71" w:name="_Toc240796729"/>
      <w:bookmarkStart w:id="72" w:name="_Toc240797008"/>
      <w:bookmarkStart w:id="73" w:name="_Toc240966726"/>
      <w:bookmarkStart w:id="74" w:name="_Toc240967007"/>
      <w:bookmarkStart w:id="75" w:name="_Toc241896473"/>
      <w:bookmarkStart w:id="76" w:name="_Toc240796730"/>
      <w:bookmarkStart w:id="77" w:name="_Toc240797009"/>
      <w:bookmarkStart w:id="78" w:name="_Toc240966727"/>
      <w:bookmarkStart w:id="79" w:name="_Toc240967008"/>
      <w:bookmarkStart w:id="80" w:name="_Toc241896474"/>
      <w:bookmarkStart w:id="81" w:name="_Toc240796731"/>
      <w:bookmarkStart w:id="82" w:name="_Toc240797010"/>
      <w:bookmarkStart w:id="83" w:name="_Toc240966728"/>
      <w:bookmarkStart w:id="84" w:name="_Toc240967009"/>
      <w:bookmarkStart w:id="85" w:name="_Toc241896475"/>
      <w:bookmarkStart w:id="86" w:name="_Toc240796732"/>
      <w:bookmarkStart w:id="87" w:name="_Toc240797011"/>
      <w:bookmarkStart w:id="88" w:name="_Toc240966729"/>
      <w:bookmarkStart w:id="89" w:name="_Toc240967010"/>
      <w:bookmarkStart w:id="90" w:name="_Toc241896476"/>
      <w:bookmarkStart w:id="91" w:name="_Toc240796733"/>
      <w:bookmarkStart w:id="92" w:name="_Toc240797012"/>
      <w:bookmarkStart w:id="93" w:name="_Toc240966730"/>
      <w:bookmarkStart w:id="94" w:name="_Toc240967011"/>
      <w:bookmarkStart w:id="95" w:name="_Toc241896477"/>
      <w:bookmarkStart w:id="96" w:name="_Toc240796734"/>
      <w:bookmarkStart w:id="97" w:name="_Toc240797013"/>
      <w:bookmarkStart w:id="98" w:name="_Toc240966731"/>
      <w:bookmarkStart w:id="99" w:name="_Toc240967012"/>
      <w:bookmarkStart w:id="100" w:name="_Toc241896478"/>
      <w:bookmarkStart w:id="101" w:name="_Toc240796735"/>
      <w:bookmarkStart w:id="102" w:name="_Toc240797014"/>
      <w:bookmarkStart w:id="103" w:name="_Toc240966732"/>
      <w:bookmarkStart w:id="104" w:name="_Toc240967013"/>
      <w:bookmarkStart w:id="105" w:name="_Toc241896479"/>
      <w:bookmarkStart w:id="106" w:name="_Toc240796736"/>
      <w:bookmarkStart w:id="107" w:name="_Toc240797015"/>
      <w:bookmarkStart w:id="108" w:name="_Toc240966733"/>
      <w:bookmarkStart w:id="109" w:name="_Toc240967014"/>
      <w:bookmarkStart w:id="110" w:name="_Toc241896480"/>
      <w:bookmarkStart w:id="111" w:name="_Toc240796737"/>
      <w:bookmarkStart w:id="112" w:name="_Toc240797016"/>
      <w:bookmarkStart w:id="113" w:name="_Toc240966734"/>
      <w:bookmarkStart w:id="114" w:name="_Toc240967015"/>
      <w:bookmarkStart w:id="115" w:name="_Toc241896481"/>
      <w:bookmarkStart w:id="116" w:name="_Toc240796738"/>
      <w:bookmarkStart w:id="117" w:name="_Toc240797017"/>
      <w:bookmarkStart w:id="118" w:name="_Toc240966735"/>
      <w:bookmarkStart w:id="119" w:name="_Toc240967016"/>
      <w:bookmarkStart w:id="120" w:name="_Toc241896482"/>
      <w:bookmarkStart w:id="121" w:name="_Toc240796739"/>
      <w:bookmarkStart w:id="122" w:name="_Toc240797018"/>
      <w:bookmarkStart w:id="123" w:name="_Toc240966736"/>
      <w:bookmarkStart w:id="124" w:name="_Toc240967017"/>
      <w:bookmarkStart w:id="125" w:name="_Toc241896483"/>
      <w:bookmarkStart w:id="126" w:name="_Toc240796740"/>
      <w:bookmarkStart w:id="127" w:name="_Toc240797019"/>
      <w:bookmarkStart w:id="128" w:name="_Toc240966737"/>
      <w:bookmarkStart w:id="129" w:name="_Toc240967018"/>
      <w:bookmarkStart w:id="130" w:name="_Toc241896484"/>
      <w:bookmarkStart w:id="131" w:name="_Toc240796741"/>
      <w:bookmarkStart w:id="132" w:name="_Toc240797020"/>
      <w:bookmarkStart w:id="133" w:name="_Toc240966738"/>
      <w:bookmarkStart w:id="134" w:name="_Toc240967019"/>
      <w:bookmarkStart w:id="135" w:name="_Toc241896485"/>
      <w:bookmarkStart w:id="136" w:name="_Toc240796742"/>
      <w:bookmarkStart w:id="137" w:name="_Toc240797021"/>
      <w:bookmarkStart w:id="138" w:name="_Toc240966739"/>
      <w:bookmarkStart w:id="139" w:name="_Toc240967020"/>
      <w:bookmarkStart w:id="140" w:name="_Toc241896486"/>
      <w:bookmarkStart w:id="141" w:name="_Toc240796743"/>
      <w:bookmarkStart w:id="142" w:name="_Toc240797022"/>
      <w:bookmarkStart w:id="143" w:name="_Toc240966740"/>
      <w:bookmarkStart w:id="144" w:name="_Toc240967021"/>
      <w:bookmarkStart w:id="145" w:name="_Toc241896487"/>
      <w:bookmarkStart w:id="146" w:name="_Toc240796744"/>
      <w:bookmarkStart w:id="147" w:name="_Toc240797023"/>
      <w:bookmarkStart w:id="148" w:name="_Toc240966741"/>
      <w:bookmarkStart w:id="149" w:name="_Toc240967022"/>
      <w:bookmarkStart w:id="150" w:name="_Toc241896488"/>
      <w:bookmarkStart w:id="151" w:name="_Toc240796745"/>
      <w:bookmarkStart w:id="152" w:name="_Toc240797024"/>
      <w:bookmarkStart w:id="153" w:name="_Toc240966742"/>
      <w:bookmarkStart w:id="154" w:name="_Toc240967023"/>
      <w:bookmarkStart w:id="155" w:name="_Toc241896489"/>
      <w:bookmarkStart w:id="156" w:name="_Toc240796746"/>
      <w:bookmarkStart w:id="157" w:name="_Toc240797025"/>
      <w:bookmarkStart w:id="158" w:name="_Toc240966743"/>
      <w:bookmarkStart w:id="159" w:name="_Toc240967024"/>
      <w:bookmarkStart w:id="160" w:name="_Toc241896490"/>
      <w:bookmarkStart w:id="161" w:name="_Toc240796747"/>
      <w:bookmarkStart w:id="162" w:name="_Toc240797026"/>
      <w:bookmarkStart w:id="163" w:name="_Toc240966744"/>
      <w:bookmarkStart w:id="164" w:name="_Toc240967025"/>
      <w:bookmarkStart w:id="165" w:name="_Toc241896491"/>
      <w:bookmarkStart w:id="166" w:name="_Toc240796748"/>
      <w:bookmarkStart w:id="167" w:name="_Toc240797027"/>
      <w:bookmarkStart w:id="168" w:name="_Toc240966745"/>
      <w:bookmarkStart w:id="169" w:name="_Toc240967026"/>
      <w:bookmarkStart w:id="170" w:name="_Toc241896492"/>
      <w:bookmarkStart w:id="171" w:name="_Toc240796749"/>
      <w:bookmarkStart w:id="172" w:name="_Toc240797028"/>
      <w:bookmarkStart w:id="173" w:name="_Toc240966746"/>
      <w:bookmarkStart w:id="174" w:name="_Toc240967027"/>
      <w:bookmarkStart w:id="175" w:name="_Toc241896493"/>
      <w:bookmarkStart w:id="176" w:name="_Toc240796750"/>
      <w:bookmarkStart w:id="177" w:name="_Toc240797029"/>
      <w:bookmarkStart w:id="178" w:name="_Toc240966747"/>
      <w:bookmarkStart w:id="179" w:name="_Toc240967028"/>
      <w:bookmarkStart w:id="180" w:name="_Toc241896494"/>
      <w:bookmarkStart w:id="181" w:name="_Toc240796751"/>
      <w:bookmarkStart w:id="182" w:name="_Toc240797030"/>
      <w:bookmarkStart w:id="183" w:name="_Toc240966748"/>
      <w:bookmarkStart w:id="184" w:name="_Toc240967029"/>
      <w:bookmarkStart w:id="185" w:name="_Toc241896495"/>
      <w:bookmarkStart w:id="186" w:name="_Toc240796752"/>
      <w:bookmarkStart w:id="187" w:name="_Toc240797031"/>
      <w:bookmarkStart w:id="188" w:name="_Toc240966749"/>
      <w:bookmarkStart w:id="189" w:name="_Toc240967030"/>
      <w:bookmarkStart w:id="190" w:name="_Toc241896496"/>
      <w:bookmarkStart w:id="191" w:name="_Toc240796753"/>
      <w:bookmarkStart w:id="192" w:name="_Toc240797032"/>
      <w:bookmarkStart w:id="193" w:name="_Toc240966750"/>
      <w:bookmarkStart w:id="194" w:name="_Toc240967031"/>
      <w:bookmarkStart w:id="195" w:name="_Toc241896497"/>
      <w:bookmarkStart w:id="196" w:name="_Toc240796754"/>
      <w:bookmarkStart w:id="197" w:name="_Toc240797033"/>
      <w:bookmarkStart w:id="198" w:name="_Toc240966751"/>
      <w:bookmarkStart w:id="199" w:name="_Toc240967032"/>
      <w:bookmarkStart w:id="200" w:name="_Toc241896498"/>
      <w:bookmarkStart w:id="201" w:name="_Toc240796755"/>
      <w:bookmarkStart w:id="202" w:name="_Toc240797034"/>
      <w:bookmarkStart w:id="203" w:name="_Toc240966752"/>
      <w:bookmarkStart w:id="204" w:name="_Toc240967033"/>
      <w:bookmarkStart w:id="205" w:name="_Toc241896499"/>
      <w:bookmarkStart w:id="206" w:name="_Toc240796756"/>
      <w:bookmarkStart w:id="207" w:name="_Toc240797035"/>
      <w:bookmarkStart w:id="208" w:name="_Toc240966753"/>
      <w:bookmarkStart w:id="209" w:name="_Toc240967034"/>
      <w:bookmarkStart w:id="210" w:name="_Toc241896500"/>
      <w:bookmarkStart w:id="211" w:name="_Toc240796757"/>
      <w:bookmarkStart w:id="212" w:name="_Toc240797036"/>
      <w:bookmarkStart w:id="213" w:name="_Toc240966754"/>
      <w:bookmarkStart w:id="214" w:name="_Toc240967035"/>
      <w:bookmarkStart w:id="215" w:name="_Toc241896501"/>
      <w:bookmarkStart w:id="216" w:name="_Toc240796758"/>
      <w:bookmarkStart w:id="217" w:name="_Toc240797037"/>
      <w:bookmarkStart w:id="218" w:name="_Toc240966755"/>
      <w:bookmarkStart w:id="219" w:name="_Toc240967036"/>
      <w:bookmarkStart w:id="220" w:name="_Toc241896502"/>
      <w:bookmarkStart w:id="221" w:name="_Toc240796759"/>
      <w:bookmarkStart w:id="222" w:name="_Toc240797038"/>
      <w:bookmarkStart w:id="223" w:name="_Toc240966756"/>
      <w:bookmarkStart w:id="224" w:name="_Toc240967037"/>
      <w:bookmarkStart w:id="225" w:name="_Toc241896503"/>
      <w:bookmarkStart w:id="226" w:name="_Toc240796760"/>
      <w:bookmarkStart w:id="227" w:name="_Toc240797039"/>
      <w:bookmarkStart w:id="228" w:name="_Toc240966757"/>
      <w:bookmarkStart w:id="229" w:name="_Toc240967038"/>
      <w:bookmarkStart w:id="230" w:name="_Toc241896504"/>
      <w:bookmarkStart w:id="231" w:name="_Toc240796761"/>
      <w:bookmarkStart w:id="232" w:name="_Toc240797040"/>
      <w:bookmarkStart w:id="233" w:name="_Toc240966758"/>
      <w:bookmarkStart w:id="234" w:name="_Toc240967039"/>
      <w:bookmarkStart w:id="235" w:name="_Toc241896505"/>
      <w:bookmarkStart w:id="236" w:name="_Toc240796762"/>
      <w:bookmarkStart w:id="237" w:name="_Toc240797041"/>
      <w:bookmarkStart w:id="238" w:name="_Toc240966759"/>
      <w:bookmarkStart w:id="239" w:name="_Toc240967040"/>
      <w:bookmarkStart w:id="240" w:name="_Toc241896506"/>
      <w:bookmarkStart w:id="241" w:name="_Toc240796763"/>
      <w:bookmarkStart w:id="242" w:name="_Toc240797042"/>
      <w:bookmarkStart w:id="243" w:name="_Toc240966760"/>
      <w:bookmarkStart w:id="244" w:name="_Toc240967041"/>
      <w:bookmarkStart w:id="245" w:name="_Toc241896507"/>
      <w:bookmarkStart w:id="246" w:name="_Toc240796764"/>
      <w:bookmarkStart w:id="247" w:name="_Toc240797043"/>
      <w:bookmarkStart w:id="248" w:name="_Toc240966761"/>
      <w:bookmarkStart w:id="249" w:name="_Toc240967042"/>
      <w:bookmarkStart w:id="250" w:name="_Toc241896508"/>
      <w:bookmarkStart w:id="251" w:name="_Toc240796765"/>
      <w:bookmarkStart w:id="252" w:name="_Toc240797044"/>
      <w:bookmarkStart w:id="253" w:name="_Toc240966762"/>
      <w:bookmarkStart w:id="254" w:name="_Toc240967043"/>
      <w:bookmarkStart w:id="255" w:name="_Toc241896509"/>
      <w:bookmarkStart w:id="256" w:name="_Toc240796766"/>
      <w:bookmarkStart w:id="257" w:name="_Toc240797045"/>
      <w:bookmarkStart w:id="258" w:name="_Toc240966763"/>
      <w:bookmarkStart w:id="259" w:name="_Toc240967044"/>
      <w:bookmarkStart w:id="260" w:name="_Toc241896510"/>
      <w:bookmarkStart w:id="261" w:name="_Toc240796767"/>
      <w:bookmarkStart w:id="262" w:name="_Toc240797046"/>
      <w:bookmarkStart w:id="263" w:name="_Toc240966764"/>
      <w:bookmarkStart w:id="264" w:name="_Toc240967045"/>
      <w:bookmarkStart w:id="265" w:name="_Toc241896511"/>
      <w:bookmarkStart w:id="266" w:name="_Toc240796768"/>
      <w:bookmarkStart w:id="267" w:name="_Toc240797047"/>
      <w:bookmarkStart w:id="268" w:name="_Toc240966765"/>
      <w:bookmarkStart w:id="269" w:name="_Toc240967046"/>
      <w:bookmarkStart w:id="270" w:name="_Toc241896512"/>
      <w:bookmarkStart w:id="271" w:name="_Toc240796769"/>
      <w:bookmarkStart w:id="272" w:name="_Toc240797048"/>
      <w:bookmarkStart w:id="273" w:name="_Toc240966766"/>
      <w:bookmarkStart w:id="274" w:name="_Toc240967047"/>
      <w:bookmarkStart w:id="275" w:name="_Toc241896513"/>
      <w:bookmarkStart w:id="276" w:name="_Toc240796770"/>
      <w:bookmarkStart w:id="277" w:name="_Toc240797049"/>
      <w:bookmarkStart w:id="278" w:name="_Toc240966767"/>
      <w:bookmarkStart w:id="279" w:name="_Toc240967048"/>
      <w:bookmarkStart w:id="280" w:name="_Toc241896514"/>
      <w:bookmarkStart w:id="281" w:name="_Toc240796771"/>
      <w:bookmarkStart w:id="282" w:name="_Toc240797050"/>
      <w:bookmarkStart w:id="283" w:name="_Toc240966768"/>
      <w:bookmarkStart w:id="284" w:name="_Toc240967049"/>
      <w:bookmarkStart w:id="285" w:name="_Toc241896515"/>
      <w:bookmarkStart w:id="286" w:name="_Toc240796772"/>
      <w:bookmarkStart w:id="287" w:name="_Toc240797051"/>
      <w:bookmarkStart w:id="288" w:name="_Toc240966769"/>
      <w:bookmarkStart w:id="289" w:name="_Toc240967050"/>
      <w:bookmarkStart w:id="290" w:name="_Toc241896516"/>
      <w:bookmarkStart w:id="291" w:name="_Toc240796773"/>
      <w:bookmarkStart w:id="292" w:name="_Toc240797052"/>
      <w:bookmarkStart w:id="293" w:name="_Toc240966770"/>
      <w:bookmarkStart w:id="294" w:name="_Toc240967051"/>
      <w:bookmarkStart w:id="295" w:name="_Toc241896517"/>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111D2F">
        <w:rPr>
          <w:i/>
          <w:sz w:val="24"/>
        </w:rPr>
        <w:br w:type="page"/>
      </w:r>
    </w:p>
    <w:p w14:paraId="6E00ECD0" w14:textId="7A38D742" w:rsidR="0037082E" w:rsidRDefault="0037082E" w:rsidP="00B551E1">
      <w:pPr>
        <w:pStyle w:val="Naslov2"/>
      </w:pPr>
      <w:bookmarkStart w:id="296" w:name="_Toc162517107"/>
      <w:bookmarkStart w:id="297" w:name="_Toc116977773"/>
      <w:r>
        <w:lastRenderedPageBreak/>
        <w:t xml:space="preserve">1.5 </w:t>
      </w:r>
      <w:r w:rsidR="00473D26" w:rsidRPr="00111D2F">
        <w:t>OPAZOVANJE, OBVEŠČANJE IN ALARMIRANJE</w:t>
      </w:r>
      <w:r w:rsidR="00FD4333" w:rsidRPr="00111D2F">
        <w:t xml:space="preserve"> OB JEDRSKI</w:t>
      </w:r>
      <w:bookmarkEnd w:id="296"/>
      <w:r w:rsidR="00FD4333" w:rsidRPr="00111D2F">
        <w:t xml:space="preserve"> </w:t>
      </w:r>
    </w:p>
    <w:p w14:paraId="309726A2" w14:textId="61E0C2BE" w:rsidR="00CB2B44" w:rsidRPr="008D1C86" w:rsidRDefault="00FD4333" w:rsidP="00B551E1">
      <w:pPr>
        <w:pStyle w:val="Naslov2"/>
      </w:pPr>
      <w:bookmarkStart w:id="298" w:name="_Toc162517108"/>
      <w:r w:rsidRPr="00111D2F">
        <w:t>NESREČI NEK</w:t>
      </w:r>
      <w:bookmarkEnd w:id="297"/>
      <w:bookmarkEnd w:id="298"/>
    </w:p>
    <w:p w14:paraId="1A59A32A" w14:textId="1B94B80D" w:rsidR="00096D63" w:rsidRPr="00685CCE" w:rsidRDefault="00096D63" w:rsidP="008D1C86">
      <w:pPr>
        <w:pStyle w:val="Naslov3"/>
        <w:spacing w:before="120" w:after="120"/>
        <w:rPr>
          <w:lang w:eastAsia="sl-SI"/>
        </w:rPr>
      </w:pPr>
      <w:bookmarkStart w:id="299" w:name="_Toc162517109"/>
      <w:r w:rsidRPr="00685CCE">
        <w:rPr>
          <w:lang w:eastAsia="sl-SI"/>
        </w:rPr>
        <w:t>Opazovanje</w:t>
      </w:r>
      <w:bookmarkEnd w:id="299"/>
    </w:p>
    <w:p w14:paraId="2534CC54" w14:textId="2A0CDFBB" w:rsidR="00096D63" w:rsidRDefault="00096D63" w:rsidP="008D1C86">
      <w:pPr>
        <w:pStyle w:val="Telobesedila"/>
      </w:pPr>
      <w:r>
        <w:t>Opazovanje</w:t>
      </w:r>
      <w:r>
        <w:rPr>
          <w:spacing w:val="-7"/>
        </w:rPr>
        <w:t xml:space="preserve"> </w:t>
      </w:r>
      <w:r>
        <w:t>ob</w:t>
      </w:r>
      <w:r>
        <w:rPr>
          <w:spacing w:val="-4"/>
        </w:rPr>
        <w:t xml:space="preserve"> </w:t>
      </w:r>
      <w:r>
        <w:t>jedrski</w:t>
      </w:r>
      <w:r>
        <w:rPr>
          <w:spacing w:val="-5"/>
        </w:rPr>
        <w:t xml:space="preserve"> </w:t>
      </w:r>
      <w:r>
        <w:t>nesreči</w:t>
      </w:r>
      <w:r>
        <w:rPr>
          <w:spacing w:val="-4"/>
        </w:rPr>
        <w:t xml:space="preserve"> </w:t>
      </w:r>
      <w:r>
        <w:t>v</w:t>
      </w:r>
      <w:r>
        <w:rPr>
          <w:spacing w:val="-6"/>
        </w:rPr>
        <w:t xml:space="preserve"> </w:t>
      </w:r>
      <w:r>
        <w:t>NEK</w:t>
      </w:r>
      <w:r>
        <w:rPr>
          <w:spacing w:val="-4"/>
        </w:rPr>
        <w:t xml:space="preserve"> </w:t>
      </w:r>
      <w:r>
        <w:rPr>
          <w:spacing w:val="-2"/>
        </w:rPr>
        <w:t>obsega:</w:t>
      </w:r>
    </w:p>
    <w:p w14:paraId="758F78DF" w14:textId="77777777" w:rsidR="00096D63" w:rsidRDefault="00096D63" w:rsidP="00096D63">
      <w:pPr>
        <w:pStyle w:val="Odstavekseznama"/>
        <w:widowControl w:val="0"/>
        <w:numPr>
          <w:ilvl w:val="0"/>
          <w:numId w:val="58"/>
        </w:numPr>
        <w:tabs>
          <w:tab w:val="left" w:pos="581"/>
        </w:tabs>
        <w:autoSpaceDE w:val="0"/>
        <w:autoSpaceDN w:val="0"/>
        <w:ind w:left="581" w:hanging="359"/>
        <w:contextualSpacing w:val="0"/>
      </w:pPr>
      <w:r>
        <w:t>poročila</w:t>
      </w:r>
      <w:r>
        <w:rPr>
          <w:spacing w:val="-4"/>
        </w:rPr>
        <w:t xml:space="preserve"> </w:t>
      </w:r>
      <w:r>
        <w:t>o</w:t>
      </w:r>
      <w:r>
        <w:rPr>
          <w:spacing w:val="-3"/>
        </w:rPr>
        <w:t xml:space="preserve"> </w:t>
      </w:r>
      <w:r>
        <w:t>stanju</w:t>
      </w:r>
      <w:r>
        <w:rPr>
          <w:spacing w:val="-5"/>
        </w:rPr>
        <w:t xml:space="preserve"> </w:t>
      </w:r>
      <w:r>
        <w:t>v</w:t>
      </w:r>
      <w:r>
        <w:rPr>
          <w:spacing w:val="-6"/>
        </w:rPr>
        <w:t xml:space="preserve"> </w:t>
      </w:r>
      <w:r>
        <w:t>NEK</w:t>
      </w:r>
      <w:r>
        <w:rPr>
          <w:spacing w:val="-3"/>
        </w:rPr>
        <w:t xml:space="preserve"> </w:t>
      </w:r>
      <w:r>
        <w:t>(akcijske</w:t>
      </w:r>
      <w:r>
        <w:rPr>
          <w:spacing w:val="-5"/>
        </w:rPr>
        <w:t xml:space="preserve"> </w:t>
      </w:r>
      <w:r>
        <w:rPr>
          <w:spacing w:val="-2"/>
        </w:rPr>
        <w:t>ravni),</w:t>
      </w:r>
    </w:p>
    <w:p w14:paraId="61275C66" w14:textId="38DFDA30" w:rsidR="00096D63" w:rsidRDefault="00096D63" w:rsidP="00096D63">
      <w:pPr>
        <w:pStyle w:val="Odstavekseznama"/>
        <w:widowControl w:val="0"/>
        <w:numPr>
          <w:ilvl w:val="0"/>
          <w:numId w:val="58"/>
        </w:numPr>
        <w:tabs>
          <w:tab w:val="left" w:pos="581"/>
        </w:tabs>
        <w:autoSpaceDE w:val="0"/>
        <w:autoSpaceDN w:val="0"/>
        <w:spacing w:before="1"/>
        <w:ind w:left="581" w:hanging="359"/>
        <w:contextualSpacing w:val="0"/>
      </w:pPr>
      <w:r>
        <w:t>redni</w:t>
      </w:r>
      <w:r>
        <w:rPr>
          <w:spacing w:val="-7"/>
        </w:rPr>
        <w:t xml:space="preserve"> </w:t>
      </w:r>
      <w:r>
        <w:t>in</w:t>
      </w:r>
      <w:r>
        <w:rPr>
          <w:spacing w:val="-5"/>
        </w:rPr>
        <w:t xml:space="preserve"> </w:t>
      </w:r>
      <w:r>
        <w:t>izredni</w:t>
      </w:r>
      <w:r>
        <w:rPr>
          <w:spacing w:val="-6"/>
        </w:rPr>
        <w:t xml:space="preserve"> </w:t>
      </w:r>
      <w:r>
        <w:t>monitoring</w:t>
      </w:r>
      <w:r>
        <w:rPr>
          <w:spacing w:val="-5"/>
        </w:rPr>
        <w:t xml:space="preserve"> </w:t>
      </w:r>
      <w:r>
        <w:rPr>
          <w:spacing w:val="-2"/>
        </w:rPr>
        <w:t>radioaktivnosti.</w:t>
      </w:r>
    </w:p>
    <w:p w14:paraId="59D7C2FB" w14:textId="33EB5EE3" w:rsidR="00EE66E1" w:rsidRDefault="00096D63" w:rsidP="008D1C86">
      <w:pPr>
        <w:pStyle w:val="Telobesedila"/>
        <w:spacing w:before="120"/>
        <w:ind w:right="210"/>
        <w:jc w:val="both"/>
      </w:pPr>
      <w:r>
        <w:t>Za poročanje o stanju v NEK (akcijske ravni) je pristojen NEK, za monitoring radioaktivnosti (redni in izredni) so pristojni Ministrstvo za naravne vire in prostor – Uprava RS za jedrsko varnost (MNVP –</w:t>
      </w:r>
      <w:r>
        <w:rPr>
          <w:spacing w:val="-2"/>
        </w:rPr>
        <w:t xml:space="preserve"> </w:t>
      </w:r>
      <w:r>
        <w:t>URSJV), Ministrstvo</w:t>
      </w:r>
      <w:r>
        <w:rPr>
          <w:spacing w:val="-2"/>
        </w:rPr>
        <w:t xml:space="preserve"> </w:t>
      </w:r>
      <w:r>
        <w:t>za zdravje –</w:t>
      </w:r>
      <w:r>
        <w:rPr>
          <w:spacing w:val="-2"/>
        </w:rPr>
        <w:t xml:space="preserve"> </w:t>
      </w:r>
      <w:r>
        <w:t>Uprava</w:t>
      </w:r>
      <w:r>
        <w:rPr>
          <w:spacing w:val="-2"/>
        </w:rPr>
        <w:t xml:space="preserve"> </w:t>
      </w:r>
      <w:r>
        <w:t>RS za varstvo</w:t>
      </w:r>
      <w:r>
        <w:rPr>
          <w:spacing w:val="-2"/>
        </w:rPr>
        <w:t xml:space="preserve"> </w:t>
      </w:r>
      <w:r>
        <w:t>pred sevanji</w:t>
      </w:r>
      <w:r>
        <w:rPr>
          <w:spacing w:val="-2"/>
        </w:rPr>
        <w:t xml:space="preserve"> </w:t>
      </w:r>
      <w:r>
        <w:t>(MZ – URSVS) in Ministrstvo za kmetijstvo, gozdarstvo in prehrano – Uprava RS za varno hrano, veterinarstvo in varstvo rastlin (MKGP – UVHVVR) ter NEK (za območje NEK).</w:t>
      </w:r>
    </w:p>
    <w:p w14:paraId="6AF8438B" w14:textId="08E0F2ED" w:rsidR="00096D63" w:rsidRPr="008D1C86" w:rsidRDefault="00096D63" w:rsidP="008D1C86">
      <w:pPr>
        <w:pStyle w:val="Naslov3"/>
        <w:spacing w:before="120" w:after="120"/>
      </w:pPr>
      <w:bookmarkStart w:id="300" w:name="_Toc162517110"/>
      <w:r w:rsidRPr="00685CCE">
        <w:t>Predhodno obveščanje</w:t>
      </w:r>
      <w:bookmarkEnd w:id="300"/>
    </w:p>
    <w:p w14:paraId="3A819CDC" w14:textId="3A675AA3" w:rsidR="00096D63" w:rsidRPr="00111D2F" w:rsidRDefault="00096D63" w:rsidP="00F23508">
      <w:pPr>
        <w:pStyle w:val="odstavek"/>
        <w:shd w:val="clear" w:color="auto" w:fill="FFFFFF"/>
        <w:spacing w:before="0" w:beforeAutospacing="0" w:after="0" w:afterAutospacing="0"/>
        <w:jc w:val="both"/>
        <w:rPr>
          <w:rFonts w:ascii="Arial" w:hAnsi="Arial" w:cs="Arial"/>
          <w:sz w:val="22"/>
          <w:szCs w:val="22"/>
        </w:rPr>
      </w:pPr>
      <w:r>
        <w:rPr>
          <w:rFonts w:ascii="Arial" w:hAnsi="Arial" w:cs="Arial"/>
          <w:sz w:val="22"/>
          <w:szCs w:val="22"/>
        </w:rPr>
        <w:t>Prebivalci na OPU in OTU, ki bi bili ob jedrski nesreči najbolj prizadeti, se o nevarnosti nesreče in ukrepanju predhodno obvestijo. Vzhodno Štajerska regija ne leži na območju OPU in OTU, temveč na OSP (območje splošne pripravljenosti), torej se prehodno obveščanje ne izvaja.</w:t>
      </w:r>
    </w:p>
    <w:p w14:paraId="59413366" w14:textId="0594D977" w:rsidR="00096D63" w:rsidRPr="003E2870" w:rsidRDefault="00473D26" w:rsidP="008D1C86">
      <w:pPr>
        <w:pStyle w:val="Naslov3"/>
        <w:spacing w:before="120" w:after="120"/>
      </w:pPr>
      <w:bookmarkStart w:id="301" w:name="_Toc162517111"/>
      <w:r w:rsidRPr="00111D2F">
        <w:t>O</w:t>
      </w:r>
      <w:r w:rsidR="009D255A" w:rsidRPr="00111D2F">
        <w:t>bveščanje o</w:t>
      </w:r>
      <w:r w:rsidR="000011E8" w:rsidRPr="00111D2F">
        <w:t>b</w:t>
      </w:r>
      <w:r w:rsidRPr="00111D2F">
        <w:t xml:space="preserve"> jedrski nesreči</w:t>
      </w:r>
      <w:r w:rsidR="00433A2F">
        <w:t xml:space="preserve"> v NEK</w:t>
      </w:r>
      <w:bookmarkEnd w:id="301"/>
    </w:p>
    <w:p w14:paraId="3D5B05D5" w14:textId="758BC8FA" w:rsidR="00750AD4" w:rsidRDefault="00750AD4" w:rsidP="001F0A2D">
      <w:pPr>
        <w:jc w:val="both"/>
        <w:rPr>
          <w:rFonts w:cs="Arial"/>
          <w:b/>
          <w:i/>
          <w:sz w:val="20"/>
          <w:szCs w:val="20"/>
        </w:rPr>
      </w:pPr>
      <w:r>
        <w:rPr>
          <w:rFonts w:cs="Arial"/>
          <w:szCs w:val="22"/>
        </w:rPr>
        <w:t>Pristojni organi in drugi izvajalci načrtov na vseh r</w:t>
      </w:r>
      <w:r w:rsidR="000900D0">
        <w:rPr>
          <w:rFonts w:cs="Arial"/>
          <w:szCs w:val="22"/>
        </w:rPr>
        <w:t>avneh načrtovanja se obvestijo o</w:t>
      </w:r>
      <w:r>
        <w:rPr>
          <w:rFonts w:cs="Arial"/>
          <w:szCs w:val="22"/>
        </w:rPr>
        <w:t xml:space="preserve">b vseh razglašenih </w:t>
      </w:r>
      <w:r w:rsidR="000900D0">
        <w:rPr>
          <w:rFonts w:cs="Arial"/>
          <w:szCs w:val="22"/>
        </w:rPr>
        <w:t>stopnjah</w:t>
      </w:r>
      <w:r>
        <w:rPr>
          <w:rFonts w:cs="Arial"/>
          <w:szCs w:val="22"/>
        </w:rPr>
        <w:t xml:space="preserve"> nevarnosti</w:t>
      </w:r>
      <w:r w:rsidR="005D0C63">
        <w:rPr>
          <w:rFonts w:cs="Arial"/>
          <w:szCs w:val="22"/>
        </w:rPr>
        <w:t>.</w:t>
      </w:r>
      <w:bookmarkStart w:id="302" w:name="_Toc155857150"/>
      <w:r w:rsidR="001F0A2D">
        <w:rPr>
          <w:rFonts w:cs="Arial"/>
          <w:b/>
          <w:i/>
          <w:sz w:val="20"/>
          <w:szCs w:val="20"/>
        </w:rPr>
        <w:t xml:space="preserve"> </w:t>
      </w:r>
    </w:p>
    <w:p w14:paraId="06E7D1C8" w14:textId="1F0D1E73" w:rsidR="00750AD4" w:rsidRDefault="00750AD4" w:rsidP="003E2870">
      <w:pPr>
        <w:pStyle w:val="Napis"/>
        <w:spacing w:after="0"/>
        <w:jc w:val="center"/>
        <w:rPr>
          <w:rFonts w:cs="Arial"/>
          <w:b/>
          <w:i w:val="0"/>
          <w:color w:val="auto"/>
          <w:sz w:val="20"/>
          <w:szCs w:val="20"/>
        </w:rPr>
      </w:pPr>
      <w:r w:rsidRPr="00111D2F">
        <w:rPr>
          <w:rFonts w:cs="Arial"/>
          <w:noProof/>
          <w:szCs w:val="22"/>
          <w:lang w:eastAsia="sl-SI"/>
        </w:rPr>
        <mc:AlternateContent>
          <mc:Choice Requires="wpc">
            <w:drawing>
              <wp:inline distT="0" distB="0" distL="0" distR="0" wp14:anchorId="3326D637" wp14:editId="1D5444F8">
                <wp:extent cx="4337050" cy="4705350"/>
                <wp:effectExtent l="0" t="0" r="25400" b="0"/>
                <wp:docPr id="462" name="Platno 462" descr="Obveščanje ob jedrski nesreči v NEK.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Text Box 5"/>
                        <wps:cNvSpPr txBox="1">
                          <a:spLocks noChangeArrowheads="1"/>
                        </wps:cNvSpPr>
                        <wps:spPr bwMode="auto">
                          <a:xfrm>
                            <a:off x="35999" y="102964"/>
                            <a:ext cx="4301490" cy="342900"/>
                          </a:xfrm>
                          <a:prstGeom prst="rect">
                            <a:avLst/>
                          </a:prstGeom>
                          <a:solidFill>
                            <a:schemeClr val="accent6">
                              <a:lumMod val="20000"/>
                              <a:lumOff val="80000"/>
                            </a:schemeClr>
                          </a:solidFill>
                          <a:ln w="9525">
                            <a:solidFill>
                              <a:srgbClr val="000000"/>
                            </a:solidFill>
                            <a:miter lim="800000"/>
                            <a:headEnd/>
                            <a:tailEnd/>
                          </a:ln>
                        </wps:spPr>
                        <wps:txbx>
                          <w:txbxContent>
                            <w:p w14:paraId="2710904D" w14:textId="77777777" w:rsidR="00357306" w:rsidRPr="004F4A6C" w:rsidRDefault="00357306" w:rsidP="00750AD4">
                              <w:pPr>
                                <w:jc w:val="center"/>
                                <w:rPr>
                                  <w:rFonts w:cs="Arial"/>
                                  <w:b/>
                                  <w:szCs w:val="22"/>
                                </w:rPr>
                              </w:pPr>
                              <w:r>
                                <w:rPr>
                                  <w:rFonts w:cs="Arial"/>
                                  <w:b/>
                                  <w:szCs w:val="22"/>
                                </w:rPr>
                                <w:t xml:space="preserve">Sporočilo o nesreči v </w:t>
                              </w:r>
                              <w:r w:rsidRPr="004F4A6C">
                                <w:rPr>
                                  <w:rFonts w:cs="Arial"/>
                                  <w:b/>
                                  <w:szCs w:val="22"/>
                                </w:rPr>
                                <w:t>NEK</w:t>
                              </w:r>
                            </w:p>
                          </w:txbxContent>
                        </wps:txbx>
                        <wps:bodyPr rot="0" vert="horz" wrap="square" lIns="91440" tIns="45720" rIns="91440" bIns="45720" anchor="ctr" anchorCtr="0" upright="1"/>
                      </wps:wsp>
                      <wpg:wgp>
                        <wpg:cNvPr id="62" name="Group 6"/>
                        <wpg:cNvGrpSpPr/>
                        <wpg:grpSpPr>
                          <a:xfrm>
                            <a:off x="46794" y="669384"/>
                            <a:ext cx="4280535" cy="566420"/>
                            <a:chOff x="2258" y="9764"/>
                            <a:chExt cx="6741" cy="892"/>
                          </a:xfrm>
                        </wpg:grpSpPr>
                        <wps:wsp>
                          <wps:cNvPr id="63" name="Text Box 7"/>
                          <wps:cNvSpPr txBox="1">
                            <a:spLocks noChangeArrowheads="1"/>
                          </wps:cNvSpPr>
                          <wps:spPr bwMode="auto">
                            <a:xfrm>
                              <a:off x="2258" y="9764"/>
                              <a:ext cx="1701" cy="892"/>
                            </a:xfrm>
                            <a:prstGeom prst="rect">
                              <a:avLst/>
                            </a:prstGeom>
                            <a:solidFill>
                              <a:schemeClr val="accent4">
                                <a:lumMod val="20000"/>
                                <a:lumOff val="80000"/>
                              </a:schemeClr>
                            </a:solidFill>
                            <a:ln w="9525">
                              <a:solidFill>
                                <a:srgbClr val="000000"/>
                              </a:solidFill>
                              <a:miter lim="800000"/>
                              <a:headEnd/>
                              <a:tailEnd/>
                            </a:ln>
                          </wps:spPr>
                          <wps:txbx>
                            <w:txbxContent>
                              <w:p w14:paraId="663C390E" w14:textId="77777777" w:rsidR="00357306" w:rsidRPr="004F479B" w:rsidRDefault="00357306" w:rsidP="00750AD4">
                                <w:pPr>
                                  <w:jc w:val="center"/>
                                  <w:rPr>
                                    <w:rFonts w:cs="Arial"/>
                                    <w:b/>
                                    <w:sz w:val="20"/>
                                    <w:szCs w:val="20"/>
                                  </w:rPr>
                                </w:pPr>
                                <w:r>
                                  <w:rPr>
                                    <w:rFonts w:cs="Arial"/>
                                    <w:b/>
                                    <w:sz w:val="20"/>
                                    <w:szCs w:val="20"/>
                                  </w:rPr>
                                  <w:t xml:space="preserve">Izpostava URSZR </w:t>
                                </w:r>
                                <w:r w:rsidRPr="004F479B">
                                  <w:rPr>
                                    <w:rFonts w:cs="Arial"/>
                                    <w:b/>
                                    <w:sz w:val="20"/>
                                    <w:szCs w:val="20"/>
                                  </w:rPr>
                                  <w:t xml:space="preserve">ReCO </w:t>
                                </w:r>
                                <w:r>
                                  <w:rPr>
                                    <w:rFonts w:cs="Arial"/>
                                    <w:b/>
                                    <w:sz w:val="20"/>
                                    <w:szCs w:val="20"/>
                                  </w:rPr>
                                  <w:t>Maribor</w:t>
                                </w:r>
                              </w:p>
                            </w:txbxContent>
                          </wps:txbx>
                          <wps:bodyPr rot="0" vert="horz" wrap="square" lIns="91440" tIns="45720" rIns="91440" bIns="45720" anchor="ctr" anchorCtr="0" upright="1"/>
                        </wps:wsp>
                        <wps:wsp>
                          <wps:cNvPr id="448" name="Text Box 8"/>
                          <wps:cNvSpPr txBox="1">
                            <a:spLocks noChangeArrowheads="1"/>
                          </wps:cNvSpPr>
                          <wps:spPr bwMode="auto">
                            <a:xfrm>
                              <a:off x="4778" y="9764"/>
                              <a:ext cx="1701" cy="892"/>
                            </a:xfrm>
                            <a:prstGeom prst="rect">
                              <a:avLst/>
                            </a:prstGeom>
                            <a:solidFill>
                              <a:schemeClr val="accent4">
                                <a:lumMod val="20000"/>
                                <a:lumOff val="80000"/>
                              </a:schemeClr>
                            </a:solidFill>
                            <a:ln w="9525">
                              <a:solidFill>
                                <a:srgbClr val="000000"/>
                              </a:solidFill>
                              <a:miter lim="800000"/>
                              <a:headEnd/>
                              <a:tailEnd/>
                            </a:ln>
                          </wps:spPr>
                          <wps:txbx>
                            <w:txbxContent>
                              <w:p w14:paraId="6B88CE04" w14:textId="77777777" w:rsidR="00357306" w:rsidRPr="004F4A6C" w:rsidRDefault="00357306" w:rsidP="00750AD4">
                                <w:pPr>
                                  <w:jc w:val="center"/>
                                  <w:rPr>
                                    <w:rFonts w:cs="Arial"/>
                                    <w:b/>
                                  </w:rPr>
                                </w:pPr>
                                <w:r w:rsidRPr="004F4A6C">
                                  <w:rPr>
                                    <w:rFonts w:cs="Arial"/>
                                    <w:b/>
                                  </w:rPr>
                                  <w:t>CORS</w:t>
                                </w:r>
                              </w:p>
                            </w:txbxContent>
                          </wps:txbx>
                          <wps:bodyPr rot="0" vert="horz" wrap="square" lIns="91440" tIns="45720" rIns="91440" bIns="45720" anchor="ctr" anchorCtr="0" upright="1"/>
                        </wps:wsp>
                        <wps:wsp>
                          <wps:cNvPr id="449" name="Text Box 9"/>
                          <wps:cNvSpPr txBox="1">
                            <a:spLocks noChangeArrowheads="1"/>
                          </wps:cNvSpPr>
                          <wps:spPr bwMode="auto">
                            <a:xfrm>
                              <a:off x="7298" y="9772"/>
                              <a:ext cx="1701" cy="884"/>
                            </a:xfrm>
                            <a:prstGeom prst="rect">
                              <a:avLst/>
                            </a:prstGeom>
                            <a:solidFill>
                              <a:schemeClr val="accent4">
                                <a:lumMod val="20000"/>
                                <a:lumOff val="80000"/>
                              </a:schemeClr>
                            </a:solidFill>
                            <a:ln w="9525">
                              <a:solidFill>
                                <a:srgbClr val="000000"/>
                              </a:solidFill>
                              <a:miter lim="800000"/>
                              <a:headEnd/>
                              <a:tailEnd/>
                            </a:ln>
                          </wps:spPr>
                          <wps:txbx>
                            <w:txbxContent>
                              <w:p w14:paraId="10EB18C9" w14:textId="77777777" w:rsidR="00357306" w:rsidRPr="004F4A6C" w:rsidRDefault="00357306" w:rsidP="00750AD4">
                                <w:pPr>
                                  <w:jc w:val="center"/>
                                  <w:rPr>
                                    <w:rFonts w:cs="Arial"/>
                                    <w:b/>
                                  </w:rPr>
                                </w:pPr>
                                <w:r w:rsidRPr="004F4A6C">
                                  <w:rPr>
                                    <w:rFonts w:cs="Arial"/>
                                    <w:b/>
                                  </w:rPr>
                                  <w:t>URSJV</w:t>
                                </w:r>
                              </w:p>
                            </w:txbxContent>
                          </wps:txbx>
                          <wps:bodyPr rot="0" vert="horz" wrap="square" lIns="91440" tIns="45720" rIns="91440" bIns="45720" anchor="ctr" anchorCtr="0" upright="1"/>
                        </wps:wsp>
                      </wpg:wgp>
                      <wps:wsp>
                        <wps:cNvPr id="450" name="Line 10"/>
                        <wps:cNvCnPr>
                          <a:cxnSpLocks noChangeShapeType="1"/>
                        </wps:cNvCnPr>
                        <wps:spPr bwMode="auto">
                          <a:xfrm>
                            <a:off x="3787579" y="445864"/>
                            <a:ext cx="635" cy="22860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51" name="Text Box 11" descr="ReCO Maribor na podlagi podatkov, ki jih je prejel od CORS obvesti:&#10;- Poveljnika CZ za VŠ regijo ali namestnika poveljnika,&#10;- Izpostavo URSZR Maribor,&#10;- vodjo ReCO Maribor,&#10;- poveljnike CZ občin,&#10;- župane oz. druge odgovorne osebe v prizadetih lokalnih skupnostih (v skladu z Načrti obveščanja in aktiviranja lokalnih skupnosti),&#10;- Operativno komunikacijski center Policijske uprave Maribor,&#10;- NIJZ OE Maribor,&#10;- Pristojne inšpekcijske službe.&#10;"/>
                        <wps:cNvSpPr txBox="1">
                          <a:spLocks noChangeArrowheads="1"/>
                        </wps:cNvSpPr>
                        <wps:spPr bwMode="auto">
                          <a:xfrm>
                            <a:off x="1561269" y="2189449"/>
                            <a:ext cx="1213485" cy="2296826"/>
                          </a:xfrm>
                          <a:prstGeom prst="rect">
                            <a:avLst/>
                          </a:prstGeom>
                          <a:solidFill>
                            <a:schemeClr val="accent1">
                              <a:lumMod val="20000"/>
                              <a:lumOff val="80000"/>
                            </a:schemeClr>
                          </a:solidFill>
                          <a:ln w="9525">
                            <a:solidFill>
                              <a:srgbClr val="000000"/>
                            </a:solidFill>
                            <a:miter lim="800000"/>
                            <a:headEnd/>
                            <a:tailEnd/>
                          </a:ln>
                        </wps:spPr>
                        <wps:txbx>
                          <w:txbxContent>
                            <w:p w14:paraId="145C1081" w14:textId="77777777" w:rsidR="00357306" w:rsidRDefault="00357306" w:rsidP="00750AD4">
                              <w:pPr>
                                <w:numPr>
                                  <w:ilvl w:val="0"/>
                                  <w:numId w:val="13"/>
                                </w:numPr>
                                <w:tabs>
                                  <w:tab w:val="clear" w:pos="720"/>
                                  <w:tab w:val="num" w:pos="142"/>
                                </w:tabs>
                                <w:ind w:left="120" w:hanging="120"/>
                                <w:rPr>
                                  <w:rFonts w:cs="Arial"/>
                                  <w:sz w:val="18"/>
                                  <w:szCs w:val="16"/>
                                </w:rPr>
                              </w:pPr>
                              <w:r>
                                <w:rPr>
                                  <w:rFonts w:cs="Arial"/>
                                  <w:sz w:val="18"/>
                                  <w:szCs w:val="16"/>
                                </w:rPr>
                                <w:t>Poveljnika CZ VŠR</w:t>
                              </w:r>
                            </w:p>
                            <w:p w14:paraId="2AF1DF16" w14:textId="77777777" w:rsidR="00357306" w:rsidRDefault="00357306" w:rsidP="00750AD4">
                              <w:pPr>
                                <w:numPr>
                                  <w:ilvl w:val="0"/>
                                  <w:numId w:val="13"/>
                                </w:numPr>
                                <w:tabs>
                                  <w:tab w:val="clear" w:pos="720"/>
                                  <w:tab w:val="num" w:pos="142"/>
                                </w:tabs>
                                <w:ind w:left="120" w:hanging="120"/>
                                <w:rPr>
                                  <w:rFonts w:cs="Arial"/>
                                  <w:sz w:val="18"/>
                                  <w:szCs w:val="16"/>
                                </w:rPr>
                              </w:pPr>
                              <w:r>
                                <w:rPr>
                                  <w:rFonts w:cs="Arial"/>
                                  <w:sz w:val="18"/>
                                  <w:szCs w:val="16"/>
                                </w:rPr>
                                <w:t>Namestnika poveljnika CZ VŠR</w:t>
                              </w:r>
                            </w:p>
                            <w:p w14:paraId="1C0807A4" w14:textId="77777777" w:rsidR="00357306" w:rsidRPr="00407982" w:rsidRDefault="00357306" w:rsidP="00750AD4">
                              <w:pPr>
                                <w:numPr>
                                  <w:ilvl w:val="0"/>
                                  <w:numId w:val="13"/>
                                </w:numPr>
                                <w:tabs>
                                  <w:tab w:val="clear" w:pos="720"/>
                                  <w:tab w:val="num" w:pos="142"/>
                                </w:tabs>
                                <w:ind w:left="120" w:hanging="120"/>
                                <w:rPr>
                                  <w:rFonts w:cs="Arial"/>
                                  <w:sz w:val="18"/>
                                  <w:szCs w:val="16"/>
                                </w:rPr>
                              </w:pPr>
                              <w:r>
                                <w:rPr>
                                  <w:rFonts w:cs="Arial"/>
                                  <w:sz w:val="18"/>
                                  <w:szCs w:val="16"/>
                                </w:rPr>
                                <w:t>Izpostavo URSZR Maribor</w:t>
                              </w:r>
                            </w:p>
                            <w:p w14:paraId="7B19DE57" w14:textId="77777777" w:rsidR="00357306" w:rsidRPr="00407982" w:rsidRDefault="00357306" w:rsidP="00750AD4">
                              <w:pPr>
                                <w:numPr>
                                  <w:ilvl w:val="0"/>
                                  <w:numId w:val="13"/>
                                </w:numPr>
                                <w:tabs>
                                  <w:tab w:val="clear" w:pos="720"/>
                                  <w:tab w:val="num" w:pos="142"/>
                                </w:tabs>
                                <w:ind w:left="142" w:hanging="142"/>
                                <w:rPr>
                                  <w:rFonts w:cs="Arial"/>
                                  <w:sz w:val="18"/>
                                  <w:szCs w:val="16"/>
                                </w:rPr>
                              </w:pPr>
                              <w:r>
                                <w:rPr>
                                  <w:rFonts w:cs="Arial"/>
                                  <w:sz w:val="18"/>
                                  <w:szCs w:val="16"/>
                                </w:rPr>
                                <w:t>Vodjo ReCO</w:t>
                              </w:r>
                            </w:p>
                            <w:p w14:paraId="2A739F8D" w14:textId="77777777" w:rsidR="00357306" w:rsidRDefault="00357306" w:rsidP="00750AD4">
                              <w:pPr>
                                <w:numPr>
                                  <w:ilvl w:val="0"/>
                                  <w:numId w:val="13"/>
                                </w:numPr>
                                <w:tabs>
                                  <w:tab w:val="clear" w:pos="720"/>
                                  <w:tab w:val="num" w:pos="142"/>
                                </w:tabs>
                                <w:ind w:left="142" w:hanging="142"/>
                                <w:rPr>
                                  <w:rFonts w:cs="Arial"/>
                                  <w:sz w:val="18"/>
                                  <w:szCs w:val="16"/>
                                </w:rPr>
                              </w:pPr>
                              <w:r>
                                <w:rPr>
                                  <w:rFonts w:cs="Arial"/>
                                  <w:sz w:val="18"/>
                                  <w:szCs w:val="16"/>
                                </w:rPr>
                                <w:t>Poveljnike CZ občin</w:t>
                              </w:r>
                            </w:p>
                            <w:p w14:paraId="30BCA616" w14:textId="77777777" w:rsidR="00357306" w:rsidRDefault="00357306" w:rsidP="00750AD4">
                              <w:pPr>
                                <w:numPr>
                                  <w:ilvl w:val="0"/>
                                  <w:numId w:val="13"/>
                                </w:numPr>
                                <w:tabs>
                                  <w:tab w:val="clear" w:pos="720"/>
                                  <w:tab w:val="num" w:pos="142"/>
                                </w:tabs>
                                <w:ind w:left="142" w:hanging="142"/>
                                <w:rPr>
                                  <w:rFonts w:cs="Arial"/>
                                  <w:sz w:val="18"/>
                                  <w:szCs w:val="16"/>
                                </w:rPr>
                              </w:pPr>
                              <w:r>
                                <w:rPr>
                                  <w:rFonts w:cs="Arial"/>
                                  <w:sz w:val="18"/>
                                  <w:szCs w:val="16"/>
                                </w:rPr>
                                <w:t>Župane občin</w:t>
                              </w:r>
                            </w:p>
                            <w:p w14:paraId="5425E0EF" w14:textId="6CB4A069" w:rsidR="00357306" w:rsidRDefault="00357306" w:rsidP="00750AD4">
                              <w:pPr>
                                <w:numPr>
                                  <w:ilvl w:val="0"/>
                                  <w:numId w:val="13"/>
                                </w:numPr>
                                <w:tabs>
                                  <w:tab w:val="clear" w:pos="720"/>
                                  <w:tab w:val="num" w:pos="142"/>
                                </w:tabs>
                                <w:ind w:left="142" w:hanging="142"/>
                                <w:rPr>
                                  <w:rFonts w:cs="Arial"/>
                                  <w:sz w:val="18"/>
                                  <w:szCs w:val="16"/>
                                </w:rPr>
                              </w:pPr>
                              <w:r>
                                <w:rPr>
                                  <w:rFonts w:cs="Arial"/>
                                  <w:sz w:val="18"/>
                                  <w:szCs w:val="16"/>
                                </w:rPr>
                                <w:t>NIJZ OE Maribor</w:t>
                              </w:r>
                            </w:p>
                            <w:p w14:paraId="3BD4C5CA" w14:textId="7B592AC7" w:rsidR="00357306" w:rsidRDefault="00357306" w:rsidP="00750AD4">
                              <w:pPr>
                                <w:numPr>
                                  <w:ilvl w:val="0"/>
                                  <w:numId w:val="13"/>
                                </w:numPr>
                                <w:tabs>
                                  <w:tab w:val="clear" w:pos="720"/>
                                  <w:tab w:val="num" w:pos="142"/>
                                </w:tabs>
                                <w:ind w:left="142" w:hanging="142"/>
                                <w:rPr>
                                  <w:rFonts w:cs="Arial"/>
                                  <w:sz w:val="18"/>
                                  <w:szCs w:val="16"/>
                                </w:rPr>
                              </w:pPr>
                              <w:r>
                                <w:rPr>
                                  <w:rFonts w:cs="Arial"/>
                                  <w:sz w:val="18"/>
                                  <w:szCs w:val="16"/>
                                </w:rPr>
                                <w:t>Inšpektorat RS za okolje in energijo, OE Maribor</w:t>
                              </w:r>
                            </w:p>
                            <w:p w14:paraId="06253108" w14:textId="77777777" w:rsidR="00357306" w:rsidRDefault="00357306" w:rsidP="00750AD4">
                              <w:pPr>
                                <w:numPr>
                                  <w:ilvl w:val="0"/>
                                  <w:numId w:val="13"/>
                                </w:numPr>
                                <w:tabs>
                                  <w:tab w:val="clear" w:pos="720"/>
                                  <w:tab w:val="num" w:pos="142"/>
                                </w:tabs>
                                <w:ind w:left="142" w:hanging="142"/>
                                <w:rPr>
                                  <w:rFonts w:cs="Arial"/>
                                  <w:sz w:val="18"/>
                                  <w:szCs w:val="16"/>
                                </w:rPr>
                              </w:pPr>
                              <w:r w:rsidRPr="00407982">
                                <w:rPr>
                                  <w:rFonts w:cs="Arial"/>
                                  <w:sz w:val="18"/>
                                  <w:szCs w:val="16"/>
                                </w:rPr>
                                <w:t xml:space="preserve">OKC PU </w:t>
                              </w:r>
                              <w:r>
                                <w:rPr>
                                  <w:rFonts w:cs="Arial"/>
                                  <w:sz w:val="18"/>
                                  <w:szCs w:val="16"/>
                                </w:rPr>
                                <w:t xml:space="preserve">Maribor </w:t>
                              </w:r>
                            </w:p>
                            <w:p w14:paraId="5BD6B3AE" w14:textId="77777777" w:rsidR="00357306" w:rsidRPr="00407982" w:rsidRDefault="00357306" w:rsidP="00750AD4">
                              <w:pPr>
                                <w:rPr>
                                  <w:sz w:val="24"/>
                                </w:rPr>
                              </w:pPr>
                            </w:p>
                          </w:txbxContent>
                        </wps:txbx>
                        <wps:bodyPr rot="0" vert="horz" wrap="square" lIns="91440" tIns="45720" rIns="91440" bIns="45720" anchor="t" anchorCtr="0" upright="1"/>
                      </wps:wsp>
                      <wps:wsp>
                        <wps:cNvPr id="452" name="Line 12"/>
                        <wps:cNvCnPr>
                          <a:cxnSpLocks noChangeShapeType="1"/>
                        </wps:cNvCnPr>
                        <wps:spPr bwMode="auto">
                          <a:xfrm>
                            <a:off x="2208334" y="1235804"/>
                            <a:ext cx="635" cy="22860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53" name="AutoShape 13"/>
                        <wps:cNvCnPr>
                          <a:cxnSpLocks noChangeShapeType="1"/>
                        </wps:cNvCnPr>
                        <wps:spPr bwMode="auto">
                          <a:xfrm>
                            <a:off x="2186744" y="445864"/>
                            <a:ext cx="635" cy="22860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55" name="AutoShape 14"/>
                        <wps:cNvCnPr>
                          <a:cxnSpLocks noChangeShapeType="1"/>
                        </wps:cNvCnPr>
                        <wps:spPr bwMode="auto">
                          <a:xfrm>
                            <a:off x="1126929" y="903064"/>
                            <a:ext cx="520065" cy="635"/>
                          </a:xfrm>
                          <a:prstGeom prst="straightConnector1">
                            <a:avLst/>
                          </a:prstGeom>
                          <a:noFill/>
                          <a:ln w="9525">
                            <a:solidFill>
                              <a:srgbClr val="000000"/>
                            </a:solidFill>
                            <a:round/>
                            <a:headEnd type="triangle"/>
                            <a:tailEnd type="triangle"/>
                          </a:ln>
                          <a:extLst>
                            <a:ext uri="{909E8E84-426E-40DD-AFC4-6F175D3DCCD1}">
                              <a14:hiddenFill xmlns:a14="http://schemas.microsoft.com/office/drawing/2010/main">
                                <a:noFill/>
                              </a14:hiddenFill>
                            </a:ext>
                          </a:extLst>
                        </wps:spPr>
                        <wps:bodyPr/>
                      </wps:wsp>
                      <wps:wsp>
                        <wps:cNvPr id="456" name="AutoShape 15"/>
                        <wps:cNvCnPr>
                          <a:cxnSpLocks noChangeShapeType="1"/>
                        </wps:cNvCnPr>
                        <wps:spPr bwMode="auto">
                          <a:xfrm>
                            <a:off x="2727129" y="903064"/>
                            <a:ext cx="520065" cy="635"/>
                          </a:xfrm>
                          <a:prstGeom prst="straightConnector1">
                            <a:avLst/>
                          </a:prstGeom>
                          <a:noFill/>
                          <a:ln w="9525">
                            <a:solidFill>
                              <a:srgbClr val="000000"/>
                            </a:solidFill>
                            <a:round/>
                            <a:headEnd type="triangle"/>
                            <a:tailEnd type="triangle"/>
                          </a:ln>
                          <a:extLst>
                            <a:ext uri="{909E8E84-426E-40DD-AFC4-6F175D3DCCD1}">
                              <a14:hiddenFill xmlns:a14="http://schemas.microsoft.com/office/drawing/2010/main">
                                <a:noFill/>
                              </a14:hiddenFill>
                            </a:ext>
                          </a:extLst>
                        </wps:spPr>
                        <wps:bodyPr/>
                      </wps:wsp>
                      <wps:wsp>
                        <wps:cNvPr id="457" name="Text Box 7" descr="Obveščanje ob jedrski nesreči v NEK.  "/>
                        <wps:cNvSpPr txBox="1">
                          <a:spLocks noChangeArrowheads="1"/>
                        </wps:cNvSpPr>
                        <wps:spPr bwMode="auto">
                          <a:xfrm>
                            <a:off x="1646994" y="1464404"/>
                            <a:ext cx="1080135" cy="456565"/>
                          </a:xfrm>
                          <a:prstGeom prst="rect">
                            <a:avLst/>
                          </a:prstGeom>
                          <a:solidFill>
                            <a:srgbClr val="FFFFDD"/>
                          </a:solidFill>
                          <a:ln w="9525">
                            <a:solidFill>
                              <a:srgbClr val="000000"/>
                            </a:solidFill>
                            <a:miter lim="800000"/>
                            <a:headEnd/>
                            <a:tailEnd/>
                          </a:ln>
                        </wps:spPr>
                        <wps:txbx>
                          <w:txbxContent>
                            <w:p w14:paraId="6D0E6661" w14:textId="77777777" w:rsidR="00357306" w:rsidRDefault="00357306" w:rsidP="00750AD4">
                              <w:pPr>
                                <w:pStyle w:val="Navadensplet"/>
                                <w:jc w:val="center"/>
                                <w:rPr>
                                  <w:sz w:val="24"/>
                                </w:rPr>
                              </w:pPr>
                              <w:r>
                                <w:rPr>
                                  <w:rFonts w:ascii="Arial" w:hAnsi="Arial" w:cs="Arial"/>
                                  <w:b/>
                                  <w:bCs/>
                                  <w:sz w:val="20"/>
                                  <w:szCs w:val="20"/>
                                </w:rPr>
                                <w:t>ReCO Maribor</w:t>
                              </w:r>
                            </w:p>
                          </w:txbxContent>
                        </wps:txbx>
                        <wps:bodyPr rot="0" vert="horz" wrap="square" lIns="91440" tIns="45720" rIns="91440" bIns="45720" anchor="ctr" anchorCtr="0" upright="1"/>
                      </wps:wsp>
                      <wps:wsp>
                        <wps:cNvPr id="458" name="Line 12"/>
                        <wps:cNvCnPr>
                          <a:cxnSpLocks noChangeShapeType="1"/>
                        </wps:cNvCnPr>
                        <wps:spPr bwMode="auto">
                          <a:xfrm>
                            <a:off x="2207359" y="1920969"/>
                            <a:ext cx="635" cy="22860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60" name="Text Box 7"/>
                        <wps:cNvSpPr txBox="1">
                          <a:spLocks noChangeArrowheads="1"/>
                        </wps:cNvSpPr>
                        <wps:spPr bwMode="auto">
                          <a:xfrm>
                            <a:off x="46794" y="1464404"/>
                            <a:ext cx="1080135" cy="685165"/>
                          </a:xfrm>
                          <a:prstGeom prst="rect">
                            <a:avLst/>
                          </a:prstGeom>
                          <a:solidFill>
                            <a:srgbClr val="FFFFDD"/>
                          </a:solidFill>
                          <a:ln w="9525">
                            <a:solidFill>
                              <a:srgbClr val="000000"/>
                            </a:solidFill>
                            <a:miter lim="800000"/>
                            <a:headEnd/>
                            <a:tailEnd/>
                          </a:ln>
                        </wps:spPr>
                        <wps:txbx>
                          <w:txbxContent>
                            <w:p w14:paraId="648C8D2E" w14:textId="2EC784C7" w:rsidR="00357306" w:rsidRPr="00785274" w:rsidRDefault="00357306" w:rsidP="00750AD4">
                              <w:pPr>
                                <w:pStyle w:val="Navadensplet"/>
                                <w:jc w:val="center"/>
                                <w:rPr>
                                  <w:sz w:val="24"/>
                                </w:rPr>
                              </w:pPr>
                              <w:r w:rsidRPr="00785274">
                                <w:rPr>
                                  <w:rFonts w:ascii="Arial" w:hAnsi="Arial" w:cs="Arial"/>
                                  <w:bCs/>
                                  <w:sz w:val="20"/>
                                  <w:szCs w:val="20"/>
                                </w:rPr>
                                <w:t>(izvajalci načrta na regijski ravni, lokal</w:t>
                              </w:r>
                              <w:r>
                                <w:rPr>
                                  <w:rFonts w:ascii="Arial" w:hAnsi="Arial" w:cs="Arial"/>
                                  <w:bCs/>
                                  <w:sz w:val="20"/>
                                  <w:szCs w:val="20"/>
                                </w:rPr>
                                <w:t xml:space="preserve">nih </w:t>
                              </w:r>
                              <w:r w:rsidRPr="00785274">
                                <w:rPr>
                                  <w:rFonts w:ascii="Arial" w:hAnsi="Arial" w:cs="Arial"/>
                                  <w:bCs/>
                                  <w:sz w:val="20"/>
                                  <w:szCs w:val="20"/>
                                </w:rPr>
                                <w:t>upnosti)</w:t>
                              </w:r>
                            </w:p>
                          </w:txbxContent>
                        </wps:txbx>
                        <wps:bodyPr rot="0" vert="horz" wrap="square" lIns="91440" tIns="45720" rIns="91440" bIns="45720" anchor="ctr" anchorCtr="0" upright="1"/>
                      </wps:wsp>
                      <wps:wsp>
                        <wps:cNvPr id="461" name="Line 12"/>
                        <wps:cNvCnPr>
                          <a:cxnSpLocks noChangeShapeType="1"/>
                          <a:endCxn id="460" idx="0"/>
                        </wps:cNvCnPr>
                        <wps:spPr bwMode="auto">
                          <a:xfrm>
                            <a:off x="586862" y="1247775"/>
                            <a:ext cx="0" cy="216629"/>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26D637" id="Platno 462" o:spid="_x0000_s1026" editas="canvas" alt="Obveščanje ob jedrski nesreči v NEK. " style="width:341.5pt;height:370.5pt;mso-position-horizontal-relative:char;mso-position-vertical-relative:line" coordsize="43370,4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Obveščanje ob jedrski nesreči v NEK. " style="position:absolute;width:43370;height:4705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359;top:1029;width:4301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" fillcolor="#e2efd9 [665]">
                  <v:textbox>
                    <w:txbxContent>
                      <w:p w14:paraId="2710904D" w14:textId="77777777" w:rsidR="00357306" w:rsidRPr="004F4A6C" w:rsidRDefault="00357306" w:rsidP="00750AD4">
                        <w:pPr>
                          <w:jc w:val="center"/>
                          <w:rPr>
                            <w:rFonts w:cs="Arial"/>
                            <w:b/>
                            <w:szCs w:val="22"/>
                          </w:rPr>
                        </w:pPr>
                        <w:r>
                          <w:rPr>
                            <w:rFonts w:cs="Arial"/>
                            <w:b/>
                            <w:szCs w:val="22"/>
                          </w:rPr>
                          <w:t xml:space="preserve">Sporočilo o nesreči v </w:t>
                        </w:r>
                        <w:r w:rsidRPr="004F4A6C">
                          <w:rPr>
                            <w:rFonts w:cs="Arial"/>
                            <w:b/>
                            <w:szCs w:val="22"/>
                          </w:rPr>
                          <w:t>NEK</w:t>
                        </w:r>
                      </w:p>
                    </w:txbxContent>
                  </v:textbox>
                </v:shape>
                <v:group id="Group 6" o:spid="_x0000_s1029" style="position:absolute;left:467;top:6693;width:42806;height:5665" coordorigin="2258,9764" coordsize="674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7" o:spid="_x0000_s1030" type="#_x0000_t202" style="position:absolute;left:2258;top:9764;width:1701;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" fillcolor="#fff2cc [663]">
                    <v:textbox>
                      <w:txbxContent>
                        <w:p w14:paraId="663C390E" w14:textId="77777777" w:rsidR="00357306" w:rsidRPr="004F479B" w:rsidRDefault="00357306" w:rsidP="00750AD4">
                          <w:pPr>
                            <w:jc w:val="center"/>
                            <w:rPr>
                              <w:rFonts w:cs="Arial"/>
                              <w:b/>
                              <w:sz w:val="20"/>
                              <w:szCs w:val="20"/>
                            </w:rPr>
                          </w:pPr>
                          <w:r>
                            <w:rPr>
                              <w:rFonts w:cs="Arial"/>
                              <w:b/>
                              <w:sz w:val="20"/>
                              <w:szCs w:val="20"/>
                            </w:rPr>
                            <w:t xml:space="preserve">Izpostava URSZR </w:t>
                          </w:r>
                          <w:r w:rsidRPr="004F479B">
                            <w:rPr>
                              <w:rFonts w:cs="Arial"/>
                              <w:b/>
                              <w:sz w:val="20"/>
                              <w:szCs w:val="20"/>
                            </w:rPr>
                            <w:t xml:space="preserve">ReCO </w:t>
                          </w:r>
                          <w:r>
                            <w:rPr>
                              <w:rFonts w:cs="Arial"/>
                              <w:b/>
                              <w:sz w:val="20"/>
                              <w:szCs w:val="20"/>
                            </w:rPr>
                            <w:t>Maribor</w:t>
                          </w:r>
                        </w:p>
                      </w:txbxContent>
                    </v:textbox>
                  </v:shape>
                  <v:shape id="Text Box 8" o:spid="_x0000_s1031" type="#_x0000_t202" style="position:absolute;left:4778;top:9764;width:1701;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" fillcolor="#fff2cc [663]">
                    <v:textbox>
                      <w:txbxContent>
                        <w:p w14:paraId="6B88CE04" w14:textId="77777777" w:rsidR="00357306" w:rsidRPr="004F4A6C" w:rsidRDefault="00357306" w:rsidP="00750AD4">
                          <w:pPr>
                            <w:jc w:val="center"/>
                            <w:rPr>
                              <w:rFonts w:cs="Arial"/>
                              <w:b/>
                            </w:rPr>
                          </w:pPr>
                          <w:r w:rsidRPr="004F4A6C">
                            <w:rPr>
                              <w:rFonts w:cs="Arial"/>
                              <w:b/>
                            </w:rPr>
                            <w:t>CORS</w:t>
                          </w:r>
                        </w:p>
                      </w:txbxContent>
                    </v:textbox>
                  </v:shape>
                  <v:shape id="Text Box 9" o:spid="_x0000_s1032" type="#_x0000_t202" style="position:absolute;left:7298;top:9772;width:1701;height: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" fillcolor="#fff2cc [663]">
                    <v:textbox>
                      <w:txbxContent>
                        <w:p w14:paraId="10EB18C9" w14:textId="77777777" w:rsidR="00357306" w:rsidRPr="004F4A6C" w:rsidRDefault="00357306" w:rsidP="00750AD4">
                          <w:pPr>
                            <w:jc w:val="center"/>
                            <w:rPr>
                              <w:rFonts w:cs="Arial"/>
                              <w:b/>
                            </w:rPr>
                          </w:pPr>
                          <w:r w:rsidRPr="004F4A6C">
                            <w:rPr>
                              <w:rFonts w:cs="Arial"/>
                              <w:b/>
                            </w:rPr>
                            <w:t>URSJV</w:t>
                          </w:r>
                        </w:p>
                      </w:txbxContent>
                    </v:textbox>
                  </v:shape>
                </v:group>
                <v:line id="Line 10" o:spid="_x0000_s1033" style="position:absolute;visibility:visible;mso-wrap-style:square" from="37875,4458" to="37882,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">
                  <v:stroke endarrow="block"/>
                </v:line>
                <v:shape id="Text Box 11" o:spid="_x0000_s1034" type="#_x0000_t202" alt="ReCO Maribor na podlagi podatkov, ki jih je prejel od CORS obvesti:&#10;- Poveljnika CZ za VŠ regijo ali namestnika poveljnika,&#10;- Izpostavo URSZR Maribor,&#10;- vodjo ReCO Maribor,&#10;- poveljnike CZ občin,&#10;- župane oz. druge odgovorne osebe v prizadetih lokalnih skupnostih (v skladu z Načrti obveščanja in aktiviranja lokalnih skupnosti),&#10;- Operativno komunikacijski center Policijske uprave Maribor,&#10;- NIJZ OE Maribor,&#10;- Pristojne inšpekcijske službe.&#10;" style="position:absolute;left:15612;top:21894;width:12135;height:2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" fillcolor="#deeaf6 [660]">
                  <v:textbox>
                    <w:txbxContent>
                      <w:p w14:paraId="145C1081" w14:textId="77777777" w:rsidR="00357306" w:rsidRDefault="00357306" w:rsidP="00750AD4">
                        <w:pPr>
                          <w:numPr>
                            <w:ilvl w:val="0"/>
                            <w:numId w:val="13"/>
                          </w:numPr>
                          <w:tabs>
                            <w:tab w:val="clear" w:pos="720"/>
                            <w:tab w:val="num" w:pos="142"/>
                          </w:tabs>
                          <w:ind w:left="120" w:hanging="120"/>
                          <w:rPr>
                            <w:rFonts w:cs="Arial"/>
                            <w:sz w:val="18"/>
                            <w:szCs w:val="16"/>
                          </w:rPr>
                        </w:pPr>
                        <w:r>
                          <w:rPr>
                            <w:rFonts w:cs="Arial"/>
                            <w:sz w:val="18"/>
                            <w:szCs w:val="16"/>
                          </w:rPr>
                          <w:t>Poveljnika CZ VŠR</w:t>
                        </w:r>
                      </w:p>
                      <w:p w14:paraId="2AF1DF16" w14:textId="77777777" w:rsidR="00357306" w:rsidRDefault="00357306" w:rsidP="00750AD4">
                        <w:pPr>
                          <w:numPr>
                            <w:ilvl w:val="0"/>
                            <w:numId w:val="13"/>
                          </w:numPr>
                          <w:tabs>
                            <w:tab w:val="clear" w:pos="720"/>
                            <w:tab w:val="num" w:pos="142"/>
                          </w:tabs>
                          <w:ind w:left="120" w:hanging="120"/>
                          <w:rPr>
                            <w:rFonts w:cs="Arial"/>
                            <w:sz w:val="18"/>
                            <w:szCs w:val="16"/>
                          </w:rPr>
                        </w:pPr>
                        <w:r>
                          <w:rPr>
                            <w:rFonts w:cs="Arial"/>
                            <w:sz w:val="18"/>
                            <w:szCs w:val="16"/>
                          </w:rPr>
                          <w:t>Namestnika poveljnika CZ VŠR</w:t>
                        </w:r>
                      </w:p>
                      <w:p w14:paraId="1C0807A4" w14:textId="77777777" w:rsidR="00357306" w:rsidRPr="00407982" w:rsidRDefault="00357306" w:rsidP="00750AD4">
                        <w:pPr>
                          <w:numPr>
                            <w:ilvl w:val="0"/>
                            <w:numId w:val="13"/>
                          </w:numPr>
                          <w:tabs>
                            <w:tab w:val="clear" w:pos="720"/>
                            <w:tab w:val="num" w:pos="142"/>
                          </w:tabs>
                          <w:ind w:left="120" w:hanging="120"/>
                          <w:rPr>
                            <w:rFonts w:cs="Arial"/>
                            <w:sz w:val="18"/>
                            <w:szCs w:val="16"/>
                          </w:rPr>
                        </w:pPr>
                        <w:r>
                          <w:rPr>
                            <w:rFonts w:cs="Arial"/>
                            <w:sz w:val="18"/>
                            <w:szCs w:val="16"/>
                          </w:rPr>
                          <w:t>Izpostavo URSZR Maribor</w:t>
                        </w:r>
                      </w:p>
                      <w:p w14:paraId="7B19DE57" w14:textId="77777777" w:rsidR="00357306" w:rsidRPr="00407982" w:rsidRDefault="00357306" w:rsidP="00750AD4">
                        <w:pPr>
                          <w:numPr>
                            <w:ilvl w:val="0"/>
                            <w:numId w:val="13"/>
                          </w:numPr>
                          <w:tabs>
                            <w:tab w:val="clear" w:pos="720"/>
                            <w:tab w:val="num" w:pos="142"/>
                          </w:tabs>
                          <w:ind w:left="142" w:hanging="142"/>
                          <w:rPr>
                            <w:rFonts w:cs="Arial"/>
                            <w:sz w:val="18"/>
                            <w:szCs w:val="16"/>
                          </w:rPr>
                        </w:pPr>
                        <w:r>
                          <w:rPr>
                            <w:rFonts w:cs="Arial"/>
                            <w:sz w:val="18"/>
                            <w:szCs w:val="16"/>
                          </w:rPr>
                          <w:t>Vodjo ReCO</w:t>
                        </w:r>
                      </w:p>
                      <w:p w14:paraId="2A739F8D" w14:textId="77777777" w:rsidR="00357306" w:rsidRDefault="00357306" w:rsidP="00750AD4">
                        <w:pPr>
                          <w:numPr>
                            <w:ilvl w:val="0"/>
                            <w:numId w:val="13"/>
                          </w:numPr>
                          <w:tabs>
                            <w:tab w:val="clear" w:pos="720"/>
                            <w:tab w:val="num" w:pos="142"/>
                          </w:tabs>
                          <w:ind w:left="142" w:hanging="142"/>
                          <w:rPr>
                            <w:rFonts w:cs="Arial"/>
                            <w:sz w:val="18"/>
                            <w:szCs w:val="16"/>
                          </w:rPr>
                        </w:pPr>
                        <w:r>
                          <w:rPr>
                            <w:rFonts w:cs="Arial"/>
                            <w:sz w:val="18"/>
                            <w:szCs w:val="16"/>
                          </w:rPr>
                          <w:t>Poveljnike CZ občin</w:t>
                        </w:r>
                      </w:p>
                      <w:p w14:paraId="30BCA616" w14:textId="77777777" w:rsidR="00357306" w:rsidRDefault="00357306" w:rsidP="00750AD4">
                        <w:pPr>
                          <w:numPr>
                            <w:ilvl w:val="0"/>
                            <w:numId w:val="13"/>
                          </w:numPr>
                          <w:tabs>
                            <w:tab w:val="clear" w:pos="720"/>
                            <w:tab w:val="num" w:pos="142"/>
                          </w:tabs>
                          <w:ind w:left="142" w:hanging="142"/>
                          <w:rPr>
                            <w:rFonts w:cs="Arial"/>
                            <w:sz w:val="18"/>
                            <w:szCs w:val="16"/>
                          </w:rPr>
                        </w:pPr>
                        <w:r>
                          <w:rPr>
                            <w:rFonts w:cs="Arial"/>
                            <w:sz w:val="18"/>
                            <w:szCs w:val="16"/>
                          </w:rPr>
                          <w:t>Župane občin</w:t>
                        </w:r>
                      </w:p>
                      <w:p w14:paraId="5425E0EF" w14:textId="6CB4A069" w:rsidR="00357306" w:rsidRDefault="00357306" w:rsidP="00750AD4">
                        <w:pPr>
                          <w:numPr>
                            <w:ilvl w:val="0"/>
                            <w:numId w:val="13"/>
                          </w:numPr>
                          <w:tabs>
                            <w:tab w:val="clear" w:pos="720"/>
                            <w:tab w:val="num" w:pos="142"/>
                          </w:tabs>
                          <w:ind w:left="142" w:hanging="142"/>
                          <w:rPr>
                            <w:rFonts w:cs="Arial"/>
                            <w:sz w:val="18"/>
                            <w:szCs w:val="16"/>
                          </w:rPr>
                        </w:pPr>
                        <w:r>
                          <w:rPr>
                            <w:rFonts w:cs="Arial"/>
                            <w:sz w:val="18"/>
                            <w:szCs w:val="16"/>
                          </w:rPr>
                          <w:t>NIJZ OE Maribor</w:t>
                        </w:r>
                      </w:p>
                      <w:p w14:paraId="3BD4C5CA" w14:textId="7B592AC7" w:rsidR="00357306" w:rsidRDefault="00357306" w:rsidP="00750AD4">
                        <w:pPr>
                          <w:numPr>
                            <w:ilvl w:val="0"/>
                            <w:numId w:val="13"/>
                          </w:numPr>
                          <w:tabs>
                            <w:tab w:val="clear" w:pos="720"/>
                            <w:tab w:val="num" w:pos="142"/>
                          </w:tabs>
                          <w:ind w:left="142" w:hanging="142"/>
                          <w:rPr>
                            <w:rFonts w:cs="Arial"/>
                            <w:sz w:val="18"/>
                            <w:szCs w:val="16"/>
                          </w:rPr>
                        </w:pPr>
                        <w:r>
                          <w:rPr>
                            <w:rFonts w:cs="Arial"/>
                            <w:sz w:val="18"/>
                            <w:szCs w:val="16"/>
                          </w:rPr>
                          <w:t>Inšpektorat RS za okolje in energijo, OE Maribor</w:t>
                        </w:r>
                      </w:p>
                      <w:p w14:paraId="06253108" w14:textId="77777777" w:rsidR="00357306" w:rsidRDefault="00357306" w:rsidP="00750AD4">
                        <w:pPr>
                          <w:numPr>
                            <w:ilvl w:val="0"/>
                            <w:numId w:val="13"/>
                          </w:numPr>
                          <w:tabs>
                            <w:tab w:val="clear" w:pos="720"/>
                            <w:tab w:val="num" w:pos="142"/>
                          </w:tabs>
                          <w:ind w:left="142" w:hanging="142"/>
                          <w:rPr>
                            <w:rFonts w:cs="Arial"/>
                            <w:sz w:val="18"/>
                            <w:szCs w:val="16"/>
                          </w:rPr>
                        </w:pPr>
                        <w:r w:rsidRPr="00407982">
                          <w:rPr>
                            <w:rFonts w:cs="Arial"/>
                            <w:sz w:val="18"/>
                            <w:szCs w:val="16"/>
                          </w:rPr>
                          <w:t xml:space="preserve">OKC PU </w:t>
                        </w:r>
                        <w:r>
                          <w:rPr>
                            <w:rFonts w:cs="Arial"/>
                            <w:sz w:val="18"/>
                            <w:szCs w:val="16"/>
                          </w:rPr>
                          <w:t xml:space="preserve">Maribor </w:t>
                        </w:r>
                      </w:p>
                      <w:p w14:paraId="5BD6B3AE" w14:textId="77777777" w:rsidR="00357306" w:rsidRPr="00407982" w:rsidRDefault="00357306" w:rsidP="00750AD4">
                        <w:pPr>
                          <w:rPr>
                            <w:sz w:val="24"/>
                          </w:rPr>
                        </w:pPr>
                      </w:p>
                    </w:txbxContent>
                  </v:textbox>
                </v:shape>
                <v:line id="Line 12" o:spid="_x0000_s1035" style="position:absolute;visibility:visible;mso-wrap-style:square" from="22083,12358" to="22089,1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c/xQAAANwAAAAPAAAAZHJzL2Rvd25yZXYueG1sRI9PawIx&#10;FMTvBb9DeIXealZpq6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Brgmc/xQAAANwAAAAP&#10;AAAAAAAAAAAAAAAAAAcCAABkcnMvZG93bnJldi54bWxQSwUGAAAAAAMAAwC3AAAA+QIAAAAA&#10;">
                  <v:stroke endarrow="block"/>
                </v:line>
                <v:shapetype id="_x0000_t32" coordsize="21600,21600" o:spt="32" o:oned="t" path="m,l21600,21600e" filled="f">
                  <v:path arrowok="t" fillok="f" o:connecttype="none"/>
                  <o:lock v:ext="edit" shapetype="t"/>
                </v:shapetype>
                <v:shape id="AutoShape 13" o:spid="_x0000_s1036" type="#_x0000_t32" style="position:absolute;left:21867;top:4458;width:6;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">
                  <v:stroke endarrow="block"/>
                </v:shape>
                <v:shape id="AutoShape 14" o:spid="_x0000_s1037" type="#_x0000_t32" style="position:absolute;left:11269;top:9030;width:52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">
                  <v:stroke startarrow="block" endarrow="block"/>
                </v:shape>
                <v:shape id="AutoShape 15" o:spid="_x0000_s1038" type="#_x0000_t32" style="position:absolute;left:27271;top:9030;width:52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">
                  <v:stroke startarrow="block" endarrow="block"/>
                </v:shape>
                <v:shape id="Text Box 7" o:spid="_x0000_s1039" type="#_x0000_t202" alt="Obveščanje ob jedrski nesreči v NEK.  " style="position:absolute;left:16469;top:14644;width:10802;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" fillcolor="#ffd">
                  <v:textbox>
                    <w:txbxContent>
                      <w:p w14:paraId="6D0E6661" w14:textId="77777777" w:rsidR="00357306" w:rsidRDefault="00357306" w:rsidP="00750AD4">
                        <w:pPr>
                          <w:pStyle w:val="Navadensplet"/>
                          <w:jc w:val="center"/>
                          <w:rPr>
                            <w:sz w:val="24"/>
                          </w:rPr>
                        </w:pPr>
                        <w:r>
                          <w:rPr>
                            <w:rFonts w:ascii="Arial" w:hAnsi="Arial" w:cs="Arial"/>
                            <w:b/>
                            <w:bCs/>
                            <w:sz w:val="20"/>
                            <w:szCs w:val="20"/>
                          </w:rPr>
                          <w:t>ReCO Maribor</w:t>
                        </w:r>
                      </w:p>
                    </w:txbxContent>
                  </v:textbox>
                </v:shape>
                <v:line id="Line 12" o:spid="_x0000_s1040" style="position:absolute;visibility:visible;mso-wrap-style:square" from="22073,19209" to="22079,2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">
                  <v:stroke endarrow="block"/>
                </v:line>
                <v:shape id="Text Box 7" o:spid="_x0000_s1041" type="#_x0000_t202" style="position:absolute;left:467;top:14644;width:10802;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" fillcolor="#ffd">
                  <v:textbox>
                    <w:txbxContent>
                      <w:p w14:paraId="648C8D2E" w14:textId="2EC784C7" w:rsidR="00357306" w:rsidRPr="00785274" w:rsidRDefault="00357306" w:rsidP="00750AD4">
                        <w:pPr>
                          <w:pStyle w:val="Navadensplet"/>
                          <w:jc w:val="center"/>
                          <w:rPr>
                            <w:sz w:val="24"/>
                          </w:rPr>
                        </w:pPr>
                        <w:r w:rsidRPr="00785274">
                          <w:rPr>
                            <w:rFonts w:ascii="Arial" w:hAnsi="Arial" w:cs="Arial"/>
                            <w:bCs/>
                            <w:sz w:val="20"/>
                            <w:szCs w:val="20"/>
                          </w:rPr>
                          <w:t>(izvajalci načrta na regijski ravni, lokal</w:t>
                        </w:r>
                        <w:r>
                          <w:rPr>
                            <w:rFonts w:ascii="Arial" w:hAnsi="Arial" w:cs="Arial"/>
                            <w:bCs/>
                            <w:sz w:val="20"/>
                            <w:szCs w:val="20"/>
                          </w:rPr>
                          <w:t xml:space="preserve">nih </w:t>
                        </w:r>
                        <w:r w:rsidRPr="00785274">
                          <w:rPr>
                            <w:rFonts w:ascii="Arial" w:hAnsi="Arial" w:cs="Arial"/>
                            <w:bCs/>
                            <w:sz w:val="20"/>
                            <w:szCs w:val="20"/>
                          </w:rPr>
                          <w:t>upnosti)</w:t>
                        </w:r>
                      </w:p>
                    </w:txbxContent>
                  </v:textbox>
                </v:shape>
                <v:line id="Line 12" o:spid="_x0000_s1042" style="position:absolute;visibility:visible;mso-wrap-style:square" from="5868,12477" to="5868,1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">
                  <v:stroke endarrow="block"/>
                </v:line>
                <w10:anchorlock/>
              </v:group>
            </w:pict>
          </mc:Fallback>
        </mc:AlternateContent>
      </w:r>
    </w:p>
    <w:p w14:paraId="066790BE" w14:textId="77777777" w:rsidR="00750AD4" w:rsidRDefault="00750AD4" w:rsidP="003A7D6E">
      <w:pPr>
        <w:pStyle w:val="Napis"/>
        <w:spacing w:after="0"/>
        <w:jc w:val="center"/>
        <w:rPr>
          <w:rFonts w:cs="Arial"/>
          <w:b/>
          <w:i w:val="0"/>
          <w:color w:val="auto"/>
          <w:sz w:val="20"/>
          <w:szCs w:val="20"/>
        </w:rPr>
      </w:pPr>
    </w:p>
    <w:p w14:paraId="247B6B4B" w14:textId="6F87BAFD" w:rsidR="00330924" w:rsidRPr="008D1C86" w:rsidRDefault="00473D26" w:rsidP="008D1C86">
      <w:pPr>
        <w:pStyle w:val="Napis"/>
        <w:spacing w:after="0"/>
        <w:jc w:val="center"/>
        <w:rPr>
          <w:rFonts w:cs="Arial"/>
          <w:b/>
          <w:i w:val="0"/>
          <w:color w:val="auto"/>
          <w:sz w:val="20"/>
          <w:szCs w:val="20"/>
        </w:rPr>
      </w:pPr>
      <w:r w:rsidRPr="00111D2F">
        <w:rPr>
          <w:rFonts w:cs="Arial"/>
          <w:b/>
          <w:i w:val="0"/>
          <w:color w:val="auto"/>
          <w:sz w:val="20"/>
          <w:szCs w:val="20"/>
        </w:rPr>
        <w:lastRenderedPageBreak/>
        <w:t xml:space="preserve">Shema </w:t>
      </w:r>
      <w:r w:rsidRPr="00111D2F">
        <w:rPr>
          <w:rFonts w:cs="Arial"/>
          <w:b/>
          <w:i w:val="0"/>
          <w:color w:val="auto"/>
          <w:sz w:val="20"/>
          <w:szCs w:val="20"/>
        </w:rPr>
        <w:fldChar w:fldCharType="begin"/>
      </w:r>
      <w:r w:rsidRPr="00111D2F">
        <w:rPr>
          <w:rFonts w:cs="Arial"/>
          <w:b/>
          <w:i w:val="0"/>
          <w:color w:val="auto"/>
          <w:sz w:val="20"/>
          <w:szCs w:val="20"/>
        </w:rPr>
        <w:instrText xml:space="preserve"> SEQ Shema \* ARABIC </w:instrText>
      </w:r>
      <w:r w:rsidRPr="00111D2F">
        <w:rPr>
          <w:rFonts w:cs="Arial"/>
          <w:b/>
          <w:i w:val="0"/>
          <w:color w:val="auto"/>
          <w:sz w:val="20"/>
          <w:szCs w:val="20"/>
        </w:rPr>
        <w:fldChar w:fldCharType="separate"/>
      </w:r>
      <w:r w:rsidR="00195B26">
        <w:rPr>
          <w:rFonts w:cs="Arial"/>
          <w:b/>
          <w:i w:val="0"/>
          <w:noProof/>
          <w:color w:val="auto"/>
          <w:sz w:val="20"/>
          <w:szCs w:val="20"/>
        </w:rPr>
        <w:t>2</w:t>
      </w:r>
      <w:r w:rsidRPr="00111D2F">
        <w:rPr>
          <w:rFonts w:cs="Arial"/>
          <w:b/>
          <w:i w:val="0"/>
          <w:color w:val="auto"/>
          <w:sz w:val="20"/>
          <w:szCs w:val="20"/>
        </w:rPr>
        <w:fldChar w:fldCharType="end"/>
      </w:r>
      <w:r w:rsidRPr="00111D2F">
        <w:rPr>
          <w:rFonts w:cs="Arial"/>
          <w:b/>
          <w:i w:val="0"/>
          <w:color w:val="auto"/>
          <w:sz w:val="20"/>
          <w:szCs w:val="20"/>
        </w:rPr>
        <w:t>: Obve</w:t>
      </w:r>
      <w:r w:rsidR="00833F28" w:rsidRPr="00111D2F">
        <w:rPr>
          <w:rFonts w:cs="Arial"/>
          <w:b/>
          <w:i w:val="0"/>
          <w:color w:val="auto"/>
          <w:sz w:val="20"/>
          <w:szCs w:val="20"/>
        </w:rPr>
        <w:t>ščanje ob jedrski nesreči v NEK</w:t>
      </w:r>
      <w:bookmarkEnd w:id="302"/>
    </w:p>
    <w:p w14:paraId="2DCFF0FE" w14:textId="55ED8BA2" w:rsidR="00330924" w:rsidRPr="00111D2F" w:rsidRDefault="00750AD4" w:rsidP="00330924">
      <w:pPr>
        <w:pStyle w:val="odstavek"/>
        <w:shd w:val="clear" w:color="auto" w:fill="FFFFFF"/>
        <w:spacing w:before="0" w:beforeAutospacing="0" w:after="0" w:afterAutospacing="0"/>
        <w:jc w:val="both"/>
        <w:rPr>
          <w:rFonts w:ascii="Arial" w:hAnsi="Arial" w:cs="Arial"/>
          <w:b/>
          <w:sz w:val="22"/>
          <w:szCs w:val="22"/>
        </w:rPr>
      </w:pPr>
      <w:r>
        <w:rPr>
          <w:rFonts w:ascii="Arial" w:hAnsi="Arial" w:cs="Arial"/>
          <w:sz w:val="22"/>
          <w:szCs w:val="22"/>
        </w:rPr>
        <w:t>Obvestilo vsebuje vnaprej pripravljene informacije glede na stopnjo nevarnosti, ki jo razglasi NEK.</w:t>
      </w:r>
    </w:p>
    <w:p w14:paraId="2F5AEC3E" w14:textId="77777777" w:rsidR="00330924" w:rsidRPr="00111D2F" w:rsidRDefault="00330924" w:rsidP="00330924">
      <w:pPr>
        <w:rPr>
          <w:rFonts w:cs="Arial"/>
          <w:szCs w:val="22"/>
        </w:rPr>
      </w:pPr>
    </w:p>
    <w:p w14:paraId="4E25DB91" w14:textId="48FEEC7F" w:rsidR="00330924" w:rsidRPr="00111D2F" w:rsidRDefault="00473D26" w:rsidP="00A64111">
      <w:pPr>
        <w:spacing w:after="240"/>
        <w:rPr>
          <w:rFonts w:cs="Arial"/>
          <w:szCs w:val="22"/>
        </w:rPr>
      </w:pPr>
      <w:r w:rsidRPr="00111D2F">
        <w:rPr>
          <w:rFonts w:cs="Arial"/>
          <w:szCs w:val="22"/>
        </w:rPr>
        <w:t xml:space="preserve">ReCO </w:t>
      </w:r>
      <w:r w:rsidR="00A613AA">
        <w:rPr>
          <w:rFonts w:cs="Arial"/>
          <w:szCs w:val="22"/>
        </w:rPr>
        <w:t>Maribor</w:t>
      </w:r>
      <w:r w:rsidR="00A613AA" w:rsidRPr="00111D2F">
        <w:rPr>
          <w:rFonts w:cs="Arial"/>
          <w:szCs w:val="22"/>
        </w:rPr>
        <w:t xml:space="preserve"> </w:t>
      </w:r>
      <w:r w:rsidRPr="00111D2F">
        <w:rPr>
          <w:rFonts w:cs="Arial"/>
          <w:szCs w:val="22"/>
        </w:rPr>
        <w:t>na podlagi podatkov, ki jih je prejel od CORS obvesti:</w:t>
      </w:r>
    </w:p>
    <w:p w14:paraId="1D6529BC" w14:textId="48627F12" w:rsidR="00330924"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 xml:space="preserve">Poveljnika CZ za </w:t>
      </w:r>
      <w:r w:rsidR="00837507">
        <w:rPr>
          <w:rFonts w:cs="Arial"/>
          <w:szCs w:val="22"/>
        </w:rPr>
        <w:t>VŠ regijo</w:t>
      </w:r>
      <w:r w:rsidR="00837507" w:rsidRPr="00111D2F">
        <w:rPr>
          <w:rFonts w:cs="Arial"/>
          <w:szCs w:val="22"/>
        </w:rPr>
        <w:t xml:space="preserve"> </w:t>
      </w:r>
      <w:r w:rsidRPr="00111D2F">
        <w:rPr>
          <w:rFonts w:cs="Arial"/>
          <w:szCs w:val="22"/>
        </w:rPr>
        <w:t>ali namestnika</w:t>
      </w:r>
      <w:r w:rsidR="00BE03DF" w:rsidRPr="00111D2F">
        <w:rPr>
          <w:rFonts w:cs="Arial"/>
          <w:szCs w:val="22"/>
        </w:rPr>
        <w:t xml:space="preserve"> poveljnika</w:t>
      </w:r>
      <w:r w:rsidRPr="00111D2F">
        <w:rPr>
          <w:rFonts w:cs="Arial"/>
          <w:szCs w:val="22"/>
        </w:rPr>
        <w:t>,</w:t>
      </w:r>
    </w:p>
    <w:p w14:paraId="4CFEE5E4" w14:textId="05B1B9B9" w:rsidR="008B3E3C"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 xml:space="preserve">Izpostavo URSZR </w:t>
      </w:r>
      <w:r w:rsidR="00837507">
        <w:rPr>
          <w:rFonts w:cs="Arial"/>
          <w:szCs w:val="22"/>
        </w:rPr>
        <w:t>Maribor</w:t>
      </w:r>
      <w:r w:rsidRPr="00111D2F">
        <w:rPr>
          <w:rFonts w:cs="Arial"/>
          <w:szCs w:val="22"/>
        </w:rPr>
        <w:t>,</w:t>
      </w:r>
    </w:p>
    <w:p w14:paraId="69C63870" w14:textId="0E2E9C11" w:rsidR="00330924" w:rsidRPr="00837507" w:rsidRDefault="00473D26" w:rsidP="00AA11EA">
      <w:pPr>
        <w:numPr>
          <w:ilvl w:val="0"/>
          <w:numId w:val="14"/>
        </w:numPr>
        <w:tabs>
          <w:tab w:val="clear" w:pos="360"/>
        </w:tabs>
        <w:suppressAutoHyphens/>
        <w:ind w:left="284" w:hanging="284"/>
        <w:jc w:val="both"/>
        <w:rPr>
          <w:rFonts w:cs="Arial"/>
          <w:szCs w:val="22"/>
        </w:rPr>
      </w:pPr>
      <w:r w:rsidRPr="00837507">
        <w:rPr>
          <w:rFonts w:cs="Arial"/>
          <w:szCs w:val="22"/>
        </w:rPr>
        <w:t xml:space="preserve">vodjo ReCO </w:t>
      </w:r>
      <w:r w:rsidR="00A613AA" w:rsidRPr="00837507">
        <w:rPr>
          <w:rFonts w:cs="Arial"/>
          <w:szCs w:val="22"/>
        </w:rPr>
        <w:t>Maribor</w:t>
      </w:r>
      <w:r w:rsidRPr="00837507">
        <w:rPr>
          <w:rFonts w:cs="Arial"/>
          <w:szCs w:val="22"/>
        </w:rPr>
        <w:t>,</w:t>
      </w:r>
    </w:p>
    <w:p w14:paraId="74700E01" w14:textId="21F58ADB" w:rsidR="00330924" w:rsidRPr="00837507" w:rsidRDefault="00473D26" w:rsidP="00AA11EA">
      <w:pPr>
        <w:numPr>
          <w:ilvl w:val="0"/>
          <w:numId w:val="14"/>
        </w:numPr>
        <w:tabs>
          <w:tab w:val="clear" w:pos="360"/>
        </w:tabs>
        <w:suppressAutoHyphens/>
        <w:ind w:left="284" w:hanging="284"/>
        <w:jc w:val="both"/>
        <w:rPr>
          <w:rFonts w:cs="Arial"/>
          <w:szCs w:val="22"/>
        </w:rPr>
      </w:pPr>
      <w:r w:rsidRPr="00837507">
        <w:rPr>
          <w:rFonts w:cs="Arial"/>
          <w:szCs w:val="22"/>
        </w:rPr>
        <w:t>poveljnike CZ</w:t>
      </w:r>
      <w:r w:rsidR="00AD22A7">
        <w:rPr>
          <w:rFonts w:cs="Arial"/>
          <w:szCs w:val="22"/>
        </w:rPr>
        <w:t xml:space="preserve"> občin</w:t>
      </w:r>
      <w:r w:rsidR="00D91FC6" w:rsidRPr="00837507">
        <w:rPr>
          <w:rFonts w:cs="Arial"/>
          <w:szCs w:val="22"/>
        </w:rPr>
        <w:t>,</w:t>
      </w:r>
    </w:p>
    <w:p w14:paraId="09D63D18" w14:textId="7295D746" w:rsidR="00330924" w:rsidRPr="00837507" w:rsidRDefault="00486A89" w:rsidP="00AA11EA">
      <w:pPr>
        <w:numPr>
          <w:ilvl w:val="0"/>
          <w:numId w:val="14"/>
        </w:numPr>
        <w:tabs>
          <w:tab w:val="clear" w:pos="360"/>
        </w:tabs>
        <w:suppressAutoHyphens/>
        <w:ind w:left="284" w:hanging="284"/>
        <w:jc w:val="both"/>
        <w:rPr>
          <w:rFonts w:cs="Arial"/>
          <w:szCs w:val="22"/>
        </w:rPr>
      </w:pPr>
      <w:r>
        <w:rPr>
          <w:rFonts w:cs="Arial"/>
          <w:szCs w:val="22"/>
        </w:rPr>
        <w:t>župane</w:t>
      </w:r>
      <w:r w:rsidR="00473D26" w:rsidRPr="00837507">
        <w:rPr>
          <w:rFonts w:cs="Arial"/>
          <w:szCs w:val="22"/>
        </w:rPr>
        <w:t xml:space="preserve"> oz. druge odgovorne osebe v prizadeti</w:t>
      </w:r>
      <w:r>
        <w:rPr>
          <w:rFonts w:cs="Arial"/>
          <w:szCs w:val="22"/>
        </w:rPr>
        <w:t>h</w:t>
      </w:r>
      <w:r w:rsidR="00473D26" w:rsidRPr="00837507">
        <w:rPr>
          <w:rFonts w:cs="Arial"/>
          <w:szCs w:val="22"/>
        </w:rPr>
        <w:t xml:space="preserve"> lokalni</w:t>
      </w:r>
      <w:r>
        <w:rPr>
          <w:rFonts w:cs="Arial"/>
          <w:szCs w:val="22"/>
        </w:rPr>
        <w:t>h</w:t>
      </w:r>
      <w:r w:rsidR="00473D26" w:rsidRPr="00837507">
        <w:rPr>
          <w:rFonts w:cs="Arial"/>
          <w:szCs w:val="22"/>
        </w:rPr>
        <w:t xml:space="preserve"> skupnosti</w:t>
      </w:r>
      <w:r>
        <w:rPr>
          <w:rFonts w:cs="Arial"/>
          <w:szCs w:val="22"/>
        </w:rPr>
        <w:t>h</w:t>
      </w:r>
      <w:r w:rsidR="00473D26" w:rsidRPr="00837507">
        <w:rPr>
          <w:rFonts w:cs="Arial"/>
          <w:szCs w:val="22"/>
        </w:rPr>
        <w:t xml:space="preserve"> (v skladu z Načrti obveščanja in aktiviranja lokalnih skupnosti),</w:t>
      </w:r>
    </w:p>
    <w:p w14:paraId="7AF27797" w14:textId="23BFAC7A" w:rsidR="00EF16C5" w:rsidRDefault="00473D26" w:rsidP="00AA11EA">
      <w:pPr>
        <w:numPr>
          <w:ilvl w:val="0"/>
          <w:numId w:val="14"/>
        </w:numPr>
        <w:tabs>
          <w:tab w:val="clear" w:pos="360"/>
        </w:tabs>
        <w:suppressAutoHyphens/>
        <w:ind w:left="284" w:hanging="284"/>
        <w:jc w:val="both"/>
        <w:rPr>
          <w:rFonts w:cs="Arial"/>
          <w:szCs w:val="22"/>
        </w:rPr>
      </w:pPr>
      <w:r w:rsidRPr="00837507">
        <w:rPr>
          <w:rFonts w:cs="Arial"/>
          <w:szCs w:val="22"/>
        </w:rPr>
        <w:t xml:space="preserve">Operativno komunikacijski center Policijske uprave </w:t>
      </w:r>
      <w:r w:rsidR="00837507" w:rsidRPr="00112DFE">
        <w:rPr>
          <w:rFonts w:cs="Arial"/>
          <w:szCs w:val="22"/>
        </w:rPr>
        <w:t>Maribor,</w:t>
      </w:r>
    </w:p>
    <w:p w14:paraId="3ACABAE9" w14:textId="181B047B" w:rsidR="00B325FC" w:rsidRPr="00837507" w:rsidRDefault="00B325FC" w:rsidP="00AA11EA">
      <w:pPr>
        <w:numPr>
          <w:ilvl w:val="0"/>
          <w:numId w:val="14"/>
        </w:numPr>
        <w:tabs>
          <w:tab w:val="clear" w:pos="360"/>
        </w:tabs>
        <w:suppressAutoHyphens/>
        <w:ind w:left="284" w:hanging="284"/>
        <w:jc w:val="both"/>
        <w:rPr>
          <w:rFonts w:cs="Arial"/>
          <w:szCs w:val="22"/>
        </w:rPr>
      </w:pPr>
      <w:r>
        <w:rPr>
          <w:rFonts w:cs="Arial"/>
          <w:szCs w:val="22"/>
        </w:rPr>
        <w:t>NIJZ OE Maribor,</w:t>
      </w:r>
    </w:p>
    <w:p w14:paraId="2B4029B6" w14:textId="0696C516" w:rsidR="006B0CFE" w:rsidRPr="001F0A2D" w:rsidRDefault="00473D26" w:rsidP="001F0A2D">
      <w:pPr>
        <w:numPr>
          <w:ilvl w:val="0"/>
          <w:numId w:val="14"/>
        </w:numPr>
        <w:tabs>
          <w:tab w:val="clear" w:pos="360"/>
        </w:tabs>
        <w:suppressAutoHyphens/>
        <w:spacing w:after="120"/>
        <w:ind w:left="284" w:hanging="284"/>
        <w:jc w:val="both"/>
        <w:rPr>
          <w:rFonts w:cs="Arial"/>
          <w:szCs w:val="22"/>
        </w:rPr>
      </w:pPr>
      <w:r w:rsidRPr="00837507">
        <w:rPr>
          <w:rFonts w:cs="Arial"/>
          <w:szCs w:val="22"/>
        </w:rPr>
        <w:t>Pristojne inšpekcijske službe</w:t>
      </w:r>
      <w:r w:rsidR="00E11961">
        <w:rPr>
          <w:rFonts w:cs="Arial"/>
          <w:szCs w:val="22"/>
        </w:rPr>
        <w:t>.</w:t>
      </w: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1"/>
        <w:gridCol w:w="7413"/>
      </w:tblGrid>
      <w:tr w:rsidR="003101D2" w14:paraId="6001DF24" w14:textId="77777777" w:rsidTr="006C1461">
        <w:trPr>
          <w:trHeight w:val="261"/>
        </w:trPr>
        <w:tc>
          <w:tcPr>
            <w:tcW w:w="951" w:type="dxa"/>
            <w:tcBorders>
              <w:top w:val="single" w:sz="4" w:space="0" w:color="auto"/>
              <w:left w:val="single" w:sz="4" w:space="0" w:color="auto"/>
              <w:bottom w:val="single" w:sz="4" w:space="0" w:color="auto"/>
              <w:right w:val="single" w:sz="4" w:space="0" w:color="auto"/>
            </w:tcBorders>
          </w:tcPr>
          <w:p w14:paraId="578CE4D0" w14:textId="77777777" w:rsidR="006C1461" w:rsidRPr="00111D2F" w:rsidRDefault="00473D26" w:rsidP="0019628B">
            <w:pPr>
              <w:jc w:val="both"/>
              <w:rPr>
                <w:rFonts w:cs="Arial"/>
                <w:color w:val="000000"/>
                <w:szCs w:val="22"/>
              </w:rPr>
            </w:pPr>
            <w:r w:rsidRPr="00111D2F">
              <w:rPr>
                <w:rFonts w:cs="Arial"/>
                <w:color w:val="000000"/>
                <w:szCs w:val="22"/>
              </w:rPr>
              <w:t xml:space="preserve">P - 15   </w:t>
            </w:r>
          </w:p>
        </w:tc>
        <w:tc>
          <w:tcPr>
            <w:tcW w:w="7413" w:type="dxa"/>
            <w:tcBorders>
              <w:top w:val="single" w:sz="4" w:space="0" w:color="auto"/>
              <w:left w:val="single" w:sz="4" w:space="0" w:color="auto"/>
              <w:bottom w:val="single" w:sz="4" w:space="0" w:color="auto"/>
              <w:right w:val="single" w:sz="4" w:space="0" w:color="auto"/>
            </w:tcBorders>
          </w:tcPr>
          <w:p w14:paraId="5332D428" w14:textId="77777777" w:rsidR="006C1461" w:rsidRPr="00111D2F" w:rsidRDefault="00473D26" w:rsidP="0019628B">
            <w:pPr>
              <w:jc w:val="both"/>
              <w:rPr>
                <w:rFonts w:cs="Arial"/>
                <w:color w:val="000000"/>
                <w:szCs w:val="22"/>
              </w:rPr>
            </w:pPr>
            <w:r w:rsidRPr="00111D2F">
              <w:rPr>
                <w:rFonts w:cs="Arial"/>
                <w:color w:val="000000"/>
                <w:szCs w:val="22"/>
              </w:rPr>
              <w:t>Podatki o odgovornih osebah, ki se jih obvešča ob nesreči</w:t>
            </w:r>
          </w:p>
        </w:tc>
      </w:tr>
      <w:tr w:rsidR="003101D2" w14:paraId="3AB558F5" w14:textId="77777777" w:rsidTr="006C1461">
        <w:trPr>
          <w:trHeight w:val="246"/>
        </w:trPr>
        <w:tc>
          <w:tcPr>
            <w:tcW w:w="951" w:type="dxa"/>
            <w:tcBorders>
              <w:top w:val="single" w:sz="4" w:space="0" w:color="auto"/>
              <w:left w:val="single" w:sz="4" w:space="0" w:color="auto"/>
              <w:bottom w:val="single" w:sz="4" w:space="0" w:color="auto"/>
              <w:right w:val="single" w:sz="4" w:space="0" w:color="auto"/>
            </w:tcBorders>
          </w:tcPr>
          <w:p w14:paraId="42DA5566" w14:textId="77777777" w:rsidR="006C1461" w:rsidRPr="00111D2F" w:rsidRDefault="00473D26" w:rsidP="0019628B">
            <w:pPr>
              <w:jc w:val="both"/>
              <w:rPr>
                <w:rFonts w:cs="Arial"/>
                <w:color w:val="000000"/>
                <w:szCs w:val="22"/>
              </w:rPr>
            </w:pPr>
            <w:r w:rsidRPr="00111D2F">
              <w:rPr>
                <w:rFonts w:cs="Arial"/>
                <w:color w:val="000000"/>
                <w:szCs w:val="22"/>
              </w:rPr>
              <w:t xml:space="preserve">P – 17  </w:t>
            </w:r>
          </w:p>
        </w:tc>
        <w:tc>
          <w:tcPr>
            <w:tcW w:w="7413" w:type="dxa"/>
            <w:tcBorders>
              <w:top w:val="single" w:sz="4" w:space="0" w:color="auto"/>
              <w:left w:val="single" w:sz="4" w:space="0" w:color="auto"/>
              <w:bottom w:val="single" w:sz="4" w:space="0" w:color="auto"/>
              <w:right w:val="single" w:sz="4" w:space="0" w:color="auto"/>
            </w:tcBorders>
          </w:tcPr>
          <w:p w14:paraId="4D0B046B" w14:textId="77777777" w:rsidR="006C1461" w:rsidRPr="00111D2F" w:rsidRDefault="00473D26" w:rsidP="0019628B">
            <w:pPr>
              <w:jc w:val="both"/>
              <w:rPr>
                <w:rFonts w:cs="Arial"/>
                <w:color w:val="000000"/>
                <w:szCs w:val="22"/>
              </w:rPr>
            </w:pPr>
            <w:r w:rsidRPr="00111D2F">
              <w:rPr>
                <w:rFonts w:cs="Arial"/>
                <w:color w:val="000000"/>
                <w:szCs w:val="22"/>
              </w:rPr>
              <w:t>Seznam prejemnikov informativnega biltena</w:t>
            </w:r>
          </w:p>
        </w:tc>
      </w:tr>
    </w:tbl>
    <w:p w14:paraId="5A2291E8" w14:textId="77777777" w:rsidR="00330924" w:rsidRPr="00111D2F" w:rsidRDefault="00330924" w:rsidP="00330924">
      <w:pPr>
        <w:jc w:val="both"/>
        <w:rPr>
          <w:rFonts w:cs="Arial"/>
          <w:szCs w:val="22"/>
        </w:rPr>
      </w:pPr>
    </w:p>
    <w:p w14:paraId="50A028C8" w14:textId="77777777" w:rsidR="008D38ED" w:rsidRPr="00111D2F" w:rsidRDefault="008D38ED">
      <w:pPr>
        <w:rPr>
          <w:rFonts w:cs="Arial"/>
          <w:b/>
          <w:szCs w:val="22"/>
        </w:rPr>
      </w:pPr>
    </w:p>
    <w:p w14:paraId="7741E684" w14:textId="07585F4E" w:rsidR="00B325FC" w:rsidRPr="00685CCE" w:rsidRDefault="00B325FC" w:rsidP="00147166">
      <w:pPr>
        <w:jc w:val="both"/>
        <w:rPr>
          <w:rFonts w:cs="Arial"/>
          <w:b/>
          <w:szCs w:val="22"/>
        </w:rPr>
      </w:pPr>
    </w:p>
    <w:p w14:paraId="1BAF79B6" w14:textId="77777777" w:rsidR="001F0A2D" w:rsidRDefault="001F0A2D">
      <w:pPr>
        <w:spacing w:after="160" w:line="259" w:lineRule="auto"/>
        <w:rPr>
          <w:rFonts w:cs="Arial"/>
          <w:b/>
          <w:szCs w:val="22"/>
        </w:rPr>
      </w:pPr>
      <w:r>
        <w:rPr>
          <w:rFonts w:cs="Arial"/>
          <w:b/>
          <w:szCs w:val="22"/>
        </w:rPr>
        <w:br w:type="page"/>
      </w:r>
    </w:p>
    <w:p w14:paraId="4FCD9CEE" w14:textId="570FFED1" w:rsidR="00147166" w:rsidRPr="00111D2F" w:rsidRDefault="00B325FC" w:rsidP="00147166">
      <w:pPr>
        <w:jc w:val="both"/>
        <w:rPr>
          <w:rFonts w:cs="Arial"/>
          <w:szCs w:val="22"/>
        </w:rPr>
      </w:pPr>
      <w:r w:rsidRPr="00685CCE">
        <w:rPr>
          <w:rFonts w:cs="Arial"/>
          <w:b/>
          <w:szCs w:val="22"/>
        </w:rPr>
        <w:lastRenderedPageBreak/>
        <w:t>Obveščanje prebivalcev</w:t>
      </w:r>
    </w:p>
    <w:p w14:paraId="4E0AC6B5" w14:textId="77777777" w:rsidR="00633522" w:rsidRDefault="00633522" w:rsidP="00147166">
      <w:pPr>
        <w:jc w:val="both"/>
        <w:rPr>
          <w:rFonts w:cs="Arial"/>
          <w:szCs w:val="22"/>
        </w:rPr>
      </w:pPr>
    </w:p>
    <w:p w14:paraId="0E75DD8E" w14:textId="77777777" w:rsidR="00633522" w:rsidRDefault="00633522" w:rsidP="00147166">
      <w:pPr>
        <w:jc w:val="both"/>
        <w:rPr>
          <w:rFonts w:cs="Arial"/>
          <w:szCs w:val="22"/>
        </w:rPr>
      </w:pPr>
    </w:p>
    <w:p w14:paraId="03BF8667" w14:textId="77777777" w:rsidR="00633522" w:rsidRDefault="00633522" w:rsidP="00EF4BDB">
      <w:pPr>
        <w:pStyle w:val="Telobesedila"/>
        <w:ind w:right="212"/>
        <w:jc w:val="both"/>
      </w:pPr>
      <w:r>
        <w:t>Obveščanje prebivalcev na ogroženem območju mora biti usklajeno z obveščanjem splošne javnosti.</w:t>
      </w:r>
      <w:r>
        <w:rPr>
          <w:spacing w:val="-1"/>
        </w:rPr>
        <w:t xml:space="preserve"> </w:t>
      </w:r>
      <w:r>
        <w:t>Informacije</w:t>
      </w:r>
      <w:r>
        <w:rPr>
          <w:spacing w:val="-2"/>
        </w:rPr>
        <w:t xml:space="preserve"> </w:t>
      </w:r>
      <w:r>
        <w:t>ob</w:t>
      </w:r>
      <w:r>
        <w:rPr>
          <w:spacing w:val="-2"/>
        </w:rPr>
        <w:t xml:space="preserve"> </w:t>
      </w:r>
      <w:r>
        <w:t>jedrski</w:t>
      </w:r>
      <w:r>
        <w:rPr>
          <w:spacing w:val="-2"/>
        </w:rPr>
        <w:t xml:space="preserve"> </w:t>
      </w:r>
      <w:r>
        <w:t>nesreči</w:t>
      </w:r>
      <w:r>
        <w:rPr>
          <w:spacing w:val="-3"/>
        </w:rPr>
        <w:t xml:space="preserve"> </w:t>
      </w:r>
      <w:r>
        <w:t>v</w:t>
      </w:r>
      <w:r>
        <w:rPr>
          <w:spacing w:val="-4"/>
        </w:rPr>
        <w:t xml:space="preserve"> </w:t>
      </w:r>
      <w:r>
        <w:t>NEK</w:t>
      </w:r>
      <w:r>
        <w:rPr>
          <w:spacing w:val="-2"/>
        </w:rPr>
        <w:t xml:space="preserve"> </w:t>
      </w:r>
      <w:r>
        <w:t>bodo</w:t>
      </w:r>
      <w:r>
        <w:rPr>
          <w:spacing w:val="-2"/>
        </w:rPr>
        <w:t xml:space="preserve"> </w:t>
      </w:r>
      <w:r>
        <w:t>občanom</w:t>
      </w:r>
      <w:r>
        <w:rPr>
          <w:spacing w:val="-1"/>
        </w:rPr>
        <w:t xml:space="preserve"> </w:t>
      </w:r>
      <w:r>
        <w:t>posredovane</w:t>
      </w:r>
      <w:r>
        <w:rPr>
          <w:spacing w:val="-2"/>
        </w:rPr>
        <w:t xml:space="preserve"> </w:t>
      </w:r>
      <w:r>
        <w:t>preko</w:t>
      </w:r>
      <w:r>
        <w:rPr>
          <w:spacing w:val="-2"/>
        </w:rPr>
        <w:t xml:space="preserve"> </w:t>
      </w:r>
      <w:r>
        <w:t>osrednjih</w:t>
      </w:r>
      <w:r>
        <w:rPr>
          <w:spacing w:val="-2"/>
        </w:rPr>
        <w:t xml:space="preserve"> </w:t>
      </w:r>
      <w:r>
        <w:t>in lokalnih medijev in na druge krajevno običajne načine.</w:t>
      </w:r>
    </w:p>
    <w:p w14:paraId="6593CE58" w14:textId="77777777" w:rsidR="00633522" w:rsidRDefault="00633522" w:rsidP="00633522">
      <w:pPr>
        <w:pStyle w:val="Telobesedila"/>
        <w:spacing w:before="1"/>
      </w:pPr>
    </w:p>
    <w:p w14:paraId="725FF742" w14:textId="270BD56A" w:rsidR="00633522" w:rsidRDefault="00633522" w:rsidP="00EF4BDB">
      <w:pPr>
        <w:pStyle w:val="Telobesedila"/>
        <w:ind w:right="209"/>
        <w:jc w:val="both"/>
      </w:pPr>
      <w:r>
        <w:t xml:space="preserve">Občinski organi in službe, ki vodijo in izvajajo zaščito, reševanje in pomoč, morajo pravočasno vzpostaviti neposreden stik s prebivalstvom, da dosežejo ustrezno odzivanje na svoje odločitve. Potrebne podatke za sestavo informacij bo občinam poslal Štab CZ </w:t>
      </w:r>
      <w:r w:rsidR="003F1186">
        <w:t>za Vzhodno Štajersko</w:t>
      </w:r>
      <w:r>
        <w:t xml:space="preserve"> ali Izpostava URSZR </w:t>
      </w:r>
      <w:r w:rsidR="003F1186">
        <w:t>Maribor</w:t>
      </w:r>
      <w:r>
        <w:t xml:space="preserve"> preko ReCO </w:t>
      </w:r>
      <w:r w:rsidR="003F1186">
        <w:t>Maribor</w:t>
      </w:r>
      <w:r>
        <w:t>, kjer se bodo zbrali</w:t>
      </w:r>
      <w:r>
        <w:rPr>
          <w:spacing w:val="40"/>
        </w:rPr>
        <w:t xml:space="preserve"> </w:t>
      </w:r>
      <w:r>
        <w:t>podatki pristojnih ustanov.</w:t>
      </w:r>
    </w:p>
    <w:p w14:paraId="669D9164" w14:textId="77777777" w:rsidR="00633522" w:rsidRDefault="00633522" w:rsidP="00633522">
      <w:pPr>
        <w:pStyle w:val="Telobesedila"/>
        <w:spacing w:before="1"/>
      </w:pPr>
    </w:p>
    <w:p w14:paraId="45DF9141" w14:textId="77777777" w:rsidR="00633522" w:rsidRDefault="00633522" w:rsidP="00EF4BDB">
      <w:pPr>
        <w:pStyle w:val="Telobesedila"/>
        <w:spacing w:line="252" w:lineRule="exact"/>
      </w:pPr>
      <w:r>
        <w:t>Informacije</w:t>
      </w:r>
      <w:r>
        <w:rPr>
          <w:spacing w:val="-8"/>
        </w:rPr>
        <w:t xml:space="preserve"> </w:t>
      </w:r>
      <w:r>
        <w:t>za</w:t>
      </w:r>
      <w:r>
        <w:rPr>
          <w:spacing w:val="-8"/>
        </w:rPr>
        <w:t xml:space="preserve"> </w:t>
      </w:r>
      <w:r>
        <w:t>prebivalstvo</w:t>
      </w:r>
      <w:r>
        <w:rPr>
          <w:spacing w:val="-8"/>
        </w:rPr>
        <w:t xml:space="preserve"> </w:t>
      </w:r>
      <w:r>
        <w:t>vsebujejo</w:t>
      </w:r>
      <w:r>
        <w:rPr>
          <w:spacing w:val="-7"/>
        </w:rPr>
        <w:t xml:space="preserve"> </w:t>
      </w:r>
      <w:r>
        <w:t>predvsem</w:t>
      </w:r>
      <w:r>
        <w:rPr>
          <w:spacing w:val="-9"/>
        </w:rPr>
        <w:t xml:space="preserve"> </w:t>
      </w:r>
      <w:r>
        <w:t>naslednje</w:t>
      </w:r>
      <w:r>
        <w:rPr>
          <w:spacing w:val="-8"/>
        </w:rPr>
        <w:t xml:space="preserve"> </w:t>
      </w:r>
      <w:r>
        <w:t>podatke</w:t>
      </w:r>
      <w:r>
        <w:rPr>
          <w:spacing w:val="-7"/>
        </w:rPr>
        <w:t xml:space="preserve"> </w:t>
      </w:r>
      <w:r>
        <w:rPr>
          <w:spacing w:val="-5"/>
        </w:rPr>
        <w:t>o:</w:t>
      </w:r>
    </w:p>
    <w:p w14:paraId="2CD441FB" w14:textId="77777777" w:rsidR="00633522" w:rsidRDefault="00633522" w:rsidP="00633522">
      <w:pPr>
        <w:pStyle w:val="Odstavekseznama"/>
        <w:widowControl w:val="0"/>
        <w:numPr>
          <w:ilvl w:val="0"/>
          <w:numId w:val="59"/>
        </w:numPr>
        <w:tabs>
          <w:tab w:val="left" w:pos="788"/>
        </w:tabs>
        <w:autoSpaceDE w:val="0"/>
        <w:autoSpaceDN w:val="0"/>
        <w:spacing w:line="252" w:lineRule="exact"/>
        <w:ind w:hanging="283"/>
        <w:contextualSpacing w:val="0"/>
      </w:pPr>
      <w:r>
        <w:t>nesreči</w:t>
      </w:r>
      <w:r>
        <w:rPr>
          <w:spacing w:val="-5"/>
        </w:rPr>
        <w:t xml:space="preserve"> </w:t>
      </w:r>
      <w:r>
        <w:t>in</w:t>
      </w:r>
      <w:r>
        <w:rPr>
          <w:spacing w:val="-6"/>
        </w:rPr>
        <w:t xml:space="preserve"> </w:t>
      </w:r>
      <w:r>
        <w:t>trenutnem</w:t>
      </w:r>
      <w:r>
        <w:rPr>
          <w:spacing w:val="-5"/>
        </w:rPr>
        <w:t xml:space="preserve"> </w:t>
      </w:r>
      <w:r>
        <w:t>stanju</w:t>
      </w:r>
      <w:r>
        <w:rPr>
          <w:spacing w:val="-4"/>
        </w:rPr>
        <w:t xml:space="preserve"> </w:t>
      </w:r>
      <w:r>
        <w:t>v</w:t>
      </w:r>
      <w:r>
        <w:rPr>
          <w:spacing w:val="-5"/>
        </w:rPr>
        <w:t xml:space="preserve"> </w:t>
      </w:r>
      <w:r>
        <w:rPr>
          <w:spacing w:val="-4"/>
        </w:rPr>
        <w:t>NEK,</w:t>
      </w:r>
    </w:p>
    <w:p w14:paraId="65F40C14" w14:textId="77777777" w:rsidR="00633522" w:rsidRDefault="00633522" w:rsidP="00633522">
      <w:pPr>
        <w:pStyle w:val="Odstavekseznama"/>
        <w:widowControl w:val="0"/>
        <w:numPr>
          <w:ilvl w:val="0"/>
          <w:numId w:val="59"/>
        </w:numPr>
        <w:tabs>
          <w:tab w:val="left" w:pos="788"/>
        </w:tabs>
        <w:autoSpaceDE w:val="0"/>
        <w:autoSpaceDN w:val="0"/>
        <w:spacing w:line="253" w:lineRule="exact"/>
        <w:ind w:hanging="283"/>
        <w:contextualSpacing w:val="0"/>
      </w:pPr>
      <w:r>
        <w:t>možnem</w:t>
      </w:r>
      <w:r>
        <w:rPr>
          <w:spacing w:val="-6"/>
        </w:rPr>
        <w:t xml:space="preserve"> </w:t>
      </w:r>
      <w:r>
        <w:t>razvoju</w:t>
      </w:r>
      <w:r>
        <w:rPr>
          <w:spacing w:val="-7"/>
        </w:rPr>
        <w:t xml:space="preserve"> </w:t>
      </w:r>
      <w:r>
        <w:t>in</w:t>
      </w:r>
      <w:r>
        <w:rPr>
          <w:spacing w:val="-6"/>
        </w:rPr>
        <w:t xml:space="preserve"> </w:t>
      </w:r>
      <w:r>
        <w:t>posledicah</w:t>
      </w:r>
      <w:r>
        <w:rPr>
          <w:spacing w:val="-6"/>
        </w:rPr>
        <w:t xml:space="preserve"> </w:t>
      </w:r>
      <w:r>
        <w:rPr>
          <w:spacing w:val="-2"/>
        </w:rPr>
        <w:t>nesreče,</w:t>
      </w:r>
    </w:p>
    <w:p w14:paraId="5E80498F" w14:textId="77777777" w:rsidR="00633522" w:rsidRDefault="00633522" w:rsidP="00633522">
      <w:pPr>
        <w:pStyle w:val="Odstavekseznama"/>
        <w:widowControl w:val="0"/>
        <w:numPr>
          <w:ilvl w:val="0"/>
          <w:numId w:val="59"/>
        </w:numPr>
        <w:tabs>
          <w:tab w:val="left" w:pos="788"/>
        </w:tabs>
        <w:autoSpaceDE w:val="0"/>
        <w:autoSpaceDN w:val="0"/>
        <w:spacing w:before="1" w:line="252" w:lineRule="exact"/>
        <w:ind w:hanging="283"/>
        <w:contextualSpacing w:val="0"/>
      </w:pPr>
      <w:r>
        <w:t>osebni</w:t>
      </w:r>
      <w:r>
        <w:rPr>
          <w:spacing w:val="-6"/>
        </w:rPr>
        <w:t xml:space="preserve"> </w:t>
      </w:r>
      <w:r>
        <w:t>in</w:t>
      </w:r>
      <w:r>
        <w:rPr>
          <w:spacing w:val="-5"/>
        </w:rPr>
        <w:t xml:space="preserve"> </w:t>
      </w:r>
      <w:r>
        <w:t>vzajemni</w:t>
      </w:r>
      <w:r>
        <w:rPr>
          <w:spacing w:val="-5"/>
        </w:rPr>
        <w:t xml:space="preserve"> </w:t>
      </w:r>
      <w:r>
        <w:rPr>
          <w:spacing w:val="-2"/>
        </w:rPr>
        <w:t>zaščiti,</w:t>
      </w:r>
    </w:p>
    <w:p w14:paraId="7A92DB2C" w14:textId="77777777" w:rsidR="00633522" w:rsidRDefault="00633522" w:rsidP="00633522">
      <w:pPr>
        <w:pStyle w:val="Odstavekseznama"/>
        <w:widowControl w:val="0"/>
        <w:numPr>
          <w:ilvl w:val="0"/>
          <w:numId w:val="59"/>
        </w:numPr>
        <w:tabs>
          <w:tab w:val="left" w:pos="788"/>
        </w:tabs>
        <w:autoSpaceDE w:val="0"/>
        <w:autoSpaceDN w:val="0"/>
        <w:spacing w:line="252" w:lineRule="exact"/>
        <w:ind w:hanging="283"/>
        <w:contextualSpacing w:val="0"/>
      </w:pPr>
      <w:r>
        <w:t>tem,</w:t>
      </w:r>
      <w:r>
        <w:rPr>
          <w:spacing w:val="-6"/>
        </w:rPr>
        <w:t xml:space="preserve"> </w:t>
      </w:r>
      <w:r>
        <w:t>kakšno</w:t>
      </w:r>
      <w:r>
        <w:rPr>
          <w:spacing w:val="-5"/>
        </w:rPr>
        <w:t xml:space="preserve"> </w:t>
      </w:r>
      <w:r>
        <w:t>pomoč</w:t>
      </w:r>
      <w:r>
        <w:rPr>
          <w:spacing w:val="-7"/>
        </w:rPr>
        <w:t xml:space="preserve"> </w:t>
      </w:r>
      <w:r>
        <w:t>lahko</w:t>
      </w:r>
      <w:r>
        <w:rPr>
          <w:spacing w:val="-4"/>
        </w:rPr>
        <w:t xml:space="preserve"> </w:t>
      </w:r>
      <w:r>
        <w:rPr>
          <w:spacing w:val="-2"/>
        </w:rPr>
        <w:t>pričakujejo,</w:t>
      </w:r>
    </w:p>
    <w:p w14:paraId="6EEF1A39" w14:textId="77777777" w:rsidR="00633522" w:rsidRDefault="00633522" w:rsidP="00633522">
      <w:pPr>
        <w:pStyle w:val="Odstavekseznama"/>
        <w:widowControl w:val="0"/>
        <w:numPr>
          <w:ilvl w:val="0"/>
          <w:numId w:val="59"/>
        </w:numPr>
        <w:tabs>
          <w:tab w:val="left" w:pos="788"/>
        </w:tabs>
        <w:autoSpaceDE w:val="0"/>
        <w:autoSpaceDN w:val="0"/>
        <w:spacing w:before="2" w:line="252" w:lineRule="exact"/>
        <w:ind w:hanging="283"/>
        <w:contextualSpacing w:val="0"/>
      </w:pPr>
      <w:r>
        <w:t>tem,</w:t>
      </w:r>
      <w:r>
        <w:rPr>
          <w:spacing w:val="-6"/>
        </w:rPr>
        <w:t xml:space="preserve"> </w:t>
      </w:r>
      <w:r>
        <w:t>kako</w:t>
      </w:r>
      <w:r>
        <w:rPr>
          <w:spacing w:val="-5"/>
        </w:rPr>
        <w:t xml:space="preserve"> </w:t>
      </w:r>
      <w:r>
        <w:t>naj</w:t>
      </w:r>
      <w:r>
        <w:rPr>
          <w:spacing w:val="-3"/>
        </w:rPr>
        <w:t xml:space="preserve"> </w:t>
      </w:r>
      <w:r>
        <w:t>sodelujejo</w:t>
      </w:r>
      <w:r>
        <w:rPr>
          <w:spacing w:val="-8"/>
        </w:rPr>
        <w:t xml:space="preserve"> </w:t>
      </w:r>
      <w:r>
        <w:t>pri</w:t>
      </w:r>
      <w:r>
        <w:rPr>
          <w:spacing w:val="-5"/>
        </w:rPr>
        <w:t xml:space="preserve"> </w:t>
      </w:r>
      <w:r>
        <w:t>izvajanju</w:t>
      </w:r>
      <w:r>
        <w:rPr>
          <w:spacing w:val="-5"/>
        </w:rPr>
        <w:t xml:space="preserve"> </w:t>
      </w:r>
      <w:r>
        <w:t>zaščitnih</w:t>
      </w:r>
      <w:r>
        <w:rPr>
          <w:spacing w:val="-4"/>
        </w:rPr>
        <w:t xml:space="preserve"> </w:t>
      </w:r>
      <w:r>
        <w:rPr>
          <w:spacing w:val="-2"/>
        </w:rPr>
        <w:t>ukrepov,</w:t>
      </w:r>
    </w:p>
    <w:p w14:paraId="65CDE4A1" w14:textId="77777777" w:rsidR="00633522" w:rsidRDefault="00633522" w:rsidP="00633522">
      <w:pPr>
        <w:pStyle w:val="Odstavekseznama"/>
        <w:widowControl w:val="0"/>
        <w:numPr>
          <w:ilvl w:val="0"/>
          <w:numId w:val="59"/>
        </w:numPr>
        <w:tabs>
          <w:tab w:val="left" w:pos="788"/>
        </w:tabs>
        <w:autoSpaceDE w:val="0"/>
        <w:autoSpaceDN w:val="0"/>
        <w:spacing w:line="252" w:lineRule="exact"/>
        <w:ind w:hanging="283"/>
        <w:contextualSpacing w:val="0"/>
      </w:pPr>
      <w:r>
        <w:t>grafičnem</w:t>
      </w:r>
      <w:r>
        <w:rPr>
          <w:spacing w:val="-8"/>
        </w:rPr>
        <w:t xml:space="preserve"> </w:t>
      </w:r>
      <w:r>
        <w:t>prikazu</w:t>
      </w:r>
      <w:r>
        <w:rPr>
          <w:spacing w:val="-6"/>
        </w:rPr>
        <w:t xml:space="preserve"> </w:t>
      </w:r>
      <w:r>
        <w:t>in</w:t>
      </w:r>
      <w:r>
        <w:rPr>
          <w:spacing w:val="-6"/>
        </w:rPr>
        <w:t xml:space="preserve"> </w:t>
      </w:r>
      <w:r>
        <w:t>navedbi</w:t>
      </w:r>
      <w:r>
        <w:rPr>
          <w:spacing w:val="-8"/>
        </w:rPr>
        <w:t xml:space="preserve"> </w:t>
      </w:r>
      <w:r>
        <w:t>območij</w:t>
      </w:r>
      <w:r>
        <w:rPr>
          <w:spacing w:val="-6"/>
        </w:rPr>
        <w:t xml:space="preserve"> </w:t>
      </w:r>
      <w:r>
        <w:t>zaščitnih</w:t>
      </w:r>
      <w:r>
        <w:rPr>
          <w:spacing w:val="-6"/>
        </w:rPr>
        <w:t xml:space="preserve"> </w:t>
      </w:r>
      <w:r>
        <w:rPr>
          <w:spacing w:val="-2"/>
        </w:rPr>
        <w:t>ukrepov,</w:t>
      </w:r>
    </w:p>
    <w:p w14:paraId="124B7608" w14:textId="2DA3CEF6" w:rsidR="00820D74" w:rsidRPr="00111D2F" w:rsidRDefault="00633522" w:rsidP="002B3719">
      <w:pPr>
        <w:pStyle w:val="Odstavekseznama"/>
        <w:widowControl w:val="0"/>
        <w:numPr>
          <w:ilvl w:val="0"/>
          <w:numId w:val="59"/>
        </w:numPr>
        <w:tabs>
          <w:tab w:val="left" w:pos="788"/>
        </w:tabs>
        <w:autoSpaceDE w:val="0"/>
        <w:autoSpaceDN w:val="0"/>
        <w:spacing w:after="120" w:line="252" w:lineRule="exact"/>
        <w:ind w:left="789"/>
        <w:contextualSpacing w:val="0"/>
      </w:pPr>
      <w:r>
        <w:t>tem,</w:t>
      </w:r>
      <w:r>
        <w:rPr>
          <w:spacing w:val="-5"/>
        </w:rPr>
        <w:t xml:space="preserve"> </w:t>
      </w:r>
      <w:r>
        <w:t>kje</w:t>
      </w:r>
      <w:r>
        <w:rPr>
          <w:spacing w:val="-6"/>
        </w:rPr>
        <w:t xml:space="preserve"> </w:t>
      </w:r>
      <w:r>
        <w:t>dobijo</w:t>
      </w:r>
      <w:r>
        <w:rPr>
          <w:spacing w:val="-4"/>
        </w:rPr>
        <w:t xml:space="preserve"> </w:t>
      </w:r>
      <w:r>
        <w:t>dodatne</w:t>
      </w:r>
      <w:r>
        <w:rPr>
          <w:spacing w:val="-6"/>
        </w:rPr>
        <w:t xml:space="preserve"> </w:t>
      </w:r>
      <w:r>
        <w:t>in</w:t>
      </w:r>
      <w:r>
        <w:rPr>
          <w:spacing w:val="-4"/>
        </w:rPr>
        <w:t xml:space="preserve"> </w:t>
      </w:r>
      <w:r>
        <w:t>nadaljnje</w:t>
      </w:r>
      <w:r>
        <w:rPr>
          <w:spacing w:val="-3"/>
        </w:rPr>
        <w:t xml:space="preserve"> </w:t>
      </w:r>
      <w:r>
        <w:rPr>
          <w:spacing w:val="-2"/>
        </w:rPr>
        <w:t>informacije.</w:t>
      </w:r>
    </w:p>
    <w:tbl>
      <w:tblPr>
        <w:tblW w:w="8500" w:type="dxa"/>
        <w:tblLook w:val="04A0" w:firstRow="1" w:lastRow="0" w:firstColumn="1" w:lastColumn="0" w:noHBand="0" w:noVBand="1"/>
      </w:tblPr>
      <w:tblGrid>
        <w:gridCol w:w="988"/>
        <w:gridCol w:w="7512"/>
      </w:tblGrid>
      <w:tr w:rsidR="003101D2" w14:paraId="61082BB0" w14:textId="77777777" w:rsidTr="003F1186">
        <w:tc>
          <w:tcPr>
            <w:tcW w:w="988" w:type="dxa"/>
            <w:tcBorders>
              <w:top w:val="single" w:sz="4" w:space="0" w:color="auto"/>
              <w:left w:val="single" w:sz="4" w:space="0" w:color="auto"/>
              <w:bottom w:val="single" w:sz="4" w:space="0" w:color="auto"/>
            </w:tcBorders>
          </w:tcPr>
          <w:p w14:paraId="73FBC068" w14:textId="77777777" w:rsidR="00820D74" w:rsidRPr="00111D2F" w:rsidRDefault="00473D26" w:rsidP="005A782E">
            <w:pPr>
              <w:jc w:val="both"/>
              <w:rPr>
                <w:color w:val="000000"/>
                <w:szCs w:val="22"/>
              </w:rPr>
            </w:pPr>
            <w:r w:rsidRPr="00111D2F">
              <w:rPr>
                <w:color w:val="000000"/>
                <w:szCs w:val="22"/>
              </w:rPr>
              <w:t>P-18</w:t>
            </w:r>
          </w:p>
        </w:tc>
        <w:tc>
          <w:tcPr>
            <w:tcW w:w="7512" w:type="dxa"/>
            <w:tcBorders>
              <w:top w:val="single" w:sz="4" w:space="0" w:color="auto"/>
              <w:bottom w:val="single" w:sz="4" w:space="0" w:color="auto"/>
              <w:right w:val="single" w:sz="4" w:space="0" w:color="auto"/>
            </w:tcBorders>
          </w:tcPr>
          <w:p w14:paraId="1C115C21" w14:textId="77777777" w:rsidR="00820D74" w:rsidRPr="00111D2F" w:rsidRDefault="00473D26" w:rsidP="005A782E">
            <w:pPr>
              <w:jc w:val="both"/>
              <w:rPr>
                <w:color w:val="000000"/>
                <w:szCs w:val="22"/>
              </w:rPr>
            </w:pPr>
            <w:r w:rsidRPr="00111D2F">
              <w:rPr>
                <w:color w:val="000000"/>
                <w:szCs w:val="22"/>
              </w:rPr>
              <w:t>Seznam medijev, ki bodo posredovali obvestilo o izvedenem alarmiranju in napotke za izvajanje zaščitnih ukrepov</w:t>
            </w:r>
          </w:p>
        </w:tc>
      </w:tr>
      <w:tr w:rsidR="000900D0" w14:paraId="1A8C8483" w14:textId="77777777" w:rsidTr="003F1186">
        <w:tc>
          <w:tcPr>
            <w:tcW w:w="988" w:type="dxa"/>
            <w:tcBorders>
              <w:top w:val="single" w:sz="4" w:space="0" w:color="auto"/>
              <w:left w:val="single" w:sz="4" w:space="0" w:color="auto"/>
              <w:bottom w:val="single" w:sz="4" w:space="0" w:color="auto"/>
            </w:tcBorders>
          </w:tcPr>
          <w:p w14:paraId="2422375E" w14:textId="77777777" w:rsidR="000900D0" w:rsidRPr="00111D2F" w:rsidRDefault="000900D0" w:rsidP="003E2870">
            <w:pPr>
              <w:rPr>
                <w:iCs/>
                <w:szCs w:val="22"/>
              </w:rPr>
            </w:pPr>
            <w:r w:rsidRPr="00111D2F">
              <w:rPr>
                <w:iCs/>
                <w:szCs w:val="22"/>
              </w:rPr>
              <w:t>D</w:t>
            </w:r>
            <w:r>
              <w:rPr>
                <w:iCs/>
                <w:szCs w:val="22"/>
              </w:rPr>
              <w:t xml:space="preserve"> </w:t>
            </w:r>
            <w:r w:rsidRPr="00111D2F">
              <w:rPr>
                <w:iCs/>
                <w:szCs w:val="22"/>
              </w:rPr>
              <w:t>-</w:t>
            </w:r>
            <w:r>
              <w:rPr>
                <w:iCs/>
                <w:szCs w:val="22"/>
              </w:rPr>
              <w:t xml:space="preserve"> </w:t>
            </w:r>
            <w:r w:rsidRPr="00111D2F">
              <w:rPr>
                <w:iCs/>
                <w:szCs w:val="22"/>
              </w:rPr>
              <w:t>2</w:t>
            </w:r>
          </w:p>
        </w:tc>
        <w:tc>
          <w:tcPr>
            <w:tcW w:w="7512" w:type="dxa"/>
            <w:tcBorders>
              <w:top w:val="single" w:sz="4" w:space="0" w:color="auto"/>
              <w:bottom w:val="single" w:sz="4" w:space="0" w:color="auto"/>
              <w:right w:val="single" w:sz="4" w:space="0" w:color="auto"/>
            </w:tcBorders>
          </w:tcPr>
          <w:p w14:paraId="4FB2D46F" w14:textId="77777777" w:rsidR="000900D0" w:rsidRPr="00111D2F" w:rsidRDefault="000900D0" w:rsidP="003E2870">
            <w:pPr>
              <w:rPr>
                <w:iCs/>
                <w:szCs w:val="22"/>
              </w:rPr>
            </w:pPr>
            <w:r w:rsidRPr="00111D2F">
              <w:rPr>
                <w:iCs/>
                <w:szCs w:val="22"/>
              </w:rPr>
              <w:t xml:space="preserve">Načrt  Izpostave URSZR </w:t>
            </w:r>
            <w:r>
              <w:rPr>
                <w:iCs/>
                <w:szCs w:val="22"/>
              </w:rPr>
              <w:t>Maribor</w:t>
            </w:r>
            <w:r w:rsidRPr="00111D2F">
              <w:rPr>
                <w:iCs/>
                <w:szCs w:val="22"/>
              </w:rPr>
              <w:t xml:space="preserve"> za zagotovitev prostorskih in drugih pogojev za delo poveljnika CZ in štaba CZ</w:t>
            </w:r>
          </w:p>
        </w:tc>
      </w:tr>
    </w:tbl>
    <w:p w14:paraId="352A9F55" w14:textId="77777777" w:rsidR="00633522" w:rsidRDefault="00633522" w:rsidP="00F23508">
      <w:pPr>
        <w:jc w:val="both"/>
        <w:rPr>
          <w:color w:val="2E74B5" w:themeColor="accent1" w:themeShade="BF"/>
          <w:sz w:val="24"/>
        </w:rPr>
      </w:pPr>
    </w:p>
    <w:p w14:paraId="3F2F5B11" w14:textId="36252DF8" w:rsidR="00633522" w:rsidRPr="00685CCE" w:rsidRDefault="00633522" w:rsidP="00F23508">
      <w:pPr>
        <w:jc w:val="both"/>
        <w:rPr>
          <w:b/>
          <w:color w:val="2E74B5" w:themeColor="accent1" w:themeShade="BF"/>
          <w:sz w:val="24"/>
        </w:rPr>
      </w:pPr>
      <w:r w:rsidRPr="00685CCE">
        <w:rPr>
          <w:b/>
          <w:sz w:val="24"/>
        </w:rPr>
        <w:t>Obveščanje splošne javnosti med nesrečo</w:t>
      </w:r>
    </w:p>
    <w:p w14:paraId="4B61519E" w14:textId="77777777" w:rsidR="00633522" w:rsidRDefault="00633522" w:rsidP="00F23508">
      <w:pPr>
        <w:jc w:val="both"/>
        <w:rPr>
          <w:color w:val="2E74B5" w:themeColor="accent1" w:themeShade="BF"/>
          <w:sz w:val="24"/>
        </w:rPr>
      </w:pPr>
    </w:p>
    <w:p w14:paraId="5CAB8209" w14:textId="04463BD1" w:rsidR="00633522" w:rsidRDefault="00633522" w:rsidP="00E32206">
      <w:pPr>
        <w:pStyle w:val="Telobesedila"/>
        <w:spacing w:before="1"/>
        <w:ind w:right="212"/>
        <w:jc w:val="both"/>
      </w:pPr>
      <w:r>
        <w:t>Za obveščanje javnosti o izvajanju nalog zaščite, reševanja in pomoči iz regijske pristojnosti, sta odgovorna poveljnik CZ za VŠR in Izpostava URSZR Maribor. Poveljnik CZ</w:t>
      </w:r>
      <w:r>
        <w:rPr>
          <w:spacing w:val="40"/>
        </w:rPr>
        <w:t xml:space="preserve"> </w:t>
      </w:r>
      <w:r>
        <w:t xml:space="preserve">za VŠR lahko za posredovanje obvestil </w:t>
      </w:r>
      <w:r w:rsidR="003F1186">
        <w:t>pooblasti člana Štaba CZ za VŠR</w:t>
      </w:r>
      <w:r>
        <w:t>, zadolženega za stike z javnostjo, ki obvešča širšo domačo javnost.</w:t>
      </w:r>
    </w:p>
    <w:p w14:paraId="3465CDFF" w14:textId="77777777" w:rsidR="00633522" w:rsidRDefault="00633522" w:rsidP="00F23508">
      <w:pPr>
        <w:jc w:val="both"/>
        <w:rPr>
          <w:color w:val="2E74B5" w:themeColor="accent1" w:themeShade="BF"/>
          <w:sz w:val="24"/>
        </w:rPr>
      </w:pPr>
    </w:p>
    <w:p w14:paraId="6F9DF842" w14:textId="1F00E9D4" w:rsidR="00633522" w:rsidRDefault="00633522" w:rsidP="00E32206">
      <w:pPr>
        <w:pStyle w:val="Telobesedila"/>
        <w:spacing w:before="91"/>
      </w:pPr>
      <w:r>
        <w:t>Informacijsko</w:t>
      </w:r>
      <w:r>
        <w:rPr>
          <w:spacing w:val="31"/>
        </w:rPr>
        <w:t xml:space="preserve"> </w:t>
      </w:r>
      <w:r>
        <w:t>dejavnost</w:t>
      </w:r>
      <w:r>
        <w:rPr>
          <w:spacing w:val="30"/>
        </w:rPr>
        <w:t xml:space="preserve"> </w:t>
      </w:r>
      <w:r>
        <w:t>na</w:t>
      </w:r>
      <w:r>
        <w:rPr>
          <w:spacing w:val="30"/>
        </w:rPr>
        <w:t xml:space="preserve"> </w:t>
      </w:r>
      <w:r>
        <w:t>tem</w:t>
      </w:r>
      <w:r>
        <w:rPr>
          <w:spacing w:val="32"/>
        </w:rPr>
        <w:t xml:space="preserve"> </w:t>
      </w:r>
      <w:r>
        <w:t>področju</w:t>
      </w:r>
      <w:r>
        <w:rPr>
          <w:spacing w:val="31"/>
        </w:rPr>
        <w:t xml:space="preserve"> </w:t>
      </w:r>
      <w:r>
        <w:t>organizira</w:t>
      </w:r>
      <w:r>
        <w:rPr>
          <w:spacing w:val="31"/>
        </w:rPr>
        <w:t xml:space="preserve"> </w:t>
      </w:r>
      <w:r>
        <w:t>in</w:t>
      </w:r>
      <w:r>
        <w:rPr>
          <w:spacing w:val="31"/>
        </w:rPr>
        <w:t xml:space="preserve"> </w:t>
      </w:r>
      <w:r>
        <w:t>usklajuje</w:t>
      </w:r>
      <w:r>
        <w:rPr>
          <w:spacing w:val="31"/>
        </w:rPr>
        <w:t xml:space="preserve"> </w:t>
      </w:r>
      <w:r>
        <w:t>Izpostava</w:t>
      </w:r>
      <w:r>
        <w:rPr>
          <w:spacing w:val="31"/>
        </w:rPr>
        <w:t xml:space="preserve"> </w:t>
      </w:r>
      <w:r>
        <w:t>URSZR</w:t>
      </w:r>
      <w:r>
        <w:rPr>
          <w:spacing w:val="32"/>
        </w:rPr>
        <w:t xml:space="preserve"> </w:t>
      </w:r>
      <w:r>
        <w:t>Maribor</w:t>
      </w:r>
      <w:r>
        <w:rPr>
          <w:spacing w:val="-2"/>
        </w:rPr>
        <w:t>.</w:t>
      </w:r>
    </w:p>
    <w:p w14:paraId="1A49EA46" w14:textId="448838CD" w:rsidR="00633522" w:rsidRDefault="00633522" w:rsidP="00E32206">
      <w:pPr>
        <w:pStyle w:val="Telobesedila"/>
        <w:spacing w:before="120"/>
      </w:pPr>
      <w:r>
        <w:t>V</w:t>
      </w:r>
      <w:r>
        <w:rPr>
          <w:spacing w:val="-4"/>
        </w:rPr>
        <w:t xml:space="preserve"> </w:t>
      </w:r>
      <w:r>
        <w:t>ta</w:t>
      </w:r>
      <w:r>
        <w:rPr>
          <w:spacing w:val="-4"/>
        </w:rPr>
        <w:t xml:space="preserve"> </w:t>
      </w:r>
      <w:r>
        <w:t>namen,</w:t>
      </w:r>
      <w:r>
        <w:rPr>
          <w:spacing w:val="-3"/>
        </w:rPr>
        <w:t xml:space="preserve"> </w:t>
      </w:r>
      <w:r>
        <w:t>skupaj</w:t>
      </w:r>
      <w:r>
        <w:rPr>
          <w:spacing w:val="-5"/>
        </w:rPr>
        <w:t xml:space="preserve"> </w:t>
      </w:r>
      <w:r>
        <w:t>s</w:t>
      </w:r>
      <w:r>
        <w:rPr>
          <w:spacing w:val="-3"/>
        </w:rPr>
        <w:t xml:space="preserve"> </w:t>
      </w:r>
      <w:r>
        <w:t>poveljnikom</w:t>
      </w:r>
      <w:r>
        <w:rPr>
          <w:spacing w:val="-3"/>
        </w:rPr>
        <w:t xml:space="preserve"> </w:t>
      </w:r>
      <w:r>
        <w:t>CZ</w:t>
      </w:r>
      <w:r>
        <w:rPr>
          <w:spacing w:val="-5"/>
        </w:rPr>
        <w:t xml:space="preserve"> </w:t>
      </w:r>
      <w:r>
        <w:t>za</w:t>
      </w:r>
      <w:r>
        <w:rPr>
          <w:spacing w:val="-4"/>
        </w:rPr>
        <w:t xml:space="preserve"> </w:t>
      </w:r>
      <w:r>
        <w:rPr>
          <w:spacing w:val="-2"/>
        </w:rPr>
        <w:t>VŠR:</w:t>
      </w:r>
    </w:p>
    <w:p w14:paraId="20AD414B" w14:textId="77777777" w:rsidR="00633522" w:rsidRDefault="00633522" w:rsidP="00633522">
      <w:pPr>
        <w:pStyle w:val="Odstavekseznama"/>
        <w:widowControl w:val="0"/>
        <w:numPr>
          <w:ilvl w:val="0"/>
          <w:numId w:val="60"/>
        </w:numPr>
        <w:tabs>
          <w:tab w:val="left" w:pos="941"/>
        </w:tabs>
        <w:autoSpaceDE w:val="0"/>
        <w:autoSpaceDN w:val="0"/>
        <w:spacing w:before="119" w:line="269" w:lineRule="exact"/>
        <w:ind w:left="941"/>
        <w:contextualSpacing w:val="0"/>
      </w:pPr>
      <w:r>
        <w:t>organizira</w:t>
      </w:r>
      <w:r>
        <w:rPr>
          <w:spacing w:val="-5"/>
        </w:rPr>
        <w:t xml:space="preserve"> </w:t>
      </w:r>
      <w:r>
        <w:t>in</w:t>
      </w:r>
      <w:r>
        <w:rPr>
          <w:spacing w:val="-5"/>
        </w:rPr>
        <w:t xml:space="preserve"> </w:t>
      </w:r>
      <w:r>
        <w:t>vodi</w:t>
      </w:r>
      <w:r>
        <w:rPr>
          <w:spacing w:val="-5"/>
        </w:rPr>
        <w:t xml:space="preserve"> </w:t>
      </w:r>
      <w:r>
        <w:t>tiskovno</w:t>
      </w:r>
      <w:r>
        <w:rPr>
          <w:spacing w:val="-5"/>
        </w:rPr>
        <w:t xml:space="preserve"> </w:t>
      </w:r>
      <w:r>
        <w:rPr>
          <w:spacing w:val="-2"/>
        </w:rPr>
        <w:t>središče,</w:t>
      </w:r>
    </w:p>
    <w:p w14:paraId="31AEA720" w14:textId="77777777" w:rsidR="00633522" w:rsidRDefault="00633522" w:rsidP="00633522">
      <w:pPr>
        <w:pStyle w:val="Odstavekseznama"/>
        <w:widowControl w:val="0"/>
        <w:numPr>
          <w:ilvl w:val="0"/>
          <w:numId w:val="60"/>
        </w:numPr>
        <w:tabs>
          <w:tab w:val="left" w:pos="941"/>
        </w:tabs>
        <w:autoSpaceDE w:val="0"/>
        <w:autoSpaceDN w:val="0"/>
        <w:spacing w:line="269" w:lineRule="exact"/>
        <w:ind w:left="941"/>
        <w:contextualSpacing w:val="0"/>
      </w:pPr>
      <w:r>
        <w:t>organizira</w:t>
      </w:r>
      <w:r>
        <w:rPr>
          <w:spacing w:val="-6"/>
        </w:rPr>
        <w:t xml:space="preserve"> </w:t>
      </w:r>
      <w:r>
        <w:t>in</w:t>
      </w:r>
      <w:r>
        <w:rPr>
          <w:spacing w:val="-5"/>
        </w:rPr>
        <w:t xml:space="preserve"> </w:t>
      </w:r>
      <w:r>
        <w:t>vodi</w:t>
      </w:r>
      <w:r>
        <w:rPr>
          <w:spacing w:val="-6"/>
        </w:rPr>
        <w:t xml:space="preserve"> </w:t>
      </w:r>
      <w:r>
        <w:t>novinarske</w:t>
      </w:r>
      <w:r>
        <w:rPr>
          <w:spacing w:val="-8"/>
        </w:rPr>
        <w:t xml:space="preserve"> </w:t>
      </w:r>
      <w:r>
        <w:rPr>
          <w:spacing w:val="-2"/>
        </w:rPr>
        <w:t>konference,</w:t>
      </w:r>
    </w:p>
    <w:p w14:paraId="144E380A" w14:textId="77777777" w:rsidR="00633522" w:rsidRDefault="00633522" w:rsidP="00633522">
      <w:pPr>
        <w:pStyle w:val="Odstavekseznama"/>
        <w:widowControl w:val="0"/>
        <w:numPr>
          <w:ilvl w:val="0"/>
          <w:numId w:val="60"/>
        </w:numPr>
        <w:tabs>
          <w:tab w:val="left" w:pos="941"/>
        </w:tabs>
        <w:autoSpaceDE w:val="0"/>
        <w:autoSpaceDN w:val="0"/>
        <w:spacing w:line="268" w:lineRule="exact"/>
        <w:ind w:left="941"/>
        <w:contextualSpacing w:val="0"/>
      </w:pPr>
      <w:r>
        <w:t>pripravlja</w:t>
      </w:r>
      <w:r>
        <w:rPr>
          <w:spacing w:val="-7"/>
        </w:rPr>
        <w:t xml:space="preserve"> </w:t>
      </w:r>
      <w:r>
        <w:t>skupna</w:t>
      </w:r>
      <w:r>
        <w:rPr>
          <w:spacing w:val="-7"/>
        </w:rPr>
        <w:t xml:space="preserve"> </w:t>
      </w:r>
      <w:r>
        <w:t>sporočila</w:t>
      </w:r>
      <w:r>
        <w:rPr>
          <w:spacing w:val="-6"/>
        </w:rPr>
        <w:t xml:space="preserve"> </w:t>
      </w:r>
      <w:r>
        <w:t>za</w:t>
      </w:r>
      <w:r>
        <w:rPr>
          <w:spacing w:val="-6"/>
        </w:rPr>
        <w:t xml:space="preserve"> </w:t>
      </w:r>
      <w:r>
        <w:rPr>
          <w:spacing w:val="-2"/>
        </w:rPr>
        <w:t>javnost,</w:t>
      </w:r>
    </w:p>
    <w:p w14:paraId="17C8A111" w14:textId="77777777" w:rsidR="00633522" w:rsidRDefault="00633522" w:rsidP="00633522">
      <w:pPr>
        <w:pStyle w:val="Odstavekseznama"/>
        <w:widowControl w:val="0"/>
        <w:numPr>
          <w:ilvl w:val="0"/>
          <w:numId w:val="60"/>
        </w:numPr>
        <w:tabs>
          <w:tab w:val="left" w:pos="941"/>
        </w:tabs>
        <w:autoSpaceDE w:val="0"/>
        <w:autoSpaceDN w:val="0"/>
        <w:ind w:left="941" w:right="212"/>
        <w:contextualSpacing w:val="0"/>
      </w:pPr>
      <w:r>
        <w:t>navezuje</w:t>
      </w:r>
      <w:r>
        <w:rPr>
          <w:spacing w:val="40"/>
        </w:rPr>
        <w:t xml:space="preserve"> </w:t>
      </w:r>
      <w:r>
        <w:t>stike</w:t>
      </w:r>
      <w:r>
        <w:rPr>
          <w:spacing w:val="40"/>
        </w:rPr>
        <w:t xml:space="preserve"> </w:t>
      </w:r>
      <w:r>
        <w:t>z</w:t>
      </w:r>
      <w:r>
        <w:rPr>
          <w:spacing w:val="40"/>
        </w:rPr>
        <w:t xml:space="preserve"> </w:t>
      </w:r>
      <w:r>
        <w:t>redakcijami</w:t>
      </w:r>
      <w:r>
        <w:rPr>
          <w:spacing w:val="40"/>
        </w:rPr>
        <w:t xml:space="preserve"> </w:t>
      </w:r>
      <w:r>
        <w:t>medijev</w:t>
      </w:r>
      <w:r>
        <w:rPr>
          <w:spacing w:val="40"/>
        </w:rPr>
        <w:t xml:space="preserve"> </w:t>
      </w:r>
      <w:r>
        <w:t>in</w:t>
      </w:r>
      <w:r>
        <w:rPr>
          <w:spacing w:val="40"/>
        </w:rPr>
        <w:t xml:space="preserve"> </w:t>
      </w:r>
      <w:r>
        <w:t>novinarji</w:t>
      </w:r>
      <w:r>
        <w:rPr>
          <w:spacing w:val="40"/>
        </w:rPr>
        <w:t xml:space="preserve"> </w:t>
      </w:r>
      <w:r>
        <w:t>ter</w:t>
      </w:r>
      <w:r>
        <w:rPr>
          <w:spacing w:val="40"/>
        </w:rPr>
        <w:t xml:space="preserve"> </w:t>
      </w:r>
      <w:r>
        <w:t>skrbi,</w:t>
      </w:r>
      <w:r>
        <w:rPr>
          <w:spacing w:val="40"/>
        </w:rPr>
        <w:t xml:space="preserve"> </w:t>
      </w:r>
      <w:r>
        <w:t>da</w:t>
      </w:r>
      <w:r>
        <w:rPr>
          <w:spacing w:val="40"/>
        </w:rPr>
        <w:t xml:space="preserve"> </w:t>
      </w:r>
      <w:r>
        <w:t>imajo</w:t>
      </w:r>
      <w:r>
        <w:rPr>
          <w:spacing w:val="40"/>
        </w:rPr>
        <w:t xml:space="preserve"> </w:t>
      </w:r>
      <w:r>
        <w:t>na</w:t>
      </w:r>
      <w:r>
        <w:rPr>
          <w:spacing w:val="40"/>
        </w:rPr>
        <w:t xml:space="preserve"> </w:t>
      </w:r>
      <w:r>
        <w:t>razpolago informativna in druga gradiva in da so jim dostopni informacijski viri,</w:t>
      </w:r>
    </w:p>
    <w:p w14:paraId="06D7BCF4" w14:textId="77777777" w:rsidR="00633522" w:rsidRDefault="00633522" w:rsidP="00633522">
      <w:pPr>
        <w:pStyle w:val="Odstavekseznama"/>
        <w:widowControl w:val="0"/>
        <w:numPr>
          <w:ilvl w:val="0"/>
          <w:numId w:val="60"/>
        </w:numPr>
        <w:tabs>
          <w:tab w:val="left" w:pos="941"/>
        </w:tabs>
        <w:autoSpaceDE w:val="0"/>
        <w:autoSpaceDN w:val="0"/>
        <w:spacing w:line="268" w:lineRule="exact"/>
        <w:ind w:left="941"/>
        <w:contextualSpacing w:val="0"/>
      </w:pPr>
      <w:r>
        <w:t>spremlja</w:t>
      </w:r>
      <w:r>
        <w:rPr>
          <w:spacing w:val="-6"/>
        </w:rPr>
        <w:t xml:space="preserve"> </w:t>
      </w:r>
      <w:r>
        <w:t>poročanje</w:t>
      </w:r>
      <w:r>
        <w:rPr>
          <w:spacing w:val="-9"/>
        </w:rPr>
        <w:t xml:space="preserve"> </w:t>
      </w:r>
      <w:r>
        <w:rPr>
          <w:spacing w:val="-2"/>
        </w:rPr>
        <w:t>medijev.</w:t>
      </w:r>
    </w:p>
    <w:p w14:paraId="1D78A3D3" w14:textId="77777777" w:rsidR="00633522" w:rsidRDefault="00633522" w:rsidP="00633522">
      <w:pPr>
        <w:pStyle w:val="Telobesedila"/>
        <w:spacing w:before="251"/>
      </w:pPr>
    </w:p>
    <w:p w14:paraId="38319E8F" w14:textId="77777777" w:rsidR="00633522" w:rsidRDefault="00633522" w:rsidP="00E32206">
      <w:pPr>
        <w:pStyle w:val="Telobesedila"/>
        <w:spacing w:before="1"/>
        <w:ind w:right="213"/>
        <w:jc w:val="both"/>
      </w:pPr>
      <w:r>
        <w:t>Obvestila za javnost morajo vsebovati podatke, ki so strogo namenski glede na vidik</w:t>
      </w:r>
      <w:r>
        <w:rPr>
          <w:spacing w:val="40"/>
        </w:rPr>
        <w:t xml:space="preserve"> </w:t>
      </w:r>
      <w:r>
        <w:t>nesreče. Podatki in informacije ne smejo biti vzrok za vznemirjanje občanov in povzročanje panike pri prebivalstvu.</w:t>
      </w:r>
    </w:p>
    <w:p w14:paraId="629CA3AC" w14:textId="77777777" w:rsidR="00633522" w:rsidRDefault="00633522" w:rsidP="00E32206">
      <w:pPr>
        <w:pStyle w:val="Telobesedila"/>
        <w:spacing w:before="252"/>
        <w:ind w:right="211"/>
        <w:jc w:val="both"/>
      </w:pPr>
      <w:r>
        <w:lastRenderedPageBreak/>
        <w:t xml:space="preserve">Obvestila o vzrokih nesreče in povzročiteljih lahko posredujejo samo osebe s pooblastili za posredovanje obvestil, oziroma se objavljajo samo informacije o možnem sumu na vzrok </w:t>
      </w:r>
      <w:r>
        <w:rPr>
          <w:spacing w:val="-2"/>
        </w:rPr>
        <w:t>nesreče.</w:t>
      </w:r>
    </w:p>
    <w:p w14:paraId="2E3FE184" w14:textId="77777777" w:rsidR="00633522" w:rsidRDefault="00633522" w:rsidP="00633522">
      <w:pPr>
        <w:pStyle w:val="Telobesedila"/>
      </w:pPr>
    </w:p>
    <w:p w14:paraId="63BB4B3C" w14:textId="4E418972" w:rsidR="00633522" w:rsidRDefault="00633522" w:rsidP="00E32206">
      <w:pPr>
        <w:pStyle w:val="Telobesedila"/>
        <w:ind w:right="210"/>
        <w:jc w:val="both"/>
      </w:pPr>
      <w:r>
        <w:t>Za obveščanje prebivalcev v lokalnih skupnostih med izvajanjem zaščite in reševanja so zadolžene občine. Občinski organi in službe, ki vodijo in izvajajo zaščito, reševanje in pomoč morajo čim prej vzpostaviti neposreden stik s prebivalstvom, da dosežejo ustrezno odzivanje na njihove odločitve. Potrebne podatke za sestavo informacij bosta občinam posredovala Štab CZ za VŠR in Izpostava URSZR Maribor.</w:t>
      </w:r>
    </w:p>
    <w:p w14:paraId="2342252D" w14:textId="77777777" w:rsidR="00633522" w:rsidRDefault="00633522" w:rsidP="00E32206">
      <w:pPr>
        <w:pStyle w:val="Telobesedila"/>
        <w:spacing w:before="252"/>
        <w:ind w:right="213"/>
        <w:jc w:val="both"/>
      </w:pPr>
      <w:r>
        <w:t>Obveščanje javnosti ob nesrečah poteka v medijih, ki so po Zakonu o medijih na zahtevo državnih organov, javnih podjetij in zavodov brez odlašanja brezplačno objaviti nujno sporočilo v zvezi z resno ogroženostjo življenja, zdravja ali premoženja ljudi, kulturne in naravne dediščine ter varnosti države.</w:t>
      </w:r>
    </w:p>
    <w:p w14:paraId="3B98E3CC" w14:textId="77777777" w:rsidR="00633522" w:rsidRDefault="00633522" w:rsidP="00633522">
      <w:pPr>
        <w:pStyle w:val="Telobesedila"/>
        <w:spacing w:before="1"/>
      </w:pPr>
    </w:p>
    <w:p w14:paraId="188D5A8E" w14:textId="3FD36754" w:rsidR="003E2870" w:rsidRPr="00CC3274" w:rsidRDefault="00633522" w:rsidP="00CC3274">
      <w:pPr>
        <w:jc w:val="both"/>
      </w:pPr>
      <w:r>
        <w:t>ReCO Maribor izdaja dnevne in izredne informativne biltene, ki so pripravljeni na podlagi sporočil za javnost na državni ravni in vsebujejo bolj podrobne informacije</w:t>
      </w:r>
      <w:r w:rsidR="000900D0">
        <w:t>.</w:t>
      </w:r>
      <w:r w:rsidR="00473D26" w:rsidRPr="00111D2F">
        <w:rPr>
          <w:color w:val="2E74B5" w:themeColor="accent1" w:themeShade="BF"/>
          <w:sz w:val="24"/>
        </w:rPr>
        <w:br w:type="page"/>
      </w:r>
    </w:p>
    <w:p w14:paraId="2BDFCF3D" w14:textId="47F0CD99" w:rsidR="00202D51" w:rsidRDefault="000900D0" w:rsidP="00B551E1">
      <w:pPr>
        <w:pStyle w:val="Naslov2"/>
      </w:pPr>
      <w:bookmarkStart w:id="303" w:name="_Toc162517112"/>
      <w:r w:rsidRPr="00685CCE">
        <w:lastRenderedPageBreak/>
        <w:t xml:space="preserve">1.6 </w:t>
      </w:r>
      <w:bookmarkStart w:id="304" w:name="_Toc158904754"/>
      <w:bookmarkStart w:id="305" w:name="_Toc116977774"/>
      <w:r w:rsidR="00473D26" w:rsidRPr="000900D0">
        <w:t>A</w:t>
      </w:r>
      <w:r w:rsidR="00501FFC" w:rsidRPr="000900D0">
        <w:t>K</w:t>
      </w:r>
      <w:r w:rsidR="00473D26" w:rsidRPr="000900D0">
        <w:t>TIVIRANJE SIL IN SREDSTEV ZA Z</w:t>
      </w:r>
      <w:r w:rsidR="00D01C59" w:rsidRPr="000900D0">
        <w:t>AŠČITO, REŠEVANJE</w:t>
      </w:r>
      <w:bookmarkStart w:id="306" w:name="_Toc158904755"/>
      <w:bookmarkEnd w:id="304"/>
      <w:r w:rsidR="00900D21">
        <w:t xml:space="preserve"> </w:t>
      </w:r>
      <w:r w:rsidR="00D01C59" w:rsidRPr="0037082E">
        <w:t>IN POMOČ</w:t>
      </w:r>
      <w:r w:rsidR="00FD4333" w:rsidRPr="00904B20">
        <w:t xml:space="preserve"> OB JEDRSKI NESREČI V NEK</w:t>
      </w:r>
      <w:bookmarkEnd w:id="303"/>
      <w:bookmarkEnd w:id="305"/>
      <w:bookmarkEnd w:id="306"/>
    </w:p>
    <w:p w14:paraId="50319963" w14:textId="77777777" w:rsidR="00202D51" w:rsidRPr="00AD46B6" w:rsidRDefault="00202D51" w:rsidP="00202D51">
      <w:pPr>
        <w:jc w:val="both"/>
        <w:rPr>
          <w:rFonts w:cs="Arial"/>
          <w:szCs w:val="22"/>
        </w:rPr>
      </w:pPr>
      <w:r w:rsidRPr="00AD46B6">
        <w:rPr>
          <w:rFonts w:cs="Arial"/>
          <w:b/>
          <w:szCs w:val="22"/>
          <w:u w:val="single"/>
        </w:rPr>
        <w:t>Aktiviranje sil in sredstev</w:t>
      </w:r>
      <w:r w:rsidRPr="00AD46B6">
        <w:rPr>
          <w:rFonts w:cs="Arial"/>
          <w:szCs w:val="22"/>
        </w:rPr>
        <w:t xml:space="preserve"> za ZRP poteka glede na stopnjo nevarnosti, ki jo razglasi NEK. Ob razglašeni splošni nevarnosti se razglasi začetek uporabe tega regijskega načrta in občinskih načrtov.</w:t>
      </w:r>
    </w:p>
    <w:p w14:paraId="7F2564B8" w14:textId="77777777" w:rsidR="00AD46B6" w:rsidRPr="00AD46B6" w:rsidRDefault="00AD46B6" w:rsidP="00202D51">
      <w:pPr>
        <w:rPr>
          <w:rFonts w:cs="Arial"/>
          <w:szCs w:val="22"/>
        </w:rPr>
      </w:pPr>
    </w:p>
    <w:p w14:paraId="7CDC6177" w14:textId="77777777" w:rsidR="004D6B83" w:rsidRDefault="00B325FC" w:rsidP="00274E01">
      <w:pPr>
        <w:pStyle w:val="Besedilo"/>
        <w:rPr>
          <w:rFonts w:eastAsiaTheme="majorEastAsia"/>
          <w:shd w:val="clear" w:color="auto" w:fill="FFFFFF"/>
        </w:rPr>
      </w:pPr>
      <w:bookmarkStart w:id="307" w:name="_Toc158904756"/>
      <w:bookmarkStart w:id="308" w:name="_Toc158983827"/>
      <w:bookmarkStart w:id="309" w:name="_Toc160522478"/>
      <w:bookmarkStart w:id="310" w:name="_Toc153522502"/>
      <w:r>
        <w:rPr>
          <w:rFonts w:eastAsiaTheme="majorEastAsia"/>
          <w:shd w:val="clear" w:color="auto" w:fill="FFFFFF"/>
        </w:rPr>
        <w:t>V Vzhodno Štajerski regiji se aktivirajo sile in sredstva za zaščito, reševanje in pomoč ob</w:t>
      </w:r>
      <w:bookmarkEnd w:id="307"/>
      <w:bookmarkEnd w:id="308"/>
      <w:bookmarkEnd w:id="309"/>
    </w:p>
    <w:p w14:paraId="0B2AF58D" w14:textId="3D76425B" w:rsidR="00AD46B6" w:rsidRPr="007B07C2" w:rsidRDefault="00B325FC" w:rsidP="00274E01">
      <w:pPr>
        <w:pStyle w:val="Besedilo"/>
        <w:rPr>
          <w:rFonts w:eastAsiaTheme="majorEastAsia"/>
          <w:shd w:val="clear" w:color="auto" w:fill="FFFFFF"/>
        </w:rPr>
      </w:pPr>
      <w:r>
        <w:rPr>
          <w:rFonts w:eastAsiaTheme="majorEastAsia"/>
          <w:shd w:val="clear" w:color="auto" w:fill="FFFFFF"/>
        </w:rPr>
        <w:t xml:space="preserve"> </w:t>
      </w:r>
      <w:bookmarkStart w:id="311" w:name="_Toc158904757"/>
      <w:bookmarkStart w:id="312" w:name="_Toc158983828"/>
      <w:bookmarkStart w:id="313" w:name="_Toc160522479"/>
      <w:r>
        <w:rPr>
          <w:rFonts w:eastAsiaTheme="majorEastAsia"/>
          <w:shd w:val="clear" w:color="auto" w:fill="FFFFFF"/>
        </w:rPr>
        <w:t>splošni nevarnosti.</w:t>
      </w:r>
      <w:bookmarkEnd w:id="310"/>
      <w:bookmarkEnd w:id="311"/>
      <w:bookmarkEnd w:id="312"/>
      <w:bookmarkEnd w:id="313"/>
    </w:p>
    <w:p w14:paraId="0A1AE85C" w14:textId="77777777" w:rsidR="00AD46B6" w:rsidRPr="00AD46B6" w:rsidRDefault="00AD46B6" w:rsidP="00AD46B6">
      <w:pPr>
        <w:jc w:val="both"/>
        <w:rPr>
          <w:rFonts w:cs="Arial"/>
          <w:color w:val="000000"/>
          <w:szCs w:val="22"/>
          <w:shd w:val="clear" w:color="auto" w:fill="FFFFFF"/>
        </w:rPr>
      </w:pPr>
      <w:r w:rsidRPr="00AD46B6">
        <w:rPr>
          <w:rFonts w:cs="Arial"/>
          <w:color w:val="000000"/>
          <w:szCs w:val="22"/>
          <w:shd w:val="clear" w:color="auto" w:fill="FFFFFF"/>
        </w:rPr>
        <w:t xml:space="preserve"> </w:t>
      </w:r>
    </w:p>
    <w:p w14:paraId="4550D100" w14:textId="7C9FE568" w:rsidR="00AD46B6" w:rsidRPr="00AD46B6" w:rsidRDefault="00AD46B6" w:rsidP="00AD46B6">
      <w:pPr>
        <w:jc w:val="both"/>
        <w:rPr>
          <w:rFonts w:cs="Arial"/>
          <w:color w:val="000000"/>
          <w:szCs w:val="22"/>
          <w:shd w:val="clear" w:color="auto" w:fill="FFFFFF"/>
        </w:rPr>
      </w:pPr>
      <w:r w:rsidRPr="00AD46B6">
        <w:rPr>
          <w:rFonts w:cs="Arial"/>
          <w:color w:val="000000"/>
          <w:szCs w:val="22"/>
          <w:shd w:val="clear" w:color="auto" w:fill="FFFFFF"/>
        </w:rPr>
        <w:t xml:space="preserve">Po prejemu obvestila o nevarnosti posledic jedrske nesreče na določenem območju </w:t>
      </w:r>
      <w:r w:rsidR="00B325FC">
        <w:rPr>
          <w:rFonts w:cs="Arial"/>
          <w:color w:val="000000"/>
          <w:szCs w:val="22"/>
          <w:shd w:val="clear" w:color="auto" w:fill="FFFFFF"/>
        </w:rPr>
        <w:t>Vzhodno Štajerske</w:t>
      </w:r>
      <w:r w:rsidR="00B325FC" w:rsidRPr="00AD46B6">
        <w:rPr>
          <w:rFonts w:cs="Arial"/>
          <w:color w:val="000000"/>
          <w:szCs w:val="22"/>
          <w:shd w:val="clear" w:color="auto" w:fill="FFFFFF"/>
        </w:rPr>
        <w:t xml:space="preserve"> </w:t>
      </w:r>
      <w:r w:rsidRPr="00AD46B6">
        <w:rPr>
          <w:rFonts w:cs="Arial"/>
          <w:color w:val="000000"/>
          <w:szCs w:val="22"/>
          <w:shd w:val="clear" w:color="auto" w:fill="FFFFFF"/>
        </w:rPr>
        <w:t>regije, poveljnik CZ za VŠR prouči situacijo in na podlagi stanja in napovedi za naprej sprejme odločitev o pripravljenosti in aktiviranju:</w:t>
      </w:r>
    </w:p>
    <w:p w14:paraId="486EB857" w14:textId="77777777" w:rsidR="00AD46B6" w:rsidRPr="00AD46B6" w:rsidRDefault="00AD46B6" w:rsidP="00AA11EA">
      <w:pPr>
        <w:numPr>
          <w:ilvl w:val="0"/>
          <w:numId w:val="50"/>
        </w:numPr>
        <w:contextualSpacing/>
        <w:jc w:val="both"/>
        <w:rPr>
          <w:rFonts w:cs="Arial"/>
          <w:color w:val="000000"/>
          <w:szCs w:val="22"/>
          <w:shd w:val="clear" w:color="auto" w:fill="FFFFFF"/>
        </w:rPr>
      </w:pPr>
      <w:r w:rsidRPr="00AD46B6">
        <w:rPr>
          <w:rFonts w:cs="Arial"/>
          <w:color w:val="000000"/>
          <w:szCs w:val="22"/>
          <w:shd w:val="clear" w:color="auto" w:fill="FFFFFF"/>
        </w:rPr>
        <w:t>regijskih organov vodenja in strokovnih služb, ki so pristojna za operativno, strokovno vodenje zaščite, reševanja in pomoči,</w:t>
      </w:r>
    </w:p>
    <w:p w14:paraId="4D92419E" w14:textId="56A4D30C" w:rsidR="00AD46B6" w:rsidRPr="002B3719" w:rsidRDefault="00AD46B6" w:rsidP="00AD46B6">
      <w:pPr>
        <w:numPr>
          <w:ilvl w:val="0"/>
          <w:numId w:val="50"/>
        </w:numPr>
        <w:contextualSpacing/>
        <w:jc w:val="both"/>
        <w:rPr>
          <w:rFonts w:cs="Arial"/>
          <w:color w:val="000000"/>
          <w:szCs w:val="22"/>
          <w:shd w:val="clear" w:color="auto" w:fill="FFFFFF"/>
        </w:rPr>
      </w:pPr>
      <w:r w:rsidRPr="00AD46B6">
        <w:rPr>
          <w:rFonts w:cs="Arial"/>
          <w:color w:val="000000"/>
          <w:szCs w:val="22"/>
          <w:shd w:val="clear" w:color="auto" w:fill="FFFFFF"/>
        </w:rPr>
        <w:t>regijskih sil in sredstev za zaščito reševanje in pomoč.</w:t>
      </w:r>
    </w:p>
    <w:p w14:paraId="4675EFF7" w14:textId="72A1F55B" w:rsidR="00AD46B6" w:rsidRPr="00AD46B6" w:rsidRDefault="00AD46B6" w:rsidP="00805970">
      <w:pPr>
        <w:spacing w:before="120"/>
        <w:jc w:val="both"/>
        <w:rPr>
          <w:rFonts w:cs="Arial"/>
          <w:color w:val="000000"/>
          <w:szCs w:val="22"/>
          <w:shd w:val="clear" w:color="auto" w:fill="FFFFFF"/>
        </w:rPr>
      </w:pPr>
      <w:r w:rsidRPr="00AD46B6">
        <w:rPr>
          <w:rFonts w:cs="Arial"/>
          <w:color w:val="000000"/>
          <w:szCs w:val="22"/>
          <w:shd w:val="clear" w:color="auto" w:fill="FFFFFF"/>
        </w:rPr>
        <w:t xml:space="preserve">Aktiviranje obsega postopke in aktivnosti, s katerimi se sile za zaščito, reševanje in pomoč vpokličejo in organizirajo vključno za izvajanje zaščite, reševanja in pomoči. O pripravljenosti in aktiviranju regijskih enot in služb CZ odloča poveljnik CZ za VŠR. </w:t>
      </w:r>
    </w:p>
    <w:p w14:paraId="1B050117" w14:textId="4F565DF4" w:rsidR="00AD46B6" w:rsidRPr="00AD46B6" w:rsidRDefault="00AD46B6" w:rsidP="00F67BF2">
      <w:pPr>
        <w:spacing w:before="120"/>
        <w:jc w:val="both"/>
        <w:rPr>
          <w:rFonts w:cs="Arial"/>
          <w:color w:val="000000"/>
          <w:szCs w:val="22"/>
          <w:shd w:val="clear" w:color="auto" w:fill="FFFFFF"/>
        </w:rPr>
      </w:pPr>
      <w:r w:rsidRPr="00AD46B6">
        <w:rPr>
          <w:rFonts w:cs="Arial"/>
          <w:color w:val="000000"/>
          <w:szCs w:val="22"/>
          <w:shd w:val="clear" w:color="auto" w:fill="FFFFFF"/>
        </w:rPr>
        <w:t xml:space="preserve">Poveljnik CZ za VŠR na podlagi presoje lahko odredi tudi stanje pripravljenosti določenih regijskih sil za zaščito, reševanje in pomoč. O pripravljenosti in aktiviranju sil za ZRP iz drugih regij odloča na podlagi zahtev in predlogov poveljnika CZ za VŠR poveljnik CZ RS. </w:t>
      </w:r>
    </w:p>
    <w:p w14:paraId="7D89332B" w14:textId="2A0A7DB7" w:rsidR="00AD46B6" w:rsidRPr="00AD46B6" w:rsidRDefault="00AD46B6" w:rsidP="00F67BF2">
      <w:pPr>
        <w:spacing w:before="120"/>
        <w:jc w:val="both"/>
        <w:rPr>
          <w:rFonts w:cs="Arial"/>
          <w:color w:val="000000"/>
          <w:szCs w:val="22"/>
          <w:shd w:val="clear" w:color="auto" w:fill="FFFFFF"/>
        </w:rPr>
      </w:pPr>
      <w:r w:rsidRPr="00AD46B6">
        <w:rPr>
          <w:rFonts w:cs="Arial"/>
          <w:color w:val="000000"/>
          <w:szCs w:val="22"/>
          <w:shd w:val="clear" w:color="auto" w:fill="FFFFFF"/>
        </w:rPr>
        <w:t>Glede na oceno stanja nesreče se lahko aktivirajo samo določene nižje enote (ekipa, oddelek) omenjenih enot.</w:t>
      </w:r>
    </w:p>
    <w:p w14:paraId="3B0997EB" w14:textId="7A5A6D4F" w:rsidR="00AD46B6" w:rsidRPr="00AD46B6" w:rsidRDefault="00AD46B6" w:rsidP="00F67BF2">
      <w:pPr>
        <w:spacing w:before="120"/>
        <w:jc w:val="both"/>
        <w:rPr>
          <w:rFonts w:cs="Arial"/>
          <w:color w:val="000000"/>
          <w:szCs w:val="22"/>
          <w:shd w:val="clear" w:color="auto" w:fill="FFFFFF"/>
        </w:rPr>
      </w:pPr>
      <w:r w:rsidRPr="00AD46B6">
        <w:rPr>
          <w:rFonts w:cs="Arial"/>
          <w:color w:val="000000"/>
          <w:szCs w:val="22"/>
          <w:shd w:val="clear" w:color="auto" w:fill="FFFFFF"/>
        </w:rPr>
        <w:t>Pozivanje regijskih pripadnikov CZ in drugih sil za zaščito, reševanje in pomoč izvaja Izpostava URSZR Maribor, ki ureja tudi vse zadeve v zvezi z nadomestili plač in povračili stroškov, ki jih imajo pripadniki pri opravljanju dolžnosti v CZ oziroma pri zaščiti in reševanju.</w:t>
      </w:r>
    </w:p>
    <w:p w14:paraId="366CC148" w14:textId="0AFDE1FC" w:rsidR="00AD46B6" w:rsidRPr="00AD46B6" w:rsidRDefault="00AD46B6" w:rsidP="001D3912">
      <w:pPr>
        <w:spacing w:before="120"/>
        <w:jc w:val="both"/>
        <w:rPr>
          <w:rFonts w:cs="Arial"/>
          <w:color w:val="000000"/>
          <w:szCs w:val="22"/>
          <w:shd w:val="clear" w:color="auto" w:fill="FFFFFF"/>
        </w:rPr>
      </w:pPr>
      <w:r w:rsidRPr="00AD46B6">
        <w:rPr>
          <w:rFonts w:cs="Arial"/>
          <w:color w:val="000000"/>
          <w:szCs w:val="22"/>
          <w:shd w:val="clear" w:color="auto" w:fill="FFFFFF"/>
        </w:rPr>
        <w:t>Regijske sile za zaščito, reševanje in pomoč, ki odidejo na prizadeto območje, se zberejo na svojih zbirališčih in se napotijo v regijski logistični center, kjer se jim na podlagi zahtev občin prizadetega območja določi delovišče in izda delovni nalog.</w:t>
      </w:r>
    </w:p>
    <w:p w14:paraId="0781B561" w14:textId="4530702B" w:rsidR="00AD46B6" w:rsidRPr="007B07C2" w:rsidRDefault="00AD46B6" w:rsidP="001D3912">
      <w:pPr>
        <w:spacing w:before="120"/>
        <w:jc w:val="both"/>
        <w:rPr>
          <w:rFonts w:cs="Arial"/>
          <w:color w:val="000000"/>
          <w:szCs w:val="22"/>
          <w:shd w:val="clear" w:color="auto" w:fill="FFFFFF"/>
        </w:rPr>
      </w:pPr>
      <w:r w:rsidRPr="00AD46B6">
        <w:rPr>
          <w:rFonts w:cs="Arial"/>
          <w:color w:val="000000"/>
          <w:szCs w:val="22"/>
          <w:shd w:val="clear" w:color="auto" w:fill="FFFFFF"/>
        </w:rPr>
        <w:t>Potrebne sile se aktivirajo, če je potrebno glede na pričakovane posledice nesreče izvajati ukrepe in naloge zaščite, reševanja in pomoči na celotnem območju ali delu območja Slovenije.</w:t>
      </w:r>
    </w:p>
    <w:p w14:paraId="3033D540" w14:textId="43B6046E" w:rsidR="00AD46B6" w:rsidRPr="00556F07" w:rsidRDefault="00AD46B6" w:rsidP="008D1C86">
      <w:pPr>
        <w:pStyle w:val="Naslov3"/>
        <w:spacing w:before="120" w:after="120"/>
        <w:rPr>
          <w:shd w:val="clear" w:color="auto" w:fill="FFFFFF"/>
        </w:rPr>
      </w:pPr>
      <w:bookmarkStart w:id="314" w:name="_Toc153522503"/>
      <w:bookmarkStart w:id="315" w:name="_Toc158904758"/>
      <w:bookmarkStart w:id="316" w:name="_Toc158983829"/>
      <w:bookmarkStart w:id="317" w:name="_Toc160522480"/>
      <w:bookmarkStart w:id="318" w:name="_Toc162517113"/>
      <w:r w:rsidRPr="00556F07">
        <w:rPr>
          <w:shd w:val="clear" w:color="auto" w:fill="FFFFFF"/>
        </w:rPr>
        <w:t>Aktiviranje regijskih organov in njihovih strokovnih služb ob nesreči v NEK</w:t>
      </w:r>
      <w:bookmarkEnd w:id="314"/>
      <w:bookmarkEnd w:id="315"/>
      <w:bookmarkEnd w:id="316"/>
      <w:bookmarkEnd w:id="317"/>
      <w:bookmarkEnd w:id="318"/>
    </w:p>
    <w:p w14:paraId="4F88C679" w14:textId="5A5BB7A4" w:rsidR="00AD46B6" w:rsidRPr="00AD46B6" w:rsidRDefault="00AD46B6" w:rsidP="00AD46B6">
      <w:pPr>
        <w:jc w:val="both"/>
        <w:rPr>
          <w:rFonts w:cs="Arial"/>
          <w:color w:val="000000"/>
          <w:szCs w:val="22"/>
          <w:shd w:val="clear" w:color="auto" w:fill="FFFFFF"/>
        </w:rPr>
      </w:pPr>
      <w:r w:rsidRPr="00AD46B6">
        <w:rPr>
          <w:rFonts w:cs="Arial"/>
          <w:color w:val="000000"/>
          <w:szCs w:val="22"/>
          <w:shd w:val="clear" w:color="auto" w:fill="FFFFFF"/>
        </w:rPr>
        <w:t xml:space="preserve">Glede na to, da aktiviranje pristojnih organov in služb ob jedrski nesreči v NEK poteka glede na razglašeno stopnjo nevarnosti v NEK, takoj po prejemu obvestila o razglasitvi </w:t>
      </w:r>
      <w:r w:rsidRPr="00AD46B6">
        <w:rPr>
          <w:rFonts w:cs="Arial"/>
          <w:b/>
          <w:color w:val="000000"/>
          <w:szCs w:val="22"/>
          <w:shd w:val="clear" w:color="auto" w:fill="FFFFFF"/>
        </w:rPr>
        <w:t>3. stopnje nevarnosti – splošna nevarnost</w:t>
      </w:r>
      <w:r w:rsidRPr="00AD46B6">
        <w:rPr>
          <w:rFonts w:cs="Arial"/>
          <w:color w:val="000000"/>
          <w:szCs w:val="22"/>
          <w:shd w:val="clear" w:color="auto" w:fill="FFFFFF"/>
        </w:rPr>
        <w:t xml:space="preserve"> (</w:t>
      </w:r>
      <w:r w:rsidRPr="00AD46B6">
        <w:rPr>
          <w:rFonts w:cs="Arial"/>
          <w:i/>
          <w:color w:val="000000"/>
          <w:szCs w:val="22"/>
          <w:shd w:val="clear" w:color="auto" w:fill="FFFFFF"/>
        </w:rPr>
        <w:t>General Emergency</w:t>
      </w:r>
      <w:r w:rsidRPr="00AD46B6">
        <w:rPr>
          <w:rFonts w:cs="Arial"/>
          <w:color w:val="000000"/>
          <w:szCs w:val="22"/>
          <w:shd w:val="clear" w:color="auto" w:fill="FFFFFF"/>
        </w:rPr>
        <w:t xml:space="preserve">), ReCO </w:t>
      </w:r>
      <w:r>
        <w:rPr>
          <w:rFonts w:cs="Arial"/>
          <w:color w:val="000000"/>
          <w:szCs w:val="22"/>
          <w:shd w:val="clear" w:color="auto" w:fill="FFFFFF"/>
        </w:rPr>
        <w:t>Maribor</w:t>
      </w:r>
      <w:r w:rsidRPr="00AD46B6">
        <w:rPr>
          <w:rFonts w:cs="Arial"/>
          <w:color w:val="000000"/>
          <w:szCs w:val="22"/>
          <w:shd w:val="clear" w:color="auto" w:fill="FFFFFF"/>
        </w:rPr>
        <w:t xml:space="preserve"> aktivira oziroma skliče organe, ki so pristojni za operativno in strokovno vodenje zaščite, reševanja in pomoči: </w:t>
      </w:r>
    </w:p>
    <w:p w14:paraId="4D330213" w14:textId="7BE2EB1E" w:rsidR="00AD46B6" w:rsidRPr="00AD46B6" w:rsidRDefault="00AD46B6" w:rsidP="00AA11EA">
      <w:pPr>
        <w:numPr>
          <w:ilvl w:val="0"/>
          <w:numId w:val="51"/>
        </w:numPr>
        <w:contextualSpacing/>
        <w:jc w:val="both"/>
        <w:rPr>
          <w:rFonts w:cs="Arial"/>
          <w:color w:val="000000"/>
          <w:szCs w:val="22"/>
          <w:shd w:val="clear" w:color="auto" w:fill="FFFFFF"/>
        </w:rPr>
      </w:pPr>
      <w:r w:rsidRPr="00AD46B6">
        <w:rPr>
          <w:rFonts w:cs="Arial"/>
          <w:color w:val="000000"/>
          <w:szCs w:val="22"/>
          <w:shd w:val="clear" w:color="auto" w:fill="FFFFFF"/>
        </w:rPr>
        <w:t>Poveljnik CZ za VŠR,</w:t>
      </w:r>
    </w:p>
    <w:p w14:paraId="38E35EE1" w14:textId="2A3A4544" w:rsidR="00AD46B6" w:rsidRPr="00AD46B6" w:rsidRDefault="00AD46B6" w:rsidP="00AA11EA">
      <w:pPr>
        <w:numPr>
          <w:ilvl w:val="0"/>
          <w:numId w:val="51"/>
        </w:numPr>
        <w:contextualSpacing/>
        <w:jc w:val="both"/>
        <w:rPr>
          <w:rFonts w:cs="Arial"/>
          <w:color w:val="000000"/>
          <w:szCs w:val="22"/>
          <w:shd w:val="clear" w:color="auto" w:fill="FFFFFF"/>
        </w:rPr>
      </w:pPr>
      <w:r w:rsidRPr="00AD46B6">
        <w:rPr>
          <w:rFonts w:cs="Arial"/>
          <w:color w:val="000000"/>
          <w:szCs w:val="22"/>
          <w:shd w:val="clear" w:color="auto" w:fill="FFFFFF"/>
        </w:rPr>
        <w:t>Namestnik poveljnika CZ za VŠR,</w:t>
      </w:r>
    </w:p>
    <w:p w14:paraId="05BBBEA0" w14:textId="121317AE" w:rsidR="00AD46B6" w:rsidRPr="00AD46B6" w:rsidRDefault="00AD46B6" w:rsidP="00AA11EA">
      <w:pPr>
        <w:numPr>
          <w:ilvl w:val="0"/>
          <w:numId w:val="51"/>
        </w:numPr>
        <w:contextualSpacing/>
        <w:jc w:val="both"/>
        <w:rPr>
          <w:rFonts w:cs="Arial"/>
          <w:color w:val="000000"/>
          <w:szCs w:val="22"/>
          <w:shd w:val="clear" w:color="auto" w:fill="FFFFFF"/>
        </w:rPr>
      </w:pPr>
      <w:r w:rsidRPr="00AD46B6">
        <w:rPr>
          <w:rFonts w:cs="Arial"/>
          <w:color w:val="000000"/>
          <w:szCs w:val="22"/>
          <w:shd w:val="clear" w:color="auto" w:fill="FFFFFF"/>
        </w:rPr>
        <w:t>Odgovorni delavci Izpostave URSZR Maribor in</w:t>
      </w:r>
    </w:p>
    <w:p w14:paraId="4606D5CD" w14:textId="01B2AED7" w:rsidR="00AD46B6" w:rsidRPr="001D3912" w:rsidRDefault="00AD46B6" w:rsidP="00AD46B6">
      <w:pPr>
        <w:numPr>
          <w:ilvl w:val="0"/>
          <w:numId w:val="51"/>
        </w:numPr>
        <w:contextualSpacing/>
        <w:jc w:val="both"/>
        <w:rPr>
          <w:rFonts w:cs="Arial"/>
          <w:color w:val="000000"/>
          <w:szCs w:val="22"/>
          <w:shd w:val="clear" w:color="auto" w:fill="FFFFFF"/>
        </w:rPr>
      </w:pPr>
      <w:r w:rsidRPr="00AD46B6">
        <w:rPr>
          <w:rFonts w:cs="Arial"/>
          <w:color w:val="000000"/>
          <w:szCs w:val="22"/>
          <w:shd w:val="clear" w:color="auto" w:fill="FFFFFF"/>
        </w:rPr>
        <w:t>Poveljniki CZ občin in župani.</w:t>
      </w:r>
    </w:p>
    <w:p w14:paraId="0F44E48E" w14:textId="445CCE28" w:rsidR="00AD46B6" w:rsidRPr="00AD46B6" w:rsidRDefault="00AD46B6" w:rsidP="001D3912">
      <w:pPr>
        <w:spacing w:before="120"/>
        <w:jc w:val="both"/>
        <w:rPr>
          <w:rFonts w:cs="Arial"/>
          <w:color w:val="000000"/>
          <w:szCs w:val="22"/>
          <w:shd w:val="clear" w:color="auto" w:fill="FFFFFF"/>
        </w:rPr>
      </w:pPr>
      <w:r w:rsidRPr="00AD46B6">
        <w:rPr>
          <w:rFonts w:cs="Arial"/>
          <w:color w:val="000000"/>
          <w:szCs w:val="22"/>
          <w:shd w:val="clear" w:color="auto" w:fill="FFFFFF"/>
        </w:rPr>
        <w:t xml:space="preserve">Na podlagi presoje situacije lahko </w:t>
      </w:r>
      <w:r w:rsidR="00A503E5">
        <w:rPr>
          <w:rFonts w:cs="Arial"/>
          <w:color w:val="000000"/>
          <w:szCs w:val="22"/>
          <w:shd w:val="clear" w:color="auto" w:fill="FFFFFF"/>
        </w:rPr>
        <w:t>p</w:t>
      </w:r>
      <w:r w:rsidRPr="00AD46B6">
        <w:rPr>
          <w:rFonts w:cs="Arial"/>
          <w:color w:val="000000"/>
          <w:szCs w:val="22"/>
          <w:shd w:val="clear" w:color="auto" w:fill="FFFFFF"/>
        </w:rPr>
        <w:t xml:space="preserve">oveljnik CZ za VŠR aktivira oziroma skliče tudi druge sile za ZRP in prav tako odredi stanje pripravljenosti določenih sil za ZRP. </w:t>
      </w:r>
    </w:p>
    <w:p w14:paraId="6100CF36" w14:textId="77777777" w:rsidR="00AD46B6" w:rsidRPr="00AD46B6" w:rsidRDefault="00AD46B6" w:rsidP="00AD46B6">
      <w:pPr>
        <w:jc w:val="both"/>
        <w:rPr>
          <w:rFonts w:cs="Arial"/>
          <w:color w:val="000000"/>
          <w:szCs w:val="22"/>
          <w:shd w:val="clear" w:color="auto" w:fill="FFFFFF"/>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376"/>
      </w:tblGrid>
      <w:tr w:rsidR="00AD46B6" w:rsidRPr="00AD46B6" w14:paraId="4DBE6765" w14:textId="77777777" w:rsidTr="003F1186">
        <w:trPr>
          <w:trHeight w:val="264"/>
        </w:trPr>
        <w:tc>
          <w:tcPr>
            <w:tcW w:w="1172" w:type="dxa"/>
          </w:tcPr>
          <w:p w14:paraId="771A2A39" w14:textId="77777777" w:rsidR="00AD46B6" w:rsidRPr="00AD46B6" w:rsidRDefault="00AD46B6" w:rsidP="00AD46B6">
            <w:pPr>
              <w:rPr>
                <w:rFonts w:cs="Arial"/>
                <w:bCs/>
                <w:szCs w:val="22"/>
              </w:rPr>
            </w:pPr>
            <w:r w:rsidRPr="00AD46B6">
              <w:rPr>
                <w:rFonts w:cs="Arial"/>
                <w:bCs/>
                <w:szCs w:val="22"/>
              </w:rPr>
              <w:t>D - 14</w:t>
            </w:r>
          </w:p>
        </w:tc>
        <w:tc>
          <w:tcPr>
            <w:tcW w:w="7376" w:type="dxa"/>
          </w:tcPr>
          <w:p w14:paraId="41D2C438" w14:textId="77777777" w:rsidR="00AD46B6" w:rsidRPr="00AD46B6" w:rsidRDefault="00AD46B6" w:rsidP="00AD46B6">
            <w:pPr>
              <w:rPr>
                <w:rFonts w:cs="Arial"/>
                <w:bCs/>
                <w:szCs w:val="22"/>
              </w:rPr>
            </w:pPr>
            <w:r w:rsidRPr="00AD46B6">
              <w:rPr>
                <w:rFonts w:cs="Arial"/>
                <w:bCs/>
                <w:szCs w:val="22"/>
              </w:rPr>
              <w:t>Vzorec odredbe o aktiviranju sil za zaščito, reševanje in pomoč</w:t>
            </w:r>
          </w:p>
        </w:tc>
      </w:tr>
      <w:tr w:rsidR="00AD46B6" w:rsidRPr="00AD46B6" w14:paraId="19EA1153" w14:textId="77777777" w:rsidTr="003F1186">
        <w:trPr>
          <w:trHeight w:val="248"/>
        </w:trPr>
        <w:tc>
          <w:tcPr>
            <w:tcW w:w="1172" w:type="dxa"/>
          </w:tcPr>
          <w:p w14:paraId="1C91595F" w14:textId="77777777" w:rsidR="00AD46B6" w:rsidRPr="00AD46B6" w:rsidRDefault="00AD46B6" w:rsidP="00AD46B6">
            <w:pPr>
              <w:rPr>
                <w:rFonts w:cs="Arial"/>
                <w:bCs/>
                <w:szCs w:val="22"/>
              </w:rPr>
            </w:pPr>
            <w:r w:rsidRPr="00AD46B6">
              <w:rPr>
                <w:rFonts w:cs="Arial"/>
                <w:bCs/>
                <w:szCs w:val="22"/>
              </w:rPr>
              <w:t>D - 15</w:t>
            </w:r>
          </w:p>
        </w:tc>
        <w:tc>
          <w:tcPr>
            <w:tcW w:w="7376" w:type="dxa"/>
          </w:tcPr>
          <w:p w14:paraId="0F1E5686" w14:textId="77777777" w:rsidR="00AD46B6" w:rsidRPr="00AD46B6" w:rsidRDefault="00AD46B6" w:rsidP="00AD46B6">
            <w:pPr>
              <w:rPr>
                <w:rFonts w:cs="Arial"/>
                <w:bCs/>
                <w:szCs w:val="22"/>
              </w:rPr>
            </w:pPr>
            <w:r w:rsidRPr="00AD46B6">
              <w:rPr>
                <w:rFonts w:cs="Arial"/>
                <w:bCs/>
                <w:szCs w:val="22"/>
              </w:rPr>
              <w:t>Vzorec delovnega naloga</w:t>
            </w:r>
          </w:p>
        </w:tc>
      </w:tr>
      <w:tr w:rsidR="00AD46B6" w:rsidRPr="00AD46B6" w14:paraId="0AF14899" w14:textId="77777777" w:rsidTr="003F1186">
        <w:trPr>
          <w:trHeight w:val="248"/>
        </w:trPr>
        <w:tc>
          <w:tcPr>
            <w:tcW w:w="1172" w:type="dxa"/>
          </w:tcPr>
          <w:p w14:paraId="43A74AEF" w14:textId="77777777" w:rsidR="00AD46B6" w:rsidRPr="00AD46B6" w:rsidRDefault="00AD46B6" w:rsidP="00AD46B6">
            <w:pPr>
              <w:rPr>
                <w:rFonts w:cs="Arial"/>
                <w:szCs w:val="22"/>
              </w:rPr>
            </w:pPr>
            <w:r w:rsidRPr="00AD46B6">
              <w:rPr>
                <w:rFonts w:cs="Arial"/>
                <w:szCs w:val="22"/>
              </w:rPr>
              <w:t>P - 5</w:t>
            </w:r>
          </w:p>
        </w:tc>
        <w:tc>
          <w:tcPr>
            <w:tcW w:w="7376" w:type="dxa"/>
          </w:tcPr>
          <w:p w14:paraId="03F28BFE" w14:textId="77777777" w:rsidR="00AD46B6" w:rsidRPr="00AD46B6" w:rsidRDefault="00AD46B6" w:rsidP="00AD46B6">
            <w:pPr>
              <w:rPr>
                <w:rFonts w:cs="Arial"/>
                <w:bCs/>
                <w:szCs w:val="22"/>
              </w:rPr>
            </w:pPr>
            <w:r w:rsidRPr="00AD46B6">
              <w:rPr>
                <w:rFonts w:cs="Arial"/>
                <w:bCs/>
                <w:szCs w:val="22"/>
              </w:rPr>
              <w:t xml:space="preserve">Seznam zbirališč sil za zaščito, reševanje in pomoč </w:t>
            </w:r>
          </w:p>
        </w:tc>
      </w:tr>
    </w:tbl>
    <w:p w14:paraId="323DF919" w14:textId="109EDB72" w:rsidR="00AD46B6" w:rsidRPr="00AD46B6" w:rsidRDefault="00AD46B6" w:rsidP="00AD46B6">
      <w:pPr>
        <w:jc w:val="both"/>
        <w:rPr>
          <w:rFonts w:cs="Arial"/>
          <w:color w:val="000000"/>
          <w:szCs w:val="22"/>
          <w:shd w:val="clear" w:color="auto" w:fill="FFFFFF"/>
        </w:rPr>
      </w:pPr>
      <w:r w:rsidRPr="00AD46B6">
        <w:rPr>
          <w:rFonts w:cs="Arial"/>
          <w:color w:val="000000"/>
          <w:szCs w:val="22"/>
          <w:shd w:val="clear" w:color="auto" w:fill="FFFFFF"/>
        </w:rPr>
        <w:tab/>
        <w:t xml:space="preserve"> </w:t>
      </w:r>
    </w:p>
    <w:p w14:paraId="5E28AC3A" w14:textId="698E5DF7" w:rsidR="00AD46B6" w:rsidRPr="008D1C86" w:rsidRDefault="00B325FC" w:rsidP="008D1C86">
      <w:pPr>
        <w:pStyle w:val="Naslov3"/>
        <w:spacing w:before="120" w:after="120"/>
        <w:rPr>
          <w:shd w:val="clear" w:color="auto" w:fill="FFFFFF"/>
        </w:rPr>
      </w:pPr>
      <w:bookmarkStart w:id="319" w:name="_Toc158904759"/>
      <w:bookmarkStart w:id="320" w:name="_Toc158983830"/>
      <w:bookmarkStart w:id="321" w:name="_Toc160522481"/>
      <w:bookmarkStart w:id="322" w:name="_Toc162517114"/>
      <w:r w:rsidRPr="00556F07">
        <w:rPr>
          <w:shd w:val="clear" w:color="auto" w:fill="FFFFFF"/>
        </w:rPr>
        <w:lastRenderedPageBreak/>
        <w:t xml:space="preserve">Aktiviranje </w:t>
      </w:r>
      <w:bookmarkStart w:id="323" w:name="_Toc153522504"/>
      <w:r w:rsidRPr="00556F07">
        <w:rPr>
          <w:shd w:val="clear" w:color="auto" w:fill="FFFFFF"/>
        </w:rPr>
        <w:t>s</w:t>
      </w:r>
      <w:r w:rsidR="00AD46B6" w:rsidRPr="00556F07">
        <w:rPr>
          <w:shd w:val="clear" w:color="auto" w:fill="FFFFFF"/>
        </w:rPr>
        <w:t>redst</w:t>
      </w:r>
      <w:r w:rsidRPr="00556F07">
        <w:rPr>
          <w:shd w:val="clear" w:color="auto" w:fill="FFFFFF"/>
        </w:rPr>
        <w:t xml:space="preserve">ev </w:t>
      </w:r>
      <w:r w:rsidR="00AD46B6" w:rsidRPr="00556F07">
        <w:rPr>
          <w:shd w:val="clear" w:color="auto" w:fill="FFFFFF"/>
        </w:rPr>
        <w:t xml:space="preserve"> pomoči</w:t>
      </w:r>
      <w:bookmarkEnd w:id="319"/>
      <w:bookmarkEnd w:id="320"/>
      <w:bookmarkEnd w:id="321"/>
      <w:bookmarkEnd w:id="322"/>
      <w:bookmarkEnd w:id="323"/>
      <w:r w:rsidR="00AD46B6" w:rsidRPr="00556F07">
        <w:rPr>
          <w:shd w:val="clear" w:color="auto" w:fill="FFFFFF"/>
        </w:rPr>
        <w:t xml:space="preserve"> </w:t>
      </w:r>
    </w:p>
    <w:p w14:paraId="7DC0CAF3" w14:textId="09FD6214" w:rsidR="00B325FC" w:rsidRDefault="00AD46B6" w:rsidP="00AD46B6">
      <w:pPr>
        <w:jc w:val="both"/>
        <w:rPr>
          <w:rFonts w:cs="Arial"/>
          <w:szCs w:val="22"/>
        </w:rPr>
      </w:pPr>
      <w:r w:rsidRPr="00AD46B6">
        <w:rPr>
          <w:rFonts w:cs="Arial"/>
          <w:szCs w:val="22"/>
        </w:rPr>
        <w:t xml:space="preserve">Na zahtevo Poveljnika CZ za VŠR in vodij intervencijskih enot in služb na območju </w:t>
      </w:r>
      <w:r w:rsidR="00B325FC">
        <w:rPr>
          <w:rFonts w:cs="Arial"/>
          <w:szCs w:val="22"/>
        </w:rPr>
        <w:t xml:space="preserve">VŠR </w:t>
      </w:r>
      <w:r w:rsidRPr="00AD46B6">
        <w:rPr>
          <w:rFonts w:cs="Arial"/>
          <w:szCs w:val="22"/>
        </w:rPr>
        <w:t xml:space="preserve">, Poveljnik CZ RS presodi potrebe po materialnih in finančnih sredstvih. </w:t>
      </w:r>
    </w:p>
    <w:p w14:paraId="1694DBC9" w14:textId="77777777" w:rsidR="00B325FC" w:rsidRDefault="00B325FC" w:rsidP="00AD46B6">
      <w:pPr>
        <w:jc w:val="both"/>
        <w:rPr>
          <w:rFonts w:cs="Arial"/>
          <w:szCs w:val="22"/>
        </w:rPr>
      </w:pPr>
    </w:p>
    <w:p w14:paraId="442DE6D0" w14:textId="1CFF3623" w:rsidR="00BD1B60" w:rsidRPr="001D3912" w:rsidRDefault="00AD46B6" w:rsidP="00DC7AB8">
      <w:pPr>
        <w:jc w:val="both"/>
        <w:rPr>
          <w:rFonts w:cs="Arial"/>
          <w:szCs w:val="22"/>
        </w:rPr>
      </w:pPr>
      <w:r w:rsidRPr="00AD46B6">
        <w:rPr>
          <w:rFonts w:cs="Arial"/>
          <w:szCs w:val="22"/>
        </w:rPr>
        <w:t>Izpostava URSZR Maribor in Štab CZ za VŠR sodelujeta pri zbiranju potreb po materialnih in finančnih sredstvih na podlagi prošenj za pomoč iz prizadetih občin ter pri organizaciji razdelitve pomoči na prizadeta območja.</w:t>
      </w:r>
    </w:p>
    <w:p w14:paraId="0BE35CB8" w14:textId="77777777" w:rsidR="00AD34B5" w:rsidRPr="00486A89" w:rsidRDefault="00473D26">
      <w:pPr>
        <w:spacing w:after="160" w:line="259" w:lineRule="auto"/>
        <w:rPr>
          <w:rFonts w:cs="Arial"/>
          <w:color w:val="FF0000"/>
          <w:sz w:val="16"/>
          <w:szCs w:val="16"/>
          <w:shd w:val="clear" w:color="auto" w:fill="FFFFFF"/>
        </w:rPr>
      </w:pPr>
      <w:r w:rsidRPr="00486A89">
        <w:rPr>
          <w:rFonts w:cs="Arial"/>
          <w:color w:val="FF0000"/>
          <w:sz w:val="16"/>
          <w:szCs w:val="16"/>
          <w:shd w:val="clear" w:color="auto" w:fill="FFFFFF"/>
        </w:rPr>
        <w:br w:type="page"/>
      </w:r>
    </w:p>
    <w:p w14:paraId="0B411F52" w14:textId="396DF74A" w:rsidR="009348DC" w:rsidRPr="00F52295" w:rsidRDefault="0037082E" w:rsidP="00B551E1">
      <w:pPr>
        <w:pStyle w:val="Naslov2"/>
      </w:pPr>
      <w:bookmarkStart w:id="324" w:name="_Toc116977775"/>
      <w:bookmarkStart w:id="325" w:name="_Toc162517115"/>
      <w:r>
        <w:lastRenderedPageBreak/>
        <w:t>1.7</w:t>
      </w:r>
      <w:r w:rsidR="00171390">
        <w:t xml:space="preserve"> </w:t>
      </w:r>
      <w:r w:rsidR="00473D26" w:rsidRPr="00111D2F">
        <w:t>PRISTOJNOSTI IN NALOGE ORGANOV VODENJA TER DRUGIH IZVAJALCEV NAČRTA</w:t>
      </w:r>
      <w:r w:rsidR="00FD4333" w:rsidRPr="00111D2F">
        <w:t xml:space="preserve"> OB JEDRSKI NESREČI V NEK</w:t>
      </w:r>
      <w:bookmarkStart w:id="326" w:name="_Toc266088962"/>
      <w:bookmarkStart w:id="327" w:name="_Toc286130424"/>
      <w:bookmarkStart w:id="328" w:name="_Toc286130766"/>
      <w:bookmarkStart w:id="329" w:name="_Toc309823176"/>
      <w:bookmarkStart w:id="330" w:name="_Toc309823622"/>
      <w:bookmarkStart w:id="331" w:name="_Toc313602111"/>
      <w:bookmarkStart w:id="332" w:name="_Toc377642235"/>
      <w:bookmarkEnd w:id="324"/>
      <w:bookmarkEnd w:id="325"/>
    </w:p>
    <w:p w14:paraId="5C5B413D" w14:textId="521C45ED" w:rsidR="00860402" w:rsidRPr="00111D2F" w:rsidRDefault="00473D26" w:rsidP="00865A72">
      <w:pPr>
        <w:pStyle w:val="Besedilo"/>
        <w:rPr>
          <w:rFonts w:cs="Arial"/>
          <w:b/>
          <w:szCs w:val="22"/>
        </w:rPr>
      </w:pPr>
      <w:r w:rsidRPr="00111D2F">
        <w:rPr>
          <w:rFonts w:cs="Arial"/>
          <w:b/>
          <w:szCs w:val="22"/>
        </w:rPr>
        <w:t>Organi in njihove naloge</w:t>
      </w:r>
      <w:bookmarkEnd w:id="326"/>
      <w:bookmarkEnd w:id="327"/>
      <w:bookmarkEnd w:id="328"/>
      <w:bookmarkEnd w:id="329"/>
      <w:bookmarkEnd w:id="330"/>
      <w:bookmarkEnd w:id="331"/>
      <w:bookmarkEnd w:id="332"/>
      <w:r w:rsidRPr="00111D2F">
        <w:rPr>
          <w:rFonts w:cs="Arial"/>
          <w:b/>
          <w:szCs w:val="22"/>
        </w:rPr>
        <w:t xml:space="preserve"> </w:t>
      </w:r>
    </w:p>
    <w:p w14:paraId="33E2A0B2" w14:textId="77777777" w:rsidR="00865A72" w:rsidRPr="00111D2F" w:rsidRDefault="00865A72" w:rsidP="00865A72">
      <w:pPr>
        <w:rPr>
          <w:rFonts w:cs="Arial"/>
          <w:szCs w:val="22"/>
        </w:rPr>
      </w:pPr>
    </w:p>
    <w:p w14:paraId="183B96D9" w14:textId="77777777" w:rsidR="00865A72" w:rsidRPr="00111D2F" w:rsidRDefault="00473D26" w:rsidP="00865A72">
      <w:pPr>
        <w:rPr>
          <w:rFonts w:cs="Arial"/>
          <w:szCs w:val="22"/>
        </w:rPr>
      </w:pPr>
      <w:r w:rsidRPr="00111D2F">
        <w:rPr>
          <w:rFonts w:cs="Arial"/>
          <w:szCs w:val="22"/>
        </w:rPr>
        <w:t xml:space="preserve">Posamezni organi vodenja na regijski ravni imajo v primeru jedrske </w:t>
      </w:r>
      <w:r w:rsidR="00B56A01" w:rsidRPr="00111D2F">
        <w:rPr>
          <w:rFonts w:cs="Arial"/>
          <w:szCs w:val="22"/>
        </w:rPr>
        <w:t xml:space="preserve">nesreče </w:t>
      </w:r>
      <w:r w:rsidR="00860402" w:rsidRPr="00111D2F">
        <w:rPr>
          <w:rFonts w:cs="Arial"/>
          <w:szCs w:val="22"/>
        </w:rPr>
        <w:t>v NEK</w:t>
      </w:r>
      <w:r w:rsidR="00B56A01" w:rsidRPr="00111D2F">
        <w:rPr>
          <w:rFonts w:cs="Arial"/>
          <w:szCs w:val="22"/>
        </w:rPr>
        <w:t xml:space="preserve"> naslednje naloge:</w:t>
      </w:r>
    </w:p>
    <w:p w14:paraId="4116AF91" w14:textId="77777777" w:rsidR="00865A72" w:rsidRPr="00111D2F" w:rsidRDefault="00865A72" w:rsidP="00865A72">
      <w:pPr>
        <w:jc w:val="both"/>
        <w:rPr>
          <w:rFonts w:cs="Arial"/>
          <w:szCs w:val="22"/>
        </w:rPr>
      </w:pPr>
    </w:p>
    <w:p w14:paraId="1E5A1203" w14:textId="12778024" w:rsidR="00865A72" w:rsidRPr="00111D2F" w:rsidRDefault="00473D26" w:rsidP="00806F7F">
      <w:pPr>
        <w:pStyle w:val="Besedilo"/>
        <w:spacing w:after="240"/>
        <w:rPr>
          <w:rFonts w:cs="Arial"/>
          <w:b/>
          <w:szCs w:val="22"/>
        </w:rPr>
      </w:pPr>
      <w:bookmarkStart w:id="333" w:name="_Toc286130425"/>
      <w:bookmarkStart w:id="334" w:name="_Toc286130767"/>
      <w:bookmarkStart w:id="335" w:name="_Toc309823177"/>
      <w:bookmarkStart w:id="336" w:name="_Toc309823623"/>
      <w:bookmarkStart w:id="337" w:name="_Toc313602112"/>
      <w:bookmarkStart w:id="338" w:name="_Toc377642236"/>
      <w:r w:rsidRPr="00111D2F">
        <w:rPr>
          <w:rFonts w:cs="Arial"/>
          <w:b/>
          <w:szCs w:val="22"/>
        </w:rPr>
        <w:t xml:space="preserve">Izpostava </w:t>
      </w:r>
      <w:r w:rsidR="00E377DD" w:rsidRPr="00111D2F">
        <w:rPr>
          <w:rFonts w:cs="Arial"/>
          <w:b/>
          <w:szCs w:val="22"/>
        </w:rPr>
        <w:t>URSZR</w:t>
      </w:r>
      <w:r w:rsidRPr="00111D2F">
        <w:rPr>
          <w:rFonts w:cs="Arial"/>
          <w:b/>
          <w:szCs w:val="22"/>
        </w:rPr>
        <w:t xml:space="preserve"> </w:t>
      </w:r>
      <w:r w:rsidR="00390B34">
        <w:rPr>
          <w:rFonts w:cs="Arial"/>
          <w:b/>
          <w:szCs w:val="22"/>
        </w:rPr>
        <w:t>Maribor</w:t>
      </w:r>
      <w:r w:rsidRPr="00111D2F">
        <w:rPr>
          <w:rFonts w:cs="Arial"/>
          <w:b/>
          <w:szCs w:val="22"/>
        </w:rPr>
        <w:t>:</w:t>
      </w:r>
      <w:bookmarkEnd w:id="333"/>
      <w:bookmarkEnd w:id="334"/>
      <w:bookmarkEnd w:id="335"/>
      <w:bookmarkEnd w:id="336"/>
      <w:bookmarkEnd w:id="337"/>
      <w:bookmarkEnd w:id="338"/>
    </w:p>
    <w:p w14:paraId="52034610" w14:textId="37EA0566" w:rsidR="00865A72" w:rsidRPr="00111D2F" w:rsidRDefault="00473D26" w:rsidP="00685CCE">
      <w:pPr>
        <w:numPr>
          <w:ilvl w:val="0"/>
          <w:numId w:val="16"/>
        </w:numPr>
        <w:ind w:left="283" w:hanging="283"/>
        <w:jc w:val="both"/>
        <w:rPr>
          <w:rFonts w:cs="Arial"/>
          <w:szCs w:val="22"/>
        </w:rPr>
      </w:pPr>
      <w:r w:rsidRPr="00111D2F">
        <w:rPr>
          <w:rFonts w:cs="Arial"/>
          <w:szCs w:val="22"/>
        </w:rPr>
        <w:t>opravlja upravne in strokovne naloge zaščite, reševanja in pomoči iz svoje pristojnosti</w:t>
      </w:r>
    </w:p>
    <w:p w14:paraId="62A3B43E" w14:textId="2D940C37" w:rsidR="00865A72" w:rsidRPr="00111D2F" w:rsidRDefault="00473D26" w:rsidP="00AA11EA">
      <w:pPr>
        <w:numPr>
          <w:ilvl w:val="0"/>
          <w:numId w:val="16"/>
        </w:numPr>
        <w:spacing w:before="120"/>
        <w:ind w:left="283" w:hanging="283"/>
        <w:jc w:val="both"/>
        <w:rPr>
          <w:rFonts w:cs="Arial"/>
          <w:szCs w:val="22"/>
        </w:rPr>
      </w:pPr>
      <w:r w:rsidRPr="00111D2F">
        <w:rPr>
          <w:rFonts w:cs="Arial"/>
          <w:szCs w:val="22"/>
        </w:rPr>
        <w:t xml:space="preserve">zagotavlja pogoje za delo </w:t>
      </w:r>
      <w:r w:rsidR="00BF3308">
        <w:rPr>
          <w:rFonts w:cs="Arial"/>
          <w:szCs w:val="22"/>
        </w:rPr>
        <w:t xml:space="preserve">poveljnika CZ za VŠR in </w:t>
      </w:r>
      <w:r w:rsidRPr="00111D2F">
        <w:rPr>
          <w:rFonts w:cs="Arial"/>
          <w:szCs w:val="22"/>
        </w:rPr>
        <w:t>Štaba CZ za</w:t>
      </w:r>
      <w:r w:rsidR="00DB5FBC">
        <w:rPr>
          <w:rFonts w:cs="Arial"/>
          <w:szCs w:val="22"/>
        </w:rPr>
        <w:t xml:space="preserve"> </w:t>
      </w:r>
      <w:r w:rsidR="00390B34">
        <w:rPr>
          <w:rFonts w:cs="Arial"/>
          <w:szCs w:val="22"/>
        </w:rPr>
        <w:t>VŠR</w:t>
      </w:r>
      <w:r w:rsidRPr="00111D2F">
        <w:rPr>
          <w:rFonts w:cs="Arial"/>
          <w:szCs w:val="22"/>
        </w:rPr>
        <w:t>,</w:t>
      </w:r>
    </w:p>
    <w:p w14:paraId="39EAA9B5" w14:textId="6BAB3A71" w:rsidR="00865A72" w:rsidRPr="00BF3308" w:rsidRDefault="00473D26">
      <w:pPr>
        <w:numPr>
          <w:ilvl w:val="0"/>
          <w:numId w:val="16"/>
        </w:numPr>
        <w:spacing w:before="120"/>
        <w:ind w:left="283" w:hanging="283"/>
        <w:jc w:val="both"/>
        <w:rPr>
          <w:rFonts w:cs="Arial"/>
          <w:szCs w:val="22"/>
        </w:rPr>
      </w:pPr>
      <w:r w:rsidRPr="00111D2F">
        <w:rPr>
          <w:rFonts w:cs="Arial"/>
          <w:szCs w:val="22"/>
        </w:rPr>
        <w:t>zagotavlja logistično podporo pri delovanju regijskih sil za ZRP</w:t>
      </w:r>
      <w:r w:rsidR="00BF3308">
        <w:rPr>
          <w:rFonts w:cs="Arial"/>
          <w:szCs w:val="22"/>
        </w:rPr>
        <w:t>,</w:t>
      </w:r>
    </w:p>
    <w:p w14:paraId="09401B82" w14:textId="22BFF780" w:rsidR="00BF3308" w:rsidRDefault="00473D26" w:rsidP="00AA11EA">
      <w:pPr>
        <w:numPr>
          <w:ilvl w:val="0"/>
          <w:numId w:val="16"/>
        </w:numPr>
        <w:spacing w:before="120"/>
        <w:ind w:left="283" w:hanging="283"/>
        <w:jc w:val="both"/>
        <w:rPr>
          <w:rFonts w:cs="Arial"/>
          <w:szCs w:val="22"/>
        </w:rPr>
      </w:pPr>
      <w:r w:rsidRPr="00111D2F">
        <w:rPr>
          <w:rFonts w:cs="Arial"/>
          <w:szCs w:val="22"/>
        </w:rPr>
        <w:t>opravlja administrative in finančne zadeve</w:t>
      </w:r>
      <w:r w:rsidR="00BF3308">
        <w:rPr>
          <w:rFonts w:cs="Arial"/>
          <w:szCs w:val="22"/>
        </w:rPr>
        <w:t>,</w:t>
      </w:r>
    </w:p>
    <w:p w14:paraId="7A7D4D82" w14:textId="22EE0454" w:rsidR="00865A72" w:rsidRPr="00111D2F" w:rsidRDefault="00BF3308" w:rsidP="00AA11EA">
      <w:pPr>
        <w:numPr>
          <w:ilvl w:val="0"/>
          <w:numId w:val="16"/>
        </w:numPr>
        <w:spacing w:before="120"/>
        <w:ind w:left="283" w:hanging="283"/>
        <w:jc w:val="both"/>
        <w:rPr>
          <w:rFonts w:cs="Arial"/>
          <w:szCs w:val="22"/>
        </w:rPr>
      </w:pPr>
      <w:r>
        <w:rPr>
          <w:rFonts w:cs="Arial"/>
          <w:szCs w:val="22"/>
        </w:rPr>
        <w:t>zbira, obdeluje in posreduje podatke o nesreči v NEK,</w:t>
      </w:r>
    </w:p>
    <w:p w14:paraId="34135C61" w14:textId="77777777" w:rsidR="00865A72" w:rsidRPr="00111D2F" w:rsidRDefault="00473D26" w:rsidP="00AA11EA">
      <w:pPr>
        <w:numPr>
          <w:ilvl w:val="0"/>
          <w:numId w:val="16"/>
        </w:numPr>
        <w:spacing w:before="120"/>
        <w:ind w:left="283" w:hanging="283"/>
        <w:jc w:val="both"/>
        <w:rPr>
          <w:rFonts w:cs="Arial"/>
          <w:szCs w:val="22"/>
        </w:rPr>
      </w:pPr>
      <w:r w:rsidRPr="00111D2F">
        <w:rPr>
          <w:rFonts w:cs="Arial"/>
          <w:szCs w:val="22"/>
        </w:rPr>
        <w:t>opravlja druge naloge iz svoje pristojnosti.</w:t>
      </w:r>
    </w:p>
    <w:p w14:paraId="65CBBB4B" w14:textId="77777777" w:rsidR="00865A72" w:rsidRPr="00111D2F" w:rsidRDefault="00865A72" w:rsidP="00865A72">
      <w:pPr>
        <w:jc w:val="both"/>
        <w:rPr>
          <w:rFonts w:cs="Arial"/>
          <w:szCs w:val="22"/>
        </w:rPr>
      </w:pPr>
    </w:p>
    <w:p w14:paraId="53DD2614" w14:textId="22197822" w:rsidR="00865A72" w:rsidRPr="00111D2F" w:rsidRDefault="00473D26" w:rsidP="00806F7F">
      <w:pPr>
        <w:pStyle w:val="Besedilo"/>
        <w:spacing w:after="240"/>
        <w:rPr>
          <w:rFonts w:cs="Arial"/>
          <w:b/>
          <w:szCs w:val="22"/>
        </w:rPr>
      </w:pPr>
      <w:r w:rsidRPr="00111D2F">
        <w:rPr>
          <w:rFonts w:cs="Arial"/>
          <w:b/>
          <w:szCs w:val="22"/>
        </w:rPr>
        <w:t xml:space="preserve"> </w:t>
      </w:r>
      <w:bookmarkStart w:id="339" w:name="_Toc286130426"/>
      <w:bookmarkStart w:id="340" w:name="_Toc286130768"/>
      <w:bookmarkStart w:id="341" w:name="_Toc309823178"/>
      <w:bookmarkStart w:id="342" w:name="_Toc309823624"/>
      <w:bookmarkStart w:id="343" w:name="_Toc313602113"/>
      <w:bookmarkStart w:id="344" w:name="_Toc377642237"/>
      <w:r w:rsidRPr="00111D2F">
        <w:rPr>
          <w:rFonts w:cs="Arial"/>
          <w:b/>
          <w:szCs w:val="22"/>
        </w:rPr>
        <w:t xml:space="preserve">Poveljnik CZ za </w:t>
      </w:r>
      <w:r w:rsidR="00390B34">
        <w:rPr>
          <w:rFonts w:cs="Arial"/>
          <w:b/>
          <w:szCs w:val="22"/>
        </w:rPr>
        <w:t>VŠR</w:t>
      </w:r>
      <w:r w:rsidR="00390B34" w:rsidRPr="00111D2F">
        <w:rPr>
          <w:rFonts w:cs="Arial"/>
          <w:b/>
          <w:szCs w:val="22"/>
        </w:rPr>
        <w:t xml:space="preserve"> </w:t>
      </w:r>
      <w:r w:rsidR="00B56A01" w:rsidRPr="00111D2F">
        <w:rPr>
          <w:rFonts w:cs="Arial"/>
          <w:b/>
          <w:szCs w:val="22"/>
        </w:rPr>
        <w:t>oz. namestnik</w:t>
      </w:r>
      <w:r w:rsidR="00CC2CA7" w:rsidRPr="00111D2F">
        <w:rPr>
          <w:rFonts w:cs="Arial"/>
          <w:b/>
          <w:szCs w:val="22"/>
        </w:rPr>
        <w:t xml:space="preserve"> poveljnika</w:t>
      </w:r>
      <w:r w:rsidRPr="00111D2F">
        <w:rPr>
          <w:rFonts w:cs="Arial"/>
          <w:b/>
          <w:szCs w:val="22"/>
        </w:rPr>
        <w:t>:</w:t>
      </w:r>
      <w:bookmarkEnd w:id="339"/>
      <w:bookmarkEnd w:id="340"/>
      <w:bookmarkEnd w:id="341"/>
      <w:bookmarkEnd w:id="342"/>
      <w:bookmarkEnd w:id="343"/>
      <w:bookmarkEnd w:id="344"/>
    </w:p>
    <w:p w14:paraId="660AB471" w14:textId="77777777" w:rsidR="00865A72" w:rsidRPr="00111D2F" w:rsidRDefault="00473D26" w:rsidP="00AA11EA">
      <w:pPr>
        <w:numPr>
          <w:ilvl w:val="0"/>
          <w:numId w:val="16"/>
        </w:numPr>
        <w:spacing w:before="120"/>
        <w:ind w:left="283" w:hanging="283"/>
        <w:jc w:val="both"/>
        <w:rPr>
          <w:rFonts w:cs="Arial"/>
          <w:szCs w:val="22"/>
        </w:rPr>
      </w:pPr>
      <w:r w:rsidRPr="00111D2F">
        <w:rPr>
          <w:rFonts w:cs="Arial"/>
          <w:szCs w:val="22"/>
        </w:rPr>
        <w:t>vodi operativno-strokovno delo pripadnikov CZ in drugih sil za zaščito, reševanje in pomoč iz regijske pristojnosti,</w:t>
      </w:r>
    </w:p>
    <w:p w14:paraId="43B93176" w14:textId="77777777" w:rsidR="00865A72" w:rsidRDefault="00473D26" w:rsidP="00AA11EA">
      <w:pPr>
        <w:numPr>
          <w:ilvl w:val="0"/>
          <w:numId w:val="16"/>
        </w:numPr>
        <w:spacing w:before="120"/>
        <w:ind w:left="283" w:hanging="283"/>
        <w:jc w:val="both"/>
        <w:rPr>
          <w:rFonts w:cs="Arial"/>
          <w:szCs w:val="22"/>
        </w:rPr>
      </w:pPr>
      <w:r w:rsidRPr="00111D2F">
        <w:rPr>
          <w:rFonts w:cs="Arial"/>
          <w:szCs w:val="22"/>
        </w:rPr>
        <w:t>obvešča Poveljnika CZ RS o posledicah in stanju na prizadetem območju ter daje mnenja in predloge v zvezi z zaščito, reševanjem, pomočjo ter odpravljanjem posledic nesreče,</w:t>
      </w:r>
    </w:p>
    <w:p w14:paraId="012BFBDA" w14:textId="5F10D54B" w:rsidR="00BF3308" w:rsidRDefault="00BF3308" w:rsidP="00AA11EA">
      <w:pPr>
        <w:numPr>
          <w:ilvl w:val="0"/>
          <w:numId w:val="16"/>
        </w:numPr>
        <w:spacing w:before="120"/>
        <w:ind w:left="283" w:hanging="283"/>
        <w:jc w:val="both"/>
        <w:rPr>
          <w:rFonts w:cs="Arial"/>
          <w:szCs w:val="22"/>
        </w:rPr>
      </w:pPr>
      <w:r>
        <w:rPr>
          <w:rFonts w:cs="Arial"/>
          <w:szCs w:val="22"/>
        </w:rPr>
        <w:t>predlaga in odreja zaščitne ukrepe,</w:t>
      </w:r>
    </w:p>
    <w:p w14:paraId="0F698B47" w14:textId="41CEF65B" w:rsidR="00BF3308" w:rsidRDefault="007A7D09" w:rsidP="00AA11EA">
      <w:pPr>
        <w:numPr>
          <w:ilvl w:val="0"/>
          <w:numId w:val="16"/>
        </w:numPr>
        <w:spacing w:before="120"/>
        <w:ind w:left="283" w:hanging="283"/>
        <w:jc w:val="both"/>
        <w:rPr>
          <w:rFonts w:cs="Arial"/>
          <w:szCs w:val="22"/>
        </w:rPr>
      </w:pPr>
      <w:r>
        <w:rPr>
          <w:rFonts w:cs="Arial"/>
          <w:szCs w:val="22"/>
        </w:rPr>
        <w:t xml:space="preserve"> odloča</w:t>
      </w:r>
      <w:r w:rsidR="00BF3308">
        <w:rPr>
          <w:rFonts w:cs="Arial"/>
          <w:szCs w:val="22"/>
        </w:rPr>
        <w:t>o aktiviranju sil za zaščito, reševanje in pomoč,</w:t>
      </w:r>
    </w:p>
    <w:p w14:paraId="23D393EC" w14:textId="24202E77" w:rsidR="00BF3308" w:rsidRPr="00111D2F" w:rsidRDefault="00BF3308" w:rsidP="00AA11EA">
      <w:pPr>
        <w:numPr>
          <w:ilvl w:val="0"/>
          <w:numId w:val="16"/>
        </w:numPr>
        <w:spacing w:before="120"/>
        <w:ind w:left="283" w:hanging="283"/>
        <w:jc w:val="both"/>
        <w:rPr>
          <w:rFonts w:cs="Arial"/>
          <w:szCs w:val="22"/>
        </w:rPr>
      </w:pPr>
      <w:r>
        <w:rPr>
          <w:rFonts w:cs="Arial"/>
          <w:szCs w:val="22"/>
        </w:rPr>
        <w:t>zahteva morebitno pomoč iz državnega nivoja,</w:t>
      </w:r>
    </w:p>
    <w:p w14:paraId="32AB509D" w14:textId="77777777" w:rsidR="00865A72" w:rsidRPr="00111D2F" w:rsidRDefault="00473D26" w:rsidP="00AA11EA">
      <w:pPr>
        <w:numPr>
          <w:ilvl w:val="0"/>
          <w:numId w:val="16"/>
        </w:numPr>
        <w:spacing w:before="120"/>
        <w:ind w:left="283" w:hanging="283"/>
        <w:jc w:val="both"/>
        <w:rPr>
          <w:rFonts w:cs="Arial"/>
          <w:szCs w:val="22"/>
        </w:rPr>
      </w:pPr>
      <w:r w:rsidRPr="00111D2F">
        <w:rPr>
          <w:rFonts w:cs="Arial"/>
          <w:szCs w:val="22"/>
        </w:rPr>
        <w:t xml:space="preserve">pripravi končno poročilo o nesreči ter ga pošilja v sprejem Poveljniku CZ RS </w:t>
      </w:r>
    </w:p>
    <w:p w14:paraId="71405B38" w14:textId="77777777" w:rsidR="00865A72" w:rsidRPr="00111D2F" w:rsidRDefault="00473D26" w:rsidP="00AA11EA">
      <w:pPr>
        <w:numPr>
          <w:ilvl w:val="0"/>
          <w:numId w:val="16"/>
        </w:numPr>
        <w:spacing w:before="120"/>
        <w:ind w:left="283" w:hanging="283"/>
        <w:jc w:val="both"/>
        <w:rPr>
          <w:rFonts w:cs="Arial"/>
          <w:szCs w:val="22"/>
        </w:rPr>
      </w:pPr>
      <w:r w:rsidRPr="00111D2F">
        <w:rPr>
          <w:rFonts w:cs="Arial"/>
          <w:szCs w:val="22"/>
        </w:rPr>
        <w:t>skrbi za povezano in usklajeno delovanje vseh sil za zaščito, reševanje in pomoč ob nesreči,</w:t>
      </w:r>
    </w:p>
    <w:p w14:paraId="4CF8586C" w14:textId="01A35C4F" w:rsidR="00865A72" w:rsidRPr="00111D2F" w:rsidRDefault="00473D26" w:rsidP="00AA11EA">
      <w:pPr>
        <w:numPr>
          <w:ilvl w:val="0"/>
          <w:numId w:val="16"/>
        </w:numPr>
        <w:spacing w:before="120"/>
        <w:ind w:left="283" w:hanging="283"/>
        <w:jc w:val="both"/>
        <w:rPr>
          <w:rFonts w:cs="Arial"/>
          <w:szCs w:val="22"/>
        </w:rPr>
      </w:pPr>
      <w:r w:rsidRPr="00111D2F">
        <w:rPr>
          <w:rFonts w:cs="Arial"/>
          <w:szCs w:val="22"/>
        </w:rPr>
        <w:t>opravlja druge naloge iz svoje pristojnosti</w:t>
      </w:r>
      <w:r w:rsidR="00BF3308">
        <w:rPr>
          <w:rFonts w:cs="Arial"/>
          <w:szCs w:val="22"/>
        </w:rPr>
        <w:t>.</w:t>
      </w:r>
    </w:p>
    <w:p w14:paraId="6E65026B" w14:textId="77777777" w:rsidR="00865A72" w:rsidRPr="00111D2F" w:rsidRDefault="00865A72" w:rsidP="00865A72">
      <w:pPr>
        <w:jc w:val="both"/>
        <w:rPr>
          <w:rFonts w:cs="Arial"/>
          <w:szCs w:val="22"/>
        </w:rPr>
      </w:pPr>
    </w:p>
    <w:p w14:paraId="341AC53F" w14:textId="462283E6" w:rsidR="00865A72" w:rsidRDefault="00473D26" w:rsidP="00806F7F">
      <w:pPr>
        <w:pStyle w:val="Besedilo"/>
        <w:spacing w:after="240"/>
        <w:rPr>
          <w:rFonts w:cs="Arial"/>
          <w:b/>
          <w:szCs w:val="22"/>
        </w:rPr>
      </w:pPr>
      <w:bookmarkStart w:id="345" w:name="_Toc286130427"/>
      <w:bookmarkStart w:id="346" w:name="_Toc286130769"/>
      <w:bookmarkStart w:id="347" w:name="_Toc309823179"/>
      <w:bookmarkStart w:id="348" w:name="_Toc309823625"/>
      <w:bookmarkStart w:id="349" w:name="_Toc313602114"/>
      <w:bookmarkStart w:id="350" w:name="_Toc377642238"/>
      <w:r w:rsidRPr="00111D2F">
        <w:rPr>
          <w:rFonts w:cs="Arial"/>
          <w:b/>
          <w:szCs w:val="22"/>
        </w:rPr>
        <w:t xml:space="preserve">Štab CZ za </w:t>
      </w:r>
      <w:r w:rsidR="00390B34">
        <w:rPr>
          <w:rFonts w:cs="Arial"/>
          <w:b/>
          <w:szCs w:val="22"/>
        </w:rPr>
        <w:t>VŠR</w:t>
      </w:r>
      <w:r w:rsidRPr="00111D2F">
        <w:rPr>
          <w:rFonts w:cs="Arial"/>
          <w:b/>
          <w:szCs w:val="22"/>
        </w:rPr>
        <w:t>:</w:t>
      </w:r>
      <w:bookmarkEnd w:id="345"/>
      <w:bookmarkEnd w:id="346"/>
      <w:bookmarkEnd w:id="347"/>
      <w:bookmarkEnd w:id="348"/>
      <w:bookmarkEnd w:id="349"/>
      <w:bookmarkEnd w:id="350"/>
    </w:p>
    <w:p w14:paraId="7318E457" w14:textId="1E136584" w:rsidR="00BF3308" w:rsidRPr="00F52295" w:rsidRDefault="00BF3308" w:rsidP="00F52295">
      <w:pPr>
        <w:pStyle w:val="Besedilo"/>
        <w:numPr>
          <w:ilvl w:val="0"/>
          <w:numId w:val="14"/>
        </w:numPr>
        <w:ind w:left="357" w:hanging="357"/>
        <w:rPr>
          <w:rFonts w:cs="Arial"/>
          <w:szCs w:val="22"/>
        </w:rPr>
      </w:pPr>
      <w:r w:rsidRPr="00F52295">
        <w:rPr>
          <w:rFonts w:cs="Arial"/>
          <w:szCs w:val="22"/>
        </w:rPr>
        <w:t>operativno načrtovanje,</w:t>
      </w:r>
    </w:p>
    <w:p w14:paraId="020DDDD4" w14:textId="77777777" w:rsidR="00865A72" w:rsidRPr="00111D2F" w:rsidRDefault="00473D26" w:rsidP="00AA11EA">
      <w:pPr>
        <w:numPr>
          <w:ilvl w:val="0"/>
          <w:numId w:val="16"/>
        </w:numPr>
        <w:spacing w:before="120"/>
        <w:ind w:left="283" w:hanging="283"/>
        <w:jc w:val="both"/>
        <w:rPr>
          <w:rFonts w:cs="Arial"/>
          <w:szCs w:val="22"/>
        </w:rPr>
      </w:pPr>
      <w:r w:rsidRPr="00111D2F">
        <w:rPr>
          <w:rFonts w:cs="Arial"/>
          <w:szCs w:val="22"/>
        </w:rPr>
        <w:t>zagotavlja strokovno pomoč pri vodenju zaščitnih in reševalnih akcij ob nesreči,</w:t>
      </w:r>
    </w:p>
    <w:p w14:paraId="6903BC9E" w14:textId="77777777" w:rsidR="00865A72" w:rsidRPr="00111D2F" w:rsidRDefault="00473D26" w:rsidP="00AA11EA">
      <w:pPr>
        <w:numPr>
          <w:ilvl w:val="0"/>
          <w:numId w:val="16"/>
        </w:numPr>
        <w:spacing w:before="120"/>
        <w:ind w:left="283" w:hanging="283"/>
        <w:jc w:val="both"/>
        <w:rPr>
          <w:rFonts w:cs="Arial"/>
          <w:szCs w:val="22"/>
        </w:rPr>
      </w:pPr>
      <w:r w:rsidRPr="00111D2F">
        <w:rPr>
          <w:rFonts w:cs="Arial"/>
          <w:szCs w:val="22"/>
        </w:rPr>
        <w:t>opravlja strokovno-operativne naloge zaščite, reševanja in pomoči ob nesreči,</w:t>
      </w:r>
    </w:p>
    <w:p w14:paraId="4F67F8DA" w14:textId="77777777" w:rsidR="00865A72" w:rsidRPr="00111D2F" w:rsidRDefault="00473D26" w:rsidP="00AA11EA">
      <w:pPr>
        <w:numPr>
          <w:ilvl w:val="0"/>
          <w:numId w:val="16"/>
        </w:numPr>
        <w:spacing w:before="120"/>
        <w:ind w:left="283" w:hanging="283"/>
        <w:jc w:val="both"/>
        <w:rPr>
          <w:rFonts w:cs="Arial"/>
          <w:szCs w:val="22"/>
        </w:rPr>
      </w:pPr>
      <w:r w:rsidRPr="00111D2F">
        <w:rPr>
          <w:rFonts w:cs="Arial"/>
          <w:szCs w:val="22"/>
        </w:rPr>
        <w:t>zagotavlja informacijsko podporo štabom CZ občin,</w:t>
      </w:r>
    </w:p>
    <w:p w14:paraId="00EFD2FF" w14:textId="2028C6FC" w:rsidR="00BF3308" w:rsidRDefault="00473D26" w:rsidP="00825914">
      <w:pPr>
        <w:spacing w:before="120"/>
        <w:ind w:left="283"/>
        <w:jc w:val="both"/>
        <w:rPr>
          <w:rFonts w:cs="Arial"/>
          <w:szCs w:val="22"/>
        </w:rPr>
      </w:pPr>
      <w:r w:rsidRPr="00BF3308">
        <w:rPr>
          <w:rFonts w:cs="Arial"/>
          <w:szCs w:val="22"/>
        </w:rPr>
        <w:t>zagotavlja logistično podporo regijskim silam za zaščito, reševanje in pomoč</w:t>
      </w:r>
      <w:r w:rsidR="00BF3308">
        <w:rPr>
          <w:rFonts w:cs="Arial"/>
          <w:szCs w:val="22"/>
        </w:rPr>
        <w:t>,</w:t>
      </w:r>
    </w:p>
    <w:p w14:paraId="62568E2D" w14:textId="7FDC0544" w:rsidR="00825914" w:rsidRPr="00111D2F" w:rsidRDefault="00BF3308" w:rsidP="001D3912">
      <w:pPr>
        <w:spacing w:before="120" w:after="120"/>
        <w:jc w:val="both"/>
        <w:rPr>
          <w:rFonts w:cs="Arial"/>
          <w:szCs w:val="22"/>
        </w:rPr>
      </w:pPr>
      <w:r>
        <w:rPr>
          <w:rFonts w:cs="Arial"/>
          <w:szCs w:val="22"/>
        </w:rPr>
        <w:t>-   spremlja izvajanje posameznih dejavnosti zaščite, reševanja in pomoči ter druge naloge z</w:t>
      </w:r>
      <w:r w:rsidR="001D3912">
        <w:rPr>
          <w:rFonts w:cs="Arial"/>
          <w:szCs w:val="22"/>
        </w:rPr>
        <w:t xml:space="preserve"> </w:t>
      </w:r>
      <w:r>
        <w:rPr>
          <w:rFonts w:cs="Arial"/>
          <w:szCs w:val="22"/>
        </w:rPr>
        <w:t>svoje pristojnosti.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938"/>
      </w:tblGrid>
      <w:tr w:rsidR="003101D2" w14:paraId="1B7AC9CB" w14:textId="77777777" w:rsidTr="0019628B">
        <w:tc>
          <w:tcPr>
            <w:tcW w:w="1242" w:type="dxa"/>
          </w:tcPr>
          <w:p w14:paraId="2D994604" w14:textId="77777777" w:rsidR="00825914" w:rsidRPr="00111D2F" w:rsidRDefault="00473D26" w:rsidP="00685CCE">
            <w:pPr>
              <w:spacing w:before="120"/>
              <w:ind w:left="283"/>
              <w:jc w:val="both"/>
              <w:rPr>
                <w:rFonts w:cs="Arial"/>
                <w:iCs/>
                <w:szCs w:val="22"/>
              </w:rPr>
            </w:pPr>
            <w:r w:rsidRPr="00111D2F">
              <w:rPr>
                <w:rFonts w:cs="Arial"/>
                <w:iCs/>
                <w:szCs w:val="22"/>
              </w:rPr>
              <w:t>D  - 2</w:t>
            </w:r>
          </w:p>
        </w:tc>
        <w:tc>
          <w:tcPr>
            <w:tcW w:w="7938" w:type="dxa"/>
          </w:tcPr>
          <w:p w14:paraId="6C1FCFFB" w14:textId="352AD656" w:rsidR="00825914" w:rsidRPr="00111D2F" w:rsidRDefault="00473D26">
            <w:pPr>
              <w:jc w:val="both"/>
              <w:rPr>
                <w:rFonts w:cs="Arial"/>
                <w:iCs/>
                <w:szCs w:val="22"/>
              </w:rPr>
            </w:pPr>
            <w:r w:rsidRPr="00111D2F">
              <w:rPr>
                <w:rFonts w:cs="Arial"/>
                <w:iCs/>
                <w:szCs w:val="22"/>
              </w:rPr>
              <w:t xml:space="preserve">Načrt  Izpostave URSZR </w:t>
            </w:r>
            <w:r w:rsidR="00DB5FBC">
              <w:rPr>
                <w:rFonts w:cs="Arial"/>
                <w:iCs/>
                <w:szCs w:val="22"/>
              </w:rPr>
              <w:t>Maribor</w:t>
            </w:r>
            <w:r w:rsidR="00DB5FBC" w:rsidRPr="00111D2F">
              <w:rPr>
                <w:rFonts w:cs="Arial"/>
                <w:iCs/>
                <w:szCs w:val="22"/>
              </w:rPr>
              <w:t xml:space="preserve"> </w:t>
            </w:r>
            <w:r w:rsidRPr="00111D2F">
              <w:rPr>
                <w:rFonts w:cs="Arial"/>
                <w:iCs/>
                <w:szCs w:val="22"/>
              </w:rPr>
              <w:t>za zagotovitev prostorskih in drugih pogojev za delo poveljnika CZ in štaba CZ</w:t>
            </w:r>
          </w:p>
        </w:tc>
      </w:tr>
    </w:tbl>
    <w:p w14:paraId="509C4317" w14:textId="4E28E586" w:rsidR="002B6BF9" w:rsidRPr="00111D2F" w:rsidRDefault="00473D26" w:rsidP="00F7278A">
      <w:pPr>
        <w:pStyle w:val="Besedilo"/>
        <w:spacing w:before="240" w:after="240"/>
        <w:rPr>
          <w:rFonts w:cs="Arial"/>
          <w:b/>
          <w:szCs w:val="22"/>
        </w:rPr>
      </w:pPr>
      <w:r w:rsidRPr="00111D2F">
        <w:rPr>
          <w:rFonts w:cs="Arial"/>
          <w:b/>
          <w:szCs w:val="22"/>
        </w:rPr>
        <w:t xml:space="preserve">Policijska Uprava </w:t>
      </w:r>
      <w:r w:rsidR="00390B34">
        <w:rPr>
          <w:rFonts w:cs="Arial"/>
          <w:b/>
          <w:szCs w:val="22"/>
        </w:rPr>
        <w:t>Maribor</w:t>
      </w:r>
      <w:r w:rsidRPr="00111D2F">
        <w:rPr>
          <w:rFonts w:cs="Arial"/>
          <w:b/>
          <w:szCs w:val="22"/>
        </w:rPr>
        <w:t>:</w:t>
      </w:r>
    </w:p>
    <w:p w14:paraId="15C6BB19" w14:textId="77777777" w:rsidR="002B6BF9" w:rsidRPr="00111D2F" w:rsidRDefault="00473D26" w:rsidP="00AA11EA">
      <w:pPr>
        <w:numPr>
          <w:ilvl w:val="0"/>
          <w:numId w:val="16"/>
        </w:numPr>
        <w:spacing w:before="120"/>
        <w:ind w:left="283" w:hanging="283"/>
        <w:jc w:val="both"/>
        <w:rPr>
          <w:rFonts w:cs="Arial"/>
          <w:szCs w:val="22"/>
        </w:rPr>
      </w:pPr>
      <w:r w:rsidRPr="00111D2F">
        <w:rPr>
          <w:rFonts w:cs="Arial"/>
          <w:szCs w:val="22"/>
        </w:rPr>
        <w:lastRenderedPageBreak/>
        <w:t>varuje življenje ljudi, premoženje ter vzdržuje javni red na prizadetem območju,</w:t>
      </w:r>
    </w:p>
    <w:p w14:paraId="04047D96" w14:textId="77777777" w:rsidR="002B6BF9" w:rsidRPr="00111D2F" w:rsidRDefault="00473D26" w:rsidP="00AA11EA">
      <w:pPr>
        <w:numPr>
          <w:ilvl w:val="0"/>
          <w:numId w:val="16"/>
        </w:numPr>
        <w:spacing w:before="120"/>
        <w:ind w:left="283" w:hanging="283"/>
        <w:jc w:val="both"/>
        <w:rPr>
          <w:rFonts w:cs="Arial"/>
          <w:szCs w:val="22"/>
        </w:rPr>
      </w:pPr>
      <w:r w:rsidRPr="00111D2F">
        <w:rPr>
          <w:rFonts w:cs="Arial"/>
          <w:szCs w:val="22"/>
        </w:rPr>
        <w:t>varuje določene osebe, objekte, organe in okoliše,</w:t>
      </w:r>
    </w:p>
    <w:p w14:paraId="68DB6C42" w14:textId="1F2DBDEE" w:rsidR="002B6BF9" w:rsidRPr="00BF3308" w:rsidRDefault="00473D26">
      <w:pPr>
        <w:numPr>
          <w:ilvl w:val="0"/>
          <w:numId w:val="16"/>
        </w:numPr>
        <w:spacing w:before="120"/>
        <w:ind w:left="283" w:hanging="283"/>
        <w:jc w:val="both"/>
        <w:rPr>
          <w:rFonts w:cs="Arial"/>
          <w:szCs w:val="22"/>
        </w:rPr>
      </w:pPr>
      <w:r w:rsidRPr="00111D2F">
        <w:rPr>
          <w:rFonts w:cs="Arial"/>
          <w:szCs w:val="22"/>
        </w:rPr>
        <w:t xml:space="preserve">nadzira in ureja promet v skladu z določenim prometnim režimom in omogoča interveniranje silam za zaščito, reševanje in </w:t>
      </w:r>
      <w:r w:rsidR="00BF3308" w:rsidRPr="00111D2F">
        <w:rPr>
          <w:rFonts w:cs="Arial"/>
          <w:szCs w:val="22"/>
        </w:rPr>
        <w:t>pomoč,</w:t>
      </w:r>
      <w:r w:rsidR="00BF3308">
        <w:rPr>
          <w:rFonts w:cs="Arial"/>
          <w:szCs w:val="22"/>
        </w:rPr>
        <w:t xml:space="preserve"> sodeluje z drugimi organizacijskimi enotami ministrstva ter drugimi državnimi organi, predvsem z Regijskim centrom za obveščanje Maribor in</w:t>
      </w:r>
    </w:p>
    <w:p w14:paraId="7A8B7FBE" w14:textId="77777777" w:rsidR="002B6BF9" w:rsidRPr="00111D2F" w:rsidRDefault="00473D26" w:rsidP="00AA11EA">
      <w:pPr>
        <w:numPr>
          <w:ilvl w:val="0"/>
          <w:numId w:val="16"/>
        </w:numPr>
        <w:spacing w:before="120"/>
        <w:ind w:left="283" w:hanging="283"/>
        <w:jc w:val="both"/>
        <w:rPr>
          <w:rFonts w:cs="Arial"/>
          <w:szCs w:val="22"/>
        </w:rPr>
      </w:pPr>
      <w:r w:rsidRPr="00111D2F">
        <w:rPr>
          <w:rFonts w:cs="Arial"/>
          <w:szCs w:val="22"/>
        </w:rPr>
        <w:t>opravlja druge naloge iz svoje pristojnosti.</w:t>
      </w:r>
    </w:p>
    <w:p w14:paraId="54B0994D" w14:textId="77777777" w:rsidR="002B6BF9" w:rsidRPr="00111D2F" w:rsidRDefault="002B6BF9" w:rsidP="002B6BF9">
      <w:pPr>
        <w:jc w:val="both"/>
        <w:rPr>
          <w:sz w:val="28"/>
        </w:rPr>
      </w:pP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7406"/>
      </w:tblGrid>
      <w:tr w:rsidR="003101D2" w14:paraId="72DB60D3" w14:textId="77777777" w:rsidTr="0089617D">
        <w:trPr>
          <w:trHeight w:val="253"/>
        </w:trPr>
        <w:tc>
          <w:tcPr>
            <w:tcW w:w="1158" w:type="dxa"/>
          </w:tcPr>
          <w:p w14:paraId="15F613CA" w14:textId="77777777" w:rsidR="00825914" w:rsidRPr="00111D2F" w:rsidRDefault="00473D26" w:rsidP="0019628B">
            <w:pPr>
              <w:jc w:val="both"/>
              <w:rPr>
                <w:rFonts w:cs="Arial"/>
                <w:iCs/>
                <w:szCs w:val="22"/>
              </w:rPr>
            </w:pPr>
            <w:r w:rsidRPr="00111D2F">
              <w:rPr>
                <w:rFonts w:cs="Arial"/>
                <w:iCs/>
                <w:szCs w:val="22"/>
              </w:rPr>
              <w:t>D -22</w:t>
            </w:r>
          </w:p>
        </w:tc>
        <w:tc>
          <w:tcPr>
            <w:tcW w:w="7406" w:type="dxa"/>
          </w:tcPr>
          <w:p w14:paraId="1C61E6AE" w14:textId="13C5E4E3" w:rsidR="00825914" w:rsidRPr="00111D2F" w:rsidRDefault="00473D26">
            <w:pPr>
              <w:jc w:val="both"/>
              <w:rPr>
                <w:rFonts w:cs="Arial"/>
                <w:iCs/>
                <w:szCs w:val="22"/>
              </w:rPr>
            </w:pPr>
            <w:r w:rsidRPr="00111D2F">
              <w:rPr>
                <w:rFonts w:cs="Arial"/>
                <w:iCs/>
                <w:szCs w:val="22"/>
              </w:rPr>
              <w:t>Načrt dejavnosti</w:t>
            </w:r>
            <w:r w:rsidR="00390B34">
              <w:rPr>
                <w:rFonts w:cs="Arial"/>
                <w:iCs/>
                <w:szCs w:val="22"/>
              </w:rPr>
              <w:t xml:space="preserve"> MNZ ob jedrski nesreči-PU Maribor</w:t>
            </w:r>
            <w:r w:rsidRPr="00111D2F">
              <w:rPr>
                <w:rFonts w:cs="Arial"/>
                <w:iCs/>
                <w:szCs w:val="22"/>
              </w:rPr>
              <w:t xml:space="preserve"> </w:t>
            </w:r>
          </w:p>
        </w:tc>
      </w:tr>
    </w:tbl>
    <w:p w14:paraId="651E60A8" w14:textId="77777777" w:rsidR="002B6BF9" w:rsidRPr="00111D2F" w:rsidRDefault="002B6BF9" w:rsidP="002B6BF9">
      <w:pPr>
        <w:spacing w:before="120"/>
        <w:jc w:val="both"/>
        <w:rPr>
          <w:rFonts w:cs="Arial"/>
          <w:szCs w:val="22"/>
        </w:rPr>
      </w:pPr>
    </w:p>
    <w:p w14:paraId="54F0F2C9" w14:textId="5FBBA318" w:rsidR="00865A72" w:rsidRPr="00111D2F" w:rsidRDefault="00473D26" w:rsidP="004A4D98">
      <w:pPr>
        <w:pStyle w:val="Besedilo"/>
        <w:rPr>
          <w:rFonts w:cs="Arial"/>
          <w:b/>
          <w:szCs w:val="22"/>
        </w:rPr>
      </w:pPr>
      <w:r w:rsidRPr="00111D2F">
        <w:rPr>
          <w:rFonts w:cs="Arial"/>
          <w:b/>
          <w:szCs w:val="22"/>
        </w:rPr>
        <w:t>Uprava RS za varno hrano, veterinarstvo in varstvo rastlin (UVHVVR)</w:t>
      </w:r>
      <w:r w:rsidR="00FE57E0">
        <w:rPr>
          <w:rFonts w:cs="Arial"/>
          <w:b/>
          <w:szCs w:val="22"/>
        </w:rPr>
        <w:t>, OU Maribor</w:t>
      </w:r>
      <w:r w:rsidRPr="00111D2F">
        <w:rPr>
          <w:rFonts w:cs="Arial"/>
          <w:b/>
          <w:szCs w:val="22"/>
        </w:rPr>
        <w:t>:</w:t>
      </w:r>
    </w:p>
    <w:p w14:paraId="3A9EE675" w14:textId="77777777" w:rsidR="00865A72" w:rsidRPr="00111D2F" w:rsidRDefault="00865A72" w:rsidP="00865A72">
      <w:pPr>
        <w:jc w:val="both"/>
        <w:rPr>
          <w:rFonts w:cs="Arial"/>
          <w:b/>
          <w:szCs w:val="22"/>
        </w:rPr>
      </w:pPr>
    </w:p>
    <w:p w14:paraId="7CFBDD62" w14:textId="77777777" w:rsidR="00865A72" w:rsidRPr="00111D2F" w:rsidRDefault="00473D26" w:rsidP="00AA11EA">
      <w:pPr>
        <w:pStyle w:val="Odstavekseznama"/>
        <w:numPr>
          <w:ilvl w:val="0"/>
          <w:numId w:val="7"/>
        </w:numPr>
        <w:spacing w:after="120"/>
        <w:contextualSpacing w:val="0"/>
        <w:jc w:val="both"/>
        <w:rPr>
          <w:rFonts w:cs="Arial"/>
          <w:szCs w:val="22"/>
        </w:rPr>
      </w:pPr>
      <w:r w:rsidRPr="00111D2F">
        <w:rPr>
          <w:rFonts w:cs="Arial"/>
          <w:szCs w:val="22"/>
        </w:rPr>
        <w:t>sodeluje pri vzpostavitvi in izvajanju izrednega monitoringa radioaktivnosti;</w:t>
      </w:r>
    </w:p>
    <w:p w14:paraId="062693B5" w14:textId="538F8641" w:rsidR="00865A72" w:rsidRPr="00F52295" w:rsidRDefault="00473D26" w:rsidP="00865A72">
      <w:pPr>
        <w:pStyle w:val="Odstavekseznama"/>
        <w:numPr>
          <w:ilvl w:val="0"/>
          <w:numId w:val="7"/>
        </w:numPr>
        <w:spacing w:after="120"/>
        <w:contextualSpacing w:val="0"/>
        <w:jc w:val="both"/>
        <w:rPr>
          <w:rFonts w:cs="Arial"/>
          <w:szCs w:val="22"/>
        </w:rPr>
      </w:pPr>
      <w:r w:rsidRPr="00111D2F">
        <w:rPr>
          <w:rFonts w:cs="Arial"/>
          <w:szCs w:val="22"/>
        </w:rPr>
        <w:t>opravlja upravne in nadzorne naloge, ki se nanašajo na varnost ter kakovost živil živalskega in rastlinskega izvora, zdravje ter dobrobit živali, živalsko krmo, zdravje rastlin, semenski material in fitofarmacevtska sredstva.</w:t>
      </w:r>
    </w:p>
    <w:p w14:paraId="10FD49E5" w14:textId="170BCB7D" w:rsidR="00865A72" w:rsidRPr="00111D2F" w:rsidRDefault="00473D26" w:rsidP="00865A72">
      <w:pPr>
        <w:pStyle w:val="Besedilo"/>
        <w:rPr>
          <w:rFonts w:cs="Arial"/>
          <w:b/>
          <w:bCs/>
          <w:iCs/>
          <w:szCs w:val="22"/>
        </w:rPr>
      </w:pPr>
      <w:bookmarkStart w:id="351" w:name="_Toc266088981"/>
      <w:bookmarkStart w:id="352" w:name="_Toc286130429"/>
      <w:bookmarkStart w:id="353" w:name="_Toc286130771"/>
      <w:bookmarkStart w:id="354" w:name="_Toc309823181"/>
      <w:bookmarkStart w:id="355" w:name="_Toc309823627"/>
      <w:bookmarkStart w:id="356" w:name="_Toc313602116"/>
      <w:bookmarkStart w:id="357" w:name="_Toc377642240"/>
      <w:r w:rsidRPr="00111D2F">
        <w:rPr>
          <w:rFonts w:cs="Arial"/>
          <w:b/>
          <w:szCs w:val="22"/>
        </w:rPr>
        <w:t>Občine</w:t>
      </w:r>
      <w:bookmarkEnd w:id="351"/>
      <w:r w:rsidR="004A4D98" w:rsidRPr="00111D2F">
        <w:rPr>
          <w:rFonts w:cs="Arial"/>
          <w:b/>
          <w:szCs w:val="22"/>
        </w:rPr>
        <w:t xml:space="preserve"> </w:t>
      </w:r>
      <w:r w:rsidR="004A4D98" w:rsidRPr="00111D2F">
        <w:rPr>
          <w:rFonts w:cs="Arial"/>
          <w:b/>
          <w:bCs/>
          <w:iCs/>
          <w:szCs w:val="22"/>
        </w:rPr>
        <w:t xml:space="preserve">na območju Izpostave URSZR </w:t>
      </w:r>
      <w:r w:rsidR="00390B34">
        <w:rPr>
          <w:rFonts w:cs="Arial"/>
          <w:b/>
          <w:bCs/>
          <w:iCs/>
          <w:szCs w:val="22"/>
        </w:rPr>
        <w:t>Maribor</w:t>
      </w:r>
      <w:r w:rsidR="004A4D98" w:rsidRPr="00111D2F">
        <w:rPr>
          <w:rFonts w:cs="Arial"/>
          <w:b/>
          <w:bCs/>
          <w:iCs/>
          <w:szCs w:val="22"/>
        </w:rPr>
        <w:t>:</w:t>
      </w:r>
      <w:bookmarkEnd w:id="352"/>
      <w:bookmarkEnd w:id="353"/>
      <w:bookmarkEnd w:id="354"/>
      <w:bookmarkEnd w:id="355"/>
      <w:bookmarkEnd w:id="356"/>
      <w:bookmarkEnd w:id="357"/>
    </w:p>
    <w:p w14:paraId="60088013" w14:textId="77777777" w:rsidR="004A4D98" w:rsidRPr="00111D2F" w:rsidRDefault="004A4D98" w:rsidP="00865A72">
      <w:pPr>
        <w:pStyle w:val="Besedilo"/>
        <w:rPr>
          <w:rFonts w:cs="Arial"/>
          <w:b/>
          <w:szCs w:val="22"/>
        </w:rPr>
      </w:pPr>
    </w:p>
    <w:p w14:paraId="41264759" w14:textId="77777777" w:rsidR="00865A72" w:rsidRPr="00111D2F" w:rsidRDefault="00473D26" w:rsidP="00AA11EA">
      <w:pPr>
        <w:pStyle w:val="Oznaenseznam"/>
        <w:numPr>
          <w:ilvl w:val="0"/>
          <w:numId w:val="11"/>
        </w:numPr>
        <w:jc w:val="both"/>
        <w:rPr>
          <w:rFonts w:cs="Arial"/>
          <w:szCs w:val="22"/>
          <w:lang w:val="sl-SI"/>
        </w:rPr>
      </w:pPr>
      <w:r w:rsidRPr="00111D2F">
        <w:rPr>
          <w:rFonts w:cs="Arial"/>
          <w:szCs w:val="22"/>
          <w:lang w:val="sl-SI"/>
        </w:rPr>
        <w:t>izdelajo dele načrta z</w:t>
      </w:r>
      <w:r w:rsidR="00860402" w:rsidRPr="00111D2F">
        <w:rPr>
          <w:rFonts w:cs="Arial"/>
          <w:szCs w:val="22"/>
          <w:lang w:val="sl-SI"/>
        </w:rPr>
        <w:t xml:space="preserve">aščite in reševanja ob jedrski </w:t>
      </w:r>
      <w:r w:rsidRPr="00111D2F">
        <w:rPr>
          <w:rFonts w:cs="Arial"/>
          <w:szCs w:val="22"/>
          <w:lang w:val="sl-SI"/>
        </w:rPr>
        <w:t>i</w:t>
      </w:r>
      <w:r w:rsidR="00860402" w:rsidRPr="00111D2F">
        <w:rPr>
          <w:rFonts w:cs="Arial"/>
          <w:szCs w:val="22"/>
          <w:lang w:val="sl-SI"/>
        </w:rPr>
        <w:t>n</w:t>
      </w:r>
      <w:r w:rsidRPr="00111D2F">
        <w:rPr>
          <w:rFonts w:cs="Arial"/>
          <w:szCs w:val="22"/>
          <w:lang w:val="sl-SI"/>
        </w:rPr>
        <w:t xml:space="preserve"> radiološki nesreči,</w:t>
      </w:r>
    </w:p>
    <w:p w14:paraId="748BF121" w14:textId="77777777" w:rsidR="00814875" w:rsidRPr="00111D2F" w:rsidRDefault="00473D26" w:rsidP="00AA11EA">
      <w:pPr>
        <w:pStyle w:val="Oznaenseznam"/>
        <w:numPr>
          <w:ilvl w:val="0"/>
          <w:numId w:val="11"/>
        </w:numPr>
        <w:jc w:val="both"/>
        <w:rPr>
          <w:rFonts w:cs="Arial"/>
          <w:szCs w:val="22"/>
          <w:lang w:val="sl-SI"/>
        </w:rPr>
      </w:pPr>
      <w:r w:rsidRPr="00111D2F">
        <w:rPr>
          <w:rFonts w:cs="Arial"/>
          <w:szCs w:val="22"/>
          <w:lang w:val="sl-SI"/>
        </w:rPr>
        <w:t>izvajajo naloge določene v Pravilnik o uporabi tablet kalijevega jodida ob jedrski ali radiološki nesreči (Uradni list RS, št. </w:t>
      </w:r>
      <w:hyperlink r:id="rId13" w:tgtFrame="_blank" w:tooltip="Pravilnik o uporabi tablet kalijevega jodida ob jedrski ali radiološki nesreči" w:history="1">
        <w:r w:rsidRPr="00111D2F">
          <w:rPr>
            <w:rFonts w:cs="Arial"/>
            <w:szCs w:val="22"/>
            <w:lang w:val="sl-SI"/>
          </w:rPr>
          <w:t>59/10</w:t>
        </w:r>
      </w:hyperlink>
      <w:r w:rsidRPr="00111D2F">
        <w:rPr>
          <w:rFonts w:cs="Arial"/>
          <w:szCs w:val="22"/>
          <w:lang w:val="sl-SI"/>
        </w:rPr>
        <w:t> in </w:t>
      </w:r>
      <w:hyperlink r:id="rId14" w:tgtFrame="_blank" w:tooltip="Zakon o zdravilih" w:history="1">
        <w:r w:rsidRPr="00111D2F">
          <w:rPr>
            <w:rFonts w:cs="Arial"/>
            <w:szCs w:val="22"/>
            <w:lang w:val="sl-SI"/>
          </w:rPr>
          <w:t>17/14</w:t>
        </w:r>
      </w:hyperlink>
      <w:r w:rsidRPr="00111D2F">
        <w:rPr>
          <w:rFonts w:cs="Arial"/>
          <w:szCs w:val="22"/>
          <w:lang w:val="sl-SI"/>
        </w:rPr>
        <w:t xml:space="preserve"> – ZZdr-2), </w:t>
      </w:r>
    </w:p>
    <w:p w14:paraId="37AE69FD" w14:textId="77777777" w:rsidR="00004E85" w:rsidRPr="00111D2F" w:rsidRDefault="00473D26" w:rsidP="00AA11EA">
      <w:pPr>
        <w:pStyle w:val="Oznaenseznam"/>
        <w:numPr>
          <w:ilvl w:val="0"/>
          <w:numId w:val="11"/>
        </w:numPr>
        <w:jc w:val="both"/>
        <w:rPr>
          <w:rFonts w:cs="Arial"/>
          <w:szCs w:val="22"/>
          <w:lang w:val="sl-SI"/>
        </w:rPr>
      </w:pPr>
      <w:r w:rsidRPr="00111D2F">
        <w:rPr>
          <w:rFonts w:cs="Arial"/>
          <w:szCs w:val="22"/>
          <w:lang w:val="sl-SI"/>
        </w:rPr>
        <w:t>zagotavljajo zveze za potrebe zaščite, reševanja in pomoči,</w:t>
      </w:r>
    </w:p>
    <w:p w14:paraId="3924D113" w14:textId="77777777" w:rsidR="00004E85" w:rsidRPr="00111D2F" w:rsidRDefault="00473D26" w:rsidP="00AA11EA">
      <w:pPr>
        <w:pStyle w:val="Oznaenseznam"/>
        <w:numPr>
          <w:ilvl w:val="0"/>
          <w:numId w:val="11"/>
        </w:numPr>
        <w:jc w:val="both"/>
        <w:rPr>
          <w:rFonts w:cs="Arial"/>
          <w:szCs w:val="22"/>
          <w:lang w:val="sl-SI"/>
        </w:rPr>
      </w:pPr>
      <w:r w:rsidRPr="00111D2F">
        <w:rPr>
          <w:rFonts w:cs="Arial"/>
          <w:szCs w:val="22"/>
          <w:lang w:val="sl-SI"/>
        </w:rPr>
        <w:t>načrtujejo in izvajajo zaščitne ukrepe,</w:t>
      </w:r>
    </w:p>
    <w:p w14:paraId="5475884A" w14:textId="77777777" w:rsidR="00004E85" w:rsidRPr="00111D2F" w:rsidRDefault="00473D26" w:rsidP="00AA11EA">
      <w:pPr>
        <w:pStyle w:val="Oznaenseznam"/>
        <w:numPr>
          <w:ilvl w:val="0"/>
          <w:numId w:val="11"/>
        </w:numPr>
        <w:jc w:val="both"/>
        <w:rPr>
          <w:rFonts w:cs="Arial"/>
          <w:szCs w:val="22"/>
          <w:lang w:val="sl-SI"/>
        </w:rPr>
      </w:pPr>
      <w:r w:rsidRPr="00111D2F">
        <w:rPr>
          <w:rFonts w:cs="Arial"/>
          <w:szCs w:val="22"/>
          <w:lang w:val="sl-SI"/>
        </w:rPr>
        <w:t>organizirajo, razvijajo in vodijo osebno in vzajemno zaščito,</w:t>
      </w:r>
    </w:p>
    <w:p w14:paraId="3BFA562D" w14:textId="77777777" w:rsidR="00004E85" w:rsidRPr="00111D2F" w:rsidRDefault="00473D26" w:rsidP="00AA11EA">
      <w:pPr>
        <w:pStyle w:val="Oznaenseznam"/>
        <w:numPr>
          <w:ilvl w:val="0"/>
          <w:numId w:val="11"/>
        </w:numPr>
        <w:jc w:val="both"/>
        <w:rPr>
          <w:rFonts w:cs="Arial"/>
          <w:szCs w:val="22"/>
          <w:lang w:val="sl-SI"/>
        </w:rPr>
      </w:pPr>
      <w:r w:rsidRPr="00111D2F">
        <w:rPr>
          <w:rFonts w:cs="Arial"/>
          <w:szCs w:val="22"/>
          <w:lang w:val="sl-SI"/>
        </w:rPr>
        <w:t>organizirajo in opremljajo organe, enot in služb Civilne zaščite ter drugih sil za zaščito, reševanje in pomoč v občini,</w:t>
      </w:r>
    </w:p>
    <w:p w14:paraId="0DC8C748" w14:textId="77777777" w:rsidR="00004E85" w:rsidRPr="00111D2F" w:rsidRDefault="00473D26" w:rsidP="00AA11EA">
      <w:pPr>
        <w:pStyle w:val="Oznaenseznam"/>
        <w:numPr>
          <w:ilvl w:val="0"/>
          <w:numId w:val="11"/>
        </w:numPr>
        <w:jc w:val="both"/>
        <w:rPr>
          <w:rFonts w:cs="Arial"/>
          <w:szCs w:val="22"/>
          <w:lang w:val="sl-SI"/>
        </w:rPr>
      </w:pPr>
      <w:r w:rsidRPr="00111D2F">
        <w:rPr>
          <w:rFonts w:cs="Arial"/>
          <w:szCs w:val="22"/>
          <w:lang w:val="sl-SI"/>
        </w:rPr>
        <w:t>zagotavljajo nujna sredstva za izvedbo ukrepa varovanja pred sevanjem,</w:t>
      </w:r>
    </w:p>
    <w:p w14:paraId="6A91BAD8" w14:textId="77777777" w:rsidR="00004E85" w:rsidRPr="00111D2F" w:rsidRDefault="00473D26" w:rsidP="00AA11EA">
      <w:pPr>
        <w:pStyle w:val="Oznaenseznam"/>
        <w:numPr>
          <w:ilvl w:val="0"/>
          <w:numId w:val="11"/>
        </w:numPr>
        <w:jc w:val="both"/>
        <w:rPr>
          <w:rFonts w:cs="Arial"/>
          <w:szCs w:val="22"/>
          <w:lang w:val="sl-SI"/>
        </w:rPr>
      </w:pPr>
      <w:r w:rsidRPr="00111D2F">
        <w:rPr>
          <w:rFonts w:cs="Arial"/>
          <w:szCs w:val="22"/>
          <w:lang w:val="sl-SI"/>
        </w:rPr>
        <w:t>organizirajo in vodijo zaščito, reševanje in pomoč na območju občine,</w:t>
      </w:r>
    </w:p>
    <w:p w14:paraId="73B9D851" w14:textId="77777777" w:rsidR="00004E85" w:rsidRPr="00111D2F" w:rsidRDefault="00473D26" w:rsidP="00AA11EA">
      <w:pPr>
        <w:pStyle w:val="Oznaenseznam"/>
        <w:numPr>
          <w:ilvl w:val="0"/>
          <w:numId w:val="11"/>
        </w:numPr>
        <w:jc w:val="both"/>
        <w:rPr>
          <w:rFonts w:cs="Arial"/>
          <w:szCs w:val="22"/>
          <w:lang w:val="sl-SI"/>
        </w:rPr>
      </w:pPr>
      <w:r w:rsidRPr="00111D2F">
        <w:rPr>
          <w:rFonts w:cs="Arial"/>
          <w:szCs w:val="22"/>
          <w:lang w:val="sl-SI"/>
        </w:rPr>
        <w:t>odpravljajo posledice nesreče in</w:t>
      </w:r>
    </w:p>
    <w:p w14:paraId="028A1864" w14:textId="4204C3F5" w:rsidR="00865A72" w:rsidRPr="001D3912" w:rsidRDefault="00473D26" w:rsidP="00865A72">
      <w:pPr>
        <w:pStyle w:val="Oznaenseznam"/>
        <w:numPr>
          <w:ilvl w:val="0"/>
          <w:numId w:val="11"/>
        </w:numPr>
        <w:jc w:val="both"/>
        <w:rPr>
          <w:rFonts w:cs="Arial"/>
          <w:szCs w:val="22"/>
          <w:lang w:val="sl-SI"/>
        </w:rPr>
      </w:pPr>
      <w:r w:rsidRPr="00111D2F">
        <w:rPr>
          <w:rFonts w:cs="Arial"/>
          <w:szCs w:val="22"/>
          <w:lang w:val="sl-SI"/>
        </w:rPr>
        <w:t>izvajajo druge naloge iz tega načrta in iz svoje pristojnosti.</w:t>
      </w:r>
    </w:p>
    <w:p w14:paraId="6B75AEB4" w14:textId="1F42B1E3" w:rsidR="00865A72" w:rsidRPr="001D3912" w:rsidRDefault="00473D26" w:rsidP="001D3912">
      <w:pPr>
        <w:pStyle w:val="Besedilo"/>
        <w:spacing w:before="120" w:after="120"/>
        <w:rPr>
          <w:rFonts w:cs="Arial"/>
          <w:b/>
          <w:szCs w:val="22"/>
        </w:rPr>
      </w:pPr>
      <w:bookmarkStart w:id="358" w:name="_Toc286130430"/>
      <w:bookmarkStart w:id="359" w:name="_Toc286130772"/>
      <w:bookmarkStart w:id="360" w:name="_Toc309823182"/>
      <w:bookmarkStart w:id="361" w:name="_Toc309823628"/>
      <w:bookmarkStart w:id="362" w:name="_Toc313602117"/>
      <w:bookmarkStart w:id="363" w:name="_Toc377642241"/>
      <w:r w:rsidRPr="00111D2F">
        <w:rPr>
          <w:rFonts w:cs="Arial"/>
          <w:b/>
          <w:szCs w:val="22"/>
        </w:rPr>
        <w:t>Nevladne organizacije</w:t>
      </w:r>
      <w:bookmarkEnd w:id="358"/>
      <w:bookmarkEnd w:id="359"/>
      <w:bookmarkEnd w:id="360"/>
      <w:bookmarkEnd w:id="361"/>
      <w:bookmarkEnd w:id="362"/>
      <w:bookmarkEnd w:id="363"/>
      <w:r w:rsidR="001B7BAF" w:rsidRPr="00111D2F">
        <w:rPr>
          <w:rFonts w:cs="Arial"/>
          <w:b/>
          <w:szCs w:val="22"/>
        </w:rPr>
        <w:t xml:space="preserve"> in druge organizacije</w:t>
      </w:r>
    </w:p>
    <w:p w14:paraId="2194953A" w14:textId="58276035" w:rsidR="001F162E" w:rsidRPr="00111D2F" w:rsidRDefault="00473D26" w:rsidP="00865A72">
      <w:pPr>
        <w:jc w:val="both"/>
        <w:rPr>
          <w:rFonts w:cs="Arial"/>
          <w:szCs w:val="22"/>
        </w:rPr>
      </w:pPr>
      <w:r w:rsidRPr="00111D2F">
        <w:rPr>
          <w:rFonts w:cs="Arial"/>
          <w:szCs w:val="22"/>
        </w:rPr>
        <w:t>Območna združenja RK</w:t>
      </w:r>
      <w:r w:rsidR="001F162E">
        <w:rPr>
          <w:rFonts w:cs="Arial"/>
          <w:szCs w:val="22"/>
        </w:rPr>
        <w:t xml:space="preserve"> Maribor, Lenart in Slovenska Bistrica</w:t>
      </w:r>
      <w:r w:rsidRPr="00111D2F">
        <w:rPr>
          <w:rFonts w:cs="Arial"/>
          <w:szCs w:val="22"/>
        </w:rPr>
        <w:t xml:space="preserve">, </w:t>
      </w:r>
      <w:r w:rsidR="001F162E">
        <w:rPr>
          <w:rFonts w:cs="Arial"/>
          <w:szCs w:val="22"/>
        </w:rPr>
        <w:t>Nadškofijska Karitas Maribor</w:t>
      </w:r>
      <w:r w:rsidRPr="00111D2F">
        <w:rPr>
          <w:rFonts w:cs="Arial"/>
          <w:szCs w:val="22"/>
        </w:rPr>
        <w:t>,</w:t>
      </w:r>
      <w:r w:rsidR="001F162E">
        <w:rPr>
          <w:rFonts w:cs="Arial"/>
          <w:szCs w:val="22"/>
        </w:rPr>
        <w:t xml:space="preserve"> prostovoljna gasilska društva</w:t>
      </w:r>
      <w:r w:rsidRPr="00111D2F">
        <w:rPr>
          <w:rFonts w:cs="Arial"/>
          <w:szCs w:val="22"/>
        </w:rPr>
        <w:t xml:space="preserve">, Gorska reševalna služba, kinologi, potapljači, taborniki, skavti ter druge nevladne organizacije, katerih dejavnost je pomembna za ZRP, izvajajo naloge iz svoje pristojnosti. Vključujejo se v skupne akcije ZRP na podlagi odločitev Poveljnika CZ za </w:t>
      </w:r>
      <w:r w:rsidR="00C43736">
        <w:rPr>
          <w:rFonts w:cs="Arial"/>
          <w:szCs w:val="22"/>
        </w:rPr>
        <w:t>VŠR</w:t>
      </w:r>
      <w:r w:rsidRPr="00111D2F">
        <w:rPr>
          <w:rFonts w:cs="Arial"/>
          <w:szCs w:val="22"/>
        </w:rPr>
        <w:t>.</w:t>
      </w:r>
    </w:p>
    <w:p w14:paraId="6AABDD02" w14:textId="441E56FC" w:rsidR="001B7BAF" w:rsidRPr="001D3912" w:rsidRDefault="00473D26" w:rsidP="001D3912">
      <w:pPr>
        <w:spacing w:before="120" w:after="120"/>
        <w:jc w:val="both"/>
        <w:rPr>
          <w:rFonts w:cs="Arial"/>
          <w:b/>
          <w:szCs w:val="22"/>
        </w:rPr>
      </w:pPr>
      <w:r w:rsidRPr="00111D2F">
        <w:rPr>
          <w:rFonts w:cs="Arial"/>
          <w:b/>
          <w:szCs w:val="22"/>
        </w:rPr>
        <w:t>Javne službe, zavodi in gospodarske družbe</w:t>
      </w:r>
    </w:p>
    <w:p w14:paraId="37FD8F3F" w14:textId="0706B529" w:rsidR="00580192" w:rsidRPr="001D3912" w:rsidRDefault="00473D26" w:rsidP="001D3912">
      <w:pPr>
        <w:jc w:val="both"/>
        <w:rPr>
          <w:rFonts w:cs="Arial"/>
          <w:szCs w:val="22"/>
        </w:rPr>
      </w:pPr>
      <w:r w:rsidRPr="00111D2F">
        <w:rPr>
          <w:rFonts w:cs="Arial"/>
          <w:szCs w:val="22"/>
        </w:rPr>
        <w:t>Opravljajo naloge za izvedbo katerih so usposobljeni in opremljeni ter v skladu s svojimi načrti dejavnosti</w:t>
      </w:r>
      <w:bookmarkStart w:id="364" w:name="_Toc266088983"/>
      <w:bookmarkStart w:id="365" w:name="_Toc286130434"/>
      <w:bookmarkStart w:id="366" w:name="_Toc286130774"/>
      <w:bookmarkStart w:id="367" w:name="_Toc309823186"/>
      <w:bookmarkStart w:id="368" w:name="_Toc309823630"/>
      <w:bookmarkStart w:id="369" w:name="_Toc313602119"/>
      <w:bookmarkStart w:id="370" w:name="_Toc377642243"/>
      <w:r w:rsidR="001D3912">
        <w:rPr>
          <w:rFonts w:cs="Arial"/>
          <w:szCs w:val="22"/>
        </w:rPr>
        <w:t>.</w:t>
      </w:r>
    </w:p>
    <w:p w14:paraId="1C728866" w14:textId="27609D58" w:rsidR="00F54D55" w:rsidRPr="001D3912" w:rsidRDefault="00473D26" w:rsidP="001D3912">
      <w:pPr>
        <w:pStyle w:val="Besedilo"/>
        <w:spacing w:before="120" w:after="120"/>
        <w:rPr>
          <w:b/>
          <w:szCs w:val="22"/>
        </w:rPr>
      </w:pPr>
      <w:r w:rsidRPr="00111D2F">
        <w:rPr>
          <w:b/>
          <w:szCs w:val="22"/>
        </w:rPr>
        <w:t>Operativno vodenje ob jedrski nesreči v NEK</w:t>
      </w:r>
      <w:bookmarkEnd w:id="364"/>
      <w:bookmarkEnd w:id="365"/>
      <w:bookmarkEnd w:id="366"/>
      <w:bookmarkEnd w:id="367"/>
      <w:bookmarkEnd w:id="368"/>
      <w:bookmarkEnd w:id="369"/>
      <w:bookmarkEnd w:id="370"/>
    </w:p>
    <w:p w14:paraId="70E76AD2" w14:textId="26AD8248" w:rsidR="00853864" w:rsidRPr="00111D2F" w:rsidRDefault="00473D26" w:rsidP="00F54D55">
      <w:pPr>
        <w:jc w:val="both"/>
        <w:rPr>
          <w:szCs w:val="22"/>
        </w:rPr>
      </w:pPr>
      <w:r w:rsidRPr="00111D2F">
        <w:rPr>
          <w:szCs w:val="22"/>
        </w:rPr>
        <w:t xml:space="preserve">Ob razglašeni OBJEKTNI NEVARNOSTI </w:t>
      </w:r>
      <w:r w:rsidR="00467BB1" w:rsidRPr="00111D2F">
        <w:rPr>
          <w:rFonts w:cs="Arial"/>
          <w:b/>
          <w:szCs w:val="22"/>
        </w:rPr>
        <w:t xml:space="preserve">Poveljnik CZ za </w:t>
      </w:r>
      <w:r w:rsidR="00C43736">
        <w:rPr>
          <w:rFonts w:cs="Arial"/>
          <w:b/>
          <w:szCs w:val="22"/>
        </w:rPr>
        <w:t xml:space="preserve">VŠR </w:t>
      </w:r>
      <w:r w:rsidR="00467BB1" w:rsidRPr="00111D2F">
        <w:rPr>
          <w:szCs w:val="22"/>
        </w:rPr>
        <w:t>spremlja</w:t>
      </w:r>
      <w:r w:rsidRPr="00111D2F">
        <w:rPr>
          <w:szCs w:val="22"/>
        </w:rPr>
        <w:t xml:space="preserve"> razmer</w:t>
      </w:r>
      <w:r w:rsidR="00467BB1" w:rsidRPr="00111D2F">
        <w:rPr>
          <w:szCs w:val="22"/>
        </w:rPr>
        <w:t>e in</w:t>
      </w:r>
      <w:r w:rsidRPr="00111D2F">
        <w:rPr>
          <w:szCs w:val="22"/>
        </w:rPr>
        <w:t xml:space="preserve"> </w:t>
      </w:r>
      <w:r w:rsidR="00467BB1" w:rsidRPr="00111D2F">
        <w:rPr>
          <w:szCs w:val="22"/>
        </w:rPr>
        <w:t>zagotavl</w:t>
      </w:r>
      <w:r w:rsidRPr="00111D2F">
        <w:rPr>
          <w:szCs w:val="22"/>
        </w:rPr>
        <w:t>j</w:t>
      </w:r>
      <w:r w:rsidR="00467BB1" w:rsidRPr="00111D2F">
        <w:rPr>
          <w:szCs w:val="22"/>
        </w:rPr>
        <w:t>a</w:t>
      </w:r>
      <w:r w:rsidRPr="00111D2F">
        <w:rPr>
          <w:szCs w:val="22"/>
        </w:rPr>
        <w:t xml:space="preserve"> polno </w:t>
      </w:r>
      <w:r w:rsidRPr="003E389F">
        <w:rPr>
          <w:szCs w:val="22"/>
        </w:rPr>
        <w:t>pripravljenost za delovanje ob morebitnem</w:t>
      </w:r>
      <w:r w:rsidRPr="00111D2F">
        <w:rPr>
          <w:szCs w:val="22"/>
        </w:rPr>
        <w:t xml:space="preserve"> poslabšanju razmer </w:t>
      </w:r>
      <w:r w:rsidR="003E2870">
        <w:rPr>
          <w:szCs w:val="22"/>
        </w:rPr>
        <w:t>–</w:t>
      </w:r>
      <w:r w:rsidRPr="00111D2F">
        <w:rPr>
          <w:szCs w:val="22"/>
        </w:rPr>
        <w:t xml:space="preserve"> </w:t>
      </w:r>
      <w:r w:rsidR="00467BB1" w:rsidRPr="00111D2F">
        <w:rPr>
          <w:szCs w:val="22"/>
        </w:rPr>
        <w:t xml:space="preserve">ob </w:t>
      </w:r>
      <w:r w:rsidRPr="00111D2F">
        <w:rPr>
          <w:szCs w:val="22"/>
        </w:rPr>
        <w:t>razglasitvi splošne nevarnosti.</w:t>
      </w:r>
    </w:p>
    <w:p w14:paraId="2264831B" w14:textId="77777777" w:rsidR="00C42B30" w:rsidRPr="00111D2F" w:rsidRDefault="00C42B30" w:rsidP="0046666C">
      <w:pPr>
        <w:jc w:val="both"/>
        <w:rPr>
          <w:rFonts w:cs="Arial"/>
          <w:b/>
          <w:szCs w:val="22"/>
        </w:rPr>
      </w:pPr>
    </w:p>
    <w:p w14:paraId="6444E559" w14:textId="5AFBE68D" w:rsidR="00507F56" w:rsidRPr="00111D2F" w:rsidRDefault="00473D26" w:rsidP="00F52295">
      <w:pPr>
        <w:spacing w:after="120"/>
        <w:jc w:val="both"/>
        <w:rPr>
          <w:rFonts w:cs="Arial"/>
          <w:szCs w:val="22"/>
        </w:rPr>
      </w:pPr>
      <w:r w:rsidRPr="00111D2F">
        <w:rPr>
          <w:rFonts w:cs="Arial"/>
          <w:b/>
          <w:szCs w:val="22"/>
        </w:rPr>
        <w:t xml:space="preserve">Poveljnik CZ za </w:t>
      </w:r>
      <w:r w:rsidR="00DB5FBC">
        <w:rPr>
          <w:rFonts w:cs="Arial"/>
          <w:b/>
          <w:szCs w:val="22"/>
        </w:rPr>
        <w:t>VŠR</w:t>
      </w:r>
      <w:r w:rsidR="00DB5FBC" w:rsidRPr="00111D2F">
        <w:rPr>
          <w:rFonts w:cs="Arial"/>
          <w:szCs w:val="22"/>
        </w:rPr>
        <w:t xml:space="preserve"> </w:t>
      </w:r>
      <w:r w:rsidRPr="00111D2F">
        <w:rPr>
          <w:rFonts w:cs="Arial"/>
          <w:szCs w:val="22"/>
        </w:rPr>
        <w:t>ima ob</w:t>
      </w:r>
      <w:r w:rsidR="00486A89">
        <w:rPr>
          <w:rFonts w:cs="Arial"/>
          <w:szCs w:val="22"/>
        </w:rPr>
        <w:t xml:space="preserve"> </w:t>
      </w:r>
      <w:r w:rsidR="00FE57E0">
        <w:rPr>
          <w:rFonts w:cs="Arial"/>
          <w:szCs w:val="22"/>
        </w:rPr>
        <w:t>razglašeni</w:t>
      </w:r>
      <w:r w:rsidRPr="00111D2F">
        <w:rPr>
          <w:rFonts w:cs="Arial"/>
          <w:szCs w:val="22"/>
        </w:rPr>
        <w:t xml:space="preserve"> splošni nevarnosti </w:t>
      </w:r>
      <w:r w:rsidR="00FE57E0">
        <w:rPr>
          <w:rFonts w:cs="Arial"/>
          <w:szCs w:val="22"/>
        </w:rPr>
        <w:t xml:space="preserve">v NEK </w:t>
      </w:r>
      <w:r w:rsidRPr="00111D2F">
        <w:rPr>
          <w:rFonts w:cs="Arial"/>
          <w:szCs w:val="22"/>
        </w:rPr>
        <w:t>naslednje naloge:</w:t>
      </w:r>
    </w:p>
    <w:p w14:paraId="421F6571" w14:textId="64D68CF5" w:rsidR="00507F56" w:rsidRPr="00111D2F" w:rsidRDefault="00473D26" w:rsidP="00AA11EA">
      <w:pPr>
        <w:pStyle w:val="Oznaenseznam"/>
        <w:numPr>
          <w:ilvl w:val="0"/>
          <w:numId w:val="14"/>
        </w:numPr>
        <w:tabs>
          <w:tab w:val="clear" w:pos="360"/>
        </w:tabs>
        <w:ind w:left="284" w:hanging="284"/>
        <w:jc w:val="both"/>
        <w:rPr>
          <w:rFonts w:cs="Arial"/>
          <w:szCs w:val="22"/>
          <w:lang w:val="sl-SI"/>
        </w:rPr>
      </w:pPr>
      <w:r w:rsidRPr="00111D2F">
        <w:rPr>
          <w:rFonts w:cs="Arial"/>
          <w:szCs w:val="22"/>
          <w:lang w:val="sl-SI"/>
        </w:rPr>
        <w:t xml:space="preserve">vodi in usklajuje delovanje sil za ZRP v </w:t>
      </w:r>
      <w:r w:rsidR="001F162E">
        <w:rPr>
          <w:rFonts w:cs="Arial"/>
          <w:szCs w:val="22"/>
          <w:lang w:val="sl-SI"/>
        </w:rPr>
        <w:t xml:space="preserve">Vzhodno Štajerski </w:t>
      </w:r>
      <w:r w:rsidRPr="00111D2F">
        <w:rPr>
          <w:rFonts w:cs="Arial"/>
          <w:szCs w:val="22"/>
          <w:lang w:val="sl-SI"/>
        </w:rPr>
        <w:t>regiji,</w:t>
      </w:r>
    </w:p>
    <w:p w14:paraId="49837F49" w14:textId="77777777" w:rsidR="00507F56" w:rsidRPr="00111D2F" w:rsidRDefault="00473D26" w:rsidP="00AA11EA">
      <w:pPr>
        <w:pStyle w:val="Oznaenseznam"/>
        <w:numPr>
          <w:ilvl w:val="0"/>
          <w:numId w:val="14"/>
        </w:numPr>
        <w:tabs>
          <w:tab w:val="clear" w:pos="360"/>
        </w:tabs>
        <w:ind w:left="284" w:hanging="284"/>
        <w:jc w:val="both"/>
        <w:rPr>
          <w:rFonts w:cs="Arial"/>
          <w:szCs w:val="22"/>
          <w:lang w:val="sl-SI"/>
        </w:rPr>
      </w:pPr>
      <w:r w:rsidRPr="00111D2F">
        <w:rPr>
          <w:rFonts w:cs="Arial"/>
          <w:szCs w:val="22"/>
          <w:lang w:val="sl-SI"/>
        </w:rPr>
        <w:lastRenderedPageBreak/>
        <w:t>zagotavlja logistično podporo silam za ZRP,</w:t>
      </w:r>
    </w:p>
    <w:p w14:paraId="02B4A3A2" w14:textId="696C871E" w:rsidR="00574087" w:rsidRPr="009D3080" w:rsidRDefault="00473D26" w:rsidP="00574087">
      <w:pPr>
        <w:pStyle w:val="Oznaenseznam"/>
        <w:numPr>
          <w:ilvl w:val="0"/>
          <w:numId w:val="14"/>
        </w:numPr>
        <w:tabs>
          <w:tab w:val="clear" w:pos="360"/>
        </w:tabs>
        <w:ind w:left="284" w:hanging="284"/>
        <w:jc w:val="both"/>
        <w:rPr>
          <w:rFonts w:cs="Arial"/>
          <w:szCs w:val="22"/>
          <w:lang w:val="sl-SI"/>
        </w:rPr>
      </w:pPr>
      <w:r w:rsidRPr="00111D2F">
        <w:rPr>
          <w:rFonts w:cs="Arial"/>
          <w:szCs w:val="22"/>
          <w:lang w:val="sl-SI"/>
        </w:rPr>
        <w:t>nadzoruje izvajanje zaščitnih ukrepov.</w:t>
      </w:r>
      <w:bookmarkStart w:id="371" w:name="_Toc252279917"/>
      <w:bookmarkEnd w:id="371"/>
    </w:p>
    <w:p w14:paraId="0CF1DF27" w14:textId="2FF8BF84" w:rsidR="006D2058" w:rsidRPr="009D3080" w:rsidRDefault="00473D26" w:rsidP="009D3080">
      <w:pPr>
        <w:pStyle w:val="Naslov3"/>
        <w:spacing w:before="120" w:after="120"/>
      </w:pPr>
      <w:bookmarkStart w:id="372" w:name="_Toc162517116"/>
      <w:r w:rsidRPr="00111D2F">
        <w:t>Uporaba zvez</w:t>
      </w:r>
      <w:bookmarkEnd w:id="372"/>
    </w:p>
    <w:p w14:paraId="1A85F5E3" w14:textId="26598D13" w:rsidR="00C43736" w:rsidRPr="00111D2F" w:rsidRDefault="00473D26" w:rsidP="00273336">
      <w:pPr>
        <w:jc w:val="both"/>
        <w:rPr>
          <w:szCs w:val="22"/>
        </w:rPr>
      </w:pPr>
      <w:r w:rsidRPr="00111D2F">
        <w:rPr>
          <w:szCs w:val="22"/>
        </w:rPr>
        <w:t xml:space="preserve">Pri prenosu podatkov in govornem komuniciranju se lahko uporablja vse razpoložljive elektronske komunikacije in informacijska infrastruktura, ki temelji na različnih medsebojno povezanih omrežjih </w:t>
      </w:r>
      <w:r w:rsidR="001F162E">
        <w:rPr>
          <w:szCs w:val="22"/>
        </w:rPr>
        <w:t>.</w:t>
      </w:r>
    </w:p>
    <w:p w14:paraId="4D402AED" w14:textId="77777777" w:rsidR="0088751D" w:rsidRPr="00111D2F" w:rsidRDefault="0088751D" w:rsidP="00273336">
      <w:pPr>
        <w:jc w:val="both"/>
        <w:rPr>
          <w:szCs w:val="22"/>
        </w:rPr>
      </w:pPr>
    </w:p>
    <w:p w14:paraId="31BB954C" w14:textId="77777777" w:rsidR="00273336" w:rsidRPr="00111D2F" w:rsidRDefault="00473D26" w:rsidP="00124A71">
      <w:pPr>
        <w:spacing w:after="240"/>
        <w:jc w:val="both"/>
        <w:rPr>
          <w:szCs w:val="22"/>
        </w:rPr>
      </w:pPr>
      <w:r w:rsidRPr="00111D2F">
        <w:rPr>
          <w:szCs w:val="22"/>
        </w:rPr>
        <w:t>Prenos podatkov in komuniciranje med organi vodenja, reševalnimi službami in drugimi izvajalci ZRP poteka s pomočjo naslednjih storitev oziroma zvez:</w:t>
      </w:r>
    </w:p>
    <w:p w14:paraId="045B5E3A" w14:textId="77777777" w:rsidR="000F5242" w:rsidRDefault="00473D26" w:rsidP="00124A71">
      <w:pPr>
        <w:spacing w:after="240"/>
        <w:jc w:val="both"/>
        <w:rPr>
          <w:szCs w:val="22"/>
        </w:rPr>
      </w:pPr>
      <w:r w:rsidRPr="00111D2F">
        <w:rPr>
          <w:szCs w:val="22"/>
        </w:rPr>
        <w:t xml:space="preserve">Pri </w:t>
      </w:r>
      <w:r w:rsidRPr="00111D2F">
        <w:rPr>
          <w:b/>
          <w:szCs w:val="22"/>
        </w:rPr>
        <w:t>operativnem vodenju</w:t>
      </w:r>
      <w:r w:rsidRPr="00111D2F">
        <w:rPr>
          <w:szCs w:val="22"/>
        </w:rPr>
        <w:t xml:space="preserve"> ZRP se uporabljajo:</w:t>
      </w:r>
    </w:p>
    <w:p w14:paraId="3880E82B" w14:textId="3794C98B" w:rsidR="001F162E" w:rsidRPr="005A7ACD" w:rsidRDefault="001F162E" w:rsidP="00685CCE">
      <w:pPr>
        <w:pStyle w:val="Odstavekseznama"/>
        <w:numPr>
          <w:ilvl w:val="0"/>
          <w:numId w:val="54"/>
        </w:numPr>
        <w:spacing w:after="240"/>
        <w:jc w:val="both"/>
        <w:rPr>
          <w:szCs w:val="22"/>
        </w:rPr>
      </w:pPr>
      <w:r>
        <w:rPr>
          <w:szCs w:val="22"/>
        </w:rPr>
        <w:t>javne telekomunikacijske zveze,</w:t>
      </w:r>
    </w:p>
    <w:p w14:paraId="403A93D6" w14:textId="77777777" w:rsidR="000F5242" w:rsidRPr="00111D2F" w:rsidRDefault="00473D26" w:rsidP="00AA11EA">
      <w:pPr>
        <w:pStyle w:val="Odstavekseznama"/>
        <w:numPr>
          <w:ilvl w:val="0"/>
          <w:numId w:val="48"/>
        </w:numPr>
        <w:spacing w:after="240"/>
        <w:jc w:val="both"/>
        <w:rPr>
          <w:b/>
          <w:szCs w:val="22"/>
        </w:rPr>
      </w:pPr>
      <w:r w:rsidRPr="00111D2F">
        <w:rPr>
          <w:b/>
          <w:szCs w:val="22"/>
        </w:rPr>
        <w:t>sistem zvez ZA-RE:</w:t>
      </w:r>
    </w:p>
    <w:p w14:paraId="22465E7F" w14:textId="77777777" w:rsidR="000F5242" w:rsidRPr="00111D2F" w:rsidRDefault="00473D26" w:rsidP="00124A71">
      <w:pPr>
        <w:spacing w:after="240"/>
        <w:jc w:val="both"/>
        <w:rPr>
          <w:szCs w:val="22"/>
        </w:rPr>
      </w:pPr>
      <w:r w:rsidRPr="00111D2F">
        <w:rPr>
          <w:szCs w:val="22"/>
        </w:rPr>
        <w:t>- podsistem radijskih zvez za neposredne in posredne radijske zveze med uporabniki radijskih postaj ter neposredne radijske zveze z regijskimi centri za obveščanje,</w:t>
      </w:r>
    </w:p>
    <w:p w14:paraId="00A3FB3E" w14:textId="77777777" w:rsidR="000F5242" w:rsidRPr="00111D2F" w:rsidRDefault="00473D26" w:rsidP="00124A71">
      <w:pPr>
        <w:spacing w:after="240"/>
        <w:jc w:val="both"/>
        <w:rPr>
          <w:szCs w:val="22"/>
        </w:rPr>
      </w:pPr>
      <w:r w:rsidRPr="00111D2F">
        <w:rPr>
          <w:szCs w:val="22"/>
        </w:rPr>
        <w:t>- podsistem osebnega klica za pošiljanje kratkih besedilnih sporočil imetnikom sprejemnikom osebnega klica.</w:t>
      </w:r>
    </w:p>
    <w:p w14:paraId="2DEA297B" w14:textId="77777777" w:rsidR="000F5242" w:rsidRPr="00111D2F" w:rsidRDefault="00473D26" w:rsidP="00AA11EA">
      <w:pPr>
        <w:pStyle w:val="Odstavekseznama"/>
        <w:numPr>
          <w:ilvl w:val="0"/>
          <w:numId w:val="48"/>
        </w:numPr>
        <w:spacing w:after="240"/>
        <w:jc w:val="both"/>
        <w:rPr>
          <w:szCs w:val="22"/>
        </w:rPr>
      </w:pPr>
      <w:r w:rsidRPr="00111D2F">
        <w:rPr>
          <w:b/>
          <w:szCs w:val="22"/>
        </w:rPr>
        <w:t xml:space="preserve">sistem ZA-RE+ </w:t>
      </w:r>
      <w:r w:rsidR="00762DFF" w:rsidRPr="00111D2F">
        <w:rPr>
          <w:szCs w:val="22"/>
        </w:rPr>
        <w:t>za medsebojno komunikacijo med centri za obveščanje in izvajalci nalog iz načrta;</w:t>
      </w:r>
    </w:p>
    <w:p w14:paraId="0B4610C1" w14:textId="77777777" w:rsidR="00762DFF" w:rsidRPr="00111D2F" w:rsidRDefault="00473D26" w:rsidP="00AA11EA">
      <w:pPr>
        <w:pStyle w:val="Odstavekseznama"/>
        <w:numPr>
          <w:ilvl w:val="0"/>
          <w:numId w:val="48"/>
        </w:numPr>
        <w:spacing w:after="240"/>
        <w:jc w:val="both"/>
        <w:rPr>
          <w:szCs w:val="22"/>
        </w:rPr>
      </w:pPr>
      <w:r w:rsidRPr="00111D2F">
        <w:rPr>
          <w:b/>
          <w:szCs w:val="22"/>
        </w:rPr>
        <w:t xml:space="preserve">sistem ZA-RE DMR </w:t>
      </w:r>
      <w:r w:rsidRPr="00111D2F">
        <w:rPr>
          <w:szCs w:val="22"/>
        </w:rPr>
        <w:t>za daljinsko krmiljenje in nadzor sistema javnega alarmiranja;</w:t>
      </w:r>
    </w:p>
    <w:p w14:paraId="19FD7C84" w14:textId="77777777" w:rsidR="00762DFF" w:rsidRPr="00111D2F" w:rsidRDefault="00473D26" w:rsidP="00AA11EA">
      <w:pPr>
        <w:pStyle w:val="Odstavekseznama"/>
        <w:numPr>
          <w:ilvl w:val="0"/>
          <w:numId w:val="48"/>
        </w:numPr>
        <w:spacing w:after="240"/>
        <w:jc w:val="both"/>
        <w:rPr>
          <w:szCs w:val="22"/>
        </w:rPr>
      </w:pPr>
      <w:r w:rsidRPr="00111D2F">
        <w:rPr>
          <w:b/>
          <w:szCs w:val="22"/>
        </w:rPr>
        <w:t xml:space="preserve">sistem ZA-RE + </w:t>
      </w:r>
      <w:r w:rsidRPr="00111D2F">
        <w:rPr>
          <w:szCs w:val="22"/>
        </w:rPr>
        <w:t>za govorne komunikacije in pošiljanje sporočil SMS.</w:t>
      </w:r>
    </w:p>
    <w:p w14:paraId="2C9E9F38" w14:textId="77777777" w:rsidR="00556D9A" w:rsidRDefault="00473D26" w:rsidP="00556D9A">
      <w:pPr>
        <w:numPr>
          <w:ilvl w:val="12"/>
          <w:numId w:val="0"/>
        </w:numPr>
        <w:jc w:val="both"/>
        <w:rPr>
          <w:rFonts w:cs="Arial"/>
          <w:iCs/>
          <w:szCs w:val="22"/>
        </w:rPr>
      </w:pPr>
      <w:r w:rsidRPr="00111D2F">
        <w:rPr>
          <w:rFonts w:cs="Arial"/>
          <w:szCs w:val="22"/>
        </w:rPr>
        <w:t>Za vzpostavitev radijske zveze za povezavo med organi vodenja se uporabljajo</w:t>
      </w:r>
      <w:r w:rsidRPr="00111D2F">
        <w:rPr>
          <w:rFonts w:cs="Arial"/>
          <w:iCs/>
          <w:szCs w:val="22"/>
        </w:rPr>
        <w:t>:</w:t>
      </w:r>
    </w:p>
    <w:p w14:paraId="2D11DC02" w14:textId="77777777" w:rsidR="00DB5FBC" w:rsidRDefault="00DB5FBC" w:rsidP="00556D9A">
      <w:pPr>
        <w:numPr>
          <w:ilvl w:val="12"/>
          <w:numId w:val="0"/>
        </w:numPr>
        <w:jc w:val="both"/>
        <w:rPr>
          <w:rFonts w:cs="Arial"/>
          <w:iCs/>
          <w:szCs w:val="22"/>
        </w:rPr>
      </w:pPr>
    </w:p>
    <w:p w14:paraId="67F20E48" w14:textId="4EB5ECF6" w:rsidR="004D07B9" w:rsidRPr="00111D2F" w:rsidRDefault="004D07B9" w:rsidP="00AA11EA">
      <w:pPr>
        <w:pStyle w:val="Odstavekseznama"/>
        <w:numPr>
          <w:ilvl w:val="0"/>
          <w:numId w:val="27"/>
        </w:numPr>
        <w:jc w:val="both"/>
        <w:rPr>
          <w:rFonts w:cs="Arial"/>
          <w:bCs/>
          <w:szCs w:val="22"/>
        </w:rPr>
      </w:pPr>
      <w:r w:rsidRPr="00111D2F">
        <w:rPr>
          <w:rFonts w:cs="Arial"/>
          <w:bCs/>
          <w:szCs w:val="22"/>
        </w:rPr>
        <w:t>2</w:t>
      </w:r>
      <w:r>
        <w:rPr>
          <w:rFonts w:cs="Arial"/>
          <w:bCs/>
          <w:szCs w:val="22"/>
        </w:rPr>
        <w:t>0</w:t>
      </w:r>
      <w:r w:rsidRPr="00111D2F">
        <w:rPr>
          <w:rFonts w:cs="Arial"/>
          <w:bCs/>
          <w:szCs w:val="22"/>
        </w:rPr>
        <w:t>.</w:t>
      </w:r>
      <w:r>
        <w:rPr>
          <w:rFonts w:cs="Arial"/>
          <w:bCs/>
          <w:szCs w:val="22"/>
        </w:rPr>
        <w:t xml:space="preserve"> </w:t>
      </w:r>
      <w:r w:rsidRPr="00111D2F">
        <w:rPr>
          <w:rFonts w:cs="Arial"/>
          <w:bCs/>
          <w:szCs w:val="22"/>
        </w:rPr>
        <w:t xml:space="preserve">semidupleksni  kanal sistema zvez ZARE preko repetitorja </w:t>
      </w:r>
      <w:r>
        <w:rPr>
          <w:rFonts w:cs="Arial"/>
          <w:bCs/>
          <w:szCs w:val="22"/>
        </w:rPr>
        <w:t>Žavcarjev vrh</w:t>
      </w:r>
      <w:r w:rsidRPr="00111D2F">
        <w:rPr>
          <w:rFonts w:cs="Arial"/>
          <w:bCs/>
          <w:szCs w:val="22"/>
        </w:rPr>
        <w:t xml:space="preserve">, </w:t>
      </w:r>
    </w:p>
    <w:p w14:paraId="4C1ABF3D" w14:textId="77777777" w:rsidR="004D07B9" w:rsidRPr="00111D2F" w:rsidRDefault="004D07B9" w:rsidP="00AA11EA">
      <w:pPr>
        <w:pStyle w:val="Odstavekseznama"/>
        <w:numPr>
          <w:ilvl w:val="0"/>
          <w:numId w:val="27"/>
        </w:numPr>
        <w:jc w:val="both"/>
        <w:rPr>
          <w:rFonts w:cs="Arial"/>
          <w:bCs/>
          <w:szCs w:val="22"/>
        </w:rPr>
      </w:pPr>
      <w:r>
        <w:rPr>
          <w:rFonts w:cs="Arial"/>
          <w:bCs/>
          <w:szCs w:val="22"/>
        </w:rPr>
        <w:t>21</w:t>
      </w:r>
      <w:r w:rsidRPr="00111D2F">
        <w:rPr>
          <w:rFonts w:cs="Arial"/>
          <w:bCs/>
          <w:szCs w:val="22"/>
        </w:rPr>
        <w:t xml:space="preserve">. semidupleksni  kanal sistema zvez ZARE preko repetitorja na </w:t>
      </w:r>
      <w:r>
        <w:rPr>
          <w:rFonts w:cs="Arial"/>
          <w:bCs/>
          <w:szCs w:val="22"/>
        </w:rPr>
        <w:t>Boču</w:t>
      </w:r>
      <w:r w:rsidRPr="00111D2F">
        <w:rPr>
          <w:rFonts w:cs="Arial"/>
          <w:bCs/>
          <w:szCs w:val="22"/>
        </w:rPr>
        <w:t xml:space="preserve">, </w:t>
      </w:r>
    </w:p>
    <w:p w14:paraId="5C4EFF92" w14:textId="7A0C1452" w:rsidR="00556D9A" w:rsidRPr="009D3080" w:rsidRDefault="004D07B9" w:rsidP="009D3080">
      <w:pPr>
        <w:pStyle w:val="Odstavekseznama"/>
        <w:numPr>
          <w:ilvl w:val="0"/>
          <w:numId w:val="27"/>
        </w:numPr>
        <w:jc w:val="both"/>
        <w:rPr>
          <w:rFonts w:cs="Arial"/>
          <w:bCs/>
          <w:szCs w:val="22"/>
        </w:rPr>
      </w:pPr>
      <w:r>
        <w:rPr>
          <w:rFonts w:cs="Arial"/>
          <w:bCs/>
          <w:szCs w:val="22"/>
        </w:rPr>
        <w:t>15</w:t>
      </w:r>
      <w:r w:rsidRPr="00111D2F">
        <w:rPr>
          <w:rFonts w:cs="Arial"/>
          <w:bCs/>
          <w:szCs w:val="22"/>
        </w:rPr>
        <w:t xml:space="preserve">. semidupleksni  kanal sistema zvez ZARE preko repetitorja </w:t>
      </w:r>
      <w:r>
        <w:rPr>
          <w:rFonts w:cs="Arial"/>
          <w:bCs/>
          <w:szCs w:val="22"/>
        </w:rPr>
        <w:t>v Zgornji Velki</w:t>
      </w:r>
      <w:r w:rsidR="009D3080">
        <w:rPr>
          <w:rFonts w:cs="Arial"/>
          <w:bCs/>
          <w:szCs w:val="22"/>
        </w:rPr>
        <w:t>.</w:t>
      </w:r>
    </w:p>
    <w:p w14:paraId="1496B6C9" w14:textId="7B70AE9D" w:rsidR="005F7DC3" w:rsidRDefault="00473D26" w:rsidP="009D3080">
      <w:pPr>
        <w:spacing w:before="120"/>
        <w:jc w:val="both"/>
        <w:rPr>
          <w:rFonts w:cs="Arial"/>
          <w:szCs w:val="22"/>
        </w:rPr>
      </w:pPr>
      <w:r w:rsidRPr="00111D2F">
        <w:rPr>
          <w:rFonts w:cs="Arial"/>
          <w:szCs w:val="22"/>
        </w:rPr>
        <w:t xml:space="preserve">Dežurni operativec v ReCO </w:t>
      </w:r>
      <w:r w:rsidR="00C43736">
        <w:rPr>
          <w:rFonts w:cs="Arial"/>
          <w:szCs w:val="22"/>
        </w:rPr>
        <w:t>Maribor</w:t>
      </w:r>
      <w:r w:rsidR="00C43736" w:rsidRPr="00111D2F">
        <w:rPr>
          <w:rFonts w:cs="Arial"/>
          <w:szCs w:val="22"/>
        </w:rPr>
        <w:t xml:space="preserve"> </w:t>
      </w:r>
      <w:r w:rsidRPr="00111D2F">
        <w:rPr>
          <w:rFonts w:cs="Arial"/>
          <w:szCs w:val="22"/>
        </w:rPr>
        <w:t xml:space="preserve">določi kanal katerega uporabljajo reševalci na kraju nesreče med izvajanjem nalog zaščite in reševanja. </w:t>
      </w:r>
    </w:p>
    <w:p w14:paraId="7B1382AA" w14:textId="2CE7BF56" w:rsidR="005F7DC3" w:rsidRPr="009D3080" w:rsidRDefault="005F7DC3" w:rsidP="009D3080">
      <w:pPr>
        <w:spacing w:before="120" w:after="120"/>
        <w:jc w:val="both"/>
        <w:rPr>
          <w:rFonts w:cs="Arial"/>
          <w:b/>
          <w:szCs w:val="22"/>
        </w:rPr>
      </w:pPr>
      <w:r w:rsidRPr="00685CCE">
        <w:rPr>
          <w:rFonts w:cs="Arial"/>
          <w:b/>
          <w:szCs w:val="22"/>
        </w:rPr>
        <w:t>Uporaba mobilnih repetitorskih postaj</w:t>
      </w:r>
    </w:p>
    <w:p w14:paraId="3710633C" w14:textId="77777777" w:rsidR="005F7DC3" w:rsidRDefault="005F7DC3" w:rsidP="00685CCE">
      <w:pPr>
        <w:pStyle w:val="Telobesedila"/>
        <w:ind w:right="209"/>
        <w:jc w:val="both"/>
      </w:pPr>
      <w:r>
        <w:t>Mobilna repetitorska postaja se uporablja za nadomestilo izpadlih repetitorskih postaj</w:t>
      </w:r>
      <w:r>
        <w:rPr>
          <w:spacing w:val="40"/>
        </w:rPr>
        <w:t xml:space="preserve"> </w:t>
      </w:r>
      <w:r>
        <w:t>radijske mreže sistema zvez ZA-RE ali za izboljšanje delovanja omenjene mreže v primeru lokacije s slabšo pokritostjo z radijskim signalom ZA-RE ali potrebe po dodatnem repetitorju zaradi povečanega radijskega prometa oziroma zahteve zaradi organizacije prometa</w:t>
      </w:r>
      <w:r>
        <w:rPr>
          <w:spacing w:val="40"/>
        </w:rPr>
        <w:t xml:space="preserve"> </w:t>
      </w:r>
      <w:r>
        <w:t>radijskih zvez ZA-RE ob jedrski ali radiološki nesreči.</w:t>
      </w:r>
    </w:p>
    <w:p w14:paraId="0ABBBAEF" w14:textId="77777777" w:rsidR="005F7DC3" w:rsidRDefault="005F7DC3" w:rsidP="00685CCE">
      <w:pPr>
        <w:pStyle w:val="Telobesedila"/>
        <w:spacing w:before="252"/>
        <w:ind w:right="210"/>
        <w:jc w:val="both"/>
      </w:pPr>
      <w:r>
        <w:t xml:space="preserve">Ob morebitnem izpadu repetitorja, se posreduje CORS zahteva po postavitvi mobilnega </w:t>
      </w:r>
      <w:r>
        <w:rPr>
          <w:spacing w:val="-2"/>
        </w:rPr>
        <w:t>repetitorja.</w:t>
      </w:r>
    </w:p>
    <w:p w14:paraId="333CFADE" w14:textId="03925A70" w:rsidR="00556D9A" w:rsidRPr="00111D2F" w:rsidRDefault="005F7DC3" w:rsidP="009D3080">
      <w:pPr>
        <w:pStyle w:val="Telobesedila"/>
        <w:spacing w:before="1"/>
        <w:ind w:right="214"/>
        <w:jc w:val="both"/>
        <w:rPr>
          <w:rFonts w:cs="Arial"/>
          <w:szCs w:val="22"/>
        </w:rPr>
      </w:pPr>
      <w:r>
        <w:t>Za neposredno vodenje intervencije na terenu se uporabljajo simpleksni kanali, ki jih dodeli ReCO Maribor.</w:t>
      </w:r>
      <w:r w:rsidR="009D3080" w:rsidRPr="00111D2F">
        <w:rPr>
          <w:rFonts w:cs="Arial"/>
          <w:szCs w:val="22"/>
        </w:rPr>
        <w:t xml:space="preserve"> </w:t>
      </w:r>
    </w:p>
    <w:p w14:paraId="55E20F0D" w14:textId="77777777" w:rsidR="009D3080" w:rsidRDefault="009D3080">
      <w:pPr>
        <w:spacing w:after="160" w:line="259" w:lineRule="auto"/>
        <w:rPr>
          <w:rFonts w:eastAsiaTheme="majorEastAsia" w:cstheme="majorBidi"/>
          <w:b/>
        </w:rPr>
      </w:pPr>
      <w:bookmarkStart w:id="373" w:name="_Toc326155568"/>
      <w:r>
        <w:br w:type="page"/>
      </w:r>
    </w:p>
    <w:p w14:paraId="4570F462" w14:textId="20A4306A" w:rsidR="00556D9A" w:rsidRPr="00111D2F" w:rsidRDefault="00473D26" w:rsidP="00556D9A">
      <w:pPr>
        <w:pStyle w:val="Naslov3"/>
      </w:pPr>
      <w:bookmarkStart w:id="374" w:name="_Toc162517117"/>
      <w:r w:rsidRPr="00111D2F">
        <w:lastRenderedPageBreak/>
        <w:t>Podsistem osebnega klica</w:t>
      </w:r>
      <w:bookmarkEnd w:id="373"/>
      <w:bookmarkEnd w:id="374"/>
    </w:p>
    <w:p w14:paraId="195C365C" w14:textId="77777777" w:rsidR="00556D9A" w:rsidRPr="00111D2F" w:rsidRDefault="00556D9A" w:rsidP="00556D9A">
      <w:pPr>
        <w:rPr>
          <w:rFonts w:cs="Arial"/>
          <w:szCs w:val="22"/>
        </w:rPr>
      </w:pPr>
    </w:p>
    <w:p w14:paraId="019E2A56" w14:textId="6E7841ED" w:rsidR="00556D9A" w:rsidRPr="00111D2F" w:rsidRDefault="00473D26" w:rsidP="00685CCE">
      <w:pPr>
        <w:jc w:val="both"/>
        <w:rPr>
          <w:rFonts w:cs="Arial"/>
          <w:szCs w:val="22"/>
        </w:rPr>
      </w:pPr>
      <w:r w:rsidRPr="00111D2F">
        <w:rPr>
          <w:rFonts w:cs="Arial"/>
          <w:szCs w:val="22"/>
        </w:rPr>
        <w:t xml:space="preserve">V sistemu zvez ZA-RE deluje tudi podsistem osebnega klica (pozivniki oziroma pagerji). Ta omogoča pošiljanje pisnih sporočil imetnikom sprejemnikov osebnega klica. Sporočila pošiljajo pristojni regijski centri za obveščanje. Na območju Izpostave URSZR </w:t>
      </w:r>
      <w:r w:rsidR="003E389F">
        <w:rPr>
          <w:rFonts w:cs="Arial"/>
          <w:szCs w:val="22"/>
        </w:rPr>
        <w:t xml:space="preserve">Maribor </w:t>
      </w:r>
      <w:r w:rsidRPr="00111D2F">
        <w:rPr>
          <w:rFonts w:cs="Arial"/>
          <w:szCs w:val="22"/>
        </w:rPr>
        <w:t xml:space="preserve">pošilja sporočila ReCO </w:t>
      </w:r>
      <w:r w:rsidR="00C43736">
        <w:rPr>
          <w:rFonts w:cs="Arial"/>
          <w:szCs w:val="22"/>
        </w:rPr>
        <w:t>Maribor</w:t>
      </w:r>
      <w:r w:rsidRPr="00111D2F">
        <w:rPr>
          <w:rFonts w:cs="Arial"/>
          <w:szCs w:val="22"/>
        </w:rPr>
        <w:t>.</w:t>
      </w:r>
    </w:p>
    <w:p w14:paraId="2BCAE096" w14:textId="77777777" w:rsidR="00556D9A" w:rsidRPr="00111D2F" w:rsidRDefault="00556D9A" w:rsidP="00556D9A">
      <w:pPr>
        <w:rPr>
          <w:rFonts w:cs="Arial"/>
          <w:szCs w:val="22"/>
        </w:rPr>
      </w:pP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164"/>
      </w:tblGrid>
      <w:tr w:rsidR="003E2870" w14:paraId="16C1D57E" w14:textId="77777777" w:rsidTr="00685CCE">
        <w:tc>
          <w:tcPr>
            <w:tcW w:w="993" w:type="dxa"/>
            <w:tcBorders>
              <w:top w:val="single" w:sz="4" w:space="0" w:color="auto"/>
              <w:left w:val="single" w:sz="4" w:space="0" w:color="auto"/>
              <w:bottom w:val="single" w:sz="4" w:space="0" w:color="auto"/>
              <w:right w:val="single" w:sz="4" w:space="0" w:color="auto"/>
            </w:tcBorders>
          </w:tcPr>
          <w:p w14:paraId="62C1F615" w14:textId="77777777" w:rsidR="003E2870" w:rsidRPr="00111D2F" w:rsidRDefault="003E2870" w:rsidP="003E2870">
            <w:pPr>
              <w:rPr>
                <w:rFonts w:cs="Arial"/>
                <w:iCs/>
                <w:szCs w:val="22"/>
              </w:rPr>
            </w:pPr>
            <w:r>
              <w:rPr>
                <w:rFonts w:cs="Arial"/>
                <w:iCs/>
                <w:szCs w:val="22"/>
              </w:rPr>
              <w:t>P-19</w:t>
            </w:r>
          </w:p>
        </w:tc>
        <w:tc>
          <w:tcPr>
            <w:tcW w:w="8164" w:type="dxa"/>
            <w:tcBorders>
              <w:top w:val="single" w:sz="4" w:space="0" w:color="auto"/>
              <w:left w:val="single" w:sz="4" w:space="0" w:color="auto"/>
              <w:bottom w:val="single" w:sz="4" w:space="0" w:color="auto"/>
              <w:right w:val="single" w:sz="4" w:space="0" w:color="auto"/>
            </w:tcBorders>
          </w:tcPr>
          <w:p w14:paraId="460A5DEB" w14:textId="77777777" w:rsidR="003E2870" w:rsidRPr="00111D2F" w:rsidRDefault="003E2870" w:rsidP="003E2870">
            <w:pPr>
              <w:jc w:val="both"/>
              <w:rPr>
                <w:rFonts w:cs="Arial"/>
                <w:iCs/>
                <w:szCs w:val="22"/>
              </w:rPr>
            </w:pPr>
            <w:r>
              <w:rPr>
                <w:rFonts w:cs="Arial"/>
                <w:iCs/>
                <w:szCs w:val="22"/>
              </w:rPr>
              <w:t>Radijski imenik zvez ZARE, ZARE+</w:t>
            </w:r>
          </w:p>
        </w:tc>
      </w:tr>
      <w:tr w:rsidR="003E2870" w14:paraId="01FFEDCB" w14:textId="77777777" w:rsidTr="003E2870">
        <w:tc>
          <w:tcPr>
            <w:tcW w:w="993" w:type="dxa"/>
            <w:tcBorders>
              <w:top w:val="single" w:sz="4" w:space="0" w:color="auto"/>
              <w:left w:val="single" w:sz="4" w:space="0" w:color="auto"/>
              <w:bottom w:val="single" w:sz="4" w:space="0" w:color="auto"/>
              <w:right w:val="single" w:sz="4" w:space="0" w:color="auto"/>
            </w:tcBorders>
          </w:tcPr>
          <w:p w14:paraId="038E2E8B" w14:textId="77777777" w:rsidR="003E2870" w:rsidRPr="00111D2F" w:rsidRDefault="003E2870" w:rsidP="003E2870">
            <w:pPr>
              <w:rPr>
                <w:rFonts w:cs="Arial"/>
                <w:szCs w:val="22"/>
              </w:rPr>
            </w:pPr>
            <w:r w:rsidRPr="00111D2F">
              <w:rPr>
                <w:rFonts w:cs="Arial"/>
                <w:szCs w:val="22"/>
              </w:rPr>
              <w:t>D - 4</w:t>
            </w:r>
          </w:p>
        </w:tc>
        <w:tc>
          <w:tcPr>
            <w:tcW w:w="8164" w:type="dxa"/>
            <w:tcBorders>
              <w:top w:val="single" w:sz="4" w:space="0" w:color="auto"/>
              <w:left w:val="single" w:sz="4" w:space="0" w:color="auto"/>
              <w:bottom w:val="single" w:sz="4" w:space="0" w:color="auto"/>
              <w:right w:val="single" w:sz="4" w:space="0" w:color="auto"/>
            </w:tcBorders>
          </w:tcPr>
          <w:p w14:paraId="009C29E5" w14:textId="77777777" w:rsidR="003E2870" w:rsidRPr="00111D2F" w:rsidRDefault="003E2870" w:rsidP="003E2870">
            <w:pPr>
              <w:rPr>
                <w:rFonts w:cs="Arial"/>
                <w:szCs w:val="22"/>
              </w:rPr>
            </w:pPr>
            <w:r w:rsidRPr="00111D2F">
              <w:rPr>
                <w:rFonts w:cs="Arial"/>
                <w:szCs w:val="22"/>
              </w:rPr>
              <w:t>Načrt zagotavljanja zvez ob nesreči</w:t>
            </w:r>
          </w:p>
        </w:tc>
      </w:tr>
    </w:tbl>
    <w:p w14:paraId="626A51BC" w14:textId="79156AF3" w:rsidR="00DA0CEB" w:rsidRPr="00111D2F" w:rsidRDefault="003E2870" w:rsidP="00B551E1">
      <w:pPr>
        <w:pStyle w:val="Naslov2"/>
      </w:pPr>
      <w:bookmarkStart w:id="375" w:name="_Toc158901876"/>
      <w:bookmarkStart w:id="376" w:name="_Toc158901877"/>
      <w:bookmarkStart w:id="377" w:name="_Toc116977776"/>
      <w:bookmarkStart w:id="378" w:name="_Toc162517118"/>
      <w:bookmarkEnd w:id="375"/>
      <w:bookmarkEnd w:id="376"/>
      <w:r>
        <w:t xml:space="preserve">1.8 </w:t>
      </w:r>
      <w:r w:rsidR="00473D26" w:rsidRPr="00111D2F">
        <w:t xml:space="preserve">IZVAJANJE </w:t>
      </w:r>
      <w:r w:rsidR="00536812" w:rsidRPr="00111D2F">
        <w:t>Z</w:t>
      </w:r>
      <w:r w:rsidR="00A61D17" w:rsidRPr="00111D2F">
        <w:t xml:space="preserve">AŠČITE, REŠEVANJA IN POMOČI </w:t>
      </w:r>
      <w:r w:rsidR="00FD4333" w:rsidRPr="00111D2F">
        <w:t>OB</w:t>
      </w:r>
      <w:r w:rsidR="009D3080">
        <w:t xml:space="preserve"> </w:t>
      </w:r>
      <w:r w:rsidR="00FD4333" w:rsidRPr="00111D2F">
        <w:t>JEDRSKI NESREČI V NEK</w:t>
      </w:r>
      <w:bookmarkEnd w:id="377"/>
      <w:bookmarkEnd w:id="378"/>
    </w:p>
    <w:p w14:paraId="23CE7490" w14:textId="77777777" w:rsidR="00DA0CEB" w:rsidRPr="00111D2F" w:rsidRDefault="00473D26" w:rsidP="00DA0CEB">
      <w:pPr>
        <w:rPr>
          <w:b/>
        </w:rPr>
      </w:pPr>
      <w:r w:rsidRPr="00111D2F">
        <w:rPr>
          <w:b/>
        </w:rPr>
        <w:t xml:space="preserve">Ob razglasitvi </w:t>
      </w:r>
      <w:r w:rsidRPr="00111D2F">
        <w:rPr>
          <w:b/>
          <w:u w:val="single"/>
        </w:rPr>
        <w:t>SPLOŠNE NEVARNOSTI</w:t>
      </w:r>
      <w:r w:rsidRPr="00111D2F">
        <w:rPr>
          <w:b/>
        </w:rPr>
        <w:t xml:space="preserve"> se takoj po razglasitvi in brez predhodnih meritev izvajajo: </w:t>
      </w:r>
    </w:p>
    <w:p w14:paraId="425A74EE" w14:textId="77777777" w:rsidR="00DA0CEB" w:rsidRPr="00111D2F" w:rsidRDefault="00DA0CEB" w:rsidP="00DA0CEB">
      <w:pPr>
        <w:rPr>
          <w:b/>
          <w:u w:val="single"/>
        </w:rPr>
      </w:pPr>
    </w:p>
    <w:p w14:paraId="2344A647" w14:textId="0818571E" w:rsidR="00DA0CEB" w:rsidRPr="00111D2F" w:rsidRDefault="00473D26" w:rsidP="00C0596B">
      <w:pPr>
        <w:spacing w:after="240"/>
        <w:rPr>
          <w:b/>
          <w:u w:val="single"/>
        </w:rPr>
      </w:pPr>
      <w:r w:rsidRPr="00111D2F">
        <w:rPr>
          <w:u w:val="single"/>
        </w:rPr>
        <w:t>Na</w:t>
      </w:r>
      <w:r w:rsidRPr="00111D2F">
        <w:rPr>
          <w:b/>
          <w:u w:val="single"/>
        </w:rPr>
        <w:t xml:space="preserve"> O</w:t>
      </w:r>
      <w:r w:rsidR="005A2624" w:rsidRPr="00111D2F">
        <w:rPr>
          <w:b/>
          <w:u w:val="single"/>
        </w:rPr>
        <w:t>SP</w:t>
      </w:r>
      <w:r w:rsidR="00C348DD">
        <w:rPr>
          <w:b/>
          <w:u w:val="single"/>
        </w:rPr>
        <w:t xml:space="preserve"> (tudi Vzhodno štajerska regija)</w:t>
      </w:r>
      <w:r w:rsidRPr="00111D2F">
        <w:rPr>
          <w:b/>
          <w:u w:val="single"/>
        </w:rPr>
        <w:t>:</w:t>
      </w:r>
    </w:p>
    <w:p w14:paraId="0F24F3AF" w14:textId="77777777" w:rsidR="009D3080" w:rsidRDefault="00473D26" w:rsidP="00685CCE">
      <w:pPr>
        <w:pStyle w:val="Odstavekseznama"/>
        <w:numPr>
          <w:ilvl w:val="0"/>
          <w:numId w:val="14"/>
        </w:numPr>
      </w:pPr>
      <w:r w:rsidRPr="00111D2F">
        <w:t>r</w:t>
      </w:r>
      <w:r w:rsidR="007D1C03" w:rsidRPr="00111D2F">
        <w:t>adiološka zaščita</w:t>
      </w:r>
      <w:r w:rsidR="009D3080">
        <w:t>;</w:t>
      </w:r>
      <w:r w:rsidR="007D1C03" w:rsidRPr="00111D2F">
        <w:t xml:space="preserve"> </w:t>
      </w:r>
    </w:p>
    <w:p w14:paraId="76B45655" w14:textId="77777777" w:rsidR="009D3080" w:rsidRDefault="00473D26" w:rsidP="009D3080">
      <w:pPr>
        <w:pStyle w:val="Odstavekseznama"/>
        <w:numPr>
          <w:ilvl w:val="0"/>
          <w:numId w:val="14"/>
        </w:numPr>
      </w:pPr>
      <w:r w:rsidRPr="00111D2F">
        <w:t>ugotavljanje obsevanosti in dekontaminacija evakuiranega prebivalstva;</w:t>
      </w:r>
    </w:p>
    <w:p w14:paraId="0FB21B1A" w14:textId="6AAE5306" w:rsidR="00C348DD" w:rsidRPr="009D3080" w:rsidRDefault="00473D26" w:rsidP="009D3080">
      <w:pPr>
        <w:pStyle w:val="Odstavekseznama"/>
        <w:numPr>
          <w:ilvl w:val="0"/>
          <w:numId w:val="14"/>
        </w:numPr>
      </w:pPr>
      <w:r w:rsidRPr="00111D2F">
        <w:t>sprejem in oskrba evakuiranega prebivalstva.</w:t>
      </w:r>
    </w:p>
    <w:p w14:paraId="3EC66BAB" w14:textId="1E65FA0D" w:rsidR="00C348DD" w:rsidRPr="00685CCE" w:rsidRDefault="00C348DD" w:rsidP="009D3080">
      <w:pPr>
        <w:spacing w:before="120"/>
        <w:jc w:val="both"/>
        <w:rPr>
          <w:rFonts w:cs="Arial"/>
          <w:szCs w:val="22"/>
          <w:shd w:val="clear" w:color="auto" w:fill="FFFFFF"/>
        </w:rPr>
      </w:pPr>
      <w:r w:rsidRPr="00685CCE">
        <w:rPr>
          <w:rFonts w:cs="Arial"/>
          <w:szCs w:val="22"/>
          <w:shd w:val="clear" w:color="auto" w:fill="FFFFFF"/>
        </w:rPr>
        <w:t>Na podlagi rezultatov modelov in meritev radioaktivnosti se izvaja radiološka zaščita na območju Vzhodno Štajerske regije.</w:t>
      </w:r>
    </w:p>
    <w:p w14:paraId="4AFE71F1" w14:textId="77777777" w:rsidR="00C348DD" w:rsidRPr="00685CCE" w:rsidRDefault="00C348DD" w:rsidP="0046666C">
      <w:pPr>
        <w:jc w:val="both"/>
        <w:rPr>
          <w:rFonts w:cs="Arial"/>
          <w:szCs w:val="22"/>
          <w:shd w:val="clear" w:color="auto" w:fill="FFFFFF"/>
        </w:rPr>
      </w:pPr>
    </w:p>
    <w:p w14:paraId="493693D9" w14:textId="03599FE7" w:rsidR="00C348DD" w:rsidRPr="00685CCE" w:rsidRDefault="00C348DD" w:rsidP="0046666C">
      <w:pPr>
        <w:jc w:val="both"/>
        <w:rPr>
          <w:rFonts w:cs="Arial"/>
          <w:szCs w:val="22"/>
          <w:shd w:val="clear" w:color="auto" w:fill="FFFFFF"/>
        </w:rPr>
      </w:pPr>
      <w:r w:rsidRPr="00685CCE">
        <w:rPr>
          <w:rFonts w:cs="Arial"/>
          <w:szCs w:val="22"/>
          <w:shd w:val="clear" w:color="auto" w:fill="FFFFFF"/>
        </w:rPr>
        <w:t>Po potrebi oddelek za RKB izvidovanje opravlja detekcijo in dozimetrijo, označevanje kontaminiranega območja in jemanje vzorcev. Dekontaminacija javnih površin in objektov je naloga občinskih sil za ZRP.</w:t>
      </w:r>
    </w:p>
    <w:p w14:paraId="7CB7611B" w14:textId="77777777" w:rsidR="00D04841" w:rsidRPr="00685CCE" w:rsidRDefault="00D04841" w:rsidP="0046666C">
      <w:pPr>
        <w:jc w:val="both"/>
        <w:rPr>
          <w:rFonts w:cs="Arial"/>
          <w:szCs w:val="22"/>
          <w:shd w:val="clear" w:color="auto" w:fill="FFFFFF"/>
        </w:rPr>
      </w:pPr>
    </w:p>
    <w:p w14:paraId="2215360E" w14:textId="77777777" w:rsidR="00CC1E19" w:rsidRPr="00111D2F" w:rsidRDefault="00473D26" w:rsidP="00CC1E19">
      <w:pPr>
        <w:jc w:val="both"/>
        <w:rPr>
          <w:rFonts w:cs="Arial"/>
          <w:i/>
          <w:szCs w:val="22"/>
        </w:rPr>
      </w:pPr>
      <w:r w:rsidRPr="00111D2F">
        <w:rPr>
          <w:rFonts w:cs="Arial"/>
          <w:i/>
          <w:szCs w:val="22"/>
        </w:rPr>
        <w:t>Skupina URSJV za obvladovanje izrednega dogodka v sodelovanju z NEK pripravi predloge zaščitnih ukrepov za posamezna območja in jih posreduje poveljniku CZ RS. Po odredbi poveljnika CZ RS zaščitne ukrepe izvajajo občinske in regijske sile s prizadetega območja.</w:t>
      </w:r>
    </w:p>
    <w:p w14:paraId="1E2BD938" w14:textId="77777777" w:rsidR="00C348DD" w:rsidRDefault="00C348DD" w:rsidP="00A813DB">
      <w:pPr>
        <w:jc w:val="both"/>
        <w:rPr>
          <w:rFonts w:cs="Arial"/>
          <w:szCs w:val="22"/>
        </w:rPr>
      </w:pPr>
    </w:p>
    <w:p w14:paraId="0B133847" w14:textId="5A988B98" w:rsidR="00A813DB" w:rsidRPr="00111D2F" w:rsidRDefault="007C3CE4" w:rsidP="00A813DB">
      <w:pPr>
        <w:jc w:val="both"/>
        <w:rPr>
          <w:rFonts w:cs="Arial"/>
          <w:szCs w:val="22"/>
        </w:rPr>
      </w:pPr>
      <w:r>
        <w:rPr>
          <w:rFonts w:cs="Arial"/>
          <w:szCs w:val="22"/>
        </w:rPr>
        <w:t xml:space="preserve">Po odredbi poveljnika CZ RS </w:t>
      </w:r>
      <w:r w:rsidR="00473D26" w:rsidRPr="00111D2F">
        <w:rPr>
          <w:rFonts w:cs="Arial"/>
          <w:szCs w:val="22"/>
        </w:rPr>
        <w:t xml:space="preserve">in </w:t>
      </w:r>
      <w:r w:rsidR="00473D26" w:rsidRPr="00111D2F">
        <w:rPr>
          <w:rFonts w:cs="Arial"/>
          <w:b/>
          <w:szCs w:val="22"/>
          <w:shd w:val="clear" w:color="auto" w:fill="FFFFFF"/>
        </w:rPr>
        <w:t>na podlagi meritev radioaktivnosti</w:t>
      </w:r>
      <w:r w:rsidR="00473D26" w:rsidRPr="00111D2F">
        <w:rPr>
          <w:rFonts w:cs="Arial"/>
          <w:szCs w:val="22"/>
        </w:rPr>
        <w:t xml:space="preserve"> </w:t>
      </w:r>
      <w:r>
        <w:rPr>
          <w:rFonts w:cs="Arial"/>
          <w:szCs w:val="22"/>
        </w:rPr>
        <w:t xml:space="preserve">izvajajo regijske sile za ZRP naslednje </w:t>
      </w:r>
      <w:r>
        <w:rPr>
          <w:rFonts w:cs="Arial"/>
          <w:b/>
          <w:szCs w:val="22"/>
        </w:rPr>
        <w:t>zaščitne ukrepe</w:t>
      </w:r>
      <w:r w:rsidR="00473D26" w:rsidRPr="00111D2F">
        <w:rPr>
          <w:rFonts w:cs="Arial"/>
          <w:szCs w:val="22"/>
        </w:rPr>
        <w:t xml:space="preserve">: </w:t>
      </w:r>
    </w:p>
    <w:p w14:paraId="7B62B290" w14:textId="77777777" w:rsidR="00A813DB" w:rsidRPr="00111D2F" w:rsidRDefault="00A813DB" w:rsidP="00A813DB">
      <w:pPr>
        <w:jc w:val="both"/>
        <w:rPr>
          <w:rFonts w:cs="Arial"/>
          <w:szCs w:val="22"/>
        </w:rPr>
      </w:pPr>
    </w:p>
    <w:p w14:paraId="1469360D" w14:textId="77777777" w:rsidR="00A813DB" w:rsidRPr="00111D2F" w:rsidRDefault="00473D26" w:rsidP="00AA11EA">
      <w:pPr>
        <w:pStyle w:val="Odstavekseznama"/>
        <w:numPr>
          <w:ilvl w:val="0"/>
          <w:numId w:val="29"/>
        </w:numPr>
        <w:spacing w:after="120"/>
        <w:jc w:val="both"/>
        <w:rPr>
          <w:rFonts w:cs="Arial"/>
          <w:b/>
          <w:szCs w:val="22"/>
        </w:rPr>
      </w:pPr>
      <w:r w:rsidRPr="00111D2F">
        <w:rPr>
          <w:rFonts w:cs="Arial"/>
          <w:b/>
          <w:szCs w:val="22"/>
        </w:rPr>
        <w:t>radiološka zaščita:</w:t>
      </w:r>
    </w:p>
    <w:p w14:paraId="234B4E64" w14:textId="77777777" w:rsidR="00A813DB" w:rsidRPr="00111D2F" w:rsidRDefault="00473D26" w:rsidP="00AA11EA">
      <w:pPr>
        <w:pStyle w:val="Odstavekseznama"/>
        <w:numPr>
          <w:ilvl w:val="0"/>
          <w:numId w:val="28"/>
        </w:numPr>
        <w:spacing w:after="120"/>
        <w:jc w:val="both"/>
        <w:rPr>
          <w:rFonts w:cs="Arial"/>
          <w:szCs w:val="22"/>
        </w:rPr>
      </w:pPr>
      <w:r w:rsidRPr="00111D2F">
        <w:rPr>
          <w:rFonts w:cs="Arial"/>
          <w:szCs w:val="22"/>
        </w:rPr>
        <w:t>zaužitje tablet KI,</w:t>
      </w:r>
    </w:p>
    <w:p w14:paraId="1B0B189D" w14:textId="77777777" w:rsidR="00A813DB" w:rsidRPr="00111D2F" w:rsidRDefault="00473D26" w:rsidP="00AA11EA">
      <w:pPr>
        <w:pStyle w:val="Odstavekseznama"/>
        <w:numPr>
          <w:ilvl w:val="0"/>
          <w:numId w:val="28"/>
        </w:numPr>
        <w:spacing w:after="120"/>
        <w:jc w:val="both"/>
        <w:rPr>
          <w:rFonts w:cs="Arial"/>
          <w:szCs w:val="22"/>
        </w:rPr>
      </w:pPr>
      <w:r w:rsidRPr="00111D2F">
        <w:rPr>
          <w:rFonts w:cs="Arial"/>
          <w:szCs w:val="22"/>
        </w:rPr>
        <w:t xml:space="preserve">uporaba osebnih zaščitnih sredstev, </w:t>
      </w:r>
    </w:p>
    <w:p w14:paraId="13BC010D" w14:textId="77777777" w:rsidR="00A813DB" w:rsidRPr="00111D2F" w:rsidRDefault="00473D26" w:rsidP="00AA11EA">
      <w:pPr>
        <w:pStyle w:val="Odstavekseznama"/>
        <w:numPr>
          <w:ilvl w:val="0"/>
          <w:numId w:val="28"/>
        </w:numPr>
        <w:spacing w:after="120"/>
        <w:jc w:val="both"/>
        <w:rPr>
          <w:rFonts w:cs="Arial"/>
          <w:szCs w:val="22"/>
        </w:rPr>
      </w:pPr>
      <w:r w:rsidRPr="00111D2F">
        <w:rPr>
          <w:rFonts w:cs="Arial"/>
          <w:szCs w:val="22"/>
        </w:rPr>
        <w:t>prenehanje uporabe kontaminiranih oziroma lokalno pridelanih živil, vode in krmil ter predmetov,</w:t>
      </w:r>
    </w:p>
    <w:p w14:paraId="49504F84" w14:textId="77777777" w:rsidR="00B603F7" w:rsidRDefault="00B603F7" w:rsidP="00B603F7">
      <w:pPr>
        <w:pStyle w:val="Odstavekseznama"/>
        <w:numPr>
          <w:ilvl w:val="0"/>
          <w:numId w:val="28"/>
        </w:numPr>
        <w:spacing w:after="120"/>
        <w:jc w:val="both"/>
        <w:rPr>
          <w:rFonts w:cs="Arial"/>
          <w:szCs w:val="22"/>
        </w:rPr>
      </w:pPr>
      <w:r>
        <w:rPr>
          <w:rFonts w:cs="Arial"/>
          <w:szCs w:val="22"/>
        </w:rPr>
        <w:t>zaščita živali,</w:t>
      </w:r>
    </w:p>
    <w:p w14:paraId="40A358D2" w14:textId="2BEA3B0B" w:rsidR="00C348DD" w:rsidRPr="00F52295" w:rsidRDefault="00B603F7" w:rsidP="00A813DB">
      <w:pPr>
        <w:pStyle w:val="Odstavekseznama"/>
        <w:numPr>
          <w:ilvl w:val="0"/>
          <w:numId w:val="28"/>
        </w:numPr>
        <w:spacing w:after="120"/>
        <w:jc w:val="both"/>
      </w:pPr>
      <w:r>
        <w:rPr>
          <w:rFonts w:cs="Arial"/>
          <w:szCs w:val="22"/>
        </w:rPr>
        <w:t>z</w:t>
      </w:r>
      <w:r w:rsidR="0041613B" w:rsidRPr="00B603F7">
        <w:rPr>
          <w:rFonts w:cs="Arial"/>
          <w:szCs w:val="22"/>
        </w:rPr>
        <w:t>aklanjanje</w:t>
      </w:r>
      <w:r w:rsidR="00F52295">
        <w:rPr>
          <w:rFonts w:cs="Arial"/>
          <w:szCs w:val="22"/>
        </w:rPr>
        <w:t>.</w:t>
      </w:r>
    </w:p>
    <w:p w14:paraId="1DFC6022" w14:textId="25A30FB4" w:rsidR="00A813DB" w:rsidRPr="00111D2F" w:rsidRDefault="00C348DD" w:rsidP="00A813DB">
      <w:pPr>
        <w:jc w:val="both"/>
        <w:rPr>
          <w:rFonts w:cs="Arial"/>
          <w:b/>
          <w:szCs w:val="22"/>
        </w:rPr>
      </w:pPr>
      <w:r>
        <w:rPr>
          <w:rFonts w:cs="Arial"/>
          <w:b/>
          <w:szCs w:val="22"/>
        </w:rPr>
        <w:t>Z</w:t>
      </w:r>
      <w:r w:rsidR="00473D26" w:rsidRPr="00111D2F">
        <w:rPr>
          <w:rFonts w:cs="Arial"/>
          <w:b/>
          <w:szCs w:val="22"/>
        </w:rPr>
        <w:t>aužitje tablet kalijevega jodida</w:t>
      </w:r>
    </w:p>
    <w:p w14:paraId="7600C500" w14:textId="77777777" w:rsidR="00A813DB" w:rsidRPr="00111D2F" w:rsidRDefault="00A813DB" w:rsidP="00A813DB">
      <w:pPr>
        <w:jc w:val="both"/>
        <w:rPr>
          <w:rFonts w:cs="Arial"/>
          <w:b/>
          <w:szCs w:val="22"/>
        </w:rPr>
      </w:pPr>
    </w:p>
    <w:p w14:paraId="16928A3D" w14:textId="04755A4D" w:rsidR="00A813DB" w:rsidRPr="00111D2F" w:rsidRDefault="00473D26" w:rsidP="00A813DB">
      <w:pPr>
        <w:jc w:val="both"/>
        <w:rPr>
          <w:rFonts w:cs="Arial"/>
          <w:szCs w:val="22"/>
        </w:rPr>
      </w:pPr>
      <w:r w:rsidRPr="00111D2F">
        <w:rPr>
          <w:rFonts w:cs="Arial"/>
          <w:szCs w:val="22"/>
        </w:rPr>
        <w:t xml:space="preserve">Za primer jedrske nesreče v NEK se za vse prebivalce </w:t>
      </w:r>
      <w:r w:rsidR="0041613B">
        <w:rPr>
          <w:rFonts w:cs="Arial"/>
          <w:szCs w:val="22"/>
        </w:rPr>
        <w:t xml:space="preserve">VŠ </w:t>
      </w:r>
      <w:r w:rsidRPr="00111D2F">
        <w:rPr>
          <w:rFonts w:cs="Arial"/>
          <w:szCs w:val="22"/>
        </w:rPr>
        <w:t xml:space="preserve">regije tablete kalijevega jodida </w:t>
      </w:r>
      <w:r w:rsidRPr="004D07B9">
        <w:rPr>
          <w:rFonts w:cs="Arial"/>
          <w:szCs w:val="22"/>
        </w:rPr>
        <w:t xml:space="preserve">hranijo v </w:t>
      </w:r>
      <w:r w:rsidR="004D07B9" w:rsidRPr="00112DFE">
        <w:rPr>
          <w:rFonts w:cs="Arial"/>
          <w:szCs w:val="22"/>
        </w:rPr>
        <w:t>UKC Maribor, SB Ptuj,</w:t>
      </w:r>
      <w:r w:rsidR="004D07B9">
        <w:rPr>
          <w:rFonts w:cs="Arial"/>
          <w:szCs w:val="22"/>
        </w:rPr>
        <w:t xml:space="preserve"> </w:t>
      </w:r>
      <w:r w:rsidR="004D07B9" w:rsidRPr="00112DFE">
        <w:rPr>
          <w:rFonts w:cs="Arial"/>
          <w:szCs w:val="22"/>
        </w:rPr>
        <w:t>Psihiatrična bolnica Ormož,</w:t>
      </w:r>
      <w:r w:rsidR="004D07B9">
        <w:rPr>
          <w:rFonts w:cs="Arial"/>
          <w:szCs w:val="22"/>
        </w:rPr>
        <w:t xml:space="preserve"> </w:t>
      </w:r>
      <w:r w:rsidR="004D07B9" w:rsidRPr="00112DFE">
        <w:rPr>
          <w:rFonts w:cs="Arial"/>
          <w:szCs w:val="22"/>
        </w:rPr>
        <w:t>Psi</w:t>
      </w:r>
      <w:r w:rsidR="004D07B9">
        <w:rPr>
          <w:rFonts w:cs="Arial"/>
          <w:szCs w:val="22"/>
        </w:rPr>
        <w:t>hi</w:t>
      </w:r>
      <w:r w:rsidR="004D07B9" w:rsidRPr="00112DFE">
        <w:rPr>
          <w:rFonts w:cs="Arial"/>
          <w:szCs w:val="22"/>
        </w:rPr>
        <w:t xml:space="preserve">atrična bolnica Vojnik, SB Murska Sobota </w:t>
      </w:r>
      <w:r w:rsidRPr="00111D2F">
        <w:rPr>
          <w:rFonts w:cs="Arial"/>
          <w:szCs w:val="22"/>
        </w:rPr>
        <w:t>in se razdelijo glede na potrebo izvajanje jodne profilakse, ki jo odredi poveljnik CZ RS.</w:t>
      </w:r>
    </w:p>
    <w:p w14:paraId="0ECDF5BE" w14:textId="77777777" w:rsidR="00A813DB" w:rsidRPr="00111D2F" w:rsidRDefault="00A813DB" w:rsidP="00A813DB">
      <w:pPr>
        <w:jc w:val="both"/>
        <w:rPr>
          <w:rFonts w:cs="Arial"/>
          <w:szCs w:val="22"/>
        </w:rPr>
      </w:pPr>
    </w:p>
    <w:p w14:paraId="0E593A9D" w14:textId="77777777" w:rsidR="00A813DB" w:rsidRPr="00111D2F" w:rsidRDefault="00473D26" w:rsidP="00A813DB">
      <w:pPr>
        <w:jc w:val="both"/>
        <w:rPr>
          <w:rFonts w:cs="Arial"/>
          <w:szCs w:val="22"/>
        </w:rPr>
      </w:pPr>
      <w:r w:rsidRPr="00111D2F">
        <w:rPr>
          <w:rFonts w:cs="Arial"/>
          <w:szCs w:val="22"/>
        </w:rPr>
        <w:t>Razdelitev tablet kalijevega jodida izvedejo občine (na ustrezen oziroma krajevno običajen način). Poleg občinske uprave razdelitev opravijo sile za ZRP občin (enote CZ, PGD, aktivisti rdečega križa…).</w:t>
      </w:r>
    </w:p>
    <w:p w14:paraId="102A628B" w14:textId="77777777" w:rsidR="00A813DB" w:rsidRPr="00111D2F" w:rsidRDefault="00A813DB" w:rsidP="00A813DB">
      <w:pPr>
        <w:jc w:val="both"/>
        <w:rPr>
          <w:rFonts w:cs="Arial"/>
          <w:szCs w:val="22"/>
        </w:rPr>
      </w:pPr>
    </w:p>
    <w:p w14:paraId="4513293D" w14:textId="77777777" w:rsidR="00A813DB" w:rsidRPr="00111D2F" w:rsidRDefault="00473D26" w:rsidP="00A813DB">
      <w:pPr>
        <w:jc w:val="both"/>
        <w:rPr>
          <w:rFonts w:cs="Arial"/>
          <w:szCs w:val="22"/>
        </w:rPr>
      </w:pPr>
      <w:r w:rsidRPr="00111D2F">
        <w:rPr>
          <w:rFonts w:cs="Arial"/>
          <w:szCs w:val="22"/>
        </w:rPr>
        <w:t>Tablete kalijevega jodida občine lahko delijo na naslednje načine:</w:t>
      </w:r>
    </w:p>
    <w:p w14:paraId="0B21F296" w14:textId="77777777" w:rsidR="00A813DB" w:rsidRPr="00111D2F" w:rsidRDefault="00A813DB" w:rsidP="00A813DB">
      <w:pPr>
        <w:jc w:val="both"/>
        <w:rPr>
          <w:rFonts w:cs="Arial"/>
          <w:szCs w:val="22"/>
        </w:rPr>
      </w:pPr>
    </w:p>
    <w:p w14:paraId="30642DC6" w14:textId="77777777" w:rsidR="00A813DB" w:rsidRPr="00111D2F" w:rsidRDefault="00473D26" w:rsidP="00AA11EA">
      <w:pPr>
        <w:numPr>
          <w:ilvl w:val="0"/>
          <w:numId w:val="19"/>
        </w:numPr>
        <w:tabs>
          <w:tab w:val="clear" w:pos="598"/>
        </w:tabs>
        <w:ind w:left="284" w:hanging="284"/>
        <w:jc w:val="both"/>
        <w:rPr>
          <w:rFonts w:cs="Arial"/>
          <w:szCs w:val="22"/>
        </w:rPr>
      </w:pPr>
      <w:r w:rsidRPr="00111D2F">
        <w:rPr>
          <w:rFonts w:cs="Arial"/>
          <w:szCs w:val="22"/>
        </w:rPr>
        <w:t>po vzoru izvedbe volitev (uporabijo se volišča, obvestijo prebivalce, da dvignejo tablete na pristojnem volišču),</w:t>
      </w:r>
    </w:p>
    <w:p w14:paraId="0E3CD123" w14:textId="77777777" w:rsidR="00A813DB" w:rsidRPr="00111D2F" w:rsidRDefault="00473D26" w:rsidP="00AA11EA">
      <w:pPr>
        <w:numPr>
          <w:ilvl w:val="0"/>
          <w:numId w:val="19"/>
        </w:numPr>
        <w:tabs>
          <w:tab w:val="clear" w:pos="598"/>
        </w:tabs>
        <w:ind w:left="284" w:hanging="284"/>
        <w:jc w:val="both"/>
        <w:rPr>
          <w:rFonts w:cs="Arial"/>
          <w:szCs w:val="22"/>
        </w:rPr>
      </w:pPr>
      <w:r w:rsidRPr="00111D2F">
        <w:rPr>
          <w:rFonts w:cs="Arial"/>
          <w:szCs w:val="22"/>
        </w:rPr>
        <w:t>preko PGD (občine razdelijo tablete zakonitim zastopnikom PGD, obvestijo prebivalce, da dvignejo tablete na sedežu pristojnega PGD),</w:t>
      </w:r>
    </w:p>
    <w:p w14:paraId="4E2FD4C6" w14:textId="77777777" w:rsidR="00A813DB" w:rsidRPr="00111D2F" w:rsidRDefault="00473D26" w:rsidP="00AA11EA">
      <w:pPr>
        <w:numPr>
          <w:ilvl w:val="0"/>
          <w:numId w:val="19"/>
        </w:numPr>
        <w:tabs>
          <w:tab w:val="clear" w:pos="598"/>
        </w:tabs>
        <w:ind w:left="284" w:hanging="284"/>
        <w:jc w:val="both"/>
        <w:rPr>
          <w:rFonts w:cs="Arial"/>
          <w:szCs w:val="22"/>
        </w:rPr>
      </w:pPr>
      <w:r w:rsidRPr="00111D2F">
        <w:rPr>
          <w:rFonts w:cs="Arial"/>
          <w:szCs w:val="22"/>
        </w:rPr>
        <w:t>preko sedežev krajevnih skupnosti.</w:t>
      </w:r>
    </w:p>
    <w:p w14:paraId="1C029E74" w14:textId="77777777" w:rsidR="00A813DB" w:rsidRPr="00111D2F" w:rsidRDefault="00A813DB" w:rsidP="00A813DB">
      <w:pPr>
        <w:jc w:val="both"/>
        <w:rPr>
          <w:rFonts w:cs="Arial"/>
          <w:szCs w:val="22"/>
        </w:rPr>
      </w:pPr>
    </w:p>
    <w:p w14:paraId="2B85788C" w14:textId="77777777" w:rsidR="00A813DB" w:rsidRPr="00111D2F" w:rsidRDefault="00473D26" w:rsidP="00A813DB">
      <w:pPr>
        <w:jc w:val="both"/>
        <w:rPr>
          <w:rFonts w:cs="Arial"/>
          <w:szCs w:val="22"/>
        </w:rPr>
      </w:pPr>
      <w:r w:rsidRPr="00111D2F">
        <w:rPr>
          <w:rFonts w:cs="Arial"/>
          <w:szCs w:val="22"/>
        </w:rPr>
        <w:t>Vse občine izdelajo načrte razdelitve tablet kalijevega jodida ob nesreči.</w:t>
      </w:r>
    </w:p>
    <w:p w14:paraId="3A6E5360" w14:textId="77777777" w:rsidR="00A813DB" w:rsidRPr="00111D2F" w:rsidRDefault="00A813DB" w:rsidP="00A813DB">
      <w:pPr>
        <w:jc w:val="both"/>
        <w:rPr>
          <w:rFonts w:cs="Arial"/>
          <w:szCs w:val="22"/>
        </w:rPr>
      </w:pPr>
    </w:p>
    <w:tbl>
      <w:tblPr>
        <w:tblW w:w="9356" w:type="dxa"/>
        <w:tblInd w:w="-34" w:type="dxa"/>
        <w:tblLayout w:type="fixed"/>
        <w:tblLook w:val="0000" w:firstRow="0" w:lastRow="0" w:firstColumn="0" w:lastColumn="0" w:noHBand="0" w:noVBand="0"/>
      </w:tblPr>
      <w:tblGrid>
        <w:gridCol w:w="1135"/>
        <w:gridCol w:w="8221"/>
      </w:tblGrid>
      <w:tr w:rsidR="003101D2" w14:paraId="60084E8F" w14:textId="77777777" w:rsidTr="00685CCE">
        <w:tc>
          <w:tcPr>
            <w:tcW w:w="1135" w:type="dxa"/>
            <w:tcBorders>
              <w:top w:val="single" w:sz="4" w:space="0" w:color="auto"/>
              <w:left w:val="single" w:sz="6" w:space="0" w:color="auto"/>
              <w:bottom w:val="single" w:sz="4" w:space="0" w:color="auto"/>
              <w:right w:val="single" w:sz="6" w:space="0" w:color="auto"/>
            </w:tcBorders>
          </w:tcPr>
          <w:p w14:paraId="35814C6A" w14:textId="52970795" w:rsidR="00A813DB" w:rsidRPr="00111D2F" w:rsidRDefault="00473D26" w:rsidP="0037082E">
            <w:pPr>
              <w:jc w:val="both"/>
              <w:rPr>
                <w:rFonts w:cs="Arial"/>
                <w:iCs/>
                <w:szCs w:val="22"/>
              </w:rPr>
            </w:pPr>
            <w:r w:rsidRPr="00111D2F">
              <w:rPr>
                <w:rFonts w:cs="Arial"/>
                <w:szCs w:val="22"/>
              </w:rPr>
              <w:t>D</w:t>
            </w:r>
            <w:r w:rsidR="007F5112">
              <w:rPr>
                <w:rFonts w:cs="Arial"/>
                <w:szCs w:val="22"/>
              </w:rPr>
              <w:t>-</w:t>
            </w:r>
            <w:r w:rsidR="00CC4373">
              <w:rPr>
                <w:rFonts w:cs="Arial"/>
                <w:szCs w:val="22"/>
              </w:rPr>
              <w:t>205</w:t>
            </w:r>
          </w:p>
        </w:tc>
        <w:tc>
          <w:tcPr>
            <w:tcW w:w="8221" w:type="dxa"/>
            <w:tcBorders>
              <w:top w:val="single" w:sz="6" w:space="0" w:color="auto"/>
              <w:left w:val="single" w:sz="6" w:space="0" w:color="auto"/>
              <w:bottom w:val="single" w:sz="6" w:space="0" w:color="auto"/>
              <w:right w:val="single" w:sz="6" w:space="0" w:color="auto"/>
            </w:tcBorders>
          </w:tcPr>
          <w:p w14:paraId="3C5D3D60" w14:textId="070ABB5F" w:rsidR="00A813DB" w:rsidRPr="00111D2F" w:rsidRDefault="00CC4373" w:rsidP="003E2CC8">
            <w:pPr>
              <w:jc w:val="both"/>
              <w:rPr>
                <w:rFonts w:cs="Arial"/>
                <w:szCs w:val="22"/>
              </w:rPr>
            </w:pPr>
            <w:r>
              <w:rPr>
                <w:rFonts w:cs="Arial"/>
                <w:szCs w:val="22"/>
              </w:rPr>
              <w:t>Pravilnik o uporabi tablet kalijevega jodida ob jedrski ali radiološki nesreči</w:t>
            </w:r>
          </w:p>
        </w:tc>
      </w:tr>
      <w:tr w:rsidR="00CC4373" w14:paraId="174B222D" w14:textId="77777777" w:rsidTr="003E2CC8">
        <w:tc>
          <w:tcPr>
            <w:tcW w:w="1135" w:type="dxa"/>
            <w:tcBorders>
              <w:top w:val="single" w:sz="4" w:space="0" w:color="auto"/>
              <w:left w:val="single" w:sz="6" w:space="0" w:color="auto"/>
              <w:bottom w:val="single" w:sz="6" w:space="0" w:color="auto"/>
              <w:right w:val="single" w:sz="6" w:space="0" w:color="auto"/>
            </w:tcBorders>
          </w:tcPr>
          <w:p w14:paraId="4148B601" w14:textId="325A9A79" w:rsidR="00CC4373" w:rsidRPr="00111D2F" w:rsidRDefault="007F5112" w:rsidP="00CC4373">
            <w:pPr>
              <w:jc w:val="both"/>
              <w:rPr>
                <w:rFonts w:cs="Arial"/>
                <w:szCs w:val="22"/>
              </w:rPr>
            </w:pPr>
            <w:r>
              <w:rPr>
                <w:rFonts w:cs="Arial"/>
                <w:szCs w:val="22"/>
              </w:rPr>
              <w:t>D-</w:t>
            </w:r>
            <w:r w:rsidR="00CC4373">
              <w:rPr>
                <w:rFonts w:cs="Arial"/>
                <w:szCs w:val="22"/>
              </w:rPr>
              <w:t>206</w:t>
            </w:r>
          </w:p>
        </w:tc>
        <w:tc>
          <w:tcPr>
            <w:tcW w:w="8221" w:type="dxa"/>
            <w:tcBorders>
              <w:top w:val="single" w:sz="6" w:space="0" w:color="auto"/>
              <w:left w:val="single" w:sz="6" w:space="0" w:color="auto"/>
              <w:bottom w:val="single" w:sz="6" w:space="0" w:color="auto"/>
              <w:right w:val="single" w:sz="6" w:space="0" w:color="auto"/>
            </w:tcBorders>
          </w:tcPr>
          <w:p w14:paraId="1D7B1E6E" w14:textId="70E6442B" w:rsidR="00CC4373" w:rsidRPr="00111D2F" w:rsidRDefault="00CC4373" w:rsidP="003E2CC8">
            <w:pPr>
              <w:jc w:val="both"/>
              <w:rPr>
                <w:rFonts w:cs="Arial"/>
                <w:szCs w:val="22"/>
              </w:rPr>
            </w:pPr>
            <w:r>
              <w:rPr>
                <w:rFonts w:cs="Arial"/>
                <w:szCs w:val="22"/>
              </w:rPr>
              <w:t>Razdelilnik tablet KI iz državnih blagovnih rezerv (povzetek za VŠR)</w:t>
            </w:r>
          </w:p>
        </w:tc>
      </w:tr>
    </w:tbl>
    <w:p w14:paraId="7B50B763" w14:textId="77777777" w:rsidR="00DC294E" w:rsidRPr="00111D2F" w:rsidRDefault="00DC294E" w:rsidP="00A813DB">
      <w:pPr>
        <w:jc w:val="both"/>
        <w:rPr>
          <w:rFonts w:cs="Arial"/>
          <w:b/>
          <w:szCs w:val="22"/>
        </w:rPr>
      </w:pPr>
    </w:p>
    <w:p w14:paraId="6298452D" w14:textId="77777777" w:rsidR="00A813DB" w:rsidRPr="00111D2F" w:rsidRDefault="00473D26" w:rsidP="00A813DB">
      <w:pPr>
        <w:jc w:val="both"/>
        <w:rPr>
          <w:rFonts w:cs="Arial"/>
          <w:b/>
          <w:szCs w:val="22"/>
        </w:rPr>
      </w:pPr>
      <w:r w:rsidRPr="00111D2F">
        <w:rPr>
          <w:rFonts w:cs="Arial"/>
          <w:b/>
          <w:szCs w:val="22"/>
        </w:rPr>
        <w:t>Uporaba osebnih zaščitnih sredstev</w:t>
      </w:r>
    </w:p>
    <w:p w14:paraId="2D6EB800" w14:textId="50337D5F" w:rsidR="00A813DB" w:rsidRPr="00F52295" w:rsidRDefault="00473D26" w:rsidP="00F52295">
      <w:pPr>
        <w:spacing w:before="240"/>
        <w:jc w:val="both"/>
        <w:rPr>
          <w:rFonts w:cs="Arial"/>
          <w:szCs w:val="22"/>
        </w:rPr>
      </w:pPr>
      <w:r w:rsidRPr="00111D2F">
        <w:rPr>
          <w:rFonts w:cs="Arial"/>
          <w:szCs w:val="22"/>
        </w:rPr>
        <w:t>Za zaščito pred vdihavanjem kontaminiranih prašnih delcev v zraku</w:t>
      </w:r>
      <w:r w:rsidR="004D07B9">
        <w:rPr>
          <w:rFonts w:cs="Arial"/>
          <w:szCs w:val="22"/>
        </w:rPr>
        <w:t xml:space="preserve"> se </w:t>
      </w:r>
      <w:r w:rsidRPr="00111D2F">
        <w:rPr>
          <w:rFonts w:cs="Arial"/>
          <w:szCs w:val="22"/>
        </w:rPr>
        <w:t>uporablja</w:t>
      </w:r>
      <w:r w:rsidR="004D07B9">
        <w:rPr>
          <w:rFonts w:cs="Arial"/>
          <w:szCs w:val="22"/>
        </w:rPr>
        <w:t xml:space="preserve"> r</w:t>
      </w:r>
      <w:r w:rsidRPr="00111D2F">
        <w:rPr>
          <w:rFonts w:cs="Arial"/>
          <w:szCs w:val="22"/>
        </w:rPr>
        <w:t xml:space="preserve">azlično respiratorno zaščito. Za zaščito pred kontaminacijo kože in oblačil </w:t>
      </w:r>
      <w:r w:rsidR="004D07B9">
        <w:rPr>
          <w:rFonts w:cs="Arial"/>
          <w:szCs w:val="22"/>
        </w:rPr>
        <w:t>se uporabijo</w:t>
      </w:r>
      <w:r w:rsidR="004D07B9" w:rsidRPr="00111D2F">
        <w:rPr>
          <w:rFonts w:cs="Arial"/>
          <w:szCs w:val="22"/>
        </w:rPr>
        <w:t xml:space="preserve"> </w:t>
      </w:r>
      <w:r w:rsidRPr="00111D2F">
        <w:rPr>
          <w:rFonts w:cs="Arial"/>
          <w:szCs w:val="22"/>
        </w:rPr>
        <w:t>gumijaste rokavice in ogrinjala.</w:t>
      </w:r>
    </w:p>
    <w:p w14:paraId="0B95B2E4" w14:textId="32D626D3" w:rsidR="00A813DB" w:rsidRPr="00111D2F" w:rsidRDefault="00473D26" w:rsidP="00F52295">
      <w:pPr>
        <w:spacing w:before="120"/>
        <w:jc w:val="both"/>
        <w:rPr>
          <w:rFonts w:cs="Arial"/>
          <w:b/>
          <w:szCs w:val="22"/>
        </w:rPr>
      </w:pPr>
      <w:r w:rsidRPr="00111D2F">
        <w:rPr>
          <w:rFonts w:cs="Arial"/>
          <w:b/>
          <w:szCs w:val="22"/>
        </w:rPr>
        <w:t>Prehrambni zaščitni ukrepi</w:t>
      </w:r>
    </w:p>
    <w:p w14:paraId="08FC94F8" w14:textId="77777777" w:rsidR="00A813DB" w:rsidRPr="00111D2F" w:rsidRDefault="00A813DB" w:rsidP="00A813DB">
      <w:pPr>
        <w:jc w:val="both"/>
        <w:rPr>
          <w:rFonts w:cs="Arial"/>
          <w:szCs w:val="22"/>
        </w:rPr>
      </w:pPr>
    </w:p>
    <w:p w14:paraId="5CEBB426" w14:textId="77777777" w:rsidR="00A813DB" w:rsidRPr="00111D2F" w:rsidRDefault="00473D26" w:rsidP="00A813DB">
      <w:pPr>
        <w:jc w:val="both"/>
        <w:rPr>
          <w:rFonts w:cs="Arial"/>
          <w:szCs w:val="22"/>
        </w:rPr>
      </w:pPr>
      <w:r w:rsidRPr="00111D2F">
        <w:rPr>
          <w:rFonts w:cs="Arial"/>
          <w:szCs w:val="22"/>
        </w:rPr>
        <w:t>S prehrambnimi zaščitnimi ukrepi se zmanjša tveganje za stohastične učinke sevanja zaradi vnosa kontaminiranih živil in pitne vode v telo.</w:t>
      </w:r>
    </w:p>
    <w:p w14:paraId="596B0FA3" w14:textId="77777777" w:rsidR="00A813DB" w:rsidRPr="00111D2F" w:rsidRDefault="00A813DB" w:rsidP="00A813DB">
      <w:pPr>
        <w:jc w:val="both"/>
        <w:rPr>
          <w:rFonts w:cs="Arial"/>
          <w:szCs w:val="22"/>
        </w:rPr>
      </w:pPr>
    </w:p>
    <w:p w14:paraId="7B43C763" w14:textId="77777777" w:rsidR="00A813DB" w:rsidRPr="00111D2F" w:rsidRDefault="00473D26" w:rsidP="00A813DB">
      <w:pPr>
        <w:jc w:val="both"/>
        <w:rPr>
          <w:rFonts w:cs="Arial"/>
          <w:szCs w:val="22"/>
        </w:rPr>
      </w:pPr>
      <w:r w:rsidRPr="00111D2F">
        <w:rPr>
          <w:rFonts w:cs="Arial"/>
          <w:szCs w:val="22"/>
        </w:rPr>
        <w:t>Prehrambni intervencijski ukrepi trajajo od nekaj dni do nekaj tednov za kratkožive izotope, za dolgožive izotope pa tudi več desetletij.</w:t>
      </w:r>
    </w:p>
    <w:p w14:paraId="724525BC" w14:textId="77777777" w:rsidR="00A813DB" w:rsidRPr="00111D2F" w:rsidRDefault="00A813DB" w:rsidP="00A813DB">
      <w:pPr>
        <w:jc w:val="both"/>
        <w:rPr>
          <w:rFonts w:cs="Arial"/>
          <w:szCs w:val="22"/>
        </w:rPr>
      </w:pPr>
    </w:p>
    <w:p w14:paraId="61C59867" w14:textId="77777777" w:rsidR="00A813DB" w:rsidRPr="00111D2F" w:rsidRDefault="00473D26" w:rsidP="00A813DB">
      <w:pPr>
        <w:ind w:left="720" w:hanging="720"/>
        <w:jc w:val="both"/>
        <w:rPr>
          <w:rFonts w:cs="Arial"/>
          <w:szCs w:val="22"/>
        </w:rPr>
      </w:pPr>
      <w:r w:rsidRPr="00111D2F">
        <w:rPr>
          <w:rFonts w:cs="Arial"/>
          <w:szCs w:val="22"/>
        </w:rPr>
        <w:t>Prehrambni zaščitni ukrepi so:</w:t>
      </w:r>
    </w:p>
    <w:p w14:paraId="7474920A" w14:textId="77777777" w:rsidR="00A813DB" w:rsidRPr="00111D2F" w:rsidRDefault="00A813DB" w:rsidP="00A813DB">
      <w:pPr>
        <w:ind w:left="720" w:hanging="720"/>
        <w:jc w:val="both"/>
        <w:rPr>
          <w:rFonts w:cs="Arial"/>
          <w:szCs w:val="22"/>
        </w:rPr>
      </w:pPr>
    </w:p>
    <w:p w14:paraId="371375AE" w14:textId="77777777" w:rsidR="00A813DB" w:rsidRPr="00111D2F" w:rsidRDefault="00473D26" w:rsidP="00AA11EA">
      <w:pPr>
        <w:pStyle w:val="Oznaenseznam"/>
        <w:numPr>
          <w:ilvl w:val="0"/>
          <w:numId w:val="19"/>
        </w:numPr>
        <w:tabs>
          <w:tab w:val="clear" w:pos="598"/>
        </w:tabs>
        <w:ind w:left="284" w:hanging="284"/>
        <w:jc w:val="both"/>
        <w:rPr>
          <w:rFonts w:cs="Arial"/>
          <w:szCs w:val="22"/>
          <w:lang w:val="sl-SI"/>
        </w:rPr>
      </w:pPr>
      <w:r w:rsidRPr="00111D2F">
        <w:rPr>
          <w:rFonts w:cs="Arial"/>
          <w:szCs w:val="22"/>
          <w:lang w:val="sl-SI"/>
        </w:rPr>
        <w:t>prepoved uporabe kontaminirane hrane in krme,</w:t>
      </w:r>
    </w:p>
    <w:p w14:paraId="00966B5B" w14:textId="77777777" w:rsidR="00A813DB" w:rsidRPr="00111D2F" w:rsidRDefault="00473D26" w:rsidP="00AA11EA">
      <w:pPr>
        <w:pStyle w:val="Oznaenseznam"/>
        <w:numPr>
          <w:ilvl w:val="0"/>
          <w:numId w:val="19"/>
        </w:numPr>
        <w:tabs>
          <w:tab w:val="clear" w:pos="598"/>
        </w:tabs>
        <w:ind w:left="284" w:hanging="284"/>
        <w:jc w:val="both"/>
        <w:rPr>
          <w:rFonts w:cs="Arial"/>
          <w:szCs w:val="22"/>
          <w:lang w:val="sl-SI"/>
        </w:rPr>
      </w:pPr>
      <w:r w:rsidRPr="00111D2F">
        <w:rPr>
          <w:rFonts w:cs="Arial"/>
          <w:szCs w:val="22"/>
          <w:lang w:val="sl-SI"/>
        </w:rPr>
        <w:t>prepoved uporabe (pitne) vode in prepoved ali omejitev uživanja določenih živil, predvsem poljščin, sadja in zelenjave ter mleka in mlečnih izdelkov</w:t>
      </w:r>
    </w:p>
    <w:p w14:paraId="25A13F0D" w14:textId="77777777" w:rsidR="00A813DB" w:rsidRPr="00111D2F" w:rsidRDefault="00473D26" w:rsidP="00AA11EA">
      <w:pPr>
        <w:pStyle w:val="Oznaenseznam"/>
        <w:numPr>
          <w:ilvl w:val="0"/>
          <w:numId w:val="19"/>
        </w:numPr>
        <w:tabs>
          <w:tab w:val="clear" w:pos="598"/>
        </w:tabs>
        <w:ind w:left="284" w:hanging="284"/>
        <w:jc w:val="both"/>
        <w:rPr>
          <w:rFonts w:cs="Arial"/>
          <w:szCs w:val="22"/>
          <w:lang w:val="sl-SI"/>
        </w:rPr>
      </w:pPr>
      <w:r w:rsidRPr="00111D2F">
        <w:rPr>
          <w:rFonts w:cs="Arial"/>
          <w:szCs w:val="22"/>
          <w:lang w:val="sl-SI"/>
        </w:rPr>
        <w:t>zaščita živali in krme (zadrževanje živali v hlevih, prepoved paše in krmljenja živali s svežo krmo),</w:t>
      </w:r>
    </w:p>
    <w:p w14:paraId="35FCAA05" w14:textId="77777777" w:rsidR="00A813DB" w:rsidRPr="00111D2F" w:rsidRDefault="00473D26" w:rsidP="00AA11EA">
      <w:pPr>
        <w:pStyle w:val="Oznaenseznam"/>
        <w:numPr>
          <w:ilvl w:val="0"/>
          <w:numId w:val="19"/>
        </w:numPr>
        <w:tabs>
          <w:tab w:val="clear" w:pos="598"/>
        </w:tabs>
        <w:ind w:left="284" w:hanging="284"/>
        <w:jc w:val="both"/>
        <w:rPr>
          <w:rFonts w:cs="Arial"/>
          <w:szCs w:val="22"/>
          <w:lang w:val="sl-SI"/>
        </w:rPr>
      </w:pPr>
      <w:r w:rsidRPr="00111D2F">
        <w:rPr>
          <w:rFonts w:cs="Arial"/>
          <w:szCs w:val="22"/>
          <w:lang w:val="sl-SI"/>
        </w:rPr>
        <w:t>omejitev nabiranja in uporabe poljskih pridelkov in gozdnih sadežev,</w:t>
      </w:r>
    </w:p>
    <w:p w14:paraId="39134E0F" w14:textId="77777777" w:rsidR="00A813DB" w:rsidRPr="00111D2F" w:rsidRDefault="00473D26" w:rsidP="00AA11EA">
      <w:pPr>
        <w:pStyle w:val="Oznaenseznam"/>
        <w:numPr>
          <w:ilvl w:val="0"/>
          <w:numId w:val="19"/>
        </w:numPr>
        <w:tabs>
          <w:tab w:val="clear" w:pos="598"/>
        </w:tabs>
        <w:ind w:left="284" w:hanging="284"/>
        <w:jc w:val="both"/>
        <w:rPr>
          <w:rFonts w:cs="Arial"/>
          <w:szCs w:val="22"/>
          <w:lang w:val="sl-SI"/>
        </w:rPr>
      </w:pPr>
      <w:r w:rsidRPr="00111D2F">
        <w:rPr>
          <w:rFonts w:cs="Arial"/>
          <w:szCs w:val="22"/>
          <w:lang w:val="sl-SI"/>
        </w:rPr>
        <w:t>omejitev paše,</w:t>
      </w:r>
    </w:p>
    <w:p w14:paraId="34A65524" w14:textId="77777777" w:rsidR="00A813DB" w:rsidRPr="00111D2F" w:rsidRDefault="00473D26" w:rsidP="00AA11EA">
      <w:pPr>
        <w:pStyle w:val="Oznaenseznam"/>
        <w:numPr>
          <w:ilvl w:val="0"/>
          <w:numId w:val="19"/>
        </w:numPr>
        <w:tabs>
          <w:tab w:val="clear" w:pos="598"/>
        </w:tabs>
        <w:ind w:left="284" w:hanging="284"/>
        <w:jc w:val="both"/>
        <w:rPr>
          <w:rFonts w:cs="Arial"/>
          <w:szCs w:val="22"/>
          <w:lang w:val="sl-SI"/>
        </w:rPr>
      </w:pPr>
      <w:r w:rsidRPr="00111D2F">
        <w:rPr>
          <w:rFonts w:cs="Arial"/>
          <w:szCs w:val="22"/>
          <w:lang w:val="sl-SI"/>
        </w:rPr>
        <w:t>omejitev oziroma prepoved uporabe mesa uplenjene divjadi,</w:t>
      </w:r>
    </w:p>
    <w:p w14:paraId="6C1D08B0" w14:textId="77777777" w:rsidR="00A813DB" w:rsidRPr="00111D2F" w:rsidRDefault="00473D26" w:rsidP="00AA11EA">
      <w:pPr>
        <w:pStyle w:val="Oznaenseznam"/>
        <w:numPr>
          <w:ilvl w:val="0"/>
          <w:numId w:val="19"/>
        </w:numPr>
        <w:tabs>
          <w:tab w:val="clear" w:pos="598"/>
        </w:tabs>
        <w:ind w:left="284" w:hanging="284"/>
        <w:jc w:val="both"/>
        <w:rPr>
          <w:rFonts w:cs="Arial"/>
          <w:szCs w:val="22"/>
          <w:lang w:val="sl-SI"/>
        </w:rPr>
      </w:pPr>
      <w:r w:rsidRPr="00111D2F">
        <w:rPr>
          <w:rFonts w:cs="Arial"/>
          <w:szCs w:val="22"/>
          <w:lang w:val="sl-SI"/>
        </w:rPr>
        <w:t>zaščita virov pitne vode in</w:t>
      </w:r>
    </w:p>
    <w:p w14:paraId="30E33423" w14:textId="77777777" w:rsidR="00A813DB" w:rsidRPr="00111D2F" w:rsidRDefault="00473D26" w:rsidP="00AA11EA">
      <w:pPr>
        <w:pStyle w:val="Oznaenseznam"/>
        <w:numPr>
          <w:ilvl w:val="0"/>
          <w:numId w:val="19"/>
        </w:numPr>
        <w:tabs>
          <w:tab w:val="clear" w:pos="598"/>
        </w:tabs>
        <w:ind w:left="284" w:hanging="284"/>
        <w:jc w:val="both"/>
        <w:rPr>
          <w:rFonts w:cs="Arial"/>
          <w:szCs w:val="22"/>
          <w:lang w:val="sl-SI"/>
        </w:rPr>
      </w:pPr>
      <w:r w:rsidRPr="00111D2F">
        <w:rPr>
          <w:rFonts w:cs="Arial"/>
          <w:szCs w:val="22"/>
          <w:lang w:val="sl-SI"/>
        </w:rPr>
        <w:t>zagotavljanje nadomestne neoporečne hrane, vode in krme.</w:t>
      </w:r>
    </w:p>
    <w:p w14:paraId="1753E148" w14:textId="77777777" w:rsidR="00A813DB" w:rsidRPr="00111D2F" w:rsidRDefault="00A813DB" w:rsidP="00A813DB">
      <w:pPr>
        <w:jc w:val="both"/>
        <w:rPr>
          <w:rFonts w:cs="Arial"/>
          <w:szCs w:val="22"/>
        </w:rPr>
      </w:pPr>
    </w:p>
    <w:p w14:paraId="07F65456" w14:textId="77777777" w:rsidR="00A813DB" w:rsidRDefault="00473D26" w:rsidP="00A813DB">
      <w:pPr>
        <w:jc w:val="both"/>
        <w:rPr>
          <w:rFonts w:cs="Arial"/>
          <w:szCs w:val="22"/>
        </w:rPr>
      </w:pPr>
      <w:r w:rsidRPr="00111D2F">
        <w:rPr>
          <w:rFonts w:cs="Arial"/>
          <w:szCs w:val="22"/>
        </w:rPr>
        <w:t>Prehrambne zaščitne ukrepe izvajajo prebivalci (tudi kot imetniki živali) v okviru osebne in vzajemne zaščite, pristojne javne službe in ustanove s področja oskrbe z vodo, zdravstva in izobraževanja, nosilci živilskih dejavnosti ter nosilci dejavnosti poslovanja s krmo.</w:t>
      </w:r>
    </w:p>
    <w:p w14:paraId="71EA1258" w14:textId="77777777" w:rsidR="00E63A91" w:rsidRDefault="00E63A91" w:rsidP="00A813DB">
      <w:pPr>
        <w:jc w:val="both"/>
        <w:rPr>
          <w:rFonts w:cs="Arial"/>
          <w:szCs w:val="22"/>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59"/>
      </w:tblGrid>
      <w:tr w:rsidR="00E63A91" w14:paraId="1F0A6439" w14:textId="77777777" w:rsidTr="004C710C">
        <w:trPr>
          <w:trHeight w:val="353"/>
        </w:trPr>
        <w:tc>
          <w:tcPr>
            <w:tcW w:w="1134" w:type="dxa"/>
          </w:tcPr>
          <w:p w14:paraId="01032730" w14:textId="77777777" w:rsidR="00E63A91" w:rsidRPr="00111D2F" w:rsidRDefault="00E63A91" w:rsidP="004C710C">
            <w:pPr>
              <w:jc w:val="both"/>
              <w:rPr>
                <w:bCs/>
                <w:szCs w:val="22"/>
              </w:rPr>
            </w:pPr>
            <w:r>
              <w:t>D-200</w:t>
            </w:r>
          </w:p>
        </w:tc>
        <w:tc>
          <w:tcPr>
            <w:tcW w:w="8159" w:type="dxa"/>
          </w:tcPr>
          <w:p w14:paraId="71031A07" w14:textId="77777777" w:rsidR="00E63A91" w:rsidRPr="00111D2F" w:rsidRDefault="00E63A91" w:rsidP="004C710C">
            <w:pPr>
              <w:rPr>
                <w:iCs/>
                <w:szCs w:val="22"/>
              </w:rPr>
            </w:pPr>
            <w:r>
              <w:t>Navodila, kako bi ravnali v primeru jedrske nesreče</w:t>
            </w:r>
          </w:p>
        </w:tc>
      </w:tr>
    </w:tbl>
    <w:p w14:paraId="21C612B7" w14:textId="77777777" w:rsidR="009D3080" w:rsidRDefault="009D3080" w:rsidP="00A813DB">
      <w:pPr>
        <w:jc w:val="both"/>
        <w:rPr>
          <w:rFonts w:cs="Arial"/>
          <w:b/>
          <w:szCs w:val="22"/>
        </w:rPr>
      </w:pPr>
    </w:p>
    <w:p w14:paraId="08A81092" w14:textId="26ABA42D" w:rsidR="00A813DB" w:rsidRPr="00111D2F" w:rsidRDefault="00473D26" w:rsidP="00A813DB">
      <w:pPr>
        <w:jc w:val="both"/>
        <w:rPr>
          <w:rFonts w:cs="Arial"/>
          <w:b/>
          <w:szCs w:val="22"/>
        </w:rPr>
      </w:pPr>
      <w:r w:rsidRPr="00111D2F">
        <w:rPr>
          <w:rFonts w:cs="Arial"/>
          <w:b/>
          <w:szCs w:val="22"/>
        </w:rPr>
        <w:t>Zaščita živali</w:t>
      </w:r>
    </w:p>
    <w:p w14:paraId="32906650" w14:textId="77777777" w:rsidR="00A813DB" w:rsidRPr="00111D2F" w:rsidRDefault="00A813DB" w:rsidP="00A813DB">
      <w:pPr>
        <w:jc w:val="both"/>
        <w:rPr>
          <w:rFonts w:cs="Arial"/>
          <w:szCs w:val="22"/>
        </w:rPr>
      </w:pPr>
    </w:p>
    <w:p w14:paraId="68B1EA85" w14:textId="77777777" w:rsidR="00A813DB" w:rsidRPr="00111D2F" w:rsidRDefault="00473D26" w:rsidP="00A813DB">
      <w:pPr>
        <w:ind w:left="720" w:hanging="720"/>
        <w:jc w:val="both"/>
        <w:rPr>
          <w:rFonts w:cs="Arial"/>
          <w:szCs w:val="22"/>
        </w:rPr>
      </w:pPr>
      <w:r w:rsidRPr="00111D2F">
        <w:rPr>
          <w:rFonts w:cs="Arial"/>
          <w:szCs w:val="22"/>
        </w:rPr>
        <w:t>Prva veterinarska pomoč ob jedrski nesreči v NEK obsega:</w:t>
      </w:r>
    </w:p>
    <w:p w14:paraId="0C7ED9E5" w14:textId="77777777" w:rsidR="00A813DB" w:rsidRPr="00111D2F" w:rsidRDefault="00473D26" w:rsidP="00AA11EA">
      <w:pPr>
        <w:pStyle w:val="Oznaenseznam"/>
        <w:numPr>
          <w:ilvl w:val="0"/>
          <w:numId w:val="11"/>
        </w:numPr>
        <w:jc w:val="both"/>
        <w:rPr>
          <w:rFonts w:cs="Arial"/>
          <w:szCs w:val="22"/>
          <w:lang w:val="sl-SI"/>
        </w:rPr>
      </w:pPr>
      <w:r w:rsidRPr="00111D2F">
        <w:rPr>
          <w:rFonts w:cs="Arial"/>
          <w:szCs w:val="22"/>
          <w:lang w:val="sl-SI"/>
        </w:rPr>
        <w:t>izvajanje ukrepov za zaščito živali, živil živalskega izvora, krmil in napajališč pred ionizirajočim sevanjem, ki jih je priporočilo MKGP ali UVHVVR,</w:t>
      </w:r>
    </w:p>
    <w:p w14:paraId="7979D70B" w14:textId="77777777" w:rsidR="00A813DB" w:rsidRPr="00111D2F" w:rsidRDefault="00473D26" w:rsidP="00AA11EA">
      <w:pPr>
        <w:pStyle w:val="Oznaenseznam"/>
        <w:numPr>
          <w:ilvl w:val="0"/>
          <w:numId w:val="11"/>
        </w:numPr>
        <w:jc w:val="both"/>
        <w:rPr>
          <w:rFonts w:cs="Arial"/>
          <w:szCs w:val="22"/>
          <w:lang w:val="sl-SI"/>
        </w:rPr>
      </w:pPr>
      <w:r w:rsidRPr="00111D2F">
        <w:rPr>
          <w:rFonts w:cs="Arial"/>
          <w:szCs w:val="22"/>
          <w:lang w:val="sl-SI"/>
        </w:rPr>
        <w:t>izvajanje ukrepov za zaščito živali ob nevarnosti množičnega pojava ali množičnem pojavu živalskih bolezni,</w:t>
      </w:r>
    </w:p>
    <w:p w14:paraId="523BAB52" w14:textId="77777777" w:rsidR="00A813DB" w:rsidRPr="00111D2F" w:rsidRDefault="00473D26" w:rsidP="00AA11EA">
      <w:pPr>
        <w:pStyle w:val="Oznaenseznam"/>
        <w:numPr>
          <w:ilvl w:val="0"/>
          <w:numId w:val="11"/>
        </w:numPr>
        <w:jc w:val="both"/>
        <w:rPr>
          <w:rFonts w:cs="Arial"/>
          <w:szCs w:val="22"/>
          <w:lang w:val="sl-SI"/>
        </w:rPr>
      </w:pPr>
      <w:r w:rsidRPr="00111D2F">
        <w:rPr>
          <w:rFonts w:cs="Arial"/>
          <w:szCs w:val="22"/>
          <w:lang w:val="sl-SI"/>
        </w:rPr>
        <w:t>sodelovanje pri izvajanju dekontaminacije živine in</w:t>
      </w:r>
    </w:p>
    <w:p w14:paraId="56283909" w14:textId="77777777" w:rsidR="00A813DB" w:rsidRPr="00111D2F" w:rsidRDefault="00473D26" w:rsidP="00AA11EA">
      <w:pPr>
        <w:pStyle w:val="Oznaenseznam"/>
        <w:numPr>
          <w:ilvl w:val="0"/>
          <w:numId w:val="11"/>
        </w:numPr>
        <w:jc w:val="both"/>
        <w:rPr>
          <w:rFonts w:cs="Arial"/>
          <w:szCs w:val="22"/>
          <w:lang w:val="sl-SI"/>
        </w:rPr>
      </w:pPr>
      <w:r w:rsidRPr="00111D2F">
        <w:rPr>
          <w:rFonts w:cs="Arial"/>
          <w:szCs w:val="22"/>
          <w:lang w:val="sl-SI"/>
        </w:rPr>
        <w:t xml:space="preserve">sodelovanje pri odstranjevanju živalskih trupel. </w:t>
      </w:r>
    </w:p>
    <w:p w14:paraId="6020FCB6" w14:textId="77777777" w:rsidR="00A813DB" w:rsidRPr="00111D2F" w:rsidRDefault="00A813DB" w:rsidP="00A813DB">
      <w:pPr>
        <w:pStyle w:val="Oznaenseznam"/>
        <w:ind w:left="360"/>
        <w:jc w:val="both"/>
        <w:rPr>
          <w:rFonts w:cs="Arial"/>
          <w:szCs w:val="22"/>
          <w:lang w:val="sl-SI"/>
        </w:rPr>
      </w:pPr>
    </w:p>
    <w:p w14:paraId="6C8BC847" w14:textId="77777777" w:rsidR="00A813DB" w:rsidRPr="00111D2F" w:rsidRDefault="00473D26" w:rsidP="00A813DB">
      <w:pPr>
        <w:jc w:val="both"/>
        <w:rPr>
          <w:rFonts w:cs="Arial"/>
          <w:szCs w:val="22"/>
        </w:rPr>
      </w:pPr>
      <w:r w:rsidRPr="00111D2F">
        <w:rPr>
          <w:rFonts w:cs="Arial"/>
          <w:szCs w:val="22"/>
        </w:rPr>
        <w:t>Ukrepi za zaščito živali lahko vsebujejo tudi preventivno evakuacijo živali, ki so posebno dragocene s stališča biološke reprodukcije.</w:t>
      </w:r>
    </w:p>
    <w:p w14:paraId="498F36CA" w14:textId="77777777" w:rsidR="00A813DB" w:rsidRPr="00111D2F" w:rsidRDefault="00A813DB" w:rsidP="00A813DB">
      <w:pPr>
        <w:jc w:val="both"/>
        <w:rPr>
          <w:rFonts w:cs="Arial"/>
          <w:szCs w:val="22"/>
        </w:rPr>
      </w:pPr>
    </w:p>
    <w:p w14:paraId="1635CBE9" w14:textId="77777777" w:rsidR="00A813DB" w:rsidRPr="00111D2F" w:rsidRDefault="00473D26" w:rsidP="00A813DB">
      <w:pPr>
        <w:jc w:val="both"/>
        <w:rPr>
          <w:rFonts w:cs="Arial"/>
          <w:szCs w:val="22"/>
        </w:rPr>
      </w:pPr>
      <w:r w:rsidRPr="00111D2F">
        <w:rPr>
          <w:rFonts w:cs="Arial"/>
          <w:szCs w:val="22"/>
        </w:rPr>
        <w:t>Občine morajo v svojih delih načrtov zaščite in reševanja ob jedrski in radiološki nesreči natančno opredeliti, kako se bodo izvajali ukrepi za zaščito živali in kako bo potekalo sodelovanje z veterinarskimi organizacijami.</w:t>
      </w:r>
    </w:p>
    <w:p w14:paraId="28DC6C08" w14:textId="77777777" w:rsidR="00A813DB" w:rsidRPr="00111D2F" w:rsidRDefault="00A813DB" w:rsidP="00A813DB">
      <w:pPr>
        <w:jc w:val="both"/>
        <w:rPr>
          <w:rFonts w:cs="Arial"/>
          <w:szCs w:val="22"/>
        </w:rPr>
      </w:pPr>
    </w:p>
    <w:tbl>
      <w:tblPr>
        <w:tblW w:w="9356" w:type="dxa"/>
        <w:tblInd w:w="-34" w:type="dxa"/>
        <w:tblLayout w:type="fixed"/>
        <w:tblLook w:val="0000" w:firstRow="0" w:lastRow="0" w:firstColumn="0" w:lastColumn="0" w:noHBand="0" w:noVBand="0"/>
      </w:tblPr>
      <w:tblGrid>
        <w:gridCol w:w="1135"/>
        <w:gridCol w:w="8221"/>
      </w:tblGrid>
      <w:tr w:rsidR="003101D2" w14:paraId="101A9D8F" w14:textId="77777777" w:rsidTr="003E2CC8">
        <w:tc>
          <w:tcPr>
            <w:tcW w:w="1135" w:type="dxa"/>
            <w:tcBorders>
              <w:top w:val="single" w:sz="4" w:space="0" w:color="auto"/>
              <w:left w:val="single" w:sz="6" w:space="0" w:color="auto"/>
              <w:bottom w:val="single" w:sz="6" w:space="0" w:color="auto"/>
              <w:right w:val="single" w:sz="6" w:space="0" w:color="auto"/>
            </w:tcBorders>
          </w:tcPr>
          <w:p w14:paraId="2B294633" w14:textId="77777777" w:rsidR="00A813DB" w:rsidRPr="00111D2F" w:rsidRDefault="00473D26" w:rsidP="003E2CC8">
            <w:pPr>
              <w:jc w:val="both"/>
              <w:rPr>
                <w:rFonts w:cs="Arial"/>
                <w:szCs w:val="22"/>
              </w:rPr>
            </w:pPr>
            <w:r w:rsidRPr="00111D2F">
              <w:rPr>
                <w:rFonts w:cs="Arial"/>
                <w:szCs w:val="22"/>
              </w:rPr>
              <w:t>P-29</w:t>
            </w:r>
          </w:p>
        </w:tc>
        <w:tc>
          <w:tcPr>
            <w:tcW w:w="8221" w:type="dxa"/>
            <w:tcBorders>
              <w:top w:val="single" w:sz="6" w:space="0" w:color="auto"/>
              <w:left w:val="single" w:sz="6" w:space="0" w:color="auto"/>
              <w:bottom w:val="single" w:sz="6" w:space="0" w:color="auto"/>
              <w:right w:val="single" w:sz="6" w:space="0" w:color="auto"/>
            </w:tcBorders>
          </w:tcPr>
          <w:p w14:paraId="6976DD74" w14:textId="77777777" w:rsidR="00A813DB" w:rsidRPr="00111D2F" w:rsidRDefault="00473D26" w:rsidP="003E2CC8">
            <w:pPr>
              <w:jc w:val="both"/>
              <w:rPr>
                <w:rFonts w:cs="Arial"/>
                <w:szCs w:val="22"/>
              </w:rPr>
            </w:pPr>
            <w:r w:rsidRPr="00111D2F">
              <w:rPr>
                <w:rFonts w:cs="Arial"/>
                <w:szCs w:val="22"/>
              </w:rPr>
              <w:t xml:space="preserve">Pregled veterinarskih organizacij </w:t>
            </w:r>
          </w:p>
        </w:tc>
      </w:tr>
    </w:tbl>
    <w:p w14:paraId="7750F115" w14:textId="77777777" w:rsidR="00A813DB" w:rsidRPr="00111D2F" w:rsidRDefault="00473D26" w:rsidP="00A813DB">
      <w:pPr>
        <w:spacing w:before="240"/>
        <w:jc w:val="both"/>
        <w:rPr>
          <w:rFonts w:cs="Arial"/>
          <w:b/>
          <w:szCs w:val="22"/>
        </w:rPr>
      </w:pPr>
      <w:r w:rsidRPr="00111D2F">
        <w:rPr>
          <w:rFonts w:cs="Arial"/>
          <w:b/>
          <w:szCs w:val="22"/>
        </w:rPr>
        <w:t>Zaklanjanje</w:t>
      </w:r>
    </w:p>
    <w:p w14:paraId="773DAF02" w14:textId="77777777" w:rsidR="00A813DB" w:rsidRPr="00111D2F" w:rsidRDefault="00A813DB" w:rsidP="00A813DB">
      <w:pPr>
        <w:jc w:val="both"/>
        <w:rPr>
          <w:rFonts w:cs="Arial"/>
          <w:b/>
          <w:szCs w:val="22"/>
        </w:rPr>
      </w:pPr>
    </w:p>
    <w:p w14:paraId="146FCDA6" w14:textId="77777777" w:rsidR="00A813DB" w:rsidRPr="00111D2F" w:rsidRDefault="00473D26" w:rsidP="00A813DB">
      <w:pPr>
        <w:jc w:val="both"/>
        <w:rPr>
          <w:rFonts w:cs="Arial"/>
          <w:szCs w:val="22"/>
        </w:rPr>
      </w:pPr>
      <w:r w:rsidRPr="00111D2F">
        <w:rPr>
          <w:rFonts w:cs="Arial"/>
          <w:szCs w:val="22"/>
        </w:rPr>
        <w:t>Zaklanjanje je zadrževanje ljudi in živali v zaprtih prostorih ob izrednem dogodku, da se izognejo dozam zaradi zunanje obsevanosti in vnosa. Zaprti prostor je lahko zaklonišče in tudi običajna zgradba z zaprtimi okni in izklopljeno ventilacijo. Zaklanjanje traja do 24 ur. Prebivalci se zaklonijo v notranje prostore stavb, zaklonišč ali zaklonilnike, pri čemer je potrebno upoštevati, da določena vrsta zaklanjanja omogoča različno raven zaščite pred vplivi ionizirajočega sevanja.</w:t>
      </w:r>
    </w:p>
    <w:p w14:paraId="20311EC4" w14:textId="77777777" w:rsidR="00A813DB" w:rsidRPr="00111D2F" w:rsidRDefault="00A813DB" w:rsidP="00A813DB">
      <w:pPr>
        <w:jc w:val="both"/>
        <w:rPr>
          <w:rFonts w:cs="Arial"/>
          <w:szCs w:val="22"/>
        </w:rPr>
      </w:pPr>
    </w:p>
    <w:p w14:paraId="1776074B" w14:textId="2B8C4F1E" w:rsidR="00A813DB" w:rsidRPr="00111D2F" w:rsidRDefault="00473D26" w:rsidP="00A813DB">
      <w:pPr>
        <w:jc w:val="both"/>
        <w:rPr>
          <w:rFonts w:cs="Arial"/>
          <w:szCs w:val="22"/>
        </w:rPr>
      </w:pPr>
      <w:r w:rsidRPr="00111D2F">
        <w:rPr>
          <w:rFonts w:cs="Arial"/>
          <w:szCs w:val="22"/>
        </w:rPr>
        <w:t xml:space="preserve">Na območju </w:t>
      </w:r>
      <w:r w:rsidR="007C3CE4">
        <w:rPr>
          <w:rFonts w:cs="Arial"/>
          <w:szCs w:val="22"/>
        </w:rPr>
        <w:t>VŠR</w:t>
      </w:r>
      <w:r w:rsidRPr="00111D2F">
        <w:rPr>
          <w:rFonts w:cs="Arial"/>
          <w:szCs w:val="22"/>
        </w:rPr>
        <w:t xml:space="preserve"> bi se ta ukrep izvajal le primerih, ko bi meritve v okolju pokazale, da je potrebno izvesti ukrep. Ukrep se razglasi preko sredstev javnega obveščanja.</w:t>
      </w:r>
    </w:p>
    <w:p w14:paraId="260283AB" w14:textId="77777777" w:rsidR="00A813DB" w:rsidRPr="00111D2F" w:rsidRDefault="00A813DB" w:rsidP="00A813DB">
      <w:pPr>
        <w:jc w:val="both"/>
        <w:rPr>
          <w:rFonts w:cs="Arial"/>
          <w:szCs w:val="22"/>
        </w:rPr>
      </w:pPr>
    </w:p>
    <w:p w14:paraId="4981EC2C" w14:textId="69A41C17" w:rsidR="00A813DB" w:rsidRPr="00111D2F" w:rsidRDefault="00473D26" w:rsidP="00A813DB">
      <w:pPr>
        <w:jc w:val="both"/>
        <w:rPr>
          <w:rFonts w:cs="Arial"/>
          <w:b/>
          <w:szCs w:val="22"/>
        </w:rPr>
      </w:pPr>
      <w:r w:rsidRPr="00111D2F">
        <w:rPr>
          <w:rFonts w:cs="Arial"/>
          <w:szCs w:val="22"/>
          <w:shd w:val="clear" w:color="auto" w:fill="FFFFFF"/>
        </w:rPr>
        <w:t>Ko so izvedeni vsi nujni zaščitni ukrepi, ki temeljijo na splošni nevarnosti, se zaščitni ukrepi odrejajo in izvajajo na podlagi meritev radioaktivnosti  in strokovnih ocen pristojnih organov in služb</w:t>
      </w:r>
      <w:r w:rsidR="00AC4A59">
        <w:rPr>
          <w:rFonts w:cs="Arial"/>
          <w:b/>
          <w:szCs w:val="22"/>
        </w:rPr>
        <w:t>.</w:t>
      </w:r>
    </w:p>
    <w:p w14:paraId="104BFDB0" w14:textId="77777777" w:rsidR="00690EBA" w:rsidRPr="00111D2F" w:rsidRDefault="00690EBA" w:rsidP="00A82C6C">
      <w:pPr>
        <w:pStyle w:val="Naslov3"/>
      </w:pPr>
    </w:p>
    <w:p w14:paraId="4E500481" w14:textId="77777777" w:rsidR="005F765C" w:rsidRPr="00111D2F" w:rsidRDefault="00473D26" w:rsidP="00A82C6C">
      <w:pPr>
        <w:pStyle w:val="Naslov3"/>
      </w:pPr>
      <w:bookmarkStart w:id="379" w:name="_Toc162517119"/>
      <w:r w:rsidRPr="00111D2F">
        <w:t xml:space="preserve">Varstvo izvajalcev </w:t>
      </w:r>
      <w:r w:rsidR="0014784F" w:rsidRPr="00111D2F">
        <w:t>ZRP</w:t>
      </w:r>
      <w:bookmarkEnd w:id="379"/>
      <w:r w:rsidRPr="00111D2F">
        <w:t xml:space="preserve"> </w:t>
      </w:r>
    </w:p>
    <w:p w14:paraId="6EC9B236" w14:textId="77777777" w:rsidR="00E10F53" w:rsidRPr="00111D2F" w:rsidRDefault="00E10F53" w:rsidP="00E10F53">
      <w:pPr>
        <w:jc w:val="both"/>
        <w:rPr>
          <w:b/>
          <w:szCs w:val="22"/>
        </w:rPr>
      </w:pPr>
    </w:p>
    <w:p w14:paraId="4AC6AA4B" w14:textId="77777777" w:rsidR="00E10F53" w:rsidRPr="00111D2F" w:rsidRDefault="00473D26" w:rsidP="00E86A71">
      <w:pPr>
        <w:jc w:val="both"/>
        <w:rPr>
          <w:szCs w:val="22"/>
        </w:rPr>
      </w:pPr>
      <w:r w:rsidRPr="00111D2F">
        <w:rPr>
          <w:szCs w:val="22"/>
        </w:rPr>
        <w:t xml:space="preserve">Pri izvajanju </w:t>
      </w:r>
      <w:r w:rsidR="0014784F" w:rsidRPr="00111D2F">
        <w:rPr>
          <w:szCs w:val="22"/>
        </w:rPr>
        <w:t>ZRP</w:t>
      </w:r>
      <w:r w:rsidRPr="00111D2F">
        <w:rPr>
          <w:szCs w:val="22"/>
        </w:rPr>
        <w:t xml:space="preserve"> </w:t>
      </w:r>
      <w:r w:rsidR="00196286" w:rsidRPr="00111D2F">
        <w:rPr>
          <w:szCs w:val="22"/>
        </w:rPr>
        <w:t xml:space="preserve">se zagotavlja varstvo pred sevanji, </w:t>
      </w:r>
      <w:r w:rsidR="00F345CB" w:rsidRPr="00111D2F">
        <w:rPr>
          <w:szCs w:val="22"/>
        </w:rPr>
        <w:t xml:space="preserve">tako </w:t>
      </w:r>
      <w:r w:rsidR="00196286" w:rsidRPr="00111D2F">
        <w:rPr>
          <w:szCs w:val="22"/>
        </w:rPr>
        <w:t>da niso presežene dozne omejitve za izvajalce zaščitnih ukrepov</w:t>
      </w:r>
      <w:r w:rsidR="00E768C9" w:rsidRPr="00111D2F">
        <w:rPr>
          <w:szCs w:val="22"/>
        </w:rPr>
        <w:t xml:space="preserve"> (policija, gasilci, ekipe NMP…)</w:t>
      </w:r>
      <w:r w:rsidR="00196286" w:rsidRPr="00111D2F">
        <w:rPr>
          <w:szCs w:val="22"/>
        </w:rPr>
        <w:t>,</w:t>
      </w:r>
      <w:r w:rsidR="0009013F" w:rsidRPr="00111D2F">
        <w:rPr>
          <w:szCs w:val="22"/>
        </w:rPr>
        <w:t xml:space="preserve"> ki niso poklicni delavci</w:t>
      </w:r>
      <w:r w:rsidR="00667BEB" w:rsidRPr="00111D2F">
        <w:rPr>
          <w:szCs w:val="22"/>
        </w:rPr>
        <w:t>,</w:t>
      </w:r>
      <w:r w:rsidR="0009013F" w:rsidRPr="00111D2F">
        <w:rPr>
          <w:szCs w:val="22"/>
        </w:rPr>
        <w:t xml:space="preserve"> z viri ionizirajočega sevanja, </w:t>
      </w:r>
      <w:r w:rsidR="00196286" w:rsidRPr="00111D2F">
        <w:rPr>
          <w:szCs w:val="22"/>
        </w:rPr>
        <w:t>in sicer</w:t>
      </w:r>
      <w:r w:rsidR="00E86A71" w:rsidRPr="00111D2F">
        <w:rPr>
          <w:szCs w:val="22"/>
        </w:rPr>
        <w:t>:</w:t>
      </w:r>
    </w:p>
    <w:p w14:paraId="427FCFA5" w14:textId="77777777" w:rsidR="00E86A71" w:rsidRPr="00111D2F" w:rsidRDefault="00E86A71" w:rsidP="00E86A71">
      <w:pPr>
        <w:jc w:val="both"/>
        <w:rPr>
          <w:szCs w:val="22"/>
        </w:rPr>
      </w:pPr>
    </w:p>
    <w:p w14:paraId="3C4DC2F6" w14:textId="77777777" w:rsidR="00E10F53"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s seznanjanjem z ukrepi za varstvo pred sevanji in tveganjem, ki ga prinaša (tudi s seznanitvijo na kraju samem),</w:t>
      </w:r>
    </w:p>
    <w:p w14:paraId="0E3D1EED" w14:textId="77777777" w:rsidR="00E10F53"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z uporabo ustreznih zaščitnih sredstev,</w:t>
      </w:r>
    </w:p>
    <w:p w14:paraId="59D82F7B" w14:textId="77777777" w:rsidR="00E10F53"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 xml:space="preserve">z izvedbo </w:t>
      </w:r>
      <w:r w:rsidR="008D4A5C" w:rsidRPr="00111D2F">
        <w:rPr>
          <w:szCs w:val="22"/>
        </w:rPr>
        <w:t xml:space="preserve">osebne </w:t>
      </w:r>
      <w:r w:rsidRPr="00111D2F">
        <w:rPr>
          <w:szCs w:val="22"/>
        </w:rPr>
        <w:t xml:space="preserve">dekontaminacije </w:t>
      </w:r>
      <w:r w:rsidR="008D4A5C" w:rsidRPr="00111D2F">
        <w:rPr>
          <w:szCs w:val="22"/>
        </w:rPr>
        <w:t>in dekontaminacije opreme</w:t>
      </w:r>
      <w:r w:rsidRPr="00111D2F">
        <w:rPr>
          <w:szCs w:val="22"/>
        </w:rPr>
        <w:t>,</w:t>
      </w:r>
    </w:p>
    <w:p w14:paraId="55A2632A" w14:textId="77777777" w:rsidR="00E10F53"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z izpolnjevanjem zdravstvenih zahtev,</w:t>
      </w:r>
    </w:p>
    <w:p w14:paraId="51C32829" w14:textId="77777777" w:rsidR="00E10F53"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z izvajanjem radiološkega nadzora</w:t>
      </w:r>
      <w:r w:rsidR="004702E0" w:rsidRPr="00111D2F">
        <w:rPr>
          <w:szCs w:val="22"/>
        </w:rPr>
        <w:t>,</w:t>
      </w:r>
    </w:p>
    <w:p w14:paraId="46E887EF" w14:textId="77777777" w:rsidR="008D4A5C"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z ukrepanjem ob prejemu doze, ki je višja od 20</w:t>
      </w:r>
      <w:r w:rsidR="005527D1" w:rsidRPr="00111D2F">
        <w:rPr>
          <w:szCs w:val="22"/>
        </w:rPr>
        <w:t xml:space="preserve"> </w:t>
      </w:r>
      <w:r w:rsidRPr="00111D2F">
        <w:rPr>
          <w:szCs w:val="22"/>
        </w:rPr>
        <w:t>mSv (efektivna doza) – pregled pri zdravniku</w:t>
      </w:r>
      <w:r w:rsidR="0009013F" w:rsidRPr="00111D2F">
        <w:rPr>
          <w:szCs w:val="22"/>
        </w:rPr>
        <w:t xml:space="preserve"> medicine dela. </w:t>
      </w:r>
    </w:p>
    <w:p w14:paraId="61B3A9E6" w14:textId="77777777" w:rsidR="00437221" w:rsidRDefault="00473D26" w:rsidP="00613374">
      <w:pPr>
        <w:jc w:val="both"/>
        <w:rPr>
          <w:szCs w:val="22"/>
        </w:rPr>
      </w:pPr>
      <w:r w:rsidRPr="00111D2F">
        <w:rPr>
          <w:szCs w:val="22"/>
        </w:rPr>
        <w:t>Dozne obremenitve</w:t>
      </w:r>
      <w:r w:rsidR="00400040" w:rsidRPr="00111D2F">
        <w:rPr>
          <w:szCs w:val="22"/>
        </w:rPr>
        <w:t xml:space="preserve"> pri vključenih v ZRP (reševalci, drugo osebje) </w:t>
      </w:r>
      <w:r w:rsidRPr="00111D2F">
        <w:rPr>
          <w:szCs w:val="22"/>
        </w:rPr>
        <w:t xml:space="preserve">ne smejo preseči doznih omejitev za </w:t>
      </w:r>
      <w:r w:rsidRPr="00111D2F">
        <w:rPr>
          <w:b/>
          <w:szCs w:val="22"/>
        </w:rPr>
        <w:t>profesionalne delavce z viri ionizirajočega sevanja</w:t>
      </w:r>
      <w:r w:rsidR="001940CD" w:rsidRPr="00111D2F">
        <w:rPr>
          <w:b/>
          <w:szCs w:val="22"/>
        </w:rPr>
        <w:t xml:space="preserve"> </w:t>
      </w:r>
      <w:r w:rsidR="001940CD" w:rsidRPr="00111D2F">
        <w:rPr>
          <w:szCs w:val="22"/>
        </w:rPr>
        <w:t>(izpostavljene delavce)</w:t>
      </w:r>
      <w:r w:rsidRPr="00111D2F">
        <w:rPr>
          <w:szCs w:val="22"/>
        </w:rPr>
        <w:t>, razen v naslednji</w:t>
      </w:r>
      <w:r w:rsidR="00E86A71" w:rsidRPr="00111D2F">
        <w:rPr>
          <w:szCs w:val="22"/>
        </w:rPr>
        <w:t>h</w:t>
      </w:r>
      <w:r w:rsidRPr="00111D2F">
        <w:rPr>
          <w:szCs w:val="22"/>
        </w:rPr>
        <w:t xml:space="preserve"> primerih: </w:t>
      </w:r>
    </w:p>
    <w:p w14:paraId="4489C0BC" w14:textId="77777777" w:rsidR="003C5A59" w:rsidRPr="00111D2F" w:rsidRDefault="003C5A59" w:rsidP="00613374">
      <w:pPr>
        <w:jc w:val="both"/>
        <w:rPr>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6"/>
        <w:gridCol w:w="2013"/>
      </w:tblGrid>
      <w:tr w:rsidR="003101D2" w14:paraId="06FBD2F3" w14:textId="77777777" w:rsidTr="00B43938">
        <w:trPr>
          <w:tblHeader/>
        </w:trPr>
        <w:tc>
          <w:tcPr>
            <w:tcW w:w="6776" w:type="dxa"/>
            <w:vAlign w:val="center"/>
          </w:tcPr>
          <w:p w14:paraId="73B3C083" w14:textId="77777777" w:rsidR="003C5A59" w:rsidRPr="00111D2F" w:rsidRDefault="00473D26" w:rsidP="0014784F">
            <w:pPr>
              <w:spacing w:line="276" w:lineRule="auto"/>
              <w:jc w:val="both"/>
              <w:rPr>
                <w:rFonts w:cs="Arial"/>
                <w:b/>
                <w:szCs w:val="22"/>
              </w:rPr>
            </w:pPr>
            <w:r w:rsidRPr="00111D2F">
              <w:rPr>
                <w:rFonts w:cs="Arial"/>
                <w:b/>
                <w:szCs w:val="22"/>
              </w:rPr>
              <w:t>Vrsta ukrepa</w:t>
            </w:r>
          </w:p>
        </w:tc>
        <w:tc>
          <w:tcPr>
            <w:tcW w:w="2013" w:type="dxa"/>
            <w:vAlign w:val="center"/>
          </w:tcPr>
          <w:p w14:paraId="51ED6816" w14:textId="77777777" w:rsidR="003C5A59" w:rsidRPr="00111D2F" w:rsidRDefault="00473D26" w:rsidP="00AE2252">
            <w:pPr>
              <w:spacing w:line="276" w:lineRule="auto"/>
              <w:jc w:val="both"/>
              <w:rPr>
                <w:rFonts w:cs="Arial"/>
                <w:b/>
                <w:szCs w:val="22"/>
              </w:rPr>
            </w:pPr>
            <w:r w:rsidRPr="00111D2F">
              <w:rPr>
                <w:rFonts w:cs="Arial"/>
                <w:b/>
                <w:szCs w:val="22"/>
              </w:rPr>
              <w:t>Referenčne ravni</w:t>
            </w:r>
          </w:p>
          <w:p w14:paraId="1BBEEFA2" w14:textId="77777777" w:rsidR="003C5A59" w:rsidRPr="00111D2F" w:rsidRDefault="00473D26" w:rsidP="00904E44">
            <w:pPr>
              <w:spacing w:line="276" w:lineRule="auto"/>
              <w:jc w:val="both"/>
              <w:rPr>
                <w:rFonts w:cs="Arial"/>
                <w:b/>
                <w:szCs w:val="22"/>
              </w:rPr>
            </w:pPr>
            <w:r w:rsidRPr="00111D2F">
              <w:rPr>
                <w:rFonts w:cs="Arial"/>
                <w:b/>
                <w:szCs w:val="22"/>
              </w:rPr>
              <w:t>[mSv]</w:t>
            </w:r>
          </w:p>
        </w:tc>
      </w:tr>
      <w:tr w:rsidR="003101D2" w14:paraId="585055C1" w14:textId="77777777" w:rsidTr="00B43938">
        <w:tc>
          <w:tcPr>
            <w:tcW w:w="6776" w:type="dxa"/>
            <w:vAlign w:val="center"/>
          </w:tcPr>
          <w:p w14:paraId="05D8777E" w14:textId="77777777" w:rsidR="003C5A59" w:rsidRPr="00111D2F" w:rsidRDefault="00473D26" w:rsidP="0014784F">
            <w:pPr>
              <w:spacing w:line="276" w:lineRule="auto"/>
              <w:jc w:val="both"/>
              <w:rPr>
                <w:rFonts w:cs="Arial"/>
                <w:szCs w:val="22"/>
              </w:rPr>
            </w:pPr>
            <w:r w:rsidRPr="00111D2F">
              <w:rPr>
                <w:rFonts w:cs="Arial"/>
                <w:szCs w:val="22"/>
              </w:rPr>
              <w:t>reševanje življenj</w:t>
            </w:r>
            <w:r w:rsidR="008F31D6" w:rsidRPr="00111D2F">
              <w:rPr>
                <w:rFonts w:cs="Arial"/>
                <w:szCs w:val="22"/>
              </w:rPr>
              <w:t>,</w:t>
            </w:r>
          </w:p>
          <w:p w14:paraId="5C6CCDA0" w14:textId="77777777" w:rsidR="003C5A59" w:rsidRPr="00111D2F" w:rsidRDefault="00473D26" w:rsidP="00AE2252">
            <w:pPr>
              <w:spacing w:line="276" w:lineRule="auto"/>
              <w:jc w:val="both"/>
              <w:rPr>
                <w:rFonts w:cs="Arial"/>
                <w:szCs w:val="22"/>
              </w:rPr>
            </w:pPr>
            <w:r w:rsidRPr="00111D2F">
              <w:rPr>
                <w:rFonts w:cs="Arial"/>
                <w:szCs w:val="22"/>
              </w:rPr>
              <w:t>preprečevanje taljenja reaktorske sredice</w:t>
            </w:r>
            <w:r w:rsidR="008F31D6" w:rsidRPr="00111D2F">
              <w:rPr>
                <w:rFonts w:cs="Arial"/>
                <w:szCs w:val="22"/>
              </w:rPr>
              <w:t>,</w:t>
            </w:r>
          </w:p>
          <w:p w14:paraId="55195D73" w14:textId="77777777" w:rsidR="003C5A59" w:rsidRPr="00111D2F" w:rsidRDefault="00473D26" w:rsidP="00904E44">
            <w:pPr>
              <w:spacing w:line="276" w:lineRule="auto"/>
              <w:jc w:val="both"/>
              <w:rPr>
                <w:rFonts w:cs="Arial"/>
                <w:szCs w:val="22"/>
              </w:rPr>
            </w:pPr>
            <w:r w:rsidRPr="00111D2F">
              <w:rPr>
                <w:rFonts w:cs="Arial"/>
                <w:szCs w:val="22"/>
              </w:rPr>
              <w:t>preprečevanje velikega izpusta radioaktivnih snovi</w:t>
            </w:r>
          </w:p>
        </w:tc>
        <w:tc>
          <w:tcPr>
            <w:tcW w:w="2013" w:type="dxa"/>
            <w:vAlign w:val="center"/>
          </w:tcPr>
          <w:p w14:paraId="4922D4F3" w14:textId="77777777" w:rsidR="003C5A59" w:rsidRPr="00111D2F" w:rsidRDefault="00473D26" w:rsidP="002E7C03">
            <w:pPr>
              <w:spacing w:line="276" w:lineRule="auto"/>
              <w:jc w:val="center"/>
              <w:rPr>
                <w:rFonts w:cs="Arial"/>
                <w:szCs w:val="22"/>
              </w:rPr>
            </w:pPr>
            <w:r w:rsidRPr="00111D2F">
              <w:rPr>
                <w:rFonts w:cs="Arial"/>
                <w:szCs w:val="22"/>
              </w:rPr>
              <w:t>500</w:t>
            </w:r>
          </w:p>
        </w:tc>
      </w:tr>
      <w:tr w:rsidR="003101D2" w14:paraId="2FBC51D4" w14:textId="77777777" w:rsidTr="00B43938">
        <w:tc>
          <w:tcPr>
            <w:tcW w:w="6776" w:type="dxa"/>
            <w:vAlign w:val="center"/>
          </w:tcPr>
          <w:p w14:paraId="1CF6A109" w14:textId="77777777" w:rsidR="003C5A59" w:rsidRPr="00111D2F" w:rsidRDefault="00473D26" w:rsidP="0014784F">
            <w:pPr>
              <w:spacing w:line="276" w:lineRule="auto"/>
              <w:jc w:val="both"/>
              <w:rPr>
                <w:rFonts w:cs="Arial"/>
                <w:szCs w:val="22"/>
              </w:rPr>
            </w:pPr>
            <w:r w:rsidRPr="00111D2F">
              <w:rPr>
                <w:rFonts w:cs="Arial"/>
                <w:szCs w:val="22"/>
              </w:rPr>
              <w:lastRenderedPageBreak/>
              <w:t>preprečevanje resnih zdravstvenih poškodb</w:t>
            </w:r>
            <w:r w:rsidR="008F31D6" w:rsidRPr="00111D2F">
              <w:rPr>
                <w:rFonts w:cs="Arial"/>
                <w:szCs w:val="22"/>
              </w:rPr>
              <w:t>,</w:t>
            </w:r>
          </w:p>
          <w:p w14:paraId="3C8C9A88" w14:textId="77777777" w:rsidR="003C5A59" w:rsidRPr="00111D2F" w:rsidRDefault="00473D26" w:rsidP="00AE2252">
            <w:pPr>
              <w:spacing w:line="276" w:lineRule="auto"/>
              <w:jc w:val="both"/>
              <w:rPr>
                <w:rFonts w:cs="Arial"/>
                <w:szCs w:val="22"/>
              </w:rPr>
            </w:pPr>
            <w:r w:rsidRPr="00111D2F">
              <w:rPr>
                <w:rFonts w:cs="Arial"/>
                <w:szCs w:val="22"/>
              </w:rPr>
              <w:t>preprečevanje velike škode</w:t>
            </w:r>
            <w:r w:rsidR="008F31D6" w:rsidRPr="00111D2F">
              <w:rPr>
                <w:rFonts w:cs="Arial"/>
                <w:szCs w:val="22"/>
              </w:rPr>
              <w:t>,</w:t>
            </w:r>
          </w:p>
          <w:p w14:paraId="79111916" w14:textId="77777777" w:rsidR="003C5A59" w:rsidRPr="00111D2F" w:rsidRDefault="00473D26" w:rsidP="00904E44">
            <w:pPr>
              <w:spacing w:line="276" w:lineRule="auto"/>
              <w:jc w:val="both"/>
              <w:rPr>
                <w:rFonts w:cs="Arial"/>
                <w:szCs w:val="22"/>
              </w:rPr>
            </w:pPr>
            <w:r w:rsidRPr="00111D2F">
              <w:rPr>
                <w:rFonts w:cs="Arial"/>
                <w:szCs w:val="22"/>
              </w:rPr>
              <w:t>popravilo varnostnih sistemov jedrskega reaktorja</w:t>
            </w:r>
          </w:p>
        </w:tc>
        <w:tc>
          <w:tcPr>
            <w:tcW w:w="2013" w:type="dxa"/>
            <w:vAlign w:val="center"/>
          </w:tcPr>
          <w:p w14:paraId="1FFC5E59" w14:textId="77777777" w:rsidR="003C5A59" w:rsidRPr="00111D2F" w:rsidRDefault="00473D26" w:rsidP="002E7C03">
            <w:pPr>
              <w:spacing w:line="276" w:lineRule="auto"/>
              <w:jc w:val="center"/>
              <w:rPr>
                <w:rFonts w:cs="Arial"/>
                <w:szCs w:val="22"/>
              </w:rPr>
            </w:pPr>
            <w:r w:rsidRPr="00111D2F">
              <w:rPr>
                <w:rFonts w:cs="Arial"/>
                <w:szCs w:val="22"/>
              </w:rPr>
              <w:t>100</w:t>
            </w:r>
          </w:p>
        </w:tc>
      </w:tr>
      <w:tr w:rsidR="003101D2" w14:paraId="34BCE32B" w14:textId="77777777" w:rsidTr="00B43938">
        <w:tc>
          <w:tcPr>
            <w:tcW w:w="6776" w:type="dxa"/>
            <w:vAlign w:val="center"/>
          </w:tcPr>
          <w:p w14:paraId="669BEF28" w14:textId="77777777" w:rsidR="003C5A59" w:rsidRPr="00111D2F" w:rsidRDefault="00473D26" w:rsidP="0014784F">
            <w:pPr>
              <w:spacing w:line="276" w:lineRule="auto"/>
              <w:jc w:val="both"/>
              <w:rPr>
                <w:rFonts w:cs="Arial"/>
                <w:szCs w:val="22"/>
              </w:rPr>
            </w:pPr>
            <w:r w:rsidRPr="00111D2F">
              <w:rPr>
                <w:rFonts w:cs="Arial"/>
                <w:szCs w:val="22"/>
              </w:rPr>
              <w:t>krajša opravila, povezana z vzpostavitvijo prvotnega stanja</w:t>
            </w:r>
            <w:r w:rsidR="008F31D6" w:rsidRPr="00111D2F">
              <w:rPr>
                <w:rFonts w:cs="Arial"/>
                <w:szCs w:val="22"/>
              </w:rPr>
              <w:t>,</w:t>
            </w:r>
          </w:p>
          <w:p w14:paraId="0732B3C4" w14:textId="77777777" w:rsidR="00CD5D50" w:rsidRPr="00111D2F" w:rsidRDefault="00473D26" w:rsidP="00AE2252">
            <w:pPr>
              <w:spacing w:line="276" w:lineRule="auto"/>
              <w:jc w:val="both"/>
              <w:rPr>
                <w:rFonts w:cs="Arial"/>
                <w:szCs w:val="22"/>
              </w:rPr>
            </w:pPr>
            <w:r w:rsidRPr="00111D2F">
              <w:rPr>
                <w:rFonts w:cs="Arial"/>
                <w:szCs w:val="22"/>
              </w:rPr>
              <w:t>izvajanje takojšnjih zaščitnih in drugih ukrepov</w:t>
            </w:r>
            <w:r w:rsidR="008F31D6" w:rsidRPr="00111D2F">
              <w:rPr>
                <w:rFonts w:cs="Arial"/>
                <w:szCs w:val="22"/>
              </w:rPr>
              <w:t>,</w:t>
            </w:r>
            <w:r w:rsidRPr="00111D2F">
              <w:rPr>
                <w:rFonts w:cs="Arial"/>
                <w:szCs w:val="22"/>
              </w:rPr>
              <w:t xml:space="preserve"> </w:t>
            </w:r>
          </w:p>
          <w:p w14:paraId="3F271EB3" w14:textId="77777777" w:rsidR="003C5A59" w:rsidRPr="00111D2F" w:rsidRDefault="00473D26" w:rsidP="00904E44">
            <w:pPr>
              <w:spacing w:line="276" w:lineRule="auto"/>
              <w:jc w:val="both"/>
              <w:rPr>
                <w:rFonts w:cs="Arial"/>
                <w:szCs w:val="22"/>
              </w:rPr>
            </w:pPr>
            <w:r w:rsidRPr="00111D2F">
              <w:rPr>
                <w:rFonts w:cs="Arial"/>
                <w:szCs w:val="22"/>
              </w:rPr>
              <w:t>vzorčevanje v okolju</w:t>
            </w:r>
          </w:p>
        </w:tc>
        <w:tc>
          <w:tcPr>
            <w:tcW w:w="2013" w:type="dxa"/>
            <w:vAlign w:val="center"/>
          </w:tcPr>
          <w:p w14:paraId="5AD19137" w14:textId="77777777" w:rsidR="003C5A59" w:rsidRPr="00111D2F" w:rsidRDefault="00473D26" w:rsidP="002E7C03">
            <w:pPr>
              <w:spacing w:line="276" w:lineRule="auto"/>
              <w:jc w:val="center"/>
              <w:rPr>
                <w:rFonts w:cs="Arial"/>
                <w:szCs w:val="22"/>
              </w:rPr>
            </w:pPr>
            <w:r w:rsidRPr="00111D2F">
              <w:rPr>
                <w:rFonts w:cs="Arial"/>
                <w:szCs w:val="22"/>
              </w:rPr>
              <w:t>50</w:t>
            </w:r>
          </w:p>
        </w:tc>
      </w:tr>
      <w:tr w:rsidR="003101D2" w14:paraId="732C3C86" w14:textId="77777777" w:rsidTr="00B43938">
        <w:tc>
          <w:tcPr>
            <w:tcW w:w="6776" w:type="dxa"/>
            <w:vAlign w:val="center"/>
          </w:tcPr>
          <w:p w14:paraId="4D63A995" w14:textId="77777777" w:rsidR="003C5A59" w:rsidRPr="00111D2F" w:rsidRDefault="00473D26" w:rsidP="0014784F">
            <w:pPr>
              <w:spacing w:line="276" w:lineRule="auto"/>
              <w:jc w:val="both"/>
              <w:rPr>
                <w:rFonts w:cs="Arial"/>
                <w:szCs w:val="22"/>
              </w:rPr>
            </w:pPr>
            <w:r w:rsidRPr="00111D2F">
              <w:rPr>
                <w:rFonts w:cs="Arial"/>
                <w:szCs w:val="22"/>
              </w:rPr>
              <w:t>daljša opravila, povezana z vzpostavitvijo prvotnega stanja</w:t>
            </w:r>
            <w:r w:rsidR="003E6DF3" w:rsidRPr="00111D2F">
              <w:rPr>
                <w:rFonts w:cs="Arial"/>
                <w:szCs w:val="22"/>
              </w:rPr>
              <w:t>,</w:t>
            </w:r>
          </w:p>
          <w:p w14:paraId="036DA57B" w14:textId="77777777" w:rsidR="003E6DF3" w:rsidRPr="00111D2F" w:rsidRDefault="00473D26" w:rsidP="00AE2252">
            <w:pPr>
              <w:spacing w:line="276" w:lineRule="auto"/>
              <w:jc w:val="both"/>
              <w:rPr>
                <w:rFonts w:cs="Arial"/>
                <w:szCs w:val="22"/>
              </w:rPr>
            </w:pPr>
            <w:r w:rsidRPr="00111D2F">
              <w:rPr>
                <w:rFonts w:cs="Arial"/>
                <w:szCs w:val="22"/>
              </w:rPr>
              <w:t>rutinsko delo ob intervencijah,</w:t>
            </w:r>
          </w:p>
          <w:p w14:paraId="207205D3" w14:textId="77777777" w:rsidR="003C5A59" w:rsidRPr="00111D2F" w:rsidRDefault="00473D26" w:rsidP="00904E44">
            <w:pPr>
              <w:spacing w:line="276" w:lineRule="auto"/>
              <w:jc w:val="both"/>
              <w:rPr>
                <w:rFonts w:cs="Arial"/>
                <w:szCs w:val="22"/>
              </w:rPr>
            </w:pPr>
            <w:r w:rsidRPr="00111D2F">
              <w:rPr>
                <w:rFonts w:cs="Arial"/>
                <w:szCs w:val="22"/>
              </w:rPr>
              <w:t>dela, ki niso neposredno povezana z izrednim dogodkom</w:t>
            </w:r>
          </w:p>
        </w:tc>
        <w:tc>
          <w:tcPr>
            <w:tcW w:w="2013" w:type="dxa"/>
            <w:vAlign w:val="center"/>
          </w:tcPr>
          <w:p w14:paraId="51563496" w14:textId="77777777" w:rsidR="003C5A59" w:rsidRPr="00111D2F" w:rsidRDefault="00473D26" w:rsidP="002E7C03">
            <w:pPr>
              <w:keepNext/>
              <w:spacing w:line="276" w:lineRule="auto"/>
              <w:jc w:val="center"/>
              <w:rPr>
                <w:rFonts w:cs="Arial"/>
                <w:szCs w:val="22"/>
              </w:rPr>
            </w:pPr>
            <w:r w:rsidRPr="00111D2F">
              <w:rPr>
                <w:rFonts w:cs="Arial"/>
                <w:szCs w:val="22"/>
              </w:rPr>
              <w:t>20</w:t>
            </w:r>
          </w:p>
        </w:tc>
      </w:tr>
    </w:tbl>
    <w:p w14:paraId="031ADF50" w14:textId="6717F1F5" w:rsidR="00DA440C" w:rsidRPr="00111D2F" w:rsidRDefault="00473D26" w:rsidP="00572C9E">
      <w:pPr>
        <w:pStyle w:val="Napis"/>
        <w:jc w:val="center"/>
        <w:rPr>
          <w:b/>
          <w:i w:val="0"/>
          <w:color w:val="auto"/>
          <w:sz w:val="20"/>
          <w:szCs w:val="20"/>
        </w:rPr>
      </w:pPr>
      <w:bookmarkStart w:id="380" w:name="_Toc155857151"/>
      <w:r w:rsidRPr="00111D2F">
        <w:rPr>
          <w:b/>
          <w:i w:val="0"/>
          <w:color w:val="auto"/>
          <w:sz w:val="20"/>
          <w:szCs w:val="20"/>
        </w:rPr>
        <w:t xml:space="preserve">Shema </w:t>
      </w:r>
      <w:r w:rsidRPr="00111D2F">
        <w:rPr>
          <w:b/>
          <w:i w:val="0"/>
          <w:color w:val="auto"/>
          <w:sz w:val="20"/>
          <w:szCs w:val="20"/>
        </w:rPr>
        <w:fldChar w:fldCharType="begin"/>
      </w:r>
      <w:r w:rsidRPr="00111D2F">
        <w:rPr>
          <w:b/>
          <w:i w:val="0"/>
          <w:color w:val="auto"/>
          <w:sz w:val="20"/>
          <w:szCs w:val="20"/>
        </w:rPr>
        <w:instrText xml:space="preserve"> SEQ Shema \* ARABIC </w:instrText>
      </w:r>
      <w:r w:rsidRPr="00111D2F">
        <w:rPr>
          <w:b/>
          <w:i w:val="0"/>
          <w:color w:val="auto"/>
          <w:sz w:val="20"/>
          <w:szCs w:val="20"/>
        </w:rPr>
        <w:fldChar w:fldCharType="separate"/>
      </w:r>
      <w:r w:rsidR="00195B26">
        <w:rPr>
          <w:b/>
          <w:i w:val="0"/>
          <w:noProof/>
          <w:color w:val="auto"/>
          <w:sz w:val="20"/>
          <w:szCs w:val="20"/>
        </w:rPr>
        <w:t>3</w:t>
      </w:r>
      <w:r w:rsidRPr="00111D2F">
        <w:rPr>
          <w:b/>
          <w:i w:val="0"/>
          <w:color w:val="auto"/>
          <w:sz w:val="20"/>
          <w:szCs w:val="20"/>
        </w:rPr>
        <w:fldChar w:fldCharType="end"/>
      </w:r>
      <w:r w:rsidRPr="00111D2F">
        <w:rPr>
          <w:b/>
          <w:i w:val="0"/>
          <w:color w:val="auto"/>
          <w:sz w:val="20"/>
          <w:szCs w:val="20"/>
        </w:rPr>
        <w:t>:</w:t>
      </w:r>
      <w:r w:rsidR="00E721D4" w:rsidRPr="00111D2F">
        <w:rPr>
          <w:b/>
          <w:i w:val="0"/>
          <w:color w:val="auto"/>
          <w:sz w:val="20"/>
          <w:szCs w:val="20"/>
        </w:rPr>
        <w:t xml:space="preserve"> Preseganje doznih omejite</w:t>
      </w:r>
      <w:r w:rsidR="00EF6C88" w:rsidRPr="00111D2F">
        <w:rPr>
          <w:b/>
          <w:i w:val="0"/>
          <w:color w:val="auto"/>
          <w:sz w:val="20"/>
          <w:szCs w:val="20"/>
        </w:rPr>
        <w:t>v</w:t>
      </w:r>
      <w:bookmarkEnd w:id="380"/>
    </w:p>
    <w:p w14:paraId="38F5B2A4" w14:textId="77777777" w:rsidR="002E308C" w:rsidRPr="00111D2F" w:rsidRDefault="00473D26" w:rsidP="00F628C9">
      <w:pPr>
        <w:spacing w:after="240"/>
        <w:jc w:val="both"/>
        <w:rPr>
          <w:szCs w:val="22"/>
        </w:rPr>
      </w:pPr>
      <w:r w:rsidRPr="00111D2F">
        <w:rPr>
          <w:szCs w:val="22"/>
        </w:rPr>
        <w:t xml:space="preserve">Preseganje doznih omejitev se lahko v zgornjih primerih odobri </w:t>
      </w:r>
      <w:r w:rsidR="004702E0" w:rsidRPr="00111D2F">
        <w:rPr>
          <w:szCs w:val="22"/>
        </w:rPr>
        <w:t xml:space="preserve">le </w:t>
      </w:r>
      <w:r w:rsidR="00E10F53" w:rsidRPr="00111D2F">
        <w:rPr>
          <w:szCs w:val="22"/>
        </w:rPr>
        <w:t xml:space="preserve">izjemoma </w:t>
      </w:r>
      <w:r w:rsidRPr="00111D2F">
        <w:rPr>
          <w:szCs w:val="22"/>
        </w:rPr>
        <w:t>in s soglasjem specialista medicine dela, če:</w:t>
      </w:r>
    </w:p>
    <w:p w14:paraId="44D3085C" w14:textId="77777777" w:rsidR="00E10F53"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je oseba zdrava,</w:t>
      </w:r>
    </w:p>
    <w:p w14:paraId="6EF4868A" w14:textId="77777777" w:rsidR="00E10F53"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 xml:space="preserve">se prostovoljno odloči za izvedbo naloge, </w:t>
      </w:r>
    </w:p>
    <w:p w14:paraId="35DA4329" w14:textId="77777777" w:rsidR="00E10F53"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je izurjena za izvedbo naloge</w:t>
      </w:r>
      <w:r w:rsidR="00E86A71" w:rsidRPr="00111D2F">
        <w:rPr>
          <w:szCs w:val="22"/>
        </w:rPr>
        <w:t>,</w:t>
      </w:r>
    </w:p>
    <w:p w14:paraId="114F4C72" w14:textId="77777777" w:rsidR="00E10F53"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 xml:space="preserve">je seznanjena s tveganjem. </w:t>
      </w:r>
    </w:p>
    <w:p w14:paraId="2A346F02" w14:textId="77777777" w:rsidR="001940CD" w:rsidRPr="00111D2F" w:rsidRDefault="00473D26" w:rsidP="00E10F53">
      <w:pPr>
        <w:jc w:val="both"/>
        <w:rPr>
          <w:szCs w:val="22"/>
        </w:rPr>
      </w:pPr>
      <w:r w:rsidRPr="00111D2F">
        <w:rPr>
          <w:szCs w:val="22"/>
        </w:rPr>
        <w:t>N</w:t>
      </w:r>
      <w:r w:rsidR="006D62DB" w:rsidRPr="00111D2F">
        <w:rPr>
          <w:szCs w:val="22"/>
        </w:rPr>
        <w:t>e glede na zgornje</w:t>
      </w:r>
      <w:r w:rsidR="00E10F53" w:rsidRPr="00111D2F">
        <w:rPr>
          <w:szCs w:val="22"/>
        </w:rPr>
        <w:t xml:space="preserve"> pa </w:t>
      </w:r>
      <w:r w:rsidR="00311A7D" w:rsidRPr="00111D2F">
        <w:rPr>
          <w:szCs w:val="22"/>
        </w:rPr>
        <w:t xml:space="preserve">ženske v rodni dobi ne smejo sodelovati </w:t>
      </w:r>
      <w:r w:rsidR="00E10F53" w:rsidRPr="00111D2F">
        <w:rPr>
          <w:szCs w:val="22"/>
        </w:rPr>
        <w:t xml:space="preserve">pri </w:t>
      </w:r>
      <w:r w:rsidR="0014784F" w:rsidRPr="00111D2F">
        <w:rPr>
          <w:szCs w:val="22"/>
        </w:rPr>
        <w:t>ZRP</w:t>
      </w:r>
      <w:r w:rsidRPr="00111D2F">
        <w:rPr>
          <w:szCs w:val="22"/>
        </w:rPr>
        <w:t xml:space="preserve">, </w:t>
      </w:r>
      <w:r w:rsidR="00311A7D" w:rsidRPr="00111D2F">
        <w:rPr>
          <w:szCs w:val="22"/>
        </w:rPr>
        <w:t xml:space="preserve">pri čemer bi bile osebe lahko </w:t>
      </w:r>
      <w:r w:rsidR="00795647" w:rsidRPr="00111D2F">
        <w:rPr>
          <w:szCs w:val="22"/>
        </w:rPr>
        <w:t xml:space="preserve">izpostavljene sevanju, ki povzroči dozo višjo od 20mSv, </w:t>
      </w:r>
      <w:r w:rsidR="00E10F53" w:rsidRPr="00111D2F">
        <w:rPr>
          <w:szCs w:val="22"/>
        </w:rPr>
        <w:t>noseče ali doječe ženske pa</w:t>
      </w:r>
      <w:r w:rsidR="00795647" w:rsidRPr="00111D2F">
        <w:rPr>
          <w:szCs w:val="22"/>
        </w:rPr>
        <w:t xml:space="preserve"> ne smejo sodelovati pri </w:t>
      </w:r>
      <w:r w:rsidR="0009013F" w:rsidRPr="00111D2F">
        <w:rPr>
          <w:szCs w:val="22"/>
        </w:rPr>
        <w:t>za</w:t>
      </w:r>
      <w:r w:rsidR="00E10F53" w:rsidRPr="00111D2F">
        <w:rPr>
          <w:szCs w:val="22"/>
        </w:rPr>
        <w:t xml:space="preserve">ščiti in reševanju na </w:t>
      </w:r>
      <w:r w:rsidR="00CC3EA1" w:rsidRPr="00111D2F">
        <w:rPr>
          <w:szCs w:val="22"/>
        </w:rPr>
        <w:t>kontaminiranem</w:t>
      </w:r>
      <w:r w:rsidR="0009013F" w:rsidRPr="00111D2F">
        <w:rPr>
          <w:szCs w:val="22"/>
        </w:rPr>
        <w:t xml:space="preserve"> območju.</w:t>
      </w:r>
    </w:p>
    <w:p w14:paraId="38935F0B" w14:textId="77777777" w:rsidR="00FA3FF5" w:rsidRPr="00111D2F" w:rsidRDefault="00FA3FF5" w:rsidP="00E10F53">
      <w:pPr>
        <w:jc w:val="both"/>
        <w:rPr>
          <w:szCs w:val="22"/>
        </w:rPr>
      </w:pPr>
    </w:p>
    <w:p w14:paraId="08B1EF22" w14:textId="77777777" w:rsidR="0036268A" w:rsidRPr="00111D2F" w:rsidRDefault="00473D26" w:rsidP="00E10F53">
      <w:pPr>
        <w:jc w:val="both"/>
        <w:rPr>
          <w:szCs w:val="22"/>
        </w:rPr>
      </w:pPr>
      <w:r w:rsidRPr="00111D2F">
        <w:rPr>
          <w:szCs w:val="22"/>
        </w:rPr>
        <w:t>Za</w:t>
      </w:r>
      <w:r w:rsidR="000A6061" w:rsidRPr="00111D2F">
        <w:rPr>
          <w:szCs w:val="22"/>
        </w:rPr>
        <w:t xml:space="preserve"> zagotavljanje varstva pred sevanji</w:t>
      </w:r>
      <w:r w:rsidRPr="00111D2F">
        <w:rPr>
          <w:szCs w:val="22"/>
        </w:rPr>
        <w:t xml:space="preserve"> reševalcev</w:t>
      </w:r>
      <w:r w:rsidR="000A6061" w:rsidRPr="00111D2F">
        <w:rPr>
          <w:szCs w:val="22"/>
        </w:rPr>
        <w:t xml:space="preserve"> so odgovorni pristojni </w:t>
      </w:r>
      <w:r w:rsidR="00B351F0" w:rsidRPr="00111D2F">
        <w:rPr>
          <w:szCs w:val="22"/>
        </w:rPr>
        <w:t>za organiziranje enot</w:t>
      </w:r>
      <w:r w:rsidR="00311A7D" w:rsidRPr="00111D2F">
        <w:rPr>
          <w:szCs w:val="22"/>
        </w:rPr>
        <w:t xml:space="preserve"> </w:t>
      </w:r>
      <w:r w:rsidR="00287874" w:rsidRPr="00111D2F">
        <w:rPr>
          <w:szCs w:val="22"/>
        </w:rPr>
        <w:t xml:space="preserve">oziroma </w:t>
      </w:r>
      <w:r w:rsidR="00B351F0" w:rsidRPr="00111D2F">
        <w:rPr>
          <w:szCs w:val="22"/>
        </w:rPr>
        <w:t xml:space="preserve">ustanovitelji in pristojni </w:t>
      </w:r>
      <w:r w:rsidR="000A6061" w:rsidRPr="00111D2F">
        <w:rPr>
          <w:szCs w:val="22"/>
        </w:rPr>
        <w:t xml:space="preserve">poveljniki CZ. </w:t>
      </w:r>
    </w:p>
    <w:p w14:paraId="2D2F9F6E" w14:textId="77777777" w:rsidR="00E10F53" w:rsidRPr="00111D2F" w:rsidRDefault="00E10F53" w:rsidP="00E10F53">
      <w:pPr>
        <w:jc w:val="both"/>
        <w:rPr>
          <w:szCs w:val="22"/>
        </w:rPr>
      </w:pPr>
    </w:p>
    <w:p w14:paraId="0EDA1475" w14:textId="007D7DDC" w:rsidR="00A51DF0" w:rsidRDefault="00473D26" w:rsidP="00E10F53">
      <w:pPr>
        <w:jc w:val="both"/>
        <w:rPr>
          <w:szCs w:val="22"/>
        </w:rPr>
      </w:pPr>
      <w:r w:rsidRPr="00111D2F">
        <w:rPr>
          <w:szCs w:val="22"/>
        </w:rPr>
        <w:t>Pre</w:t>
      </w:r>
      <w:r w:rsidR="00311A7D" w:rsidRPr="00111D2F">
        <w:rPr>
          <w:szCs w:val="22"/>
        </w:rPr>
        <w:t>seganje doznih omejitev odobri poveljnik</w:t>
      </w:r>
      <w:r w:rsidRPr="00111D2F">
        <w:rPr>
          <w:szCs w:val="22"/>
        </w:rPr>
        <w:t xml:space="preserve"> CZ RS. MZ </w:t>
      </w:r>
      <w:r w:rsidR="0036268A" w:rsidRPr="00111D2F">
        <w:rPr>
          <w:szCs w:val="22"/>
        </w:rPr>
        <w:t>zagotovi ustrezne zmogljivosti</w:t>
      </w:r>
      <w:r w:rsidR="0090256A" w:rsidRPr="00111D2F">
        <w:rPr>
          <w:szCs w:val="22"/>
        </w:rPr>
        <w:t xml:space="preserve"> za obravna</w:t>
      </w:r>
      <w:r w:rsidR="00E10F53" w:rsidRPr="00111D2F">
        <w:rPr>
          <w:szCs w:val="22"/>
        </w:rPr>
        <w:t>vo zdravstvenih vidikov varstva</w:t>
      </w:r>
      <w:r w:rsidR="0090256A" w:rsidRPr="00111D2F">
        <w:rPr>
          <w:szCs w:val="22"/>
        </w:rPr>
        <w:t xml:space="preserve"> izvajalcev </w:t>
      </w:r>
      <w:r w:rsidR="0014784F" w:rsidRPr="00111D2F">
        <w:rPr>
          <w:szCs w:val="22"/>
        </w:rPr>
        <w:t>ZRP</w:t>
      </w:r>
      <w:r w:rsidR="00A30B0A" w:rsidRPr="00111D2F">
        <w:rPr>
          <w:szCs w:val="22"/>
        </w:rPr>
        <w:t>.</w:t>
      </w:r>
      <w:r w:rsidR="007F01F8" w:rsidRPr="00111D2F">
        <w:rPr>
          <w:szCs w:val="22"/>
        </w:rPr>
        <w:t xml:space="preserve"> </w:t>
      </w:r>
    </w:p>
    <w:p w14:paraId="48C0CEA1" w14:textId="77777777" w:rsidR="00E63A91" w:rsidRPr="00111D2F" w:rsidRDefault="00E63A91" w:rsidP="00E10F53">
      <w:pPr>
        <w:jc w:val="both"/>
        <w:rPr>
          <w:szCs w:val="22"/>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7866"/>
      </w:tblGrid>
      <w:tr w:rsidR="00E63A91" w14:paraId="3123E2CE" w14:textId="77777777" w:rsidTr="004C710C">
        <w:tc>
          <w:tcPr>
            <w:tcW w:w="1427" w:type="dxa"/>
          </w:tcPr>
          <w:p w14:paraId="2729D524" w14:textId="77777777" w:rsidR="00E63A91" w:rsidRDefault="00E63A91" w:rsidP="004C710C">
            <w:pPr>
              <w:jc w:val="both"/>
              <w:rPr>
                <w:bCs/>
                <w:szCs w:val="22"/>
              </w:rPr>
            </w:pPr>
            <w:r>
              <w:rPr>
                <w:bCs/>
                <w:szCs w:val="22"/>
              </w:rPr>
              <w:t>P-204</w:t>
            </w:r>
          </w:p>
        </w:tc>
        <w:tc>
          <w:tcPr>
            <w:tcW w:w="7866" w:type="dxa"/>
          </w:tcPr>
          <w:p w14:paraId="0AE292BC" w14:textId="77777777" w:rsidR="00E63A91" w:rsidRDefault="00E63A91" w:rsidP="004C710C">
            <w:pPr>
              <w:rPr>
                <w:iCs/>
                <w:szCs w:val="22"/>
              </w:rPr>
            </w:pPr>
            <w:r>
              <w:rPr>
                <w:iCs/>
                <w:szCs w:val="22"/>
              </w:rPr>
              <w:t>Soglasje in seznanitev s tveganjem pri preseganju doznih omejitev</w:t>
            </w:r>
          </w:p>
        </w:tc>
      </w:tr>
    </w:tbl>
    <w:p w14:paraId="04F17A96" w14:textId="77777777" w:rsidR="00AC4A59" w:rsidRPr="00685CCE" w:rsidRDefault="00AC4A59" w:rsidP="00EC57D8">
      <w:pPr>
        <w:rPr>
          <w:b/>
        </w:rPr>
      </w:pPr>
    </w:p>
    <w:p w14:paraId="3131646C" w14:textId="4E1F5F04" w:rsidR="00EC57D8" w:rsidRPr="00685CCE" w:rsidRDefault="00EC57D8" w:rsidP="00E10F53">
      <w:pPr>
        <w:jc w:val="both"/>
        <w:rPr>
          <w:b/>
        </w:rPr>
      </w:pPr>
      <w:r w:rsidRPr="00685CCE">
        <w:rPr>
          <w:b/>
        </w:rPr>
        <w:t>Ugotavljanje obsevanosti in dekontaminacija evakuiranega prebivalstva</w:t>
      </w:r>
    </w:p>
    <w:p w14:paraId="19041ED4" w14:textId="77777777" w:rsidR="00EC57D8" w:rsidRDefault="00EC57D8" w:rsidP="00E10F53">
      <w:pPr>
        <w:jc w:val="both"/>
      </w:pPr>
    </w:p>
    <w:p w14:paraId="1DA0E852" w14:textId="51FAAA27" w:rsidR="002E6177" w:rsidRDefault="00EC57D8" w:rsidP="00E10F53">
      <w:pPr>
        <w:jc w:val="both"/>
      </w:pPr>
      <w:r>
        <w:t xml:space="preserve">Kontrolna točka pri sprejemu </w:t>
      </w:r>
      <w:r w:rsidR="002E6177">
        <w:t>evakuiranega</w:t>
      </w:r>
      <w:r>
        <w:t xml:space="preserve"> prebivalstva iz Posavja na območje Vzhodno Štajerke regije je občina Poljčane, kjer se izvaja </w:t>
      </w:r>
      <w:r w:rsidR="002E6177">
        <w:t>dekontaminacija evakuiranih in razvrščanje v posamezne občine sprejema in oskrbe.</w:t>
      </w:r>
    </w:p>
    <w:p w14:paraId="5E22116D" w14:textId="77777777" w:rsidR="00E63A91" w:rsidRDefault="00E63A91" w:rsidP="00E10F53">
      <w:pPr>
        <w:jc w:val="both"/>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59"/>
      </w:tblGrid>
      <w:tr w:rsidR="00E63A91" w14:paraId="7530CD16" w14:textId="77777777" w:rsidTr="004C710C">
        <w:tc>
          <w:tcPr>
            <w:tcW w:w="1134" w:type="dxa"/>
            <w:tcBorders>
              <w:top w:val="single" w:sz="4" w:space="0" w:color="auto"/>
              <w:left w:val="single" w:sz="4" w:space="0" w:color="auto"/>
              <w:bottom w:val="single" w:sz="4" w:space="0" w:color="auto"/>
              <w:right w:val="single" w:sz="4" w:space="0" w:color="auto"/>
            </w:tcBorders>
          </w:tcPr>
          <w:p w14:paraId="0AD545A5" w14:textId="77777777" w:rsidR="00E63A91" w:rsidRDefault="00E63A91" w:rsidP="004C710C">
            <w:pPr>
              <w:jc w:val="both"/>
            </w:pPr>
            <w:r>
              <w:t>D-210</w:t>
            </w:r>
          </w:p>
        </w:tc>
        <w:tc>
          <w:tcPr>
            <w:tcW w:w="8159" w:type="dxa"/>
            <w:tcBorders>
              <w:top w:val="single" w:sz="4" w:space="0" w:color="auto"/>
              <w:left w:val="single" w:sz="4" w:space="0" w:color="auto"/>
              <w:bottom w:val="single" w:sz="4" w:space="0" w:color="auto"/>
              <w:right w:val="single" w:sz="4" w:space="0" w:color="auto"/>
            </w:tcBorders>
          </w:tcPr>
          <w:p w14:paraId="32DD7726" w14:textId="77777777" w:rsidR="00E63A91" w:rsidRDefault="00E63A91" w:rsidP="004C710C">
            <w:pPr>
              <w:jc w:val="both"/>
            </w:pPr>
            <w:r>
              <w:t>Navodilo-dekontaminacija</w:t>
            </w:r>
          </w:p>
        </w:tc>
      </w:tr>
    </w:tbl>
    <w:p w14:paraId="3954BF3F" w14:textId="77777777" w:rsidR="00EC57D8" w:rsidRPr="00685CCE" w:rsidRDefault="00EC57D8" w:rsidP="00E10F53">
      <w:pPr>
        <w:jc w:val="both"/>
        <w:rPr>
          <w:b/>
          <w:szCs w:val="22"/>
        </w:rPr>
      </w:pPr>
    </w:p>
    <w:p w14:paraId="6724F4D2" w14:textId="77777777" w:rsidR="005F7DC3" w:rsidRPr="00685CCE" w:rsidRDefault="005F7DC3" w:rsidP="00E10F53">
      <w:pPr>
        <w:jc w:val="both"/>
        <w:rPr>
          <w:b/>
          <w:szCs w:val="22"/>
        </w:rPr>
      </w:pPr>
      <w:r w:rsidRPr="00685CCE">
        <w:rPr>
          <w:b/>
          <w:szCs w:val="22"/>
        </w:rPr>
        <w:t>Sprejem in oskrba evakuiranega prebivalstva iz Posavja</w:t>
      </w:r>
    </w:p>
    <w:p w14:paraId="0F212EF7" w14:textId="77777777" w:rsidR="005F7DC3" w:rsidRDefault="005F7DC3" w:rsidP="00E10F53">
      <w:pPr>
        <w:jc w:val="both"/>
        <w:rPr>
          <w:szCs w:val="22"/>
        </w:rPr>
      </w:pPr>
    </w:p>
    <w:p w14:paraId="0D48FEC7" w14:textId="635AEB17" w:rsidR="00C348DD" w:rsidRDefault="00EC57D8" w:rsidP="00685CCE">
      <w:pPr>
        <w:pStyle w:val="Besedilo"/>
        <w:rPr>
          <w:b/>
        </w:rPr>
      </w:pPr>
      <w:r>
        <w:t xml:space="preserve">Občine sprejema evakuiranih prebivalcev iz Posavja </w:t>
      </w:r>
      <w:r w:rsidRPr="00112DFE">
        <w:rPr>
          <w:b/>
        </w:rPr>
        <w:t>(Mestna občina Maribor, Šentilj, Pesnica, Miklavž na Dr. polju, Starše, Selnica ob Dravi, Poljčane, Makole, Ruše,</w:t>
      </w:r>
      <w:r>
        <w:rPr>
          <w:b/>
        </w:rPr>
        <w:t xml:space="preserve"> </w:t>
      </w:r>
      <w:r w:rsidRPr="00112DFE">
        <w:rPr>
          <w:b/>
        </w:rPr>
        <w:t>Slovenska Bistrica, Lenart, Rače-Fram, Hoče-Slivnica</w:t>
      </w:r>
      <w:r>
        <w:t xml:space="preserve">)  izdelajo </w:t>
      </w:r>
      <w:r w:rsidRPr="00112DFE">
        <w:rPr>
          <w:b/>
        </w:rPr>
        <w:t>Načrt sprejema in namestitve evakuiranih prebivalcev iz Posavja.</w:t>
      </w:r>
    </w:p>
    <w:p w14:paraId="6630CBCD" w14:textId="77777777" w:rsidR="00E63A91" w:rsidRDefault="00E63A91" w:rsidP="00685CCE">
      <w:pPr>
        <w:pStyle w:val="Besedilo"/>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59"/>
      </w:tblGrid>
      <w:tr w:rsidR="00E63A91" w14:paraId="342358D8" w14:textId="77777777" w:rsidTr="004C710C">
        <w:tc>
          <w:tcPr>
            <w:tcW w:w="1134" w:type="dxa"/>
            <w:tcBorders>
              <w:top w:val="single" w:sz="4" w:space="0" w:color="auto"/>
              <w:left w:val="single" w:sz="4" w:space="0" w:color="auto"/>
              <w:bottom w:val="single" w:sz="4" w:space="0" w:color="auto"/>
              <w:right w:val="single" w:sz="4" w:space="0" w:color="auto"/>
            </w:tcBorders>
          </w:tcPr>
          <w:p w14:paraId="0B3E59E4" w14:textId="77777777" w:rsidR="00E63A91" w:rsidRPr="00111D2F" w:rsidRDefault="00E63A91" w:rsidP="004C710C">
            <w:pPr>
              <w:jc w:val="both"/>
              <w:rPr>
                <w:iCs/>
                <w:szCs w:val="22"/>
              </w:rPr>
            </w:pPr>
            <w:r>
              <w:t>D-207</w:t>
            </w:r>
          </w:p>
        </w:tc>
        <w:tc>
          <w:tcPr>
            <w:tcW w:w="8159" w:type="dxa"/>
            <w:tcBorders>
              <w:top w:val="single" w:sz="4" w:space="0" w:color="auto"/>
              <w:left w:val="single" w:sz="4" w:space="0" w:color="auto"/>
              <w:bottom w:val="single" w:sz="4" w:space="0" w:color="auto"/>
              <w:right w:val="single" w:sz="4" w:space="0" w:color="auto"/>
            </w:tcBorders>
          </w:tcPr>
          <w:p w14:paraId="720B3CAB" w14:textId="77777777" w:rsidR="00E63A91" w:rsidRPr="00111D2F" w:rsidRDefault="00E63A91" w:rsidP="004C710C">
            <w:pPr>
              <w:jc w:val="both"/>
              <w:rPr>
                <w:iCs/>
                <w:szCs w:val="22"/>
              </w:rPr>
            </w:pPr>
            <w:r>
              <w:t>Navodila za delovanje evakuacijskega sprejemališča</w:t>
            </w:r>
          </w:p>
        </w:tc>
      </w:tr>
      <w:tr w:rsidR="00E63A91" w14:paraId="48AD2664" w14:textId="77777777" w:rsidTr="004C710C">
        <w:tc>
          <w:tcPr>
            <w:tcW w:w="1134" w:type="dxa"/>
            <w:tcBorders>
              <w:top w:val="single" w:sz="4" w:space="0" w:color="auto"/>
              <w:left w:val="single" w:sz="4" w:space="0" w:color="auto"/>
              <w:bottom w:val="single" w:sz="4" w:space="0" w:color="auto"/>
              <w:right w:val="single" w:sz="4" w:space="0" w:color="auto"/>
            </w:tcBorders>
          </w:tcPr>
          <w:p w14:paraId="4B141F86" w14:textId="77777777" w:rsidR="00E63A91" w:rsidRPr="00111D2F" w:rsidRDefault="00E63A91" w:rsidP="004C710C">
            <w:pPr>
              <w:jc w:val="both"/>
              <w:rPr>
                <w:iCs/>
                <w:szCs w:val="22"/>
              </w:rPr>
            </w:pPr>
            <w:r>
              <w:t>D-208</w:t>
            </w:r>
          </w:p>
        </w:tc>
        <w:tc>
          <w:tcPr>
            <w:tcW w:w="8159" w:type="dxa"/>
            <w:tcBorders>
              <w:top w:val="single" w:sz="4" w:space="0" w:color="auto"/>
              <w:left w:val="single" w:sz="4" w:space="0" w:color="auto"/>
              <w:bottom w:val="single" w:sz="4" w:space="0" w:color="auto"/>
              <w:right w:val="single" w:sz="4" w:space="0" w:color="auto"/>
            </w:tcBorders>
          </w:tcPr>
          <w:p w14:paraId="5E0A3557" w14:textId="77777777" w:rsidR="00E63A91" w:rsidRPr="00111D2F" w:rsidRDefault="00E63A91" w:rsidP="004C710C">
            <w:pPr>
              <w:jc w:val="both"/>
              <w:rPr>
                <w:iCs/>
                <w:szCs w:val="22"/>
              </w:rPr>
            </w:pPr>
            <w:r>
              <w:t>Usmeritve za začasno nastanitev, standard namestitve in oskrba evakuiranih</w:t>
            </w:r>
          </w:p>
        </w:tc>
      </w:tr>
      <w:tr w:rsidR="00E63A91" w14:paraId="21E7ECAF" w14:textId="77777777" w:rsidTr="00685CCE">
        <w:tc>
          <w:tcPr>
            <w:tcW w:w="1134" w:type="dxa"/>
          </w:tcPr>
          <w:p w14:paraId="6F742077" w14:textId="77777777" w:rsidR="00E63A91" w:rsidRPr="00111D2F" w:rsidRDefault="00E63A91" w:rsidP="004C710C">
            <w:pPr>
              <w:jc w:val="both"/>
              <w:rPr>
                <w:bCs/>
                <w:szCs w:val="22"/>
              </w:rPr>
            </w:pPr>
            <w:r>
              <w:t>P- 207</w:t>
            </w:r>
            <w:r w:rsidRPr="00111D2F">
              <w:t xml:space="preserve"> </w:t>
            </w:r>
          </w:p>
        </w:tc>
        <w:tc>
          <w:tcPr>
            <w:tcW w:w="8159" w:type="dxa"/>
          </w:tcPr>
          <w:p w14:paraId="550E5536" w14:textId="77777777" w:rsidR="00E63A91" w:rsidRPr="00111D2F" w:rsidRDefault="00E63A91" w:rsidP="004C710C">
            <w:pPr>
              <w:rPr>
                <w:iCs/>
                <w:szCs w:val="22"/>
              </w:rPr>
            </w:pPr>
            <w:r>
              <w:rPr>
                <w:iCs/>
                <w:szCs w:val="22"/>
              </w:rPr>
              <w:t>Pregled evakuacijskih sprejemališč za prebivalce iz OPU v VŠR</w:t>
            </w:r>
          </w:p>
        </w:tc>
      </w:tr>
      <w:tr w:rsidR="00E63A91" w14:paraId="10E466DB" w14:textId="77777777" w:rsidTr="00685CCE">
        <w:tc>
          <w:tcPr>
            <w:tcW w:w="1134" w:type="dxa"/>
          </w:tcPr>
          <w:p w14:paraId="596FB6E9" w14:textId="77777777" w:rsidR="00E63A91" w:rsidRPr="00111D2F" w:rsidRDefault="00E63A91" w:rsidP="004C710C">
            <w:pPr>
              <w:jc w:val="both"/>
            </w:pPr>
            <w:r>
              <w:lastRenderedPageBreak/>
              <w:t>P- 208</w:t>
            </w:r>
          </w:p>
        </w:tc>
        <w:tc>
          <w:tcPr>
            <w:tcW w:w="8159" w:type="dxa"/>
          </w:tcPr>
          <w:p w14:paraId="2DC8F178" w14:textId="77777777" w:rsidR="00E63A91" w:rsidRPr="00111D2F" w:rsidRDefault="00E63A91" w:rsidP="004C710C">
            <w:r>
              <w:t>Pregled objektov za začasno nastanitev ogroženih prebivalcev v VŠR</w:t>
            </w:r>
          </w:p>
        </w:tc>
      </w:tr>
      <w:tr w:rsidR="00E63A91" w14:paraId="2F9D5BBC" w14:textId="77777777" w:rsidTr="00685CCE">
        <w:tc>
          <w:tcPr>
            <w:tcW w:w="1134" w:type="dxa"/>
          </w:tcPr>
          <w:p w14:paraId="254AA65E" w14:textId="77777777" w:rsidR="00E63A91" w:rsidRPr="00111D2F" w:rsidRDefault="00E63A91" w:rsidP="004C710C">
            <w:pPr>
              <w:jc w:val="both"/>
            </w:pPr>
            <w:r>
              <w:t xml:space="preserve">P-209 </w:t>
            </w:r>
          </w:p>
        </w:tc>
        <w:tc>
          <w:tcPr>
            <w:tcW w:w="8159" w:type="dxa"/>
          </w:tcPr>
          <w:p w14:paraId="3BDD3093" w14:textId="77777777" w:rsidR="00E63A91" w:rsidRPr="00111D2F" w:rsidRDefault="00E63A91" w:rsidP="004C710C">
            <w:r>
              <w:t>pregled objektov javne prehrane in njihovih zmogljivosti v občinah sprejema evakuiranih prebivalcev iz OPU in OTU v Posavju</w:t>
            </w:r>
          </w:p>
        </w:tc>
      </w:tr>
      <w:tr w:rsidR="00E63A91" w14:paraId="578E1E32" w14:textId="77777777" w:rsidTr="00685CCE">
        <w:tc>
          <w:tcPr>
            <w:tcW w:w="1134" w:type="dxa"/>
          </w:tcPr>
          <w:p w14:paraId="42D4F717" w14:textId="77777777" w:rsidR="00E63A91" w:rsidRPr="00111D2F" w:rsidRDefault="00E63A91" w:rsidP="004C710C">
            <w:pPr>
              <w:jc w:val="both"/>
            </w:pPr>
            <w:r>
              <w:t>P-210</w:t>
            </w:r>
          </w:p>
        </w:tc>
        <w:tc>
          <w:tcPr>
            <w:tcW w:w="8159" w:type="dxa"/>
          </w:tcPr>
          <w:p w14:paraId="7F18053E" w14:textId="77777777" w:rsidR="00E63A91" w:rsidRPr="00111D2F" w:rsidRDefault="00E63A91" w:rsidP="004C710C">
            <w:r>
              <w:t>Pregled služb za podporo v občinah, ki sprejemajo evakuirane prebivalce v VŠR</w:t>
            </w:r>
          </w:p>
        </w:tc>
      </w:tr>
    </w:tbl>
    <w:p w14:paraId="4462DCA1" w14:textId="53B52C9F" w:rsidR="00C348DD" w:rsidRDefault="00CC4373" w:rsidP="00B551E1">
      <w:pPr>
        <w:pStyle w:val="Naslov2"/>
      </w:pPr>
      <w:bookmarkStart w:id="381" w:name="_Toc116977777"/>
      <w:bookmarkStart w:id="382" w:name="_Toc162517120"/>
      <w:r>
        <w:t xml:space="preserve">1.9 </w:t>
      </w:r>
      <w:r w:rsidR="00473D26" w:rsidRPr="00111D2F">
        <w:t>OSEBNA IN VZAJEMNA ZAŠČITA</w:t>
      </w:r>
      <w:r w:rsidR="00FD4333" w:rsidRPr="00111D2F">
        <w:t xml:space="preserve"> OB JEDRSKI NESREČI V NEK</w:t>
      </w:r>
      <w:bookmarkEnd w:id="381"/>
      <w:bookmarkEnd w:id="382"/>
    </w:p>
    <w:p w14:paraId="1FB6D924" w14:textId="5B76378D" w:rsidR="00C348DD" w:rsidRDefault="00C348DD">
      <w:r>
        <w:t>Za organiziranje, razvijanje in usmerjanje osebne in vzajemne zaščite so pristojne občine.</w:t>
      </w:r>
    </w:p>
    <w:p w14:paraId="70BE9C11" w14:textId="77777777" w:rsidR="00C348DD" w:rsidRPr="005A7ACD" w:rsidRDefault="00C348DD"/>
    <w:p w14:paraId="4E823910" w14:textId="77777777" w:rsidR="00821D30" w:rsidRDefault="00473D26" w:rsidP="00E10F53">
      <w:pPr>
        <w:jc w:val="both"/>
        <w:rPr>
          <w:szCs w:val="22"/>
        </w:rPr>
      </w:pPr>
      <w:r w:rsidRPr="00111D2F">
        <w:rPr>
          <w:szCs w:val="22"/>
        </w:rPr>
        <w:t>Osebna in vzajemna zaščita ob jedrski nesreči v NEK obsega</w:t>
      </w:r>
      <w:r w:rsidR="0032433C" w:rsidRPr="00111D2F">
        <w:rPr>
          <w:szCs w:val="22"/>
        </w:rPr>
        <w:t>:</w:t>
      </w:r>
      <w:r w:rsidRPr="00111D2F">
        <w:rPr>
          <w:szCs w:val="22"/>
        </w:rPr>
        <w:t xml:space="preserve"> </w:t>
      </w:r>
    </w:p>
    <w:p w14:paraId="62EA712A" w14:textId="77777777" w:rsidR="0044049A" w:rsidRDefault="0044049A" w:rsidP="00E10F53">
      <w:pPr>
        <w:jc w:val="both"/>
        <w:rPr>
          <w:szCs w:val="22"/>
        </w:rPr>
      </w:pPr>
    </w:p>
    <w:p w14:paraId="2CCA1670" w14:textId="7B6C4239" w:rsidR="0044049A" w:rsidRDefault="0044049A" w:rsidP="00E10F53">
      <w:pPr>
        <w:jc w:val="both"/>
        <w:rPr>
          <w:szCs w:val="22"/>
        </w:rPr>
      </w:pPr>
      <w:r>
        <w:rPr>
          <w:szCs w:val="22"/>
        </w:rPr>
        <w:t>- uporaba sredstev za osebno zaščito pred radioaktivnim onesnaženjem,</w:t>
      </w:r>
    </w:p>
    <w:p w14:paraId="5FCB9848" w14:textId="49BA0218" w:rsidR="0044049A" w:rsidRDefault="0044049A" w:rsidP="00E10F53">
      <w:pPr>
        <w:jc w:val="both"/>
        <w:rPr>
          <w:szCs w:val="22"/>
        </w:rPr>
      </w:pPr>
      <w:r>
        <w:rPr>
          <w:szCs w:val="22"/>
        </w:rPr>
        <w:t>- zadrževanje v zaprtih prostorih,</w:t>
      </w:r>
    </w:p>
    <w:p w14:paraId="67B0C1E5" w14:textId="7FEF29DB" w:rsidR="0044049A" w:rsidRDefault="0044049A" w:rsidP="00E10F53">
      <w:pPr>
        <w:jc w:val="both"/>
        <w:rPr>
          <w:szCs w:val="22"/>
        </w:rPr>
      </w:pPr>
      <w:r>
        <w:rPr>
          <w:szCs w:val="22"/>
        </w:rPr>
        <w:t>- zaužitje tablet kalijevega jodida,</w:t>
      </w:r>
    </w:p>
    <w:p w14:paraId="666C2352" w14:textId="1525C048" w:rsidR="0044049A" w:rsidRDefault="0044049A" w:rsidP="00E10F53">
      <w:pPr>
        <w:jc w:val="both"/>
        <w:rPr>
          <w:szCs w:val="22"/>
        </w:rPr>
      </w:pPr>
      <w:r>
        <w:rPr>
          <w:szCs w:val="22"/>
        </w:rPr>
        <w:t>- evakuacija,</w:t>
      </w:r>
    </w:p>
    <w:p w14:paraId="105BEB72" w14:textId="644E383C" w:rsidR="0044049A" w:rsidRDefault="0044049A" w:rsidP="00E10F53">
      <w:pPr>
        <w:jc w:val="both"/>
        <w:rPr>
          <w:szCs w:val="22"/>
        </w:rPr>
      </w:pPr>
      <w:r>
        <w:rPr>
          <w:szCs w:val="22"/>
        </w:rPr>
        <w:t>- osebna dekontaminacija,</w:t>
      </w:r>
    </w:p>
    <w:p w14:paraId="6B01DFFF" w14:textId="27D04AD6" w:rsidR="0044049A" w:rsidRDefault="0044049A" w:rsidP="00E10F53">
      <w:pPr>
        <w:jc w:val="both"/>
        <w:rPr>
          <w:szCs w:val="22"/>
        </w:rPr>
      </w:pPr>
      <w:r>
        <w:rPr>
          <w:szCs w:val="22"/>
        </w:rPr>
        <w:t>- omejitev uporabe živil (uporaba izdelkov, ki so v zaprtih omarah, shrambah, hladilnikih) in</w:t>
      </w:r>
    </w:p>
    <w:p w14:paraId="08A6EAA3" w14:textId="387195DD" w:rsidR="0044049A" w:rsidRDefault="0044049A" w:rsidP="00E10F53">
      <w:pPr>
        <w:jc w:val="both"/>
        <w:rPr>
          <w:szCs w:val="22"/>
        </w:rPr>
      </w:pPr>
      <w:r>
        <w:rPr>
          <w:szCs w:val="22"/>
        </w:rPr>
        <w:t>- omejitev na pitje vode in pijač, ki niso bile onesmažene (ustekleničene pijače).</w:t>
      </w:r>
    </w:p>
    <w:p w14:paraId="74D40CC7" w14:textId="77777777" w:rsidR="00827E3A" w:rsidRPr="00111D2F" w:rsidRDefault="00827E3A" w:rsidP="00E10F53">
      <w:pPr>
        <w:jc w:val="both"/>
        <w:rPr>
          <w:szCs w:val="22"/>
        </w:rPr>
      </w:pPr>
    </w:p>
    <w:p w14:paraId="1F913564" w14:textId="77777777" w:rsidR="00D0674F" w:rsidRDefault="00D0674F">
      <w:pPr>
        <w:jc w:val="both"/>
        <w:rPr>
          <w:szCs w:val="22"/>
        </w:rPr>
      </w:pPr>
    </w:p>
    <w:p w14:paraId="71C10E1A" w14:textId="36A0360D" w:rsidR="00D0674F" w:rsidRDefault="00D0674F" w:rsidP="00685CCE">
      <w:pPr>
        <w:jc w:val="both"/>
        <w:rPr>
          <w:rFonts w:cs="Arial"/>
          <w:szCs w:val="22"/>
        </w:rPr>
      </w:pPr>
      <w:r>
        <w:rPr>
          <w:rFonts w:cs="Arial"/>
          <w:szCs w:val="22"/>
        </w:rPr>
        <w:t>V ta namen organizira ustrezno svetovalno službo, ki jo praviloma opravljajo prostovoljci, zlasti psihologi, sociologi, socialni delavci, zdravstveni delavci, strokovnjaki za zaščito in reševanje ter drugi.</w:t>
      </w:r>
    </w:p>
    <w:p w14:paraId="1646F907" w14:textId="77777777" w:rsidR="00D0674F" w:rsidRDefault="00D0674F" w:rsidP="00DE5BB6">
      <w:pPr>
        <w:jc w:val="both"/>
        <w:rPr>
          <w:rFonts w:cs="Arial"/>
          <w:szCs w:val="22"/>
        </w:rPr>
      </w:pPr>
      <w:r>
        <w:rPr>
          <w:rFonts w:cs="Arial"/>
          <w:szCs w:val="22"/>
        </w:rPr>
        <w:tab/>
      </w:r>
    </w:p>
    <w:p w14:paraId="3BCC4581" w14:textId="77777777" w:rsidR="00D0674F" w:rsidRDefault="00D0674F">
      <w:pPr>
        <w:jc w:val="both"/>
        <w:rPr>
          <w:rFonts w:cs="Arial"/>
          <w:szCs w:val="22"/>
        </w:rPr>
      </w:pPr>
      <w:r>
        <w:rPr>
          <w:rFonts w:cs="Arial"/>
          <w:szCs w:val="22"/>
        </w:rPr>
        <w:t>Na prizadetem območju in na območjih nastanitve evakuiranega prebivalstva je treba službe oziroma dejavnosti raznih strokovnih in človekoljubnih organizacij, ki pomagajo prizadetim oziroma ogroženim prebivalcem, čim bolj približati območju kjer so nastanjeni ogroženi prebivalci. Pri tem imajo pomembno vlogo poverjeniki za CZ ter informacijski centri, v katerih se organizira in izvaja dejavnost, ki prispeva k ureditvi razmer.</w:t>
      </w:r>
      <w:r>
        <w:rPr>
          <w:rFonts w:cs="Arial"/>
          <w:szCs w:val="22"/>
        </w:rPr>
        <w:tab/>
      </w:r>
    </w:p>
    <w:p w14:paraId="4F4A194E" w14:textId="77777777" w:rsidR="00D0674F" w:rsidRDefault="00D0674F" w:rsidP="00685CCE">
      <w:pPr>
        <w:jc w:val="both"/>
        <w:rPr>
          <w:rFonts w:cs="Arial"/>
          <w:szCs w:val="22"/>
        </w:rPr>
      </w:pPr>
    </w:p>
    <w:p w14:paraId="0FEC9F39" w14:textId="32F578B8" w:rsidR="009827E8" w:rsidRDefault="00D0674F" w:rsidP="00685CCE">
      <w:pPr>
        <w:jc w:val="both"/>
        <w:rPr>
          <w:szCs w:val="22"/>
        </w:rPr>
      </w:pPr>
      <w:bookmarkStart w:id="383" w:name="_Toc155857651"/>
      <w:r>
        <w:rPr>
          <w:rFonts w:cs="Arial"/>
          <w:szCs w:val="22"/>
        </w:rPr>
        <w:t>Občine predvsem bolj podrobno določijo kako bo potekalo obveščanje prebivalcev o posledicah in razmerah na prizadetem območju, določijo lokacije in telefonske številke za delo svetovalne službe, število prostovoljcev iz vrst psihologov, sociologov, socialnih delavcev, zdravstvenih delavcev, strokovnjakov s  področja ZIR</w:t>
      </w:r>
      <w:r w:rsidR="009827E8">
        <w:rPr>
          <w:rFonts w:cs="Arial"/>
          <w:szCs w:val="22"/>
        </w:rPr>
        <w:t>.</w:t>
      </w:r>
    </w:p>
    <w:p w14:paraId="14EF46EA" w14:textId="22D90949" w:rsidR="00AC4A59" w:rsidRDefault="00AC4A59" w:rsidP="00685CCE">
      <w:pPr>
        <w:jc w:val="both"/>
        <w:rPr>
          <w:rFonts w:cs="Arial"/>
          <w:szCs w:val="22"/>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59"/>
      </w:tblGrid>
      <w:tr w:rsidR="009A1652" w14:paraId="6D1D3951" w14:textId="77777777" w:rsidTr="004C710C">
        <w:trPr>
          <w:trHeight w:val="353"/>
        </w:trPr>
        <w:tc>
          <w:tcPr>
            <w:tcW w:w="1134" w:type="dxa"/>
          </w:tcPr>
          <w:p w14:paraId="45670088" w14:textId="77777777" w:rsidR="009A1652" w:rsidRPr="00111D2F" w:rsidRDefault="009A1652" w:rsidP="004C710C">
            <w:pPr>
              <w:jc w:val="both"/>
              <w:rPr>
                <w:bCs/>
                <w:szCs w:val="22"/>
              </w:rPr>
            </w:pPr>
            <w:r>
              <w:t>D-200</w:t>
            </w:r>
          </w:p>
        </w:tc>
        <w:tc>
          <w:tcPr>
            <w:tcW w:w="8159" w:type="dxa"/>
          </w:tcPr>
          <w:p w14:paraId="1B8C36C1" w14:textId="77777777" w:rsidR="009A1652" w:rsidRPr="00111D2F" w:rsidRDefault="009A1652" w:rsidP="004C710C">
            <w:pPr>
              <w:rPr>
                <w:iCs/>
                <w:szCs w:val="22"/>
              </w:rPr>
            </w:pPr>
            <w:r>
              <w:t>Navodila, kako bi ravnali v primeru jedrske nesreče</w:t>
            </w:r>
          </w:p>
        </w:tc>
      </w:tr>
    </w:tbl>
    <w:p w14:paraId="3975246B" w14:textId="77777777" w:rsidR="009D3080" w:rsidRDefault="009D3080" w:rsidP="00B551E1">
      <w:pPr>
        <w:pStyle w:val="Naslov2"/>
        <w:rPr>
          <w:shd w:val="clear" w:color="auto" w:fill="FFFFFF"/>
        </w:rPr>
      </w:pPr>
      <w:bookmarkStart w:id="384" w:name="_Toc116977778"/>
      <w:bookmarkEnd w:id="383"/>
    </w:p>
    <w:p w14:paraId="3243DB5A" w14:textId="77777777" w:rsidR="009D3080" w:rsidRDefault="009D3080">
      <w:pPr>
        <w:spacing w:after="160" w:line="259" w:lineRule="auto"/>
        <w:rPr>
          <w:rFonts w:cs="Arial"/>
          <w:b/>
          <w:bCs/>
          <w:iCs/>
          <w:caps/>
          <w:sz w:val="24"/>
          <w:szCs w:val="32"/>
          <w:shd w:val="clear" w:color="auto" w:fill="FFFFFF"/>
        </w:rPr>
      </w:pPr>
      <w:r>
        <w:rPr>
          <w:shd w:val="clear" w:color="auto" w:fill="FFFFFF"/>
        </w:rPr>
        <w:br w:type="page"/>
      </w:r>
    </w:p>
    <w:p w14:paraId="61E0B770" w14:textId="7971A95A" w:rsidR="00834E00" w:rsidRPr="00F52295" w:rsidRDefault="009827E8" w:rsidP="00B551E1">
      <w:pPr>
        <w:pStyle w:val="Naslov2"/>
        <w:rPr>
          <w:shd w:val="clear" w:color="auto" w:fill="FFFFFF"/>
        </w:rPr>
      </w:pPr>
      <w:bookmarkStart w:id="385" w:name="_Toc162517121"/>
      <w:r w:rsidRPr="006D57A0">
        <w:rPr>
          <w:shd w:val="clear" w:color="auto" w:fill="FFFFFF"/>
        </w:rPr>
        <w:lastRenderedPageBreak/>
        <w:t xml:space="preserve">1.10 </w:t>
      </w:r>
      <w:r w:rsidR="00473D26" w:rsidRPr="00685CCE">
        <w:rPr>
          <w:shd w:val="clear" w:color="auto" w:fill="FFFFFF"/>
        </w:rPr>
        <w:t xml:space="preserve">MERILA ZA KONČANJE DEJAVNOSTI </w:t>
      </w:r>
      <w:r w:rsidR="006B4D5F" w:rsidRPr="00685CCE">
        <w:rPr>
          <w:shd w:val="clear" w:color="auto" w:fill="FFFFFF"/>
        </w:rPr>
        <w:t>Z</w:t>
      </w:r>
      <w:r w:rsidR="00E24E68" w:rsidRPr="00685CCE">
        <w:rPr>
          <w:shd w:val="clear" w:color="auto" w:fill="FFFFFF"/>
        </w:rPr>
        <w:t xml:space="preserve">AŠČITE, REŠEVANJA </w:t>
      </w:r>
      <w:r w:rsidR="00E24E68" w:rsidRPr="0037082E">
        <w:rPr>
          <w:shd w:val="clear" w:color="auto" w:fill="FFFFFF"/>
        </w:rPr>
        <w:t>IN</w:t>
      </w:r>
      <w:r w:rsidRPr="00904B20">
        <w:rPr>
          <w:shd w:val="clear" w:color="auto" w:fill="FFFFFF"/>
        </w:rPr>
        <w:t xml:space="preserve"> </w:t>
      </w:r>
      <w:r w:rsidR="00E24E68" w:rsidRPr="006C07F4">
        <w:rPr>
          <w:shd w:val="clear" w:color="auto" w:fill="FFFFFF"/>
        </w:rPr>
        <w:t>POMOČI</w:t>
      </w:r>
      <w:r w:rsidR="006B4D5F" w:rsidRPr="009827E8">
        <w:rPr>
          <w:shd w:val="clear" w:color="auto" w:fill="FFFFFF"/>
        </w:rPr>
        <w:t xml:space="preserve"> </w:t>
      </w:r>
      <w:r w:rsidR="00FD4333" w:rsidRPr="009827E8">
        <w:rPr>
          <w:shd w:val="clear" w:color="auto" w:fill="FFFFFF"/>
        </w:rPr>
        <w:t>OB JEDRSKI NESREČI V NEK</w:t>
      </w:r>
      <w:bookmarkEnd w:id="384"/>
      <w:bookmarkEnd w:id="385"/>
    </w:p>
    <w:p w14:paraId="250B4F40" w14:textId="42D9C602" w:rsidR="00DB3784" w:rsidRPr="00111D2F" w:rsidRDefault="00473D26" w:rsidP="004530B7">
      <w:pPr>
        <w:jc w:val="both"/>
        <w:rPr>
          <w:rFonts w:cs="Arial"/>
          <w:szCs w:val="22"/>
          <w:shd w:val="clear" w:color="auto" w:fill="FFFFFF"/>
        </w:rPr>
      </w:pPr>
      <w:r w:rsidRPr="00111D2F">
        <w:rPr>
          <w:rFonts w:cs="Arial"/>
          <w:szCs w:val="22"/>
          <w:shd w:val="clear" w:color="auto" w:fill="FFFFFF"/>
        </w:rPr>
        <w:t xml:space="preserve">Dejavnosti </w:t>
      </w:r>
      <w:r w:rsidR="006B4D5F" w:rsidRPr="00111D2F">
        <w:rPr>
          <w:rFonts w:cs="Arial"/>
          <w:szCs w:val="22"/>
          <w:shd w:val="clear" w:color="auto" w:fill="FFFFFF"/>
        </w:rPr>
        <w:t>ZRP</w:t>
      </w:r>
      <w:r w:rsidRPr="00111D2F">
        <w:rPr>
          <w:rFonts w:cs="Arial"/>
          <w:szCs w:val="22"/>
          <w:shd w:val="clear" w:color="auto" w:fill="FFFFFF"/>
        </w:rPr>
        <w:t xml:space="preserve"> se končajo:</w:t>
      </w:r>
    </w:p>
    <w:p w14:paraId="24FDF161" w14:textId="77777777" w:rsidR="003C100E" w:rsidRPr="009D3080" w:rsidRDefault="003C100E" w:rsidP="009D3080">
      <w:pPr>
        <w:pStyle w:val="Odstavekseznama"/>
        <w:numPr>
          <w:ilvl w:val="0"/>
          <w:numId w:val="47"/>
        </w:numPr>
        <w:spacing w:before="120"/>
        <w:ind w:left="357" w:hanging="357"/>
        <w:jc w:val="both"/>
        <w:rPr>
          <w:rFonts w:cs="Arial"/>
          <w:szCs w:val="22"/>
          <w:shd w:val="clear" w:color="auto" w:fill="FFFFFF"/>
        </w:rPr>
      </w:pPr>
    </w:p>
    <w:p w14:paraId="3D21CB5D" w14:textId="77777777" w:rsidR="00DB3784" w:rsidRPr="00111D2F" w:rsidRDefault="00473D26" w:rsidP="00AA11EA">
      <w:pPr>
        <w:pStyle w:val="Odstavekseznama"/>
        <w:numPr>
          <w:ilvl w:val="0"/>
          <w:numId w:val="4"/>
        </w:numPr>
        <w:ind w:left="357" w:hanging="357"/>
        <w:contextualSpacing w:val="0"/>
        <w:jc w:val="both"/>
        <w:rPr>
          <w:rFonts w:cs="Arial"/>
          <w:szCs w:val="22"/>
          <w:shd w:val="clear" w:color="auto" w:fill="FFFFFF"/>
        </w:rPr>
      </w:pPr>
      <w:r w:rsidRPr="00111D2F">
        <w:rPr>
          <w:rFonts w:cs="Arial"/>
          <w:szCs w:val="22"/>
          <w:shd w:val="clear" w:color="auto" w:fill="FFFFFF"/>
        </w:rPr>
        <w:t>k</w:t>
      </w:r>
      <w:r w:rsidR="00852AFD" w:rsidRPr="00111D2F">
        <w:rPr>
          <w:rFonts w:cs="Arial"/>
          <w:szCs w:val="22"/>
          <w:shd w:val="clear" w:color="auto" w:fill="FFFFFF"/>
        </w:rPr>
        <w:t>o so izvedeni vsi predvideni zaščitni ukrepi</w:t>
      </w:r>
      <w:r w:rsidR="00327EBD" w:rsidRPr="00111D2F">
        <w:rPr>
          <w:rFonts w:cs="Arial"/>
          <w:szCs w:val="22"/>
          <w:shd w:val="clear" w:color="auto" w:fill="FFFFFF"/>
        </w:rPr>
        <w:t xml:space="preserve"> iz poglavja 1.8.</w:t>
      </w:r>
      <w:r w:rsidR="00852AFD" w:rsidRPr="00111D2F">
        <w:rPr>
          <w:rFonts w:cs="Arial"/>
          <w:szCs w:val="22"/>
          <w:shd w:val="clear" w:color="auto" w:fill="FFFFFF"/>
        </w:rPr>
        <w:t>,</w:t>
      </w:r>
      <w:r w:rsidR="0063613E" w:rsidRPr="00111D2F">
        <w:rPr>
          <w:rFonts w:cs="Arial"/>
          <w:szCs w:val="22"/>
          <w:shd w:val="clear" w:color="auto" w:fill="FFFFFF"/>
        </w:rPr>
        <w:t xml:space="preserve"> večjih izpustov ni več pričakovati, </w:t>
      </w:r>
      <w:r w:rsidR="00834E00" w:rsidRPr="00111D2F">
        <w:rPr>
          <w:rFonts w:cs="Arial"/>
          <w:szCs w:val="22"/>
          <w:shd w:val="clear" w:color="auto" w:fill="FFFFFF"/>
        </w:rPr>
        <w:t>ki bi zahtevali splošno nevarnost.</w:t>
      </w:r>
    </w:p>
    <w:p w14:paraId="5483804E" w14:textId="77777777" w:rsidR="00DB3784" w:rsidRPr="00111D2F" w:rsidRDefault="00473D26" w:rsidP="00AA11EA">
      <w:pPr>
        <w:pStyle w:val="Odstavekseznama"/>
        <w:numPr>
          <w:ilvl w:val="0"/>
          <w:numId w:val="4"/>
        </w:numPr>
        <w:spacing w:after="120"/>
        <w:ind w:left="357" w:hanging="357"/>
        <w:contextualSpacing w:val="0"/>
        <w:jc w:val="both"/>
        <w:rPr>
          <w:rFonts w:cs="Arial"/>
          <w:szCs w:val="22"/>
          <w:shd w:val="clear" w:color="auto" w:fill="FFFFFF"/>
        </w:rPr>
      </w:pPr>
      <w:r w:rsidRPr="00111D2F">
        <w:t xml:space="preserve">ko so izvedeni vsi predvideni zaščitni ukrepi: </w:t>
      </w:r>
    </w:p>
    <w:p w14:paraId="53DE2227" w14:textId="77777777" w:rsidR="00DB3784" w:rsidRPr="00111D2F" w:rsidRDefault="00473D26" w:rsidP="00AA11EA">
      <w:pPr>
        <w:pStyle w:val="Odstavekseznama"/>
        <w:numPr>
          <w:ilvl w:val="1"/>
          <w:numId w:val="4"/>
        </w:numPr>
        <w:spacing w:before="240"/>
        <w:jc w:val="both"/>
        <w:rPr>
          <w:rFonts w:cs="Arial"/>
          <w:szCs w:val="22"/>
          <w:shd w:val="clear" w:color="auto" w:fill="FFFFFF"/>
        </w:rPr>
      </w:pPr>
      <w:r w:rsidRPr="00111D2F">
        <w:t xml:space="preserve">prebivalcem so zagotovljeni osnovni pogoji za življenje (na prizadetem območju ali ob izvedbi evakuacije pri sprejemu in oskrbi na drugi lokaciji), </w:t>
      </w:r>
    </w:p>
    <w:p w14:paraId="0BD108A4" w14:textId="77777777" w:rsidR="00DB3784" w:rsidRPr="00111D2F" w:rsidRDefault="00473D26" w:rsidP="00AA11EA">
      <w:pPr>
        <w:pStyle w:val="Odstavekseznama"/>
        <w:numPr>
          <w:ilvl w:val="1"/>
          <w:numId w:val="4"/>
        </w:numPr>
        <w:jc w:val="both"/>
        <w:rPr>
          <w:rFonts w:cs="Arial"/>
          <w:szCs w:val="22"/>
          <w:shd w:val="clear" w:color="auto" w:fill="FFFFFF"/>
        </w:rPr>
      </w:pPr>
      <w:r w:rsidRPr="00111D2F">
        <w:t xml:space="preserve">je poskrbljeno za živali (živino in hišne ljubljenčke), </w:t>
      </w:r>
    </w:p>
    <w:p w14:paraId="6D452037" w14:textId="77777777" w:rsidR="00DB3784" w:rsidRPr="00111D2F" w:rsidRDefault="00473D26" w:rsidP="00AA11EA">
      <w:pPr>
        <w:pStyle w:val="Odstavekseznama"/>
        <w:numPr>
          <w:ilvl w:val="1"/>
          <w:numId w:val="4"/>
        </w:numPr>
        <w:spacing w:after="240"/>
        <w:jc w:val="both"/>
        <w:rPr>
          <w:rFonts w:cs="Arial"/>
          <w:szCs w:val="22"/>
          <w:shd w:val="clear" w:color="auto" w:fill="FFFFFF"/>
        </w:rPr>
      </w:pPr>
      <w:r w:rsidRPr="00111D2F">
        <w:t xml:space="preserve">je poskrbljeno za vse nujne ukrepe za zaščito okolja, premoženja in kulturne dediščine, ki jih je glede na kontaminacijo mogoče izvesti. </w:t>
      </w:r>
    </w:p>
    <w:p w14:paraId="0FF1D75E" w14:textId="77777777" w:rsidR="00DB3784" w:rsidRPr="00111D2F" w:rsidRDefault="00473D26" w:rsidP="00DB3784">
      <w:pPr>
        <w:jc w:val="both"/>
      </w:pPr>
      <w:r w:rsidRPr="00111D2F">
        <w:t xml:space="preserve">− ko so vrednosti OIR in kontaminacija okolja pod referenčnimi vrednostmi za uvedbo zaščitnih ukrepov in se prizadeti prebivalci lahko vrnejo na svoje domove ter lahko živijo kot pred nesrečo; </w:t>
      </w:r>
    </w:p>
    <w:p w14:paraId="4BDFEE84" w14:textId="77777777" w:rsidR="00DB3784" w:rsidRPr="00111D2F" w:rsidRDefault="00DB3784" w:rsidP="00DB3784">
      <w:pPr>
        <w:jc w:val="both"/>
      </w:pPr>
    </w:p>
    <w:p w14:paraId="4417C811" w14:textId="61BAA545" w:rsidR="00DB3784" w:rsidRPr="009D3080" w:rsidRDefault="00473D26" w:rsidP="009D3080">
      <w:pPr>
        <w:jc w:val="center"/>
        <w:rPr>
          <w:b/>
        </w:rPr>
      </w:pPr>
      <w:r w:rsidRPr="00111D2F">
        <w:rPr>
          <w:b/>
        </w:rPr>
        <w:t>AL</w:t>
      </w:r>
      <w:r w:rsidR="009D3080">
        <w:rPr>
          <w:b/>
        </w:rPr>
        <w:t>I</w:t>
      </w:r>
    </w:p>
    <w:p w14:paraId="5F630D7D" w14:textId="77777777" w:rsidR="00DB3784" w:rsidRPr="00111D2F" w:rsidRDefault="00DB3784" w:rsidP="00AA11EA">
      <w:pPr>
        <w:pStyle w:val="Odstavekseznama"/>
        <w:numPr>
          <w:ilvl w:val="0"/>
          <w:numId w:val="47"/>
        </w:numPr>
        <w:jc w:val="both"/>
        <w:rPr>
          <w:rFonts w:cs="Arial"/>
          <w:szCs w:val="22"/>
          <w:shd w:val="clear" w:color="auto" w:fill="FFFFFF"/>
        </w:rPr>
      </w:pPr>
    </w:p>
    <w:p w14:paraId="76096207" w14:textId="77777777" w:rsidR="00DB3784" w:rsidRPr="00111D2F" w:rsidRDefault="00DB3784" w:rsidP="00DB3784">
      <w:pPr>
        <w:jc w:val="both"/>
        <w:rPr>
          <w:rFonts w:cs="Arial"/>
          <w:szCs w:val="22"/>
          <w:shd w:val="clear" w:color="auto" w:fill="FFFFFF"/>
        </w:rPr>
      </w:pPr>
    </w:p>
    <w:p w14:paraId="61029CC7" w14:textId="77777777" w:rsidR="00DB3784" w:rsidRPr="00111D2F" w:rsidRDefault="00473D26" w:rsidP="00AA11EA">
      <w:pPr>
        <w:pStyle w:val="Odstavekseznama"/>
        <w:numPr>
          <w:ilvl w:val="0"/>
          <w:numId w:val="4"/>
        </w:numPr>
        <w:spacing w:after="120"/>
        <w:ind w:left="357" w:hanging="357"/>
        <w:contextualSpacing w:val="0"/>
        <w:jc w:val="both"/>
        <w:rPr>
          <w:rFonts w:cs="Arial"/>
          <w:szCs w:val="22"/>
          <w:shd w:val="clear" w:color="auto" w:fill="FFFFFF"/>
        </w:rPr>
      </w:pPr>
      <w:r w:rsidRPr="00111D2F">
        <w:t xml:space="preserve">ko so izvedeni vsi predvideni zaščitni ukrepi, večjih izpustov ni več pričakovati, vendar zaradi trajne povečane izpostavljenosti na prizadetem območju ni mogoče </w:t>
      </w:r>
      <w:r w:rsidRPr="00111D2F">
        <w:rPr>
          <w:szCs w:val="22"/>
        </w:rPr>
        <w:t>vzpostaviti</w:t>
      </w:r>
      <w:r w:rsidRPr="00111D2F">
        <w:t xml:space="preserve"> takih življenjskih razmer kot pred nesrečo. </w:t>
      </w:r>
    </w:p>
    <w:p w14:paraId="3C457069" w14:textId="6BA574C9" w:rsidR="00E86A71" w:rsidRPr="00111D2F" w:rsidRDefault="00473D26" w:rsidP="00E86A71">
      <w:pPr>
        <w:spacing w:after="120"/>
        <w:jc w:val="both"/>
        <w:rPr>
          <w:rFonts w:cs="Arial"/>
          <w:szCs w:val="22"/>
          <w:shd w:val="clear" w:color="auto" w:fill="FFFFFF"/>
        </w:rPr>
      </w:pPr>
      <w:r w:rsidRPr="00111D2F">
        <w:rPr>
          <w:rFonts w:cs="Arial"/>
          <w:szCs w:val="22"/>
          <w:shd w:val="clear" w:color="auto" w:fill="FFFFFF"/>
        </w:rPr>
        <w:t>O končanju dejavnosti ZRP</w:t>
      </w:r>
      <w:r w:rsidR="00B44630" w:rsidRPr="00111D2F">
        <w:rPr>
          <w:rFonts w:cs="Arial"/>
          <w:szCs w:val="22"/>
          <w:shd w:val="clear" w:color="auto" w:fill="FFFFFF"/>
        </w:rPr>
        <w:t xml:space="preserve"> ob jedrski nesreči v NEK</w:t>
      </w:r>
      <w:r w:rsidR="00585673" w:rsidRPr="00111D2F">
        <w:rPr>
          <w:rFonts w:cs="Arial"/>
          <w:szCs w:val="22"/>
          <w:shd w:val="clear" w:color="auto" w:fill="FFFFFF"/>
        </w:rPr>
        <w:t xml:space="preserve"> odloča Vlada RS na predlog poveljnika</w:t>
      </w:r>
      <w:r w:rsidRPr="00111D2F">
        <w:rPr>
          <w:rFonts w:cs="Arial"/>
          <w:szCs w:val="22"/>
          <w:shd w:val="clear" w:color="auto" w:fill="FFFFFF"/>
        </w:rPr>
        <w:t xml:space="preserve"> CZ RS. </w:t>
      </w:r>
      <w:r w:rsidR="00787AA2" w:rsidRPr="00111D2F">
        <w:rPr>
          <w:rFonts w:cs="Arial"/>
          <w:szCs w:val="22"/>
          <w:shd w:val="clear" w:color="auto" w:fill="FFFFFF"/>
        </w:rPr>
        <w:t>Na regijski ravni prenehajo ukrepi</w:t>
      </w:r>
      <w:r w:rsidR="00024854" w:rsidRPr="00111D2F">
        <w:rPr>
          <w:rFonts w:cs="Arial"/>
          <w:szCs w:val="22"/>
          <w:shd w:val="clear" w:color="auto" w:fill="FFFFFF"/>
        </w:rPr>
        <w:t xml:space="preserve"> ZIR</w:t>
      </w:r>
      <w:r w:rsidR="00EA4097" w:rsidRPr="00111D2F">
        <w:rPr>
          <w:rFonts w:cs="Arial"/>
          <w:szCs w:val="22"/>
          <w:shd w:val="clear" w:color="auto" w:fill="FFFFFF"/>
        </w:rPr>
        <w:t>, kadar poveljnik CZ</w:t>
      </w:r>
      <w:r w:rsidR="00957C83" w:rsidRPr="00111D2F">
        <w:rPr>
          <w:rFonts w:cs="Arial"/>
          <w:szCs w:val="22"/>
          <w:shd w:val="clear" w:color="auto" w:fill="FFFFFF"/>
        </w:rPr>
        <w:t xml:space="preserve"> </w:t>
      </w:r>
      <w:r w:rsidR="00EA4097" w:rsidRPr="00111D2F">
        <w:rPr>
          <w:rFonts w:cs="Arial"/>
          <w:szCs w:val="22"/>
          <w:shd w:val="clear" w:color="auto" w:fill="FFFFFF"/>
        </w:rPr>
        <w:t xml:space="preserve">za </w:t>
      </w:r>
      <w:r w:rsidR="00D0674F">
        <w:rPr>
          <w:rFonts w:cs="Arial"/>
          <w:szCs w:val="22"/>
          <w:shd w:val="clear" w:color="auto" w:fill="FFFFFF"/>
        </w:rPr>
        <w:t>VŠR  i</w:t>
      </w:r>
      <w:r w:rsidR="00EA4097" w:rsidRPr="00111D2F">
        <w:rPr>
          <w:rFonts w:cs="Arial"/>
          <w:szCs w:val="22"/>
          <w:shd w:val="clear" w:color="auto" w:fill="FFFFFF"/>
        </w:rPr>
        <w:t xml:space="preserve">zda </w:t>
      </w:r>
      <w:r w:rsidR="00787AA2" w:rsidRPr="00111D2F">
        <w:rPr>
          <w:rFonts w:cs="Arial"/>
          <w:szCs w:val="22"/>
          <w:shd w:val="clear" w:color="auto" w:fill="FFFFFF"/>
        </w:rPr>
        <w:t>S</w:t>
      </w:r>
      <w:r w:rsidR="00EA4097" w:rsidRPr="00111D2F">
        <w:rPr>
          <w:rFonts w:cs="Arial"/>
          <w:szCs w:val="22"/>
          <w:shd w:val="clear" w:color="auto" w:fill="FFFFFF"/>
        </w:rPr>
        <w:t>klep</w:t>
      </w:r>
      <w:r w:rsidR="00787AA2" w:rsidRPr="00111D2F">
        <w:rPr>
          <w:rFonts w:cs="Arial"/>
          <w:szCs w:val="22"/>
          <w:shd w:val="clear" w:color="auto" w:fill="FFFFFF"/>
        </w:rPr>
        <w:t xml:space="preserve"> o prenehanju </w:t>
      </w:r>
      <w:r w:rsidR="002F25D2" w:rsidRPr="00111D2F">
        <w:rPr>
          <w:rFonts w:cs="Arial"/>
          <w:szCs w:val="22"/>
          <w:shd w:val="clear" w:color="auto" w:fill="FFFFFF"/>
        </w:rPr>
        <w:t xml:space="preserve">izvajanja </w:t>
      </w:r>
      <w:r w:rsidR="00787AA2" w:rsidRPr="00111D2F">
        <w:rPr>
          <w:rFonts w:cs="Arial"/>
          <w:szCs w:val="22"/>
          <w:shd w:val="clear" w:color="auto" w:fill="FFFFFF"/>
        </w:rPr>
        <w:t>ZIR</w:t>
      </w:r>
      <w:r w:rsidR="002F25D2" w:rsidRPr="00111D2F">
        <w:rPr>
          <w:rFonts w:cs="Arial"/>
          <w:szCs w:val="22"/>
          <w:shd w:val="clear" w:color="auto" w:fill="FFFFFF"/>
        </w:rPr>
        <w:t xml:space="preserve"> na območju </w:t>
      </w:r>
      <w:r w:rsidR="00D0674F">
        <w:rPr>
          <w:rFonts w:cs="Arial"/>
          <w:szCs w:val="22"/>
          <w:shd w:val="clear" w:color="auto" w:fill="FFFFFF"/>
        </w:rPr>
        <w:t>VŠ</w:t>
      </w:r>
      <w:r w:rsidR="00D0674F" w:rsidRPr="00111D2F">
        <w:rPr>
          <w:rFonts w:cs="Arial"/>
          <w:szCs w:val="22"/>
          <w:shd w:val="clear" w:color="auto" w:fill="FFFFFF"/>
        </w:rPr>
        <w:t xml:space="preserve"> </w:t>
      </w:r>
      <w:r w:rsidR="002F25D2" w:rsidRPr="00111D2F">
        <w:rPr>
          <w:rFonts w:cs="Arial"/>
          <w:szCs w:val="22"/>
          <w:shd w:val="clear" w:color="auto" w:fill="FFFFFF"/>
        </w:rPr>
        <w:t>regije.</w:t>
      </w:r>
    </w:p>
    <w:p w14:paraId="13A63457" w14:textId="506328CC" w:rsidR="002C3EFF" w:rsidRPr="00111D2F" w:rsidRDefault="00473D26" w:rsidP="009D3080">
      <w:pPr>
        <w:spacing w:after="160" w:line="259" w:lineRule="auto"/>
        <w:jc w:val="center"/>
        <w:rPr>
          <w:b/>
          <w:color w:val="FF0000"/>
          <w:sz w:val="28"/>
          <w:szCs w:val="28"/>
        </w:rPr>
      </w:pPr>
      <w:r w:rsidRPr="00111D2F">
        <w:rPr>
          <w:sz w:val="24"/>
        </w:rPr>
        <w:br w:type="page"/>
      </w:r>
    </w:p>
    <w:p w14:paraId="6A32ADF7" w14:textId="77777777" w:rsidR="00D47609" w:rsidRPr="00111D2F" w:rsidRDefault="00473D26" w:rsidP="00C80581">
      <w:pPr>
        <w:pStyle w:val="Naslov1"/>
        <w:numPr>
          <w:ilvl w:val="0"/>
          <w:numId w:val="0"/>
        </w:numPr>
        <w:ind w:left="432" w:hanging="432"/>
        <w:jc w:val="center"/>
      </w:pPr>
      <w:bookmarkStart w:id="386" w:name="_Toc116977779"/>
      <w:bookmarkStart w:id="387" w:name="_Toc162517122"/>
      <w:r w:rsidRPr="00111D2F">
        <w:lastRenderedPageBreak/>
        <w:t>JEDRSKA NESREČA V TUJINI</w:t>
      </w:r>
      <w:bookmarkEnd w:id="386"/>
      <w:bookmarkEnd w:id="387"/>
    </w:p>
    <w:p w14:paraId="477BAC8E" w14:textId="3BBD9760" w:rsidR="00C80581" w:rsidRPr="00111D2F" w:rsidRDefault="00C80581" w:rsidP="00F52295">
      <w:pPr>
        <w:spacing w:after="160" w:line="259" w:lineRule="auto"/>
      </w:pPr>
      <w:bookmarkStart w:id="388" w:name="_Toc115175738"/>
      <w:bookmarkStart w:id="389" w:name="_Toc116897791"/>
      <w:bookmarkStart w:id="390" w:name="_Toc116972187"/>
      <w:bookmarkStart w:id="391" w:name="_Toc116972225"/>
      <w:bookmarkStart w:id="392" w:name="_Toc116977780"/>
      <w:bookmarkStart w:id="393" w:name="_Toc138421804"/>
      <w:bookmarkStart w:id="394" w:name="_Toc149037805"/>
      <w:bookmarkStart w:id="395" w:name="_Toc149130655"/>
      <w:bookmarkStart w:id="396" w:name="_Toc149893053"/>
      <w:bookmarkStart w:id="397" w:name="_Toc150416941"/>
      <w:bookmarkStart w:id="398" w:name="_Toc155790029"/>
      <w:bookmarkStart w:id="399" w:name="_Toc155857578"/>
      <w:bookmarkStart w:id="400" w:name="_Toc155857654"/>
      <w:bookmarkStart w:id="401" w:name="_Toc155862164"/>
      <w:bookmarkStart w:id="402" w:name="_Toc155862264"/>
      <w:bookmarkStart w:id="403" w:name="_Toc158886154"/>
      <w:bookmarkStart w:id="404" w:name="_Toc158901884"/>
      <w:bookmarkStart w:id="405" w:name="_Toc158904771"/>
      <w:bookmarkStart w:id="406" w:name="_Toc158983394"/>
      <w:bookmarkStart w:id="407" w:name="_Toc158983842"/>
      <w:bookmarkStart w:id="408" w:name="_Toc160522493"/>
      <w:bookmarkStart w:id="409" w:name="_Toc160690912"/>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048E6439" w14:textId="77777777" w:rsidR="00F52295" w:rsidRDefault="00F52295">
      <w:pPr>
        <w:spacing w:after="160" w:line="259" w:lineRule="auto"/>
        <w:rPr>
          <w:rFonts w:cs="Arial"/>
          <w:b/>
          <w:bCs/>
          <w:iCs/>
          <w:caps/>
          <w:sz w:val="24"/>
          <w:szCs w:val="32"/>
        </w:rPr>
      </w:pPr>
      <w:bookmarkStart w:id="410" w:name="_Toc116977781"/>
      <w:r>
        <w:br w:type="page"/>
      </w:r>
    </w:p>
    <w:p w14:paraId="6E97ABE2" w14:textId="7364FEC3" w:rsidR="002C3EFF" w:rsidRPr="00111D2F" w:rsidRDefault="0089278E" w:rsidP="00B551E1">
      <w:pPr>
        <w:pStyle w:val="Naslov2"/>
      </w:pPr>
      <w:bookmarkStart w:id="411" w:name="_Toc162517123"/>
      <w:r>
        <w:lastRenderedPageBreak/>
        <w:t xml:space="preserve">2.1 </w:t>
      </w:r>
      <w:r w:rsidR="00473D26" w:rsidRPr="00111D2F">
        <w:t>JEDRSKA NESREČA V TUJINI</w:t>
      </w:r>
      <w:bookmarkEnd w:id="410"/>
      <w:bookmarkEnd w:id="411"/>
    </w:p>
    <w:p w14:paraId="4BA9F74F" w14:textId="77777777" w:rsidR="004530B7" w:rsidRPr="00111D2F" w:rsidRDefault="004530B7" w:rsidP="004530B7">
      <w:pPr>
        <w:jc w:val="both"/>
      </w:pPr>
    </w:p>
    <w:p w14:paraId="5281756E" w14:textId="77777777" w:rsidR="004530B7" w:rsidRPr="00111D2F" w:rsidRDefault="00473D26" w:rsidP="004530B7">
      <w:pPr>
        <w:jc w:val="both"/>
        <w:rPr>
          <w:szCs w:val="22"/>
        </w:rPr>
      </w:pPr>
      <w:r w:rsidRPr="00111D2F">
        <w:rPr>
          <w:szCs w:val="22"/>
        </w:rPr>
        <w:t xml:space="preserve">Načrt je izdelan za: </w:t>
      </w:r>
    </w:p>
    <w:p w14:paraId="4B82CDBC" w14:textId="77777777" w:rsidR="004530B7" w:rsidRPr="00111D2F" w:rsidRDefault="004530B7" w:rsidP="004530B7">
      <w:pPr>
        <w:jc w:val="both"/>
        <w:rPr>
          <w:szCs w:val="22"/>
        </w:rPr>
      </w:pPr>
    </w:p>
    <w:p w14:paraId="741B77CA" w14:textId="136DA6EE" w:rsidR="0062541C" w:rsidRPr="00111D2F" w:rsidRDefault="00473D26" w:rsidP="00AA11EA">
      <w:pPr>
        <w:pStyle w:val="Odstavekseznama"/>
        <w:numPr>
          <w:ilvl w:val="0"/>
          <w:numId w:val="4"/>
        </w:numPr>
        <w:jc w:val="both"/>
        <w:rPr>
          <w:szCs w:val="22"/>
        </w:rPr>
      </w:pPr>
      <w:r w:rsidRPr="00111D2F">
        <w:rPr>
          <w:b/>
          <w:szCs w:val="22"/>
        </w:rPr>
        <w:t xml:space="preserve">jedrsko nesrečo v tujini </w:t>
      </w:r>
      <w:r w:rsidR="00523986" w:rsidRPr="00111D2F">
        <w:rPr>
          <w:szCs w:val="22"/>
        </w:rPr>
        <w:t>s precejšnjimi</w:t>
      </w:r>
      <w:r w:rsidR="00523986" w:rsidRPr="00111D2F">
        <w:rPr>
          <w:b/>
          <w:szCs w:val="22"/>
        </w:rPr>
        <w:t xml:space="preserve"> </w:t>
      </w:r>
      <w:r w:rsidRPr="00111D2F">
        <w:rPr>
          <w:szCs w:val="22"/>
        </w:rPr>
        <w:t>izpusti radioaktivnih snovi, ki bi lahko ob neugodn</w:t>
      </w:r>
      <w:r w:rsidR="00523986" w:rsidRPr="00111D2F">
        <w:rPr>
          <w:szCs w:val="22"/>
        </w:rPr>
        <w:t>ih vremenskih razmerah prizadele</w:t>
      </w:r>
      <w:r w:rsidRPr="00111D2F">
        <w:rPr>
          <w:szCs w:val="22"/>
        </w:rPr>
        <w:t xml:space="preserve"> Slovenijo</w:t>
      </w:r>
      <w:r w:rsidR="008109D2" w:rsidRPr="00111D2F">
        <w:rPr>
          <w:szCs w:val="22"/>
        </w:rPr>
        <w:t xml:space="preserve"> oz. </w:t>
      </w:r>
      <w:r w:rsidR="00D0674F">
        <w:rPr>
          <w:szCs w:val="22"/>
        </w:rPr>
        <w:t>Vzhodno Štajersko</w:t>
      </w:r>
      <w:r w:rsidR="00D0674F" w:rsidRPr="00111D2F">
        <w:rPr>
          <w:szCs w:val="22"/>
        </w:rPr>
        <w:t xml:space="preserve"> </w:t>
      </w:r>
      <w:r w:rsidR="008109D2" w:rsidRPr="00111D2F">
        <w:rPr>
          <w:szCs w:val="22"/>
        </w:rPr>
        <w:t>regijo</w:t>
      </w:r>
      <w:r w:rsidRPr="00111D2F">
        <w:rPr>
          <w:szCs w:val="22"/>
        </w:rPr>
        <w:t xml:space="preserve">. </w:t>
      </w:r>
    </w:p>
    <w:p w14:paraId="5CCF800F" w14:textId="77777777" w:rsidR="0062541C" w:rsidRPr="00111D2F" w:rsidRDefault="0062541C" w:rsidP="004530B7">
      <w:pPr>
        <w:jc w:val="both"/>
        <w:rPr>
          <w:szCs w:val="22"/>
        </w:rPr>
      </w:pPr>
    </w:p>
    <w:p w14:paraId="1F70AD12" w14:textId="77777777" w:rsidR="0062541C" w:rsidRPr="00111D2F" w:rsidRDefault="00473D26" w:rsidP="004530B7">
      <w:pPr>
        <w:jc w:val="both"/>
        <w:rPr>
          <w:b/>
          <w:szCs w:val="22"/>
        </w:rPr>
      </w:pPr>
      <w:r w:rsidRPr="00111D2F">
        <w:rPr>
          <w:b/>
          <w:szCs w:val="22"/>
        </w:rPr>
        <w:t>Značilnosti jedrske nesreče v tujini</w:t>
      </w:r>
    </w:p>
    <w:p w14:paraId="40AC5B6A" w14:textId="77777777" w:rsidR="0062541C" w:rsidRPr="00111D2F" w:rsidRDefault="0062541C" w:rsidP="004530B7">
      <w:pPr>
        <w:jc w:val="both"/>
        <w:rPr>
          <w:b/>
          <w:szCs w:val="22"/>
        </w:rPr>
      </w:pPr>
    </w:p>
    <w:p w14:paraId="2F3BBD1D" w14:textId="3D66E361" w:rsidR="007006B3" w:rsidRPr="00111D2F" w:rsidRDefault="00473D26" w:rsidP="004530B7">
      <w:pPr>
        <w:jc w:val="both"/>
        <w:rPr>
          <w:szCs w:val="22"/>
        </w:rPr>
      </w:pPr>
      <w:r w:rsidRPr="00111D2F">
        <w:rPr>
          <w:szCs w:val="22"/>
        </w:rPr>
        <w:t>Ob jedrski nesreči v tujini bi se sprostile radioaktivn</w:t>
      </w:r>
      <w:r w:rsidR="003E6DF3" w:rsidRPr="00111D2F">
        <w:rPr>
          <w:szCs w:val="22"/>
        </w:rPr>
        <w:t>e</w:t>
      </w:r>
      <w:r w:rsidRPr="00111D2F">
        <w:rPr>
          <w:szCs w:val="22"/>
        </w:rPr>
        <w:t xml:space="preserve"> snovi v plinskem </w:t>
      </w:r>
      <w:r w:rsidR="004530B7" w:rsidRPr="00111D2F">
        <w:rPr>
          <w:szCs w:val="22"/>
        </w:rPr>
        <w:t xml:space="preserve">stanju </w:t>
      </w:r>
      <w:r w:rsidRPr="00111D2F">
        <w:rPr>
          <w:szCs w:val="22"/>
        </w:rPr>
        <w:t>in mikronski delci v trdem stanju</w:t>
      </w:r>
      <w:r w:rsidR="00523986" w:rsidRPr="00111D2F">
        <w:rPr>
          <w:szCs w:val="22"/>
        </w:rPr>
        <w:t>, ki</w:t>
      </w:r>
      <w:r w:rsidRPr="00111D2F">
        <w:rPr>
          <w:szCs w:val="22"/>
        </w:rPr>
        <w:t xml:space="preserve"> bi se usedali kot </w:t>
      </w:r>
      <w:r w:rsidR="00D01C9D" w:rsidRPr="00111D2F">
        <w:rPr>
          <w:szCs w:val="22"/>
        </w:rPr>
        <w:t>depozit</w:t>
      </w:r>
      <w:r w:rsidRPr="00111D2F">
        <w:rPr>
          <w:szCs w:val="22"/>
        </w:rPr>
        <w:t>. Plini bi se pomešali v atmosfero do razpada v neradio</w:t>
      </w:r>
      <w:r w:rsidR="00850A0B" w:rsidRPr="00111D2F">
        <w:rPr>
          <w:szCs w:val="22"/>
        </w:rPr>
        <w:t>a</w:t>
      </w:r>
      <w:r w:rsidR="006479BB" w:rsidRPr="00111D2F">
        <w:rPr>
          <w:szCs w:val="22"/>
        </w:rPr>
        <w:t>ktivne snovi.</w:t>
      </w:r>
    </w:p>
    <w:p w14:paraId="21D2BF94" w14:textId="77777777" w:rsidR="00AE711B" w:rsidRPr="00111D2F" w:rsidRDefault="00AE711B" w:rsidP="004530B7">
      <w:pPr>
        <w:jc w:val="both"/>
        <w:rPr>
          <w:szCs w:val="22"/>
        </w:rPr>
      </w:pPr>
    </w:p>
    <w:p w14:paraId="2D0C5387" w14:textId="77777777" w:rsidR="007E0DCC" w:rsidRDefault="00473D26" w:rsidP="004530B7">
      <w:pPr>
        <w:jc w:val="both"/>
        <w:rPr>
          <w:szCs w:val="22"/>
        </w:rPr>
      </w:pPr>
      <w:r w:rsidRPr="00111D2F">
        <w:rPr>
          <w:szCs w:val="22"/>
        </w:rPr>
        <w:t xml:space="preserve">Slovenijo bi lahko prizadele </w:t>
      </w:r>
      <w:r w:rsidR="004530B7" w:rsidRPr="00111D2F">
        <w:rPr>
          <w:szCs w:val="22"/>
        </w:rPr>
        <w:t xml:space="preserve">nesreče v jedrskih elektrarnah </w:t>
      </w:r>
      <w:r w:rsidRPr="00111D2F">
        <w:rPr>
          <w:szCs w:val="22"/>
        </w:rPr>
        <w:t xml:space="preserve">v </w:t>
      </w:r>
      <w:r w:rsidR="00523986" w:rsidRPr="00111D2F">
        <w:rPr>
          <w:szCs w:val="22"/>
        </w:rPr>
        <w:t>oddaljenosti vse do 1000 kilometrov</w:t>
      </w:r>
      <w:r w:rsidR="00C937B5" w:rsidRPr="00111D2F">
        <w:rPr>
          <w:szCs w:val="22"/>
        </w:rPr>
        <w:t xml:space="preserve"> </w:t>
      </w:r>
      <w:r w:rsidR="00850A0B" w:rsidRPr="00111D2F">
        <w:rPr>
          <w:szCs w:val="22"/>
        </w:rPr>
        <w:t xml:space="preserve">in tudi na </w:t>
      </w:r>
      <w:r w:rsidR="005A0894" w:rsidRPr="00111D2F">
        <w:rPr>
          <w:szCs w:val="22"/>
        </w:rPr>
        <w:t xml:space="preserve">večji oddaljenosti (npr. </w:t>
      </w:r>
      <w:r w:rsidRPr="00111D2F">
        <w:rPr>
          <w:szCs w:val="22"/>
        </w:rPr>
        <w:t xml:space="preserve">Ukrajina). </w:t>
      </w:r>
    </w:p>
    <w:p w14:paraId="6DF6F3E6" w14:textId="77777777" w:rsidR="008F6885" w:rsidRDefault="008F6885" w:rsidP="004530B7">
      <w:pPr>
        <w:jc w:val="both"/>
        <w:rPr>
          <w:szCs w:val="22"/>
        </w:rPr>
      </w:pPr>
    </w:p>
    <w:p w14:paraId="35F7AE33" w14:textId="1DBD7DC5" w:rsidR="008F6885" w:rsidRPr="00111D2F" w:rsidRDefault="008F6885" w:rsidP="004530B7">
      <w:pPr>
        <w:jc w:val="both"/>
        <w:rPr>
          <w:szCs w:val="22"/>
        </w:rPr>
      </w:pPr>
      <w:r>
        <w:rPr>
          <w:szCs w:val="22"/>
        </w:rPr>
        <w:t>Resne nesreče v objektih  na tej oddaljenosti v Sloveniji  ne bi povzročile smrtnih žrtev, prav tako nebi bila potrebna evakuacija, vendar pa bi lahko prišlo do preseganja dozne omejitve za prebivalce v prvih mesecih po nesreči.</w:t>
      </w:r>
    </w:p>
    <w:p w14:paraId="15B89698" w14:textId="77777777" w:rsidR="0062541C" w:rsidRPr="00111D2F" w:rsidRDefault="0062541C" w:rsidP="004530B7">
      <w:pPr>
        <w:jc w:val="both"/>
        <w:rPr>
          <w:b/>
          <w:szCs w:val="22"/>
        </w:rPr>
      </w:pPr>
    </w:p>
    <w:p w14:paraId="6575FB51" w14:textId="77777777" w:rsidR="00D05A05" w:rsidRPr="00111D2F" w:rsidRDefault="00473D26" w:rsidP="004530B7">
      <w:pPr>
        <w:jc w:val="both"/>
        <w:rPr>
          <w:szCs w:val="22"/>
        </w:rPr>
      </w:pPr>
      <w:r w:rsidRPr="00111D2F">
        <w:rPr>
          <w:szCs w:val="22"/>
        </w:rPr>
        <w:t xml:space="preserve">Ob jedrski nesreči v tujini </w:t>
      </w:r>
      <w:r w:rsidR="00940F2E" w:rsidRPr="00111D2F">
        <w:rPr>
          <w:szCs w:val="22"/>
        </w:rPr>
        <w:t xml:space="preserve">ni pričakovati nastanka verižne nesreče. </w:t>
      </w:r>
    </w:p>
    <w:p w14:paraId="7A3731CE" w14:textId="77777777" w:rsidR="004530B7" w:rsidRPr="00111D2F" w:rsidRDefault="00473D26" w:rsidP="0087627B">
      <w:pPr>
        <w:keepNext/>
        <w:spacing w:after="160" w:line="259" w:lineRule="auto"/>
        <w:jc w:val="center"/>
      </w:pPr>
      <w:r w:rsidRPr="00111D2F">
        <w:rPr>
          <w:noProof/>
          <w:lang w:eastAsia="sl-SI"/>
        </w:rPr>
        <w:drawing>
          <wp:inline distT="0" distB="0" distL="0" distR="0" wp14:anchorId="1EDCAC6B" wp14:editId="6D71B981">
            <wp:extent cx="4248150" cy="4248150"/>
            <wp:effectExtent l="0" t="0" r="0" b="0"/>
            <wp:docPr id="7" name="Slika 7" descr="Zemljevid Evrope, kjer so označene jedrske elektr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https://www.euronuclear.org/wp-content/uploads/2019/08/ENS_Glossary_Reactors-2-1024x1024.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248150" cy="4248150"/>
                    </a:xfrm>
                    <a:prstGeom prst="rect">
                      <a:avLst/>
                    </a:prstGeom>
                    <a:noFill/>
                    <a:ln>
                      <a:noFill/>
                    </a:ln>
                  </pic:spPr>
                </pic:pic>
              </a:graphicData>
            </a:graphic>
          </wp:inline>
        </w:drawing>
      </w:r>
    </w:p>
    <w:p w14:paraId="327EB4CE" w14:textId="13FC93AA" w:rsidR="00940F2E" w:rsidRPr="00111D2F" w:rsidRDefault="001D088D" w:rsidP="00FD17DC">
      <w:pPr>
        <w:pStyle w:val="Napis"/>
        <w:jc w:val="center"/>
        <w:rPr>
          <w:b/>
          <w:i w:val="0"/>
          <w:color w:val="auto"/>
          <w:sz w:val="20"/>
          <w:szCs w:val="20"/>
        </w:rPr>
      </w:pPr>
      <w:bookmarkStart w:id="412" w:name="_Toc155857152"/>
      <w:r>
        <w:rPr>
          <w:b/>
          <w:i w:val="0"/>
          <w:color w:val="auto"/>
          <w:sz w:val="20"/>
          <w:szCs w:val="20"/>
        </w:rPr>
        <w:t>Slika</w:t>
      </w:r>
      <w:r w:rsidRPr="00111D2F">
        <w:rPr>
          <w:b/>
          <w:i w:val="0"/>
          <w:color w:val="auto"/>
          <w:sz w:val="20"/>
          <w:szCs w:val="20"/>
        </w:rPr>
        <w:t xml:space="preserve"> </w:t>
      </w:r>
      <w:r>
        <w:rPr>
          <w:b/>
          <w:i w:val="0"/>
          <w:color w:val="auto"/>
          <w:sz w:val="20"/>
          <w:szCs w:val="20"/>
        </w:rPr>
        <w:t>1</w:t>
      </w:r>
      <w:r w:rsidR="0087627B" w:rsidRPr="00111D2F">
        <w:rPr>
          <w:b/>
          <w:i w:val="0"/>
          <w:color w:val="auto"/>
          <w:sz w:val="20"/>
          <w:szCs w:val="20"/>
        </w:rPr>
        <w:t xml:space="preserve">: Jedrske elektrarne v Evropi </w:t>
      </w:r>
      <w:r w:rsidR="00643771" w:rsidRPr="00111D2F">
        <w:rPr>
          <w:b/>
          <w:i w:val="0"/>
          <w:color w:val="auto"/>
          <w:sz w:val="20"/>
          <w:szCs w:val="20"/>
        </w:rPr>
        <w:t>maja</w:t>
      </w:r>
      <w:r w:rsidR="0087627B" w:rsidRPr="00111D2F">
        <w:rPr>
          <w:b/>
          <w:i w:val="0"/>
          <w:color w:val="auto"/>
          <w:sz w:val="20"/>
          <w:szCs w:val="20"/>
        </w:rPr>
        <w:t xml:space="preserve"> 202</w:t>
      </w:r>
      <w:r w:rsidR="00643771" w:rsidRPr="00111D2F">
        <w:rPr>
          <w:b/>
          <w:i w:val="0"/>
          <w:color w:val="auto"/>
          <w:sz w:val="20"/>
          <w:szCs w:val="20"/>
        </w:rPr>
        <w:t>3</w:t>
      </w:r>
      <w:r w:rsidR="0087627B" w:rsidRPr="00111D2F">
        <w:rPr>
          <w:b/>
          <w:i w:val="0"/>
          <w:color w:val="auto"/>
          <w:sz w:val="20"/>
          <w:szCs w:val="20"/>
        </w:rPr>
        <w:t xml:space="preserve"> (vir: euronuclear.org).</w:t>
      </w:r>
      <w:bookmarkEnd w:id="412"/>
      <w:r w:rsidR="00473D26" w:rsidRPr="00111D2F">
        <w:rPr>
          <w:b/>
          <w:i w:val="0"/>
          <w:color w:val="auto"/>
          <w:sz w:val="20"/>
          <w:szCs w:val="20"/>
        </w:rPr>
        <w:br w:type="page"/>
      </w:r>
    </w:p>
    <w:p w14:paraId="73F167EE" w14:textId="67413686" w:rsidR="00940F2E" w:rsidRPr="00111D2F" w:rsidRDefault="0037082E" w:rsidP="00B551E1">
      <w:pPr>
        <w:pStyle w:val="Naslov2"/>
      </w:pPr>
      <w:bookmarkStart w:id="413" w:name="_Toc116977782"/>
      <w:bookmarkStart w:id="414" w:name="_Toc162517124"/>
      <w:r>
        <w:lastRenderedPageBreak/>
        <w:t xml:space="preserve">2.2 </w:t>
      </w:r>
      <w:r w:rsidR="00473D26" w:rsidRPr="00111D2F">
        <w:t>OBSEG NAČRTOVANJA OB JEDRSKI NESREČI V TUJINI</w:t>
      </w:r>
      <w:bookmarkEnd w:id="413"/>
      <w:bookmarkEnd w:id="414"/>
    </w:p>
    <w:p w14:paraId="0F2D0F86" w14:textId="77777777" w:rsidR="00940F2E" w:rsidRPr="00111D2F" w:rsidRDefault="00473D26" w:rsidP="00247843">
      <w:pPr>
        <w:jc w:val="both"/>
        <w:rPr>
          <w:szCs w:val="22"/>
        </w:rPr>
      </w:pPr>
      <w:r w:rsidRPr="00111D2F">
        <w:rPr>
          <w:szCs w:val="22"/>
        </w:rPr>
        <w:t>Za jedrsko nesrečo v tujini se izdela</w:t>
      </w:r>
      <w:r w:rsidR="00A70232" w:rsidRPr="00111D2F">
        <w:rPr>
          <w:szCs w:val="22"/>
        </w:rPr>
        <w:t>jo</w:t>
      </w:r>
      <w:r w:rsidRPr="00111D2F">
        <w:rPr>
          <w:szCs w:val="22"/>
        </w:rPr>
        <w:t xml:space="preserve"> načrt</w:t>
      </w:r>
      <w:r w:rsidR="00A70232" w:rsidRPr="00111D2F">
        <w:rPr>
          <w:szCs w:val="22"/>
        </w:rPr>
        <w:t xml:space="preserve">i </w:t>
      </w:r>
      <w:r w:rsidRPr="00111D2F">
        <w:rPr>
          <w:szCs w:val="22"/>
        </w:rPr>
        <w:t>na</w:t>
      </w:r>
      <w:r w:rsidR="00233AE8" w:rsidRPr="00111D2F">
        <w:rPr>
          <w:szCs w:val="22"/>
        </w:rPr>
        <w:t>:</w:t>
      </w:r>
      <w:r w:rsidRPr="00111D2F">
        <w:rPr>
          <w:szCs w:val="22"/>
        </w:rPr>
        <w:t xml:space="preserve"> </w:t>
      </w:r>
    </w:p>
    <w:p w14:paraId="4EB9371C" w14:textId="77777777" w:rsidR="00C67CF0" w:rsidRPr="00111D2F" w:rsidRDefault="00C67CF0" w:rsidP="00247843">
      <w:pPr>
        <w:jc w:val="both"/>
        <w:rPr>
          <w:szCs w:val="22"/>
        </w:rPr>
      </w:pPr>
    </w:p>
    <w:p w14:paraId="32840630" w14:textId="0D302468" w:rsidR="00DB0A52"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n</w:t>
      </w:r>
      <w:r w:rsidR="007E0DCC" w:rsidRPr="00111D2F">
        <w:rPr>
          <w:szCs w:val="22"/>
        </w:rPr>
        <w:t>a</w:t>
      </w:r>
      <w:r w:rsidRPr="00111D2F">
        <w:rPr>
          <w:szCs w:val="22"/>
        </w:rPr>
        <w:t xml:space="preserve"> </w:t>
      </w:r>
      <w:r w:rsidR="004F7641" w:rsidRPr="00111D2F">
        <w:rPr>
          <w:szCs w:val="22"/>
        </w:rPr>
        <w:t xml:space="preserve">ravni </w:t>
      </w:r>
      <w:r w:rsidR="00D0674F">
        <w:rPr>
          <w:szCs w:val="22"/>
        </w:rPr>
        <w:t>Vzhodno Štajerske</w:t>
      </w:r>
      <w:r w:rsidR="00D0674F" w:rsidRPr="00111D2F">
        <w:rPr>
          <w:szCs w:val="22"/>
        </w:rPr>
        <w:t xml:space="preserve"> </w:t>
      </w:r>
      <w:r w:rsidRPr="00111D2F">
        <w:rPr>
          <w:szCs w:val="22"/>
        </w:rPr>
        <w:t>regij</w:t>
      </w:r>
      <w:r w:rsidR="007E0DCC" w:rsidRPr="00111D2F">
        <w:rPr>
          <w:szCs w:val="22"/>
        </w:rPr>
        <w:t>e</w:t>
      </w:r>
      <w:r w:rsidR="00232812" w:rsidRPr="00111D2F">
        <w:rPr>
          <w:szCs w:val="22"/>
        </w:rPr>
        <w:t>,</w:t>
      </w:r>
    </w:p>
    <w:p w14:paraId="0DEE3130" w14:textId="2679DE0D" w:rsidR="00A70232"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na ravni lokalnih skupnosti (občinski načrti ZRP</w:t>
      </w:r>
      <w:r w:rsidR="008F6885">
        <w:rPr>
          <w:szCs w:val="22"/>
        </w:rPr>
        <w:t xml:space="preserve"> v Vzhodno Štajerski regiji</w:t>
      </w:r>
      <w:r w:rsidRPr="00111D2F">
        <w:rPr>
          <w:szCs w:val="22"/>
        </w:rPr>
        <w:t>)</w:t>
      </w:r>
      <w:r w:rsidR="00D676B8">
        <w:rPr>
          <w:szCs w:val="22"/>
        </w:rPr>
        <w:t>.</w:t>
      </w:r>
    </w:p>
    <w:p w14:paraId="05E1B870" w14:textId="6741F265" w:rsidR="00974354" w:rsidRPr="00111D2F" w:rsidRDefault="00473D26" w:rsidP="00247843">
      <w:pPr>
        <w:jc w:val="both"/>
        <w:rPr>
          <w:b/>
          <w:szCs w:val="22"/>
        </w:rPr>
      </w:pPr>
      <w:r w:rsidRPr="00111D2F">
        <w:rPr>
          <w:szCs w:val="22"/>
        </w:rPr>
        <w:t xml:space="preserve">Vse občine </w:t>
      </w:r>
      <w:r w:rsidR="00D0674F">
        <w:rPr>
          <w:szCs w:val="22"/>
        </w:rPr>
        <w:t>Vzhodno štajerske</w:t>
      </w:r>
      <w:r w:rsidR="00D0674F" w:rsidRPr="00111D2F">
        <w:rPr>
          <w:szCs w:val="22"/>
        </w:rPr>
        <w:t xml:space="preserve"> </w:t>
      </w:r>
      <w:r w:rsidRPr="00111D2F">
        <w:rPr>
          <w:szCs w:val="22"/>
        </w:rPr>
        <w:t>regije</w:t>
      </w:r>
      <w:r w:rsidR="0059513C" w:rsidRPr="00111D2F">
        <w:rPr>
          <w:szCs w:val="22"/>
        </w:rPr>
        <w:t xml:space="preserve"> izdelajo </w:t>
      </w:r>
      <w:r w:rsidRPr="00111D2F">
        <w:rPr>
          <w:szCs w:val="22"/>
        </w:rPr>
        <w:t>dele Načrta ZRP</w:t>
      </w:r>
      <w:r w:rsidR="0059513C" w:rsidRPr="00111D2F">
        <w:rPr>
          <w:szCs w:val="22"/>
        </w:rPr>
        <w:t xml:space="preserve"> ob jedrski nesreči v tujini</w:t>
      </w:r>
      <w:r w:rsidR="00C67CF0" w:rsidRPr="00111D2F">
        <w:rPr>
          <w:szCs w:val="22"/>
        </w:rPr>
        <w:t>.</w:t>
      </w:r>
      <w:r w:rsidRPr="00111D2F">
        <w:rPr>
          <w:szCs w:val="22"/>
        </w:rPr>
        <w:t xml:space="preserve"> </w:t>
      </w:r>
      <w:r w:rsidR="00247843" w:rsidRPr="00111D2F">
        <w:rPr>
          <w:szCs w:val="22"/>
        </w:rPr>
        <w:t>(</w:t>
      </w:r>
      <w:r w:rsidRPr="00111D2F">
        <w:rPr>
          <w:szCs w:val="22"/>
        </w:rPr>
        <w:t xml:space="preserve">obveščanje in </w:t>
      </w:r>
      <w:r w:rsidR="00247843" w:rsidRPr="00111D2F">
        <w:rPr>
          <w:szCs w:val="22"/>
        </w:rPr>
        <w:t>opazovanje</w:t>
      </w:r>
      <w:r w:rsidRPr="00111D2F">
        <w:rPr>
          <w:szCs w:val="22"/>
        </w:rPr>
        <w:t xml:space="preserve">, izvajanje zaščitnih ukrepov ob jedrski nesreči </w:t>
      </w:r>
      <w:r w:rsidR="00247843" w:rsidRPr="00111D2F">
        <w:rPr>
          <w:szCs w:val="22"/>
        </w:rPr>
        <w:t>v tujini).</w:t>
      </w:r>
    </w:p>
    <w:p w14:paraId="3F6D446E" w14:textId="77777777" w:rsidR="00C67CF0" w:rsidRPr="00111D2F" w:rsidRDefault="00C67CF0" w:rsidP="00247843">
      <w:pPr>
        <w:jc w:val="both"/>
        <w:rPr>
          <w:szCs w:val="22"/>
        </w:rPr>
      </w:pPr>
    </w:p>
    <w:p w14:paraId="5DE6FC16" w14:textId="77777777" w:rsidR="00C67CF0" w:rsidRPr="00111D2F" w:rsidRDefault="00473D26" w:rsidP="00247843">
      <w:pPr>
        <w:jc w:val="both"/>
        <w:rPr>
          <w:szCs w:val="22"/>
        </w:rPr>
      </w:pPr>
      <w:r w:rsidRPr="00111D2F">
        <w:rPr>
          <w:b/>
          <w:szCs w:val="22"/>
        </w:rPr>
        <w:t>Temeljni načrt je državni načrt</w:t>
      </w:r>
      <w:r w:rsidRPr="00111D2F">
        <w:rPr>
          <w:szCs w:val="22"/>
        </w:rPr>
        <w:t>, ki določa koncept odz</w:t>
      </w:r>
      <w:r w:rsidR="0095431B" w:rsidRPr="00111D2F">
        <w:rPr>
          <w:szCs w:val="22"/>
        </w:rPr>
        <w:t>iva na vseh ravneh načrtovanja.</w:t>
      </w:r>
    </w:p>
    <w:p w14:paraId="0161C6D1" w14:textId="4D8F7717" w:rsidR="00C67CF0" w:rsidRPr="00111D2F" w:rsidRDefault="00473D26" w:rsidP="00247843">
      <w:pPr>
        <w:jc w:val="both"/>
        <w:rPr>
          <w:szCs w:val="22"/>
        </w:rPr>
      </w:pPr>
      <w:r w:rsidRPr="00111D2F">
        <w:rPr>
          <w:szCs w:val="22"/>
        </w:rPr>
        <w:t xml:space="preserve">Občinski načrti morajo biti </w:t>
      </w:r>
      <w:r w:rsidR="0059513C" w:rsidRPr="00111D2F">
        <w:rPr>
          <w:szCs w:val="22"/>
        </w:rPr>
        <w:t>u</w:t>
      </w:r>
      <w:r w:rsidRPr="00111D2F">
        <w:rPr>
          <w:szCs w:val="22"/>
        </w:rPr>
        <w:t>skla</w:t>
      </w:r>
      <w:r w:rsidR="0059513C" w:rsidRPr="00111D2F">
        <w:rPr>
          <w:szCs w:val="22"/>
        </w:rPr>
        <w:t>jeni z</w:t>
      </w:r>
      <w:r w:rsidRPr="00111D2F">
        <w:rPr>
          <w:szCs w:val="22"/>
        </w:rPr>
        <w:t xml:space="preserve"> </w:t>
      </w:r>
      <w:r w:rsidR="0059513C" w:rsidRPr="00111D2F">
        <w:rPr>
          <w:szCs w:val="22"/>
        </w:rPr>
        <w:t xml:space="preserve">regijskim </w:t>
      </w:r>
      <w:r w:rsidRPr="00111D2F">
        <w:rPr>
          <w:szCs w:val="22"/>
        </w:rPr>
        <w:t>načrtom</w:t>
      </w:r>
      <w:r w:rsidR="001D088D">
        <w:rPr>
          <w:szCs w:val="22"/>
        </w:rPr>
        <w:t xml:space="preserve"> predvidene naloge in zaščitne ukrepe je </w:t>
      </w:r>
      <w:r w:rsidRPr="00111D2F">
        <w:rPr>
          <w:szCs w:val="22"/>
        </w:rPr>
        <w:t>po</w:t>
      </w:r>
      <w:r w:rsidR="001D088D">
        <w:rPr>
          <w:szCs w:val="22"/>
        </w:rPr>
        <w:t xml:space="preserve">trebno </w:t>
      </w:r>
      <w:r w:rsidRPr="00111D2F">
        <w:rPr>
          <w:szCs w:val="22"/>
        </w:rPr>
        <w:t xml:space="preserve"> </w:t>
      </w:r>
      <w:r w:rsidR="001D088D">
        <w:rPr>
          <w:szCs w:val="22"/>
        </w:rPr>
        <w:t>razdelati  za posamezno občino.</w:t>
      </w:r>
      <w:r w:rsidRPr="00111D2F">
        <w:rPr>
          <w:szCs w:val="22"/>
        </w:rPr>
        <w:t xml:space="preserve"> </w:t>
      </w:r>
    </w:p>
    <w:p w14:paraId="1F14E5D8" w14:textId="77777777" w:rsidR="00C67CF0" w:rsidRPr="00111D2F" w:rsidRDefault="00C67CF0" w:rsidP="00247843">
      <w:pPr>
        <w:jc w:val="both"/>
        <w:rPr>
          <w:szCs w:val="22"/>
        </w:rPr>
      </w:pPr>
    </w:p>
    <w:p w14:paraId="7FC23F7F" w14:textId="77777777" w:rsidR="00D81FDA" w:rsidRPr="00111D2F" w:rsidRDefault="00473D26">
      <w:pPr>
        <w:spacing w:after="160" w:line="259" w:lineRule="auto"/>
        <w:rPr>
          <w:rFonts w:cs="Arial"/>
          <w:b/>
          <w:bCs/>
          <w:iCs/>
          <w:caps/>
          <w:sz w:val="24"/>
          <w:szCs w:val="32"/>
        </w:rPr>
      </w:pPr>
      <w:bookmarkStart w:id="415" w:name="_Toc116977783"/>
      <w:r w:rsidRPr="00111D2F">
        <w:br w:type="page"/>
      </w:r>
    </w:p>
    <w:p w14:paraId="6E67FC18" w14:textId="1B47EB5E" w:rsidR="005141D6" w:rsidRPr="00F52295" w:rsidRDefault="0037082E" w:rsidP="00B551E1">
      <w:pPr>
        <w:pStyle w:val="Naslov2"/>
      </w:pPr>
      <w:bookmarkStart w:id="416" w:name="_Toc162517125"/>
      <w:r>
        <w:lastRenderedPageBreak/>
        <w:t xml:space="preserve">2.3 </w:t>
      </w:r>
      <w:r w:rsidR="00473D26" w:rsidRPr="00111D2F">
        <w:t>ZAMISEL IZVAJANJA ZAŠČITE, REŠEVANJA IN POMOČI</w:t>
      </w:r>
      <w:r w:rsidR="00FD4333" w:rsidRPr="00111D2F">
        <w:t xml:space="preserve"> OB JEDRSKI NESREČI V TUJINI</w:t>
      </w:r>
      <w:bookmarkEnd w:id="415"/>
      <w:bookmarkEnd w:id="416"/>
    </w:p>
    <w:p w14:paraId="263F1F27" w14:textId="77777777" w:rsidR="0062541C" w:rsidRDefault="00473D26" w:rsidP="00417301">
      <w:pPr>
        <w:jc w:val="both"/>
        <w:rPr>
          <w:szCs w:val="22"/>
        </w:rPr>
      </w:pPr>
      <w:r w:rsidRPr="00111D2F">
        <w:rPr>
          <w:szCs w:val="22"/>
        </w:rPr>
        <w:t>Obseg dejavnosti zaščite, reš</w:t>
      </w:r>
      <w:r w:rsidR="00417301" w:rsidRPr="00111D2F">
        <w:rPr>
          <w:szCs w:val="22"/>
        </w:rPr>
        <w:t>evanja in pomoči</w:t>
      </w:r>
      <w:r w:rsidR="00177C62" w:rsidRPr="00111D2F">
        <w:rPr>
          <w:szCs w:val="22"/>
        </w:rPr>
        <w:t xml:space="preserve"> (ZRP)</w:t>
      </w:r>
      <w:r w:rsidR="00417301" w:rsidRPr="00111D2F">
        <w:rPr>
          <w:szCs w:val="22"/>
        </w:rPr>
        <w:t xml:space="preserve"> je odvisen od:</w:t>
      </w:r>
    </w:p>
    <w:p w14:paraId="6BECAFAB" w14:textId="77777777" w:rsidR="001D088D" w:rsidRPr="00111D2F" w:rsidRDefault="001D088D" w:rsidP="00417301">
      <w:pPr>
        <w:jc w:val="both"/>
        <w:rPr>
          <w:szCs w:val="22"/>
        </w:rPr>
      </w:pPr>
    </w:p>
    <w:p w14:paraId="5E9AED83" w14:textId="77777777" w:rsidR="00BA6591"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oddaljenosti kraja nesreče</w:t>
      </w:r>
      <w:r w:rsidR="0088145B" w:rsidRPr="00111D2F">
        <w:rPr>
          <w:szCs w:val="22"/>
        </w:rPr>
        <w:t>,</w:t>
      </w:r>
    </w:p>
    <w:p w14:paraId="7896AC54" w14:textId="77777777" w:rsidR="00417301"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resnosti nesreče</w:t>
      </w:r>
      <w:r w:rsidR="00CD2552" w:rsidRPr="00111D2F">
        <w:rPr>
          <w:szCs w:val="22"/>
        </w:rPr>
        <w:t xml:space="preserve"> oziroma </w:t>
      </w:r>
      <w:r w:rsidR="00A31963" w:rsidRPr="00111D2F">
        <w:rPr>
          <w:szCs w:val="22"/>
        </w:rPr>
        <w:t>količine izpustov</w:t>
      </w:r>
      <w:r w:rsidRPr="00111D2F">
        <w:rPr>
          <w:szCs w:val="22"/>
        </w:rPr>
        <w:t>,</w:t>
      </w:r>
    </w:p>
    <w:p w14:paraId="475E0861" w14:textId="77777777" w:rsidR="00417301" w:rsidRPr="00111D2F" w:rsidRDefault="00473D26" w:rsidP="00AA11EA">
      <w:pPr>
        <w:pStyle w:val="Odstavekseznama"/>
        <w:numPr>
          <w:ilvl w:val="0"/>
          <w:numId w:val="4"/>
        </w:numPr>
        <w:spacing w:after="120"/>
        <w:ind w:left="357" w:hanging="357"/>
        <w:contextualSpacing w:val="0"/>
        <w:jc w:val="both"/>
        <w:rPr>
          <w:szCs w:val="22"/>
        </w:rPr>
      </w:pPr>
      <w:r w:rsidRPr="00111D2F">
        <w:rPr>
          <w:szCs w:val="22"/>
        </w:rPr>
        <w:t>vremenskih razmer in napovedi širjenja radioaktivnega ob</w:t>
      </w:r>
      <w:r w:rsidR="00843A64" w:rsidRPr="00111D2F">
        <w:rPr>
          <w:szCs w:val="22"/>
        </w:rPr>
        <w:t>laka,</w:t>
      </w:r>
    </w:p>
    <w:p w14:paraId="7D74406F" w14:textId="77777777" w:rsidR="00731E25" w:rsidRDefault="00473D26" w:rsidP="00AA11EA">
      <w:pPr>
        <w:pStyle w:val="Odstavekseznama"/>
        <w:numPr>
          <w:ilvl w:val="0"/>
          <w:numId w:val="4"/>
        </w:numPr>
        <w:spacing w:after="120"/>
        <w:ind w:left="357" w:hanging="357"/>
        <w:contextualSpacing w:val="0"/>
        <w:jc w:val="both"/>
        <w:rPr>
          <w:szCs w:val="22"/>
        </w:rPr>
      </w:pPr>
      <w:r w:rsidRPr="00111D2F">
        <w:rPr>
          <w:szCs w:val="22"/>
        </w:rPr>
        <w:t xml:space="preserve">rezultatov izrednega monitoringa radioaktivnosti. </w:t>
      </w:r>
    </w:p>
    <w:p w14:paraId="05951428" w14:textId="77777777" w:rsidR="001D088D" w:rsidRPr="00111D2F" w:rsidRDefault="001D088D" w:rsidP="00685CCE">
      <w:pPr>
        <w:pStyle w:val="Odstavekseznama"/>
        <w:spacing w:after="120"/>
        <w:ind w:left="357"/>
        <w:contextualSpacing w:val="0"/>
        <w:jc w:val="both"/>
        <w:rPr>
          <w:szCs w:val="22"/>
        </w:rPr>
      </w:pPr>
    </w:p>
    <w:p w14:paraId="6FD8E24D" w14:textId="2F2DCC11" w:rsidR="007A4A7B" w:rsidRPr="00111D2F" w:rsidRDefault="00473D26" w:rsidP="00417301">
      <w:pPr>
        <w:jc w:val="both"/>
        <w:rPr>
          <w:szCs w:val="22"/>
        </w:rPr>
      </w:pPr>
      <w:r w:rsidRPr="00111D2F">
        <w:rPr>
          <w:szCs w:val="22"/>
        </w:rPr>
        <w:t xml:space="preserve">Po prejemu </w:t>
      </w:r>
      <w:r w:rsidRPr="00111D2F">
        <w:rPr>
          <w:b/>
          <w:szCs w:val="22"/>
        </w:rPr>
        <w:t>preverjene informacije</w:t>
      </w:r>
      <w:r w:rsidRPr="00111D2F">
        <w:rPr>
          <w:szCs w:val="22"/>
        </w:rPr>
        <w:t xml:space="preserve"> o jedr</w:t>
      </w:r>
      <w:r w:rsidR="00FB62D5" w:rsidRPr="00111D2F">
        <w:rPr>
          <w:szCs w:val="22"/>
        </w:rPr>
        <w:t>ski nesreči v tujini se po ugotovitvi, da ima nesreča lahko vpliv</w:t>
      </w:r>
      <w:r w:rsidR="00CD2552" w:rsidRPr="00111D2F">
        <w:rPr>
          <w:szCs w:val="22"/>
        </w:rPr>
        <w:t xml:space="preserve"> oziroma </w:t>
      </w:r>
      <w:r w:rsidR="00763F54" w:rsidRPr="00111D2F">
        <w:rPr>
          <w:szCs w:val="22"/>
        </w:rPr>
        <w:t>posledice</w:t>
      </w:r>
      <w:r w:rsidR="00FB62D5" w:rsidRPr="00111D2F">
        <w:rPr>
          <w:szCs w:val="22"/>
        </w:rPr>
        <w:t xml:space="preserve"> </w:t>
      </w:r>
      <w:r w:rsidR="00763F54" w:rsidRPr="00111D2F">
        <w:rPr>
          <w:szCs w:val="22"/>
        </w:rPr>
        <w:t>za</w:t>
      </w:r>
      <w:r w:rsidR="00FB62D5" w:rsidRPr="00111D2F">
        <w:rPr>
          <w:szCs w:val="22"/>
        </w:rPr>
        <w:t xml:space="preserve"> </w:t>
      </w:r>
      <w:r w:rsidR="004203F8">
        <w:rPr>
          <w:szCs w:val="22"/>
        </w:rPr>
        <w:t>VŠR</w:t>
      </w:r>
      <w:r w:rsidR="00D0674F" w:rsidRPr="00111D2F">
        <w:rPr>
          <w:szCs w:val="22"/>
        </w:rPr>
        <w:t xml:space="preserve"> </w:t>
      </w:r>
      <w:r w:rsidR="00FB62D5" w:rsidRPr="00111D2F">
        <w:rPr>
          <w:szCs w:val="22"/>
        </w:rPr>
        <w:t>(širjenje radioaktivnega oblaka)</w:t>
      </w:r>
      <w:r w:rsidR="00852E00" w:rsidRPr="00111D2F">
        <w:rPr>
          <w:szCs w:val="22"/>
        </w:rPr>
        <w:t>,</w:t>
      </w:r>
      <w:r w:rsidR="00FB62D5" w:rsidRPr="00111D2F">
        <w:rPr>
          <w:szCs w:val="22"/>
        </w:rPr>
        <w:t xml:space="preserve"> </w:t>
      </w:r>
      <w:r w:rsidR="00FB62D5" w:rsidRPr="003E389F">
        <w:rPr>
          <w:szCs w:val="22"/>
        </w:rPr>
        <w:t xml:space="preserve">vzpostavi </w:t>
      </w:r>
      <w:r w:rsidR="00FB62D5" w:rsidRPr="003E389F">
        <w:rPr>
          <w:b/>
          <w:szCs w:val="22"/>
        </w:rPr>
        <w:t>izredni monitoring radioaktivnosti</w:t>
      </w:r>
      <w:r w:rsidR="00FB62D5" w:rsidRPr="003E389F">
        <w:rPr>
          <w:szCs w:val="22"/>
        </w:rPr>
        <w:t xml:space="preserve"> </w:t>
      </w:r>
      <w:r w:rsidR="008F6885">
        <w:rPr>
          <w:szCs w:val="22"/>
        </w:rPr>
        <w:t xml:space="preserve"> (URSJV, URSVS, UVHVVR)</w:t>
      </w:r>
      <w:r w:rsidR="004203F8">
        <w:rPr>
          <w:szCs w:val="22"/>
        </w:rPr>
        <w:t xml:space="preserve"> </w:t>
      </w:r>
      <w:r w:rsidR="00FB62D5" w:rsidRPr="003E389F">
        <w:rPr>
          <w:szCs w:val="22"/>
        </w:rPr>
        <w:t>in</w:t>
      </w:r>
      <w:r w:rsidR="00CD2552" w:rsidRPr="003E389F">
        <w:rPr>
          <w:szCs w:val="22"/>
        </w:rPr>
        <w:t xml:space="preserve"> se</w:t>
      </w:r>
      <w:r w:rsidR="00D0674F" w:rsidRPr="00112DFE">
        <w:rPr>
          <w:szCs w:val="22"/>
        </w:rPr>
        <w:t xml:space="preserve"> po odločitvi poveljnika CZ VŠR</w:t>
      </w:r>
      <w:r w:rsidR="00FB62D5" w:rsidRPr="003E389F">
        <w:rPr>
          <w:szCs w:val="22"/>
        </w:rPr>
        <w:t xml:space="preserve"> začne uporabljati </w:t>
      </w:r>
      <w:r w:rsidR="00247E4F" w:rsidRPr="003E389F">
        <w:rPr>
          <w:szCs w:val="22"/>
        </w:rPr>
        <w:t>regijski</w:t>
      </w:r>
      <w:r w:rsidR="00FB62D5" w:rsidRPr="003E389F">
        <w:rPr>
          <w:szCs w:val="22"/>
        </w:rPr>
        <w:t xml:space="preserve"> načrt.</w:t>
      </w:r>
      <w:r w:rsidR="00FB62D5" w:rsidRPr="00111D2F">
        <w:rPr>
          <w:szCs w:val="22"/>
        </w:rPr>
        <w:t xml:space="preserve"> </w:t>
      </w:r>
    </w:p>
    <w:p w14:paraId="6E6E871A" w14:textId="77777777" w:rsidR="003D6AEB" w:rsidRPr="00111D2F" w:rsidRDefault="003D6AEB" w:rsidP="00417301">
      <w:pPr>
        <w:jc w:val="both"/>
        <w:rPr>
          <w:szCs w:val="22"/>
        </w:rPr>
      </w:pPr>
    </w:p>
    <w:p w14:paraId="4A505391" w14:textId="6634056F" w:rsidR="00BA6591" w:rsidRPr="00007FD4" w:rsidRDefault="00473D26" w:rsidP="00007FD4">
      <w:pPr>
        <w:jc w:val="both"/>
        <w:rPr>
          <w:szCs w:val="22"/>
        </w:rPr>
      </w:pPr>
      <w:r w:rsidRPr="00111D2F">
        <w:rPr>
          <w:szCs w:val="22"/>
        </w:rPr>
        <w:t>Na podlagi modelov</w:t>
      </w:r>
      <w:r w:rsidR="002716BD" w:rsidRPr="00111D2F">
        <w:rPr>
          <w:szCs w:val="22"/>
        </w:rPr>
        <w:t xml:space="preserve"> širjenja oblaka</w:t>
      </w:r>
      <w:r w:rsidRPr="00111D2F">
        <w:rPr>
          <w:szCs w:val="22"/>
        </w:rPr>
        <w:t xml:space="preserve"> in v </w:t>
      </w:r>
      <w:r w:rsidR="00CD2552" w:rsidRPr="00111D2F">
        <w:rPr>
          <w:szCs w:val="22"/>
        </w:rPr>
        <w:t>poznejši</w:t>
      </w:r>
      <w:r w:rsidRPr="00111D2F">
        <w:rPr>
          <w:szCs w:val="22"/>
        </w:rPr>
        <w:t xml:space="preserve"> fazi rezultatov meritev radioaktivnosti (monitoringa) </w:t>
      </w:r>
      <w:r w:rsidR="00CD2552" w:rsidRPr="00111D2F">
        <w:rPr>
          <w:szCs w:val="22"/>
        </w:rPr>
        <w:t xml:space="preserve">potekajo </w:t>
      </w:r>
      <w:r w:rsidRPr="00111D2F">
        <w:rPr>
          <w:b/>
          <w:szCs w:val="22"/>
        </w:rPr>
        <w:t>zaščitni ukrepi</w:t>
      </w:r>
      <w:r w:rsidRPr="00111D2F">
        <w:rPr>
          <w:szCs w:val="22"/>
        </w:rPr>
        <w:t xml:space="preserve"> za preprečitev in zmanjšanje posledic nesreče. </w:t>
      </w:r>
      <w:r w:rsidR="00CD2552" w:rsidRPr="00111D2F">
        <w:rPr>
          <w:szCs w:val="22"/>
        </w:rPr>
        <w:t>Načrt</w:t>
      </w:r>
      <w:r w:rsidRPr="00111D2F">
        <w:rPr>
          <w:szCs w:val="22"/>
        </w:rPr>
        <w:t xml:space="preserve"> se</w:t>
      </w:r>
      <w:r w:rsidR="00CD2552" w:rsidRPr="00111D2F">
        <w:rPr>
          <w:szCs w:val="22"/>
        </w:rPr>
        <w:t xml:space="preserve"> preneha izvajati</w:t>
      </w:r>
      <w:r w:rsidRPr="00111D2F">
        <w:rPr>
          <w:szCs w:val="22"/>
        </w:rPr>
        <w:t xml:space="preserve">, </w:t>
      </w:r>
      <w:r w:rsidR="002716BD" w:rsidRPr="00111D2F">
        <w:rPr>
          <w:szCs w:val="22"/>
        </w:rPr>
        <w:t>ko</w:t>
      </w:r>
      <w:r w:rsidR="00B1649C" w:rsidRPr="00111D2F">
        <w:rPr>
          <w:szCs w:val="22"/>
        </w:rPr>
        <w:t xml:space="preserve"> se ne pričakujejo</w:t>
      </w:r>
      <w:r w:rsidR="00CD2552" w:rsidRPr="00111D2F">
        <w:rPr>
          <w:szCs w:val="22"/>
        </w:rPr>
        <w:t xml:space="preserve"> več izpusti</w:t>
      </w:r>
      <w:r w:rsidR="002716BD" w:rsidRPr="00111D2F">
        <w:rPr>
          <w:szCs w:val="22"/>
        </w:rPr>
        <w:t xml:space="preserve"> in je stopnja radioaktivnosti </w:t>
      </w:r>
      <w:r w:rsidR="00B1649C" w:rsidRPr="00111D2F">
        <w:rPr>
          <w:szCs w:val="22"/>
        </w:rPr>
        <w:t>pod</w:t>
      </w:r>
      <w:r w:rsidR="002716BD" w:rsidRPr="00111D2F">
        <w:rPr>
          <w:szCs w:val="22"/>
        </w:rPr>
        <w:t xml:space="preserve"> referenčni</w:t>
      </w:r>
      <w:r w:rsidR="004F7641" w:rsidRPr="00111D2F">
        <w:rPr>
          <w:szCs w:val="22"/>
        </w:rPr>
        <w:t>mi</w:t>
      </w:r>
      <w:r w:rsidR="002716BD" w:rsidRPr="00111D2F">
        <w:rPr>
          <w:szCs w:val="22"/>
        </w:rPr>
        <w:t xml:space="preserve"> vrednost</w:t>
      </w:r>
      <w:r w:rsidR="004F7641" w:rsidRPr="00111D2F">
        <w:rPr>
          <w:szCs w:val="22"/>
        </w:rPr>
        <w:t>m</w:t>
      </w:r>
      <w:r w:rsidR="002716BD" w:rsidRPr="00111D2F">
        <w:rPr>
          <w:szCs w:val="22"/>
        </w:rPr>
        <w:t>i.</w:t>
      </w:r>
    </w:p>
    <w:p w14:paraId="39273C85" w14:textId="77777777" w:rsidR="00110958" w:rsidRPr="00111D2F" w:rsidRDefault="00110958" w:rsidP="00685CCE">
      <w:pPr>
        <w:rPr>
          <w:rFonts w:cs="Arial"/>
          <w:sz w:val="24"/>
        </w:rPr>
      </w:pPr>
    </w:p>
    <w:p w14:paraId="31497B48" w14:textId="77777777" w:rsidR="0055066D" w:rsidRPr="00111D2F" w:rsidRDefault="00473D26" w:rsidP="003E0A4F">
      <w:pPr>
        <w:spacing w:after="240"/>
        <w:jc w:val="both"/>
        <w:rPr>
          <w:rFonts w:eastAsiaTheme="minorHAnsi" w:cs="Arial"/>
          <w:b/>
          <w:szCs w:val="22"/>
        </w:rPr>
      </w:pPr>
      <w:r w:rsidRPr="00111D2F">
        <w:rPr>
          <w:rFonts w:eastAsiaTheme="minorHAnsi" w:cs="Arial"/>
          <w:b/>
          <w:szCs w:val="22"/>
        </w:rPr>
        <w:t>Uporaba načrta</w:t>
      </w:r>
    </w:p>
    <w:p w14:paraId="6B0B3F23" w14:textId="5075340A" w:rsidR="00FB1267" w:rsidRPr="00111D2F" w:rsidRDefault="00473D26" w:rsidP="00FB1267">
      <w:pPr>
        <w:jc w:val="both"/>
        <w:rPr>
          <w:rFonts w:cs="Arial"/>
          <w:szCs w:val="22"/>
        </w:rPr>
      </w:pPr>
      <w:bookmarkStart w:id="417" w:name="_Toc116977784"/>
      <w:r w:rsidRPr="00111D2F">
        <w:rPr>
          <w:rFonts w:cs="Arial"/>
          <w:szCs w:val="22"/>
        </w:rPr>
        <w:t xml:space="preserve">Načrt zaščite in reševanja ob jedrski nesreči v NEK, se uporablja ob </w:t>
      </w:r>
      <w:r w:rsidR="007C3CE4">
        <w:rPr>
          <w:rFonts w:cs="Arial"/>
          <w:szCs w:val="22"/>
        </w:rPr>
        <w:t>ugotovitvi, da ima lahko nesreča</w:t>
      </w:r>
      <w:r w:rsidR="009B1605">
        <w:rPr>
          <w:rFonts w:cs="Arial"/>
          <w:szCs w:val="22"/>
        </w:rPr>
        <w:t xml:space="preserve"> v tujini </w:t>
      </w:r>
      <w:r w:rsidR="007C3CE4">
        <w:rPr>
          <w:rFonts w:cs="Arial"/>
          <w:szCs w:val="22"/>
        </w:rPr>
        <w:t xml:space="preserve"> vpliv</w:t>
      </w:r>
      <w:r w:rsidRPr="00111D2F">
        <w:rPr>
          <w:rFonts w:cs="Arial"/>
          <w:szCs w:val="22"/>
        </w:rPr>
        <w:t xml:space="preserve"> </w:t>
      </w:r>
      <w:r w:rsidR="007C3CE4">
        <w:rPr>
          <w:rFonts w:cs="Arial"/>
          <w:szCs w:val="22"/>
        </w:rPr>
        <w:t>v VŠR</w:t>
      </w:r>
      <w:r w:rsidR="009B1605">
        <w:rPr>
          <w:rFonts w:cs="Arial"/>
          <w:szCs w:val="22"/>
        </w:rPr>
        <w:t>,</w:t>
      </w:r>
      <w:r w:rsidR="007C3CE4">
        <w:rPr>
          <w:rFonts w:cs="Arial"/>
          <w:szCs w:val="22"/>
        </w:rPr>
        <w:t xml:space="preserve"> </w:t>
      </w:r>
      <w:r w:rsidRPr="00111D2F">
        <w:rPr>
          <w:rFonts w:cs="Arial"/>
          <w:szCs w:val="22"/>
        </w:rPr>
        <w:t xml:space="preserve">do izpolnitve meril za končanje dejavnosti ZRP, ko so zagotovljeni osnovni pogoji za življenje. </w:t>
      </w:r>
    </w:p>
    <w:p w14:paraId="29821495" w14:textId="77777777" w:rsidR="00FB1267" w:rsidRPr="00111D2F" w:rsidRDefault="00FB1267" w:rsidP="00FB1267">
      <w:pPr>
        <w:jc w:val="both"/>
        <w:rPr>
          <w:rFonts w:cs="Arial"/>
          <w:szCs w:val="22"/>
        </w:rPr>
      </w:pPr>
    </w:p>
    <w:p w14:paraId="7E5C5D22" w14:textId="724193B4" w:rsidR="00FB1267" w:rsidRPr="00111D2F" w:rsidRDefault="00473D26" w:rsidP="00FB1267">
      <w:pPr>
        <w:rPr>
          <w:rFonts w:cs="Arial"/>
          <w:color w:val="000080"/>
          <w:szCs w:val="22"/>
        </w:rPr>
      </w:pPr>
      <w:r w:rsidRPr="00111D2F">
        <w:rPr>
          <w:rFonts w:cs="Arial"/>
          <w:szCs w:val="22"/>
        </w:rPr>
        <w:t xml:space="preserve">Odločitev o aktiviranju regijskega načrta zaščite in reševanja ob jedrski nesreči v </w:t>
      </w:r>
      <w:r w:rsidR="009B1605">
        <w:rPr>
          <w:rFonts w:cs="Arial"/>
          <w:szCs w:val="22"/>
        </w:rPr>
        <w:t>tujini</w:t>
      </w:r>
      <w:r w:rsidRPr="00111D2F">
        <w:rPr>
          <w:rFonts w:cs="Arial"/>
          <w:szCs w:val="22"/>
        </w:rPr>
        <w:t xml:space="preserve">, sprejme poveljnik CZ </w:t>
      </w:r>
      <w:r w:rsidR="00E57E6C">
        <w:rPr>
          <w:rFonts w:cs="Arial"/>
          <w:szCs w:val="22"/>
        </w:rPr>
        <w:t xml:space="preserve">za </w:t>
      </w:r>
      <w:r w:rsidR="00ED3134">
        <w:rPr>
          <w:rFonts w:cs="Arial"/>
          <w:szCs w:val="22"/>
        </w:rPr>
        <w:t xml:space="preserve">Vzhodno štajersko regijo </w:t>
      </w:r>
      <w:r w:rsidR="00ED3134" w:rsidRPr="00111D2F">
        <w:rPr>
          <w:rFonts w:cs="Arial"/>
          <w:szCs w:val="22"/>
        </w:rPr>
        <w:t xml:space="preserve"> </w:t>
      </w:r>
      <w:r w:rsidRPr="00111D2F">
        <w:rPr>
          <w:rFonts w:cs="Arial"/>
          <w:szCs w:val="22"/>
        </w:rPr>
        <w:t>s sklepom.</w:t>
      </w:r>
      <w:r w:rsidRPr="00111D2F">
        <w:rPr>
          <w:rFonts w:cs="Arial"/>
          <w:color w:val="000080"/>
          <w:szCs w:val="22"/>
        </w:rPr>
        <w:t xml:space="preserve"> </w:t>
      </w:r>
    </w:p>
    <w:p w14:paraId="7A56D896" w14:textId="77777777" w:rsidR="00477EA4" w:rsidRDefault="00477EA4">
      <w:pPr>
        <w:spacing w:after="160" w:line="259" w:lineRule="auto"/>
      </w:pP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164"/>
      </w:tblGrid>
      <w:tr w:rsidR="000D1D7E" w14:paraId="2CE80B94" w14:textId="77777777" w:rsidTr="00355B01">
        <w:tc>
          <w:tcPr>
            <w:tcW w:w="993" w:type="dxa"/>
            <w:tcBorders>
              <w:top w:val="single" w:sz="4" w:space="0" w:color="auto"/>
              <w:left w:val="single" w:sz="4" w:space="0" w:color="auto"/>
              <w:bottom w:val="single" w:sz="4" w:space="0" w:color="auto"/>
              <w:right w:val="single" w:sz="4" w:space="0" w:color="auto"/>
            </w:tcBorders>
          </w:tcPr>
          <w:p w14:paraId="0F226F21" w14:textId="0B04B2FA" w:rsidR="000D1D7E" w:rsidRPr="00111D2F" w:rsidRDefault="000D1D7E" w:rsidP="00355B01">
            <w:pPr>
              <w:rPr>
                <w:iCs/>
                <w:szCs w:val="22"/>
              </w:rPr>
            </w:pPr>
            <w:r w:rsidRPr="00111D2F">
              <w:rPr>
                <w:iCs/>
                <w:szCs w:val="22"/>
              </w:rPr>
              <w:t>D</w:t>
            </w:r>
            <w:r>
              <w:rPr>
                <w:iCs/>
                <w:szCs w:val="22"/>
              </w:rPr>
              <w:t xml:space="preserve"> </w:t>
            </w:r>
            <w:r w:rsidR="003E2870">
              <w:rPr>
                <w:iCs/>
                <w:szCs w:val="22"/>
              </w:rPr>
              <w:t>–</w:t>
            </w:r>
            <w:r w:rsidRPr="00111D2F">
              <w:rPr>
                <w:iCs/>
                <w:szCs w:val="22"/>
              </w:rPr>
              <w:t xml:space="preserve"> 19 </w:t>
            </w:r>
          </w:p>
        </w:tc>
        <w:tc>
          <w:tcPr>
            <w:tcW w:w="8164" w:type="dxa"/>
            <w:tcBorders>
              <w:top w:val="single" w:sz="4" w:space="0" w:color="auto"/>
              <w:left w:val="single" w:sz="4" w:space="0" w:color="auto"/>
              <w:bottom w:val="single" w:sz="4" w:space="0" w:color="auto"/>
              <w:right w:val="single" w:sz="4" w:space="0" w:color="auto"/>
            </w:tcBorders>
          </w:tcPr>
          <w:p w14:paraId="370DF11F" w14:textId="77777777" w:rsidR="000D1D7E" w:rsidRPr="00111D2F" w:rsidRDefault="000D1D7E" w:rsidP="00355B01">
            <w:pPr>
              <w:rPr>
                <w:iCs/>
                <w:szCs w:val="22"/>
              </w:rPr>
            </w:pPr>
            <w:r w:rsidRPr="00111D2F">
              <w:rPr>
                <w:iCs/>
                <w:szCs w:val="22"/>
              </w:rPr>
              <w:t>Vzorec sklepa o aktiviranju načrta ZIR ob nesreči</w:t>
            </w:r>
          </w:p>
        </w:tc>
      </w:tr>
    </w:tbl>
    <w:p w14:paraId="10E69E62" w14:textId="7E7DEBFD" w:rsidR="00477EA4" w:rsidRPr="00F52295" w:rsidRDefault="00477EA4">
      <w:pPr>
        <w:spacing w:after="160" w:line="259" w:lineRule="auto"/>
      </w:pPr>
    </w:p>
    <w:p w14:paraId="26D6D8CD" w14:textId="77777777" w:rsidR="00F52295" w:rsidRDefault="00F52295">
      <w:pPr>
        <w:spacing w:after="160" w:line="259" w:lineRule="auto"/>
        <w:rPr>
          <w:rFonts w:cs="Arial"/>
          <w:b/>
          <w:bCs/>
          <w:iCs/>
          <w:caps/>
          <w:sz w:val="24"/>
          <w:szCs w:val="32"/>
        </w:rPr>
      </w:pPr>
      <w:r>
        <w:br w:type="page"/>
      </w:r>
    </w:p>
    <w:p w14:paraId="6C1F22FC" w14:textId="3FD343A5" w:rsidR="0062541C" w:rsidRPr="00111D2F" w:rsidRDefault="0037082E" w:rsidP="00B551E1">
      <w:pPr>
        <w:pStyle w:val="Naslov2"/>
      </w:pPr>
      <w:bookmarkStart w:id="418" w:name="_Toc162517126"/>
      <w:r>
        <w:lastRenderedPageBreak/>
        <w:t>2.4</w:t>
      </w:r>
      <w:r w:rsidR="00171390">
        <w:t xml:space="preserve"> </w:t>
      </w:r>
      <w:r w:rsidR="00473D26" w:rsidRPr="00111D2F">
        <w:t xml:space="preserve">SILE IN SREDSTVA ZA </w:t>
      </w:r>
      <w:r w:rsidR="00177C62" w:rsidRPr="00111D2F">
        <w:t>Z</w:t>
      </w:r>
      <w:r w:rsidR="00D454E7" w:rsidRPr="00111D2F">
        <w:t xml:space="preserve">AŠČITO, REŠEVANJE </w:t>
      </w:r>
      <w:r w:rsidR="00876780" w:rsidRPr="00111D2F">
        <w:t>IN</w:t>
      </w:r>
      <w:r w:rsidR="00D454E7" w:rsidRPr="00111D2F">
        <w:t xml:space="preserve"> POMOČ</w:t>
      </w:r>
      <w:r w:rsidR="00417301" w:rsidRPr="00111D2F">
        <w:t xml:space="preserve"> OB JEDRSKI </w:t>
      </w:r>
      <w:r w:rsidR="00473D26" w:rsidRPr="00111D2F">
        <w:t>NESREČI V TUJINI</w:t>
      </w:r>
      <w:bookmarkEnd w:id="417"/>
      <w:bookmarkEnd w:id="418"/>
    </w:p>
    <w:p w14:paraId="018E1D14" w14:textId="77777777" w:rsidR="00DE0781" w:rsidRDefault="00473D26" w:rsidP="00417301">
      <w:pPr>
        <w:jc w:val="both"/>
        <w:rPr>
          <w:szCs w:val="22"/>
        </w:rPr>
      </w:pPr>
      <w:r w:rsidRPr="00111D2F">
        <w:rPr>
          <w:szCs w:val="22"/>
        </w:rPr>
        <w:t xml:space="preserve">Za </w:t>
      </w:r>
      <w:r w:rsidR="00177C62" w:rsidRPr="00111D2F">
        <w:rPr>
          <w:szCs w:val="22"/>
        </w:rPr>
        <w:t>ZRP</w:t>
      </w:r>
      <w:r w:rsidRPr="00111D2F">
        <w:rPr>
          <w:szCs w:val="22"/>
        </w:rPr>
        <w:t xml:space="preserve"> ob jedrski nesreči </w:t>
      </w:r>
      <w:r w:rsidR="00417301" w:rsidRPr="00111D2F">
        <w:rPr>
          <w:szCs w:val="22"/>
        </w:rPr>
        <w:t xml:space="preserve">v </w:t>
      </w:r>
      <w:r w:rsidR="004305DB" w:rsidRPr="00111D2F">
        <w:rPr>
          <w:szCs w:val="22"/>
        </w:rPr>
        <w:t>tujini</w:t>
      </w:r>
      <w:r w:rsidR="000D7885" w:rsidRPr="00111D2F">
        <w:rPr>
          <w:szCs w:val="22"/>
        </w:rPr>
        <w:t>,</w:t>
      </w:r>
      <w:r w:rsidR="004305DB" w:rsidRPr="00111D2F">
        <w:rPr>
          <w:szCs w:val="22"/>
        </w:rPr>
        <w:t xml:space="preserve"> </w:t>
      </w:r>
      <w:r w:rsidRPr="00111D2F">
        <w:rPr>
          <w:szCs w:val="22"/>
        </w:rPr>
        <w:t xml:space="preserve">se skladno z </w:t>
      </w:r>
      <w:r w:rsidR="000D7885" w:rsidRPr="00111D2F">
        <w:rPr>
          <w:szCs w:val="22"/>
        </w:rPr>
        <w:t>ukrepi ZIR</w:t>
      </w:r>
      <w:r w:rsidRPr="00111D2F">
        <w:rPr>
          <w:szCs w:val="22"/>
        </w:rPr>
        <w:t xml:space="preserve"> iz poglavja </w:t>
      </w:r>
      <w:r w:rsidR="00C2454D" w:rsidRPr="00111D2F">
        <w:rPr>
          <w:szCs w:val="22"/>
        </w:rPr>
        <w:t>2.</w:t>
      </w:r>
      <w:r w:rsidR="00417301" w:rsidRPr="00111D2F">
        <w:rPr>
          <w:szCs w:val="22"/>
        </w:rPr>
        <w:t xml:space="preserve">8 </w:t>
      </w:r>
      <w:r w:rsidRPr="00111D2F">
        <w:rPr>
          <w:szCs w:val="22"/>
        </w:rPr>
        <w:t>uporabijo naslednj</w:t>
      </w:r>
      <w:r w:rsidR="006C65A2" w:rsidRPr="00111D2F">
        <w:rPr>
          <w:szCs w:val="22"/>
        </w:rPr>
        <w:t>e sile in</w:t>
      </w:r>
      <w:r w:rsidRPr="00111D2F">
        <w:rPr>
          <w:szCs w:val="22"/>
        </w:rPr>
        <w:t xml:space="preserve"> sredstva:</w:t>
      </w:r>
    </w:p>
    <w:p w14:paraId="508E8D1F" w14:textId="77777777" w:rsidR="00A51871" w:rsidRDefault="00A51871" w:rsidP="00417301">
      <w:pPr>
        <w:jc w:val="both"/>
        <w:rPr>
          <w:szCs w:val="22"/>
        </w:rPr>
      </w:pPr>
    </w:p>
    <w:p w14:paraId="07C8BA94" w14:textId="36D1F1AE" w:rsidR="00A51871" w:rsidRDefault="00A51871" w:rsidP="00417301">
      <w:pPr>
        <w:jc w:val="both"/>
        <w:rPr>
          <w:szCs w:val="22"/>
        </w:rPr>
      </w:pPr>
      <w:r>
        <w:rPr>
          <w:szCs w:val="22"/>
        </w:rPr>
        <w:t>-lokalnih skupnosti oziroma občin,</w:t>
      </w:r>
    </w:p>
    <w:p w14:paraId="3AAA6ADA" w14:textId="2F317ACD" w:rsidR="00A51871" w:rsidRDefault="00A51871" w:rsidP="00417301">
      <w:pPr>
        <w:jc w:val="both"/>
        <w:rPr>
          <w:szCs w:val="22"/>
        </w:rPr>
      </w:pPr>
      <w:r>
        <w:rPr>
          <w:szCs w:val="22"/>
        </w:rPr>
        <w:t>-države.</w:t>
      </w:r>
    </w:p>
    <w:p w14:paraId="35528F7E" w14:textId="77777777" w:rsidR="00D6288B" w:rsidRDefault="00D6288B" w:rsidP="00417301">
      <w:pPr>
        <w:jc w:val="both"/>
        <w:rPr>
          <w:szCs w:val="22"/>
        </w:rPr>
      </w:pPr>
    </w:p>
    <w:p w14:paraId="606C098F" w14:textId="77777777" w:rsidR="00C83AA6" w:rsidRPr="00111D2F" w:rsidRDefault="00C83AA6" w:rsidP="00C83AA6">
      <w:pPr>
        <w:pStyle w:val="Naslov3"/>
      </w:pPr>
      <w:bookmarkStart w:id="419" w:name="_Toc162517127"/>
      <w:r w:rsidRPr="00111D2F">
        <w:t>Organi in organizacije, ki sodelujejo pri izvedbi nalog iz regijske pristojnosti</w:t>
      </w:r>
      <w:bookmarkEnd w:id="419"/>
    </w:p>
    <w:p w14:paraId="2BB7AC69" w14:textId="77777777" w:rsidR="00C83AA6" w:rsidRPr="00111D2F" w:rsidRDefault="00C83AA6" w:rsidP="00C83AA6">
      <w:pPr>
        <w:rPr>
          <w:szCs w:val="22"/>
        </w:rPr>
      </w:pPr>
    </w:p>
    <w:p w14:paraId="405DFC7B" w14:textId="77777777" w:rsidR="00C83AA6" w:rsidRPr="00111D2F" w:rsidRDefault="00C83AA6" w:rsidP="00C83AA6">
      <w:pPr>
        <w:numPr>
          <w:ilvl w:val="0"/>
          <w:numId w:val="12"/>
        </w:numPr>
        <w:jc w:val="both"/>
        <w:rPr>
          <w:szCs w:val="22"/>
        </w:rPr>
      </w:pPr>
      <w:r w:rsidRPr="00111D2F">
        <w:rPr>
          <w:szCs w:val="22"/>
        </w:rPr>
        <w:t xml:space="preserve">Izpostava Uprave Republike Slovenije za zaščito in reševanje </w:t>
      </w:r>
      <w:r>
        <w:rPr>
          <w:szCs w:val="22"/>
        </w:rPr>
        <w:t>Maribor</w:t>
      </w:r>
      <w:r w:rsidRPr="00111D2F">
        <w:rPr>
          <w:szCs w:val="22"/>
        </w:rPr>
        <w:t xml:space="preserve">, </w:t>
      </w:r>
    </w:p>
    <w:p w14:paraId="408E623D" w14:textId="77777777" w:rsidR="00007FD4" w:rsidRDefault="00C83AA6" w:rsidP="00C83AA6">
      <w:pPr>
        <w:numPr>
          <w:ilvl w:val="0"/>
          <w:numId w:val="12"/>
        </w:numPr>
        <w:jc w:val="both"/>
        <w:rPr>
          <w:szCs w:val="22"/>
        </w:rPr>
      </w:pPr>
      <w:r w:rsidRPr="00111D2F">
        <w:rPr>
          <w:szCs w:val="22"/>
        </w:rPr>
        <w:t xml:space="preserve">Policijska uprava </w:t>
      </w:r>
      <w:r>
        <w:rPr>
          <w:szCs w:val="22"/>
        </w:rPr>
        <w:t>Maribor,</w:t>
      </w:r>
    </w:p>
    <w:p w14:paraId="090B011E" w14:textId="37EE004D" w:rsidR="00C83AA6" w:rsidRPr="00007FD4" w:rsidRDefault="00C83AA6" w:rsidP="00C83AA6">
      <w:pPr>
        <w:numPr>
          <w:ilvl w:val="0"/>
          <w:numId w:val="12"/>
        </w:numPr>
        <w:jc w:val="both"/>
        <w:rPr>
          <w:szCs w:val="22"/>
        </w:rPr>
      </w:pPr>
      <w:r w:rsidRPr="00007FD4">
        <w:rPr>
          <w:szCs w:val="22"/>
        </w:rPr>
        <w:t xml:space="preserve">Pristojna inšpekcijske službe (Inšpektorat za varstvo pred naravnimi in drugimi nesrečami) </w:t>
      </w:r>
    </w:p>
    <w:p w14:paraId="06368B7B" w14:textId="77777777" w:rsidR="00C83AA6" w:rsidRPr="00111D2F" w:rsidRDefault="00C83AA6" w:rsidP="00C83AA6">
      <w:pPr>
        <w:numPr>
          <w:ilvl w:val="0"/>
          <w:numId w:val="12"/>
        </w:numPr>
        <w:jc w:val="both"/>
        <w:rPr>
          <w:szCs w:val="22"/>
        </w:rPr>
      </w:pPr>
      <w:r>
        <w:rPr>
          <w:szCs w:val="22"/>
        </w:rPr>
        <w:t>Centri za socialno delo na območju regije,</w:t>
      </w:r>
      <w:r w:rsidRPr="00111D2F">
        <w:rPr>
          <w:szCs w:val="22"/>
        </w:rPr>
        <w:t xml:space="preserve"> </w:t>
      </w:r>
    </w:p>
    <w:p w14:paraId="7591AE45" w14:textId="77777777" w:rsidR="00C83AA6" w:rsidRPr="00111D2F" w:rsidRDefault="00C83AA6" w:rsidP="00C83AA6">
      <w:pPr>
        <w:numPr>
          <w:ilvl w:val="0"/>
          <w:numId w:val="12"/>
        </w:numPr>
        <w:jc w:val="both"/>
        <w:rPr>
          <w:szCs w:val="22"/>
        </w:rPr>
      </w:pPr>
      <w:r w:rsidRPr="00111D2F">
        <w:rPr>
          <w:szCs w:val="22"/>
        </w:rPr>
        <w:t xml:space="preserve">Upravne enote in </w:t>
      </w:r>
    </w:p>
    <w:p w14:paraId="15E0BE02" w14:textId="69530A44" w:rsidR="00C83AA6" w:rsidRPr="00F52295" w:rsidRDefault="00C83AA6" w:rsidP="00F52295">
      <w:pPr>
        <w:numPr>
          <w:ilvl w:val="0"/>
          <w:numId w:val="12"/>
        </w:numPr>
        <w:jc w:val="both"/>
        <w:rPr>
          <w:szCs w:val="22"/>
        </w:rPr>
      </w:pPr>
      <w:r w:rsidRPr="00111D2F">
        <w:rPr>
          <w:szCs w:val="22"/>
        </w:rPr>
        <w:t>Slovenska vojska.</w:t>
      </w:r>
    </w:p>
    <w:p w14:paraId="69E61CD4" w14:textId="77777777" w:rsidR="00C83AA6" w:rsidRPr="00111D2F" w:rsidRDefault="00C83AA6" w:rsidP="00F52295">
      <w:pPr>
        <w:pStyle w:val="Naslov3"/>
        <w:spacing w:before="120"/>
      </w:pPr>
      <w:bookmarkStart w:id="420" w:name="_Toc162517128"/>
      <w:r w:rsidRPr="00111D2F">
        <w:t>Javne službe regijskega pomena</w:t>
      </w:r>
      <w:bookmarkEnd w:id="420"/>
    </w:p>
    <w:p w14:paraId="3BECE382" w14:textId="77777777" w:rsidR="00C83AA6" w:rsidRPr="00111D2F" w:rsidRDefault="00C83AA6" w:rsidP="00C83AA6"/>
    <w:p w14:paraId="09E0BAB0" w14:textId="77777777" w:rsidR="00C83AA6" w:rsidRPr="00111D2F" w:rsidRDefault="00C83AA6" w:rsidP="00C83AA6">
      <w:pPr>
        <w:numPr>
          <w:ilvl w:val="0"/>
          <w:numId w:val="12"/>
        </w:numPr>
        <w:jc w:val="both"/>
        <w:rPr>
          <w:szCs w:val="22"/>
        </w:rPr>
      </w:pPr>
      <w:r>
        <w:rPr>
          <w:szCs w:val="22"/>
        </w:rPr>
        <w:t>UKC Maribor,</w:t>
      </w:r>
    </w:p>
    <w:p w14:paraId="0D6697DB" w14:textId="77777777" w:rsidR="00C83AA6" w:rsidRPr="00111D2F" w:rsidRDefault="00C83AA6" w:rsidP="00C83AA6">
      <w:pPr>
        <w:numPr>
          <w:ilvl w:val="0"/>
          <w:numId w:val="12"/>
        </w:numPr>
        <w:jc w:val="both"/>
        <w:rPr>
          <w:szCs w:val="22"/>
        </w:rPr>
      </w:pPr>
      <w:r w:rsidRPr="00111D2F">
        <w:rPr>
          <w:szCs w:val="22"/>
        </w:rPr>
        <w:t>Zdravstveni domovi (</w:t>
      </w:r>
      <w:r>
        <w:rPr>
          <w:szCs w:val="22"/>
        </w:rPr>
        <w:t>Lenart, Slovenska Bistrica, Maribor</w:t>
      </w:r>
      <w:r w:rsidRPr="00111D2F">
        <w:rPr>
          <w:szCs w:val="22"/>
        </w:rPr>
        <w:t xml:space="preserve">), </w:t>
      </w:r>
    </w:p>
    <w:p w14:paraId="33DC5C97" w14:textId="77777777" w:rsidR="00C83AA6" w:rsidRPr="00111D2F" w:rsidRDefault="00C83AA6" w:rsidP="00C83AA6">
      <w:pPr>
        <w:numPr>
          <w:ilvl w:val="0"/>
          <w:numId w:val="12"/>
        </w:numPr>
        <w:jc w:val="both"/>
        <w:rPr>
          <w:szCs w:val="22"/>
        </w:rPr>
      </w:pPr>
      <w:r w:rsidRPr="00111D2F">
        <w:rPr>
          <w:szCs w:val="22"/>
        </w:rPr>
        <w:t xml:space="preserve">Reševalne službe – NMP v sklopu DCZ </w:t>
      </w:r>
      <w:r>
        <w:rPr>
          <w:szCs w:val="22"/>
        </w:rPr>
        <w:t>Maribor</w:t>
      </w:r>
      <w:r w:rsidRPr="00111D2F">
        <w:rPr>
          <w:szCs w:val="22"/>
        </w:rPr>
        <w:t xml:space="preserve">, </w:t>
      </w:r>
    </w:p>
    <w:p w14:paraId="27D8D0E4" w14:textId="77777777" w:rsidR="00C83AA6" w:rsidRPr="00111D2F" w:rsidRDefault="00C83AA6" w:rsidP="00C83AA6">
      <w:pPr>
        <w:numPr>
          <w:ilvl w:val="0"/>
          <w:numId w:val="12"/>
        </w:numPr>
        <w:jc w:val="both"/>
        <w:rPr>
          <w:szCs w:val="22"/>
        </w:rPr>
      </w:pPr>
      <w:r>
        <w:rPr>
          <w:szCs w:val="22"/>
        </w:rPr>
        <w:t>Nacionalni laboratorij za zdravje, okolje in hrano, OE Maribor,</w:t>
      </w:r>
    </w:p>
    <w:p w14:paraId="43D291F8" w14:textId="77777777" w:rsidR="00C83AA6" w:rsidRDefault="00C83AA6" w:rsidP="00C83AA6">
      <w:pPr>
        <w:numPr>
          <w:ilvl w:val="0"/>
          <w:numId w:val="12"/>
        </w:numPr>
        <w:jc w:val="both"/>
        <w:rPr>
          <w:szCs w:val="22"/>
        </w:rPr>
      </w:pPr>
      <w:r w:rsidRPr="00111D2F">
        <w:rPr>
          <w:szCs w:val="22"/>
        </w:rPr>
        <w:t>Zavod za varstvo kulturne dediščine Slovenije</w:t>
      </w:r>
      <w:r>
        <w:rPr>
          <w:szCs w:val="22"/>
        </w:rPr>
        <w:t>,</w:t>
      </w:r>
      <w:r w:rsidRPr="00111D2F">
        <w:rPr>
          <w:szCs w:val="22"/>
        </w:rPr>
        <w:t xml:space="preserve">OE </w:t>
      </w:r>
      <w:r>
        <w:rPr>
          <w:szCs w:val="22"/>
        </w:rPr>
        <w:t>Maribor,</w:t>
      </w:r>
    </w:p>
    <w:p w14:paraId="0036BA74" w14:textId="77777777" w:rsidR="00C83AA6" w:rsidRDefault="00C83AA6" w:rsidP="00C83AA6">
      <w:pPr>
        <w:numPr>
          <w:ilvl w:val="0"/>
          <w:numId w:val="12"/>
        </w:numPr>
        <w:jc w:val="both"/>
        <w:rPr>
          <w:szCs w:val="22"/>
        </w:rPr>
      </w:pPr>
      <w:r>
        <w:rPr>
          <w:szCs w:val="22"/>
        </w:rPr>
        <w:t>Nacionalni inštitut za javno zdravje, OE Maribor,</w:t>
      </w:r>
    </w:p>
    <w:p w14:paraId="4E9BA212" w14:textId="77777777" w:rsidR="00C83AA6" w:rsidRDefault="00C83AA6" w:rsidP="00C83AA6">
      <w:pPr>
        <w:numPr>
          <w:ilvl w:val="0"/>
          <w:numId w:val="12"/>
        </w:numPr>
        <w:jc w:val="both"/>
        <w:rPr>
          <w:szCs w:val="22"/>
        </w:rPr>
      </w:pPr>
      <w:r>
        <w:rPr>
          <w:szCs w:val="22"/>
        </w:rPr>
        <w:t>Uprava RS za varno hrano, veterinarstvo in varstvo rastlin UVHVVR,OE Maribor,</w:t>
      </w:r>
    </w:p>
    <w:p w14:paraId="43A573A4" w14:textId="77777777" w:rsidR="00C83AA6" w:rsidRPr="003E2870" w:rsidRDefault="00C83AA6" w:rsidP="00C83AA6">
      <w:pPr>
        <w:numPr>
          <w:ilvl w:val="0"/>
          <w:numId w:val="12"/>
        </w:numPr>
        <w:jc w:val="both"/>
        <w:rPr>
          <w:szCs w:val="22"/>
        </w:rPr>
      </w:pPr>
      <w:r w:rsidRPr="00111D2F">
        <w:rPr>
          <w:szCs w:val="22"/>
        </w:rPr>
        <w:t>Veterinarska uprava RS za varno hrano, vet</w:t>
      </w:r>
      <w:r>
        <w:rPr>
          <w:szCs w:val="22"/>
        </w:rPr>
        <w:t>erinarstvo in varstvo rastlin,</w:t>
      </w:r>
      <w:r w:rsidRPr="00111D2F">
        <w:rPr>
          <w:szCs w:val="22"/>
        </w:rPr>
        <w:t xml:space="preserve"> OU </w:t>
      </w:r>
      <w:r>
        <w:rPr>
          <w:szCs w:val="22"/>
        </w:rPr>
        <w:t>Maribor,</w:t>
      </w:r>
      <w:r w:rsidRPr="00111D2F">
        <w:rPr>
          <w:szCs w:val="22"/>
        </w:rPr>
        <w:t xml:space="preserve"> </w:t>
      </w:r>
    </w:p>
    <w:p w14:paraId="3D524068" w14:textId="77777777" w:rsidR="00C83AA6" w:rsidRDefault="00C83AA6" w:rsidP="00C83AA6">
      <w:pPr>
        <w:pStyle w:val="Oznaenseznam"/>
        <w:numPr>
          <w:ilvl w:val="0"/>
          <w:numId w:val="12"/>
        </w:numPr>
        <w:shd w:val="clear" w:color="auto" w:fill="FFFFFF" w:themeFill="background1"/>
        <w:jc w:val="both"/>
        <w:rPr>
          <w:lang w:val="sl-SI"/>
        </w:rPr>
      </w:pPr>
      <w:r w:rsidRPr="00111D2F">
        <w:rPr>
          <w:lang w:val="sl-SI"/>
        </w:rPr>
        <w:t>Javna komunalna podjetja</w:t>
      </w:r>
      <w:r>
        <w:rPr>
          <w:lang w:val="sl-SI"/>
        </w:rPr>
        <w:t xml:space="preserve"> v občinah regije,</w:t>
      </w:r>
    </w:p>
    <w:p w14:paraId="177DA9DB" w14:textId="77777777" w:rsidR="00C83AA6" w:rsidRPr="00B3733D" w:rsidRDefault="00C83AA6" w:rsidP="00C83AA6">
      <w:pPr>
        <w:pStyle w:val="Oznaenseznam"/>
        <w:numPr>
          <w:ilvl w:val="0"/>
          <w:numId w:val="12"/>
        </w:numPr>
        <w:shd w:val="clear" w:color="auto" w:fill="FFFFFF" w:themeFill="background1"/>
        <w:jc w:val="both"/>
        <w:rPr>
          <w:lang w:val="sl-SI"/>
        </w:rPr>
      </w:pPr>
      <w:r w:rsidRPr="00111D2F">
        <w:rPr>
          <w:lang w:val="sl-SI"/>
        </w:rPr>
        <w:t>Cestna podjetja</w:t>
      </w:r>
      <w:r>
        <w:rPr>
          <w:lang w:val="sl-SI"/>
        </w:rPr>
        <w:t xml:space="preserve"> v občinah regije</w:t>
      </w:r>
    </w:p>
    <w:p w14:paraId="4AE9E264" w14:textId="77777777" w:rsidR="00C83AA6" w:rsidRPr="00111D2F" w:rsidRDefault="00C83AA6" w:rsidP="00C83AA6"/>
    <w:p w14:paraId="099EFA23" w14:textId="77777777" w:rsidR="00C83AA6" w:rsidRPr="00111D2F" w:rsidRDefault="00C83AA6" w:rsidP="00C83AA6">
      <w:pPr>
        <w:pStyle w:val="Naslov3"/>
      </w:pPr>
      <w:bookmarkStart w:id="421" w:name="_Toc162517129"/>
      <w:r w:rsidRPr="00111D2F">
        <w:t>Sile za zaščito, reševanje in pomoč regije</w:t>
      </w:r>
      <w:bookmarkEnd w:id="421"/>
    </w:p>
    <w:p w14:paraId="32EEC218" w14:textId="77777777" w:rsidR="00C83AA6" w:rsidRPr="00111D2F" w:rsidRDefault="00C83AA6" w:rsidP="00C83AA6"/>
    <w:p w14:paraId="0C98E119" w14:textId="77777777" w:rsidR="00C83AA6" w:rsidRPr="00111D2F" w:rsidRDefault="00C83AA6" w:rsidP="00C83AA6">
      <w:pPr>
        <w:numPr>
          <w:ilvl w:val="0"/>
          <w:numId w:val="12"/>
        </w:numPr>
        <w:jc w:val="both"/>
        <w:rPr>
          <w:b/>
        </w:rPr>
      </w:pPr>
      <w:r w:rsidRPr="00111D2F">
        <w:rPr>
          <w:b/>
          <w:szCs w:val="22"/>
        </w:rPr>
        <w:t>Organi</w:t>
      </w:r>
      <w:r w:rsidRPr="00111D2F">
        <w:rPr>
          <w:b/>
        </w:rPr>
        <w:t xml:space="preserve"> vodenja CZ so:</w:t>
      </w:r>
    </w:p>
    <w:p w14:paraId="60002F68" w14:textId="77777777" w:rsidR="00C83AA6" w:rsidRPr="00111D2F" w:rsidRDefault="00C83AA6" w:rsidP="00C83AA6">
      <w:pPr>
        <w:pStyle w:val="Oznaenseznam"/>
        <w:numPr>
          <w:ilvl w:val="0"/>
          <w:numId w:val="25"/>
        </w:numPr>
        <w:jc w:val="both"/>
        <w:rPr>
          <w:lang w:val="sl-SI"/>
        </w:rPr>
      </w:pPr>
      <w:r w:rsidRPr="00111D2F">
        <w:rPr>
          <w:lang w:val="sl-SI"/>
        </w:rPr>
        <w:t xml:space="preserve">poveljnik CZ za </w:t>
      </w:r>
      <w:r>
        <w:rPr>
          <w:lang w:val="sl-SI"/>
        </w:rPr>
        <w:t>Vzhodno Štajersko</w:t>
      </w:r>
      <w:r w:rsidRPr="00111D2F">
        <w:rPr>
          <w:lang w:val="sl-SI"/>
        </w:rPr>
        <w:t>,</w:t>
      </w:r>
    </w:p>
    <w:p w14:paraId="022792E2" w14:textId="77777777" w:rsidR="00C83AA6" w:rsidRPr="00111D2F" w:rsidRDefault="00C83AA6" w:rsidP="00C83AA6">
      <w:pPr>
        <w:pStyle w:val="Oznaenseznam"/>
        <w:numPr>
          <w:ilvl w:val="0"/>
          <w:numId w:val="25"/>
        </w:numPr>
        <w:jc w:val="both"/>
        <w:rPr>
          <w:lang w:val="sl-SI"/>
        </w:rPr>
      </w:pPr>
      <w:r w:rsidRPr="00111D2F">
        <w:rPr>
          <w:lang w:val="sl-SI"/>
        </w:rPr>
        <w:t>namestnik poveljnika CZ za</w:t>
      </w:r>
      <w:r>
        <w:rPr>
          <w:lang w:val="sl-SI"/>
        </w:rPr>
        <w:t xml:space="preserve"> Vzhodno Štajersko</w:t>
      </w:r>
      <w:r w:rsidRPr="00111D2F">
        <w:rPr>
          <w:lang w:val="sl-SI"/>
        </w:rPr>
        <w:t>,</w:t>
      </w:r>
    </w:p>
    <w:p w14:paraId="433AA35F" w14:textId="77777777" w:rsidR="00C83AA6" w:rsidRPr="00111D2F" w:rsidRDefault="00C83AA6" w:rsidP="00C83AA6">
      <w:pPr>
        <w:pStyle w:val="Oznaenseznam"/>
        <w:numPr>
          <w:ilvl w:val="0"/>
          <w:numId w:val="25"/>
        </w:numPr>
        <w:jc w:val="both"/>
        <w:rPr>
          <w:lang w:val="sl-SI"/>
        </w:rPr>
      </w:pPr>
      <w:r w:rsidRPr="00111D2F">
        <w:rPr>
          <w:lang w:val="sl-SI"/>
        </w:rPr>
        <w:t>Štab CZ za</w:t>
      </w:r>
      <w:r>
        <w:rPr>
          <w:lang w:val="sl-SI"/>
        </w:rPr>
        <w:t xml:space="preserve"> Vzhodno Štajersko</w:t>
      </w:r>
      <w:r w:rsidRPr="00111D2F">
        <w:rPr>
          <w:lang w:val="sl-SI"/>
        </w:rPr>
        <w:t xml:space="preserve"> .</w:t>
      </w:r>
    </w:p>
    <w:p w14:paraId="3B9A40FE" w14:textId="77777777" w:rsidR="00C83AA6" w:rsidRPr="00111D2F" w:rsidRDefault="00C83AA6" w:rsidP="00C83AA6">
      <w:pPr>
        <w:jc w:val="both"/>
        <w:rPr>
          <w:szCs w:val="22"/>
        </w:rPr>
      </w:pPr>
    </w:p>
    <w:p w14:paraId="27BC13B6" w14:textId="77777777" w:rsidR="00C83AA6" w:rsidRPr="00111D2F" w:rsidRDefault="00C83AA6" w:rsidP="00C83AA6">
      <w:pPr>
        <w:numPr>
          <w:ilvl w:val="0"/>
          <w:numId w:val="12"/>
        </w:numPr>
        <w:jc w:val="both"/>
        <w:rPr>
          <w:b/>
        </w:rPr>
      </w:pPr>
      <w:r w:rsidRPr="00111D2F">
        <w:rPr>
          <w:b/>
          <w:szCs w:val="22"/>
        </w:rPr>
        <w:t>Poklicne</w:t>
      </w:r>
      <w:r w:rsidRPr="00111D2F">
        <w:rPr>
          <w:b/>
        </w:rPr>
        <w:t xml:space="preserve"> regijske sile za zaščito in reševanje: </w:t>
      </w:r>
    </w:p>
    <w:p w14:paraId="754CF2DF" w14:textId="2C03D46D" w:rsidR="00C83AA6" w:rsidRDefault="00C83AA6" w:rsidP="00C83AA6">
      <w:pPr>
        <w:pStyle w:val="Oznaenseznam"/>
        <w:numPr>
          <w:ilvl w:val="0"/>
          <w:numId w:val="25"/>
        </w:numPr>
        <w:jc w:val="both"/>
        <w:rPr>
          <w:lang w:val="sl-SI"/>
        </w:rPr>
      </w:pPr>
      <w:r>
        <w:rPr>
          <w:lang w:val="sl-SI"/>
        </w:rPr>
        <w:t>Javni zavod gasilska brigada Maribor</w:t>
      </w:r>
      <w:r w:rsidR="004203F8">
        <w:rPr>
          <w:lang w:val="sl-SI"/>
        </w:rPr>
        <w:t>,</w:t>
      </w:r>
    </w:p>
    <w:p w14:paraId="240E5956" w14:textId="77777777" w:rsidR="00C83AA6" w:rsidRPr="00111D2F" w:rsidRDefault="00C83AA6" w:rsidP="00C83AA6">
      <w:pPr>
        <w:pStyle w:val="Brezrazmikov"/>
      </w:pPr>
    </w:p>
    <w:p w14:paraId="558609B0" w14:textId="77777777" w:rsidR="00C83AA6" w:rsidRPr="00111D2F" w:rsidRDefault="00C83AA6" w:rsidP="00C83AA6">
      <w:pPr>
        <w:numPr>
          <w:ilvl w:val="0"/>
          <w:numId w:val="12"/>
        </w:numPr>
        <w:jc w:val="both"/>
        <w:rPr>
          <w:b/>
        </w:rPr>
      </w:pPr>
      <w:r w:rsidRPr="00111D2F">
        <w:rPr>
          <w:b/>
          <w:szCs w:val="22"/>
        </w:rPr>
        <w:t>Enote</w:t>
      </w:r>
      <w:r w:rsidRPr="00111D2F">
        <w:rPr>
          <w:b/>
        </w:rPr>
        <w:t xml:space="preserve"> in službe CZ regije so:</w:t>
      </w:r>
    </w:p>
    <w:p w14:paraId="122E8FCA" w14:textId="77777777" w:rsidR="00C83AA6" w:rsidRPr="00111D2F" w:rsidRDefault="00C83AA6" w:rsidP="00C83AA6">
      <w:pPr>
        <w:pStyle w:val="Oznaenseznam"/>
        <w:numPr>
          <w:ilvl w:val="0"/>
          <w:numId w:val="25"/>
        </w:numPr>
        <w:jc w:val="both"/>
        <w:rPr>
          <w:lang w:val="sl-SI"/>
        </w:rPr>
      </w:pPr>
      <w:r>
        <w:rPr>
          <w:lang w:val="sl-SI"/>
        </w:rPr>
        <w:t xml:space="preserve">oddelek </w:t>
      </w:r>
      <w:r w:rsidRPr="00111D2F">
        <w:rPr>
          <w:lang w:val="sl-SI"/>
        </w:rPr>
        <w:t xml:space="preserve"> za radiološko-kemično-biološko zaščito (RKB</w:t>
      </w:r>
      <w:r>
        <w:rPr>
          <w:lang w:val="sl-SI"/>
        </w:rPr>
        <w:t xml:space="preserve"> izvidovanje</w:t>
      </w:r>
      <w:r w:rsidRPr="00111D2F">
        <w:rPr>
          <w:lang w:val="sl-SI"/>
        </w:rPr>
        <w:t>),</w:t>
      </w:r>
    </w:p>
    <w:p w14:paraId="1F4EEC9C" w14:textId="29F932C4" w:rsidR="00C83AA6" w:rsidRPr="00111D2F" w:rsidRDefault="00C83AA6" w:rsidP="00C83AA6">
      <w:pPr>
        <w:pStyle w:val="Oznaenseznam"/>
        <w:numPr>
          <w:ilvl w:val="0"/>
          <w:numId w:val="25"/>
        </w:numPr>
        <w:jc w:val="both"/>
        <w:rPr>
          <w:lang w:val="sl-SI"/>
        </w:rPr>
      </w:pPr>
      <w:r>
        <w:rPr>
          <w:lang w:val="sl-SI"/>
        </w:rPr>
        <w:t>oddelek za tehnično reševanje</w:t>
      </w:r>
      <w:r w:rsidR="004203F8">
        <w:rPr>
          <w:lang w:val="sl-SI"/>
        </w:rPr>
        <w:t>,</w:t>
      </w:r>
    </w:p>
    <w:p w14:paraId="31D7E74D" w14:textId="77777777" w:rsidR="00C83AA6" w:rsidRPr="00111D2F" w:rsidRDefault="00C83AA6" w:rsidP="00C83AA6">
      <w:pPr>
        <w:pStyle w:val="Oznaenseznam"/>
        <w:numPr>
          <w:ilvl w:val="0"/>
          <w:numId w:val="25"/>
        </w:numPr>
        <w:jc w:val="both"/>
        <w:rPr>
          <w:lang w:val="sl-SI"/>
        </w:rPr>
      </w:pPr>
      <w:r w:rsidRPr="00111D2F">
        <w:rPr>
          <w:lang w:val="sl-SI"/>
        </w:rPr>
        <w:t>logistični center,</w:t>
      </w:r>
    </w:p>
    <w:p w14:paraId="42D14B84" w14:textId="77777777" w:rsidR="00C83AA6" w:rsidRDefault="00C83AA6" w:rsidP="00C83AA6">
      <w:pPr>
        <w:pStyle w:val="Oznaenseznam"/>
        <w:numPr>
          <w:ilvl w:val="0"/>
          <w:numId w:val="25"/>
        </w:numPr>
        <w:jc w:val="both"/>
        <w:rPr>
          <w:lang w:val="sl-SI"/>
        </w:rPr>
      </w:pPr>
      <w:r w:rsidRPr="00111D2F">
        <w:rPr>
          <w:lang w:val="sl-SI"/>
        </w:rPr>
        <w:t>služba za podporo</w:t>
      </w:r>
      <w:r>
        <w:rPr>
          <w:lang w:val="sl-SI"/>
        </w:rPr>
        <w:t>,</w:t>
      </w:r>
      <w:r w:rsidRPr="00111D2F">
        <w:rPr>
          <w:lang w:val="sl-SI"/>
        </w:rPr>
        <w:t xml:space="preserve"> </w:t>
      </w:r>
    </w:p>
    <w:p w14:paraId="724AD8EC" w14:textId="77777777" w:rsidR="00C83AA6" w:rsidRDefault="00C83AA6" w:rsidP="00C83AA6">
      <w:pPr>
        <w:pStyle w:val="Oznaenseznam"/>
        <w:numPr>
          <w:ilvl w:val="0"/>
          <w:numId w:val="25"/>
        </w:numPr>
        <w:jc w:val="both"/>
        <w:rPr>
          <w:lang w:val="sl-SI"/>
        </w:rPr>
      </w:pPr>
      <w:r>
        <w:rPr>
          <w:lang w:val="sl-SI"/>
        </w:rPr>
        <w:t>regijski center za obveščanje.</w:t>
      </w:r>
    </w:p>
    <w:p w14:paraId="3C70CAFF" w14:textId="77777777" w:rsidR="00C83AA6" w:rsidRPr="00111D2F" w:rsidRDefault="00C83AA6" w:rsidP="00F52295">
      <w:pPr>
        <w:pStyle w:val="Oznaenseznam"/>
        <w:jc w:val="both"/>
        <w:rPr>
          <w:lang w:val="sl-SI"/>
        </w:rPr>
      </w:pPr>
    </w:p>
    <w:p w14:paraId="4E287CD1" w14:textId="77777777" w:rsidR="00C83AA6" w:rsidRDefault="00C83AA6" w:rsidP="00C83AA6">
      <w:pPr>
        <w:numPr>
          <w:ilvl w:val="0"/>
          <w:numId w:val="12"/>
        </w:numPr>
        <w:jc w:val="both"/>
        <w:rPr>
          <w:b/>
        </w:rPr>
      </w:pPr>
      <w:r w:rsidRPr="00111D2F">
        <w:rPr>
          <w:b/>
          <w:szCs w:val="22"/>
        </w:rPr>
        <w:t>Službe</w:t>
      </w:r>
      <w:r w:rsidRPr="00111D2F">
        <w:rPr>
          <w:b/>
        </w:rPr>
        <w:t xml:space="preserve"> društev in drugih nevladnih organizacij so:</w:t>
      </w:r>
    </w:p>
    <w:p w14:paraId="02493226" w14:textId="77777777" w:rsidR="00C83AA6" w:rsidRPr="00111D2F" w:rsidRDefault="00C83AA6" w:rsidP="00C83AA6">
      <w:pPr>
        <w:ind w:left="360"/>
        <w:jc w:val="both"/>
        <w:rPr>
          <w:b/>
        </w:rPr>
      </w:pPr>
    </w:p>
    <w:p w14:paraId="30AE4FFD" w14:textId="0AFA7B20" w:rsidR="00646BD2" w:rsidRDefault="00646BD2" w:rsidP="00C83AA6">
      <w:pPr>
        <w:pStyle w:val="Odstavekseznama"/>
        <w:numPr>
          <w:ilvl w:val="0"/>
          <w:numId w:val="53"/>
        </w:numPr>
      </w:pPr>
      <w:r>
        <w:t>GEŠP Slovenska Bistrica in p</w:t>
      </w:r>
      <w:r w:rsidR="00C83AA6">
        <w:t>rostovoljne g</w:t>
      </w:r>
      <w:r w:rsidR="00C83AA6" w:rsidRPr="00111D2F">
        <w:t>asilske enote</w:t>
      </w:r>
      <w:r w:rsidR="00C83AA6">
        <w:t>,</w:t>
      </w:r>
      <w:r>
        <w:t xml:space="preserve">GZ (Maribor, Lenart, </w:t>
      </w:r>
    </w:p>
    <w:p w14:paraId="4D159593" w14:textId="46523106" w:rsidR="00C83AA6" w:rsidRPr="00111D2F" w:rsidRDefault="00646BD2" w:rsidP="00523F42">
      <w:pPr>
        <w:pStyle w:val="Odstavekseznama"/>
      </w:pPr>
      <w:r>
        <w:t>Slov. Bistrica,Slov gorice, Starše, Ruše),</w:t>
      </w:r>
    </w:p>
    <w:p w14:paraId="501803F7" w14:textId="77777777" w:rsidR="00C83AA6" w:rsidRPr="00111D2F" w:rsidRDefault="00C83AA6" w:rsidP="00C83AA6">
      <w:pPr>
        <w:pStyle w:val="Oznaenseznam"/>
        <w:numPr>
          <w:ilvl w:val="0"/>
          <w:numId w:val="25"/>
        </w:numPr>
        <w:jc w:val="both"/>
        <w:rPr>
          <w:lang w:val="sl-SI"/>
        </w:rPr>
      </w:pPr>
      <w:r w:rsidRPr="00111D2F">
        <w:rPr>
          <w:lang w:val="sl-SI"/>
        </w:rPr>
        <w:t>Območna združenja Rdečega križa Slovenije (</w:t>
      </w:r>
      <w:r>
        <w:rPr>
          <w:lang w:val="sl-SI"/>
        </w:rPr>
        <w:t>Maribor, Lenart, Slovenska Bistrica)</w:t>
      </w:r>
    </w:p>
    <w:p w14:paraId="445D0A39" w14:textId="77777777" w:rsidR="00C83AA6" w:rsidRPr="00111D2F" w:rsidRDefault="00C83AA6" w:rsidP="00C83AA6">
      <w:pPr>
        <w:pStyle w:val="Oznaenseznam"/>
        <w:numPr>
          <w:ilvl w:val="0"/>
          <w:numId w:val="25"/>
        </w:numPr>
        <w:jc w:val="both"/>
        <w:rPr>
          <w:lang w:val="sl-SI"/>
        </w:rPr>
      </w:pPr>
      <w:r w:rsidRPr="00111D2F">
        <w:rPr>
          <w:lang w:val="sl-SI"/>
        </w:rPr>
        <w:t>Slovenski Karitas,</w:t>
      </w:r>
      <w:r>
        <w:rPr>
          <w:lang w:val="sl-SI"/>
        </w:rPr>
        <w:t xml:space="preserve"> Nadškofijska Karitas Maribor,</w:t>
      </w:r>
    </w:p>
    <w:p w14:paraId="405E1156" w14:textId="3B1FA3E6" w:rsidR="00C83AA6" w:rsidRPr="00111D2F" w:rsidRDefault="00C83AA6" w:rsidP="00C83AA6">
      <w:pPr>
        <w:pStyle w:val="Oznaenseznam"/>
        <w:numPr>
          <w:ilvl w:val="0"/>
          <w:numId w:val="25"/>
        </w:numPr>
        <w:jc w:val="both"/>
        <w:rPr>
          <w:lang w:val="sl-SI"/>
        </w:rPr>
      </w:pPr>
      <w:r w:rsidRPr="00111D2F">
        <w:rPr>
          <w:lang w:val="sl-SI"/>
        </w:rPr>
        <w:lastRenderedPageBreak/>
        <w:t>Ekipa tabornikov</w:t>
      </w:r>
      <w:r w:rsidR="00646BD2">
        <w:rPr>
          <w:lang w:val="sl-SI"/>
        </w:rPr>
        <w:t xml:space="preserve"> in skavtov</w:t>
      </w:r>
      <w:r>
        <w:rPr>
          <w:lang w:val="sl-SI"/>
        </w:rPr>
        <w:t>.</w:t>
      </w:r>
      <w:r w:rsidRPr="00111D2F">
        <w:rPr>
          <w:lang w:val="sl-SI"/>
        </w:rPr>
        <w:t xml:space="preserve"> </w:t>
      </w:r>
    </w:p>
    <w:p w14:paraId="3B5796C9" w14:textId="77777777" w:rsidR="00D6288B" w:rsidRDefault="00D6288B" w:rsidP="00417301">
      <w:pPr>
        <w:jc w:val="both"/>
        <w:rPr>
          <w:szCs w:val="22"/>
        </w:rPr>
      </w:pP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371"/>
      </w:tblGrid>
      <w:tr w:rsidR="00C83AA6" w14:paraId="5518395A" w14:textId="77777777" w:rsidTr="004C710C">
        <w:tc>
          <w:tcPr>
            <w:tcW w:w="851" w:type="dxa"/>
            <w:tcBorders>
              <w:top w:val="single" w:sz="4" w:space="0" w:color="auto"/>
              <w:left w:val="single" w:sz="4" w:space="0" w:color="auto"/>
              <w:bottom w:val="single" w:sz="4" w:space="0" w:color="auto"/>
              <w:right w:val="single" w:sz="4" w:space="0" w:color="auto"/>
            </w:tcBorders>
          </w:tcPr>
          <w:p w14:paraId="757E18A6"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24</w:t>
            </w:r>
          </w:p>
        </w:tc>
        <w:tc>
          <w:tcPr>
            <w:tcW w:w="7371" w:type="dxa"/>
            <w:tcBorders>
              <w:top w:val="single" w:sz="4" w:space="0" w:color="auto"/>
              <w:left w:val="single" w:sz="4" w:space="0" w:color="auto"/>
              <w:bottom w:val="single" w:sz="4" w:space="0" w:color="auto"/>
              <w:right w:val="single" w:sz="4" w:space="0" w:color="auto"/>
            </w:tcBorders>
          </w:tcPr>
          <w:p w14:paraId="01848CBF" w14:textId="77777777" w:rsidR="00C83AA6" w:rsidRPr="00111D2F" w:rsidRDefault="00C83AA6" w:rsidP="004C710C">
            <w:pPr>
              <w:jc w:val="both"/>
              <w:rPr>
                <w:rFonts w:cs="Arial"/>
                <w:iCs/>
                <w:szCs w:val="22"/>
              </w:rPr>
            </w:pPr>
            <w:r w:rsidRPr="00111D2F">
              <w:rPr>
                <w:rFonts w:cs="Arial"/>
                <w:iCs/>
                <w:szCs w:val="22"/>
              </w:rPr>
              <w:t>Pregled enot, služb in drugih operativnih sestavov društev in drugih nevladnih organizacij, ki sodelujejo pri reševanju</w:t>
            </w:r>
          </w:p>
        </w:tc>
      </w:tr>
      <w:tr w:rsidR="00C83AA6" w14:paraId="2FDD7685" w14:textId="77777777" w:rsidTr="004C710C">
        <w:tc>
          <w:tcPr>
            <w:tcW w:w="851" w:type="dxa"/>
            <w:tcBorders>
              <w:top w:val="single" w:sz="4" w:space="0" w:color="auto"/>
              <w:left w:val="single" w:sz="4" w:space="0" w:color="auto"/>
              <w:bottom w:val="single" w:sz="4" w:space="0" w:color="auto"/>
              <w:right w:val="single" w:sz="4" w:space="0" w:color="auto"/>
            </w:tcBorders>
          </w:tcPr>
          <w:p w14:paraId="1D5D13DB"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25</w:t>
            </w:r>
          </w:p>
        </w:tc>
        <w:tc>
          <w:tcPr>
            <w:tcW w:w="7371" w:type="dxa"/>
            <w:tcBorders>
              <w:top w:val="single" w:sz="4" w:space="0" w:color="auto"/>
              <w:left w:val="single" w:sz="4" w:space="0" w:color="auto"/>
              <w:bottom w:val="single" w:sz="4" w:space="0" w:color="auto"/>
              <w:right w:val="single" w:sz="4" w:space="0" w:color="auto"/>
            </w:tcBorders>
          </w:tcPr>
          <w:p w14:paraId="16CF758E" w14:textId="77777777" w:rsidR="00C83AA6" w:rsidRPr="00111D2F" w:rsidRDefault="00C83AA6" w:rsidP="004C710C">
            <w:pPr>
              <w:jc w:val="both"/>
              <w:rPr>
                <w:rFonts w:cs="Arial"/>
                <w:iCs/>
                <w:szCs w:val="22"/>
              </w:rPr>
            </w:pPr>
            <w:r w:rsidRPr="00111D2F">
              <w:rPr>
                <w:rFonts w:cs="Arial"/>
                <w:iCs/>
                <w:szCs w:val="22"/>
              </w:rPr>
              <w:t xml:space="preserve">Pregled človekoljubnih organizacij </w:t>
            </w:r>
          </w:p>
        </w:tc>
      </w:tr>
      <w:tr w:rsidR="00C83AA6" w14:paraId="5B8DF8E8" w14:textId="77777777" w:rsidTr="004C710C">
        <w:tc>
          <w:tcPr>
            <w:tcW w:w="851" w:type="dxa"/>
            <w:tcBorders>
              <w:top w:val="single" w:sz="4" w:space="0" w:color="auto"/>
              <w:left w:val="single" w:sz="4" w:space="0" w:color="auto"/>
              <w:bottom w:val="single" w:sz="4" w:space="0" w:color="auto"/>
              <w:right w:val="single" w:sz="4" w:space="0" w:color="auto"/>
            </w:tcBorders>
          </w:tcPr>
          <w:p w14:paraId="5E188D0E"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26</w:t>
            </w:r>
          </w:p>
        </w:tc>
        <w:tc>
          <w:tcPr>
            <w:tcW w:w="7371" w:type="dxa"/>
            <w:tcBorders>
              <w:top w:val="single" w:sz="4" w:space="0" w:color="auto"/>
              <w:left w:val="single" w:sz="4" w:space="0" w:color="auto"/>
              <w:bottom w:val="single" w:sz="4" w:space="0" w:color="auto"/>
              <w:right w:val="single" w:sz="4" w:space="0" w:color="auto"/>
            </w:tcBorders>
          </w:tcPr>
          <w:p w14:paraId="6EE82986" w14:textId="77777777" w:rsidR="00C83AA6" w:rsidRPr="00111D2F" w:rsidRDefault="00C83AA6" w:rsidP="004C710C">
            <w:pPr>
              <w:jc w:val="both"/>
              <w:rPr>
                <w:rFonts w:cs="Arial"/>
                <w:iCs/>
                <w:szCs w:val="22"/>
              </w:rPr>
            </w:pPr>
            <w:r w:rsidRPr="00111D2F">
              <w:rPr>
                <w:rFonts w:cs="Arial"/>
                <w:iCs/>
                <w:szCs w:val="22"/>
              </w:rPr>
              <w:t>Pregled centrov za socialno delo</w:t>
            </w:r>
          </w:p>
        </w:tc>
      </w:tr>
      <w:tr w:rsidR="00C83AA6" w14:paraId="4A1E6E4F" w14:textId="77777777" w:rsidTr="004C710C">
        <w:tc>
          <w:tcPr>
            <w:tcW w:w="851" w:type="dxa"/>
            <w:tcBorders>
              <w:top w:val="single" w:sz="4" w:space="0" w:color="auto"/>
              <w:left w:val="single" w:sz="4" w:space="0" w:color="auto"/>
              <w:bottom w:val="single" w:sz="4" w:space="0" w:color="auto"/>
              <w:right w:val="single" w:sz="4" w:space="0" w:color="auto"/>
            </w:tcBorders>
          </w:tcPr>
          <w:p w14:paraId="7092C69A"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27</w:t>
            </w:r>
          </w:p>
        </w:tc>
        <w:tc>
          <w:tcPr>
            <w:tcW w:w="7371" w:type="dxa"/>
            <w:tcBorders>
              <w:top w:val="single" w:sz="4" w:space="0" w:color="auto"/>
              <w:left w:val="single" w:sz="4" w:space="0" w:color="auto"/>
              <w:bottom w:val="single" w:sz="4" w:space="0" w:color="auto"/>
              <w:right w:val="single" w:sz="4" w:space="0" w:color="auto"/>
            </w:tcBorders>
          </w:tcPr>
          <w:p w14:paraId="49D9F87B" w14:textId="77777777" w:rsidR="00C83AA6" w:rsidRPr="00111D2F" w:rsidRDefault="00C83AA6" w:rsidP="004C710C">
            <w:pPr>
              <w:jc w:val="both"/>
              <w:rPr>
                <w:rFonts w:cs="Arial"/>
                <w:iCs/>
                <w:szCs w:val="22"/>
              </w:rPr>
            </w:pPr>
            <w:r w:rsidRPr="00111D2F">
              <w:rPr>
                <w:rFonts w:cs="Arial"/>
                <w:iCs/>
                <w:szCs w:val="22"/>
              </w:rPr>
              <w:t xml:space="preserve">Pregled zdravstvenih domov, zdravstvenih postaj in reševalnih postaj </w:t>
            </w:r>
          </w:p>
        </w:tc>
      </w:tr>
      <w:tr w:rsidR="00C83AA6" w14:paraId="39797387" w14:textId="77777777" w:rsidTr="004C710C">
        <w:tc>
          <w:tcPr>
            <w:tcW w:w="851" w:type="dxa"/>
            <w:tcBorders>
              <w:top w:val="single" w:sz="4" w:space="0" w:color="auto"/>
              <w:left w:val="single" w:sz="4" w:space="0" w:color="auto"/>
              <w:bottom w:val="single" w:sz="4" w:space="0" w:color="auto"/>
              <w:right w:val="single" w:sz="4" w:space="0" w:color="auto"/>
            </w:tcBorders>
          </w:tcPr>
          <w:p w14:paraId="0C7AAE8F"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28</w:t>
            </w:r>
          </w:p>
        </w:tc>
        <w:tc>
          <w:tcPr>
            <w:tcW w:w="7371" w:type="dxa"/>
            <w:tcBorders>
              <w:top w:val="single" w:sz="4" w:space="0" w:color="auto"/>
              <w:left w:val="single" w:sz="4" w:space="0" w:color="auto"/>
              <w:bottom w:val="single" w:sz="4" w:space="0" w:color="auto"/>
              <w:right w:val="single" w:sz="4" w:space="0" w:color="auto"/>
            </w:tcBorders>
          </w:tcPr>
          <w:p w14:paraId="59875FF7" w14:textId="77777777" w:rsidR="00C83AA6" w:rsidRPr="00111D2F" w:rsidRDefault="00C83AA6" w:rsidP="004C710C">
            <w:pPr>
              <w:jc w:val="both"/>
              <w:rPr>
                <w:rFonts w:cs="Arial"/>
                <w:iCs/>
                <w:szCs w:val="22"/>
              </w:rPr>
            </w:pPr>
            <w:r w:rsidRPr="00111D2F">
              <w:rPr>
                <w:rFonts w:cs="Arial"/>
                <w:iCs/>
                <w:szCs w:val="22"/>
              </w:rPr>
              <w:t xml:space="preserve">Pregled splošnih in specialističnih bolnišnic </w:t>
            </w:r>
          </w:p>
        </w:tc>
      </w:tr>
      <w:tr w:rsidR="00C83AA6" w14:paraId="7BBF71C0" w14:textId="77777777" w:rsidTr="004C710C">
        <w:tc>
          <w:tcPr>
            <w:tcW w:w="851" w:type="dxa"/>
            <w:tcBorders>
              <w:top w:val="single" w:sz="4" w:space="0" w:color="auto"/>
              <w:left w:val="single" w:sz="4" w:space="0" w:color="auto"/>
              <w:bottom w:val="single" w:sz="4" w:space="0" w:color="auto"/>
              <w:right w:val="single" w:sz="4" w:space="0" w:color="auto"/>
            </w:tcBorders>
          </w:tcPr>
          <w:p w14:paraId="0351D1FF"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29</w:t>
            </w:r>
          </w:p>
        </w:tc>
        <w:tc>
          <w:tcPr>
            <w:tcW w:w="7371" w:type="dxa"/>
            <w:tcBorders>
              <w:top w:val="single" w:sz="4" w:space="0" w:color="auto"/>
              <w:left w:val="single" w:sz="4" w:space="0" w:color="auto"/>
              <w:bottom w:val="single" w:sz="4" w:space="0" w:color="auto"/>
              <w:right w:val="single" w:sz="4" w:space="0" w:color="auto"/>
            </w:tcBorders>
          </w:tcPr>
          <w:p w14:paraId="74F1CFD7" w14:textId="77777777" w:rsidR="00C83AA6" w:rsidRPr="00111D2F" w:rsidRDefault="00C83AA6" w:rsidP="004C710C">
            <w:pPr>
              <w:jc w:val="both"/>
              <w:rPr>
                <w:rFonts w:cs="Arial"/>
                <w:iCs/>
                <w:szCs w:val="22"/>
              </w:rPr>
            </w:pPr>
            <w:r w:rsidRPr="00111D2F">
              <w:rPr>
                <w:rFonts w:cs="Arial"/>
                <w:iCs/>
                <w:szCs w:val="22"/>
              </w:rPr>
              <w:t>Pregled veterinarskih organizacij</w:t>
            </w:r>
          </w:p>
        </w:tc>
      </w:tr>
      <w:tr w:rsidR="00213489" w14:paraId="6ACDF447" w14:textId="77777777" w:rsidTr="004C710C">
        <w:tc>
          <w:tcPr>
            <w:tcW w:w="851" w:type="dxa"/>
            <w:tcBorders>
              <w:top w:val="single" w:sz="4" w:space="0" w:color="auto"/>
              <w:left w:val="single" w:sz="4" w:space="0" w:color="auto"/>
              <w:bottom w:val="single" w:sz="4" w:space="0" w:color="auto"/>
              <w:right w:val="single" w:sz="4" w:space="0" w:color="auto"/>
            </w:tcBorders>
          </w:tcPr>
          <w:p w14:paraId="2E702AF4" w14:textId="73B3182C" w:rsidR="00213489" w:rsidRPr="00111D2F" w:rsidRDefault="00213489" w:rsidP="004C710C">
            <w:pPr>
              <w:rPr>
                <w:rFonts w:cs="Arial"/>
                <w:iCs/>
                <w:szCs w:val="22"/>
              </w:rPr>
            </w:pPr>
            <w:r>
              <w:rPr>
                <w:rFonts w:cs="Arial"/>
                <w:szCs w:val="22"/>
              </w:rPr>
              <w:t>P-1</w:t>
            </w:r>
          </w:p>
        </w:tc>
        <w:tc>
          <w:tcPr>
            <w:tcW w:w="7371" w:type="dxa"/>
            <w:tcBorders>
              <w:top w:val="single" w:sz="4" w:space="0" w:color="auto"/>
              <w:left w:val="single" w:sz="4" w:space="0" w:color="auto"/>
              <w:bottom w:val="single" w:sz="4" w:space="0" w:color="auto"/>
              <w:right w:val="single" w:sz="4" w:space="0" w:color="auto"/>
            </w:tcBorders>
          </w:tcPr>
          <w:p w14:paraId="202C9E9F" w14:textId="523DA689" w:rsidR="00213489" w:rsidRPr="00111D2F" w:rsidRDefault="00213489" w:rsidP="004C710C">
            <w:pPr>
              <w:jc w:val="both"/>
              <w:rPr>
                <w:rFonts w:cs="Arial"/>
                <w:iCs/>
                <w:szCs w:val="22"/>
              </w:rPr>
            </w:pPr>
            <w:r w:rsidRPr="00111D2F">
              <w:rPr>
                <w:rFonts w:cs="Arial"/>
                <w:szCs w:val="22"/>
              </w:rPr>
              <w:t>Podatki o poveljniku, namestniku poveljnika in član</w:t>
            </w:r>
            <w:r>
              <w:rPr>
                <w:rFonts w:cs="Arial"/>
                <w:szCs w:val="22"/>
              </w:rPr>
              <w:t>ov</w:t>
            </w:r>
            <w:r w:rsidRPr="00111D2F">
              <w:rPr>
                <w:rFonts w:cs="Arial"/>
                <w:szCs w:val="22"/>
              </w:rPr>
              <w:t xml:space="preserve"> štaba </w:t>
            </w:r>
            <w:r>
              <w:rPr>
                <w:rFonts w:cs="Arial"/>
                <w:szCs w:val="22"/>
              </w:rPr>
              <w:t>C</w:t>
            </w:r>
            <w:r w:rsidRPr="00111D2F">
              <w:rPr>
                <w:rFonts w:cs="Arial"/>
                <w:szCs w:val="22"/>
              </w:rPr>
              <w:t xml:space="preserve">ivilne zaščite </w:t>
            </w:r>
            <w:r>
              <w:rPr>
                <w:rFonts w:cs="Arial"/>
                <w:szCs w:val="22"/>
              </w:rPr>
              <w:t>VŠ</w:t>
            </w:r>
            <w:r w:rsidRPr="00111D2F">
              <w:rPr>
                <w:rFonts w:cs="Arial"/>
                <w:szCs w:val="22"/>
              </w:rPr>
              <w:t xml:space="preserve"> regije</w:t>
            </w:r>
          </w:p>
        </w:tc>
      </w:tr>
      <w:tr w:rsidR="00213489" w14:paraId="38825D93" w14:textId="77777777" w:rsidTr="004C710C">
        <w:tc>
          <w:tcPr>
            <w:tcW w:w="851" w:type="dxa"/>
            <w:tcBorders>
              <w:top w:val="single" w:sz="4" w:space="0" w:color="auto"/>
              <w:left w:val="single" w:sz="4" w:space="0" w:color="auto"/>
              <w:bottom w:val="single" w:sz="4" w:space="0" w:color="auto"/>
              <w:right w:val="single" w:sz="4" w:space="0" w:color="auto"/>
            </w:tcBorders>
          </w:tcPr>
          <w:p w14:paraId="68D6F8ED" w14:textId="733C993A" w:rsidR="00213489" w:rsidRPr="00111D2F" w:rsidRDefault="00213489" w:rsidP="004C710C">
            <w:pPr>
              <w:rPr>
                <w:rFonts w:cs="Arial"/>
                <w:iCs/>
                <w:szCs w:val="22"/>
              </w:rPr>
            </w:pPr>
            <w:r w:rsidRPr="00111D2F">
              <w:rPr>
                <w:rFonts w:cs="Arial"/>
                <w:bCs/>
                <w:szCs w:val="22"/>
              </w:rPr>
              <w:t>P-2</w:t>
            </w:r>
          </w:p>
        </w:tc>
        <w:tc>
          <w:tcPr>
            <w:tcW w:w="7371" w:type="dxa"/>
            <w:tcBorders>
              <w:top w:val="single" w:sz="4" w:space="0" w:color="auto"/>
              <w:left w:val="single" w:sz="4" w:space="0" w:color="auto"/>
              <w:bottom w:val="single" w:sz="4" w:space="0" w:color="auto"/>
              <w:right w:val="single" w:sz="4" w:space="0" w:color="auto"/>
            </w:tcBorders>
          </w:tcPr>
          <w:p w14:paraId="1A187D0F" w14:textId="25D24598" w:rsidR="00213489" w:rsidRPr="00111D2F" w:rsidRDefault="00213489" w:rsidP="004C710C">
            <w:pPr>
              <w:jc w:val="both"/>
              <w:rPr>
                <w:rFonts w:cs="Arial"/>
                <w:iCs/>
                <w:szCs w:val="22"/>
              </w:rPr>
            </w:pPr>
            <w:r w:rsidRPr="00111D2F">
              <w:rPr>
                <w:rFonts w:cs="Arial"/>
                <w:iCs/>
                <w:szCs w:val="22"/>
              </w:rPr>
              <w:t xml:space="preserve">Seznam zaposlenih na Izpostavi URSZR </w:t>
            </w:r>
            <w:r>
              <w:rPr>
                <w:rFonts w:cs="Arial"/>
                <w:iCs/>
                <w:szCs w:val="22"/>
              </w:rPr>
              <w:t>Maribor</w:t>
            </w:r>
          </w:p>
        </w:tc>
      </w:tr>
      <w:tr w:rsidR="006F29D5" w14:paraId="7B49C849" w14:textId="77777777" w:rsidTr="004C710C">
        <w:tc>
          <w:tcPr>
            <w:tcW w:w="851" w:type="dxa"/>
            <w:tcBorders>
              <w:top w:val="single" w:sz="4" w:space="0" w:color="auto"/>
              <w:left w:val="single" w:sz="4" w:space="0" w:color="auto"/>
              <w:bottom w:val="single" w:sz="4" w:space="0" w:color="auto"/>
              <w:right w:val="single" w:sz="4" w:space="0" w:color="auto"/>
            </w:tcBorders>
          </w:tcPr>
          <w:p w14:paraId="111D90DD" w14:textId="3AD4BD2A" w:rsidR="006F29D5" w:rsidRPr="00111D2F" w:rsidRDefault="006F29D5" w:rsidP="004C710C">
            <w:pPr>
              <w:rPr>
                <w:rFonts w:cs="Arial"/>
                <w:bCs/>
                <w:szCs w:val="22"/>
              </w:rPr>
            </w:pPr>
            <w:r w:rsidRPr="00111D2F">
              <w:rPr>
                <w:rFonts w:cs="Arial"/>
                <w:color w:val="000000"/>
                <w:szCs w:val="22"/>
              </w:rPr>
              <w:t>P-3</w:t>
            </w:r>
          </w:p>
        </w:tc>
        <w:tc>
          <w:tcPr>
            <w:tcW w:w="7371" w:type="dxa"/>
            <w:tcBorders>
              <w:top w:val="single" w:sz="4" w:space="0" w:color="auto"/>
              <w:left w:val="single" w:sz="4" w:space="0" w:color="auto"/>
              <w:bottom w:val="single" w:sz="4" w:space="0" w:color="auto"/>
              <w:right w:val="single" w:sz="4" w:space="0" w:color="auto"/>
            </w:tcBorders>
          </w:tcPr>
          <w:p w14:paraId="364B2150" w14:textId="0DF16641" w:rsidR="006F29D5" w:rsidRPr="00111D2F" w:rsidRDefault="006F29D5" w:rsidP="004C710C">
            <w:pPr>
              <w:jc w:val="both"/>
              <w:rPr>
                <w:rFonts w:cs="Arial"/>
                <w:iCs/>
                <w:szCs w:val="22"/>
              </w:rPr>
            </w:pPr>
            <w:r w:rsidRPr="00111D2F">
              <w:rPr>
                <w:rFonts w:cs="Arial"/>
                <w:color w:val="000000"/>
                <w:szCs w:val="22"/>
              </w:rPr>
              <w:t>Pregled sil za zaščito, reševanje in pomoč</w:t>
            </w:r>
            <w:r>
              <w:rPr>
                <w:rFonts w:cs="Arial"/>
                <w:color w:val="000000"/>
                <w:szCs w:val="22"/>
              </w:rPr>
              <w:t xml:space="preserve"> v regiji</w:t>
            </w:r>
          </w:p>
        </w:tc>
      </w:tr>
      <w:tr w:rsidR="006F29D5" w14:paraId="2896C73D" w14:textId="77777777" w:rsidTr="004C710C">
        <w:tc>
          <w:tcPr>
            <w:tcW w:w="851" w:type="dxa"/>
            <w:tcBorders>
              <w:top w:val="single" w:sz="4" w:space="0" w:color="auto"/>
              <w:left w:val="single" w:sz="4" w:space="0" w:color="auto"/>
              <w:bottom w:val="single" w:sz="4" w:space="0" w:color="auto"/>
              <w:right w:val="single" w:sz="4" w:space="0" w:color="auto"/>
            </w:tcBorders>
          </w:tcPr>
          <w:p w14:paraId="50A3B3CD" w14:textId="51EBAD74" w:rsidR="006F29D5" w:rsidRPr="00111D2F" w:rsidRDefault="006F29D5" w:rsidP="004C710C">
            <w:pPr>
              <w:rPr>
                <w:rFonts w:cs="Arial"/>
                <w:color w:val="000000"/>
                <w:szCs w:val="22"/>
              </w:rPr>
            </w:pPr>
            <w:r>
              <w:rPr>
                <w:rFonts w:cs="Arial"/>
                <w:color w:val="000000"/>
                <w:szCs w:val="22"/>
              </w:rPr>
              <w:t>P-6</w:t>
            </w:r>
          </w:p>
        </w:tc>
        <w:tc>
          <w:tcPr>
            <w:tcW w:w="7371" w:type="dxa"/>
            <w:tcBorders>
              <w:top w:val="single" w:sz="4" w:space="0" w:color="auto"/>
              <w:left w:val="single" w:sz="4" w:space="0" w:color="auto"/>
              <w:bottom w:val="single" w:sz="4" w:space="0" w:color="auto"/>
              <w:right w:val="single" w:sz="4" w:space="0" w:color="auto"/>
            </w:tcBorders>
          </w:tcPr>
          <w:p w14:paraId="33358E09" w14:textId="29412DFB" w:rsidR="006F29D5" w:rsidRPr="00111D2F" w:rsidRDefault="006F29D5" w:rsidP="004C710C">
            <w:pPr>
              <w:jc w:val="both"/>
              <w:rPr>
                <w:rFonts w:cs="Arial"/>
                <w:color w:val="000000"/>
                <w:szCs w:val="22"/>
              </w:rPr>
            </w:pPr>
            <w:r w:rsidRPr="00111D2F">
              <w:rPr>
                <w:szCs w:val="22"/>
              </w:rPr>
              <w:t>Seznam rezervnih sredstev in opreme za osebno in skupinsko zaščito</w:t>
            </w:r>
          </w:p>
        </w:tc>
      </w:tr>
      <w:tr w:rsidR="006F29D5" w14:paraId="67B02B43" w14:textId="77777777" w:rsidTr="004C710C">
        <w:tc>
          <w:tcPr>
            <w:tcW w:w="851" w:type="dxa"/>
            <w:tcBorders>
              <w:top w:val="single" w:sz="4" w:space="0" w:color="auto"/>
              <w:left w:val="single" w:sz="4" w:space="0" w:color="auto"/>
              <w:bottom w:val="single" w:sz="4" w:space="0" w:color="auto"/>
              <w:right w:val="single" w:sz="4" w:space="0" w:color="auto"/>
            </w:tcBorders>
          </w:tcPr>
          <w:p w14:paraId="2DDD3414" w14:textId="0876867F" w:rsidR="006F29D5" w:rsidRPr="00111D2F" w:rsidRDefault="006F29D5" w:rsidP="004C710C">
            <w:pPr>
              <w:rPr>
                <w:rFonts w:cs="Arial"/>
                <w:color w:val="000000"/>
                <w:szCs w:val="22"/>
              </w:rPr>
            </w:pPr>
            <w:r>
              <w:rPr>
                <w:rFonts w:cs="Arial"/>
                <w:color w:val="000000"/>
                <w:szCs w:val="22"/>
              </w:rPr>
              <w:t>P-7</w:t>
            </w:r>
          </w:p>
        </w:tc>
        <w:tc>
          <w:tcPr>
            <w:tcW w:w="7371" w:type="dxa"/>
            <w:tcBorders>
              <w:top w:val="single" w:sz="4" w:space="0" w:color="auto"/>
              <w:left w:val="single" w:sz="4" w:space="0" w:color="auto"/>
              <w:bottom w:val="single" w:sz="4" w:space="0" w:color="auto"/>
              <w:right w:val="single" w:sz="4" w:space="0" w:color="auto"/>
            </w:tcBorders>
          </w:tcPr>
          <w:p w14:paraId="1A23BA56" w14:textId="1A95F723" w:rsidR="006F29D5" w:rsidRPr="00111D2F" w:rsidRDefault="006F29D5" w:rsidP="004C710C">
            <w:pPr>
              <w:jc w:val="both"/>
              <w:rPr>
                <w:rFonts w:cs="Arial"/>
                <w:color w:val="000000"/>
                <w:szCs w:val="22"/>
              </w:rPr>
            </w:pPr>
            <w:r w:rsidRPr="00111D2F">
              <w:rPr>
                <w:rFonts w:cs="Arial"/>
                <w:bCs/>
                <w:szCs w:val="22"/>
              </w:rPr>
              <w:t>Pregled javnih služb in drugih služb, ki opravljajo dejavnost pomembne za ZIR</w:t>
            </w:r>
          </w:p>
        </w:tc>
      </w:tr>
      <w:tr w:rsidR="006F29D5" w14:paraId="2A46F3EE" w14:textId="77777777" w:rsidTr="004C710C">
        <w:tc>
          <w:tcPr>
            <w:tcW w:w="851" w:type="dxa"/>
            <w:tcBorders>
              <w:top w:val="single" w:sz="4" w:space="0" w:color="auto"/>
              <w:left w:val="single" w:sz="4" w:space="0" w:color="auto"/>
              <w:bottom w:val="single" w:sz="4" w:space="0" w:color="auto"/>
              <w:right w:val="single" w:sz="4" w:space="0" w:color="auto"/>
            </w:tcBorders>
          </w:tcPr>
          <w:p w14:paraId="1C386E2A" w14:textId="246FCB13" w:rsidR="006F29D5" w:rsidRPr="00111D2F" w:rsidRDefault="006F29D5" w:rsidP="004C710C">
            <w:pPr>
              <w:rPr>
                <w:rFonts w:cs="Arial"/>
                <w:color w:val="000000"/>
                <w:szCs w:val="22"/>
              </w:rPr>
            </w:pPr>
            <w:r w:rsidRPr="00111D2F">
              <w:rPr>
                <w:rFonts w:cs="Arial"/>
                <w:color w:val="000000"/>
                <w:szCs w:val="22"/>
              </w:rPr>
              <w:t>P-11</w:t>
            </w:r>
          </w:p>
        </w:tc>
        <w:tc>
          <w:tcPr>
            <w:tcW w:w="7371" w:type="dxa"/>
            <w:tcBorders>
              <w:top w:val="single" w:sz="4" w:space="0" w:color="auto"/>
              <w:left w:val="single" w:sz="4" w:space="0" w:color="auto"/>
              <w:bottom w:val="single" w:sz="4" w:space="0" w:color="auto"/>
              <w:right w:val="single" w:sz="4" w:space="0" w:color="auto"/>
            </w:tcBorders>
          </w:tcPr>
          <w:p w14:paraId="3BE70F69" w14:textId="2B6A70AA" w:rsidR="006F29D5" w:rsidRPr="00111D2F" w:rsidRDefault="006F29D5" w:rsidP="004C710C">
            <w:pPr>
              <w:jc w:val="both"/>
              <w:rPr>
                <w:rFonts w:cs="Arial"/>
                <w:color w:val="000000"/>
                <w:szCs w:val="22"/>
              </w:rPr>
            </w:pPr>
            <w:r w:rsidRPr="00111D2F">
              <w:rPr>
                <w:rFonts w:cs="Arial"/>
                <w:color w:val="000000"/>
                <w:szCs w:val="22"/>
              </w:rPr>
              <w:t>Pregled gasilskih enot s podatki o poveljnikih in namestnikih poveljnikov poklicnih in prostovoljnih gasilskih enot v regiji</w:t>
            </w:r>
          </w:p>
        </w:tc>
      </w:tr>
      <w:tr w:rsidR="006F29D5" w14:paraId="4AC0E597" w14:textId="77777777" w:rsidTr="004C710C">
        <w:tc>
          <w:tcPr>
            <w:tcW w:w="851" w:type="dxa"/>
            <w:tcBorders>
              <w:top w:val="single" w:sz="4" w:space="0" w:color="auto"/>
              <w:left w:val="single" w:sz="4" w:space="0" w:color="auto"/>
              <w:bottom w:val="single" w:sz="4" w:space="0" w:color="auto"/>
              <w:right w:val="single" w:sz="4" w:space="0" w:color="auto"/>
            </w:tcBorders>
          </w:tcPr>
          <w:p w14:paraId="41853F8B" w14:textId="5308597A" w:rsidR="006F29D5" w:rsidRPr="00111D2F" w:rsidRDefault="006F29D5" w:rsidP="004C710C">
            <w:pPr>
              <w:rPr>
                <w:rFonts w:cs="Arial"/>
                <w:color w:val="000000"/>
                <w:szCs w:val="22"/>
              </w:rPr>
            </w:pPr>
            <w:r w:rsidRPr="00111D2F">
              <w:rPr>
                <w:rFonts w:cs="Arial"/>
                <w:color w:val="000000"/>
                <w:szCs w:val="22"/>
              </w:rPr>
              <w:t>P- 12</w:t>
            </w:r>
          </w:p>
        </w:tc>
        <w:tc>
          <w:tcPr>
            <w:tcW w:w="7371" w:type="dxa"/>
            <w:tcBorders>
              <w:top w:val="single" w:sz="4" w:space="0" w:color="auto"/>
              <w:left w:val="single" w:sz="4" w:space="0" w:color="auto"/>
              <w:bottom w:val="single" w:sz="4" w:space="0" w:color="auto"/>
              <w:right w:val="single" w:sz="4" w:space="0" w:color="auto"/>
            </w:tcBorders>
          </w:tcPr>
          <w:p w14:paraId="2FE3A1BF" w14:textId="6EE0F4DF" w:rsidR="006F29D5" w:rsidRPr="00111D2F" w:rsidRDefault="006F29D5" w:rsidP="004C710C">
            <w:pPr>
              <w:jc w:val="both"/>
              <w:rPr>
                <w:rFonts w:cs="Arial"/>
                <w:color w:val="000000"/>
                <w:szCs w:val="22"/>
              </w:rPr>
            </w:pPr>
            <w:r w:rsidRPr="00111D2F">
              <w:rPr>
                <w:rFonts w:cs="Arial"/>
                <w:color w:val="000000"/>
                <w:szCs w:val="22"/>
              </w:rPr>
              <w:t>Pregled gasilskih enot širšega pomena in njihovih pooblastil s podatki o poveljnikih in namestniki poveljnikov</w:t>
            </w:r>
          </w:p>
        </w:tc>
      </w:tr>
      <w:tr w:rsidR="006F29D5" w14:paraId="13907B79" w14:textId="77777777" w:rsidTr="004C710C">
        <w:tc>
          <w:tcPr>
            <w:tcW w:w="851" w:type="dxa"/>
            <w:tcBorders>
              <w:top w:val="single" w:sz="4" w:space="0" w:color="auto"/>
              <w:left w:val="single" w:sz="4" w:space="0" w:color="auto"/>
              <w:bottom w:val="single" w:sz="4" w:space="0" w:color="auto"/>
              <w:right w:val="single" w:sz="4" w:space="0" w:color="auto"/>
            </w:tcBorders>
          </w:tcPr>
          <w:p w14:paraId="59EFCDB8" w14:textId="22288B8F" w:rsidR="006F29D5" w:rsidRPr="00111D2F" w:rsidRDefault="006F29D5" w:rsidP="004C710C">
            <w:pPr>
              <w:rPr>
                <w:rFonts w:cs="Arial"/>
                <w:color w:val="000000"/>
                <w:szCs w:val="22"/>
              </w:rPr>
            </w:pPr>
            <w:r w:rsidRPr="00111D2F">
              <w:rPr>
                <w:iCs/>
                <w:szCs w:val="22"/>
              </w:rPr>
              <w:t xml:space="preserve">D </w:t>
            </w:r>
            <w:r>
              <w:rPr>
                <w:iCs/>
                <w:szCs w:val="22"/>
              </w:rPr>
              <w:t>-</w:t>
            </w:r>
            <w:r w:rsidRPr="00111D2F">
              <w:rPr>
                <w:iCs/>
                <w:szCs w:val="22"/>
              </w:rPr>
              <w:t>1</w:t>
            </w:r>
          </w:p>
        </w:tc>
        <w:tc>
          <w:tcPr>
            <w:tcW w:w="7371" w:type="dxa"/>
            <w:tcBorders>
              <w:top w:val="single" w:sz="4" w:space="0" w:color="auto"/>
              <w:left w:val="single" w:sz="4" w:space="0" w:color="auto"/>
              <w:bottom w:val="single" w:sz="4" w:space="0" w:color="auto"/>
              <w:right w:val="single" w:sz="4" w:space="0" w:color="auto"/>
            </w:tcBorders>
          </w:tcPr>
          <w:p w14:paraId="5FB3E621" w14:textId="5E3EB55E" w:rsidR="006F29D5" w:rsidRPr="006F29D5" w:rsidRDefault="006F29D5" w:rsidP="004C710C">
            <w:pPr>
              <w:jc w:val="both"/>
              <w:rPr>
                <w:iCs/>
                <w:szCs w:val="22"/>
              </w:rPr>
            </w:pPr>
            <w:r w:rsidRPr="00111D2F">
              <w:rPr>
                <w:iCs/>
                <w:szCs w:val="22"/>
              </w:rPr>
              <w:t>Načrtovana finančna sredstva za izvajanje načrta</w:t>
            </w:r>
          </w:p>
        </w:tc>
      </w:tr>
      <w:tr w:rsidR="006F29D5" w14:paraId="51707FD2" w14:textId="77777777" w:rsidTr="004C710C">
        <w:tc>
          <w:tcPr>
            <w:tcW w:w="851" w:type="dxa"/>
            <w:tcBorders>
              <w:top w:val="single" w:sz="4" w:space="0" w:color="auto"/>
              <w:left w:val="single" w:sz="4" w:space="0" w:color="auto"/>
              <w:bottom w:val="single" w:sz="4" w:space="0" w:color="auto"/>
              <w:right w:val="single" w:sz="4" w:space="0" w:color="auto"/>
            </w:tcBorders>
          </w:tcPr>
          <w:p w14:paraId="584055D4" w14:textId="6929C5F6" w:rsidR="006F29D5" w:rsidRPr="00111D2F" w:rsidRDefault="006F29D5" w:rsidP="004C710C">
            <w:pPr>
              <w:rPr>
                <w:iCs/>
                <w:szCs w:val="22"/>
              </w:rPr>
            </w:pPr>
            <w:r w:rsidRPr="00111D2F">
              <w:rPr>
                <w:iCs/>
                <w:szCs w:val="22"/>
              </w:rPr>
              <w:t>D</w:t>
            </w:r>
            <w:r>
              <w:rPr>
                <w:iCs/>
                <w:szCs w:val="22"/>
              </w:rPr>
              <w:t xml:space="preserve"> </w:t>
            </w:r>
            <w:r w:rsidRPr="00111D2F">
              <w:rPr>
                <w:iCs/>
                <w:szCs w:val="22"/>
              </w:rPr>
              <w:t>-</w:t>
            </w:r>
            <w:r>
              <w:rPr>
                <w:iCs/>
                <w:szCs w:val="22"/>
              </w:rPr>
              <w:t xml:space="preserve"> </w:t>
            </w:r>
            <w:r w:rsidRPr="00111D2F">
              <w:rPr>
                <w:iCs/>
                <w:szCs w:val="22"/>
              </w:rPr>
              <w:t>2</w:t>
            </w:r>
          </w:p>
        </w:tc>
        <w:tc>
          <w:tcPr>
            <w:tcW w:w="7371" w:type="dxa"/>
            <w:tcBorders>
              <w:top w:val="single" w:sz="4" w:space="0" w:color="auto"/>
              <w:left w:val="single" w:sz="4" w:space="0" w:color="auto"/>
              <w:bottom w:val="single" w:sz="4" w:space="0" w:color="auto"/>
              <w:right w:val="single" w:sz="4" w:space="0" w:color="auto"/>
            </w:tcBorders>
          </w:tcPr>
          <w:p w14:paraId="3729961C" w14:textId="04416B04" w:rsidR="006F29D5" w:rsidRPr="00111D2F" w:rsidRDefault="006F29D5" w:rsidP="004C710C">
            <w:pPr>
              <w:jc w:val="both"/>
              <w:rPr>
                <w:iCs/>
                <w:szCs w:val="22"/>
              </w:rPr>
            </w:pPr>
            <w:r w:rsidRPr="00111D2F">
              <w:rPr>
                <w:iCs/>
                <w:szCs w:val="22"/>
              </w:rPr>
              <w:t xml:space="preserve">Načrt  Izpostave URSZR </w:t>
            </w:r>
            <w:r>
              <w:rPr>
                <w:iCs/>
                <w:szCs w:val="22"/>
              </w:rPr>
              <w:t>Maribor</w:t>
            </w:r>
            <w:r w:rsidRPr="00111D2F">
              <w:rPr>
                <w:iCs/>
                <w:szCs w:val="22"/>
              </w:rPr>
              <w:t xml:space="preserve"> za zagotovitev prostorskih in drugih pogojev za delo poveljnika CZ in štaba CZ</w:t>
            </w:r>
          </w:p>
        </w:tc>
      </w:tr>
    </w:tbl>
    <w:p w14:paraId="5D537FBB" w14:textId="77777777" w:rsidR="008F6885" w:rsidRPr="00111D2F" w:rsidRDefault="008F6885" w:rsidP="008F6885">
      <w:pPr>
        <w:jc w:val="both"/>
      </w:pPr>
    </w:p>
    <w:p w14:paraId="67582217" w14:textId="594B68EE" w:rsidR="008F6885" w:rsidRPr="00111D2F" w:rsidRDefault="008F6885" w:rsidP="008F6885">
      <w:pPr>
        <w:pStyle w:val="Naslov3"/>
      </w:pPr>
      <w:bookmarkStart w:id="422" w:name="_Toc162517130"/>
      <w:r w:rsidRPr="00111D2F">
        <w:t xml:space="preserve">Materialno </w:t>
      </w:r>
      <w:r w:rsidR="003E2870">
        <w:t>–</w:t>
      </w:r>
      <w:r w:rsidRPr="00111D2F">
        <w:t xml:space="preserve"> tehnična sredstva za izvajanje načrta</w:t>
      </w:r>
      <w:bookmarkEnd w:id="422"/>
    </w:p>
    <w:p w14:paraId="3B20C18B" w14:textId="77777777" w:rsidR="008F6885" w:rsidRPr="00111D2F" w:rsidRDefault="008F6885" w:rsidP="008F6885"/>
    <w:p w14:paraId="72ADCEA1" w14:textId="0F38D88E" w:rsidR="008F6885" w:rsidRPr="00111D2F" w:rsidRDefault="008F6885" w:rsidP="008F6885">
      <w:pPr>
        <w:spacing w:after="240"/>
        <w:jc w:val="both"/>
      </w:pPr>
      <w:r w:rsidRPr="00111D2F">
        <w:t xml:space="preserve">Materialno </w:t>
      </w:r>
      <w:r w:rsidR="003E2870">
        <w:t>–</w:t>
      </w:r>
      <w:r w:rsidRPr="00111D2F">
        <w:t xml:space="preserve"> tehnična sredstva se načrtujejo za:</w:t>
      </w:r>
    </w:p>
    <w:p w14:paraId="10DCEE3A" w14:textId="77777777" w:rsidR="008F6885" w:rsidRPr="00111D2F" w:rsidRDefault="008F6885" w:rsidP="008F6885">
      <w:pPr>
        <w:numPr>
          <w:ilvl w:val="0"/>
          <w:numId w:val="12"/>
        </w:numPr>
        <w:jc w:val="both"/>
      </w:pPr>
      <w:r w:rsidRPr="00111D2F">
        <w:t xml:space="preserve">zaščitno in reševalno opremo ter orodje (sredstva za osebno in skupinsko zaščito, oprema, vozila ter tehnična in druga sredstva, ki jih potrebujejo strokovnjaki, reševalne enote, službe in reševalci), </w:t>
      </w:r>
    </w:p>
    <w:p w14:paraId="06ABE4BD" w14:textId="77777777" w:rsidR="008F6885" w:rsidRPr="00111D2F" w:rsidRDefault="008F6885" w:rsidP="008F6885">
      <w:pPr>
        <w:numPr>
          <w:ilvl w:val="0"/>
          <w:numId w:val="12"/>
        </w:numPr>
        <w:jc w:val="both"/>
      </w:pPr>
      <w:r w:rsidRPr="00111D2F">
        <w:t>materialna sredstva iz državnih rezerv in</w:t>
      </w:r>
    </w:p>
    <w:p w14:paraId="0B72ECF2" w14:textId="77777777" w:rsidR="008F6885" w:rsidRPr="00111D2F" w:rsidRDefault="008F6885" w:rsidP="008F6885">
      <w:pPr>
        <w:numPr>
          <w:ilvl w:val="0"/>
          <w:numId w:val="12"/>
        </w:numPr>
        <w:spacing w:after="240"/>
        <w:jc w:val="both"/>
      </w:pPr>
      <w:r w:rsidRPr="00111D2F">
        <w:rPr>
          <w:szCs w:val="22"/>
        </w:rPr>
        <w:t>sredstva pomoči (živila, pitna voda, zdravila in drugi predmeti in sredstva, ki so namenjena brezplačni razdelitvi ogroženim prebivalcem).</w:t>
      </w:r>
    </w:p>
    <w:p w14:paraId="52F8C1ED" w14:textId="77777777" w:rsidR="008F6885" w:rsidRPr="00111D2F" w:rsidRDefault="008F6885" w:rsidP="008F6885">
      <w:pPr>
        <w:jc w:val="both"/>
      </w:pPr>
      <w:r w:rsidRPr="00111D2F">
        <w:t xml:space="preserve">Za izvajanje ZRP se uporabljajo obstoječa sredstva, ki se zagotavljajo na podlagi predpisanih meril za organiziranje, opremljanje in usposabljanje sil za ZRP. O pripravljenosti in aktiviranju sredstev iz popisa za potrebe regijskih enot in služb CZ ter drugih sil ZRP na območju regije, odloča poveljnik CZ za </w:t>
      </w:r>
      <w:r>
        <w:t>Vzhodno Štajersko</w:t>
      </w:r>
      <w:r w:rsidRPr="00111D2F">
        <w:t>.</w:t>
      </w:r>
    </w:p>
    <w:p w14:paraId="2C347BEA" w14:textId="77777777" w:rsidR="008F6885" w:rsidRPr="00111D2F" w:rsidRDefault="008F6885" w:rsidP="008F6885">
      <w:pPr>
        <w:suppressAutoHyphens/>
        <w:ind w:left="360"/>
        <w:jc w:val="both"/>
        <w:rPr>
          <w:szCs w:val="22"/>
        </w:rPr>
      </w:pPr>
    </w:p>
    <w:p w14:paraId="7482792D" w14:textId="77777777" w:rsidR="008F6885" w:rsidRPr="00111D2F" w:rsidRDefault="008F6885" w:rsidP="008F6885">
      <w:pPr>
        <w:pStyle w:val="Naslov3"/>
      </w:pPr>
      <w:bookmarkStart w:id="423" w:name="_Toc162517131"/>
      <w:r w:rsidRPr="00111D2F">
        <w:t>Predvidena finančna sredstva za izvajanje načrta</w:t>
      </w:r>
      <w:bookmarkEnd w:id="423"/>
    </w:p>
    <w:p w14:paraId="4C6FA3E4" w14:textId="77777777" w:rsidR="008F6885" w:rsidRPr="00111D2F" w:rsidRDefault="008F6885" w:rsidP="008F6885"/>
    <w:p w14:paraId="71EF3512" w14:textId="77777777" w:rsidR="008F6885" w:rsidRPr="00111D2F" w:rsidRDefault="008F6885" w:rsidP="008F6885">
      <w:pPr>
        <w:jc w:val="both"/>
      </w:pPr>
      <w:r w:rsidRPr="00111D2F">
        <w:t>Finančna sredstva se načrtujejo za:</w:t>
      </w:r>
    </w:p>
    <w:p w14:paraId="00D3EC2E" w14:textId="77777777" w:rsidR="008F6885" w:rsidRPr="00111D2F" w:rsidRDefault="008F6885" w:rsidP="008F6885">
      <w:pPr>
        <w:jc w:val="both"/>
      </w:pPr>
    </w:p>
    <w:p w14:paraId="5D183EE8" w14:textId="77777777" w:rsidR="008F6885" w:rsidRPr="00111D2F" w:rsidRDefault="008F6885" w:rsidP="008F6885">
      <w:pPr>
        <w:numPr>
          <w:ilvl w:val="0"/>
          <w:numId w:val="12"/>
        </w:numPr>
        <w:jc w:val="both"/>
      </w:pPr>
      <w:r w:rsidRPr="00111D2F">
        <w:t>stroške operativnega delovanja (povračila stroškov za aktivirane pripadnike CZ in druge sile za zaščito, reševanje in pomoč),</w:t>
      </w:r>
    </w:p>
    <w:p w14:paraId="06322BD8" w14:textId="77777777" w:rsidR="008F6885" w:rsidRPr="00111D2F" w:rsidRDefault="008F6885" w:rsidP="008F6885">
      <w:pPr>
        <w:numPr>
          <w:ilvl w:val="0"/>
          <w:numId w:val="12"/>
        </w:numPr>
        <w:jc w:val="both"/>
      </w:pPr>
      <w:r w:rsidRPr="00111D2F">
        <w:t>stroške dodatnega vzdrževanja in servisiranja uporabljene opreme,</w:t>
      </w:r>
    </w:p>
    <w:p w14:paraId="4DC8A914" w14:textId="77777777" w:rsidR="008F6885" w:rsidRDefault="008F6885" w:rsidP="008F6885">
      <w:pPr>
        <w:numPr>
          <w:ilvl w:val="0"/>
          <w:numId w:val="12"/>
        </w:numPr>
        <w:jc w:val="both"/>
      </w:pPr>
      <w:r w:rsidRPr="00111D2F">
        <w:t>materialne stroške (prevozne stroške in storitve, gorivo, mazivo)</w:t>
      </w:r>
      <w:r>
        <w:t xml:space="preserve"> in </w:t>
      </w:r>
    </w:p>
    <w:p w14:paraId="4D2FA0D6" w14:textId="4FCFF2DF" w:rsidR="009D261A" w:rsidRPr="00F52295" w:rsidRDefault="008F6885" w:rsidP="00F52295">
      <w:pPr>
        <w:numPr>
          <w:ilvl w:val="0"/>
          <w:numId w:val="12"/>
        </w:numPr>
        <w:jc w:val="both"/>
      </w:pPr>
      <w:r>
        <w:t>stroške nastanitve evakuiranih iz Posavja, nujne oskrbe in izobraževanja.</w:t>
      </w:r>
      <w:r w:rsidR="00473D26" w:rsidRPr="00F52295">
        <w:rPr>
          <w:color w:val="FF0000"/>
        </w:rPr>
        <w:br w:type="page"/>
      </w:r>
    </w:p>
    <w:p w14:paraId="217BB1F2" w14:textId="7C59C03A" w:rsidR="001676D6" w:rsidRPr="003E2870" w:rsidRDefault="0037082E" w:rsidP="00B551E1">
      <w:pPr>
        <w:pStyle w:val="Naslov2"/>
      </w:pPr>
      <w:bookmarkStart w:id="424" w:name="_Toc116977785"/>
      <w:bookmarkStart w:id="425" w:name="_Toc162517132"/>
      <w:r>
        <w:lastRenderedPageBreak/>
        <w:t xml:space="preserve">2.5 </w:t>
      </w:r>
      <w:r w:rsidR="00473D26" w:rsidRPr="00111D2F">
        <w:t>OPAZOVANJE, OBVEŠČANJE IN ALARMIRANJE</w:t>
      </w:r>
      <w:r w:rsidR="00FD4333" w:rsidRPr="00111D2F">
        <w:t xml:space="preserve"> OB JEDRSKI NESREČI V TUJINI</w:t>
      </w:r>
      <w:bookmarkEnd w:id="424"/>
      <w:bookmarkEnd w:id="425"/>
    </w:p>
    <w:p w14:paraId="4B030BF8" w14:textId="77777777" w:rsidR="003E6DF3" w:rsidRPr="00111D2F" w:rsidRDefault="00473D26" w:rsidP="00BA402E">
      <w:pPr>
        <w:pStyle w:val="Naslov3"/>
      </w:pPr>
      <w:bookmarkStart w:id="426" w:name="_Toc162517133"/>
      <w:r w:rsidRPr="00111D2F">
        <w:t>Opazovanje</w:t>
      </w:r>
      <w:bookmarkEnd w:id="426"/>
    </w:p>
    <w:p w14:paraId="4EEF10DE" w14:textId="77777777" w:rsidR="003E6DF3" w:rsidRPr="00111D2F" w:rsidRDefault="003E6DF3" w:rsidP="0062541C">
      <w:pPr>
        <w:rPr>
          <w:sz w:val="24"/>
        </w:rPr>
      </w:pPr>
    </w:p>
    <w:p w14:paraId="44670471" w14:textId="555D4A7A" w:rsidR="003E6DF3" w:rsidRPr="00111D2F" w:rsidRDefault="00473D26" w:rsidP="00DE7A26">
      <w:pPr>
        <w:spacing w:after="240"/>
        <w:rPr>
          <w:szCs w:val="22"/>
        </w:rPr>
      </w:pPr>
      <w:r w:rsidRPr="00111D2F">
        <w:rPr>
          <w:szCs w:val="22"/>
        </w:rPr>
        <w:t>Opazovanje ob jedrski nesreči v tujini obsega:</w:t>
      </w:r>
    </w:p>
    <w:p w14:paraId="3F223D31" w14:textId="77777777" w:rsidR="003E6DF3" w:rsidRPr="00111D2F" w:rsidRDefault="00473D26" w:rsidP="00AA11EA">
      <w:pPr>
        <w:pStyle w:val="Odstavekseznama"/>
        <w:numPr>
          <w:ilvl w:val="0"/>
          <w:numId w:val="4"/>
        </w:numPr>
        <w:rPr>
          <w:szCs w:val="22"/>
        </w:rPr>
      </w:pPr>
      <w:r w:rsidRPr="00111D2F">
        <w:rPr>
          <w:szCs w:val="22"/>
        </w:rPr>
        <w:t>redni in izredni monitoring radioaktivnosti.</w:t>
      </w:r>
    </w:p>
    <w:p w14:paraId="1F9247FC" w14:textId="77777777" w:rsidR="003E6DF3" w:rsidRPr="00111D2F" w:rsidRDefault="003E6DF3" w:rsidP="008A76BA">
      <w:pPr>
        <w:jc w:val="both"/>
        <w:rPr>
          <w:szCs w:val="22"/>
        </w:rPr>
      </w:pPr>
    </w:p>
    <w:p w14:paraId="49E05774" w14:textId="77777777" w:rsidR="003E6DF3" w:rsidRPr="00685CCE" w:rsidRDefault="00473D26" w:rsidP="008A76BA">
      <w:pPr>
        <w:jc w:val="both"/>
        <w:rPr>
          <w:szCs w:val="22"/>
        </w:rPr>
      </w:pPr>
      <w:r w:rsidRPr="00685CCE">
        <w:rPr>
          <w:szCs w:val="22"/>
        </w:rPr>
        <w:t xml:space="preserve">Za monitoring radioaktivnosti (redni in izredni) so pristojni </w:t>
      </w:r>
      <w:r w:rsidR="002E7C03" w:rsidRPr="00685CCE">
        <w:rPr>
          <w:szCs w:val="22"/>
        </w:rPr>
        <w:t xml:space="preserve">Ministrstvo za </w:t>
      </w:r>
      <w:r w:rsidR="00EF6C88" w:rsidRPr="00685CCE">
        <w:rPr>
          <w:szCs w:val="22"/>
        </w:rPr>
        <w:t xml:space="preserve">naravne vire </w:t>
      </w:r>
      <w:r w:rsidR="002E7C03" w:rsidRPr="00685CCE">
        <w:rPr>
          <w:szCs w:val="22"/>
        </w:rPr>
        <w:t>in prostor</w:t>
      </w:r>
      <w:r w:rsidR="004A58EE" w:rsidRPr="00685CCE">
        <w:rPr>
          <w:szCs w:val="22"/>
        </w:rPr>
        <w:t xml:space="preserve"> –</w:t>
      </w:r>
      <w:r w:rsidR="008A76BA" w:rsidRPr="00685CCE">
        <w:rPr>
          <w:szCs w:val="22"/>
        </w:rPr>
        <w:t xml:space="preserve"> </w:t>
      </w:r>
      <w:r w:rsidR="001963D1" w:rsidRPr="00685CCE">
        <w:rPr>
          <w:szCs w:val="22"/>
        </w:rPr>
        <w:t xml:space="preserve">Uprava </w:t>
      </w:r>
      <w:r w:rsidR="004A58EE" w:rsidRPr="00685CCE">
        <w:rPr>
          <w:szCs w:val="22"/>
        </w:rPr>
        <w:t>RS za jedrsko varnost</w:t>
      </w:r>
      <w:r w:rsidR="002E7C03" w:rsidRPr="00685CCE">
        <w:rPr>
          <w:szCs w:val="22"/>
        </w:rPr>
        <w:t xml:space="preserve"> (</w:t>
      </w:r>
      <w:r w:rsidR="004A58EE" w:rsidRPr="00685CCE">
        <w:rPr>
          <w:szCs w:val="22"/>
        </w:rPr>
        <w:t>M</w:t>
      </w:r>
      <w:r w:rsidR="00EF6C88" w:rsidRPr="00685CCE">
        <w:rPr>
          <w:szCs w:val="22"/>
        </w:rPr>
        <w:t>NVP</w:t>
      </w:r>
      <w:r w:rsidR="002E7C03" w:rsidRPr="00685CCE">
        <w:rPr>
          <w:szCs w:val="22"/>
        </w:rPr>
        <w:t xml:space="preserve"> </w:t>
      </w:r>
      <w:r w:rsidR="004A58EE" w:rsidRPr="00685CCE">
        <w:rPr>
          <w:szCs w:val="22"/>
        </w:rPr>
        <w:t>–</w:t>
      </w:r>
      <w:r w:rsidR="002E7C03" w:rsidRPr="00685CCE">
        <w:rPr>
          <w:szCs w:val="22"/>
        </w:rPr>
        <w:t xml:space="preserve"> URSJV</w:t>
      </w:r>
      <w:r w:rsidR="004A58EE" w:rsidRPr="00685CCE">
        <w:rPr>
          <w:szCs w:val="22"/>
        </w:rPr>
        <w:t>)</w:t>
      </w:r>
      <w:r w:rsidR="002E7C03" w:rsidRPr="00685CCE">
        <w:rPr>
          <w:szCs w:val="22"/>
        </w:rPr>
        <w:t>, Ministrstvo za zdravje – Uprava RS za varstvo pred sevanji (MZ – URSVS) in Ministrstvo za kmetijstvo, gozdarstvo in prehrano</w:t>
      </w:r>
      <w:r w:rsidR="00467CAD" w:rsidRPr="00685CCE">
        <w:rPr>
          <w:szCs w:val="22"/>
        </w:rPr>
        <w:t xml:space="preserve"> – Upravo RS za varno hrano, veterinarstvo in varstvo rastlin</w:t>
      </w:r>
      <w:r w:rsidR="002E7C03" w:rsidRPr="00685CCE">
        <w:rPr>
          <w:szCs w:val="22"/>
        </w:rPr>
        <w:t xml:space="preserve"> (MKGP</w:t>
      </w:r>
      <w:r w:rsidR="00467CAD" w:rsidRPr="00685CCE">
        <w:rPr>
          <w:szCs w:val="22"/>
        </w:rPr>
        <w:t xml:space="preserve"> </w:t>
      </w:r>
      <w:r w:rsidR="008A76BA" w:rsidRPr="00685CCE">
        <w:rPr>
          <w:szCs w:val="22"/>
        </w:rPr>
        <w:t>–</w:t>
      </w:r>
      <w:r w:rsidR="00467CAD" w:rsidRPr="00685CCE">
        <w:rPr>
          <w:szCs w:val="22"/>
        </w:rPr>
        <w:t xml:space="preserve"> UVHVVR</w:t>
      </w:r>
      <w:r w:rsidR="002E7C03" w:rsidRPr="00685CCE">
        <w:rPr>
          <w:szCs w:val="22"/>
        </w:rPr>
        <w:t>)</w:t>
      </w:r>
      <w:r w:rsidR="001963D1" w:rsidRPr="00685CCE">
        <w:rPr>
          <w:szCs w:val="22"/>
        </w:rPr>
        <w:t>.</w:t>
      </w:r>
    </w:p>
    <w:p w14:paraId="3E87CCDD" w14:textId="77777777" w:rsidR="003E6DF3" w:rsidRPr="0037082E" w:rsidRDefault="003E6DF3" w:rsidP="0062541C">
      <w:pPr>
        <w:rPr>
          <w:szCs w:val="22"/>
        </w:rPr>
      </w:pPr>
    </w:p>
    <w:p w14:paraId="5DC48CB1" w14:textId="192FAC12" w:rsidR="00320088" w:rsidRPr="00111D2F" w:rsidRDefault="00473D26" w:rsidP="00685CCE">
      <w:pPr>
        <w:pStyle w:val="Naslov3"/>
      </w:pPr>
      <w:bookmarkStart w:id="427" w:name="_Toc162517134"/>
      <w:r w:rsidRPr="00111D2F">
        <w:t xml:space="preserve">Obveščanje </w:t>
      </w:r>
      <w:r w:rsidR="004E4DD4" w:rsidRPr="00111D2F">
        <w:t xml:space="preserve">pristojnih organov in drugih izvajalcev načrta </w:t>
      </w:r>
      <w:r w:rsidRPr="00111D2F">
        <w:t>o jedrski nesreči v tujini</w:t>
      </w:r>
      <w:bookmarkEnd w:id="427"/>
    </w:p>
    <w:p w14:paraId="58565098" w14:textId="54E8E696" w:rsidR="007272A8" w:rsidRPr="00111D2F" w:rsidRDefault="007272A8" w:rsidP="007272A8">
      <w:pPr>
        <w:jc w:val="center"/>
        <w:rPr>
          <w:rFonts w:cs="Arial"/>
          <w:szCs w:val="22"/>
        </w:rPr>
      </w:pPr>
    </w:p>
    <w:p w14:paraId="07E3454B" w14:textId="77777777" w:rsidR="00DC12EF" w:rsidRPr="00111D2F" w:rsidRDefault="00473D26" w:rsidP="0046666C">
      <w:pPr>
        <w:jc w:val="both"/>
        <w:rPr>
          <w:rFonts w:cs="Arial"/>
          <w:szCs w:val="22"/>
        </w:rPr>
      </w:pPr>
      <w:r w:rsidRPr="00111D2F">
        <w:rPr>
          <w:rFonts w:cs="Arial"/>
          <w:szCs w:val="22"/>
        </w:rPr>
        <w:t>Obveščanje pristojnih organov in drugih izvajalcev načrta na regijski ravni</w:t>
      </w:r>
      <w:r w:rsidR="000D7885" w:rsidRPr="00111D2F">
        <w:rPr>
          <w:rFonts w:cs="Arial"/>
          <w:szCs w:val="22"/>
        </w:rPr>
        <w:t>,</w:t>
      </w:r>
      <w:r w:rsidRPr="00111D2F">
        <w:rPr>
          <w:rFonts w:cs="Arial"/>
          <w:szCs w:val="22"/>
        </w:rPr>
        <w:t xml:space="preserve"> na podlagi prispelega obvestila ter potrditve verodostojnosti informacije s strani URSJV/CORS izvede ReCO. </w:t>
      </w:r>
    </w:p>
    <w:p w14:paraId="34E60FA9" w14:textId="77777777" w:rsidR="007272A8" w:rsidRPr="00111D2F" w:rsidRDefault="007272A8" w:rsidP="0046666C">
      <w:pPr>
        <w:jc w:val="both"/>
        <w:rPr>
          <w:rFonts w:cs="Arial"/>
          <w:szCs w:val="22"/>
        </w:rPr>
      </w:pPr>
    </w:p>
    <w:p w14:paraId="78F3A6D1" w14:textId="370C7BE8" w:rsidR="007272A8" w:rsidRPr="00111D2F" w:rsidRDefault="00473D26" w:rsidP="0046666C">
      <w:pPr>
        <w:jc w:val="both"/>
        <w:rPr>
          <w:rFonts w:cs="Arial"/>
          <w:szCs w:val="22"/>
        </w:rPr>
      </w:pPr>
      <w:r w:rsidRPr="00111D2F">
        <w:rPr>
          <w:rFonts w:cs="Arial"/>
          <w:szCs w:val="22"/>
        </w:rPr>
        <w:t xml:space="preserve">ReCO </w:t>
      </w:r>
      <w:r w:rsidR="009B1605">
        <w:rPr>
          <w:rFonts w:cs="Arial"/>
          <w:szCs w:val="22"/>
        </w:rPr>
        <w:t>Maribor</w:t>
      </w:r>
      <w:r w:rsidR="0071285B" w:rsidRPr="00111D2F">
        <w:rPr>
          <w:rFonts w:cs="Arial"/>
          <w:szCs w:val="22"/>
        </w:rPr>
        <w:t xml:space="preserve"> </w:t>
      </w:r>
      <w:r w:rsidRPr="00111D2F">
        <w:rPr>
          <w:rFonts w:cs="Arial"/>
          <w:szCs w:val="22"/>
        </w:rPr>
        <w:t>na podlagi podatkov, ki jih je prejel od CORS obvesti:</w:t>
      </w:r>
    </w:p>
    <w:p w14:paraId="3653881D" w14:textId="7F1C9815" w:rsidR="007272A8"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 xml:space="preserve">Poveljnika CZ za </w:t>
      </w:r>
      <w:r w:rsidR="009D2796">
        <w:rPr>
          <w:rFonts w:cs="Arial"/>
          <w:szCs w:val="22"/>
        </w:rPr>
        <w:t>VŠR</w:t>
      </w:r>
      <w:r w:rsidR="009D2796" w:rsidRPr="00111D2F">
        <w:rPr>
          <w:rFonts w:cs="Arial"/>
          <w:szCs w:val="22"/>
        </w:rPr>
        <w:t xml:space="preserve"> </w:t>
      </w:r>
      <w:r w:rsidRPr="00111D2F">
        <w:rPr>
          <w:rFonts w:cs="Arial"/>
          <w:szCs w:val="22"/>
        </w:rPr>
        <w:t>ali namestnika</w:t>
      </w:r>
      <w:r w:rsidR="002D528F">
        <w:rPr>
          <w:rFonts w:cs="Arial"/>
          <w:szCs w:val="22"/>
        </w:rPr>
        <w:t xml:space="preserve"> poveljnika</w:t>
      </w:r>
      <w:r w:rsidRPr="00111D2F">
        <w:rPr>
          <w:rFonts w:cs="Arial"/>
          <w:szCs w:val="22"/>
        </w:rPr>
        <w:t>,</w:t>
      </w:r>
    </w:p>
    <w:p w14:paraId="3D999D39" w14:textId="07035CDC" w:rsidR="007272A8"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 xml:space="preserve">Operativno komunikacijski center Policijske uprave </w:t>
      </w:r>
      <w:r w:rsidR="009D2796">
        <w:rPr>
          <w:rFonts w:cs="Arial"/>
          <w:szCs w:val="22"/>
        </w:rPr>
        <w:t>Maribor</w:t>
      </w:r>
      <w:r w:rsidRPr="00111D2F">
        <w:rPr>
          <w:rFonts w:cs="Arial"/>
          <w:szCs w:val="22"/>
        </w:rPr>
        <w:t>,</w:t>
      </w:r>
    </w:p>
    <w:p w14:paraId="493161A2" w14:textId="651CD946" w:rsidR="007272A8"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vodjo ReCO</w:t>
      </w:r>
      <w:r w:rsidR="001E03D1">
        <w:rPr>
          <w:rFonts w:cs="Arial"/>
          <w:szCs w:val="22"/>
        </w:rPr>
        <w:t xml:space="preserve"> </w:t>
      </w:r>
      <w:r w:rsidR="009D2796">
        <w:rPr>
          <w:rFonts w:cs="Arial"/>
          <w:szCs w:val="22"/>
        </w:rPr>
        <w:t>Maribor</w:t>
      </w:r>
      <w:r w:rsidRPr="00111D2F">
        <w:rPr>
          <w:rFonts w:cs="Arial"/>
          <w:szCs w:val="22"/>
        </w:rPr>
        <w:t>,</w:t>
      </w:r>
    </w:p>
    <w:p w14:paraId="067B5A19" w14:textId="1EC839E8" w:rsidR="007272A8"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poveljnike</w:t>
      </w:r>
      <w:r w:rsidR="009D2796">
        <w:rPr>
          <w:rFonts w:cs="Arial"/>
          <w:szCs w:val="22"/>
        </w:rPr>
        <w:t xml:space="preserve"> štaba CZ občin,</w:t>
      </w:r>
    </w:p>
    <w:p w14:paraId="453C272E" w14:textId="77777777" w:rsidR="007272A8"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župana oz. druge odgovorne osebe v prizadeti lokalni skupnosti (v skladu z Načrti obveščanja in aktiviranja lokalnih skupnosti),</w:t>
      </w:r>
    </w:p>
    <w:p w14:paraId="2FB7EF19" w14:textId="77777777" w:rsidR="007272A8" w:rsidRPr="00111D2F" w:rsidRDefault="007272A8" w:rsidP="0046666C">
      <w:pPr>
        <w:pStyle w:val="odstavek"/>
        <w:shd w:val="clear" w:color="auto" w:fill="FFFFFF"/>
        <w:spacing w:before="0" w:beforeAutospacing="0" w:after="0" w:afterAutospacing="0"/>
        <w:jc w:val="both"/>
        <w:rPr>
          <w:rFonts w:ascii="Arial" w:hAnsi="Arial" w:cs="Arial"/>
          <w:i/>
          <w:sz w:val="22"/>
          <w:szCs w:val="22"/>
        </w:rPr>
      </w:pPr>
    </w:p>
    <w:p w14:paraId="3E5C4E53" w14:textId="77777777" w:rsidR="007272A8" w:rsidRPr="00111D2F" w:rsidRDefault="00473D26" w:rsidP="0046666C">
      <w:pPr>
        <w:pStyle w:val="odstavek"/>
        <w:shd w:val="clear" w:color="auto" w:fill="FFFFFF"/>
        <w:spacing w:before="0" w:beforeAutospacing="0" w:after="0" w:afterAutospacing="0"/>
        <w:jc w:val="both"/>
        <w:rPr>
          <w:rFonts w:ascii="Arial" w:hAnsi="Arial" w:cs="Arial"/>
          <w:sz w:val="22"/>
          <w:szCs w:val="22"/>
        </w:rPr>
      </w:pPr>
      <w:r w:rsidRPr="00111D2F">
        <w:rPr>
          <w:rFonts w:ascii="Arial" w:hAnsi="Arial" w:cs="Arial"/>
          <w:sz w:val="22"/>
          <w:szCs w:val="22"/>
        </w:rPr>
        <w:t>ReCO v nadaljevanju obvešča</w:t>
      </w:r>
      <w:r w:rsidR="00312B66" w:rsidRPr="00111D2F">
        <w:rPr>
          <w:rFonts w:ascii="Arial" w:hAnsi="Arial" w:cs="Arial"/>
          <w:sz w:val="22"/>
          <w:szCs w:val="22"/>
        </w:rPr>
        <w:t xml:space="preserve"> pristojne organe</w:t>
      </w:r>
      <w:r w:rsidRPr="00111D2F">
        <w:rPr>
          <w:rFonts w:ascii="Arial" w:hAnsi="Arial" w:cs="Arial"/>
          <w:sz w:val="22"/>
          <w:szCs w:val="22"/>
        </w:rPr>
        <w:t xml:space="preserve"> prek dnevno</w:t>
      </w:r>
      <w:r w:rsidR="00312B66" w:rsidRPr="00111D2F">
        <w:rPr>
          <w:rFonts w:ascii="Arial" w:hAnsi="Arial" w:cs="Arial"/>
          <w:sz w:val="22"/>
          <w:szCs w:val="22"/>
        </w:rPr>
        <w:t xml:space="preserve"> </w:t>
      </w:r>
      <w:r w:rsidRPr="00111D2F">
        <w:rPr>
          <w:rFonts w:ascii="Arial" w:hAnsi="Arial" w:cs="Arial"/>
          <w:sz w:val="22"/>
          <w:szCs w:val="22"/>
        </w:rPr>
        <w:t>informativnega biltena.</w:t>
      </w:r>
    </w:p>
    <w:p w14:paraId="7635A17D" w14:textId="77777777" w:rsidR="007272A8" w:rsidRPr="00111D2F" w:rsidRDefault="007272A8" w:rsidP="0046666C">
      <w:pPr>
        <w:pStyle w:val="odstavek"/>
        <w:shd w:val="clear" w:color="auto" w:fill="FFFFFF"/>
        <w:spacing w:before="0" w:beforeAutospacing="0" w:after="0" w:afterAutospacing="0"/>
        <w:jc w:val="both"/>
        <w:rPr>
          <w:rFonts w:ascii="Arial" w:hAnsi="Arial" w:cs="Arial"/>
          <w:i/>
          <w:sz w:val="22"/>
          <w:szCs w:val="22"/>
        </w:rPr>
      </w:pPr>
    </w:p>
    <w:tbl>
      <w:tblPr>
        <w:tblW w:w="94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8412"/>
      </w:tblGrid>
      <w:tr w:rsidR="003101D2" w14:paraId="128DCF5D" w14:textId="77777777" w:rsidTr="00860402">
        <w:tc>
          <w:tcPr>
            <w:tcW w:w="1080" w:type="dxa"/>
            <w:tcBorders>
              <w:top w:val="single" w:sz="4" w:space="0" w:color="auto"/>
              <w:left w:val="single" w:sz="4" w:space="0" w:color="auto"/>
              <w:bottom w:val="single" w:sz="4" w:space="0" w:color="auto"/>
              <w:right w:val="single" w:sz="4" w:space="0" w:color="auto"/>
            </w:tcBorders>
          </w:tcPr>
          <w:p w14:paraId="0281225D" w14:textId="2B2A5193" w:rsidR="007272A8" w:rsidRPr="00111D2F" w:rsidRDefault="00473D26" w:rsidP="0046666C">
            <w:pPr>
              <w:jc w:val="both"/>
              <w:rPr>
                <w:rFonts w:cs="Arial"/>
                <w:color w:val="000000"/>
                <w:szCs w:val="22"/>
              </w:rPr>
            </w:pPr>
            <w:r w:rsidRPr="00111D2F">
              <w:rPr>
                <w:rFonts w:cs="Arial"/>
                <w:color w:val="000000"/>
                <w:szCs w:val="22"/>
              </w:rPr>
              <w:t xml:space="preserve">P </w:t>
            </w:r>
            <w:r w:rsidR="003E2870">
              <w:rPr>
                <w:rFonts w:cs="Arial"/>
                <w:color w:val="000000"/>
                <w:szCs w:val="22"/>
              </w:rPr>
              <w:t>–</w:t>
            </w:r>
            <w:r w:rsidRPr="00111D2F">
              <w:rPr>
                <w:rFonts w:cs="Arial"/>
                <w:color w:val="000000"/>
                <w:szCs w:val="22"/>
              </w:rPr>
              <w:t xml:space="preserve"> 15   </w:t>
            </w:r>
          </w:p>
        </w:tc>
        <w:tc>
          <w:tcPr>
            <w:tcW w:w="8412" w:type="dxa"/>
            <w:tcBorders>
              <w:top w:val="single" w:sz="4" w:space="0" w:color="auto"/>
              <w:left w:val="single" w:sz="4" w:space="0" w:color="auto"/>
              <w:bottom w:val="single" w:sz="4" w:space="0" w:color="auto"/>
              <w:right w:val="single" w:sz="4" w:space="0" w:color="auto"/>
            </w:tcBorders>
          </w:tcPr>
          <w:p w14:paraId="2F0FF745" w14:textId="77777777" w:rsidR="007272A8" w:rsidRPr="00111D2F" w:rsidRDefault="00473D26" w:rsidP="0046666C">
            <w:pPr>
              <w:jc w:val="both"/>
              <w:rPr>
                <w:rFonts w:cs="Arial"/>
                <w:color w:val="000000"/>
                <w:szCs w:val="22"/>
              </w:rPr>
            </w:pPr>
            <w:r w:rsidRPr="00111D2F">
              <w:rPr>
                <w:rFonts w:cs="Arial"/>
                <w:color w:val="000000"/>
                <w:szCs w:val="22"/>
              </w:rPr>
              <w:t>Podatki o odgovornih osebah, ki se jih obvešča ob nesreči</w:t>
            </w:r>
          </w:p>
        </w:tc>
      </w:tr>
      <w:tr w:rsidR="003101D2" w14:paraId="3955B650" w14:textId="77777777" w:rsidTr="00860402">
        <w:tc>
          <w:tcPr>
            <w:tcW w:w="1080" w:type="dxa"/>
            <w:tcBorders>
              <w:top w:val="single" w:sz="4" w:space="0" w:color="auto"/>
              <w:left w:val="single" w:sz="4" w:space="0" w:color="auto"/>
              <w:bottom w:val="single" w:sz="4" w:space="0" w:color="auto"/>
              <w:right w:val="single" w:sz="4" w:space="0" w:color="auto"/>
            </w:tcBorders>
          </w:tcPr>
          <w:p w14:paraId="6558DD3A" w14:textId="77777777" w:rsidR="007272A8" w:rsidRPr="00111D2F" w:rsidRDefault="00473D26" w:rsidP="0046666C">
            <w:pPr>
              <w:jc w:val="both"/>
              <w:rPr>
                <w:rFonts w:cs="Arial"/>
                <w:color w:val="000000"/>
                <w:szCs w:val="22"/>
              </w:rPr>
            </w:pPr>
            <w:r w:rsidRPr="00111D2F">
              <w:rPr>
                <w:rFonts w:cs="Arial"/>
                <w:color w:val="000000"/>
                <w:szCs w:val="22"/>
              </w:rPr>
              <w:t xml:space="preserve">P – 17  </w:t>
            </w:r>
          </w:p>
        </w:tc>
        <w:tc>
          <w:tcPr>
            <w:tcW w:w="8412" w:type="dxa"/>
            <w:tcBorders>
              <w:top w:val="single" w:sz="4" w:space="0" w:color="auto"/>
              <w:left w:val="single" w:sz="4" w:space="0" w:color="auto"/>
              <w:bottom w:val="single" w:sz="4" w:space="0" w:color="auto"/>
              <w:right w:val="single" w:sz="4" w:space="0" w:color="auto"/>
            </w:tcBorders>
          </w:tcPr>
          <w:p w14:paraId="1D2BEDFD" w14:textId="77777777" w:rsidR="007272A8" w:rsidRPr="00111D2F" w:rsidRDefault="00473D26" w:rsidP="0046666C">
            <w:pPr>
              <w:jc w:val="both"/>
              <w:rPr>
                <w:rFonts w:cs="Arial"/>
                <w:color w:val="000000"/>
                <w:szCs w:val="22"/>
              </w:rPr>
            </w:pPr>
            <w:r w:rsidRPr="00111D2F">
              <w:rPr>
                <w:rFonts w:cs="Arial"/>
                <w:color w:val="000000"/>
                <w:szCs w:val="22"/>
              </w:rPr>
              <w:t>Seznam prejemnikov informativnega biltena</w:t>
            </w:r>
          </w:p>
        </w:tc>
      </w:tr>
    </w:tbl>
    <w:p w14:paraId="283FE5C5" w14:textId="77777777" w:rsidR="007272A8" w:rsidRPr="00111D2F" w:rsidRDefault="007272A8" w:rsidP="007272A8">
      <w:pPr>
        <w:jc w:val="both"/>
        <w:rPr>
          <w:rFonts w:cs="Arial"/>
          <w:szCs w:val="22"/>
        </w:rPr>
      </w:pPr>
    </w:p>
    <w:p w14:paraId="365E6DB7" w14:textId="77777777" w:rsidR="003F61B2" w:rsidRPr="00111D2F" w:rsidRDefault="00473D26" w:rsidP="00AE2876">
      <w:pPr>
        <w:pStyle w:val="Naslov3"/>
      </w:pPr>
      <w:bookmarkStart w:id="428" w:name="_Toc162517135"/>
      <w:r w:rsidRPr="00111D2F">
        <w:t>Obveščanje</w:t>
      </w:r>
      <w:r w:rsidR="00263843" w:rsidRPr="00111D2F">
        <w:t xml:space="preserve"> splošne</w:t>
      </w:r>
      <w:r w:rsidRPr="00111D2F">
        <w:t xml:space="preserve"> javnosti o nesreči</w:t>
      </w:r>
      <w:bookmarkEnd w:id="428"/>
      <w:r w:rsidRPr="00111D2F">
        <w:t xml:space="preserve"> </w:t>
      </w:r>
    </w:p>
    <w:p w14:paraId="5FA3D354" w14:textId="77777777" w:rsidR="00816DF2" w:rsidRPr="00111D2F" w:rsidRDefault="00816DF2" w:rsidP="00D42A55">
      <w:pPr>
        <w:jc w:val="both"/>
        <w:rPr>
          <w:rFonts w:cs="Arial"/>
          <w:szCs w:val="22"/>
        </w:rPr>
      </w:pPr>
    </w:p>
    <w:p w14:paraId="2AEF3328" w14:textId="60FB4ED3" w:rsidR="006D4B22" w:rsidRPr="00111D2F" w:rsidRDefault="00473D26" w:rsidP="00D42A55">
      <w:pPr>
        <w:jc w:val="both"/>
        <w:rPr>
          <w:rFonts w:cs="Arial"/>
          <w:szCs w:val="22"/>
        </w:rPr>
      </w:pPr>
      <w:r w:rsidRPr="00111D2F">
        <w:rPr>
          <w:rFonts w:cs="Arial"/>
          <w:szCs w:val="22"/>
        </w:rPr>
        <w:t xml:space="preserve">Javnost se obvešča o </w:t>
      </w:r>
      <w:r w:rsidR="00E606A5" w:rsidRPr="00111D2F">
        <w:rPr>
          <w:rFonts w:cs="Arial"/>
          <w:szCs w:val="22"/>
        </w:rPr>
        <w:t>jedrski nesreči v tujini</w:t>
      </w:r>
      <w:r w:rsidRPr="00111D2F">
        <w:rPr>
          <w:rFonts w:cs="Arial"/>
          <w:szCs w:val="22"/>
        </w:rPr>
        <w:t>, ki bi l</w:t>
      </w:r>
      <w:r w:rsidR="00417301" w:rsidRPr="00111D2F">
        <w:rPr>
          <w:rFonts w:cs="Arial"/>
          <w:szCs w:val="22"/>
        </w:rPr>
        <w:t>ahko imel</w:t>
      </w:r>
      <w:r w:rsidR="00E606A5" w:rsidRPr="00111D2F">
        <w:rPr>
          <w:rFonts w:cs="Arial"/>
          <w:szCs w:val="22"/>
        </w:rPr>
        <w:t>a</w:t>
      </w:r>
      <w:r w:rsidR="00417301" w:rsidRPr="00111D2F">
        <w:rPr>
          <w:rFonts w:cs="Arial"/>
          <w:szCs w:val="22"/>
        </w:rPr>
        <w:t xml:space="preserve"> vpliv na</w:t>
      </w:r>
      <w:r w:rsidR="00E606A5" w:rsidRPr="00111D2F">
        <w:rPr>
          <w:rFonts w:cs="Arial"/>
          <w:szCs w:val="22"/>
        </w:rPr>
        <w:t xml:space="preserve"> območje </w:t>
      </w:r>
      <w:r w:rsidR="009D2796">
        <w:rPr>
          <w:rFonts w:cs="Arial"/>
          <w:szCs w:val="22"/>
        </w:rPr>
        <w:t>V</w:t>
      </w:r>
      <w:r w:rsidR="00A51871">
        <w:rPr>
          <w:rFonts w:cs="Arial"/>
          <w:szCs w:val="22"/>
        </w:rPr>
        <w:t xml:space="preserve">zhodno </w:t>
      </w:r>
      <w:r w:rsidR="009D2796">
        <w:rPr>
          <w:rFonts w:cs="Arial"/>
          <w:szCs w:val="22"/>
        </w:rPr>
        <w:t>Š</w:t>
      </w:r>
      <w:r w:rsidR="00A51871">
        <w:rPr>
          <w:rFonts w:cs="Arial"/>
          <w:szCs w:val="22"/>
        </w:rPr>
        <w:t>tajerske</w:t>
      </w:r>
      <w:r w:rsidR="009D2796">
        <w:rPr>
          <w:rFonts w:cs="Arial"/>
          <w:szCs w:val="22"/>
        </w:rPr>
        <w:t xml:space="preserve"> </w:t>
      </w:r>
      <w:r w:rsidR="00E606A5" w:rsidRPr="00111D2F">
        <w:rPr>
          <w:rFonts w:cs="Arial"/>
          <w:szCs w:val="22"/>
        </w:rPr>
        <w:t>regije.</w:t>
      </w:r>
      <w:r w:rsidR="00417301" w:rsidRPr="00111D2F">
        <w:rPr>
          <w:rFonts w:cs="Arial"/>
          <w:szCs w:val="22"/>
        </w:rPr>
        <w:t xml:space="preserve"> </w:t>
      </w:r>
    </w:p>
    <w:p w14:paraId="358A3FC0" w14:textId="77777777" w:rsidR="00AE2876" w:rsidRPr="00111D2F" w:rsidRDefault="00AE2876" w:rsidP="00D42A55">
      <w:pPr>
        <w:jc w:val="both"/>
        <w:rPr>
          <w:rFonts w:cs="Arial"/>
          <w:szCs w:val="22"/>
        </w:rPr>
      </w:pPr>
    </w:p>
    <w:p w14:paraId="13BC87C3" w14:textId="77777777" w:rsidR="00FD3215" w:rsidRPr="00111D2F" w:rsidRDefault="00473D26" w:rsidP="00FD3215">
      <w:pPr>
        <w:jc w:val="both"/>
        <w:rPr>
          <w:rFonts w:cs="Arial"/>
          <w:szCs w:val="22"/>
        </w:rPr>
      </w:pPr>
      <w:r w:rsidRPr="00111D2F">
        <w:rPr>
          <w:rFonts w:cs="Arial"/>
          <w:szCs w:val="22"/>
        </w:rPr>
        <w:t>Javnost mora biti o jedrski nesreči</w:t>
      </w:r>
      <w:r w:rsidR="00735943" w:rsidRPr="00111D2F">
        <w:rPr>
          <w:rFonts w:cs="Arial"/>
          <w:szCs w:val="22"/>
        </w:rPr>
        <w:t xml:space="preserve"> v tujini</w:t>
      </w:r>
      <w:r w:rsidRPr="00111D2F">
        <w:rPr>
          <w:rFonts w:cs="Arial"/>
          <w:szCs w:val="22"/>
        </w:rPr>
        <w:t xml:space="preserve"> obveščena pravočasno in objektivno.</w:t>
      </w:r>
    </w:p>
    <w:p w14:paraId="42B1039B" w14:textId="77777777" w:rsidR="00AE2876" w:rsidRPr="00111D2F" w:rsidRDefault="00AE2876" w:rsidP="00FD3215">
      <w:pPr>
        <w:jc w:val="both"/>
        <w:rPr>
          <w:rFonts w:cs="Arial"/>
          <w:szCs w:val="22"/>
        </w:rPr>
      </w:pPr>
    </w:p>
    <w:p w14:paraId="1BE41AE4" w14:textId="3E1A9637" w:rsidR="00FD3215" w:rsidRPr="00111D2F" w:rsidRDefault="00473D26" w:rsidP="00AE2876">
      <w:pPr>
        <w:spacing w:after="240"/>
        <w:jc w:val="both"/>
        <w:rPr>
          <w:rFonts w:cs="Arial"/>
          <w:szCs w:val="22"/>
        </w:rPr>
      </w:pPr>
      <w:r w:rsidRPr="00111D2F">
        <w:rPr>
          <w:rFonts w:cs="Arial"/>
          <w:szCs w:val="22"/>
        </w:rPr>
        <w:t xml:space="preserve">Na ravni </w:t>
      </w:r>
      <w:r w:rsidR="009B1605">
        <w:rPr>
          <w:rFonts w:cs="Arial"/>
          <w:szCs w:val="22"/>
        </w:rPr>
        <w:t>VŠR</w:t>
      </w:r>
      <w:r w:rsidRPr="00111D2F">
        <w:rPr>
          <w:rFonts w:cs="Arial"/>
          <w:szCs w:val="22"/>
        </w:rPr>
        <w:t xml:space="preserve"> se do aktiviranja Štaba CZ za </w:t>
      </w:r>
      <w:r w:rsidR="009D2796">
        <w:rPr>
          <w:rFonts w:cs="Arial"/>
          <w:szCs w:val="22"/>
        </w:rPr>
        <w:t>VŠR,</w:t>
      </w:r>
      <w:r w:rsidR="009D2796" w:rsidRPr="00111D2F">
        <w:rPr>
          <w:rFonts w:cs="Arial"/>
          <w:szCs w:val="22"/>
        </w:rPr>
        <w:t xml:space="preserve"> </w:t>
      </w:r>
      <w:r w:rsidRPr="00111D2F">
        <w:rPr>
          <w:rFonts w:cs="Arial"/>
          <w:szCs w:val="22"/>
        </w:rPr>
        <w:t xml:space="preserve">javnost obvešča v skladu z Državnim načrtom zaščite in reševanja ob jedrski </w:t>
      </w:r>
      <w:r w:rsidR="00227593" w:rsidRPr="00111D2F">
        <w:rPr>
          <w:rFonts w:cs="Arial"/>
          <w:szCs w:val="22"/>
        </w:rPr>
        <w:t xml:space="preserve">in </w:t>
      </w:r>
      <w:r w:rsidRPr="00111D2F">
        <w:rPr>
          <w:rFonts w:cs="Arial"/>
          <w:szCs w:val="22"/>
        </w:rPr>
        <w:t xml:space="preserve">radiološki nesreči, Verzija 4.0. Po aktiviranju Štaba CZ za </w:t>
      </w:r>
      <w:r w:rsidR="009D2796">
        <w:rPr>
          <w:rFonts w:cs="Arial"/>
          <w:szCs w:val="22"/>
        </w:rPr>
        <w:t xml:space="preserve">VŠR </w:t>
      </w:r>
      <w:r w:rsidRPr="00111D2F">
        <w:rPr>
          <w:rFonts w:cs="Arial"/>
          <w:szCs w:val="22"/>
        </w:rPr>
        <w:t xml:space="preserve">, sporočila za javnost pripravlja član Štaba CZ za </w:t>
      </w:r>
      <w:r w:rsidR="009D2796">
        <w:rPr>
          <w:rFonts w:cs="Arial"/>
          <w:szCs w:val="22"/>
        </w:rPr>
        <w:t>VŠR</w:t>
      </w:r>
      <w:r w:rsidRPr="00111D2F">
        <w:rPr>
          <w:rFonts w:cs="Arial"/>
          <w:szCs w:val="22"/>
        </w:rPr>
        <w:t xml:space="preserve">, ki je zadolžen za stike z javnostjo. ReCO </w:t>
      </w:r>
      <w:r w:rsidR="009D2796">
        <w:rPr>
          <w:rFonts w:cs="Arial"/>
          <w:szCs w:val="22"/>
        </w:rPr>
        <w:t>Maribor</w:t>
      </w:r>
      <w:r w:rsidR="009D2796" w:rsidRPr="00111D2F">
        <w:rPr>
          <w:rFonts w:cs="Arial"/>
          <w:szCs w:val="22"/>
        </w:rPr>
        <w:t xml:space="preserve"> </w:t>
      </w:r>
      <w:r w:rsidRPr="00111D2F">
        <w:rPr>
          <w:rFonts w:cs="Arial"/>
          <w:szCs w:val="22"/>
        </w:rPr>
        <w:t>izdaja dnevne in izredne informativne biltene. V ta namen se:</w:t>
      </w:r>
    </w:p>
    <w:p w14:paraId="18E85E8B" w14:textId="77777777" w:rsidR="00FD3215"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organizira in vodi novinarske konference,</w:t>
      </w:r>
    </w:p>
    <w:p w14:paraId="257FB970" w14:textId="77777777" w:rsidR="00FD3215"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pripravlja skupna sporočila za javnost,</w:t>
      </w:r>
    </w:p>
    <w:p w14:paraId="2FF9C758" w14:textId="77777777" w:rsidR="00FD3215"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navezuje stike z redakcijami medijev in novinarji ter skrbi, da imajo na razpolago informativna in druga gradiva in da so jim dostopni informativni viri,</w:t>
      </w:r>
    </w:p>
    <w:p w14:paraId="1C6143A7" w14:textId="77777777" w:rsidR="00FD3215"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objavijo posebne telefonske številke na katerih občani dobijo informacije o nesreči,</w:t>
      </w:r>
    </w:p>
    <w:p w14:paraId="5A6D187C" w14:textId="77777777" w:rsidR="00FD3215" w:rsidRPr="00111D2F" w:rsidRDefault="00473D26" w:rsidP="00AA11EA">
      <w:pPr>
        <w:numPr>
          <w:ilvl w:val="0"/>
          <w:numId w:val="14"/>
        </w:numPr>
        <w:tabs>
          <w:tab w:val="clear" w:pos="360"/>
        </w:tabs>
        <w:suppressAutoHyphens/>
        <w:ind w:left="284" w:hanging="284"/>
        <w:jc w:val="both"/>
        <w:rPr>
          <w:rFonts w:cs="Arial"/>
          <w:szCs w:val="22"/>
        </w:rPr>
      </w:pPr>
      <w:r w:rsidRPr="00111D2F">
        <w:rPr>
          <w:rFonts w:cs="Arial"/>
          <w:szCs w:val="22"/>
        </w:rPr>
        <w:t>spremlja poročanje medijev.</w:t>
      </w:r>
    </w:p>
    <w:p w14:paraId="26513D71" w14:textId="77777777" w:rsidR="00921B72" w:rsidRPr="00111D2F" w:rsidRDefault="00921B72" w:rsidP="00D42A55">
      <w:pPr>
        <w:jc w:val="both"/>
        <w:rPr>
          <w:rFonts w:cs="Arial"/>
          <w:szCs w:val="22"/>
        </w:rPr>
      </w:pPr>
    </w:p>
    <w:p w14:paraId="4DCA0F85" w14:textId="77777777" w:rsidR="00085B3D" w:rsidRDefault="00085B3D">
      <w:pPr>
        <w:spacing w:after="160" w:line="259" w:lineRule="auto"/>
        <w:rPr>
          <w:rFonts w:eastAsiaTheme="majorEastAsia" w:cstheme="majorBidi"/>
          <w:b/>
        </w:rPr>
      </w:pPr>
      <w:r>
        <w:br w:type="page"/>
      </w:r>
    </w:p>
    <w:p w14:paraId="15AEDD36" w14:textId="1A30661C" w:rsidR="0062541C" w:rsidRPr="00111D2F" w:rsidRDefault="00473D26" w:rsidP="00AE2876">
      <w:pPr>
        <w:pStyle w:val="Naslov3"/>
      </w:pPr>
      <w:bookmarkStart w:id="429" w:name="_Toc162517136"/>
      <w:r w:rsidRPr="00111D2F">
        <w:lastRenderedPageBreak/>
        <w:t xml:space="preserve">Obveščanje prizadetih prebivalcev </w:t>
      </w:r>
      <w:r w:rsidR="00735943" w:rsidRPr="00111D2F">
        <w:t>ob jedrski nesreči v tujini</w:t>
      </w:r>
      <w:bookmarkEnd w:id="429"/>
    </w:p>
    <w:p w14:paraId="70692D31" w14:textId="77777777" w:rsidR="007D1799" w:rsidRPr="00111D2F" w:rsidRDefault="007D1799" w:rsidP="00D42A55">
      <w:pPr>
        <w:jc w:val="both"/>
        <w:rPr>
          <w:b/>
          <w:szCs w:val="22"/>
        </w:rPr>
      </w:pPr>
    </w:p>
    <w:p w14:paraId="0DF7A312" w14:textId="77777777" w:rsidR="007D1799" w:rsidRPr="00111D2F" w:rsidRDefault="00473D26" w:rsidP="00D42A55">
      <w:pPr>
        <w:jc w:val="both"/>
        <w:rPr>
          <w:szCs w:val="22"/>
        </w:rPr>
      </w:pPr>
      <w:r w:rsidRPr="00111D2F">
        <w:rPr>
          <w:szCs w:val="22"/>
        </w:rPr>
        <w:t>O</w:t>
      </w:r>
      <w:r w:rsidR="00DF2727" w:rsidRPr="00111D2F">
        <w:rPr>
          <w:szCs w:val="22"/>
        </w:rPr>
        <w:t xml:space="preserve">b jedrski nesreči v sosednji ali bližnji državi bi se izvajali tudi </w:t>
      </w:r>
      <w:r w:rsidR="0031678A" w:rsidRPr="00111D2F">
        <w:rPr>
          <w:szCs w:val="22"/>
        </w:rPr>
        <w:t xml:space="preserve">nekateri </w:t>
      </w:r>
      <w:r w:rsidR="001B3DEA" w:rsidRPr="00111D2F">
        <w:rPr>
          <w:szCs w:val="22"/>
        </w:rPr>
        <w:t>zaščitni ukrepi</w:t>
      </w:r>
      <w:r w:rsidR="00031600" w:rsidRPr="00111D2F">
        <w:rPr>
          <w:szCs w:val="22"/>
        </w:rPr>
        <w:t xml:space="preserve"> (pogl. 2.8)</w:t>
      </w:r>
      <w:r w:rsidR="003E6DF3" w:rsidRPr="00111D2F">
        <w:rPr>
          <w:szCs w:val="22"/>
        </w:rPr>
        <w:t>, o kater</w:t>
      </w:r>
      <w:r w:rsidR="00031600" w:rsidRPr="00111D2F">
        <w:rPr>
          <w:szCs w:val="22"/>
        </w:rPr>
        <w:t>ih bi se obveščalo prebivalstvo.</w:t>
      </w:r>
    </w:p>
    <w:p w14:paraId="70379D29" w14:textId="77777777" w:rsidR="00AE2876" w:rsidRPr="00111D2F" w:rsidRDefault="00AE2876" w:rsidP="00D42A55">
      <w:pPr>
        <w:jc w:val="both"/>
        <w:rPr>
          <w:szCs w:val="22"/>
        </w:rPr>
      </w:pPr>
    </w:p>
    <w:p w14:paraId="209533DE" w14:textId="77777777" w:rsidR="00735943" w:rsidRPr="00111D2F" w:rsidRDefault="00473D26" w:rsidP="00735943">
      <w:pPr>
        <w:rPr>
          <w:rFonts w:cs="Arial"/>
          <w:szCs w:val="22"/>
        </w:rPr>
      </w:pPr>
      <w:r w:rsidRPr="00111D2F">
        <w:rPr>
          <w:rFonts w:cs="Arial"/>
          <w:szCs w:val="22"/>
        </w:rPr>
        <w:t>Za obveščanje prebivalcev v lokalnih skupnostih med izvajanje zaščite in reševanja so zadolžene občine.</w:t>
      </w:r>
    </w:p>
    <w:p w14:paraId="16F39CCC" w14:textId="77777777" w:rsidR="00AE2876" w:rsidRPr="00111D2F" w:rsidRDefault="00AE2876" w:rsidP="00735943">
      <w:pPr>
        <w:rPr>
          <w:rFonts w:cs="Arial"/>
          <w:szCs w:val="22"/>
        </w:rPr>
      </w:pPr>
    </w:p>
    <w:p w14:paraId="1AD30D16" w14:textId="328810B8" w:rsidR="00735943" w:rsidRPr="00111D2F" w:rsidRDefault="00473D26" w:rsidP="00735943">
      <w:pPr>
        <w:jc w:val="both"/>
        <w:rPr>
          <w:rFonts w:cs="Arial"/>
          <w:szCs w:val="22"/>
        </w:rPr>
      </w:pPr>
      <w:r w:rsidRPr="00111D2F">
        <w:rPr>
          <w:rFonts w:cs="Arial"/>
          <w:szCs w:val="22"/>
        </w:rPr>
        <w:t xml:space="preserve">Občinski organi in službe, ki vodijo in izvajajo zaščito, reševanje in pomoč morajo čim prej vzpostaviti neposreden stik s prebivalstvom, da dosežejo ustrezno odzivanje na njihove odločitve. Potrebne podatke za sestavo informacij bosta občinam posredovala Štab CZ za </w:t>
      </w:r>
      <w:r w:rsidR="00B603F7">
        <w:rPr>
          <w:rFonts w:cs="Arial"/>
          <w:szCs w:val="22"/>
        </w:rPr>
        <w:t>VŠR</w:t>
      </w:r>
      <w:r w:rsidRPr="00111D2F">
        <w:rPr>
          <w:rFonts w:cs="Arial"/>
          <w:szCs w:val="22"/>
        </w:rPr>
        <w:t xml:space="preserve"> in Izpostava URSZR </w:t>
      </w:r>
      <w:r w:rsidR="001E03D1">
        <w:rPr>
          <w:rFonts w:cs="Arial"/>
          <w:szCs w:val="22"/>
        </w:rPr>
        <w:t>Maribor</w:t>
      </w:r>
      <w:r w:rsidRPr="00111D2F">
        <w:rPr>
          <w:rFonts w:cs="Arial"/>
          <w:szCs w:val="22"/>
        </w:rPr>
        <w:t>.</w:t>
      </w:r>
    </w:p>
    <w:p w14:paraId="2DA9C9B4" w14:textId="77777777" w:rsidR="00095004" w:rsidRPr="00111D2F" w:rsidRDefault="00095004" w:rsidP="00D42A55">
      <w:pPr>
        <w:jc w:val="both"/>
        <w:rPr>
          <w:szCs w:val="22"/>
        </w:rPr>
      </w:pPr>
    </w:p>
    <w:p w14:paraId="65ABC785" w14:textId="77777777" w:rsidR="00FD3215" w:rsidRPr="00111D2F" w:rsidRDefault="00473D26" w:rsidP="00D42A55">
      <w:pPr>
        <w:jc w:val="both"/>
        <w:rPr>
          <w:szCs w:val="22"/>
        </w:rPr>
      </w:pPr>
      <w:r w:rsidRPr="00111D2F">
        <w:rPr>
          <w:szCs w:val="22"/>
        </w:rPr>
        <w:t>Informacije za prebivalstvo morajo vsebovati predvsem naslednje podatke:</w:t>
      </w:r>
    </w:p>
    <w:p w14:paraId="0A121DF3" w14:textId="77777777" w:rsidR="00AE2876" w:rsidRPr="00111D2F" w:rsidRDefault="00473D26" w:rsidP="00AA11EA">
      <w:pPr>
        <w:pStyle w:val="Odstavekseznama"/>
        <w:numPr>
          <w:ilvl w:val="0"/>
          <w:numId w:val="34"/>
        </w:numPr>
        <w:suppressAutoHyphens/>
        <w:spacing w:after="120"/>
        <w:jc w:val="both"/>
      </w:pPr>
      <w:r w:rsidRPr="00111D2F">
        <w:t>kraju nesreče,</w:t>
      </w:r>
    </w:p>
    <w:p w14:paraId="7413A494" w14:textId="77777777" w:rsidR="00287697" w:rsidRPr="00111D2F" w:rsidRDefault="00473D26" w:rsidP="00AA11EA">
      <w:pPr>
        <w:pStyle w:val="Odstavekseznama"/>
        <w:numPr>
          <w:ilvl w:val="0"/>
          <w:numId w:val="34"/>
        </w:numPr>
        <w:suppressAutoHyphens/>
        <w:spacing w:after="120"/>
        <w:jc w:val="both"/>
        <w:rPr>
          <w:rFonts w:cs="Arial"/>
          <w:szCs w:val="22"/>
        </w:rPr>
      </w:pPr>
      <w:r w:rsidRPr="00111D2F">
        <w:rPr>
          <w:rFonts w:cs="Arial"/>
          <w:szCs w:val="22"/>
        </w:rPr>
        <w:t>trenutnem</w:t>
      </w:r>
      <w:r w:rsidR="00645C26" w:rsidRPr="00111D2F">
        <w:rPr>
          <w:rFonts w:cs="Arial"/>
          <w:szCs w:val="22"/>
        </w:rPr>
        <w:t xml:space="preserve"> </w:t>
      </w:r>
      <w:r w:rsidRPr="00111D2F">
        <w:rPr>
          <w:rFonts w:cs="Arial"/>
          <w:szCs w:val="22"/>
        </w:rPr>
        <w:t>stanju na ogroženem območju in prizadetem območju (značilnostih nesreče),</w:t>
      </w:r>
    </w:p>
    <w:p w14:paraId="309DAF89" w14:textId="77777777" w:rsidR="00AE2876" w:rsidRPr="00111D2F" w:rsidRDefault="00473D26" w:rsidP="00AA11EA">
      <w:pPr>
        <w:pStyle w:val="Odstavekseznama"/>
        <w:numPr>
          <w:ilvl w:val="0"/>
          <w:numId w:val="34"/>
        </w:numPr>
        <w:suppressAutoHyphens/>
        <w:spacing w:after="120"/>
        <w:jc w:val="both"/>
      </w:pPr>
      <w:r w:rsidRPr="00111D2F">
        <w:t xml:space="preserve">možnih vplivih na Slovenijo, </w:t>
      </w:r>
    </w:p>
    <w:p w14:paraId="2C63F8A8" w14:textId="77777777" w:rsidR="00AE2876" w:rsidRPr="00111D2F" w:rsidRDefault="00473D26" w:rsidP="00AA11EA">
      <w:pPr>
        <w:pStyle w:val="Odstavekseznama"/>
        <w:numPr>
          <w:ilvl w:val="0"/>
          <w:numId w:val="34"/>
        </w:numPr>
        <w:suppressAutoHyphens/>
        <w:spacing w:after="120"/>
        <w:jc w:val="both"/>
      </w:pPr>
      <w:r w:rsidRPr="00111D2F">
        <w:t xml:space="preserve">osebni in vzajemni zaščiti, </w:t>
      </w:r>
    </w:p>
    <w:p w14:paraId="12470F5D" w14:textId="77777777" w:rsidR="00AE2876" w:rsidRPr="00111D2F" w:rsidRDefault="00473D26" w:rsidP="00AA11EA">
      <w:pPr>
        <w:pStyle w:val="Odstavekseznama"/>
        <w:numPr>
          <w:ilvl w:val="0"/>
          <w:numId w:val="34"/>
        </w:numPr>
        <w:suppressAutoHyphens/>
        <w:spacing w:after="120"/>
        <w:jc w:val="both"/>
      </w:pPr>
      <w:r w:rsidRPr="00111D2F">
        <w:t xml:space="preserve">zaščitnih ukrepih, </w:t>
      </w:r>
    </w:p>
    <w:p w14:paraId="4B251D74" w14:textId="77777777" w:rsidR="00AE2876" w:rsidRPr="00111D2F" w:rsidRDefault="00473D26" w:rsidP="00AA11EA">
      <w:pPr>
        <w:pStyle w:val="Odstavekseznama"/>
        <w:numPr>
          <w:ilvl w:val="0"/>
          <w:numId w:val="34"/>
        </w:numPr>
        <w:suppressAutoHyphens/>
        <w:spacing w:after="120"/>
        <w:jc w:val="both"/>
      </w:pPr>
      <w:r w:rsidRPr="00111D2F">
        <w:t xml:space="preserve">omejitvah (prehrana, potovanja itn.), </w:t>
      </w:r>
    </w:p>
    <w:p w14:paraId="69E7CD98" w14:textId="77777777" w:rsidR="00AE2876" w:rsidRPr="00111D2F" w:rsidRDefault="00473D26" w:rsidP="00AA11EA">
      <w:pPr>
        <w:pStyle w:val="Odstavekseznama"/>
        <w:numPr>
          <w:ilvl w:val="0"/>
          <w:numId w:val="34"/>
        </w:numPr>
        <w:suppressAutoHyphens/>
        <w:spacing w:after="120"/>
        <w:jc w:val="both"/>
        <w:rPr>
          <w:rFonts w:cs="Arial"/>
          <w:szCs w:val="22"/>
        </w:rPr>
      </w:pPr>
      <w:r w:rsidRPr="00111D2F">
        <w:t>informacije za slovenske državljane v prizadeti državi.</w:t>
      </w:r>
    </w:p>
    <w:p w14:paraId="01221661" w14:textId="77777777" w:rsidR="00FE0448" w:rsidRPr="00111D2F" w:rsidRDefault="00473D26">
      <w:pPr>
        <w:spacing w:after="160" w:line="259" w:lineRule="auto"/>
        <w:rPr>
          <w:rFonts w:cs="Arial"/>
          <w:b/>
          <w:bCs/>
          <w:iCs/>
          <w:caps/>
          <w:sz w:val="24"/>
          <w:szCs w:val="32"/>
        </w:rPr>
      </w:pPr>
      <w:bookmarkStart w:id="430" w:name="_Toc116977786"/>
      <w:r w:rsidRPr="00111D2F">
        <w:br w:type="page"/>
      </w:r>
    </w:p>
    <w:p w14:paraId="3F84A2A4" w14:textId="5BC248DE" w:rsidR="00427B65" w:rsidRDefault="0040608A" w:rsidP="00B551E1">
      <w:pPr>
        <w:pStyle w:val="Naslov2"/>
      </w:pPr>
      <w:bookmarkStart w:id="431" w:name="_Toc162517137"/>
      <w:r>
        <w:lastRenderedPageBreak/>
        <w:t>2.6</w:t>
      </w:r>
      <w:r w:rsidR="00CD4E7D">
        <w:t xml:space="preserve"> </w:t>
      </w:r>
      <w:r w:rsidR="00473D26" w:rsidRPr="00111D2F">
        <w:t>AKTIVIRAN</w:t>
      </w:r>
      <w:r w:rsidR="002B6041" w:rsidRPr="00111D2F">
        <w:t>JE SIL IN SREDSTEV ZA Z</w:t>
      </w:r>
      <w:r w:rsidR="00D01C59" w:rsidRPr="00111D2F">
        <w:t>AŠČITO, REŠEVANJE IN POMOČ</w:t>
      </w:r>
      <w:r w:rsidR="00FD4333" w:rsidRPr="00111D2F">
        <w:t xml:space="preserve"> OB JEDRSKI NESREČI V TUJINI</w:t>
      </w:r>
      <w:bookmarkEnd w:id="430"/>
      <w:bookmarkEnd w:id="431"/>
    </w:p>
    <w:p w14:paraId="5E604B3D" w14:textId="5FCB2DBE" w:rsidR="00427B65" w:rsidRDefault="00427B65">
      <w:r>
        <w:t>Aktiviranje sil in sredstev za ZRP, sredstev pomoči, sredstev za osebno in skupinsko zaščito ter mednarodne pomoči je odvisno od obsega in resnosti nesreče.</w:t>
      </w:r>
    </w:p>
    <w:p w14:paraId="669591DF" w14:textId="77777777" w:rsidR="00427B65" w:rsidRDefault="00427B65"/>
    <w:p w14:paraId="00FFF951" w14:textId="146D3273" w:rsidR="00427B65" w:rsidRDefault="00427B65">
      <w:r>
        <w:t>O aktiviranju:</w:t>
      </w:r>
    </w:p>
    <w:p w14:paraId="3C3513EF" w14:textId="77777777" w:rsidR="00427B65" w:rsidRDefault="00427B65"/>
    <w:p w14:paraId="5B4A8D77" w14:textId="6997125B" w:rsidR="00427B65" w:rsidRDefault="00427B65">
      <w:r>
        <w:t>Potrebnih sil in sredstev za ZRP za vse oziroma posamezne ravni načrtovanja in dele države odloča poveljnik CZ RS, ki se aktivira po sporočilu o nesreči v tujini z vplivi na Slovenijo in razglasi začetek uporabe temeljnega načrta in načrtov na nižjih ravneh načrtovanja.</w:t>
      </w:r>
    </w:p>
    <w:p w14:paraId="714B31AA" w14:textId="4BA69162" w:rsidR="00427B65" w:rsidRDefault="00427B65"/>
    <w:p w14:paraId="18D078A6" w14:textId="77777777" w:rsidR="007B6111" w:rsidRPr="00111D2F" w:rsidRDefault="007B6111" w:rsidP="007B6111">
      <w:pPr>
        <w:jc w:val="both"/>
        <w:rPr>
          <w:szCs w:val="22"/>
        </w:rPr>
      </w:pPr>
      <w:r w:rsidRPr="00111D2F">
        <w:rPr>
          <w:szCs w:val="22"/>
        </w:rPr>
        <w:t xml:space="preserve">Poveljnik CZ </w:t>
      </w:r>
      <w:r>
        <w:rPr>
          <w:szCs w:val="22"/>
        </w:rPr>
        <w:t xml:space="preserve">za VŠR </w:t>
      </w:r>
      <w:r w:rsidRPr="00111D2F">
        <w:rPr>
          <w:szCs w:val="22"/>
        </w:rPr>
        <w:t xml:space="preserve">po posvetu s poveljnikom CZ RS odloči o aktiviranju, regijskih in občinskih sil za ZRP. Potrebne sile se aktivirajo glede na pričakovane posledice nesreče, predvidene ukrepe ali naloge ZRP na celotnem območju </w:t>
      </w:r>
      <w:r>
        <w:rPr>
          <w:szCs w:val="22"/>
        </w:rPr>
        <w:t>VŠR</w:t>
      </w:r>
      <w:r w:rsidRPr="00111D2F">
        <w:rPr>
          <w:szCs w:val="22"/>
        </w:rPr>
        <w:t>.</w:t>
      </w:r>
    </w:p>
    <w:p w14:paraId="10B12976" w14:textId="77777777" w:rsidR="007B6111" w:rsidRPr="00111D2F" w:rsidRDefault="007B6111" w:rsidP="007B6111">
      <w:pPr>
        <w:jc w:val="both"/>
        <w:rPr>
          <w:szCs w:val="22"/>
        </w:rPr>
      </w:pPr>
    </w:p>
    <w:p w14:paraId="77904D56" w14:textId="77777777" w:rsidR="007B6111" w:rsidRPr="00111D2F" w:rsidRDefault="007B6111" w:rsidP="007B6111">
      <w:pPr>
        <w:jc w:val="both"/>
        <w:rPr>
          <w:szCs w:val="22"/>
        </w:rPr>
      </w:pPr>
      <w:r w:rsidRPr="00111D2F">
        <w:rPr>
          <w:szCs w:val="22"/>
        </w:rPr>
        <w:t xml:space="preserve">Ob jedrski nesreči v tujini se na ravni </w:t>
      </w:r>
      <w:r>
        <w:rPr>
          <w:szCs w:val="22"/>
        </w:rPr>
        <w:t>VŠR</w:t>
      </w:r>
      <w:r w:rsidRPr="00111D2F">
        <w:rPr>
          <w:szCs w:val="22"/>
        </w:rPr>
        <w:t xml:space="preserve"> aktivirajo:</w:t>
      </w:r>
    </w:p>
    <w:p w14:paraId="75F3C24B" w14:textId="77777777" w:rsidR="007B6111" w:rsidRPr="00111D2F" w:rsidRDefault="007B6111" w:rsidP="007B6111">
      <w:pPr>
        <w:pStyle w:val="Oznaenseznam"/>
        <w:numPr>
          <w:ilvl w:val="0"/>
          <w:numId w:val="11"/>
        </w:numPr>
        <w:jc w:val="both"/>
        <w:rPr>
          <w:szCs w:val="22"/>
          <w:lang w:val="sl-SI"/>
        </w:rPr>
      </w:pPr>
      <w:r>
        <w:rPr>
          <w:szCs w:val="22"/>
          <w:lang w:val="sl-SI"/>
        </w:rPr>
        <w:t>P</w:t>
      </w:r>
      <w:r w:rsidRPr="00111D2F">
        <w:rPr>
          <w:szCs w:val="22"/>
          <w:lang w:val="sl-SI"/>
        </w:rPr>
        <w:t xml:space="preserve">olicija, </w:t>
      </w:r>
    </w:p>
    <w:p w14:paraId="2371A05F" w14:textId="5A2F8812" w:rsidR="007B6111" w:rsidRPr="00111D2F" w:rsidRDefault="007B6111" w:rsidP="007B6111">
      <w:pPr>
        <w:pStyle w:val="Oznaenseznam"/>
        <w:numPr>
          <w:ilvl w:val="0"/>
          <w:numId w:val="11"/>
        </w:numPr>
        <w:jc w:val="both"/>
        <w:rPr>
          <w:szCs w:val="22"/>
          <w:lang w:val="sl-SI"/>
        </w:rPr>
      </w:pPr>
      <w:r w:rsidRPr="00111D2F">
        <w:rPr>
          <w:szCs w:val="22"/>
          <w:lang w:val="sl-SI"/>
        </w:rPr>
        <w:t xml:space="preserve">pristojne gasilske enote širšega pomena </w:t>
      </w:r>
      <w:r w:rsidR="0003205A">
        <w:rPr>
          <w:szCs w:val="22"/>
          <w:lang w:val="sl-SI"/>
        </w:rPr>
        <w:t xml:space="preserve"> in ostale </w:t>
      </w:r>
      <w:r w:rsidRPr="00111D2F">
        <w:rPr>
          <w:szCs w:val="22"/>
          <w:lang w:val="sl-SI"/>
        </w:rPr>
        <w:t>gasilske enote,</w:t>
      </w:r>
    </w:p>
    <w:p w14:paraId="502439F6" w14:textId="77777777" w:rsidR="007B6111" w:rsidRDefault="007B6111"/>
    <w:p w14:paraId="5017BF4A" w14:textId="77777777" w:rsidR="0003205A" w:rsidRPr="00523F42" w:rsidRDefault="0003205A">
      <w:pPr>
        <w:rPr>
          <w:b/>
        </w:rPr>
      </w:pPr>
      <w:r w:rsidRPr="00523F42">
        <w:rPr>
          <w:b/>
        </w:rPr>
        <w:t>Aktiviranje sredstev pomoči</w:t>
      </w:r>
    </w:p>
    <w:p w14:paraId="2306AD2D" w14:textId="77777777" w:rsidR="0003205A" w:rsidRDefault="0003205A"/>
    <w:p w14:paraId="522E4AD3" w14:textId="2EA97AA0" w:rsidR="0003205A" w:rsidRDefault="0003205A">
      <w:r>
        <w:t xml:space="preserve">Na zahtevo poveljnika CZ VŠR in vodij intervencijskih enot in služ na območju VŠR, </w:t>
      </w:r>
      <w:r w:rsidR="004A461C">
        <w:t>p</w:t>
      </w:r>
      <w:r>
        <w:t>oveljnik CZ VŠR presodi potrebe po materialnih in finančnih sredstvih.</w:t>
      </w:r>
    </w:p>
    <w:p w14:paraId="36D21269" w14:textId="77777777" w:rsidR="004A461C" w:rsidRDefault="004A461C"/>
    <w:p w14:paraId="547F062D" w14:textId="038A8F4C" w:rsidR="0003205A" w:rsidRDefault="0003205A">
      <w:r>
        <w:t>Materialna pomoč države obsega:</w:t>
      </w:r>
    </w:p>
    <w:p w14:paraId="75A81B64" w14:textId="7FD030D8" w:rsidR="0003205A" w:rsidRDefault="0003205A" w:rsidP="00007FD4">
      <w:pPr>
        <w:jc w:val="both"/>
      </w:pPr>
      <w:r>
        <w:t xml:space="preserve">- </w:t>
      </w:r>
      <w:r w:rsidR="004A461C">
        <w:t>pom</w:t>
      </w:r>
      <w:r>
        <w:t>oč v zaščitni in reševalni opremi,</w:t>
      </w:r>
    </w:p>
    <w:p w14:paraId="3C57DCBD" w14:textId="70EEDBDB" w:rsidR="0003205A" w:rsidRDefault="0003205A" w:rsidP="00007FD4">
      <w:pPr>
        <w:jc w:val="both"/>
      </w:pPr>
      <w:r>
        <w:t>-</w:t>
      </w:r>
      <w:r w:rsidR="004A461C">
        <w:t xml:space="preserve"> </w:t>
      </w:r>
      <w:r>
        <w:t>posredovanje pri zagotavljanju specialne opreme, ki je na mestu nesreče ni možno dobiti,</w:t>
      </w:r>
    </w:p>
    <w:p w14:paraId="660B5035" w14:textId="161D1A68" w:rsidR="00007FD4" w:rsidRDefault="0003205A" w:rsidP="00007FD4">
      <w:pPr>
        <w:jc w:val="both"/>
      </w:pPr>
      <w:r>
        <w:t>- pomoč v finančnih sredstvih, ki jih občine potrebujejo za financiranje ukrepov in nalog pri</w:t>
      </w:r>
    </w:p>
    <w:p w14:paraId="79DC22F6" w14:textId="315B96F4" w:rsidR="0003205A" w:rsidRDefault="0003205A" w:rsidP="00007FD4">
      <w:pPr>
        <w:jc w:val="both"/>
      </w:pPr>
      <w:r>
        <w:t>zagotavljanju osnovvnih pogojev za življenje,</w:t>
      </w:r>
    </w:p>
    <w:p w14:paraId="7061176D" w14:textId="6CF3255C" w:rsidR="0003205A" w:rsidRDefault="0003205A" w:rsidP="00007FD4">
      <w:pPr>
        <w:jc w:val="both"/>
      </w:pPr>
      <w:r>
        <w:t>-</w:t>
      </w:r>
      <w:r w:rsidR="004A461C">
        <w:t xml:space="preserve"> poimo</w:t>
      </w:r>
      <w:r>
        <w:t>č v hrani, pitni vodi, zdravilih, obleki, obutvi ipd,</w:t>
      </w:r>
    </w:p>
    <w:p w14:paraId="6145EA0D" w14:textId="121BF492" w:rsidR="0003205A" w:rsidRDefault="004A461C" w:rsidP="00007FD4">
      <w:pPr>
        <w:jc w:val="both"/>
      </w:pPr>
      <w:r>
        <w:t>- p</w:t>
      </w:r>
      <w:r w:rsidR="0003205A">
        <w:t>omoč v krmi pri oskrbi živine.</w:t>
      </w:r>
    </w:p>
    <w:p w14:paraId="21FF8945" w14:textId="77777777" w:rsidR="0003205A" w:rsidRDefault="0003205A"/>
    <w:p w14:paraId="70958437" w14:textId="082E45D1" w:rsidR="0003205A" w:rsidRDefault="0003205A">
      <w:r>
        <w:t>Izpostava URSZR Maribor in Štab CZ VŠR sodelujeta pri zbiranju potreb po materialnih in finančnih sredstvih</w:t>
      </w:r>
      <w:r w:rsidR="004A461C">
        <w:t xml:space="preserve"> na podlagi prosšenj za pomoč iz prizadetih občin ter pri organizaciji  razdelitve pomoči na prizadeta območja.</w:t>
      </w:r>
    </w:p>
    <w:p w14:paraId="6B97DE7A" w14:textId="77777777" w:rsidR="004A461C" w:rsidRDefault="004A461C"/>
    <w:p w14:paraId="3D017735" w14:textId="149B8DE4" w:rsidR="00427B65" w:rsidRDefault="004A461C">
      <w:r>
        <w:t xml:space="preserve">Prispela pomoč </w:t>
      </w:r>
      <w:r w:rsidR="002E56ED">
        <w:t>iz RS se zbira v Logističbem cen</w:t>
      </w:r>
      <w:r>
        <w:t>tru Maribor v Pekrah, od koder se organizira razdelitev na prizadeta območja. Razdelitev pomoči poteka po navodilu o organiziranju in delovanju regijskega logističnega centra.</w:t>
      </w:r>
      <w:r w:rsidR="002600C9">
        <w:t xml:space="preserve"> </w:t>
      </w:r>
    </w:p>
    <w:p w14:paraId="28AA5B7E" w14:textId="781BDEF3" w:rsidR="005F74FF" w:rsidRPr="005A7ACD" w:rsidRDefault="005F74FF">
      <w:r>
        <w:t>.</w:t>
      </w:r>
    </w:p>
    <w:p w14:paraId="00D249D6" w14:textId="77777777" w:rsidR="00266B6F" w:rsidRPr="00111D2F" w:rsidRDefault="00266B6F" w:rsidP="00266B6F">
      <w:pPr>
        <w:jc w:val="both"/>
        <w:rPr>
          <w:rFonts w:cs="Arial"/>
          <w:szCs w:val="22"/>
        </w:rPr>
      </w:pPr>
      <w:bookmarkStart w:id="432" w:name="_Toc241896836"/>
      <w:bookmarkEnd w:id="432"/>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7654"/>
      </w:tblGrid>
      <w:tr w:rsidR="003101D2" w14:paraId="3F8594A3" w14:textId="77777777" w:rsidTr="00685CCE">
        <w:tc>
          <w:tcPr>
            <w:tcW w:w="846" w:type="dxa"/>
            <w:tcBorders>
              <w:top w:val="single" w:sz="4" w:space="0" w:color="auto"/>
              <w:left w:val="single" w:sz="4" w:space="0" w:color="auto"/>
              <w:bottom w:val="single" w:sz="4" w:space="0" w:color="auto"/>
              <w:right w:val="single" w:sz="4" w:space="0" w:color="auto"/>
            </w:tcBorders>
          </w:tcPr>
          <w:p w14:paraId="1E673F0E" w14:textId="59791AC8" w:rsidR="00266B6F" w:rsidRPr="00111D2F" w:rsidRDefault="00473D26" w:rsidP="00266B6F">
            <w:pPr>
              <w:jc w:val="both"/>
              <w:rPr>
                <w:rFonts w:cs="Arial"/>
                <w:szCs w:val="22"/>
              </w:rPr>
            </w:pPr>
            <w:r w:rsidRPr="00111D2F">
              <w:rPr>
                <w:rFonts w:cs="Arial"/>
                <w:szCs w:val="22"/>
              </w:rPr>
              <w:t xml:space="preserve">D </w:t>
            </w:r>
            <w:r w:rsidR="003E2870">
              <w:rPr>
                <w:rFonts w:cs="Arial"/>
                <w:szCs w:val="22"/>
              </w:rPr>
              <w:t>–</w:t>
            </w:r>
            <w:r w:rsidRPr="00111D2F">
              <w:rPr>
                <w:rFonts w:cs="Arial"/>
                <w:szCs w:val="22"/>
              </w:rPr>
              <w:t xml:space="preserve"> 3</w:t>
            </w:r>
          </w:p>
        </w:tc>
        <w:tc>
          <w:tcPr>
            <w:tcW w:w="7654" w:type="dxa"/>
            <w:tcBorders>
              <w:top w:val="single" w:sz="4" w:space="0" w:color="auto"/>
              <w:left w:val="single" w:sz="4" w:space="0" w:color="auto"/>
              <w:bottom w:val="single" w:sz="4" w:space="0" w:color="auto"/>
              <w:right w:val="single" w:sz="4" w:space="0" w:color="auto"/>
            </w:tcBorders>
          </w:tcPr>
          <w:p w14:paraId="79EACB48" w14:textId="6454F50A" w:rsidR="00266B6F" w:rsidRPr="00111D2F" w:rsidRDefault="00473D26">
            <w:pPr>
              <w:jc w:val="both"/>
              <w:rPr>
                <w:rFonts w:cs="Arial"/>
                <w:szCs w:val="22"/>
              </w:rPr>
            </w:pPr>
            <w:r w:rsidRPr="00111D2F">
              <w:rPr>
                <w:rFonts w:cs="Arial"/>
                <w:szCs w:val="22"/>
              </w:rPr>
              <w:t xml:space="preserve">Navodilo o organiziranju in delovanja regijskega logističnega centra </w:t>
            </w:r>
            <w:r w:rsidR="003E389F">
              <w:rPr>
                <w:rFonts w:cs="Arial"/>
                <w:szCs w:val="22"/>
              </w:rPr>
              <w:t>Maribor</w:t>
            </w:r>
          </w:p>
        </w:tc>
      </w:tr>
    </w:tbl>
    <w:p w14:paraId="02A3FCAC" w14:textId="77777777" w:rsidR="00266B6F" w:rsidRPr="00111D2F" w:rsidRDefault="00266B6F" w:rsidP="00266B6F">
      <w:pPr>
        <w:jc w:val="both"/>
        <w:rPr>
          <w:szCs w:val="22"/>
        </w:rPr>
      </w:pPr>
    </w:p>
    <w:p w14:paraId="68210296" w14:textId="77777777" w:rsidR="0062541C" w:rsidRPr="00111D2F" w:rsidRDefault="0062541C" w:rsidP="00266B6F">
      <w:pPr>
        <w:jc w:val="both"/>
        <w:rPr>
          <w:szCs w:val="22"/>
        </w:rPr>
      </w:pPr>
    </w:p>
    <w:p w14:paraId="556D25DC" w14:textId="77777777" w:rsidR="00893D6B" w:rsidRPr="00111D2F" w:rsidRDefault="00473D26">
      <w:pPr>
        <w:spacing w:after="160" w:line="259" w:lineRule="auto"/>
        <w:rPr>
          <w:rFonts w:cs="Arial"/>
          <w:szCs w:val="22"/>
          <w:lang w:eastAsia="sl-SI"/>
        </w:rPr>
      </w:pPr>
      <w:r w:rsidRPr="00111D2F">
        <w:rPr>
          <w:rFonts w:cs="Arial"/>
          <w:szCs w:val="22"/>
          <w:lang w:eastAsia="sl-SI"/>
        </w:rPr>
        <w:br w:type="page"/>
      </w:r>
    </w:p>
    <w:p w14:paraId="7D65C387" w14:textId="11E7ECEB" w:rsidR="004A461C" w:rsidRPr="00111D2F" w:rsidRDefault="0040608A" w:rsidP="00B551E1">
      <w:pPr>
        <w:pStyle w:val="Naslov2"/>
      </w:pPr>
      <w:bookmarkStart w:id="433" w:name="_Toc116977787"/>
      <w:bookmarkStart w:id="434" w:name="_Toc162517138"/>
      <w:r>
        <w:lastRenderedPageBreak/>
        <w:t>2.7</w:t>
      </w:r>
      <w:r w:rsidR="00CD4E7D">
        <w:t xml:space="preserve"> </w:t>
      </w:r>
      <w:r w:rsidR="00473D26" w:rsidRPr="00111D2F">
        <w:t xml:space="preserve">PRISTOJNOSTI IN NALOGE ORGANOV VODENJA TER DRUGIH </w:t>
      </w:r>
      <w:r w:rsidR="00B43938" w:rsidRPr="00111D2F">
        <w:t>IZVAJALCEV</w:t>
      </w:r>
      <w:r w:rsidR="00473D26" w:rsidRPr="00111D2F">
        <w:t xml:space="preserve"> NAČRTA</w:t>
      </w:r>
      <w:r w:rsidR="00F04E41" w:rsidRPr="00111D2F">
        <w:t xml:space="preserve"> </w:t>
      </w:r>
      <w:r w:rsidR="00FD4333" w:rsidRPr="00111D2F">
        <w:t>OB JEDRSKI NESREČI V TUJINI</w:t>
      </w:r>
      <w:bookmarkEnd w:id="433"/>
      <w:bookmarkEnd w:id="434"/>
    </w:p>
    <w:p w14:paraId="20BA9C63" w14:textId="77777777" w:rsidR="00DD2237" w:rsidRPr="00111D2F" w:rsidRDefault="00DD2237" w:rsidP="00DD2237">
      <w:pPr>
        <w:pStyle w:val="Besedilo"/>
        <w:rPr>
          <w:rFonts w:cs="Arial"/>
          <w:b/>
          <w:szCs w:val="22"/>
        </w:rPr>
      </w:pPr>
      <w:r w:rsidRPr="00111D2F">
        <w:rPr>
          <w:rFonts w:cs="Arial"/>
          <w:b/>
          <w:szCs w:val="22"/>
        </w:rPr>
        <w:t xml:space="preserve">Organi in njihove naloge </w:t>
      </w:r>
    </w:p>
    <w:p w14:paraId="320E3824" w14:textId="77777777" w:rsidR="00DD2237" w:rsidRPr="00111D2F" w:rsidRDefault="00DD2237" w:rsidP="00DD2237">
      <w:pPr>
        <w:rPr>
          <w:rFonts w:cs="Arial"/>
          <w:szCs w:val="22"/>
        </w:rPr>
      </w:pPr>
    </w:p>
    <w:p w14:paraId="668C7D11" w14:textId="550B58E3" w:rsidR="00DD2237" w:rsidRPr="00111D2F" w:rsidRDefault="00DD2237" w:rsidP="00DD2237">
      <w:pPr>
        <w:rPr>
          <w:rFonts w:cs="Arial"/>
          <w:szCs w:val="22"/>
        </w:rPr>
      </w:pPr>
      <w:r w:rsidRPr="00111D2F">
        <w:rPr>
          <w:rFonts w:cs="Arial"/>
          <w:szCs w:val="22"/>
        </w:rPr>
        <w:t xml:space="preserve">Posamezni organi vodenja na regijski ravni imajo v primeru jedrske nesreče </w:t>
      </w:r>
      <w:r>
        <w:rPr>
          <w:rFonts w:cs="Arial"/>
          <w:szCs w:val="22"/>
        </w:rPr>
        <w:t xml:space="preserve">v tujini  naslednje </w:t>
      </w:r>
      <w:r w:rsidRPr="00111D2F">
        <w:rPr>
          <w:rFonts w:cs="Arial"/>
          <w:szCs w:val="22"/>
        </w:rPr>
        <w:t>naloge</w:t>
      </w:r>
      <w:r>
        <w:rPr>
          <w:rFonts w:cs="Arial"/>
          <w:szCs w:val="22"/>
        </w:rPr>
        <w:t>, ki jih razdelajo v načrtih dejavnosti</w:t>
      </w:r>
      <w:r w:rsidRPr="00111D2F">
        <w:rPr>
          <w:rFonts w:cs="Arial"/>
          <w:szCs w:val="22"/>
        </w:rPr>
        <w:t>:</w:t>
      </w:r>
    </w:p>
    <w:p w14:paraId="36A6D3A9" w14:textId="77777777" w:rsidR="00DD2237" w:rsidRPr="00111D2F" w:rsidRDefault="00DD2237" w:rsidP="00DD2237">
      <w:pPr>
        <w:jc w:val="both"/>
        <w:rPr>
          <w:rFonts w:cs="Arial"/>
          <w:szCs w:val="22"/>
        </w:rPr>
      </w:pPr>
    </w:p>
    <w:p w14:paraId="3912D61C" w14:textId="77777777" w:rsidR="00DD2237" w:rsidRPr="00111D2F" w:rsidRDefault="00DD2237" w:rsidP="00523F42">
      <w:pPr>
        <w:pStyle w:val="Besedilo"/>
        <w:spacing w:after="240" w:line="240" w:lineRule="auto"/>
        <w:rPr>
          <w:rFonts w:cs="Arial"/>
          <w:b/>
          <w:szCs w:val="22"/>
        </w:rPr>
      </w:pPr>
      <w:r w:rsidRPr="00111D2F">
        <w:rPr>
          <w:rFonts w:cs="Arial"/>
          <w:b/>
          <w:szCs w:val="22"/>
        </w:rPr>
        <w:t xml:space="preserve">Izpostava URSZR </w:t>
      </w:r>
      <w:r>
        <w:rPr>
          <w:rFonts w:cs="Arial"/>
          <w:b/>
          <w:szCs w:val="22"/>
        </w:rPr>
        <w:t>Maribor</w:t>
      </w:r>
      <w:r w:rsidRPr="00111D2F">
        <w:rPr>
          <w:rFonts w:cs="Arial"/>
          <w:b/>
          <w:szCs w:val="22"/>
        </w:rPr>
        <w:t>:</w:t>
      </w:r>
    </w:p>
    <w:p w14:paraId="22ACB03D" w14:textId="77777777" w:rsidR="00DD2237" w:rsidRPr="00111D2F" w:rsidRDefault="00DD2237">
      <w:pPr>
        <w:numPr>
          <w:ilvl w:val="0"/>
          <w:numId w:val="16"/>
        </w:numPr>
        <w:ind w:left="283" w:hanging="283"/>
        <w:jc w:val="both"/>
        <w:rPr>
          <w:rFonts w:cs="Arial"/>
          <w:szCs w:val="22"/>
        </w:rPr>
      </w:pPr>
      <w:r w:rsidRPr="00111D2F">
        <w:rPr>
          <w:rFonts w:cs="Arial"/>
          <w:szCs w:val="22"/>
        </w:rPr>
        <w:t>opravlja upravne in strokovne naloge zaščite, reševanja in pomoči iz svoje pristojnosti</w:t>
      </w:r>
    </w:p>
    <w:p w14:paraId="55F1D340" w14:textId="77777777" w:rsidR="00DD2237" w:rsidRPr="00111D2F" w:rsidRDefault="00DD2237">
      <w:pPr>
        <w:numPr>
          <w:ilvl w:val="0"/>
          <w:numId w:val="16"/>
        </w:numPr>
        <w:spacing w:before="120"/>
        <w:ind w:left="283" w:hanging="283"/>
        <w:jc w:val="both"/>
        <w:rPr>
          <w:rFonts w:cs="Arial"/>
          <w:szCs w:val="22"/>
        </w:rPr>
      </w:pPr>
      <w:r w:rsidRPr="00111D2F">
        <w:rPr>
          <w:rFonts w:cs="Arial"/>
          <w:szCs w:val="22"/>
        </w:rPr>
        <w:t xml:space="preserve">zagotavlja pogoje za delo </w:t>
      </w:r>
      <w:r>
        <w:rPr>
          <w:rFonts w:cs="Arial"/>
          <w:szCs w:val="22"/>
        </w:rPr>
        <w:t xml:space="preserve">poveljnika CZ za VŠR in </w:t>
      </w:r>
      <w:r w:rsidRPr="00111D2F">
        <w:rPr>
          <w:rFonts w:cs="Arial"/>
          <w:szCs w:val="22"/>
        </w:rPr>
        <w:t>Štaba CZ za</w:t>
      </w:r>
      <w:r>
        <w:rPr>
          <w:rFonts w:cs="Arial"/>
          <w:szCs w:val="22"/>
        </w:rPr>
        <w:t xml:space="preserve"> VŠR</w:t>
      </w:r>
      <w:r w:rsidRPr="00111D2F">
        <w:rPr>
          <w:rFonts w:cs="Arial"/>
          <w:szCs w:val="22"/>
        </w:rPr>
        <w:t>,</w:t>
      </w:r>
    </w:p>
    <w:p w14:paraId="394215D8" w14:textId="77777777" w:rsidR="00DD2237" w:rsidRPr="00BF3308" w:rsidRDefault="00DD2237">
      <w:pPr>
        <w:numPr>
          <w:ilvl w:val="0"/>
          <w:numId w:val="16"/>
        </w:numPr>
        <w:spacing w:before="120"/>
        <w:ind w:left="283" w:hanging="283"/>
        <w:jc w:val="both"/>
        <w:rPr>
          <w:rFonts w:cs="Arial"/>
          <w:szCs w:val="22"/>
        </w:rPr>
      </w:pPr>
      <w:r w:rsidRPr="00111D2F">
        <w:rPr>
          <w:rFonts w:cs="Arial"/>
          <w:szCs w:val="22"/>
        </w:rPr>
        <w:t>zagotavlja logistično podporo pri delovanju regijskih sil za ZRP</w:t>
      </w:r>
      <w:r>
        <w:rPr>
          <w:rFonts w:cs="Arial"/>
          <w:szCs w:val="22"/>
        </w:rPr>
        <w:t>,</w:t>
      </w:r>
    </w:p>
    <w:p w14:paraId="374CBFE8" w14:textId="77777777" w:rsidR="00DD2237" w:rsidRDefault="00DD2237">
      <w:pPr>
        <w:numPr>
          <w:ilvl w:val="0"/>
          <w:numId w:val="16"/>
        </w:numPr>
        <w:spacing w:before="120"/>
        <w:ind w:left="283" w:hanging="283"/>
        <w:jc w:val="both"/>
        <w:rPr>
          <w:rFonts w:cs="Arial"/>
          <w:szCs w:val="22"/>
        </w:rPr>
      </w:pPr>
      <w:r w:rsidRPr="00111D2F">
        <w:rPr>
          <w:rFonts w:cs="Arial"/>
          <w:szCs w:val="22"/>
        </w:rPr>
        <w:t>opravlja administrative in finančne zadeve</w:t>
      </w:r>
      <w:r>
        <w:rPr>
          <w:rFonts w:cs="Arial"/>
          <w:szCs w:val="22"/>
        </w:rPr>
        <w:t>,</w:t>
      </w:r>
    </w:p>
    <w:p w14:paraId="166B0937" w14:textId="77777777" w:rsidR="00DD2237" w:rsidRPr="00111D2F" w:rsidRDefault="00DD2237">
      <w:pPr>
        <w:numPr>
          <w:ilvl w:val="0"/>
          <w:numId w:val="16"/>
        </w:numPr>
        <w:spacing w:before="120"/>
        <w:ind w:left="283" w:hanging="283"/>
        <w:jc w:val="both"/>
        <w:rPr>
          <w:rFonts w:cs="Arial"/>
          <w:szCs w:val="22"/>
        </w:rPr>
      </w:pPr>
      <w:r>
        <w:rPr>
          <w:rFonts w:cs="Arial"/>
          <w:szCs w:val="22"/>
        </w:rPr>
        <w:t>zbira, obdeluje in posreduje podatke o nesreči v NEK,</w:t>
      </w:r>
    </w:p>
    <w:p w14:paraId="234D45F8" w14:textId="77777777" w:rsidR="00DD2237" w:rsidRPr="00111D2F" w:rsidRDefault="00DD2237">
      <w:pPr>
        <w:numPr>
          <w:ilvl w:val="0"/>
          <w:numId w:val="16"/>
        </w:numPr>
        <w:spacing w:before="120"/>
        <w:ind w:left="283" w:hanging="283"/>
        <w:jc w:val="both"/>
        <w:rPr>
          <w:rFonts w:cs="Arial"/>
          <w:szCs w:val="22"/>
        </w:rPr>
      </w:pPr>
      <w:r w:rsidRPr="00111D2F">
        <w:rPr>
          <w:rFonts w:cs="Arial"/>
          <w:szCs w:val="22"/>
        </w:rPr>
        <w:t>opravlja druge naloge iz svoje pristojnosti.</w:t>
      </w:r>
    </w:p>
    <w:p w14:paraId="6681FD67" w14:textId="77777777" w:rsidR="00DD2237" w:rsidRPr="00111D2F" w:rsidRDefault="00DD2237" w:rsidP="00DD2237">
      <w:pPr>
        <w:jc w:val="both"/>
        <w:rPr>
          <w:rFonts w:cs="Arial"/>
          <w:szCs w:val="22"/>
        </w:rPr>
      </w:pPr>
    </w:p>
    <w:p w14:paraId="23E34F1B" w14:textId="77777777" w:rsidR="00DD2237" w:rsidRPr="00111D2F" w:rsidRDefault="00DD2237" w:rsidP="00DD2237">
      <w:pPr>
        <w:pStyle w:val="Besedilo"/>
        <w:spacing w:after="240"/>
        <w:rPr>
          <w:rFonts w:cs="Arial"/>
          <w:b/>
          <w:szCs w:val="22"/>
        </w:rPr>
      </w:pPr>
      <w:r w:rsidRPr="00111D2F">
        <w:rPr>
          <w:rFonts w:cs="Arial"/>
          <w:b/>
          <w:szCs w:val="22"/>
        </w:rPr>
        <w:t xml:space="preserve"> Poveljnik CZ za </w:t>
      </w:r>
      <w:r>
        <w:rPr>
          <w:rFonts w:cs="Arial"/>
          <w:b/>
          <w:szCs w:val="22"/>
        </w:rPr>
        <w:t>VŠR</w:t>
      </w:r>
      <w:r w:rsidRPr="00111D2F">
        <w:rPr>
          <w:rFonts w:cs="Arial"/>
          <w:b/>
          <w:szCs w:val="22"/>
        </w:rPr>
        <w:t xml:space="preserve"> oz. namestnik poveljnika:</w:t>
      </w:r>
    </w:p>
    <w:p w14:paraId="625E8DDB" w14:textId="77777777" w:rsidR="00DD2237" w:rsidRPr="00111D2F" w:rsidRDefault="00DD2237" w:rsidP="00DD2237">
      <w:pPr>
        <w:numPr>
          <w:ilvl w:val="0"/>
          <w:numId w:val="16"/>
        </w:numPr>
        <w:spacing w:before="120"/>
        <w:ind w:left="283" w:hanging="283"/>
        <w:jc w:val="both"/>
        <w:rPr>
          <w:rFonts w:cs="Arial"/>
          <w:szCs w:val="22"/>
        </w:rPr>
      </w:pPr>
      <w:r w:rsidRPr="00111D2F">
        <w:rPr>
          <w:rFonts w:cs="Arial"/>
          <w:szCs w:val="22"/>
        </w:rPr>
        <w:t>vodi operativno-strokovno delo pripadnikov CZ in drugih sil za zaščito, reševanje in pomoč iz regijske pristojnosti,</w:t>
      </w:r>
    </w:p>
    <w:p w14:paraId="6074FC99" w14:textId="77777777" w:rsidR="00DD2237" w:rsidRDefault="00DD2237" w:rsidP="00DD2237">
      <w:pPr>
        <w:numPr>
          <w:ilvl w:val="0"/>
          <w:numId w:val="16"/>
        </w:numPr>
        <w:spacing w:before="120"/>
        <w:ind w:left="283" w:hanging="283"/>
        <w:jc w:val="both"/>
        <w:rPr>
          <w:rFonts w:cs="Arial"/>
          <w:szCs w:val="22"/>
        </w:rPr>
      </w:pPr>
      <w:r w:rsidRPr="00111D2F">
        <w:rPr>
          <w:rFonts w:cs="Arial"/>
          <w:szCs w:val="22"/>
        </w:rPr>
        <w:t>obvešča Poveljnika CZ RS o posledicah in stanju na prizadetem območju ter daje mnenja in predloge v zvezi z zaščito, reševanjem, pomočjo ter odpravljanjem posledic nesreče,</w:t>
      </w:r>
    </w:p>
    <w:p w14:paraId="030B64F5" w14:textId="77777777" w:rsidR="00DD2237" w:rsidRDefault="00DD2237" w:rsidP="00DD2237">
      <w:pPr>
        <w:numPr>
          <w:ilvl w:val="0"/>
          <w:numId w:val="16"/>
        </w:numPr>
        <w:spacing w:before="120"/>
        <w:ind w:left="283" w:hanging="283"/>
        <w:jc w:val="both"/>
        <w:rPr>
          <w:rFonts w:cs="Arial"/>
          <w:szCs w:val="22"/>
        </w:rPr>
      </w:pPr>
      <w:r>
        <w:rPr>
          <w:rFonts w:cs="Arial"/>
          <w:szCs w:val="22"/>
        </w:rPr>
        <w:t>predlaga in odreja zaščitne ukrepe,</w:t>
      </w:r>
    </w:p>
    <w:p w14:paraId="672CC9A4" w14:textId="77777777" w:rsidR="00DD2237" w:rsidRDefault="00DD2237" w:rsidP="00DD2237">
      <w:pPr>
        <w:numPr>
          <w:ilvl w:val="0"/>
          <w:numId w:val="16"/>
        </w:numPr>
        <w:spacing w:before="120"/>
        <w:ind w:left="283" w:hanging="283"/>
        <w:jc w:val="both"/>
        <w:rPr>
          <w:rFonts w:cs="Arial"/>
          <w:szCs w:val="22"/>
        </w:rPr>
      </w:pPr>
      <w:r>
        <w:rPr>
          <w:rFonts w:cs="Arial"/>
          <w:szCs w:val="22"/>
        </w:rPr>
        <w:t xml:space="preserve"> odločao aktiviranju sil za zaščito, reševanje in pomoč,</w:t>
      </w:r>
    </w:p>
    <w:p w14:paraId="3C409317" w14:textId="77777777" w:rsidR="00DD2237" w:rsidRPr="00111D2F" w:rsidRDefault="00DD2237" w:rsidP="00DD2237">
      <w:pPr>
        <w:numPr>
          <w:ilvl w:val="0"/>
          <w:numId w:val="16"/>
        </w:numPr>
        <w:spacing w:before="120"/>
        <w:ind w:left="283" w:hanging="283"/>
        <w:jc w:val="both"/>
        <w:rPr>
          <w:rFonts w:cs="Arial"/>
          <w:szCs w:val="22"/>
        </w:rPr>
      </w:pPr>
      <w:r>
        <w:rPr>
          <w:rFonts w:cs="Arial"/>
          <w:szCs w:val="22"/>
        </w:rPr>
        <w:t>zahteva morebitno pomoč iz državnega nivoja,</w:t>
      </w:r>
    </w:p>
    <w:p w14:paraId="1457A32A" w14:textId="77777777" w:rsidR="00DD2237" w:rsidRPr="00111D2F" w:rsidRDefault="00DD2237" w:rsidP="00DD2237">
      <w:pPr>
        <w:numPr>
          <w:ilvl w:val="0"/>
          <w:numId w:val="16"/>
        </w:numPr>
        <w:spacing w:before="120"/>
        <w:ind w:left="283" w:hanging="283"/>
        <w:jc w:val="both"/>
        <w:rPr>
          <w:rFonts w:cs="Arial"/>
          <w:szCs w:val="22"/>
        </w:rPr>
      </w:pPr>
      <w:r w:rsidRPr="00111D2F">
        <w:rPr>
          <w:rFonts w:cs="Arial"/>
          <w:szCs w:val="22"/>
        </w:rPr>
        <w:t xml:space="preserve">pripravi končno poročilo o nesreči ter ga pošilja v sprejem Poveljniku CZ RS </w:t>
      </w:r>
    </w:p>
    <w:p w14:paraId="011B3284" w14:textId="77777777" w:rsidR="00DD2237" w:rsidRPr="00111D2F" w:rsidRDefault="00DD2237" w:rsidP="00DD2237">
      <w:pPr>
        <w:numPr>
          <w:ilvl w:val="0"/>
          <w:numId w:val="16"/>
        </w:numPr>
        <w:spacing w:before="120"/>
        <w:ind w:left="283" w:hanging="283"/>
        <w:jc w:val="both"/>
        <w:rPr>
          <w:rFonts w:cs="Arial"/>
          <w:szCs w:val="22"/>
        </w:rPr>
      </w:pPr>
      <w:r w:rsidRPr="00111D2F">
        <w:rPr>
          <w:rFonts w:cs="Arial"/>
          <w:szCs w:val="22"/>
        </w:rPr>
        <w:t>skrbi za povezano in usklajeno delovanje vseh sil za zaščito, reševanje in pomoč ob nesreči,</w:t>
      </w:r>
    </w:p>
    <w:p w14:paraId="0B6DA489" w14:textId="77777777" w:rsidR="00DD2237" w:rsidRPr="00111D2F" w:rsidRDefault="00DD2237" w:rsidP="00DD2237">
      <w:pPr>
        <w:numPr>
          <w:ilvl w:val="0"/>
          <w:numId w:val="16"/>
        </w:numPr>
        <w:spacing w:before="120"/>
        <w:ind w:left="283" w:hanging="283"/>
        <w:jc w:val="both"/>
        <w:rPr>
          <w:rFonts w:cs="Arial"/>
          <w:szCs w:val="22"/>
        </w:rPr>
      </w:pPr>
      <w:r w:rsidRPr="00111D2F">
        <w:rPr>
          <w:rFonts w:cs="Arial"/>
          <w:szCs w:val="22"/>
        </w:rPr>
        <w:t>opravlja druge naloge iz svoje pristojnosti</w:t>
      </w:r>
      <w:r>
        <w:rPr>
          <w:rFonts w:cs="Arial"/>
          <w:szCs w:val="22"/>
        </w:rPr>
        <w:t>.</w:t>
      </w:r>
    </w:p>
    <w:p w14:paraId="084DC031" w14:textId="77777777" w:rsidR="00DD2237" w:rsidRPr="00111D2F" w:rsidRDefault="00DD2237" w:rsidP="00DD2237">
      <w:pPr>
        <w:jc w:val="both"/>
        <w:rPr>
          <w:rFonts w:cs="Arial"/>
          <w:szCs w:val="22"/>
        </w:rPr>
      </w:pPr>
    </w:p>
    <w:p w14:paraId="29D2BB0E" w14:textId="77777777" w:rsidR="00DD2237" w:rsidRDefault="00DD2237" w:rsidP="00DD2237">
      <w:pPr>
        <w:pStyle w:val="Besedilo"/>
        <w:spacing w:after="240"/>
        <w:rPr>
          <w:rFonts w:cs="Arial"/>
          <w:b/>
          <w:szCs w:val="22"/>
        </w:rPr>
      </w:pPr>
      <w:r w:rsidRPr="00111D2F">
        <w:rPr>
          <w:rFonts w:cs="Arial"/>
          <w:b/>
          <w:szCs w:val="22"/>
        </w:rPr>
        <w:t xml:space="preserve">Štab CZ za </w:t>
      </w:r>
      <w:r>
        <w:rPr>
          <w:rFonts w:cs="Arial"/>
          <w:b/>
          <w:szCs w:val="22"/>
        </w:rPr>
        <w:t>VŠR</w:t>
      </w:r>
      <w:r w:rsidRPr="00111D2F">
        <w:rPr>
          <w:rFonts w:cs="Arial"/>
          <w:b/>
          <w:szCs w:val="22"/>
        </w:rPr>
        <w:t>:</w:t>
      </w:r>
    </w:p>
    <w:p w14:paraId="7DE2D94B" w14:textId="77777777" w:rsidR="002600C9" w:rsidRDefault="00DD2237" w:rsidP="002600C9">
      <w:pPr>
        <w:pStyle w:val="Besedilo"/>
        <w:numPr>
          <w:ilvl w:val="0"/>
          <w:numId w:val="82"/>
        </w:numPr>
        <w:spacing w:before="120" w:line="240" w:lineRule="auto"/>
        <w:ind w:left="284" w:hanging="284"/>
        <w:rPr>
          <w:rFonts w:cs="Arial"/>
          <w:szCs w:val="22"/>
        </w:rPr>
      </w:pPr>
      <w:r w:rsidRPr="00085B3D">
        <w:rPr>
          <w:rFonts w:cs="Arial"/>
          <w:szCs w:val="22"/>
        </w:rPr>
        <w:t>operativno načrtovanje,</w:t>
      </w:r>
    </w:p>
    <w:p w14:paraId="73AD373E" w14:textId="77777777" w:rsidR="002600C9" w:rsidRDefault="00DD2237" w:rsidP="002600C9">
      <w:pPr>
        <w:pStyle w:val="Besedilo"/>
        <w:numPr>
          <w:ilvl w:val="0"/>
          <w:numId w:val="82"/>
        </w:numPr>
        <w:spacing w:before="120" w:line="240" w:lineRule="auto"/>
        <w:ind w:left="284" w:hanging="284"/>
        <w:rPr>
          <w:rFonts w:cs="Arial"/>
          <w:szCs w:val="22"/>
        </w:rPr>
      </w:pPr>
      <w:r w:rsidRPr="002600C9">
        <w:rPr>
          <w:rFonts w:cs="Arial"/>
          <w:szCs w:val="22"/>
        </w:rPr>
        <w:t>zagotavlja strokovno pomoč pri vodenju zaščitnih in reševalnih akcij ob nesreči,</w:t>
      </w:r>
    </w:p>
    <w:p w14:paraId="490BED0D" w14:textId="77777777" w:rsidR="002600C9" w:rsidRDefault="00DD2237" w:rsidP="002600C9">
      <w:pPr>
        <w:pStyle w:val="Besedilo"/>
        <w:numPr>
          <w:ilvl w:val="0"/>
          <w:numId w:val="82"/>
        </w:numPr>
        <w:spacing w:before="120" w:line="240" w:lineRule="auto"/>
        <w:ind w:left="284" w:hanging="284"/>
        <w:rPr>
          <w:rFonts w:cs="Arial"/>
          <w:szCs w:val="22"/>
        </w:rPr>
      </w:pPr>
      <w:r w:rsidRPr="002600C9">
        <w:rPr>
          <w:rFonts w:cs="Arial"/>
          <w:szCs w:val="22"/>
        </w:rPr>
        <w:t>opravlja strokovno-operativne naloge zaščite, reševanja in pomoči ob nesreči,</w:t>
      </w:r>
    </w:p>
    <w:p w14:paraId="3CAEFEBD" w14:textId="77777777" w:rsidR="002600C9" w:rsidRDefault="00DD2237" w:rsidP="002600C9">
      <w:pPr>
        <w:pStyle w:val="Besedilo"/>
        <w:numPr>
          <w:ilvl w:val="0"/>
          <w:numId w:val="82"/>
        </w:numPr>
        <w:spacing w:before="120" w:line="240" w:lineRule="auto"/>
        <w:ind w:left="284" w:hanging="284"/>
        <w:rPr>
          <w:rFonts w:cs="Arial"/>
          <w:szCs w:val="22"/>
        </w:rPr>
      </w:pPr>
      <w:r w:rsidRPr="002600C9">
        <w:rPr>
          <w:rFonts w:cs="Arial"/>
          <w:szCs w:val="22"/>
        </w:rPr>
        <w:t>zagotavlja informacijsko podporo štabom CZ občin,</w:t>
      </w:r>
    </w:p>
    <w:p w14:paraId="2D015636" w14:textId="77777777" w:rsidR="002600C9" w:rsidRDefault="002600C9" w:rsidP="002600C9">
      <w:pPr>
        <w:pStyle w:val="Besedilo"/>
        <w:numPr>
          <w:ilvl w:val="0"/>
          <w:numId w:val="82"/>
        </w:numPr>
        <w:spacing w:before="120" w:line="240" w:lineRule="auto"/>
        <w:ind w:left="284" w:hanging="284"/>
        <w:rPr>
          <w:rFonts w:cs="Arial"/>
          <w:szCs w:val="22"/>
        </w:rPr>
      </w:pPr>
      <w:r w:rsidRPr="002600C9">
        <w:rPr>
          <w:rFonts w:cs="Arial"/>
          <w:szCs w:val="22"/>
        </w:rPr>
        <w:t>z</w:t>
      </w:r>
      <w:r w:rsidR="00DD2237" w:rsidRPr="002600C9">
        <w:rPr>
          <w:rFonts w:cs="Arial"/>
          <w:szCs w:val="22"/>
        </w:rPr>
        <w:t>agotavlja logistično podporo regijskim silam za zaščito, reševanje in pomoč,</w:t>
      </w:r>
    </w:p>
    <w:p w14:paraId="1CB4056B" w14:textId="336E640F" w:rsidR="00DD2237" w:rsidRPr="002600C9" w:rsidRDefault="00DD2237" w:rsidP="002600C9">
      <w:pPr>
        <w:pStyle w:val="Besedilo"/>
        <w:numPr>
          <w:ilvl w:val="0"/>
          <w:numId w:val="82"/>
        </w:numPr>
        <w:spacing w:before="120" w:line="240" w:lineRule="auto"/>
        <w:ind w:left="284" w:hanging="284"/>
        <w:rPr>
          <w:rFonts w:cs="Arial"/>
          <w:szCs w:val="22"/>
        </w:rPr>
      </w:pPr>
      <w:r w:rsidRPr="002600C9">
        <w:rPr>
          <w:rFonts w:cs="Arial"/>
          <w:szCs w:val="22"/>
        </w:rPr>
        <w:t>spremlja izvajanje posameznih dejavnosti zaščite, reševanja in pomoči ter druge naloge</w:t>
      </w:r>
      <w:r w:rsidR="002600C9" w:rsidRPr="002600C9">
        <w:rPr>
          <w:rFonts w:cs="Arial"/>
          <w:szCs w:val="22"/>
        </w:rPr>
        <w:t xml:space="preserve"> </w:t>
      </w:r>
      <w:r w:rsidRPr="002600C9">
        <w:rPr>
          <w:rFonts w:cs="Arial"/>
          <w:szCs w:val="22"/>
        </w:rPr>
        <w:t>z svoje pristojnosti.</w:t>
      </w:r>
    </w:p>
    <w:p w14:paraId="4C47A8A7" w14:textId="77777777" w:rsidR="00762546" w:rsidRPr="00111D2F" w:rsidRDefault="00762546" w:rsidP="00DD2237">
      <w:pPr>
        <w:spacing w:before="120"/>
        <w:jc w:val="both"/>
        <w:rPr>
          <w:rFonts w:cs="Arial"/>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938"/>
      </w:tblGrid>
      <w:tr w:rsidR="00DD2237" w14:paraId="28EE723B" w14:textId="77777777" w:rsidTr="00F66FFD">
        <w:tc>
          <w:tcPr>
            <w:tcW w:w="1242" w:type="dxa"/>
          </w:tcPr>
          <w:p w14:paraId="41409CC8" w14:textId="77777777" w:rsidR="00DD2237" w:rsidRPr="00111D2F" w:rsidRDefault="00DD2237" w:rsidP="00F66FFD">
            <w:pPr>
              <w:spacing w:before="120"/>
              <w:ind w:left="283"/>
              <w:jc w:val="both"/>
              <w:rPr>
                <w:rFonts w:cs="Arial"/>
                <w:iCs/>
                <w:szCs w:val="22"/>
              </w:rPr>
            </w:pPr>
            <w:r w:rsidRPr="00111D2F">
              <w:rPr>
                <w:rFonts w:cs="Arial"/>
                <w:iCs/>
                <w:szCs w:val="22"/>
              </w:rPr>
              <w:t>D  - 2</w:t>
            </w:r>
          </w:p>
        </w:tc>
        <w:tc>
          <w:tcPr>
            <w:tcW w:w="7938" w:type="dxa"/>
          </w:tcPr>
          <w:p w14:paraId="66CB865C" w14:textId="77777777" w:rsidR="00DD2237" w:rsidRPr="00111D2F" w:rsidRDefault="00DD2237" w:rsidP="00F66FFD">
            <w:pPr>
              <w:jc w:val="both"/>
              <w:rPr>
                <w:rFonts w:cs="Arial"/>
                <w:iCs/>
                <w:szCs w:val="22"/>
              </w:rPr>
            </w:pPr>
            <w:r w:rsidRPr="00111D2F">
              <w:rPr>
                <w:rFonts w:cs="Arial"/>
                <w:iCs/>
                <w:szCs w:val="22"/>
              </w:rPr>
              <w:t xml:space="preserve">Načrt  Izpostave URSZR </w:t>
            </w:r>
            <w:r>
              <w:rPr>
                <w:rFonts w:cs="Arial"/>
                <w:iCs/>
                <w:szCs w:val="22"/>
              </w:rPr>
              <w:t>Maribor</w:t>
            </w:r>
            <w:r w:rsidRPr="00111D2F">
              <w:rPr>
                <w:rFonts w:cs="Arial"/>
                <w:iCs/>
                <w:szCs w:val="22"/>
              </w:rPr>
              <w:t xml:space="preserve"> za zagotovitev prostorskih in drugih pogojev za delo poveljnika CZ in štaba CZ</w:t>
            </w:r>
          </w:p>
        </w:tc>
      </w:tr>
    </w:tbl>
    <w:p w14:paraId="5EA1101B" w14:textId="77777777" w:rsidR="00DD2237" w:rsidRPr="00111D2F" w:rsidRDefault="00DD2237" w:rsidP="00DD2237">
      <w:pPr>
        <w:pStyle w:val="Besedilo"/>
        <w:spacing w:before="240" w:after="240"/>
        <w:rPr>
          <w:rFonts w:cs="Arial"/>
          <w:b/>
          <w:szCs w:val="22"/>
        </w:rPr>
      </w:pPr>
      <w:r w:rsidRPr="00111D2F">
        <w:rPr>
          <w:rFonts w:cs="Arial"/>
          <w:b/>
          <w:szCs w:val="22"/>
        </w:rPr>
        <w:lastRenderedPageBreak/>
        <w:t xml:space="preserve">Policijska Uprava </w:t>
      </w:r>
      <w:r>
        <w:rPr>
          <w:rFonts w:cs="Arial"/>
          <w:b/>
          <w:szCs w:val="22"/>
        </w:rPr>
        <w:t>Maribor</w:t>
      </w:r>
      <w:r w:rsidRPr="00111D2F">
        <w:rPr>
          <w:rFonts w:cs="Arial"/>
          <w:b/>
          <w:szCs w:val="22"/>
        </w:rPr>
        <w:t>:</w:t>
      </w:r>
    </w:p>
    <w:p w14:paraId="63F3D15F" w14:textId="77777777" w:rsidR="00DD2237" w:rsidRPr="00111D2F" w:rsidRDefault="00DD2237" w:rsidP="00DD2237">
      <w:pPr>
        <w:numPr>
          <w:ilvl w:val="0"/>
          <w:numId w:val="16"/>
        </w:numPr>
        <w:spacing w:before="120"/>
        <w:ind w:left="283" w:hanging="283"/>
        <w:jc w:val="both"/>
        <w:rPr>
          <w:rFonts w:cs="Arial"/>
          <w:szCs w:val="22"/>
        </w:rPr>
      </w:pPr>
      <w:r w:rsidRPr="00111D2F">
        <w:rPr>
          <w:rFonts w:cs="Arial"/>
          <w:szCs w:val="22"/>
        </w:rPr>
        <w:t>varuje življenje ljudi, premoženje ter vzdržuje javni red na prizadetem območju,</w:t>
      </w:r>
    </w:p>
    <w:p w14:paraId="1BB40321" w14:textId="77777777" w:rsidR="00DD2237" w:rsidRPr="00111D2F" w:rsidRDefault="00DD2237" w:rsidP="00DD2237">
      <w:pPr>
        <w:numPr>
          <w:ilvl w:val="0"/>
          <w:numId w:val="16"/>
        </w:numPr>
        <w:spacing w:before="120"/>
        <w:ind w:left="283" w:hanging="283"/>
        <w:jc w:val="both"/>
        <w:rPr>
          <w:rFonts w:cs="Arial"/>
          <w:szCs w:val="22"/>
        </w:rPr>
      </w:pPr>
      <w:r w:rsidRPr="00111D2F">
        <w:rPr>
          <w:rFonts w:cs="Arial"/>
          <w:szCs w:val="22"/>
        </w:rPr>
        <w:t>varuje določene osebe, objekte, organe in okoliše,</w:t>
      </w:r>
    </w:p>
    <w:p w14:paraId="63E8C5C1" w14:textId="77777777" w:rsidR="00DD2237" w:rsidRPr="00BF3308" w:rsidRDefault="00DD2237" w:rsidP="00DD2237">
      <w:pPr>
        <w:numPr>
          <w:ilvl w:val="0"/>
          <w:numId w:val="16"/>
        </w:numPr>
        <w:spacing w:before="120"/>
        <w:ind w:left="283" w:hanging="283"/>
        <w:jc w:val="both"/>
        <w:rPr>
          <w:rFonts w:cs="Arial"/>
          <w:szCs w:val="22"/>
        </w:rPr>
      </w:pPr>
      <w:r w:rsidRPr="00111D2F">
        <w:rPr>
          <w:rFonts w:cs="Arial"/>
          <w:szCs w:val="22"/>
        </w:rPr>
        <w:t>nadzira in ureja promet v skladu z določenim prometnim režimom in omogoča interveniranje silam za zaščito, reševanje in pomoč,</w:t>
      </w:r>
      <w:r>
        <w:rPr>
          <w:rFonts w:cs="Arial"/>
          <w:szCs w:val="22"/>
        </w:rPr>
        <w:t xml:space="preserve"> sodeluje z drugimi organizacijskimi enotami ministrstva ter drugimi državnimi organi, predvsem z Regijskim centrom za obveščanje Maribor in</w:t>
      </w:r>
    </w:p>
    <w:p w14:paraId="73F762DD" w14:textId="77777777" w:rsidR="00DD2237" w:rsidRPr="00111D2F" w:rsidRDefault="00DD2237" w:rsidP="00DD2237">
      <w:pPr>
        <w:numPr>
          <w:ilvl w:val="0"/>
          <w:numId w:val="16"/>
        </w:numPr>
        <w:spacing w:before="120"/>
        <w:ind w:left="283" w:hanging="283"/>
        <w:jc w:val="both"/>
        <w:rPr>
          <w:rFonts w:cs="Arial"/>
          <w:szCs w:val="22"/>
        </w:rPr>
      </w:pPr>
      <w:r w:rsidRPr="00111D2F">
        <w:rPr>
          <w:rFonts w:cs="Arial"/>
          <w:szCs w:val="22"/>
        </w:rPr>
        <w:t>opravlja druge naloge iz svoje pristojnosti.</w:t>
      </w:r>
    </w:p>
    <w:p w14:paraId="7498ABBF" w14:textId="77777777" w:rsidR="00DD2237" w:rsidRPr="00111D2F" w:rsidRDefault="00DD2237" w:rsidP="00DD2237">
      <w:pPr>
        <w:jc w:val="both"/>
        <w:rPr>
          <w:sz w:val="28"/>
        </w:rPr>
      </w:pP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7406"/>
      </w:tblGrid>
      <w:tr w:rsidR="00DD2237" w14:paraId="15ED8556" w14:textId="77777777" w:rsidTr="00F66FFD">
        <w:trPr>
          <w:trHeight w:val="253"/>
        </w:trPr>
        <w:tc>
          <w:tcPr>
            <w:tcW w:w="1158" w:type="dxa"/>
          </w:tcPr>
          <w:p w14:paraId="2001BB25" w14:textId="77777777" w:rsidR="00DD2237" w:rsidRPr="00111D2F" w:rsidRDefault="00DD2237" w:rsidP="00F66FFD">
            <w:pPr>
              <w:jc w:val="both"/>
              <w:rPr>
                <w:rFonts w:cs="Arial"/>
                <w:iCs/>
                <w:szCs w:val="22"/>
              </w:rPr>
            </w:pPr>
            <w:r w:rsidRPr="00111D2F">
              <w:rPr>
                <w:rFonts w:cs="Arial"/>
                <w:iCs/>
                <w:szCs w:val="22"/>
              </w:rPr>
              <w:t>D -22</w:t>
            </w:r>
          </w:p>
        </w:tc>
        <w:tc>
          <w:tcPr>
            <w:tcW w:w="7406" w:type="dxa"/>
          </w:tcPr>
          <w:p w14:paraId="7D753E8C" w14:textId="77777777" w:rsidR="00DD2237" w:rsidRPr="00111D2F" w:rsidRDefault="00DD2237" w:rsidP="00F66FFD">
            <w:pPr>
              <w:jc w:val="both"/>
              <w:rPr>
                <w:rFonts w:cs="Arial"/>
                <w:iCs/>
                <w:szCs w:val="22"/>
              </w:rPr>
            </w:pPr>
            <w:r w:rsidRPr="00111D2F">
              <w:rPr>
                <w:rFonts w:cs="Arial"/>
                <w:iCs/>
                <w:szCs w:val="22"/>
              </w:rPr>
              <w:t>Načrt dejavnosti</w:t>
            </w:r>
            <w:r>
              <w:rPr>
                <w:rFonts w:cs="Arial"/>
                <w:iCs/>
                <w:szCs w:val="22"/>
              </w:rPr>
              <w:t xml:space="preserve"> MNZ ob jedrski nesreči-PU Maribor</w:t>
            </w:r>
            <w:r w:rsidRPr="00111D2F">
              <w:rPr>
                <w:rFonts w:cs="Arial"/>
                <w:iCs/>
                <w:szCs w:val="22"/>
              </w:rPr>
              <w:t xml:space="preserve"> </w:t>
            </w:r>
          </w:p>
        </w:tc>
      </w:tr>
    </w:tbl>
    <w:p w14:paraId="5420ED1D" w14:textId="77777777" w:rsidR="00DD2237" w:rsidRPr="00111D2F" w:rsidRDefault="00DD2237" w:rsidP="00DD2237">
      <w:pPr>
        <w:spacing w:before="120"/>
        <w:jc w:val="both"/>
        <w:rPr>
          <w:rFonts w:cs="Arial"/>
          <w:szCs w:val="22"/>
        </w:rPr>
      </w:pPr>
    </w:p>
    <w:p w14:paraId="2CD31C79" w14:textId="7F41AD89" w:rsidR="00DD2237" w:rsidRPr="00111D2F" w:rsidRDefault="00DD2237" w:rsidP="00007FD4">
      <w:pPr>
        <w:pStyle w:val="Besedilo"/>
        <w:spacing w:before="120" w:after="120"/>
        <w:rPr>
          <w:rFonts w:cs="Arial"/>
          <w:b/>
          <w:szCs w:val="22"/>
        </w:rPr>
      </w:pPr>
      <w:r w:rsidRPr="00111D2F">
        <w:rPr>
          <w:rFonts w:cs="Arial"/>
          <w:b/>
          <w:szCs w:val="22"/>
        </w:rPr>
        <w:t>Uprava RS za varno hrano, veterinarstvo in varstvo rastlin (UVHVVR)</w:t>
      </w:r>
      <w:r>
        <w:rPr>
          <w:rFonts w:cs="Arial"/>
          <w:b/>
          <w:szCs w:val="22"/>
        </w:rPr>
        <w:t>, OU Maribor</w:t>
      </w:r>
      <w:r w:rsidRPr="00111D2F">
        <w:rPr>
          <w:rFonts w:cs="Arial"/>
          <w:b/>
          <w:szCs w:val="22"/>
        </w:rPr>
        <w:t>:</w:t>
      </w:r>
    </w:p>
    <w:p w14:paraId="39F810CB" w14:textId="77777777" w:rsidR="00DD2237" w:rsidRPr="00111D2F" w:rsidRDefault="00DD2237" w:rsidP="00DD2237">
      <w:pPr>
        <w:pStyle w:val="Odstavekseznama"/>
        <w:numPr>
          <w:ilvl w:val="0"/>
          <w:numId w:val="7"/>
        </w:numPr>
        <w:spacing w:after="120"/>
        <w:contextualSpacing w:val="0"/>
        <w:jc w:val="both"/>
        <w:rPr>
          <w:rFonts w:cs="Arial"/>
          <w:szCs w:val="22"/>
        </w:rPr>
      </w:pPr>
      <w:r w:rsidRPr="00111D2F">
        <w:rPr>
          <w:rFonts w:cs="Arial"/>
          <w:szCs w:val="22"/>
        </w:rPr>
        <w:t>sodeluje pri vzpostavitvi in izvajanju izrednega monitoringa radioaktivnosti;</w:t>
      </w:r>
    </w:p>
    <w:p w14:paraId="7DD06B9C" w14:textId="771A6C01" w:rsidR="00DD2237" w:rsidRPr="00007FD4" w:rsidRDefault="00DD2237" w:rsidP="00DD2237">
      <w:pPr>
        <w:pStyle w:val="Odstavekseznama"/>
        <w:numPr>
          <w:ilvl w:val="0"/>
          <w:numId w:val="7"/>
        </w:numPr>
        <w:spacing w:after="120"/>
        <w:contextualSpacing w:val="0"/>
        <w:jc w:val="both"/>
        <w:rPr>
          <w:rFonts w:cs="Arial"/>
          <w:szCs w:val="22"/>
        </w:rPr>
      </w:pPr>
      <w:r w:rsidRPr="00111D2F">
        <w:rPr>
          <w:rFonts w:cs="Arial"/>
          <w:szCs w:val="22"/>
        </w:rPr>
        <w:t>opravlja upravne in nadzorne naloge, ki se nanašajo na varnost ter kakovost živil živalskega in rastlinskega izvora, zdravje ter dobrobit živali, živalsko krmo, zdravje rastlin, semenski material in fitofarmacevtska sredstva.</w:t>
      </w:r>
    </w:p>
    <w:p w14:paraId="589359C7" w14:textId="4BAE6B42" w:rsidR="00DD2237" w:rsidRPr="00007FD4" w:rsidRDefault="00DD2237" w:rsidP="00007FD4">
      <w:pPr>
        <w:pStyle w:val="Besedilo"/>
        <w:spacing w:before="120" w:after="120"/>
        <w:rPr>
          <w:rFonts w:cs="Arial"/>
          <w:b/>
          <w:bCs/>
          <w:iCs/>
          <w:szCs w:val="22"/>
        </w:rPr>
      </w:pPr>
      <w:r w:rsidRPr="00111D2F">
        <w:rPr>
          <w:rFonts w:cs="Arial"/>
          <w:b/>
          <w:szCs w:val="22"/>
        </w:rPr>
        <w:t xml:space="preserve">Občine </w:t>
      </w:r>
      <w:r w:rsidRPr="00111D2F">
        <w:rPr>
          <w:rFonts w:cs="Arial"/>
          <w:b/>
          <w:bCs/>
          <w:iCs/>
          <w:szCs w:val="22"/>
        </w:rPr>
        <w:t xml:space="preserve">na območju Izpostave URSZR </w:t>
      </w:r>
      <w:r>
        <w:rPr>
          <w:rFonts w:cs="Arial"/>
          <w:b/>
          <w:bCs/>
          <w:iCs/>
          <w:szCs w:val="22"/>
        </w:rPr>
        <w:t>Maribor</w:t>
      </w:r>
      <w:r w:rsidRPr="00111D2F">
        <w:rPr>
          <w:rFonts w:cs="Arial"/>
          <w:b/>
          <w:bCs/>
          <w:iCs/>
          <w:szCs w:val="22"/>
        </w:rPr>
        <w:t>:</w:t>
      </w:r>
    </w:p>
    <w:p w14:paraId="27E8143E" w14:textId="77777777" w:rsidR="00DD2237" w:rsidRPr="00111D2F" w:rsidRDefault="00DD2237" w:rsidP="00DD2237">
      <w:pPr>
        <w:pStyle w:val="Oznaenseznam"/>
        <w:numPr>
          <w:ilvl w:val="0"/>
          <w:numId w:val="11"/>
        </w:numPr>
        <w:jc w:val="both"/>
        <w:rPr>
          <w:rFonts w:cs="Arial"/>
          <w:szCs w:val="22"/>
          <w:lang w:val="sl-SI"/>
        </w:rPr>
      </w:pPr>
      <w:r w:rsidRPr="00111D2F">
        <w:rPr>
          <w:rFonts w:cs="Arial"/>
          <w:szCs w:val="22"/>
          <w:lang w:val="sl-SI"/>
        </w:rPr>
        <w:t>izdelajo dele načrta zaščite in reševanja ob jedrski in radiološki nesreči,</w:t>
      </w:r>
    </w:p>
    <w:p w14:paraId="0D5D460C" w14:textId="77777777" w:rsidR="00DD2237" w:rsidRPr="00111D2F" w:rsidRDefault="00DD2237" w:rsidP="00DD2237">
      <w:pPr>
        <w:pStyle w:val="Oznaenseznam"/>
        <w:numPr>
          <w:ilvl w:val="0"/>
          <w:numId w:val="11"/>
        </w:numPr>
        <w:jc w:val="both"/>
        <w:rPr>
          <w:rFonts w:cs="Arial"/>
          <w:szCs w:val="22"/>
          <w:lang w:val="sl-SI"/>
        </w:rPr>
      </w:pPr>
      <w:r w:rsidRPr="00111D2F">
        <w:rPr>
          <w:rFonts w:cs="Arial"/>
          <w:szCs w:val="22"/>
          <w:lang w:val="sl-SI"/>
        </w:rPr>
        <w:t>izvajajo naloge določene v Pravilnik o uporabi tablet kalijevega jodida ob jedrski ali radiološki nesreči (Uradni list RS, št. </w:t>
      </w:r>
      <w:hyperlink r:id="rId16" w:tgtFrame="_blank" w:tooltip="Pravilnik o uporabi tablet kalijevega jodida ob jedrski ali radiološki nesreči" w:history="1">
        <w:r w:rsidRPr="00111D2F">
          <w:rPr>
            <w:rFonts w:cs="Arial"/>
            <w:szCs w:val="22"/>
            <w:lang w:val="sl-SI"/>
          </w:rPr>
          <w:t>59/10</w:t>
        </w:r>
      </w:hyperlink>
      <w:r w:rsidRPr="00111D2F">
        <w:rPr>
          <w:rFonts w:cs="Arial"/>
          <w:szCs w:val="22"/>
          <w:lang w:val="sl-SI"/>
        </w:rPr>
        <w:t> in </w:t>
      </w:r>
      <w:hyperlink r:id="rId17" w:tgtFrame="_blank" w:tooltip="Zakon o zdravilih" w:history="1">
        <w:r w:rsidRPr="00111D2F">
          <w:rPr>
            <w:rFonts w:cs="Arial"/>
            <w:szCs w:val="22"/>
            <w:lang w:val="sl-SI"/>
          </w:rPr>
          <w:t>17/14</w:t>
        </w:r>
      </w:hyperlink>
      <w:r w:rsidRPr="00111D2F">
        <w:rPr>
          <w:rFonts w:cs="Arial"/>
          <w:szCs w:val="22"/>
          <w:lang w:val="sl-SI"/>
        </w:rPr>
        <w:t xml:space="preserve"> – ZZdr-2), </w:t>
      </w:r>
    </w:p>
    <w:p w14:paraId="4E5504B0" w14:textId="77777777" w:rsidR="00DD2237" w:rsidRPr="00111D2F" w:rsidRDefault="00DD2237" w:rsidP="00DD2237">
      <w:pPr>
        <w:pStyle w:val="Oznaenseznam"/>
        <w:numPr>
          <w:ilvl w:val="0"/>
          <w:numId w:val="11"/>
        </w:numPr>
        <w:jc w:val="both"/>
        <w:rPr>
          <w:rFonts w:cs="Arial"/>
          <w:szCs w:val="22"/>
          <w:lang w:val="sl-SI"/>
        </w:rPr>
      </w:pPr>
      <w:r w:rsidRPr="00111D2F">
        <w:rPr>
          <w:rFonts w:cs="Arial"/>
          <w:szCs w:val="22"/>
          <w:lang w:val="sl-SI"/>
        </w:rPr>
        <w:t>zagotavljajo zveze za potrebe zaščite, reševanja in pomoči,</w:t>
      </w:r>
    </w:p>
    <w:p w14:paraId="2EA1B4F9" w14:textId="77777777" w:rsidR="00DD2237" w:rsidRPr="00111D2F" w:rsidRDefault="00DD2237" w:rsidP="00DD2237">
      <w:pPr>
        <w:pStyle w:val="Oznaenseznam"/>
        <w:numPr>
          <w:ilvl w:val="0"/>
          <w:numId w:val="11"/>
        </w:numPr>
        <w:jc w:val="both"/>
        <w:rPr>
          <w:rFonts w:cs="Arial"/>
          <w:szCs w:val="22"/>
          <w:lang w:val="sl-SI"/>
        </w:rPr>
      </w:pPr>
      <w:r w:rsidRPr="00111D2F">
        <w:rPr>
          <w:rFonts w:cs="Arial"/>
          <w:szCs w:val="22"/>
          <w:lang w:val="sl-SI"/>
        </w:rPr>
        <w:t>načrtujejo in izvajajo zaščitne ukrepe,</w:t>
      </w:r>
    </w:p>
    <w:p w14:paraId="0CA8708E" w14:textId="77777777" w:rsidR="00DD2237" w:rsidRPr="00111D2F" w:rsidRDefault="00DD2237" w:rsidP="00DD2237">
      <w:pPr>
        <w:pStyle w:val="Oznaenseznam"/>
        <w:numPr>
          <w:ilvl w:val="0"/>
          <w:numId w:val="11"/>
        </w:numPr>
        <w:jc w:val="both"/>
        <w:rPr>
          <w:rFonts w:cs="Arial"/>
          <w:szCs w:val="22"/>
          <w:lang w:val="sl-SI"/>
        </w:rPr>
      </w:pPr>
      <w:r w:rsidRPr="00111D2F">
        <w:rPr>
          <w:rFonts w:cs="Arial"/>
          <w:szCs w:val="22"/>
          <w:lang w:val="sl-SI"/>
        </w:rPr>
        <w:t>organizirajo, razvijajo in vodijo osebno in vzajemno zaščito,</w:t>
      </w:r>
    </w:p>
    <w:p w14:paraId="34F29EA0" w14:textId="77777777" w:rsidR="00DD2237" w:rsidRPr="00111D2F" w:rsidRDefault="00DD2237" w:rsidP="00DD2237">
      <w:pPr>
        <w:pStyle w:val="Oznaenseznam"/>
        <w:numPr>
          <w:ilvl w:val="0"/>
          <w:numId w:val="11"/>
        </w:numPr>
        <w:jc w:val="both"/>
        <w:rPr>
          <w:rFonts w:cs="Arial"/>
          <w:szCs w:val="22"/>
          <w:lang w:val="sl-SI"/>
        </w:rPr>
      </w:pPr>
      <w:r w:rsidRPr="00111D2F">
        <w:rPr>
          <w:rFonts w:cs="Arial"/>
          <w:szCs w:val="22"/>
          <w:lang w:val="sl-SI"/>
        </w:rPr>
        <w:t>organizirajo in opremljajo organe, enot in služb Civilne zaščite ter drugih sil za zaščito, reševanje in pomoč v občini,</w:t>
      </w:r>
    </w:p>
    <w:p w14:paraId="5ABC2BF3" w14:textId="77777777" w:rsidR="00DD2237" w:rsidRPr="00111D2F" w:rsidRDefault="00DD2237" w:rsidP="00DD2237">
      <w:pPr>
        <w:pStyle w:val="Oznaenseznam"/>
        <w:numPr>
          <w:ilvl w:val="0"/>
          <w:numId w:val="11"/>
        </w:numPr>
        <w:jc w:val="both"/>
        <w:rPr>
          <w:rFonts w:cs="Arial"/>
          <w:szCs w:val="22"/>
          <w:lang w:val="sl-SI"/>
        </w:rPr>
      </w:pPr>
      <w:r w:rsidRPr="00111D2F">
        <w:rPr>
          <w:rFonts w:cs="Arial"/>
          <w:szCs w:val="22"/>
          <w:lang w:val="sl-SI"/>
        </w:rPr>
        <w:t>zagotavljajo nujna sredstva za izvedbo ukrepa varovanja pred sevanjem,</w:t>
      </w:r>
    </w:p>
    <w:p w14:paraId="7FEF0295" w14:textId="77777777" w:rsidR="00DD2237" w:rsidRPr="00111D2F" w:rsidRDefault="00DD2237" w:rsidP="00DD2237">
      <w:pPr>
        <w:pStyle w:val="Oznaenseznam"/>
        <w:numPr>
          <w:ilvl w:val="0"/>
          <w:numId w:val="11"/>
        </w:numPr>
        <w:jc w:val="both"/>
        <w:rPr>
          <w:rFonts w:cs="Arial"/>
          <w:szCs w:val="22"/>
          <w:lang w:val="sl-SI"/>
        </w:rPr>
      </w:pPr>
      <w:r w:rsidRPr="00111D2F">
        <w:rPr>
          <w:rFonts w:cs="Arial"/>
          <w:szCs w:val="22"/>
          <w:lang w:val="sl-SI"/>
        </w:rPr>
        <w:t>organizirajo in vodijo zaščito, reševanje in pomoč na območju občine,</w:t>
      </w:r>
    </w:p>
    <w:p w14:paraId="0F431142" w14:textId="77777777" w:rsidR="00DD2237" w:rsidRPr="00111D2F" w:rsidRDefault="00DD2237" w:rsidP="00DD2237">
      <w:pPr>
        <w:pStyle w:val="Oznaenseznam"/>
        <w:numPr>
          <w:ilvl w:val="0"/>
          <w:numId w:val="11"/>
        </w:numPr>
        <w:jc w:val="both"/>
        <w:rPr>
          <w:rFonts w:cs="Arial"/>
          <w:szCs w:val="22"/>
          <w:lang w:val="sl-SI"/>
        </w:rPr>
      </w:pPr>
      <w:r w:rsidRPr="00111D2F">
        <w:rPr>
          <w:rFonts w:cs="Arial"/>
          <w:szCs w:val="22"/>
          <w:lang w:val="sl-SI"/>
        </w:rPr>
        <w:t>odpravljajo posledice nesreče in</w:t>
      </w:r>
    </w:p>
    <w:p w14:paraId="2EEAF6F3" w14:textId="784FB1A1" w:rsidR="00DD2237" w:rsidRPr="00007FD4" w:rsidRDefault="00DD2237" w:rsidP="00DD2237">
      <w:pPr>
        <w:pStyle w:val="Oznaenseznam"/>
        <w:numPr>
          <w:ilvl w:val="0"/>
          <w:numId w:val="11"/>
        </w:numPr>
        <w:jc w:val="both"/>
        <w:rPr>
          <w:rFonts w:cs="Arial"/>
          <w:szCs w:val="22"/>
          <w:lang w:val="sl-SI"/>
        </w:rPr>
      </w:pPr>
      <w:r w:rsidRPr="00111D2F">
        <w:rPr>
          <w:rFonts w:cs="Arial"/>
          <w:szCs w:val="22"/>
          <w:lang w:val="sl-SI"/>
        </w:rPr>
        <w:t xml:space="preserve">izvajajo druge naloge iz tega načrta in iz svoje pristojnosti. </w:t>
      </w:r>
    </w:p>
    <w:p w14:paraId="249565A8" w14:textId="7DD9BB41" w:rsidR="00DD2237" w:rsidRPr="00007FD4" w:rsidRDefault="00DD2237" w:rsidP="00007FD4">
      <w:pPr>
        <w:pStyle w:val="Besedilo"/>
        <w:spacing w:before="120" w:after="120"/>
        <w:rPr>
          <w:rFonts w:cs="Arial"/>
          <w:b/>
          <w:szCs w:val="22"/>
        </w:rPr>
      </w:pPr>
      <w:r w:rsidRPr="00111D2F">
        <w:rPr>
          <w:rFonts w:cs="Arial"/>
          <w:b/>
          <w:szCs w:val="22"/>
        </w:rPr>
        <w:t>Nevladne organizacije in druge organizacije:</w:t>
      </w:r>
    </w:p>
    <w:p w14:paraId="46D8A2EA" w14:textId="1E674B54" w:rsidR="00DD2237" w:rsidRPr="00111D2F" w:rsidRDefault="00DD2237" w:rsidP="00DD2237">
      <w:pPr>
        <w:jc w:val="both"/>
        <w:rPr>
          <w:rFonts w:cs="Arial"/>
          <w:szCs w:val="22"/>
        </w:rPr>
      </w:pPr>
      <w:r w:rsidRPr="00111D2F">
        <w:rPr>
          <w:rFonts w:cs="Arial"/>
          <w:szCs w:val="22"/>
        </w:rPr>
        <w:t>Območna združenja RK</w:t>
      </w:r>
      <w:r>
        <w:rPr>
          <w:rFonts w:cs="Arial"/>
          <w:szCs w:val="22"/>
        </w:rPr>
        <w:t xml:space="preserve"> Maribor, Lenart in Slovenska Bistrica</w:t>
      </w:r>
      <w:r w:rsidRPr="00111D2F">
        <w:rPr>
          <w:rFonts w:cs="Arial"/>
          <w:szCs w:val="22"/>
        </w:rPr>
        <w:t xml:space="preserve">, </w:t>
      </w:r>
      <w:r>
        <w:rPr>
          <w:rFonts w:cs="Arial"/>
          <w:szCs w:val="22"/>
        </w:rPr>
        <w:t>Nadškofijska Karitas Maribor</w:t>
      </w:r>
      <w:r w:rsidRPr="00111D2F">
        <w:rPr>
          <w:rFonts w:cs="Arial"/>
          <w:szCs w:val="22"/>
        </w:rPr>
        <w:t>,</w:t>
      </w:r>
      <w:r>
        <w:rPr>
          <w:rFonts w:cs="Arial"/>
          <w:szCs w:val="22"/>
        </w:rPr>
        <w:t xml:space="preserve"> prostovoljna gasilska društva</w:t>
      </w:r>
      <w:r w:rsidRPr="00111D2F">
        <w:rPr>
          <w:rFonts w:cs="Arial"/>
          <w:szCs w:val="22"/>
        </w:rPr>
        <w:t xml:space="preserve">, Gorska reševalna služba, kinologi, potapljači, taborniki, skavti ter druge nevladne organizacije, katerih dejavnost je pomembna za ZRP, izvajajo naloge iz svoje pristojnosti. Vključujejo se v skupne akcije ZRP na podlagi odločitev Poveljnika CZ za </w:t>
      </w:r>
      <w:r>
        <w:rPr>
          <w:rFonts w:cs="Arial"/>
          <w:szCs w:val="22"/>
        </w:rPr>
        <w:t>VŠR</w:t>
      </w:r>
      <w:r w:rsidRPr="00111D2F">
        <w:rPr>
          <w:rFonts w:cs="Arial"/>
          <w:szCs w:val="22"/>
        </w:rPr>
        <w:t>.</w:t>
      </w:r>
    </w:p>
    <w:p w14:paraId="07CE75D1" w14:textId="706364FF" w:rsidR="00DD2237" w:rsidRPr="00007FD4" w:rsidRDefault="00DD2237" w:rsidP="00007FD4">
      <w:pPr>
        <w:spacing w:before="120" w:after="120"/>
        <w:jc w:val="both"/>
        <w:rPr>
          <w:rFonts w:cs="Arial"/>
          <w:b/>
          <w:szCs w:val="22"/>
        </w:rPr>
      </w:pPr>
      <w:r w:rsidRPr="00111D2F">
        <w:rPr>
          <w:rFonts w:cs="Arial"/>
          <w:b/>
          <w:szCs w:val="22"/>
        </w:rPr>
        <w:t>Javne službe, zavodi in gospodarske družbe:</w:t>
      </w:r>
    </w:p>
    <w:p w14:paraId="74EC0E80" w14:textId="32EEB313" w:rsidR="00731301" w:rsidRPr="00111D2F" w:rsidRDefault="00DD2237" w:rsidP="00007FD4">
      <w:pPr>
        <w:spacing w:after="120"/>
        <w:jc w:val="both"/>
        <w:rPr>
          <w:rFonts w:cs="Arial"/>
          <w:szCs w:val="22"/>
        </w:rPr>
      </w:pPr>
      <w:r w:rsidRPr="00111D2F">
        <w:rPr>
          <w:rFonts w:cs="Arial"/>
          <w:szCs w:val="22"/>
        </w:rPr>
        <w:t>Opravljajo naloge za izvedbo katerih so usposobljeni in opremljeni ter v skladu s svojimi načrti dejavnosti</w:t>
      </w:r>
      <w:r w:rsidR="00007FD4">
        <w:rPr>
          <w:rFonts w:cs="Arial"/>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938"/>
      </w:tblGrid>
      <w:tr w:rsidR="003101D2" w14:paraId="1C625DBE" w14:textId="77777777" w:rsidTr="003E2CC8">
        <w:tc>
          <w:tcPr>
            <w:tcW w:w="1242" w:type="dxa"/>
          </w:tcPr>
          <w:p w14:paraId="7E93EC1A" w14:textId="77777777" w:rsidR="00731301" w:rsidRPr="00111D2F" w:rsidRDefault="00473D26" w:rsidP="003E2CC8">
            <w:pPr>
              <w:jc w:val="both"/>
              <w:rPr>
                <w:rFonts w:cs="Arial"/>
                <w:iCs/>
                <w:szCs w:val="22"/>
              </w:rPr>
            </w:pPr>
            <w:r w:rsidRPr="00111D2F">
              <w:rPr>
                <w:rFonts w:cs="Arial"/>
                <w:iCs/>
                <w:szCs w:val="22"/>
              </w:rPr>
              <w:t>D  - 2</w:t>
            </w:r>
          </w:p>
        </w:tc>
        <w:tc>
          <w:tcPr>
            <w:tcW w:w="7938" w:type="dxa"/>
          </w:tcPr>
          <w:p w14:paraId="0BD5992F" w14:textId="5DF349DD" w:rsidR="00731301" w:rsidRPr="00111D2F" w:rsidRDefault="00473D26">
            <w:pPr>
              <w:jc w:val="both"/>
              <w:rPr>
                <w:rFonts w:cs="Arial"/>
                <w:iCs/>
                <w:szCs w:val="22"/>
              </w:rPr>
            </w:pPr>
            <w:r w:rsidRPr="00111D2F">
              <w:rPr>
                <w:rFonts w:cs="Arial"/>
                <w:iCs/>
                <w:szCs w:val="22"/>
              </w:rPr>
              <w:t xml:space="preserve">Načrt  Izpostave URSZR </w:t>
            </w:r>
            <w:r w:rsidR="009D2796">
              <w:rPr>
                <w:rFonts w:cs="Arial"/>
                <w:iCs/>
                <w:szCs w:val="22"/>
              </w:rPr>
              <w:t>Maribor</w:t>
            </w:r>
            <w:r w:rsidR="009D2796" w:rsidRPr="00111D2F">
              <w:rPr>
                <w:rFonts w:cs="Arial"/>
                <w:iCs/>
                <w:szCs w:val="22"/>
              </w:rPr>
              <w:t xml:space="preserve"> </w:t>
            </w:r>
            <w:r w:rsidRPr="00111D2F">
              <w:rPr>
                <w:rFonts w:cs="Arial"/>
                <w:iCs/>
                <w:szCs w:val="22"/>
              </w:rPr>
              <w:t>za zagotovitev prostorskih in drugih pogojev za delo poveljnika CZ in štaba CZ</w:t>
            </w:r>
          </w:p>
        </w:tc>
      </w:tr>
      <w:tr w:rsidR="00007FD4" w14:paraId="1DB942F5" w14:textId="77777777" w:rsidTr="003E2CC8">
        <w:tc>
          <w:tcPr>
            <w:tcW w:w="1242" w:type="dxa"/>
          </w:tcPr>
          <w:p w14:paraId="405F5AFD" w14:textId="303257B4" w:rsidR="00007FD4" w:rsidRPr="00111D2F" w:rsidRDefault="00007FD4" w:rsidP="00007FD4">
            <w:pPr>
              <w:jc w:val="both"/>
              <w:rPr>
                <w:rFonts w:cs="Arial"/>
                <w:iCs/>
                <w:szCs w:val="22"/>
              </w:rPr>
            </w:pPr>
            <w:r w:rsidRPr="00111D2F">
              <w:rPr>
                <w:rFonts w:cs="Arial"/>
                <w:iCs/>
                <w:szCs w:val="22"/>
              </w:rPr>
              <w:t>D -22</w:t>
            </w:r>
          </w:p>
        </w:tc>
        <w:tc>
          <w:tcPr>
            <w:tcW w:w="7938" w:type="dxa"/>
          </w:tcPr>
          <w:p w14:paraId="25328230" w14:textId="312C3383" w:rsidR="00007FD4" w:rsidRPr="00111D2F" w:rsidRDefault="00007FD4" w:rsidP="00007FD4">
            <w:pPr>
              <w:jc w:val="both"/>
              <w:rPr>
                <w:rFonts w:cs="Arial"/>
                <w:iCs/>
                <w:szCs w:val="22"/>
              </w:rPr>
            </w:pPr>
            <w:r w:rsidRPr="00111D2F">
              <w:rPr>
                <w:rFonts w:cs="Arial"/>
                <w:iCs/>
                <w:szCs w:val="22"/>
              </w:rPr>
              <w:t xml:space="preserve">Načrt dejavnosti Policijske uprave </w:t>
            </w:r>
            <w:r>
              <w:rPr>
                <w:rFonts w:cs="Arial"/>
                <w:iCs/>
                <w:szCs w:val="22"/>
              </w:rPr>
              <w:t xml:space="preserve">Maribor </w:t>
            </w:r>
            <w:r w:rsidRPr="00111D2F">
              <w:rPr>
                <w:rFonts w:cs="Arial"/>
                <w:iCs/>
                <w:szCs w:val="22"/>
              </w:rPr>
              <w:t xml:space="preserve"> ob naravnih in drugih nesrečah</w:t>
            </w:r>
          </w:p>
        </w:tc>
      </w:tr>
    </w:tbl>
    <w:p w14:paraId="7C2D967D" w14:textId="77777777" w:rsidR="00860402" w:rsidRPr="00111D2F" w:rsidRDefault="00860402" w:rsidP="00860402">
      <w:pPr>
        <w:jc w:val="both"/>
        <w:rPr>
          <w:rFonts w:cs="Arial"/>
          <w:szCs w:val="22"/>
        </w:rPr>
      </w:pPr>
    </w:p>
    <w:p w14:paraId="69AA9F62" w14:textId="77777777" w:rsidR="00860402" w:rsidRPr="00111D2F" w:rsidRDefault="00860402" w:rsidP="00860402">
      <w:pPr>
        <w:rPr>
          <w:rFonts w:cs="Arial"/>
          <w:szCs w:val="22"/>
        </w:rPr>
      </w:pPr>
    </w:p>
    <w:p w14:paraId="51B17221" w14:textId="77777777" w:rsidR="00E13243" w:rsidRPr="00111D2F" w:rsidRDefault="00473D26">
      <w:pPr>
        <w:spacing w:after="160" w:line="259" w:lineRule="auto"/>
        <w:rPr>
          <w:b/>
          <w:szCs w:val="22"/>
          <w:lang w:eastAsia="sl-SI"/>
        </w:rPr>
      </w:pPr>
      <w:r w:rsidRPr="00111D2F">
        <w:rPr>
          <w:b/>
          <w:szCs w:val="22"/>
        </w:rPr>
        <w:br w:type="page"/>
      </w:r>
    </w:p>
    <w:p w14:paraId="1F743BAD" w14:textId="77777777" w:rsidR="00E13243" w:rsidRDefault="00473D26" w:rsidP="00685CCE">
      <w:pPr>
        <w:pStyle w:val="Besedilo"/>
        <w:rPr>
          <w:b/>
          <w:szCs w:val="22"/>
        </w:rPr>
      </w:pPr>
      <w:r w:rsidRPr="00111D2F">
        <w:rPr>
          <w:b/>
          <w:szCs w:val="22"/>
        </w:rPr>
        <w:lastRenderedPageBreak/>
        <w:t>Operativno vodenje</w:t>
      </w:r>
    </w:p>
    <w:p w14:paraId="49220D9A" w14:textId="77777777" w:rsidR="00937C99" w:rsidRPr="00111D2F" w:rsidRDefault="00937C99" w:rsidP="00E13243">
      <w:pPr>
        <w:pStyle w:val="Besedilo"/>
        <w:jc w:val="center"/>
        <w:rPr>
          <w:b/>
          <w:szCs w:val="22"/>
        </w:rPr>
      </w:pPr>
    </w:p>
    <w:p w14:paraId="3A7097CD" w14:textId="21BD6F94" w:rsidR="00860402" w:rsidRPr="00111D2F" w:rsidRDefault="00473D26" w:rsidP="00860402">
      <w:pPr>
        <w:pStyle w:val="Besedilo"/>
        <w:rPr>
          <w:szCs w:val="22"/>
        </w:rPr>
      </w:pPr>
      <w:r w:rsidRPr="00111D2F">
        <w:rPr>
          <w:szCs w:val="22"/>
        </w:rPr>
        <w:t xml:space="preserve">Operativno vodenje </w:t>
      </w:r>
      <w:r w:rsidR="00470C07" w:rsidRPr="00111D2F">
        <w:rPr>
          <w:szCs w:val="22"/>
        </w:rPr>
        <w:t xml:space="preserve">na regijski ravni </w:t>
      </w:r>
      <w:r w:rsidRPr="00111D2F">
        <w:rPr>
          <w:szCs w:val="22"/>
        </w:rPr>
        <w:t>ob jedrski nesreči v</w:t>
      </w:r>
      <w:r w:rsidR="00470C07" w:rsidRPr="00111D2F">
        <w:rPr>
          <w:szCs w:val="22"/>
        </w:rPr>
        <w:t xml:space="preserve"> tujini izvaja poveljnik</w:t>
      </w:r>
      <w:r w:rsidR="008649FF">
        <w:rPr>
          <w:szCs w:val="22"/>
        </w:rPr>
        <w:t xml:space="preserve"> CZ</w:t>
      </w:r>
      <w:r w:rsidR="00470C07" w:rsidRPr="00111D2F">
        <w:rPr>
          <w:szCs w:val="22"/>
        </w:rPr>
        <w:t xml:space="preserve"> </w:t>
      </w:r>
      <w:r w:rsidR="009D2796">
        <w:rPr>
          <w:szCs w:val="22"/>
        </w:rPr>
        <w:t>VŠR</w:t>
      </w:r>
      <w:r w:rsidR="009D2796" w:rsidRPr="00111D2F">
        <w:rPr>
          <w:szCs w:val="22"/>
        </w:rPr>
        <w:t xml:space="preserve"> </w:t>
      </w:r>
      <w:r w:rsidR="00470C07" w:rsidRPr="00111D2F">
        <w:rPr>
          <w:szCs w:val="22"/>
        </w:rPr>
        <w:t>v sodelovanju s poveljnikom CZ RS.</w:t>
      </w:r>
    </w:p>
    <w:p w14:paraId="0C7C588F" w14:textId="77777777" w:rsidR="00860402" w:rsidRPr="00111D2F" w:rsidRDefault="00860402" w:rsidP="00860402">
      <w:pPr>
        <w:rPr>
          <w:rFonts w:cs="Arial"/>
          <w:b/>
          <w:szCs w:val="22"/>
        </w:rPr>
      </w:pPr>
    </w:p>
    <w:p w14:paraId="195E2B8F" w14:textId="06B2BFFA" w:rsidR="00860402" w:rsidRPr="00111D2F" w:rsidRDefault="00473D26" w:rsidP="00860402">
      <w:pPr>
        <w:rPr>
          <w:rFonts w:cs="Arial"/>
          <w:szCs w:val="22"/>
        </w:rPr>
      </w:pPr>
      <w:r w:rsidRPr="00111D2F">
        <w:rPr>
          <w:rFonts w:cs="Arial"/>
          <w:b/>
          <w:szCs w:val="22"/>
        </w:rPr>
        <w:t xml:space="preserve">Poveljnik CZ za </w:t>
      </w:r>
      <w:r w:rsidR="009D2796">
        <w:rPr>
          <w:rFonts w:cs="Arial"/>
          <w:b/>
          <w:szCs w:val="22"/>
        </w:rPr>
        <w:t>VŠR</w:t>
      </w:r>
      <w:r w:rsidR="009D2796" w:rsidRPr="00111D2F">
        <w:rPr>
          <w:rFonts w:cs="Arial"/>
          <w:szCs w:val="22"/>
        </w:rPr>
        <w:t xml:space="preserve"> </w:t>
      </w:r>
      <w:r w:rsidR="00355B01">
        <w:rPr>
          <w:rFonts w:cs="Arial"/>
          <w:szCs w:val="22"/>
        </w:rPr>
        <w:t>:</w:t>
      </w:r>
    </w:p>
    <w:p w14:paraId="4CB9DCF9" w14:textId="77777777" w:rsidR="00860402" w:rsidRPr="00111D2F" w:rsidRDefault="00860402" w:rsidP="00860402">
      <w:pPr>
        <w:pStyle w:val="Oznaenseznam"/>
        <w:ind w:left="360" w:hanging="360"/>
        <w:jc w:val="both"/>
        <w:rPr>
          <w:rFonts w:cs="Arial"/>
          <w:szCs w:val="22"/>
          <w:lang w:val="sl-SI"/>
        </w:rPr>
      </w:pPr>
    </w:p>
    <w:p w14:paraId="115F1600" w14:textId="26648B41" w:rsidR="00860402" w:rsidRPr="00111D2F" w:rsidRDefault="00473D26" w:rsidP="00AA11EA">
      <w:pPr>
        <w:pStyle w:val="Oznaenseznam"/>
        <w:numPr>
          <w:ilvl w:val="0"/>
          <w:numId w:val="14"/>
        </w:numPr>
        <w:tabs>
          <w:tab w:val="clear" w:pos="360"/>
        </w:tabs>
        <w:ind w:left="284" w:hanging="284"/>
        <w:jc w:val="both"/>
        <w:rPr>
          <w:rFonts w:cs="Arial"/>
          <w:szCs w:val="22"/>
          <w:lang w:val="sl-SI"/>
        </w:rPr>
      </w:pPr>
      <w:r w:rsidRPr="00111D2F">
        <w:rPr>
          <w:rFonts w:cs="Arial"/>
          <w:szCs w:val="22"/>
          <w:lang w:val="sl-SI"/>
        </w:rPr>
        <w:t xml:space="preserve">vodi in usklajuje delovanje sil za ZRP v </w:t>
      </w:r>
      <w:r w:rsidR="00495F69">
        <w:rPr>
          <w:rFonts w:cs="Arial"/>
          <w:szCs w:val="22"/>
          <w:lang w:val="sl-SI"/>
        </w:rPr>
        <w:t xml:space="preserve">Vzhodno Štajerski </w:t>
      </w:r>
      <w:r w:rsidRPr="00111D2F">
        <w:rPr>
          <w:rFonts w:cs="Arial"/>
          <w:szCs w:val="22"/>
          <w:lang w:val="sl-SI"/>
        </w:rPr>
        <w:t>regiji,</w:t>
      </w:r>
    </w:p>
    <w:p w14:paraId="07DBB3CD" w14:textId="77777777" w:rsidR="00860402" w:rsidRPr="00111D2F" w:rsidRDefault="00473D26" w:rsidP="00AA11EA">
      <w:pPr>
        <w:pStyle w:val="Oznaenseznam"/>
        <w:numPr>
          <w:ilvl w:val="0"/>
          <w:numId w:val="14"/>
        </w:numPr>
        <w:tabs>
          <w:tab w:val="clear" w:pos="360"/>
        </w:tabs>
        <w:ind w:left="284" w:hanging="284"/>
        <w:jc w:val="both"/>
        <w:rPr>
          <w:rFonts w:cs="Arial"/>
          <w:szCs w:val="22"/>
          <w:lang w:val="sl-SI"/>
        </w:rPr>
      </w:pPr>
      <w:r w:rsidRPr="00111D2F">
        <w:rPr>
          <w:rFonts w:cs="Arial"/>
          <w:szCs w:val="22"/>
          <w:lang w:val="sl-SI"/>
        </w:rPr>
        <w:t>zagotavlja logistično podporo silam za ZRP,</w:t>
      </w:r>
    </w:p>
    <w:p w14:paraId="128D82FC" w14:textId="77777777" w:rsidR="00860402" w:rsidRPr="00111D2F" w:rsidRDefault="00473D26" w:rsidP="00AA11EA">
      <w:pPr>
        <w:pStyle w:val="Oznaenseznam"/>
        <w:numPr>
          <w:ilvl w:val="0"/>
          <w:numId w:val="14"/>
        </w:numPr>
        <w:tabs>
          <w:tab w:val="clear" w:pos="360"/>
        </w:tabs>
        <w:ind w:left="284" w:hanging="284"/>
        <w:jc w:val="both"/>
        <w:rPr>
          <w:rFonts w:cs="Arial"/>
          <w:szCs w:val="22"/>
          <w:lang w:val="sl-SI"/>
        </w:rPr>
      </w:pPr>
      <w:r w:rsidRPr="00111D2F">
        <w:rPr>
          <w:rFonts w:cs="Arial"/>
          <w:szCs w:val="22"/>
          <w:lang w:val="sl-SI"/>
        </w:rPr>
        <w:t>nadzoruje izvajanje zaščitnih ukrepov.</w:t>
      </w:r>
    </w:p>
    <w:p w14:paraId="76F880D1" w14:textId="77777777" w:rsidR="00640FE3" w:rsidRPr="00111D2F" w:rsidRDefault="00640FE3" w:rsidP="00007FD4">
      <w:pPr>
        <w:rPr>
          <w:b/>
          <w:sz w:val="24"/>
        </w:rPr>
      </w:pPr>
    </w:p>
    <w:p w14:paraId="3672C371" w14:textId="77777777" w:rsidR="00860402" w:rsidRPr="00111D2F" w:rsidRDefault="00473D26" w:rsidP="00685CCE">
      <w:pPr>
        <w:rPr>
          <w:b/>
          <w:sz w:val="24"/>
        </w:rPr>
      </w:pPr>
      <w:r w:rsidRPr="00111D2F">
        <w:rPr>
          <w:b/>
          <w:sz w:val="24"/>
        </w:rPr>
        <w:t>Uporaba zvez</w:t>
      </w:r>
    </w:p>
    <w:p w14:paraId="6BC0A715" w14:textId="77777777" w:rsidR="00860402" w:rsidRPr="00111D2F" w:rsidRDefault="00860402" w:rsidP="00860402">
      <w:pPr>
        <w:rPr>
          <w:b/>
          <w:sz w:val="24"/>
        </w:rPr>
      </w:pPr>
    </w:p>
    <w:p w14:paraId="58D6B315" w14:textId="3B301BE5" w:rsidR="00640FE3" w:rsidRPr="00111D2F" w:rsidRDefault="00473D26" w:rsidP="00640FE3">
      <w:pPr>
        <w:jc w:val="both"/>
        <w:rPr>
          <w:szCs w:val="22"/>
        </w:rPr>
      </w:pPr>
      <w:r w:rsidRPr="00111D2F">
        <w:rPr>
          <w:szCs w:val="22"/>
        </w:rPr>
        <w:t xml:space="preserve">Pri prenosu podatkov in govornem komuniciranju se lahko uporablja vse razpoložljive elektronske komunikacije in informacijska infrastruktura, ki temelji na različnih medsebojno povezanih omrežjih v skladu </w:t>
      </w:r>
      <w:r w:rsidR="00DE5BB6">
        <w:rPr>
          <w:szCs w:val="22"/>
        </w:rPr>
        <w:t>z</w:t>
      </w:r>
      <w:r w:rsidRPr="00111D2F">
        <w:rPr>
          <w:szCs w:val="22"/>
        </w:rPr>
        <w:t xml:space="preserve"> Zakonom o varstvu pred naravnimi in drugimi nesrečami in Zakonom o elektronskih komunikacijah (Uradni list RS, št. 130/22 in 18/2023 – ZDU-10).</w:t>
      </w:r>
    </w:p>
    <w:p w14:paraId="3FA1208B" w14:textId="77777777" w:rsidR="00B73C29" w:rsidRPr="00111D2F" w:rsidRDefault="00B73C29" w:rsidP="00640FE3">
      <w:pPr>
        <w:jc w:val="both"/>
        <w:rPr>
          <w:szCs w:val="22"/>
        </w:rPr>
      </w:pPr>
    </w:p>
    <w:p w14:paraId="236A4E43" w14:textId="77777777" w:rsidR="00B73C29" w:rsidRPr="00111D2F" w:rsidRDefault="00473D26" w:rsidP="00B73C29">
      <w:pPr>
        <w:spacing w:after="240"/>
        <w:jc w:val="both"/>
        <w:rPr>
          <w:szCs w:val="22"/>
        </w:rPr>
      </w:pPr>
      <w:r w:rsidRPr="00111D2F">
        <w:rPr>
          <w:szCs w:val="22"/>
        </w:rPr>
        <w:t>Prenos podatkov in komuniciranje med organi vodenja, reševalnimi službami in drugimi izvajalci ZRP poteka s pomočjo naslednjih storitev oziroma zvez:</w:t>
      </w:r>
    </w:p>
    <w:p w14:paraId="40492B0B" w14:textId="77777777" w:rsidR="00B73C29" w:rsidRPr="00111D2F" w:rsidRDefault="00473D26" w:rsidP="00B73C29">
      <w:pPr>
        <w:spacing w:after="240"/>
        <w:jc w:val="both"/>
        <w:rPr>
          <w:szCs w:val="22"/>
        </w:rPr>
      </w:pPr>
      <w:bookmarkStart w:id="435" w:name="_Toc116977788"/>
      <w:r w:rsidRPr="00111D2F">
        <w:rPr>
          <w:szCs w:val="22"/>
        </w:rPr>
        <w:t xml:space="preserve">Pri </w:t>
      </w:r>
      <w:r w:rsidRPr="00111D2F">
        <w:rPr>
          <w:b/>
          <w:szCs w:val="22"/>
        </w:rPr>
        <w:t>operativnem vodenju</w:t>
      </w:r>
      <w:r w:rsidRPr="00111D2F">
        <w:rPr>
          <w:szCs w:val="22"/>
        </w:rPr>
        <w:t xml:space="preserve"> ZRP se uporabljajo:</w:t>
      </w:r>
    </w:p>
    <w:p w14:paraId="52052281" w14:textId="77777777" w:rsidR="00B73C29" w:rsidRPr="00111D2F" w:rsidRDefault="00473D26" w:rsidP="00AA11EA">
      <w:pPr>
        <w:pStyle w:val="Odstavekseznama"/>
        <w:numPr>
          <w:ilvl w:val="0"/>
          <w:numId w:val="48"/>
        </w:numPr>
        <w:spacing w:after="240"/>
        <w:jc w:val="both"/>
        <w:rPr>
          <w:b/>
          <w:szCs w:val="22"/>
        </w:rPr>
      </w:pPr>
      <w:r w:rsidRPr="00111D2F">
        <w:rPr>
          <w:b/>
          <w:szCs w:val="22"/>
        </w:rPr>
        <w:t>sistem zvez ZA-RE:</w:t>
      </w:r>
    </w:p>
    <w:p w14:paraId="2A09A314" w14:textId="77777777" w:rsidR="00B73C29" w:rsidRPr="00111D2F" w:rsidRDefault="00473D26" w:rsidP="00C87A5B">
      <w:pPr>
        <w:tabs>
          <w:tab w:val="left" w:pos="284"/>
        </w:tabs>
        <w:spacing w:after="240"/>
        <w:ind w:left="284" w:hanging="284"/>
        <w:jc w:val="both"/>
        <w:rPr>
          <w:szCs w:val="22"/>
        </w:rPr>
      </w:pPr>
      <w:r w:rsidRPr="00111D2F">
        <w:rPr>
          <w:szCs w:val="22"/>
        </w:rPr>
        <w:t xml:space="preserve">- </w:t>
      </w:r>
      <w:r w:rsidR="00C87A5B">
        <w:rPr>
          <w:szCs w:val="22"/>
        </w:rPr>
        <w:tab/>
      </w:r>
      <w:r w:rsidRPr="00111D2F">
        <w:rPr>
          <w:szCs w:val="22"/>
        </w:rPr>
        <w:t>podsistem radijskih zvez za neposredne in posredne radijske zveze med uporabniki radijskih postaj ter neposredne radijske zveze z regijskimi centri za obveščanje,</w:t>
      </w:r>
    </w:p>
    <w:p w14:paraId="4EC2058A" w14:textId="77777777" w:rsidR="00B73C29" w:rsidRPr="00111D2F" w:rsidRDefault="00473D26" w:rsidP="00C87A5B">
      <w:pPr>
        <w:tabs>
          <w:tab w:val="left" w:pos="284"/>
        </w:tabs>
        <w:spacing w:after="240"/>
        <w:ind w:left="284" w:hanging="284"/>
        <w:jc w:val="both"/>
        <w:rPr>
          <w:szCs w:val="22"/>
        </w:rPr>
      </w:pPr>
      <w:r w:rsidRPr="00111D2F">
        <w:rPr>
          <w:szCs w:val="22"/>
        </w:rPr>
        <w:t>- podsistem osebnega klica za pošiljanje kratkih besedilnih sporočil imetnikom sprejemnikom osebnega klica.</w:t>
      </w:r>
    </w:p>
    <w:p w14:paraId="045B5FB8" w14:textId="77777777" w:rsidR="00B73C29" w:rsidRPr="00111D2F" w:rsidRDefault="00473D26" w:rsidP="00AA11EA">
      <w:pPr>
        <w:pStyle w:val="Odstavekseznama"/>
        <w:numPr>
          <w:ilvl w:val="0"/>
          <w:numId w:val="48"/>
        </w:numPr>
        <w:spacing w:after="240"/>
        <w:jc w:val="both"/>
        <w:rPr>
          <w:szCs w:val="22"/>
        </w:rPr>
      </w:pPr>
      <w:r w:rsidRPr="00111D2F">
        <w:rPr>
          <w:b/>
          <w:szCs w:val="22"/>
        </w:rPr>
        <w:t xml:space="preserve">sistem ZA-RE+ </w:t>
      </w:r>
      <w:r w:rsidRPr="00111D2F">
        <w:rPr>
          <w:szCs w:val="22"/>
        </w:rPr>
        <w:t>za medsebojno komunikacijo med centri za obveščanje in izvajalci nalog iz načrta;</w:t>
      </w:r>
    </w:p>
    <w:p w14:paraId="4073CE7D" w14:textId="77777777" w:rsidR="00B73C29" w:rsidRPr="00111D2F" w:rsidRDefault="00473D26" w:rsidP="00AA11EA">
      <w:pPr>
        <w:pStyle w:val="Odstavekseznama"/>
        <w:numPr>
          <w:ilvl w:val="0"/>
          <w:numId w:val="48"/>
        </w:numPr>
        <w:spacing w:after="240"/>
        <w:jc w:val="both"/>
        <w:rPr>
          <w:szCs w:val="22"/>
        </w:rPr>
      </w:pPr>
      <w:r w:rsidRPr="00111D2F">
        <w:rPr>
          <w:b/>
          <w:szCs w:val="22"/>
        </w:rPr>
        <w:t xml:space="preserve">sistem ZA-RE DMR </w:t>
      </w:r>
      <w:r w:rsidRPr="00111D2F">
        <w:rPr>
          <w:szCs w:val="22"/>
        </w:rPr>
        <w:t>za daljinsko krmiljenje in nadzor sistema javnega alarmiranja;</w:t>
      </w:r>
    </w:p>
    <w:p w14:paraId="35C5778A" w14:textId="77777777" w:rsidR="00B73C29" w:rsidRPr="00111D2F" w:rsidRDefault="00473D26" w:rsidP="00AA11EA">
      <w:pPr>
        <w:pStyle w:val="Odstavekseznama"/>
        <w:numPr>
          <w:ilvl w:val="0"/>
          <w:numId w:val="48"/>
        </w:numPr>
        <w:spacing w:after="240"/>
        <w:jc w:val="both"/>
        <w:rPr>
          <w:szCs w:val="22"/>
        </w:rPr>
      </w:pPr>
      <w:r w:rsidRPr="00111D2F">
        <w:rPr>
          <w:b/>
          <w:szCs w:val="22"/>
        </w:rPr>
        <w:t xml:space="preserve">sistem ZA-RE + </w:t>
      </w:r>
      <w:r w:rsidRPr="00111D2F">
        <w:rPr>
          <w:szCs w:val="22"/>
        </w:rPr>
        <w:t>za govorne komunikacije in pošiljanje sporočil SMS.</w:t>
      </w:r>
    </w:p>
    <w:p w14:paraId="7387B2B6" w14:textId="77777777" w:rsidR="00B73C29" w:rsidRPr="00111D2F" w:rsidRDefault="00473D26" w:rsidP="00B73C29">
      <w:pPr>
        <w:numPr>
          <w:ilvl w:val="12"/>
          <w:numId w:val="0"/>
        </w:numPr>
        <w:jc w:val="both"/>
        <w:rPr>
          <w:rFonts w:cs="Arial"/>
          <w:szCs w:val="22"/>
        </w:rPr>
      </w:pPr>
      <w:r w:rsidRPr="00111D2F">
        <w:rPr>
          <w:rFonts w:cs="Arial"/>
          <w:szCs w:val="22"/>
        </w:rPr>
        <w:t>Za vzpostavitev radijske zveze za povezavo med organi vodenja se uporabljajo</w:t>
      </w:r>
      <w:r w:rsidRPr="00111D2F">
        <w:rPr>
          <w:rFonts w:cs="Arial"/>
          <w:iCs/>
          <w:szCs w:val="22"/>
        </w:rPr>
        <w:t>:</w:t>
      </w:r>
    </w:p>
    <w:p w14:paraId="37DFD832" w14:textId="77777777" w:rsidR="00B73C29" w:rsidRPr="00111D2F" w:rsidRDefault="00B73C29" w:rsidP="00B73C29">
      <w:pPr>
        <w:numPr>
          <w:ilvl w:val="12"/>
          <w:numId w:val="0"/>
        </w:numPr>
        <w:jc w:val="both"/>
        <w:rPr>
          <w:rFonts w:cs="Arial"/>
          <w:szCs w:val="22"/>
        </w:rPr>
      </w:pPr>
    </w:p>
    <w:p w14:paraId="2175B52E" w14:textId="3FAAE1FB" w:rsidR="00B73C29" w:rsidRPr="00111D2F" w:rsidRDefault="00473D26" w:rsidP="00AA11EA">
      <w:pPr>
        <w:pStyle w:val="Odstavekseznama"/>
        <w:numPr>
          <w:ilvl w:val="0"/>
          <w:numId w:val="27"/>
        </w:numPr>
        <w:jc w:val="both"/>
        <w:rPr>
          <w:rFonts w:cs="Arial"/>
          <w:bCs/>
          <w:szCs w:val="22"/>
        </w:rPr>
      </w:pPr>
      <w:r w:rsidRPr="00111D2F">
        <w:rPr>
          <w:rFonts w:cs="Arial"/>
          <w:bCs/>
          <w:szCs w:val="22"/>
        </w:rPr>
        <w:t>2</w:t>
      </w:r>
      <w:r w:rsidR="00DE5BB6">
        <w:rPr>
          <w:rFonts w:cs="Arial"/>
          <w:bCs/>
          <w:szCs w:val="22"/>
        </w:rPr>
        <w:t>0</w:t>
      </w:r>
      <w:r w:rsidRPr="00111D2F">
        <w:rPr>
          <w:rFonts w:cs="Arial"/>
          <w:bCs/>
          <w:szCs w:val="22"/>
        </w:rPr>
        <w:t>.</w:t>
      </w:r>
      <w:r w:rsidR="00DE5BB6">
        <w:rPr>
          <w:rFonts w:cs="Arial"/>
          <w:bCs/>
          <w:szCs w:val="22"/>
        </w:rPr>
        <w:t xml:space="preserve"> </w:t>
      </w:r>
      <w:r w:rsidRPr="00111D2F">
        <w:rPr>
          <w:rFonts w:cs="Arial"/>
          <w:bCs/>
          <w:szCs w:val="22"/>
        </w:rPr>
        <w:t xml:space="preserve">semidupleksni  kanal sistema zvez ZARE preko repetitorja </w:t>
      </w:r>
      <w:r w:rsidR="003D7FA6">
        <w:rPr>
          <w:rFonts w:cs="Arial"/>
          <w:bCs/>
          <w:szCs w:val="22"/>
        </w:rPr>
        <w:t>Žavcarjev vrh</w:t>
      </w:r>
      <w:r w:rsidRPr="00111D2F">
        <w:rPr>
          <w:rFonts w:cs="Arial"/>
          <w:bCs/>
          <w:szCs w:val="22"/>
        </w:rPr>
        <w:t xml:space="preserve">, </w:t>
      </w:r>
    </w:p>
    <w:p w14:paraId="3BB47656" w14:textId="22E8CA49" w:rsidR="00B73C29" w:rsidRPr="00111D2F" w:rsidRDefault="003D7FA6" w:rsidP="00AA11EA">
      <w:pPr>
        <w:pStyle w:val="Odstavekseznama"/>
        <w:numPr>
          <w:ilvl w:val="0"/>
          <w:numId w:val="27"/>
        </w:numPr>
        <w:jc w:val="both"/>
        <w:rPr>
          <w:rFonts w:cs="Arial"/>
          <w:bCs/>
          <w:szCs w:val="22"/>
        </w:rPr>
      </w:pPr>
      <w:r>
        <w:rPr>
          <w:rFonts w:cs="Arial"/>
          <w:bCs/>
          <w:szCs w:val="22"/>
        </w:rPr>
        <w:t>21</w:t>
      </w:r>
      <w:r w:rsidR="00473D26" w:rsidRPr="00111D2F">
        <w:rPr>
          <w:rFonts w:cs="Arial"/>
          <w:bCs/>
          <w:szCs w:val="22"/>
        </w:rPr>
        <w:t xml:space="preserve">. semidupleksni  kanal sistema zvez ZARE preko repetitorja na </w:t>
      </w:r>
      <w:r>
        <w:rPr>
          <w:rFonts w:cs="Arial"/>
          <w:bCs/>
          <w:szCs w:val="22"/>
        </w:rPr>
        <w:t>Boču</w:t>
      </w:r>
      <w:r w:rsidR="00473D26" w:rsidRPr="00111D2F">
        <w:rPr>
          <w:rFonts w:cs="Arial"/>
          <w:bCs/>
          <w:szCs w:val="22"/>
        </w:rPr>
        <w:t xml:space="preserve">, </w:t>
      </w:r>
    </w:p>
    <w:p w14:paraId="152C85CE" w14:textId="71BB6F9B" w:rsidR="00B73C29" w:rsidRPr="00111D2F" w:rsidRDefault="003D7FA6" w:rsidP="00AA11EA">
      <w:pPr>
        <w:pStyle w:val="Odstavekseznama"/>
        <w:numPr>
          <w:ilvl w:val="0"/>
          <w:numId w:val="27"/>
        </w:numPr>
        <w:jc w:val="both"/>
        <w:rPr>
          <w:rFonts w:cs="Arial"/>
          <w:bCs/>
          <w:szCs w:val="22"/>
        </w:rPr>
      </w:pPr>
      <w:r>
        <w:rPr>
          <w:rFonts w:cs="Arial"/>
          <w:bCs/>
          <w:szCs w:val="22"/>
        </w:rPr>
        <w:t>15</w:t>
      </w:r>
      <w:r w:rsidR="00473D26" w:rsidRPr="00111D2F">
        <w:rPr>
          <w:rFonts w:cs="Arial"/>
          <w:bCs/>
          <w:szCs w:val="22"/>
        </w:rPr>
        <w:t xml:space="preserve">. semidupleksni  kanal sistema zvez ZARE preko repetitorja </w:t>
      </w:r>
      <w:r>
        <w:rPr>
          <w:rFonts w:cs="Arial"/>
          <w:bCs/>
          <w:szCs w:val="22"/>
        </w:rPr>
        <w:t>v Zgornji Velki</w:t>
      </w:r>
      <w:r w:rsidR="00473D26" w:rsidRPr="00111D2F">
        <w:rPr>
          <w:rFonts w:cs="Arial"/>
          <w:bCs/>
          <w:szCs w:val="22"/>
        </w:rPr>
        <w:t xml:space="preserve">, </w:t>
      </w:r>
    </w:p>
    <w:p w14:paraId="66D5710C" w14:textId="77777777" w:rsidR="00B73C29" w:rsidRPr="00111D2F" w:rsidRDefault="00B73C29" w:rsidP="00B73C29">
      <w:pPr>
        <w:ind w:left="720"/>
        <w:jc w:val="both"/>
        <w:rPr>
          <w:rFonts w:cs="Arial"/>
          <w:iCs/>
        </w:rPr>
      </w:pPr>
    </w:p>
    <w:p w14:paraId="4EDD7105" w14:textId="0F3FAD66" w:rsidR="009E0FC6" w:rsidRPr="00111D2F" w:rsidRDefault="00473D26" w:rsidP="00B73C29">
      <w:pPr>
        <w:jc w:val="both"/>
        <w:rPr>
          <w:rFonts w:cs="Arial"/>
          <w:szCs w:val="22"/>
        </w:rPr>
      </w:pPr>
      <w:r w:rsidRPr="00111D2F">
        <w:rPr>
          <w:rFonts w:cs="Arial"/>
          <w:szCs w:val="22"/>
        </w:rPr>
        <w:t xml:space="preserve">Dežurni operativec v ReCO </w:t>
      </w:r>
      <w:r w:rsidR="009D2796">
        <w:rPr>
          <w:rFonts w:cs="Arial"/>
          <w:szCs w:val="22"/>
        </w:rPr>
        <w:t>Maribor</w:t>
      </w:r>
      <w:r w:rsidR="009D2796" w:rsidRPr="00111D2F">
        <w:rPr>
          <w:rFonts w:cs="Arial"/>
          <w:szCs w:val="22"/>
        </w:rPr>
        <w:t xml:space="preserve"> </w:t>
      </w:r>
      <w:r w:rsidRPr="00111D2F">
        <w:rPr>
          <w:rFonts w:cs="Arial"/>
          <w:szCs w:val="22"/>
        </w:rPr>
        <w:t xml:space="preserve">določi kanal katerega uporabljajo reševalci na kraju nesreče med izvajanjem nalog zaščite in reševanja. </w:t>
      </w:r>
    </w:p>
    <w:p w14:paraId="1913648B" w14:textId="77777777" w:rsidR="00432C24" w:rsidRPr="00111D2F" w:rsidRDefault="00432C24" w:rsidP="00B73C29">
      <w:pPr>
        <w:jc w:val="both"/>
        <w:rPr>
          <w:rFonts w:cs="Arial"/>
          <w:szCs w:val="22"/>
        </w:rPr>
      </w:pPr>
    </w:p>
    <w:p w14:paraId="2C76BC8B" w14:textId="77777777" w:rsidR="00007FD4" w:rsidRDefault="00007FD4">
      <w:pPr>
        <w:spacing w:after="160" w:line="259" w:lineRule="auto"/>
        <w:rPr>
          <w:rFonts w:cs="Arial"/>
          <w:b/>
          <w:bCs/>
          <w:iCs/>
          <w:caps/>
          <w:sz w:val="24"/>
          <w:szCs w:val="32"/>
        </w:rPr>
      </w:pPr>
      <w:r>
        <w:br w:type="page"/>
      </w:r>
    </w:p>
    <w:p w14:paraId="1804F873" w14:textId="18EBE32C" w:rsidR="00D24D7D" w:rsidRPr="00111D2F" w:rsidRDefault="0040608A" w:rsidP="00B551E1">
      <w:pPr>
        <w:pStyle w:val="Naslov2"/>
      </w:pPr>
      <w:bookmarkStart w:id="436" w:name="_Toc162517139"/>
      <w:r>
        <w:lastRenderedPageBreak/>
        <w:t>2.8</w:t>
      </w:r>
      <w:r w:rsidR="00CD4E7D">
        <w:t xml:space="preserve"> </w:t>
      </w:r>
      <w:r w:rsidR="00473D26" w:rsidRPr="00111D2F">
        <w:t xml:space="preserve">IZVAJANJE </w:t>
      </w:r>
      <w:r w:rsidR="00536812" w:rsidRPr="00111D2F">
        <w:t>Z</w:t>
      </w:r>
      <w:r w:rsidR="00E24E68" w:rsidRPr="00111D2F">
        <w:t>AŠČITE, REŠEVANJA IN POMOČI</w:t>
      </w:r>
      <w:r w:rsidR="00FD4333" w:rsidRPr="00111D2F">
        <w:t xml:space="preserve"> OB JEDRSKI NESREČI V TUJINI</w:t>
      </w:r>
      <w:bookmarkEnd w:id="435"/>
      <w:bookmarkEnd w:id="436"/>
    </w:p>
    <w:p w14:paraId="6B70F148" w14:textId="77777777" w:rsidR="000946D4" w:rsidRPr="00111D2F" w:rsidRDefault="000946D4" w:rsidP="004B6B87">
      <w:pPr>
        <w:jc w:val="both"/>
        <w:rPr>
          <w:szCs w:val="22"/>
        </w:rPr>
      </w:pPr>
    </w:p>
    <w:p w14:paraId="66E54047" w14:textId="77777777" w:rsidR="00F6159F" w:rsidRPr="00111D2F" w:rsidRDefault="00473D26" w:rsidP="004B6B87">
      <w:pPr>
        <w:jc w:val="both"/>
        <w:rPr>
          <w:b/>
          <w:szCs w:val="22"/>
        </w:rPr>
      </w:pPr>
      <w:r w:rsidRPr="00111D2F">
        <w:rPr>
          <w:b/>
          <w:szCs w:val="22"/>
        </w:rPr>
        <w:t xml:space="preserve">Izvajanje </w:t>
      </w:r>
      <w:r w:rsidR="00536812" w:rsidRPr="00111D2F">
        <w:rPr>
          <w:b/>
          <w:szCs w:val="22"/>
        </w:rPr>
        <w:t>ZRP</w:t>
      </w:r>
      <w:r w:rsidRPr="00111D2F">
        <w:rPr>
          <w:b/>
          <w:szCs w:val="22"/>
        </w:rPr>
        <w:t xml:space="preserve"> ob prehodu radioaktivnega oblaka </w:t>
      </w:r>
    </w:p>
    <w:p w14:paraId="03DFDE01" w14:textId="77777777" w:rsidR="004B6B87" w:rsidRPr="00111D2F" w:rsidRDefault="004B6B87" w:rsidP="004B6B87">
      <w:pPr>
        <w:jc w:val="both"/>
        <w:rPr>
          <w:b/>
          <w:szCs w:val="22"/>
        </w:rPr>
      </w:pPr>
    </w:p>
    <w:p w14:paraId="3E5489A8" w14:textId="612957C1" w:rsidR="004B6B87" w:rsidRPr="00111D2F" w:rsidRDefault="00473D26" w:rsidP="004B6B87">
      <w:pPr>
        <w:jc w:val="both"/>
        <w:rPr>
          <w:szCs w:val="22"/>
        </w:rPr>
      </w:pPr>
      <w:r w:rsidRPr="00111D2F">
        <w:rPr>
          <w:b/>
          <w:szCs w:val="22"/>
        </w:rPr>
        <w:t>Ob prehodu radioa</w:t>
      </w:r>
      <w:r w:rsidR="00C4348B" w:rsidRPr="00111D2F">
        <w:rPr>
          <w:b/>
          <w:szCs w:val="22"/>
        </w:rPr>
        <w:t>ktivnega oblaka</w:t>
      </w:r>
      <w:r w:rsidR="00C4348B" w:rsidRPr="00111D2F">
        <w:rPr>
          <w:szCs w:val="22"/>
        </w:rPr>
        <w:t xml:space="preserve"> se </w:t>
      </w:r>
      <w:r w:rsidR="00063B7B" w:rsidRPr="00111D2F">
        <w:rPr>
          <w:szCs w:val="22"/>
        </w:rPr>
        <w:t xml:space="preserve">na podlagi rezultatov izrednega monitoringa in predlogov strokovnih </w:t>
      </w:r>
      <w:r w:rsidR="00D74896" w:rsidRPr="00111D2F">
        <w:rPr>
          <w:szCs w:val="22"/>
        </w:rPr>
        <w:t xml:space="preserve">organov </w:t>
      </w:r>
      <w:r w:rsidR="00C4348B" w:rsidRPr="00111D2F">
        <w:rPr>
          <w:szCs w:val="22"/>
        </w:rPr>
        <w:t xml:space="preserve">izvajajo naslednji </w:t>
      </w:r>
      <w:r w:rsidR="00C4348B" w:rsidRPr="00111D2F">
        <w:rPr>
          <w:b/>
          <w:szCs w:val="22"/>
        </w:rPr>
        <w:t>zaščitni ukrepi</w:t>
      </w:r>
      <w:r w:rsidR="002E56ED">
        <w:rPr>
          <w:szCs w:val="22"/>
        </w:rPr>
        <w:t xml:space="preserve">, opisani v </w:t>
      </w:r>
      <w:r w:rsidR="00551B70">
        <w:rPr>
          <w:szCs w:val="22"/>
        </w:rPr>
        <w:t>p</w:t>
      </w:r>
      <w:r w:rsidR="002E56ED">
        <w:rPr>
          <w:szCs w:val="22"/>
        </w:rPr>
        <w:t>o</w:t>
      </w:r>
      <w:r w:rsidR="00551B70">
        <w:rPr>
          <w:szCs w:val="22"/>
        </w:rPr>
        <w:t>glavju 1.8</w:t>
      </w:r>
    </w:p>
    <w:p w14:paraId="4C31BBD6" w14:textId="77777777" w:rsidR="004B6B87" w:rsidRPr="00111D2F" w:rsidRDefault="004B6B87" w:rsidP="004B6B87">
      <w:pPr>
        <w:jc w:val="both"/>
        <w:rPr>
          <w:szCs w:val="22"/>
        </w:rPr>
      </w:pPr>
    </w:p>
    <w:p w14:paraId="2AFFD75C" w14:textId="77777777" w:rsidR="004B6B87" w:rsidRPr="00111D2F" w:rsidRDefault="00473D26" w:rsidP="00AA11EA">
      <w:pPr>
        <w:pStyle w:val="Odstavekseznama"/>
        <w:numPr>
          <w:ilvl w:val="0"/>
          <w:numId w:val="14"/>
        </w:numPr>
        <w:spacing w:after="120"/>
        <w:jc w:val="both"/>
        <w:rPr>
          <w:szCs w:val="22"/>
        </w:rPr>
      </w:pPr>
      <w:r w:rsidRPr="00111D2F">
        <w:rPr>
          <w:szCs w:val="22"/>
        </w:rPr>
        <w:t>radiološka zaščita</w:t>
      </w:r>
      <w:r w:rsidR="00AB3FE2" w:rsidRPr="00111D2F">
        <w:rPr>
          <w:szCs w:val="22"/>
        </w:rPr>
        <w:t>:</w:t>
      </w:r>
    </w:p>
    <w:p w14:paraId="33F5BD5D" w14:textId="77777777" w:rsidR="004B6B87" w:rsidRPr="00111D2F" w:rsidRDefault="00473D26" w:rsidP="00AA11EA">
      <w:pPr>
        <w:pStyle w:val="Odstavekseznama"/>
        <w:numPr>
          <w:ilvl w:val="1"/>
          <w:numId w:val="22"/>
        </w:numPr>
        <w:spacing w:before="240"/>
        <w:ind w:left="1349" w:hanging="357"/>
        <w:contextualSpacing w:val="0"/>
        <w:jc w:val="both"/>
        <w:rPr>
          <w:szCs w:val="22"/>
        </w:rPr>
      </w:pPr>
      <w:r w:rsidRPr="00111D2F">
        <w:rPr>
          <w:szCs w:val="22"/>
        </w:rPr>
        <w:t>prene</w:t>
      </w:r>
      <w:r w:rsidR="002500C2" w:rsidRPr="00111D2F">
        <w:rPr>
          <w:szCs w:val="22"/>
        </w:rPr>
        <w:t>hanje uporabe kontaminiranih oziroma</w:t>
      </w:r>
      <w:r w:rsidRPr="00111D2F">
        <w:rPr>
          <w:szCs w:val="22"/>
        </w:rPr>
        <w:t xml:space="preserve"> lokalno pridelanih živil, vode in krmil ter predmetov</w:t>
      </w:r>
      <w:r w:rsidR="00AB3FE2" w:rsidRPr="00111D2F">
        <w:rPr>
          <w:szCs w:val="22"/>
        </w:rPr>
        <w:t>,</w:t>
      </w:r>
    </w:p>
    <w:p w14:paraId="756E6390" w14:textId="77777777" w:rsidR="004B6B87" w:rsidRPr="00111D2F" w:rsidRDefault="00473D26" w:rsidP="00AA11EA">
      <w:pPr>
        <w:pStyle w:val="Odstavekseznama"/>
        <w:numPr>
          <w:ilvl w:val="1"/>
          <w:numId w:val="22"/>
        </w:numPr>
        <w:ind w:left="1349" w:hanging="357"/>
        <w:contextualSpacing w:val="0"/>
        <w:jc w:val="both"/>
        <w:rPr>
          <w:szCs w:val="22"/>
        </w:rPr>
      </w:pPr>
      <w:r w:rsidRPr="00111D2F">
        <w:rPr>
          <w:szCs w:val="22"/>
        </w:rPr>
        <w:t>zaužitje tablet KI</w:t>
      </w:r>
      <w:r w:rsidR="00AB3FE2" w:rsidRPr="00111D2F">
        <w:rPr>
          <w:szCs w:val="22"/>
        </w:rPr>
        <w:t>,</w:t>
      </w:r>
    </w:p>
    <w:p w14:paraId="26EE6FCB" w14:textId="77777777" w:rsidR="004B6B87" w:rsidRPr="00111D2F" w:rsidRDefault="00473D26" w:rsidP="00AA11EA">
      <w:pPr>
        <w:pStyle w:val="Odstavekseznama"/>
        <w:numPr>
          <w:ilvl w:val="1"/>
          <w:numId w:val="22"/>
        </w:numPr>
        <w:ind w:left="1349" w:hanging="357"/>
        <w:contextualSpacing w:val="0"/>
        <w:jc w:val="both"/>
        <w:rPr>
          <w:szCs w:val="22"/>
        </w:rPr>
      </w:pPr>
      <w:r w:rsidRPr="00111D2F">
        <w:rPr>
          <w:szCs w:val="22"/>
        </w:rPr>
        <w:t>uporaba osebnih zaščitnih sredstev</w:t>
      </w:r>
      <w:r w:rsidR="00AB3FE2" w:rsidRPr="00111D2F">
        <w:rPr>
          <w:szCs w:val="22"/>
        </w:rPr>
        <w:t>,</w:t>
      </w:r>
      <w:r w:rsidRPr="00111D2F">
        <w:rPr>
          <w:szCs w:val="22"/>
        </w:rPr>
        <w:t xml:space="preserve"> </w:t>
      </w:r>
    </w:p>
    <w:p w14:paraId="2443888D" w14:textId="77777777" w:rsidR="00793B54" w:rsidRPr="00111D2F" w:rsidRDefault="00473D26" w:rsidP="00AA11EA">
      <w:pPr>
        <w:pStyle w:val="Odstavekseznama"/>
        <w:numPr>
          <w:ilvl w:val="1"/>
          <w:numId w:val="22"/>
        </w:numPr>
        <w:ind w:left="1349" w:hanging="357"/>
        <w:contextualSpacing w:val="0"/>
        <w:jc w:val="both"/>
        <w:rPr>
          <w:szCs w:val="22"/>
        </w:rPr>
      </w:pPr>
      <w:r w:rsidRPr="00111D2F">
        <w:rPr>
          <w:szCs w:val="22"/>
        </w:rPr>
        <w:t>dekontaminacija</w:t>
      </w:r>
    </w:p>
    <w:p w14:paraId="4DDA5FD7" w14:textId="77777777" w:rsidR="004B6B87" w:rsidRPr="00111D2F" w:rsidRDefault="00473D26" w:rsidP="00AA11EA">
      <w:pPr>
        <w:pStyle w:val="Odstavekseznama"/>
        <w:numPr>
          <w:ilvl w:val="1"/>
          <w:numId w:val="22"/>
        </w:numPr>
        <w:ind w:left="1349" w:hanging="357"/>
        <w:contextualSpacing w:val="0"/>
        <w:jc w:val="both"/>
        <w:rPr>
          <w:szCs w:val="22"/>
        </w:rPr>
      </w:pPr>
      <w:r w:rsidRPr="00111D2F">
        <w:rPr>
          <w:szCs w:val="22"/>
        </w:rPr>
        <w:t>zaščita živali</w:t>
      </w:r>
      <w:r w:rsidR="002500C2" w:rsidRPr="00111D2F">
        <w:rPr>
          <w:szCs w:val="22"/>
        </w:rPr>
        <w:t>;</w:t>
      </w:r>
    </w:p>
    <w:p w14:paraId="4D9B940B" w14:textId="77777777" w:rsidR="006D1A4A" w:rsidRPr="00111D2F" w:rsidRDefault="00473D26" w:rsidP="00AA11EA">
      <w:pPr>
        <w:pStyle w:val="Odstavekseznama"/>
        <w:numPr>
          <w:ilvl w:val="0"/>
          <w:numId w:val="14"/>
        </w:numPr>
        <w:spacing w:after="120"/>
        <w:jc w:val="both"/>
        <w:rPr>
          <w:szCs w:val="22"/>
        </w:rPr>
      </w:pPr>
      <w:r w:rsidRPr="00111D2F">
        <w:rPr>
          <w:szCs w:val="22"/>
        </w:rPr>
        <w:t>zaklanjanje</w:t>
      </w:r>
    </w:p>
    <w:p w14:paraId="648B5B23" w14:textId="551AAD07" w:rsidR="00D74896" w:rsidRDefault="00473D26" w:rsidP="004B6B87">
      <w:pPr>
        <w:jc w:val="both"/>
        <w:rPr>
          <w:szCs w:val="22"/>
        </w:rPr>
      </w:pPr>
      <w:r w:rsidRPr="00111D2F">
        <w:rPr>
          <w:szCs w:val="22"/>
        </w:rPr>
        <w:t xml:space="preserve">Predloge da URSJV, </w:t>
      </w:r>
      <w:r w:rsidR="00373BA4" w:rsidRPr="00111D2F">
        <w:rPr>
          <w:szCs w:val="22"/>
        </w:rPr>
        <w:t xml:space="preserve">zaščitne ukrepe </w:t>
      </w:r>
      <w:r w:rsidRPr="00111D2F">
        <w:rPr>
          <w:szCs w:val="22"/>
        </w:rPr>
        <w:t>odreja poveljnik CZ RS, izvajajo pa regijsk</w:t>
      </w:r>
      <w:r w:rsidR="001A04C6" w:rsidRPr="00111D2F">
        <w:rPr>
          <w:szCs w:val="22"/>
        </w:rPr>
        <w:t xml:space="preserve">i poveljnik </w:t>
      </w:r>
      <w:r w:rsidR="00B603F7">
        <w:rPr>
          <w:szCs w:val="22"/>
        </w:rPr>
        <w:t>CZ VŠR</w:t>
      </w:r>
      <w:r w:rsidR="001A04C6" w:rsidRPr="00111D2F">
        <w:rPr>
          <w:szCs w:val="22"/>
        </w:rPr>
        <w:t xml:space="preserve"> v sodelovanju z občinskimi poveljniki CZ</w:t>
      </w:r>
      <w:r w:rsidRPr="00111D2F">
        <w:rPr>
          <w:szCs w:val="22"/>
        </w:rPr>
        <w:t xml:space="preserve"> na območju prehoda </w:t>
      </w:r>
      <w:r w:rsidR="00536812" w:rsidRPr="00111D2F">
        <w:rPr>
          <w:szCs w:val="22"/>
        </w:rPr>
        <w:t xml:space="preserve">radioaktivnega </w:t>
      </w:r>
      <w:r w:rsidRPr="00111D2F">
        <w:rPr>
          <w:szCs w:val="22"/>
        </w:rPr>
        <w:t xml:space="preserve">oblaka. </w:t>
      </w:r>
    </w:p>
    <w:p w14:paraId="32232EBA" w14:textId="003E83FB" w:rsidR="00495F69" w:rsidRPr="00111D2F" w:rsidRDefault="00495F69" w:rsidP="004B6B87">
      <w:pPr>
        <w:jc w:val="both"/>
        <w:rPr>
          <w:szCs w:val="22"/>
        </w:rPr>
      </w:pPr>
      <w:r>
        <w:rPr>
          <w:szCs w:val="22"/>
        </w:rPr>
        <w:t>Pri tem sodelujejo tudi občinski poveljniki CZ z občinskimi silami za ZRP.</w:t>
      </w:r>
    </w:p>
    <w:p w14:paraId="54181154" w14:textId="77777777" w:rsidR="00355B01" w:rsidRDefault="00355B01" w:rsidP="00B23631">
      <w:pPr>
        <w:jc w:val="both"/>
        <w:rPr>
          <w:szCs w:val="22"/>
        </w:rPr>
      </w:pPr>
    </w:p>
    <w:p w14:paraId="688652FC" w14:textId="77777777" w:rsidR="00355B01" w:rsidRDefault="00355B01" w:rsidP="00B23631">
      <w:pPr>
        <w:jc w:val="both"/>
        <w:rPr>
          <w:szCs w:val="22"/>
        </w:rPr>
      </w:pPr>
      <w:r>
        <w:rPr>
          <w:szCs w:val="22"/>
        </w:rPr>
        <w:t>Ob jedrski nesreči v tujini se na državni meji oziroma zunanji meji EU ob povečanem nadzoru radioaktivnosti živil in predmetov za splošno rabo izvaja dekontaminacija ljudi in vozil, ki prihajajo iz prizadetega območja.</w:t>
      </w:r>
    </w:p>
    <w:p w14:paraId="0CFC2DD8" w14:textId="77777777" w:rsidR="00A91469" w:rsidRPr="00111D2F" w:rsidRDefault="00A91469" w:rsidP="00B23631">
      <w:pPr>
        <w:jc w:val="both"/>
        <w:rPr>
          <w:szCs w:val="22"/>
        </w:rPr>
      </w:pPr>
    </w:p>
    <w:p w14:paraId="41776E2B" w14:textId="77777777" w:rsidR="00D74896" w:rsidRPr="00111D2F" w:rsidRDefault="00473D26" w:rsidP="004B6B87">
      <w:pPr>
        <w:jc w:val="both"/>
        <w:rPr>
          <w:b/>
          <w:szCs w:val="22"/>
        </w:rPr>
      </w:pPr>
      <w:r w:rsidRPr="00111D2F">
        <w:rPr>
          <w:b/>
          <w:szCs w:val="22"/>
        </w:rPr>
        <w:t xml:space="preserve">Varstvo izvajalcev </w:t>
      </w:r>
      <w:r w:rsidR="00536812" w:rsidRPr="00111D2F">
        <w:rPr>
          <w:b/>
          <w:szCs w:val="22"/>
        </w:rPr>
        <w:t>ZRP</w:t>
      </w:r>
      <w:r w:rsidRPr="00111D2F">
        <w:rPr>
          <w:b/>
          <w:szCs w:val="22"/>
        </w:rPr>
        <w:t xml:space="preserve"> </w:t>
      </w:r>
    </w:p>
    <w:p w14:paraId="1DCA3207" w14:textId="77777777" w:rsidR="004B6B87" w:rsidRPr="00111D2F" w:rsidRDefault="004B6B87" w:rsidP="004B6B87">
      <w:pPr>
        <w:jc w:val="both"/>
        <w:rPr>
          <w:b/>
          <w:szCs w:val="22"/>
        </w:rPr>
      </w:pPr>
    </w:p>
    <w:p w14:paraId="70EDF82D" w14:textId="77777777" w:rsidR="00D74896" w:rsidRPr="00111D2F" w:rsidRDefault="00473D26" w:rsidP="004B6B87">
      <w:pPr>
        <w:jc w:val="both"/>
        <w:rPr>
          <w:szCs w:val="22"/>
        </w:rPr>
      </w:pPr>
      <w:r w:rsidRPr="00111D2F">
        <w:rPr>
          <w:szCs w:val="22"/>
        </w:rPr>
        <w:t xml:space="preserve">Pri izvajanju </w:t>
      </w:r>
      <w:r w:rsidR="004A58EE" w:rsidRPr="00111D2F">
        <w:rPr>
          <w:szCs w:val="22"/>
        </w:rPr>
        <w:t>ZRP</w:t>
      </w:r>
      <w:r w:rsidRPr="00111D2F">
        <w:rPr>
          <w:szCs w:val="22"/>
        </w:rPr>
        <w:t xml:space="preserve"> se zagotavlja varstvo pred sevanji,</w:t>
      </w:r>
      <w:r w:rsidR="00290C5E" w:rsidRPr="00111D2F">
        <w:rPr>
          <w:szCs w:val="22"/>
        </w:rPr>
        <w:t xml:space="preserve"> tako</w:t>
      </w:r>
      <w:r w:rsidRPr="00111D2F">
        <w:rPr>
          <w:szCs w:val="22"/>
        </w:rPr>
        <w:t xml:space="preserve"> da niso presežene dozne omejitve za izvajalce zaščitnih ukrepov, ki niso poklicni delavci</w:t>
      </w:r>
      <w:r w:rsidR="004B6B87" w:rsidRPr="00111D2F">
        <w:rPr>
          <w:szCs w:val="22"/>
        </w:rPr>
        <w:t xml:space="preserve"> z viri ionizirajočega sevanja,</w:t>
      </w:r>
      <w:r w:rsidRPr="00111D2F">
        <w:rPr>
          <w:szCs w:val="22"/>
        </w:rPr>
        <w:t xml:space="preserve"> in sicer: </w:t>
      </w:r>
    </w:p>
    <w:p w14:paraId="7456DB0B" w14:textId="77777777" w:rsidR="004B6B87" w:rsidRPr="00111D2F" w:rsidRDefault="004B6B87" w:rsidP="004B6B87">
      <w:pPr>
        <w:jc w:val="both"/>
        <w:rPr>
          <w:szCs w:val="22"/>
        </w:rPr>
      </w:pPr>
    </w:p>
    <w:p w14:paraId="431E2936" w14:textId="77777777" w:rsidR="004B6B87" w:rsidRPr="00111D2F" w:rsidRDefault="00473D26" w:rsidP="00AA11EA">
      <w:pPr>
        <w:pStyle w:val="Odstavekseznama"/>
        <w:numPr>
          <w:ilvl w:val="0"/>
          <w:numId w:val="23"/>
        </w:numPr>
        <w:contextualSpacing w:val="0"/>
        <w:jc w:val="both"/>
        <w:rPr>
          <w:szCs w:val="22"/>
        </w:rPr>
      </w:pPr>
      <w:r w:rsidRPr="00111D2F">
        <w:rPr>
          <w:szCs w:val="22"/>
        </w:rPr>
        <w:t>s seznanjanjem z ukrepi za varstvo pred sevanji in tveganjem, ki ga prinaša (tudi s seznanitvijo na kraju samem)</w:t>
      </w:r>
      <w:r w:rsidR="00F45372" w:rsidRPr="00111D2F">
        <w:rPr>
          <w:szCs w:val="22"/>
        </w:rPr>
        <w:t>,</w:t>
      </w:r>
    </w:p>
    <w:p w14:paraId="771FCBF7" w14:textId="77777777" w:rsidR="004B6B87" w:rsidRPr="00111D2F" w:rsidRDefault="00473D26" w:rsidP="00AA11EA">
      <w:pPr>
        <w:pStyle w:val="Odstavekseznama"/>
        <w:numPr>
          <w:ilvl w:val="0"/>
          <w:numId w:val="23"/>
        </w:numPr>
        <w:contextualSpacing w:val="0"/>
        <w:jc w:val="both"/>
        <w:rPr>
          <w:szCs w:val="22"/>
        </w:rPr>
      </w:pPr>
      <w:r w:rsidRPr="00111D2F">
        <w:rPr>
          <w:szCs w:val="22"/>
        </w:rPr>
        <w:t>z uporabo ustreznih zaščitnih sredstev</w:t>
      </w:r>
      <w:r w:rsidR="00F45372" w:rsidRPr="00111D2F">
        <w:rPr>
          <w:szCs w:val="22"/>
        </w:rPr>
        <w:t>,</w:t>
      </w:r>
    </w:p>
    <w:p w14:paraId="19E0AA49" w14:textId="77777777" w:rsidR="004B6B87" w:rsidRPr="00111D2F" w:rsidRDefault="00473D26" w:rsidP="00AA11EA">
      <w:pPr>
        <w:pStyle w:val="Odstavekseznama"/>
        <w:numPr>
          <w:ilvl w:val="0"/>
          <w:numId w:val="23"/>
        </w:numPr>
        <w:contextualSpacing w:val="0"/>
        <w:jc w:val="both"/>
        <w:rPr>
          <w:szCs w:val="22"/>
        </w:rPr>
      </w:pPr>
      <w:r w:rsidRPr="00111D2F">
        <w:rPr>
          <w:szCs w:val="22"/>
        </w:rPr>
        <w:t>z izvedbo osebne dekontaminacije in dekontaminacije opreme</w:t>
      </w:r>
      <w:r w:rsidR="00F45372" w:rsidRPr="00111D2F">
        <w:rPr>
          <w:szCs w:val="22"/>
        </w:rPr>
        <w:t>,</w:t>
      </w:r>
    </w:p>
    <w:p w14:paraId="5AF16731" w14:textId="77777777" w:rsidR="004B6B87" w:rsidRPr="00111D2F" w:rsidRDefault="00473D26" w:rsidP="00AA11EA">
      <w:pPr>
        <w:pStyle w:val="Odstavekseznama"/>
        <w:numPr>
          <w:ilvl w:val="0"/>
          <w:numId w:val="23"/>
        </w:numPr>
        <w:contextualSpacing w:val="0"/>
        <w:jc w:val="both"/>
        <w:rPr>
          <w:szCs w:val="22"/>
        </w:rPr>
      </w:pPr>
      <w:r w:rsidRPr="00111D2F">
        <w:rPr>
          <w:szCs w:val="22"/>
        </w:rPr>
        <w:t>z izpolnjevanjem zdravstvenih zahtev</w:t>
      </w:r>
      <w:r w:rsidR="00F45372" w:rsidRPr="00111D2F">
        <w:rPr>
          <w:szCs w:val="22"/>
        </w:rPr>
        <w:t>,</w:t>
      </w:r>
    </w:p>
    <w:p w14:paraId="7A10B73C" w14:textId="77777777" w:rsidR="004B6B87" w:rsidRPr="00111D2F" w:rsidRDefault="00473D26" w:rsidP="00AA11EA">
      <w:pPr>
        <w:pStyle w:val="Odstavekseznama"/>
        <w:numPr>
          <w:ilvl w:val="0"/>
          <w:numId w:val="23"/>
        </w:numPr>
        <w:contextualSpacing w:val="0"/>
        <w:jc w:val="both"/>
        <w:rPr>
          <w:szCs w:val="22"/>
        </w:rPr>
      </w:pPr>
      <w:r w:rsidRPr="00111D2F">
        <w:rPr>
          <w:szCs w:val="22"/>
        </w:rPr>
        <w:t>z izvajanjem radiološkega nadzora</w:t>
      </w:r>
      <w:r w:rsidR="00CB3C8B" w:rsidRPr="00111D2F">
        <w:rPr>
          <w:szCs w:val="22"/>
        </w:rPr>
        <w:t>,</w:t>
      </w:r>
    </w:p>
    <w:p w14:paraId="6E528356" w14:textId="77777777" w:rsidR="00D74896" w:rsidRPr="00111D2F" w:rsidRDefault="00473D26" w:rsidP="00AA11EA">
      <w:pPr>
        <w:pStyle w:val="Odstavekseznama"/>
        <w:numPr>
          <w:ilvl w:val="0"/>
          <w:numId w:val="23"/>
        </w:numPr>
        <w:contextualSpacing w:val="0"/>
        <w:jc w:val="both"/>
        <w:rPr>
          <w:szCs w:val="22"/>
        </w:rPr>
      </w:pPr>
      <w:r w:rsidRPr="00111D2F">
        <w:rPr>
          <w:szCs w:val="22"/>
        </w:rPr>
        <w:t>z ukrepanjem ob prejemu doze, ki je višja od 20mSv (efektivna doza) – pregl</w:t>
      </w:r>
      <w:r w:rsidR="004B6B87" w:rsidRPr="00111D2F">
        <w:rPr>
          <w:szCs w:val="22"/>
        </w:rPr>
        <w:t>ed pri zdravniku medicine dela.</w:t>
      </w:r>
    </w:p>
    <w:p w14:paraId="6E8574E6" w14:textId="77777777" w:rsidR="00E24E68" w:rsidRPr="00111D2F" w:rsidRDefault="00E24E68" w:rsidP="004B6B87">
      <w:pPr>
        <w:jc w:val="both"/>
        <w:rPr>
          <w:szCs w:val="22"/>
        </w:rPr>
      </w:pPr>
    </w:p>
    <w:p w14:paraId="10E282BC" w14:textId="77777777" w:rsidR="004B6B87" w:rsidRPr="00111D2F" w:rsidRDefault="00473D26" w:rsidP="004B6B87">
      <w:pPr>
        <w:jc w:val="both"/>
        <w:rPr>
          <w:szCs w:val="22"/>
        </w:rPr>
      </w:pPr>
      <w:r w:rsidRPr="00111D2F">
        <w:rPr>
          <w:szCs w:val="22"/>
        </w:rPr>
        <w:t xml:space="preserve">Dozne obremenitve reševalcev ne smejo preseči doznih omejitev za </w:t>
      </w:r>
      <w:r w:rsidRPr="00111D2F">
        <w:rPr>
          <w:b/>
          <w:szCs w:val="22"/>
        </w:rPr>
        <w:t xml:space="preserve">profesionalne delavce z viri ionizirajočega sevanja </w:t>
      </w:r>
      <w:r w:rsidRPr="00111D2F">
        <w:rPr>
          <w:szCs w:val="22"/>
        </w:rPr>
        <w:t xml:space="preserve">(izpostavljene delavce), razen v naslednji primerih: </w:t>
      </w:r>
    </w:p>
    <w:p w14:paraId="5CBE1E6B" w14:textId="77777777" w:rsidR="00986489" w:rsidRPr="00111D2F" w:rsidRDefault="00986489" w:rsidP="004B6B87">
      <w:pPr>
        <w:jc w:val="both"/>
        <w:rPr>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6"/>
        <w:gridCol w:w="2013"/>
      </w:tblGrid>
      <w:tr w:rsidR="003101D2" w14:paraId="1A9A2C3A" w14:textId="77777777" w:rsidTr="00E238FC">
        <w:trPr>
          <w:tblHeader/>
        </w:trPr>
        <w:tc>
          <w:tcPr>
            <w:tcW w:w="6776" w:type="dxa"/>
            <w:vAlign w:val="center"/>
          </w:tcPr>
          <w:p w14:paraId="04A1CA96" w14:textId="77777777" w:rsidR="003A5E50" w:rsidRPr="00111D2F" w:rsidRDefault="00473D26" w:rsidP="0003786F">
            <w:pPr>
              <w:spacing w:line="276" w:lineRule="auto"/>
              <w:jc w:val="both"/>
              <w:rPr>
                <w:rFonts w:cs="Arial"/>
                <w:b/>
                <w:szCs w:val="22"/>
              </w:rPr>
            </w:pPr>
            <w:r w:rsidRPr="00111D2F">
              <w:rPr>
                <w:rFonts w:cs="Arial"/>
                <w:b/>
                <w:szCs w:val="22"/>
              </w:rPr>
              <w:t>Vrsta ukrepa</w:t>
            </w:r>
          </w:p>
        </w:tc>
        <w:tc>
          <w:tcPr>
            <w:tcW w:w="2013" w:type="dxa"/>
            <w:vAlign w:val="center"/>
          </w:tcPr>
          <w:p w14:paraId="4DE59C8E" w14:textId="77777777" w:rsidR="003A5E50" w:rsidRPr="00111D2F" w:rsidRDefault="00473D26" w:rsidP="0003786F">
            <w:pPr>
              <w:spacing w:line="276" w:lineRule="auto"/>
              <w:jc w:val="both"/>
              <w:rPr>
                <w:rFonts w:cs="Arial"/>
                <w:b/>
                <w:szCs w:val="22"/>
              </w:rPr>
            </w:pPr>
            <w:r w:rsidRPr="00111D2F">
              <w:rPr>
                <w:rFonts w:cs="Arial"/>
                <w:b/>
                <w:szCs w:val="22"/>
              </w:rPr>
              <w:t>Referenčne ravni</w:t>
            </w:r>
          </w:p>
          <w:p w14:paraId="7CB3D909" w14:textId="77777777" w:rsidR="003A5E50" w:rsidRPr="00111D2F" w:rsidRDefault="00473D26" w:rsidP="0003786F">
            <w:pPr>
              <w:spacing w:line="276" w:lineRule="auto"/>
              <w:jc w:val="both"/>
              <w:rPr>
                <w:rFonts w:cs="Arial"/>
                <w:b/>
                <w:szCs w:val="22"/>
              </w:rPr>
            </w:pPr>
            <w:r w:rsidRPr="00111D2F">
              <w:rPr>
                <w:rFonts w:cs="Arial"/>
                <w:b/>
                <w:szCs w:val="22"/>
              </w:rPr>
              <w:t>[mSv]</w:t>
            </w:r>
          </w:p>
        </w:tc>
      </w:tr>
      <w:tr w:rsidR="003101D2" w14:paraId="121CD734" w14:textId="77777777" w:rsidTr="00E238FC">
        <w:tc>
          <w:tcPr>
            <w:tcW w:w="6776" w:type="dxa"/>
            <w:vAlign w:val="center"/>
          </w:tcPr>
          <w:p w14:paraId="279F6D96" w14:textId="77777777" w:rsidR="003A5E50" w:rsidRPr="00111D2F" w:rsidRDefault="00473D26" w:rsidP="0003786F">
            <w:pPr>
              <w:spacing w:line="276" w:lineRule="auto"/>
              <w:jc w:val="both"/>
              <w:rPr>
                <w:rFonts w:cs="Arial"/>
                <w:szCs w:val="22"/>
              </w:rPr>
            </w:pPr>
            <w:r w:rsidRPr="00111D2F">
              <w:rPr>
                <w:rFonts w:cs="Arial"/>
                <w:szCs w:val="22"/>
              </w:rPr>
              <w:t>reševanje življenj</w:t>
            </w:r>
            <w:r w:rsidR="007F15B9" w:rsidRPr="00111D2F">
              <w:rPr>
                <w:rFonts w:cs="Arial"/>
                <w:szCs w:val="22"/>
              </w:rPr>
              <w:t>,</w:t>
            </w:r>
          </w:p>
          <w:p w14:paraId="2A3BD608" w14:textId="77777777" w:rsidR="003A5E50" w:rsidRPr="00111D2F" w:rsidRDefault="00473D26" w:rsidP="0003786F">
            <w:pPr>
              <w:spacing w:line="276" w:lineRule="auto"/>
              <w:jc w:val="both"/>
              <w:rPr>
                <w:rFonts w:cs="Arial"/>
                <w:szCs w:val="22"/>
              </w:rPr>
            </w:pPr>
            <w:r w:rsidRPr="00111D2F">
              <w:rPr>
                <w:rFonts w:cs="Arial"/>
                <w:szCs w:val="22"/>
              </w:rPr>
              <w:t>preprečevanje taljenja reaktorske sredice</w:t>
            </w:r>
            <w:r w:rsidR="007F15B9" w:rsidRPr="00111D2F">
              <w:rPr>
                <w:rFonts w:cs="Arial"/>
                <w:szCs w:val="22"/>
              </w:rPr>
              <w:t>,</w:t>
            </w:r>
          </w:p>
          <w:p w14:paraId="548EAFC5" w14:textId="77777777" w:rsidR="003A5E50" w:rsidRPr="00111D2F" w:rsidRDefault="00473D26" w:rsidP="0003786F">
            <w:pPr>
              <w:spacing w:line="276" w:lineRule="auto"/>
              <w:jc w:val="both"/>
              <w:rPr>
                <w:rFonts w:cs="Arial"/>
                <w:szCs w:val="22"/>
              </w:rPr>
            </w:pPr>
            <w:r w:rsidRPr="00111D2F">
              <w:rPr>
                <w:rFonts w:cs="Arial"/>
                <w:szCs w:val="22"/>
              </w:rPr>
              <w:t>preprečevanje velikega izpusta radioaktivnih snovi</w:t>
            </w:r>
          </w:p>
        </w:tc>
        <w:tc>
          <w:tcPr>
            <w:tcW w:w="2013" w:type="dxa"/>
            <w:vAlign w:val="center"/>
          </w:tcPr>
          <w:p w14:paraId="00FA019F" w14:textId="77777777" w:rsidR="003A5E50" w:rsidRPr="00111D2F" w:rsidRDefault="00473D26" w:rsidP="004B6B87">
            <w:pPr>
              <w:spacing w:line="276" w:lineRule="auto"/>
              <w:jc w:val="center"/>
              <w:rPr>
                <w:rFonts w:cs="Arial"/>
                <w:szCs w:val="22"/>
              </w:rPr>
            </w:pPr>
            <w:r w:rsidRPr="00111D2F">
              <w:rPr>
                <w:rFonts w:cs="Arial"/>
                <w:szCs w:val="22"/>
              </w:rPr>
              <w:t>500</w:t>
            </w:r>
          </w:p>
        </w:tc>
      </w:tr>
      <w:tr w:rsidR="003101D2" w14:paraId="225849B8" w14:textId="77777777" w:rsidTr="00E238FC">
        <w:tc>
          <w:tcPr>
            <w:tcW w:w="6776" w:type="dxa"/>
            <w:vAlign w:val="center"/>
          </w:tcPr>
          <w:p w14:paraId="7778A055" w14:textId="77777777" w:rsidR="003A5E50" w:rsidRPr="00111D2F" w:rsidRDefault="00473D26" w:rsidP="0003786F">
            <w:pPr>
              <w:spacing w:line="276" w:lineRule="auto"/>
              <w:jc w:val="both"/>
              <w:rPr>
                <w:rFonts w:cs="Arial"/>
                <w:szCs w:val="22"/>
              </w:rPr>
            </w:pPr>
            <w:r w:rsidRPr="00111D2F">
              <w:rPr>
                <w:rFonts w:cs="Arial"/>
                <w:szCs w:val="22"/>
              </w:rPr>
              <w:t>preprečevanje resnih zdravstvenih poškodb</w:t>
            </w:r>
            <w:r w:rsidR="007F15B9" w:rsidRPr="00111D2F">
              <w:rPr>
                <w:rFonts w:cs="Arial"/>
                <w:szCs w:val="22"/>
              </w:rPr>
              <w:t>,</w:t>
            </w:r>
          </w:p>
          <w:p w14:paraId="69ABDC4B" w14:textId="77777777" w:rsidR="003A5E50" w:rsidRPr="00111D2F" w:rsidRDefault="00473D26" w:rsidP="0003786F">
            <w:pPr>
              <w:spacing w:line="276" w:lineRule="auto"/>
              <w:jc w:val="both"/>
              <w:rPr>
                <w:rFonts w:cs="Arial"/>
                <w:szCs w:val="22"/>
              </w:rPr>
            </w:pPr>
            <w:r w:rsidRPr="00111D2F">
              <w:rPr>
                <w:rFonts w:cs="Arial"/>
                <w:szCs w:val="22"/>
              </w:rPr>
              <w:t>preprečevanje velike škode</w:t>
            </w:r>
            <w:r w:rsidR="007F15B9" w:rsidRPr="00111D2F">
              <w:rPr>
                <w:rFonts w:cs="Arial"/>
                <w:szCs w:val="22"/>
              </w:rPr>
              <w:t>,</w:t>
            </w:r>
          </w:p>
          <w:p w14:paraId="012F11C6" w14:textId="77777777" w:rsidR="003A5E50" w:rsidRPr="00111D2F" w:rsidRDefault="00473D26" w:rsidP="0003786F">
            <w:pPr>
              <w:spacing w:line="276" w:lineRule="auto"/>
              <w:jc w:val="both"/>
              <w:rPr>
                <w:rFonts w:cs="Arial"/>
                <w:szCs w:val="22"/>
              </w:rPr>
            </w:pPr>
            <w:r w:rsidRPr="00111D2F">
              <w:rPr>
                <w:rFonts w:cs="Arial"/>
                <w:szCs w:val="22"/>
              </w:rPr>
              <w:t>popravilo varnostnih sistemov jedrskega reaktorja</w:t>
            </w:r>
          </w:p>
        </w:tc>
        <w:tc>
          <w:tcPr>
            <w:tcW w:w="2013" w:type="dxa"/>
            <w:vAlign w:val="center"/>
          </w:tcPr>
          <w:p w14:paraId="05C99B52" w14:textId="77777777" w:rsidR="003A5E50" w:rsidRPr="00111D2F" w:rsidRDefault="00473D26" w:rsidP="004B6B87">
            <w:pPr>
              <w:spacing w:line="276" w:lineRule="auto"/>
              <w:jc w:val="center"/>
              <w:rPr>
                <w:rFonts w:cs="Arial"/>
                <w:szCs w:val="22"/>
              </w:rPr>
            </w:pPr>
            <w:r w:rsidRPr="00111D2F">
              <w:rPr>
                <w:rFonts w:cs="Arial"/>
                <w:szCs w:val="22"/>
              </w:rPr>
              <w:t>100</w:t>
            </w:r>
          </w:p>
        </w:tc>
      </w:tr>
      <w:tr w:rsidR="003101D2" w14:paraId="0E2863C9" w14:textId="77777777" w:rsidTr="00E238FC">
        <w:tc>
          <w:tcPr>
            <w:tcW w:w="6776" w:type="dxa"/>
            <w:vAlign w:val="center"/>
          </w:tcPr>
          <w:p w14:paraId="3010EE45" w14:textId="77777777" w:rsidR="003A5E50" w:rsidRPr="00111D2F" w:rsidRDefault="00473D26" w:rsidP="0003786F">
            <w:pPr>
              <w:spacing w:line="276" w:lineRule="auto"/>
              <w:jc w:val="both"/>
              <w:rPr>
                <w:rFonts w:cs="Arial"/>
                <w:szCs w:val="22"/>
              </w:rPr>
            </w:pPr>
            <w:r w:rsidRPr="00111D2F">
              <w:rPr>
                <w:rFonts w:cs="Arial"/>
                <w:szCs w:val="22"/>
              </w:rPr>
              <w:t>krajša opravila, povezana z vzpostavitvijo prvotnega stanja</w:t>
            </w:r>
            <w:r w:rsidR="007F15B9" w:rsidRPr="00111D2F">
              <w:rPr>
                <w:rFonts w:cs="Arial"/>
                <w:szCs w:val="22"/>
              </w:rPr>
              <w:t>,</w:t>
            </w:r>
          </w:p>
          <w:p w14:paraId="1491A021" w14:textId="77777777" w:rsidR="008304B0" w:rsidRPr="00111D2F" w:rsidRDefault="00473D26" w:rsidP="008304B0">
            <w:pPr>
              <w:spacing w:line="276" w:lineRule="auto"/>
              <w:jc w:val="both"/>
              <w:rPr>
                <w:rFonts w:cs="Arial"/>
                <w:szCs w:val="22"/>
              </w:rPr>
            </w:pPr>
            <w:r w:rsidRPr="00111D2F">
              <w:rPr>
                <w:rFonts w:cs="Arial"/>
                <w:szCs w:val="22"/>
              </w:rPr>
              <w:lastRenderedPageBreak/>
              <w:t>izvajanje takojšnjih zaščitnih in drugih ukrepov,</w:t>
            </w:r>
          </w:p>
          <w:p w14:paraId="31B8BFA9" w14:textId="77777777" w:rsidR="003A5E50" w:rsidRPr="00111D2F" w:rsidRDefault="00473D26" w:rsidP="008304B0">
            <w:pPr>
              <w:spacing w:line="276" w:lineRule="auto"/>
              <w:jc w:val="both"/>
              <w:rPr>
                <w:rFonts w:cs="Arial"/>
                <w:szCs w:val="22"/>
              </w:rPr>
            </w:pPr>
            <w:r w:rsidRPr="00111D2F">
              <w:rPr>
                <w:rFonts w:cs="Arial"/>
                <w:szCs w:val="22"/>
              </w:rPr>
              <w:t>vzorčevanje v okolju</w:t>
            </w:r>
          </w:p>
        </w:tc>
        <w:tc>
          <w:tcPr>
            <w:tcW w:w="2013" w:type="dxa"/>
            <w:vAlign w:val="center"/>
          </w:tcPr>
          <w:p w14:paraId="179D71EE" w14:textId="77777777" w:rsidR="003A5E50" w:rsidRPr="00111D2F" w:rsidRDefault="00473D26" w:rsidP="004B6B87">
            <w:pPr>
              <w:spacing w:line="276" w:lineRule="auto"/>
              <w:jc w:val="center"/>
              <w:rPr>
                <w:rFonts w:cs="Arial"/>
                <w:szCs w:val="22"/>
              </w:rPr>
            </w:pPr>
            <w:r w:rsidRPr="00111D2F">
              <w:rPr>
                <w:rFonts w:cs="Arial"/>
                <w:szCs w:val="22"/>
              </w:rPr>
              <w:lastRenderedPageBreak/>
              <w:t>50</w:t>
            </w:r>
          </w:p>
        </w:tc>
      </w:tr>
      <w:tr w:rsidR="003101D2" w14:paraId="0D260AAF" w14:textId="77777777" w:rsidTr="00E238FC">
        <w:tc>
          <w:tcPr>
            <w:tcW w:w="6776" w:type="dxa"/>
            <w:vAlign w:val="center"/>
          </w:tcPr>
          <w:p w14:paraId="3E88C736" w14:textId="77777777" w:rsidR="003A5E50" w:rsidRPr="00111D2F" w:rsidRDefault="00473D26" w:rsidP="0003786F">
            <w:pPr>
              <w:spacing w:line="276" w:lineRule="auto"/>
              <w:jc w:val="both"/>
              <w:rPr>
                <w:rFonts w:cs="Arial"/>
                <w:szCs w:val="22"/>
              </w:rPr>
            </w:pPr>
            <w:r w:rsidRPr="00111D2F">
              <w:rPr>
                <w:rFonts w:cs="Arial"/>
                <w:szCs w:val="22"/>
              </w:rPr>
              <w:t>daljša opravila, povezana z vzpostavitvijo prvotnega stanja</w:t>
            </w:r>
            <w:r w:rsidR="00863456" w:rsidRPr="00111D2F">
              <w:rPr>
                <w:rFonts w:cs="Arial"/>
                <w:szCs w:val="22"/>
              </w:rPr>
              <w:t>,</w:t>
            </w:r>
          </w:p>
          <w:p w14:paraId="204F32C1" w14:textId="77777777" w:rsidR="00863456" w:rsidRPr="00111D2F" w:rsidRDefault="00473D26" w:rsidP="0003786F">
            <w:pPr>
              <w:spacing w:line="276" w:lineRule="auto"/>
              <w:jc w:val="both"/>
              <w:rPr>
                <w:rFonts w:cs="Arial"/>
                <w:szCs w:val="22"/>
              </w:rPr>
            </w:pPr>
            <w:r w:rsidRPr="00111D2F">
              <w:rPr>
                <w:rFonts w:cs="Arial"/>
                <w:szCs w:val="22"/>
              </w:rPr>
              <w:t>rutinsko delo ob intervencijah,</w:t>
            </w:r>
          </w:p>
          <w:p w14:paraId="195AE6E3" w14:textId="77777777" w:rsidR="003A5E50" w:rsidRPr="00111D2F" w:rsidRDefault="00473D26" w:rsidP="0003786F">
            <w:pPr>
              <w:spacing w:line="276" w:lineRule="auto"/>
              <w:jc w:val="both"/>
              <w:rPr>
                <w:rFonts w:cs="Arial"/>
                <w:szCs w:val="22"/>
              </w:rPr>
            </w:pPr>
            <w:r w:rsidRPr="00111D2F">
              <w:rPr>
                <w:rFonts w:cs="Arial"/>
                <w:szCs w:val="22"/>
              </w:rPr>
              <w:t>dela, ki niso neposredno povezana z izrednim dogodkom</w:t>
            </w:r>
          </w:p>
        </w:tc>
        <w:tc>
          <w:tcPr>
            <w:tcW w:w="2013" w:type="dxa"/>
            <w:vAlign w:val="center"/>
          </w:tcPr>
          <w:p w14:paraId="4F5864F6" w14:textId="77777777" w:rsidR="003A5E50" w:rsidRPr="00111D2F" w:rsidRDefault="00473D26" w:rsidP="004B6B87">
            <w:pPr>
              <w:spacing w:line="276" w:lineRule="auto"/>
              <w:jc w:val="center"/>
              <w:rPr>
                <w:rFonts w:cs="Arial"/>
                <w:szCs w:val="22"/>
              </w:rPr>
            </w:pPr>
            <w:r w:rsidRPr="00111D2F">
              <w:rPr>
                <w:rFonts w:cs="Arial"/>
                <w:szCs w:val="22"/>
              </w:rPr>
              <w:t>20</w:t>
            </w:r>
          </w:p>
        </w:tc>
      </w:tr>
    </w:tbl>
    <w:p w14:paraId="0774A2D6" w14:textId="2E206E6D" w:rsidR="00551527" w:rsidRPr="00111D2F" w:rsidRDefault="00473D26" w:rsidP="006D1A4A">
      <w:pPr>
        <w:pStyle w:val="Napis"/>
        <w:jc w:val="center"/>
        <w:rPr>
          <w:rFonts w:cs="Arial"/>
          <w:b/>
          <w:bCs/>
          <w:i w:val="0"/>
          <w:color w:val="auto"/>
          <w:sz w:val="20"/>
          <w:szCs w:val="22"/>
        </w:rPr>
      </w:pPr>
      <w:bookmarkStart w:id="437" w:name="_Toc155857155"/>
      <w:r w:rsidRPr="00111D2F">
        <w:rPr>
          <w:b/>
          <w:i w:val="0"/>
          <w:color w:val="auto"/>
          <w:sz w:val="20"/>
        </w:rPr>
        <w:t xml:space="preserve">Shema </w:t>
      </w:r>
      <w:r w:rsidRPr="00111D2F">
        <w:rPr>
          <w:b/>
          <w:i w:val="0"/>
          <w:color w:val="auto"/>
          <w:sz w:val="20"/>
        </w:rPr>
        <w:fldChar w:fldCharType="begin"/>
      </w:r>
      <w:r w:rsidRPr="00111D2F">
        <w:rPr>
          <w:b/>
          <w:i w:val="0"/>
          <w:color w:val="auto"/>
          <w:sz w:val="20"/>
        </w:rPr>
        <w:instrText xml:space="preserve"> SEQ Shema \* ARABIC </w:instrText>
      </w:r>
      <w:r w:rsidRPr="00111D2F">
        <w:rPr>
          <w:b/>
          <w:i w:val="0"/>
          <w:color w:val="auto"/>
          <w:sz w:val="20"/>
        </w:rPr>
        <w:fldChar w:fldCharType="separate"/>
      </w:r>
      <w:r w:rsidR="00195B26">
        <w:rPr>
          <w:b/>
          <w:i w:val="0"/>
          <w:noProof/>
          <w:color w:val="auto"/>
          <w:sz w:val="20"/>
        </w:rPr>
        <w:t>4</w:t>
      </w:r>
      <w:r w:rsidRPr="00111D2F">
        <w:rPr>
          <w:b/>
          <w:i w:val="0"/>
          <w:color w:val="auto"/>
          <w:sz w:val="20"/>
        </w:rPr>
        <w:fldChar w:fldCharType="end"/>
      </w:r>
      <w:r w:rsidRPr="00111D2F">
        <w:rPr>
          <w:b/>
          <w:i w:val="0"/>
          <w:color w:val="auto"/>
          <w:sz w:val="20"/>
        </w:rPr>
        <w:t xml:space="preserve">: </w:t>
      </w:r>
      <w:r w:rsidR="00943B82" w:rsidRPr="00111D2F">
        <w:rPr>
          <w:b/>
          <w:i w:val="0"/>
          <w:color w:val="auto"/>
          <w:sz w:val="20"/>
          <w:szCs w:val="22"/>
        </w:rPr>
        <w:t xml:space="preserve"> </w:t>
      </w:r>
      <w:r w:rsidR="003A5E50" w:rsidRPr="00111D2F">
        <w:rPr>
          <w:b/>
          <w:i w:val="0"/>
          <w:color w:val="auto"/>
          <w:sz w:val="20"/>
          <w:szCs w:val="22"/>
        </w:rPr>
        <w:t>Preseganje doznih omejitev</w:t>
      </w:r>
      <w:bookmarkEnd w:id="437"/>
    </w:p>
    <w:p w14:paraId="20979541" w14:textId="77777777" w:rsidR="00D74896" w:rsidRPr="00111D2F" w:rsidRDefault="00473D26" w:rsidP="004B6B87">
      <w:pPr>
        <w:jc w:val="both"/>
        <w:rPr>
          <w:szCs w:val="22"/>
        </w:rPr>
      </w:pPr>
      <w:r w:rsidRPr="00111D2F">
        <w:rPr>
          <w:szCs w:val="22"/>
        </w:rPr>
        <w:t>Preseganje doznih omejitev se lahko v zgornjih</w:t>
      </w:r>
      <w:r w:rsidR="004B6B87" w:rsidRPr="00111D2F">
        <w:rPr>
          <w:szCs w:val="22"/>
        </w:rPr>
        <w:t xml:space="preserve"> primerih odobri </w:t>
      </w:r>
      <w:r w:rsidR="009221FA" w:rsidRPr="00111D2F">
        <w:rPr>
          <w:szCs w:val="22"/>
        </w:rPr>
        <w:t xml:space="preserve">le </w:t>
      </w:r>
      <w:r w:rsidR="004B6B87" w:rsidRPr="00111D2F">
        <w:rPr>
          <w:szCs w:val="22"/>
        </w:rPr>
        <w:t xml:space="preserve">izjemoma </w:t>
      </w:r>
      <w:r w:rsidRPr="00111D2F">
        <w:rPr>
          <w:szCs w:val="22"/>
        </w:rPr>
        <w:t>in s soglasjem specialista medicine dela, če:</w:t>
      </w:r>
    </w:p>
    <w:p w14:paraId="7245AA37" w14:textId="77777777" w:rsidR="004B6B87" w:rsidRPr="00111D2F" w:rsidRDefault="004B6B87" w:rsidP="004B6B87">
      <w:pPr>
        <w:jc w:val="both"/>
        <w:rPr>
          <w:szCs w:val="22"/>
        </w:rPr>
      </w:pPr>
    </w:p>
    <w:p w14:paraId="759FE462" w14:textId="77777777" w:rsidR="004B6B87" w:rsidRPr="00111D2F" w:rsidRDefault="00473D26" w:rsidP="00AA11EA">
      <w:pPr>
        <w:pStyle w:val="Odstavekseznama"/>
        <w:numPr>
          <w:ilvl w:val="0"/>
          <w:numId w:val="23"/>
        </w:numPr>
        <w:contextualSpacing w:val="0"/>
        <w:jc w:val="both"/>
        <w:rPr>
          <w:szCs w:val="22"/>
        </w:rPr>
      </w:pPr>
      <w:r w:rsidRPr="00111D2F">
        <w:rPr>
          <w:szCs w:val="22"/>
        </w:rPr>
        <w:t>je oseba zdrava,</w:t>
      </w:r>
    </w:p>
    <w:p w14:paraId="12096CBB" w14:textId="77777777" w:rsidR="004B6B87" w:rsidRPr="00111D2F" w:rsidRDefault="00473D26" w:rsidP="00AA11EA">
      <w:pPr>
        <w:pStyle w:val="Odstavekseznama"/>
        <w:numPr>
          <w:ilvl w:val="0"/>
          <w:numId w:val="23"/>
        </w:numPr>
        <w:contextualSpacing w:val="0"/>
        <w:jc w:val="both"/>
        <w:rPr>
          <w:szCs w:val="22"/>
        </w:rPr>
      </w:pPr>
      <w:r w:rsidRPr="00111D2F">
        <w:rPr>
          <w:szCs w:val="22"/>
        </w:rPr>
        <w:t xml:space="preserve">se prostovoljno odloči za izvedbo naloge, </w:t>
      </w:r>
    </w:p>
    <w:p w14:paraId="0E9CEF6B" w14:textId="77777777" w:rsidR="004B6B87" w:rsidRPr="00111D2F" w:rsidRDefault="00473D26" w:rsidP="00AA11EA">
      <w:pPr>
        <w:pStyle w:val="Odstavekseznama"/>
        <w:numPr>
          <w:ilvl w:val="0"/>
          <w:numId w:val="23"/>
        </w:numPr>
        <w:contextualSpacing w:val="0"/>
        <w:jc w:val="both"/>
        <w:rPr>
          <w:szCs w:val="22"/>
        </w:rPr>
      </w:pPr>
      <w:r w:rsidRPr="00111D2F">
        <w:rPr>
          <w:szCs w:val="22"/>
        </w:rPr>
        <w:t>j</w:t>
      </w:r>
      <w:r w:rsidR="00CB3C8B" w:rsidRPr="00111D2F">
        <w:rPr>
          <w:szCs w:val="22"/>
        </w:rPr>
        <w:t>e izurjena za izvedbo naloge,</w:t>
      </w:r>
    </w:p>
    <w:p w14:paraId="3599992A" w14:textId="77777777" w:rsidR="00D74896" w:rsidRPr="00111D2F" w:rsidRDefault="00473D26" w:rsidP="00AA11EA">
      <w:pPr>
        <w:pStyle w:val="Odstavekseznama"/>
        <w:numPr>
          <w:ilvl w:val="0"/>
          <w:numId w:val="23"/>
        </w:numPr>
        <w:contextualSpacing w:val="0"/>
        <w:jc w:val="both"/>
        <w:rPr>
          <w:szCs w:val="22"/>
        </w:rPr>
      </w:pPr>
      <w:r w:rsidRPr="00111D2F">
        <w:rPr>
          <w:szCs w:val="22"/>
        </w:rPr>
        <w:t xml:space="preserve">je seznanjena s tveganjem. </w:t>
      </w:r>
    </w:p>
    <w:p w14:paraId="6095AA0F" w14:textId="77777777" w:rsidR="00D74896" w:rsidRPr="00111D2F" w:rsidRDefault="00473D26" w:rsidP="004E35DA">
      <w:pPr>
        <w:spacing w:before="240"/>
        <w:jc w:val="both"/>
        <w:rPr>
          <w:szCs w:val="22"/>
        </w:rPr>
      </w:pPr>
      <w:r w:rsidRPr="00111D2F">
        <w:rPr>
          <w:szCs w:val="22"/>
        </w:rPr>
        <w:t>N</w:t>
      </w:r>
      <w:r w:rsidR="009221FA" w:rsidRPr="00111D2F">
        <w:rPr>
          <w:szCs w:val="22"/>
        </w:rPr>
        <w:t>e glede na zgornje</w:t>
      </w:r>
      <w:r w:rsidR="004B6B87" w:rsidRPr="00111D2F">
        <w:rPr>
          <w:szCs w:val="22"/>
        </w:rPr>
        <w:t xml:space="preserve"> pa </w:t>
      </w:r>
      <w:r w:rsidR="009221FA" w:rsidRPr="00111D2F">
        <w:rPr>
          <w:szCs w:val="22"/>
        </w:rPr>
        <w:t xml:space="preserve">ženske v rodni dobi ne smejo sodelovati </w:t>
      </w:r>
      <w:r w:rsidR="004B6B87" w:rsidRPr="00111D2F">
        <w:rPr>
          <w:szCs w:val="22"/>
        </w:rPr>
        <w:t>pri</w:t>
      </w:r>
      <w:r w:rsidRPr="00111D2F">
        <w:rPr>
          <w:szCs w:val="22"/>
        </w:rPr>
        <w:t xml:space="preserve"> </w:t>
      </w:r>
      <w:r w:rsidR="0014784F" w:rsidRPr="00111D2F">
        <w:rPr>
          <w:szCs w:val="22"/>
        </w:rPr>
        <w:t>ZRP</w:t>
      </w:r>
      <w:r w:rsidRPr="00111D2F">
        <w:rPr>
          <w:szCs w:val="22"/>
        </w:rPr>
        <w:t xml:space="preserve">, </w:t>
      </w:r>
      <w:r w:rsidR="009221FA" w:rsidRPr="00111D2F">
        <w:rPr>
          <w:szCs w:val="22"/>
        </w:rPr>
        <w:t xml:space="preserve">pri čemer </w:t>
      </w:r>
      <w:r w:rsidRPr="00111D2F">
        <w:rPr>
          <w:szCs w:val="22"/>
        </w:rPr>
        <w:t xml:space="preserve">bile lahko izpostavljene sevanju, ki povzroči dozo višjo od 20mSv, </w:t>
      </w:r>
      <w:r w:rsidR="004B6B87" w:rsidRPr="00111D2F">
        <w:rPr>
          <w:szCs w:val="22"/>
        </w:rPr>
        <w:t>noseče ali doječe ženske pa</w:t>
      </w:r>
      <w:r w:rsidRPr="00111D2F">
        <w:rPr>
          <w:szCs w:val="22"/>
        </w:rPr>
        <w:t xml:space="preserve"> ne smejo sodelovati pri za</w:t>
      </w:r>
      <w:r w:rsidR="004B6B87" w:rsidRPr="00111D2F">
        <w:rPr>
          <w:szCs w:val="22"/>
        </w:rPr>
        <w:t xml:space="preserve">ščiti in reševanju na </w:t>
      </w:r>
      <w:r w:rsidR="00A51DF0" w:rsidRPr="00111D2F">
        <w:rPr>
          <w:szCs w:val="22"/>
        </w:rPr>
        <w:t>kontaminiranem</w:t>
      </w:r>
      <w:r w:rsidRPr="00111D2F">
        <w:rPr>
          <w:szCs w:val="22"/>
        </w:rPr>
        <w:t xml:space="preserve"> območju.</w:t>
      </w:r>
    </w:p>
    <w:p w14:paraId="68A9FE6D" w14:textId="77777777" w:rsidR="00E24E68" w:rsidRPr="00111D2F" w:rsidRDefault="00E24E68" w:rsidP="004B6B87">
      <w:pPr>
        <w:jc w:val="both"/>
        <w:rPr>
          <w:szCs w:val="22"/>
        </w:rPr>
      </w:pPr>
    </w:p>
    <w:p w14:paraId="5C929AE6" w14:textId="77777777" w:rsidR="00D74896" w:rsidRPr="00111D2F" w:rsidRDefault="00473D26" w:rsidP="004B6B87">
      <w:pPr>
        <w:jc w:val="both"/>
        <w:rPr>
          <w:szCs w:val="22"/>
        </w:rPr>
      </w:pPr>
      <w:r w:rsidRPr="00111D2F">
        <w:rPr>
          <w:szCs w:val="22"/>
        </w:rPr>
        <w:t xml:space="preserve">Za zagotavljanje varstva pred sevanji reševalcev so odgovorni pristojni za </w:t>
      </w:r>
      <w:r w:rsidR="009221FA" w:rsidRPr="00111D2F">
        <w:rPr>
          <w:szCs w:val="22"/>
        </w:rPr>
        <w:t xml:space="preserve">organiziranje enot oziroma </w:t>
      </w:r>
      <w:r w:rsidRPr="00111D2F">
        <w:rPr>
          <w:szCs w:val="22"/>
        </w:rPr>
        <w:t xml:space="preserve">ustanovitelji in pristojni poveljniki CZ. </w:t>
      </w:r>
    </w:p>
    <w:p w14:paraId="7F4D5AB1" w14:textId="77777777" w:rsidR="004B6B87" w:rsidRPr="00111D2F" w:rsidRDefault="004B6B87" w:rsidP="004B6B87">
      <w:pPr>
        <w:jc w:val="both"/>
        <w:rPr>
          <w:szCs w:val="22"/>
        </w:rPr>
      </w:pPr>
    </w:p>
    <w:p w14:paraId="559D4324" w14:textId="77777777" w:rsidR="00D74896" w:rsidRPr="00685CCE" w:rsidRDefault="00473D26" w:rsidP="004B6B87">
      <w:pPr>
        <w:jc w:val="both"/>
        <w:rPr>
          <w:b/>
          <w:szCs w:val="22"/>
        </w:rPr>
      </w:pPr>
      <w:r w:rsidRPr="00685CCE">
        <w:rPr>
          <w:b/>
          <w:szCs w:val="22"/>
        </w:rPr>
        <w:t>Pre</w:t>
      </w:r>
      <w:r w:rsidR="009221FA" w:rsidRPr="00685CCE">
        <w:rPr>
          <w:b/>
          <w:szCs w:val="22"/>
        </w:rPr>
        <w:t>seganje doznih omejitev odobri poveljnik</w:t>
      </w:r>
      <w:r w:rsidRPr="00685CCE">
        <w:rPr>
          <w:b/>
          <w:szCs w:val="22"/>
        </w:rPr>
        <w:t xml:space="preserve"> CZ RS. </w:t>
      </w:r>
    </w:p>
    <w:p w14:paraId="7959ECAD" w14:textId="77777777" w:rsidR="00495F69" w:rsidRDefault="00495F69" w:rsidP="004B6B87">
      <w:pPr>
        <w:jc w:val="both"/>
        <w:rPr>
          <w:szCs w:val="22"/>
        </w:rPr>
      </w:pPr>
    </w:p>
    <w:p w14:paraId="09D9A768" w14:textId="2C800810" w:rsidR="00495F69" w:rsidRPr="00111D2F" w:rsidRDefault="00495F69" w:rsidP="004B6B87">
      <w:pPr>
        <w:jc w:val="both"/>
        <w:rPr>
          <w:szCs w:val="22"/>
        </w:rPr>
      </w:pPr>
      <w:r>
        <w:rPr>
          <w:szCs w:val="22"/>
        </w:rPr>
        <w:t>MZ zagotovi ustrezne zmogljivosti za obravnavo zdravstvenih vidikov varstva izvajalcev ZRP.</w:t>
      </w:r>
    </w:p>
    <w:p w14:paraId="0D25AC40" w14:textId="77777777" w:rsidR="00903809" w:rsidRPr="00111D2F" w:rsidRDefault="00903809" w:rsidP="004B6B87">
      <w:pPr>
        <w:jc w:val="both"/>
        <w:rPr>
          <w:i/>
          <w:szCs w:val="22"/>
        </w:rPr>
      </w:pPr>
    </w:p>
    <w:p w14:paraId="794DC380" w14:textId="77777777" w:rsidR="00203C93" w:rsidRPr="00111D2F" w:rsidRDefault="00473D26">
      <w:pPr>
        <w:spacing w:after="160" w:line="259" w:lineRule="auto"/>
        <w:rPr>
          <w:rFonts w:cs="Arial"/>
          <w:b/>
          <w:bCs/>
          <w:iCs/>
          <w:caps/>
          <w:sz w:val="24"/>
          <w:szCs w:val="32"/>
        </w:rPr>
      </w:pPr>
      <w:bookmarkStart w:id="438" w:name="_Toc115169080"/>
      <w:bookmarkStart w:id="439" w:name="_Toc115169123"/>
      <w:bookmarkStart w:id="440" w:name="_Toc115175747"/>
      <w:bookmarkStart w:id="441" w:name="_Toc116977789"/>
      <w:bookmarkEnd w:id="438"/>
      <w:bookmarkEnd w:id="439"/>
      <w:bookmarkEnd w:id="440"/>
      <w:r w:rsidRPr="00111D2F">
        <w:br w:type="page"/>
      </w:r>
    </w:p>
    <w:p w14:paraId="375204CE" w14:textId="184FD3F6" w:rsidR="003F0FD0" w:rsidRDefault="0040608A" w:rsidP="00B551E1">
      <w:pPr>
        <w:pStyle w:val="Naslov2"/>
      </w:pPr>
      <w:bookmarkStart w:id="442" w:name="_Toc162517140"/>
      <w:r>
        <w:lastRenderedPageBreak/>
        <w:t>2.9</w:t>
      </w:r>
      <w:r w:rsidR="00CD4E7D">
        <w:t xml:space="preserve"> </w:t>
      </w:r>
      <w:r w:rsidR="00473D26" w:rsidRPr="00111D2F">
        <w:t>OSEBNA IN VZAJEMNA ZAŠČITA</w:t>
      </w:r>
      <w:r w:rsidR="00FD4333" w:rsidRPr="00111D2F">
        <w:t xml:space="preserve"> OB JEDRSKI NESREČI V TUJINI</w:t>
      </w:r>
      <w:bookmarkEnd w:id="441"/>
      <w:bookmarkEnd w:id="442"/>
    </w:p>
    <w:p w14:paraId="17FE4F93" w14:textId="77777777" w:rsidR="00766A31" w:rsidRDefault="00766A31" w:rsidP="00685CCE"/>
    <w:p w14:paraId="123F85C9" w14:textId="77CD19AD" w:rsidR="00766A31" w:rsidRPr="005A7ACD" w:rsidRDefault="00766A31">
      <w:r>
        <w:t>Za organiziranje, razvijanje in usmerjanje osebne in vzajemne zaščite so pristojne občine.</w:t>
      </w:r>
    </w:p>
    <w:p w14:paraId="608F1DB0" w14:textId="77777777" w:rsidR="004B6B87" w:rsidRPr="00111D2F" w:rsidRDefault="004B6B87" w:rsidP="00986489">
      <w:pPr>
        <w:rPr>
          <w:b/>
          <w:color w:val="FF0000"/>
          <w:sz w:val="24"/>
        </w:rPr>
      </w:pPr>
    </w:p>
    <w:p w14:paraId="6D72D462" w14:textId="77777777" w:rsidR="003F0FD0" w:rsidRPr="00111D2F" w:rsidRDefault="00473D26" w:rsidP="00986489">
      <w:pPr>
        <w:jc w:val="both"/>
        <w:rPr>
          <w:szCs w:val="22"/>
        </w:rPr>
      </w:pPr>
      <w:r w:rsidRPr="00111D2F">
        <w:rPr>
          <w:szCs w:val="22"/>
        </w:rPr>
        <w:t xml:space="preserve">Osebna in vzajemna zaščita ob jedrski </w:t>
      </w:r>
      <w:r w:rsidR="009A0607" w:rsidRPr="00111D2F">
        <w:rPr>
          <w:szCs w:val="22"/>
        </w:rPr>
        <w:t xml:space="preserve">nesreči v tujini </w:t>
      </w:r>
      <w:r w:rsidRPr="00111D2F">
        <w:rPr>
          <w:szCs w:val="22"/>
        </w:rPr>
        <w:t>obsega</w:t>
      </w:r>
      <w:r w:rsidR="009A0607" w:rsidRPr="00111D2F">
        <w:rPr>
          <w:szCs w:val="22"/>
        </w:rPr>
        <w:t>:</w:t>
      </w:r>
      <w:r w:rsidRPr="00111D2F">
        <w:rPr>
          <w:szCs w:val="22"/>
        </w:rPr>
        <w:t xml:space="preserve"> </w:t>
      </w:r>
    </w:p>
    <w:p w14:paraId="694A9F92" w14:textId="77777777" w:rsidR="003F0FD0" w:rsidRPr="00111D2F" w:rsidRDefault="003F0FD0" w:rsidP="00986489">
      <w:pPr>
        <w:jc w:val="both"/>
        <w:rPr>
          <w:szCs w:val="22"/>
        </w:rPr>
      </w:pPr>
    </w:p>
    <w:p w14:paraId="6ED89A80" w14:textId="4D996A08" w:rsidR="004B6B87" w:rsidRDefault="00473D26" w:rsidP="00AA11EA">
      <w:pPr>
        <w:pStyle w:val="Odstavekseznama"/>
        <w:numPr>
          <w:ilvl w:val="0"/>
          <w:numId w:val="36"/>
        </w:numPr>
        <w:spacing w:after="120"/>
        <w:jc w:val="both"/>
        <w:rPr>
          <w:szCs w:val="22"/>
        </w:rPr>
      </w:pPr>
      <w:r w:rsidRPr="00111D2F">
        <w:rPr>
          <w:szCs w:val="22"/>
        </w:rPr>
        <w:t>seznanjenost z učinki</w:t>
      </w:r>
      <w:r w:rsidR="003F0FD0" w:rsidRPr="00111D2F">
        <w:rPr>
          <w:szCs w:val="22"/>
        </w:rPr>
        <w:t xml:space="preserve"> </w:t>
      </w:r>
      <w:r w:rsidR="008304B0" w:rsidRPr="00111D2F">
        <w:rPr>
          <w:szCs w:val="22"/>
        </w:rPr>
        <w:t>in nevarnost</w:t>
      </w:r>
      <w:r w:rsidR="00944F86" w:rsidRPr="00111D2F">
        <w:rPr>
          <w:szCs w:val="22"/>
        </w:rPr>
        <w:t>m</w:t>
      </w:r>
      <w:r w:rsidR="008304B0" w:rsidRPr="00111D2F">
        <w:rPr>
          <w:szCs w:val="22"/>
        </w:rPr>
        <w:t xml:space="preserve">i </w:t>
      </w:r>
      <w:r w:rsidR="00CB3C8B" w:rsidRPr="00111D2F">
        <w:rPr>
          <w:szCs w:val="22"/>
        </w:rPr>
        <w:t>sevanja,</w:t>
      </w:r>
      <w:r w:rsidR="00766A31">
        <w:rPr>
          <w:szCs w:val="22"/>
        </w:rPr>
        <w:t xml:space="preserve"> ( informacije o tem poda URSJV v CORS, ki obvesti ReCO Maribor, le ta obvesti vse občine na območju VŠR.),</w:t>
      </w:r>
    </w:p>
    <w:p w14:paraId="5D08BC5E" w14:textId="77777777" w:rsidR="00766A31" w:rsidRPr="00111D2F" w:rsidRDefault="00766A31" w:rsidP="00685CCE">
      <w:pPr>
        <w:pStyle w:val="Odstavekseznama"/>
        <w:spacing w:after="120"/>
        <w:ind w:left="1080"/>
        <w:jc w:val="both"/>
        <w:rPr>
          <w:szCs w:val="22"/>
        </w:rPr>
      </w:pPr>
    </w:p>
    <w:p w14:paraId="58E8C2E9" w14:textId="085404AA" w:rsidR="00766A31" w:rsidRDefault="00473D26" w:rsidP="00AA11EA">
      <w:pPr>
        <w:pStyle w:val="Odstavekseznama"/>
        <w:numPr>
          <w:ilvl w:val="0"/>
          <w:numId w:val="36"/>
        </w:numPr>
        <w:spacing w:after="120"/>
        <w:jc w:val="both"/>
        <w:rPr>
          <w:szCs w:val="22"/>
        </w:rPr>
      </w:pPr>
      <w:r w:rsidRPr="00111D2F">
        <w:rPr>
          <w:szCs w:val="22"/>
        </w:rPr>
        <w:t>upo</w:t>
      </w:r>
      <w:r w:rsidR="00B344D0" w:rsidRPr="00111D2F">
        <w:rPr>
          <w:szCs w:val="22"/>
        </w:rPr>
        <w:t>rabo</w:t>
      </w:r>
      <w:r w:rsidR="003F0FD0" w:rsidRPr="00111D2F">
        <w:rPr>
          <w:szCs w:val="22"/>
        </w:rPr>
        <w:t xml:space="preserve"> sredstev za osebno in skupinsko zaščito (vključno z zaužitjem </w:t>
      </w:r>
      <w:r w:rsidR="00B44630" w:rsidRPr="00111D2F">
        <w:rPr>
          <w:szCs w:val="22"/>
        </w:rPr>
        <w:t xml:space="preserve">tablet </w:t>
      </w:r>
      <w:r w:rsidR="003F0FD0" w:rsidRPr="00111D2F">
        <w:rPr>
          <w:szCs w:val="22"/>
        </w:rPr>
        <w:t>KI</w:t>
      </w:r>
      <w:r w:rsidR="00766A31">
        <w:rPr>
          <w:szCs w:val="22"/>
        </w:rPr>
        <w:t>, po odločitvi URSJV, delitev tablet KI izvajajo občine za občane in občinske sile. Za regijske sile deli tablete KI Izpostava URSZR MB )</w:t>
      </w:r>
    </w:p>
    <w:p w14:paraId="06AC0103" w14:textId="5133DAE1" w:rsidR="004B6B87" w:rsidRPr="00111D2F" w:rsidRDefault="004B6B87" w:rsidP="00685CCE">
      <w:pPr>
        <w:pStyle w:val="Odstavekseznama"/>
        <w:spacing w:after="120"/>
        <w:ind w:left="1080"/>
        <w:jc w:val="both"/>
        <w:rPr>
          <w:szCs w:val="22"/>
        </w:rPr>
      </w:pPr>
    </w:p>
    <w:p w14:paraId="7B20B7F3" w14:textId="77777777" w:rsidR="00766A31" w:rsidRDefault="00473D26" w:rsidP="00AA11EA">
      <w:pPr>
        <w:pStyle w:val="Odstavekseznama"/>
        <w:numPr>
          <w:ilvl w:val="0"/>
          <w:numId w:val="36"/>
        </w:numPr>
        <w:spacing w:after="120"/>
        <w:jc w:val="both"/>
        <w:rPr>
          <w:szCs w:val="22"/>
        </w:rPr>
      </w:pPr>
      <w:r w:rsidRPr="00111D2F">
        <w:rPr>
          <w:szCs w:val="22"/>
        </w:rPr>
        <w:t>zadrževanje v zaprtih prosto</w:t>
      </w:r>
      <w:r w:rsidR="00CB3C8B" w:rsidRPr="00111D2F">
        <w:rPr>
          <w:szCs w:val="22"/>
        </w:rPr>
        <w:t>rih</w:t>
      </w:r>
      <w:r w:rsidR="00766A31">
        <w:rPr>
          <w:szCs w:val="22"/>
        </w:rPr>
        <w:t>,</w:t>
      </w:r>
    </w:p>
    <w:p w14:paraId="0FAF81C5" w14:textId="4D60D5A2" w:rsidR="00B44630" w:rsidRPr="00111D2F" w:rsidRDefault="00B44630" w:rsidP="00685CCE">
      <w:pPr>
        <w:pStyle w:val="Odstavekseznama"/>
        <w:spacing w:after="120"/>
        <w:ind w:left="1080"/>
        <w:jc w:val="both"/>
        <w:rPr>
          <w:szCs w:val="22"/>
        </w:rPr>
      </w:pPr>
    </w:p>
    <w:p w14:paraId="5B122673" w14:textId="77777777" w:rsidR="004B6B87" w:rsidRDefault="00473D26" w:rsidP="00AA11EA">
      <w:pPr>
        <w:pStyle w:val="Odstavekseznama"/>
        <w:numPr>
          <w:ilvl w:val="0"/>
          <w:numId w:val="36"/>
        </w:numPr>
        <w:spacing w:after="120"/>
        <w:jc w:val="both"/>
        <w:rPr>
          <w:szCs w:val="22"/>
        </w:rPr>
      </w:pPr>
      <w:r w:rsidRPr="00111D2F">
        <w:rPr>
          <w:szCs w:val="22"/>
        </w:rPr>
        <w:t>osebno dekontaminacijo</w:t>
      </w:r>
      <w:r w:rsidR="00F45372" w:rsidRPr="00111D2F">
        <w:rPr>
          <w:szCs w:val="22"/>
        </w:rPr>
        <w:t>,</w:t>
      </w:r>
    </w:p>
    <w:p w14:paraId="2F8AE691" w14:textId="77777777" w:rsidR="00766A31" w:rsidRPr="00111D2F" w:rsidRDefault="00766A31" w:rsidP="00685CCE">
      <w:pPr>
        <w:pStyle w:val="Odstavekseznama"/>
        <w:spacing w:after="120"/>
        <w:ind w:left="1080"/>
        <w:jc w:val="both"/>
        <w:rPr>
          <w:szCs w:val="22"/>
        </w:rPr>
      </w:pPr>
    </w:p>
    <w:p w14:paraId="6259F958" w14:textId="241DCBC5" w:rsidR="004B6B87" w:rsidRDefault="00473D26" w:rsidP="00AA11EA">
      <w:pPr>
        <w:pStyle w:val="Odstavekseznama"/>
        <w:numPr>
          <w:ilvl w:val="0"/>
          <w:numId w:val="36"/>
        </w:numPr>
        <w:spacing w:after="120"/>
        <w:jc w:val="both"/>
        <w:rPr>
          <w:szCs w:val="22"/>
        </w:rPr>
      </w:pPr>
      <w:r w:rsidRPr="00111D2F">
        <w:rPr>
          <w:szCs w:val="22"/>
        </w:rPr>
        <w:t>uživanj</w:t>
      </w:r>
      <w:r w:rsidR="00B344D0" w:rsidRPr="00111D2F">
        <w:rPr>
          <w:szCs w:val="22"/>
        </w:rPr>
        <w:t>e</w:t>
      </w:r>
      <w:r w:rsidRPr="00111D2F">
        <w:rPr>
          <w:szCs w:val="22"/>
        </w:rPr>
        <w:t xml:space="preserve"> varne hrane in vode (</w:t>
      </w:r>
      <w:r w:rsidR="007B07C2" w:rsidRPr="00111D2F">
        <w:rPr>
          <w:szCs w:val="22"/>
        </w:rPr>
        <w:t>ne izpostavljene</w:t>
      </w:r>
      <w:r w:rsidR="00B44630" w:rsidRPr="00111D2F">
        <w:rPr>
          <w:szCs w:val="22"/>
        </w:rPr>
        <w:t>,</w:t>
      </w:r>
      <w:r w:rsidR="00520905" w:rsidRPr="00111D2F">
        <w:rPr>
          <w:szCs w:val="22"/>
        </w:rPr>
        <w:t xml:space="preserve"> </w:t>
      </w:r>
      <w:r w:rsidRPr="00111D2F">
        <w:rPr>
          <w:szCs w:val="22"/>
        </w:rPr>
        <w:t>embalirane)</w:t>
      </w:r>
      <w:r w:rsidR="00F45372" w:rsidRPr="00111D2F">
        <w:rPr>
          <w:szCs w:val="22"/>
        </w:rPr>
        <w:t>,</w:t>
      </w:r>
    </w:p>
    <w:p w14:paraId="7EBC2822" w14:textId="77777777" w:rsidR="00766A31" w:rsidRPr="00111D2F" w:rsidRDefault="00766A31" w:rsidP="00685CCE">
      <w:pPr>
        <w:pStyle w:val="Odstavekseznama"/>
        <w:spacing w:after="120"/>
        <w:ind w:left="1080"/>
        <w:jc w:val="both"/>
        <w:rPr>
          <w:szCs w:val="22"/>
        </w:rPr>
      </w:pPr>
    </w:p>
    <w:p w14:paraId="30BF9091" w14:textId="77777777" w:rsidR="004B6B87" w:rsidRDefault="00473D26" w:rsidP="00AA11EA">
      <w:pPr>
        <w:pStyle w:val="Odstavekseznama"/>
        <w:numPr>
          <w:ilvl w:val="0"/>
          <w:numId w:val="36"/>
        </w:numPr>
        <w:spacing w:after="120"/>
        <w:jc w:val="both"/>
        <w:rPr>
          <w:szCs w:val="22"/>
        </w:rPr>
      </w:pPr>
      <w:r w:rsidRPr="00111D2F">
        <w:rPr>
          <w:szCs w:val="22"/>
        </w:rPr>
        <w:t>zaščito</w:t>
      </w:r>
      <w:r w:rsidR="003F0FD0" w:rsidRPr="00111D2F">
        <w:rPr>
          <w:szCs w:val="22"/>
        </w:rPr>
        <w:t xml:space="preserve"> domačih živali</w:t>
      </w:r>
      <w:r w:rsidR="00CB3C8B" w:rsidRPr="00111D2F">
        <w:rPr>
          <w:szCs w:val="22"/>
        </w:rPr>
        <w:t>,</w:t>
      </w:r>
    </w:p>
    <w:p w14:paraId="135C89EE" w14:textId="77777777" w:rsidR="00766A31" w:rsidRPr="00111D2F" w:rsidRDefault="00766A31" w:rsidP="00685CCE">
      <w:pPr>
        <w:pStyle w:val="Odstavekseznama"/>
        <w:spacing w:after="120"/>
        <w:ind w:left="1080"/>
        <w:jc w:val="both"/>
        <w:rPr>
          <w:szCs w:val="22"/>
        </w:rPr>
      </w:pPr>
    </w:p>
    <w:p w14:paraId="4019DE39" w14:textId="77777777" w:rsidR="003F0FD0" w:rsidRPr="00111D2F" w:rsidRDefault="00473D26" w:rsidP="00AA11EA">
      <w:pPr>
        <w:pStyle w:val="Odstavekseznama"/>
        <w:numPr>
          <w:ilvl w:val="0"/>
          <w:numId w:val="36"/>
        </w:numPr>
        <w:spacing w:after="120"/>
        <w:jc w:val="both"/>
        <w:rPr>
          <w:szCs w:val="22"/>
        </w:rPr>
      </w:pPr>
      <w:r w:rsidRPr="00111D2F">
        <w:rPr>
          <w:szCs w:val="22"/>
        </w:rPr>
        <w:t>seznanjenost z načinom obveščanja med nesrečo</w:t>
      </w:r>
      <w:r w:rsidR="00F45372" w:rsidRPr="00111D2F">
        <w:rPr>
          <w:szCs w:val="22"/>
        </w:rPr>
        <w:t>.</w:t>
      </w:r>
    </w:p>
    <w:p w14:paraId="1FB18011" w14:textId="77777777" w:rsidR="003D7FA6" w:rsidRDefault="003D7FA6" w:rsidP="00B603F7">
      <w:pPr>
        <w:jc w:val="both"/>
        <w:rPr>
          <w:i/>
          <w:szCs w:val="22"/>
        </w:rPr>
      </w:pPr>
      <w:bookmarkStart w:id="443" w:name="_Toc116977790"/>
    </w:p>
    <w:p w14:paraId="565BA3DE" w14:textId="4A9F7D95" w:rsidR="00766A31" w:rsidRPr="003E2870" w:rsidRDefault="00766A31" w:rsidP="00B603F7">
      <w:pPr>
        <w:jc w:val="both"/>
        <w:rPr>
          <w:szCs w:val="22"/>
        </w:rPr>
      </w:pPr>
      <w:r w:rsidRPr="00685CCE">
        <w:rPr>
          <w:szCs w:val="22"/>
        </w:rPr>
        <w:t>Te informacije pripravijo pristojni organi na določenem področju. To so URSJV, URSVS in UCHVVR.</w:t>
      </w:r>
    </w:p>
    <w:p w14:paraId="37761C3F" w14:textId="323FA134" w:rsidR="009E0FC6" w:rsidRPr="00111D2F" w:rsidRDefault="009E0FC6" w:rsidP="00B603F7">
      <w:pPr>
        <w:jc w:val="both"/>
        <w:rPr>
          <w:rFonts w:cs="Arial"/>
          <w:b/>
          <w:bCs/>
          <w:iCs/>
          <w:caps/>
          <w:sz w:val="24"/>
          <w:szCs w:val="32"/>
        </w:rPr>
      </w:pP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164"/>
      </w:tblGrid>
      <w:tr w:rsidR="009E0FC6" w14:paraId="523DF667" w14:textId="77777777" w:rsidTr="0037082E">
        <w:tc>
          <w:tcPr>
            <w:tcW w:w="993" w:type="dxa"/>
            <w:tcBorders>
              <w:top w:val="single" w:sz="4" w:space="0" w:color="auto"/>
              <w:left w:val="single" w:sz="4" w:space="0" w:color="auto"/>
              <w:bottom w:val="single" w:sz="4" w:space="0" w:color="auto"/>
              <w:right w:val="single" w:sz="4" w:space="0" w:color="auto"/>
            </w:tcBorders>
          </w:tcPr>
          <w:p w14:paraId="49266125" w14:textId="77777777" w:rsidR="009E0FC6" w:rsidRPr="00111D2F" w:rsidRDefault="009E0FC6" w:rsidP="0037082E">
            <w:pPr>
              <w:rPr>
                <w:iCs/>
                <w:szCs w:val="22"/>
              </w:rPr>
            </w:pPr>
            <w:r w:rsidRPr="00111D2F">
              <w:rPr>
                <w:iCs/>
                <w:szCs w:val="22"/>
              </w:rPr>
              <w:t>D - 6</w:t>
            </w:r>
          </w:p>
        </w:tc>
        <w:tc>
          <w:tcPr>
            <w:tcW w:w="8164" w:type="dxa"/>
            <w:tcBorders>
              <w:top w:val="single" w:sz="4" w:space="0" w:color="auto"/>
              <w:left w:val="single" w:sz="4" w:space="0" w:color="auto"/>
              <w:bottom w:val="single" w:sz="4" w:space="0" w:color="auto"/>
              <w:right w:val="single" w:sz="4" w:space="0" w:color="auto"/>
            </w:tcBorders>
          </w:tcPr>
          <w:p w14:paraId="6069B47D" w14:textId="77777777" w:rsidR="009E0FC6" w:rsidRPr="00111D2F" w:rsidRDefault="009E0FC6" w:rsidP="0037082E">
            <w:pPr>
              <w:rPr>
                <w:iCs/>
                <w:szCs w:val="22"/>
              </w:rPr>
            </w:pPr>
            <w:r w:rsidRPr="00111D2F">
              <w:rPr>
                <w:iCs/>
                <w:szCs w:val="22"/>
              </w:rPr>
              <w:t>Navodilo za izvajanje psihološke pomoči</w:t>
            </w:r>
          </w:p>
        </w:tc>
      </w:tr>
      <w:tr w:rsidR="009E0FC6" w14:paraId="4E893225" w14:textId="77777777" w:rsidTr="0037082E">
        <w:tc>
          <w:tcPr>
            <w:tcW w:w="993" w:type="dxa"/>
            <w:tcBorders>
              <w:top w:val="single" w:sz="4" w:space="0" w:color="auto"/>
              <w:left w:val="single" w:sz="4" w:space="0" w:color="auto"/>
              <w:bottom w:val="single" w:sz="4" w:space="0" w:color="auto"/>
              <w:right w:val="single" w:sz="4" w:space="0" w:color="auto"/>
            </w:tcBorders>
          </w:tcPr>
          <w:p w14:paraId="2E22A2D6" w14:textId="77777777" w:rsidR="009E0FC6" w:rsidRPr="00111D2F" w:rsidRDefault="009E0FC6" w:rsidP="0037082E">
            <w:pPr>
              <w:rPr>
                <w:iCs/>
                <w:szCs w:val="22"/>
              </w:rPr>
            </w:pPr>
            <w:r w:rsidRPr="00111D2F">
              <w:rPr>
                <w:iCs/>
                <w:szCs w:val="22"/>
              </w:rPr>
              <w:t>D - 7</w:t>
            </w:r>
          </w:p>
        </w:tc>
        <w:tc>
          <w:tcPr>
            <w:tcW w:w="8164" w:type="dxa"/>
            <w:tcBorders>
              <w:top w:val="single" w:sz="4" w:space="0" w:color="auto"/>
              <w:left w:val="single" w:sz="4" w:space="0" w:color="auto"/>
              <w:bottom w:val="single" w:sz="4" w:space="0" w:color="auto"/>
              <w:right w:val="single" w:sz="4" w:space="0" w:color="auto"/>
            </w:tcBorders>
          </w:tcPr>
          <w:p w14:paraId="01CDC848" w14:textId="77777777" w:rsidR="009E0FC6" w:rsidRPr="00111D2F" w:rsidRDefault="009E0FC6" w:rsidP="0037082E">
            <w:pPr>
              <w:rPr>
                <w:iCs/>
                <w:szCs w:val="22"/>
              </w:rPr>
            </w:pPr>
            <w:r w:rsidRPr="00111D2F">
              <w:rPr>
                <w:iCs/>
                <w:szCs w:val="22"/>
              </w:rPr>
              <w:t>Navodila prebivalcem za ravnanje ob naravni nesreči</w:t>
            </w:r>
          </w:p>
        </w:tc>
      </w:tr>
    </w:tbl>
    <w:p w14:paraId="6EFD1B37" w14:textId="77777777" w:rsidR="00007FD4" w:rsidRDefault="00007FD4" w:rsidP="00B551E1">
      <w:pPr>
        <w:pStyle w:val="Naslov2"/>
      </w:pPr>
    </w:p>
    <w:p w14:paraId="3CCE76AC" w14:textId="77777777" w:rsidR="00007FD4" w:rsidRDefault="00007FD4">
      <w:pPr>
        <w:spacing w:after="160" w:line="259" w:lineRule="auto"/>
        <w:rPr>
          <w:rFonts w:cs="Arial"/>
          <w:b/>
          <w:bCs/>
          <w:iCs/>
          <w:caps/>
          <w:sz w:val="24"/>
          <w:szCs w:val="32"/>
        </w:rPr>
      </w:pPr>
      <w:r>
        <w:br w:type="page"/>
      </w:r>
    </w:p>
    <w:p w14:paraId="22680582" w14:textId="7F09FA26" w:rsidR="00EE4F13" w:rsidRPr="00007FD4" w:rsidRDefault="009E0FC6" w:rsidP="00B551E1">
      <w:pPr>
        <w:pStyle w:val="Naslov2"/>
      </w:pPr>
      <w:bookmarkStart w:id="444" w:name="_Toc162517141"/>
      <w:r>
        <w:lastRenderedPageBreak/>
        <w:t>2.10</w:t>
      </w:r>
      <w:r w:rsidR="00CD4E7D">
        <w:t xml:space="preserve"> </w:t>
      </w:r>
      <w:r w:rsidR="00473D26" w:rsidRPr="00111D2F">
        <w:t xml:space="preserve">MERILA ZA KONČANJE DEJAVNOSTI </w:t>
      </w:r>
      <w:r w:rsidR="006B4D5F" w:rsidRPr="00111D2F">
        <w:t>Z</w:t>
      </w:r>
      <w:r w:rsidR="00E24E68" w:rsidRPr="00111D2F">
        <w:t>AŠČITE, REŠEVANJA IN POMOČI</w:t>
      </w:r>
      <w:r w:rsidR="00FD4333" w:rsidRPr="00111D2F">
        <w:t xml:space="preserve"> OB JEDRSKI NESREČI V TUJINI</w:t>
      </w:r>
      <w:bookmarkEnd w:id="443"/>
      <w:bookmarkEnd w:id="444"/>
    </w:p>
    <w:p w14:paraId="50ECD1E8" w14:textId="77777777" w:rsidR="003E508D" w:rsidRPr="00B603F7" w:rsidRDefault="003E508D" w:rsidP="003E508D">
      <w:pPr>
        <w:jc w:val="both"/>
        <w:rPr>
          <w:szCs w:val="22"/>
        </w:rPr>
      </w:pPr>
      <w:r w:rsidRPr="00B603F7">
        <w:rPr>
          <w:szCs w:val="22"/>
        </w:rPr>
        <w:t xml:space="preserve">Dejavnosti ZRP ob jedrski nesreči v tujini se končajo: </w:t>
      </w:r>
    </w:p>
    <w:p w14:paraId="283D9756" w14:textId="77777777" w:rsidR="003E508D" w:rsidRPr="00B603F7" w:rsidRDefault="003E508D" w:rsidP="003E508D">
      <w:pPr>
        <w:jc w:val="both"/>
        <w:rPr>
          <w:szCs w:val="22"/>
        </w:rPr>
      </w:pPr>
    </w:p>
    <w:p w14:paraId="5DE380DA" w14:textId="77777777" w:rsidR="003E508D" w:rsidRPr="00B603F7" w:rsidRDefault="003E508D" w:rsidP="00AA11EA">
      <w:pPr>
        <w:pStyle w:val="Odstavekseznama"/>
        <w:numPr>
          <w:ilvl w:val="0"/>
          <w:numId w:val="49"/>
        </w:numPr>
        <w:spacing w:after="120"/>
        <w:ind w:left="357" w:hanging="357"/>
        <w:contextualSpacing w:val="0"/>
        <w:jc w:val="both"/>
        <w:rPr>
          <w:szCs w:val="22"/>
        </w:rPr>
      </w:pPr>
      <w:r w:rsidRPr="00B603F7">
        <w:rPr>
          <w:szCs w:val="22"/>
        </w:rPr>
        <w:t>ko ni več pričakovati večjih izpustov in širjenja oblaka nad Slovenijo,</w:t>
      </w:r>
    </w:p>
    <w:p w14:paraId="7BD31763" w14:textId="77777777" w:rsidR="003E508D" w:rsidRPr="00B603F7" w:rsidRDefault="003E508D" w:rsidP="00AA11EA">
      <w:pPr>
        <w:pStyle w:val="Odstavekseznama"/>
        <w:numPr>
          <w:ilvl w:val="0"/>
          <w:numId w:val="49"/>
        </w:numPr>
        <w:spacing w:after="120"/>
        <w:ind w:left="357" w:hanging="357"/>
        <w:contextualSpacing w:val="0"/>
        <w:jc w:val="both"/>
        <w:rPr>
          <w:szCs w:val="22"/>
        </w:rPr>
      </w:pPr>
      <w:r w:rsidRPr="00B603F7">
        <w:rPr>
          <w:szCs w:val="22"/>
        </w:rPr>
        <w:t>ko so izvedeni vsi zaščitni ukrepi ob nesreči in določena zaprta območja ali območja omejene rabe,</w:t>
      </w:r>
    </w:p>
    <w:p w14:paraId="6C353C41" w14:textId="77777777" w:rsidR="003E508D" w:rsidRPr="00B603F7" w:rsidRDefault="003E508D" w:rsidP="00AA11EA">
      <w:pPr>
        <w:pStyle w:val="Odstavekseznama"/>
        <w:numPr>
          <w:ilvl w:val="0"/>
          <w:numId w:val="49"/>
        </w:numPr>
        <w:spacing w:after="120"/>
        <w:ind w:left="357" w:hanging="357"/>
        <w:contextualSpacing w:val="0"/>
        <w:jc w:val="both"/>
        <w:rPr>
          <w:szCs w:val="22"/>
        </w:rPr>
      </w:pPr>
      <w:r w:rsidRPr="00B603F7">
        <w:rPr>
          <w:szCs w:val="22"/>
        </w:rPr>
        <w:t>ko so vrednosti OIR zunaj zaprtega območja ali območja omejene rabe pod referenčnimi vrednostmi za uvedbo določenega zaščitnega ukrepa.</w:t>
      </w:r>
    </w:p>
    <w:p w14:paraId="51557D3A" w14:textId="77777777" w:rsidR="003E508D" w:rsidRPr="00B603F7" w:rsidRDefault="003E508D" w:rsidP="003E508D">
      <w:pPr>
        <w:jc w:val="both"/>
        <w:rPr>
          <w:szCs w:val="22"/>
        </w:rPr>
      </w:pPr>
    </w:p>
    <w:p w14:paraId="5990E3BC" w14:textId="48F3AC29" w:rsidR="00EE4F13" w:rsidRPr="00B603F7" w:rsidRDefault="003E508D" w:rsidP="00007FD4">
      <w:pPr>
        <w:jc w:val="both"/>
        <w:rPr>
          <w:b/>
          <w:szCs w:val="22"/>
        </w:rPr>
      </w:pPr>
      <w:r w:rsidRPr="00685CCE">
        <w:rPr>
          <w:szCs w:val="22"/>
        </w:rPr>
        <w:t>O končanju dejavnosti ZRP ob jedrski nesreči v tujini odloča Vlada RS na predlog poveljnika CZ RS.</w:t>
      </w:r>
      <w:r w:rsidR="007044A4" w:rsidRPr="00685CCE">
        <w:rPr>
          <w:szCs w:val="22"/>
        </w:rPr>
        <w:t xml:space="preserve"> Poveljnik CZ za VŠR izda sklep o preklicu izvajanja zaščitnih ukrepov in nalog ZRP</w:t>
      </w:r>
      <w:r w:rsidRPr="00685CCE">
        <w:rPr>
          <w:szCs w:val="22"/>
        </w:rPr>
        <w:t>.</w:t>
      </w:r>
    </w:p>
    <w:p w14:paraId="38478D1A" w14:textId="77777777" w:rsidR="00EE4F13" w:rsidRPr="00111D2F" w:rsidRDefault="00EE4F13" w:rsidP="00685CCE">
      <w:pPr>
        <w:rPr>
          <w:b/>
          <w:sz w:val="28"/>
          <w:szCs w:val="28"/>
        </w:rPr>
      </w:pP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164"/>
      </w:tblGrid>
      <w:tr w:rsidR="009E0FC6" w14:paraId="3D7530B6" w14:textId="77777777" w:rsidTr="0037082E">
        <w:tc>
          <w:tcPr>
            <w:tcW w:w="993" w:type="dxa"/>
            <w:tcBorders>
              <w:top w:val="single" w:sz="4" w:space="0" w:color="auto"/>
              <w:left w:val="single" w:sz="4" w:space="0" w:color="auto"/>
              <w:bottom w:val="single" w:sz="4" w:space="0" w:color="auto"/>
              <w:right w:val="single" w:sz="4" w:space="0" w:color="auto"/>
            </w:tcBorders>
          </w:tcPr>
          <w:p w14:paraId="2EA45266" w14:textId="77777777" w:rsidR="009E0FC6" w:rsidRPr="00111D2F" w:rsidRDefault="009E0FC6" w:rsidP="0037082E">
            <w:pPr>
              <w:rPr>
                <w:iCs/>
                <w:szCs w:val="22"/>
              </w:rPr>
            </w:pPr>
            <w:r w:rsidRPr="00111D2F">
              <w:rPr>
                <w:iCs/>
                <w:szCs w:val="22"/>
              </w:rPr>
              <w:t>D</w:t>
            </w:r>
            <w:r>
              <w:rPr>
                <w:iCs/>
                <w:szCs w:val="22"/>
              </w:rPr>
              <w:t xml:space="preserve"> </w:t>
            </w:r>
            <w:r w:rsidRPr="00111D2F">
              <w:rPr>
                <w:iCs/>
                <w:szCs w:val="22"/>
              </w:rPr>
              <w:t>-</w:t>
            </w:r>
            <w:r>
              <w:rPr>
                <w:iCs/>
                <w:szCs w:val="22"/>
              </w:rPr>
              <w:t xml:space="preserve"> </w:t>
            </w:r>
            <w:r w:rsidRPr="00111D2F">
              <w:rPr>
                <w:iCs/>
                <w:szCs w:val="22"/>
              </w:rPr>
              <w:t>20</w:t>
            </w:r>
          </w:p>
        </w:tc>
        <w:tc>
          <w:tcPr>
            <w:tcW w:w="8164" w:type="dxa"/>
            <w:tcBorders>
              <w:top w:val="single" w:sz="4" w:space="0" w:color="auto"/>
              <w:left w:val="single" w:sz="4" w:space="0" w:color="auto"/>
              <w:bottom w:val="single" w:sz="4" w:space="0" w:color="auto"/>
              <w:right w:val="single" w:sz="4" w:space="0" w:color="auto"/>
            </w:tcBorders>
          </w:tcPr>
          <w:p w14:paraId="70F9E28D" w14:textId="77777777" w:rsidR="009E0FC6" w:rsidRPr="00111D2F" w:rsidRDefault="009E0FC6" w:rsidP="0037082E">
            <w:pPr>
              <w:rPr>
                <w:iCs/>
                <w:szCs w:val="22"/>
              </w:rPr>
            </w:pPr>
            <w:r w:rsidRPr="00111D2F">
              <w:rPr>
                <w:iCs/>
                <w:szCs w:val="22"/>
              </w:rPr>
              <w:t>Vzorec sklepa o preklicu izvajanja zaščitnih ukrepov in nalog ZRP</w:t>
            </w:r>
          </w:p>
        </w:tc>
      </w:tr>
    </w:tbl>
    <w:p w14:paraId="19ED703E" w14:textId="77777777" w:rsidR="00EE4F13" w:rsidRPr="00111D2F" w:rsidRDefault="00EE4F13" w:rsidP="00007FD4">
      <w:pPr>
        <w:rPr>
          <w:b/>
          <w:sz w:val="28"/>
          <w:szCs w:val="28"/>
        </w:rPr>
      </w:pPr>
    </w:p>
    <w:p w14:paraId="43A414E2" w14:textId="77777777" w:rsidR="00007FD4" w:rsidRDefault="00007FD4">
      <w:pPr>
        <w:spacing w:after="160" w:line="259" w:lineRule="auto"/>
        <w:rPr>
          <w:rFonts w:eastAsiaTheme="majorEastAsia" w:cstheme="majorBidi"/>
          <w:b/>
          <w:sz w:val="32"/>
          <w:szCs w:val="32"/>
        </w:rPr>
      </w:pPr>
      <w:bookmarkStart w:id="445" w:name="_Toc116977791"/>
      <w:r>
        <w:br w:type="page"/>
      </w:r>
    </w:p>
    <w:p w14:paraId="0A186920" w14:textId="77777777" w:rsidR="002E56ED" w:rsidRDefault="002E56ED" w:rsidP="00C80581">
      <w:pPr>
        <w:pStyle w:val="Naslov1"/>
        <w:numPr>
          <w:ilvl w:val="0"/>
          <w:numId w:val="0"/>
        </w:numPr>
        <w:ind w:left="432" w:hanging="432"/>
        <w:jc w:val="center"/>
      </w:pPr>
      <w:bookmarkStart w:id="446" w:name="_Toc162517142"/>
    </w:p>
    <w:p w14:paraId="65859437" w14:textId="77777777" w:rsidR="002E56ED" w:rsidRDefault="002E56ED" w:rsidP="00C80581">
      <w:pPr>
        <w:pStyle w:val="Naslov1"/>
        <w:numPr>
          <w:ilvl w:val="0"/>
          <w:numId w:val="0"/>
        </w:numPr>
        <w:ind w:left="432" w:hanging="432"/>
        <w:jc w:val="center"/>
      </w:pPr>
    </w:p>
    <w:p w14:paraId="5093E689" w14:textId="77777777" w:rsidR="002E56ED" w:rsidRDefault="002E56ED" w:rsidP="00C80581">
      <w:pPr>
        <w:pStyle w:val="Naslov1"/>
        <w:numPr>
          <w:ilvl w:val="0"/>
          <w:numId w:val="0"/>
        </w:numPr>
        <w:ind w:left="432" w:hanging="432"/>
        <w:jc w:val="center"/>
      </w:pPr>
    </w:p>
    <w:p w14:paraId="54FFE677" w14:textId="77777777" w:rsidR="002E56ED" w:rsidRDefault="002E56ED" w:rsidP="00C80581">
      <w:pPr>
        <w:pStyle w:val="Naslov1"/>
        <w:numPr>
          <w:ilvl w:val="0"/>
          <w:numId w:val="0"/>
        </w:numPr>
        <w:ind w:left="432" w:hanging="432"/>
        <w:jc w:val="center"/>
      </w:pPr>
    </w:p>
    <w:p w14:paraId="7839551E" w14:textId="77777777" w:rsidR="002E56ED" w:rsidRDefault="002E56ED" w:rsidP="00C80581">
      <w:pPr>
        <w:pStyle w:val="Naslov1"/>
        <w:numPr>
          <w:ilvl w:val="0"/>
          <w:numId w:val="0"/>
        </w:numPr>
        <w:ind w:left="432" w:hanging="432"/>
        <w:jc w:val="center"/>
      </w:pPr>
    </w:p>
    <w:p w14:paraId="4A8363B2" w14:textId="77777777" w:rsidR="002E56ED" w:rsidRDefault="002E56ED" w:rsidP="00C80581">
      <w:pPr>
        <w:pStyle w:val="Naslov1"/>
        <w:numPr>
          <w:ilvl w:val="0"/>
          <w:numId w:val="0"/>
        </w:numPr>
        <w:ind w:left="432" w:hanging="432"/>
        <w:jc w:val="center"/>
      </w:pPr>
    </w:p>
    <w:p w14:paraId="2D9490FC" w14:textId="77777777" w:rsidR="002E56ED" w:rsidRDefault="002E56ED" w:rsidP="00C80581">
      <w:pPr>
        <w:pStyle w:val="Naslov1"/>
        <w:numPr>
          <w:ilvl w:val="0"/>
          <w:numId w:val="0"/>
        </w:numPr>
        <w:ind w:left="432" w:hanging="432"/>
        <w:jc w:val="center"/>
      </w:pPr>
    </w:p>
    <w:p w14:paraId="378AEDE9" w14:textId="77777777" w:rsidR="002E56ED" w:rsidRDefault="002E56ED" w:rsidP="00C80581">
      <w:pPr>
        <w:pStyle w:val="Naslov1"/>
        <w:numPr>
          <w:ilvl w:val="0"/>
          <w:numId w:val="0"/>
        </w:numPr>
        <w:ind w:left="432" w:hanging="432"/>
        <w:jc w:val="center"/>
      </w:pPr>
    </w:p>
    <w:p w14:paraId="67D5DFBB" w14:textId="77777777" w:rsidR="002E56ED" w:rsidRDefault="002E56ED" w:rsidP="00C80581">
      <w:pPr>
        <w:pStyle w:val="Naslov1"/>
        <w:numPr>
          <w:ilvl w:val="0"/>
          <w:numId w:val="0"/>
        </w:numPr>
        <w:ind w:left="432" w:hanging="432"/>
        <w:jc w:val="center"/>
      </w:pPr>
    </w:p>
    <w:p w14:paraId="12F4EBD8" w14:textId="77777777" w:rsidR="002E56ED" w:rsidRDefault="002E56ED" w:rsidP="00C80581">
      <w:pPr>
        <w:pStyle w:val="Naslov1"/>
        <w:numPr>
          <w:ilvl w:val="0"/>
          <w:numId w:val="0"/>
        </w:numPr>
        <w:ind w:left="432" w:hanging="432"/>
        <w:jc w:val="center"/>
      </w:pPr>
    </w:p>
    <w:p w14:paraId="590867F4" w14:textId="77777777" w:rsidR="002E56ED" w:rsidRDefault="002E56ED" w:rsidP="00C80581">
      <w:pPr>
        <w:pStyle w:val="Naslov1"/>
        <w:numPr>
          <w:ilvl w:val="0"/>
          <w:numId w:val="0"/>
        </w:numPr>
        <w:ind w:left="432" w:hanging="432"/>
        <w:jc w:val="center"/>
      </w:pPr>
    </w:p>
    <w:p w14:paraId="3288D51B" w14:textId="77777777" w:rsidR="002E56ED" w:rsidRDefault="002E56ED" w:rsidP="00C80581">
      <w:pPr>
        <w:pStyle w:val="Naslov1"/>
        <w:numPr>
          <w:ilvl w:val="0"/>
          <w:numId w:val="0"/>
        </w:numPr>
        <w:ind w:left="432" w:hanging="432"/>
        <w:jc w:val="center"/>
      </w:pPr>
    </w:p>
    <w:p w14:paraId="44F7AA07" w14:textId="472077E3" w:rsidR="0062541C" w:rsidRPr="00111D2F" w:rsidRDefault="00473D26" w:rsidP="00C80581">
      <w:pPr>
        <w:pStyle w:val="Naslov1"/>
        <w:numPr>
          <w:ilvl w:val="0"/>
          <w:numId w:val="0"/>
        </w:numPr>
        <w:ind w:left="432" w:hanging="432"/>
        <w:jc w:val="center"/>
      </w:pPr>
      <w:r w:rsidRPr="00111D2F">
        <w:t>RADIOLOŠKA</w:t>
      </w:r>
      <w:r w:rsidR="00EE4F13" w:rsidRPr="00111D2F">
        <w:t xml:space="preserve"> NESREČA</w:t>
      </w:r>
      <w:bookmarkEnd w:id="445"/>
      <w:bookmarkEnd w:id="446"/>
    </w:p>
    <w:p w14:paraId="6C42AE86" w14:textId="77777777" w:rsidR="00EE4F13" w:rsidRPr="00111D2F" w:rsidRDefault="00473D26" w:rsidP="00C9772E">
      <w:pPr>
        <w:spacing w:after="160" w:line="259" w:lineRule="auto"/>
        <w:jc w:val="center"/>
        <w:rPr>
          <w:b/>
          <w:color w:val="FF0000"/>
          <w:sz w:val="32"/>
          <w:szCs w:val="28"/>
        </w:rPr>
      </w:pPr>
      <w:r w:rsidRPr="00111D2F">
        <w:rPr>
          <w:b/>
          <w:color w:val="FF0000"/>
          <w:sz w:val="32"/>
          <w:szCs w:val="28"/>
        </w:rPr>
        <w:br w:type="page"/>
      </w:r>
    </w:p>
    <w:p w14:paraId="6A2706DA" w14:textId="2717F5DC" w:rsidR="00916B49" w:rsidRPr="00111D2F" w:rsidRDefault="0040608A" w:rsidP="00B551E1">
      <w:pPr>
        <w:pStyle w:val="Naslov2"/>
      </w:pPr>
      <w:bookmarkStart w:id="447" w:name="_Toc115175751"/>
      <w:bookmarkStart w:id="448" w:name="_Toc116897803"/>
      <w:bookmarkStart w:id="449" w:name="_Toc116972199"/>
      <w:bookmarkStart w:id="450" w:name="_Toc116972237"/>
      <w:bookmarkStart w:id="451" w:name="_Toc116977792"/>
      <w:bookmarkStart w:id="452" w:name="_Toc138421817"/>
      <w:bookmarkStart w:id="453" w:name="_Toc149037828"/>
      <w:bookmarkStart w:id="454" w:name="_Toc149130678"/>
      <w:bookmarkStart w:id="455" w:name="_Toc149893076"/>
      <w:bookmarkStart w:id="456" w:name="_Toc150416964"/>
      <w:bookmarkStart w:id="457" w:name="_Toc155790054"/>
      <w:bookmarkStart w:id="458" w:name="_Toc155857603"/>
      <w:bookmarkStart w:id="459" w:name="_Toc155857679"/>
      <w:bookmarkStart w:id="460" w:name="_Toc155862189"/>
      <w:bookmarkStart w:id="461" w:name="_Toc155862287"/>
      <w:bookmarkStart w:id="462" w:name="_Toc158886175"/>
      <w:bookmarkStart w:id="463" w:name="_Toc116977793"/>
      <w:bookmarkStart w:id="464" w:name="_Toc162517143"/>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lastRenderedPageBreak/>
        <w:t>3.1</w:t>
      </w:r>
      <w:r w:rsidR="00171390">
        <w:t xml:space="preserve"> </w:t>
      </w:r>
      <w:r w:rsidR="00473D26" w:rsidRPr="00111D2F">
        <w:t>RADIOLOŠKA NESREČA</w:t>
      </w:r>
      <w:bookmarkEnd w:id="463"/>
      <w:bookmarkEnd w:id="464"/>
    </w:p>
    <w:p w14:paraId="763EC623" w14:textId="77777777" w:rsidR="00561971" w:rsidRPr="00111D2F" w:rsidRDefault="00561971" w:rsidP="00813BF6">
      <w:pPr>
        <w:jc w:val="both"/>
      </w:pPr>
    </w:p>
    <w:p w14:paraId="614430F6" w14:textId="77777777" w:rsidR="00AB4BFE" w:rsidRPr="00111D2F" w:rsidRDefault="00473D26" w:rsidP="0046666C">
      <w:pPr>
        <w:jc w:val="both"/>
        <w:rPr>
          <w:rFonts w:cs="Arial"/>
          <w:szCs w:val="22"/>
        </w:rPr>
      </w:pPr>
      <w:r w:rsidRPr="00111D2F">
        <w:rPr>
          <w:rFonts w:cs="Arial"/>
          <w:szCs w:val="22"/>
        </w:rPr>
        <w:t>Načrt je</w:t>
      </w:r>
      <w:r w:rsidR="000E20F2" w:rsidRPr="00111D2F">
        <w:rPr>
          <w:rFonts w:cs="Arial"/>
          <w:szCs w:val="22"/>
        </w:rPr>
        <w:t xml:space="preserve"> </w:t>
      </w:r>
      <w:r w:rsidR="004D4815" w:rsidRPr="00111D2F">
        <w:rPr>
          <w:rFonts w:cs="Arial"/>
          <w:szCs w:val="22"/>
        </w:rPr>
        <w:t>pripravljen</w:t>
      </w:r>
      <w:r w:rsidRPr="00111D2F">
        <w:rPr>
          <w:rFonts w:cs="Arial"/>
          <w:szCs w:val="22"/>
        </w:rPr>
        <w:t xml:space="preserve"> za</w:t>
      </w:r>
      <w:r w:rsidR="00B00AD0" w:rsidRPr="00111D2F">
        <w:rPr>
          <w:rFonts w:cs="Arial"/>
          <w:szCs w:val="22"/>
        </w:rPr>
        <w:t>:</w:t>
      </w:r>
    </w:p>
    <w:p w14:paraId="10173E23" w14:textId="77777777" w:rsidR="00813BF6" w:rsidRPr="00111D2F" w:rsidRDefault="00813BF6" w:rsidP="0046666C">
      <w:pPr>
        <w:jc w:val="both"/>
        <w:rPr>
          <w:rFonts w:cs="Arial"/>
          <w:szCs w:val="22"/>
        </w:rPr>
      </w:pPr>
    </w:p>
    <w:p w14:paraId="66B7865A" w14:textId="77777777" w:rsidR="00AB4BFE" w:rsidRPr="00111D2F" w:rsidRDefault="00473D26" w:rsidP="00AA11EA">
      <w:pPr>
        <w:pStyle w:val="Odstavekseznama"/>
        <w:numPr>
          <w:ilvl w:val="0"/>
          <w:numId w:val="8"/>
        </w:numPr>
        <w:ind w:left="426" w:hanging="426"/>
        <w:jc w:val="both"/>
        <w:rPr>
          <w:rFonts w:cs="Arial"/>
          <w:szCs w:val="22"/>
        </w:rPr>
      </w:pPr>
      <w:r w:rsidRPr="00111D2F">
        <w:rPr>
          <w:rFonts w:cs="Arial"/>
          <w:szCs w:val="22"/>
        </w:rPr>
        <w:t xml:space="preserve">radiološko nesrečo </w:t>
      </w:r>
      <w:r w:rsidRPr="00111D2F">
        <w:rPr>
          <w:rFonts w:cs="Arial"/>
          <w:b/>
          <w:szCs w:val="22"/>
        </w:rPr>
        <w:t>ob nekontrolirani vrnitvi satelita</w:t>
      </w:r>
      <w:r w:rsidRPr="00111D2F">
        <w:rPr>
          <w:rFonts w:cs="Arial"/>
          <w:szCs w:val="22"/>
        </w:rPr>
        <w:t xml:space="preserve"> z radioaktivnimi snov</w:t>
      </w:r>
      <w:r w:rsidR="00CD4D3D" w:rsidRPr="00111D2F">
        <w:rPr>
          <w:rFonts w:cs="Arial"/>
          <w:szCs w:val="22"/>
        </w:rPr>
        <w:t>m</w:t>
      </w:r>
      <w:r w:rsidRPr="00111D2F">
        <w:rPr>
          <w:rFonts w:cs="Arial"/>
          <w:szCs w:val="22"/>
        </w:rPr>
        <w:t>i</w:t>
      </w:r>
      <w:r w:rsidR="0006437A" w:rsidRPr="00111D2F">
        <w:rPr>
          <w:rFonts w:cs="Arial"/>
          <w:szCs w:val="22"/>
        </w:rPr>
        <w:t>.</w:t>
      </w:r>
      <w:r w:rsidRPr="00111D2F">
        <w:rPr>
          <w:rFonts w:cs="Arial"/>
          <w:szCs w:val="22"/>
        </w:rPr>
        <w:t xml:space="preserve"> </w:t>
      </w:r>
    </w:p>
    <w:p w14:paraId="29AA0908" w14:textId="77777777" w:rsidR="0006437A" w:rsidRPr="00111D2F" w:rsidRDefault="0006437A" w:rsidP="0046666C">
      <w:pPr>
        <w:pStyle w:val="Odstavekseznama"/>
        <w:jc w:val="both"/>
        <w:rPr>
          <w:rFonts w:cs="Arial"/>
          <w:szCs w:val="22"/>
        </w:rPr>
      </w:pPr>
    </w:p>
    <w:p w14:paraId="7B2945AE" w14:textId="77777777" w:rsidR="00AB4BFE" w:rsidRPr="00111D2F" w:rsidRDefault="00473D26" w:rsidP="0046666C">
      <w:pPr>
        <w:jc w:val="both"/>
        <w:rPr>
          <w:rFonts w:cs="Arial"/>
          <w:b/>
          <w:szCs w:val="22"/>
        </w:rPr>
      </w:pPr>
      <w:r w:rsidRPr="00111D2F">
        <w:rPr>
          <w:rFonts w:cs="Arial"/>
          <w:b/>
          <w:szCs w:val="22"/>
        </w:rPr>
        <w:t>Značilnosti nesreče</w:t>
      </w:r>
    </w:p>
    <w:p w14:paraId="796312E0" w14:textId="77777777" w:rsidR="008D6DD2" w:rsidRPr="00111D2F" w:rsidRDefault="008D6DD2" w:rsidP="0046666C">
      <w:pPr>
        <w:jc w:val="both"/>
        <w:rPr>
          <w:rFonts w:cs="Arial"/>
          <w:b/>
          <w:szCs w:val="22"/>
        </w:rPr>
      </w:pPr>
    </w:p>
    <w:p w14:paraId="68D82684" w14:textId="77777777" w:rsidR="004F3E10" w:rsidRPr="00111D2F" w:rsidRDefault="00473D26" w:rsidP="0046666C">
      <w:pPr>
        <w:jc w:val="both"/>
        <w:rPr>
          <w:szCs w:val="22"/>
        </w:rPr>
      </w:pPr>
      <w:r w:rsidRPr="00111D2F">
        <w:rPr>
          <w:szCs w:val="22"/>
        </w:rPr>
        <w:t>Na satelitu je lahko:</w:t>
      </w:r>
    </w:p>
    <w:p w14:paraId="474A7BA1" w14:textId="77777777" w:rsidR="00813BF6" w:rsidRPr="00111D2F" w:rsidRDefault="00813BF6" w:rsidP="0046666C">
      <w:pPr>
        <w:jc w:val="both"/>
        <w:rPr>
          <w:szCs w:val="22"/>
        </w:rPr>
      </w:pPr>
    </w:p>
    <w:p w14:paraId="0F75BBFD" w14:textId="77777777" w:rsidR="00813BF6" w:rsidRPr="00111D2F" w:rsidRDefault="00473D26" w:rsidP="00AA11EA">
      <w:pPr>
        <w:pStyle w:val="Odstavekseznama"/>
        <w:numPr>
          <w:ilvl w:val="0"/>
          <w:numId w:val="9"/>
        </w:numPr>
        <w:spacing w:after="120"/>
        <w:ind w:left="426" w:hanging="426"/>
        <w:contextualSpacing w:val="0"/>
        <w:jc w:val="both"/>
        <w:rPr>
          <w:rFonts w:cs="Arial"/>
          <w:b/>
          <w:szCs w:val="22"/>
        </w:rPr>
      </w:pPr>
      <w:r w:rsidRPr="00111D2F">
        <w:rPr>
          <w:szCs w:val="22"/>
        </w:rPr>
        <w:t>vir</w:t>
      </w:r>
      <w:r w:rsidR="00F3759A" w:rsidRPr="00111D2F">
        <w:rPr>
          <w:szCs w:val="22"/>
        </w:rPr>
        <w:t xml:space="preserve"> visoke alfa aktivnosti (izotopi plutonija) ali </w:t>
      </w:r>
    </w:p>
    <w:p w14:paraId="32B98CFD" w14:textId="77777777" w:rsidR="00934F0B" w:rsidRPr="00111D2F" w:rsidRDefault="00473D26" w:rsidP="00AA11EA">
      <w:pPr>
        <w:pStyle w:val="Odstavekseznama"/>
        <w:numPr>
          <w:ilvl w:val="0"/>
          <w:numId w:val="9"/>
        </w:numPr>
        <w:spacing w:after="120"/>
        <w:ind w:left="426" w:hanging="426"/>
        <w:contextualSpacing w:val="0"/>
        <w:jc w:val="both"/>
        <w:rPr>
          <w:rFonts w:cs="Arial"/>
          <w:b/>
          <w:szCs w:val="22"/>
        </w:rPr>
      </w:pPr>
      <w:r w:rsidRPr="00111D2F">
        <w:rPr>
          <w:szCs w:val="22"/>
        </w:rPr>
        <w:t>r</w:t>
      </w:r>
      <w:r w:rsidR="00813BF6" w:rsidRPr="00111D2F">
        <w:rPr>
          <w:szCs w:val="22"/>
        </w:rPr>
        <w:t>eaktorski vir.</w:t>
      </w:r>
    </w:p>
    <w:p w14:paraId="1362829B" w14:textId="77777777" w:rsidR="00813BF6" w:rsidRPr="00111D2F" w:rsidRDefault="00813BF6" w:rsidP="0046666C">
      <w:pPr>
        <w:jc w:val="both"/>
        <w:rPr>
          <w:rFonts w:cs="Arial"/>
          <w:b/>
          <w:szCs w:val="22"/>
        </w:rPr>
      </w:pPr>
    </w:p>
    <w:p w14:paraId="45392CBB" w14:textId="77777777" w:rsidR="00F3759A" w:rsidRPr="00111D2F" w:rsidRDefault="00473D26" w:rsidP="0046666C">
      <w:pPr>
        <w:jc w:val="both"/>
        <w:rPr>
          <w:rFonts w:cs="Arial"/>
          <w:b/>
          <w:szCs w:val="22"/>
        </w:rPr>
      </w:pPr>
      <w:r w:rsidRPr="00111D2F">
        <w:rPr>
          <w:szCs w:val="22"/>
        </w:rPr>
        <w:t xml:space="preserve">V prvem primeru gre za možno kontaminacijo z zelo toksičnim sevalcem alfa. V drugem primeru pomeni padec satelita kontaminacijo s fisijskimi produkti, vendar se ta kontaminacija razlikuje od tiste, ki je posledica jedrske eksplozije. </w:t>
      </w:r>
      <w:r w:rsidR="004F3E10" w:rsidRPr="00111D2F">
        <w:rPr>
          <w:szCs w:val="22"/>
        </w:rPr>
        <w:t>R</w:t>
      </w:r>
      <w:r w:rsidRPr="00111D2F">
        <w:rPr>
          <w:szCs w:val="22"/>
        </w:rPr>
        <w:t xml:space="preserve">adioaktivnost </w:t>
      </w:r>
      <w:r w:rsidR="004F3E10" w:rsidRPr="00111D2F">
        <w:rPr>
          <w:szCs w:val="22"/>
        </w:rPr>
        <w:t xml:space="preserve">je vezana predvsem </w:t>
      </w:r>
      <w:r w:rsidRPr="00111D2F">
        <w:rPr>
          <w:szCs w:val="22"/>
        </w:rPr>
        <w:t xml:space="preserve">na delce z visokimi specifičnimi aktivnostmi </w:t>
      </w:r>
      <w:r w:rsidR="00784FD0" w:rsidRPr="00111D2F">
        <w:rPr>
          <w:szCs w:val="22"/>
        </w:rPr>
        <w:t xml:space="preserve">in </w:t>
      </w:r>
      <w:r w:rsidR="00813BF6" w:rsidRPr="00111D2F">
        <w:rPr>
          <w:szCs w:val="22"/>
        </w:rPr>
        <w:t xml:space="preserve">ne vsebuje </w:t>
      </w:r>
      <w:r w:rsidRPr="00111D2F">
        <w:rPr>
          <w:szCs w:val="22"/>
        </w:rPr>
        <w:t xml:space="preserve">jodovih in cezijevih izotopov. </w:t>
      </w:r>
      <w:r w:rsidR="004F3E10" w:rsidRPr="00111D2F">
        <w:rPr>
          <w:szCs w:val="22"/>
        </w:rPr>
        <w:t>L</w:t>
      </w:r>
      <w:r w:rsidRPr="00111D2F">
        <w:rPr>
          <w:szCs w:val="22"/>
        </w:rPr>
        <w:t xml:space="preserve">judi </w:t>
      </w:r>
      <w:r w:rsidR="004F3E10" w:rsidRPr="00111D2F">
        <w:rPr>
          <w:szCs w:val="22"/>
        </w:rPr>
        <w:t>ogroža predvsem inhalacija</w:t>
      </w:r>
      <w:r w:rsidRPr="00111D2F">
        <w:rPr>
          <w:szCs w:val="22"/>
        </w:rPr>
        <w:t xml:space="preserve"> radioaktivnih delcev, ki v posamezniku lahko povzročijo</w:t>
      </w:r>
      <w:r w:rsidR="00D01F43" w:rsidRPr="00111D2F">
        <w:rPr>
          <w:szCs w:val="22"/>
        </w:rPr>
        <w:t xml:space="preserve"> visoke doze, in ne zunanje sevanje</w:t>
      </w:r>
      <w:r w:rsidRPr="00111D2F">
        <w:rPr>
          <w:szCs w:val="22"/>
        </w:rPr>
        <w:t>. Območja kontaminacije so trakaste oblike</w:t>
      </w:r>
      <w:r w:rsidR="00D01F43" w:rsidRPr="00111D2F">
        <w:rPr>
          <w:szCs w:val="22"/>
        </w:rPr>
        <w:t>,</w:t>
      </w:r>
      <w:r w:rsidRPr="00111D2F">
        <w:rPr>
          <w:szCs w:val="22"/>
        </w:rPr>
        <w:t xml:space="preserve"> </w:t>
      </w:r>
      <w:r w:rsidR="00D01F43" w:rsidRPr="00111D2F">
        <w:rPr>
          <w:szCs w:val="22"/>
        </w:rPr>
        <w:t xml:space="preserve">široka </w:t>
      </w:r>
      <w:r w:rsidRPr="00111D2F">
        <w:rPr>
          <w:szCs w:val="22"/>
        </w:rPr>
        <w:t>nekaj</w:t>
      </w:r>
      <w:r w:rsidR="00D01F43" w:rsidRPr="00111D2F">
        <w:rPr>
          <w:szCs w:val="22"/>
        </w:rPr>
        <w:t xml:space="preserve"> 10 kilometrov</w:t>
      </w:r>
      <w:r w:rsidR="004D4815" w:rsidRPr="00111D2F">
        <w:rPr>
          <w:szCs w:val="22"/>
        </w:rPr>
        <w:t xml:space="preserve"> in </w:t>
      </w:r>
      <w:r w:rsidR="00D01F43" w:rsidRPr="00111D2F">
        <w:rPr>
          <w:szCs w:val="22"/>
        </w:rPr>
        <w:t xml:space="preserve">dolga </w:t>
      </w:r>
      <w:r w:rsidR="004D4815" w:rsidRPr="00111D2F">
        <w:rPr>
          <w:szCs w:val="22"/>
        </w:rPr>
        <w:t>nekaj 100 kilometrov</w:t>
      </w:r>
      <w:r w:rsidRPr="00111D2F">
        <w:rPr>
          <w:szCs w:val="22"/>
        </w:rPr>
        <w:t xml:space="preserve"> (npr. padec sovjetskega satelita Kosmos na kanadsko ozemlje). Zaradi neposredne kontaminacije z radioaktivnimi delci </w:t>
      </w:r>
      <w:r w:rsidR="00813BF6" w:rsidRPr="00111D2F">
        <w:rPr>
          <w:szCs w:val="22"/>
        </w:rPr>
        <w:t>so ogroženi nekateri prehrambni</w:t>
      </w:r>
      <w:r w:rsidRPr="00111D2F">
        <w:rPr>
          <w:szCs w:val="22"/>
        </w:rPr>
        <w:t xml:space="preserve"> pridelki (sveža zelenjava, sadje), mleko, meso in gomoljasti plodovi </w:t>
      </w:r>
      <w:r w:rsidR="00D01F43" w:rsidRPr="00111D2F">
        <w:rPr>
          <w:szCs w:val="22"/>
        </w:rPr>
        <w:t xml:space="preserve">pa </w:t>
      </w:r>
      <w:r w:rsidRPr="00111D2F">
        <w:rPr>
          <w:szCs w:val="22"/>
        </w:rPr>
        <w:t xml:space="preserve">niso kontaminirani. Ocenjene doze zaradi sevanja gama </w:t>
      </w:r>
      <w:r w:rsidR="00917FD2" w:rsidRPr="00111D2F">
        <w:rPr>
          <w:szCs w:val="22"/>
        </w:rPr>
        <w:t>s</w:t>
      </w:r>
      <w:r w:rsidRPr="00111D2F">
        <w:rPr>
          <w:szCs w:val="22"/>
        </w:rPr>
        <w:t xml:space="preserve"> tal so znotraj mejnih vrednosti za prebivalstvo. Sateliti lahko nosijo na krovu tudi manjše količine radioaktivnih snovi v instrumentih in napravah </w:t>
      </w:r>
      <w:r w:rsidR="00C32600" w:rsidRPr="00111D2F">
        <w:rPr>
          <w:szCs w:val="22"/>
        </w:rPr>
        <w:t xml:space="preserve">(npr. </w:t>
      </w:r>
      <w:r w:rsidR="001A69F4" w:rsidRPr="00111D2F">
        <w:rPr>
          <w:szCs w:val="22"/>
          <w:vertAlign w:val="superscript"/>
        </w:rPr>
        <w:t>63</w:t>
      </w:r>
      <w:r w:rsidR="00C32600" w:rsidRPr="00111D2F">
        <w:rPr>
          <w:szCs w:val="22"/>
        </w:rPr>
        <w:t xml:space="preserve">Ni, </w:t>
      </w:r>
      <w:r w:rsidR="00C32600" w:rsidRPr="00111D2F">
        <w:rPr>
          <w:szCs w:val="22"/>
          <w:vertAlign w:val="superscript"/>
        </w:rPr>
        <w:t>137</w:t>
      </w:r>
      <w:r w:rsidR="00C32600" w:rsidRPr="00111D2F">
        <w:rPr>
          <w:szCs w:val="22"/>
        </w:rPr>
        <w:t xml:space="preserve">Cs, </w:t>
      </w:r>
      <w:r w:rsidR="001A69F4" w:rsidRPr="00111D2F">
        <w:rPr>
          <w:szCs w:val="22"/>
          <w:vertAlign w:val="superscript"/>
        </w:rPr>
        <w:t>3</w:t>
      </w:r>
      <w:r w:rsidR="00C32600" w:rsidRPr="00111D2F">
        <w:rPr>
          <w:szCs w:val="22"/>
        </w:rPr>
        <w:t xml:space="preserve">H, </w:t>
      </w:r>
      <w:r w:rsidR="00C32600" w:rsidRPr="00111D2F">
        <w:rPr>
          <w:szCs w:val="22"/>
          <w:vertAlign w:val="superscript"/>
        </w:rPr>
        <w:t>85</w:t>
      </w:r>
      <w:r w:rsidR="00C32600" w:rsidRPr="00111D2F">
        <w:rPr>
          <w:szCs w:val="22"/>
        </w:rPr>
        <w:t>Kr</w:t>
      </w:r>
      <w:r w:rsidRPr="00111D2F">
        <w:rPr>
          <w:szCs w:val="22"/>
        </w:rPr>
        <w:t>), ki bi ob nesreči povzročili le neznatno (dodatno) kontaminacijo oziroma obsevanje.</w:t>
      </w:r>
    </w:p>
    <w:p w14:paraId="3D75D328" w14:textId="77777777" w:rsidR="008D6DD2" w:rsidRPr="00111D2F" w:rsidRDefault="008D6DD2" w:rsidP="0046666C">
      <w:pPr>
        <w:jc w:val="both"/>
        <w:rPr>
          <w:rFonts w:cs="Arial"/>
          <w:b/>
          <w:szCs w:val="22"/>
        </w:rPr>
      </w:pPr>
    </w:p>
    <w:p w14:paraId="6C327B79" w14:textId="77777777" w:rsidR="00AB4BFE" w:rsidRPr="00111D2F" w:rsidRDefault="00473D26" w:rsidP="0046666C">
      <w:pPr>
        <w:jc w:val="both"/>
        <w:rPr>
          <w:rFonts w:cs="Arial"/>
          <w:szCs w:val="22"/>
        </w:rPr>
      </w:pPr>
      <w:r w:rsidRPr="00111D2F">
        <w:rPr>
          <w:rFonts w:cs="Arial"/>
          <w:szCs w:val="22"/>
        </w:rPr>
        <w:t>Ob radiološki nesreči ni pričakovati nastanka verižne nesreče</w:t>
      </w:r>
      <w:r w:rsidR="003B2DD4" w:rsidRPr="00111D2F">
        <w:rPr>
          <w:rFonts w:cs="Arial"/>
          <w:szCs w:val="22"/>
        </w:rPr>
        <w:t>.</w:t>
      </w:r>
    </w:p>
    <w:p w14:paraId="67B7B7E8" w14:textId="77777777" w:rsidR="008D6DD2" w:rsidRPr="00111D2F" w:rsidRDefault="00473D26" w:rsidP="00813BF6">
      <w:pPr>
        <w:spacing w:after="160" w:line="259" w:lineRule="auto"/>
        <w:jc w:val="both"/>
        <w:rPr>
          <w:rFonts w:cs="Arial"/>
          <w:sz w:val="24"/>
        </w:rPr>
      </w:pPr>
      <w:r w:rsidRPr="00111D2F">
        <w:rPr>
          <w:rFonts w:cs="Arial"/>
          <w:sz w:val="24"/>
        </w:rPr>
        <w:br w:type="page"/>
      </w:r>
    </w:p>
    <w:p w14:paraId="1C890549" w14:textId="15529992" w:rsidR="007044A4" w:rsidRDefault="0040608A" w:rsidP="00B551E1">
      <w:pPr>
        <w:pStyle w:val="Naslov2"/>
      </w:pPr>
      <w:bookmarkStart w:id="465" w:name="_Toc116977794"/>
      <w:bookmarkStart w:id="466" w:name="_Toc162517144"/>
      <w:r>
        <w:lastRenderedPageBreak/>
        <w:t>3.2</w:t>
      </w:r>
      <w:r w:rsidR="00CD4E7D">
        <w:t xml:space="preserve"> </w:t>
      </w:r>
      <w:r w:rsidR="00473D26" w:rsidRPr="00111D2F">
        <w:t>OBSEG NAČRTOVANJA OB RADIOLOŠKI NESREČI</w:t>
      </w:r>
      <w:bookmarkEnd w:id="465"/>
      <w:bookmarkEnd w:id="466"/>
    </w:p>
    <w:p w14:paraId="4F9C8926" w14:textId="4EE8B6DB" w:rsidR="007044A4" w:rsidRDefault="007044A4">
      <w:r>
        <w:t>Za radiološko nesrečo se pripravljajo naslednji načrti:</w:t>
      </w:r>
    </w:p>
    <w:p w14:paraId="50BBD875" w14:textId="77777777" w:rsidR="007044A4" w:rsidRDefault="007044A4"/>
    <w:p w14:paraId="516BE5BB" w14:textId="1FACB70C" w:rsidR="007044A4" w:rsidRDefault="007044A4">
      <w:r>
        <w:t>- temeljni načrt,</w:t>
      </w:r>
    </w:p>
    <w:p w14:paraId="33591FFC" w14:textId="071A86A9" w:rsidR="007044A4" w:rsidRDefault="007044A4">
      <w:r>
        <w:t>- regijski načrt ( vzhodno Štajerska regija in ostale regije) in</w:t>
      </w:r>
    </w:p>
    <w:p w14:paraId="7FB599E7" w14:textId="494D11D6" w:rsidR="007044A4" w:rsidRPr="005A7ACD" w:rsidRDefault="007044A4">
      <w:r>
        <w:t>- občinski delni načrti (vse občine na območju VŠR)</w:t>
      </w:r>
    </w:p>
    <w:p w14:paraId="2A7E65A8" w14:textId="77777777" w:rsidR="00084CBC" w:rsidRPr="00111D2F" w:rsidRDefault="00084CBC" w:rsidP="00084CBC">
      <w:pPr>
        <w:jc w:val="both"/>
        <w:rPr>
          <w:b/>
          <w:szCs w:val="22"/>
        </w:rPr>
      </w:pPr>
    </w:p>
    <w:p w14:paraId="4E0E98D9" w14:textId="77777777" w:rsidR="00084CBC" w:rsidRPr="00B603F7" w:rsidRDefault="00473D26" w:rsidP="00084CBC">
      <w:pPr>
        <w:jc w:val="both"/>
        <w:rPr>
          <w:szCs w:val="22"/>
        </w:rPr>
      </w:pPr>
      <w:r w:rsidRPr="00B603F7">
        <w:rPr>
          <w:b/>
          <w:szCs w:val="22"/>
        </w:rPr>
        <w:t>Temeljni načrt je državni načrt</w:t>
      </w:r>
      <w:r w:rsidRPr="00B603F7">
        <w:rPr>
          <w:szCs w:val="22"/>
        </w:rPr>
        <w:t>, ki določa koncept odziva na vseh ravneh načrtovanja.</w:t>
      </w:r>
    </w:p>
    <w:p w14:paraId="210AAD3A" w14:textId="77777777" w:rsidR="00084CBC" w:rsidRPr="00B603F7" w:rsidRDefault="00473D26" w:rsidP="00813BF6">
      <w:pPr>
        <w:jc w:val="both"/>
        <w:rPr>
          <w:rFonts w:cs="Arial"/>
          <w:szCs w:val="22"/>
        </w:rPr>
      </w:pPr>
      <w:r w:rsidRPr="00B603F7">
        <w:rPr>
          <w:rFonts w:cs="Arial"/>
          <w:szCs w:val="22"/>
        </w:rPr>
        <w:t>R</w:t>
      </w:r>
      <w:r w:rsidR="00E139AA" w:rsidRPr="00B603F7">
        <w:rPr>
          <w:rFonts w:cs="Arial"/>
          <w:szCs w:val="22"/>
        </w:rPr>
        <w:t xml:space="preserve">egijski </w:t>
      </w:r>
      <w:r w:rsidRPr="00B603F7">
        <w:rPr>
          <w:rFonts w:cs="Arial"/>
          <w:szCs w:val="22"/>
        </w:rPr>
        <w:t>načrt mora</w:t>
      </w:r>
      <w:r w:rsidR="00E139AA" w:rsidRPr="00B603F7">
        <w:rPr>
          <w:rFonts w:cs="Arial"/>
          <w:szCs w:val="22"/>
        </w:rPr>
        <w:t xml:space="preserve"> biti sklad</w:t>
      </w:r>
      <w:r w:rsidRPr="00B603F7">
        <w:rPr>
          <w:rFonts w:cs="Arial"/>
          <w:szCs w:val="22"/>
        </w:rPr>
        <w:t>a</w:t>
      </w:r>
      <w:r w:rsidR="00E139AA" w:rsidRPr="00B603F7">
        <w:rPr>
          <w:rFonts w:cs="Arial"/>
          <w:szCs w:val="22"/>
        </w:rPr>
        <w:t xml:space="preserve">n </w:t>
      </w:r>
      <w:r w:rsidRPr="00B603F7">
        <w:rPr>
          <w:rFonts w:cs="Arial"/>
          <w:szCs w:val="22"/>
        </w:rPr>
        <w:t xml:space="preserve">z državnim </w:t>
      </w:r>
      <w:r w:rsidR="00E139AA" w:rsidRPr="00B603F7">
        <w:rPr>
          <w:rFonts w:cs="Arial"/>
          <w:szCs w:val="22"/>
        </w:rPr>
        <w:t>načrtom</w:t>
      </w:r>
      <w:r w:rsidRPr="00B603F7">
        <w:rPr>
          <w:rFonts w:cs="Arial"/>
          <w:szCs w:val="22"/>
        </w:rPr>
        <w:t xml:space="preserve"> ZRP ob radiološki nesreči.</w:t>
      </w:r>
    </w:p>
    <w:p w14:paraId="31A44F3B" w14:textId="77777777" w:rsidR="00084CBC" w:rsidRPr="00111D2F" w:rsidRDefault="00084CBC" w:rsidP="00084CBC">
      <w:pPr>
        <w:jc w:val="both"/>
        <w:rPr>
          <w:szCs w:val="22"/>
        </w:rPr>
      </w:pPr>
    </w:p>
    <w:p w14:paraId="07805704" w14:textId="2C0BB310" w:rsidR="00084CBC" w:rsidRPr="00111D2F" w:rsidRDefault="00473D26" w:rsidP="00084CBC">
      <w:pPr>
        <w:jc w:val="both"/>
        <w:rPr>
          <w:szCs w:val="22"/>
        </w:rPr>
      </w:pPr>
      <w:r w:rsidRPr="00111D2F">
        <w:rPr>
          <w:szCs w:val="22"/>
        </w:rPr>
        <w:t xml:space="preserve">Vse občine </w:t>
      </w:r>
      <w:r w:rsidR="00B603F7">
        <w:rPr>
          <w:szCs w:val="22"/>
        </w:rPr>
        <w:t xml:space="preserve">VŠR </w:t>
      </w:r>
      <w:r w:rsidRPr="00111D2F">
        <w:rPr>
          <w:szCs w:val="22"/>
        </w:rPr>
        <w:t xml:space="preserve"> regije izdelajo </w:t>
      </w:r>
      <w:r w:rsidRPr="00111D2F">
        <w:rPr>
          <w:b/>
          <w:szCs w:val="22"/>
        </w:rPr>
        <w:t>dele Načrta ZRP ob radiološki nesreči</w:t>
      </w:r>
      <w:r w:rsidRPr="00111D2F">
        <w:rPr>
          <w:szCs w:val="22"/>
        </w:rPr>
        <w:t xml:space="preserve"> (obveščanje in opazovanje, izvajanje zaščitnih ukrepov ob radiološki nesreči).</w:t>
      </w:r>
    </w:p>
    <w:p w14:paraId="6196D9FE" w14:textId="77777777" w:rsidR="00A60D29" w:rsidRPr="00111D2F" w:rsidRDefault="00A60D29" w:rsidP="00084CBC">
      <w:pPr>
        <w:jc w:val="both"/>
        <w:rPr>
          <w:szCs w:val="22"/>
        </w:rPr>
      </w:pPr>
    </w:p>
    <w:p w14:paraId="77BECF50" w14:textId="504F3EBC" w:rsidR="00AB4BFE" w:rsidRPr="00007FD4" w:rsidRDefault="00473D26" w:rsidP="00007FD4">
      <w:pPr>
        <w:jc w:val="both"/>
        <w:rPr>
          <w:szCs w:val="22"/>
        </w:rPr>
      </w:pPr>
      <w:r w:rsidRPr="00111D2F">
        <w:rPr>
          <w:szCs w:val="22"/>
        </w:rPr>
        <w:t xml:space="preserve">Občinski načrti morajo biti usklajeni z regijskim načrtom </w:t>
      </w:r>
      <w:r w:rsidR="003E508D">
        <w:rPr>
          <w:szCs w:val="22"/>
        </w:rPr>
        <w:t>v njih so podrobno razdelani zaščitni ukrepi</w:t>
      </w:r>
      <w:r w:rsidRPr="00111D2F">
        <w:rPr>
          <w:szCs w:val="22"/>
        </w:rPr>
        <w:t xml:space="preserve"> ZRP na ravni občine. </w:t>
      </w:r>
    </w:p>
    <w:p w14:paraId="7B262C00" w14:textId="251209D6" w:rsidR="00813BF6" w:rsidRPr="00007FD4" w:rsidRDefault="0040608A" w:rsidP="00B551E1">
      <w:pPr>
        <w:pStyle w:val="Naslov2"/>
      </w:pPr>
      <w:bookmarkStart w:id="467" w:name="_Toc116977795"/>
      <w:bookmarkStart w:id="468" w:name="_Toc162517145"/>
      <w:r>
        <w:t>3.3</w:t>
      </w:r>
      <w:r w:rsidR="00CD4E7D">
        <w:t xml:space="preserve"> </w:t>
      </w:r>
      <w:r w:rsidR="00473D26" w:rsidRPr="00111D2F">
        <w:t>ZAMISEL IZVAJANJA ZAŠČITE, REŠEVANJA IN POMOČI OB RADIOLOŠKI NESREČI</w:t>
      </w:r>
      <w:bookmarkEnd w:id="467"/>
      <w:bookmarkEnd w:id="468"/>
    </w:p>
    <w:p w14:paraId="00E740B2" w14:textId="720E901B" w:rsidR="00AB4BFE" w:rsidRDefault="00473D26" w:rsidP="00112DFE">
      <w:pPr>
        <w:jc w:val="both"/>
        <w:rPr>
          <w:rFonts w:cs="Arial"/>
          <w:szCs w:val="22"/>
        </w:rPr>
      </w:pPr>
      <w:r w:rsidRPr="00111D2F">
        <w:rPr>
          <w:rFonts w:cs="Arial"/>
          <w:szCs w:val="22"/>
        </w:rPr>
        <w:t>Obseg d</w:t>
      </w:r>
      <w:r w:rsidR="00AB4BFE" w:rsidRPr="00111D2F">
        <w:rPr>
          <w:rFonts w:cs="Arial"/>
          <w:szCs w:val="22"/>
        </w:rPr>
        <w:t>ejavnosti zaščite, reševanja in pomoči</w:t>
      </w:r>
      <w:r w:rsidR="004A3D36" w:rsidRPr="00111D2F">
        <w:rPr>
          <w:rFonts w:cs="Arial"/>
          <w:szCs w:val="22"/>
        </w:rPr>
        <w:t xml:space="preserve"> (ZRP)</w:t>
      </w:r>
      <w:r w:rsidR="00AB4BFE" w:rsidRPr="00111D2F">
        <w:rPr>
          <w:rFonts w:cs="Arial"/>
          <w:szCs w:val="22"/>
        </w:rPr>
        <w:t xml:space="preserve"> </w:t>
      </w:r>
      <w:r w:rsidR="004A3D36" w:rsidRPr="00111D2F">
        <w:rPr>
          <w:rFonts w:cs="Arial"/>
          <w:szCs w:val="22"/>
        </w:rPr>
        <w:t>je</w:t>
      </w:r>
      <w:r w:rsidR="00580C58" w:rsidRPr="00111D2F">
        <w:rPr>
          <w:rFonts w:cs="Arial"/>
          <w:szCs w:val="22"/>
        </w:rPr>
        <w:t xml:space="preserve"> </w:t>
      </w:r>
      <w:r w:rsidR="00AB4BFE" w:rsidRPr="00111D2F">
        <w:rPr>
          <w:rFonts w:cs="Arial"/>
          <w:szCs w:val="22"/>
        </w:rPr>
        <w:t>odvis</w:t>
      </w:r>
      <w:r w:rsidR="004A3D36" w:rsidRPr="00111D2F">
        <w:rPr>
          <w:rFonts w:cs="Arial"/>
          <w:szCs w:val="22"/>
        </w:rPr>
        <w:t>en</w:t>
      </w:r>
      <w:r w:rsidR="00AB4BFE" w:rsidRPr="00111D2F">
        <w:rPr>
          <w:rFonts w:cs="Arial"/>
          <w:szCs w:val="22"/>
        </w:rPr>
        <w:t xml:space="preserve"> od </w:t>
      </w:r>
      <w:r w:rsidRPr="001E03D1">
        <w:rPr>
          <w:rFonts w:cs="Arial"/>
          <w:szCs w:val="22"/>
        </w:rPr>
        <w:t xml:space="preserve">velikosti </w:t>
      </w:r>
      <w:r w:rsidR="00A60D29" w:rsidRPr="001E03D1">
        <w:rPr>
          <w:rFonts w:cs="Arial"/>
          <w:szCs w:val="22"/>
        </w:rPr>
        <w:t xml:space="preserve">naselja </w:t>
      </w:r>
      <w:r w:rsidR="00905ED4" w:rsidRPr="001E03D1">
        <w:rPr>
          <w:rFonts w:cs="Arial"/>
          <w:szCs w:val="22"/>
        </w:rPr>
        <w:t xml:space="preserve">in naseljenosti </w:t>
      </w:r>
      <w:r w:rsidRPr="001E03D1">
        <w:rPr>
          <w:rFonts w:cs="Arial"/>
          <w:szCs w:val="22"/>
        </w:rPr>
        <w:t>prizadetega območja</w:t>
      </w:r>
      <w:r w:rsidR="00614287">
        <w:rPr>
          <w:rFonts w:cs="Arial"/>
          <w:szCs w:val="22"/>
        </w:rPr>
        <w:t xml:space="preserve"> </w:t>
      </w:r>
      <w:r w:rsidR="003E508D">
        <w:rPr>
          <w:rFonts w:cs="Arial"/>
          <w:szCs w:val="22"/>
        </w:rPr>
        <w:t>v Vzhodno štajerski regiji.</w:t>
      </w:r>
    </w:p>
    <w:p w14:paraId="7146DCD8" w14:textId="57E14587" w:rsidR="003E508D" w:rsidRPr="001E03D1" w:rsidRDefault="003E508D" w:rsidP="00112DFE">
      <w:pPr>
        <w:jc w:val="both"/>
        <w:rPr>
          <w:rFonts w:cs="Arial"/>
          <w:szCs w:val="22"/>
        </w:rPr>
      </w:pPr>
      <w:r>
        <w:rPr>
          <w:rFonts w:cs="Arial"/>
          <w:szCs w:val="22"/>
        </w:rPr>
        <w:t>V regiji je nekaj območij z veliko koncentracijo prebivalstva,</w:t>
      </w:r>
      <w:r w:rsidR="00DE70A4">
        <w:rPr>
          <w:rFonts w:cs="Arial"/>
          <w:szCs w:val="22"/>
        </w:rPr>
        <w:t xml:space="preserve"> (gostota poseljenosti na km2)</w:t>
      </w:r>
      <w:r>
        <w:rPr>
          <w:rFonts w:cs="Arial"/>
          <w:szCs w:val="22"/>
        </w:rPr>
        <w:t xml:space="preserve"> to so območja</w:t>
      </w:r>
      <w:r w:rsidR="00DE70A4">
        <w:rPr>
          <w:rFonts w:cs="Arial"/>
          <w:szCs w:val="22"/>
        </w:rPr>
        <w:t xml:space="preserve"> občin</w:t>
      </w:r>
      <w:r w:rsidR="00B603F7">
        <w:rPr>
          <w:rFonts w:cs="Arial"/>
          <w:szCs w:val="22"/>
        </w:rPr>
        <w:t>:</w:t>
      </w:r>
      <w:r>
        <w:rPr>
          <w:rFonts w:cs="Arial"/>
          <w:szCs w:val="22"/>
        </w:rPr>
        <w:t xml:space="preserve"> Mestne občine Maribor</w:t>
      </w:r>
      <w:r w:rsidR="00DE70A4">
        <w:rPr>
          <w:rFonts w:cs="Arial"/>
          <w:szCs w:val="22"/>
        </w:rPr>
        <w:t>, Miklavž na Dravskem polju, Hoče-Slivnica, Duplek, Rače-Fram,…</w:t>
      </w:r>
    </w:p>
    <w:p w14:paraId="42A99739" w14:textId="77777777" w:rsidR="00813BF6" w:rsidRPr="00111D2F" w:rsidRDefault="00813BF6" w:rsidP="00813BF6">
      <w:pPr>
        <w:jc w:val="both"/>
        <w:rPr>
          <w:rFonts w:cs="Arial"/>
          <w:szCs w:val="22"/>
          <w:highlight w:val="yellow"/>
        </w:rPr>
      </w:pPr>
    </w:p>
    <w:p w14:paraId="7F1B4623" w14:textId="131C6687" w:rsidR="008A1FE6" w:rsidRPr="00111D2F" w:rsidRDefault="00473D26" w:rsidP="00813BF6">
      <w:pPr>
        <w:jc w:val="both"/>
        <w:rPr>
          <w:rFonts w:cs="Arial"/>
          <w:szCs w:val="22"/>
        </w:rPr>
      </w:pPr>
      <w:r w:rsidRPr="00111D2F">
        <w:rPr>
          <w:rFonts w:cs="Arial"/>
          <w:szCs w:val="22"/>
        </w:rPr>
        <w:t>P</w:t>
      </w:r>
      <w:r w:rsidR="0053067E" w:rsidRPr="00111D2F">
        <w:rPr>
          <w:rFonts w:cs="Arial"/>
          <w:szCs w:val="22"/>
        </w:rPr>
        <w:t xml:space="preserve">o prejemu informacije o vrnitvi oziroma </w:t>
      </w:r>
      <w:r w:rsidRPr="00111D2F">
        <w:rPr>
          <w:rFonts w:cs="Arial"/>
          <w:szCs w:val="22"/>
        </w:rPr>
        <w:t>pad</w:t>
      </w:r>
      <w:r w:rsidR="00A60D29" w:rsidRPr="00111D2F">
        <w:rPr>
          <w:rFonts w:cs="Arial"/>
          <w:szCs w:val="22"/>
        </w:rPr>
        <w:t xml:space="preserve">cu satelita (tudi) na območje </w:t>
      </w:r>
      <w:r w:rsidR="003D7FA6">
        <w:rPr>
          <w:rFonts w:cs="Arial"/>
          <w:szCs w:val="22"/>
        </w:rPr>
        <w:t xml:space="preserve">Vzhodno štajerske </w:t>
      </w:r>
      <w:r w:rsidR="003D7FA6" w:rsidRPr="00111D2F">
        <w:rPr>
          <w:rFonts w:cs="Arial"/>
          <w:szCs w:val="22"/>
        </w:rPr>
        <w:t xml:space="preserve"> </w:t>
      </w:r>
      <w:r w:rsidRPr="00111D2F">
        <w:rPr>
          <w:rFonts w:cs="Arial"/>
          <w:szCs w:val="22"/>
        </w:rPr>
        <w:t xml:space="preserve">se vzpostavi izredni monitoring radioaktivnosti. </w:t>
      </w:r>
    </w:p>
    <w:p w14:paraId="545EAF9D" w14:textId="77777777" w:rsidR="00BE708C" w:rsidRPr="00111D2F" w:rsidRDefault="00BE708C" w:rsidP="00813BF6">
      <w:pPr>
        <w:jc w:val="both"/>
        <w:rPr>
          <w:rFonts w:cs="Arial"/>
          <w:szCs w:val="22"/>
        </w:rPr>
      </w:pPr>
    </w:p>
    <w:p w14:paraId="4F840076" w14:textId="77777777" w:rsidR="00AB4BFE" w:rsidRPr="00111D2F" w:rsidRDefault="00473D26" w:rsidP="00813BF6">
      <w:pPr>
        <w:jc w:val="both"/>
        <w:rPr>
          <w:rFonts w:cs="Arial"/>
          <w:szCs w:val="22"/>
        </w:rPr>
      </w:pPr>
      <w:r w:rsidRPr="00111D2F">
        <w:rPr>
          <w:rFonts w:cs="Arial"/>
          <w:b/>
          <w:szCs w:val="22"/>
        </w:rPr>
        <w:t>Preventivno se</w:t>
      </w:r>
      <w:r w:rsidRPr="00111D2F">
        <w:rPr>
          <w:rFonts w:cs="Arial"/>
          <w:szCs w:val="22"/>
        </w:rPr>
        <w:t xml:space="preserve"> </w:t>
      </w:r>
      <w:r w:rsidRPr="00111D2F">
        <w:rPr>
          <w:rFonts w:cs="Arial"/>
          <w:b/>
          <w:szCs w:val="22"/>
        </w:rPr>
        <w:t>zaščitni ukrepi (za</w:t>
      </w:r>
      <w:r w:rsidR="00813BF6" w:rsidRPr="00111D2F">
        <w:rPr>
          <w:rFonts w:cs="Arial"/>
          <w:b/>
          <w:szCs w:val="22"/>
        </w:rPr>
        <w:t>klanjanje, radiološka zaščita)</w:t>
      </w:r>
      <w:r w:rsidR="00813BF6" w:rsidRPr="00111D2F">
        <w:rPr>
          <w:rFonts w:cs="Arial"/>
          <w:szCs w:val="22"/>
        </w:rPr>
        <w:t xml:space="preserve"> </w:t>
      </w:r>
      <w:r w:rsidRPr="00111D2F">
        <w:rPr>
          <w:rFonts w:cs="Arial"/>
          <w:szCs w:val="22"/>
        </w:rPr>
        <w:t>izvajajo na vseh območjih, kjer je verjetno, da s</w:t>
      </w:r>
      <w:r w:rsidR="00F636EE" w:rsidRPr="00111D2F">
        <w:rPr>
          <w:rFonts w:cs="Arial"/>
          <w:szCs w:val="22"/>
        </w:rPr>
        <w:t>o</w:t>
      </w:r>
      <w:r w:rsidRPr="00111D2F">
        <w:rPr>
          <w:rFonts w:cs="Arial"/>
          <w:szCs w:val="22"/>
        </w:rPr>
        <w:t xml:space="preserve"> deli satelita. </w:t>
      </w:r>
      <w:r w:rsidRPr="00111D2F">
        <w:rPr>
          <w:rFonts w:cs="Arial"/>
          <w:b/>
          <w:szCs w:val="22"/>
        </w:rPr>
        <w:t>Po vzpostavitvi</w:t>
      </w:r>
      <w:r w:rsidRPr="00111D2F">
        <w:rPr>
          <w:rFonts w:cs="Arial"/>
          <w:szCs w:val="22"/>
        </w:rPr>
        <w:t xml:space="preserve"> </w:t>
      </w:r>
      <w:r w:rsidRPr="00111D2F">
        <w:rPr>
          <w:rFonts w:cs="Arial"/>
          <w:b/>
          <w:szCs w:val="22"/>
        </w:rPr>
        <w:t>izrednega monitoringa radioaktivnosti</w:t>
      </w:r>
      <w:r w:rsidRPr="00111D2F">
        <w:rPr>
          <w:rFonts w:cs="Arial"/>
          <w:szCs w:val="22"/>
        </w:rPr>
        <w:t xml:space="preserve"> se zaščitni ukrepi </w:t>
      </w:r>
      <w:r w:rsidR="00F45372" w:rsidRPr="00111D2F">
        <w:rPr>
          <w:rFonts w:cs="Arial"/>
          <w:szCs w:val="22"/>
        </w:rPr>
        <w:t xml:space="preserve">odrejajo </w:t>
      </w:r>
      <w:r w:rsidRPr="00111D2F">
        <w:rPr>
          <w:rFonts w:cs="Arial"/>
          <w:szCs w:val="22"/>
        </w:rPr>
        <w:t xml:space="preserve">na podlagi meritev </w:t>
      </w:r>
      <w:r w:rsidR="008A1FE6" w:rsidRPr="00111D2F">
        <w:rPr>
          <w:rFonts w:cs="Arial"/>
          <w:szCs w:val="22"/>
        </w:rPr>
        <w:t xml:space="preserve">in priporočil strokovnih služb. </w:t>
      </w:r>
      <w:r w:rsidR="00F636EE" w:rsidRPr="00111D2F">
        <w:rPr>
          <w:rFonts w:cs="Arial"/>
          <w:szCs w:val="22"/>
        </w:rPr>
        <w:t xml:space="preserve">Na nekaterih </w:t>
      </w:r>
      <w:r w:rsidR="008A1FE6" w:rsidRPr="00111D2F">
        <w:rPr>
          <w:rFonts w:cs="Arial"/>
          <w:szCs w:val="22"/>
        </w:rPr>
        <w:t>območjih</w:t>
      </w:r>
      <w:r w:rsidR="00F636EE" w:rsidRPr="00111D2F">
        <w:rPr>
          <w:rFonts w:cs="Arial"/>
          <w:szCs w:val="22"/>
        </w:rPr>
        <w:t xml:space="preserve"> bi bila lahko nujna </w:t>
      </w:r>
      <w:r w:rsidR="008A1FE6" w:rsidRPr="00111D2F">
        <w:rPr>
          <w:rFonts w:cs="Arial"/>
          <w:szCs w:val="22"/>
        </w:rPr>
        <w:t>tudi evaku</w:t>
      </w:r>
      <w:r w:rsidR="00CB3C8B" w:rsidRPr="00111D2F">
        <w:rPr>
          <w:rFonts w:cs="Arial"/>
          <w:szCs w:val="22"/>
        </w:rPr>
        <w:t>acija</w:t>
      </w:r>
      <w:r w:rsidR="00A60D29" w:rsidRPr="00111D2F">
        <w:rPr>
          <w:rFonts w:cs="Arial"/>
          <w:szCs w:val="22"/>
        </w:rPr>
        <w:t xml:space="preserve"> (tam kjer je naselje)</w:t>
      </w:r>
      <w:r w:rsidR="00CB3C8B" w:rsidRPr="00111D2F">
        <w:rPr>
          <w:rFonts w:cs="Arial"/>
          <w:szCs w:val="22"/>
        </w:rPr>
        <w:t>, vendar</w:t>
      </w:r>
      <w:r w:rsidR="00F636EE" w:rsidRPr="00111D2F">
        <w:rPr>
          <w:rFonts w:cs="Arial"/>
          <w:szCs w:val="22"/>
        </w:rPr>
        <w:t xml:space="preserve"> ne bi bila obsežna</w:t>
      </w:r>
      <w:r w:rsidR="00CB3C8B" w:rsidRPr="00111D2F">
        <w:rPr>
          <w:rFonts w:cs="Arial"/>
          <w:szCs w:val="22"/>
        </w:rPr>
        <w:t>.</w:t>
      </w:r>
    </w:p>
    <w:p w14:paraId="16129453" w14:textId="77777777" w:rsidR="00BE708C" w:rsidRPr="00111D2F" w:rsidRDefault="00BE708C" w:rsidP="0059680F">
      <w:pPr>
        <w:jc w:val="both"/>
        <w:rPr>
          <w:rFonts w:cs="Arial"/>
          <w:szCs w:val="22"/>
        </w:rPr>
      </w:pPr>
    </w:p>
    <w:p w14:paraId="2A4EC9DD" w14:textId="3B68042D" w:rsidR="00520905" w:rsidRPr="00111D2F" w:rsidRDefault="00AD34DE" w:rsidP="0059680F">
      <w:pPr>
        <w:jc w:val="both"/>
        <w:rPr>
          <w:szCs w:val="22"/>
        </w:rPr>
      </w:pPr>
      <w:r>
        <w:rPr>
          <w:szCs w:val="22"/>
        </w:rPr>
        <w:t>Načrt zaščite in reševanja ob radiološki nesreči se uporablja ob padcu satelita z radioaktivnimi snovmi v Vzhodno Štajerski regiji do izpolnitve meril za končanje dejavnosti ZRP, ko so zagotovljeni osnovni pogoji za življenje.</w:t>
      </w:r>
    </w:p>
    <w:p w14:paraId="4DC3B0B0" w14:textId="77777777" w:rsidR="0055066D" w:rsidRPr="00111D2F" w:rsidRDefault="0055066D" w:rsidP="0055066D">
      <w:pPr>
        <w:jc w:val="both"/>
        <w:rPr>
          <w:rFonts w:cs="Arial"/>
          <w:szCs w:val="22"/>
        </w:rPr>
      </w:pPr>
    </w:p>
    <w:p w14:paraId="675E291A" w14:textId="31F4973D" w:rsidR="0055066D" w:rsidRPr="00111D2F" w:rsidRDefault="00473D26" w:rsidP="0055066D">
      <w:pPr>
        <w:rPr>
          <w:rFonts w:cs="Arial"/>
          <w:color w:val="000080"/>
          <w:szCs w:val="22"/>
        </w:rPr>
      </w:pPr>
      <w:r w:rsidRPr="00111D2F">
        <w:rPr>
          <w:rFonts w:cs="Arial"/>
          <w:szCs w:val="22"/>
        </w:rPr>
        <w:t xml:space="preserve">Odločitev o aktiviranju regijskega načrta zaščite in reševanja ob radiološki nesreči, sprejme poveljnik CZ </w:t>
      </w:r>
      <w:r w:rsidR="008649FF">
        <w:rPr>
          <w:rFonts w:cs="Arial"/>
          <w:szCs w:val="22"/>
        </w:rPr>
        <w:t xml:space="preserve">za </w:t>
      </w:r>
      <w:r w:rsidR="003E389F">
        <w:rPr>
          <w:rFonts w:cs="Arial"/>
          <w:szCs w:val="22"/>
        </w:rPr>
        <w:t>VŠR</w:t>
      </w:r>
      <w:r w:rsidR="003E389F" w:rsidRPr="00111D2F">
        <w:rPr>
          <w:rFonts w:cs="Arial"/>
          <w:szCs w:val="22"/>
        </w:rPr>
        <w:t xml:space="preserve"> </w:t>
      </w:r>
      <w:r w:rsidRPr="00111D2F">
        <w:rPr>
          <w:rFonts w:cs="Arial"/>
          <w:szCs w:val="22"/>
        </w:rPr>
        <w:t>s sklepom.</w:t>
      </w:r>
      <w:r w:rsidRPr="00111D2F">
        <w:rPr>
          <w:rFonts w:cs="Arial"/>
          <w:color w:val="000080"/>
          <w:szCs w:val="22"/>
        </w:rPr>
        <w:t xml:space="preserve"> </w:t>
      </w:r>
    </w:p>
    <w:p w14:paraId="44F62F81" w14:textId="52684148" w:rsidR="009E0FC6" w:rsidRPr="00111D2F" w:rsidRDefault="009E0FC6" w:rsidP="00986489">
      <w:pPr>
        <w:rPr>
          <w:rFonts w:cs="Arial"/>
          <w:sz w:val="24"/>
        </w:rPr>
      </w:pP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164"/>
      </w:tblGrid>
      <w:tr w:rsidR="009E0FC6" w14:paraId="2D2ECE29" w14:textId="77777777" w:rsidTr="0037082E">
        <w:tc>
          <w:tcPr>
            <w:tcW w:w="993" w:type="dxa"/>
            <w:tcBorders>
              <w:top w:val="single" w:sz="4" w:space="0" w:color="auto"/>
              <w:left w:val="single" w:sz="4" w:space="0" w:color="auto"/>
              <w:bottom w:val="single" w:sz="4" w:space="0" w:color="auto"/>
              <w:right w:val="single" w:sz="4" w:space="0" w:color="auto"/>
            </w:tcBorders>
          </w:tcPr>
          <w:p w14:paraId="33894945" w14:textId="77777777" w:rsidR="009E0FC6" w:rsidRPr="00111D2F" w:rsidRDefault="009E0FC6" w:rsidP="0037082E">
            <w:pPr>
              <w:rPr>
                <w:iCs/>
                <w:szCs w:val="22"/>
              </w:rPr>
            </w:pPr>
            <w:r w:rsidRPr="00111D2F">
              <w:rPr>
                <w:iCs/>
                <w:szCs w:val="22"/>
              </w:rPr>
              <w:t>D</w:t>
            </w:r>
            <w:r>
              <w:rPr>
                <w:iCs/>
                <w:szCs w:val="22"/>
              </w:rPr>
              <w:t xml:space="preserve"> </w:t>
            </w:r>
            <w:r w:rsidRPr="00111D2F">
              <w:rPr>
                <w:iCs/>
                <w:szCs w:val="22"/>
              </w:rPr>
              <w:t xml:space="preserve">- 19 </w:t>
            </w:r>
          </w:p>
        </w:tc>
        <w:tc>
          <w:tcPr>
            <w:tcW w:w="8164" w:type="dxa"/>
            <w:tcBorders>
              <w:top w:val="single" w:sz="4" w:space="0" w:color="auto"/>
              <w:left w:val="single" w:sz="4" w:space="0" w:color="auto"/>
              <w:bottom w:val="single" w:sz="4" w:space="0" w:color="auto"/>
              <w:right w:val="single" w:sz="4" w:space="0" w:color="auto"/>
            </w:tcBorders>
          </w:tcPr>
          <w:p w14:paraId="34CCBB00" w14:textId="77777777" w:rsidR="009E0FC6" w:rsidRPr="00111D2F" w:rsidRDefault="009E0FC6" w:rsidP="0037082E">
            <w:pPr>
              <w:rPr>
                <w:iCs/>
                <w:szCs w:val="22"/>
              </w:rPr>
            </w:pPr>
            <w:r w:rsidRPr="00111D2F">
              <w:rPr>
                <w:iCs/>
                <w:szCs w:val="22"/>
              </w:rPr>
              <w:t>Vzorec sklepa o aktiviranju načrta ZIR ob nesreči</w:t>
            </w:r>
          </w:p>
        </w:tc>
      </w:tr>
    </w:tbl>
    <w:p w14:paraId="47473FC2" w14:textId="77777777" w:rsidR="00007FD4" w:rsidRDefault="00007FD4">
      <w:pPr>
        <w:spacing w:after="160" w:line="259" w:lineRule="auto"/>
        <w:rPr>
          <w:rFonts w:cs="Arial"/>
          <w:b/>
          <w:bCs/>
          <w:iCs/>
          <w:caps/>
          <w:sz w:val="24"/>
          <w:szCs w:val="32"/>
        </w:rPr>
      </w:pPr>
      <w:bookmarkStart w:id="469" w:name="_Toc116977796"/>
      <w:r>
        <w:br w:type="page"/>
      </w:r>
    </w:p>
    <w:p w14:paraId="10FDB2AA" w14:textId="40102AD0" w:rsidR="00AB4BFE" w:rsidRPr="00111D2F" w:rsidRDefault="0040608A" w:rsidP="00B551E1">
      <w:pPr>
        <w:pStyle w:val="Naslov2"/>
      </w:pPr>
      <w:bookmarkStart w:id="470" w:name="_Toc162517146"/>
      <w:r>
        <w:lastRenderedPageBreak/>
        <w:t>3.4</w:t>
      </w:r>
      <w:r w:rsidR="00CD4E7D">
        <w:t xml:space="preserve"> </w:t>
      </w:r>
      <w:r w:rsidR="00473D26" w:rsidRPr="00111D2F">
        <w:t xml:space="preserve">SILE IN SREDSTVA ZA </w:t>
      </w:r>
      <w:r w:rsidR="004A3D36" w:rsidRPr="00111D2F">
        <w:t>Z</w:t>
      </w:r>
      <w:r w:rsidR="00602923" w:rsidRPr="00111D2F">
        <w:t>AŠČITO,</w:t>
      </w:r>
      <w:r w:rsidR="00D01C59" w:rsidRPr="00111D2F">
        <w:t xml:space="preserve"> REŠEVANJE IN POMOČ</w:t>
      </w:r>
      <w:r w:rsidR="00473D26" w:rsidRPr="00111D2F">
        <w:t xml:space="preserve"> OB RADIOLOŠKI NESREČI</w:t>
      </w:r>
      <w:bookmarkEnd w:id="469"/>
      <w:bookmarkEnd w:id="470"/>
    </w:p>
    <w:p w14:paraId="6FBBE8D7" w14:textId="77777777" w:rsidR="00C913DF" w:rsidRDefault="00473D26" w:rsidP="00F45F22">
      <w:pPr>
        <w:pStyle w:val="Besedilo"/>
      </w:pPr>
      <w:r w:rsidRPr="00111D2F">
        <w:t>Za ZRP ob radiološki nesreči se skladno z nalogami iz poglavja 3.8 uporabijo naslednje sile in sredstva:</w:t>
      </w:r>
    </w:p>
    <w:p w14:paraId="2074FE54" w14:textId="77777777" w:rsidR="00AD34DE" w:rsidRDefault="00AD34DE" w:rsidP="00F45F22">
      <w:pPr>
        <w:pStyle w:val="Besedilo"/>
      </w:pPr>
    </w:p>
    <w:p w14:paraId="434D9709" w14:textId="0CCC2299" w:rsidR="00AD34DE" w:rsidRDefault="00AD34DE" w:rsidP="00F45F22">
      <w:pPr>
        <w:pStyle w:val="Besedilo"/>
      </w:pPr>
      <w:r>
        <w:t>-lokalnih skupnosti/občin,</w:t>
      </w:r>
    </w:p>
    <w:p w14:paraId="0B8EEEA0" w14:textId="5FF6C3BE" w:rsidR="00AD34DE" w:rsidRDefault="00AD34DE" w:rsidP="00F45F22">
      <w:pPr>
        <w:pStyle w:val="Besedilo"/>
      </w:pPr>
      <w:r>
        <w:t>-države (na državni in ravni regij).</w:t>
      </w:r>
    </w:p>
    <w:p w14:paraId="0E57F8F7" w14:textId="77777777" w:rsidR="00AD34DE" w:rsidRDefault="00AD34DE" w:rsidP="00F45F22">
      <w:pPr>
        <w:pStyle w:val="Besedilo"/>
      </w:pPr>
    </w:p>
    <w:p w14:paraId="4AA3B4EC" w14:textId="217472E0" w:rsidR="001E03D1" w:rsidRDefault="00AD34DE" w:rsidP="00F45F22">
      <w:pPr>
        <w:pStyle w:val="Besedilo"/>
      </w:pPr>
      <w:r>
        <w:t>Na regijski ravni sodelujejo:</w:t>
      </w:r>
    </w:p>
    <w:p w14:paraId="3B5CED14" w14:textId="77777777" w:rsidR="00DE70A4" w:rsidRDefault="00DE70A4" w:rsidP="00C913DF">
      <w:pPr>
        <w:pStyle w:val="Oznaenseznam"/>
        <w:jc w:val="both"/>
        <w:rPr>
          <w:lang w:val="sl-SI"/>
        </w:rPr>
      </w:pPr>
    </w:p>
    <w:p w14:paraId="13849955" w14:textId="77777777" w:rsidR="005078EC" w:rsidRPr="00111D2F" w:rsidRDefault="005078EC" w:rsidP="005078EC">
      <w:pPr>
        <w:pStyle w:val="Naslov3"/>
      </w:pPr>
      <w:bookmarkStart w:id="471" w:name="_Toc158904796"/>
      <w:bookmarkStart w:id="472" w:name="_Toc162517147"/>
      <w:r w:rsidRPr="00111D2F">
        <w:t>Organi in organizacije, ki sodelujejo pri izvedbi nalog iz regijske pristojnosti</w:t>
      </w:r>
      <w:bookmarkEnd w:id="471"/>
      <w:bookmarkEnd w:id="472"/>
    </w:p>
    <w:p w14:paraId="60FB19E2" w14:textId="77777777" w:rsidR="005078EC" w:rsidRPr="00111D2F" w:rsidRDefault="005078EC" w:rsidP="005078EC">
      <w:pPr>
        <w:rPr>
          <w:szCs w:val="22"/>
        </w:rPr>
      </w:pPr>
    </w:p>
    <w:p w14:paraId="1C1CE24C" w14:textId="77777777" w:rsidR="005078EC" w:rsidRPr="00111D2F" w:rsidRDefault="005078EC" w:rsidP="005078EC">
      <w:pPr>
        <w:numPr>
          <w:ilvl w:val="0"/>
          <w:numId w:val="12"/>
        </w:numPr>
        <w:jc w:val="both"/>
        <w:rPr>
          <w:szCs w:val="22"/>
        </w:rPr>
      </w:pPr>
      <w:r w:rsidRPr="00111D2F">
        <w:rPr>
          <w:szCs w:val="22"/>
        </w:rPr>
        <w:t xml:space="preserve">Izpostava Uprave Republike Slovenije za zaščito in reševanje </w:t>
      </w:r>
      <w:r>
        <w:rPr>
          <w:szCs w:val="22"/>
        </w:rPr>
        <w:t>Maribor</w:t>
      </w:r>
      <w:r w:rsidRPr="00111D2F">
        <w:rPr>
          <w:szCs w:val="22"/>
        </w:rPr>
        <w:t xml:space="preserve">, </w:t>
      </w:r>
    </w:p>
    <w:p w14:paraId="7D01AAE2" w14:textId="77777777" w:rsidR="002600C9" w:rsidRDefault="005078EC" w:rsidP="005078EC">
      <w:pPr>
        <w:numPr>
          <w:ilvl w:val="0"/>
          <w:numId w:val="12"/>
        </w:numPr>
        <w:jc w:val="both"/>
        <w:rPr>
          <w:szCs w:val="22"/>
        </w:rPr>
      </w:pPr>
      <w:r w:rsidRPr="00111D2F">
        <w:rPr>
          <w:szCs w:val="22"/>
        </w:rPr>
        <w:t xml:space="preserve">Policijska uprava </w:t>
      </w:r>
      <w:r>
        <w:rPr>
          <w:szCs w:val="22"/>
        </w:rPr>
        <w:t>Maribor,</w:t>
      </w:r>
    </w:p>
    <w:p w14:paraId="0CF245F0" w14:textId="61866C9D" w:rsidR="005078EC" w:rsidRPr="002600C9" w:rsidRDefault="005078EC" w:rsidP="005078EC">
      <w:pPr>
        <w:numPr>
          <w:ilvl w:val="0"/>
          <w:numId w:val="12"/>
        </w:numPr>
        <w:jc w:val="both"/>
        <w:rPr>
          <w:szCs w:val="22"/>
        </w:rPr>
      </w:pPr>
      <w:r w:rsidRPr="002600C9">
        <w:rPr>
          <w:szCs w:val="22"/>
        </w:rPr>
        <w:t>Pristojn</w:t>
      </w:r>
      <w:r w:rsidR="00CE2748" w:rsidRPr="002600C9">
        <w:rPr>
          <w:szCs w:val="22"/>
        </w:rPr>
        <w:t>e</w:t>
      </w:r>
      <w:r w:rsidRPr="002600C9">
        <w:rPr>
          <w:szCs w:val="22"/>
        </w:rPr>
        <w:t xml:space="preserve"> inšpekcijske službe (Inšpektorat za varstvo pred naravnimi in drugimi nesrečami) </w:t>
      </w:r>
    </w:p>
    <w:p w14:paraId="4571CE18" w14:textId="77777777" w:rsidR="005078EC" w:rsidRPr="00111D2F" w:rsidRDefault="005078EC" w:rsidP="005078EC">
      <w:pPr>
        <w:numPr>
          <w:ilvl w:val="0"/>
          <w:numId w:val="12"/>
        </w:numPr>
        <w:jc w:val="both"/>
        <w:rPr>
          <w:szCs w:val="22"/>
        </w:rPr>
      </w:pPr>
      <w:r>
        <w:rPr>
          <w:szCs w:val="22"/>
        </w:rPr>
        <w:t>Centri za socialno delo na območju regije,</w:t>
      </w:r>
      <w:r w:rsidRPr="00111D2F">
        <w:rPr>
          <w:szCs w:val="22"/>
        </w:rPr>
        <w:t xml:space="preserve"> </w:t>
      </w:r>
    </w:p>
    <w:p w14:paraId="39FC5A9E" w14:textId="77777777" w:rsidR="005078EC" w:rsidRPr="00111D2F" w:rsidRDefault="005078EC" w:rsidP="005078EC">
      <w:pPr>
        <w:numPr>
          <w:ilvl w:val="0"/>
          <w:numId w:val="12"/>
        </w:numPr>
        <w:jc w:val="both"/>
        <w:rPr>
          <w:szCs w:val="22"/>
        </w:rPr>
      </w:pPr>
      <w:r w:rsidRPr="00111D2F">
        <w:rPr>
          <w:szCs w:val="22"/>
        </w:rPr>
        <w:t xml:space="preserve">Upravne enote in </w:t>
      </w:r>
    </w:p>
    <w:p w14:paraId="212D2875" w14:textId="77777777" w:rsidR="005078EC" w:rsidRPr="00111D2F" w:rsidRDefault="005078EC" w:rsidP="005078EC">
      <w:pPr>
        <w:numPr>
          <w:ilvl w:val="0"/>
          <w:numId w:val="12"/>
        </w:numPr>
        <w:jc w:val="both"/>
        <w:rPr>
          <w:szCs w:val="22"/>
        </w:rPr>
      </w:pPr>
      <w:r w:rsidRPr="00111D2F">
        <w:rPr>
          <w:szCs w:val="22"/>
        </w:rPr>
        <w:t>Slovenska vojska.</w:t>
      </w:r>
    </w:p>
    <w:p w14:paraId="5C75C7CD" w14:textId="77777777" w:rsidR="005078EC" w:rsidRPr="00111D2F" w:rsidRDefault="005078EC" w:rsidP="005078EC">
      <w:pPr>
        <w:ind w:left="360"/>
        <w:jc w:val="both"/>
      </w:pPr>
    </w:p>
    <w:p w14:paraId="2D7EDF43" w14:textId="77777777" w:rsidR="005078EC" w:rsidRPr="00111D2F" w:rsidRDefault="005078EC" w:rsidP="005078EC">
      <w:pPr>
        <w:pStyle w:val="Naslov3"/>
      </w:pPr>
      <w:bookmarkStart w:id="473" w:name="_Toc158904797"/>
      <w:bookmarkStart w:id="474" w:name="_Toc162517148"/>
      <w:r w:rsidRPr="00111D2F">
        <w:t>Javne službe regijskega pomena</w:t>
      </w:r>
      <w:bookmarkEnd w:id="473"/>
      <w:bookmarkEnd w:id="474"/>
    </w:p>
    <w:p w14:paraId="7747D45E" w14:textId="77777777" w:rsidR="005078EC" w:rsidRPr="00111D2F" w:rsidRDefault="005078EC" w:rsidP="005078EC"/>
    <w:p w14:paraId="19AB21D9" w14:textId="77777777" w:rsidR="005078EC" w:rsidRPr="00111D2F" w:rsidRDefault="005078EC" w:rsidP="005078EC">
      <w:pPr>
        <w:numPr>
          <w:ilvl w:val="0"/>
          <w:numId w:val="12"/>
        </w:numPr>
        <w:jc w:val="both"/>
        <w:rPr>
          <w:szCs w:val="22"/>
        </w:rPr>
      </w:pPr>
      <w:r>
        <w:rPr>
          <w:szCs w:val="22"/>
        </w:rPr>
        <w:t>UKC Maribor,</w:t>
      </w:r>
    </w:p>
    <w:p w14:paraId="553E3382" w14:textId="77777777" w:rsidR="005078EC" w:rsidRPr="00111D2F" w:rsidRDefault="005078EC" w:rsidP="005078EC">
      <w:pPr>
        <w:numPr>
          <w:ilvl w:val="0"/>
          <w:numId w:val="12"/>
        </w:numPr>
        <w:jc w:val="both"/>
        <w:rPr>
          <w:szCs w:val="22"/>
        </w:rPr>
      </w:pPr>
      <w:r w:rsidRPr="00111D2F">
        <w:rPr>
          <w:szCs w:val="22"/>
        </w:rPr>
        <w:t>Zdravstveni domovi (</w:t>
      </w:r>
      <w:r>
        <w:rPr>
          <w:szCs w:val="22"/>
        </w:rPr>
        <w:t>Lenart, Slovenska Bistrica, Maribor</w:t>
      </w:r>
      <w:r w:rsidRPr="00111D2F">
        <w:rPr>
          <w:szCs w:val="22"/>
        </w:rPr>
        <w:t xml:space="preserve">), </w:t>
      </w:r>
    </w:p>
    <w:p w14:paraId="4E4AEC79" w14:textId="77777777" w:rsidR="005078EC" w:rsidRPr="00111D2F" w:rsidRDefault="005078EC" w:rsidP="005078EC">
      <w:pPr>
        <w:numPr>
          <w:ilvl w:val="0"/>
          <w:numId w:val="12"/>
        </w:numPr>
        <w:jc w:val="both"/>
        <w:rPr>
          <w:szCs w:val="22"/>
        </w:rPr>
      </w:pPr>
      <w:r w:rsidRPr="00111D2F">
        <w:rPr>
          <w:szCs w:val="22"/>
        </w:rPr>
        <w:t xml:space="preserve">Reševalne službe – NMP v sklopu DCZ </w:t>
      </w:r>
      <w:r>
        <w:rPr>
          <w:szCs w:val="22"/>
        </w:rPr>
        <w:t>Maribor</w:t>
      </w:r>
      <w:r w:rsidRPr="00111D2F">
        <w:rPr>
          <w:szCs w:val="22"/>
        </w:rPr>
        <w:t xml:space="preserve">, </w:t>
      </w:r>
    </w:p>
    <w:p w14:paraId="2B5ECD87" w14:textId="43C4C1EA" w:rsidR="005078EC" w:rsidRPr="00111D2F" w:rsidRDefault="005078EC" w:rsidP="005078EC">
      <w:pPr>
        <w:numPr>
          <w:ilvl w:val="0"/>
          <w:numId w:val="12"/>
        </w:numPr>
        <w:jc w:val="both"/>
        <w:rPr>
          <w:szCs w:val="22"/>
        </w:rPr>
      </w:pPr>
      <w:r>
        <w:rPr>
          <w:szCs w:val="22"/>
        </w:rPr>
        <w:t>Nacionalni inštitut za zdravje, okolje in hrano, OE Maribor</w:t>
      </w:r>
      <w:r w:rsidR="00C83AA6">
        <w:rPr>
          <w:szCs w:val="22"/>
        </w:rPr>
        <w:t>,</w:t>
      </w:r>
    </w:p>
    <w:p w14:paraId="6EFF7946" w14:textId="5179ABE8" w:rsidR="005078EC" w:rsidRDefault="005078EC" w:rsidP="005078EC">
      <w:pPr>
        <w:numPr>
          <w:ilvl w:val="0"/>
          <w:numId w:val="12"/>
        </w:numPr>
        <w:jc w:val="both"/>
        <w:rPr>
          <w:szCs w:val="22"/>
        </w:rPr>
      </w:pPr>
      <w:r w:rsidRPr="00111D2F">
        <w:rPr>
          <w:szCs w:val="22"/>
        </w:rPr>
        <w:t>Zavod za varstvo</w:t>
      </w:r>
      <w:r w:rsidR="00AC4A59">
        <w:rPr>
          <w:szCs w:val="22"/>
        </w:rPr>
        <w:t xml:space="preserve"> kulturne dediščine Slovenije,</w:t>
      </w:r>
      <w:r w:rsidR="00C83AA6">
        <w:rPr>
          <w:szCs w:val="22"/>
        </w:rPr>
        <w:t xml:space="preserve"> </w:t>
      </w:r>
      <w:r w:rsidRPr="00111D2F">
        <w:rPr>
          <w:szCs w:val="22"/>
        </w:rPr>
        <w:t xml:space="preserve">OE </w:t>
      </w:r>
      <w:r>
        <w:rPr>
          <w:szCs w:val="22"/>
        </w:rPr>
        <w:t>Maribor</w:t>
      </w:r>
      <w:r w:rsidR="00C83AA6">
        <w:rPr>
          <w:szCs w:val="22"/>
        </w:rPr>
        <w:t>,</w:t>
      </w:r>
    </w:p>
    <w:p w14:paraId="59DC6C56" w14:textId="65A10EED" w:rsidR="005078EC" w:rsidRDefault="005078EC" w:rsidP="005078EC">
      <w:pPr>
        <w:numPr>
          <w:ilvl w:val="0"/>
          <w:numId w:val="12"/>
        </w:numPr>
        <w:jc w:val="both"/>
        <w:rPr>
          <w:szCs w:val="22"/>
        </w:rPr>
      </w:pPr>
      <w:r>
        <w:rPr>
          <w:szCs w:val="22"/>
        </w:rPr>
        <w:t>Nacionalni inštit</w:t>
      </w:r>
      <w:r w:rsidR="00AC4A59">
        <w:rPr>
          <w:szCs w:val="22"/>
        </w:rPr>
        <w:t>ut za javno zdravje,</w:t>
      </w:r>
      <w:r w:rsidR="00C83AA6">
        <w:rPr>
          <w:szCs w:val="22"/>
        </w:rPr>
        <w:t xml:space="preserve"> </w:t>
      </w:r>
      <w:r>
        <w:rPr>
          <w:szCs w:val="22"/>
        </w:rPr>
        <w:t>OE Maribor</w:t>
      </w:r>
      <w:r w:rsidR="00C83AA6">
        <w:rPr>
          <w:szCs w:val="22"/>
        </w:rPr>
        <w:t>,</w:t>
      </w:r>
    </w:p>
    <w:p w14:paraId="78350D75" w14:textId="7EC2BFB7" w:rsidR="005078EC" w:rsidRDefault="005078EC" w:rsidP="005078EC">
      <w:pPr>
        <w:numPr>
          <w:ilvl w:val="0"/>
          <w:numId w:val="12"/>
        </w:numPr>
        <w:jc w:val="both"/>
        <w:rPr>
          <w:szCs w:val="22"/>
        </w:rPr>
      </w:pPr>
      <w:r>
        <w:rPr>
          <w:szCs w:val="22"/>
        </w:rPr>
        <w:t>Uprava RS za varno hrano, veterinarstvo in varstvo rastlin UVHVVR-Območni urad Maribor</w:t>
      </w:r>
      <w:r w:rsidR="00C83AA6">
        <w:rPr>
          <w:szCs w:val="22"/>
        </w:rPr>
        <w:t>,</w:t>
      </w:r>
    </w:p>
    <w:p w14:paraId="26524920" w14:textId="25D4FBEC" w:rsidR="005078EC" w:rsidRPr="00B3733D" w:rsidRDefault="005078EC" w:rsidP="005078EC">
      <w:pPr>
        <w:numPr>
          <w:ilvl w:val="0"/>
          <w:numId w:val="12"/>
        </w:numPr>
        <w:jc w:val="both"/>
        <w:rPr>
          <w:szCs w:val="22"/>
        </w:rPr>
      </w:pPr>
      <w:r w:rsidRPr="00111D2F">
        <w:rPr>
          <w:szCs w:val="22"/>
        </w:rPr>
        <w:t>Veterinarska uprava RS za varno hrano, vet</w:t>
      </w:r>
      <w:r w:rsidR="00E63A91">
        <w:rPr>
          <w:szCs w:val="22"/>
        </w:rPr>
        <w:t>erinarstvo in varstvo rastlin,</w:t>
      </w:r>
      <w:r w:rsidRPr="00111D2F">
        <w:rPr>
          <w:szCs w:val="22"/>
        </w:rPr>
        <w:t xml:space="preserve"> OU </w:t>
      </w:r>
      <w:r>
        <w:rPr>
          <w:szCs w:val="22"/>
        </w:rPr>
        <w:t>Maribor,</w:t>
      </w:r>
      <w:r w:rsidRPr="00111D2F">
        <w:rPr>
          <w:szCs w:val="22"/>
        </w:rPr>
        <w:t xml:space="preserve"> </w:t>
      </w:r>
    </w:p>
    <w:p w14:paraId="3DCC21C6" w14:textId="12D48A1A" w:rsidR="005078EC" w:rsidRDefault="005078EC" w:rsidP="005078EC">
      <w:pPr>
        <w:pStyle w:val="Oznaenseznam"/>
        <w:numPr>
          <w:ilvl w:val="0"/>
          <w:numId w:val="12"/>
        </w:numPr>
        <w:shd w:val="clear" w:color="auto" w:fill="FFFFFF" w:themeFill="background1"/>
        <w:jc w:val="both"/>
        <w:rPr>
          <w:lang w:val="sl-SI"/>
        </w:rPr>
      </w:pPr>
      <w:r w:rsidRPr="00111D2F">
        <w:rPr>
          <w:lang w:val="sl-SI"/>
        </w:rPr>
        <w:t>Javna komunalna podjetja</w:t>
      </w:r>
      <w:r>
        <w:rPr>
          <w:lang w:val="sl-SI"/>
        </w:rPr>
        <w:t xml:space="preserve"> v občinah regije</w:t>
      </w:r>
      <w:r w:rsidR="00C83AA6">
        <w:rPr>
          <w:lang w:val="sl-SI"/>
        </w:rPr>
        <w:t>,</w:t>
      </w:r>
    </w:p>
    <w:p w14:paraId="5B3877E7" w14:textId="1041B922" w:rsidR="005078EC" w:rsidRPr="00B3733D" w:rsidRDefault="005078EC" w:rsidP="005078EC">
      <w:pPr>
        <w:pStyle w:val="Oznaenseznam"/>
        <w:numPr>
          <w:ilvl w:val="0"/>
          <w:numId w:val="12"/>
        </w:numPr>
        <w:shd w:val="clear" w:color="auto" w:fill="FFFFFF" w:themeFill="background1"/>
        <w:jc w:val="both"/>
        <w:rPr>
          <w:lang w:val="sl-SI"/>
        </w:rPr>
      </w:pPr>
      <w:r w:rsidRPr="00111D2F">
        <w:rPr>
          <w:lang w:val="sl-SI"/>
        </w:rPr>
        <w:t>Cestna podjetja</w:t>
      </w:r>
      <w:r>
        <w:rPr>
          <w:lang w:val="sl-SI"/>
        </w:rPr>
        <w:t xml:space="preserve"> v občinah regije</w:t>
      </w:r>
      <w:r w:rsidR="00C83AA6">
        <w:rPr>
          <w:lang w:val="sl-SI"/>
        </w:rPr>
        <w:t>.</w:t>
      </w:r>
    </w:p>
    <w:p w14:paraId="205CC3FE" w14:textId="77777777" w:rsidR="005078EC" w:rsidRPr="00111D2F" w:rsidRDefault="005078EC" w:rsidP="005078EC"/>
    <w:p w14:paraId="21D7B068" w14:textId="77777777" w:rsidR="005078EC" w:rsidRPr="00111D2F" w:rsidRDefault="005078EC" w:rsidP="005078EC">
      <w:pPr>
        <w:pStyle w:val="Naslov3"/>
      </w:pPr>
      <w:bookmarkStart w:id="475" w:name="_Toc158904798"/>
      <w:bookmarkStart w:id="476" w:name="_Toc162517149"/>
      <w:r w:rsidRPr="00111D2F">
        <w:t>Sile za zaščito, reševanje in pomoč regije</w:t>
      </w:r>
      <w:bookmarkEnd w:id="475"/>
      <w:bookmarkEnd w:id="476"/>
    </w:p>
    <w:p w14:paraId="6A97440B" w14:textId="77777777" w:rsidR="005078EC" w:rsidRPr="00111D2F" w:rsidRDefault="005078EC" w:rsidP="005078EC"/>
    <w:p w14:paraId="481A5806" w14:textId="77777777" w:rsidR="005078EC" w:rsidRPr="00111D2F" w:rsidRDefault="005078EC" w:rsidP="005078EC">
      <w:pPr>
        <w:numPr>
          <w:ilvl w:val="0"/>
          <w:numId w:val="12"/>
        </w:numPr>
        <w:jc w:val="both"/>
        <w:rPr>
          <w:b/>
        </w:rPr>
      </w:pPr>
      <w:r w:rsidRPr="00111D2F">
        <w:rPr>
          <w:b/>
          <w:szCs w:val="22"/>
        </w:rPr>
        <w:t>Organi</w:t>
      </w:r>
      <w:r w:rsidRPr="00111D2F">
        <w:rPr>
          <w:b/>
        </w:rPr>
        <w:t xml:space="preserve"> vodenja CZ so:</w:t>
      </w:r>
    </w:p>
    <w:p w14:paraId="35AFCBF3" w14:textId="77777777" w:rsidR="005078EC" w:rsidRPr="00111D2F" w:rsidRDefault="005078EC" w:rsidP="005078EC">
      <w:pPr>
        <w:pStyle w:val="Oznaenseznam"/>
        <w:numPr>
          <w:ilvl w:val="0"/>
          <w:numId w:val="25"/>
        </w:numPr>
        <w:jc w:val="both"/>
        <w:rPr>
          <w:lang w:val="sl-SI"/>
        </w:rPr>
      </w:pPr>
      <w:r w:rsidRPr="00111D2F">
        <w:rPr>
          <w:lang w:val="sl-SI"/>
        </w:rPr>
        <w:t xml:space="preserve">poveljnik CZ za </w:t>
      </w:r>
      <w:r>
        <w:rPr>
          <w:lang w:val="sl-SI"/>
        </w:rPr>
        <w:t>Vzhodno Štajersko</w:t>
      </w:r>
      <w:r w:rsidRPr="00111D2F">
        <w:rPr>
          <w:lang w:val="sl-SI"/>
        </w:rPr>
        <w:t>,</w:t>
      </w:r>
    </w:p>
    <w:p w14:paraId="34300717" w14:textId="77777777" w:rsidR="005078EC" w:rsidRPr="00111D2F" w:rsidRDefault="005078EC" w:rsidP="005078EC">
      <w:pPr>
        <w:pStyle w:val="Oznaenseznam"/>
        <w:numPr>
          <w:ilvl w:val="0"/>
          <w:numId w:val="25"/>
        </w:numPr>
        <w:jc w:val="both"/>
        <w:rPr>
          <w:lang w:val="sl-SI"/>
        </w:rPr>
      </w:pPr>
      <w:r w:rsidRPr="00111D2F">
        <w:rPr>
          <w:lang w:val="sl-SI"/>
        </w:rPr>
        <w:t>namestnik poveljnika CZ za</w:t>
      </w:r>
      <w:r>
        <w:rPr>
          <w:lang w:val="sl-SI"/>
        </w:rPr>
        <w:t xml:space="preserve"> Vzhodno Štajersko</w:t>
      </w:r>
      <w:r w:rsidRPr="00111D2F">
        <w:rPr>
          <w:lang w:val="sl-SI"/>
        </w:rPr>
        <w:t>,</w:t>
      </w:r>
    </w:p>
    <w:p w14:paraId="318CC0B8" w14:textId="77777777" w:rsidR="005078EC" w:rsidRPr="00111D2F" w:rsidRDefault="005078EC" w:rsidP="005078EC">
      <w:pPr>
        <w:pStyle w:val="Oznaenseznam"/>
        <w:numPr>
          <w:ilvl w:val="0"/>
          <w:numId w:val="25"/>
        </w:numPr>
        <w:jc w:val="both"/>
        <w:rPr>
          <w:lang w:val="sl-SI"/>
        </w:rPr>
      </w:pPr>
      <w:r w:rsidRPr="00111D2F">
        <w:rPr>
          <w:lang w:val="sl-SI"/>
        </w:rPr>
        <w:t>Štab CZ za</w:t>
      </w:r>
      <w:r>
        <w:rPr>
          <w:lang w:val="sl-SI"/>
        </w:rPr>
        <w:t xml:space="preserve"> Vzhodno Štajersko</w:t>
      </w:r>
      <w:r w:rsidRPr="00111D2F">
        <w:rPr>
          <w:lang w:val="sl-SI"/>
        </w:rPr>
        <w:t xml:space="preserve"> .</w:t>
      </w:r>
    </w:p>
    <w:p w14:paraId="7FCA11A1" w14:textId="77777777" w:rsidR="005078EC" w:rsidRPr="00111D2F" w:rsidRDefault="005078EC" w:rsidP="005078EC">
      <w:pPr>
        <w:jc w:val="both"/>
        <w:rPr>
          <w:szCs w:val="22"/>
        </w:rPr>
      </w:pPr>
    </w:p>
    <w:p w14:paraId="061355F0" w14:textId="77777777" w:rsidR="005078EC" w:rsidRDefault="005078EC" w:rsidP="005078EC">
      <w:pPr>
        <w:numPr>
          <w:ilvl w:val="0"/>
          <w:numId w:val="12"/>
        </w:numPr>
        <w:jc w:val="both"/>
        <w:rPr>
          <w:b/>
        </w:rPr>
      </w:pPr>
      <w:r w:rsidRPr="00111D2F">
        <w:rPr>
          <w:b/>
          <w:szCs w:val="22"/>
        </w:rPr>
        <w:t>Poklicne</w:t>
      </w:r>
      <w:r w:rsidRPr="00111D2F">
        <w:rPr>
          <w:b/>
        </w:rPr>
        <w:t xml:space="preserve"> regijske sile za zaščito in reševanje: </w:t>
      </w:r>
    </w:p>
    <w:p w14:paraId="19787AB8" w14:textId="77777777" w:rsidR="0090443F" w:rsidRPr="00111D2F" w:rsidRDefault="0090443F" w:rsidP="00523F42">
      <w:pPr>
        <w:ind w:left="360"/>
        <w:jc w:val="both"/>
        <w:rPr>
          <w:b/>
        </w:rPr>
      </w:pPr>
    </w:p>
    <w:p w14:paraId="2ED482D3" w14:textId="6CA353B2" w:rsidR="005078EC" w:rsidRDefault="005078EC" w:rsidP="005078EC">
      <w:pPr>
        <w:pStyle w:val="Oznaenseznam"/>
        <w:numPr>
          <w:ilvl w:val="0"/>
          <w:numId w:val="25"/>
        </w:numPr>
        <w:jc w:val="both"/>
        <w:rPr>
          <w:lang w:val="sl-SI"/>
        </w:rPr>
      </w:pPr>
      <w:r>
        <w:rPr>
          <w:lang w:val="sl-SI"/>
        </w:rPr>
        <w:t>Javni zavod gasilska brigada Maribor,</w:t>
      </w:r>
    </w:p>
    <w:p w14:paraId="3733E841" w14:textId="77777777" w:rsidR="005078EC" w:rsidRPr="00111D2F" w:rsidRDefault="005078EC" w:rsidP="005078EC">
      <w:pPr>
        <w:pStyle w:val="Brezrazmikov"/>
      </w:pPr>
    </w:p>
    <w:p w14:paraId="5D61CDFE" w14:textId="77777777" w:rsidR="005078EC" w:rsidRPr="00111D2F" w:rsidRDefault="005078EC" w:rsidP="005078EC">
      <w:pPr>
        <w:numPr>
          <w:ilvl w:val="0"/>
          <w:numId w:val="12"/>
        </w:numPr>
        <w:jc w:val="both"/>
        <w:rPr>
          <w:b/>
        </w:rPr>
      </w:pPr>
      <w:r w:rsidRPr="00111D2F">
        <w:rPr>
          <w:b/>
          <w:szCs w:val="22"/>
        </w:rPr>
        <w:t>Enote</w:t>
      </w:r>
      <w:r w:rsidRPr="00111D2F">
        <w:rPr>
          <w:b/>
        </w:rPr>
        <w:t xml:space="preserve"> in službe CZ regije so:</w:t>
      </w:r>
    </w:p>
    <w:p w14:paraId="0C2874F3" w14:textId="77777777" w:rsidR="005078EC" w:rsidRPr="00111D2F" w:rsidRDefault="005078EC" w:rsidP="005078EC">
      <w:pPr>
        <w:pStyle w:val="Oznaenseznam"/>
        <w:numPr>
          <w:ilvl w:val="0"/>
          <w:numId w:val="25"/>
        </w:numPr>
        <w:jc w:val="both"/>
        <w:rPr>
          <w:lang w:val="sl-SI"/>
        </w:rPr>
      </w:pPr>
      <w:r>
        <w:rPr>
          <w:lang w:val="sl-SI"/>
        </w:rPr>
        <w:t xml:space="preserve">oddelek </w:t>
      </w:r>
      <w:r w:rsidRPr="00111D2F">
        <w:rPr>
          <w:lang w:val="sl-SI"/>
        </w:rPr>
        <w:t xml:space="preserve"> za radiološko-kemično-biološko zaščito (RKB</w:t>
      </w:r>
      <w:r>
        <w:rPr>
          <w:lang w:val="sl-SI"/>
        </w:rPr>
        <w:t xml:space="preserve"> izvidovanje</w:t>
      </w:r>
      <w:r w:rsidRPr="00111D2F">
        <w:rPr>
          <w:lang w:val="sl-SI"/>
        </w:rPr>
        <w:t>),</w:t>
      </w:r>
    </w:p>
    <w:p w14:paraId="071B426E" w14:textId="77777777" w:rsidR="005078EC" w:rsidRPr="00111D2F" w:rsidRDefault="005078EC" w:rsidP="005078EC">
      <w:pPr>
        <w:pStyle w:val="Oznaenseznam"/>
        <w:numPr>
          <w:ilvl w:val="0"/>
          <w:numId w:val="25"/>
        </w:numPr>
        <w:jc w:val="both"/>
        <w:rPr>
          <w:lang w:val="sl-SI"/>
        </w:rPr>
      </w:pPr>
      <w:r>
        <w:rPr>
          <w:lang w:val="sl-SI"/>
        </w:rPr>
        <w:t>oddelek za tehnično reševanje</w:t>
      </w:r>
    </w:p>
    <w:p w14:paraId="3BD0399F" w14:textId="77777777" w:rsidR="005078EC" w:rsidRPr="00111D2F" w:rsidRDefault="005078EC" w:rsidP="005078EC">
      <w:pPr>
        <w:pStyle w:val="Oznaenseznam"/>
        <w:numPr>
          <w:ilvl w:val="0"/>
          <w:numId w:val="25"/>
        </w:numPr>
        <w:jc w:val="both"/>
        <w:rPr>
          <w:lang w:val="sl-SI"/>
        </w:rPr>
      </w:pPr>
      <w:r w:rsidRPr="00111D2F">
        <w:rPr>
          <w:lang w:val="sl-SI"/>
        </w:rPr>
        <w:t>logistični center,</w:t>
      </w:r>
    </w:p>
    <w:p w14:paraId="3E3F636D" w14:textId="7AD5C1B0" w:rsidR="005078EC" w:rsidRDefault="005078EC" w:rsidP="005078EC">
      <w:pPr>
        <w:pStyle w:val="Oznaenseznam"/>
        <w:numPr>
          <w:ilvl w:val="0"/>
          <w:numId w:val="25"/>
        </w:numPr>
        <w:jc w:val="both"/>
        <w:rPr>
          <w:lang w:val="sl-SI"/>
        </w:rPr>
      </w:pPr>
      <w:r w:rsidRPr="00111D2F">
        <w:rPr>
          <w:lang w:val="sl-SI"/>
        </w:rPr>
        <w:t>služba za podporo</w:t>
      </w:r>
      <w:r w:rsidR="00C83AA6">
        <w:rPr>
          <w:lang w:val="sl-SI"/>
        </w:rPr>
        <w:t>,</w:t>
      </w:r>
      <w:r w:rsidRPr="00111D2F">
        <w:rPr>
          <w:lang w:val="sl-SI"/>
        </w:rPr>
        <w:t xml:space="preserve"> </w:t>
      </w:r>
    </w:p>
    <w:p w14:paraId="20D61E32" w14:textId="757489BA" w:rsidR="005078EC" w:rsidRDefault="005078EC" w:rsidP="005078EC">
      <w:pPr>
        <w:pStyle w:val="Oznaenseznam"/>
        <w:numPr>
          <w:ilvl w:val="0"/>
          <w:numId w:val="25"/>
        </w:numPr>
        <w:jc w:val="both"/>
        <w:rPr>
          <w:lang w:val="sl-SI"/>
        </w:rPr>
      </w:pPr>
      <w:r>
        <w:rPr>
          <w:lang w:val="sl-SI"/>
        </w:rPr>
        <w:t>regijski center za obveščanje</w:t>
      </w:r>
      <w:r w:rsidR="00C83AA6">
        <w:rPr>
          <w:lang w:val="sl-SI"/>
        </w:rPr>
        <w:t>.</w:t>
      </w:r>
    </w:p>
    <w:p w14:paraId="51513696" w14:textId="77777777" w:rsidR="005078EC" w:rsidRPr="00111D2F" w:rsidRDefault="005078EC" w:rsidP="005078EC">
      <w:pPr>
        <w:pStyle w:val="Oznaenseznam"/>
        <w:ind w:left="720"/>
        <w:jc w:val="both"/>
        <w:rPr>
          <w:lang w:val="sl-SI"/>
        </w:rPr>
      </w:pPr>
    </w:p>
    <w:p w14:paraId="33A7EAD7" w14:textId="77777777" w:rsidR="005078EC" w:rsidRDefault="005078EC" w:rsidP="005078EC">
      <w:pPr>
        <w:numPr>
          <w:ilvl w:val="0"/>
          <w:numId w:val="12"/>
        </w:numPr>
        <w:jc w:val="both"/>
        <w:rPr>
          <w:b/>
        </w:rPr>
      </w:pPr>
      <w:r w:rsidRPr="00111D2F">
        <w:rPr>
          <w:b/>
          <w:szCs w:val="22"/>
        </w:rPr>
        <w:t>Službe</w:t>
      </w:r>
      <w:r w:rsidRPr="00111D2F">
        <w:rPr>
          <w:b/>
        </w:rPr>
        <w:t xml:space="preserve"> društev in drugih nevladnih organizacij so:</w:t>
      </w:r>
    </w:p>
    <w:p w14:paraId="4BE9057C" w14:textId="77777777" w:rsidR="005078EC" w:rsidRPr="00111D2F" w:rsidRDefault="005078EC" w:rsidP="005078EC">
      <w:pPr>
        <w:ind w:left="360"/>
        <w:jc w:val="both"/>
        <w:rPr>
          <w:b/>
        </w:rPr>
      </w:pPr>
    </w:p>
    <w:p w14:paraId="4584358C" w14:textId="70F46114" w:rsidR="005078EC" w:rsidRPr="00111D2F" w:rsidRDefault="0090443F" w:rsidP="005078EC">
      <w:pPr>
        <w:pStyle w:val="Odstavekseznama"/>
        <w:numPr>
          <w:ilvl w:val="0"/>
          <w:numId w:val="53"/>
        </w:numPr>
      </w:pPr>
      <w:r>
        <w:t xml:space="preserve">GEŠP Slovenska Bistrica in druge prostovoljne </w:t>
      </w:r>
      <w:r w:rsidR="005078EC">
        <w:t>g</w:t>
      </w:r>
      <w:r w:rsidR="005078EC" w:rsidRPr="00111D2F">
        <w:t>asilske enote</w:t>
      </w:r>
      <w:r w:rsidR="005078EC">
        <w:t xml:space="preserve"> </w:t>
      </w:r>
    </w:p>
    <w:p w14:paraId="7C070AFB" w14:textId="77777777" w:rsidR="005078EC" w:rsidRPr="00111D2F" w:rsidRDefault="005078EC" w:rsidP="005078EC">
      <w:pPr>
        <w:pStyle w:val="Oznaenseznam"/>
        <w:numPr>
          <w:ilvl w:val="0"/>
          <w:numId w:val="25"/>
        </w:numPr>
        <w:jc w:val="both"/>
        <w:rPr>
          <w:lang w:val="sl-SI"/>
        </w:rPr>
      </w:pPr>
      <w:r w:rsidRPr="00111D2F">
        <w:rPr>
          <w:lang w:val="sl-SI"/>
        </w:rPr>
        <w:t>Območna združenja Rdečega križa Slovenije (</w:t>
      </w:r>
      <w:r>
        <w:rPr>
          <w:lang w:val="sl-SI"/>
        </w:rPr>
        <w:t>Maribor, Lenart, Slovenska Bistrica)</w:t>
      </w:r>
    </w:p>
    <w:p w14:paraId="353D3832" w14:textId="77777777" w:rsidR="005078EC" w:rsidRPr="00111D2F" w:rsidRDefault="005078EC" w:rsidP="005078EC">
      <w:pPr>
        <w:pStyle w:val="Oznaenseznam"/>
        <w:numPr>
          <w:ilvl w:val="0"/>
          <w:numId w:val="25"/>
        </w:numPr>
        <w:jc w:val="both"/>
        <w:rPr>
          <w:lang w:val="sl-SI"/>
        </w:rPr>
      </w:pPr>
      <w:r w:rsidRPr="00111D2F">
        <w:rPr>
          <w:lang w:val="sl-SI"/>
        </w:rPr>
        <w:t>Slovenski Karitas,</w:t>
      </w:r>
      <w:r>
        <w:rPr>
          <w:lang w:val="sl-SI"/>
        </w:rPr>
        <w:t xml:space="preserve"> Nadškofijska Karitas Maribor,</w:t>
      </w:r>
    </w:p>
    <w:p w14:paraId="32B6BDD4" w14:textId="2E0B218D" w:rsidR="00AD34DE" w:rsidRPr="00007FD4" w:rsidRDefault="005078EC" w:rsidP="00AD34DE">
      <w:pPr>
        <w:pStyle w:val="Oznaenseznam"/>
        <w:numPr>
          <w:ilvl w:val="0"/>
          <w:numId w:val="25"/>
        </w:numPr>
        <w:jc w:val="both"/>
        <w:rPr>
          <w:lang w:val="sl-SI"/>
        </w:rPr>
      </w:pPr>
      <w:r w:rsidRPr="00111D2F">
        <w:rPr>
          <w:lang w:val="sl-SI"/>
        </w:rPr>
        <w:t>Eki</w:t>
      </w:r>
      <w:r w:rsidR="00C83AA6">
        <w:rPr>
          <w:lang w:val="sl-SI"/>
        </w:rPr>
        <w:t>pa tabornikov.</w:t>
      </w:r>
    </w:p>
    <w:p w14:paraId="279D3520" w14:textId="6BFD7842" w:rsidR="00AD34DE" w:rsidRPr="00111D2F" w:rsidRDefault="00AD34DE" w:rsidP="00007FD4">
      <w:pPr>
        <w:pStyle w:val="Naslov3"/>
        <w:spacing w:before="120"/>
      </w:pPr>
      <w:bookmarkStart w:id="477" w:name="_Toc158904799"/>
      <w:bookmarkStart w:id="478" w:name="_Toc162517150"/>
      <w:r w:rsidRPr="00111D2F">
        <w:t xml:space="preserve">Materialno </w:t>
      </w:r>
      <w:r w:rsidR="003E2870">
        <w:t>–</w:t>
      </w:r>
      <w:r w:rsidRPr="00111D2F">
        <w:t xml:space="preserve"> tehnična sredstva za izvajanje načrta</w:t>
      </w:r>
      <w:bookmarkEnd w:id="477"/>
      <w:bookmarkEnd w:id="478"/>
    </w:p>
    <w:p w14:paraId="550BCE90" w14:textId="77777777" w:rsidR="00AD34DE" w:rsidRPr="00111D2F" w:rsidRDefault="00AD34DE" w:rsidP="00AD34DE"/>
    <w:p w14:paraId="41003E28" w14:textId="4A0EB6F2" w:rsidR="00AD34DE" w:rsidRPr="00111D2F" w:rsidRDefault="00AD34DE" w:rsidP="00AD34DE">
      <w:pPr>
        <w:spacing w:after="240"/>
        <w:jc w:val="both"/>
      </w:pPr>
      <w:r w:rsidRPr="00111D2F">
        <w:t xml:space="preserve">Materialno </w:t>
      </w:r>
      <w:r w:rsidR="003E2870">
        <w:t>–</w:t>
      </w:r>
      <w:r w:rsidRPr="00111D2F">
        <w:t xml:space="preserve"> tehnična sredstva se načrtujejo za:</w:t>
      </w:r>
    </w:p>
    <w:p w14:paraId="415D6830" w14:textId="77777777" w:rsidR="00AD34DE" w:rsidRPr="00111D2F" w:rsidRDefault="00AD34DE" w:rsidP="00AD34DE">
      <w:pPr>
        <w:numPr>
          <w:ilvl w:val="0"/>
          <w:numId w:val="12"/>
        </w:numPr>
        <w:jc w:val="both"/>
      </w:pPr>
      <w:r w:rsidRPr="00111D2F">
        <w:t xml:space="preserve">zaščitno in reševalno opremo ter orodje (sredstva za osebno in skupinsko zaščito, oprema, vozila ter tehnična in druga sredstva, ki jih potrebujejo strokovnjaki, reševalne enote, službe in reševalci), </w:t>
      </w:r>
    </w:p>
    <w:p w14:paraId="3772C33E" w14:textId="77777777" w:rsidR="00AD34DE" w:rsidRPr="00111D2F" w:rsidRDefault="00AD34DE" w:rsidP="00AD34DE">
      <w:pPr>
        <w:numPr>
          <w:ilvl w:val="0"/>
          <w:numId w:val="12"/>
        </w:numPr>
        <w:jc w:val="both"/>
      </w:pPr>
      <w:r w:rsidRPr="00111D2F">
        <w:t>materialna sredstva iz državnih rezerv in</w:t>
      </w:r>
    </w:p>
    <w:p w14:paraId="48B8F824" w14:textId="77777777" w:rsidR="00AD34DE" w:rsidRPr="00111D2F" w:rsidRDefault="00AD34DE" w:rsidP="00AD34DE">
      <w:pPr>
        <w:numPr>
          <w:ilvl w:val="0"/>
          <w:numId w:val="12"/>
        </w:numPr>
        <w:spacing w:after="240"/>
        <w:jc w:val="both"/>
      </w:pPr>
      <w:r w:rsidRPr="00111D2F">
        <w:rPr>
          <w:szCs w:val="22"/>
        </w:rPr>
        <w:t>sredstva pomoči (živila, pitna voda, zdravila in drugi predmeti in sredstva, ki so namenjena brezplačni razdelitvi ogroženim prebivalcem).</w:t>
      </w:r>
    </w:p>
    <w:p w14:paraId="0D04F9E6" w14:textId="47760E55" w:rsidR="005078EC" w:rsidRDefault="00AD34DE" w:rsidP="00AD34DE">
      <w:pPr>
        <w:jc w:val="both"/>
      </w:pPr>
      <w:r w:rsidRPr="00111D2F">
        <w:t xml:space="preserve">Za izvajanje ZRP se uporabljajo obstoječa sredstva, ki se zagotavljajo na podlagi predpisanih meril za organiziranje, opremljanje in usposabljanje sil za ZRP. O pripravljenosti in aktiviranju sredstev iz popisa za potrebe regijskih enot in služb CZ ter drugih sil ZRP na območju regije, odloča poveljnik CZ za </w:t>
      </w:r>
      <w:r>
        <w:t>Vzhodno Štajersko</w:t>
      </w:r>
      <w:r w:rsidR="005078EC">
        <w:t>.</w:t>
      </w:r>
    </w:p>
    <w:p w14:paraId="286BB7C7" w14:textId="77777777" w:rsidR="005078EC" w:rsidRDefault="005078EC" w:rsidP="00AD34DE">
      <w:pPr>
        <w:jc w:val="both"/>
      </w:pPr>
    </w:p>
    <w:p w14:paraId="17109FD5" w14:textId="33817693" w:rsidR="005078EC" w:rsidRPr="00111D2F" w:rsidRDefault="005078EC" w:rsidP="00AD34DE">
      <w:pPr>
        <w:jc w:val="both"/>
      </w:pPr>
      <w:r>
        <w:t>Za sredstva pomoči kot so živila, zdravila in drugi predmeti oz. sredstva, ki se brezplačno razdelijo ogroženim prebivalcem se načrtuje, da jih bodo zbrale humanitarne organizacije, s pitno vodo pa oskrbovala gasilska društva.</w:t>
      </w:r>
    </w:p>
    <w:p w14:paraId="5634C898" w14:textId="77777777" w:rsidR="00AD34DE" w:rsidRPr="00111D2F" w:rsidRDefault="00AD34DE" w:rsidP="00007FD4">
      <w:pPr>
        <w:suppressAutoHyphens/>
        <w:jc w:val="both"/>
        <w:rPr>
          <w:szCs w:val="22"/>
        </w:rPr>
      </w:pPr>
    </w:p>
    <w:p w14:paraId="420053D9" w14:textId="77777777" w:rsidR="00AD34DE" w:rsidRPr="00111D2F" w:rsidRDefault="00AD34DE" w:rsidP="00AD34DE">
      <w:pPr>
        <w:pStyle w:val="Naslov3"/>
      </w:pPr>
      <w:bookmarkStart w:id="479" w:name="_Toc158904800"/>
      <w:bookmarkStart w:id="480" w:name="_Toc162517151"/>
      <w:r w:rsidRPr="00111D2F">
        <w:t>Predvidena finančna sredstva za izvajanje načrta</w:t>
      </w:r>
      <w:bookmarkEnd w:id="479"/>
      <w:bookmarkEnd w:id="480"/>
    </w:p>
    <w:p w14:paraId="219D8380" w14:textId="77777777" w:rsidR="00AD34DE" w:rsidRPr="00111D2F" w:rsidRDefault="00AD34DE" w:rsidP="00AD34DE"/>
    <w:p w14:paraId="32CA8CE8" w14:textId="77777777" w:rsidR="00AD34DE" w:rsidRPr="00111D2F" w:rsidRDefault="00AD34DE" w:rsidP="00AD34DE">
      <w:pPr>
        <w:jc w:val="both"/>
      </w:pPr>
      <w:r w:rsidRPr="00111D2F">
        <w:t>Finančna sredstva se načrtujejo za:</w:t>
      </w:r>
    </w:p>
    <w:p w14:paraId="1F8C7E18" w14:textId="77777777" w:rsidR="00AD34DE" w:rsidRPr="00111D2F" w:rsidRDefault="00AD34DE" w:rsidP="00AD34DE">
      <w:pPr>
        <w:jc w:val="both"/>
      </w:pPr>
    </w:p>
    <w:p w14:paraId="6BCE2214" w14:textId="77777777" w:rsidR="00AD34DE" w:rsidRPr="00111D2F" w:rsidRDefault="00AD34DE" w:rsidP="00AD34DE">
      <w:pPr>
        <w:numPr>
          <w:ilvl w:val="0"/>
          <w:numId w:val="12"/>
        </w:numPr>
        <w:jc w:val="both"/>
      </w:pPr>
      <w:r w:rsidRPr="00111D2F">
        <w:t>stroške operativnega delovanja (povračila stroškov za aktivirane pripadnike CZ in druge sile za zaščito, reševanje in pomoč),</w:t>
      </w:r>
    </w:p>
    <w:p w14:paraId="5DFE3E6B" w14:textId="77777777" w:rsidR="00AD34DE" w:rsidRPr="00111D2F" w:rsidRDefault="00AD34DE" w:rsidP="00AD34DE">
      <w:pPr>
        <w:numPr>
          <w:ilvl w:val="0"/>
          <w:numId w:val="12"/>
        </w:numPr>
        <w:jc w:val="both"/>
      </w:pPr>
      <w:r w:rsidRPr="00111D2F">
        <w:t>stroške dodatnega vzdrževanja in servisiranja uporabljene opreme,</w:t>
      </w:r>
    </w:p>
    <w:p w14:paraId="75E275AC" w14:textId="62AC7EAC" w:rsidR="00AD34DE" w:rsidRDefault="00AD34DE" w:rsidP="00685CCE">
      <w:pPr>
        <w:numPr>
          <w:ilvl w:val="0"/>
          <w:numId w:val="12"/>
        </w:numPr>
        <w:jc w:val="both"/>
      </w:pPr>
      <w:r w:rsidRPr="00111D2F">
        <w:t>materialne stroške (prevozne stroške in storitve, gorivo, mazivo)</w:t>
      </w:r>
      <w:r w:rsidR="005078EC">
        <w:t xml:space="preserve"> </w:t>
      </w:r>
    </w:p>
    <w:p w14:paraId="46216D9B" w14:textId="77777777" w:rsidR="005078EC" w:rsidRPr="00111D2F" w:rsidRDefault="005078EC" w:rsidP="00685CCE">
      <w:pPr>
        <w:ind w:left="360"/>
        <w:jc w:val="both"/>
      </w:pP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371"/>
      </w:tblGrid>
      <w:tr w:rsidR="00C83AA6" w14:paraId="1C8ACDEF" w14:textId="77777777" w:rsidTr="004C710C">
        <w:tc>
          <w:tcPr>
            <w:tcW w:w="851" w:type="dxa"/>
            <w:tcBorders>
              <w:top w:val="single" w:sz="4" w:space="0" w:color="auto"/>
              <w:left w:val="single" w:sz="4" w:space="0" w:color="auto"/>
              <w:bottom w:val="single" w:sz="4" w:space="0" w:color="auto"/>
              <w:right w:val="single" w:sz="4" w:space="0" w:color="auto"/>
            </w:tcBorders>
          </w:tcPr>
          <w:p w14:paraId="1488BEF3"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24</w:t>
            </w:r>
          </w:p>
        </w:tc>
        <w:tc>
          <w:tcPr>
            <w:tcW w:w="7371" w:type="dxa"/>
            <w:tcBorders>
              <w:top w:val="single" w:sz="4" w:space="0" w:color="auto"/>
              <w:left w:val="single" w:sz="4" w:space="0" w:color="auto"/>
              <w:bottom w:val="single" w:sz="4" w:space="0" w:color="auto"/>
              <w:right w:val="single" w:sz="4" w:space="0" w:color="auto"/>
            </w:tcBorders>
          </w:tcPr>
          <w:p w14:paraId="5D1227B9" w14:textId="77777777" w:rsidR="00C83AA6" w:rsidRPr="00111D2F" w:rsidRDefault="00C83AA6" w:rsidP="004C710C">
            <w:pPr>
              <w:jc w:val="both"/>
              <w:rPr>
                <w:rFonts w:cs="Arial"/>
                <w:iCs/>
                <w:szCs w:val="22"/>
              </w:rPr>
            </w:pPr>
            <w:r w:rsidRPr="00111D2F">
              <w:rPr>
                <w:rFonts w:cs="Arial"/>
                <w:iCs/>
                <w:szCs w:val="22"/>
              </w:rPr>
              <w:t>Pregled enot, služb in drugih operativnih sestavov društev in drugih nevladnih organizacij, ki sodelujejo pri reševanju</w:t>
            </w:r>
          </w:p>
        </w:tc>
      </w:tr>
      <w:tr w:rsidR="00C83AA6" w14:paraId="3872BCD2" w14:textId="77777777" w:rsidTr="004C710C">
        <w:tc>
          <w:tcPr>
            <w:tcW w:w="851" w:type="dxa"/>
            <w:tcBorders>
              <w:top w:val="single" w:sz="4" w:space="0" w:color="auto"/>
              <w:left w:val="single" w:sz="4" w:space="0" w:color="auto"/>
              <w:bottom w:val="single" w:sz="4" w:space="0" w:color="auto"/>
              <w:right w:val="single" w:sz="4" w:space="0" w:color="auto"/>
            </w:tcBorders>
          </w:tcPr>
          <w:p w14:paraId="140B089E"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25</w:t>
            </w:r>
          </w:p>
        </w:tc>
        <w:tc>
          <w:tcPr>
            <w:tcW w:w="7371" w:type="dxa"/>
            <w:tcBorders>
              <w:top w:val="single" w:sz="4" w:space="0" w:color="auto"/>
              <w:left w:val="single" w:sz="4" w:space="0" w:color="auto"/>
              <w:bottom w:val="single" w:sz="4" w:space="0" w:color="auto"/>
              <w:right w:val="single" w:sz="4" w:space="0" w:color="auto"/>
            </w:tcBorders>
          </w:tcPr>
          <w:p w14:paraId="0656511F" w14:textId="77777777" w:rsidR="00C83AA6" w:rsidRPr="00111D2F" w:rsidRDefault="00C83AA6" w:rsidP="004C710C">
            <w:pPr>
              <w:jc w:val="both"/>
              <w:rPr>
                <w:rFonts w:cs="Arial"/>
                <w:iCs/>
                <w:szCs w:val="22"/>
              </w:rPr>
            </w:pPr>
            <w:r w:rsidRPr="00111D2F">
              <w:rPr>
                <w:rFonts w:cs="Arial"/>
                <w:iCs/>
                <w:szCs w:val="22"/>
              </w:rPr>
              <w:t xml:space="preserve">Pregled človekoljubnih organizacij </w:t>
            </w:r>
          </w:p>
        </w:tc>
      </w:tr>
      <w:tr w:rsidR="00C83AA6" w14:paraId="69347829" w14:textId="77777777" w:rsidTr="004C710C">
        <w:tc>
          <w:tcPr>
            <w:tcW w:w="851" w:type="dxa"/>
            <w:tcBorders>
              <w:top w:val="single" w:sz="4" w:space="0" w:color="auto"/>
              <w:left w:val="single" w:sz="4" w:space="0" w:color="auto"/>
              <w:bottom w:val="single" w:sz="4" w:space="0" w:color="auto"/>
              <w:right w:val="single" w:sz="4" w:space="0" w:color="auto"/>
            </w:tcBorders>
          </w:tcPr>
          <w:p w14:paraId="24C2A4B9"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26</w:t>
            </w:r>
          </w:p>
        </w:tc>
        <w:tc>
          <w:tcPr>
            <w:tcW w:w="7371" w:type="dxa"/>
            <w:tcBorders>
              <w:top w:val="single" w:sz="4" w:space="0" w:color="auto"/>
              <w:left w:val="single" w:sz="4" w:space="0" w:color="auto"/>
              <w:bottom w:val="single" w:sz="4" w:space="0" w:color="auto"/>
              <w:right w:val="single" w:sz="4" w:space="0" w:color="auto"/>
            </w:tcBorders>
          </w:tcPr>
          <w:p w14:paraId="5A361E47" w14:textId="77777777" w:rsidR="00C83AA6" w:rsidRPr="00111D2F" w:rsidRDefault="00C83AA6" w:rsidP="004C710C">
            <w:pPr>
              <w:jc w:val="both"/>
              <w:rPr>
                <w:rFonts w:cs="Arial"/>
                <w:iCs/>
                <w:szCs w:val="22"/>
              </w:rPr>
            </w:pPr>
            <w:r w:rsidRPr="00111D2F">
              <w:rPr>
                <w:rFonts w:cs="Arial"/>
                <w:iCs/>
                <w:szCs w:val="22"/>
              </w:rPr>
              <w:t>Pregled centrov za socialno delo</w:t>
            </w:r>
          </w:p>
        </w:tc>
      </w:tr>
      <w:tr w:rsidR="00C83AA6" w14:paraId="103D9553" w14:textId="77777777" w:rsidTr="004C710C">
        <w:tc>
          <w:tcPr>
            <w:tcW w:w="851" w:type="dxa"/>
            <w:tcBorders>
              <w:top w:val="single" w:sz="4" w:space="0" w:color="auto"/>
              <w:left w:val="single" w:sz="4" w:space="0" w:color="auto"/>
              <w:bottom w:val="single" w:sz="4" w:space="0" w:color="auto"/>
              <w:right w:val="single" w:sz="4" w:space="0" w:color="auto"/>
            </w:tcBorders>
          </w:tcPr>
          <w:p w14:paraId="1CF2AC17"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27</w:t>
            </w:r>
          </w:p>
        </w:tc>
        <w:tc>
          <w:tcPr>
            <w:tcW w:w="7371" w:type="dxa"/>
            <w:tcBorders>
              <w:top w:val="single" w:sz="4" w:space="0" w:color="auto"/>
              <w:left w:val="single" w:sz="4" w:space="0" w:color="auto"/>
              <w:bottom w:val="single" w:sz="4" w:space="0" w:color="auto"/>
              <w:right w:val="single" w:sz="4" w:space="0" w:color="auto"/>
            </w:tcBorders>
          </w:tcPr>
          <w:p w14:paraId="24C0B71D" w14:textId="77777777" w:rsidR="00C83AA6" w:rsidRPr="00111D2F" w:rsidRDefault="00C83AA6" w:rsidP="004C710C">
            <w:pPr>
              <w:jc w:val="both"/>
              <w:rPr>
                <w:rFonts w:cs="Arial"/>
                <w:iCs/>
                <w:szCs w:val="22"/>
              </w:rPr>
            </w:pPr>
            <w:r w:rsidRPr="00111D2F">
              <w:rPr>
                <w:rFonts w:cs="Arial"/>
                <w:iCs/>
                <w:szCs w:val="22"/>
              </w:rPr>
              <w:t xml:space="preserve">Pregled zdravstvenih domov, zdravstvenih postaj in reševalnih postaj </w:t>
            </w:r>
          </w:p>
        </w:tc>
      </w:tr>
      <w:tr w:rsidR="00C83AA6" w14:paraId="1A440D64" w14:textId="77777777" w:rsidTr="004C710C">
        <w:tc>
          <w:tcPr>
            <w:tcW w:w="851" w:type="dxa"/>
            <w:tcBorders>
              <w:top w:val="single" w:sz="4" w:space="0" w:color="auto"/>
              <w:left w:val="single" w:sz="4" w:space="0" w:color="auto"/>
              <w:bottom w:val="single" w:sz="4" w:space="0" w:color="auto"/>
              <w:right w:val="single" w:sz="4" w:space="0" w:color="auto"/>
            </w:tcBorders>
          </w:tcPr>
          <w:p w14:paraId="25965710"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28</w:t>
            </w:r>
          </w:p>
        </w:tc>
        <w:tc>
          <w:tcPr>
            <w:tcW w:w="7371" w:type="dxa"/>
            <w:tcBorders>
              <w:top w:val="single" w:sz="4" w:space="0" w:color="auto"/>
              <w:left w:val="single" w:sz="4" w:space="0" w:color="auto"/>
              <w:bottom w:val="single" w:sz="4" w:space="0" w:color="auto"/>
              <w:right w:val="single" w:sz="4" w:space="0" w:color="auto"/>
            </w:tcBorders>
          </w:tcPr>
          <w:p w14:paraId="1396C659" w14:textId="77777777" w:rsidR="00C83AA6" w:rsidRPr="00111D2F" w:rsidRDefault="00C83AA6" w:rsidP="004C710C">
            <w:pPr>
              <w:jc w:val="both"/>
              <w:rPr>
                <w:rFonts w:cs="Arial"/>
                <w:iCs/>
                <w:szCs w:val="22"/>
              </w:rPr>
            </w:pPr>
            <w:r w:rsidRPr="00111D2F">
              <w:rPr>
                <w:rFonts w:cs="Arial"/>
                <w:iCs/>
                <w:szCs w:val="22"/>
              </w:rPr>
              <w:t xml:space="preserve">Pregled splošnih in specialističnih bolnišnic </w:t>
            </w:r>
          </w:p>
        </w:tc>
      </w:tr>
      <w:tr w:rsidR="00C83AA6" w14:paraId="1C92050B" w14:textId="77777777" w:rsidTr="004C710C">
        <w:tc>
          <w:tcPr>
            <w:tcW w:w="851" w:type="dxa"/>
            <w:tcBorders>
              <w:top w:val="single" w:sz="4" w:space="0" w:color="auto"/>
              <w:left w:val="single" w:sz="4" w:space="0" w:color="auto"/>
              <w:bottom w:val="single" w:sz="4" w:space="0" w:color="auto"/>
              <w:right w:val="single" w:sz="4" w:space="0" w:color="auto"/>
            </w:tcBorders>
          </w:tcPr>
          <w:p w14:paraId="3FC26CA0" w14:textId="77777777" w:rsidR="00C83AA6" w:rsidRPr="00111D2F" w:rsidRDefault="00C83AA6" w:rsidP="004C710C">
            <w:pPr>
              <w:rPr>
                <w:rFonts w:cs="Arial"/>
                <w:iCs/>
                <w:szCs w:val="22"/>
              </w:rPr>
            </w:pPr>
            <w:r w:rsidRPr="00111D2F">
              <w:rPr>
                <w:rFonts w:cs="Arial"/>
                <w:iCs/>
                <w:szCs w:val="22"/>
              </w:rPr>
              <w:t>P</w:t>
            </w:r>
            <w:r>
              <w:rPr>
                <w:rFonts w:cs="Arial"/>
                <w:iCs/>
                <w:szCs w:val="22"/>
              </w:rPr>
              <w:t xml:space="preserve"> </w:t>
            </w:r>
            <w:r w:rsidRPr="00111D2F">
              <w:rPr>
                <w:rFonts w:cs="Arial"/>
                <w:iCs/>
                <w:szCs w:val="22"/>
              </w:rPr>
              <w:t>-</w:t>
            </w:r>
            <w:r>
              <w:rPr>
                <w:rFonts w:cs="Arial"/>
                <w:iCs/>
                <w:szCs w:val="22"/>
              </w:rPr>
              <w:t xml:space="preserve"> </w:t>
            </w:r>
            <w:r w:rsidRPr="00111D2F">
              <w:rPr>
                <w:rFonts w:cs="Arial"/>
                <w:iCs/>
                <w:szCs w:val="22"/>
              </w:rPr>
              <w:t>29</w:t>
            </w:r>
          </w:p>
        </w:tc>
        <w:tc>
          <w:tcPr>
            <w:tcW w:w="7371" w:type="dxa"/>
            <w:tcBorders>
              <w:top w:val="single" w:sz="4" w:space="0" w:color="auto"/>
              <w:left w:val="single" w:sz="4" w:space="0" w:color="auto"/>
              <w:bottom w:val="single" w:sz="4" w:space="0" w:color="auto"/>
              <w:right w:val="single" w:sz="4" w:space="0" w:color="auto"/>
            </w:tcBorders>
          </w:tcPr>
          <w:p w14:paraId="20CE11EA" w14:textId="77777777" w:rsidR="00C83AA6" w:rsidRPr="00111D2F" w:rsidRDefault="00C83AA6" w:rsidP="004C710C">
            <w:pPr>
              <w:jc w:val="both"/>
              <w:rPr>
                <w:rFonts w:cs="Arial"/>
                <w:iCs/>
                <w:szCs w:val="22"/>
              </w:rPr>
            </w:pPr>
            <w:r w:rsidRPr="00111D2F">
              <w:rPr>
                <w:rFonts w:cs="Arial"/>
                <w:iCs/>
                <w:szCs w:val="22"/>
              </w:rPr>
              <w:t>Pregled veterinarskih organizacij</w:t>
            </w:r>
          </w:p>
        </w:tc>
      </w:tr>
      <w:tr w:rsidR="00B909F2" w14:paraId="5A5B6C41" w14:textId="77777777" w:rsidTr="004C710C">
        <w:tc>
          <w:tcPr>
            <w:tcW w:w="851" w:type="dxa"/>
            <w:tcBorders>
              <w:top w:val="single" w:sz="4" w:space="0" w:color="auto"/>
              <w:left w:val="single" w:sz="4" w:space="0" w:color="auto"/>
              <w:bottom w:val="single" w:sz="4" w:space="0" w:color="auto"/>
              <w:right w:val="single" w:sz="4" w:space="0" w:color="auto"/>
            </w:tcBorders>
          </w:tcPr>
          <w:p w14:paraId="67F7FDB3" w14:textId="7CE4218E" w:rsidR="00B909F2" w:rsidRPr="00111D2F" w:rsidRDefault="00B909F2" w:rsidP="004C710C">
            <w:pPr>
              <w:rPr>
                <w:rFonts w:cs="Arial"/>
                <w:iCs/>
                <w:szCs w:val="22"/>
              </w:rPr>
            </w:pPr>
            <w:r>
              <w:rPr>
                <w:rFonts w:cs="Arial"/>
                <w:iCs/>
                <w:szCs w:val="22"/>
              </w:rPr>
              <w:t>P-1</w:t>
            </w:r>
          </w:p>
        </w:tc>
        <w:tc>
          <w:tcPr>
            <w:tcW w:w="7371" w:type="dxa"/>
            <w:tcBorders>
              <w:top w:val="single" w:sz="4" w:space="0" w:color="auto"/>
              <w:left w:val="single" w:sz="4" w:space="0" w:color="auto"/>
              <w:bottom w:val="single" w:sz="4" w:space="0" w:color="auto"/>
              <w:right w:val="single" w:sz="4" w:space="0" w:color="auto"/>
            </w:tcBorders>
          </w:tcPr>
          <w:p w14:paraId="2FCCAED2" w14:textId="0CE08A48" w:rsidR="00B909F2" w:rsidRPr="00111D2F" w:rsidRDefault="00B909F2" w:rsidP="004C710C">
            <w:pPr>
              <w:jc w:val="both"/>
              <w:rPr>
                <w:rFonts w:cs="Arial"/>
                <w:iCs/>
                <w:szCs w:val="22"/>
              </w:rPr>
            </w:pPr>
            <w:r w:rsidRPr="00111D2F">
              <w:rPr>
                <w:rFonts w:cs="Arial"/>
                <w:szCs w:val="22"/>
              </w:rPr>
              <w:t>Podatki o poveljniku, namestniku poveljnika in član</w:t>
            </w:r>
            <w:r>
              <w:rPr>
                <w:rFonts w:cs="Arial"/>
                <w:szCs w:val="22"/>
              </w:rPr>
              <w:t>ov</w:t>
            </w:r>
            <w:r w:rsidRPr="00111D2F">
              <w:rPr>
                <w:rFonts w:cs="Arial"/>
                <w:szCs w:val="22"/>
              </w:rPr>
              <w:t xml:space="preserve"> štaba </w:t>
            </w:r>
            <w:r>
              <w:rPr>
                <w:rFonts w:cs="Arial"/>
                <w:szCs w:val="22"/>
              </w:rPr>
              <w:t>C</w:t>
            </w:r>
            <w:r w:rsidRPr="00111D2F">
              <w:rPr>
                <w:rFonts w:cs="Arial"/>
                <w:szCs w:val="22"/>
              </w:rPr>
              <w:t xml:space="preserve">ivilne zaščite </w:t>
            </w:r>
            <w:r>
              <w:rPr>
                <w:rFonts w:cs="Arial"/>
                <w:szCs w:val="22"/>
              </w:rPr>
              <w:t>VŠ</w:t>
            </w:r>
            <w:r w:rsidRPr="00111D2F">
              <w:rPr>
                <w:rFonts w:cs="Arial"/>
                <w:szCs w:val="22"/>
              </w:rPr>
              <w:t xml:space="preserve"> regije</w:t>
            </w:r>
          </w:p>
        </w:tc>
      </w:tr>
      <w:tr w:rsidR="00B909F2" w14:paraId="710DE587" w14:textId="77777777" w:rsidTr="004C710C">
        <w:tc>
          <w:tcPr>
            <w:tcW w:w="851" w:type="dxa"/>
            <w:tcBorders>
              <w:top w:val="single" w:sz="4" w:space="0" w:color="auto"/>
              <w:left w:val="single" w:sz="4" w:space="0" w:color="auto"/>
              <w:bottom w:val="single" w:sz="4" w:space="0" w:color="auto"/>
              <w:right w:val="single" w:sz="4" w:space="0" w:color="auto"/>
            </w:tcBorders>
          </w:tcPr>
          <w:p w14:paraId="109F20D2" w14:textId="5FA33F32" w:rsidR="00B909F2" w:rsidRPr="00111D2F" w:rsidRDefault="00B909F2" w:rsidP="004C710C">
            <w:pPr>
              <w:rPr>
                <w:rFonts w:cs="Arial"/>
                <w:iCs/>
                <w:szCs w:val="22"/>
              </w:rPr>
            </w:pPr>
            <w:r>
              <w:rPr>
                <w:rFonts w:cs="Arial"/>
                <w:iCs/>
                <w:szCs w:val="22"/>
              </w:rPr>
              <w:t>P-2</w:t>
            </w:r>
          </w:p>
        </w:tc>
        <w:tc>
          <w:tcPr>
            <w:tcW w:w="7371" w:type="dxa"/>
            <w:tcBorders>
              <w:top w:val="single" w:sz="4" w:space="0" w:color="auto"/>
              <w:left w:val="single" w:sz="4" w:space="0" w:color="auto"/>
              <w:bottom w:val="single" w:sz="4" w:space="0" w:color="auto"/>
              <w:right w:val="single" w:sz="4" w:space="0" w:color="auto"/>
            </w:tcBorders>
          </w:tcPr>
          <w:p w14:paraId="43BAD1C2" w14:textId="352FA5B6" w:rsidR="00B909F2" w:rsidRPr="00111D2F" w:rsidRDefault="00B909F2" w:rsidP="004C710C">
            <w:pPr>
              <w:jc w:val="both"/>
              <w:rPr>
                <w:rFonts w:cs="Arial"/>
                <w:iCs/>
                <w:szCs w:val="22"/>
              </w:rPr>
            </w:pPr>
            <w:r w:rsidRPr="00111D2F">
              <w:rPr>
                <w:rFonts w:cs="Arial"/>
                <w:iCs/>
                <w:szCs w:val="22"/>
              </w:rPr>
              <w:t xml:space="preserve">Seznam zaposlenih na Izpostavi URSZR </w:t>
            </w:r>
            <w:r>
              <w:rPr>
                <w:rFonts w:cs="Arial"/>
                <w:iCs/>
                <w:szCs w:val="22"/>
              </w:rPr>
              <w:t>Maribor</w:t>
            </w:r>
          </w:p>
        </w:tc>
      </w:tr>
      <w:tr w:rsidR="00B909F2" w14:paraId="153C8AF3" w14:textId="77777777" w:rsidTr="004C710C">
        <w:tc>
          <w:tcPr>
            <w:tcW w:w="851" w:type="dxa"/>
            <w:tcBorders>
              <w:top w:val="single" w:sz="4" w:space="0" w:color="auto"/>
              <w:left w:val="single" w:sz="4" w:space="0" w:color="auto"/>
              <w:bottom w:val="single" w:sz="4" w:space="0" w:color="auto"/>
              <w:right w:val="single" w:sz="4" w:space="0" w:color="auto"/>
            </w:tcBorders>
          </w:tcPr>
          <w:p w14:paraId="6096B31A" w14:textId="584C9694" w:rsidR="00B909F2" w:rsidRPr="00111D2F" w:rsidRDefault="00B909F2" w:rsidP="004C710C">
            <w:pPr>
              <w:rPr>
                <w:rFonts w:cs="Arial"/>
                <w:iCs/>
                <w:szCs w:val="22"/>
              </w:rPr>
            </w:pPr>
            <w:r>
              <w:rPr>
                <w:rFonts w:cs="Arial"/>
                <w:iCs/>
                <w:szCs w:val="22"/>
              </w:rPr>
              <w:t>P-3</w:t>
            </w:r>
          </w:p>
        </w:tc>
        <w:tc>
          <w:tcPr>
            <w:tcW w:w="7371" w:type="dxa"/>
            <w:tcBorders>
              <w:top w:val="single" w:sz="4" w:space="0" w:color="auto"/>
              <w:left w:val="single" w:sz="4" w:space="0" w:color="auto"/>
              <w:bottom w:val="single" w:sz="4" w:space="0" w:color="auto"/>
              <w:right w:val="single" w:sz="4" w:space="0" w:color="auto"/>
            </w:tcBorders>
          </w:tcPr>
          <w:p w14:paraId="1061DBDE" w14:textId="4015810D" w:rsidR="00B909F2" w:rsidRPr="00111D2F" w:rsidRDefault="00B909F2" w:rsidP="004C710C">
            <w:pPr>
              <w:jc w:val="both"/>
              <w:rPr>
                <w:rFonts w:cs="Arial"/>
                <w:iCs/>
                <w:szCs w:val="22"/>
              </w:rPr>
            </w:pPr>
            <w:r w:rsidRPr="00111D2F">
              <w:rPr>
                <w:rFonts w:cs="Arial"/>
                <w:color w:val="000000"/>
                <w:szCs w:val="22"/>
              </w:rPr>
              <w:t>Pregled sil za zaščito, reševanje in pomoč</w:t>
            </w:r>
            <w:r>
              <w:rPr>
                <w:rFonts w:cs="Arial"/>
                <w:color w:val="000000"/>
                <w:szCs w:val="22"/>
              </w:rPr>
              <w:t xml:space="preserve"> v regiji</w:t>
            </w:r>
          </w:p>
        </w:tc>
      </w:tr>
      <w:tr w:rsidR="00B909F2" w14:paraId="5DBFE1DB" w14:textId="77777777" w:rsidTr="004C710C">
        <w:tc>
          <w:tcPr>
            <w:tcW w:w="851" w:type="dxa"/>
            <w:tcBorders>
              <w:top w:val="single" w:sz="4" w:space="0" w:color="auto"/>
              <w:left w:val="single" w:sz="4" w:space="0" w:color="auto"/>
              <w:bottom w:val="single" w:sz="4" w:space="0" w:color="auto"/>
              <w:right w:val="single" w:sz="4" w:space="0" w:color="auto"/>
            </w:tcBorders>
          </w:tcPr>
          <w:p w14:paraId="1180D992" w14:textId="14044A12" w:rsidR="00B909F2" w:rsidRPr="00111D2F" w:rsidRDefault="00B909F2" w:rsidP="004C710C">
            <w:pPr>
              <w:rPr>
                <w:rFonts w:cs="Arial"/>
                <w:iCs/>
                <w:szCs w:val="22"/>
              </w:rPr>
            </w:pPr>
            <w:r>
              <w:rPr>
                <w:rFonts w:cs="Arial"/>
                <w:iCs/>
                <w:szCs w:val="22"/>
              </w:rPr>
              <w:t>P-6</w:t>
            </w:r>
          </w:p>
        </w:tc>
        <w:tc>
          <w:tcPr>
            <w:tcW w:w="7371" w:type="dxa"/>
            <w:tcBorders>
              <w:top w:val="single" w:sz="4" w:space="0" w:color="auto"/>
              <w:left w:val="single" w:sz="4" w:space="0" w:color="auto"/>
              <w:bottom w:val="single" w:sz="4" w:space="0" w:color="auto"/>
              <w:right w:val="single" w:sz="4" w:space="0" w:color="auto"/>
            </w:tcBorders>
          </w:tcPr>
          <w:p w14:paraId="172767A5" w14:textId="0AD81ECF" w:rsidR="00B909F2" w:rsidRPr="00111D2F" w:rsidRDefault="00B909F2" w:rsidP="004C710C">
            <w:pPr>
              <w:jc w:val="both"/>
              <w:rPr>
                <w:rFonts w:cs="Arial"/>
                <w:iCs/>
                <w:szCs w:val="22"/>
              </w:rPr>
            </w:pPr>
            <w:r w:rsidRPr="00111D2F">
              <w:rPr>
                <w:szCs w:val="22"/>
              </w:rPr>
              <w:t>Seznam rezervnih sredstev in opreme za osebno in skupinsko zaščito</w:t>
            </w:r>
          </w:p>
        </w:tc>
      </w:tr>
      <w:tr w:rsidR="00B909F2" w14:paraId="70F4D246" w14:textId="77777777" w:rsidTr="004C710C">
        <w:tc>
          <w:tcPr>
            <w:tcW w:w="851" w:type="dxa"/>
            <w:tcBorders>
              <w:top w:val="single" w:sz="4" w:space="0" w:color="auto"/>
              <w:left w:val="single" w:sz="4" w:space="0" w:color="auto"/>
              <w:bottom w:val="single" w:sz="4" w:space="0" w:color="auto"/>
              <w:right w:val="single" w:sz="4" w:space="0" w:color="auto"/>
            </w:tcBorders>
          </w:tcPr>
          <w:p w14:paraId="0FC0873E" w14:textId="6B876465" w:rsidR="00B909F2" w:rsidRPr="00111D2F" w:rsidRDefault="00B909F2" w:rsidP="004C710C">
            <w:pPr>
              <w:rPr>
                <w:rFonts w:cs="Arial"/>
                <w:iCs/>
                <w:szCs w:val="22"/>
              </w:rPr>
            </w:pPr>
            <w:r>
              <w:rPr>
                <w:rFonts w:cs="Arial"/>
                <w:iCs/>
                <w:szCs w:val="22"/>
              </w:rPr>
              <w:t>P-7</w:t>
            </w:r>
          </w:p>
        </w:tc>
        <w:tc>
          <w:tcPr>
            <w:tcW w:w="7371" w:type="dxa"/>
            <w:tcBorders>
              <w:top w:val="single" w:sz="4" w:space="0" w:color="auto"/>
              <w:left w:val="single" w:sz="4" w:space="0" w:color="auto"/>
              <w:bottom w:val="single" w:sz="4" w:space="0" w:color="auto"/>
              <w:right w:val="single" w:sz="4" w:space="0" w:color="auto"/>
            </w:tcBorders>
          </w:tcPr>
          <w:p w14:paraId="68110B8B" w14:textId="452CEB23" w:rsidR="00B909F2" w:rsidRPr="00111D2F" w:rsidRDefault="00B909F2" w:rsidP="004C710C">
            <w:pPr>
              <w:jc w:val="both"/>
              <w:rPr>
                <w:rFonts w:cs="Arial"/>
                <w:iCs/>
                <w:szCs w:val="22"/>
              </w:rPr>
            </w:pPr>
            <w:r w:rsidRPr="00111D2F">
              <w:rPr>
                <w:rFonts w:cs="Arial"/>
                <w:bCs/>
                <w:szCs w:val="22"/>
              </w:rPr>
              <w:t>Pregled javnih služb in drugih služb, ki opravljajo dejavnost pomembne za ZIR</w:t>
            </w:r>
          </w:p>
        </w:tc>
      </w:tr>
      <w:tr w:rsidR="00B909F2" w14:paraId="242128BE" w14:textId="77777777" w:rsidTr="004C710C">
        <w:tc>
          <w:tcPr>
            <w:tcW w:w="851" w:type="dxa"/>
            <w:tcBorders>
              <w:top w:val="single" w:sz="4" w:space="0" w:color="auto"/>
              <w:left w:val="single" w:sz="4" w:space="0" w:color="auto"/>
              <w:bottom w:val="single" w:sz="4" w:space="0" w:color="auto"/>
              <w:right w:val="single" w:sz="4" w:space="0" w:color="auto"/>
            </w:tcBorders>
          </w:tcPr>
          <w:p w14:paraId="723B2230" w14:textId="53FD71FF" w:rsidR="00B909F2" w:rsidRPr="00111D2F" w:rsidRDefault="00B909F2" w:rsidP="004C710C">
            <w:pPr>
              <w:rPr>
                <w:rFonts w:cs="Arial"/>
                <w:iCs/>
                <w:szCs w:val="22"/>
              </w:rPr>
            </w:pPr>
            <w:r>
              <w:rPr>
                <w:rFonts w:cs="Arial"/>
                <w:iCs/>
                <w:szCs w:val="22"/>
              </w:rPr>
              <w:t>P-11</w:t>
            </w:r>
          </w:p>
        </w:tc>
        <w:tc>
          <w:tcPr>
            <w:tcW w:w="7371" w:type="dxa"/>
            <w:tcBorders>
              <w:top w:val="single" w:sz="4" w:space="0" w:color="auto"/>
              <w:left w:val="single" w:sz="4" w:space="0" w:color="auto"/>
              <w:bottom w:val="single" w:sz="4" w:space="0" w:color="auto"/>
              <w:right w:val="single" w:sz="4" w:space="0" w:color="auto"/>
            </w:tcBorders>
          </w:tcPr>
          <w:p w14:paraId="619B7695" w14:textId="69DB2370" w:rsidR="00B909F2" w:rsidRPr="00111D2F" w:rsidRDefault="00B909F2" w:rsidP="004C710C">
            <w:pPr>
              <w:jc w:val="both"/>
              <w:rPr>
                <w:rFonts w:cs="Arial"/>
                <w:iCs/>
                <w:szCs w:val="22"/>
              </w:rPr>
            </w:pPr>
            <w:r w:rsidRPr="00111D2F">
              <w:rPr>
                <w:rFonts w:cs="Arial"/>
                <w:color w:val="000000"/>
                <w:szCs w:val="22"/>
              </w:rPr>
              <w:t>Pregled gasilskih enot s podatki o poveljnikih in namestnikih poveljnikov poklicnih in prostovoljnih gasilskih enot v regiji</w:t>
            </w:r>
          </w:p>
        </w:tc>
      </w:tr>
      <w:tr w:rsidR="00B909F2" w14:paraId="48B285AC" w14:textId="77777777" w:rsidTr="004C710C">
        <w:tc>
          <w:tcPr>
            <w:tcW w:w="851" w:type="dxa"/>
            <w:tcBorders>
              <w:top w:val="single" w:sz="4" w:space="0" w:color="auto"/>
              <w:left w:val="single" w:sz="4" w:space="0" w:color="auto"/>
              <w:bottom w:val="single" w:sz="4" w:space="0" w:color="auto"/>
              <w:right w:val="single" w:sz="4" w:space="0" w:color="auto"/>
            </w:tcBorders>
          </w:tcPr>
          <w:p w14:paraId="4C0C854E" w14:textId="7AF9B9F3" w:rsidR="00B909F2" w:rsidRPr="00111D2F" w:rsidRDefault="00B909F2" w:rsidP="004C710C">
            <w:pPr>
              <w:rPr>
                <w:rFonts w:cs="Arial"/>
                <w:iCs/>
                <w:szCs w:val="22"/>
              </w:rPr>
            </w:pPr>
            <w:r>
              <w:rPr>
                <w:rFonts w:cs="Arial"/>
                <w:iCs/>
                <w:szCs w:val="22"/>
              </w:rPr>
              <w:t>P-12</w:t>
            </w:r>
          </w:p>
        </w:tc>
        <w:tc>
          <w:tcPr>
            <w:tcW w:w="7371" w:type="dxa"/>
            <w:tcBorders>
              <w:top w:val="single" w:sz="4" w:space="0" w:color="auto"/>
              <w:left w:val="single" w:sz="4" w:space="0" w:color="auto"/>
              <w:bottom w:val="single" w:sz="4" w:space="0" w:color="auto"/>
              <w:right w:val="single" w:sz="4" w:space="0" w:color="auto"/>
            </w:tcBorders>
          </w:tcPr>
          <w:p w14:paraId="1762E9DD" w14:textId="6C64FD01" w:rsidR="00B909F2" w:rsidRPr="00111D2F" w:rsidRDefault="00B909F2" w:rsidP="004C710C">
            <w:pPr>
              <w:jc w:val="both"/>
              <w:rPr>
                <w:rFonts w:cs="Arial"/>
                <w:iCs/>
                <w:szCs w:val="22"/>
              </w:rPr>
            </w:pPr>
            <w:r w:rsidRPr="00111D2F">
              <w:rPr>
                <w:rFonts w:cs="Arial"/>
                <w:color w:val="000000"/>
                <w:szCs w:val="22"/>
              </w:rPr>
              <w:t>Pregled gasilskih enot širšega pomena in njihovih pooblastil s podatki o poveljnikih in namestniki poveljnikov</w:t>
            </w:r>
          </w:p>
        </w:tc>
      </w:tr>
      <w:tr w:rsidR="00B909F2" w14:paraId="3CD31DEA" w14:textId="77777777" w:rsidTr="004C710C">
        <w:tc>
          <w:tcPr>
            <w:tcW w:w="851" w:type="dxa"/>
            <w:tcBorders>
              <w:top w:val="single" w:sz="4" w:space="0" w:color="auto"/>
              <w:left w:val="single" w:sz="4" w:space="0" w:color="auto"/>
              <w:bottom w:val="single" w:sz="4" w:space="0" w:color="auto"/>
              <w:right w:val="single" w:sz="4" w:space="0" w:color="auto"/>
            </w:tcBorders>
          </w:tcPr>
          <w:p w14:paraId="457D3DC2" w14:textId="21C5624E" w:rsidR="00B909F2" w:rsidRPr="00111D2F" w:rsidRDefault="00B909F2" w:rsidP="004C710C">
            <w:pPr>
              <w:rPr>
                <w:rFonts w:cs="Arial"/>
                <w:iCs/>
                <w:szCs w:val="22"/>
              </w:rPr>
            </w:pPr>
            <w:r>
              <w:rPr>
                <w:rFonts w:cs="Arial"/>
                <w:iCs/>
                <w:szCs w:val="22"/>
              </w:rPr>
              <w:t>D-1</w:t>
            </w:r>
          </w:p>
        </w:tc>
        <w:tc>
          <w:tcPr>
            <w:tcW w:w="7371" w:type="dxa"/>
            <w:tcBorders>
              <w:top w:val="single" w:sz="4" w:space="0" w:color="auto"/>
              <w:left w:val="single" w:sz="4" w:space="0" w:color="auto"/>
              <w:bottom w:val="single" w:sz="4" w:space="0" w:color="auto"/>
              <w:right w:val="single" w:sz="4" w:space="0" w:color="auto"/>
            </w:tcBorders>
          </w:tcPr>
          <w:p w14:paraId="70B72353" w14:textId="13459E67" w:rsidR="00B909F2" w:rsidRPr="00111D2F" w:rsidRDefault="00B909F2" w:rsidP="004C710C">
            <w:pPr>
              <w:jc w:val="both"/>
              <w:rPr>
                <w:rFonts w:cs="Arial"/>
                <w:iCs/>
                <w:szCs w:val="22"/>
              </w:rPr>
            </w:pPr>
            <w:r w:rsidRPr="00111D2F">
              <w:rPr>
                <w:iCs/>
                <w:szCs w:val="22"/>
              </w:rPr>
              <w:t>Načrtovana finančna sredstva za izvajanje načrta</w:t>
            </w:r>
          </w:p>
        </w:tc>
      </w:tr>
      <w:tr w:rsidR="00B909F2" w14:paraId="108725D6" w14:textId="77777777" w:rsidTr="004C710C">
        <w:tc>
          <w:tcPr>
            <w:tcW w:w="851" w:type="dxa"/>
            <w:tcBorders>
              <w:top w:val="single" w:sz="4" w:space="0" w:color="auto"/>
              <w:left w:val="single" w:sz="4" w:space="0" w:color="auto"/>
              <w:bottom w:val="single" w:sz="4" w:space="0" w:color="auto"/>
              <w:right w:val="single" w:sz="4" w:space="0" w:color="auto"/>
            </w:tcBorders>
          </w:tcPr>
          <w:p w14:paraId="530713B8" w14:textId="5B40CCFE" w:rsidR="00B909F2" w:rsidRDefault="00B909F2" w:rsidP="004C710C">
            <w:pPr>
              <w:rPr>
                <w:rFonts w:cs="Arial"/>
                <w:iCs/>
                <w:szCs w:val="22"/>
              </w:rPr>
            </w:pPr>
            <w:r>
              <w:rPr>
                <w:rFonts w:cs="Arial"/>
                <w:iCs/>
                <w:szCs w:val="22"/>
              </w:rPr>
              <w:lastRenderedPageBreak/>
              <w:t>D-2</w:t>
            </w:r>
          </w:p>
        </w:tc>
        <w:tc>
          <w:tcPr>
            <w:tcW w:w="7371" w:type="dxa"/>
            <w:tcBorders>
              <w:top w:val="single" w:sz="4" w:space="0" w:color="auto"/>
              <w:left w:val="single" w:sz="4" w:space="0" w:color="auto"/>
              <w:bottom w:val="single" w:sz="4" w:space="0" w:color="auto"/>
              <w:right w:val="single" w:sz="4" w:space="0" w:color="auto"/>
            </w:tcBorders>
          </w:tcPr>
          <w:p w14:paraId="518C5AE0" w14:textId="19350B06" w:rsidR="00B909F2" w:rsidRPr="00111D2F" w:rsidRDefault="00B909F2" w:rsidP="004C710C">
            <w:pPr>
              <w:jc w:val="both"/>
              <w:rPr>
                <w:rFonts w:cs="Arial"/>
                <w:iCs/>
                <w:szCs w:val="22"/>
              </w:rPr>
            </w:pPr>
            <w:r w:rsidRPr="00111D2F">
              <w:rPr>
                <w:iCs/>
                <w:szCs w:val="22"/>
              </w:rPr>
              <w:t xml:space="preserve">Načrt  Izpostave URSZR </w:t>
            </w:r>
            <w:r>
              <w:rPr>
                <w:iCs/>
                <w:szCs w:val="22"/>
              </w:rPr>
              <w:t>Maribor</w:t>
            </w:r>
            <w:r w:rsidRPr="00111D2F">
              <w:rPr>
                <w:iCs/>
                <w:szCs w:val="22"/>
              </w:rPr>
              <w:t xml:space="preserve"> za zagotovitev prostorskih in drugih pogojev za delo poveljnika CZ in štaba CZ</w:t>
            </w:r>
          </w:p>
        </w:tc>
      </w:tr>
    </w:tbl>
    <w:p w14:paraId="09F0C01C" w14:textId="58779DA4" w:rsidR="00DE70A4" w:rsidRPr="00111D2F" w:rsidRDefault="00DE70A4" w:rsidP="00A61271">
      <w:pPr>
        <w:spacing w:before="240" w:after="160" w:line="259" w:lineRule="auto"/>
      </w:pPr>
    </w:p>
    <w:p w14:paraId="27E5916D" w14:textId="65CD8DE7" w:rsidR="00AB4BFE" w:rsidRPr="00111D2F" w:rsidRDefault="0040608A" w:rsidP="00B551E1">
      <w:pPr>
        <w:pStyle w:val="Naslov2"/>
      </w:pPr>
      <w:bookmarkStart w:id="481" w:name="_Toc116977797"/>
      <w:bookmarkStart w:id="482" w:name="_Toc162517152"/>
      <w:r>
        <w:t>3.5</w:t>
      </w:r>
      <w:r w:rsidR="00CD4E7D">
        <w:t xml:space="preserve"> </w:t>
      </w:r>
      <w:r w:rsidR="00473D26" w:rsidRPr="00111D2F">
        <w:t>OPAZOVANJE, OBVEŠČANJE IN ALARMIRANJE</w:t>
      </w:r>
      <w:r w:rsidR="00FD4333" w:rsidRPr="00111D2F">
        <w:t xml:space="preserve"> OB RADIOLOŠKI NESREČI</w:t>
      </w:r>
      <w:bookmarkEnd w:id="481"/>
      <w:bookmarkEnd w:id="482"/>
      <w:r w:rsidR="008F020C" w:rsidRPr="00111D2F">
        <w:t xml:space="preserve"> </w:t>
      </w:r>
    </w:p>
    <w:p w14:paraId="3F280533" w14:textId="77777777" w:rsidR="00917FD2" w:rsidRPr="00111D2F" w:rsidRDefault="00917FD2" w:rsidP="00F66E9D">
      <w:pPr>
        <w:jc w:val="both"/>
        <w:rPr>
          <w:rFonts w:cs="Arial"/>
          <w:b/>
          <w:szCs w:val="22"/>
        </w:rPr>
      </w:pPr>
    </w:p>
    <w:p w14:paraId="7D5C446C" w14:textId="77777777" w:rsidR="00AB4BFE" w:rsidRPr="00111D2F" w:rsidRDefault="00473D26" w:rsidP="00F66E9D">
      <w:pPr>
        <w:jc w:val="both"/>
        <w:rPr>
          <w:rFonts w:cs="Arial"/>
          <w:b/>
          <w:szCs w:val="22"/>
        </w:rPr>
      </w:pPr>
      <w:r w:rsidRPr="00111D2F">
        <w:rPr>
          <w:rFonts w:cs="Arial"/>
          <w:b/>
          <w:szCs w:val="22"/>
        </w:rPr>
        <w:t>Obveščanje pristojnih organov in drugih izvajalcev načrta o padcu s</w:t>
      </w:r>
      <w:r w:rsidR="00EB7048" w:rsidRPr="00111D2F">
        <w:rPr>
          <w:rFonts w:cs="Arial"/>
          <w:b/>
          <w:szCs w:val="22"/>
        </w:rPr>
        <w:t>a</w:t>
      </w:r>
      <w:r w:rsidRPr="00111D2F">
        <w:rPr>
          <w:rFonts w:cs="Arial"/>
          <w:b/>
          <w:szCs w:val="22"/>
        </w:rPr>
        <w:t>telita</w:t>
      </w:r>
    </w:p>
    <w:p w14:paraId="57B9EDB3" w14:textId="77777777" w:rsidR="00F66E9D" w:rsidRPr="00111D2F" w:rsidRDefault="00F66E9D" w:rsidP="00F66E9D">
      <w:pPr>
        <w:jc w:val="both"/>
        <w:rPr>
          <w:rFonts w:cs="Arial"/>
          <w:szCs w:val="22"/>
        </w:rPr>
      </w:pPr>
    </w:p>
    <w:p w14:paraId="05ECDBA9" w14:textId="1BA0F65A" w:rsidR="00304C9F" w:rsidRPr="00007FD4" w:rsidRDefault="001322E8" w:rsidP="00007FD4">
      <w:pPr>
        <w:jc w:val="both"/>
        <w:rPr>
          <w:rFonts w:cs="Arial"/>
        </w:rPr>
      </w:pPr>
      <w:r w:rsidRPr="00685CCE">
        <w:rPr>
          <w:rFonts w:cs="Arial"/>
        </w:rPr>
        <w:t>Obvestilo o padcu satelita oziroma možnosti padca satelita lahko posreduje lastnik ali država, ki ima možnost spremljanja satelitov.</w:t>
      </w:r>
      <w:bookmarkStart w:id="483" w:name="_Toc155857156"/>
      <w:r w:rsidR="008555DE" w:rsidRPr="00111D2F">
        <w:rPr>
          <w:noProof/>
          <w:lang w:eastAsia="sl-SI"/>
        </w:rPr>
        <mc:AlternateContent>
          <mc:Choice Requires="wpc">
            <w:drawing>
              <wp:inline distT="0" distB="0" distL="0" distR="0" wp14:anchorId="76E0B461" wp14:editId="2382AB1B">
                <wp:extent cx="4562475" cy="4229100"/>
                <wp:effectExtent l="0" t="0" r="0" b="0"/>
                <wp:docPr id="60" name="Platno 60" descr="Obveščanje ob radiološki nesreči. Postopek je opisan pod shemo."/>
                <wp:cNvGraphicFramePr/>
                <a:graphic xmlns:a="http://schemas.openxmlformats.org/drawingml/2006/main">
                  <a:graphicData uri="http://schemas.microsoft.com/office/word/2010/wordprocessingCanvas">
                    <wpc:wpc>
                      <wpc:bg>
                        <a:noFill/>
                      </wpc:bg>
                      <wpc:whole/>
                      <wps:wsp>
                        <wps:cNvPr id="4" name="Text Box 5"/>
                        <wps:cNvSpPr txBox="1">
                          <a:spLocks noChangeArrowheads="1"/>
                        </wps:cNvSpPr>
                        <wps:spPr bwMode="auto">
                          <a:xfrm>
                            <a:off x="23133" y="64574"/>
                            <a:ext cx="4414448" cy="342904"/>
                          </a:xfrm>
                          <a:prstGeom prst="rect">
                            <a:avLst/>
                          </a:prstGeom>
                          <a:solidFill>
                            <a:schemeClr val="accent6">
                              <a:lumMod val="20000"/>
                              <a:lumOff val="80000"/>
                            </a:schemeClr>
                          </a:solidFill>
                          <a:ln w="9525">
                            <a:solidFill>
                              <a:srgbClr val="000000"/>
                            </a:solidFill>
                            <a:miter lim="800000"/>
                            <a:headEnd/>
                            <a:tailEnd/>
                          </a:ln>
                        </wps:spPr>
                        <wps:txbx>
                          <w:txbxContent>
                            <w:p w14:paraId="5255694F" w14:textId="77777777" w:rsidR="00357306" w:rsidRPr="00585589" w:rsidRDefault="00357306" w:rsidP="008555DE">
                              <w:pPr>
                                <w:jc w:val="center"/>
                                <w:rPr>
                                  <w:rFonts w:cs="Arial"/>
                                  <w:b/>
                                  <w:sz w:val="20"/>
                                  <w:szCs w:val="22"/>
                                </w:rPr>
                              </w:pPr>
                              <w:r w:rsidRPr="00B459A6">
                                <w:rPr>
                                  <w:rFonts w:cs="Arial"/>
                                  <w:b/>
                                  <w:sz w:val="20"/>
                                  <w:szCs w:val="22"/>
                                </w:rPr>
                                <w:t>Sporočilo o radiološki nesreči</w:t>
                              </w:r>
                            </w:p>
                          </w:txbxContent>
                        </wps:txbx>
                        <wps:bodyPr rot="0" vert="horz" wrap="square" lIns="91440" tIns="45720" rIns="91440" bIns="45720" anchor="ctr" anchorCtr="0" upright="1"/>
                      </wps:wsp>
                      <wpg:wgp>
                        <wpg:cNvPr id="25" name="Group 6"/>
                        <wpg:cNvGrpSpPr/>
                        <wpg:grpSpPr>
                          <a:xfrm>
                            <a:off x="0" y="630982"/>
                            <a:ext cx="4427819" cy="1111956"/>
                            <a:chOff x="2027" y="9764"/>
                            <a:chExt cx="6972" cy="1751"/>
                          </a:xfrm>
                        </wpg:grpSpPr>
                        <wps:wsp>
                          <wps:cNvPr id="26" name="Text Box 7"/>
                          <wps:cNvSpPr txBox="1">
                            <a:spLocks noChangeArrowheads="1"/>
                          </wps:cNvSpPr>
                          <wps:spPr bwMode="auto">
                            <a:xfrm>
                              <a:off x="2027" y="9764"/>
                              <a:ext cx="1932" cy="1751"/>
                            </a:xfrm>
                            <a:prstGeom prst="rect">
                              <a:avLst/>
                            </a:prstGeom>
                            <a:solidFill>
                              <a:schemeClr val="accent4">
                                <a:lumMod val="20000"/>
                                <a:lumOff val="80000"/>
                              </a:schemeClr>
                            </a:solidFill>
                            <a:ln w="9525">
                              <a:solidFill>
                                <a:srgbClr val="000000"/>
                              </a:solidFill>
                              <a:miter lim="800000"/>
                              <a:headEnd/>
                              <a:tailEnd/>
                            </a:ln>
                          </wps:spPr>
                          <wps:txbx>
                            <w:txbxContent>
                              <w:p w14:paraId="31B5DA1C" w14:textId="77777777" w:rsidR="00357306" w:rsidRDefault="00357306" w:rsidP="008555DE">
                                <w:pPr>
                                  <w:jc w:val="center"/>
                                  <w:rPr>
                                    <w:rFonts w:cs="Arial"/>
                                    <w:b/>
                                    <w:sz w:val="20"/>
                                    <w:szCs w:val="20"/>
                                  </w:rPr>
                                </w:pPr>
                                <w:r>
                                  <w:rPr>
                                    <w:rFonts w:cs="Arial"/>
                                    <w:b/>
                                    <w:sz w:val="20"/>
                                    <w:szCs w:val="20"/>
                                  </w:rPr>
                                  <w:t xml:space="preserve">Izpostava URSZR </w:t>
                                </w:r>
                              </w:p>
                              <w:p w14:paraId="287D38EB" w14:textId="77777777" w:rsidR="00357306" w:rsidRDefault="00357306" w:rsidP="008555DE">
                                <w:pPr>
                                  <w:jc w:val="center"/>
                                  <w:rPr>
                                    <w:rFonts w:cs="Arial"/>
                                    <w:b/>
                                    <w:sz w:val="20"/>
                                    <w:szCs w:val="20"/>
                                  </w:rPr>
                                </w:pPr>
                                <w:r>
                                  <w:rPr>
                                    <w:rFonts w:cs="Arial"/>
                                    <w:b/>
                                    <w:sz w:val="20"/>
                                    <w:szCs w:val="20"/>
                                  </w:rPr>
                                  <w:t xml:space="preserve">ReCO Maribor </w:t>
                                </w:r>
                                <w:r w:rsidRPr="00320088">
                                  <w:rPr>
                                    <w:rFonts w:cs="Arial"/>
                                    <w:sz w:val="20"/>
                                    <w:szCs w:val="20"/>
                                  </w:rPr>
                                  <w:t>(izvajalci načrta na regijski ravni, lokalne skupnosti)</w:t>
                                </w:r>
                              </w:p>
                            </w:txbxContent>
                          </wps:txbx>
                          <wps:bodyPr rot="0" vert="horz" wrap="square" lIns="91440" tIns="45720" rIns="91440" bIns="45720" anchor="ctr" anchorCtr="0" upright="1"/>
                        </wps:wsp>
                        <wps:wsp>
                          <wps:cNvPr id="27" name="Text Box 8"/>
                          <wps:cNvSpPr txBox="1">
                            <a:spLocks noChangeArrowheads="1"/>
                          </wps:cNvSpPr>
                          <wps:spPr bwMode="auto">
                            <a:xfrm>
                              <a:off x="4778" y="9764"/>
                              <a:ext cx="1701" cy="892"/>
                            </a:xfrm>
                            <a:prstGeom prst="rect">
                              <a:avLst/>
                            </a:prstGeom>
                            <a:solidFill>
                              <a:schemeClr val="accent4">
                                <a:lumMod val="20000"/>
                                <a:lumOff val="80000"/>
                              </a:schemeClr>
                            </a:solidFill>
                            <a:ln w="9525">
                              <a:solidFill>
                                <a:srgbClr val="000000"/>
                              </a:solidFill>
                              <a:miter lim="800000"/>
                              <a:headEnd/>
                              <a:tailEnd/>
                            </a:ln>
                          </wps:spPr>
                          <wps:txbx>
                            <w:txbxContent>
                              <w:p w14:paraId="66FD538E" w14:textId="77777777" w:rsidR="00357306" w:rsidRDefault="00357306" w:rsidP="008555DE">
                                <w:pPr>
                                  <w:jc w:val="center"/>
                                  <w:rPr>
                                    <w:rFonts w:cs="Arial"/>
                                    <w:b/>
                                    <w:sz w:val="20"/>
                                  </w:rPr>
                                </w:pPr>
                                <w:r>
                                  <w:rPr>
                                    <w:rFonts w:cs="Arial"/>
                                    <w:b/>
                                    <w:sz w:val="20"/>
                                  </w:rPr>
                                  <w:t>URSZR/CORS</w:t>
                                </w:r>
                              </w:p>
                              <w:p w14:paraId="1F7B53AB" w14:textId="77777777" w:rsidR="00357306" w:rsidRDefault="00357306" w:rsidP="008555DE"/>
                            </w:txbxContent>
                          </wps:txbx>
                          <wps:bodyPr rot="0" vert="horz" wrap="square" lIns="91440" tIns="45720" rIns="91440" bIns="45720" anchor="ctr" anchorCtr="0" upright="1"/>
                        </wps:wsp>
                        <wps:wsp>
                          <wps:cNvPr id="28" name="Text Box 9"/>
                          <wps:cNvSpPr txBox="1">
                            <a:spLocks noChangeArrowheads="1"/>
                          </wps:cNvSpPr>
                          <wps:spPr bwMode="auto">
                            <a:xfrm>
                              <a:off x="7298" y="9772"/>
                              <a:ext cx="1701" cy="884"/>
                            </a:xfrm>
                            <a:prstGeom prst="rect">
                              <a:avLst/>
                            </a:prstGeom>
                            <a:solidFill>
                              <a:schemeClr val="accent4">
                                <a:lumMod val="20000"/>
                                <a:lumOff val="80000"/>
                              </a:schemeClr>
                            </a:solidFill>
                            <a:ln w="9525">
                              <a:solidFill>
                                <a:srgbClr val="000000"/>
                              </a:solidFill>
                              <a:miter lim="800000"/>
                              <a:headEnd/>
                              <a:tailEnd/>
                            </a:ln>
                          </wps:spPr>
                          <wps:txbx>
                            <w:txbxContent>
                              <w:p w14:paraId="59457BDF" w14:textId="77777777" w:rsidR="00357306" w:rsidRDefault="00357306" w:rsidP="008555DE">
                                <w:pPr>
                                  <w:jc w:val="center"/>
                                  <w:rPr>
                                    <w:rFonts w:cs="Arial"/>
                                    <w:b/>
                                    <w:sz w:val="20"/>
                                  </w:rPr>
                                </w:pPr>
                                <w:r>
                                  <w:rPr>
                                    <w:rFonts w:cs="Arial"/>
                                    <w:b/>
                                    <w:sz w:val="20"/>
                                  </w:rPr>
                                  <w:t>URSJV</w:t>
                                </w:r>
                              </w:p>
                            </w:txbxContent>
                          </wps:txbx>
                          <wps:bodyPr rot="0" vert="horz" wrap="square" lIns="91440" tIns="45720" rIns="91440" bIns="45720" anchor="ctr" anchorCtr="0" upright="1"/>
                        </wps:wsp>
                      </wpg:wgp>
                      <wps:wsp>
                        <wps:cNvPr id="29" name="Line 10"/>
                        <wps:cNvCnPr>
                          <a:cxnSpLocks noChangeShapeType="1"/>
                        </wps:cNvCnPr>
                        <wps:spPr bwMode="auto">
                          <a:xfrm>
                            <a:off x="3888043" y="407477"/>
                            <a:ext cx="600" cy="228602"/>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30" name="Text Box 11"/>
                        <wps:cNvSpPr txBox="1">
                          <a:spLocks noChangeArrowheads="1"/>
                        </wps:cNvSpPr>
                        <wps:spPr bwMode="auto">
                          <a:xfrm>
                            <a:off x="0" y="1960616"/>
                            <a:ext cx="1358193" cy="1906534"/>
                          </a:xfrm>
                          <a:prstGeom prst="rect">
                            <a:avLst/>
                          </a:prstGeom>
                          <a:solidFill>
                            <a:schemeClr val="accent1">
                              <a:lumMod val="20000"/>
                              <a:lumOff val="80000"/>
                            </a:schemeClr>
                          </a:solidFill>
                          <a:ln w="9525">
                            <a:solidFill>
                              <a:srgbClr val="000000"/>
                            </a:solidFill>
                            <a:miter lim="800000"/>
                            <a:headEnd/>
                            <a:tailEnd/>
                          </a:ln>
                        </wps:spPr>
                        <wps:txbx>
                          <w:txbxContent>
                            <w:p w14:paraId="59ADEF0E" w14:textId="77777777" w:rsidR="00357306" w:rsidRDefault="00357306" w:rsidP="008555DE">
                              <w:pPr>
                                <w:numPr>
                                  <w:ilvl w:val="0"/>
                                  <w:numId w:val="33"/>
                                </w:numPr>
                                <w:tabs>
                                  <w:tab w:val="num" w:pos="142"/>
                                </w:tabs>
                                <w:ind w:left="120" w:hanging="120"/>
                                <w:rPr>
                                  <w:rFonts w:cs="Arial"/>
                                  <w:sz w:val="18"/>
                                  <w:szCs w:val="16"/>
                                </w:rPr>
                              </w:pPr>
                              <w:r>
                                <w:rPr>
                                  <w:rFonts w:cs="Arial"/>
                                  <w:sz w:val="18"/>
                                  <w:szCs w:val="16"/>
                                </w:rPr>
                                <w:t>Poveljnika CZ VŠR</w:t>
                              </w:r>
                            </w:p>
                            <w:p w14:paraId="00B8CC26" w14:textId="52FD6487" w:rsidR="00357306" w:rsidRDefault="00357306" w:rsidP="008555DE">
                              <w:pPr>
                                <w:numPr>
                                  <w:ilvl w:val="0"/>
                                  <w:numId w:val="33"/>
                                </w:numPr>
                                <w:tabs>
                                  <w:tab w:val="num" w:pos="142"/>
                                </w:tabs>
                                <w:ind w:left="120" w:hanging="120"/>
                                <w:rPr>
                                  <w:rFonts w:cs="Arial"/>
                                  <w:sz w:val="18"/>
                                  <w:szCs w:val="16"/>
                                </w:rPr>
                              </w:pPr>
                              <w:r>
                                <w:rPr>
                                  <w:rFonts w:cs="Arial"/>
                                  <w:sz w:val="18"/>
                                  <w:szCs w:val="16"/>
                                </w:rPr>
                                <w:t xml:space="preserve">Namestnika pov. CZ VŠR </w:t>
                              </w:r>
                              <w:r w:rsidRPr="00B04B69">
                                <w:rPr>
                                  <w:rFonts w:cs="Arial"/>
                                  <w:sz w:val="18"/>
                                  <w:szCs w:val="16"/>
                                </w:rPr>
                                <w:t>Maribor</w:t>
                              </w:r>
                            </w:p>
                            <w:p w14:paraId="4C7C7C09" w14:textId="5E068248" w:rsidR="00357306" w:rsidRPr="00B04B69" w:rsidRDefault="00357306" w:rsidP="008555DE">
                              <w:pPr>
                                <w:numPr>
                                  <w:ilvl w:val="0"/>
                                  <w:numId w:val="33"/>
                                </w:numPr>
                                <w:tabs>
                                  <w:tab w:val="num" w:pos="142"/>
                                </w:tabs>
                                <w:ind w:left="120" w:hanging="120"/>
                                <w:rPr>
                                  <w:rFonts w:cs="Arial"/>
                                  <w:sz w:val="18"/>
                                  <w:szCs w:val="16"/>
                                </w:rPr>
                              </w:pPr>
                              <w:r>
                                <w:rPr>
                                  <w:rFonts w:cs="Arial"/>
                                  <w:sz w:val="18"/>
                                  <w:szCs w:val="16"/>
                                </w:rPr>
                                <w:t>Inšpektorat RS za okolje in energijo, OE Maribor</w:t>
                              </w:r>
                            </w:p>
                            <w:p w14:paraId="5EAF41E1" w14:textId="3AC0EBEF" w:rsidR="00357306" w:rsidRDefault="00357306" w:rsidP="008555DE">
                              <w:pPr>
                                <w:numPr>
                                  <w:ilvl w:val="0"/>
                                  <w:numId w:val="33"/>
                                </w:numPr>
                                <w:tabs>
                                  <w:tab w:val="num" w:pos="142"/>
                                </w:tabs>
                                <w:ind w:left="142" w:hanging="142"/>
                                <w:rPr>
                                  <w:rFonts w:cs="Arial"/>
                                  <w:sz w:val="18"/>
                                  <w:szCs w:val="16"/>
                                </w:rPr>
                              </w:pPr>
                              <w:r>
                                <w:rPr>
                                  <w:rFonts w:cs="Arial"/>
                                  <w:sz w:val="18"/>
                                  <w:szCs w:val="16"/>
                                </w:rPr>
                                <w:t>NIJZ OE MB</w:t>
                              </w:r>
                            </w:p>
                            <w:p w14:paraId="047F4D87" w14:textId="77777777" w:rsidR="00357306" w:rsidRDefault="00357306" w:rsidP="008555DE">
                              <w:pPr>
                                <w:numPr>
                                  <w:ilvl w:val="0"/>
                                  <w:numId w:val="33"/>
                                </w:numPr>
                                <w:tabs>
                                  <w:tab w:val="num" w:pos="142"/>
                                </w:tabs>
                                <w:ind w:left="142" w:hanging="142"/>
                                <w:rPr>
                                  <w:rFonts w:cs="Arial"/>
                                  <w:sz w:val="18"/>
                                  <w:szCs w:val="16"/>
                                </w:rPr>
                              </w:pPr>
                              <w:r>
                                <w:rPr>
                                  <w:rFonts w:cs="Arial"/>
                                  <w:sz w:val="18"/>
                                  <w:szCs w:val="16"/>
                                </w:rPr>
                                <w:t xml:space="preserve">Poveljnike CZ občin </w:t>
                              </w:r>
                            </w:p>
                            <w:p w14:paraId="22CDE007" w14:textId="3E96E8B1" w:rsidR="00357306" w:rsidRDefault="00357306" w:rsidP="008555DE">
                              <w:pPr>
                                <w:numPr>
                                  <w:ilvl w:val="0"/>
                                  <w:numId w:val="33"/>
                                </w:numPr>
                                <w:tabs>
                                  <w:tab w:val="num" w:pos="142"/>
                                </w:tabs>
                                <w:ind w:left="142" w:hanging="142"/>
                                <w:rPr>
                                  <w:rFonts w:cs="Arial"/>
                                  <w:sz w:val="18"/>
                                  <w:szCs w:val="16"/>
                                </w:rPr>
                              </w:pPr>
                              <w:r>
                                <w:rPr>
                                  <w:rFonts w:cs="Arial"/>
                                  <w:sz w:val="18"/>
                                  <w:szCs w:val="16"/>
                                </w:rPr>
                                <w:t>Župane in poveljnike CZ občin</w:t>
                              </w:r>
                            </w:p>
                            <w:p w14:paraId="0E08A4F1" w14:textId="77777777" w:rsidR="00357306" w:rsidRDefault="00357306" w:rsidP="00685CCE">
                              <w:pPr>
                                <w:ind w:left="142"/>
                                <w:rPr>
                                  <w:rFonts w:cs="Arial"/>
                                  <w:sz w:val="18"/>
                                  <w:szCs w:val="16"/>
                                </w:rPr>
                              </w:pPr>
                            </w:p>
                            <w:p w14:paraId="4F1837EC" w14:textId="77777777" w:rsidR="00357306" w:rsidRDefault="00357306" w:rsidP="008555DE">
                              <w:pPr>
                                <w:numPr>
                                  <w:ilvl w:val="0"/>
                                  <w:numId w:val="33"/>
                                </w:numPr>
                                <w:tabs>
                                  <w:tab w:val="num" w:pos="142"/>
                                </w:tabs>
                                <w:ind w:left="142" w:hanging="142"/>
                                <w:rPr>
                                  <w:rFonts w:cs="Arial"/>
                                  <w:sz w:val="18"/>
                                  <w:szCs w:val="16"/>
                                </w:rPr>
                              </w:pPr>
                              <w:r>
                                <w:rPr>
                                  <w:rFonts w:cs="Arial"/>
                                  <w:sz w:val="18"/>
                                  <w:szCs w:val="16"/>
                                </w:rPr>
                                <w:t>OKC PU  Maribor</w:t>
                              </w:r>
                            </w:p>
                            <w:p w14:paraId="6F26283B" w14:textId="77777777" w:rsidR="00357306" w:rsidRDefault="00357306" w:rsidP="008555DE">
                              <w:pPr>
                                <w:rPr>
                                  <w:sz w:val="24"/>
                                </w:rPr>
                              </w:pPr>
                            </w:p>
                          </w:txbxContent>
                        </wps:txbx>
                        <wps:bodyPr rot="0" vert="horz" wrap="square" lIns="91440" tIns="45720" rIns="91440" bIns="45720" anchor="t" anchorCtr="0" upright="1"/>
                      </wps:wsp>
                      <wps:wsp>
                        <wps:cNvPr id="31" name="AutoShape 13"/>
                        <wps:cNvCnPr>
                          <a:cxnSpLocks noChangeShapeType="1"/>
                        </wps:cNvCnPr>
                        <wps:spPr bwMode="auto">
                          <a:xfrm>
                            <a:off x="2286917" y="407477"/>
                            <a:ext cx="700" cy="228602"/>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39" name="AutoShape 14"/>
                        <wps:cNvCnPr>
                          <a:cxnSpLocks noChangeShapeType="1"/>
                        </wps:cNvCnPr>
                        <wps:spPr bwMode="auto">
                          <a:xfrm>
                            <a:off x="1226968" y="864682"/>
                            <a:ext cx="520173" cy="600"/>
                          </a:xfrm>
                          <a:prstGeom prst="straightConnector1">
                            <a:avLst/>
                          </a:prstGeom>
                          <a:noFill/>
                          <a:ln w="9525">
                            <a:solidFill>
                              <a:srgbClr val="000000"/>
                            </a:solidFill>
                            <a:round/>
                            <a:headEnd type="triangle"/>
                            <a:tailEnd type="triangle"/>
                          </a:ln>
                          <a:extLst>
                            <a:ext uri="{909E8E84-426E-40DD-AFC4-6F175D3DCCD1}">
                              <a14:hiddenFill xmlns:a14="http://schemas.microsoft.com/office/drawing/2010/main">
                                <a:noFill/>
                              </a14:hiddenFill>
                            </a:ext>
                          </a:extLst>
                        </wps:spPr>
                        <wps:bodyPr/>
                      </wps:wsp>
                      <wps:wsp>
                        <wps:cNvPr id="43" name="AutoShape 15"/>
                        <wps:cNvCnPr>
                          <a:cxnSpLocks noChangeShapeType="1"/>
                        </wps:cNvCnPr>
                        <wps:spPr bwMode="auto">
                          <a:xfrm>
                            <a:off x="2827393" y="864682"/>
                            <a:ext cx="520173" cy="600"/>
                          </a:xfrm>
                          <a:prstGeom prst="straightConnector1">
                            <a:avLst/>
                          </a:prstGeom>
                          <a:noFill/>
                          <a:ln w="9525">
                            <a:solidFill>
                              <a:srgbClr val="000000"/>
                            </a:solidFill>
                            <a:round/>
                            <a:headEnd type="triangle"/>
                            <a:tailEnd type="triangle"/>
                          </a:ln>
                          <a:extLst>
                            <a:ext uri="{909E8E84-426E-40DD-AFC4-6F175D3DCCD1}">
                              <a14:hiddenFill xmlns:a14="http://schemas.microsoft.com/office/drawing/2010/main">
                                <a:noFill/>
                              </a14:hiddenFill>
                            </a:ext>
                          </a:extLst>
                        </wps:spPr>
                        <wps:bodyPr/>
                      </wps:wsp>
                      <wps:wsp>
                        <wps:cNvPr id="59" name="Line 12"/>
                        <wps:cNvCnPr>
                          <a:cxnSpLocks noChangeShapeType="1"/>
                        </wps:cNvCnPr>
                        <wps:spPr bwMode="auto">
                          <a:xfrm>
                            <a:off x="631220" y="1742938"/>
                            <a:ext cx="600" cy="228602"/>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E0B461" id="Platno 60" o:spid="_x0000_s1043" editas="canvas" alt="Obveščanje ob radiološki nesreči. Postopek je opisan pod shemo." style="width:359.25pt;height:333pt;mso-position-horizontal-relative:char;mso-position-vertical-relative:line" coordsize="45624,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">
                <v:shape id="_x0000_s1044" type="#_x0000_t75" alt="Obveščanje ob radiološki nesreči. Postopek je opisan pod shemo." style="position:absolute;width:45624;height:42291;visibility:visible;mso-wrap-style:square">
                  <v:fill o:detectmouseclick="t"/>
                  <v:path o:connecttype="none"/>
                </v:shape>
                <v:shape id="Text Box 5" o:spid="_x0000_s1045" type="#_x0000_t202" style="position:absolute;left:231;top:645;width:44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" fillcolor="#e2efd9 [665]">
                  <v:textbox>
                    <w:txbxContent>
                      <w:p w14:paraId="5255694F" w14:textId="77777777" w:rsidR="00357306" w:rsidRPr="00585589" w:rsidRDefault="00357306" w:rsidP="008555DE">
                        <w:pPr>
                          <w:jc w:val="center"/>
                          <w:rPr>
                            <w:rFonts w:cs="Arial"/>
                            <w:b/>
                            <w:sz w:val="20"/>
                            <w:szCs w:val="22"/>
                          </w:rPr>
                        </w:pPr>
                        <w:r w:rsidRPr="00B459A6">
                          <w:rPr>
                            <w:rFonts w:cs="Arial"/>
                            <w:b/>
                            <w:sz w:val="20"/>
                            <w:szCs w:val="22"/>
                          </w:rPr>
                          <w:t>Sporočilo o radiološki nesreči</w:t>
                        </w:r>
                      </w:p>
                    </w:txbxContent>
                  </v:textbox>
                </v:shape>
                <v:group id="Group 6" o:spid="_x0000_s1046" style="position:absolute;top:6309;width:44278;height:11120" coordorigin="2027,9764" coordsize="6972,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7" o:spid="_x0000_s1047" type="#_x0000_t202" style="position:absolute;left:2027;top:9764;width:1932;height:1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" fillcolor="#fff2cc [663]">
                    <v:textbox>
                      <w:txbxContent>
                        <w:p w14:paraId="31B5DA1C" w14:textId="77777777" w:rsidR="00357306" w:rsidRDefault="00357306" w:rsidP="008555DE">
                          <w:pPr>
                            <w:jc w:val="center"/>
                            <w:rPr>
                              <w:rFonts w:cs="Arial"/>
                              <w:b/>
                              <w:sz w:val="20"/>
                              <w:szCs w:val="20"/>
                            </w:rPr>
                          </w:pPr>
                          <w:r>
                            <w:rPr>
                              <w:rFonts w:cs="Arial"/>
                              <w:b/>
                              <w:sz w:val="20"/>
                              <w:szCs w:val="20"/>
                            </w:rPr>
                            <w:t xml:space="preserve">Izpostava URSZR </w:t>
                          </w:r>
                        </w:p>
                        <w:p w14:paraId="287D38EB" w14:textId="77777777" w:rsidR="00357306" w:rsidRDefault="00357306" w:rsidP="008555DE">
                          <w:pPr>
                            <w:jc w:val="center"/>
                            <w:rPr>
                              <w:rFonts w:cs="Arial"/>
                              <w:b/>
                              <w:sz w:val="20"/>
                              <w:szCs w:val="20"/>
                            </w:rPr>
                          </w:pPr>
                          <w:r>
                            <w:rPr>
                              <w:rFonts w:cs="Arial"/>
                              <w:b/>
                              <w:sz w:val="20"/>
                              <w:szCs w:val="20"/>
                            </w:rPr>
                            <w:t xml:space="preserve">ReCO Maribor </w:t>
                          </w:r>
                          <w:r w:rsidRPr="00320088">
                            <w:rPr>
                              <w:rFonts w:cs="Arial"/>
                              <w:sz w:val="20"/>
                              <w:szCs w:val="20"/>
                            </w:rPr>
                            <w:t>(izvajalci načrta na regijski ravni, lokalne skupnosti)</w:t>
                          </w:r>
                        </w:p>
                      </w:txbxContent>
                    </v:textbox>
                  </v:shape>
                  <v:shape id="Text Box 8" o:spid="_x0000_s1048" type="#_x0000_t202" style="position:absolute;left:4778;top:9764;width:1701;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" fillcolor="#fff2cc [663]">
                    <v:textbox>
                      <w:txbxContent>
                        <w:p w14:paraId="66FD538E" w14:textId="77777777" w:rsidR="00357306" w:rsidRDefault="00357306" w:rsidP="008555DE">
                          <w:pPr>
                            <w:jc w:val="center"/>
                            <w:rPr>
                              <w:rFonts w:cs="Arial"/>
                              <w:b/>
                              <w:sz w:val="20"/>
                            </w:rPr>
                          </w:pPr>
                          <w:r>
                            <w:rPr>
                              <w:rFonts w:cs="Arial"/>
                              <w:b/>
                              <w:sz w:val="20"/>
                            </w:rPr>
                            <w:t>URSZR/CORS</w:t>
                          </w:r>
                        </w:p>
                        <w:p w14:paraId="1F7B53AB" w14:textId="77777777" w:rsidR="00357306" w:rsidRDefault="00357306" w:rsidP="008555DE"/>
                      </w:txbxContent>
                    </v:textbox>
                  </v:shape>
                  <v:shape id="Text Box 9" o:spid="_x0000_s1049" type="#_x0000_t202" style="position:absolute;left:7298;top:9772;width:1701;height: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" fillcolor="#fff2cc [663]">
                    <v:textbox>
                      <w:txbxContent>
                        <w:p w14:paraId="59457BDF" w14:textId="77777777" w:rsidR="00357306" w:rsidRDefault="00357306" w:rsidP="008555DE">
                          <w:pPr>
                            <w:jc w:val="center"/>
                            <w:rPr>
                              <w:rFonts w:cs="Arial"/>
                              <w:b/>
                              <w:sz w:val="20"/>
                            </w:rPr>
                          </w:pPr>
                          <w:r>
                            <w:rPr>
                              <w:rFonts w:cs="Arial"/>
                              <w:b/>
                              <w:sz w:val="20"/>
                            </w:rPr>
                            <w:t>URSJV</w:t>
                          </w:r>
                        </w:p>
                      </w:txbxContent>
                    </v:textbox>
                  </v:shape>
                </v:group>
                <v:line id="Line 10" o:spid="_x0000_s1050" style="position:absolute;visibility:visible;mso-wrap-style:square" from="38880,4074" to="38886,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1" o:spid="_x0000_s1051" type="#_x0000_t202" style="position:absolute;top:19606;width:13581;height:19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" fillcolor="#deeaf6 [660]">
                  <v:textbox>
                    <w:txbxContent>
                      <w:p w14:paraId="59ADEF0E" w14:textId="77777777" w:rsidR="00357306" w:rsidRDefault="00357306" w:rsidP="008555DE">
                        <w:pPr>
                          <w:numPr>
                            <w:ilvl w:val="0"/>
                            <w:numId w:val="33"/>
                          </w:numPr>
                          <w:tabs>
                            <w:tab w:val="num" w:pos="142"/>
                          </w:tabs>
                          <w:ind w:left="120" w:hanging="120"/>
                          <w:rPr>
                            <w:rFonts w:cs="Arial"/>
                            <w:sz w:val="18"/>
                            <w:szCs w:val="16"/>
                          </w:rPr>
                        </w:pPr>
                        <w:r>
                          <w:rPr>
                            <w:rFonts w:cs="Arial"/>
                            <w:sz w:val="18"/>
                            <w:szCs w:val="16"/>
                          </w:rPr>
                          <w:t>Poveljnika CZ VŠR</w:t>
                        </w:r>
                      </w:p>
                      <w:p w14:paraId="00B8CC26" w14:textId="52FD6487" w:rsidR="00357306" w:rsidRDefault="00357306" w:rsidP="008555DE">
                        <w:pPr>
                          <w:numPr>
                            <w:ilvl w:val="0"/>
                            <w:numId w:val="33"/>
                          </w:numPr>
                          <w:tabs>
                            <w:tab w:val="num" w:pos="142"/>
                          </w:tabs>
                          <w:ind w:left="120" w:hanging="120"/>
                          <w:rPr>
                            <w:rFonts w:cs="Arial"/>
                            <w:sz w:val="18"/>
                            <w:szCs w:val="16"/>
                          </w:rPr>
                        </w:pPr>
                        <w:r>
                          <w:rPr>
                            <w:rFonts w:cs="Arial"/>
                            <w:sz w:val="18"/>
                            <w:szCs w:val="16"/>
                          </w:rPr>
                          <w:t xml:space="preserve">Namestnika pov. CZ VŠR </w:t>
                        </w:r>
                        <w:r w:rsidRPr="00B04B69">
                          <w:rPr>
                            <w:rFonts w:cs="Arial"/>
                            <w:sz w:val="18"/>
                            <w:szCs w:val="16"/>
                          </w:rPr>
                          <w:t>Maribor</w:t>
                        </w:r>
                      </w:p>
                      <w:p w14:paraId="4C7C7C09" w14:textId="5E068248" w:rsidR="00357306" w:rsidRPr="00B04B69" w:rsidRDefault="00357306" w:rsidP="008555DE">
                        <w:pPr>
                          <w:numPr>
                            <w:ilvl w:val="0"/>
                            <w:numId w:val="33"/>
                          </w:numPr>
                          <w:tabs>
                            <w:tab w:val="num" w:pos="142"/>
                          </w:tabs>
                          <w:ind w:left="120" w:hanging="120"/>
                          <w:rPr>
                            <w:rFonts w:cs="Arial"/>
                            <w:sz w:val="18"/>
                            <w:szCs w:val="16"/>
                          </w:rPr>
                        </w:pPr>
                        <w:r>
                          <w:rPr>
                            <w:rFonts w:cs="Arial"/>
                            <w:sz w:val="18"/>
                            <w:szCs w:val="16"/>
                          </w:rPr>
                          <w:t>Inšpektorat RS za okolje in energijo, OE Maribor</w:t>
                        </w:r>
                      </w:p>
                      <w:p w14:paraId="5EAF41E1" w14:textId="3AC0EBEF" w:rsidR="00357306" w:rsidRDefault="00357306" w:rsidP="008555DE">
                        <w:pPr>
                          <w:numPr>
                            <w:ilvl w:val="0"/>
                            <w:numId w:val="33"/>
                          </w:numPr>
                          <w:tabs>
                            <w:tab w:val="num" w:pos="142"/>
                          </w:tabs>
                          <w:ind w:left="142" w:hanging="142"/>
                          <w:rPr>
                            <w:rFonts w:cs="Arial"/>
                            <w:sz w:val="18"/>
                            <w:szCs w:val="16"/>
                          </w:rPr>
                        </w:pPr>
                        <w:r>
                          <w:rPr>
                            <w:rFonts w:cs="Arial"/>
                            <w:sz w:val="18"/>
                            <w:szCs w:val="16"/>
                          </w:rPr>
                          <w:t>NIJZ OE MB</w:t>
                        </w:r>
                      </w:p>
                      <w:p w14:paraId="047F4D87" w14:textId="77777777" w:rsidR="00357306" w:rsidRDefault="00357306" w:rsidP="008555DE">
                        <w:pPr>
                          <w:numPr>
                            <w:ilvl w:val="0"/>
                            <w:numId w:val="33"/>
                          </w:numPr>
                          <w:tabs>
                            <w:tab w:val="num" w:pos="142"/>
                          </w:tabs>
                          <w:ind w:left="142" w:hanging="142"/>
                          <w:rPr>
                            <w:rFonts w:cs="Arial"/>
                            <w:sz w:val="18"/>
                            <w:szCs w:val="16"/>
                          </w:rPr>
                        </w:pPr>
                        <w:r>
                          <w:rPr>
                            <w:rFonts w:cs="Arial"/>
                            <w:sz w:val="18"/>
                            <w:szCs w:val="16"/>
                          </w:rPr>
                          <w:t xml:space="preserve">Poveljnike CZ občin </w:t>
                        </w:r>
                      </w:p>
                      <w:p w14:paraId="22CDE007" w14:textId="3E96E8B1" w:rsidR="00357306" w:rsidRDefault="00357306" w:rsidP="008555DE">
                        <w:pPr>
                          <w:numPr>
                            <w:ilvl w:val="0"/>
                            <w:numId w:val="33"/>
                          </w:numPr>
                          <w:tabs>
                            <w:tab w:val="num" w:pos="142"/>
                          </w:tabs>
                          <w:ind w:left="142" w:hanging="142"/>
                          <w:rPr>
                            <w:rFonts w:cs="Arial"/>
                            <w:sz w:val="18"/>
                            <w:szCs w:val="16"/>
                          </w:rPr>
                        </w:pPr>
                        <w:r>
                          <w:rPr>
                            <w:rFonts w:cs="Arial"/>
                            <w:sz w:val="18"/>
                            <w:szCs w:val="16"/>
                          </w:rPr>
                          <w:t>Župane in poveljnike CZ občin</w:t>
                        </w:r>
                      </w:p>
                      <w:p w14:paraId="0E08A4F1" w14:textId="77777777" w:rsidR="00357306" w:rsidRDefault="00357306" w:rsidP="00685CCE">
                        <w:pPr>
                          <w:ind w:left="142"/>
                          <w:rPr>
                            <w:rFonts w:cs="Arial"/>
                            <w:sz w:val="18"/>
                            <w:szCs w:val="16"/>
                          </w:rPr>
                        </w:pPr>
                      </w:p>
                      <w:p w14:paraId="4F1837EC" w14:textId="77777777" w:rsidR="00357306" w:rsidRDefault="00357306" w:rsidP="008555DE">
                        <w:pPr>
                          <w:numPr>
                            <w:ilvl w:val="0"/>
                            <w:numId w:val="33"/>
                          </w:numPr>
                          <w:tabs>
                            <w:tab w:val="num" w:pos="142"/>
                          </w:tabs>
                          <w:ind w:left="142" w:hanging="142"/>
                          <w:rPr>
                            <w:rFonts w:cs="Arial"/>
                            <w:sz w:val="18"/>
                            <w:szCs w:val="16"/>
                          </w:rPr>
                        </w:pPr>
                        <w:r>
                          <w:rPr>
                            <w:rFonts w:cs="Arial"/>
                            <w:sz w:val="18"/>
                            <w:szCs w:val="16"/>
                          </w:rPr>
                          <w:t>OKC PU  Maribor</w:t>
                        </w:r>
                      </w:p>
                      <w:p w14:paraId="6F26283B" w14:textId="77777777" w:rsidR="00357306" w:rsidRDefault="00357306" w:rsidP="008555DE">
                        <w:pPr>
                          <w:rPr>
                            <w:sz w:val="24"/>
                          </w:rPr>
                        </w:pPr>
                      </w:p>
                    </w:txbxContent>
                  </v:textbox>
                </v:shape>
                <v:shape id="AutoShape 13" o:spid="_x0000_s1052" type="#_x0000_t32" style="position:absolute;left:22869;top:4074;width: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14" o:spid="_x0000_s1053" type="#_x0000_t32" style="position:absolute;left:12269;top:8646;width:520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">
                  <v:stroke startarrow="block" endarrow="block"/>
                </v:shape>
                <v:shape id="AutoShape 15" o:spid="_x0000_s1054" type="#_x0000_t32" style="position:absolute;left:28273;top:8646;width:520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">
                  <v:stroke startarrow="block" endarrow="block"/>
                </v:shape>
                <v:line id="Line 12" o:spid="_x0000_s1055" style="position:absolute;visibility:visible;mso-wrap-style:square" from="6312,17429" to="6318,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w10:anchorlock/>
              </v:group>
            </w:pict>
          </mc:Fallback>
        </mc:AlternateContent>
      </w:r>
    </w:p>
    <w:p w14:paraId="6AD843D4" w14:textId="1BA0F65A" w:rsidR="00304C9F" w:rsidRPr="00685CCE" w:rsidRDefault="006E6065" w:rsidP="00A61271">
      <w:pPr>
        <w:pStyle w:val="Napis"/>
        <w:spacing w:before="240"/>
        <w:jc w:val="both"/>
        <w:rPr>
          <w:rFonts w:cs="Arial"/>
          <w:b/>
          <w:i w:val="0"/>
          <w:color w:val="auto"/>
          <w:sz w:val="20"/>
          <w:szCs w:val="20"/>
        </w:rPr>
      </w:pPr>
      <w:r>
        <w:rPr>
          <w:rFonts w:cs="Arial"/>
          <w:b/>
          <w:i w:val="0"/>
          <w:color w:val="auto"/>
          <w:sz w:val="20"/>
          <w:szCs w:val="20"/>
        </w:rPr>
        <w:t>Shema5:</w:t>
      </w:r>
      <w:r w:rsidR="008555DE">
        <w:rPr>
          <w:rFonts w:cs="Arial"/>
          <w:b/>
          <w:i w:val="0"/>
          <w:color w:val="auto"/>
          <w:sz w:val="20"/>
          <w:szCs w:val="20"/>
        </w:rPr>
        <w:t xml:space="preserve"> </w:t>
      </w:r>
      <w:r w:rsidR="00B459A6" w:rsidRPr="00111D2F">
        <w:rPr>
          <w:rFonts w:cs="Arial"/>
          <w:b/>
          <w:i w:val="0"/>
          <w:color w:val="auto"/>
          <w:sz w:val="20"/>
          <w:szCs w:val="20"/>
        </w:rPr>
        <w:t>Obveščanje ob radiološki nesreči</w:t>
      </w:r>
      <w:bookmarkEnd w:id="483"/>
    </w:p>
    <w:p w14:paraId="7F2F4FE1" w14:textId="77777777" w:rsidR="00304C9F" w:rsidRPr="00111D2F" w:rsidRDefault="00304C9F" w:rsidP="00304C9F">
      <w:pPr>
        <w:spacing w:after="240"/>
        <w:rPr>
          <w:rFonts w:cs="Arial"/>
          <w:szCs w:val="22"/>
        </w:rPr>
      </w:pPr>
      <w:r w:rsidRPr="00111D2F">
        <w:rPr>
          <w:rFonts w:cs="Arial"/>
          <w:szCs w:val="22"/>
        </w:rPr>
        <w:t xml:space="preserve">ReCO </w:t>
      </w:r>
      <w:r>
        <w:rPr>
          <w:rFonts w:cs="Arial"/>
          <w:szCs w:val="22"/>
        </w:rPr>
        <w:t>Maribor</w:t>
      </w:r>
      <w:r w:rsidRPr="00111D2F">
        <w:rPr>
          <w:rFonts w:cs="Arial"/>
          <w:szCs w:val="22"/>
        </w:rPr>
        <w:t xml:space="preserve"> na podlagi podatkov, ki jih je prejel od CORS obvesti:</w:t>
      </w:r>
    </w:p>
    <w:p w14:paraId="55187787" w14:textId="77777777" w:rsidR="00304C9F" w:rsidRPr="00111D2F" w:rsidRDefault="00304C9F" w:rsidP="00304C9F">
      <w:pPr>
        <w:numPr>
          <w:ilvl w:val="0"/>
          <w:numId w:val="14"/>
        </w:numPr>
        <w:tabs>
          <w:tab w:val="clear" w:pos="360"/>
        </w:tabs>
        <w:suppressAutoHyphens/>
        <w:ind w:left="284" w:hanging="284"/>
        <w:jc w:val="both"/>
        <w:rPr>
          <w:rFonts w:cs="Arial"/>
          <w:szCs w:val="22"/>
        </w:rPr>
      </w:pPr>
      <w:r w:rsidRPr="00111D2F">
        <w:rPr>
          <w:rFonts w:cs="Arial"/>
          <w:szCs w:val="22"/>
        </w:rPr>
        <w:t xml:space="preserve">Poveljnika CZ za </w:t>
      </w:r>
      <w:r>
        <w:rPr>
          <w:rFonts w:cs="Arial"/>
          <w:szCs w:val="22"/>
        </w:rPr>
        <w:t>VŠ regijo</w:t>
      </w:r>
      <w:r w:rsidRPr="00111D2F">
        <w:rPr>
          <w:rFonts w:cs="Arial"/>
          <w:szCs w:val="22"/>
        </w:rPr>
        <w:t xml:space="preserve"> ali namestnika poveljnika,</w:t>
      </w:r>
    </w:p>
    <w:p w14:paraId="26AE5B93" w14:textId="1491335A" w:rsidR="00304C9F" w:rsidRPr="00111D2F" w:rsidRDefault="00523F42" w:rsidP="00304C9F">
      <w:pPr>
        <w:numPr>
          <w:ilvl w:val="0"/>
          <w:numId w:val="14"/>
        </w:numPr>
        <w:tabs>
          <w:tab w:val="clear" w:pos="360"/>
        </w:tabs>
        <w:suppressAutoHyphens/>
        <w:ind w:left="284" w:hanging="284"/>
        <w:jc w:val="both"/>
        <w:rPr>
          <w:rFonts w:cs="Arial"/>
          <w:szCs w:val="22"/>
        </w:rPr>
      </w:pPr>
      <w:r>
        <w:rPr>
          <w:rFonts w:cs="Arial"/>
          <w:szCs w:val="22"/>
        </w:rPr>
        <w:t>I</w:t>
      </w:r>
      <w:r w:rsidR="00304C9F" w:rsidRPr="00111D2F">
        <w:rPr>
          <w:rFonts w:cs="Arial"/>
          <w:szCs w:val="22"/>
        </w:rPr>
        <w:t xml:space="preserve">zpostavo URSZR </w:t>
      </w:r>
      <w:r w:rsidR="00304C9F">
        <w:rPr>
          <w:rFonts w:cs="Arial"/>
          <w:szCs w:val="22"/>
        </w:rPr>
        <w:t>Maribor</w:t>
      </w:r>
      <w:r w:rsidR="00304C9F" w:rsidRPr="00111D2F">
        <w:rPr>
          <w:rFonts w:cs="Arial"/>
          <w:szCs w:val="22"/>
        </w:rPr>
        <w:t>,</w:t>
      </w:r>
    </w:p>
    <w:p w14:paraId="09FBCE9A" w14:textId="77777777" w:rsidR="00304C9F" w:rsidRPr="00837507" w:rsidRDefault="00304C9F" w:rsidP="00304C9F">
      <w:pPr>
        <w:numPr>
          <w:ilvl w:val="0"/>
          <w:numId w:val="14"/>
        </w:numPr>
        <w:tabs>
          <w:tab w:val="clear" w:pos="360"/>
        </w:tabs>
        <w:suppressAutoHyphens/>
        <w:ind w:left="284" w:hanging="284"/>
        <w:jc w:val="both"/>
        <w:rPr>
          <w:rFonts w:cs="Arial"/>
          <w:szCs w:val="22"/>
        </w:rPr>
      </w:pPr>
      <w:r w:rsidRPr="00837507">
        <w:rPr>
          <w:rFonts w:cs="Arial"/>
          <w:szCs w:val="22"/>
        </w:rPr>
        <w:t>vodjo ReCO Maribor,</w:t>
      </w:r>
    </w:p>
    <w:p w14:paraId="1C31A644" w14:textId="77777777" w:rsidR="00304C9F" w:rsidRPr="00837507" w:rsidRDefault="00304C9F" w:rsidP="00304C9F">
      <w:pPr>
        <w:numPr>
          <w:ilvl w:val="0"/>
          <w:numId w:val="14"/>
        </w:numPr>
        <w:tabs>
          <w:tab w:val="clear" w:pos="360"/>
        </w:tabs>
        <w:suppressAutoHyphens/>
        <w:ind w:left="284" w:hanging="284"/>
        <w:jc w:val="both"/>
        <w:rPr>
          <w:rFonts w:cs="Arial"/>
          <w:szCs w:val="22"/>
        </w:rPr>
      </w:pPr>
      <w:r w:rsidRPr="00837507">
        <w:rPr>
          <w:rFonts w:cs="Arial"/>
          <w:szCs w:val="22"/>
        </w:rPr>
        <w:t>poveljnike OŠCZ,</w:t>
      </w:r>
    </w:p>
    <w:p w14:paraId="37C43AA6" w14:textId="77777777" w:rsidR="00304C9F" w:rsidRPr="00837507" w:rsidRDefault="00304C9F" w:rsidP="00304C9F">
      <w:pPr>
        <w:numPr>
          <w:ilvl w:val="0"/>
          <w:numId w:val="14"/>
        </w:numPr>
        <w:tabs>
          <w:tab w:val="clear" w:pos="360"/>
        </w:tabs>
        <w:suppressAutoHyphens/>
        <w:ind w:left="284" w:hanging="284"/>
        <w:jc w:val="both"/>
        <w:rPr>
          <w:rFonts w:cs="Arial"/>
          <w:szCs w:val="22"/>
        </w:rPr>
      </w:pPr>
      <w:r>
        <w:rPr>
          <w:rFonts w:cs="Arial"/>
          <w:szCs w:val="22"/>
        </w:rPr>
        <w:t>župane</w:t>
      </w:r>
      <w:r w:rsidRPr="00837507">
        <w:rPr>
          <w:rFonts w:cs="Arial"/>
          <w:szCs w:val="22"/>
        </w:rPr>
        <w:t xml:space="preserve"> oz. druge odgovorne osebe v prizadeti</w:t>
      </w:r>
      <w:r>
        <w:rPr>
          <w:rFonts w:cs="Arial"/>
          <w:szCs w:val="22"/>
        </w:rPr>
        <w:t>h</w:t>
      </w:r>
      <w:r w:rsidRPr="00837507">
        <w:rPr>
          <w:rFonts w:cs="Arial"/>
          <w:szCs w:val="22"/>
        </w:rPr>
        <w:t xml:space="preserve"> lokalni</w:t>
      </w:r>
      <w:r>
        <w:rPr>
          <w:rFonts w:cs="Arial"/>
          <w:szCs w:val="22"/>
        </w:rPr>
        <w:t>h</w:t>
      </w:r>
      <w:r w:rsidRPr="00837507">
        <w:rPr>
          <w:rFonts w:cs="Arial"/>
          <w:szCs w:val="22"/>
        </w:rPr>
        <w:t xml:space="preserve"> skupnosti</w:t>
      </w:r>
      <w:r>
        <w:rPr>
          <w:rFonts w:cs="Arial"/>
          <w:szCs w:val="22"/>
        </w:rPr>
        <w:t>h</w:t>
      </w:r>
      <w:r w:rsidRPr="00837507">
        <w:rPr>
          <w:rFonts w:cs="Arial"/>
          <w:szCs w:val="22"/>
        </w:rPr>
        <w:t xml:space="preserve"> (v skladu z Načrti obveščanja in aktiviranja lokalnih skupnosti),</w:t>
      </w:r>
    </w:p>
    <w:p w14:paraId="7E0AB1C4" w14:textId="77777777" w:rsidR="00304C9F" w:rsidRDefault="00304C9F" w:rsidP="00304C9F">
      <w:pPr>
        <w:numPr>
          <w:ilvl w:val="0"/>
          <w:numId w:val="14"/>
        </w:numPr>
        <w:tabs>
          <w:tab w:val="clear" w:pos="360"/>
        </w:tabs>
        <w:suppressAutoHyphens/>
        <w:ind w:left="284" w:hanging="284"/>
        <w:jc w:val="both"/>
        <w:rPr>
          <w:rFonts w:cs="Arial"/>
          <w:szCs w:val="22"/>
        </w:rPr>
      </w:pPr>
      <w:r w:rsidRPr="00837507">
        <w:rPr>
          <w:rFonts w:cs="Arial"/>
          <w:szCs w:val="22"/>
        </w:rPr>
        <w:t xml:space="preserve">Operativno komunikacijski center Policijske uprave </w:t>
      </w:r>
      <w:r w:rsidRPr="00112DFE">
        <w:rPr>
          <w:rFonts w:cs="Arial"/>
          <w:szCs w:val="22"/>
        </w:rPr>
        <w:t>Maribor,</w:t>
      </w:r>
    </w:p>
    <w:p w14:paraId="7B52A6A2" w14:textId="77777777" w:rsidR="00304C9F" w:rsidRPr="00837507" w:rsidRDefault="00304C9F" w:rsidP="00304C9F">
      <w:pPr>
        <w:numPr>
          <w:ilvl w:val="0"/>
          <w:numId w:val="14"/>
        </w:numPr>
        <w:tabs>
          <w:tab w:val="clear" w:pos="360"/>
        </w:tabs>
        <w:suppressAutoHyphens/>
        <w:ind w:left="284" w:hanging="284"/>
        <w:jc w:val="both"/>
        <w:rPr>
          <w:rFonts w:cs="Arial"/>
          <w:szCs w:val="22"/>
        </w:rPr>
      </w:pPr>
      <w:r>
        <w:rPr>
          <w:rFonts w:cs="Arial"/>
          <w:szCs w:val="22"/>
        </w:rPr>
        <w:t>NIJZ OE Maribor,</w:t>
      </w:r>
    </w:p>
    <w:p w14:paraId="7E0D93D9" w14:textId="5F9223A8" w:rsidR="00304C9F" w:rsidRPr="00B551E1" w:rsidRDefault="00304C9F" w:rsidP="00B551E1">
      <w:pPr>
        <w:numPr>
          <w:ilvl w:val="0"/>
          <w:numId w:val="14"/>
        </w:numPr>
        <w:tabs>
          <w:tab w:val="clear" w:pos="360"/>
        </w:tabs>
        <w:suppressAutoHyphens/>
        <w:spacing w:after="120"/>
        <w:ind w:left="284" w:hanging="284"/>
        <w:jc w:val="both"/>
        <w:rPr>
          <w:rFonts w:cs="Arial"/>
          <w:szCs w:val="22"/>
        </w:rPr>
      </w:pPr>
      <w:r w:rsidRPr="00837507">
        <w:rPr>
          <w:rFonts w:cs="Arial"/>
          <w:szCs w:val="22"/>
        </w:rPr>
        <w:t>Pristojne inšpekcijske službe</w:t>
      </w:r>
      <w:r w:rsidR="00A61271">
        <w:rPr>
          <w:rFonts w:cs="Arial"/>
          <w:szCs w:val="22"/>
        </w:rPr>
        <w:t>.</w:t>
      </w:r>
      <w:r w:rsidR="00007FD4" w:rsidRPr="00B551E1">
        <w:rPr>
          <w:rFonts w:cs="Arial"/>
          <w:szCs w:val="22"/>
        </w:rPr>
        <w:br w:type="page"/>
      </w:r>
    </w:p>
    <w:tbl>
      <w:tblPr>
        <w:tblW w:w="94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8412"/>
      </w:tblGrid>
      <w:tr w:rsidR="003101D2" w14:paraId="5FBF859D" w14:textId="77777777" w:rsidTr="006957C5">
        <w:tc>
          <w:tcPr>
            <w:tcW w:w="1080" w:type="dxa"/>
            <w:tcBorders>
              <w:top w:val="single" w:sz="4" w:space="0" w:color="auto"/>
              <w:left w:val="single" w:sz="4" w:space="0" w:color="auto"/>
              <w:bottom w:val="single" w:sz="4" w:space="0" w:color="auto"/>
              <w:right w:val="single" w:sz="4" w:space="0" w:color="auto"/>
            </w:tcBorders>
          </w:tcPr>
          <w:p w14:paraId="1D80482B" w14:textId="10475B98" w:rsidR="00AF35DA" w:rsidRPr="00111D2F" w:rsidRDefault="00473D26" w:rsidP="006957C5">
            <w:pPr>
              <w:jc w:val="both"/>
              <w:rPr>
                <w:rFonts w:cs="Arial"/>
                <w:color w:val="000000"/>
                <w:szCs w:val="22"/>
              </w:rPr>
            </w:pPr>
            <w:r w:rsidRPr="00111D2F">
              <w:rPr>
                <w:rFonts w:cs="Arial"/>
                <w:color w:val="000000"/>
                <w:szCs w:val="22"/>
              </w:rPr>
              <w:lastRenderedPageBreak/>
              <w:t xml:space="preserve">P </w:t>
            </w:r>
            <w:r w:rsidR="003E2870">
              <w:rPr>
                <w:rFonts w:cs="Arial"/>
                <w:color w:val="000000"/>
                <w:szCs w:val="22"/>
              </w:rPr>
              <w:t>–</w:t>
            </w:r>
            <w:r w:rsidRPr="00111D2F">
              <w:rPr>
                <w:rFonts w:cs="Arial"/>
                <w:color w:val="000000"/>
                <w:szCs w:val="22"/>
              </w:rPr>
              <w:t xml:space="preserve"> 15   </w:t>
            </w:r>
          </w:p>
        </w:tc>
        <w:tc>
          <w:tcPr>
            <w:tcW w:w="8412" w:type="dxa"/>
            <w:tcBorders>
              <w:top w:val="single" w:sz="4" w:space="0" w:color="auto"/>
              <w:left w:val="single" w:sz="4" w:space="0" w:color="auto"/>
              <w:bottom w:val="single" w:sz="4" w:space="0" w:color="auto"/>
              <w:right w:val="single" w:sz="4" w:space="0" w:color="auto"/>
            </w:tcBorders>
          </w:tcPr>
          <w:p w14:paraId="5D5D4F7E" w14:textId="77777777" w:rsidR="00AF35DA" w:rsidRPr="00111D2F" w:rsidRDefault="00473D26" w:rsidP="006957C5">
            <w:pPr>
              <w:jc w:val="both"/>
              <w:rPr>
                <w:rFonts w:cs="Arial"/>
                <w:color w:val="000000"/>
                <w:szCs w:val="22"/>
              </w:rPr>
            </w:pPr>
            <w:r w:rsidRPr="00111D2F">
              <w:rPr>
                <w:rFonts w:cs="Arial"/>
                <w:color w:val="000000"/>
                <w:szCs w:val="22"/>
              </w:rPr>
              <w:t>Podatki o odgovornih osebah, ki se jih obvešča ob nesreči</w:t>
            </w:r>
          </w:p>
        </w:tc>
      </w:tr>
      <w:tr w:rsidR="003101D2" w14:paraId="3F403AEB" w14:textId="77777777" w:rsidTr="006957C5">
        <w:tc>
          <w:tcPr>
            <w:tcW w:w="1080" w:type="dxa"/>
            <w:tcBorders>
              <w:top w:val="single" w:sz="4" w:space="0" w:color="auto"/>
              <w:left w:val="single" w:sz="4" w:space="0" w:color="auto"/>
              <w:bottom w:val="single" w:sz="4" w:space="0" w:color="auto"/>
              <w:right w:val="single" w:sz="4" w:space="0" w:color="auto"/>
            </w:tcBorders>
          </w:tcPr>
          <w:p w14:paraId="5175C701" w14:textId="77777777" w:rsidR="00AF35DA" w:rsidRPr="00111D2F" w:rsidRDefault="00473D26" w:rsidP="006957C5">
            <w:pPr>
              <w:jc w:val="both"/>
              <w:rPr>
                <w:rFonts w:cs="Arial"/>
                <w:color w:val="000000"/>
                <w:szCs w:val="22"/>
              </w:rPr>
            </w:pPr>
            <w:r w:rsidRPr="00111D2F">
              <w:rPr>
                <w:rFonts w:cs="Arial"/>
                <w:color w:val="000000"/>
                <w:szCs w:val="22"/>
              </w:rPr>
              <w:t xml:space="preserve">P – 17  </w:t>
            </w:r>
          </w:p>
        </w:tc>
        <w:tc>
          <w:tcPr>
            <w:tcW w:w="8412" w:type="dxa"/>
            <w:tcBorders>
              <w:top w:val="single" w:sz="4" w:space="0" w:color="auto"/>
              <w:left w:val="single" w:sz="4" w:space="0" w:color="auto"/>
              <w:bottom w:val="single" w:sz="4" w:space="0" w:color="auto"/>
              <w:right w:val="single" w:sz="4" w:space="0" w:color="auto"/>
            </w:tcBorders>
          </w:tcPr>
          <w:p w14:paraId="2E604B94" w14:textId="77777777" w:rsidR="00AF35DA" w:rsidRPr="00111D2F" w:rsidRDefault="00473D26" w:rsidP="006957C5">
            <w:pPr>
              <w:jc w:val="both"/>
              <w:rPr>
                <w:rFonts w:cs="Arial"/>
                <w:color w:val="000000"/>
                <w:szCs w:val="22"/>
              </w:rPr>
            </w:pPr>
            <w:r w:rsidRPr="00111D2F">
              <w:rPr>
                <w:rFonts w:cs="Arial"/>
                <w:color w:val="000000"/>
                <w:szCs w:val="22"/>
              </w:rPr>
              <w:t>Seznam prejemnikov informativnega biltena</w:t>
            </w:r>
          </w:p>
        </w:tc>
      </w:tr>
    </w:tbl>
    <w:p w14:paraId="1DA6B183" w14:textId="7D12CE88" w:rsidR="00304C9F" w:rsidRPr="00111D2F" w:rsidRDefault="00304C9F">
      <w:pPr>
        <w:spacing w:after="160" w:line="259" w:lineRule="auto"/>
        <w:rPr>
          <w:rFonts w:cs="Arial"/>
          <w:b/>
          <w:sz w:val="24"/>
        </w:rPr>
      </w:pPr>
    </w:p>
    <w:p w14:paraId="3F1312AE" w14:textId="558A221A" w:rsidR="00F66E9D" w:rsidRPr="00111D2F" w:rsidRDefault="00473D26" w:rsidP="00007FD4">
      <w:pPr>
        <w:spacing w:after="160" w:line="259" w:lineRule="auto"/>
        <w:rPr>
          <w:rFonts w:cs="Arial"/>
          <w:b/>
          <w:sz w:val="24"/>
        </w:rPr>
      </w:pPr>
      <w:r w:rsidRPr="00111D2F">
        <w:rPr>
          <w:rFonts w:cs="Arial"/>
          <w:b/>
          <w:sz w:val="24"/>
        </w:rPr>
        <w:t>Obveščanje splošne javnosti o nesreči</w:t>
      </w:r>
    </w:p>
    <w:p w14:paraId="59C06118" w14:textId="77777777" w:rsidR="00307AF6" w:rsidRPr="00111D2F" w:rsidRDefault="00473D26" w:rsidP="00307AF6">
      <w:pPr>
        <w:jc w:val="both"/>
        <w:rPr>
          <w:rFonts w:cs="Arial"/>
          <w:szCs w:val="22"/>
        </w:rPr>
      </w:pPr>
      <w:r w:rsidRPr="00111D2F">
        <w:rPr>
          <w:rFonts w:cs="Arial"/>
          <w:szCs w:val="22"/>
        </w:rPr>
        <w:t>Javnost mora biti o radiološki nesreči obveščena pravočasno in objektivno.</w:t>
      </w:r>
    </w:p>
    <w:p w14:paraId="7F98F765" w14:textId="77777777" w:rsidR="006B1252" w:rsidRDefault="00473D26" w:rsidP="003179CD">
      <w:pPr>
        <w:spacing w:after="240"/>
        <w:jc w:val="both"/>
        <w:rPr>
          <w:rFonts w:cs="Arial"/>
          <w:szCs w:val="22"/>
        </w:rPr>
      </w:pPr>
      <w:r w:rsidRPr="00111D2F">
        <w:rPr>
          <w:rFonts w:cs="Arial"/>
          <w:szCs w:val="22"/>
        </w:rPr>
        <w:t xml:space="preserve">Na ravni </w:t>
      </w:r>
      <w:r w:rsidR="001E03D1">
        <w:rPr>
          <w:rFonts w:cs="Arial"/>
          <w:szCs w:val="22"/>
        </w:rPr>
        <w:t>VŠ</w:t>
      </w:r>
      <w:r w:rsidR="001E03D1" w:rsidRPr="00111D2F">
        <w:rPr>
          <w:rFonts w:cs="Arial"/>
          <w:szCs w:val="22"/>
        </w:rPr>
        <w:t xml:space="preserve"> </w:t>
      </w:r>
      <w:r w:rsidRPr="00111D2F">
        <w:rPr>
          <w:rFonts w:cs="Arial"/>
          <w:szCs w:val="22"/>
        </w:rPr>
        <w:t xml:space="preserve">regije se do aktiviranja Štaba CZ za </w:t>
      </w:r>
      <w:r w:rsidR="001E03D1">
        <w:rPr>
          <w:rFonts w:cs="Arial"/>
          <w:szCs w:val="22"/>
        </w:rPr>
        <w:t>VŠR</w:t>
      </w:r>
      <w:r w:rsidR="001E03D1" w:rsidRPr="00111D2F">
        <w:rPr>
          <w:rFonts w:cs="Arial"/>
          <w:szCs w:val="22"/>
        </w:rPr>
        <w:t xml:space="preserve"> </w:t>
      </w:r>
      <w:r w:rsidRPr="00111D2F">
        <w:rPr>
          <w:rFonts w:cs="Arial"/>
          <w:szCs w:val="22"/>
        </w:rPr>
        <w:t xml:space="preserve">javnost obvešča v skladu z Državnim načrtom zaščite in reševanja ob jedrski in radiološki nesreči, Verzija 4.0. Po aktiviranju Štaba CZ za </w:t>
      </w:r>
      <w:r w:rsidR="001E03D1">
        <w:rPr>
          <w:rFonts w:cs="Arial"/>
          <w:szCs w:val="22"/>
        </w:rPr>
        <w:t>VŠR</w:t>
      </w:r>
      <w:r w:rsidRPr="00111D2F">
        <w:rPr>
          <w:rFonts w:cs="Arial"/>
          <w:szCs w:val="22"/>
        </w:rPr>
        <w:t xml:space="preserve">, sporočila za javnost pripravlja član Štaba CZ za </w:t>
      </w:r>
      <w:r w:rsidR="001E03D1">
        <w:rPr>
          <w:rFonts w:cs="Arial"/>
          <w:szCs w:val="22"/>
        </w:rPr>
        <w:t>VŠR</w:t>
      </w:r>
      <w:r w:rsidRPr="00111D2F">
        <w:rPr>
          <w:rFonts w:cs="Arial"/>
          <w:szCs w:val="22"/>
        </w:rPr>
        <w:t xml:space="preserve">, ki je zadolžen za stike z javnostjo. ReCO </w:t>
      </w:r>
      <w:r w:rsidR="001E03D1">
        <w:rPr>
          <w:rFonts w:cs="Arial"/>
          <w:szCs w:val="22"/>
        </w:rPr>
        <w:t>Maribor</w:t>
      </w:r>
      <w:r w:rsidR="001E03D1" w:rsidRPr="00111D2F">
        <w:rPr>
          <w:rFonts w:cs="Arial"/>
          <w:szCs w:val="22"/>
        </w:rPr>
        <w:t xml:space="preserve"> </w:t>
      </w:r>
      <w:r w:rsidRPr="00111D2F">
        <w:rPr>
          <w:rFonts w:cs="Arial"/>
          <w:szCs w:val="22"/>
        </w:rPr>
        <w:t xml:space="preserve">izdaja dnevne in izredne informativne biltene. </w:t>
      </w:r>
    </w:p>
    <w:p w14:paraId="4459C549" w14:textId="5BD1191D" w:rsidR="00307AF6" w:rsidRPr="00111D2F" w:rsidRDefault="00473D26" w:rsidP="003179CD">
      <w:pPr>
        <w:spacing w:after="240"/>
        <w:jc w:val="both"/>
        <w:rPr>
          <w:rFonts w:cs="Arial"/>
          <w:szCs w:val="22"/>
        </w:rPr>
      </w:pPr>
      <w:r w:rsidRPr="00111D2F">
        <w:rPr>
          <w:rFonts w:cs="Arial"/>
          <w:szCs w:val="22"/>
        </w:rPr>
        <w:t>V ta namen se</w:t>
      </w:r>
      <w:r w:rsidR="006B1252">
        <w:rPr>
          <w:rFonts w:cs="Arial"/>
          <w:szCs w:val="22"/>
        </w:rPr>
        <w:t xml:space="preserve"> skupaj s poveljnikom CZ za VŠR:</w:t>
      </w:r>
      <w:r w:rsidRPr="00111D2F">
        <w:rPr>
          <w:rFonts w:cs="Arial"/>
          <w:szCs w:val="22"/>
        </w:rPr>
        <w:t>:</w:t>
      </w:r>
    </w:p>
    <w:p w14:paraId="42F26D1E" w14:textId="77777777" w:rsidR="00307AF6" w:rsidRPr="00111D2F" w:rsidRDefault="00473D26" w:rsidP="00AA11EA">
      <w:pPr>
        <w:pStyle w:val="Odstavekseznama"/>
        <w:numPr>
          <w:ilvl w:val="0"/>
          <w:numId w:val="37"/>
        </w:numPr>
        <w:suppressAutoHyphens/>
        <w:jc w:val="both"/>
        <w:rPr>
          <w:rFonts w:cs="Arial"/>
          <w:szCs w:val="22"/>
        </w:rPr>
      </w:pPr>
      <w:r w:rsidRPr="00111D2F">
        <w:rPr>
          <w:rFonts w:cs="Arial"/>
          <w:szCs w:val="22"/>
        </w:rPr>
        <w:t>organizira in vodi novinarske konference,</w:t>
      </w:r>
    </w:p>
    <w:p w14:paraId="6950EB71" w14:textId="77777777" w:rsidR="00307AF6" w:rsidRPr="00111D2F" w:rsidRDefault="00473D26" w:rsidP="00AA11EA">
      <w:pPr>
        <w:pStyle w:val="Odstavekseznama"/>
        <w:numPr>
          <w:ilvl w:val="0"/>
          <w:numId w:val="37"/>
        </w:numPr>
        <w:suppressAutoHyphens/>
        <w:jc w:val="both"/>
        <w:rPr>
          <w:rFonts w:cs="Arial"/>
          <w:szCs w:val="22"/>
        </w:rPr>
      </w:pPr>
      <w:r w:rsidRPr="00111D2F">
        <w:rPr>
          <w:rFonts w:cs="Arial"/>
          <w:szCs w:val="22"/>
        </w:rPr>
        <w:t>pripravlja skupna sporočila za javnost,</w:t>
      </w:r>
    </w:p>
    <w:p w14:paraId="60653C32" w14:textId="77777777" w:rsidR="00307AF6" w:rsidRPr="00111D2F" w:rsidRDefault="00473D26" w:rsidP="00AA11EA">
      <w:pPr>
        <w:pStyle w:val="Odstavekseznama"/>
        <w:numPr>
          <w:ilvl w:val="0"/>
          <w:numId w:val="37"/>
        </w:numPr>
        <w:suppressAutoHyphens/>
        <w:jc w:val="both"/>
        <w:rPr>
          <w:rFonts w:cs="Arial"/>
          <w:szCs w:val="22"/>
        </w:rPr>
      </w:pPr>
      <w:r w:rsidRPr="00111D2F">
        <w:rPr>
          <w:rFonts w:cs="Arial"/>
          <w:szCs w:val="22"/>
        </w:rPr>
        <w:t>navezuje stike z redakcijami medijev in novinarji ter skrbi, da imajo na razpolago informativna in druga gradiva in da so jim dostopni informativni viri,</w:t>
      </w:r>
    </w:p>
    <w:p w14:paraId="26C32474" w14:textId="77777777" w:rsidR="00307AF6" w:rsidRPr="00111D2F" w:rsidRDefault="00473D26" w:rsidP="00AA11EA">
      <w:pPr>
        <w:pStyle w:val="Odstavekseznama"/>
        <w:numPr>
          <w:ilvl w:val="0"/>
          <w:numId w:val="37"/>
        </w:numPr>
        <w:suppressAutoHyphens/>
        <w:jc w:val="both"/>
        <w:rPr>
          <w:rFonts w:cs="Arial"/>
          <w:szCs w:val="22"/>
        </w:rPr>
      </w:pPr>
      <w:r w:rsidRPr="00111D2F">
        <w:rPr>
          <w:rFonts w:cs="Arial"/>
          <w:szCs w:val="22"/>
        </w:rPr>
        <w:t>objavijo posebne telefonske številke na katerih občani dobijo informacije o nesreči,</w:t>
      </w:r>
    </w:p>
    <w:p w14:paraId="275A4B43" w14:textId="77777777" w:rsidR="00307AF6" w:rsidRPr="00111D2F" w:rsidRDefault="00473D26" w:rsidP="00AA11EA">
      <w:pPr>
        <w:pStyle w:val="Odstavekseznama"/>
        <w:numPr>
          <w:ilvl w:val="0"/>
          <w:numId w:val="37"/>
        </w:numPr>
        <w:suppressAutoHyphens/>
        <w:jc w:val="both"/>
        <w:rPr>
          <w:rFonts w:cs="Arial"/>
          <w:szCs w:val="22"/>
        </w:rPr>
      </w:pPr>
      <w:r w:rsidRPr="00111D2F">
        <w:rPr>
          <w:rFonts w:cs="Arial"/>
          <w:szCs w:val="22"/>
        </w:rPr>
        <w:t>spremlja poročanje medijev.</w:t>
      </w:r>
    </w:p>
    <w:p w14:paraId="4E060A01" w14:textId="77777777" w:rsidR="00307AF6" w:rsidRDefault="00307AF6" w:rsidP="00307AF6">
      <w:pPr>
        <w:pStyle w:val="Odstavekseznama"/>
        <w:ind w:left="360"/>
        <w:jc w:val="both"/>
        <w:rPr>
          <w:rFonts w:cs="Arial"/>
          <w:b/>
          <w:sz w:val="24"/>
        </w:rPr>
      </w:pPr>
    </w:p>
    <w:p w14:paraId="01817ABB" w14:textId="77777777" w:rsidR="006B1252" w:rsidRDefault="006B1252" w:rsidP="006B1252">
      <w:pPr>
        <w:pStyle w:val="Telobesedila"/>
        <w:spacing w:before="251"/>
        <w:ind w:left="222" w:right="211"/>
        <w:jc w:val="both"/>
      </w:pPr>
      <w:r>
        <w:t>Obvestila za javnost morajo vsebovati podatke, ki so strogo namenski glede na vidik</w:t>
      </w:r>
      <w:r>
        <w:rPr>
          <w:spacing w:val="40"/>
        </w:rPr>
        <w:t xml:space="preserve"> </w:t>
      </w:r>
      <w:r>
        <w:t>nesreče. Podatki in informacije ne smejo biti vzrok za vznemirjanje občanov in povzročanje panike pri prebivalstvu. Sporočilo za javnost vsebujejo naslednje informacije o:</w:t>
      </w:r>
    </w:p>
    <w:p w14:paraId="5F4E1167" w14:textId="77777777" w:rsidR="006B1252" w:rsidRDefault="006B1252" w:rsidP="006B1252">
      <w:pPr>
        <w:pStyle w:val="Odstavekseznama"/>
        <w:widowControl w:val="0"/>
        <w:numPr>
          <w:ilvl w:val="0"/>
          <w:numId w:val="61"/>
        </w:numPr>
        <w:tabs>
          <w:tab w:val="left" w:pos="787"/>
        </w:tabs>
        <w:autoSpaceDE w:val="0"/>
        <w:autoSpaceDN w:val="0"/>
        <w:spacing w:before="100"/>
        <w:ind w:left="787" w:hanging="282"/>
        <w:contextualSpacing w:val="0"/>
        <w:jc w:val="both"/>
      </w:pPr>
      <w:r>
        <w:t>kraju</w:t>
      </w:r>
      <w:r>
        <w:rPr>
          <w:spacing w:val="-6"/>
        </w:rPr>
        <w:t xml:space="preserve"> </w:t>
      </w:r>
      <w:r>
        <w:t>oziroma</w:t>
      </w:r>
      <w:r>
        <w:rPr>
          <w:spacing w:val="-2"/>
        </w:rPr>
        <w:t xml:space="preserve"> </w:t>
      </w:r>
      <w:r>
        <w:t>območju,</w:t>
      </w:r>
      <w:r>
        <w:rPr>
          <w:spacing w:val="-6"/>
        </w:rPr>
        <w:t xml:space="preserve"> </w:t>
      </w:r>
      <w:r>
        <w:t>ki</w:t>
      </w:r>
      <w:r>
        <w:rPr>
          <w:spacing w:val="-3"/>
        </w:rPr>
        <w:t xml:space="preserve"> </w:t>
      </w:r>
      <w:r>
        <w:t>ga</w:t>
      </w:r>
      <w:r>
        <w:rPr>
          <w:spacing w:val="-5"/>
        </w:rPr>
        <w:t xml:space="preserve"> </w:t>
      </w:r>
      <w:r>
        <w:t>je</w:t>
      </w:r>
      <w:r>
        <w:rPr>
          <w:spacing w:val="-5"/>
        </w:rPr>
        <w:t xml:space="preserve"> </w:t>
      </w:r>
      <w:r>
        <w:t>prizadela</w:t>
      </w:r>
      <w:r>
        <w:rPr>
          <w:spacing w:val="-3"/>
        </w:rPr>
        <w:t xml:space="preserve"> </w:t>
      </w:r>
      <w:r>
        <w:rPr>
          <w:spacing w:val="-2"/>
        </w:rPr>
        <w:t>nesreča,</w:t>
      </w:r>
    </w:p>
    <w:p w14:paraId="50FE8279" w14:textId="77777777" w:rsidR="006B1252" w:rsidRDefault="006B1252" w:rsidP="006B1252">
      <w:pPr>
        <w:pStyle w:val="Odstavekseznama"/>
        <w:widowControl w:val="0"/>
        <w:numPr>
          <w:ilvl w:val="0"/>
          <w:numId w:val="61"/>
        </w:numPr>
        <w:tabs>
          <w:tab w:val="left" w:pos="787"/>
        </w:tabs>
        <w:autoSpaceDE w:val="0"/>
        <w:autoSpaceDN w:val="0"/>
        <w:spacing w:before="119"/>
        <w:ind w:left="787" w:hanging="282"/>
        <w:contextualSpacing w:val="0"/>
        <w:jc w:val="both"/>
      </w:pPr>
      <w:r>
        <w:t>značilnostih</w:t>
      </w:r>
      <w:r>
        <w:rPr>
          <w:spacing w:val="-14"/>
        </w:rPr>
        <w:t xml:space="preserve"> </w:t>
      </w:r>
      <w:r>
        <w:rPr>
          <w:spacing w:val="-2"/>
        </w:rPr>
        <w:t>nesreče,</w:t>
      </w:r>
    </w:p>
    <w:p w14:paraId="4EE02A08" w14:textId="77777777" w:rsidR="006B1252" w:rsidRDefault="006B1252" w:rsidP="006B1252">
      <w:pPr>
        <w:pStyle w:val="Odstavekseznama"/>
        <w:widowControl w:val="0"/>
        <w:numPr>
          <w:ilvl w:val="0"/>
          <w:numId w:val="61"/>
        </w:numPr>
        <w:tabs>
          <w:tab w:val="left" w:pos="787"/>
        </w:tabs>
        <w:autoSpaceDE w:val="0"/>
        <w:autoSpaceDN w:val="0"/>
        <w:spacing w:before="136"/>
        <w:ind w:left="787" w:hanging="282"/>
        <w:contextualSpacing w:val="0"/>
        <w:jc w:val="both"/>
      </w:pPr>
      <w:r>
        <w:t>osebni</w:t>
      </w:r>
      <w:r>
        <w:rPr>
          <w:spacing w:val="-6"/>
        </w:rPr>
        <w:t xml:space="preserve"> </w:t>
      </w:r>
      <w:r>
        <w:t>in</w:t>
      </w:r>
      <w:r>
        <w:rPr>
          <w:spacing w:val="-5"/>
        </w:rPr>
        <w:t xml:space="preserve"> </w:t>
      </w:r>
      <w:r>
        <w:t>vzajemni</w:t>
      </w:r>
      <w:r>
        <w:rPr>
          <w:spacing w:val="-5"/>
        </w:rPr>
        <w:t xml:space="preserve"> </w:t>
      </w:r>
      <w:r>
        <w:rPr>
          <w:spacing w:val="-2"/>
        </w:rPr>
        <w:t>zaščiti,</w:t>
      </w:r>
    </w:p>
    <w:p w14:paraId="08B95917" w14:textId="77777777" w:rsidR="006B1252" w:rsidRDefault="006B1252" w:rsidP="006B1252">
      <w:pPr>
        <w:pStyle w:val="Odstavekseznama"/>
        <w:widowControl w:val="0"/>
        <w:numPr>
          <w:ilvl w:val="0"/>
          <w:numId w:val="61"/>
        </w:numPr>
        <w:tabs>
          <w:tab w:val="left" w:pos="787"/>
        </w:tabs>
        <w:autoSpaceDE w:val="0"/>
        <w:autoSpaceDN w:val="0"/>
        <w:spacing w:before="139"/>
        <w:ind w:left="787" w:hanging="282"/>
        <w:contextualSpacing w:val="0"/>
        <w:jc w:val="both"/>
      </w:pPr>
      <w:r>
        <w:t>zaščitnih</w:t>
      </w:r>
      <w:r>
        <w:rPr>
          <w:spacing w:val="-11"/>
        </w:rPr>
        <w:t xml:space="preserve"> </w:t>
      </w:r>
      <w:r>
        <w:rPr>
          <w:spacing w:val="-2"/>
        </w:rPr>
        <w:t>ukrepih,</w:t>
      </w:r>
    </w:p>
    <w:p w14:paraId="499B7536" w14:textId="77777777" w:rsidR="006B1252" w:rsidRDefault="006B1252" w:rsidP="006B1252">
      <w:pPr>
        <w:pStyle w:val="Odstavekseznama"/>
        <w:widowControl w:val="0"/>
        <w:numPr>
          <w:ilvl w:val="0"/>
          <w:numId w:val="61"/>
        </w:numPr>
        <w:tabs>
          <w:tab w:val="left" w:pos="787"/>
        </w:tabs>
        <w:autoSpaceDE w:val="0"/>
        <w:autoSpaceDN w:val="0"/>
        <w:spacing w:before="138"/>
        <w:ind w:left="787" w:hanging="282"/>
        <w:contextualSpacing w:val="0"/>
        <w:jc w:val="both"/>
      </w:pPr>
      <w:r>
        <w:t>omejitvah</w:t>
      </w:r>
      <w:r>
        <w:rPr>
          <w:spacing w:val="-8"/>
        </w:rPr>
        <w:t xml:space="preserve"> </w:t>
      </w:r>
      <w:r>
        <w:t>(potovanja</w:t>
      </w:r>
      <w:r>
        <w:rPr>
          <w:spacing w:val="-7"/>
        </w:rPr>
        <w:t xml:space="preserve"> </w:t>
      </w:r>
      <w:r>
        <w:t>na</w:t>
      </w:r>
      <w:r>
        <w:rPr>
          <w:spacing w:val="-7"/>
        </w:rPr>
        <w:t xml:space="preserve"> </w:t>
      </w:r>
      <w:r>
        <w:t>prizadeto</w:t>
      </w:r>
      <w:r>
        <w:rPr>
          <w:spacing w:val="-4"/>
        </w:rPr>
        <w:t xml:space="preserve"> </w:t>
      </w:r>
      <w:r>
        <w:t>območje</w:t>
      </w:r>
      <w:r>
        <w:rPr>
          <w:spacing w:val="-5"/>
        </w:rPr>
        <w:t xml:space="preserve"> </w:t>
      </w:r>
      <w:r>
        <w:rPr>
          <w:spacing w:val="-2"/>
        </w:rPr>
        <w:t>itn.).</w:t>
      </w:r>
    </w:p>
    <w:p w14:paraId="69E1394F" w14:textId="2F4B3276" w:rsidR="006B1252" w:rsidRDefault="006B1252" w:rsidP="00007FD4">
      <w:pPr>
        <w:pStyle w:val="Telobesedila"/>
        <w:spacing w:before="140"/>
        <w:ind w:right="213"/>
        <w:jc w:val="both"/>
      </w:pPr>
      <w:r>
        <w:t xml:space="preserve">Obvestila o vzrokih nesreče in povzročiteljih lahko posredujejo samo osebe s pooblastili za posredovanje obvestil, oziroma se objavljajo samo informacije o možnem sumu na vzrok </w:t>
      </w:r>
      <w:r>
        <w:rPr>
          <w:spacing w:val="-2"/>
        </w:rPr>
        <w:t>nesreče.</w:t>
      </w:r>
    </w:p>
    <w:p w14:paraId="465C6696" w14:textId="2E425A8A" w:rsidR="006B1252" w:rsidRDefault="006B1252" w:rsidP="00007FD4">
      <w:pPr>
        <w:jc w:val="both"/>
      </w:pPr>
      <w:r>
        <w:t>Za obveščanje prebivalcev v lokalnih skupnostih med izvajanjem zaščite in reševanja so zadolžene občine. Občinski organi in službe, ki vodijo in izvajajo zaščito, reševanje in pomoč morajo čim prej vzpostaviti neposreden stik s prebivalstvom, da dosežejo ustrezno odzivanje na njihove odločitve. Potrebne podatke za sestavo informacij bosta občinam posredovala Štab CZ za VŠR in Izpostava URSZR Maribor.</w:t>
      </w:r>
    </w:p>
    <w:p w14:paraId="3015BFBA" w14:textId="77777777" w:rsidR="006B1252" w:rsidRDefault="006B1252" w:rsidP="00007FD4">
      <w:pPr>
        <w:pStyle w:val="Telobesedila"/>
        <w:spacing w:before="91"/>
        <w:ind w:right="212"/>
        <w:jc w:val="both"/>
      </w:pPr>
      <w:r>
        <w:t>Obveščanje javnosti ob nesrečah poteka v medijih, ki so po Zakonu o medijih na zahtevo državnih organov, javnih podjetij in zavodov brez odlašanja brezplačno objaviti nujno sporočilo v zvezi z resno ogroženostjo življenja, zdravja ali premoženja ljudi, kulturne in naravne dediščine ter varnosti države.</w:t>
      </w:r>
    </w:p>
    <w:p w14:paraId="57E6F171" w14:textId="29F4F8B3" w:rsidR="006B1252" w:rsidRPr="00A61271" w:rsidRDefault="006B1252" w:rsidP="00007FD4">
      <w:pPr>
        <w:pStyle w:val="Telobesedila"/>
        <w:ind w:right="211"/>
        <w:jc w:val="both"/>
      </w:pPr>
      <w:r>
        <w:t>ReCO Maribor izdaja dnevne in izredne informativne biltene, ki so pripravljeni na podlagi sporočil za javnost na državni ravni in vsebujejo bolj podrobne informacije.</w:t>
      </w:r>
    </w:p>
    <w:p w14:paraId="2B896421" w14:textId="77777777" w:rsidR="00A61271" w:rsidRDefault="00A61271">
      <w:pPr>
        <w:spacing w:after="160" w:line="259" w:lineRule="auto"/>
        <w:rPr>
          <w:rFonts w:cs="Arial"/>
          <w:b/>
          <w:sz w:val="24"/>
        </w:rPr>
      </w:pPr>
      <w:r>
        <w:rPr>
          <w:rFonts w:cs="Arial"/>
          <w:b/>
          <w:sz w:val="24"/>
        </w:rPr>
        <w:br w:type="page"/>
      </w:r>
    </w:p>
    <w:p w14:paraId="58BA98D6" w14:textId="35F5A360" w:rsidR="00307AF6" w:rsidRPr="00111D2F" w:rsidRDefault="00473D26" w:rsidP="00891613">
      <w:pPr>
        <w:jc w:val="both"/>
        <w:rPr>
          <w:rFonts w:cs="Arial"/>
          <w:b/>
          <w:sz w:val="24"/>
        </w:rPr>
      </w:pPr>
      <w:r w:rsidRPr="00111D2F">
        <w:rPr>
          <w:rFonts w:cs="Arial"/>
          <w:b/>
          <w:sz w:val="24"/>
        </w:rPr>
        <w:lastRenderedPageBreak/>
        <w:t>Obveščanje prizadetih prebivalcev</w:t>
      </w:r>
    </w:p>
    <w:p w14:paraId="5E255671" w14:textId="77777777" w:rsidR="00307AF6" w:rsidRPr="00111D2F" w:rsidRDefault="00307AF6" w:rsidP="00F66E9D">
      <w:pPr>
        <w:jc w:val="both"/>
        <w:rPr>
          <w:rFonts w:cs="Arial"/>
          <w:b/>
          <w:sz w:val="24"/>
        </w:rPr>
      </w:pPr>
    </w:p>
    <w:p w14:paraId="32F2DF42" w14:textId="42983B05" w:rsidR="006B1252" w:rsidRDefault="006B1252" w:rsidP="006B1252">
      <w:pPr>
        <w:pStyle w:val="Telobesedila"/>
      </w:pPr>
      <w:r>
        <w:t>Ob</w:t>
      </w:r>
      <w:r>
        <w:rPr>
          <w:spacing w:val="-8"/>
        </w:rPr>
        <w:t xml:space="preserve"> </w:t>
      </w:r>
      <w:r>
        <w:t>padcu</w:t>
      </w:r>
      <w:r>
        <w:rPr>
          <w:spacing w:val="-8"/>
        </w:rPr>
        <w:t xml:space="preserve"> </w:t>
      </w:r>
      <w:r>
        <w:t>satelita</w:t>
      </w:r>
      <w:r>
        <w:rPr>
          <w:spacing w:val="-5"/>
        </w:rPr>
        <w:t xml:space="preserve"> </w:t>
      </w:r>
      <w:r>
        <w:t>se</w:t>
      </w:r>
      <w:r>
        <w:rPr>
          <w:spacing w:val="-7"/>
        </w:rPr>
        <w:t xml:space="preserve"> </w:t>
      </w:r>
      <w:r>
        <w:t>izvajajo</w:t>
      </w:r>
      <w:r>
        <w:rPr>
          <w:spacing w:val="-7"/>
        </w:rPr>
        <w:t xml:space="preserve"> </w:t>
      </w:r>
      <w:r>
        <w:t>tudi</w:t>
      </w:r>
      <w:r>
        <w:rPr>
          <w:spacing w:val="-8"/>
        </w:rPr>
        <w:t xml:space="preserve"> </w:t>
      </w:r>
      <w:r>
        <w:t>določeni</w:t>
      </w:r>
      <w:r>
        <w:rPr>
          <w:spacing w:val="-6"/>
        </w:rPr>
        <w:t xml:space="preserve"> </w:t>
      </w:r>
      <w:r>
        <w:t>zaščitni</w:t>
      </w:r>
      <w:r>
        <w:rPr>
          <w:spacing w:val="-6"/>
        </w:rPr>
        <w:t xml:space="preserve"> </w:t>
      </w:r>
      <w:r>
        <w:t>ukrepi</w:t>
      </w:r>
      <w:r>
        <w:rPr>
          <w:spacing w:val="-6"/>
        </w:rPr>
        <w:t xml:space="preserve"> </w:t>
      </w:r>
      <w:r>
        <w:t>(pogl.</w:t>
      </w:r>
      <w:r>
        <w:rPr>
          <w:spacing w:val="-3"/>
        </w:rPr>
        <w:t xml:space="preserve"> </w:t>
      </w:r>
      <w:r>
        <w:rPr>
          <w:spacing w:val="-2"/>
        </w:rPr>
        <w:t>3.8).</w:t>
      </w:r>
    </w:p>
    <w:p w14:paraId="7F670AE9" w14:textId="651D1551" w:rsidR="006B1252" w:rsidRDefault="006B1252" w:rsidP="00007FD4">
      <w:pPr>
        <w:pStyle w:val="Telobesedila"/>
        <w:ind w:right="212"/>
        <w:jc w:val="both"/>
      </w:pPr>
      <w:r>
        <w:t>Obveščanje prebivalcev na ogroženem območju mora biti usklajeno z obveščanjem splošne javnosti. Informacije bodo občanom posredovane preko osrednjih in lokalnih medijev in na druge krajevno običajne načine.</w:t>
      </w:r>
    </w:p>
    <w:p w14:paraId="589BE8D3" w14:textId="27C7B0D9" w:rsidR="006B1252" w:rsidRDefault="006B1252" w:rsidP="00007FD4">
      <w:pPr>
        <w:pStyle w:val="Telobesedila"/>
        <w:ind w:right="209"/>
        <w:jc w:val="both"/>
      </w:pPr>
      <w:r>
        <w:t>Občinski organi in službe, ki vodijo in izvajajo zaščito, reševanje in pomoč, morajo pravočasno vzpostaviti neposreden stik s prebivalstvom, da dosežejo ustrezno odzivanje na svoje odločitve. Potrebne podatke za sestavo informacij bo občinam poslal Štab CZ za Vzhodno Štajersko regijo ali Izpostava URSZR Maribor preko ReCO Maribor, kjer se bodo zbrali</w:t>
      </w:r>
      <w:r>
        <w:rPr>
          <w:spacing w:val="40"/>
        </w:rPr>
        <w:t xml:space="preserve"> </w:t>
      </w:r>
      <w:r>
        <w:t>podatki pristojnih ustanov.</w:t>
      </w:r>
    </w:p>
    <w:p w14:paraId="703FCDE7" w14:textId="77777777" w:rsidR="006B1252" w:rsidRDefault="006B1252" w:rsidP="00685CCE">
      <w:pPr>
        <w:pStyle w:val="Telobesedila"/>
        <w:spacing w:line="252" w:lineRule="exact"/>
      </w:pPr>
      <w:r>
        <w:t>Informacije</w:t>
      </w:r>
      <w:r>
        <w:rPr>
          <w:spacing w:val="-8"/>
        </w:rPr>
        <w:t xml:space="preserve"> </w:t>
      </w:r>
      <w:r>
        <w:t>za</w:t>
      </w:r>
      <w:r>
        <w:rPr>
          <w:spacing w:val="-7"/>
        </w:rPr>
        <w:t xml:space="preserve"> </w:t>
      </w:r>
      <w:r>
        <w:t>prebivalstvo</w:t>
      </w:r>
      <w:r>
        <w:rPr>
          <w:spacing w:val="-8"/>
        </w:rPr>
        <w:t xml:space="preserve"> </w:t>
      </w:r>
      <w:r>
        <w:t>vsebujejo</w:t>
      </w:r>
      <w:r>
        <w:rPr>
          <w:spacing w:val="-7"/>
        </w:rPr>
        <w:t xml:space="preserve"> </w:t>
      </w:r>
      <w:r>
        <w:t>predvsem</w:t>
      </w:r>
      <w:r>
        <w:rPr>
          <w:spacing w:val="-9"/>
        </w:rPr>
        <w:t xml:space="preserve"> </w:t>
      </w:r>
      <w:r>
        <w:t>naslednje</w:t>
      </w:r>
      <w:r>
        <w:rPr>
          <w:spacing w:val="-7"/>
        </w:rPr>
        <w:t xml:space="preserve"> </w:t>
      </w:r>
      <w:r>
        <w:t>podatke</w:t>
      </w:r>
      <w:r>
        <w:rPr>
          <w:spacing w:val="-7"/>
        </w:rPr>
        <w:t xml:space="preserve"> </w:t>
      </w:r>
      <w:r>
        <w:rPr>
          <w:spacing w:val="-5"/>
        </w:rPr>
        <w:t>o:</w:t>
      </w:r>
    </w:p>
    <w:p w14:paraId="5ACAFC4B" w14:textId="77777777" w:rsidR="006B1252" w:rsidRDefault="006B1252" w:rsidP="006B1252">
      <w:pPr>
        <w:pStyle w:val="Odstavekseznama"/>
        <w:widowControl w:val="0"/>
        <w:numPr>
          <w:ilvl w:val="0"/>
          <w:numId w:val="62"/>
        </w:numPr>
        <w:tabs>
          <w:tab w:val="left" w:pos="790"/>
        </w:tabs>
        <w:autoSpaceDE w:val="0"/>
        <w:autoSpaceDN w:val="0"/>
        <w:spacing w:line="252" w:lineRule="exact"/>
        <w:ind w:hanging="285"/>
        <w:contextualSpacing w:val="0"/>
      </w:pPr>
      <w:r>
        <w:t>nesreči</w:t>
      </w:r>
      <w:r>
        <w:rPr>
          <w:spacing w:val="-6"/>
        </w:rPr>
        <w:t xml:space="preserve"> </w:t>
      </w:r>
      <w:r>
        <w:t>in</w:t>
      </w:r>
      <w:r>
        <w:rPr>
          <w:spacing w:val="-6"/>
        </w:rPr>
        <w:t xml:space="preserve"> </w:t>
      </w:r>
      <w:r>
        <w:t>trenutnem</w:t>
      </w:r>
      <w:r>
        <w:rPr>
          <w:spacing w:val="-5"/>
        </w:rPr>
        <w:t xml:space="preserve"> </w:t>
      </w:r>
      <w:r>
        <w:rPr>
          <w:spacing w:val="-2"/>
        </w:rPr>
        <w:t>stanju,</w:t>
      </w:r>
    </w:p>
    <w:p w14:paraId="383DC04F" w14:textId="77777777" w:rsidR="006B1252" w:rsidRDefault="006B1252" w:rsidP="006B1252">
      <w:pPr>
        <w:pStyle w:val="Odstavekseznama"/>
        <w:widowControl w:val="0"/>
        <w:numPr>
          <w:ilvl w:val="0"/>
          <w:numId w:val="62"/>
        </w:numPr>
        <w:tabs>
          <w:tab w:val="left" w:pos="790"/>
        </w:tabs>
        <w:autoSpaceDE w:val="0"/>
        <w:autoSpaceDN w:val="0"/>
        <w:spacing w:before="1" w:line="252" w:lineRule="exact"/>
        <w:ind w:hanging="285"/>
        <w:contextualSpacing w:val="0"/>
      </w:pPr>
      <w:r>
        <w:t>možnem</w:t>
      </w:r>
      <w:r>
        <w:rPr>
          <w:spacing w:val="-6"/>
        </w:rPr>
        <w:t xml:space="preserve"> </w:t>
      </w:r>
      <w:r>
        <w:t>razvoju</w:t>
      </w:r>
      <w:r>
        <w:rPr>
          <w:spacing w:val="-7"/>
        </w:rPr>
        <w:t xml:space="preserve"> </w:t>
      </w:r>
      <w:r>
        <w:t>in</w:t>
      </w:r>
      <w:r>
        <w:rPr>
          <w:spacing w:val="-6"/>
        </w:rPr>
        <w:t xml:space="preserve"> </w:t>
      </w:r>
      <w:r>
        <w:t>posledicah</w:t>
      </w:r>
      <w:r>
        <w:rPr>
          <w:spacing w:val="-6"/>
        </w:rPr>
        <w:t xml:space="preserve"> </w:t>
      </w:r>
      <w:r>
        <w:rPr>
          <w:spacing w:val="-2"/>
        </w:rPr>
        <w:t>nesreče,</w:t>
      </w:r>
    </w:p>
    <w:p w14:paraId="3407623A" w14:textId="77777777" w:rsidR="006B1252" w:rsidRDefault="006B1252" w:rsidP="006B1252">
      <w:pPr>
        <w:pStyle w:val="Odstavekseznama"/>
        <w:widowControl w:val="0"/>
        <w:numPr>
          <w:ilvl w:val="0"/>
          <w:numId w:val="62"/>
        </w:numPr>
        <w:tabs>
          <w:tab w:val="left" w:pos="790"/>
        </w:tabs>
        <w:autoSpaceDE w:val="0"/>
        <w:autoSpaceDN w:val="0"/>
        <w:spacing w:line="252" w:lineRule="exact"/>
        <w:ind w:hanging="285"/>
        <w:contextualSpacing w:val="0"/>
      </w:pPr>
      <w:r>
        <w:t>osebni</w:t>
      </w:r>
      <w:r>
        <w:rPr>
          <w:spacing w:val="-6"/>
        </w:rPr>
        <w:t xml:space="preserve"> </w:t>
      </w:r>
      <w:r>
        <w:t>in</w:t>
      </w:r>
      <w:r>
        <w:rPr>
          <w:spacing w:val="-5"/>
        </w:rPr>
        <w:t xml:space="preserve"> </w:t>
      </w:r>
      <w:r>
        <w:t>vzajemni</w:t>
      </w:r>
      <w:r>
        <w:rPr>
          <w:spacing w:val="-5"/>
        </w:rPr>
        <w:t xml:space="preserve"> </w:t>
      </w:r>
      <w:r>
        <w:rPr>
          <w:spacing w:val="-2"/>
        </w:rPr>
        <w:t>zaščiti,</w:t>
      </w:r>
    </w:p>
    <w:p w14:paraId="1A502882" w14:textId="77777777" w:rsidR="006B1252" w:rsidRDefault="006B1252" w:rsidP="006B1252">
      <w:pPr>
        <w:pStyle w:val="Odstavekseznama"/>
        <w:widowControl w:val="0"/>
        <w:numPr>
          <w:ilvl w:val="0"/>
          <w:numId w:val="62"/>
        </w:numPr>
        <w:tabs>
          <w:tab w:val="left" w:pos="790"/>
        </w:tabs>
        <w:autoSpaceDE w:val="0"/>
        <w:autoSpaceDN w:val="0"/>
        <w:spacing w:before="2" w:line="252" w:lineRule="exact"/>
        <w:ind w:hanging="285"/>
        <w:contextualSpacing w:val="0"/>
      </w:pPr>
      <w:r>
        <w:t>tem,</w:t>
      </w:r>
      <w:r>
        <w:rPr>
          <w:spacing w:val="-6"/>
        </w:rPr>
        <w:t xml:space="preserve"> </w:t>
      </w:r>
      <w:r>
        <w:t>kakšno</w:t>
      </w:r>
      <w:r>
        <w:rPr>
          <w:spacing w:val="-5"/>
        </w:rPr>
        <w:t xml:space="preserve"> </w:t>
      </w:r>
      <w:r>
        <w:t>pomoč</w:t>
      </w:r>
      <w:r>
        <w:rPr>
          <w:spacing w:val="-7"/>
        </w:rPr>
        <w:t xml:space="preserve"> </w:t>
      </w:r>
      <w:r>
        <w:t>lahko</w:t>
      </w:r>
      <w:r>
        <w:rPr>
          <w:spacing w:val="-4"/>
        </w:rPr>
        <w:t xml:space="preserve"> </w:t>
      </w:r>
      <w:r>
        <w:rPr>
          <w:spacing w:val="-2"/>
        </w:rPr>
        <w:t>pričakujejo,</w:t>
      </w:r>
    </w:p>
    <w:p w14:paraId="102ECA1D" w14:textId="77777777" w:rsidR="006B1252" w:rsidRDefault="006B1252" w:rsidP="006B1252">
      <w:pPr>
        <w:pStyle w:val="Odstavekseznama"/>
        <w:widowControl w:val="0"/>
        <w:numPr>
          <w:ilvl w:val="0"/>
          <w:numId w:val="62"/>
        </w:numPr>
        <w:tabs>
          <w:tab w:val="left" w:pos="790"/>
        </w:tabs>
        <w:autoSpaceDE w:val="0"/>
        <w:autoSpaceDN w:val="0"/>
        <w:spacing w:line="252" w:lineRule="exact"/>
        <w:ind w:hanging="285"/>
        <w:contextualSpacing w:val="0"/>
      </w:pPr>
      <w:r>
        <w:t>tem,</w:t>
      </w:r>
      <w:r>
        <w:rPr>
          <w:spacing w:val="-7"/>
        </w:rPr>
        <w:t xml:space="preserve"> </w:t>
      </w:r>
      <w:r>
        <w:t>kako</w:t>
      </w:r>
      <w:r>
        <w:rPr>
          <w:spacing w:val="-5"/>
        </w:rPr>
        <w:t xml:space="preserve"> </w:t>
      </w:r>
      <w:r>
        <w:t>naj</w:t>
      </w:r>
      <w:r>
        <w:rPr>
          <w:spacing w:val="-4"/>
        </w:rPr>
        <w:t xml:space="preserve"> </w:t>
      </w:r>
      <w:r>
        <w:t>sodelujejo</w:t>
      </w:r>
      <w:r>
        <w:rPr>
          <w:spacing w:val="-9"/>
        </w:rPr>
        <w:t xml:space="preserve"> </w:t>
      </w:r>
      <w:r>
        <w:t>pri</w:t>
      </w:r>
      <w:r>
        <w:rPr>
          <w:spacing w:val="-6"/>
        </w:rPr>
        <w:t xml:space="preserve"> </w:t>
      </w:r>
      <w:r>
        <w:t>izvajanju</w:t>
      </w:r>
      <w:r>
        <w:rPr>
          <w:spacing w:val="-5"/>
        </w:rPr>
        <w:t xml:space="preserve"> </w:t>
      </w:r>
      <w:r>
        <w:t>zaščitnih</w:t>
      </w:r>
      <w:r>
        <w:rPr>
          <w:spacing w:val="-5"/>
        </w:rPr>
        <w:t xml:space="preserve"> </w:t>
      </w:r>
      <w:r>
        <w:rPr>
          <w:spacing w:val="-2"/>
        </w:rPr>
        <w:t>ukrepov,</w:t>
      </w:r>
    </w:p>
    <w:p w14:paraId="6E0C6791" w14:textId="77777777" w:rsidR="006B1252" w:rsidRDefault="006B1252" w:rsidP="006B1252">
      <w:pPr>
        <w:pStyle w:val="Odstavekseznama"/>
        <w:widowControl w:val="0"/>
        <w:numPr>
          <w:ilvl w:val="0"/>
          <w:numId w:val="62"/>
        </w:numPr>
        <w:tabs>
          <w:tab w:val="left" w:pos="790"/>
        </w:tabs>
        <w:autoSpaceDE w:val="0"/>
        <w:autoSpaceDN w:val="0"/>
        <w:spacing w:line="252" w:lineRule="exact"/>
        <w:ind w:hanging="285"/>
        <w:contextualSpacing w:val="0"/>
      </w:pPr>
      <w:r>
        <w:t>grafičnem</w:t>
      </w:r>
      <w:r>
        <w:rPr>
          <w:spacing w:val="-7"/>
        </w:rPr>
        <w:t xml:space="preserve"> </w:t>
      </w:r>
      <w:r>
        <w:t>prikazu</w:t>
      </w:r>
      <w:r>
        <w:rPr>
          <w:spacing w:val="-6"/>
        </w:rPr>
        <w:t xml:space="preserve"> </w:t>
      </w:r>
      <w:r>
        <w:t>in</w:t>
      </w:r>
      <w:r>
        <w:rPr>
          <w:spacing w:val="-6"/>
        </w:rPr>
        <w:t xml:space="preserve"> </w:t>
      </w:r>
      <w:r>
        <w:t>navedbi</w:t>
      </w:r>
      <w:r>
        <w:rPr>
          <w:spacing w:val="-7"/>
        </w:rPr>
        <w:t xml:space="preserve"> </w:t>
      </w:r>
      <w:r>
        <w:t>območij</w:t>
      </w:r>
      <w:r>
        <w:rPr>
          <w:spacing w:val="-6"/>
        </w:rPr>
        <w:t xml:space="preserve"> </w:t>
      </w:r>
      <w:r>
        <w:t>zaščitnih</w:t>
      </w:r>
      <w:r>
        <w:rPr>
          <w:spacing w:val="-5"/>
        </w:rPr>
        <w:t xml:space="preserve"> </w:t>
      </w:r>
      <w:r>
        <w:rPr>
          <w:spacing w:val="-2"/>
        </w:rPr>
        <w:t>ukrepov,</w:t>
      </w:r>
    </w:p>
    <w:p w14:paraId="06C42766" w14:textId="64311BA5" w:rsidR="008E667C" w:rsidRPr="00A61271" w:rsidRDefault="006B1252" w:rsidP="00A61271">
      <w:pPr>
        <w:pStyle w:val="Odstavekseznama"/>
        <w:widowControl w:val="0"/>
        <w:numPr>
          <w:ilvl w:val="0"/>
          <w:numId w:val="62"/>
        </w:numPr>
        <w:tabs>
          <w:tab w:val="left" w:pos="790"/>
        </w:tabs>
        <w:autoSpaceDE w:val="0"/>
        <w:autoSpaceDN w:val="0"/>
        <w:spacing w:before="2"/>
        <w:ind w:hanging="285"/>
        <w:contextualSpacing w:val="0"/>
      </w:pPr>
      <w:r>
        <w:t>tem,</w:t>
      </w:r>
      <w:r>
        <w:rPr>
          <w:spacing w:val="-5"/>
        </w:rPr>
        <w:t xml:space="preserve"> </w:t>
      </w:r>
      <w:r>
        <w:t>kje</w:t>
      </w:r>
      <w:r>
        <w:rPr>
          <w:spacing w:val="-6"/>
        </w:rPr>
        <w:t xml:space="preserve"> </w:t>
      </w:r>
      <w:r>
        <w:t>dobijo</w:t>
      </w:r>
      <w:r>
        <w:rPr>
          <w:spacing w:val="-4"/>
        </w:rPr>
        <w:t xml:space="preserve"> </w:t>
      </w:r>
      <w:r>
        <w:t>dodatne</w:t>
      </w:r>
      <w:r>
        <w:rPr>
          <w:spacing w:val="-6"/>
        </w:rPr>
        <w:t xml:space="preserve"> </w:t>
      </w:r>
      <w:r>
        <w:t>in</w:t>
      </w:r>
      <w:r>
        <w:rPr>
          <w:spacing w:val="-4"/>
        </w:rPr>
        <w:t xml:space="preserve"> </w:t>
      </w:r>
      <w:r>
        <w:t>nadaljnje</w:t>
      </w:r>
      <w:r>
        <w:rPr>
          <w:spacing w:val="-3"/>
        </w:rPr>
        <w:t xml:space="preserve"> </w:t>
      </w:r>
      <w:r>
        <w:rPr>
          <w:spacing w:val="-2"/>
        </w:rPr>
        <w:t>informacije.</w:t>
      </w:r>
      <w:r w:rsidR="00473D26" w:rsidRPr="00A61271">
        <w:rPr>
          <w:rFonts w:cs="Arial"/>
          <w:color w:val="2E74B5" w:themeColor="accent1" w:themeShade="BF"/>
          <w:sz w:val="24"/>
        </w:rPr>
        <w:br w:type="page"/>
      </w:r>
    </w:p>
    <w:p w14:paraId="57DD02EB" w14:textId="32D8484E" w:rsidR="0027447D" w:rsidRPr="00111D2F" w:rsidRDefault="0040608A" w:rsidP="00B551E1">
      <w:pPr>
        <w:pStyle w:val="Naslov2"/>
      </w:pPr>
      <w:bookmarkStart w:id="484" w:name="_Toc116977798"/>
      <w:bookmarkStart w:id="485" w:name="_Toc162517153"/>
      <w:r>
        <w:lastRenderedPageBreak/>
        <w:t>3.6</w:t>
      </w:r>
      <w:r w:rsidR="00CD4E7D">
        <w:t xml:space="preserve"> </w:t>
      </w:r>
      <w:r w:rsidR="00473D26" w:rsidRPr="00111D2F">
        <w:t>AKTIVIRANJE SIL IN SREDSTEV ZA Z</w:t>
      </w:r>
      <w:r w:rsidR="00F35E7E" w:rsidRPr="00111D2F">
        <w:t xml:space="preserve">AŠČITO, </w:t>
      </w:r>
      <w:r w:rsidR="002E2841" w:rsidRPr="00111D2F">
        <w:t>REŠEVANJE IN POMOČ OB RADIOLOŠKI NESREČI</w:t>
      </w:r>
      <w:bookmarkEnd w:id="484"/>
      <w:bookmarkEnd w:id="485"/>
    </w:p>
    <w:p w14:paraId="54C5DBB2" w14:textId="2A4C2C8C" w:rsidR="00C50F98" w:rsidRPr="00111D2F" w:rsidRDefault="00473D26" w:rsidP="00F66E9D">
      <w:pPr>
        <w:jc w:val="both"/>
        <w:rPr>
          <w:szCs w:val="22"/>
        </w:rPr>
      </w:pPr>
      <w:r w:rsidRPr="00111D2F">
        <w:rPr>
          <w:szCs w:val="22"/>
        </w:rPr>
        <w:t xml:space="preserve">Aktiviranje sil in sredstev za </w:t>
      </w:r>
      <w:r w:rsidR="00AC4CA3" w:rsidRPr="00111D2F">
        <w:rPr>
          <w:szCs w:val="22"/>
        </w:rPr>
        <w:t>ZRP</w:t>
      </w:r>
      <w:r w:rsidRPr="00111D2F">
        <w:rPr>
          <w:szCs w:val="22"/>
        </w:rPr>
        <w:t>, sredstev za osebno in skupinsko zaščito</w:t>
      </w:r>
      <w:r w:rsidR="00E71E87" w:rsidRPr="00111D2F">
        <w:rPr>
          <w:szCs w:val="22"/>
        </w:rPr>
        <w:t xml:space="preserve"> odloča poveljnik CZ za </w:t>
      </w:r>
      <w:r w:rsidR="001E03D1">
        <w:rPr>
          <w:szCs w:val="22"/>
        </w:rPr>
        <w:t>VŠR</w:t>
      </w:r>
      <w:r w:rsidRPr="00111D2F">
        <w:rPr>
          <w:szCs w:val="22"/>
        </w:rPr>
        <w:t>.</w:t>
      </w:r>
    </w:p>
    <w:p w14:paraId="458A0BD6" w14:textId="7CEB3AB6" w:rsidR="00E71E87" w:rsidRDefault="006B1252" w:rsidP="00F66E9D">
      <w:pPr>
        <w:jc w:val="both"/>
        <w:rPr>
          <w:sz w:val="24"/>
        </w:rPr>
      </w:pPr>
      <w:r>
        <w:rPr>
          <w:sz w:val="24"/>
        </w:rPr>
        <w:t>O aktiviranju:</w:t>
      </w:r>
    </w:p>
    <w:p w14:paraId="17A2D2C4" w14:textId="7456A9E9" w:rsidR="006B1252" w:rsidRDefault="006B1252" w:rsidP="00007FD4">
      <w:pPr>
        <w:pStyle w:val="Odstavekseznama"/>
        <w:widowControl w:val="0"/>
        <w:numPr>
          <w:ilvl w:val="2"/>
          <w:numId w:val="57"/>
        </w:numPr>
        <w:tabs>
          <w:tab w:val="left" w:pos="579"/>
        </w:tabs>
        <w:autoSpaceDE w:val="0"/>
        <w:autoSpaceDN w:val="0"/>
        <w:spacing w:before="250"/>
        <w:ind w:left="579" w:right="211" w:hanging="360"/>
        <w:contextualSpacing w:val="0"/>
        <w:jc w:val="both"/>
      </w:pPr>
      <w:r>
        <w:t xml:space="preserve">potrebnih </w:t>
      </w:r>
      <w:r>
        <w:rPr>
          <w:b/>
        </w:rPr>
        <w:t xml:space="preserve">sil in sredstev </w:t>
      </w:r>
      <w:r>
        <w:t xml:space="preserve">za ZRP za vse oziroma posamezne ravni načrtovanja in dele države odloča </w:t>
      </w:r>
      <w:r>
        <w:rPr>
          <w:b/>
        </w:rPr>
        <w:t xml:space="preserve">poveljnik CZ RS, </w:t>
      </w:r>
      <w:r>
        <w:t>ki se aktivira po sporočilu o padcu satelita, in razglasi začetek uporabe tega načrta in načrtov na nižjih ravneh načrtovanja. Aktiviranje izvedejo URSZR/CORS in pristojne regijske izpostave URSZR/ReCO;</w:t>
      </w:r>
    </w:p>
    <w:p w14:paraId="043CD18E" w14:textId="294DE84F" w:rsidR="006B1252" w:rsidRDefault="006B1252" w:rsidP="006B1252">
      <w:pPr>
        <w:pStyle w:val="Telobesedila"/>
        <w:spacing w:before="232"/>
        <w:rPr>
          <w:b/>
          <w:sz w:val="24"/>
        </w:rPr>
      </w:pPr>
      <w:r>
        <w:rPr>
          <w:b/>
          <w:sz w:val="24"/>
        </w:rPr>
        <w:t xml:space="preserve">Aktiviranje regijskih sil za </w:t>
      </w:r>
      <w:r w:rsidR="00497609">
        <w:rPr>
          <w:b/>
          <w:sz w:val="24"/>
        </w:rPr>
        <w:t>zaščito</w:t>
      </w:r>
      <w:r>
        <w:rPr>
          <w:b/>
          <w:sz w:val="24"/>
        </w:rPr>
        <w:t>, reševanje in pomoč</w:t>
      </w:r>
    </w:p>
    <w:p w14:paraId="2C3FD901" w14:textId="271E3D0B" w:rsidR="006B1252" w:rsidRDefault="006B1252" w:rsidP="00685CCE">
      <w:pPr>
        <w:pStyle w:val="Telobesedila"/>
        <w:ind w:right="206"/>
        <w:jc w:val="both"/>
      </w:pPr>
      <w:r>
        <w:t xml:space="preserve">Poveljnik CZ za </w:t>
      </w:r>
      <w:r w:rsidR="00497609">
        <w:t>VŠR</w:t>
      </w:r>
      <w:r>
        <w:t xml:space="preserve"> na podlagi presoje lahko odredi tudi stanje pripravljenosti določenih regijskih sil za zaščito, reševanje in pomoč. O pripravljenosti in aktiviranju sil za ZRP iz</w:t>
      </w:r>
      <w:r>
        <w:rPr>
          <w:spacing w:val="40"/>
        </w:rPr>
        <w:t xml:space="preserve"> </w:t>
      </w:r>
      <w:r>
        <w:t xml:space="preserve">drugih regij odloča na podlagi zahtev in predlogov poveljnika CZ za </w:t>
      </w:r>
      <w:r w:rsidR="00497609">
        <w:t xml:space="preserve">VŠR </w:t>
      </w:r>
      <w:r>
        <w:t>poveljnik CZ</w:t>
      </w:r>
      <w:r>
        <w:rPr>
          <w:spacing w:val="40"/>
        </w:rPr>
        <w:t xml:space="preserve"> </w:t>
      </w:r>
      <w:r>
        <w:rPr>
          <w:spacing w:val="-4"/>
        </w:rPr>
        <w:t>RS.</w:t>
      </w:r>
    </w:p>
    <w:p w14:paraId="2874B97B" w14:textId="77777777" w:rsidR="006B1252" w:rsidRDefault="006B1252" w:rsidP="006B1252">
      <w:pPr>
        <w:pStyle w:val="Telobesedila"/>
      </w:pPr>
    </w:p>
    <w:p w14:paraId="20FC6D6A" w14:textId="77777777" w:rsidR="006B1252" w:rsidRDefault="006B1252" w:rsidP="00685CCE">
      <w:pPr>
        <w:pStyle w:val="Telobesedila"/>
        <w:ind w:right="210"/>
        <w:jc w:val="both"/>
      </w:pPr>
      <w:r>
        <w:t>Glede na oceno stanja nesreče se lahko aktivirajo samo določene nižje enote</w:t>
      </w:r>
      <w:r>
        <w:rPr>
          <w:spacing w:val="40"/>
        </w:rPr>
        <w:t xml:space="preserve"> </w:t>
      </w:r>
      <w:r>
        <w:t>(ekipa, oddelek) omenjenih enot.</w:t>
      </w:r>
    </w:p>
    <w:p w14:paraId="4C961A97" w14:textId="73AEF39C" w:rsidR="006B1252" w:rsidRDefault="006B1252" w:rsidP="00685CCE">
      <w:pPr>
        <w:pStyle w:val="Telobesedila"/>
        <w:spacing w:before="252"/>
        <w:ind w:right="213"/>
        <w:jc w:val="both"/>
      </w:pPr>
      <w:r>
        <w:t xml:space="preserve">Pozivanje regijskih pripadnikov CZ in drugih sil za zaščito, reševanje in pomoč izvaja Izpostava URSZR </w:t>
      </w:r>
      <w:r w:rsidR="00497609">
        <w:t>Maribor</w:t>
      </w:r>
      <w:r>
        <w:t xml:space="preserve">, ki urejajo tudi vse zadeve v zvezi z nadomestili plač in povračili stroškov, ki jih imajo pripadniki pri opravljanju dolžnosti v CZ oziroma pri zaščiti in </w:t>
      </w:r>
      <w:r>
        <w:rPr>
          <w:spacing w:val="-2"/>
        </w:rPr>
        <w:t>reševanju.</w:t>
      </w:r>
    </w:p>
    <w:p w14:paraId="358703A0" w14:textId="77777777" w:rsidR="006B1252" w:rsidRPr="00904B20" w:rsidRDefault="006B1252" w:rsidP="00685CCE">
      <w:pPr>
        <w:pStyle w:val="Telobesedila"/>
        <w:ind w:right="210"/>
        <w:jc w:val="both"/>
        <w:rPr>
          <w:szCs w:val="22"/>
        </w:rPr>
      </w:pPr>
      <w:r>
        <w:t xml:space="preserve">Regijske sile za zaščito, reševanje in pomoč, ki odidejo na prizadeto območje, se zberejo na svojih zbirališčih in se napotijo v regijski logistični center, kjer se jim na podlagi zahtev </w:t>
      </w:r>
      <w:r w:rsidRPr="003E2870">
        <w:rPr>
          <w:szCs w:val="22"/>
        </w:rPr>
        <w:t>občin prizadetega območj</w:t>
      </w:r>
      <w:r w:rsidRPr="0037082E">
        <w:rPr>
          <w:szCs w:val="22"/>
        </w:rPr>
        <w:t xml:space="preserve">a določi </w:t>
      </w:r>
      <w:r w:rsidRPr="00904B20">
        <w:rPr>
          <w:szCs w:val="22"/>
        </w:rPr>
        <w:t>delovišče in izda delovni nalog.</w:t>
      </w:r>
    </w:p>
    <w:p w14:paraId="67385B2A" w14:textId="4B665B9C" w:rsidR="006B1252" w:rsidRPr="00685CCE" w:rsidRDefault="00497609" w:rsidP="00F66E9D">
      <w:pPr>
        <w:jc w:val="both"/>
        <w:rPr>
          <w:szCs w:val="22"/>
        </w:rPr>
      </w:pPr>
      <w:r w:rsidRPr="00685CCE">
        <w:rPr>
          <w:szCs w:val="22"/>
        </w:rPr>
        <w:t>Potrebne sile se aktivirajo, če je potrebno glede na pričakovane posledice nesreče izvajati ukrepe in naloge zaščite, reševanaj in pomoči na celotnem območju ali delu območja Slovenije</w:t>
      </w:r>
    </w:p>
    <w:p w14:paraId="264A3D6A" w14:textId="77777777" w:rsidR="00E71E87" w:rsidRPr="00111D2F" w:rsidRDefault="00E71E87" w:rsidP="00E71E87">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7344"/>
      </w:tblGrid>
      <w:tr w:rsidR="003101D2" w14:paraId="41809CE8" w14:textId="77777777" w:rsidTr="00E71E87">
        <w:tc>
          <w:tcPr>
            <w:tcW w:w="1298" w:type="dxa"/>
          </w:tcPr>
          <w:p w14:paraId="0922E281" w14:textId="39CB2D74" w:rsidR="00E71E87" w:rsidRPr="00111D2F" w:rsidRDefault="00473D26" w:rsidP="006957C5">
            <w:pPr>
              <w:rPr>
                <w:bCs/>
                <w:szCs w:val="22"/>
              </w:rPr>
            </w:pPr>
            <w:r w:rsidRPr="00111D2F">
              <w:rPr>
                <w:bCs/>
                <w:szCs w:val="22"/>
              </w:rPr>
              <w:t xml:space="preserve">D </w:t>
            </w:r>
            <w:r w:rsidR="003E2870">
              <w:rPr>
                <w:bCs/>
                <w:szCs w:val="22"/>
              </w:rPr>
              <w:t>–</w:t>
            </w:r>
            <w:r w:rsidRPr="00111D2F">
              <w:rPr>
                <w:bCs/>
                <w:szCs w:val="22"/>
              </w:rPr>
              <w:t xml:space="preserve"> 14</w:t>
            </w:r>
          </w:p>
        </w:tc>
        <w:tc>
          <w:tcPr>
            <w:tcW w:w="7344" w:type="dxa"/>
          </w:tcPr>
          <w:p w14:paraId="1A581DEC" w14:textId="77777777" w:rsidR="00E71E87" w:rsidRPr="00111D2F" w:rsidRDefault="00473D26" w:rsidP="006957C5">
            <w:pPr>
              <w:rPr>
                <w:bCs/>
                <w:szCs w:val="22"/>
              </w:rPr>
            </w:pPr>
            <w:r w:rsidRPr="00111D2F">
              <w:rPr>
                <w:bCs/>
                <w:szCs w:val="22"/>
              </w:rPr>
              <w:t>Vzorec odredbe o aktiviranju sil za zaščito, reševanje in pomoč</w:t>
            </w:r>
          </w:p>
        </w:tc>
      </w:tr>
      <w:tr w:rsidR="003101D2" w14:paraId="2F67B608" w14:textId="77777777" w:rsidTr="00E71E87">
        <w:tc>
          <w:tcPr>
            <w:tcW w:w="1298" w:type="dxa"/>
          </w:tcPr>
          <w:p w14:paraId="7E1056A1" w14:textId="429B8EB0" w:rsidR="00E71E87" w:rsidRPr="00111D2F" w:rsidRDefault="00473D26" w:rsidP="006957C5">
            <w:pPr>
              <w:rPr>
                <w:bCs/>
                <w:szCs w:val="22"/>
              </w:rPr>
            </w:pPr>
            <w:r w:rsidRPr="00111D2F">
              <w:rPr>
                <w:bCs/>
                <w:szCs w:val="22"/>
              </w:rPr>
              <w:t xml:space="preserve">D </w:t>
            </w:r>
            <w:r w:rsidR="003E2870">
              <w:rPr>
                <w:bCs/>
                <w:szCs w:val="22"/>
              </w:rPr>
              <w:t>–</w:t>
            </w:r>
            <w:r w:rsidRPr="00111D2F">
              <w:rPr>
                <w:bCs/>
                <w:szCs w:val="22"/>
              </w:rPr>
              <w:t xml:space="preserve"> 15</w:t>
            </w:r>
          </w:p>
        </w:tc>
        <w:tc>
          <w:tcPr>
            <w:tcW w:w="7344" w:type="dxa"/>
          </w:tcPr>
          <w:p w14:paraId="53D86356" w14:textId="77777777" w:rsidR="00E71E87" w:rsidRPr="00111D2F" w:rsidRDefault="00473D26" w:rsidP="006957C5">
            <w:pPr>
              <w:rPr>
                <w:bCs/>
                <w:szCs w:val="22"/>
              </w:rPr>
            </w:pPr>
            <w:r w:rsidRPr="00111D2F">
              <w:rPr>
                <w:bCs/>
                <w:szCs w:val="22"/>
              </w:rPr>
              <w:t>Vzorec delovnega naloga</w:t>
            </w:r>
          </w:p>
        </w:tc>
      </w:tr>
    </w:tbl>
    <w:p w14:paraId="0D9EA535" w14:textId="77777777" w:rsidR="00497609" w:rsidRDefault="00497609" w:rsidP="00007FD4">
      <w:pPr>
        <w:jc w:val="both"/>
      </w:pPr>
    </w:p>
    <w:p w14:paraId="5C1F606D" w14:textId="3B5EB98F" w:rsidR="00497609" w:rsidRDefault="00497609" w:rsidP="00007FD4">
      <w:pPr>
        <w:jc w:val="both"/>
      </w:pPr>
      <w:r>
        <w:t>Aktiviranje organov in njihovih strokovnih služb</w:t>
      </w:r>
    </w:p>
    <w:p w14:paraId="52DB69AA" w14:textId="77777777" w:rsidR="00497609" w:rsidRDefault="00497609" w:rsidP="00007FD4">
      <w:pPr>
        <w:jc w:val="both"/>
      </w:pPr>
    </w:p>
    <w:p w14:paraId="6F74EC30" w14:textId="104FF5F4" w:rsidR="00497609" w:rsidRDefault="00497609" w:rsidP="00007FD4">
      <w:pPr>
        <w:jc w:val="both"/>
      </w:pPr>
      <w:r>
        <w:t>ReCO Maribor</w:t>
      </w:r>
      <w:r w:rsidR="00787C2C">
        <w:t xml:space="preserve"> aktivira oziroma skliče organe, ki so pristojni za operativno in strokovno vodenje zaščite, reševanja in pomoči:</w:t>
      </w:r>
    </w:p>
    <w:p w14:paraId="35F8542A" w14:textId="77777777" w:rsidR="00787C2C" w:rsidRDefault="00787C2C" w:rsidP="00007FD4">
      <w:pPr>
        <w:jc w:val="both"/>
      </w:pPr>
    </w:p>
    <w:p w14:paraId="2C9869F0" w14:textId="3E22F501" w:rsidR="00787C2C" w:rsidRDefault="00787C2C" w:rsidP="00007FD4">
      <w:pPr>
        <w:pStyle w:val="Odstavekseznama"/>
        <w:widowControl w:val="0"/>
        <w:numPr>
          <w:ilvl w:val="0"/>
          <w:numId w:val="63"/>
        </w:numPr>
        <w:tabs>
          <w:tab w:val="left" w:pos="929"/>
        </w:tabs>
        <w:autoSpaceDE w:val="0"/>
        <w:autoSpaceDN w:val="0"/>
        <w:spacing w:before="91" w:line="269" w:lineRule="exact"/>
        <w:ind w:left="929" w:hanging="350"/>
        <w:contextualSpacing w:val="0"/>
        <w:jc w:val="both"/>
      </w:pPr>
      <w:r>
        <w:t>Poveljnik</w:t>
      </w:r>
      <w:r>
        <w:rPr>
          <w:spacing w:val="-2"/>
        </w:rPr>
        <w:t xml:space="preserve"> </w:t>
      </w:r>
      <w:r>
        <w:t>CZ</w:t>
      </w:r>
      <w:r>
        <w:rPr>
          <w:spacing w:val="-4"/>
        </w:rPr>
        <w:t xml:space="preserve"> </w:t>
      </w:r>
      <w:r>
        <w:t>za</w:t>
      </w:r>
      <w:r>
        <w:rPr>
          <w:spacing w:val="-4"/>
        </w:rPr>
        <w:t xml:space="preserve"> </w:t>
      </w:r>
      <w:r>
        <w:rPr>
          <w:spacing w:val="-2"/>
        </w:rPr>
        <w:t>VŠR</w:t>
      </w:r>
    </w:p>
    <w:p w14:paraId="6E24E7CA" w14:textId="3E608DBD" w:rsidR="00787C2C" w:rsidRDefault="00787C2C" w:rsidP="00007FD4">
      <w:pPr>
        <w:pStyle w:val="Odstavekseznama"/>
        <w:widowControl w:val="0"/>
        <w:numPr>
          <w:ilvl w:val="0"/>
          <w:numId w:val="63"/>
        </w:numPr>
        <w:tabs>
          <w:tab w:val="left" w:pos="929"/>
        </w:tabs>
        <w:autoSpaceDE w:val="0"/>
        <w:autoSpaceDN w:val="0"/>
        <w:spacing w:line="268" w:lineRule="exact"/>
        <w:ind w:left="929" w:hanging="350"/>
        <w:contextualSpacing w:val="0"/>
        <w:jc w:val="both"/>
      </w:pPr>
      <w:r>
        <w:t>Namestnik</w:t>
      </w:r>
      <w:r>
        <w:rPr>
          <w:spacing w:val="-4"/>
        </w:rPr>
        <w:t xml:space="preserve"> </w:t>
      </w:r>
      <w:r>
        <w:t>poveljnika</w:t>
      </w:r>
      <w:r>
        <w:rPr>
          <w:spacing w:val="-5"/>
        </w:rPr>
        <w:t xml:space="preserve"> </w:t>
      </w:r>
      <w:r>
        <w:t>CZ</w:t>
      </w:r>
      <w:r>
        <w:rPr>
          <w:spacing w:val="-7"/>
        </w:rPr>
        <w:t xml:space="preserve"> </w:t>
      </w:r>
      <w:r>
        <w:t>za</w:t>
      </w:r>
      <w:r>
        <w:rPr>
          <w:spacing w:val="-4"/>
        </w:rPr>
        <w:t xml:space="preserve"> </w:t>
      </w:r>
      <w:r>
        <w:rPr>
          <w:spacing w:val="-2"/>
        </w:rPr>
        <w:t>VŠR</w:t>
      </w:r>
    </w:p>
    <w:p w14:paraId="18DD14CA" w14:textId="4D1A4E3A" w:rsidR="00787C2C" w:rsidRDefault="00787C2C" w:rsidP="00007FD4">
      <w:pPr>
        <w:pStyle w:val="Odstavekseznama"/>
        <w:widowControl w:val="0"/>
        <w:numPr>
          <w:ilvl w:val="0"/>
          <w:numId w:val="63"/>
        </w:numPr>
        <w:tabs>
          <w:tab w:val="left" w:pos="929"/>
        </w:tabs>
        <w:autoSpaceDE w:val="0"/>
        <w:autoSpaceDN w:val="0"/>
        <w:spacing w:line="268" w:lineRule="exact"/>
        <w:ind w:left="929" w:hanging="350"/>
        <w:contextualSpacing w:val="0"/>
        <w:jc w:val="both"/>
      </w:pPr>
      <w:r>
        <w:t>Odgovorni</w:t>
      </w:r>
      <w:r>
        <w:rPr>
          <w:spacing w:val="-6"/>
        </w:rPr>
        <w:t xml:space="preserve"> </w:t>
      </w:r>
      <w:r>
        <w:t>delavci</w:t>
      </w:r>
      <w:r>
        <w:rPr>
          <w:spacing w:val="-6"/>
        </w:rPr>
        <w:t xml:space="preserve"> </w:t>
      </w:r>
      <w:r>
        <w:t>Izpostave</w:t>
      </w:r>
      <w:r>
        <w:rPr>
          <w:spacing w:val="-6"/>
        </w:rPr>
        <w:t xml:space="preserve"> </w:t>
      </w:r>
      <w:r>
        <w:t>URSZR</w:t>
      </w:r>
      <w:r>
        <w:rPr>
          <w:spacing w:val="-5"/>
        </w:rPr>
        <w:t xml:space="preserve"> </w:t>
      </w:r>
      <w:r>
        <w:t>Maribor</w:t>
      </w:r>
    </w:p>
    <w:p w14:paraId="74734C24" w14:textId="77777777" w:rsidR="00787C2C" w:rsidRDefault="00787C2C" w:rsidP="00007FD4">
      <w:pPr>
        <w:pStyle w:val="Odstavekseznama"/>
        <w:widowControl w:val="0"/>
        <w:numPr>
          <w:ilvl w:val="0"/>
          <w:numId w:val="63"/>
        </w:numPr>
        <w:tabs>
          <w:tab w:val="left" w:pos="929"/>
        </w:tabs>
        <w:autoSpaceDE w:val="0"/>
        <w:autoSpaceDN w:val="0"/>
        <w:spacing w:line="269" w:lineRule="exact"/>
        <w:ind w:left="929" w:hanging="350"/>
        <w:contextualSpacing w:val="0"/>
        <w:jc w:val="both"/>
      </w:pPr>
      <w:r>
        <w:t>Poveljniki</w:t>
      </w:r>
      <w:r>
        <w:rPr>
          <w:spacing w:val="-4"/>
        </w:rPr>
        <w:t xml:space="preserve"> </w:t>
      </w:r>
      <w:r>
        <w:t>CZ</w:t>
      </w:r>
      <w:r>
        <w:rPr>
          <w:spacing w:val="-4"/>
        </w:rPr>
        <w:t xml:space="preserve"> </w:t>
      </w:r>
      <w:r>
        <w:t>občin</w:t>
      </w:r>
      <w:r>
        <w:rPr>
          <w:spacing w:val="-4"/>
        </w:rPr>
        <w:t xml:space="preserve"> </w:t>
      </w:r>
      <w:r>
        <w:t>in</w:t>
      </w:r>
      <w:r>
        <w:rPr>
          <w:spacing w:val="-3"/>
        </w:rPr>
        <w:t xml:space="preserve"> </w:t>
      </w:r>
      <w:r>
        <w:rPr>
          <w:spacing w:val="-2"/>
        </w:rPr>
        <w:t>župani.</w:t>
      </w:r>
    </w:p>
    <w:p w14:paraId="19C4A721" w14:textId="59D068FF" w:rsidR="00497609" w:rsidRPr="006E61D1" w:rsidRDefault="00787C2C" w:rsidP="00007FD4">
      <w:pPr>
        <w:pStyle w:val="Telobesedila"/>
        <w:spacing w:before="251"/>
        <w:jc w:val="both"/>
      </w:pPr>
      <w:r>
        <w:t>Na podlagi presoje situacije lahko Poveljnik CZ za VŠR aktivira oziroma skliče tudi druge sile za ZRP in prav tako odredi stanje pripravljenosti določenih sil za ZRP.</w:t>
      </w:r>
    </w:p>
    <w:p w14:paraId="0ECDFFF2" w14:textId="77777777" w:rsidR="006E61D1" w:rsidRDefault="006E61D1">
      <w:pPr>
        <w:spacing w:after="160" w:line="259" w:lineRule="auto"/>
        <w:rPr>
          <w:rFonts w:cs="Arial"/>
          <w:b/>
          <w:szCs w:val="22"/>
        </w:rPr>
      </w:pPr>
      <w:r>
        <w:rPr>
          <w:rFonts w:cs="Arial"/>
          <w:b/>
          <w:szCs w:val="22"/>
        </w:rPr>
        <w:br w:type="page"/>
      </w:r>
    </w:p>
    <w:p w14:paraId="667C5A67" w14:textId="2B58F579" w:rsidR="00497609" w:rsidRPr="00685CCE" w:rsidRDefault="00497609" w:rsidP="00E71E87">
      <w:pPr>
        <w:jc w:val="both"/>
        <w:rPr>
          <w:rFonts w:cs="Arial"/>
          <w:b/>
          <w:szCs w:val="22"/>
        </w:rPr>
      </w:pPr>
      <w:r w:rsidRPr="00685CCE">
        <w:rPr>
          <w:rFonts w:cs="Arial"/>
          <w:b/>
          <w:szCs w:val="22"/>
        </w:rPr>
        <w:lastRenderedPageBreak/>
        <w:t xml:space="preserve">Aktiviranje </w:t>
      </w:r>
      <w:r>
        <w:rPr>
          <w:rFonts w:cs="Arial"/>
          <w:b/>
          <w:szCs w:val="22"/>
        </w:rPr>
        <w:t>sredstev pomoči</w:t>
      </w:r>
    </w:p>
    <w:p w14:paraId="15D4674B" w14:textId="77777777" w:rsidR="00497609" w:rsidRDefault="00497609" w:rsidP="00E71E87">
      <w:pPr>
        <w:jc w:val="both"/>
        <w:rPr>
          <w:rFonts w:cs="Arial"/>
          <w:szCs w:val="22"/>
        </w:rPr>
      </w:pPr>
    </w:p>
    <w:p w14:paraId="1903D29A" w14:textId="64BDBDB8" w:rsidR="00497609" w:rsidRDefault="00473D26" w:rsidP="00E71E87">
      <w:pPr>
        <w:jc w:val="both"/>
        <w:rPr>
          <w:rFonts w:cs="Arial"/>
          <w:szCs w:val="22"/>
        </w:rPr>
      </w:pPr>
      <w:r w:rsidRPr="00111D2F">
        <w:rPr>
          <w:rFonts w:cs="Arial"/>
          <w:szCs w:val="22"/>
        </w:rPr>
        <w:t xml:space="preserve">Na zahtevo poveljnika CZ za </w:t>
      </w:r>
      <w:r w:rsidR="001E03D1">
        <w:rPr>
          <w:szCs w:val="22"/>
        </w:rPr>
        <w:t>VŠ</w:t>
      </w:r>
      <w:r w:rsidR="000A29D6">
        <w:rPr>
          <w:szCs w:val="22"/>
        </w:rPr>
        <w:t>R</w:t>
      </w:r>
      <w:r w:rsidR="001E03D1" w:rsidRPr="00111D2F">
        <w:rPr>
          <w:rFonts w:cs="Arial"/>
          <w:szCs w:val="22"/>
        </w:rPr>
        <w:t xml:space="preserve"> </w:t>
      </w:r>
      <w:r w:rsidRPr="00111D2F">
        <w:rPr>
          <w:rFonts w:cs="Arial"/>
          <w:szCs w:val="22"/>
        </w:rPr>
        <w:t xml:space="preserve">in vodij intervencijskih enot in služb na območju </w:t>
      </w:r>
      <w:r w:rsidR="00497609">
        <w:rPr>
          <w:szCs w:val="22"/>
        </w:rPr>
        <w:t>VŠR</w:t>
      </w:r>
      <w:r w:rsidRPr="00111D2F">
        <w:rPr>
          <w:rFonts w:cs="Arial"/>
          <w:szCs w:val="22"/>
        </w:rPr>
        <w:t>, Poveljnik CZ RS presodi potrebe po materialnih in finančnih sredstvih.</w:t>
      </w:r>
    </w:p>
    <w:p w14:paraId="6B3FE770" w14:textId="77777777" w:rsidR="00497609" w:rsidRDefault="00497609" w:rsidP="00E71E87">
      <w:pPr>
        <w:jc w:val="both"/>
        <w:rPr>
          <w:rFonts w:cs="Arial"/>
          <w:szCs w:val="22"/>
        </w:rPr>
      </w:pPr>
    </w:p>
    <w:p w14:paraId="16063386" w14:textId="42B3152B" w:rsidR="00E71E87" w:rsidRPr="00111D2F" w:rsidRDefault="00473D26" w:rsidP="00E71E87">
      <w:pPr>
        <w:jc w:val="both"/>
        <w:rPr>
          <w:rFonts w:cs="Arial"/>
          <w:szCs w:val="22"/>
        </w:rPr>
      </w:pPr>
      <w:r w:rsidRPr="00111D2F">
        <w:rPr>
          <w:rFonts w:cs="Arial"/>
          <w:szCs w:val="22"/>
        </w:rPr>
        <w:t xml:space="preserve"> </w:t>
      </w:r>
      <w:r w:rsidRPr="00111D2F">
        <w:rPr>
          <w:rFonts w:cs="Arial"/>
          <w:color w:val="000000"/>
          <w:szCs w:val="22"/>
        </w:rPr>
        <w:t>O uporabi materialnih sredstev iz državnih blagovnih rezerv za pomoč prizadetim ob radiološki nesreči odloča Vlada RS, na predlog poveljnika CZ RS ali njegovega namestnika. O uporabi sredstev iz rezerv za primer naravnih in drugih nesreč pa odloča poveljnik CZ RS ali njegov namestnik oziroma generalni direktor URSZR.</w:t>
      </w:r>
    </w:p>
    <w:p w14:paraId="06F34D49" w14:textId="77777777" w:rsidR="00E71E87" w:rsidRPr="00111D2F" w:rsidRDefault="00E71E87" w:rsidP="00E71E87">
      <w:pPr>
        <w:jc w:val="both"/>
        <w:rPr>
          <w:rFonts w:cs="Arial"/>
          <w:szCs w:val="22"/>
        </w:rPr>
      </w:pPr>
    </w:p>
    <w:p w14:paraId="3EE8A670" w14:textId="77777777" w:rsidR="00E71E87" w:rsidRPr="00111D2F" w:rsidRDefault="00473D26" w:rsidP="00E71E87">
      <w:pPr>
        <w:jc w:val="both"/>
        <w:rPr>
          <w:rFonts w:cs="Arial"/>
          <w:szCs w:val="22"/>
        </w:rPr>
      </w:pPr>
      <w:r w:rsidRPr="00111D2F">
        <w:rPr>
          <w:rFonts w:cs="Arial"/>
          <w:szCs w:val="22"/>
        </w:rPr>
        <w:t>URSZR izda sklep o aktiviranju potrebnih materialnih in finančnih sredstev, uredi vse potrebno glede priprav ter prevoza na mesto nesreče in razporeditev sredstev in finančne pomoči. URSZR po končanem delu z zahtevanimi poročili spremlja porabo sredstev in finančne pomoči.</w:t>
      </w:r>
    </w:p>
    <w:p w14:paraId="7E45E403" w14:textId="77777777" w:rsidR="00E71E87" w:rsidRPr="00111D2F" w:rsidRDefault="00E71E87" w:rsidP="00E71E87">
      <w:pPr>
        <w:jc w:val="both"/>
        <w:rPr>
          <w:rFonts w:cs="Arial"/>
          <w:szCs w:val="22"/>
        </w:rPr>
      </w:pPr>
    </w:p>
    <w:p w14:paraId="5A493250" w14:textId="77777777" w:rsidR="00E71E87" w:rsidRPr="00111D2F" w:rsidRDefault="00473D26" w:rsidP="00794A81">
      <w:pPr>
        <w:spacing w:after="240"/>
      </w:pPr>
      <w:r w:rsidRPr="00111D2F">
        <w:t>Materialna pomoč države obsega:</w:t>
      </w:r>
    </w:p>
    <w:p w14:paraId="451BFE34" w14:textId="77777777" w:rsidR="00E71E87" w:rsidRPr="00111D2F" w:rsidRDefault="00473D26" w:rsidP="00AA11EA">
      <w:pPr>
        <w:numPr>
          <w:ilvl w:val="0"/>
          <w:numId w:val="38"/>
        </w:numPr>
      </w:pPr>
      <w:r w:rsidRPr="00111D2F">
        <w:t>posredovanje pri zagotavljanju specialne opreme, ki je na mestu nesreče ni mogoče dobiti,</w:t>
      </w:r>
    </w:p>
    <w:p w14:paraId="5DF3F43E" w14:textId="77777777" w:rsidR="00E71E87" w:rsidRPr="00111D2F" w:rsidRDefault="00473D26" w:rsidP="00AA11EA">
      <w:pPr>
        <w:numPr>
          <w:ilvl w:val="0"/>
          <w:numId w:val="38"/>
        </w:numPr>
      </w:pPr>
      <w:r w:rsidRPr="00111D2F">
        <w:t>pomoč v zaščitni in reševalni opremi,</w:t>
      </w:r>
    </w:p>
    <w:p w14:paraId="72EDE92E" w14:textId="77777777" w:rsidR="00E71E87" w:rsidRPr="00111D2F" w:rsidRDefault="00473D26" w:rsidP="00AA11EA">
      <w:pPr>
        <w:numPr>
          <w:ilvl w:val="0"/>
          <w:numId w:val="38"/>
        </w:numPr>
      </w:pPr>
      <w:r w:rsidRPr="00111D2F">
        <w:t>pomoč v finančnih sredstvih, ki jih občine potrebujejo za financiranje ukrepov in nalog pri zagotavljanju osnovnih pogojev za življenje,</w:t>
      </w:r>
    </w:p>
    <w:p w14:paraId="2C1770D0" w14:textId="77777777" w:rsidR="00E71E87" w:rsidRPr="00111D2F" w:rsidRDefault="00473D26" w:rsidP="00AA11EA">
      <w:pPr>
        <w:numPr>
          <w:ilvl w:val="0"/>
          <w:numId w:val="38"/>
        </w:numPr>
      </w:pPr>
      <w:r w:rsidRPr="00111D2F">
        <w:t>pomoč v hrani, pitni vodi, zdravilih, obleki, obutvi ipd,</w:t>
      </w:r>
    </w:p>
    <w:p w14:paraId="1A4FB302" w14:textId="77777777" w:rsidR="00E71E87" w:rsidRPr="00111D2F" w:rsidRDefault="00473D26" w:rsidP="00AA11EA">
      <w:pPr>
        <w:numPr>
          <w:ilvl w:val="0"/>
          <w:numId w:val="38"/>
        </w:numPr>
      </w:pPr>
      <w:r w:rsidRPr="00111D2F">
        <w:t>pomoč v krmi in pri oskrbi živine ter</w:t>
      </w:r>
    </w:p>
    <w:p w14:paraId="7E93063A" w14:textId="77777777" w:rsidR="00E71E87" w:rsidRPr="00111D2F" w:rsidRDefault="00473D26" w:rsidP="00AA11EA">
      <w:pPr>
        <w:numPr>
          <w:ilvl w:val="0"/>
          <w:numId w:val="38"/>
        </w:numPr>
      </w:pPr>
      <w:r w:rsidRPr="00111D2F">
        <w:t>pomoč pri začasni nastanitvi prebivalcev.</w:t>
      </w:r>
    </w:p>
    <w:p w14:paraId="6962C93E" w14:textId="77777777" w:rsidR="00E71E87" w:rsidRPr="00111D2F" w:rsidRDefault="00E71E87" w:rsidP="00E71E87">
      <w:pPr>
        <w:pStyle w:val="Oznaenseznam"/>
        <w:jc w:val="both"/>
        <w:rPr>
          <w:lang w:val="sl-SI"/>
        </w:rPr>
      </w:pPr>
    </w:p>
    <w:p w14:paraId="0DCF3834" w14:textId="51EBEB8D" w:rsidR="00E71E87" w:rsidRPr="00111D2F" w:rsidRDefault="00473D26" w:rsidP="00E71E87">
      <w:pPr>
        <w:jc w:val="both"/>
        <w:rPr>
          <w:rFonts w:cs="Arial"/>
          <w:szCs w:val="22"/>
        </w:rPr>
      </w:pPr>
      <w:r w:rsidRPr="00111D2F">
        <w:rPr>
          <w:rFonts w:cs="Arial"/>
          <w:b/>
          <w:szCs w:val="22"/>
        </w:rPr>
        <w:t xml:space="preserve">Izpostava </w:t>
      </w:r>
      <w:r w:rsidR="008D2F45">
        <w:rPr>
          <w:rFonts w:cs="Arial"/>
          <w:b/>
          <w:szCs w:val="22"/>
        </w:rPr>
        <w:t xml:space="preserve">URSZR </w:t>
      </w:r>
      <w:r w:rsidR="001E03D1">
        <w:rPr>
          <w:rFonts w:cs="Arial"/>
          <w:b/>
          <w:szCs w:val="22"/>
        </w:rPr>
        <w:t>Maribor</w:t>
      </w:r>
      <w:r w:rsidR="001E03D1" w:rsidRPr="00111D2F">
        <w:rPr>
          <w:rFonts w:cs="Arial"/>
          <w:b/>
          <w:szCs w:val="22"/>
        </w:rPr>
        <w:t xml:space="preserve"> </w:t>
      </w:r>
      <w:r w:rsidRPr="00111D2F">
        <w:rPr>
          <w:rFonts w:cs="Arial"/>
          <w:b/>
          <w:szCs w:val="22"/>
        </w:rPr>
        <w:t>in Štab CZ za</w:t>
      </w:r>
      <w:r w:rsidR="001E03D1">
        <w:rPr>
          <w:rFonts w:cs="Arial"/>
          <w:b/>
          <w:szCs w:val="22"/>
        </w:rPr>
        <w:t xml:space="preserve"> VŠR</w:t>
      </w:r>
      <w:r w:rsidRPr="00111D2F">
        <w:rPr>
          <w:rFonts w:cs="Arial"/>
          <w:b/>
          <w:szCs w:val="22"/>
        </w:rPr>
        <w:t xml:space="preserve"> </w:t>
      </w:r>
      <w:r w:rsidRPr="00111D2F">
        <w:rPr>
          <w:rFonts w:cs="Arial"/>
          <w:szCs w:val="22"/>
        </w:rPr>
        <w:t>sodelujeta pri zbiranju potreb po materialnih in finančnih sredstvih na podlagi prošenj za pomoč iz prizadetih občin ter pri organizaciji razdelitve pomoči na prizadeta območja.</w:t>
      </w:r>
    </w:p>
    <w:p w14:paraId="61ABCCD9" w14:textId="77777777" w:rsidR="00E71E87" w:rsidRPr="00111D2F" w:rsidRDefault="00E71E87" w:rsidP="00E71E87">
      <w:pPr>
        <w:jc w:val="both"/>
        <w:rPr>
          <w:rFonts w:cs="Arial"/>
          <w:szCs w:val="22"/>
        </w:rPr>
      </w:pPr>
    </w:p>
    <w:p w14:paraId="16DE963F" w14:textId="62B85377" w:rsidR="00E71E87" w:rsidRPr="00111D2F" w:rsidRDefault="00473D26" w:rsidP="00E71E87">
      <w:pPr>
        <w:jc w:val="both"/>
        <w:rPr>
          <w:rFonts w:cs="Arial"/>
          <w:szCs w:val="22"/>
        </w:rPr>
      </w:pPr>
      <w:r w:rsidRPr="00111D2F">
        <w:rPr>
          <w:rFonts w:cs="Arial"/>
          <w:szCs w:val="22"/>
        </w:rPr>
        <w:t xml:space="preserve">Prispela pomoč iz RS se zbira v </w:t>
      </w:r>
      <w:r w:rsidR="006312D9">
        <w:rPr>
          <w:rFonts w:cs="Arial"/>
          <w:szCs w:val="22"/>
        </w:rPr>
        <w:t>L</w:t>
      </w:r>
      <w:r w:rsidRPr="00111D2F">
        <w:rPr>
          <w:rFonts w:cs="Arial"/>
          <w:szCs w:val="22"/>
        </w:rPr>
        <w:t xml:space="preserve">ogističnem centru </w:t>
      </w:r>
      <w:r w:rsidR="001E03D1">
        <w:rPr>
          <w:rFonts w:cs="Arial"/>
          <w:szCs w:val="22"/>
        </w:rPr>
        <w:t>Maribor</w:t>
      </w:r>
      <w:r w:rsidRPr="00111D2F">
        <w:rPr>
          <w:rFonts w:cs="Arial"/>
          <w:szCs w:val="22"/>
        </w:rPr>
        <w:t>, od koder se organizira razdelitev na prizadeto območje. Razdelitev pomoči poteka po navodilu o organiziranju in delovanju regijskega logističnega centra.</w:t>
      </w:r>
    </w:p>
    <w:p w14:paraId="7436BA90" w14:textId="77777777" w:rsidR="00E71E87" w:rsidRPr="00111D2F" w:rsidRDefault="00E71E87" w:rsidP="00E71E87">
      <w:pPr>
        <w:jc w:val="both"/>
        <w:rPr>
          <w:rFonts w:cs="Arial"/>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7796"/>
      </w:tblGrid>
      <w:tr w:rsidR="003101D2" w14:paraId="220A20DC" w14:textId="77777777" w:rsidTr="00685CCE">
        <w:tc>
          <w:tcPr>
            <w:tcW w:w="988" w:type="dxa"/>
            <w:tcBorders>
              <w:top w:val="single" w:sz="4" w:space="0" w:color="auto"/>
              <w:left w:val="single" w:sz="4" w:space="0" w:color="auto"/>
              <w:bottom w:val="single" w:sz="4" w:space="0" w:color="auto"/>
              <w:right w:val="single" w:sz="4" w:space="0" w:color="auto"/>
            </w:tcBorders>
          </w:tcPr>
          <w:p w14:paraId="72A011AF" w14:textId="5E241621" w:rsidR="00E71E87" w:rsidRPr="00111D2F" w:rsidRDefault="00473D26" w:rsidP="008F451D">
            <w:pPr>
              <w:jc w:val="both"/>
              <w:rPr>
                <w:rFonts w:cs="Arial"/>
                <w:szCs w:val="22"/>
              </w:rPr>
            </w:pPr>
            <w:r w:rsidRPr="00111D2F">
              <w:rPr>
                <w:rFonts w:cs="Arial"/>
                <w:szCs w:val="22"/>
              </w:rPr>
              <w:t xml:space="preserve">D </w:t>
            </w:r>
            <w:r w:rsidR="003E2870">
              <w:rPr>
                <w:rFonts w:cs="Arial"/>
                <w:szCs w:val="22"/>
              </w:rPr>
              <w:t>–</w:t>
            </w:r>
            <w:r w:rsidRPr="00111D2F">
              <w:rPr>
                <w:rFonts w:cs="Arial"/>
                <w:szCs w:val="22"/>
              </w:rPr>
              <w:t xml:space="preserve"> 3</w:t>
            </w:r>
          </w:p>
        </w:tc>
        <w:tc>
          <w:tcPr>
            <w:tcW w:w="7796" w:type="dxa"/>
            <w:tcBorders>
              <w:top w:val="single" w:sz="4" w:space="0" w:color="auto"/>
              <w:left w:val="single" w:sz="4" w:space="0" w:color="auto"/>
              <w:bottom w:val="single" w:sz="4" w:space="0" w:color="auto"/>
              <w:right w:val="single" w:sz="4" w:space="0" w:color="auto"/>
            </w:tcBorders>
          </w:tcPr>
          <w:p w14:paraId="01D34BA8" w14:textId="2971EB79" w:rsidR="00E71E87" w:rsidRPr="00387E8A" w:rsidRDefault="00473D26" w:rsidP="008F451D">
            <w:pPr>
              <w:tabs>
                <w:tab w:val="center" w:pos="4535"/>
              </w:tabs>
              <w:spacing w:line="260" w:lineRule="atLeast"/>
              <w:jc w:val="both"/>
              <w:rPr>
                <w:rFonts w:cs="Arial"/>
                <w:sz w:val="20"/>
                <w:szCs w:val="20"/>
              </w:rPr>
            </w:pPr>
            <w:r w:rsidRPr="00111D2F">
              <w:rPr>
                <w:rFonts w:cs="Arial"/>
                <w:szCs w:val="22"/>
              </w:rPr>
              <w:t xml:space="preserve">Navodilo o organiziranju in delovanja regijskega logističnega centra </w:t>
            </w:r>
            <w:r w:rsidR="001E03D1">
              <w:rPr>
                <w:rFonts w:cs="Arial"/>
                <w:szCs w:val="22"/>
              </w:rPr>
              <w:t>Maribor</w:t>
            </w:r>
            <w:r w:rsidR="001E03D1" w:rsidRPr="00DA611C">
              <w:rPr>
                <w:rFonts w:cs="Arial"/>
                <w:sz w:val="20"/>
                <w:szCs w:val="20"/>
              </w:rPr>
              <w:t xml:space="preserve"> </w:t>
            </w:r>
            <w:r w:rsidR="003E2870">
              <w:rPr>
                <w:rFonts w:cs="Arial"/>
                <w:sz w:val="20"/>
                <w:szCs w:val="20"/>
              </w:rPr>
              <w:t>–</w:t>
            </w:r>
            <w:r w:rsidR="00387E8A">
              <w:rPr>
                <w:rFonts w:cs="Arial"/>
                <w:sz w:val="20"/>
                <w:szCs w:val="20"/>
              </w:rPr>
              <w:t xml:space="preserve"> </w:t>
            </w:r>
            <w:r w:rsidR="00387E8A" w:rsidRPr="00DA611C">
              <w:rPr>
                <w:rFonts w:cs="Arial"/>
                <w:sz w:val="20"/>
                <w:szCs w:val="20"/>
              </w:rPr>
              <w:t xml:space="preserve">Izpostave URSZR </w:t>
            </w:r>
            <w:r w:rsidR="001E03D1">
              <w:rPr>
                <w:rFonts w:cs="Arial"/>
                <w:sz w:val="20"/>
                <w:szCs w:val="20"/>
              </w:rPr>
              <w:t>Maribor</w:t>
            </w:r>
          </w:p>
        </w:tc>
      </w:tr>
    </w:tbl>
    <w:p w14:paraId="799B4D92" w14:textId="77777777" w:rsidR="00C50F98" w:rsidRPr="00111D2F" w:rsidRDefault="00473D26">
      <w:pPr>
        <w:spacing w:after="160" w:line="259" w:lineRule="auto"/>
        <w:rPr>
          <w:rFonts w:cs="Arial"/>
          <w:i/>
          <w:sz w:val="24"/>
        </w:rPr>
      </w:pPr>
      <w:r w:rsidRPr="00111D2F">
        <w:rPr>
          <w:rFonts w:cs="Arial"/>
          <w:i/>
          <w:sz w:val="24"/>
        </w:rPr>
        <w:br w:type="page"/>
      </w:r>
    </w:p>
    <w:p w14:paraId="1B5C7DCF" w14:textId="1E2162A7" w:rsidR="006460D9" w:rsidRDefault="0040608A" w:rsidP="00B551E1">
      <w:pPr>
        <w:pStyle w:val="Naslov2"/>
      </w:pPr>
      <w:bookmarkStart w:id="486" w:name="_Toc116977799"/>
      <w:bookmarkStart w:id="487" w:name="_Toc162517154"/>
      <w:r>
        <w:lastRenderedPageBreak/>
        <w:t>3.7</w:t>
      </w:r>
      <w:r w:rsidR="00CD4E7D">
        <w:t xml:space="preserve"> </w:t>
      </w:r>
      <w:r w:rsidR="00473D26" w:rsidRPr="00111D2F">
        <w:t>PRISTOJNOSTI IN NALOGE ORGANOV VODENJA TER DRUGIH I</w:t>
      </w:r>
      <w:r w:rsidR="00E24E68" w:rsidRPr="00111D2F">
        <w:t>ZVAJALCEV</w:t>
      </w:r>
      <w:r w:rsidR="00473D26" w:rsidRPr="00111D2F">
        <w:t xml:space="preserve"> NAČRTA</w:t>
      </w:r>
      <w:r w:rsidR="00FD4333" w:rsidRPr="00111D2F">
        <w:t xml:space="preserve"> OB RADIOLOŠKI NESREČI</w:t>
      </w:r>
      <w:bookmarkStart w:id="488" w:name="_Toc158886188"/>
      <w:bookmarkStart w:id="489" w:name="_Toc158901917"/>
      <w:bookmarkEnd w:id="486"/>
      <w:bookmarkEnd w:id="487"/>
      <w:bookmarkEnd w:id="488"/>
      <w:bookmarkEnd w:id="489"/>
    </w:p>
    <w:p w14:paraId="595888FF" w14:textId="77777777" w:rsidR="00244DC7" w:rsidRDefault="00244DC7" w:rsidP="0037082E">
      <w:pPr>
        <w:pStyle w:val="Besedilo"/>
      </w:pPr>
    </w:p>
    <w:p w14:paraId="50DEBC9B" w14:textId="7E948CFD" w:rsidR="006460D9" w:rsidRPr="00111D2F" w:rsidRDefault="006460D9" w:rsidP="006460D9">
      <w:pPr>
        <w:pStyle w:val="Besedilo"/>
        <w:rPr>
          <w:rFonts w:cs="Arial"/>
          <w:b/>
          <w:szCs w:val="22"/>
        </w:rPr>
      </w:pPr>
      <w:r w:rsidRPr="00111D2F">
        <w:rPr>
          <w:rFonts w:cs="Arial"/>
          <w:b/>
          <w:szCs w:val="22"/>
        </w:rPr>
        <w:t xml:space="preserve">Organi in njihove naloge </w:t>
      </w:r>
      <w:r w:rsidR="005A7ACD">
        <w:rPr>
          <w:rFonts w:cs="Arial"/>
          <w:b/>
          <w:szCs w:val="22"/>
        </w:rPr>
        <w:t xml:space="preserve"> na regijski ravni</w:t>
      </w:r>
    </w:p>
    <w:p w14:paraId="48B6D786" w14:textId="77777777" w:rsidR="006460D9" w:rsidRPr="00111D2F" w:rsidRDefault="006460D9" w:rsidP="006460D9">
      <w:pPr>
        <w:jc w:val="both"/>
        <w:rPr>
          <w:rFonts w:cs="Arial"/>
          <w:szCs w:val="22"/>
        </w:rPr>
      </w:pPr>
    </w:p>
    <w:p w14:paraId="29771D60" w14:textId="77777777" w:rsidR="006460D9" w:rsidRPr="00111D2F" w:rsidRDefault="006460D9" w:rsidP="006460D9">
      <w:pPr>
        <w:pStyle w:val="Besedilo"/>
        <w:spacing w:after="240"/>
        <w:rPr>
          <w:rFonts w:cs="Arial"/>
          <w:b/>
          <w:szCs w:val="22"/>
        </w:rPr>
      </w:pPr>
      <w:r w:rsidRPr="00111D2F">
        <w:rPr>
          <w:rFonts w:cs="Arial"/>
          <w:b/>
          <w:szCs w:val="22"/>
        </w:rPr>
        <w:t xml:space="preserve">Izpostava URSZR </w:t>
      </w:r>
      <w:r>
        <w:rPr>
          <w:rFonts w:cs="Arial"/>
          <w:b/>
          <w:szCs w:val="22"/>
        </w:rPr>
        <w:t>Maribor</w:t>
      </w:r>
      <w:r w:rsidRPr="00111D2F">
        <w:rPr>
          <w:rFonts w:cs="Arial"/>
          <w:b/>
          <w:szCs w:val="22"/>
        </w:rPr>
        <w:t>:</w:t>
      </w:r>
    </w:p>
    <w:p w14:paraId="59AEC2B7" w14:textId="77777777" w:rsidR="006460D9" w:rsidRPr="00111D2F" w:rsidRDefault="006460D9" w:rsidP="006460D9">
      <w:pPr>
        <w:numPr>
          <w:ilvl w:val="0"/>
          <w:numId w:val="16"/>
        </w:numPr>
        <w:ind w:left="283" w:hanging="283"/>
        <w:jc w:val="both"/>
        <w:rPr>
          <w:rFonts w:cs="Arial"/>
          <w:szCs w:val="22"/>
        </w:rPr>
      </w:pPr>
      <w:r w:rsidRPr="00111D2F">
        <w:rPr>
          <w:rFonts w:cs="Arial"/>
          <w:szCs w:val="22"/>
        </w:rPr>
        <w:t>opravlja upravne in strokovne naloge zaščite, reševanja in pomoči iz svoje pristojnosti</w:t>
      </w:r>
    </w:p>
    <w:p w14:paraId="2070D454" w14:textId="77777777" w:rsidR="006460D9" w:rsidRPr="00111D2F" w:rsidRDefault="006460D9" w:rsidP="006460D9">
      <w:pPr>
        <w:numPr>
          <w:ilvl w:val="0"/>
          <w:numId w:val="16"/>
        </w:numPr>
        <w:spacing w:before="120"/>
        <w:ind w:left="283" w:hanging="283"/>
        <w:jc w:val="both"/>
        <w:rPr>
          <w:rFonts w:cs="Arial"/>
          <w:szCs w:val="22"/>
        </w:rPr>
      </w:pPr>
      <w:r w:rsidRPr="00111D2F">
        <w:rPr>
          <w:rFonts w:cs="Arial"/>
          <w:szCs w:val="22"/>
        </w:rPr>
        <w:t xml:space="preserve">zagotavlja pogoje za delo </w:t>
      </w:r>
      <w:r>
        <w:rPr>
          <w:rFonts w:cs="Arial"/>
          <w:szCs w:val="22"/>
        </w:rPr>
        <w:t xml:space="preserve">poveljnika  CZ za VŠR in </w:t>
      </w:r>
      <w:r w:rsidRPr="00111D2F">
        <w:rPr>
          <w:rFonts w:cs="Arial"/>
          <w:szCs w:val="22"/>
        </w:rPr>
        <w:t>Štaba CZ za</w:t>
      </w:r>
      <w:r>
        <w:rPr>
          <w:rFonts w:cs="Arial"/>
          <w:szCs w:val="22"/>
        </w:rPr>
        <w:t xml:space="preserve"> VŠR</w:t>
      </w:r>
      <w:r w:rsidRPr="00111D2F">
        <w:rPr>
          <w:rFonts w:cs="Arial"/>
          <w:szCs w:val="22"/>
        </w:rPr>
        <w:t>,</w:t>
      </w:r>
    </w:p>
    <w:p w14:paraId="238E58EF" w14:textId="77777777" w:rsidR="006460D9" w:rsidRPr="00536922" w:rsidRDefault="006460D9" w:rsidP="006460D9">
      <w:pPr>
        <w:numPr>
          <w:ilvl w:val="0"/>
          <w:numId w:val="16"/>
        </w:numPr>
        <w:spacing w:before="120"/>
        <w:ind w:left="283" w:hanging="283"/>
        <w:jc w:val="both"/>
        <w:rPr>
          <w:rFonts w:cs="Arial"/>
          <w:szCs w:val="22"/>
        </w:rPr>
      </w:pPr>
      <w:r w:rsidRPr="00111D2F">
        <w:rPr>
          <w:rFonts w:cs="Arial"/>
          <w:szCs w:val="22"/>
        </w:rPr>
        <w:t>zagotavlja logistično podporo pri delovanju regijskih sil za ZRP</w:t>
      </w:r>
      <w:r>
        <w:rPr>
          <w:rFonts w:cs="Arial"/>
          <w:szCs w:val="22"/>
        </w:rPr>
        <w:t>,</w:t>
      </w:r>
    </w:p>
    <w:p w14:paraId="26F68811" w14:textId="77777777" w:rsidR="006460D9" w:rsidRDefault="006460D9" w:rsidP="006460D9">
      <w:pPr>
        <w:numPr>
          <w:ilvl w:val="0"/>
          <w:numId w:val="16"/>
        </w:numPr>
        <w:spacing w:before="120"/>
        <w:ind w:left="283" w:hanging="283"/>
        <w:jc w:val="both"/>
        <w:rPr>
          <w:rFonts w:cs="Arial"/>
          <w:szCs w:val="22"/>
        </w:rPr>
      </w:pPr>
      <w:r w:rsidRPr="00111D2F">
        <w:rPr>
          <w:rFonts w:cs="Arial"/>
          <w:szCs w:val="22"/>
        </w:rPr>
        <w:t>opravlja administrative in finančne zadeve</w:t>
      </w:r>
      <w:r>
        <w:rPr>
          <w:rFonts w:cs="Arial"/>
          <w:szCs w:val="22"/>
        </w:rPr>
        <w:t>,</w:t>
      </w:r>
    </w:p>
    <w:p w14:paraId="5ACEB357" w14:textId="188A6884" w:rsidR="006460D9" w:rsidRDefault="005A7ACD" w:rsidP="006460D9">
      <w:pPr>
        <w:numPr>
          <w:ilvl w:val="0"/>
          <w:numId w:val="16"/>
        </w:numPr>
        <w:spacing w:before="120"/>
        <w:ind w:left="283" w:hanging="283"/>
        <w:jc w:val="both"/>
        <w:rPr>
          <w:rFonts w:cs="Arial"/>
          <w:szCs w:val="22"/>
        </w:rPr>
      </w:pPr>
      <w:r>
        <w:rPr>
          <w:rFonts w:cs="Arial"/>
          <w:szCs w:val="22"/>
        </w:rPr>
        <w:t xml:space="preserve">pomaga pri vodenju zaščite, </w:t>
      </w:r>
      <w:r w:rsidR="0070776A">
        <w:rPr>
          <w:rFonts w:cs="Arial"/>
          <w:szCs w:val="22"/>
        </w:rPr>
        <w:t>reševanja</w:t>
      </w:r>
      <w:r>
        <w:rPr>
          <w:rFonts w:cs="Arial"/>
          <w:szCs w:val="22"/>
        </w:rPr>
        <w:t xml:space="preserve"> in pomoči ter pri odpravljanju </w:t>
      </w:r>
      <w:r w:rsidR="0070776A">
        <w:rPr>
          <w:rFonts w:cs="Arial"/>
          <w:szCs w:val="22"/>
        </w:rPr>
        <w:t>posledic,</w:t>
      </w:r>
    </w:p>
    <w:p w14:paraId="05DD5ECC" w14:textId="10D85078" w:rsidR="0070776A" w:rsidRPr="00111D2F" w:rsidRDefault="0070776A" w:rsidP="006460D9">
      <w:pPr>
        <w:numPr>
          <w:ilvl w:val="0"/>
          <w:numId w:val="16"/>
        </w:numPr>
        <w:spacing w:before="120"/>
        <w:ind w:left="283" w:hanging="283"/>
        <w:jc w:val="both"/>
        <w:rPr>
          <w:rFonts w:cs="Arial"/>
          <w:szCs w:val="22"/>
        </w:rPr>
      </w:pPr>
      <w:r>
        <w:rPr>
          <w:rFonts w:cs="Arial"/>
          <w:szCs w:val="22"/>
        </w:rPr>
        <w:t>zbira, obdeluje posreduje podatke o nesrečah in drugih dogodkih,</w:t>
      </w:r>
    </w:p>
    <w:p w14:paraId="46C2EF2A" w14:textId="77777777" w:rsidR="006460D9" w:rsidRPr="00111D2F" w:rsidRDefault="006460D9" w:rsidP="006460D9">
      <w:pPr>
        <w:numPr>
          <w:ilvl w:val="0"/>
          <w:numId w:val="16"/>
        </w:numPr>
        <w:spacing w:before="120"/>
        <w:ind w:left="283" w:hanging="283"/>
        <w:jc w:val="both"/>
        <w:rPr>
          <w:rFonts w:cs="Arial"/>
          <w:szCs w:val="22"/>
        </w:rPr>
      </w:pPr>
      <w:r w:rsidRPr="00111D2F">
        <w:rPr>
          <w:rFonts w:cs="Arial"/>
          <w:szCs w:val="22"/>
        </w:rPr>
        <w:t>opravlja druge naloge iz svoje pristojnosti.</w:t>
      </w:r>
    </w:p>
    <w:p w14:paraId="3F5E00F0" w14:textId="77777777" w:rsidR="006460D9" w:rsidRPr="00111D2F" w:rsidRDefault="006460D9" w:rsidP="006460D9">
      <w:pPr>
        <w:jc w:val="both"/>
        <w:rPr>
          <w:rFonts w:cs="Arial"/>
          <w:szCs w:val="22"/>
        </w:rPr>
      </w:pPr>
    </w:p>
    <w:p w14:paraId="1456D97F" w14:textId="77777777" w:rsidR="006460D9" w:rsidRPr="00111D2F" w:rsidRDefault="006460D9" w:rsidP="006460D9">
      <w:pPr>
        <w:pStyle w:val="Besedilo"/>
        <w:spacing w:after="240"/>
        <w:rPr>
          <w:rFonts w:cs="Arial"/>
          <w:b/>
          <w:szCs w:val="22"/>
        </w:rPr>
      </w:pPr>
      <w:r w:rsidRPr="00111D2F">
        <w:rPr>
          <w:rFonts w:cs="Arial"/>
          <w:b/>
          <w:szCs w:val="22"/>
        </w:rPr>
        <w:t xml:space="preserve"> Poveljnik CZ za </w:t>
      </w:r>
      <w:r>
        <w:rPr>
          <w:rFonts w:cs="Arial"/>
          <w:b/>
          <w:szCs w:val="22"/>
        </w:rPr>
        <w:t>VŠR</w:t>
      </w:r>
      <w:r w:rsidRPr="00111D2F">
        <w:rPr>
          <w:rFonts w:cs="Arial"/>
          <w:b/>
          <w:szCs w:val="22"/>
        </w:rPr>
        <w:t xml:space="preserve"> oz. namestnik poveljnika:</w:t>
      </w:r>
    </w:p>
    <w:p w14:paraId="62E29C99" w14:textId="77777777" w:rsidR="006460D9" w:rsidRPr="00111D2F" w:rsidRDefault="006460D9" w:rsidP="006460D9">
      <w:pPr>
        <w:numPr>
          <w:ilvl w:val="0"/>
          <w:numId w:val="16"/>
        </w:numPr>
        <w:spacing w:before="120"/>
        <w:ind w:left="283" w:hanging="283"/>
        <w:jc w:val="both"/>
        <w:rPr>
          <w:rFonts w:cs="Arial"/>
          <w:szCs w:val="22"/>
        </w:rPr>
      </w:pPr>
      <w:r w:rsidRPr="00111D2F">
        <w:rPr>
          <w:rFonts w:cs="Arial"/>
          <w:szCs w:val="22"/>
        </w:rPr>
        <w:t>vodi operativno-strokovno delo pripadnikov CZ in drugih sil za zaščito, reševanje in pomoč iz regijske pristojnosti,</w:t>
      </w:r>
    </w:p>
    <w:p w14:paraId="2A9E9404" w14:textId="77777777" w:rsidR="006460D9" w:rsidRDefault="006460D9" w:rsidP="006460D9">
      <w:pPr>
        <w:numPr>
          <w:ilvl w:val="0"/>
          <w:numId w:val="16"/>
        </w:numPr>
        <w:spacing w:before="120"/>
        <w:ind w:left="283" w:hanging="283"/>
        <w:jc w:val="both"/>
        <w:rPr>
          <w:rFonts w:cs="Arial"/>
          <w:szCs w:val="22"/>
        </w:rPr>
      </w:pPr>
      <w:r w:rsidRPr="00111D2F">
        <w:rPr>
          <w:rFonts w:cs="Arial"/>
          <w:szCs w:val="22"/>
        </w:rPr>
        <w:t>obvešča Poveljnika CZ RS o posledicah in stanju na prizadetem območju ter daje mnenja in predloge v zvezi z zaščito, reševanjem, pomočjo ter odpravljanjem posledic nesreče,</w:t>
      </w:r>
    </w:p>
    <w:p w14:paraId="20A12FA7" w14:textId="77777777" w:rsidR="006460D9" w:rsidRDefault="006460D9" w:rsidP="006460D9">
      <w:pPr>
        <w:numPr>
          <w:ilvl w:val="0"/>
          <w:numId w:val="16"/>
        </w:numPr>
        <w:spacing w:before="120"/>
        <w:ind w:left="283" w:hanging="283"/>
        <w:jc w:val="both"/>
        <w:rPr>
          <w:rFonts w:cs="Arial"/>
          <w:szCs w:val="22"/>
        </w:rPr>
      </w:pPr>
      <w:r>
        <w:rPr>
          <w:rFonts w:cs="Arial"/>
          <w:szCs w:val="22"/>
        </w:rPr>
        <w:t>predlaga in odreja zaščitne ukrepe,</w:t>
      </w:r>
    </w:p>
    <w:p w14:paraId="62ADD71B" w14:textId="77777777" w:rsidR="006460D9" w:rsidRDefault="006460D9" w:rsidP="006460D9">
      <w:pPr>
        <w:numPr>
          <w:ilvl w:val="0"/>
          <w:numId w:val="16"/>
        </w:numPr>
        <w:spacing w:before="120"/>
        <w:ind w:left="283" w:hanging="283"/>
        <w:jc w:val="both"/>
        <w:rPr>
          <w:rFonts w:cs="Arial"/>
          <w:szCs w:val="22"/>
        </w:rPr>
      </w:pPr>
      <w:r>
        <w:rPr>
          <w:rFonts w:cs="Arial"/>
          <w:szCs w:val="22"/>
        </w:rPr>
        <w:t>določa o aktiviranju sil za zaščito, reševanje in pomoč,</w:t>
      </w:r>
    </w:p>
    <w:p w14:paraId="422224EA" w14:textId="77777777" w:rsidR="006460D9" w:rsidRPr="00111D2F" w:rsidRDefault="006460D9" w:rsidP="006460D9">
      <w:pPr>
        <w:numPr>
          <w:ilvl w:val="0"/>
          <w:numId w:val="16"/>
        </w:numPr>
        <w:spacing w:before="120"/>
        <w:ind w:left="283" w:hanging="283"/>
        <w:jc w:val="both"/>
        <w:rPr>
          <w:rFonts w:cs="Arial"/>
          <w:szCs w:val="22"/>
        </w:rPr>
      </w:pPr>
      <w:r>
        <w:rPr>
          <w:rFonts w:cs="Arial"/>
          <w:szCs w:val="22"/>
        </w:rPr>
        <w:t>zahteva morebitno pomoč iz državnega nivoja,</w:t>
      </w:r>
    </w:p>
    <w:p w14:paraId="32EEF362" w14:textId="77777777" w:rsidR="006460D9" w:rsidRPr="00111D2F" w:rsidRDefault="006460D9" w:rsidP="006460D9">
      <w:pPr>
        <w:numPr>
          <w:ilvl w:val="0"/>
          <w:numId w:val="16"/>
        </w:numPr>
        <w:spacing w:before="120"/>
        <w:ind w:left="283" w:hanging="283"/>
        <w:jc w:val="both"/>
        <w:rPr>
          <w:rFonts w:cs="Arial"/>
          <w:szCs w:val="22"/>
        </w:rPr>
      </w:pPr>
      <w:r w:rsidRPr="00111D2F">
        <w:rPr>
          <w:rFonts w:cs="Arial"/>
          <w:szCs w:val="22"/>
        </w:rPr>
        <w:t xml:space="preserve">pripravi končno poročilo o nesreči ter ga pošilja v sprejem Poveljniku CZ RS </w:t>
      </w:r>
    </w:p>
    <w:p w14:paraId="13FBD04B" w14:textId="77777777" w:rsidR="006460D9" w:rsidRPr="00111D2F" w:rsidRDefault="006460D9" w:rsidP="006460D9">
      <w:pPr>
        <w:numPr>
          <w:ilvl w:val="0"/>
          <w:numId w:val="16"/>
        </w:numPr>
        <w:spacing w:before="120"/>
        <w:ind w:left="283" w:hanging="283"/>
        <w:jc w:val="both"/>
        <w:rPr>
          <w:rFonts w:cs="Arial"/>
          <w:szCs w:val="22"/>
        </w:rPr>
      </w:pPr>
      <w:r w:rsidRPr="00111D2F">
        <w:rPr>
          <w:rFonts w:cs="Arial"/>
          <w:szCs w:val="22"/>
        </w:rPr>
        <w:t>skrbi za povezano in usklajeno delovanje vseh sil za zaščito, reševanje in pomoč ob nesreči,</w:t>
      </w:r>
    </w:p>
    <w:p w14:paraId="3E7290FB" w14:textId="77777777" w:rsidR="006460D9" w:rsidRPr="00111D2F" w:rsidRDefault="006460D9" w:rsidP="006460D9">
      <w:pPr>
        <w:numPr>
          <w:ilvl w:val="0"/>
          <w:numId w:val="16"/>
        </w:numPr>
        <w:spacing w:before="120"/>
        <w:ind w:left="283" w:hanging="283"/>
        <w:jc w:val="both"/>
        <w:rPr>
          <w:rFonts w:cs="Arial"/>
          <w:szCs w:val="22"/>
        </w:rPr>
      </w:pPr>
      <w:r w:rsidRPr="00111D2F">
        <w:rPr>
          <w:rFonts w:cs="Arial"/>
          <w:szCs w:val="22"/>
        </w:rPr>
        <w:t>opravlja druge naloge iz svoje pristojnosti</w:t>
      </w:r>
      <w:r>
        <w:rPr>
          <w:rFonts w:cs="Arial"/>
          <w:szCs w:val="22"/>
        </w:rPr>
        <w:t>.</w:t>
      </w:r>
    </w:p>
    <w:p w14:paraId="4C30CED1" w14:textId="77777777" w:rsidR="006460D9" w:rsidRPr="00111D2F" w:rsidRDefault="006460D9" w:rsidP="006460D9">
      <w:pPr>
        <w:jc w:val="both"/>
        <w:rPr>
          <w:rFonts w:cs="Arial"/>
          <w:szCs w:val="22"/>
        </w:rPr>
      </w:pPr>
    </w:p>
    <w:p w14:paraId="13901AB0" w14:textId="77777777" w:rsidR="006E61D1" w:rsidRDefault="006460D9" w:rsidP="006E61D1">
      <w:pPr>
        <w:pStyle w:val="Besedilo"/>
        <w:spacing w:after="240"/>
        <w:rPr>
          <w:rFonts w:cs="Arial"/>
          <w:b/>
          <w:szCs w:val="22"/>
        </w:rPr>
      </w:pPr>
      <w:r w:rsidRPr="00111D2F">
        <w:rPr>
          <w:rFonts w:cs="Arial"/>
          <w:b/>
          <w:szCs w:val="22"/>
        </w:rPr>
        <w:t xml:space="preserve">Štab CZ za </w:t>
      </w:r>
      <w:r>
        <w:rPr>
          <w:rFonts w:cs="Arial"/>
          <w:b/>
          <w:szCs w:val="22"/>
        </w:rPr>
        <w:t>VŠR</w:t>
      </w:r>
      <w:r w:rsidRPr="00111D2F">
        <w:rPr>
          <w:rFonts w:cs="Arial"/>
          <w:b/>
          <w:szCs w:val="22"/>
        </w:rPr>
        <w:t>:</w:t>
      </w:r>
    </w:p>
    <w:p w14:paraId="6B8A98C1" w14:textId="77777777" w:rsidR="006E61D1" w:rsidRDefault="006460D9" w:rsidP="006E61D1">
      <w:pPr>
        <w:pStyle w:val="Besedilo"/>
        <w:numPr>
          <w:ilvl w:val="0"/>
          <w:numId w:val="81"/>
        </w:numPr>
        <w:spacing w:before="120" w:line="240" w:lineRule="auto"/>
        <w:ind w:left="284" w:hanging="284"/>
        <w:rPr>
          <w:rFonts w:cs="Arial"/>
          <w:b/>
          <w:szCs w:val="22"/>
        </w:rPr>
      </w:pPr>
      <w:r w:rsidRPr="00685CCE">
        <w:rPr>
          <w:rFonts w:cs="Arial"/>
          <w:szCs w:val="22"/>
        </w:rPr>
        <w:t>operativno načrtovanje,</w:t>
      </w:r>
      <w:r w:rsidR="006E61D1">
        <w:rPr>
          <w:rFonts w:cs="Arial"/>
          <w:b/>
          <w:szCs w:val="22"/>
        </w:rPr>
        <w:t xml:space="preserve"> </w:t>
      </w:r>
      <w:r w:rsidRPr="006E61D1">
        <w:rPr>
          <w:rFonts w:cs="Arial"/>
          <w:szCs w:val="22"/>
        </w:rPr>
        <w:t>zagotavlja strokovno pomoč pri vodenju zaščitnih in reševalnih akcij ob nesreči,</w:t>
      </w:r>
    </w:p>
    <w:p w14:paraId="01FCD5F8" w14:textId="77777777" w:rsidR="006E61D1" w:rsidRDefault="006460D9" w:rsidP="006E61D1">
      <w:pPr>
        <w:pStyle w:val="Besedilo"/>
        <w:numPr>
          <w:ilvl w:val="0"/>
          <w:numId w:val="81"/>
        </w:numPr>
        <w:spacing w:before="120" w:line="240" w:lineRule="auto"/>
        <w:ind w:left="284" w:hanging="284"/>
        <w:rPr>
          <w:rFonts w:cs="Arial"/>
          <w:b/>
          <w:szCs w:val="22"/>
        </w:rPr>
      </w:pPr>
      <w:r w:rsidRPr="006E61D1">
        <w:rPr>
          <w:rFonts w:cs="Arial"/>
          <w:szCs w:val="22"/>
        </w:rPr>
        <w:t>opravlja strokovno-operativne naloge zaščite, reševanja in pomoči ob nesreči,</w:t>
      </w:r>
    </w:p>
    <w:p w14:paraId="61D34695" w14:textId="77777777" w:rsidR="006E61D1" w:rsidRDefault="006460D9" w:rsidP="006E61D1">
      <w:pPr>
        <w:pStyle w:val="Besedilo"/>
        <w:numPr>
          <w:ilvl w:val="0"/>
          <w:numId w:val="81"/>
        </w:numPr>
        <w:spacing w:before="120" w:line="240" w:lineRule="auto"/>
        <w:ind w:left="284" w:hanging="284"/>
        <w:rPr>
          <w:rFonts w:cs="Arial"/>
          <w:b/>
          <w:szCs w:val="22"/>
        </w:rPr>
      </w:pPr>
      <w:r w:rsidRPr="006E61D1">
        <w:rPr>
          <w:rFonts w:cs="Arial"/>
          <w:szCs w:val="22"/>
        </w:rPr>
        <w:t>zagotavlja informacijsko podporo štabom CZ občin,</w:t>
      </w:r>
    </w:p>
    <w:p w14:paraId="4F28584D" w14:textId="77777777" w:rsidR="006E61D1" w:rsidRDefault="006460D9" w:rsidP="006E61D1">
      <w:pPr>
        <w:pStyle w:val="Besedilo"/>
        <w:numPr>
          <w:ilvl w:val="0"/>
          <w:numId w:val="81"/>
        </w:numPr>
        <w:spacing w:before="120" w:line="240" w:lineRule="auto"/>
        <w:ind w:left="284" w:hanging="284"/>
        <w:rPr>
          <w:rFonts w:cs="Arial"/>
          <w:b/>
          <w:szCs w:val="22"/>
        </w:rPr>
      </w:pPr>
      <w:r w:rsidRPr="006E61D1">
        <w:rPr>
          <w:rFonts w:cs="Arial"/>
          <w:szCs w:val="22"/>
        </w:rPr>
        <w:t>zagotavlja logistično podporo regijskim silam za zaščito, reševanje in pomoč,</w:t>
      </w:r>
    </w:p>
    <w:p w14:paraId="517B3A1E" w14:textId="27E31EFB" w:rsidR="006460D9" w:rsidRPr="006E61D1" w:rsidRDefault="006460D9" w:rsidP="006E61D1">
      <w:pPr>
        <w:pStyle w:val="Besedilo"/>
        <w:numPr>
          <w:ilvl w:val="0"/>
          <w:numId w:val="81"/>
        </w:numPr>
        <w:spacing w:before="120" w:line="240" w:lineRule="auto"/>
        <w:ind w:left="284" w:hanging="284"/>
        <w:rPr>
          <w:rFonts w:cs="Arial"/>
          <w:b/>
          <w:szCs w:val="22"/>
        </w:rPr>
      </w:pPr>
      <w:r w:rsidRPr="006E61D1">
        <w:rPr>
          <w:rFonts w:cs="Arial"/>
          <w:szCs w:val="22"/>
        </w:rPr>
        <w:t>spremlja izvajanje posameznih dejavnosti zaščite, reševanja in pomoči ter druge naloge</w:t>
      </w:r>
      <w:r w:rsidR="006E61D1" w:rsidRPr="006E61D1">
        <w:rPr>
          <w:rFonts w:cs="Arial"/>
          <w:szCs w:val="22"/>
        </w:rPr>
        <w:t xml:space="preserve"> </w:t>
      </w:r>
      <w:r w:rsidR="0070776A" w:rsidRPr="006E61D1">
        <w:rPr>
          <w:rFonts w:cs="Arial"/>
          <w:szCs w:val="22"/>
        </w:rPr>
        <w:t>iz</w:t>
      </w:r>
      <w:r w:rsidRPr="006E61D1">
        <w:rPr>
          <w:rFonts w:cs="Arial"/>
          <w:szCs w:val="22"/>
        </w:rPr>
        <w:t xml:space="preserve"> svoje pristojnosti.</w:t>
      </w:r>
    </w:p>
    <w:p w14:paraId="100D9ACC" w14:textId="77777777" w:rsidR="00787C2C" w:rsidRPr="00111D2F" w:rsidRDefault="00787C2C" w:rsidP="006460D9">
      <w:pPr>
        <w:spacing w:before="120"/>
        <w:jc w:val="both"/>
        <w:rPr>
          <w:rFonts w:cs="Arial"/>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938"/>
      </w:tblGrid>
      <w:tr w:rsidR="006460D9" w14:paraId="1EF8D9DD" w14:textId="77777777" w:rsidTr="006460D9">
        <w:tc>
          <w:tcPr>
            <w:tcW w:w="1242" w:type="dxa"/>
          </w:tcPr>
          <w:p w14:paraId="7F716DCE" w14:textId="77777777" w:rsidR="006460D9" w:rsidRPr="00111D2F" w:rsidRDefault="006460D9" w:rsidP="006460D9">
            <w:pPr>
              <w:spacing w:before="120"/>
              <w:ind w:left="283"/>
              <w:jc w:val="both"/>
              <w:rPr>
                <w:rFonts w:cs="Arial"/>
                <w:iCs/>
                <w:szCs w:val="22"/>
              </w:rPr>
            </w:pPr>
            <w:r w:rsidRPr="00111D2F">
              <w:rPr>
                <w:rFonts w:cs="Arial"/>
                <w:iCs/>
                <w:szCs w:val="22"/>
              </w:rPr>
              <w:t>D  - 2</w:t>
            </w:r>
          </w:p>
        </w:tc>
        <w:tc>
          <w:tcPr>
            <w:tcW w:w="7938" w:type="dxa"/>
          </w:tcPr>
          <w:p w14:paraId="3D8E8108" w14:textId="77777777" w:rsidR="006460D9" w:rsidRPr="00111D2F" w:rsidRDefault="006460D9" w:rsidP="006460D9">
            <w:pPr>
              <w:jc w:val="both"/>
              <w:rPr>
                <w:rFonts w:cs="Arial"/>
                <w:iCs/>
                <w:szCs w:val="22"/>
              </w:rPr>
            </w:pPr>
            <w:r w:rsidRPr="00111D2F">
              <w:rPr>
                <w:rFonts w:cs="Arial"/>
                <w:iCs/>
                <w:szCs w:val="22"/>
              </w:rPr>
              <w:t xml:space="preserve">Načrt  Izpostave URSZR </w:t>
            </w:r>
            <w:r>
              <w:rPr>
                <w:rFonts w:cs="Arial"/>
                <w:iCs/>
                <w:szCs w:val="22"/>
              </w:rPr>
              <w:t>Maribor</w:t>
            </w:r>
            <w:r w:rsidRPr="00111D2F">
              <w:rPr>
                <w:rFonts w:cs="Arial"/>
                <w:iCs/>
                <w:szCs w:val="22"/>
              </w:rPr>
              <w:t xml:space="preserve"> za zagotovitev prostorskih in drugih pogojev za delo poveljnika CZ in štaba CZ</w:t>
            </w:r>
          </w:p>
        </w:tc>
      </w:tr>
    </w:tbl>
    <w:p w14:paraId="016911DC" w14:textId="77777777" w:rsidR="00007FD4" w:rsidRDefault="00007FD4" w:rsidP="006460D9">
      <w:pPr>
        <w:pStyle w:val="Besedilo"/>
        <w:spacing w:before="240" w:after="240"/>
        <w:rPr>
          <w:rFonts w:cs="Arial"/>
          <w:b/>
          <w:szCs w:val="22"/>
        </w:rPr>
      </w:pPr>
    </w:p>
    <w:p w14:paraId="4BCAB17A" w14:textId="4AFD51E9" w:rsidR="006460D9" w:rsidRPr="00111D2F" w:rsidRDefault="00007FD4" w:rsidP="00007FD4">
      <w:pPr>
        <w:spacing w:after="160" w:line="259" w:lineRule="auto"/>
        <w:rPr>
          <w:rFonts w:cs="Arial"/>
          <w:b/>
          <w:szCs w:val="22"/>
          <w:lang w:eastAsia="sl-SI"/>
        </w:rPr>
      </w:pPr>
      <w:r>
        <w:rPr>
          <w:rFonts w:cs="Arial"/>
          <w:b/>
          <w:szCs w:val="22"/>
        </w:rPr>
        <w:br w:type="page"/>
      </w:r>
      <w:r w:rsidR="006460D9" w:rsidRPr="00111D2F">
        <w:rPr>
          <w:rFonts w:cs="Arial"/>
          <w:b/>
          <w:szCs w:val="22"/>
        </w:rPr>
        <w:lastRenderedPageBreak/>
        <w:t xml:space="preserve">Policijska Uprava </w:t>
      </w:r>
      <w:r w:rsidR="006460D9">
        <w:rPr>
          <w:rFonts w:cs="Arial"/>
          <w:b/>
          <w:szCs w:val="22"/>
        </w:rPr>
        <w:t>Maribor</w:t>
      </w:r>
      <w:r w:rsidR="006460D9" w:rsidRPr="00111D2F">
        <w:rPr>
          <w:rFonts w:cs="Arial"/>
          <w:b/>
          <w:szCs w:val="22"/>
        </w:rPr>
        <w:t>:</w:t>
      </w:r>
    </w:p>
    <w:p w14:paraId="3A076605" w14:textId="77777777" w:rsidR="006460D9" w:rsidRPr="00111D2F" w:rsidRDefault="006460D9" w:rsidP="006460D9">
      <w:pPr>
        <w:numPr>
          <w:ilvl w:val="0"/>
          <w:numId w:val="16"/>
        </w:numPr>
        <w:spacing w:before="120"/>
        <w:ind w:left="283" w:hanging="283"/>
        <w:jc w:val="both"/>
        <w:rPr>
          <w:rFonts w:cs="Arial"/>
          <w:szCs w:val="22"/>
        </w:rPr>
      </w:pPr>
      <w:r w:rsidRPr="00111D2F">
        <w:rPr>
          <w:rFonts w:cs="Arial"/>
          <w:szCs w:val="22"/>
        </w:rPr>
        <w:t>varuje življenje ljudi, premoženje ter vzdržuje javni red na prizadetem območju,</w:t>
      </w:r>
    </w:p>
    <w:p w14:paraId="48E19958" w14:textId="77777777" w:rsidR="006460D9" w:rsidRPr="00111D2F" w:rsidRDefault="006460D9" w:rsidP="006460D9">
      <w:pPr>
        <w:numPr>
          <w:ilvl w:val="0"/>
          <w:numId w:val="16"/>
        </w:numPr>
        <w:spacing w:before="120"/>
        <w:ind w:left="283" w:hanging="283"/>
        <w:jc w:val="both"/>
        <w:rPr>
          <w:rFonts w:cs="Arial"/>
          <w:szCs w:val="22"/>
        </w:rPr>
      </w:pPr>
      <w:r w:rsidRPr="00111D2F">
        <w:rPr>
          <w:rFonts w:cs="Arial"/>
          <w:szCs w:val="22"/>
        </w:rPr>
        <w:t>varuje določene osebe, objekte, organe in okoliše,</w:t>
      </w:r>
    </w:p>
    <w:p w14:paraId="11C4A268" w14:textId="6BE107D3" w:rsidR="006460D9" w:rsidRPr="00536922" w:rsidRDefault="006460D9" w:rsidP="006460D9">
      <w:pPr>
        <w:numPr>
          <w:ilvl w:val="0"/>
          <w:numId w:val="16"/>
        </w:numPr>
        <w:spacing w:before="120"/>
        <w:ind w:left="283" w:hanging="283"/>
        <w:jc w:val="both"/>
        <w:rPr>
          <w:rFonts w:cs="Arial"/>
          <w:szCs w:val="22"/>
        </w:rPr>
      </w:pPr>
      <w:r w:rsidRPr="00111D2F">
        <w:rPr>
          <w:rFonts w:cs="Arial"/>
          <w:szCs w:val="22"/>
        </w:rPr>
        <w:t>nadzira in ureja promet v skladu z določenim prometnim režimom in omogoča interveniranje silam za zaščito, reševanje in pomoč,</w:t>
      </w:r>
      <w:r>
        <w:rPr>
          <w:rFonts w:cs="Arial"/>
          <w:szCs w:val="22"/>
        </w:rPr>
        <w:t xml:space="preserve"> sodeluje z drugimi organizacijskimi enotami ministrstva ter drugimi državnimi organi, predvsem z Regijskim centrom za obveščanje Maribor in</w:t>
      </w:r>
    </w:p>
    <w:p w14:paraId="3F9736AA" w14:textId="77777777" w:rsidR="006460D9" w:rsidRPr="00111D2F" w:rsidRDefault="006460D9" w:rsidP="006460D9">
      <w:pPr>
        <w:numPr>
          <w:ilvl w:val="0"/>
          <w:numId w:val="16"/>
        </w:numPr>
        <w:spacing w:before="120"/>
        <w:ind w:left="283" w:hanging="283"/>
        <w:jc w:val="both"/>
        <w:rPr>
          <w:rFonts w:cs="Arial"/>
          <w:szCs w:val="22"/>
        </w:rPr>
      </w:pPr>
      <w:r w:rsidRPr="00111D2F">
        <w:rPr>
          <w:rFonts w:cs="Arial"/>
          <w:szCs w:val="22"/>
        </w:rPr>
        <w:t>opravlja druge naloge iz svoje pristojnosti.</w:t>
      </w:r>
    </w:p>
    <w:p w14:paraId="2718EB28" w14:textId="77777777" w:rsidR="006460D9" w:rsidRPr="00111D2F" w:rsidRDefault="006460D9" w:rsidP="006460D9">
      <w:pPr>
        <w:jc w:val="both"/>
        <w:rPr>
          <w:sz w:val="28"/>
        </w:rPr>
      </w:pP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7406"/>
      </w:tblGrid>
      <w:tr w:rsidR="006460D9" w14:paraId="47E18A27" w14:textId="77777777" w:rsidTr="006460D9">
        <w:trPr>
          <w:trHeight w:val="253"/>
        </w:trPr>
        <w:tc>
          <w:tcPr>
            <w:tcW w:w="1158" w:type="dxa"/>
          </w:tcPr>
          <w:p w14:paraId="02021761" w14:textId="77777777" w:rsidR="006460D9" w:rsidRPr="00111D2F" w:rsidRDefault="006460D9" w:rsidP="006460D9">
            <w:pPr>
              <w:jc w:val="both"/>
              <w:rPr>
                <w:rFonts w:cs="Arial"/>
                <w:iCs/>
                <w:szCs w:val="22"/>
              </w:rPr>
            </w:pPr>
            <w:r w:rsidRPr="00111D2F">
              <w:rPr>
                <w:rFonts w:cs="Arial"/>
                <w:iCs/>
                <w:szCs w:val="22"/>
              </w:rPr>
              <w:t>D -22</w:t>
            </w:r>
          </w:p>
        </w:tc>
        <w:tc>
          <w:tcPr>
            <w:tcW w:w="7406" w:type="dxa"/>
          </w:tcPr>
          <w:p w14:paraId="2547A068" w14:textId="77777777" w:rsidR="006460D9" w:rsidRPr="00111D2F" w:rsidRDefault="006460D9" w:rsidP="006460D9">
            <w:pPr>
              <w:jc w:val="both"/>
              <w:rPr>
                <w:rFonts w:cs="Arial"/>
                <w:iCs/>
                <w:szCs w:val="22"/>
              </w:rPr>
            </w:pPr>
            <w:r w:rsidRPr="00111D2F">
              <w:rPr>
                <w:rFonts w:cs="Arial"/>
                <w:iCs/>
                <w:szCs w:val="22"/>
              </w:rPr>
              <w:t>Načrt dejavnosti</w:t>
            </w:r>
            <w:r>
              <w:rPr>
                <w:rFonts w:cs="Arial"/>
                <w:iCs/>
                <w:szCs w:val="22"/>
              </w:rPr>
              <w:t xml:space="preserve"> MNZ ob jedrski nesreči-PU Maribor</w:t>
            </w:r>
            <w:r w:rsidRPr="00111D2F">
              <w:rPr>
                <w:rFonts w:cs="Arial"/>
                <w:iCs/>
                <w:szCs w:val="22"/>
              </w:rPr>
              <w:t xml:space="preserve"> </w:t>
            </w:r>
          </w:p>
        </w:tc>
      </w:tr>
    </w:tbl>
    <w:p w14:paraId="00DDAFC7" w14:textId="77777777" w:rsidR="006460D9" w:rsidRPr="00111D2F" w:rsidRDefault="006460D9" w:rsidP="006460D9">
      <w:pPr>
        <w:jc w:val="both"/>
        <w:rPr>
          <w:rFonts w:cs="Arial"/>
          <w:szCs w:val="22"/>
        </w:rPr>
      </w:pPr>
    </w:p>
    <w:p w14:paraId="34AA1793" w14:textId="7BCCBD82" w:rsidR="006460D9" w:rsidRPr="006E61D1" w:rsidRDefault="006460D9" w:rsidP="006E61D1">
      <w:pPr>
        <w:pStyle w:val="Besedilo"/>
        <w:spacing w:before="120" w:after="120"/>
        <w:rPr>
          <w:rFonts w:cs="Arial"/>
          <w:b/>
          <w:bCs/>
          <w:iCs/>
          <w:szCs w:val="22"/>
        </w:rPr>
      </w:pPr>
      <w:r w:rsidRPr="00111D2F">
        <w:rPr>
          <w:rFonts w:cs="Arial"/>
          <w:b/>
          <w:szCs w:val="22"/>
        </w:rPr>
        <w:t xml:space="preserve">Občine </w:t>
      </w:r>
      <w:r w:rsidRPr="00111D2F">
        <w:rPr>
          <w:rFonts w:cs="Arial"/>
          <w:b/>
          <w:bCs/>
          <w:iCs/>
          <w:szCs w:val="22"/>
        </w:rPr>
        <w:t xml:space="preserve">na območju Izpostave URSZR </w:t>
      </w:r>
      <w:r>
        <w:rPr>
          <w:rFonts w:cs="Arial"/>
          <w:b/>
          <w:bCs/>
          <w:iCs/>
          <w:szCs w:val="22"/>
        </w:rPr>
        <w:t>Maribor</w:t>
      </w:r>
      <w:r w:rsidRPr="00111D2F">
        <w:rPr>
          <w:rFonts w:cs="Arial"/>
          <w:b/>
          <w:bCs/>
          <w:iCs/>
          <w:szCs w:val="22"/>
        </w:rPr>
        <w:t>:</w:t>
      </w:r>
    </w:p>
    <w:p w14:paraId="7C572E00" w14:textId="77777777" w:rsidR="006460D9" w:rsidRPr="00111D2F" w:rsidRDefault="006460D9" w:rsidP="006460D9">
      <w:pPr>
        <w:pStyle w:val="Oznaenseznam"/>
        <w:numPr>
          <w:ilvl w:val="0"/>
          <w:numId w:val="11"/>
        </w:numPr>
        <w:jc w:val="both"/>
        <w:rPr>
          <w:rFonts w:cs="Arial"/>
          <w:szCs w:val="22"/>
          <w:lang w:val="sl-SI"/>
        </w:rPr>
      </w:pPr>
      <w:r w:rsidRPr="00111D2F">
        <w:rPr>
          <w:rFonts w:cs="Arial"/>
          <w:szCs w:val="22"/>
          <w:lang w:val="sl-SI"/>
        </w:rPr>
        <w:t>izdelajo dele načrta zaščite in reševanja ob jedrski in radiološki nesreči,</w:t>
      </w:r>
    </w:p>
    <w:p w14:paraId="378CC0C5" w14:textId="77777777" w:rsidR="006460D9" w:rsidRPr="00111D2F" w:rsidRDefault="006460D9" w:rsidP="006460D9">
      <w:pPr>
        <w:pStyle w:val="Oznaenseznam"/>
        <w:numPr>
          <w:ilvl w:val="0"/>
          <w:numId w:val="11"/>
        </w:numPr>
        <w:jc w:val="both"/>
        <w:rPr>
          <w:rFonts w:cs="Arial"/>
          <w:szCs w:val="22"/>
          <w:lang w:val="sl-SI"/>
        </w:rPr>
      </w:pPr>
      <w:r w:rsidRPr="00111D2F">
        <w:rPr>
          <w:rFonts w:cs="Arial"/>
          <w:szCs w:val="22"/>
          <w:lang w:val="sl-SI"/>
        </w:rPr>
        <w:t>izvajajo naloge določene v Pravilnik o uporabi tablet kalijevega jodida ob jedrski ali radiološki nesreči (Uradni list RS, št. </w:t>
      </w:r>
      <w:hyperlink r:id="rId18" w:tgtFrame="_blank" w:tooltip="Pravilnik o uporabi tablet kalijevega jodida ob jedrski ali radiološki nesreči" w:history="1">
        <w:r w:rsidRPr="00111D2F">
          <w:rPr>
            <w:rFonts w:cs="Arial"/>
            <w:szCs w:val="22"/>
            <w:lang w:val="sl-SI"/>
          </w:rPr>
          <w:t>59/10</w:t>
        </w:r>
      </w:hyperlink>
      <w:r w:rsidRPr="00111D2F">
        <w:rPr>
          <w:rFonts w:cs="Arial"/>
          <w:szCs w:val="22"/>
          <w:lang w:val="sl-SI"/>
        </w:rPr>
        <w:t> in </w:t>
      </w:r>
      <w:hyperlink r:id="rId19" w:tgtFrame="_blank" w:tooltip="Zakon o zdravilih" w:history="1">
        <w:r w:rsidRPr="00111D2F">
          <w:rPr>
            <w:rFonts w:cs="Arial"/>
            <w:szCs w:val="22"/>
            <w:lang w:val="sl-SI"/>
          </w:rPr>
          <w:t>17/14</w:t>
        </w:r>
      </w:hyperlink>
      <w:r w:rsidRPr="00111D2F">
        <w:rPr>
          <w:rFonts w:cs="Arial"/>
          <w:szCs w:val="22"/>
          <w:lang w:val="sl-SI"/>
        </w:rPr>
        <w:t xml:space="preserve"> – ZZdr-2), </w:t>
      </w:r>
    </w:p>
    <w:p w14:paraId="2F163F67" w14:textId="5E3587A7" w:rsidR="006460D9" w:rsidRPr="006E61D1" w:rsidRDefault="006460D9" w:rsidP="006460D9">
      <w:pPr>
        <w:pStyle w:val="Oznaenseznam"/>
        <w:numPr>
          <w:ilvl w:val="0"/>
          <w:numId w:val="11"/>
        </w:numPr>
        <w:jc w:val="both"/>
        <w:rPr>
          <w:rFonts w:cs="Arial"/>
          <w:szCs w:val="22"/>
          <w:lang w:val="sl-SI"/>
        </w:rPr>
      </w:pPr>
      <w:r w:rsidRPr="00111D2F">
        <w:rPr>
          <w:rFonts w:cs="Arial"/>
          <w:szCs w:val="22"/>
          <w:lang w:val="sl-SI"/>
        </w:rPr>
        <w:t xml:space="preserve">izvajajo druge naloge iz tega načrta in iz svoje pristojnosti. </w:t>
      </w:r>
    </w:p>
    <w:p w14:paraId="092B7FD2" w14:textId="346E8387" w:rsidR="006460D9" w:rsidRPr="006E61D1" w:rsidRDefault="006460D9" w:rsidP="006E61D1">
      <w:pPr>
        <w:pStyle w:val="Besedilo"/>
        <w:spacing w:before="120" w:after="120"/>
        <w:rPr>
          <w:rFonts w:cs="Arial"/>
          <w:b/>
          <w:szCs w:val="22"/>
        </w:rPr>
      </w:pPr>
      <w:r w:rsidRPr="00111D2F">
        <w:rPr>
          <w:rFonts w:cs="Arial"/>
          <w:b/>
          <w:szCs w:val="22"/>
        </w:rPr>
        <w:t>Nevladne organizacije in druge organizacije:</w:t>
      </w:r>
    </w:p>
    <w:p w14:paraId="176C352F" w14:textId="75F360CB" w:rsidR="006460D9" w:rsidRPr="006E61D1" w:rsidRDefault="006460D9" w:rsidP="006E61D1">
      <w:pPr>
        <w:jc w:val="both"/>
        <w:rPr>
          <w:rFonts w:cs="Arial"/>
          <w:szCs w:val="22"/>
        </w:rPr>
      </w:pPr>
      <w:r w:rsidRPr="00111D2F">
        <w:rPr>
          <w:rFonts w:cs="Arial"/>
          <w:szCs w:val="22"/>
        </w:rPr>
        <w:t>Območna združenja RK</w:t>
      </w:r>
      <w:r>
        <w:rPr>
          <w:rFonts w:cs="Arial"/>
          <w:szCs w:val="22"/>
        </w:rPr>
        <w:t xml:space="preserve"> Maribor, Lenart in Slovenska Bistrica</w:t>
      </w:r>
      <w:r w:rsidRPr="00111D2F">
        <w:rPr>
          <w:rFonts w:cs="Arial"/>
          <w:szCs w:val="22"/>
        </w:rPr>
        <w:t xml:space="preserve">, </w:t>
      </w:r>
      <w:r>
        <w:rPr>
          <w:rFonts w:cs="Arial"/>
          <w:szCs w:val="22"/>
        </w:rPr>
        <w:t>Nadškofijska Karitas Maribor</w:t>
      </w:r>
      <w:r w:rsidRPr="00111D2F">
        <w:rPr>
          <w:rFonts w:cs="Arial"/>
          <w:szCs w:val="22"/>
        </w:rPr>
        <w:t>,</w:t>
      </w:r>
      <w:r>
        <w:rPr>
          <w:rFonts w:cs="Arial"/>
          <w:szCs w:val="22"/>
        </w:rPr>
        <w:t xml:space="preserve"> prostovoljna gasilska društva</w:t>
      </w:r>
      <w:r w:rsidRPr="00111D2F">
        <w:rPr>
          <w:rFonts w:cs="Arial"/>
          <w:szCs w:val="22"/>
        </w:rPr>
        <w:t xml:space="preserve">, Gorska reševalna služba, kinologi, potapljači, taborniki, skavti ter druge nevladne organizacije, katerih dejavnost je pomembna za ZRP, izvajajo naloge iz svoje pristojnosti. Vključujejo se v skupne akcije ZRP na podlagi odločitev Poveljnika CZ za </w:t>
      </w:r>
      <w:r>
        <w:rPr>
          <w:rFonts w:cs="Arial"/>
          <w:szCs w:val="22"/>
        </w:rPr>
        <w:t>VŠR</w:t>
      </w:r>
      <w:r w:rsidRPr="00111D2F">
        <w:rPr>
          <w:rFonts w:cs="Arial"/>
          <w:szCs w:val="22"/>
        </w:rPr>
        <w:t>.</w:t>
      </w:r>
    </w:p>
    <w:p w14:paraId="32872B29" w14:textId="5C13B5BC" w:rsidR="006460D9" w:rsidRPr="006E61D1" w:rsidRDefault="006460D9" w:rsidP="006E61D1">
      <w:pPr>
        <w:pStyle w:val="Besedilo"/>
        <w:spacing w:before="120" w:after="120"/>
        <w:rPr>
          <w:b/>
          <w:szCs w:val="22"/>
        </w:rPr>
      </w:pPr>
      <w:r w:rsidRPr="00111D2F">
        <w:rPr>
          <w:b/>
          <w:szCs w:val="22"/>
        </w:rPr>
        <w:t xml:space="preserve">Operativno vodenje </w:t>
      </w:r>
    </w:p>
    <w:p w14:paraId="49833812" w14:textId="186C18E1" w:rsidR="006460D9" w:rsidRDefault="006460D9" w:rsidP="006460D9">
      <w:pPr>
        <w:jc w:val="both"/>
        <w:rPr>
          <w:szCs w:val="22"/>
        </w:rPr>
      </w:pPr>
      <w:r>
        <w:rPr>
          <w:szCs w:val="22"/>
        </w:rPr>
        <w:t>Operativno strokovno vodenje sil za ZRP izvajajo poveljniki CZ ob pomoči štabov CZ, vodje intervencij in vodje reševalnih enot.</w:t>
      </w:r>
    </w:p>
    <w:p w14:paraId="723C8FF8" w14:textId="77777777" w:rsidR="006460D9" w:rsidRDefault="006460D9" w:rsidP="006460D9">
      <w:pPr>
        <w:jc w:val="both"/>
        <w:rPr>
          <w:szCs w:val="22"/>
        </w:rPr>
      </w:pPr>
    </w:p>
    <w:p w14:paraId="060325EA" w14:textId="52F92323" w:rsidR="006460D9" w:rsidRDefault="006460D9" w:rsidP="006460D9">
      <w:pPr>
        <w:jc w:val="both"/>
        <w:rPr>
          <w:szCs w:val="22"/>
        </w:rPr>
      </w:pPr>
      <w:r>
        <w:rPr>
          <w:szCs w:val="22"/>
        </w:rPr>
        <w:t xml:space="preserve">Dejavnosti za zaščito, reševanje in pomoč v VŠR operativno vodi </w:t>
      </w:r>
      <w:r w:rsidR="003319C6">
        <w:rPr>
          <w:szCs w:val="22"/>
        </w:rPr>
        <w:t>poveljnik</w:t>
      </w:r>
      <w:r>
        <w:rPr>
          <w:szCs w:val="22"/>
        </w:rPr>
        <w:t xml:space="preserve"> CZ za VŠR s </w:t>
      </w:r>
      <w:r w:rsidR="003319C6">
        <w:rPr>
          <w:szCs w:val="22"/>
        </w:rPr>
        <w:t>štabom</w:t>
      </w:r>
      <w:r>
        <w:rPr>
          <w:szCs w:val="22"/>
        </w:rPr>
        <w:t xml:space="preserve"> CZ, na območju občin pa poveljniki CZ občin s pomočjo štabov CZ občin.</w:t>
      </w:r>
    </w:p>
    <w:p w14:paraId="0B9F0F98" w14:textId="77777777" w:rsidR="006460D9" w:rsidRDefault="006460D9" w:rsidP="006460D9">
      <w:pPr>
        <w:jc w:val="both"/>
        <w:rPr>
          <w:szCs w:val="22"/>
        </w:rPr>
      </w:pPr>
    </w:p>
    <w:p w14:paraId="7B250B6F" w14:textId="14F3C852" w:rsidR="006460D9" w:rsidRDefault="003319C6" w:rsidP="006460D9">
      <w:pPr>
        <w:jc w:val="both"/>
        <w:rPr>
          <w:szCs w:val="22"/>
        </w:rPr>
      </w:pPr>
      <w:r>
        <w:rPr>
          <w:szCs w:val="22"/>
        </w:rPr>
        <w:t>Štab CZ za VŠR mora ob nesreči čimprej vzpostaviti vpogled nad stanjem na prizadetem območju, oceniti predviden razvoj situacije, zagotoviti takojšnje ukrepanje z zagotovitvijo nujne pomoči, nato pa se osredotočiti na izdelavo strategije ukrepanja do zagotovitve osnovnih pogojev za življenje, ki zajema določitev prednostnih nalog, človeške in materialne vire, operativne rešitve izvedbe zahtevnejših nalog ter nosilce koordinacije.</w:t>
      </w:r>
    </w:p>
    <w:p w14:paraId="153E15D9" w14:textId="77777777" w:rsidR="0070776A" w:rsidRDefault="0070776A" w:rsidP="006460D9">
      <w:pPr>
        <w:jc w:val="both"/>
        <w:rPr>
          <w:szCs w:val="22"/>
        </w:rPr>
      </w:pPr>
    </w:p>
    <w:p w14:paraId="09D8D6EA" w14:textId="632701E2" w:rsidR="0070776A" w:rsidRDefault="0070776A" w:rsidP="006460D9">
      <w:pPr>
        <w:jc w:val="both"/>
        <w:rPr>
          <w:szCs w:val="22"/>
        </w:rPr>
      </w:pPr>
      <w:r>
        <w:rPr>
          <w:szCs w:val="22"/>
        </w:rPr>
        <w:t>V primeru, da občina ne razpolaga z ustreznimi silami, poveljnik CZ prizadete občine, skladno z načelom postopnosti, zaprosi za pomoč v silah in sredstvih za zaščito, reševanje in pomoč poveljnika CZ za VŠR, te pa glede na potrebe, poveljnika CZ RS.</w:t>
      </w:r>
    </w:p>
    <w:p w14:paraId="167AE910" w14:textId="77777777" w:rsidR="0070776A" w:rsidRDefault="0070776A" w:rsidP="006460D9">
      <w:pPr>
        <w:jc w:val="both"/>
        <w:rPr>
          <w:szCs w:val="22"/>
        </w:rPr>
      </w:pPr>
    </w:p>
    <w:p w14:paraId="67AD9B9D" w14:textId="53255FE1" w:rsidR="0070776A" w:rsidRDefault="0070776A" w:rsidP="006460D9">
      <w:pPr>
        <w:jc w:val="both"/>
        <w:rPr>
          <w:szCs w:val="22"/>
        </w:rPr>
      </w:pPr>
      <w:r>
        <w:rPr>
          <w:szCs w:val="22"/>
        </w:rPr>
        <w:t>Logistično podporo tem silam, ki obsega zagotavljanje zvez, opreme, materiala, transporta, informacijske podpore, prehrane, zdravstvenega in drugega varstva, zagotavlja Štab CZ za VŠR s službami za podporo in logističnim centrom v sodelovanju z Izpostavo URSZR Maribor.</w:t>
      </w:r>
    </w:p>
    <w:p w14:paraId="6A8032AF" w14:textId="77777777" w:rsidR="0070776A" w:rsidRDefault="0070776A" w:rsidP="006460D9">
      <w:pPr>
        <w:jc w:val="both"/>
        <w:rPr>
          <w:szCs w:val="22"/>
        </w:rPr>
      </w:pPr>
    </w:p>
    <w:p w14:paraId="5BDC21B0" w14:textId="5EB1F86E" w:rsidR="0070776A" w:rsidRDefault="0070776A" w:rsidP="006460D9">
      <w:pPr>
        <w:jc w:val="both"/>
        <w:rPr>
          <w:szCs w:val="22"/>
        </w:rPr>
      </w:pPr>
      <w:r>
        <w:rPr>
          <w:szCs w:val="22"/>
        </w:rPr>
        <w:t>Štab CZ za VŠR organizira svoje delo na sedežu Izpostave URSZR Maribor, Bezjakova 151, Limbuš</w:t>
      </w:r>
      <w:r w:rsidR="00F20769">
        <w:rPr>
          <w:szCs w:val="22"/>
        </w:rPr>
        <w:t>. Če je zaradi posledic nesreče ali zaradi drugih razlogov onemogočeno delo Štaba CZ za VŠR, se ta preseli na rezervno lokacijo.</w:t>
      </w:r>
    </w:p>
    <w:p w14:paraId="3EE1276B" w14:textId="77777777" w:rsidR="00F20769" w:rsidRDefault="00F20769" w:rsidP="006460D9">
      <w:pPr>
        <w:jc w:val="both"/>
        <w:rPr>
          <w:szCs w:val="22"/>
        </w:rPr>
      </w:pPr>
    </w:p>
    <w:p w14:paraId="6A3A172A" w14:textId="452708CF" w:rsidR="006460D9" w:rsidRPr="00111D2F" w:rsidRDefault="00F20769" w:rsidP="005B17D5">
      <w:pPr>
        <w:jc w:val="both"/>
      </w:pPr>
      <w:r>
        <w:rPr>
          <w:szCs w:val="22"/>
        </w:rPr>
        <w:lastRenderedPageBreak/>
        <w:t>Izpostava URSZR Maribor pripravi vse potrebno za nemoteno delo poveljnika CZ za VŠR, kakor tudi nemoteno delo regijskega logističnega centra</w:t>
      </w:r>
      <w:r w:rsidR="005B17D5">
        <w:rPr>
          <w:szCs w:val="22"/>
        </w:rPr>
        <w:t>.</w:t>
      </w:r>
      <w:r w:rsidR="005B17D5" w:rsidRPr="00111D2F">
        <w:t xml:space="preserve"> </w:t>
      </w:r>
    </w:p>
    <w:p w14:paraId="41C88F51" w14:textId="2D1F4709" w:rsidR="006460D9" w:rsidRPr="006E61D1" w:rsidRDefault="006460D9" w:rsidP="006E61D1">
      <w:pPr>
        <w:pStyle w:val="Naslov3"/>
        <w:spacing w:before="120" w:after="120"/>
      </w:pPr>
      <w:bookmarkStart w:id="490" w:name="_Toc162517155"/>
      <w:r w:rsidRPr="00111D2F">
        <w:t>Uporaba zvez</w:t>
      </w:r>
      <w:bookmarkEnd w:id="490"/>
    </w:p>
    <w:p w14:paraId="462EE22E" w14:textId="77777777" w:rsidR="006460D9" w:rsidRPr="00111D2F" w:rsidRDefault="006460D9" w:rsidP="006460D9">
      <w:pPr>
        <w:jc w:val="both"/>
        <w:rPr>
          <w:szCs w:val="22"/>
        </w:rPr>
      </w:pPr>
      <w:r w:rsidRPr="00111D2F">
        <w:rPr>
          <w:szCs w:val="22"/>
        </w:rPr>
        <w:t xml:space="preserve">Pri prenosu podatkov in govornem komuniciranju se lahko uporablja vse razpoložljive elektronske komunikacije in informacijska infrastruktura, ki temelji na različnih medsebojno povezanih omrežjih </w:t>
      </w:r>
      <w:r>
        <w:rPr>
          <w:szCs w:val="22"/>
        </w:rPr>
        <w:t>.</w:t>
      </w:r>
    </w:p>
    <w:p w14:paraId="0FA7CAB1" w14:textId="77777777" w:rsidR="006460D9" w:rsidRPr="00111D2F" w:rsidRDefault="006460D9" w:rsidP="006460D9">
      <w:pPr>
        <w:jc w:val="both"/>
        <w:rPr>
          <w:szCs w:val="22"/>
        </w:rPr>
      </w:pPr>
    </w:p>
    <w:p w14:paraId="3317A2D2" w14:textId="77777777" w:rsidR="006460D9" w:rsidRPr="00111D2F" w:rsidRDefault="006460D9" w:rsidP="006460D9">
      <w:pPr>
        <w:spacing w:after="240"/>
        <w:jc w:val="both"/>
        <w:rPr>
          <w:szCs w:val="22"/>
        </w:rPr>
      </w:pPr>
      <w:r w:rsidRPr="00111D2F">
        <w:rPr>
          <w:szCs w:val="22"/>
        </w:rPr>
        <w:t>Prenos podatkov in komuniciranje med organi vodenja, reševalnimi službami in drugimi izvajalci ZRP poteka s pomočjo naslednjih storitev oziroma zvez:</w:t>
      </w:r>
    </w:p>
    <w:p w14:paraId="2CCE26CF" w14:textId="77777777" w:rsidR="006460D9" w:rsidRDefault="006460D9" w:rsidP="006460D9">
      <w:pPr>
        <w:spacing w:after="240"/>
        <w:jc w:val="both"/>
        <w:rPr>
          <w:szCs w:val="22"/>
        </w:rPr>
      </w:pPr>
      <w:r w:rsidRPr="00111D2F">
        <w:rPr>
          <w:szCs w:val="22"/>
        </w:rPr>
        <w:t xml:space="preserve">Pri </w:t>
      </w:r>
      <w:r w:rsidRPr="00111D2F">
        <w:rPr>
          <w:b/>
          <w:szCs w:val="22"/>
        </w:rPr>
        <w:t>operativnem vodenju</w:t>
      </w:r>
      <w:r w:rsidRPr="00111D2F">
        <w:rPr>
          <w:szCs w:val="22"/>
        </w:rPr>
        <w:t xml:space="preserve"> ZRP se uporabljajo:</w:t>
      </w:r>
    </w:p>
    <w:p w14:paraId="7BB3A8D7" w14:textId="77777777" w:rsidR="006460D9" w:rsidRPr="00536922" w:rsidRDefault="006460D9" w:rsidP="006460D9">
      <w:pPr>
        <w:pStyle w:val="Odstavekseznama"/>
        <w:numPr>
          <w:ilvl w:val="0"/>
          <w:numId w:val="54"/>
        </w:numPr>
        <w:spacing w:after="240"/>
        <w:jc w:val="both"/>
        <w:rPr>
          <w:szCs w:val="22"/>
        </w:rPr>
      </w:pPr>
      <w:r>
        <w:rPr>
          <w:szCs w:val="22"/>
        </w:rPr>
        <w:t>javne telekomunikacijske zveze,</w:t>
      </w:r>
    </w:p>
    <w:p w14:paraId="3661318C" w14:textId="77777777" w:rsidR="006460D9" w:rsidRPr="00111D2F" w:rsidRDefault="006460D9" w:rsidP="006460D9">
      <w:pPr>
        <w:pStyle w:val="Odstavekseznama"/>
        <w:numPr>
          <w:ilvl w:val="0"/>
          <w:numId w:val="48"/>
        </w:numPr>
        <w:spacing w:after="240"/>
        <w:jc w:val="both"/>
        <w:rPr>
          <w:b/>
          <w:szCs w:val="22"/>
        </w:rPr>
      </w:pPr>
      <w:r w:rsidRPr="00111D2F">
        <w:rPr>
          <w:b/>
          <w:szCs w:val="22"/>
        </w:rPr>
        <w:t>sistem zvez ZA-RE:</w:t>
      </w:r>
    </w:p>
    <w:p w14:paraId="49B6A1FF" w14:textId="77777777" w:rsidR="006460D9" w:rsidRPr="00111D2F" w:rsidRDefault="006460D9" w:rsidP="006460D9">
      <w:pPr>
        <w:spacing w:after="240"/>
        <w:jc w:val="both"/>
        <w:rPr>
          <w:szCs w:val="22"/>
        </w:rPr>
      </w:pPr>
      <w:r w:rsidRPr="00111D2F">
        <w:rPr>
          <w:szCs w:val="22"/>
        </w:rPr>
        <w:t>- podsistem radijskih zvez za neposredne in posredne radijske zveze med uporabniki radijskih postaj ter neposredne radijske zveze z regijskimi centri za obveščanje,</w:t>
      </w:r>
    </w:p>
    <w:p w14:paraId="7E71A12E" w14:textId="77777777" w:rsidR="006460D9" w:rsidRPr="00111D2F" w:rsidRDefault="006460D9" w:rsidP="006460D9">
      <w:pPr>
        <w:spacing w:after="240"/>
        <w:jc w:val="both"/>
        <w:rPr>
          <w:szCs w:val="22"/>
        </w:rPr>
      </w:pPr>
      <w:r w:rsidRPr="00111D2F">
        <w:rPr>
          <w:szCs w:val="22"/>
        </w:rPr>
        <w:t>- podsistem osebnega klica za pošiljanje kratkih besedilnih sporočil imetnikom sprejemnikom osebnega klica.</w:t>
      </w:r>
    </w:p>
    <w:p w14:paraId="684150FA" w14:textId="77777777" w:rsidR="006460D9" w:rsidRPr="00111D2F" w:rsidRDefault="006460D9" w:rsidP="006460D9">
      <w:pPr>
        <w:pStyle w:val="Odstavekseznama"/>
        <w:numPr>
          <w:ilvl w:val="0"/>
          <w:numId w:val="48"/>
        </w:numPr>
        <w:spacing w:after="240"/>
        <w:jc w:val="both"/>
        <w:rPr>
          <w:szCs w:val="22"/>
        </w:rPr>
      </w:pPr>
      <w:r w:rsidRPr="00111D2F">
        <w:rPr>
          <w:b/>
          <w:szCs w:val="22"/>
        </w:rPr>
        <w:t xml:space="preserve">sistem ZA-RE+ </w:t>
      </w:r>
      <w:r w:rsidRPr="00111D2F">
        <w:rPr>
          <w:szCs w:val="22"/>
        </w:rPr>
        <w:t>za medsebojno komunikacijo med centri za obveščanje in izvajalci nalog iz načrta;</w:t>
      </w:r>
    </w:p>
    <w:p w14:paraId="2CCC7CFC" w14:textId="77777777" w:rsidR="006460D9" w:rsidRPr="00111D2F" w:rsidRDefault="006460D9" w:rsidP="006460D9">
      <w:pPr>
        <w:pStyle w:val="Odstavekseznama"/>
        <w:numPr>
          <w:ilvl w:val="0"/>
          <w:numId w:val="48"/>
        </w:numPr>
        <w:spacing w:after="240"/>
        <w:jc w:val="both"/>
        <w:rPr>
          <w:szCs w:val="22"/>
        </w:rPr>
      </w:pPr>
      <w:r w:rsidRPr="00111D2F">
        <w:rPr>
          <w:b/>
          <w:szCs w:val="22"/>
        </w:rPr>
        <w:t xml:space="preserve">sistem ZA-RE DMR </w:t>
      </w:r>
      <w:r w:rsidRPr="00111D2F">
        <w:rPr>
          <w:szCs w:val="22"/>
        </w:rPr>
        <w:t>za daljinsko krmiljenje in nadzor sistema javnega alarmiranja;</w:t>
      </w:r>
    </w:p>
    <w:p w14:paraId="3BE3942F" w14:textId="77777777" w:rsidR="006460D9" w:rsidRPr="00111D2F" w:rsidRDefault="006460D9" w:rsidP="006460D9">
      <w:pPr>
        <w:pStyle w:val="Odstavekseznama"/>
        <w:numPr>
          <w:ilvl w:val="0"/>
          <w:numId w:val="48"/>
        </w:numPr>
        <w:spacing w:after="240"/>
        <w:jc w:val="both"/>
        <w:rPr>
          <w:szCs w:val="22"/>
        </w:rPr>
      </w:pPr>
      <w:r w:rsidRPr="00111D2F">
        <w:rPr>
          <w:b/>
          <w:szCs w:val="22"/>
        </w:rPr>
        <w:t xml:space="preserve">sistem ZA-RE + </w:t>
      </w:r>
      <w:r w:rsidRPr="00111D2F">
        <w:rPr>
          <w:szCs w:val="22"/>
        </w:rPr>
        <w:t>za govorne komunikacije in pošiljanje sporočil SMS.</w:t>
      </w:r>
    </w:p>
    <w:p w14:paraId="24B8913D" w14:textId="77777777" w:rsidR="006460D9" w:rsidRDefault="006460D9" w:rsidP="006460D9">
      <w:pPr>
        <w:numPr>
          <w:ilvl w:val="12"/>
          <w:numId w:val="0"/>
        </w:numPr>
        <w:jc w:val="both"/>
        <w:rPr>
          <w:rFonts w:cs="Arial"/>
          <w:iCs/>
          <w:szCs w:val="22"/>
        </w:rPr>
      </w:pPr>
      <w:r w:rsidRPr="00111D2F">
        <w:rPr>
          <w:rFonts w:cs="Arial"/>
          <w:szCs w:val="22"/>
        </w:rPr>
        <w:t>Za vzpostavitev radijske zveze za povezavo med organi vodenja se uporabljajo</w:t>
      </w:r>
      <w:r w:rsidRPr="00111D2F">
        <w:rPr>
          <w:rFonts w:cs="Arial"/>
          <w:iCs/>
          <w:szCs w:val="22"/>
        </w:rPr>
        <w:t>:</w:t>
      </w:r>
    </w:p>
    <w:p w14:paraId="57A8938C" w14:textId="77777777" w:rsidR="006460D9" w:rsidRDefault="006460D9" w:rsidP="00600A73">
      <w:pPr>
        <w:numPr>
          <w:ilvl w:val="12"/>
          <w:numId w:val="0"/>
        </w:numPr>
        <w:jc w:val="both"/>
        <w:rPr>
          <w:rFonts w:cs="Arial"/>
          <w:iCs/>
          <w:szCs w:val="22"/>
        </w:rPr>
      </w:pPr>
    </w:p>
    <w:p w14:paraId="79313926" w14:textId="77777777" w:rsidR="006460D9" w:rsidRPr="00111D2F" w:rsidRDefault="006460D9" w:rsidP="00600A73">
      <w:pPr>
        <w:pStyle w:val="Odstavekseznama"/>
        <w:numPr>
          <w:ilvl w:val="0"/>
          <w:numId w:val="27"/>
        </w:numPr>
        <w:jc w:val="both"/>
        <w:rPr>
          <w:rFonts w:cs="Arial"/>
          <w:bCs/>
          <w:szCs w:val="22"/>
        </w:rPr>
      </w:pPr>
      <w:r w:rsidRPr="00111D2F">
        <w:rPr>
          <w:rFonts w:cs="Arial"/>
          <w:bCs/>
          <w:szCs w:val="22"/>
        </w:rPr>
        <w:t>2</w:t>
      </w:r>
      <w:r>
        <w:rPr>
          <w:rFonts w:cs="Arial"/>
          <w:bCs/>
          <w:szCs w:val="22"/>
        </w:rPr>
        <w:t>0</w:t>
      </w:r>
      <w:r w:rsidRPr="00111D2F">
        <w:rPr>
          <w:rFonts w:cs="Arial"/>
          <w:bCs/>
          <w:szCs w:val="22"/>
        </w:rPr>
        <w:t>.</w:t>
      </w:r>
      <w:r>
        <w:rPr>
          <w:rFonts w:cs="Arial"/>
          <w:bCs/>
          <w:szCs w:val="22"/>
        </w:rPr>
        <w:t xml:space="preserve"> </w:t>
      </w:r>
      <w:r w:rsidRPr="00111D2F">
        <w:rPr>
          <w:rFonts w:cs="Arial"/>
          <w:bCs/>
          <w:szCs w:val="22"/>
        </w:rPr>
        <w:t xml:space="preserve">semidupleksni  kanal sistema zvez ZARE preko repetitorja </w:t>
      </w:r>
      <w:r>
        <w:rPr>
          <w:rFonts w:cs="Arial"/>
          <w:bCs/>
          <w:szCs w:val="22"/>
        </w:rPr>
        <w:t>Žavcarjev vrh</w:t>
      </w:r>
      <w:r w:rsidRPr="00111D2F">
        <w:rPr>
          <w:rFonts w:cs="Arial"/>
          <w:bCs/>
          <w:szCs w:val="22"/>
        </w:rPr>
        <w:t xml:space="preserve">, </w:t>
      </w:r>
    </w:p>
    <w:p w14:paraId="706A5818" w14:textId="77777777" w:rsidR="006460D9" w:rsidRPr="00111D2F" w:rsidRDefault="006460D9" w:rsidP="00600A73">
      <w:pPr>
        <w:pStyle w:val="Odstavekseznama"/>
        <w:numPr>
          <w:ilvl w:val="0"/>
          <w:numId w:val="27"/>
        </w:numPr>
        <w:jc w:val="both"/>
        <w:rPr>
          <w:rFonts w:cs="Arial"/>
          <w:bCs/>
          <w:szCs w:val="22"/>
        </w:rPr>
      </w:pPr>
      <w:r>
        <w:rPr>
          <w:rFonts w:cs="Arial"/>
          <w:bCs/>
          <w:szCs w:val="22"/>
        </w:rPr>
        <w:t>21</w:t>
      </w:r>
      <w:r w:rsidRPr="00111D2F">
        <w:rPr>
          <w:rFonts w:cs="Arial"/>
          <w:bCs/>
          <w:szCs w:val="22"/>
        </w:rPr>
        <w:t xml:space="preserve">. semidupleksni  kanal sistema zvez ZARE preko repetitorja na </w:t>
      </w:r>
      <w:r>
        <w:rPr>
          <w:rFonts w:cs="Arial"/>
          <w:bCs/>
          <w:szCs w:val="22"/>
        </w:rPr>
        <w:t>Boču</w:t>
      </w:r>
      <w:r w:rsidRPr="00111D2F">
        <w:rPr>
          <w:rFonts w:cs="Arial"/>
          <w:bCs/>
          <w:szCs w:val="22"/>
        </w:rPr>
        <w:t xml:space="preserve">, </w:t>
      </w:r>
    </w:p>
    <w:p w14:paraId="35EA8B01" w14:textId="77777777" w:rsidR="00600A73" w:rsidRPr="00600A73" w:rsidRDefault="006460D9" w:rsidP="00600A73">
      <w:pPr>
        <w:pStyle w:val="Odstavekseznama"/>
        <w:numPr>
          <w:ilvl w:val="0"/>
          <w:numId w:val="27"/>
        </w:numPr>
        <w:jc w:val="both"/>
        <w:rPr>
          <w:b/>
        </w:rPr>
      </w:pPr>
      <w:r>
        <w:rPr>
          <w:rFonts w:cs="Arial"/>
          <w:bCs/>
          <w:szCs w:val="22"/>
        </w:rPr>
        <w:t>15</w:t>
      </w:r>
      <w:r w:rsidRPr="00111D2F">
        <w:rPr>
          <w:rFonts w:cs="Arial"/>
          <w:bCs/>
          <w:szCs w:val="22"/>
        </w:rPr>
        <w:t xml:space="preserve">. semidupleksni  kanal sistema zvez ZARE preko repetitorja </w:t>
      </w:r>
      <w:r>
        <w:rPr>
          <w:rFonts w:cs="Arial"/>
          <w:bCs/>
          <w:szCs w:val="22"/>
        </w:rPr>
        <w:t>v Zgornji Velki</w:t>
      </w:r>
      <w:r w:rsidR="00600A73">
        <w:rPr>
          <w:rFonts w:cs="Arial"/>
          <w:bCs/>
          <w:szCs w:val="22"/>
        </w:rPr>
        <w:t>.</w:t>
      </w:r>
    </w:p>
    <w:p w14:paraId="11068EE2" w14:textId="77777777" w:rsidR="00600A73" w:rsidRPr="00600A73" w:rsidRDefault="00600A73" w:rsidP="00600A73">
      <w:pPr>
        <w:jc w:val="both"/>
        <w:rPr>
          <w:b/>
        </w:rPr>
      </w:pPr>
    </w:p>
    <w:p w14:paraId="0F2334CB" w14:textId="01E388DF" w:rsidR="00600A73" w:rsidRPr="00600A73" w:rsidRDefault="00600A73" w:rsidP="00600A73">
      <w:pPr>
        <w:jc w:val="both"/>
        <w:rPr>
          <w:b/>
        </w:rPr>
      </w:pPr>
      <w:r w:rsidRPr="00600A73">
        <w:rPr>
          <w:rFonts w:cs="Arial"/>
          <w:szCs w:val="22"/>
        </w:rPr>
        <w:t xml:space="preserve"> </w:t>
      </w:r>
      <w:r w:rsidR="006460D9" w:rsidRPr="00600A73">
        <w:rPr>
          <w:rFonts w:cs="Arial"/>
          <w:szCs w:val="22"/>
        </w:rPr>
        <w:t>Dežurni operativec v ReCO Maribor določi kanal katerega uporabljajo reševalci na kraju nesreče med izvajanjem nalog zaščite in reševanja.</w:t>
      </w:r>
    </w:p>
    <w:p w14:paraId="7204CD62" w14:textId="77777777" w:rsidR="00600A73" w:rsidRDefault="0090738C" w:rsidP="00600A73">
      <w:pPr>
        <w:pStyle w:val="Telobesedila"/>
        <w:spacing w:before="3"/>
        <w:jc w:val="both"/>
        <w:rPr>
          <w:b/>
        </w:rPr>
      </w:pPr>
      <w:r>
        <w:rPr>
          <w:b/>
        </w:rPr>
        <w:t xml:space="preserve"> </w:t>
      </w:r>
    </w:p>
    <w:p w14:paraId="12750E0E" w14:textId="77777777" w:rsidR="00600A73" w:rsidRDefault="00600A73">
      <w:pPr>
        <w:spacing w:after="160" w:line="259" w:lineRule="auto"/>
        <w:rPr>
          <w:b/>
        </w:rPr>
      </w:pPr>
      <w:r>
        <w:rPr>
          <w:b/>
        </w:rPr>
        <w:br w:type="page"/>
      </w:r>
    </w:p>
    <w:p w14:paraId="0D64796D" w14:textId="3D481C5E" w:rsidR="0090738C" w:rsidRDefault="0090738C" w:rsidP="003E2870">
      <w:pPr>
        <w:pStyle w:val="Telobesedila"/>
        <w:spacing w:before="3"/>
        <w:rPr>
          <w:b/>
        </w:rPr>
      </w:pPr>
      <w:r>
        <w:rPr>
          <w:b/>
        </w:rPr>
        <w:lastRenderedPageBreak/>
        <w:t>Uporaba mobilnih repetitorskih postaj ZA-RE</w:t>
      </w:r>
    </w:p>
    <w:p w14:paraId="5F1AEC8D" w14:textId="77777777" w:rsidR="00F86879" w:rsidRDefault="0090738C" w:rsidP="00B551E1">
      <w:pPr>
        <w:pStyle w:val="Telobesedila"/>
        <w:ind w:right="209"/>
        <w:jc w:val="both"/>
      </w:pPr>
      <w:r>
        <w:t>Mobilna repetitorska postaja se uporablja za nadomestilo izpadlih repetitorskih postaj</w:t>
      </w:r>
      <w:r>
        <w:rPr>
          <w:spacing w:val="40"/>
        </w:rPr>
        <w:t xml:space="preserve"> </w:t>
      </w:r>
      <w:r>
        <w:t>radijske mreže sistema zvez ZA-RE ali za izboljšanje delovanja omenjene mreže v primeru lokacije s slabšo pokritostjo z radijskim signalom ZA-RE ali potrebe po dodatnem repetitorju zaradi povečanega radijskega prometa oziroma zahteve zaradi organizacije prometa</w:t>
      </w:r>
      <w:r>
        <w:rPr>
          <w:spacing w:val="40"/>
        </w:rPr>
        <w:t xml:space="preserve"> </w:t>
      </w:r>
      <w:r>
        <w:t>radijskih zvez ZA-RE ob jedrski ali radiološki nesreči.</w:t>
      </w:r>
    </w:p>
    <w:p w14:paraId="6AE07F4F" w14:textId="26F1BB99" w:rsidR="0090738C" w:rsidRDefault="0090738C" w:rsidP="00B551E1">
      <w:pPr>
        <w:pStyle w:val="Telobesedila"/>
        <w:ind w:right="209"/>
        <w:jc w:val="both"/>
      </w:pPr>
      <w:r>
        <w:t xml:space="preserve">Ob morebitnem izpadu repetitorja, se posreduje CORS zahteva po postavitvi mobilnega </w:t>
      </w:r>
      <w:r>
        <w:rPr>
          <w:spacing w:val="-2"/>
        </w:rPr>
        <w:t>repetitorja.</w:t>
      </w:r>
    </w:p>
    <w:p w14:paraId="4180EF43" w14:textId="5105B3C9" w:rsidR="0090738C" w:rsidRDefault="0090738C" w:rsidP="00B551E1">
      <w:pPr>
        <w:pStyle w:val="Telobesedila"/>
        <w:spacing w:before="253"/>
        <w:ind w:right="210"/>
        <w:jc w:val="both"/>
      </w:pPr>
      <w:r>
        <w:t>Za neposredno vodenje intervencije na terenu se uporabljajo simpleksni kanali, ki jih dodeli ReCO Maribor.</w:t>
      </w:r>
    </w:p>
    <w:p w14:paraId="47E571A4" w14:textId="5901E586" w:rsidR="0090738C" w:rsidRDefault="0090738C" w:rsidP="00B551E1">
      <w:pPr>
        <w:pStyle w:val="Telobesedila"/>
        <w:spacing w:before="252"/>
        <w:ind w:right="212"/>
        <w:jc w:val="both"/>
      </w:pPr>
      <w:r>
        <w:t>V primeru, da so naloge zaščite, reševanja in pomoči vključeni tudi zrakoplovi</w:t>
      </w:r>
      <w:r>
        <w:rPr>
          <w:spacing w:val="40"/>
        </w:rPr>
        <w:t xml:space="preserve"> </w:t>
      </w:r>
      <w:r>
        <w:t>Slovenske vojske in Slovenske policije se za medsebojno komuniciranje uporabljajo</w:t>
      </w:r>
      <w:r>
        <w:rPr>
          <w:spacing w:val="40"/>
        </w:rPr>
        <w:t xml:space="preserve"> </w:t>
      </w:r>
      <w:r>
        <w:t>33. ali 34. kanal radijskih zvez ZARE in Klicni znak radijskega prometa sistema ZARE Letalske policijske enote oziroma radijski imenik 15. Brigade VL.</w:t>
      </w:r>
    </w:p>
    <w:p w14:paraId="54E6C2EF" w14:textId="5D269B43" w:rsidR="0090738C" w:rsidRPr="006E61D1" w:rsidRDefault="0090738C" w:rsidP="00B551E1">
      <w:pPr>
        <w:pStyle w:val="Telobesedila"/>
        <w:ind w:right="214"/>
        <w:jc w:val="both"/>
      </w:pPr>
      <w:r>
        <w:t>Organi vodenja na državnem in regijskem nivoju ter službe NMP uporabljajo tudi sistem radijskih zvez ZARE+.Radijske zveze sistema zvez ZARE in ZARE+ se uporabljajo v skladu z navodilom za uporabo radijskih zvez ZARE.</w:t>
      </w:r>
    </w:p>
    <w:p w14:paraId="0F723014" w14:textId="77777777" w:rsidR="006460D9" w:rsidRPr="00111D2F" w:rsidRDefault="006460D9" w:rsidP="006460D9">
      <w:pPr>
        <w:pStyle w:val="Naslov3"/>
      </w:pPr>
      <w:bookmarkStart w:id="491" w:name="_Toc162517156"/>
      <w:r w:rsidRPr="00111D2F">
        <w:t>Podsistem osebnega klica</w:t>
      </w:r>
      <w:bookmarkEnd w:id="491"/>
    </w:p>
    <w:p w14:paraId="2AAB15C8" w14:textId="77777777" w:rsidR="006460D9" w:rsidRPr="00111D2F" w:rsidRDefault="006460D9" w:rsidP="006460D9">
      <w:pPr>
        <w:rPr>
          <w:rFonts w:cs="Arial"/>
          <w:szCs w:val="22"/>
        </w:rPr>
      </w:pPr>
    </w:p>
    <w:p w14:paraId="247C4EB4" w14:textId="00A8F188" w:rsidR="00E71E87" w:rsidRPr="00111D2F" w:rsidRDefault="006460D9" w:rsidP="00E71E87">
      <w:pPr>
        <w:jc w:val="both"/>
        <w:rPr>
          <w:sz w:val="24"/>
        </w:rPr>
      </w:pPr>
      <w:r w:rsidRPr="00111D2F">
        <w:rPr>
          <w:rFonts w:cs="Arial"/>
          <w:szCs w:val="22"/>
        </w:rPr>
        <w:t xml:space="preserve">V sistemu zvez ZA-RE deluje tudi podsistem osebnega klica (pozivniki oziroma pagerji). Ta omogoča pošiljanje pisnih sporočil imetnikom sprejemnikov osebnega klica. Sporočila pošiljajo pristojni regijski centri za obveščanje. Na območju Izpostave URSZR </w:t>
      </w:r>
      <w:r>
        <w:rPr>
          <w:rFonts w:cs="Arial"/>
          <w:szCs w:val="22"/>
        </w:rPr>
        <w:t xml:space="preserve">Maribor </w:t>
      </w:r>
      <w:r w:rsidRPr="00111D2F">
        <w:rPr>
          <w:rFonts w:cs="Arial"/>
          <w:szCs w:val="22"/>
        </w:rPr>
        <w:t xml:space="preserve">pošilja sporočila ReCO </w:t>
      </w:r>
      <w:r>
        <w:rPr>
          <w:rFonts w:cs="Arial"/>
          <w:szCs w:val="22"/>
        </w:rPr>
        <w:t>Maribor</w:t>
      </w:r>
      <w:r w:rsidRPr="00111D2F">
        <w:rPr>
          <w:rFonts w:cs="Arial"/>
          <w:szCs w:val="22"/>
        </w:rPr>
        <w:t>.</w:t>
      </w:r>
      <w:r w:rsidR="00600A73" w:rsidRPr="00111D2F">
        <w:rPr>
          <w:sz w:val="24"/>
        </w:rPr>
        <w:t xml:space="preserve"> </w:t>
      </w:r>
    </w:p>
    <w:p w14:paraId="6C167446" w14:textId="77777777" w:rsidR="00600A73" w:rsidRDefault="00600A73">
      <w:pPr>
        <w:spacing w:after="160" w:line="259" w:lineRule="auto"/>
        <w:rPr>
          <w:rFonts w:cs="Arial"/>
          <w:b/>
          <w:bCs/>
          <w:iCs/>
          <w:caps/>
          <w:sz w:val="24"/>
          <w:szCs w:val="32"/>
        </w:rPr>
      </w:pPr>
      <w:bookmarkStart w:id="492" w:name="_Toc158901921"/>
      <w:bookmarkStart w:id="493" w:name="_Toc158901922"/>
      <w:bookmarkStart w:id="494" w:name="_Toc158901923"/>
      <w:bookmarkStart w:id="495" w:name="_Toc158901924"/>
      <w:bookmarkStart w:id="496" w:name="_Toc158901925"/>
      <w:bookmarkStart w:id="497" w:name="_Toc158901926"/>
      <w:bookmarkStart w:id="498" w:name="_Toc158901927"/>
      <w:bookmarkStart w:id="499" w:name="_Toc158901928"/>
      <w:bookmarkStart w:id="500" w:name="_Toc158901929"/>
      <w:bookmarkStart w:id="501" w:name="_Toc158901930"/>
      <w:bookmarkStart w:id="502" w:name="_Toc158901931"/>
      <w:bookmarkStart w:id="503" w:name="_Toc158901932"/>
      <w:bookmarkStart w:id="504" w:name="_Toc158901933"/>
      <w:bookmarkStart w:id="505" w:name="_Toc158901934"/>
      <w:bookmarkStart w:id="506" w:name="_Toc158901935"/>
      <w:bookmarkStart w:id="507" w:name="_Toc158901936"/>
      <w:bookmarkStart w:id="508" w:name="_Toc158901937"/>
      <w:bookmarkStart w:id="509" w:name="_Toc158901938"/>
      <w:bookmarkStart w:id="510" w:name="_Toc158901939"/>
      <w:bookmarkStart w:id="511" w:name="_Toc158901940"/>
      <w:bookmarkStart w:id="512" w:name="_Toc158901941"/>
      <w:bookmarkStart w:id="513" w:name="_Toc158901942"/>
      <w:bookmarkStart w:id="514" w:name="_Toc158901943"/>
      <w:bookmarkStart w:id="515" w:name="_Toc158901944"/>
      <w:bookmarkStart w:id="516" w:name="_Toc158901945"/>
      <w:bookmarkStart w:id="517" w:name="_Toc158901949"/>
      <w:bookmarkStart w:id="518" w:name="_Toc158901950"/>
      <w:bookmarkStart w:id="519" w:name="_Toc158901951"/>
      <w:bookmarkStart w:id="520" w:name="_Toc158901952"/>
      <w:bookmarkStart w:id="521" w:name="_Toc158901953"/>
      <w:bookmarkStart w:id="522" w:name="_Toc158901954"/>
      <w:bookmarkStart w:id="523" w:name="_Toc158901955"/>
      <w:bookmarkStart w:id="524" w:name="_Toc158901956"/>
      <w:bookmarkStart w:id="525" w:name="_Toc158901957"/>
      <w:bookmarkStart w:id="526" w:name="_Toc158901958"/>
      <w:bookmarkStart w:id="527" w:name="_Toc158901959"/>
      <w:bookmarkStart w:id="528" w:name="_Toc158901960"/>
      <w:bookmarkStart w:id="529" w:name="_Toc15890196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br w:type="page"/>
      </w:r>
    </w:p>
    <w:p w14:paraId="4856A1DB" w14:textId="659CA6BA" w:rsidR="002720AE" w:rsidRPr="00007FD4" w:rsidRDefault="006104D2" w:rsidP="00B551E1">
      <w:pPr>
        <w:pStyle w:val="Naslov2"/>
      </w:pPr>
      <w:bookmarkStart w:id="530" w:name="_Toc162517157"/>
      <w:r>
        <w:lastRenderedPageBreak/>
        <w:t xml:space="preserve">3.8 </w:t>
      </w:r>
      <w:bookmarkStart w:id="531" w:name="_Toc158901966"/>
      <w:bookmarkStart w:id="532" w:name="_Toc158901967"/>
      <w:bookmarkStart w:id="533" w:name="_Toc158901968"/>
      <w:bookmarkStart w:id="534" w:name="_Toc158901969"/>
      <w:bookmarkStart w:id="535" w:name="_Toc158901970"/>
      <w:bookmarkStart w:id="536" w:name="_Toc158901971"/>
      <w:bookmarkStart w:id="537" w:name="_Toc158901972"/>
      <w:bookmarkStart w:id="538" w:name="_Toc158901973"/>
      <w:bookmarkStart w:id="539" w:name="_Toc158901974"/>
      <w:bookmarkStart w:id="540" w:name="_Toc158901975"/>
      <w:bookmarkStart w:id="541" w:name="_Toc158901976"/>
      <w:bookmarkStart w:id="542" w:name="_Toc158901977"/>
      <w:bookmarkStart w:id="543" w:name="_Toc158901978"/>
      <w:bookmarkStart w:id="544" w:name="_Toc158901979"/>
      <w:bookmarkStart w:id="545" w:name="_Toc158901980"/>
      <w:bookmarkStart w:id="546" w:name="_Toc158901981"/>
      <w:bookmarkStart w:id="547" w:name="_Toc158901982"/>
      <w:bookmarkStart w:id="548" w:name="_Toc158901983"/>
      <w:bookmarkStart w:id="549" w:name="_Toc158901984"/>
      <w:bookmarkStart w:id="550" w:name="_Toc158901985"/>
      <w:bookmarkStart w:id="551" w:name="_Toc158901986"/>
      <w:bookmarkStart w:id="552" w:name="_Toc158901987"/>
      <w:bookmarkStart w:id="553" w:name="_Toc158901988"/>
      <w:bookmarkStart w:id="554" w:name="_Toc158901989"/>
      <w:bookmarkStart w:id="555" w:name="_Toc158901990"/>
      <w:bookmarkStart w:id="556" w:name="_Toc158901991"/>
      <w:bookmarkStart w:id="557" w:name="_Toc158901992"/>
      <w:bookmarkStart w:id="558" w:name="_Toc158901993"/>
      <w:bookmarkStart w:id="559" w:name="_Toc158901994"/>
      <w:bookmarkStart w:id="560" w:name="_Toc158901995"/>
      <w:bookmarkStart w:id="561" w:name="_Toc158901996"/>
      <w:bookmarkStart w:id="562" w:name="_Toc158901997"/>
      <w:bookmarkStart w:id="563" w:name="_Toc158901998"/>
      <w:bookmarkStart w:id="564" w:name="_Toc158901999"/>
      <w:bookmarkStart w:id="565" w:name="_Toc158902000"/>
      <w:bookmarkStart w:id="566" w:name="_Toc158902001"/>
      <w:bookmarkStart w:id="567" w:name="_Toc158902002"/>
      <w:bookmarkStart w:id="568" w:name="_Toc158902003"/>
      <w:bookmarkStart w:id="569" w:name="_Toc158902004"/>
      <w:bookmarkStart w:id="570" w:name="_Toc158902005"/>
      <w:bookmarkStart w:id="571" w:name="_Toc158902006"/>
      <w:bookmarkStart w:id="572" w:name="_Toc158902007"/>
      <w:bookmarkStart w:id="573" w:name="_Toc158902008"/>
      <w:bookmarkStart w:id="574" w:name="_Toc158902009"/>
      <w:bookmarkStart w:id="575" w:name="_Toc158902010"/>
      <w:bookmarkStart w:id="576" w:name="_Toc158902011"/>
      <w:bookmarkStart w:id="577" w:name="_Toc158902012"/>
      <w:bookmarkStart w:id="578" w:name="_Toc158902013"/>
      <w:bookmarkStart w:id="579" w:name="_Toc158902014"/>
      <w:bookmarkStart w:id="580" w:name="_Toc158902015"/>
      <w:bookmarkStart w:id="581" w:name="_Toc158902016"/>
      <w:bookmarkStart w:id="582" w:name="_Toc158902017"/>
      <w:bookmarkStart w:id="583" w:name="_Toc158902018"/>
      <w:bookmarkStart w:id="584" w:name="_Toc158902019"/>
      <w:bookmarkStart w:id="585" w:name="_Toc158902020"/>
      <w:bookmarkStart w:id="586" w:name="_Toc158902021"/>
      <w:bookmarkStart w:id="587" w:name="_Toc158902022"/>
      <w:bookmarkStart w:id="588" w:name="_Toc158902023"/>
      <w:bookmarkStart w:id="589" w:name="_Toc158902024"/>
      <w:bookmarkStart w:id="590" w:name="_Toc158902025"/>
      <w:bookmarkStart w:id="591" w:name="_Toc158902026"/>
      <w:bookmarkStart w:id="592" w:name="_Toc158902027"/>
      <w:bookmarkStart w:id="593" w:name="_Toc11697780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00473D26" w:rsidRPr="00111D2F">
        <w:t xml:space="preserve">IZVAJANJE </w:t>
      </w:r>
      <w:r w:rsidR="00536812" w:rsidRPr="00111D2F">
        <w:t>Z</w:t>
      </w:r>
      <w:r w:rsidR="00191330" w:rsidRPr="00111D2F">
        <w:t>AŠČITE, REŠEVANJA IN POMOČI</w:t>
      </w:r>
      <w:r w:rsidR="00FD4333" w:rsidRPr="00111D2F">
        <w:t xml:space="preserve"> OB RADIOLOŠKI NESREČI</w:t>
      </w:r>
      <w:bookmarkEnd w:id="530"/>
      <w:bookmarkEnd w:id="593"/>
    </w:p>
    <w:p w14:paraId="0E0BCD2D" w14:textId="45B52561" w:rsidR="0054321E" w:rsidRPr="00007FD4" w:rsidRDefault="00473D26" w:rsidP="00007FD4">
      <w:pPr>
        <w:spacing w:after="160" w:line="259" w:lineRule="auto"/>
      </w:pPr>
      <w:r w:rsidRPr="00111D2F">
        <w:t xml:space="preserve">Izvajanje </w:t>
      </w:r>
      <w:r w:rsidR="00536812" w:rsidRPr="00111D2F">
        <w:t>ZRP</w:t>
      </w:r>
      <w:r w:rsidRPr="00111D2F">
        <w:t xml:space="preserve"> po vzpostavitvi izrednega monitoringa radioaktivnosti </w:t>
      </w:r>
    </w:p>
    <w:p w14:paraId="75CAFB3B" w14:textId="72A6543A" w:rsidR="00FE0190" w:rsidRPr="00111D2F" w:rsidRDefault="00473D26" w:rsidP="009130F4">
      <w:pPr>
        <w:jc w:val="both"/>
        <w:rPr>
          <w:szCs w:val="22"/>
        </w:rPr>
      </w:pPr>
      <w:r w:rsidRPr="00111D2F">
        <w:rPr>
          <w:szCs w:val="22"/>
        </w:rPr>
        <w:t>Po vzpostavitvi izrednega monitoringa</w:t>
      </w:r>
      <w:r w:rsidR="0090738C">
        <w:rPr>
          <w:szCs w:val="22"/>
        </w:rPr>
        <w:t>, ki ga vzpostavijo pristojne službe v državi</w:t>
      </w:r>
      <w:r w:rsidRPr="00111D2F">
        <w:rPr>
          <w:szCs w:val="22"/>
        </w:rPr>
        <w:t xml:space="preserve"> in pr</w:t>
      </w:r>
      <w:r w:rsidR="009130F4" w:rsidRPr="00111D2F">
        <w:rPr>
          <w:szCs w:val="22"/>
        </w:rPr>
        <w:t>idobitvi podatkov ter predlogov</w:t>
      </w:r>
      <w:r w:rsidRPr="00111D2F">
        <w:rPr>
          <w:szCs w:val="22"/>
        </w:rPr>
        <w:t xml:space="preserve"> strokovnih organov se glede na razmere na območju </w:t>
      </w:r>
      <w:r w:rsidRPr="00111D2F">
        <w:rPr>
          <w:b/>
          <w:szCs w:val="22"/>
        </w:rPr>
        <w:t>v bližini mesta padca</w:t>
      </w:r>
      <w:r w:rsidRPr="00111D2F">
        <w:rPr>
          <w:szCs w:val="22"/>
        </w:rPr>
        <w:t xml:space="preserve"> izvajajo naslednji </w:t>
      </w:r>
      <w:r w:rsidRPr="00111D2F">
        <w:rPr>
          <w:b/>
          <w:szCs w:val="22"/>
        </w:rPr>
        <w:t>zaščitni ukrepi</w:t>
      </w:r>
      <w:r w:rsidRPr="00111D2F">
        <w:rPr>
          <w:szCs w:val="22"/>
        </w:rPr>
        <w:t xml:space="preserve">: </w:t>
      </w:r>
    </w:p>
    <w:p w14:paraId="0714F601" w14:textId="77777777" w:rsidR="00FE0190" w:rsidRPr="00111D2F" w:rsidRDefault="00FE0190" w:rsidP="009130F4">
      <w:pPr>
        <w:jc w:val="both"/>
        <w:rPr>
          <w:szCs w:val="22"/>
        </w:rPr>
      </w:pPr>
    </w:p>
    <w:p w14:paraId="4A2E49AC" w14:textId="77777777" w:rsidR="00A63C88" w:rsidRPr="00111D2F" w:rsidRDefault="00473D26" w:rsidP="00AA11EA">
      <w:pPr>
        <w:pStyle w:val="Odstavekseznama"/>
        <w:numPr>
          <w:ilvl w:val="0"/>
          <w:numId w:val="41"/>
        </w:numPr>
        <w:spacing w:after="120"/>
        <w:jc w:val="both"/>
        <w:rPr>
          <w:szCs w:val="22"/>
        </w:rPr>
      </w:pPr>
      <w:r w:rsidRPr="00111D2F">
        <w:rPr>
          <w:szCs w:val="22"/>
        </w:rPr>
        <w:t>radiološka zaščita:</w:t>
      </w:r>
    </w:p>
    <w:p w14:paraId="153791AA" w14:textId="77777777" w:rsidR="00C40A5A" w:rsidRPr="00111D2F" w:rsidRDefault="00473D26" w:rsidP="00AA11EA">
      <w:pPr>
        <w:pStyle w:val="Odstavekseznama"/>
        <w:numPr>
          <w:ilvl w:val="0"/>
          <w:numId w:val="42"/>
        </w:numPr>
        <w:spacing w:after="120"/>
        <w:jc w:val="both"/>
        <w:rPr>
          <w:szCs w:val="22"/>
        </w:rPr>
      </w:pPr>
      <w:r w:rsidRPr="00111D2F">
        <w:rPr>
          <w:szCs w:val="22"/>
        </w:rPr>
        <w:t xml:space="preserve">uporaba osebnih zaščitnih sredstev, </w:t>
      </w:r>
    </w:p>
    <w:p w14:paraId="0FDBDB23" w14:textId="77777777" w:rsidR="00C40A5A" w:rsidRPr="00111D2F" w:rsidRDefault="00473D26" w:rsidP="00AA11EA">
      <w:pPr>
        <w:pStyle w:val="Odstavekseznama"/>
        <w:numPr>
          <w:ilvl w:val="0"/>
          <w:numId w:val="42"/>
        </w:numPr>
        <w:spacing w:after="120"/>
        <w:jc w:val="both"/>
        <w:rPr>
          <w:szCs w:val="22"/>
        </w:rPr>
      </w:pPr>
      <w:r w:rsidRPr="00111D2F">
        <w:rPr>
          <w:szCs w:val="22"/>
        </w:rPr>
        <w:t>prenehanje uporabe kontaminiranih oziroma lokalno pridelanih živil, vode in krmil ter predmetov,</w:t>
      </w:r>
    </w:p>
    <w:p w14:paraId="00727FEC" w14:textId="77777777" w:rsidR="00C40A5A" w:rsidRPr="00111D2F" w:rsidRDefault="00473D26" w:rsidP="00AA11EA">
      <w:pPr>
        <w:pStyle w:val="Odstavekseznama"/>
        <w:numPr>
          <w:ilvl w:val="0"/>
          <w:numId w:val="42"/>
        </w:numPr>
        <w:spacing w:after="120"/>
        <w:jc w:val="both"/>
        <w:rPr>
          <w:szCs w:val="22"/>
        </w:rPr>
      </w:pPr>
      <w:r w:rsidRPr="00111D2F">
        <w:rPr>
          <w:szCs w:val="22"/>
        </w:rPr>
        <w:t>zaščita živali;</w:t>
      </w:r>
    </w:p>
    <w:p w14:paraId="43A228AC" w14:textId="77777777" w:rsidR="00C40A5A" w:rsidRPr="00111D2F" w:rsidRDefault="00473D26" w:rsidP="00AA11EA">
      <w:pPr>
        <w:pStyle w:val="Odstavekseznama"/>
        <w:numPr>
          <w:ilvl w:val="0"/>
          <w:numId w:val="42"/>
        </w:numPr>
        <w:spacing w:after="120"/>
        <w:jc w:val="both"/>
        <w:rPr>
          <w:szCs w:val="22"/>
        </w:rPr>
      </w:pPr>
      <w:r w:rsidRPr="00111D2F">
        <w:rPr>
          <w:szCs w:val="22"/>
        </w:rPr>
        <w:t>dekontaminacija</w:t>
      </w:r>
    </w:p>
    <w:p w14:paraId="3EFF2135" w14:textId="77777777" w:rsidR="00A63C88" w:rsidRPr="00111D2F" w:rsidRDefault="00473D26" w:rsidP="00AA11EA">
      <w:pPr>
        <w:pStyle w:val="Odstavekseznama"/>
        <w:numPr>
          <w:ilvl w:val="0"/>
          <w:numId w:val="42"/>
        </w:numPr>
        <w:spacing w:after="120"/>
        <w:jc w:val="both"/>
        <w:rPr>
          <w:szCs w:val="22"/>
        </w:rPr>
      </w:pPr>
      <w:r w:rsidRPr="00111D2F">
        <w:rPr>
          <w:szCs w:val="22"/>
        </w:rPr>
        <w:t>nadzor in zapora območja;</w:t>
      </w:r>
    </w:p>
    <w:p w14:paraId="5CA9C193" w14:textId="77777777" w:rsidR="00A63C88" w:rsidRPr="00111D2F" w:rsidRDefault="00473D26" w:rsidP="00AA11EA">
      <w:pPr>
        <w:pStyle w:val="Odstavekseznama"/>
        <w:numPr>
          <w:ilvl w:val="0"/>
          <w:numId w:val="41"/>
        </w:numPr>
        <w:spacing w:after="120"/>
        <w:jc w:val="both"/>
        <w:rPr>
          <w:szCs w:val="22"/>
        </w:rPr>
      </w:pPr>
      <w:r w:rsidRPr="00111D2F">
        <w:rPr>
          <w:szCs w:val="22"/>
        </w:rPr>
        <w:t>evakuacija;</w:t>
      </w:r>
    </w:p>
    <w:p w14:paraId="7773FDA4" w14:textId="77777777" w:rsidR="00A63C88" w:rsidRDefault="00473D26" w:rsidP="00AA11EA">
      <w:pPr>
        <w:pStyle w:val="Odstavekseznama"/>
        <w:numPr>
          <w:ilvl w:val="0"/>
          <w:numId w:val="41"/>
        </w:numPr>
        <w:spacing w:after="120"/>
        <w:jc w:val="both"/>
        <w:rPr>
          <w:szCs w:val="22"/>
        </w:rPr>
      </w:pPr>
      <w:r w:rsidRPr="00111D2F">
        <w:rPr>
          <w:szCs w:val="22"/>
        </w:rPr>
        <w:t xml:space="preserve">sprejem </w:t>
      </w:r>
      <w:r w:rsidR="00901B4A" w:rsidRPr="00111D2F">
        <w:rPr>
          <w:szCs w:val="22"/>
        </w:rPr>
        <w:t xml:space="preserve">in </w:t>
      </w:r>
      <w:r w:rsidRPr="00111D2F">
        <w:rPr>
          <w:szCs w:val="22"/>
        </w:rPr>
        <w:t>oskrba evakuiranih prebivalcev</w:t>
      </w:r>
      <w:r w:rsidR="00901B4A" w:rsidRPr="00111D2F">
        <w:rPr>
          <w:szCs w:val="22"/>
        </w:rPr>
        <w:t>.</w:t>
      </w:r>
      <w:r w:rsidRPr="00111D2F">
        <w:rPr>
          <w:szCs w:val="22"/>
        </w:rPr>
        <w:t xml:space="preserve"> </w:t>
      </w:r>
    </w:p>
    <w:p w14:paraId="71FA266F" w14:textId="77777777" w:rsidR="0090738C" w:rsidRPr="007A7D09" w:rsidRDefault="0090738C" w:rsidP="00523F42">
      <w:pPr>
        <w:spacing w:after="120"/>
        <w:jc w:val="both"/>
        <w:rPr>
          <w:szCs w:val="22"/>
        </w:rPr>
      </w:pPr>
    </w:p>
    <w:p w14:paraId="12E3E65C" w14:textId="5321CA17" w:rsidR="00A83D31" w:rsidRPr="00600A73" w:rsidRDefault="00473D26" w:rsidP="002C103C">
      <w:pPr>
        <w:jc w:val="both"/>
        <w:rPr>
          <w:szCs w:val="22"/>
        </w:rPr>
      </w:pPr>
      <w:r w:rsidRPr="00111D2F">
        <w:rPr>
          <w:szCs w:val="22"/>
        </w:rPr>
        <w:t xml:space="preserve">Predloge da URSJV, </w:t>
      </w:r>
      <w:r w:rsidR="001B3DEA" w:rsidRPr="00111D2F">
        <w:rPr>
          <w:szCs w:val="22"/>
        </w:rPr>
        <w:t xml:space="preserve">zaščitne ukrepe </w:t>
      </w:r>
      <w:r w:rsidR="00901B4A" w:rsidRPr="00111D2F">
        <w:rPr>
          <w:szCs w:val="22"/>
        </w:rPr>
        <w:t xml:space="preserve">odreja poveljnik </w:t>
      </w:r>
      <w:r w:rsidRPr="00111D2F">
        <w:rPr>
          <w:szCs w:val="22"/>
        </w:rPr>
        <w:t>CZ RS, izvaja pa regijsk</w:t>
      </w:r>
      <w:r w:rsidR="002720AE" w:rsidRPr="00111D2F">
        <w:rPr>
          <w:szCs w:val="22"/>
        </w:rPr>
        <w:t xml:space="preserve">i poveljnik CZ za </w:t>
      </w:r>
      <w:r w:rsidR="009403E4">
        <w:rPr>
          <w:szCs w:val="22"/>
        </w:rPr>
        <w:t>VŠR</w:t>
      </w:r>
      <w:r w:rsidR="009403E4" w:rsidRPr="00111D2F">
        <w:rPr>
          <w:szCs w:val="22"/>
        </w:rPr>
        <w:t xml:space="preserve"> </w:t>
      </w:r>
      <w:r w:rsidR="002720AE" w:rsidRPr="00111D2F">
        <w:rPr>
          <w:szCs w:val="22"/>
        </w:rPr>
        <w:t>skupaj z občinskim poveljnikom CZ</w:t>
      </w:r>
      <w:r w:rsidRPr="00111D2F">
        <w:rPr>
          <w:szCs w:val="22"/>
        </w:rPr>
        <w:t xml:space="preserve"> na območju </w:t>
      </w:r>
      <w:r w:rsidR="00062C68" w:rsidRPr="00111D2F">
        <w:rPr>
          <w:szCs w:val="22"/>
        </w:rPr>
        <w:t>padca satelita</w:t>
      </w:r>
      <w:r w:rsidR="002720AE" w:rsidRPr="00111D2F">
        <w:rPr>
          <w:szCs w:val="22"/>
        </w:rPr>
        <w:t xml:space="preserve"> ter reg</w:t>
      </w:r>
      <w:r w:rsidR="00191437" w:rsidRPr="00111D2F">
        <w:rPr>
          <w:szCs w:val="22"/>
        </w:rPr>
        <w:t xml:space="preserve">ijskim in občinskim </w:t>
      </w:r>
      <w:r w:rsidR="00CA4AC4" w:rsidRPr="00111D2F">
        <w:rPr>
          <w:szCs w:val="22"/>
        </w:rPr>
        <w:t>silami ZRP</w:t>
      </w:r>
      <w:r w:rsidRPr="00111D2F">
        <w:rPr>
          <w:szCs w:val="22"/>
        </w:rPr>
        <w:t>.</w:t>
      </w:r>
    </w:p>
    <w:p w14:paraId="4C09079A" w14:textId="77777777" w:rsidR="00485E54" w:rsidRPr="00111D2F" w:rsidRDefault="00473D26" w:rsidP="00600A73">
      <w:pPr>
        <w:spacing w:before="120" w:after="120"/>
        <w:jc w:val="both"/>
        <w:rPr>
          <w:rFonts w:cs="Arial"/>
          <w:b/>
          <w:szCs w:val="22"/>
        </w:rPr>
      </w:pPr>
      <w:r w:rsidRPr="00111D2F">
        <w:rPr>
          <w:rFonts w:cs="Arial"/>
          <w:b/>
          <w:szCs w:val="22"/>
        </w:rPr>
        <w:t>Uporaba osebnih zaščitnih sredstev</w:t>
      </w:r>
    </w:p>
    <w:p w14:paraId="117570EC" w14:textId="77777777" w:rsidR="00485E54" w:rsidRPr="00111D2F" w:rsidRDefault="00473D26" w:rsidP="00485E54">
      <w:pPr>
        <w:jc w:val="both"/>
        <w:rPr>
          <w:rFonts w:cs="Arial"/>
          <w:szCs w:val="22"/>
        </w:rPr>
      </w:pPr>
      <w:r w:rsidRPr="00111D2F">
        <w:rPr>
          <w:rFonts w:cs="Arial"/>
          <w:szCs w:val="22"/>
        </w:rPr>
        <w:t>Za zaščito pred vdihavanjem kontaminiranih prašnih delcev v zraku uporabljamo različno respiratorno zaščito. Za zaščito pred kontaminacijo kože in oblačil uporabljamo gumijaste rokavice in ogrinjala.</w:t>
      </w:r>
    </w:p>
    <w:p w14:paraId="6179B645" w14:textId="77777777" w:rsidR="00485E54" w:rsidRPr="00111D2F" w:rsidRDefault="00485E54" w:rsidP="002C103C">
      <w:pPr>
        <w:jc w:val="both"/>
        <w:rPr>
          <w:rFonts w:cs="Arial"/>
          <w:b/>
          <w:szCs w:val="22"/>
        </w:rPr>
      </w:pPr>
    </w:p>
    <w:p w14:paraId="1552592C" w14:textId="6A3D2CA8" w:rsidR="002C103C" w:rsidRPr="00111D2F" w:rsidRDefault="00473D26" w:rsidP="002C103C">
      <w:pPr>
        <w:jc w:val="both"/>
        <w:rPr>
          <w:rFonts w:cs="Arial"/>
          <w:szCs w:val="22"/>
        </w:rPr>
      </w:pPr>
      <w:r w:rsidRPr="00111D2F">
        <w:rPr>
          <w:rFonts w:cs="Arial"/>
          <w:b/>
          <w:szCs w:val="22"/>
        </w:rPr>
        <w:t xml:space="preserve">S </w:t>
      </w:r>
      <w:r w:rsidR="00B01F26" w:rsidRPr="00111D2F">
        <w:rPr>
          <w:rFonts w:cs="Arial"/>
          <w:b/>
          <w:szCs w:val="22"/>
        </w:rPr>
        <w:t>prehrambnimi</w:t>
      </w:r>
      <w:r w:rsidRPr="00111D2F">
        <w:rPr>
          <w:rFonts w:cs="Arial"/>
          <w:b/>
          <w:szCs w:val="22"/>
        </w:rPr>
        <w:t xml:space="preserve"> zaščitnimi ukrepi</w:t>
      </w:r>
      <w:r w:rsidRPr="00111D2F">
        <w:rPr>
          <w:rFonts w:cs="Arial"/>
          <w:szCs w:val="22"/>
        </w:rPr>
        <w:t xml:space="preserve"> se zmanjša tveganje </w:t>
      </w:r>
      <w:r w:rsidR="0090220B" w:rsidRPr="00111D2F">
        <w:rPr>
          <w:rFonts w:cs="Arial"/>
          <w:szCs w:val="22"/>
        </w:rPr>
        <w:t>ob radiološki nesreči</w:t>
      </w:r>
      <w:r w:rsidRPr="00111D2F">
        <w:rPr>
          <w:rFonts w:cs="Arial"/>
          <w:szCs w:val="22"/>
        </w:rPr>
        <w:t xml:space="preserve"> zaradi vnosa kontaminiranih živil in pitne vode v telo.</w:t>
      </w:r>
      <w:r w:rsidR="0090738C">
        <w:rPr>
          <w:rFonts w:cs="Arial"/>
          <w:szCs w:val="22"/>
        </w:rPr>
        <w:t xml:space="preserve"> </w:t>
      </w:r>
      <w:r w:rsidR="006104D2">
        <w:rPr>
          <w:rFonts w:cs="Arial"/>
          <w:szCs w:val="22"/>
        </w:rPr>
        <w:t>Prehrambne</w:t>
      </w:r>
      <w:r w:rsidR="0090738C">
        <w:rPr>
          <w:rFonts w:cs="Arial"/>
          <w:szCs w:val="22"/>
        </w:rPr>
        <w:t xml:space="preserve"> zaščitne ukrepe izvajajo prebivalci (</w:t>
      </w:r>
      <w:r w:rsidR="00872E98">
        <w:rPr>
          <w:rFonts w:cs="Arial"/>
          <w:szCs w:val="22"/>
        </w:rPr>
        <w:t>kot</w:t>
      </w:r>
      <w:r w:rsidR="0090738C">
        <w:rPr>
          <w:rFonts w:cs="Arial"/>
          <w:szCs w:val="22"/>
        </w:rPr>
        <w:t xml:space="preserve"> tudi imetniki živali)</w:t>
      </w:r>
      <w:r w:rsidR="006104D2">
        <w:rPr>
          <w:rFonts w:cs="Arial"/>
          <w:szCs w:val="22"/>
        </w:rPr>
        <w:t xml:space="preserve"> v okviru </w:t>
      </w:r>
      <w:r w:rsidR="0090738C">
        <w:rPr>
          <w:rFonts w:cs="Arial"/>
          <w:szCs w:val="22"/>
        </w:rPr>
        <w:t>osebne in vzajemne zaščite, pristojne javne službe in u</w:t>
      </w:r>
      <w:r w:rsidR="006104D2">
        <w:rPr>
          <w:rFonts w:cs="Arial"/>
          <w:szCs w:val="22"/>
        </w:rPr>
        <w:t>stanove s področja oskrbe z vodo,</w:t>
      </w:r>
      <w:r w:rsidR="0090738C">
        <w:rPr>
          <w:rFonts w:cs="Arial"/>
          <w:szCs w:val="22"/>
        </w:rPr>
        <w:t xml:space="preserve"> zdravstva in izobraževanja, nosilci živilskih dejavnosti </w:t>
      </w:r>
      <w:r w:rsidR="006104D2">
        <w:rPr>
          <w:rFonts w:cs="Arial"/>
          <w:szCs w:val="22"/>
        </w:rPr>
        <w:t>ter nosilci dejavnosti poslovanja s krmo.</w:t>
      </w:r>
    </w:p>
    <w:p w14:paraId="1333BA3D" w14:textId="77777777" w:rsidR="002C103C" w:rsidRPr="00111D2F" w:rsidRDefault="002C103C" w:rsidP="002C103C">
      <w:pPr>
        <w:jc w:val="both"/>
        <w:rPr>
          <w:rFonts w:cs="Arial"/>
          <w:szCs w:val="22"/>
        </w:rPr>
      </w:pPr>
    </w:p>
    <w:p w14:paraId="427C740D" w14:textId="51F228AB" w:rsidR="002C103C" w:rsidRPr="00111D2F" w:rsidRDefault="003E2870" w:rsidP="00B01F26">
      <w:pPr>
        <w:spacing w:after="240"/>
        <w:ind w:left="720" w:hanging="720"/>
        <w:rPr>
          <w:rFonts w:cs="Arial"/>
          <w:szCs w:val="22"/>
        </w:rPr>
      </w:pPr>
      <w:r w:rsidRPr="00111D2F">
        <w:rPr>
          <w:rFonts w:cs="Arial"/>
          <w:szCs w:val="22"/>
        </w:rPr>
        <w:t>P</w:t>
      </w:r>
      <w:r w:rsidR="00473D26" w:rsidRPr="00111D2F">
        <w:rPr>
          <w:rFonts w:cs="Arial"/>
          <w:szCs w:val="22"/>
        </w:rPr>
        <w:t>rehrambni zaščitni ukrepi so:</w:t>
      </w:r>
    </w:p>
    <w:p w14:paraId="3B7CF1E9" w14:textId="77777777" w:rsidR="002C103C" w:rsidRPr="00111D2F" w:rsidRDefault="00473D26" w:rsidP="00AA11EA">
      <w:pPr>
        <w:pStyle w:val="Oznaenseznam"/>
        <w:numPr>
          <w:ilvl w:val="0"/>
          <w:numId w:val="43"/>
        </w:numPr>
        <w:jc w:val="both"/>
        <w:rPr>
          <w:rFonts w:cs="Arial"/>
          <w:szCs w:val="22"/>
          <w:lang w:val="sl-SI"/>
        </w:rPr>
      </w:pPr>
      <w:r w:rsidRPr="00111D2F">
        <w:rPr>
          <w:rFonts w:cs="Arial"/>
          <w:szCs w:val="22"/>
          <w:lang w:val="sl-SI"/>
        </w:rPr>
        <w:t>prepoved uporabe kontaminirane hrane in krme,</w:t>
      </w:r>
    </w:p>
    <w:p w14:paraId="435953A8" w14:textId="77777777" w:rsidR="002C103C" w:rsidRPr="00111D2F" w:rsidRDefault="00473D26" w:rsidP="00AA11EA">
      <w:pPr>
        <w:pStyle w:val="Oznaenseznam"/>
        <w:numPr>
          <w:ilvl w:val="0"/>
          <w:numId w:val="43"/>
        </w:numPr>
        <w:jc w:val="both"/>
        <w:rPr>
          <w:rFonts w:cs="Arial"/>
          <w:szCs w:val="22"/>
          <w:lang w:val="sl-SI"/>
        </w:rPr>
      </w:pPr>
      <w:r w:rsidRPr="00111D2F">
        <w:rPr>
          <w:rFonts w:cs="Arial"/>
          <w:szCs w:val="22"/>
          <w:lang w:val="sl-SI"/>
        </w:rPr>
        <w:t>prepoved uporabe (pitne) vode in prepoved ali omejitev uživanja določenih živil, predvsem poljščin, sadja in zelenjave ter mleka in mlečnih izdelkov</w:t>
      </w:r>
    </w:p>
    <w:p w14:paraId="54EB2FF8" w14:textId="77777777" w:rsidR="002C103C" w:rsidRPr="00111D2F" w:rsidRDefault="00473D26" w:rsidP="00AA11EA">
      <w:pPr>
        <w:pStyle w:val="Oznaenseznam"/>
        <w:numPr>
          <w:ilvl w:val="0"/>
          <w:numId w:val="43"/>
        </w:numPr>
        <w:jc w:val="both"/>
        <w:rPr>
          <w:rFonts w:cs="Arial"/>
          <w:szCs w:val="22"/>
          <w:lang w:val="sl-SI"/>
        </w:rPr>
      </w:pPr>
      <w:r w:rsidRPr="00111D2F">
        <w:rPr>
          <w:rFonts w:cs="Arial"/>
          <w:szCs w:val="22"/>
          <w:lang w:val="sl-SI"/>
        </w:rPr>
        <w:t>zaščita živali in krme (zadrževanje živali v hlevih, prepoved paše in krmljenja živali s svežo krmo),</w:t>
      </w:r>
    </w:p>
    <w:p w14:paraId="5D9C1210" w14:textId="77777777" w:rsidR="002C103C" w:rsidRPr="00111D2F" w:rsidRDefault="00473D26" w:rsidP="00AA11EA">
      <w:pPr>
        <w:pStyle w:val="Oznaenseznam"/>
        <w:numPr>
          <w:ilvl w:val="0"/>
          <w:numId w:val="43"/>
        </w:numPr>
        <w:jc w:val="both"/>
        <w:rPr>
          <w:rFonts w:cs="Arial"/>
          <w:szCs w:val="22"/>
          <w:lang w:val="sl-SI"/>
        </w:rPr>
      </w:pPr>
      <w:r w:rsidRPr="00111D2F">
        <w:rPr>
          <w:rFonts w:cs="Arial"/>
          <w:szCs w:val="22"/>
          <w:lang w:val="sl-SI"/>
        </w:rPr>
        <w:t>omejitev nabiranja in uporabe poljskih pridelkov in gozdnih sadežev,</w:t>
      </w:r>
    </w:p>
    <w:p w14:paraId="476DC8E7" w14:textId="77777777" w:rsidR="002C103C" w:rsidRPr="00111D2F" w:rsidRDefault="00473D26" w:rsidP="00AA11EA">
      <w:pPr>
        <w:pStyle w:val="Oznaenseznam"/>
        <w:numPr>
          <w:ilvl w:val="0"/>
          <w:numId w:val="43"/>
        </w:numPr>
        <w:jc w:val="both"/>
        <w:rPr>
          <w:rFonts w:cs="Arial"/>
          <w:szCs w:val="22"/>
          <w:lang w:val="sl-SI"/>
        </w:rPr>
      </w:pPr>
      <w:r w:rsidRPr="00111D2F">
        <w:rPr>
          <w:rFonts w:cs="Arial"/>
          <w:szCs w:val="22"/>
          <w:lang w:val="sl-SI"/>
        </w:rPr>
        <w:t>omejitev paše,</w:t>
      </w:r>
    </w:p>
    <w:p w14:paraId="59C11EA2" w14:textId="77777777" w:rsidR="002C103C" w:rsidRPr="00111D2F" w:rsidRDefault="00473D26" w:rsidP="00AA11EA">
      <w:pPr>
        <w:pStyle w:val="Oznaenseznam"/>
        <w:numPr>
          <w:ilvl w:val="0"/>
          <w:numId w:val="43"/>
        </w:numPr>
        <w:jc w:val="both"/>
        <w:rPr>
          <w:rFonts w:cs="Arial"/>
          <w:szCs w:val="22"/>
          <w:lang w:val="sl-SI"/>
        </w:rPr>
      </w:pPr>
      <w:r w:rsidRPr="00111D2F">
        <w:rPr>
          <w:rFonts w:cs="Arial"/>
          <w:szCs w:val="22"/>
          <w:lang w:val="sl-SI"/>
        </w:rPr>
        <w:t>omejitev oziroma prepoved uporabe mesa uplenjene divjadi,</w:t>
      </w:r>
    </w:p>
    <w:p w14:paraId="60C10916" w14:textId="77777777" w:rsidR="002C103C" w:rsidRPr="00111D2F" w:rsidRDefault="00473D26" w:rsidP="00AA11EA">
      <w:pPr>
        <w:pStyle w:val="Oznaenseznam"/>
        <w:numPr>
          <w:ilvl w:val="0"/>
          <w:numId w:val="43"/>
        </w:numPr>
        <w:jc w:val="both"/>
        <w:rPr>
          <w:rFonts w:cs="Arial"/>
          <w:szCs w:val="22"/>
          <w:lang w:val="sl-SI"/>
        </w:rPr>
      </w:pPr>
      <w:r w:rsidRPr="00111D2F">
        <w:rPr>
          <w:rFonts w:cs="Arial"/>
          <w:szCs w:val="22"/>
          <w:lang w:val="sl-SI"/>
        </w:rPr>
        <w:t>zaščita virov pitne vode in</w:t>
      </w:r>
    </w:p>
    <w:p w14:paraId="4894A8F1" w14:textId="7F7F125B" w:rsidR="00600A73" w:rsidRPr="00007FD4" w:rsidRDefault="00473D26" w:rsidP="00007FD4">
      <w:pPr>
        <w:pStyle w:val="Oznaenseznam"/>
        <w:numPr>
          <w:ilvl w:val="0"/>
          <w:numId w:val="43"/>
        </w:numPr>
        <w:jc w:val="both"/>
        <w:rPr>
          <w:rFonts w:cs="Arial"/>
          <w:szCs w:val="22"/>
          <w:lang w:val="sl-SI"/>
        </w:rPr>
      </w:pPr>
      <w:r w:rsidRPr="00111D2F">
        <w:rPr>
          <w:rFonts w:cs="Arial"/>
          <w:szCs w:val="22"/>
          <w:lang w:val="sl-SI"/>
        </w:rPr>
        <w:t>zagotavljanje nadomestne neoporečne hrane, vode in krme.</w:t>
      </w:r>
      <w:r w:rsidR="00600A73" w:rsidRPr="006B0400">
        <w:rPr>
          <w:rFonts w:cs="Arial"/>
          <w:b/>
          <w:szCs w:val="22"/>
          <w:lang w:val="it-IT"/>
        </w:rPr>
        <w:br w:type="page"/>
      </w:r>
    </w:p>
    <w:p w14:paraId="3B0F7FE0" w14:textId="7485B599" w:rsidR="00B01F26" w:rsidRPr="00111D2F" w:rsidRDefault="00473D26" w:rsidP="00B01F26">
      <w:pPr>
        <w:jc w:val="both"/>
        <w:rPr>
          <w:rFonts w:cs="Arial"/>
          <w:b/>
          <w:szCs w:val="22"/>
        </w:rPr>
      </w:pPr>
      <w:r w:rsidRPr="00111D2F">
        <w:rPr>
          <w:rFonts w:cs="Arial"/>
          <w:b/>
          <w:szCs w:val="22"/>
        </w:rPr>
        <w:lastRenderedPageBreak/>
        <w:t>Zaščita živali</w:t>
      </w:r>
    </w:p>
    <w:p w14:paraId="5CA98479" w14:textId="77777777" w:rsidR="00B01F26" w:rsidRPr="00111D2F" w:rsidRDefault="00B01F26" w:rsidP="00B01F26">
      <w:pPr>
        <w:jc w:val="both"/>
        <w:rPr>
          <w:rFonts w:cs="Arial"/>
          <w:szCs w:val="22"/>
        </w:rPr>
      </w:pPr>
    </w:p>
    <w:p w14:paraId="6E4BF676" w14:textId="5DA23192" w:rsidR="00B01F26" w:rsidRPr="00111D2F" w:rsidRDefault="00473D26" w:rsidP="00B01F26">
      <w:pPr>
        <w:ind w:left="720" w:hanging="720"/>
        <w:jc w:val="both"/>
        <w:rPr>
          <w:rFonts w:cs="Arial"/>
          <w:szCs w:val="22"/>
        </w:rPr>
      </w:pPr>
      <w:r w:rsidRPr="00111D2F">
        <w:rPr>
          <w:rFonts w:cs="Arial"/>
          <w:szCs w:val="22"/>
        </w:rPr>
        <w:t xml:space="preserve">Prva veterinarska pomoč ob </w:t>
      </w:r>
      <w:r w:rsidR="001322E8">
        <w:rPr>
          <w:rFonts w:cs="Arial"/>
          <w:szCs w:val="22"/>
        </w:rPr>
        <w:t>radiološki nesreči</w:t>
      </w:r>
      <w:r w:rsidRPr="00111D2F">
        <w:rPr>
          <w:rFonts w:cs="Arial"/>
          <w:szCs w:val="22"/>
        </w:rPr>
        <w:t xml:space="preserve"> obsega:</w:t>
      </w:r>
    </w:p>
    <w:p w14:paraId="733B0B45" w14:textId="77777777" w:rsidR="00B01F26" w:rsidRPr="00111D2F" w:rsidRDefault="00473D26" w:rsidP="00AA11EA">
      <w:pPr>
        <w:pStyle w:val="Oznaenseznam"/>
        <w:numPr>
          <w:ilvl w:val="0"/>
          <w:numId w:val="32"/>
        </w:numPr>
        <w:jc w:val="both"/>
        <w:rPr>
          <w:rFonts w:cs="Arial"/>
          <w:szCs w:val="22"/>
          <w:lang w:val="sl-SI"/>
        </w:rPr>
      </w:pPr>
      <w:r w:rsidRPr="00111D2F">
        <w:rPr>
          <w:rFonts w:cs="Arial"/>
          <w:szCs w:val="22"/>
          <w:lang w:val="sl-SI"/>
        </w:rPr>
        <w:t>izvajanje ukrepov za zaščito živali, živil živalskega izvora, krmil in napajališč pred ionizirajočim sevanjem, ki jih je priporočilo MKGP ali UVHVVR,</w:t>
      </w:r>
    </w:p>
    <w:p w14:paraId="3B2C4064" w14:textId="77777777" w:rsidR="00B01F26" w:rsidRPr="00111D2F" w:rsidRDefault="00473D26" w:rsidP="00AA11EA">
      <w:pPr>
        <w:pStyle w:val="Oznaenseznam"/>
        <w:numPr>
          <w:ilvl w:val="0"/>
          <w:numId w:val="32"/>
        </w:numPr>
        <w:jc w:val="both"/>
        <w:rPr>
          <w:rFonts w:cs="Arial"/>
          <w:szCs w:val="22"/>
          <w:lang w:val="sl-SI"/>
        </w:rPr>
      </w:pPr>
      <w:r w:rsidRPr="00111D2F">
        <w:rPr>
          <w:rFonts w:cs="Arial"/>
          <w:szCs w:val="22"/>
          <w:lang w:val="sl-SI"/>
        </w:rPr>
        <w:t>izvajanje ukrepov za zaščito živali ob nevarnosti množičnega pojava ali množičnem pojavu živalskih bolezni,</w:t>
      </w:r>
    </w:p>
    <w:p w14:paraId="2BAF0C94" w14:textId="77777777" w:rsidR="00B01F26" w:rsidRPr="00111D2F" w:rsidRDefault="00473D26" w:rsidP="00AA11EA">
      <w:pPr>
        <w:pStyle w:val="Oznaenseznam"/>
        <w:numPr>
          <w:ilvl w:val="0"/>
          <w:numId w:val="32"/>
        </w:numPr>
        <w:jc w:val="both"/>
        <w:rPr>
          <w:rFonts w:cs="Arial"/>
          <w:szCs w:val="22"/>
          <w:lang w:val="sl-SI"/>
        </w:rPr>
      </w:pPr>
      <w:r w:rsidRPr="00111D2F">
        <w:rPr>
          <w:rFonts w:cs="Arial"/>
          <w:szCs w:val="22"/>
          <w:lang w:val="sl-SI"/>
        </w:rPr>
        <w:t>sodelovanje pri izvajanju dekontaminacije živine in</w:t>
      </w:r>
    </w:p>
    <w:p w14:paraId="758251D8" w14:textId="77777777" w:rsidR="00B01F26" w:rsidRPr="00111D2F" w:rsidRDefault="00473D26" w:rsidP="00AA11EA">
      <w:pPr>
        <w:pStyle w:val="Oznaenseznam"/>
        <w:numPr>
          <w:ilvl w:val="0"/>
          <w:numId w:val="32"/>
        </w:numPr>
        <w:jc w:val="both"/>
        <w:rPr>
          <w:rFonts w:cs="Arial"/>
          <w:szCs w:val="22"/>
          <w:lang w:val="sl-SI"/>
        </w:rPr>
      </w:pPr>
      <w:r w:rsidRPr="00111D2F">
        <w:rPr>
          <w:rFonts w:cs="Arial"/>
          <w:szCs w:val="22"/>
          <w:lang w:val="sl-SI"/>
        </w:rPr>
        <w:t xml:space="preserve">sodelovanje pri odstranjevanju živalskih trupel. </w:t>
      </w:r>
    </w:p>
    <w:p w14:paraId="238AC1A2" w14:textId="77777777" w:rsidR="00B01F26" w:rsidRPr="00111D2F" w:rsidRDefault="00B01F26" w:rsidP="00B01F26">
      <w:pPr>
        <w:pStyle w:val="Oznaenseznam"/>
        <w:ind w:left="360"/>
        <w:jc w:val="both"/>
        <w:rPr>
          <w:rFonts w:cs="Arial"/>
          <w:szCs w:val="22"/>
          <w:lang w:val="sl-SI"/>
        </w:rPr>
      </w:pPr>
    </w:p>
    <w:p w14:paraId="1D332890" w14:textId="77777777" w:rsidR="00B01F26" w:rsidRPr="00111D2F" w:rsidRDefault="00473D26" w:rsidP="00B01F26">
      <w:pPr>
        <w:jc w:val="both"/>
        <w:rPr>
          <w:rFonts w:cs="Arial"/>
          <w:szCs w:val="22"/>
        </w:rPr>
      </w:pPr>
      <w:r w:rsidRPr="00111D2F">
        <w:rPr>
          <w:rFonts w:cs="Arial"/>
          <w:szCs w:val="22"/>
        </w:rPr>
        <w:t>Ukrepi za zaščito živali lahko vsebujejo tudi preventivno evakuacijo živali, ki so posebno dragocene s stališča biološke reprodukcije.</w:t>
      </w:r>
    </w:p>
    <w:p w14:paraId="4EA7E571" w14:textId="77777777" w:rsidR="00B01F26" w:rsidRPr="00111D2F" w:rsidRDefault="00B01F26" w:rsidP="00B01F26">
      <w:pPr>
        <w:jc w:val="both"/>
        <w:rPr>
          <w:rFonts w:cs="Arial"/>
          <w:szCs w:val="22"/>
        </w:rPr>
      </w:pPr>
    </w:p>
    <w:p w14:paraId="1A1A04AF" w14:textId="77777777" w:rsidR="00B01F26" w:rsidRPr="00111D2F" w:rsidRDefault="00473D26" w:rsidP="00B01F26">
      <w:pPr>
        <w:jc w:val="both"/>
        <w:rPr>
          <w:rFonts w:cs="Arial"/>
          <w:szCs w:val="22"/>
        </w:rPr>
      </w:pPr>
      <w:r w:rsidRPr="00111D2F">
        <w:rPr>
          <w:rFonts w:cs="Arial"/>
          <w:szCs w:val="22"/>
        </w:rPr>
        <w:t>Občine morajo v svojih delih načrtov zaščite in reševanja ob jedrski in radiološki nesreči natančno opredeliti, kako se bodo izvajali ukrepi za zaščito živali in kako bo potekalo sodelovanje z veterinarskimi organizacijami.</w:t>
      </w:r>
    </w:p>
    <w:p w14:paraId="73325EE0" w14:textId="77777777" w:rsidR="00B01F26" w:rsidRPr="00111D2F" w:rsidRDefault="00B01F26" w:rsidP="00B01F26">
      <w:pPr>
        <w:jc w:val="both"/>
        <w:rPr>
          <w:rFonts w:cs="Arial"/>
          <w:szCs w:val="22"/>
        </w:rPr>
      </w:pPr>
    </w:p>
    <w:tbl>
      <w:tblPr>
        <w:tblW w:w="9360" w:type="dxa"/>
        <w:tblInd w:w="-34" w:type="dxa"/>
        <w:tblLayout w:type="fixed"/>
        <w:tblLook w:val="04A0" w:firstRow="1" w:lastRow="0" w:firstColumn="1" w:lastColumn="0" w:noHBand="0" w:noVBand="1"/>
      </w:tblPr>
      <w:tblGrid>
        <w:gridCol w:w="1135"/>
        <w:gridCol w:w="8225"/>
      </w:tblGrid>
      <w:tr w:rsidR="003101D2" w14:paraId="2C1012EC" w14:textId="77777777" w:rsidTr="00B01F26">
        <w:tc>
          <w:tcPr>
            <w:tcW w:w="1135" w:type="dxa"/>
            <w:tcBorders>
              <w:top w:val="single" w:sz="4" w:space="0" w:color="auto"/>
              <w:left w:val="single" w:sz="6" w:space="0" w:color="auto"/>
              <w:bottom w:val="single" w:sz="6" w:space="0" w:color="auto"/>
              <w:right w:val="single" w:sz="6" w:space="0" w:color="auto"/>
            </w:tcBorders>
            <w:hideMark/>
          </w:tcPr>
          <w:p w14:paraId="6E6EA524" w14:textId="77777777" w:rsidR="00B01F26" w:rsidRPr="00111D2F" w:rsidRDefault="00473D26">
            <w:pPr>
              <w:spacing w:line="256" w:lineRule="auto"/>
              <w:jc w:val="both"/>
              <w:rPr>
                <w:rFonts w:cs="Arial"/>
                <w:szCs w:val="22"/>
              </w:rPr>
            </w:pPr>
            <w:r w:rsidRPr="00111D2F">
              <w:rPr>
                <w:rFonts w:cs="Arial"/>
                <w:szCs w:val="22"/>
              </w:rPr>
              <w:t>P-29</w:t>
            </w:r>
          </w:p>
        </w:tc>
        <w:tc>
          <w:tcPr>
            <w:tcW w:w="8221" w:type="dxa"/>
            <w:tcBorders>
              <w:top w:val="single" w:sz="6" w:space="0" w:color="auto"/>
              <w:left w:val="single" w:sz="6" w:space="0" w:color="auto"/>
              <w:bottom w:val="single" w:sz="6" w:space="0" w:color="auto"/>
              <w:right w:val="single" w:sz="6" w:space="0" w:color="auto"/>
            </w:tcBorders>
            <w:hideMark/>
          </w:tcPr>
          <w:p w14:paraId="25C25A54" w14:textId="77777777" w:rsidR="00B01F26" w:rsidRPr="00111D2F" w:rsidRDefault="00473D26">
            <w:pPr>
              <w:spacing w:line="256" w:lineRule="auto"/>
              <w:jc w:val="both"/>
              <w:rPr>
                <w:rFonts w:cs="Arial"/>
                <w:szCs w:val="22"/>
              </w:rPr>
            </w:pPr>
            <w:r w:rsidRPr="00111D2F">
              <w:rPr>
                <w:rFonts w:cs="Arial"/>
                <w:szCs w:val="22"/>
              </w:rPr>
              <w:t xml:space="preserve">Pregled veterinarskih organizacij </w:t>
            </w:r>
          </w:p>
        </w:tc>
      </w:tr>
    </w:tbl>
    <w:p w14:paraId="7FB2A95E" w14:textId="77777777" w:rsidR="00B01F26" w:rsidRPr="00111D2F" w:rsidRDefault="00B01F26" w:rsidP="002C103C">
      <w:pPr>
        <w:jc w:val="both"/>
        <w:rPr>
          <w:rFonts w:cs="Arial"/>
          <w:szCs w:val="22"/>
        </w:rPr>
      </w:pPr>
    </w:p>
    <w:p w14:paraId="04187FDA" w14:textId="77777777" w:rsidR="00C957C1" w:rsidRDefault="00473D26" w:rsidP="00C957C1">
      <w:pPr>
        <w:jc w:val="both"/>
        <w:rPr>
          <w:rFonts w:cs="Arial"/>
          <w:b/>
          <w:szCs w:val="22"/>
        </w:rPr>
      </w:pPr>
      <w:r w:rsidRPr="00111D2F">
        <w:rPr>
          <w:rFonts w:cs="Arial"/>
          <w:b/>
          <w:szCs w:val="22"/>
        </w:rPr>
        <w:t xml:space="preserve">Dekontaminacija </w:t>
      </w:r>
    </w:p>
    <w:p w14:paraId="08916720" w14:textId="77777777" w:rsidR="005C5399" w:rsidRDefault="005C5399" w:rsidP="00C957C1">
      <w:pPr>
        <w:jc w:val="both"/>
        <w:rPr>
          <w:rFonts w:cs="Arial"/>
          <w:b/>
          <w:szCs w:val="22"/>
        </w:rPr>
      </w:pPr>
    </w:p>
    <w:p w14:paraId="37DB3BC7" w14:textId="48F02F82" w:rsidR="005C5399" w:rsidRPr="00007FD4" w:rsidRDefault="005C5399" w:rsidP="00007FD4">
      <w:pPr>
        <w:spacing w:after="160" w:line="259" w:lineRule="auto"/>
        <w:jc w:val="both"/>
        <w:rPr>
          <w:szCs w:val="22"/>
        </w:rPr>
      </w:pPr>
      <w:r w:rsidRPr="005C5399">
        <w:rPr>
          <w:szCs w:val="22"/>
        </w:rPr>
        <w:t>Dekontaminacija se izvaja pri operativnih gasilcih, policiji , pripadnikih NMP in drugih , ki so prisotni na intervenciji ob radiološki nesreči.</w:t>
      </w:r>
    </w:p>
    <w:p w14:paraId="225D2A6B" w14:textId="77777777" w:rsidR="002F34F7" w:rsidRDefault="00473D26" w:rsidP="002F34F7">
      <w:pPr>
        <w:rPr>
          <w:rFonts w:cs="Arial"/>
          <w:b/>
          <w:szCs w:val="22"/>
        </w:rPr>
      </w:pPr>
      <w:r w:rsidRPr="00111D2F">
        <w:rPr>
          <w:rFonts w:cs="Arial"/>
          <w:b/>
          <w:szCs w:val="22"/>
        </w:rPr>
        <w:t xml:space="preserve">Nadzor območja in zapora območja </w:t>
      </w:r>
    </w:p>
    <w:p w14:paraId="6289A926" w14:textId="77777777" w:rsidR="006104D2" w:rsidRPr="00111D2F" w:rsidRDefault="006104D2" w:rsidP="002F34F7">
      <w:pPr>
        <w:rPr>
          <w:rFonts w:cs="Arial"/>
          <w:b/>
          <w:szCs w:val="22"/>
        </w:rPr>
      </w:pPr>
    </w:p>
    <w:p w14:paraId="6B310384" w14:textId="77777777" w:rsidR="002F34F7" w:rsidRPr="00111D2F" w:rsidRDefault="00473D26" w:rsidP="002F34F7">
      <w:pPr>
        <w:jc w:val="both"/>
        <w:rPr>
          <w:rFonts w:cs="Arial"/>
          <w:szCs w:val="22"/>
        </w:rPr>
      </w:pPr>
      <w:r w:rsidRPr="00111D2F">
        <w:rPr>
          <w:rFonts w:cs="Arial"/>
          <w:szCs w:val="22"/>
        </w:rPr>
        <w:t>Ukrep izvajamo predvsem pri radiološki nesreči, kjer se ustrezno veliko območje okrog vira sevanja fizično zavaruje. Na ta način se onemogoči dostop ljudem oziroma živalim ter tako prepreči obsevanost in širjenje morebitne kontaminacije. Ukrep izvaja policija oz. gasilci (prvenstveno tisti , ki prvi prispe na kraj dogodka).</w:t>
      </w:r>
    </w:p>
    <w:p w14:paraId="6FA54F3E" w14:textId="6308D1D7" w:rsidR="00B603F7" w:rsidRPr="00600A73" w:rsidRDefault="00473D26" w:rsidP="009130F4">
      <w:pPr>
        <w:jc w:val="both"/>
        <w:rPr>
          <w:rFonts w:cs="Arial"/>
          <w:szCs w:val="22"/>
        </w:rPr>
      </w:pPr>
      <w:r w:rsidRPr="00111D2F">
        <w:rPr>
          <w:rFonts w:cs="Arial"/>
          <w:szCs w:val="22"/>
        </w:rPr>
        <w:t>Območja, kjer se izvajajo zaščitni ukrepi, nadzira policija, ki kontrolira tudi dostope in izhode ljudi s teh območij na nadzornih točkah.</w:t>
      </w:r>
    </w:p>
    <w:p w14:paraId="4B5E3915" w14:textId="77777777" w:rsidR="006104D2" w:rsidRDefault="00473D26" w:rsidP="00600A73">
      <w:pPr>
        <w:spacing w:before="120"/>
        <w:rPr>
          <w:rFonts w:cs="Arial"/>
          <w:b/>
          <w:szCs w:val="22"/>
        </w:rPr>
      </w:pPr>
      <w:r w:rsidRPr="00685CCE">
        <w:rPr>
          <w:rFonts w:cs="Arial"/>
          <w:b/>
          <w:szCs w:val="22"/>
        </w:rPr>
        <w:t>Evakuacija</w:t>
      </w:r>
    </w:p>
    <w:p w14:paraId="67C73933" w14:textId="5D93D410" w:rsidR="00F32FC6" w:rsidRPr="00685CCE" w:rsidRDefault="00F32FC6" w:rsidP="00685CCE">
      <w:pPr>
        <w:rPr>
          <w:rFonts w:cs="Arial"/>
          <w:b/>
          <w:szCs w:val="22"/>
        </w:rPr>
      </w:pPr>
    </w:p>
    <w:p w14:paraId="60EA3AB5" w14:textId="77777777" w:rsidR="00E77353" w:rsidRPr="00111D2F" w:rsidRDefault="00473D26" w:rsidP="00F32FC6">
      <w:pPr>
        <w:jc w:val="both"/>
        <w:rPr>
          <w:rFonts w:cs="Arial"/>
          <w:szCs w:val="22"/>
        </w:rPr>
      </w:pPr>
      <w:r w:rsidRPr="00111D2F">
        <w:rPr>
          <w:rFonts w:cs="Arial"/>
          <w:szCs w:val="22"/>
        </w:rPr>
        <w:t>Evakuacija je umik ljudi z ogroženega območja. Na območjih, kjer je evakuacija odrejena, se morajo prebivalci preseliti v določen kraj v času in na način, kot je določi župan občine oz. pristojni poveljnik CZ na predlog vodje intervencije. Evakuacijo izvajamo le v primeru radiološke nesreče, ko pride do izpusta radioaktivnih snovi v zrak oz. na podlagi meritev na terenu.</w:t>
      </w:r>
    </w:p>
    <w:p w14:paraId="14DB2226" w14:textId="7C139510" w:rsidR="00F32FC6" w:rsidRPr="00111D2F" w:rsidRDefault="00473D26" w:rsidP="00F32FC6">
      <w:pPr>
        <w:jc w:val="both"/>
        <w:rPr>
          <w:rFonts w:cs="Arial"/>
          <w:szCs w:val="22"/>
        </w:rPr>
      </w:pPr>
      <w:r w:rsidRPr="00111D2F">
        <w:rPr>
          <w:rFonts w:cs="Arial"/>
          <w:szCs w:val="22"/>
        </w:rPr>
        <w:t>Evakuacija se izvaja praviloma</w:t>
      </w:r>
      <w:r w:rsidR="00872E98">
        <w:rPr>
          <w:rFonts w:cs="Arial"/>
          <w:szCs w:val="22"/>
        </w:rPr>
        <w:t xml:space="preserve"> z</w:t>
      </w:r>
      <w:r w:rsidRPr="00111D2F">
        <w:rPr>
          <w:rFonts w:cs="Arial"/>
          <w:szCs w:val="22"/>
        </w:rPr>
        <w:t xml:space="preserve"> lastnimi (osebnimi) vozili. Prevozna sredstva za posebne kategorije prebivalstva priskrbijo pristojne ustanove.</w:t>
      </w:r>
    </w:p>
    <w:p w14:paraId="35B9D0F7" w14:textId="77777777" w:rsidR="00F32FC6" w:rsidRPr="00111D2F" w:rsidRDefault="00F32FC6" w:rsidP="00F32FC6">
      <w:pPr>
        <w:rPr>
          <w:rFonts w:cs="Arial"/>
          <w:szCs w:val="22"/>
        </w:rPr>
      </w:pPr>
    </w:p>
    <w:p w14:paraId="206DFED2" w14:textId="0B3B4574" w:rsidR="006104D2" w:rsidRDefault="006104D2" w:rsidP="00685CCE">
      <w:pPr>
        <w:rPr>
          <w:rFonts w:cs="Arial"/>
          <w:b/>
          <w:szCs w:val="22"/>
        </w:rPr>
      </w:pPr>
      <w:r>
        <w:rPr>
          <w:rFonts w:cs="Arial"/>
          <w:b/>
          <w:szCs w:val="22"/>
        </w:rPr>
        <w:t>S</w:t>
      </w:r>
      <w:r w:rsidRPr="00685CCE">
        <w:rPr>
          <w:rFonts w:cs="Arial"/>
          <w:b/>
          <w:szCs w:val="22"/>
        </w:rPr>
        <w:t xml:space="preserve">prejem </w:t>
      </w:r>
      <w:r w:rsidR="00473D26" w:rsidRPr="00685CCE">
        <w:rPr>
          <w:rFonts w:cs="Arial"/>
          <w:b/>
          <w:szCs w:val="22"/>
        </w:rPr>
        <w:t>in oskrba prebivalcev</w:t>
      </w:r>
    </w:p>
    <w:p w14:paraId="0A8EB979" w14:textId="77777777" w:rsidR="006104D2" w:rsidRDefault="006104D2" w:rsidP="00685CCE">
      <w:pPr>
        <w:rPr>
          <w:rFonts w:cs="Arial"/>
          <w:b/>
          <w:szCs w:val="22"/>
        </w:rPr>
      </w:pPr>
    </w:p>
    <w:p w14:paraId="6E858299" w14:textId="77777777" w:rsidR="00F32FC6" w:rsidRPr="00111D2F" w:rsidRDefault="00473D26" w:rsidP="00685CCE">
      <w:pPr>
        <w:rPr>
          <w:rFonts w:cs="Arial"/>
          <w:szCs w:val="22"/>
        </w:rPr>
      </w:pPr>
      <w:r w:rsidRPr="00111D2F">
        <w:rPr>
          <w:rFonts w:cs="Arial"/>
          <w:szCs w:val="22"/>
        </w:rPr>
        <w:t>Za nastanitev eva</w:t>
      </w:r>
      <w:r w:rsidR="00A26240" w:rsidRPr="00111D2F">
        <w:rPr>
          <w:rFonts w:cs="Arial"/>
          <w:szCs w:val="22"/>
        </w:rPr>
        <w:t>kuiranih prebivalcev z ogroženega območ</w:t>
      </w:r>
      <w:r w:rsidRPr="00111D2F">
        <w:rPr>
          <w:rFonts w:cs="Arial"/>
          <w:szCs w:val="22"/>
        </w:rPr>
        <w:t>j</w:t>
      </w:r>
      <w:r w:rsidR="00A26240" w:rsidRPr="00111D2F">
        <w:rPr>
          <w:rFonts w:cs="Arial"/>
          <w:szCs w:val="22"/>
        </w:rPr>
        <w:t>a</w:t>
      </w:r>
      <w:r w:rsidRPr="00111D2F">
        <w:rPr>
          <w:rFonts w:cs="Arial"/>
          <w:szCs w:val="22"/>
        </w:rPr>
        <w:t xml:space="preserve"> poskrbi prizadeta občina, ki tudi izvede evakuacijo.</w:t>
      </w:r>
    </w:p>
    <w:p w14:paraId="12F027DD" w14:textId="77777777" w:rsidR="00F32FC6" w:rsidRPr="00111D2F" w:rsidRDefault="00473D26" w:rsidP="00F32FC6">
      <w:pPr>
        <w:jc w:val="both"/>
        <w:rPr>
          <w:rFonts w:cs="Arial"/>
          <w:szCs w:val="22"/>
        </w:rPr>
      </w:pPr>
      <w:r w:rsidRPr="00111D2F">
        <w:rPr>
          <w:rFonts w:cs="Arial"/>
          <w:szCs w:val="22"/>
        </w:rPr>
        <w:t>Nastanitev evakuiranih prebivalcev z ogroženih območij občine je možna na neogroženih območjih v zaledju občin in se izvaja po načrtih občin.</w:t>
      </w:r>
    </w:p>
    <w:p w14:paraId="0C009896" w14:textId="2A75F8DB" w:rsidR="00F32FC6" w:rsidRPr="00600A73" w:rsidRDefault="00473D26" w:rsidP="00600A73">
      <w:pPr>
        <w:jc w:val="both"/>
        <w:rPr>
          <w:rFonts w:cs="Arial"/>
          <w:szCs w:val="22"/>
        </w:rPr>
      </w:pPr>
      <w:r w:rsidRPr="00111D2F">
        <w:rPr>
          <w:rFonts w:cs="Arial"/>
          <w:szCs w:val="22"/>
        </w:rPr>
        <w:t>Nastanitev se izvede v primerne objekte, kjer so zagotovljeni osnovni pogoji za življenje (ogrevanje, voda, elektrika, sanitarije). V ta namen se običajno uporabijo športni objekti (dvorane), šolske telovadnice, počitniške zmogljivosti izven sezone in drugi za to primerni objekti.</w:t>
      </w:r>
    </w:p>
    <w:p w14:paraId="6C12D611" w14:textId="77777777" w:rsidR="00007FD4" w:rsidRDefault="00007FD4">
      <w:pPr>
        <w:spacing w:after="160" w:line="259" w:lineRule="auto"/>
        <w:rPr>
          <w:b/>
        </w:rPr>
      </w:pPr>
      <w:r>
        <w:rPr>
          <w:b/>
        </w:rPr>
        <w:br w:type="page"/>
      </w:r>
    </w:p>
    <w:p w14:paraId="0DEA5ABB" w14:textId="415B7135" w:rsidR="00EC72C4" w:rsidRPr="00111D2F" w:rsidRDefault="00473D26" w:rsidP="00600A73">
      <w:pPr>
        <w:spacing w:before="120"/>
        <w:jc w:val="both"/>
        <w:rPr>
          <w:b/>
        </w:rPr>
      </w:pPr>
      <w:r w:rsidRPr="00111D2F">
        <w:rPr>
          <w:b/>
        </w:rPr>
        <w:lastRenderedPageBreak/>
        <w:t xml:space="preserve">Varstvo izvajalcev </w:t>
      </w:r>
      <w:r w:rsidR="00536812" w:rsidRPr="00111D2F">
        <w:rPr>
          <w:b/>
        </w:rPr>
        <w:t>ZRP</w:t>
      </w:r>
      <w:r w:rsidRPr="00111D2F">
        <w:rPr>
          <w:b/>
        </w:rPr>
        <w:t xml:space="preserve"> </w:t>
      </w:r>
    </w:p>
    <w:p w14:paraId="72A78029" w14:textId="77777777" w:rsidR="00A474E7" w:rsidRPr="00111D2F" w:rsidRDefault="00A474E7" w:rsidP="00A474E7">
      <w:pPr>
        <w:jc w:val="both"/>
        <w:rPr>
          <w:rFonts w:cs="Arial"/>
          <w:szCs w:val="22"/>
        </w:rPr>
      </w:pPr>
    </w:p>
    <w:p w14:paraId="1EECA8FF" w14:textId="40FC8ACE" w:rsidR="00A474E7" w:rsidRPr="00111D2F" w:rsidRDefault="00473D26" w:rsidP="00A474E7">
      <w:pPr>
        <w:jc w:val="both"/>
        <w:rPr>
          <w:rFonts w:cs="Arial"/>
          <w:szCs w:val="22"/>
        </w:rPr>
      </w:pPr>
      <w:r w:rsidRPr="00111D2F">
        <w:rPr>
          <w:rFonts w:cs="Arial"/>
          <w:szCs w:val="22"/>
        </w:rPr>
        <w:t xml:space="preserve">Vsi izvajalci zaščitnih ukrepov in nalog ZRP (policija, gasilci, ekipe NMP </w:t>
      </w:r>
      <w:r w:rsidR="003E2870">
        <w:rPr>
          <w:rFonts w:cs="Arial"/>
          <w:szCs w:val="22"/>
        </w:rPr>
        <w:t>…</w:t>
      </w:r>
      <w:r w:rsidRPr="00111D2F">
        <w:rPr>
          <w:rFonts w:cs="Arial"/>
          <w:szCs w:val="22"/>
        </w:rPr>
        <w:t>) so intervencijsko osebje, ki praviloma prvo prispe na onesnaženo območje, razen v jedrskih in sevalnih objektih, kjer zaposleno osebje ukrepa najprej. Intervencijsko osebje mora biti opremljeno z ustreznimi osebnimi zaščitnimi sredstvi in sredstvi za dozimetrično kontrolo.</w:t>
      </w:r>
    </w:p>
    <w:p w14:paraId="781BFB1A" w14:textId="77777777" w:rsidR="00A474E7" w:rsidRPr="00111D2F" w:rsidRDefault="00473D26" w:rsidP="00A474E7">
      <w:pPr>
        <w:jc w:val="both"/>
        <w:rPr>
          <w:rFonts w:cs="Arial"/>
          <w:szCs w:val="22"/>
        </w:rPr>
      </w:pPr>
      <w:r w:rsidRPr="00111D2F">
        <w:rPr>
          <w:rFonts w:cs="Arial"/>
          <w:szCs w:val="22"/>
        </w:rPr>
        <w:t xml:space="preserve">Za osebno zaščitno opremo osebja so odgovorni ustanovitelji. </w:t>
      </w:r>
    </w:p>
    <w:p w14:paraId="647D04B0" w14:textId="77777777" w:rsidR="00A474E7" w:rsidRPr="00111D2F" w:rsidRDefault="00A474E7" w:rsidP="009130F4">
      <w:pPr>
        <w:jc w:val="both"/>
        <w:rPr>
          <w:b/>
          <w:szCs w:val="22"/>
        </w:rPr>
      </w:pPr>
    </w:p>
    <w:p w14:paraId="2B29B1AD" w14:textId="77777777" w:rsidR="00EC72C4" w:rsidRPr="00111D2F" w:rsidRDefault="00473D26" w:rsidP="009130F4">
      <w:pPr>
        <w:jc w:val="both"/>
        <w:rPr>
          <w:szCs w:val="22"/>
        </w:rPr>
      </w:pPr>
      <w:r w:rsidRPr="00111D2F">
        <w:rPr>
          <w:szCs w:val="22"/>
        </w:rPr>
        <w:t xml:space="preserve">Pri izvajanju </w:t>
      </w:r>
      <w:r w:rsidR="004C0426" w:rsidRPr="00111D2F">
        <w:rPr>
          <w:szCs w:val="22"/>
        </w:rPr>
        <w:t>ZRP</w:t>
      </w:r>
      <w:r w:rsidRPr="00111D2F">
        <w:rPr>
          <w:szCs w:val="22"/>
        </w:rPr>
        <w:t xml:space="preserve"> se zagotavlja varstvo pred sevanji, </w:t>
      </w:r>
      <w:r w:rsidR="00D732B9" w:rsidRPr="00111D2F">
        <w:rPr>
          <w:szCs w:val="22"/>
        </w:rPr>
        <w:t xml:space="preserve">tako </w:t>
      </w:r>
      <w:r w:rsidRPr="00111D2F">
        <w:rPr>
          <w:szCs w:val="22"/>
        </w:rPr>
        <w:t>da niso presežene dozne omejitve za izvajalce zaščitnih ukrepov, ki niso poklicni delavci</w:t>
      </w:r>
      <w:r w:rsidR="009130F4" w:rsidRPr="00111D2F">
        <w:rPr>
          <w:szCs w:val="22"/>
        </w:rPr>
        <w:t xml:space="preserve"> z viri ionizirajočega sevanja,</w:t>
      </w:r>
      <w:r w:rsidRPr="00111D2F">
        <w:rPr>
          <w:szCs w:val="22"/>
        </w:rPr>
        <w:t xml:space="preserve"> in sicer: </w:t>
      </w:r>
    </w:p>
    <w:p w14:paraId="7991F63D" w14:textId="77777777" w:rsidR="009130F4" w:rsidRPr="00111D2F" w:rsidRDefault="009130F4" w:rsidP="009130F4">
      <w:pPr>
        <w:jc w:val="both"/>
        <w:rPr>
          <w:szCs w:val="22"/>
        </w:rPr>
      </w:pPr>
    </w:p>
    <w:p w14:paraId="6FA06B6F" w14:textId="77777777" w:rsidR="009130F4" w:rsidRPr="00111D2F" w:rsidRDefault="00473D26" w:rsidP="00AA11EA">
      <w:pPr>
        <w:pStyle w:val="Odstavekseznama"/>
        <w:numPr>
          <w:ilvl w:val="0"/>
          <w:numId w:val="44"/>
        </w:numPr>
        <w:spacing w:after="120"/>
        <w:jc w:val="both"/>
        <w:rPr>
          <w:szCs w:val="22"/>
        </w:rPr>
      </w:pPr>
      <w:r w:rsidRPr="00111D2F">
        <w:rPr>
          <w:szCs w:val="22"/>
        </w:rPr>
        <w:t>s seznanjanjem z ukrepi za varstvo pred sevanji in tveganjem, ki ga prinaša (tudi s seznanitvijo na kraju samem)</w:t>
      </w:r>
      <w:r w:rsidR="00F60A72" w:rsidRPr="00111D2F">
        <w:rPr>
          <w:szCs w:val="22"/>
        </w:rPr>
        <w:t>,</w:t>
      </w:r>
    </w:p>
    <w:p w14:paraId="7846631A" w14:textId="77777777" w:rsidR="009130F4" w:rsidRPr="00111D2F" w:rsidRDefault="00473D26" w:rsidP="00AA11EA">
      <w:pPr>
        <w:pStyle w:val="Odstavekseznama"/>
        <w:numPr>
          <w:ilvl w:val="0"/>
          <w:numId w:val="44"/>
        </w:numPr>
        <w:spacing w:after="120"/>
        <w:jc w:val="both"/>
        <w:rPr>
          <w:szCs w:val="22"/>
        </w:rPr>
      </w:pPr>
      <w:r w:rsidRPr="00111D2F">
        <w:rPr>
          <w:szCs w:val="22"/>
        </w:rPr>
        <w:t>z uporabo ustreznih zaščitnih sredstev</w:t>
      </w:r>
      <w:r w:rsidR="00F60A72" w:rsidRPr="00111D2F">
        <w:rPr>
          <w:szCs w:val="22"/>
        </w:rPr>
        <w:t>,</w:t>
      </w:r>
    </w:p>
    <w:p w14:paraId="3F54DE4C" w14:textId="77777777" w:rsidR="009130F4" w:rsidRPr="00111D2F" w:rsidRDefault="00473D26" w:rsidP="00AA11EA">
      <w:pPr>
        <w:pStyle w:val="Odstavekseznama"/>
        <w:numPr>
          <w:ilvl w:val="0"/>
          <w:numId w:val="44"/>
        </w:numPr>
        <w:spacing w:after="120"/>
        <w:jc w:val="both"/>
        <w:rPr>
          <w:szCs w:val="22"/>
        </w:rPr>
      </w:pPr>
      <w:r w:rsidRPr="00111D2F">
        <w:rPr>
          <w:szCs w:val="22"/>
        </w:rPr>
        <w:t>z izvedbo osebne dekontaminacije in dekontaminacije opreme</w:t>
      </w:r>
      <w:r w:rsidR="00F60A72" w:rsidRPr="00111D2F">
        <w:rPr>
          <w:szCs w:val="22"/>
        </w:rPr>
        <w:t>,</w:t>
      </w:r>
    </w:p>
    <w:p w14:paraId="35E0DB35" w14:textId="77777777" w:rsidR="009130F4" w:rsidRPr="00111D2F" w:rsidRDefault="00473D26" w:rsidP="00AA11EA">
      <w:pPr>
        <w:pStyle w:val="Odstavekseznama"/>
        <w:numPr>
          <w:ilvl w:val="0"/>
          <w:numId w:val="44"/>
        </w:numPr>
        <w:spacing w:after="120"/>
        <w:jc w:val="both"/>
        <w:rPr>
          <w:szCs w:val="22"/>
        </w:rPr>
      </w:pPr>
      <w:r w:rsidRPr="00111D2F">
        <w:rPr>
          <w:szCs w:val="22"/>
        </w:rPr>
        <w:t>z izpolnjevanjem zdravstvenih zahtev</w:t>
      </w:r>
      <w:r w:rsidR="00F60A72" w:rsidRPr="00111D2F">
        <w:rPr>
          <w:szCs w:val="22"/>
        </w:rPr>
        <w:t>,</w:t>
      </w:r>
    </w:p>
    <w:p w14:paraId="0E4652AE" w14:textId="77777777" w:rsidR="009130F4" w:rsidRPr="00111D2F" w:rsidRDefault="00473D26" w:rsidP="00AA11EA">
      <w:pPr>
        <w:pStyle w:val="Odstavekseznama"/>
        <w:numPr>
          <w:ilvl w:val="0"/>
          <w:numId w:val="44"/>
        </w:numPr>
        <w:spacing w:after="120"/>
        <w:jc w:val="both"/>
        <w:rPr>
          <w:szCs w:val="22"/>
        </w:rPr>
      </w:pPr>
      <w:r w:rsidRPr="00111D2F">
        <w:rPr>
          <w:szCs w:val="22"/>
        </w:rPr>
        <w:t>z izvajanjem radiološkega nadzora</w:t>
      </w:r>
      <w:r w:rsidR="00A63C88" w:rsidRPr="00111D2F">
        <w:rPr>
          <w:szCs w:val="22"/>
        </w:rPr>
        <w:t>,</w:t>
      </w:r>
    </w:p>
    <w:p w14:paraId="06420E8C" w14:textId="792635C9" w:rsidR="00F053D4" w:rsidRPr="00007FD4" w:rsidRDefault="00473D26" w:rsidP="009130F4">
      <w:pPr>
        <w:pStyle w:val="Odstavekseznama"/>
        <w:numPr>
          <w:ilvl w:val="0"/>
          <w:numId w:val="44"/>
        </w:numPr>
        <w:spacing w:after="120"/>
        <w:jc w:val="both"/>
        <w:rPr>
          <w:szCs w:val="22"/>
        </w:rPr>
      </w:pPr>
      <w:r w:rsidRPr="00111D2F">
        <w:rPr>
          <w:szCs w:val="22"/>
        </w:rPr>
        <w:t>z ukrepanjem ob prejemu doze, ki je višja od 20mSv (efektivna doza) – pregl</w:t>
      </w:r>
      <w:r w:rsidR="009130F4" w:rsidRPr="00111D2F">
        <w:rPr>
          <w:szCs w:val="22"/>
        </w:rPr>
        <w:t>ed pri zdravniku medicine dela.</w:t>
      </w:r>
      <w:r w:rsidR="00DE241D" w:rsidRPr="00111D2F">
        <w:rPr>
          <w:szCs w:val="22"/>
        </w:rPr>
        <w:t xml:space="preserve"> </w:t>
      </w:r>
    </w:p>
    <w:p w14:paraId="2F34B9FF" w14:textId="77777777" w:rsidR="00EC72C4" w:rsidRPr="00111D2F" w:rsidRDefault="00473D26" w:rsidP="009130F4">
      <w:pPr>
        <w:jc w:val="both"/>
        <w:rPr>
          <w:szCs w:val="22"/>
        </w:rPr>
      </w:pPr>
      <w:r w:rsidRPr="00111D2F">
        <w:rPr>
          <w:szCs w:val="22"/>
        </w:rPr>
        <w:t xml:space="preserve">Dozne obremenitve reševalcev ne smejo preseči doznih omejitev za </w:t>
      </w:r>
      <w:r w:rsidRPr="00111D2F">
        <w:rPr>
          <w:b/>
          <w:szCs w:val="22"/>
        </w:rPr>
        <w:t xml:space="preserve">profesionalne delavce z viri ionizirajočega sevanja </w:t>
      </w:r>
      <w:r w:rsidRPr="00111D2F">
        <w:rPr>
          <w:szCs w:val="22"/>
        </w:rPr>
        <w:t>(izpostavljene delavce)</w:t>
      </w:r>
      <w:r w:rsidR="009130F4" w:rsidRPr="00111D2F">
        <w:rPr>
          <w:szCs w:val="22"/>
        </w:rPr>
        <w:t>, razen v naslednji primerih:</w:t>
      </w:r>
    </w:p>
    <w:p w14:paraId="14D03AC4" w14:textId="77777777" w:rsidR="009130F4" w:rsidRPr="00111D2F" w:rsidRDefault="009130F4" w:rsidP="009130F4">
      <w:pPr>
        <w:jc w:val="both"/>
        <w:rPr>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6"/>
        <w:gridCol w:w="2013"/>
      </w:tblGrid>
      <w:tr w:rsidR="003101D2" w14:paraId="12B8CF89" w14:textId="77777777" w:rsidTr="00B43938">
        <w:trPr>
          <w:tblHeader/>
        </w:trPr>
        <w:tc>
          <w:tcPr>
            <w:tcW w:w="6776" w:type="dxa"/>
            <w:vAlign w:val="center"/>
          </w:tcPr>
          <w:p w14:paraId="136B1D7D" w14:textId="77777777" w:rsidR="00976999" w:rsidRPr="00111D2F" w:rsidRDefault="00473D26" w:rsidP="0003786F">
            <w:pPr>
              <w:spacing w:line="276" w:lineRule="auto"/>
              <w:jc w:val="both"/>
              <w:rPr>
                <w:rFonts w:cs="Arial"/>
                <w:b/>
                <w:szCs w:val="22"/>
              </w:rPr>
            </w:pPr>
            <w:r w:rsidRPr="00111D2F">
              <w:rPr>
                <w:rFonts w:cs="Arial"/>
                <w:b/>
                <w:szCs w:val="22"/>
              </w:rPr>
              <w:t>Vrsta ukrepa</w:t>
            </w:r>
          </w:p>
        </w:tc>
        <w:tc>
          <w:tcPr>
            <w:tcW w:w="2013" w:type="dxa"/>
            <w:vAlign w:val="center"/>
          </w:tcPr>
          <w:p w14:paraId="0F57054D" w14:textId="77777777" w:rsidR="00976999" w:rsidRPr="00111D2F" w:rsidRDefault="00473D26" w:rsidP="0003786F">
            <w:pPr>
              <w:spacing w:line="276" w:lineRule="auto"/>
              <w:jc w:val="both"/>
              <w:rPr>
                <w:rFonts w:cs="Arial"/>
                <w:b/>
                <w:szCs w:val="22"/>
              </w:rPr>
            </w:pPr>
            <w:r w:rsidRPr="00111D2F">
              <w:rPr>
                <w:rFonts w:cs="Arial"/>
                <w:b/>
                <w:szCs w:val="22"/>
              </w:rPr>
              <w:t>Referenčne ravni</w:t>
            </w:r>
          </w:p>
          <w:p w14:paraId="187319FD" w14:textId="77777777" w:rsidR="00976999" w:rsidRPr="00111D2F" w:rsidRDefault="00473D26" w:rsidP="0003786F">
            <w:pPr>
              <w:spacing w:line="276" w:lineRule="auto"/>
              <w:jc w:val="both"/>
              <w:rPr>
                <w:rFonts w:cs="Arial"/>
                <w:b/>
                <w:szCs w:val="22"/>
              </w:rPr>
            </w:pPr>
            <w:r w:rsidRPr="00111D2F">
              <w:rPr>
                <w:rFonts w:cs="Arial"/>
                <w:b/>
                <w:szCs w:val="22"/>
              </w:rPr>
              <w:t>[mSv]</w:t>
            </w:r>
          </w:p>
        </w:tc>
      </w:tr>
      <w:tr w:rsidR="003101D2" w14:paraId="3B0A5922" w14:textId="77777777" w:rsidTr="00B43938">
        <w:tc>
          <w:tcPr>
            <w:tcW w:w="6776" w:type="dxa"/>
            <w:vAlign w:val="center"/>
          </w:tcPr>
          <w:p w14:paraId="56FE7F54" w14:textId="77777777" w:rsidR="00976999" w:rsidRPr="00111D2F" w:rsidRDefault="00473D26" w:rsidP="0003786F">
            <w:pPr>
              <w:spacing w:line="276" w:lineRule="auto"/>
              <w:jc w:val="both"/>
              <w:rPr>
                <w:rFonts w:cs="Arial"/>
                <w:szCs w:val="22"/>
              </w:rPr>
            </w:pPr>
            <w:r w:rsidRPr="00111D2F">
              <w:rPr>
                <w:rFonts w:cs="Arial"/>
                <w:szCs w:val="22"/>
              </w:rPr>
              <w:t>reševanje življenj</w:t>
            </w:r>
            <w:r w:rsidR="00CA771D" w:rsidRPr="00111D2F">
              <w:rPr>
                <w:rFonts w:cs="Arial"/>
                <w:szCs w:val="22"/>
              </w:rPr>
              <w:t>,</w:t>
            </w:r>
          </w:p>
          <w:p w14:paraId="7C679B12" w14:textId="77777777" w:rsidR="00976999" w:rsidRPr="00111D2F" w:rsidRDefault="00473D26" w:rsidP="0003786F">
            <w:pPr>
              <w:spacing w:line="276" w:lineRule="auto"/>
              <w:jc w:val="both"/>
              <w:rPr>
                <w:rFonts w:cs="Arial"/>
                <w:szCs w:val="22"/>
              </w:rPr>
            </w:pPr>
            <w:r w:rsidRPr="00111D2F">
              <w:rPr>
                <w:rFonts w:cs="Arial"/>
                <w:szCs w:val="22"/>
              </w:rPr>
              <w:t>preprečevanje taljenja reaktorske sredice</w:t>
            </w:r>
            <w:r w:rsidR="00CA771D" w:rsidRPr="00111D2F">
              <w:rPr>
                <w:rFonts w:cs="Arial"/>
                <w:szCs w:val="22"/>
              </w:rPr>
              <w:t>,</w:t>
            </w:r>
          </w:p>
          <w:p w14:paraId="2DB4EE69" w14:textId="77777777" w:rsidR="00976999" w:rsidRPr="00111D2F" w:rsidRDefault="00473D26" w:rsidP="0003786F">
            <w:pPr>
              <w:spacing w:line="276" w:lineRule="auto"/>
              <w:jc w:val="both"/>
              <w:rPr>
                <w:rFonts w:cs="Arial"/>
                <w:szCs w:val="22"/>
              </w:rPr>
            </w:pPr>
            <w:r w:rsidRPr="00111D2F">
              <w:rPr>
                <w:rFonts w:cs="Arial"/>
                <w:szCs w:val="22"/>
              </w:rPr>
              <w:t>preprečevanje velikega izpusta radioaktivnih snovi</w:t>
            </w:r>
          </w:p>
        </w:tc>
        <w:tc>
          <w:tcPr>
            <w:tcW w:w="2013" w:type="dxa"/>
            <w:vAlign w:val="center"/>
          </w:tcPr>
          <w:p w14:paraId="112B0924" w14:textId="77777777" w:rsidR="00976999" w:rsidRPr="00111D2F" w:rsidRDefault="00473D26" w:rsidP="00F053D4">
            <w:pPr>
              <w:spacing w:line="276" w:lineRule="auto"/>
              <w:jc w:val="center"/>
              <w:rPr>
                <w:rFonts w:cs="Arial"/>
                <w:szCs w:val="22"/>
              </w:rPr>
            </w:pPr>
            <w:r w:rsidRPr="00111D2F">
              <w:rPr>
                <w:rFonts w:cs="Arial"/>
                <w:szCs w:val="22"/>
              </w:rPr>
              <w:t>500</w:t>
            </w:r>
          </w:p>
        </w:tc>
      </w:tr>
      <w:tr w:rsidR="003101D2" w14:paraId="179B797D" w14:textId="77777777" w:rsidTr="00B43938">
        <w:tc>
          <w:tcPr>
            <w:tcW w:w="6776" w:type="dxa"/>
            <w:vAlign w:val="center"/>
          </w:tcPr>
          <w:p w14:paraId="170A49E4" w14:textId="77777777" w:rsidR="00976999" w:rsidRPr="00111D2F" w:rsidRDefault="00473D26" w:rsidP="0003786F">
            <w:pPr>
              <w:spacing w:line="276" w:lineRule="auto"/>
              <w:jc w:val="both"/>
              <w:rPr>
                <w:rFonts w:cs="Arial"/>
                <w:szCs w:val="22"/>
              </w:rPr>
            </w:pPr>
            <w:r w:rsidRPr="00111D2F">
              <w:rPr>
                <w:rFonts w:cs="Arial"/>
                <w:szCs w:val="22"/>
              </w:rPr>
              <w:t>preprečevanje resnih zdravstvenih poškodb</w:t>
            </w:r>
            <w:r w:rsidR="00CA771D" w:rsidRPr="00111D2F">
              <w:rPr>
                <w:rFonts w:cs="Arial"/>
                <w:szCs w:val="22"/>
              </w:rPr>
              <w:t>,</w:t>
            </w:r>
          </w:p>
          <w:p w14:paraId="00C16FD2" w14:textId="77777777" w:rsidR="00976999" w:rsidRPr="00111D2F" w:rsidRDefault="00473D26" w:rsidP="0003786F">
            <w:pPr>
              <w:spacing w:line="276" w:lineRule="auto"/>
              <w:jc w:val="both"/>
              <w:rPr>
                <w:rFonts w:cs="Arial"/>
                <w:szCs w:val="22"/>
              </w:rPr>
            </w:pPr>
            <w:r w:rsidRPr="00111D2F">
              <w:rPr>
                <w:rFonts w:cs="Arial"/>
                <w:szCs w:val="22"/>
              </w:rPr>
              <w:t>preprečevanje velike škode</w:t>
            </w:r>
            <w:r w:rsidR="00CA771D" w:rsidRPr="00111D2F">
              <w:rPr>
                <w:rFonts w:cs="Arial"/>
                <w:szCs w:val="22"/>
              </w:rPr>
              <w:t>,</w:t>
            </w:r>
          </w:p>
          <w:p w14:paraId="17EB836A" w14:textId="77777777" w:rsidR="00976999" w:rsidRPr="00111D2F" w:rsidRDefault="00473D26" w:rsidP="0003786F">
            <w:pPr>
              <w:spacing w:line="276" w:lineRule="auto"/>
              <w:jc w:val="both"/>
              <w:rPr>
                <w:rFonts w:cs="Arial"/>
                <w:szCs w:val="22"/>
              </w:rPr>
            </w:pPr>
            <w:r w:rsidRPr="00111D2F">
              <w:rPr>
                <w:rFonts w:cs="Arial"/>
                <w:szCs w:val="22"/>
              </w:rPr>
              <w:t>popravilo varnostnih sistemov jedrskega reaktorja</w:t>
            </w:r>
          </w:p>
        </w:tc>
        <w:tc>
          <w:tcPr>
            <w:tcW w:w="2013" w:type="dxa"/>
            <w:vAlign w:val="center"/>
          </w:tcPr>
          <w:p w14:paraId="411D2EDC" w14:textId="77777777" w:rsidR="00976999" w:rsidRPr="00111D2F" w:rsidRDefault="00473D26" w:rsidP="00F053D4">
            <w:pPr>
              <w:spacing w:line="276" w:lineRule="auto"/>
              <w:jc w:val="center"/>
              <w:rPr>
                <w:rFonts w:cs="Arial"/>
                <w:szCs w:val="22"/>
              </w:rPr>
            </w:pPr>
            <w:r w:rsidRPr="00111D2F">
              <w:rPr>
                <w:rFonts w:cs="Arial"/>
                <w:szCs w:val="22"/>
              </w:rPr>
              <w:t>100</w:t>
            </w:r>
          </w:p>
        </w:tc>
      </w:tr>
      <w:tr w:rsidR="003101D2" w14:paraId="5CCD7A8A" w14:textId="77777777" w:rsidTr="00B43938">
        <w:tc>
          <w:tcPr>
            <w:tcW w:w="6776" w:type="dxa"/>
            <w:vAlign w:val="center"/>
          </w:tcPr>
          <w:p w14:paraId="42907E30" w14:textId="77777777" w:rsidR="00976999" w:rsidRPr="00111D2F" w:rsidRDefault="00473D26" w:rsidP="0003786F">
            <w:pPr>
              <w:spacing w:line="276" w:lineRule="auto"/>
              <w:jc w:val="both"/>
              <w:rPr>
                <w:rFonts w:cs="Arial"/>
                <w:szCs w:val="22"/>
              </w:rPr>
            </w:pPr>
            <w:r w:rsidRPr="00111D2F">
              <w:rPr>
                <w:rFonts w:cs="Arial"/>
                <w:szCs w:val="22"/>
              </w:rPr>
              <w:t>krajša opravila, povezana z vzpostavitvijo prvotnega stanja</w:t>
            </w:r>
            <w:r w:rsidR="00CA771D" w:rsidRPr="00111D2F">
              <w:rPr>
                <w:rFonts w:cs="Arial"/>
                <w:szCs w:val="22"/>
              </w:rPr>
              <w:t>,</w:t>
            </w:r>
          </w:p>
          <w:p w14:paraId="3C45BFBE" w14:textId="77777777" w:rsidR="004D28D3" w:rsidRPr="00111D2F" w:rsidRDefault="00473D26" w:rsidP="00CA771D">
            <w:pPr>
              <w:spacing w:line="276" w:lineRule="auto"/>
              <w:jc w:val="both"/>
              <w:rPr>
                <w:rFonts w:cs="Arial"/>
                <w:szCs w:val="22"/>
              </w:rPr>
            </w:pPr>
            <w:r w:rsidRPr="00111D2F">
              <w:rPr>
                <w:rFonts w:cs="Arial"/>
                <w:szCs w:val="22"/>
              </w:rPr>
              <w:t>izvajanje takojšnjih zaščitnih in drugih ukrepov</w:t>
            </w:r>
            <w:r w:rsidR="00CA771D" w:rsidRPr="00111D2F">
              <w:rPr>
                <w:rFonts w:cs="Arial"/>
                <w:szCs w:val="22"/>
              </w:rPr>
              <w:t>,</w:t>
            </w:r>
            <w:r w:rsidRPr="00111D2F">
              <w:rPr>
                <w:rFonts w:cs="Arial"/>
                <w:szCs w:val="22"/>
              </w:rPr>
              <w:t xml:space="preserve"> </w:t>
            </w:r>
          </w:p>
          <w:p w14:paraId="5AD9C0BA" w14:textId="77777777" w:rsidR="00976999" w:rsidRPr="00111D2F" w:rsidRDefault="00473D26" w:rsidP="00CA771D">
            <w:pPr>
              <w:spacing w:line="276" w:lineRule="auto"/>
              <w:jc w:val="both"/>
              <w:rPr>
                <w:rFonts w:cs="Arial"/>
                <w:szCs w:val="22"/>
              </w:rPr>
            </w:pPr>
            <w:r w:rsidRPr="00111D2F">
              <w:rPr>
                <w:rFonts w:cs="Arial"/>
                <w:szCs w:val="22"/>
              </w:rPr>
              <w:t>vzorčevanje v okolju</w:t>
            </w:r>
          </w:p>
        </w:tc>
        <w:tc>
          <w:tcPr>
            <w:tcW w:w="2013" w:type="dxa"/>
            <w:vAlign w:val="center"/>
          </w:tcPr>
          <w:p w14:paraId="6EC37E34" w14:textId="77777777" w:rsidR="00976999" w:rsidRPr="00111D2F" w:rsidRDefault="00473D26" w:rsidP="00F053D4">
            <w:pPr>
              <w:spacing w:line="276" w:lineRule="auto"/>
              <w:jc w:val="center"/>
              <w:rPr>
                <w:rFonts w:cs="Arial"/>
                <w:szCs w:val="22"/>
              </w:rPr>
            </w:pPr>
            <w:r w:rsidRPr="00111D2F">
              <w:rPr>
                <w:rFonts w:cs="Arial"/>
                <w:szCs w:val="22"/>
              </w:rPr>
              <w:t>50</w:t>
            </w:r>
          </w:p>
        </w:tc>
      </w:tr>
      <w:tr w:rsidR="003101D2" w14:paraId="618DEC1F" w14:textId="77777777" w:rsidTr="00B43938">
        <w:tc>
          <w:tcPr>
            <w:tcW w:w="6776" w:type="dxa"/>
            <w:vAlign w:val="center"/>
          </w:tcPr>
          <w:p w14:paraId="51E2DE77" w14:textId="77777777" w:rsidR="00976999" w:rsidRPr="00111D2F" w:rsidRDefault="00473D26" w:rsidP="0003786F">
            <w:pPr>
              <w:spacing w:line="276" w:lineRule="auto"/>
              <w:jc w:val="both"/>
              <w:rPr>
                <w:rFonts w:cs="Arial"/>
                <w:szCs w:val="22"/>
              </w:rPr>
            </w:pPr>
            <w:r w:rsidRPr="00111D2F">
              <w:rPr>
                <w:rFonts w:cs="Arial"/>
                <w:szCs w:val="22"/>
              </w:rPr>
              <w:t>daljša opravila, povezana z vzpostavitvijo prvotnega stanja</w:t>
            </w:r>
            <w:r w:rsidR="00CA771D" w:rsidRPr="00111D2F">
              <w:rPr>
                <w:rFonts w:cs="Arial"/>
                <w:szCs w:val="22"/>
              </w:rPr>
              <w:t>,</w:t>
            </w:r>
          </w:p>
          <w:p w14:paraId="077D6F60" w14:textId="77777777" w:rsidR="00CA771D" w:rsidRPr="00111D2F" w:rsidRDefault="00473D26" w:rsidP="0003786F">
            <w:pPr>
              <w:spacing w:line="276" w:lineRule="auto"/>
              <w:jc w:val="both"/>
              <w:rPr>
                <w:rFonts w:cs="Arial"/>
                <w:szCs w:val="22"/>
              </w:rPr>
            </w:pPr>
            <w:r w:rsidRPr="00111D2F">
              <w:rPr>
                <w:rFonts w:cs="Arial"/>
                <w:szCs w:val="22"/>
              </w:rPr>
              <w:t>rutinsko delo ob intervencijah,</w:t>
            </w:r>
          </w:p>
          <w:p w14:paraId="722657D1" w14:textId="77777777" w:rsidR="00976999" w:rsidRPr="00111D2F" w:rsidRDefault="00473D26" w:rsidP="0003786F">
            <w:pPr>
              <w:spacing w:line="276" w:lineRule="auto"/>
              <w:jc w:val="both"/>
              <w:rPr>
                <w:rFonts w:cs="Arial"/>
                <w:szCs w:val="22"/>
              </w:rPr>
            </w:pPr>
            <w:r w:rsidRPr="00111D2F">
              <w:rPr>
                <w:rFonts w:cs="Arial"/>
                <w:szCs w:val="22"/>
              </w:rPr>
              <w:t>dela, ki niso neposredno povezana z izrednim dogodkom</w:t>
            </w:r>
          </w:p>
        </w:tc>
        <w:tc>
          <w:tcPr>
            <w:tcW w:w="2013" w:type="dxa"/>
            <w:vAlign w:val="center"/>
          </w:tcPr>
          <w:p w14:paraId="4403D1A1" w14:textId="77777777" w:rsidR="00976999" w:rsidRPr="00111D2F" w:rsidRDefault="00473D26" w:rsidP="00F053D4">
            <w:pPr>
              <w:spacing w:line="276" w:lineRule="auto"/>
              <w:jc w:val="center"/>
              <w:rPr>
                <w:rFonts w:cs="Arial"/>
                <w:szCs w:val="22"/>
              </w:rPr>
            </w:pPr>
            <w:r w:rsidRPr="00111D2F">
              <w:rPr>
                <w:rFonts w:cs="Arial"/>
                <w:szCs w:val="22"/>
              </w:rPr>
              <w:t>20</w:t>
            </w:r>
          </w:p>
        </w:tc>
      </w:tr>
    </w:tbl>
    <w:p w14:paraId="1CA84AEA" w14:textId="77777777" w:rsidR="00A474E7" w:rsidRPr="00111D2F" w:rsidRDefault="00A474E7" w:rsidP="00F053D4">
      <w:pPr>
        <w:jc w:val="both"/>
        <w:rPr>
          <w:i/>
          <w:sz w:val="20"/>
          <w:szCs w:val="20"/>
        </w:rPr>
      </w:pPr>
    </w:p>
    <w:p w14:paraId="7F4EAAD3" w14:textId="3365CBD7" w:rsidR="00976999" w:rsidRPr="00111D2F" w:rsidRDefault="00473D26" w:rsidP="00B117DB">
      <w:pPr>
        <w:pStyle w:val="Napis"/>
        <w:jc w:val="center"/>
        <w:rPr>
          <w:rFonts w:cs="Arial"/>
          <w:b/>
          <w:bCs/>
          <w:i w:val="0"/>
          <w:color w:val="auto"/>
          <w:sz w:val="20"/>
          <w:szCs w:val="20"/>
        </w:rPr>
      </w:pPr>
      <w:bookmarkStart w:id="594" w:name="_Toc155857157"/>
      <w:r w:rsidRPr="00111D2F">
        <w:rPr>
          <w:b/>
          <w:i w:val="0"/>
          <w:color w:val="auto"/>
          <w:sz w:val="20"/>
          <w:szCs w:val="20"/>
        </w:rPr>
        <w:t xml:space="preserve">Shema </w:t>
      </w:r>
      <w:r w:rsidR="006E6065">
        <w:rPr>
          <w:b/>
          <w:i w:val="0"/>
          <w:color w:val="auto"/>
          <w:sz w:val="20"/>
          <w:szCs w:val="20"/>
        </w:rPr>
        <w:t>6</w:t>
      </w:r>
      <w:r w:rsidR="00514324" w:rsidRPr="00111D2F">
        <w:rPr>
          <w:b/>
          <w:i w:val="0"/>
          <w:color w:val="auto"/>
          <w:sz w:val="20"/>
          <w:szCs w:val="20"/>
        </w:rPr>
        <w:t xml:space="preserve">: </w:t>
      </w:r>
      <w:r w:rsidRPr="00111D2F">
        <w:rPr>
          <w:b/>
          <w:i w:val="0"/>
          <w:color w:val="auto"/>
          <w:sz w:val="20"/>
          <w:szCs w:val="20"/>
        </w:rPr>
        <w:t>Preseganje doznih omejitev</w:t>
      </w:r>
      <w:bookmarkEnd w:id="594"/>
    </w:p>
    <w:p w14:paraId="79F6CDE3" w14:textId="49EA555B" w:rsidR="00F053D4" w:rsidRPr="00111D2F" w:rsidRDefault="00473D26" w:rsidP="00007FD4">
      <w:pPr>
        <w:spacing w:after="160" w:line="259" w:lineRule="auto"/>
        <w:rPr>
          <w:szCs w:val="22"/>
        </w:rPr>
      </w:pPr>
      <w:r w:rsidRPr="00111D2F">
        <w:rPr>
          <w:szCs w:val="22"/>
        </w:rPr>
        <w:t>Preseganje doznih omejitev se lahko v zgornjih</w:t>
      </w:r>
      <w:r w:rsidR="00F053D4" w:rsidRPr="00111D2F">
        <w:rPr>
          <w:szCs w:val="22"/>
        </w:rPr>
        <w:t xml:space="preserve"> primerih odobri samo izjemoma </w:t>
      </w:r>
      <w:r w:rsidRPr="00111D2F">
        <w:rPr>
          <w:szCs w:val="22"/>
        </w:rPr>
        <w:t>in s soglasjem specialista medicine dela, če:</w:t>
      </w:r>
    </w:p>
    <w:p w14:paraId="0C4587C9" w14:textId="77777777" w:rsidR="00F053D4" w:rsidRPr="00111D2F" w:rsidRDefault="00473D26" w:rsidP="00AA11EA">
      <w:pPr>
        <w:pStyle w:val="Odstavekseznama"/>
        <w:numPr>
          <w:ilvl w:val="0"/>
          <w:numId w:val="5"/>
        </w:numPr>
        <w:spacing w:after="120"/>
        <w:ind w:left="357" w:hanging="357"/>
        <w:contextualSpacing w:val="0"/>
        <w:jc w:val="both"/>
        <w:rPr>
          <w:szCs w:val="22"/>
        </w:rPr>
      </w:pPr>
      <w:r w:rsidRPr="00111D2F">
        <w:rPr>
          <w:szCs w:val="22"/>
        </w:rPr>
        <w:t>je oseba zdrava,</w:t>
      </w:r>
    </w:p>
    <w:p w14:paraId="6276E97B" w14:textId="77777777" w:rsidR="00F053D4" w:rsidRPr="00111D2F" w:rsidRDefault="00473D26" w:rsidP="00AA11EA">
      <w:pPr>
        <w:pStyle w:val="Odstavekseznama"/>
        <w:numPr>
          <w:ilvl w:val="0"/>
          <w:numId w:val="5"/>
        </w:numPr>
        <w:spacing w:after="120"/>
        <w:ind w:left="357" w:hanging="357"/>
        <w:contextualSpacing w:val="0"/>
        <w:jc w:val="both"/>
        <w:rPr>
          <w:szCs w:val="22"/>
        </w:rPr>
      </w:pPr>
      <w:r w:rsidRPr="00111D2F">
        <w:rPr>
          <w:szCs w:val="22"/>
        </w:rPr>
        <w:t>se prostov</w:t>
      </w:r>
      <w:r w:rsidR="004303AC" w:rsidRPr="00111D2F">
        <w:rPr>
          <w:szCs w:val="22"/>
        </w:rPr>
        <w:t>oljno odloči za izvedbo naloge,</w:t>
      </w:r>
    </w:p>
    <w:p w14:paraId="06E80E1F" w14:textId="77777777" w:rsidR="00F053D4" w:rsidRPr="00111D2F" w:rsidRDefault="00473D26" w:rsidP="00AA11EA">
      <w:pPr>
        <w:pStyle w:val="Odstavekseznama"/>
        <w:numPr>
          <w:ilvl w:val="0"/>
          <w:numId w:val="5"/>
        </w:numPr>
        <w:spacing w:after="120"/>
        <w:ind w:left="357" w:hanging="357"/>
        <w:contextualSpacing w:val="0"/>
        <w:jc w:val="both"/>
        <w:rPr>
          <w:szCs w:val="22"/>
        </w:rPr>
      </w:pPr>
      <w:r w:rsidRPr="00111D2F">
        <w:rPr>
          <w:szCs w:val="22"/>
        </w:rPr>
        <w:t>j</w:t>
      </w:r>
      <w:r w:rsidR="004303AC" w:rsidRPr="00111D2F">
        <w:rPr>
          <w:szCs w:val="22"/>
        </w:rPr>
        <w:t>e izurjena za izvedbo naloge,</w:t>
      </w:r>
    </w:p>
    <w:p w14:paraId="0F726719" w14:textId="77777777" w:rsidR="00EC72C4" w:rsidRPr="00111D2F" w:rsidRDefault="00473D26" w:rsidP="00AA11EA">
      <w:pPr>
        <w:pStyle w:val="Odstavekseznama"/>
        <w:numPr>
          <w:ilvl w:val="0"/>
          <w:numId w:val="5"/>
        </w:numPr>
        <w:spacing w:after="120"/>
        <w:ind w:left="357" w:hanging="357"/>
        <w:contextualSpacing w:val="0"/>
        <w:jc w:val="both"/>
        <w:rPr>
          <w:szCs w:val="22"/>
        </w:rPr>
      </w:pPr>
      <w:r w:rsidRPr="00111D2F">
        <w:rPr>
          <w:szCs w:val="22"/>
        </w:rPr>
        <w:t xml:space="preserve">je seznanjena s tveganjem. </w:t>
      </w:r>
    </w:p>
    <w:p w14:paraId="32E9E786" w14:textId="77777777" w:rsidR="00F053D4" w:rsidRPr="00111D2F" w:rsidRDefault="00F053D4" w:rsidP="00F053D4">
      <w:pPr>
        <w:jc w:val="both"/>
        <w:rPr>
          <w:szCs w:val="22"/>
        </w:rPr>
      </w:pPr>
    </w:p>
    <w:p w14:paraId="5B4C189C" w14:textId="598EF439" w:rsidR="00191330" w:rsidRPr="00111D2F" w:rsidRDefault="00473D26" w:rsidP="00F053D4">
      <w:pPr>
        <w:jc w:val="both"/>
        <w:rPr>
          <w:szCs w:val="22"/>
        </w:rPr>
      </w:pPr>
      <w:r w:rsidRPr="00111D2F">
        <w:rPr>
          <w:szCs w:val="22"/>
        </w:rPr>
        <w:t>Ne glede na zgornje</w:t>
      </w:r>
      <w:r w:rsidR="00F053D4" w:rsidRPr="00111D2F">
        <w:rPr>
          <w:szCs w:val="22"/>
        </w:rPr>
        <w:t xml:space="preserve"> pa pri </w:t>
      </w:r>
      <w:r w:rsidR="0014784F" w:rsidRPr="00111D2F">
        <w:rPr>
          <w:szCs w:val="22"/>
        </w:rPr>
        <w:t>ZRP</w:t>
      </w:r>
      <w:r w:rsidRPr="00111D2F">
        <w:rPr>
          <w:szCs w:val="22"/>
        </w:rPr>
        <w:t>, kjer bi bile lahko izpostavljene sevanju, ki povzroči dozo višjo od 20</w:t>
      </w:r>
      <w:r w:rsidR="0014784F" w:rsidRPr="00111D2F">
        <w:rPr>
          <w:szCs w:val="22"/>
        </w:rPr>
        <w:t xml:space="preserve"> </w:t>
      </w:r>
      <w:r w:rsidRPr="00111D2F">
        <w:rPr>
          <w:szCs w:val="22"/>
        </w:rPr>
        <w:t xml:space="preserve">mSv, ne smejo sodelovati ženske v rodni dobi, noseče ali doječe ženske pa ne smejo sodelovati pri zaščiti in reševanju na </w:t>
      </w:r>
      <w:r w:rsidR="00A51DF0" w:rsidRPr="00111D2F">
        <w:rPr>
          <w:szCs w:val="22"/>
        </w:rPr>
        <w:t>kontaminiranem</w:t>
      </w:r>
      <w:r w:rsidRPr="00111D2F">
        <w:rPr>
          <w:szCs w:val="22"/>
        </w:rPr>
        <w:t xml:space="preserve"> območju.</w:t>
      </w:r>
    </w:p>
    <w:p w14:paraId="1158F25D" w14:textId="77777777" w:rsidR="00EC72C4" w:rsidRPr="00111D2F" w:rsidRDefault="00473D26" w:rsidP="00F053D4">
      <w:pPr>
        <w:jc w:val="both"/>
        <w:rPr>
          <w:szCs w:val="22"/>
        </w:rPr>
      </w:pPr>
      <w:r w:rsidRPr="00111D2F">
        <w:rPr>
          <w:szCs w:val="22"/>
        </w:rPr>
        <w:lastRenderedPageBreak/>
        <w:t xml:space="preserve">Za zagotavljanje varstva pred sevanji reševalcev so odgovorni </w:t>
      </w:r>
      <w:r w:rsidR="00522824" w:rsidRPr="00111D2F">
        <w:rPr>
          <w:szCs w:val="22"/>
        </w:rPr>
        <w:t xml:space="preserve">pristojni za organiziranje enot oziroma </w:t>
      </w:r>
      <w:r w:rsidRPr="00111D2F">
        <w:rPr>
          <w:szCs w:val="22"/>
        </w:rPr>
        <w:t xml:space="preserve">ustanovitelji in pristojni poveljniki CZ. </w:t>
      </w:r>
    </w:p>
    <w:p w14:paraId="1C569D86" w14:textId="77777777" w:rsidR="00F053D4" w:rsidRPr="00111D2F" w:rsidRDefault="00F053D4" w:rsidP="00F053D4">
      <w:pPr>
        <w:jc w:val="both"/>
        <w:rPr>
          <w:szCs w:val="22"/>
        </w:rPr>
      </w:pPr>
    </w:p>
    <w:p w14:paraId="41E5D8F3" w14:textId="77777777" w:rsidR="00EC72C4" w:rsidRPr="00685CCE" w:rsidRDefault="00473D26" w:rsidP="00F053D4">
      <w:pPr>
        <w:jc w:val="both"/>
        <w:rPr>
          <w:b/>
          <w:szCs w:val="22"/>
        </w:rPr>
      </w:pPr>
      <w:r w:rsidRPr="00685CCE">
        <w:rPr>
          <w:b/>
          <w:szCs w:val="22"/>
        </w:rPr>
        <w:t>Pre</w:t>
      </w:r>
      <w:r w:rsidR="00522824" w:rsidRPr="00685CCE">
        <w:rPr>
          <w:b/>
          <w:szCs w:val="22"/>
        </w:rPr>
        <w:t>seganje doznih omejitev odobri poveljnik</w:t>
      </w:r>
      <w:r w:rsidRPr="00685CCE">
        <w:rPr>
          <w:b/>
          <w:szCs w:val="22"/>
        </w:rPr>
        <w:t xml:space="preserve"> CZ RS. </w:t>
      </w:r>
    </w:p>
    <w:p w14:paraId="29C0AFC1" w14:textId="77777777" w:rsidR="00F053D4" w:rsidRPr="00111D2F" w:rsidRDefault="00F053D4" w:rsidP="00F053D4">
      <w:pPr>
        <w:jc w:val="both"/>
        <w:rPr>
          <w:szCs w:val="22"/>
        </w:rPr>
      </w:pPr>
    </w:p>
    <w:p w14:paraId="460A2678" w14:textId="5C3C0B18" w:rsidR="00A474E7" w:rsidRPr="00007FD4" w:rsidRDefault="00473D26" w:rsidP="004303AC">
      <w:pPr>
        <w:spacing w:after="120"/>
        <w:jc w:val="both"/>
        <w:rPr>
          <w:szCs w:val="22"/>
        </w:rPr>
      </w:pPr>
      <w:r w:rsidRPr="00111D2F">
        <w:rPr>
          <w:szCs w:val="22"/>
        </w:rPr>
        <w:t xml:space="preserve">MZ zagotovi ustrezne zmogljivosti za obravnavo zdravstvenih vidikov varstva izvajalcev </w:t>
      </w:r>
      <w:r w:rsidR="0014784F" w:rsidRPr="00111D2F">
        <w:rPr>
          <w:szCs w:val="22"/>
        </w:rPr>
        <w:t>ZRP</w:t>
      </w:r>
      <w:r w:rsidRPr="00111D2F">
        <w:rPr>
          <w:szCs w:val="22"/>
        </w:rPr>
        <w:t>.</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7866"/>
      </w:tblGrid>
      <w:tr w:rsidR="00AC4A59" w14:paraId="6FA2F9F7" w14:textId="77777777" w:rsidTr="004C710C">
        <w:tc>
          <w:tcPr>
            <w:tcW w:w="1427" w:type="dxa"/>
          </w:tcPr>
          <w:p w14:paraId="243800D7" w14:textId="77777777" w:rsidR="00AC4A59" w:rsidRDefault="00AC4A59" w:rsidP="004C710C">
            <w:pPr>
              <w:jc w:val="both"/>
              <w:rPr>
                <w:bCs/>
                <w:szCs w:val="22"/>
              </w:rPr>
            </w:pPr>
            <w:r>
              <w:rPr>
                <w:bCs/>
                <w:szCs w:val="22"/>
              </w:rPr>
              <w:t>P-204</w:t>
            </w:r>
          </w:p>
        </w:tc>
        <w:tc>
          <w:tcPr>
            <w:tcW w:w="7866" w:type="dxa"/>
          </w:tcPr>
          <w:p w14:paraId="1384FB22" w14:textId="77777777" w:rsidR="00AC4A59" w:rsidRDefault="00AC4A59" w:rsidP="004C710C">
            <w:pPr>
              <w:rPr>
                <w:iCs/>
                <w:szCs w:val="22"/>
              </w:rPr>
            </w:pPr>
            <w:r>
              <w:rPr>
                <w:iCs/>
                <w:szCs w:val="22"/>
              </w:rPr>
              <w:t>Soglasje in seznanitev s tveganjem pri preseganju doznih omejitev</w:t>
            </w:r>
          </w:p>
        </w:tc>
      </w:tr>
    </w:tbl>
    <w:p w14:paraId="5D16CEBA" w14:textId="42E642AD" w:rsidR="00A474E7" w:rsidRPr="00B551E1" w:rsidRDefault="0040608A" w:rsidP="00B551E1">
      <w:pPr>
        <w:pStyle w:val="Naslov2"/>
        <w:rPr>
          <w:i/>
          <w:szCs w:val="22"/>
        </w:rPr>
      </w:pPr>
      <w:bookmarkStart w:id="595" w:name="_Toc116977801"/>
      <w:bookmarkStart w:id="596" w:name="_Toc162517158"/>
      <w:r>
        <w:t>3.9</w:t>
      </w:r>
      <w:r w:rsidR="004359BA">
        <w:t xml:space="preserve"> </w:t>
      </w:r>
      <w:r w:rsidR="00473D26" w:rsidRPr="00111D2F">
        <w:t xml:space="preserve">OSEBNA IN VZAJEMNA ZAŠČITA </w:t>
      </w:r>
      <w:r w:rsidR="00FD4333" w:rsidRPr="00111D2F">
        <w:t>OB RADIOLOŠKI NESREČI</w:t>
      </w:r>
      <w:bookmarkEnd w:id="595"/>
      <w:bookmarkEnd w:id="596"/>
    </w:p>
    <w:p w14:paraId="472B2F5D" w14:textId="3611FDC8" w:rsidR="006104D2" w:rsidRDefault="006104D2" w:rsidP="00685CCE">
      <w:pPr>
        <w:pStyle w:val="Telobesedila"/>
      </w:pPr>
      <w:r>
        <w:t>Osebna</w:t>
      </w:r>
      <w:r>
        <w:rPr>
          <w:spacing w:val="-9"/>
        </w:rPr>
        <w:t xml:space="preserve"> </w:t>
      </w:r>
      <w:r>
        <w:t>in</w:t>
      </w:r>
      <w:r>
        <w:rPr>
          <w:spacing w:val="-9"/>
        </w:rPr>
        <w:t xml:space="preserve"> </w:t>
      </w:r>
      <w:r>
        <w:t>vzajemna</w:t>
      </w:r>
      <w:r>
        <w:rPr>
          <w:spacing w:val="-7"/>
        </w:rPr>
        <w:t xml:space="preserve"> </w:t>
      </w:r>
      <w:r>
        <w:t>zaščita</w:t>
      </w:r>
      <w:r>
        <w:rPr>
          <w:spacing w:val="-6"/>
        </w:rPr>
        <w:t xml:space="preserve"> </w:t>
      </w:r>
      <w:r>
        <w:t>ob</w:t>
      </w:r>
      <w:r>
        <w:rPr>
          <w:spacing w:val="-9"/>
        </w:rPr>
        <w:t xml:space="preserve"> </w:t>
      </w:r>
      <w:r>
        <w:t>radiološki</w:t>
      </w:r>
      <w:r>
        <w:rPr>
          <w:spacing w:val="-5"/>
        </w:rPr>
        <w:t xml:space="preserve"> </w:t>
      </w:r>
      <w:r>
        <w:t>nesreči/padcu</w:t>
      </w:r>
      <w:r>
        <w:rPr>
          <w:spacing w:val="-7"/>
        </w:rPr>
        <w:t xml:space="preserve"> </w:t>
      </w:r>
      <w:r>
        <w:t>satelita</w:t>
      </w:r>
      <w:r>
        <w:rPr>
          <w:spacing w:val="-6"/>
        </w:rPr>
        <w:t xml:space="preserve"> </w:t>
      </w:r>
      <w:r>
        <w:rPr>
          <w:spacing w:val="-2"/>
        </w:rPr>
        <w:t>obsega:</w:t>
      </w:r>
    </w:p>
    <w:p w14:paraId="5EC4D86D" w14:textId="77777777" w:rsidR="006104D2" w:rsidRDefault="006104D2" w:rsidP="006104D2">
      <w:pPr>
        <w:pStyle w:val="Odstavekseznama"/>
        <w:widowControl w:val="0"/>
        <w:numPr>
          <w:ilvl w:val="2"/>
          <w:numId w:val="57"/>
        </w:numPr>
        <w:tabs>
          <w:tab w:val="left" w:pos="786"/>
          <w:tab w:val="left" w:pos="788"/>
        </w:tabs>
        <w:autoSpaceDE w:val="0"/>
        <w:autoSpaceDN w:val="0"/>
        <w:spacing w:before="100" w:line="256" w:lineRule="auto"/>
        <w:ind w:left="788" w:right="606" w:hanging="284"/>
        <w:contextualSpacing w:val="0"/>
      </w:pPr>
      <w:r>
        <w:t>uporabo</w:t>
      </w:r>
      <w:r>
        <w:rPr>
          <w:spacing w:val="-3"/>
        </w:rPr>
        <w:t xml:space="preserve"> </w:t>
      </w:r>
      <w:r>
        <w:t>sredstev</w:t>
      </w:r>
      <w:r>
        <w:rPr>
          <w:spacing w:val="-5"/>
        </w:rPr>
        <w:t xml:space="preserve"> </w:t>
      </w:r>
      <w:r>
        <w:t>za</w:t>
      </w:r>
      <w:r>
        <w:rPr>
          <w:spacing w:val="-3"/>
        </w:rPr>
        <w:t xml:space="preserve"> </w:t>
      </w:r>
      <w:r>
        <w:t>osebno</w:t>
      </w:r>
      <w:r>
        <w:rPr>
          <w:spacing w:val="-3"/>
        </w:rPr>
        <w:t xml:space="preserve"> </w:t>
      </w:r>
      <w:r>
        <w:t>zaščito</w:t>
      </w:r>
      <w:r>
        <w:rPr>
          <w:spacing w:val="-3"/>
        </w:rPr>
        <w:t xml:space="preserve"> </w:t>
      </w:r>
      <w:r>
        <w:t>(sredstva</w:t>
      </w:r>
      <w:r>
        <w:rPr>
          <w:spacing w:val="-3"/>
        </w:rPr>
        <w:t xml:space="preserve"> </w:t>
      </w:r>
      <w:r>
        <w:t>za</w:t>
      </w:r>
      <w:r>
        <w:rPr>
          <w:spacing w:val="-3"/>
        </w:rPr>
        <w:t xml:space="preserve"> </w:t>
      </w:r>
      <w:r>
        <w:t>zaščito</w:t>
      </w:r>
      <w:r>
        <w:rPr>
          <w:spacing w:val="-3"/>
        </w:rPr>
        <w:t xml:space="preserve"> </w:t>
      </w:r>
      <w:r>
        <w:t>dihal,</w:t>
      </w:r>
      <w:r>
        <w:rPr>
          <w:spacing w:val="-1"/>
        </w:rPr>
        <w:t xml:space="preserve"> </w:t>
      </w:r>
      <w:r>
        <w:t>zaščitna</w:t>
      </w:r>
      <w:r>
        <w:rPr>
          <w:spacing w:val="-3"/>
        </w:rPr>
        <w:t xml:space="preserve"> </w:t>
      </w:r>
      <w:r>
        <w:t>ogrinjala</w:t>
      </w:r>
      <w:r>
        <w:rPr>
          <w:spacing w:val="-3"/>
        </w:rPr>
        <w:t xml:space="preserve"> </w:t>
      </w:r>
      <w:r>
        <w:t>in rokavice ter obuvala),</w:t>
      </w:r>
    </w:p>
    <w:p w14:paraId="40AFBF0A" w14:textId="77777777" w:rsidR="006104D2" w:rsidRDefault="006104D2" w:rsidP="006104D2">
      <w:pPr>
        <w:pStyle w:val="Odstavekseznama"/>
        <w:widowControl w:val="0"/>
        <w:numPr>
          <w:ilvl w:val="2"/>
          <w:numId w:val="57"/>
        </w:numPr>
        <w:tabs>
          <w:tab w:val="left" w:pos="787"/>
        </w:tabs>
        <w:autoSpaceDE w:val="0"/>
        <w:autoSpaceDN w:val="0"/>
        <w:spacing w:before="101"/>
        <w:ind w:left="787" w:hanging="282"/>
        <w:contextualSpacing w:val="0"/>
      </w:pPr>
      <w:r>
        <w:t>osebno</w:t>
      </w:r>
      <w:r>
        <w:rPr>
          <w:spacing w:val="-5"/>
        </w:rPr>
        <w:t xml:space="preserve"> </w:t>
      </w:r>
      <w:r>
        <w:rPr>
          <w:spacing w:val="-2"/>
        </w:rPr>
        <w:t>dekontaminacijo,</w:t>
      </w:r>
    </w:p>
    <w:p w14:paraId="3140BC9F" w14:textId="77777777" w:rsidR="006104D2" w:rsidRDefault="006104D2" w:rsidP="006104D2">
      <w:pPr>
        <w:pStyle w:val="Odstavekseznama"/>
        <w:widowControl w:val="0"/>
        <w:numPr>
          <w:ilvl w:val="2"/>
          <w:numId w:val="57"/>
        </w:numPr>
        <w:tabs>
          <w:tab w:val="left" w:pos="787"/>
        </w:tabs>
        <w:autoSpaceDE w:val="0"/>
        <w:autoSpaceDN w:val="0"/>
        <w:spacing w:before="138"/>
        <w:ind w:left="787" w:hanging="282"/>
        <w:contextualSpacing w:val="0"/>
      </w:pPr>
      <w:r>
        <w:t>uživanje</w:t>
      </w:r>
      <w:r>
        <w:rPr>
          <w:spacing w:val="-6"/>
        </w:rPr>
        <w:t xml:space="preserve"> </w:t>
      </w:r>
      <w:r>
        <w:t>varne</w:t>
      </w:r>
      <w:r>
        <w:rPr>
          <w:spacing w:val="-6"/>
        </w:rPr>
        <w:t xml:space="preserve"> </w:t>
      </w:r>
      <w:r>
        <w:t>hrane</w:t>
      </w:r>
      <w:r>
        <w:rPr>
          <w:spacing w:val="-6"/>
        </w:rPr>
        <w:t xml:space="preserve"> </w:t>
      </w:r>
      <w:r>
        <w:t>in</w:t>
      </w:r>
      <w:r>
        <w:rPr>
          <w:spacing w:val="-9"/>
        </w:rPr>
        <w:t xml:space="preserve"> </w:t>
      </w:r>
      <w:r>
        <w:t>vode</w:t>
      </w:r>
      <w:r>
        <w:rPr>
          <w:spacing w:val="-6"/>
        </w:rPr>
        <w:t xml:space="preserve"> </w:t>
      </w:r>
      <w:r>
        <w:t>(neizpostavljene,</w:t>
      </w:r>
      <w:r>
        <w:rPr>
          <w:spacing w:val="-4"/>
        </w:rPr>
        <w:t xml:space="preserve"> </w:t>
      </w:r>
      <w:r>
        <w:rPr>
          <w:spacing w:val="-2"/>
        </w:rPr>
        <w:t>embalirane),</w:t>
      </w:r>
    </w:p>
    <w:p w14:paraId="1B90FF5F" w14:textId="77777777" w:rsidR="006104D2" w:rsidRDefault="006104D2" w:rsidP="006104D2">
      <w:pPr>
        <w:pStyle w:val="Odstavekseznama"/>
        <w:widowControl w:val="0"/>
        <w:numPr>
          <w:ilvl w:val="2"/>
          <w:numId w:val="57"/>
        </w:numPr>
        <w:tabs>
          <w:tab w:val="left" w:pos="787"/>
        </w:tabs>
        <w:autoSpaceDE w:val="0"/>
        <w:autoSpaceDN w:val="0"/>
        <w:spacing w:before="139"/>
        <w:ind w:left="787" w:hanging="282"/>
        <w:contextualSpacing w:val="0"/>
      </w:pPr>
      <w:r>
        <w:t>zaščito</w:t>
      </w:r>
      <w:r>
        <w:rPr>
          <w:spacing w:val="-6"/>
        </w:rPr>
        <w:t xml:space="preserve"> </w:t>
      </w:r>
      <w:r>
        <w:t>domačih</w:t>
      </w:r>
      <w:r>
        <w:rPr>
          <w:spacing w:val="-6"/>
        </w:rPr>
        <w:t xml:space="preserve"> </w:t>
      </w:r>
      <w:r>
        <w:rPr>
          <w:spacing w:val="-2"/>
        </w:rPr>
        <w:t>živali,</w:t>
      </w:r>
    </w:p>
    <w:p w14:paraId="6A03125E" w14:textId="4E1F232B" w:rsidR="006104D2" w:rsidRDefault="006104D2" w:rsidP="006104D2">
      <w:pPr>
        <w:pStyle w:val="Odstavekseznama"/>
        <w:widowControl w:val="0"/>
        <w:numPr>
          <w:ilvl w:val="2"/>
          <w:numId w:val="57"/>
        </w:numPr>
        <w:tabs>
          <w:tab w:val="left" w:pos="787"/>
        </w:tabs>
        <w:autoSpaceDE w:val="0"/>
        <w:autoSpaceDN w:val="0"/>
        <w:spacing w:before="138"/>
        <w:ind w:left="787" w:hanging="282"/>
        <w:contextualSpacing w:val="0"/>
      </w:pPr>
      <w:r>
        <w:t>sledenje</w:t>
      </w:r>
      <w:r>
        <w:rPr>
          <w:spacing w:val="-9"/>
        </w:rPr>
        <w:t xml:space="preserve"> </w:t>
      </w:r>
      <w:r>
        <w:t>navodilom</w:t>
      </w:r>
      <w:r>
        <w:rPr>
          <w:spacing w:val="-6"/>
        </w:rPr>
        <w:t xml:space="preserve"> </w:t>
      </w:r>
      <w:r>
        <w:t>pristojnih</w:t>
      </w:r>
      <w:r>
        <w:rPr>
          <w:spacing w:val="-7"/>
        </w:rPr>
        <w:t xml:space="preserve"> </w:t>
      </w:r>
      <w:r>
        <w:t>organov</w:t>
      </w:r>
      <w:r>
        <w:rPr>
          <w:spacing w:val="-9"/>
        </w:rPr>
        <w:t xml:space="preserve"> </w:t>
      </w:r>
      <w:r>
        <w:t>za</w:t>
      </w:r>
      <w:r>
        <w:rPr>
          <w:spacing w:val="-7"/>
        </w:rPr>
        <w:t xml:space="preserve"> </w:t>
      </w:r>
      <w:r>
        <w:t>izvajanje</w:t>
      </w:r>
      <w:r>
        <w:rPr>
          <w:spacing w:val="-6"/>
        </w:rPr>
        <w:t xml:space="preserve"> </w:t>
      </w:r>
      <w:r>
        <w:t>zaščitnih</w:t>
      </w:r>
      <w:r>
        <w:rPr>
          <w:spacing w:val="-4"/>
        </w:rPr>
        <w:t xml:space="preserve"> </w:t>
      </w:r>
      <w:r>
        <w:rPr>
          <w:spacing w:val="-2"/>
        </w:rPr>
        <w:t>ukrepov.</w:t>
      </w:r>
    </w:p>
    <w:p w14:paraId="64BDD2D6" w14:textId="1B950C47" w:rsidR="006104D2" w:rsidRDefault="006104D2" w:rsidP="00007FD4">
      <w:pPr>
        <w:pStyle w:val="Telobesedila"/>
        <w:spacing w:before="120"/>
        <w:ind w:right="210"/>
        <w:jc w:val="both"/>
      </w:pPr>
      <w:r>
        <w:t>Da bi lahko prebivalci učinkovito izvajali ukrepe za zaščito svojega zdravja in življenja,</w:t>
      </w:r>
      <w:r>
        <w:rPr>
          <w:spacing w:val="40"/>
        </w:rPr>
        <w:t xml:space="preserve"> </w:t>
      </w:r>
      <w:r>
        <w:t>morajo biti temeljito seznanjeni z učinki sevanja, njegovo nevarnostjo, stopnjo nevarnosti kakor tudi z vsemi možnimi in potrebnimi zaščitnimi ukrepi. Prebivalcem morajo biti vnaprej dana vsa potrebna navodila glede načina obveščanja ob nesreči, o vrsti in stopnjah nevarnosti kot tudi o potrebnih zaščitnih ukrepih in njihovem izvajanju.</w:t>
      </w:r>
    </w:p>
    <w:p w14:paraId="1208542E" w14:textId="4004C999" w:rsidR="006104D2" w:rsidRDefault="006104D2" w:rsidP="00007FD4">
      <w:pPr>
        <w:pStyle w:val="Telobesedila"/>
        <w:ind w:right="205"/>
        <w:jc w:val="both"/>
      </w:pPr>
      <w:r>
        <w:t>Za organiziranje, razvijanje in usmerjanje osebne in vzajemne zaščite so pristojne občine. V ta namen organizira ustrezno svetovalno službo, ki jo praviloma opravljajo prostovoljci, zlasti psihologi, sociologi, socialni delavci, zdravstveni delavci, strokovnjaki za zaščito in reševanje ter drugi.</w:t>
      </w:r>
    </w:p>
    <w:p w14:paraId="35A37331" w14:textId="7E1DA9F9" w:rsidR="00600A73" w:rsidRPr="00B551E1" w:rsidRDefault="006104D2" w:rsidP="00B551E1">
      <w:pPr>
        <w:pStyle w:val="Telobesedila"/>
        <w:ind w:right="210"/>
        <w:jc w:val="both"/>
        <w:rPr>
          <w:sz w:val="24"/>
        </w:rPr>
      </w:pPr>
      <w:r>
        <w:rPr>
          <w:b/>
        </w:rPr>
        <w:t xml:space="preserve">Občine </w:t>
      </w:r>
      <w:r>
        <w:t>predvsem bolj podrobno določijo kako bo potekalo obveščanje prebivalcev o posledicah in razmerah na prizadetem območju, določijo lokacije in telefonske številke za delo svetovalne službe, število prostovoljcev iz vrst psihologov, sociologov, socialnih delavcev, zdravstvenih delavcev, strokovnjakov s področja ZiR in podobno.</w:t>
      </w:r>
      <w:bookmarkStart w:id="597" w:name="_Toc116977802"/>
      <w:r w:rsidR="00600A73">
        <w:br w:type="page"/>
      </w:r>
    </w:p>
    <w:p w14:paraId="2DFDFE04" w14:textId="59BB0D52" w:rsidR="00F93A29" w:rsidRPr="00B551E1" w:rsidRDefault="0040608A" w:rsidP="00B551E1">
      <w:pPr>
        <w:pStyle w:val="Naslov2"/>
      </w:pPr>
      <w:bookmarkStart w:id="598" w:name="_Toc162517159"/>
      <w:r>
        <w:lastRenderedPageBreak/>
        <w:t>3.10</w:t>
      </w:r>
      <w:r w:rsidR="004359BA">
        <w:t xml:space="preserve"> </w:t>
      </w:r>
      <w:r w:rsidR="00473D26" w:rsidRPr="00111D2F">
        <w:t xml:space="preserve">MERILA ZA KONČANJE DEJAVNOSTI </w:t>
      </w:r>
      <w:r w:rsidR="006B4D5F" w:rsidRPr="00111D2F">
        <w:t>Z</w:t>
      </w:r>
      <w:r w:rsidR="00191330" w:rsidRPr="00111D2F">
        <w:t>AŠČITE, REŠEVANJ</w:t>
      </w:r>
      <w:r w:rsidR="00F86879">
        <w:t>a</w:t>
      </w:r>
      <w:r w:rsidR="006B0400">
        <w:t xml:space="preserve"> </w:t>
      </w:r>
      <w:r w:rsidR="00191330" w:rsidRPr="00111D2F">
        <w:t>IN POMOČI</w:t>
      </w:r>
      <w:r w:rsidR="006B4D5F" w:rsidRPr="00111D2F">
        <w:t xml:space="preserve"> </w:t>
      </w:r>
      <w:r w:rsidR="00FD4333" w:rsidRPr="00111D2F">
        <w:t xml:space="preserve">OB RADIOLOŠKI </w:t>
      </w:r>
      <w:r w:rsidR="00CA771D" w:rsidRPr="00111D2F">
        <w:t>NESREČI</w:t>
      </w:r>
      <w:bookmarkEnd w:id="597"/>
      <w:bookmarkEnd w:id="598"/>
    </w:p>
    <w:p w14:paraId="0406B2B4" w14:textId="77777777" w:rsidR="00F93A29" w:rsidRPr="00111D2F" w:rsidRDefault="00473D26" w:rsidP="00600A73">
      <w:pPr>
        <w:jc w:val="both"/>
        <w:rPr>
          <w:szCs w:val="22"/>
        </w:rPr>
      </w:pPr>
      <w:r w:rsidRPr="00111D2F">
        <w:rPr>
          <w:szCs w:val="22"/>
        </w:rPr>
        <w:t xml:space="preserve">Dejavnosti </w:t>
      </w:r>
      <w:r w:rsidR="006B4D5F" w:rsidRPr="00111D2F">
        <w:rPr>
          <w:szCs w:val="22"/>
        </w:rPr>
        <w:t xml:space="preserve">ZRP </w:t>
      </w:r>
      <w:r w:rsidRPr="00111D2F">
        <w:rPr>
          <w:szCs w:val="22"/>
        </w:rPr>
        <w:t>ob radiološki nesreči</w:t>
      </w:r>
      <w:r w:rsidR="00C30000" w:rsidRPr="00111D2F">
        <w:rPr>
          <w:szCs w:val="22"/>
        </w:rPr>
        <w:t xml:space="preserve"> oziroma </w:t>
      </w:r>
      <w:r w:rsidRPr="00111D2F">
        <w:rPr>
          <w:szCs w:val="22"/>
        </w:rPr>
        <w:t xml:space="preserve">padcu satelita se končajo: </w:t>
      </w:r>
    </w:p>
    <w:p w14:paraId="10024F4D" w14:textId="77777777" w:rsidR="00F93A29" w:rsidRPr="00111D2F" w:rsidRDefault="00F93A29" w:rsidP="00600A73">
      <w:pPr>
        <w:jc w:val="both"/>
        <w:rPr>
          <w:szCs w:val="22"/>
        </w:rPr>
      </w:pPr>
    </w:p>
    <w:p w14:paraId="43A90162" w14:textId="77777777" w:rsidR="00F053D4" w:rsidRPr="00111D2F" w:rsidRDefault="00473D26" w:rsidP="00600A73">
      <w:pPr>
        <w:pStyle w:val="Odstavekseznama"/>
        <w:numPr>
          <w:ilvl w:val="0"/>
          <w:numId w:val="5"/>
        </w:numPr>
        <w:spacing w:after="120"/>
        <w:ind w:left="357" w:hanging="357"/>
        <w:contextualSpacing w:val="0"/>
        <w:jc w:val="both"/>
        <w:rPr>
          <w:szCs w:val="22"/>
        </w:rPr>
      </w:pPr>
      <w:r w:rsidRPr="00111D2F">
        <w:rPr>
          <w:szCs w:val="22"/>
        </w:rPr>
        <w:t>ko so izvedeni vsi zaščitni ukrepi ob</w:t>
      </w:r>
      <w:r w:rsidR="00031B58" w:rsidRPr="00111D2F">
        <w:rPr>
          <w:szCs w:val="22"/>
        </w:rPr>
        <w:t xml:space="preserve"> radiološki</w:t>
      </w:r>
      <w:r w:rsidRPr="00111D2F">
        <w:rPr>
          <w:szCs w:val="22"/>
        </w:rPr>
        <w:t xml:space="preserve"> </w:t>
      </w:r>
      <w:r w:rsidR="00A141DD" w:rsidRPr="00111D2F">
        <w:rPr>
          <w:szCs w:val="22"/>
        </w:rPr>
        <w:t xml:space="preserve">nesreči </w:t>
      </w:r>
      <w:r w:rsidR="00031B58" w:rsidRPr="00111D2F">
        <w:rPr>
          <w:szCs w:val="22"/>
        </w:rPr>
        <w:t xml:space="preserve">na </w:t>
      </w:r>
      <w:r w:rsidR="00A141DD" w:rsidRPr="00111D2F">
        <w:rPr>
          <w:szCs w:val="22"/>
        </w:rPr>
        <w:t>določen</w:t>
      </w:r>
      <w:r w:rsidR="00031B58" w:rsidRPr="00111D2F">
        <w:rPr>
          <w:szCs w:val="22"/>
        </w:rPr>
        <w:t xml:space="preserve">em </w:t>
      </w:r>
      <w:r w:rsidR="00A141DD" w:rsidRPr="00111D2F">
        <w:rPr>
          <w:szCs w:val="22"/>
        </w:rPr>
        <w:t>o</w:t>
      </w:r>
      <w:r w:rsidR="00C30000" w:rsidRPr="00111D2F">
        <w:rPr>
          <w:szCs w:val="22"/>
        </w:rPr>
        <w:t>bmočj</w:t>
      </w:r>
      <w:r w:rsidR="00031B58" w:rsidRPr="00111D2F">
        <w:rPr>
          <w:szCs w:val="22"/>
        </w:rPr>
        <w:t>u;</w:t>
      </w:r>
    </w:p>
    <w:p w14:paraId="45A6E039" w14:textId="77777777" w:rsidR="00B23631" w:rsidRPr="00111D2F" w:rsidRDefault="00473D26" w:rsidP="00600A73">
      <w:pPr>
        <w:pStyle w:val="Odstavekseznama"/>
        <w:numPr>
          <w:ilvl w:val="0"/>
          <w:numId w:val="5"/>
        </w:numPr>
        <w:jc w:val="both"/>
        <w:rPr>
          <w:szCs w:val="22"/>
        </w:rPr>
      </w:pPr>
      <w:r w:rsidRPr="00111D2F">
        <w:rPr>
          <w:szCs w:val="22"/>
        </w:rPr>
        <w:t>ko so vrednosti</w:t>
      </w:r>
      <w:r w:rsidR="009A28C6" w:rsidRPr="00111D2F">
        <w:rPr>
          <w:szCs w:val="22"/>
        </w:rPr>
        <w:t xml:space="preserve"> splošnih meril </w:t>
      </w:r>
      <w:r w:rsidRPr="00111D2F">
        <w:rPr>
          <w:b/>
          <w:szCs w:val="22"/>
        </w:rPr>
        <w:t>pod referenčnimi vrednostmi</w:t>
      </w:r>
      <w:r w:rsidRPr="00111D2F">
        <w:rPr>
          <w:szCs w:val="22"/>
        </w:rPr>
        <w:t xml:space="preserve"> za uvedbo določenega zaščitnega ukrepa.</w:t>
      </w:r>
    </w:p>
    <w:p w14:paraId="2DF4B975" w14:textId="77777777" w:rsidR="00BA6E3B" w:rsidRPr="00111D2F" w:rsidRDefault="00BA6E3B" w:rsidP="00600A73">
      <w:pPr>
        <w:jc w:val="both"/>
        <w:rPr>
          <w:szCs w:val="22"/>
        </w:rPr>
      </w:pPr>
    </w:p>
    <w:p w14:paraId="42C09662" w14:textId="22F14804" w:rsidR="00C806DE" w:rsidRPr="00007FD4" w:rsidRDefault="00473D26" w:rsidP="00007FD4">
      <w:pPr>
        <w:jc w:val="both"/>
        <w:rPr>
          <w:rFonts w:cs="Arial"/>
          <w:szCs w:val="22"/>
        </w:rPr>
      </w:pPr>
      <w:r w:rsidRPr="00111D2F">
        <w:rPr>
          <w:rFonts w:cs="Arial"/>
          <w:szCs w:val="22"/>
        </w:rPr>
        <w:t xml:space="preserve">Poveljnik CZ za </w:t>
      </w:r>
      <w:r w:rsidR="009403E4">
        <w:rPr>
          <w:rFonts w:cs="Arial"/>
          <w:szCs w:val="22"/>
        </w:rPr>
        <w:t xml:space="preserve">VŠR </w:t>
      </w:r>
      <w:r w:rsidRPr="00111D2F">
        <w:rPr>
          <w:rFonts w:cs="Arial"/>
          <w:szCs w:val="22"/>
        </w:rPr>
        <w:t xml:space="preserve">na podlagi Sklepa o razglasitvi prenehanja nevarnosti, ki ga izda Poveljnik CZ RS glede na razvoj </w:t>
      </w:r>
      <w:r w:rsidR="005932D1" w:rsidRPr="00111D2F">
        <w:rPr>
          <w:rFonts w:cs="Arial"/>
          <w:szCs w:val="22"/>
        </w:rPr>
        <w:t>radiološke nesreče in stanja</w:t>
      </w:r>
      <w:r w:rsidRPr="00111D2F">
        <w:rPr>
          <w:rFonts w:cs="Arial"/>
          <w:szCs w:val="22"/>
        </w:rPr>
        <w:t xml:space="preserve"> v okolju, razglasi prenehanje nevarnosti na območju </w:t>
      </w:r>
      <w:r w:rsidR="005C5399">
        <w:rPr>
          <w:rFonts w:cs="Arial"/>
          <w:szCs w:val="22"/>
        </w:rPr>
        <w:t>VŠR</w:t>
      </w:r>
      <w:r w:rsidRPr="00111D2F">
        <w:rPr>
          <w:rFonts w:cs="Arial"/>
          <w:szCs w:val="22"/>
        </w:rPr>
        <w:t>.</w:t>
      </w:r>
    </w:p>
    <w:p w14:paraId="35D4B2DF" w14:textId="77777777" w:rsidR="00007FD4" w:rsidRDefault="00007FD4">
      <w:pPr>
        <w:spacing w:after="160" w:line="259" w:lineRule="auto"/>
        <w:rPr>
          <w:rFonts w:cs="Arial"/>
          <w:b/>
          <w:bCs/>
          <w:iCs/>
          <w:caps/>
          <w:sz w:val="24"/>
          <w:szCs w:val="32"/>
          <w:shd w:val="clear" w:color="auto" w:fill="FFFFFF"/>
        </w:rPr>
      </w:pPr>
      <w:r>
        <w:rPr>
          <w:shd w:val="clear" w:color="auto" w:fill="FFFFFF"/>
        </w:rPr>
        <w:br w:type="page"/>
      </w:r>
    </w:p>
    <w:p w14:paraId="5E3C17A7" w14:textId="1D648F28" w:rsidR="00E74825" w:rsidRPr="00685CCE" w:rsidRDefault="00E74825" w:rsidP="00B551E1">
      <w:pPr>
        <w:pStyle w:val="Naslov2"/>
        <w:rPr>
          <w:shd w:val="clear" w:color="auto" w:fill="FFFFFF"/>
        </w:rPr>
      </w:pPr>
      <w:bookmarkStart w:id="599" w:name="_Toc162517160"/>
      <w:r w:rsidRPr="00685CCE">
        <w:rPr>
          <w:shd w:val="clear" w:color="auto" w:fill="FFFFFF"/>
        </w:rPr>
        <w:lastRenderedPageBreak/>
        <w:t>4.</w:t>
      </w:r>
      <w:r w:rsidR="00F86879" w:rsidRPr="00685CCE">
        <w:rPr>
          <w:shd w:val="clear" w:color="auto" w:fill="FFFFFF"/>
        </w:rPr>
        <w:t>POJMI IN KARJŠAVE UPORABLJENI V NAČRTU</w:t>
      </w:r>
      <w:bookmarkEnd w:id="599"/>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5830"/>
      </w:tblGrid>
      <w:tr w:rsidR="003101D2" w14:paraId="4A09B400" w14:textId="77777777" w:rsidTr="00613374">
        <w:tc>
          <w:tcPr>
            <w:tcW w:w="2658" w:type="dxa"/>
          </w:tcPr>
          <w:p w14:paraId="557E02BE" w14:textId="77777777" w:rsidR="007562FE" w:rsidRDefault="007562FE" w:rsidP="00C84339">
            <w:pPr>
              <w:rPr>
                <w:szCs w:val="22"/>
              </w:rPr>
            </w:pPr>
          </w:p>
          <w:p w14:paraId="2D8DA091" w14:textId="77777777" w:rsidR="00E74825" w:rsidRPr="00111D2F" w:rsidRDefault="00E74825" w:rsidP="00C84339">
            <w:pPr>
              <w:rPr>
                <w:szCs w:val="22"/>
              </w:rPr>
            </w:pPr>
          </w:p>
        </w:tc>
        <w:tc>
          <w:tcPr>
            <w:tcW w:w="5830" w:type="dxa"/>
          </w:tcPr>
          <w:p w14:paraId="2D55A78E" w14:textId="77777777" w:rsidR="00C40B7B" w:rsidRPr="00111D2F" w:rsidRDefault="00C40B7B" w:rsidP="00613374">
            <w:pPr>
              <w:jc w:val="both"/>
              <w:rPr>
                <w:szCs w:val="22"/>
              </w:rPr>
            </w:pPr>
          </w:p>
        </w:tc>
      </w:tr>
      <w:tr w:rsidR="003101D2" w14:paraId="56BC3FB3" w14:textId="77777777" w:rsidTr="00613374">
        <w:trPr>
          <w:trHeight w:val="1932"/>
        </w:trPr>
        <w:tc>
          <w:tcPr>
            <w:tcW w:w="2658" w:type="dxa"/>
          </w:tcPr>
          <w:p w14:paraId="714B2D6D" w14:textId="77777777" w:rsidR="008D5854" w:rsidRPr="00111D2F" w:rsidRDefault="00473D26">
            <w:pPr>
              <w:rPr>
                <w:szCs w:val="22"/>
              </w:rPr>
            </w:pPr>
            <w:r w:rsidRPr="00111D2F">
              <w:rPr>
                <w:szCs w:val="22"/>
              </w:rPr>
              <w:t>E</w:t>
            </w:r>
            <w:r w:rsidR="001979BB" w:rsidRPr="00111D2F">
              <w:rPr>
                <w:szCs w:val="22"/>
              </w:rPr>
              <w:t>vakuacija</w:t>
            </w:r>
          </w:p>
        </w:tc>
        <w:tc>
          <w:tcPr>
            <w:tcW w:w="5830" w:type="dxa"/>
          </w:tcPr>
          <w:p w14:paraId="6C1AAF19" w14:textId="77777777" w:rsidR="00216882" w:rsidRPr="00111D2F" w:rsidRDefault="00473D26" w:rsidP="005169FF">
            <w:pPr>
              <w:jc w:val="both"/>
              <w:rPr>
                <w:szCs w:val="22"/>
              </w:rPr>
            </w:pPr>
            <w:r w:rsidRPr="00111D2F">
              <w:rPr>
                <w:rFonts w:cs="Arial"/>
                <w:color w:val="000000"/>
                <w:szCs w:val="22"/>
                <w:shd w:val="clear" w:color="auto" w:fill="FFFFFF"/>
              </w:rPr>
              <w:t>Obsega priprave in organizirano preselitev prebivalcev z ogroženih na varnejša območja ter začasen umik, razpršitev in druge oblike začasne premestitve prebivalcev zaradi njihove zaščite pred nevarnostmi. Evakuacija lahko obsega tudi nujno preselitev živine in drugih domačih živali, kulturne dediščine ter dobrin, ki so nujno potrebne za življenje</w:t>
            </w:r>
            <w:r w:rsidR="005169FF" w:rsidRPr="00111D2F">
              <w:rPr>
                <w:rFonts w:cs="Arial"/>
                <w:color w:val="000000"/>
                <w:szCs w:val="22"/>
                <w:shd w:val="clear" w:color="auto" w:fill="FFFFFF"/>
              </w:rPr>
              <w:t>.</w:t>
            </w:r>
          </w:p>
        </w:tc>
      </w:tr>
      <w:tr w:rsidR="003101D2" w14:paraId="0D91E7DF" w14:textId="77777777" w:rsidTr="00613374">
        <w:tc>
          <w:tcPr>
            <w:tcW w:w="2658" w:type="dxa"/>
          </w:tcPr>
          <w:p w14:paraId="0EE4AC58" w14:textId="77777777" w:rsidR="008D5854" w:rsidRPr="00111D2F" w:rsidRDefault="00473D26">
            <w:pPr>
              <w:rPr>
                <w:szCs w:val="22"/>
              </w:rPr>
            </w:pPr>
            <w:r w:rsidRPr="00111D2F">
              <w:rPr>
                <w:szCs w:val="22"/>
              </w:rPr>
              <w:t>I</w:t>
            </w:r>
            <w:r w:rsidR="001979BB" w:rsidRPr="00111D2F">
              <w:rPr>
                <w:szCs w:val="22"/>
              </w:rPr>
              <w:t>zredni dogodek</w:t>
            </w:r>
          </w:p>
        </w:tc>
        <w:tc>
          <w:tcPr>
            <w:tcW w:w="5830" w:type="dxa"/>
          </w:tcPr>
          <w:p w14:paraId="75B4582C" w14:textId="77777777" w:rsidR="00903E5B" w:rsidRPr="00111D2F" w:rsidRDefault="00473D26" w:rsidP="00613374">
            <w:pPr>
              <w:jc w:val="both"/>
              <w:rPr>
                <w:szCs w:val="22"/>
              </w:rPr>
            </w:pPr>
            <w:r w:rsidRPr="00111D2F">
              <w:rPr>
                <w:szCs w:val="22"/>
              </w:rPr>
              <w:t>O</w:t>
            </w:r>
            <w:r w:rsidR="002B7008" w:rsidRPr="00111D2F">
              <w:rPr>
                <w:szCs w:val="22"/>
              </w:rPr>
              <w:t>koliščina ali dogodek, ki ni običajen in pri katerem se zmanjša sevalna ali jedrska varnost ali je zmanjšana raven varstva pred sevanji. Zaradi stanja, ki je posledica izrednega dogodka, je treba začeti takojšne priprave ali izvajanje ukrepov za preprečitev ali odpravo posledic za zdravje in varnost ljudi ter kakovost njihovega življenja, za preprečitev posledic na premoženje in okolje ali za odpravo tveganj, ki vodijo do takih resnih posledic</w:t>
            </w:r>
            <w:r w:rsidR="00F11C1B" w:rsidRPr="00111D2F">
              <w:rPr>
                <w:rFonts w:cs="Arial"/>
                <w:b/>
                <w:bCs/>
                <w:color w:val="626060"/>
                <w:szCs w:val="22"/>
                <w:shd w:val="clear" w:color="auto" w:fill="FFFFFF"/>
              </w:rPr>
              <w:t>.</w:t>
            </w:r>
            <w:r w:rsidR="0073661F" w:rsidRPr="00111D2F">
              <w:rPr>
                <w:szCs w:val="22"/>
              </w:rPr>
              <w:t xml:space="preserve"> </w:t>
            </w:r>
          </w:p>
          <w:p w14:paraId="22A796A2" w14:textId="77777777" w:rsidR="00191330" w:rsidRPr="00111D2F" w:rsidRDefault="00191330" w:rsidP="00191330">
            <w:pPr>
              <w:jc w:val="both"/>
              <w:rPr>
                <w:szCs w:val="22"/>
              </w:rPr>
            </w:pPr>
          </w:p>
          <w:p w14:paraId="124A8811" w14:textId="77777777" w:rsidR="008D5854" w:rsidRPr="00111D2F" w:rsidRDefault="00473D26" w:rsidP="00613374">
            <w:pPr>
              <w:jc w:val="both"/>
              <w:rPr>
                <w:rFonts w:cs="Arial"/>
                <w:color w:val="000000"/>
                <w:szCs w:val="22"/>
                <w:shd w:val="clear" w:color="auto" w:fill="FFFFFF"/>
              </w:rPr>
            </w:pPr>
            <w:r w:rsidRPr="00111D2F">
              <w:rPr>
                <w:szCs w:val="22"/>
              </w:rPr>
              <w:t xml:space="preserve">Za dogodke, ki ne dosegajo praga nesreče, izvajalec sevalne dejavnosti pripravi </w:t>
            </w:r>
            <w:r w:rsidR="0073661F" w:rsidRPr="00111D2F">
              <w:rPr>
                <w:rFonts w:cs="Arial"/>
                <w:color w:val="000000"/>
                <w:szCs w:val="22"/>
                <w:shd w:val="clear" w:color="auto" w:fill="FFFFFF"/>
              </w:rPr>
              <w:t>Navodilo za ukrepanje v primeru izrednega dogodka</w:t>
            </w:r>
            <w:r w:rsidRPr="00111D2F">
              <w:rPr>
                <w:rFonts w:cs="Arial"/>
                <w:color w:val="000000"/>
                <w:szCs w:val="22"/>
                <w:shd w:val="clear" w:color="auto" w:fill="FFFFFF"/>
              </w:rPr>
              <w:t>, ob nesrečah pa se na ustreznih ravneh načrtovanja pripravi</w:t>
            </w:r>
            <w:r w:rsidR="00B1649C" w:rsidRPr="00111D2F">
              <w:rPr>
                <w:rFonts w:cs="Arial"/>
                <w:color w:val="000000"/>
                <w:szCs w:val="22"/>
                <w:shd w:val="clear" w:color="auto" w:fill="FFFFFF"/>
              </w:rPr>
              <w:t>jo načrti zaščite in reševanja.</w:t>
            </w:r>
          </w:p>
          <w:p w14:paraId="5052A507" w14:textId="77777777" w:rsidR="00C40B7B" w:rsidRPr="00111D2F" w:rsidRDefault="00C40B7B" w:rsidP="00613374">
            <w:pPr>
              <w:jc w:val="both"/>
              <w:rPr>
                <w:szCs w:val="22"/>
              </w:rPr>
            </w:pPr>
          </w:p>
        </w:tc>
      </w:tr>
      <w:tr w:rsidR="003101D2" w14:paraId="6186A8E2" w14:textId="77777777" w:rsidTr="00613374">
        <w:tc>
          <w:tcPr>
            <w:tcW w:w="2658" w:type="dxa"/>
          </w:tcPr>
          <w:p w14:paraId="3178FFD3" w14:textId="77777777" w:rsidR="007562FE" w:rsidRPr="00111D2F" w:rsidRDefault="00473D26" w:rsidP="00C84339">
            <w:pPr>
              <w:rPr>
                <w:szCs w:val="22"/>
              </w:rPr>
            </w:pPr>
            <w:r w:rsidRPr="00111D2F">
              <w:rPr>
                <w:szCs w:val="22"/>
              </w:rPr>
              <w:t>Nesreča</w:t>
            </w:r>
          </w:p>
        </w:tc>
        <w:tc>
          <w:tcPr>
            <w:tcW w:w="5830" w:type="dxa"/>
          </w:tcPr>
          <w:p w14:paraId="09FB02C5" w14:textId="77777777" w:rsidR="007562FE" w:rsidRPr="00111D2F" w:rsidRDefault="00473D26" w:rsidP="00613374">
            <w:pPr>
              <w:jc w:val="both"/>
              <w:rPr>
                <w:szCs w:val="22"/>
              </w:rPr>
            </w:pPr>
            <w:r w:rsidRPr="00111D2F">
              <w:rPr>
                <w:szCs w:val="22"/>
              </w:rPr>
              <w:t>Dogodek ali vrsta dogodkov, povzročenih po nenadzorovanih naravnih in drugih silah, ki prizadenejo oziroma ogrozijo življenje ali zdravje ljudi, živali ter premoženje, povzročijo škodo na kulturni dediščini in okolju v takem obsegu, da je za njihov nadzor in obvladovanje potrebno uporabiti posebne ukrepe, sile in sredstva, ker ukrepi rednih dejavnosti, sile in sredstva ne zadostujejo</w:t>
            </w:r>
            <w:r w:rsidR="005169FF" w:rsidRPr="00111D2F">
              <w:rPr>
                <w:szCs w:val="22"/>
              </w:rPr>
              <w:t>.</w:t>
            </w:r>
            <w:r w:rsidR="000E3B5F" w:rsidRPr="00111D2F">
              <w:rPr>
                <w:szCs w:val="22"/>
              </w:rPr>
              <w:t xml:space="preserve"> </w:t>
            </w:r>
          </w:p>
          <w:p w14:paraId="7DA5ED1F" w14:textId="77777777" w:rsidR="00495739" w:rsidRPr="00111D2F" w:rsidRDefault="00495739" w:rsidP="00613374">
            <w:pPr>
              <w:jc w:val="both"/>
              <w:rPr>
                <w:szCs w:val="22"/>
              </w:rPr>
            </w:pPr>
          </w:p>
        </w:tc>
      </w:tr>
      <w:tr w:rsidR="003101D2" w14:paraId="36B1B4C8" w14:textId="77777777" w:rsidTr="00613374">
        <w:tc>
          <w:tcPr>
            <w:tcW w:w="2658" w:type="dxa"/>
          </w:tcPr>
          <w:p w14:paraId="0609D23A" w14:textId="77777777" w:rsidR="007562FE" w:rsidRPr="00111D2F" w:rsidRDefault="00473D26" w:rsidP="00191330">
            <w:pPr>
              <w:shd w:val="clear" w:color="auto" w:fill="FFFFFF"/>
              <w:jc w:val="both"/>
              <w:rPr>
                <w:szCs w:val="22"/>
              </w:rPr>
            </w:pPr>
            <w:r w:rsidRPr="00111D2F">
              <w:rPr>
                <w:rFonts w:cs="Arial"/>
                <w:szCs w:val="22"/>
                <w:lang w:eastAsia="sl-SI"/>
              </w:rPr>
              <w:t>Radiološka</w:t>
            </w:r>
            <w:r w:rsidR="00495739" w:rsidRPr="00111D2F">
              <w:rPr>
                <w:rFonts w:cs="Arial"/>
                <w:szCs w:val="22"/>
                <w:lang w:eastAsia="sl-SI"/>
              </w:rPr>
              <w:t>, kemijska in</w:t>
            </w:r>
            <w:r w:rsidR="00191330" w:rsidRPr="00111D2F">
              <w:rPr>
                <w:rFonts w:cs="Arial"/>
                <w:szCs w:val="22"/>
                <w:lang w:eastAsia="sl-SI"/>
              </w:rPr>
              <w:t xml:space="preserve"> </w:t>
            </w:r>
            <w:r w:rsidR="00495739" w:rsidRPr="00111D2F">
              <w:rPr>
                <w:rFonts w:cs="Arial"/>
                <w:szCs w:val="22"/>
                <w:lang w:eastAsia="sl-SI"/>
              </w:rPr>
              <w:t>biološka zaščita</w:t>
            </w:r>
          </w:p>
        </w:tc>
        <w:tc>
          <w:tcPr>
            <w:tcW w:w="5830" w:type="dxa"/>
          </w:tcPr>
          <w:p w14:paraId="41D2B2AB" w14:textId="77777777" w:rsidR="00191330" w:rsidRPr="00111D2F" w:rsidRDefault="00473D26" w:rsidP="00613374">
            <w:pPr>
              <w:jc w:val="both"/>
              <w:rPr>
                <w:rFonts w:cs="Arial"/>
                <w:b/>
                <w:bCs/>
                <w:color w:val="626060"/>
                <w:szCs w:val="22"/>
                <w:shd w:val="clear" w:color="auto" w:fill="FFFFFF"/>
              </w:rPr>
            </w:pPr>
            <w:r w:rsidRPr="00111D2F">
              <w:rPr>
                <w:rFonts w:cs="Arial"/>
                <w:color w:val="000000"/>
                <w:szCs w:val="22"/>
                <w:shd w:val="clear" w:color="auto" w:fill="FFFFFF"/>
              </w:rPr>
              <w:t>O</w:t>
            </w:r>
            <w:r w:rsidR="00495739" w:rsidRPr="00111D2F">
              <w:rPr>
                <w:rFonts w:cs="Arial"/>
                <w:color w:val="000000"/>
                <w:szCs w:val="22"/>
                <w:shd w:val="clear" w:color="auto" w:fill="FFFFFF"/>
              </w:rPr>
              <w:t>bsega ukrepe ter sredstva za neposredno zaščito pred učinki jedrskega, kemičnega in biološkega orožja ter pred posledicami nesreč z nevarnimi snovmi. V tem načrtu se zaradi narave nesreče uporablja besedna zveza radiološka zaščita</w:t>
            </w:r>
            <w:r w:rsidR="000E3B5F" w:rsidRPr="00111D2F">
              <w:rPr>
                <w:rFonts w:cs="Arial"/>
                <w:b/>
                <w:bCs/>
                <w:color w:val="626060"/>
                <w:szCs w:val="22"/>
                <w:shd w:val="clear" w:color="auto" w:fill="FFFFFF"/>
              </w:rPr>
              <w:t>.</w:t>
            </w:r>
          </w:p>
          <w:p w14:paraId="4B1D1B6B" w14:textId="77777777" w:rsidR="00C40B7B" w:rsidRPr="00111D2F" w:rsidRDefault="00C40B7B" w:rsidP="00613374">
            <w:pPr>
              <w:jc w:val="both"/>
              <w:rPr>
                <w:szCs w:val="22"/>
              </w:rPr>
            </w:pPr>
          </w:p>
        </w:tc>
      </w:tr>
      <w:tr w:rsidR="003101D2" w14:paraId="77691C69" w14:textId="77777777" w:rsidTr="00613374">
        <w:tc>
          <w:tcPr>
            <w:tcW w:w="2658" w:type="dxa"/>
          </w:tcPr>
          <w:p w14:paraId="5A713F7C" w14:textId="77777777" w:rsidR="008F0F9B" w:rsidRPr="00111D2F" w:rsidRDefault="00473D26">
            <w:pPr>
              <w:rPr>
                <w:szCs w:val="22"/>
              </w:rPr>
            </w:pPr>
            <w:r w:rsidRPr="00111D2F">
              <w:rPr>
                <w:szCs w:val="22"/>
              </w:rPr>
              <w:t>S</w:t>
            </w:r>
            <w:r w:rsidR="00EF159E" w:rsidRPr="00111D2F">
              <w:rPr>
                <w:szCs w:val="22"/>
              </w:rPr>
              <w:t>prejem in oskrba ogroženih prebivalcev</w:t>
            </w:r>
          </w:p>
        </w:tc>
        <w:tc>
          <w:tcPr>
            <w:tcW w:w="5830" w:type="dxa"/>
          </w:tcPr>
          <w:p w14:paraId="459D684A" w14:textId="77777777" w:rsidR="00191330" w:rsidRPr="00111D2F" w:rsidRDefault="00473D26" w:rsidP="00613374">
            <w:pPr>
              <w:jc w:val="both"/>
              <w:rPr>
                <w:rFonts w:cs="Arial"/>
                <w:color w:val="000000"/>
                <w:szCs w:val="22"/>
                <w:shd w:val="clear" w:color="auto" w:fill="FFFFFF"/>
              </w:rPr>
            </w:pPr>
            <w:r w:rsidRPr="00111D2F">
              <w:rPr>
                <w:rFonts w:cs="Arial"/>
                <w:color w:val="000000"/>
                <w:szCs w:val="22"/>
                <w:shd w:val="clear" w:color="auto" w:fill="FFFFFF"/>
              </w:rPr>
              <w:t>O</w:t>
            </w:r>
            <w:r w:rsidR="00495739" w:rsidRPr="00111D2F">
              <w:rPr>
                <w:rFonts w:cs="Arial"/>
                <w:color w:val="000000"/>
                <w:szCs w:val="22"/>
                <w:shd w:val="clear" w:color="auto" w:fill="FFFFFF"/>
              </w:rPr>
              <w:t>bsegata njihovo nastanitev in oskrbo s pitno vodo, hrano, obleko ter drugimi življenjsko pomembnimi sredstvi, oskrbo z električno energijo, nujno zdravstveno oskrbo, psihološko pomoč ter obveščanje in izobraževanje šoloobveznih otrok</w:t>
            </w:r>
            <w:r w:rsidR="005169FF" w:rsidRPr="00111D2F">
              <w:rPr>
                <w:rFonts w:cs="Arial"/>
                <w:color w:val="000000"/>
                <w:szCs w:val="22"/>
                <w:shd w:val="clear" w:color="auto" w:fill="FFFFFF"/>
              </w:rPr>
              <w:t>.</w:t>
            </w:r>
            <w:r w:rsidR="000E3B5F" w:rsidRPr="00111D2F">
              <w:rPr>
                <w:rFonts w:cs="Arial"/>
                <w:color w:val="000000"/>
                <w:szCs w:val="22"/>
                <w:shd w:val="clear" w:color="auto" w:fill="FFFFFF"/>
              </w:rPr>
              <w:t xml:space="preserve"> </w:t>
            </w:r>
          </w:p>
          <w:p w14:paraId="42B6BC78" w14:textId="77777777" w:rsidR="00C40B7B" w:rsidRPr="00111D2F" w:rsidRDefault="00C40B7B" w:rsidP="00613374">
            <w:pPr>
              <w:jc w:val="both"/>
              <w:rPr>
                <w:szCs w:val="22"/>
              </w:rPr>
            </w:pPr>
          </w:p>
        </w:tc>
      </w:tr>
      <w:tr w:rsidR="003101D2" w14:paraId="1BA83EC3" w14:textId="77777777" w:rsidTr="00613374">
        <w:tc>
          <w:tcPr>
            <w:tcW w:w="2658" w:type="dxa"/>
          </w:tcPr>
          <w:p w14:paraId="1673D9AA" w14:textId="77777777" w:rsidR="007562FE" w:rsidRPr="00111D2F" w:rsidRDefault="00473D26" w:rsidP="00C84339">
            <w:pPr>
              <w:rPr>
                <w:szCs w:val="22"/>
              </w:rPr>
            </w:pPr>
            <w:r w:rsidRPr="00111D2F">
              <w:rPr>
                <w:szCs w:val="22"/>
              </w:rPr>
              <w:t>Z</w:t>
            </w:r>
            <w:r w:rsidR="00F751D6" w:rsidRPr="00111D2F">
              <w:rPr>
                <w:szCs w:val="22"/>
              </w:rPr>
              <w:t xml:space="preserve">aščitni ukrepi </w:t>
            </w:r>
          </w:p>
        </w:tc>
        <w:tc>
          <w:tcPr>
            <w:tcW w:w="5830" w:type="dxa"/>
          </w:tcPr>
          <w:p w14:paraId="7572096C" w14:textId="77777777" w:rsidR="00792CBC" w:rsidRPr="00111D2F" w:rsidRDefault="00473D26" w:rsidP="00792CBC">
            <w:pPr>
              <w:shd w:val="clear" w:color="auto" w:fill="FFFFFF"/>
              <w:ind w:left="425" w:hanging="425"/>
              <w:jc w:val="both"/>
              <w:rPr>
                <w:rFonts w:cs="Arial"/>
                <w:szCs w:val="22"/>
                <w:lang w:eastAsia="sl-SI"/>
              </w:rPr>
            </w:pPr>
            <w:r w:rsidRPr="00111D2F">
              <w:rPr>
                <w:rFonts w:cs="Arial"/>
                <w:szCs w:val="22"/>
                <w:lang w:eastAsia="sl-SI"/>
              </w:rPr>
              <w:t>-</w:t>
            </w:r>
            <w:r w:rsidR="00191330" w:rsidRPr="00111D2F">
              <w:rPr>
                <w:rFonts w:ascii="Times New Roman" w:hAnsi="Times New Roman"/>
                <w:szCs w:val="22"/>
                <w:lang w:eastAsia="sl-SI"/>
              </w:rPr>
              <w:t xml:space="preserve"> </w:t>
            </w:r>
            <w:r w:rsidR="004C2FCA" w:rsidRPr="00111D2F">
              <w:rPr>
                <w:rFonts w:cs="Arial"/>
                <w:szCs w:val="22"/>
                <w:lang w:eastAsia="sl-SI"/>
              </w:rPr>
              <w:t>P</w:t>
            </w:r>
            <w:r w:rsidRPr="00111D2F">
              <w:rPr>
                <w:rFonts w:cs="Arial"/>
                <w:szCs w:val="22"/>
                <w:lang w:eastAsia="sl-SI"/>
              </w:rPr>
              <w:t>rostorski, urbanistični, gradbeni in drugi tehnični ukrepi;</w:t>
            </w:r>
          </w:p>
          <w:p w14:paraId="32E07D0E" w14:textId="77777777" w:rsidR="00792CBC" w:rsidRPr="00111D2F" w:rsidRDefault="00473D26" w:rsidP="00792CBC">
            <w:pPr>
              <w:shd w:val="clear" w:color="auto" w:fill="FFFFFF"/>
              <w:ind w:left="425" w:hanging="425"/>
              <w:jc w:val="both"/>
              <w:rPr>
                <w:rFonts w:cs="Arial"/>
                <w:szCs w:val="22"/>
                <w:lang w:eastAsia="sl-SI"/>
              </w:rPr>
            </w:pPr>
            <w:r w:rsidRPr="00111D2F">
              <w:rPr>
                <w:rFonts w:cs="Arial"/>
                <w:szCs w:val="22"/>
                <w:lang w:eastAsia="sl-SI"/>
              </w:rPr>
              <w:t>-</w:t>
            </w:r>
            <w:r w:rsidR="00191330" w:rsidRPr="00111D2F">
              <w:rPr>
                <w:rFonts w:ascii="Times New Roman" w:hAnsi="Times New Roman"/>
                <w:szCs w:val="22"/>
                <w:lang w:eastAsia="sl-SI"/>
              </w:rPr>
              <w:t xml:space="preserve"> </w:t>
            </w:r>
            <w:r w:rsidR="008A27F1" w:rsidRPr="00111D2F">
              <w:rPr>
                <w:rFonts w:ascii="Times New Roman" w:hAnsi="Times New Roman"/>
                <w:szCs w:val="22"/>
                <w:lang w:eastAsia="sl-SI"/>
              </w:rPr>
              <w:t xml:space="preserve"> </w:t>
            </w:r>
            <w:r w:rsidRPr="00111D2F">
              <w:rPr>
                <w:rFonts w:cs="Arial"/>
                <w:szCs w:val="22"/>
                <w:lang w:eastAsia="sl-SI"/>
              </w:rPr>
              <w:t>evakuacija;</w:t>
            </w:r>
          </w:p>
          <w:p w14:paraId="692A4FA2" w14:textId="77777777" w:rsidR="00792CBC" w:rsidRPr="00111D2F" w:rsidRDefault="00473D26" w:rsidP="00792CBC">
            <w:pPr>
              <w:shd w:val="clear" w:color="auto" w:fill="FFFFFF"/>
              <w:ind w:left="425" w:hanging="425"/>
              <w:jc w:val="both"/>
              <w:rPr>
                <w:rFonts w:cs="Arial"/>
                <w:szCs w:val="22"/>
                <w:lang w:eastAsia="sl-SI"/>
              </w:rPr>
            </w:pPr>
            <w:r w:rsidRPr="00111D2F">
              <w:rPr>
                <w:rFonts w:cs="Arial"/>
                <w:szCs w:val="22"/>
                <w:lang w:eastAsia="sl-SI"/>
              </w:rPr>
              <w:t>-</w:t>
            </w:r>
            <w:r w:rsidR="008A27F1" w:rsidRPr="00111D2F">
              <w:rPr>
                <w:rFonts w:cs="Arial"/>
                <w:szCs w:val="22"/>
                <w:lang w:eastAsia="sl-SI"/>
              </w:rPr>
              <w:t xml:space="preserve"> </w:t>
            </w:r>
            <w:r w:rsidR="00191330" w:rsidRPr="00111D2F">
              <w:rPr>
                <w:rFonts w:cs="Arial"/>
                <w:szCs w:val="22"/>
                <w:lang w:eastAsia="sl-SI"/>
              </w:rPr>
              <w:t>s</w:t>
            </w:r>
            <w:r w:rsidRPr="00111D2F">
              <w:rPr>
                <w:rFonts w:cs="Arial"/>
                <w:szCs w:val="22"/>
                <w:lang w:eastAsia="sl-SI"/>
              </w:rPr>
              <w:t>prejem in oskrba ogroženih prebivalcev;</w:t>
            </w:r>
          </w:p>
          <w:p w14:paraId="173DF9FB" w14:textId="77777777" w:rsidR="00792CBC" w:rsidRPr="00111D2F" w:rsidRDefault="00473D26" w:rsidP="00792CBC">
            <w:pPr>
              <w:shd w:val="clear" w:color="auto" w:fill="FFFFFF"/>
              <w:ind w:left="425" w:hanging="425"/>
              <w:jc w:val="both"/>
              <w:rPr>
                <w:rFonts w:cs="Arial"/>
                <w:szCs w:val="22"/>
                <w:lang w:eastAsia="sl-SI"/>
              </w:rPr>
            </w:pPr>
            <w:r w:rsidRPr="00111D2F">
              <w:rPr>
                <w:rFonts w:cs="Arial"/>
                <w:szCs w:val="22"/>
                <w:lang w:eastAsia="sl-SI"/>
              </w:rPr>
              <w:t>-</w:t>
            </w:r>
            <w:r w:rsidR="008A27F1" w:rsidRPr="00111D2F">
              <w:rPr>
                <w:rFonts w:cs="Arial"/>
                <w:szCs w:val="22"/>
                <w:lang w:eastAsia="sl-SI"/>
              </w:rPr>
              <w:t xml:space="preserve"> </w:t>
            </w:r>
            <w:r w:rsidRPr="00111D2F">
              <w:rPr>
                <w:rFonts w:cs="Arial"/>
                <w:szCs w:val="22"/>
                <w:lang w:eastAsia="sl-SI"/>
              </w:rPr>
              <w:t>radiološka, kemijska in biološka zaščita;</w:t>
            </w:r>
          </w:p>
          <w:p w14:paraId="3FABDCE3" w14:textId="77777777" w:rsidR="00792CBC" w:rsidRPr="00111D2F" w:rsidRDefault="00473D26" w:rsidP="00792CBC">
            <w:pPr>
              <w:shd w:val="clear" w:color="auto" w:fill="FFFFFF"/>
              <w:ind w:left="425" w:hanging="425"/>
              <w:jc w:val="both"/>
              <w:rPr>
                <w:rFonts w:cs="Arial"/>
                <w:szCs w:val="22"/>
                <w:lang w:eastAsia="sl-SI"/>
              </w:rPr>
            </w:pPr>
            <w:r w:rsidRPr="00111D2F">
              <w:rPr>
                <w:rFonts w:cs="Arial"/>
                <w:szCs w:val="22"/>
                <w:lang w:eastAsia="sl-SI"/>
              </w:rPr>
              <w:t>-</w:t>
            </w:r>
            <w:r w:rsidR="008A27F1" w:rsidRPr="00111D2F">
              <w:rPr>
                <w:rFonts w:cs="Arial"/>
                <w:szCs w:val="22"/>
                <w:lang w:eastAsia="sl-SI"/>
              </w:rPr>
              <w:t xml:space="preserve"> </w:t>
            </w:r>
            <w:r w:rsidRPr="00111D2F">
              <w:rPr>
                <w:rFonts w:cs="Arial"/>
                <w:szCs w:val="22"/>
                <w:lang w:eastAsia="sl-SI"/>
              </w:rPr>
              <w:t>zaklanjanje;</w:t>
            </w:r>
          </w:p>
          <w:p w14:paraId="3F45CDFA" w14:textId="77777777" w:rsidR="00191330" w:rsidRPr="00111D2F" w:rsidRDefault="00473D26" w:rsidP="00613374">
            <w:pPr>
              <w:jc w:val="both"/>
              <w:rPr>
                <w:rFonts w:cs="Arial"/>
                <w:szCs w:val="22"/>
                <w:lang w:eastAsia="sl-SI"/>
              </w:rPr>
            </w:pPr>
            <w:r w:rsidRPr="00111D2F">
              <w:rPr>
                <w:rFonts w:cs="Arial"/>
                <w:szCs w:val="22"/>
                <w:lang w:eastAsia="sl-SI"/>
              </w:rPr>
              <w:t xml:space="preserve">- </w:t>
            </w:r>
            <w:r w:rsidR="00792CBC" w:rsidRPr="00111D2F">
              <w:rPr>
                <w:rFonts w:cs="Arial"/>
                <w:szCs w:val="22"/>
                <w:lang w:eastAsia="sl-SI"/>
              </w:rPr>
              <w:t>zaščita kulturne dediščine.</w:t>
            </w:r>
          </w:p>
          <w:p w14:paraId="73FBBDAB" w14:textId="77777777" w:rsidR="00C40B7B" w:rsidRPr="00111D2F" w:rsidRDefault="00C40B7B" w:rsidP="00613374">
            <w:pPr>
              <w:jc w:val="both"/>
              <w:rPr>
                <w:szCs w:val="22"/>
              </w:rPr>
            </w:pPr>
          </w:p>
        </w:tc>
      </w:tr>
      <w:tr w:rsidR="003101D2" w14:paraId="661A91D6" w14:textId="77777777" w:rsidTr="00613374">
        <w:tc>
          <w:tcPr>
            <w:tcW w:w="2658" w:type="dxa"/>
          </w:tcPr>
          <w:p w14:paraId="207C7936" w14:textId="77777777" w:rsidR="00BF7469" w:rsidRPr="00111D2F" w:rsidRDefault="00473D26" w:rsidP="00191330">
            <w:pPr>
              <w:rPr>
                <w:szCs w:val="22"/>
              </w:rPr>
            </w:pPr>
            <w:r w:rsidRPr="00111D2F">
              <w:rPr>
                <w:szCs w:val="22"/>
              </w:rPr>
              <w:lastRenderedPageBreak/>
              <w:t>Z</w:t>
            </w:r>
            <w:r w:rsidR="00521F89" w:rsidRPr="00111D2F">
              <w:rPr>
                <w:szCs w:val="22"/>
              </w:rPr>
              <w:t>aklanjanje</w:t>
            </w:r>
          </w:p>
        </w:tc>
        <w:tc>
          <w:tcPr>
            <w:tcW w:w="5830" w:type="dxa"/>
          </w:tcPr>
          <w:p w14:paraId="6242D333" w14:textId="77777777" w:rsidR="00191330" w:rsidRPr="00111D2F" w:rsidRDefault="00473D26" w:rsidP="00613374">
            <w:pPr>
              <w:jc w:val="both"/>
              <w:rPr>
                <w:rFonts w:cs="Arial"/>
                <w:color w:val="000000"/>
                <w:szCs w:val="22"/>
                <w:shd w:val="clear" w:color="auto" w:fill="FFFFFF"/>
              </w:rPr>
            </w:pPr>
            <w:r w:rsidRPr="00111D2F">
              <w:rPr>
                <w:rFonts w:cs="Arial"/>
                <w:color w:val="000000"/>
                <w:szCs w:val="22"/>
                <w:shd w:val="clear" w:color="auto" w:fill="FFFFFF"/>
              </w:rPr>
              <w:t>O</w:t>
            </w:r>
            <w:r w:rsidR="00495739" w:rsidRPr="00111D2F">
              <w:rPr>
                <w:rFonts w:cs="Arial"/>
                <w:color w:val="000000"/>
                <w:szCs w:val="22"/>
                <w:shd w:val="clear" w:color="auto" w:fill="FFFFFF"/>
              </w:rPr>
              <w:t xml:space="preserve">bsega zaklanjanje ljudi v zakloniščih, zaklonilnikih in drugih objektih, ki omogočajo zaščito pred ruševinami, radiološkimi in drugimi nevarnostmi v vojni ter ob drugih nesrečah. V tem načrtu je kot zaklanjanje pojmovano zadrževanje </w:t>
            </w:r>
            <w:r w:rsidR="00BF7469" w:rsidRPr="00111D2F">
              <w:rPr>
                <w:rFonts w:cs="Arial"/>
                <w:color w:val="000000"/>
                <w:szCs w:val="22"/>
                <w:shd w:val="clear" w:color="auto" w:fill="FFFFFF"/>
              </w:rPr>
              <w:t>v zaprtih prostorih običajnih zgradb z izklopljeno ventilacijo.</w:t>
            </w:r>
          </w:p>
          <w:p w14:paraId="38AD296A" w14:textId="77777777" w:rsidR="00C40B7B" w:rsidRPr="00111D2F" w:rsidRDefault="00C40B7B" w:rsidP="00613374">
            <w:pPr>
              <w:jc w:val="both"/>
              <w:rPr>
                <w:szCs w:val="22"/>
              </w:rPr>
            </w:pPr>
          </w:p>
        </w:tc>
      </w:tr>
      <w:tr w:rsidR="003101D2" w14:paraId="2066105E" w14:textId="77777777" w:rsidTr="00613374">
        <w:tc>
          <w:tcPr>
            <w:tcW w:w="2658" w:type="dxa"/>
          </w:tcPr>
          <w:p w14:paraId="24599FC7" w14:textId="77777777" w:rsidR="007562FE" w:rsidRPr="00111D2F" w:rsidRDefault="00473D26" w:rsidP="00C84339">
            <w:pPr>
              <w:rPr>
                <w:szCs w:val="22"/>
              </w:rPr>
            </w:pPr>
            <w:r w:rsidRPr="00111D2F">
              <w:rPr>
                <w:rFonts w:cs="Arial"/>
                <w:color w:val="000000"/>
                <w:szCs w:val="22"/>
                <w:shd w:val="clear" w:color="auto" w:fill="FFFFFF"/>
              </w:rPr>
              <w:t>Z</w:t>
            </w:r>
            <w:r w:rsidR="00191330" w:rsidRPr="00111D2F">
              <w:rPr>
                <w:rFonts w:cs="Arial"/>
                <w:color w:val="000000"/>
                <w:szCs w:val="22"/>
                <w:shd w:val="clear" w:color="auto" w:fill="FFFFFF"/>
              </w:rPr>
              <w:t>aščita kulturne dediščine</w:t>
            </w:r>
            <w:r w:rsidR="00191330" w:rsidRPr="00111D2F">
              <w:rPr>
                <w:szCs w:val="22"/>
              </w:rPr>
              <w:t xml:space="preserve"> </w:t>
            </w:r>
          </w:p>
        </w:tc>
        <w:tc>
          <w:tcPr>
            <w:tcW w:w="5830" w:type="dxa"/>
          </w:tcPr>
          <w:p w14:paraId="1D535163" w14:textId="77777777" w:rsidR="00C40B7B" w:rsidRPr="00111D2F" w:rsidRDefault="00473D26" w:rsidP="005169FF">
            <w:pPr>
              <w:jc w:val="both"/>
              <w:rPr>
                <w:szCs w:val="22"/>
              </w:rPr>
            </w:pPr>
            <w:r w:rsidRPr="00111D2F">
              <w:rPr>
                <w:rFonts w:cs="Arial"/>
                <w:color w:val="000000"/>
                <w:szCs w:val="22"/>
                <w:shd w:val="clear" w:color="auto" w:fill="FFFFFF"/>
              </w:rPr>
              <w:t>O</w:t>
            </w:r>
            <w:r w:rsidR="00191330" w:rsidRPr="00111D2F">
              <w:rPr>
                <w:rFonts w:cs="Arial"/>
                <w:color w:val="000000"/>
                <w:szCs w:val="22"/>
                <w:shd w:val="clear" w:color="auto" w:fill="FFFFFF"/>
              </w:rPr>
              <w:t>bsega ukrepe, dejavnosti in sredstva za zaščito stavbne in druge nepremičnine kulturne dediščine ter premičnih predmetov in njihovih zbirk, ki imajo veliko kulturno vrednost pred vojnimi nevarnostmi ter naravnimi in drugimi nesrečami.</w:t>
            </w:r>
          </w:p>
        </w:tc>
      </w:tr>
    </w:tbl>
    <w:p w14:paraId="2DBD0DA0" w14:textId="6603203A" w:rsidR="00C806DE" w:rsidRPr="00111D2F" w:rsidRDefault="00473D26" w:rsidP="006B0400">
      <w:pPr>
        <w:spacing w:before="240" w:after="160" w:line="259" w:lineRule="auto"/>
        <w:rPr>
          <w:b/>
          <w:sz w:val="24"/>
        </w:rPr>
      </w:pPr>
      <w:r w:rsidRPr="00111D2F">
        <w:rPr>
          <w:b/>
          <w:sz w:val="24"/>
        </w:rPr>
        <w:t>Krajšave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86"/>
        <w:gridCol w:w="6202"/>
      </w:tblGrid>
      <w:tr w:rsidR="003101D2" w14:paraId="3FC33741" w14:textId="77777777" w:rsidTr="003B35FF">
        <w:tc>
          <w:tcPr>
            <w:tcW w:w="2286" w:type="dxa"/>
            <w:vAlign w:val="center"/>
          </w:tcPr>
          <w:p w14:paraId="48C0853F" w14:textId="77777777" w:rsidR="002B04B5" w:rsidRPr="00111D2F" w:rsidRDefault="00473D26" w:rsidP="00A442D6">
            <w:pPr>
              <w:spacing w:line="276" w:lineRule="auto"/>
              <w:rPr>
                <w:rFonts w:cs="Arial"/>
                <w:szCs w:val="22"/>
              </w:rPr>
            </w:pPr>
            <w:r w:rsidRPr="00111D2F">
              <w:rPr>
                <w:rFonts w:cs="Arial"/>
                <w:szCs w:val="22"/>
              </w:rPr>
              <w:t>AR</w:t>
            </w:r>
          </w:p>
        </w:tc>
        <w:tc>
          <w:tcPr>
            <w:tcW w:w="6202" w:type="dxa"/>
          </w:tcPr>
          <w:p w14:paraId="1CC4AA3A" w14:textId="77777777" w:rsidR="002B04B5" w:rsidRPr="00111D2F" w:rsidRDefault="00473D26">
            <w:pPr>
              <w:spacing w:line="276" w:lineRule="auto"/>
              <w:jc w:val="both"/>
              <w:rPr>
                <w:rFonts w:cs="Arial"/>
                <w:szCs w:val="22"/>
              </w:rPr>
            </w:pPr>
            <w:r w:rsidRPr="00111D2F">
              <w:rPr>
                <w:rFonts w:cs="Arial"/>
                <w:szCs w:val="22"/>
              </w:rPr>
              <w:t>Akcijske ravni</w:t>
            </w:r>
          </w:p>
        </w:tc>
      </w:tr>
      <w:tr w:rsidR="003101D2" w14:paraId="3FF8398D" w14:textId="77777777" w:rsidTr="002B04B5">
        <w:tc>
          <w:tcPr>
            <w:tcW w:w="2286" w:type="dxa"/>
            <w:vAlign w:val="center"/>
            <w:hideMark/>
          </w:tcPr>
          <w:p w14:paraId="3F2B9DB1" w14:textId="77777777" w:rsidR="002B04B5" w:rsidRPr="00111D2F" w:rsidRDefault="00473D26" w:rsidP="002B04B5">
            <w:pPr>
              <w:spacing w:line="276" w:lineRule="auto"/>
              <w:rPr>
                <w:rFonts w:cs="Arial"/>
                <w:szCs w:val="22"/>
              </w:rPr>
            </w:pPr>
            <w:r w:rsidRPr="00111D2F">
              <w:rPr>
                <w:rFonts w:cs="Arial"/>
                <w:szCs w:val="22"/>
              </w:rPr>
              <w:t>ARAO</w:t>
            </w:r>
          </w:p>
        </w:tc>
        <w:tc>
          <w:tcPr>
            <w:tcW w:w="6202" w:type="dxa"/>
            <w:hideMark/>
          </w:tcPr>
          <w:p w14:paraId="074D6A6B" w14:textId="77777777" w:rsidR="002B04B5" w:rsidRPr="00111D2F" w:rsidRDefault="00473D26" w:rsidP="002B04B5">
            <w:pPr>
              <w:spacing w:line="276" w:lineRule="auto"/>
              <w:jc w:val="both"/>
              <w:rPr>
                <w:rFonts w:cs="Arial"/>
                <w:szCs w:val="22"/>
              </w:rPr>
            </w:pPr>
            <w:r w:rsidRPr="00111D2F">
              <w:rPr>
                <w:rFonts w:cs="Arial"/>
                <w:szCs w:val="22"/>
              </w:rPr>
              <w:t>Agencija za radioaktivne odpadke</w:t>
            </w:r>
          </w:p>
        </w:tc>
      </w:tr>
      <w:tr w:rsidR="003101D2" w14:paraId="4302EE5D" w14:textId="77777777" w:rsidTr="003B35FF">
        <w:tc>
          <w:tcPr>
            <w:tcW w:w="2286" w:type="dxa"/>
            <w:vAlign w:val="center"/>
            <w:hideMark/>
          </w:tcPr>
          <w:p w14:paraId="30C4B648" w14:textId="77777777" w:rsidR="00755C37" w:rsidRPr="00111D2F" w:rsidRDefault="00473D26" w:rsidP="00A442D6">
            <w:pPr>
              <w:spacing w:line="276" w:lineRule="auto"/>
              <w:rPr>
                <w:rFonts w:cs="Arial"/>
                <w:szCs w:val="22"/>
              </w:rPr>
            </w:pPr>
            <w:r w:rsidRPr="00111D2F">
              <w:rPr>
                <w:rFonts w:cs="Arial"/>
                <w:szCs w:val="22"/>
              </w:rPr>
              <w:t>ARSO</w:t>
            </w:r>
          </w:p>
        </w:tc>
        <w:tc>
          <w:tcPr>
            <w:tcW w:w="6202" w:type="dxa"/>
            <w:hideMark/>
          </w:tcPr>
          <w:p w14:paraId="0591BCC1" w14:textId="77777777" w:rsidR="00755C37" w:rsidRPr="00111D2F" w:rsidRDefault="00473D26">
            <w:pPr>
              <w:spacing w:line="276" w:lineRule="auto"/>
              <w:jc w:val="both"/>
              <w:rPr>
                <w:rFonts w:cs="Arial"/>
                <w:szCs w:val="22"/>
              </w:rPr>
            </w:pPr>
            <w:r w:rsidRPr="00111D2F">
              <w:rPr>
                <w:rFonts w:cs="Arial"/>
                <w:szCs w:val="22"/>
              </w:rPr>
              <w:t>Agencija RS za okolje</w:t>
            </w:r>
          </w:p>
        </w:tc>
      </w:tr>
      <w:tr w:rsidR="003101D2" w14:paraId="28C6650E" w14:textId="77777777" w:rsidTr="003B35FF">
        <w:tc>
          <w:tcPr>
            <w:tcW w:w="2286" w:type="dxa"/>
            <w:vAlign w:val="center"/>
            <w:hideMark/>
          </w:tcPr>
          <w:p w14:paraId="627F2CBE" w14:textId="77777777" w:rsidR="00755C37" w:rsidRPr="00111D2F" w:rsidRDefault="00473D26" w:rsidP="00A442D6">
            <w:pPr>
              <w:spacing w:line="276" w:lineRule="auto"/>
              <w:rPr>
                <w:rFonts w:cs="Arial"/>
                <w:szCs w:val="22"/>
              </w:rPr>
            </w:pPr>
            <w:r w:rsidRPr="00111D2F">
              <w:rPr>
                <w:rFonts w:cs="Arial"/>
                <w:szCs w:val="22"/>
              </w:rPr>
              <w:t>CORS</w:t>
            </w:r>
          </w:p>
        </w:tc>
        <w:tc>
          <w:tcPr>
            <w:tcW w:w="6202" w:type="dxa"/>
            <w:hideMark/>
          </w:tcPr>
          <w:p w14:paraId="43E44F63" w14:textId="77777777" w:rsidR="00755C37" w:rsidRPr="00111D2F" w:rsidRDefault="00473D26">
            <w:pPr>
              <w:spacing w:line="276" w:lineRule="auto"/>
              <w:jc w:val="both"/>
              <w:rPr>
                <w:rFonts w:cs="Arial"/>
                <w:szCs w:val="22"/>
              </w:rPr>
            </w:pPr>
            <w:r w:rsidRPr="00111D2F">
              <w:rPr>
                <w:rFonts w:cs="Arial"/>
                <w:szCs w:val="22"/>
              </w:rPr>
              <w:t>Center za obveščanje Republike Slovenije</w:t>
            </w:r>
          </w:p>
        </w:tc>
      </w:tr>
      <w:tr w:rsidR="003101D2" w14:paraId="19F97FB6" w14:textId="77777777" w:rsidTr="003B35FF">
        <w:tc>
          <w:tcPr>
            <w:tcW w:w="2286" w:type="dxa"/>
            <w:vAlign w:val="center"/>
          </w:tcPr>
          <w:p w14:paraId="5E1F86A0" w14:textId="77777777" w:rsidR="001D3883" w:rsidRPr="00111D2F" w:rsidRDefault="00473D26" w:rsidP="00A442D6">
            <w:pPr>
              <w:spacing w:line="276" w:lineRule="auto"/>
              <w:rPr>
                <w:rFonts w:cs="Arial"/>
                <w:szCs w:val="22"/>
              </w:rPr>
            </w:pPr>
            <w:r w:rsidRPr="00111D2F">
              <w:rPr>
                <w:rFonts w:cs="Arial"/>
                <w:szCs w:val="22"/>
              </w:rPr>
              <w:t>Cs</w:t>
            </w:r>
          </w:p>
        </w:tc>
        <w:tc>
          <w:tcPr>
            <w:tcW w:w="6202" w:type="dxa"/>
          </w:tcPr>
          <w:p w14:paraId="7A7C9F55" w14:textId="77777777" w:rsidR="001D3883" w:rsidRPr="00111D2F" w:rsidRDefault="00473D26">
            <w:pPr>
              <w:spacing w:line="276" w:lineRule="auto"/>
              <w:jc w:val="both"/>
              <w:rPr>
                <w:rFonts w:cs="Arial"/>
                <w:szCs w:val="22"/>
              </w:rPr>
            </w:pPr>
            <w:r w:rsidRPr="00111D2F">
              <w:rPr>
                <w:rFonts w:cs="Arial"/>
                <w:szCs w:val="22"/>
              </w:rPr>
              <w:t>Cezij</w:t>
            </w:r>
          </w:p>
        </w:tc>
      </w:tr>
      <w:tr w:rsidR="003101D2" w14:paraId="1D7B66C8" w14:textId="77777777" w:rsidTr="003B35FF">
        <w:tc>
          <w:tcPr>
            <w:tcW w:w="2286" w:type="dxa"/>
            <w:vAlign w:val="center"/>
          </w:tcPr>
          <w:p w14:paraId="13A5181A" w14:textId="77777777" w:rsidR="00551527" w:rsidRPr="00111D2F" w:rsidRDefault="00473D26" w:rsidP="00A442D6">
            <w:pPr>
              <w:spacing w:line="276" w:lineRule="auto"/>
              <w:rPr>
                <w:rFonts w:cs="Arial"/>
                <w:szCs w:val="22"/>
              </w:rPr>
            </w:pPr>
            <w:r w:rsidRPr="00111D2F">
              <w:rPr>
                <w:rFonts w:cs="Arial"/>
                <w:szCs w:val="22"/>
              </w:rPr>
              <w:t>CSRAO</w:t>
            </w:r>
          </w:p>
        </w:tc>
        <w:tc>
          <w:tcPr>
            <w:tcW w:w="6202" w:type="dxa"/>
          </w:tcPr>
          <w:p w14:paraId="3F9A4CA7" w14:textId="77777777" w:rsidR="00551527" w:rsidRPr="00111D2F" w:rsidRDefault="00473D26">
            <w:pPr>
              <w:spacing w:line="276" w:lineRule="auto"/>
              <w:jc w:val="both"/>
              <w:rPr>
                <w:rFonts w:cs="Arial"/>
                <w:szCs w:val="22"/>
              </w:rPr>
            </w:pPr>
            <w:r w:rsidRPr="00111D2F">
              <w:rPr>
                <w:rFonts w:cs="Arial"/>
                <w:szCs w:val="22"/>
              </w:rPr>
              <w:t>Centralno skladišče radioaktivnih odpadkov</w:t>
            </w:r>
          </w:p>
        </w:tc>
      </w:tr>
      <w:tr w:rsidR="003101D2" w14:paraId="5D8F5F56" w14:textId="77777777" w:rsidTr="003B35FF">
        <w:tc>
          <w:tcPr>
            <w:tcW w:w="2286" w:type="dxa"/>
            <w:vAlign w:val="center"/>
            <w:hideMark/>
          </w:tcPr>
          <w:p w14:paraId="2222BE68" w14:textId="77777777" w:rsidR="00755C37" w:rsidRPr="00111D2F" w:rsidRDefault="00473D26" w:rsidP="00A442D6">
            <w:pPr>
              <w:spacing w:line="276" w:lineRule="auto"/>
              <w:rPr>
                <w:rFonts w:cs="Arial"/>
                <w:szCs w:val="22"/>
              </w:rPr>
            </w:pPr>
            <w:r w:rsidRPr="00111D2F">
              <w:rPr>
                <w:rFonts w:cs="Arial"/>
                <w:szCs w:val="22"/>
              </w:rPr>
              <w:t>CZ</w:t>
            </w:r>
          </w:p>
        </w:tc>
        <w:tc>
          <w:tcPr>
            <w:tcW w:w="6202" w:type="dxa"/>
            <w:hideMark/>
          </w:tcPr>
          <w:p w14:paraId="29EF54A7" w14:textId="77777777" w:rsidR="00755C37" w:rsidRPr="00111D2F" w:rsidRDefault="00473D26">
            <w:pPr>
              <w:spacing w:line="276" w:lineRule="auto"/>
              <w:jc w:val="both"/>
              <w:rPr>
                <w:rFonts w:cs="Arial"/>
                <w:szCs w:val="22"/>
              </w:rPr>
            </w:pPr>
            <w:r w:rsidRPr="00111D2F">
              <w:rPr>
                <w:rFonts w:cs="Arial"/>
                <w:szCs w:val="22"/>
              </w:rPr>
              <w:t>Civilna zaščita</w:t>
            </w:r>
          </w:p>
        </w:tc>
      </w:tr>
      <w:tr w:rsidR="003101D2" w14:paraId="3C142426" w14:textId="77777777" w:rsidTr="003B35FF">
        <w:tc>
          <w:tcPr>
            <w:tcW w:w="2286" w:type="dxa"/>
            <w:vAlign w:val="center"/>
            <w:hideMark/>
          </w:tcPr>
          <w:p w14:paraId="604949D2" w14:textId="77777777" w:rsidR="00755C37" w:rsidRPr="00111D2F" w:rsidRDefault="00473D26" w:rsidP="00A442D6">
            <w:pPr>
              <w:spacing w:line="276" w:lineRule="auto"/>
              <w:rPr>
                <w:rFonts w:cs="Arial"/>
                <w:szCs w:val="22"/>
              </w:rPr>
            </w:pPr>
            <w:r w:rsidRPr="00111D2F">
              <w:rPr>
                <w:rFonts w:cs="Arial"/>
                <w:szCs w:val="22"/>
              </w:rPr>
              <w:t>D</w:t>
            </w:r>
          </w:p>
        </w:tc>
        <w:tc>
          <w:tcPr>
            <w:tcW w:w="6202" w:type="dxa"/>
            <w:hideMark/>
          </w:tcPr>
          <w:p w14:paraId="76A1E67C" w14:textId="77777777" w:rsidR="00755C37" w:rsidRPr="00111D2F" w:rsidRDefault="00473D26">
            <w:pPr>
              <w:spacing w:line="276" w:lineRule="auto"/>
              <w:jc w:val="both"/>
              <w:rPr>
                <w:rFonts w:cs="Arial"/>
                <w:szCs w:val="22"/>
              </w:rPr>
            </w:pPr>
            <w:r w:rsidRPr="00111D2F">
              <w:rPr>
                <w:rFonts w:cs="Arial"/>
                <w:szCs w:val="22"/>
              </w:rPr>
              <w:t>Dodatek</w:t>
            </w:r>
          </w:p>
        </w:tc>
      </w:tr>
      <w:tr w:rsidR="003101D2" w14:paraId="61B61852" w14:textId="77777777" w:rsidTr="003B35FF">
        <w:tc>
          <w:tcPr>
            <w:tcW w:w="2286" w:type="dxa"/>
            <w:vAlign w:val="center"/>
          </w:tcPr>
          <w:p w14:paraId="6BBB9E71" w14:textId="77777777" w:rsidR="00E611A4" w:rsidRPr="00111D2F" w:rsidRDefault="00473D26" w:rsidP="00A442D6">
            <w:pPr>
              <w:spacing w:line="276" w:lineRule="auto"/>
              <w:rPr>
                <w:rFonts w:cs="Arial"/>
                <w:szCs w:val="22"/>
              </w:rPr>
            </w:pPr>
            <w:r w:rsidRPr="00111D2F">
              <w:rPr>
                <w:rFonts w:cs="Arial"/>
                <w:szCs w:val="22"/>
              </w:rPr>
              <w:t>DEHI</w:t>
            </w:r>
          </w:p>
        </w:tc>
        <w:tc>
          <w:tcPr>
            <w:tcW w:w="6202" w:type="dxa"/>
          </w:tcPr>
          <w:p w14:paraId="17BA50AF" w14:textId="77777777" w:rsidR="00E611A4" w:rsidRPr="00111D2F" w:rsidRDefault="00473D26" w:rsidP="00E611A4">
            <w:pPr>
              <w:spacing w:line="276" w:lineRule="auto"/>
              <w:jc w:val="both"/>
              <w:rPr>
                <w:rFonts w:cs="Arial"/>
                <w:szCs w:val="22"/>
              </w:rPr>
            </w:pPr>
            <w:r w:rsidRPr="00111D2F">
              <w:rPr>
                <w:rFonts w:cs="Arial"/>
                <w:szCs w:val="22"/>
              </w:rPr>
              <w:t>Državna enota za hitre intervencije</w:t>
            </w:r>
          </w:p>
        </w:tc>
      </w:tr>
      <w:tr w:rsidR="003101D2" w14:paraId="4AA65EA9" w14:textId="77777777" w:rsidTr="003B35FF">
        <w:tc>
          <w:tcPr>
            <w:tcW w:w="2286" w:type="dxa"/>
            <w:hideMark/>
          </w:tcPr>
          <w:p w14:paraId="21CFFE52" w14:textId="77777777" w:rsidR="00755C37" w:rsidRPr="00111D2F" w:rsidRDefault="00473D26" w:rsidP="00A442D6">
            <w:pPr>
              <w:spacing w:line="276" w:lineRule="auto"/>
              <w:rPr>
                <w:rFonts w:cs="Arial"/>
                <w:szCs w:val="22"/>
              </w:rPr>
            </w:pPr>
            <w:r w:rsidRPr="00111D2F">
              <w:rPr>
                <w:rFonts w:cs="Arial"/>
                <w:szCs w:val="22"/>
              </w:rPr>
              <w:t>EADRCC</w:t>
            </w:r>
          </w:p>
        </w:tc>
        <w:tc>
          <w:tcPr>
            <w:tcW w:w="6202" w:type="dxa"/>
            <w:hideMark/>
          </w:tcPr>
          <w:p w14:paraId="435C6548" w14:textId="77777777" w:rsidR="00755C37" w:rsidRPr="00111D2F" w:rsidRDefault="00473D26">
            <w:pPr>
              <w:spacing w:line="276" w:lineRule="auto"/>
              <w:jc w:val="both"/>
              <w:rPr>
                <w:rFonts w:cs="Arial"/>
                <w:szCs w:val="22"/>
              </w:rPr>
            </w:pPr>
            <w:r w:rsidRPr="00111D2F">
              <w:rPr>
                <w:rFonts w:cs="Arial"/>
                <w:szCs w:val="22"/>
              </w:rPr>
              <w:t>Evroatlantski center za usklajevanje pomoči ob n</w:t>
            </w:r>
            <w:r w:rsidR="00B1649C" w:rsidRPr="00111D2F">
              <w:rPr>
                <w:rFonts w:cs="Arial"/>
                <w:szCs w:val="22"/>
              </w:rPr>
              <w:t xml:space="preserve">esrečah </w:t>
            </w:r>
            <w:r w:rsidR="00B1649C" w:rsidRPr="00111D2F">
              <w:rPr>
                <w:rFonts w:cs="Arial"/>
                <w:szCs w:val="22"/>
              </w:rPr>
              <w:br/>
              <w:t>(Euroatlantic Disaster</w:t>
            </w:r>
            <w:r w:rsidRPr="00111D2F">
              <w:rPr>
                <w:rFonts w:cs="Arial"/>
                <w:szCs w:val="22"/>
              </w:rPr>
              <w:t xml:space="preserve"> Response Coordination Centre)</w:t>
            </w:r>
          </w:p>
        </w:tc>
      </w:tr>
      <w:tr w:rsidR="003101D2" w14:paraId="697586E3" w14:textId="77777777" w:rsidTr="003B35FF">
        <w:tc>
          <w:tcPr>
            <w:tcW w:w="2286" w:type="dxa"/>
            <w:hideMark/>
          </w:tcPr>
          <w:p w14:paraId="6B8A5BA0" w14:textId="77777777" w:rsidR="00755C37" w:rsidRPr="00111D2F" w:rsidRDefault="00473D26" w:rsidP="00A442D6">
            <w:pPr>
              <w:spacing w:line="276" w:lineRule="auto"/>
              <w:rPr>
                <w:rFonts w:cs="Arial"/>
                <w:szCs w:val="22"/>
              </w:rPr>
            </w:pPr>
            <w:r w:rsidRPr="00111D2F">
              <w:rPr>
                <w:rFonts w:cs="Arial"/>
                <w:szCs w:val="22"/>
              </w:rPr>
              <w:t>ECURIE</w:t>
            </w:r>
          </w:p>
        </w:tc>
        <w:tc>
          <w:tcPr>
            <w:tcW w:w="6202" w:type="dxa"/>
            <w:hideMark/>
          </w:tcPr>
          <w:p w14:paraId="35E9E7FC" w14:textId="77777777" w:rsidR="00755C37" w:rsidRPr="00111D2F" w:rsidRDefault="00473D26">
            <w:pPr>
              <w:spacing w:line="276" w:lineRule="auto"/>
              <w:jc w:val="both"/>
              <w:rPr>
                <w:rFonts w:cs="Arial"/>
                <w:szCs w:val="22"/>
              </w:rPr>
            </w:pPr>
            <w:r w:rsidRPr="00111D2F">
              <w:rPr>
                <w:rFonts w:cs="Arial"/>
                <w:szCs w:val="22"/>
              </w:rPr>
              <w:t>European Community Urgent Ra</w:t>
            </w:r>
            <w:r w:rsidR="001D3883" w:rsidRPr="00111D2F">
              <w:rPr>
                <w:rFonts w:cs="Arial"/>
                <w:szCs w:val="22"/>
              </w:rPr>
              <w:t>diological Information Exchange</w:t>
            </w:r>
          </w:p>
        </w:tc>
      </w:tr>
      <w:tr w:rsidR="003101D2" w14:paraId="03A8F97B" w14:textId="77777777" w:rsidTr="003B35FF">
        <w:tc>
          <w:tcPr>
            <w:tcW w:w="2286" w:type="dxa"/>
          </w:tcPr>
          <w:p w14:paraId="5CC49239" w14:textId="77777777" w:rsidR="00C9182E" w:rsidRPr="00111D2F" w:rsidRDefault="00473D26" w:rsidP="00A442D6">
            <w:pPr>
              <w:spacing w:line="276" w:lineRule="auto"/>
              <w:rPr>
                <w:rFonts w:cs="Arial"/>
                <w:szCs w:val="22"/>
              </w:rPr>
            </w:pPr>
            <w:r w:rsidRPr="00111D2F">
              <w:rPr>
                <w:rFonts w:cs="Arial"/>
                <w:szCs w:val="22"/>
              </w:rPr>
              <w:t>EHI</w:t>
            </w:r>
          </w:p>
        </w:tc>
        <w:tc>
          <w:tcPr>
            <w:tcW w:w="6202" w:type="dxa"/>
          </w:tcPr>
          <w:p w14:paraId="7C2A73CA" w14:textId="77777777" w:rsidR="00C9182E" w:rsidRPr="00111D2F" w:rsidRDefault="00473D26">
            <w:pPr>
              <w:spacing w:line="276" w:lineRule="auto"/>
              <w:jc w:val="both"/>
              <w:rPr>
                <w:rFonts w:cs="Arial"/>
                <w:szCs w:val="22"/>
              </w:rPr>
            </w:pPr>
            <w:r w:rsidRPr="00111D2F">
              <w:rPr>
                <w:rFonts w:cs="Arial"/>
                <w:szCs w:val="22"/>
              </w:rPr>
              <w:t>Enota za hitre intervencije</w:t>
            </w:r>
          </w:p>
        </w:tc>
      </w:tr>
      <w:tr w:rsidR="003101D2" w14:paraId="18EDC6D4" w14:textId="77777777" w:rsidTr="003B35FF">
        <w:tc>
          <w:tcPr>
            <w:tcW w:w="2286" w:type="dxa"/>
            <w:vAlign w:val="center"/>
            <w:hideMark/>
          </w:tcPr>
          <w:p w14:paraId="0477A925" w14:textId="77777777" w:rsidR="00755C37" w:rsidRPr="00111D2F" w:rsidRDefault="00473D26" w:rsidP="00A442D6">
            <w:pPr>
              <w:spacing w:line="276" w:lineRule="auto"/>
              <w:rPr>
                <w:rFonts w:cs="Arial"/>
                <w:szCs w:val="22"/>
              </w:rPr>
            </w:pPr>
            <w:r w:rsidRPr="00111D2F">
              <w:rPr>
                <w:rFonts w:cs="Arial"/>
                <w:szCs w:val="22"/>
              </w:rPr>
              <w:t>EU</w:t>
            </w:r>
          </w:p>
        </w:tc>
        <w:tc>
          <w:tcPr>
            <w:tcW w:w="6202" w:type="dxa"/>
            <w:hideMark/>
          </w:tcPr>
          <w:p w14:paraId="7DA0B286" w14:textId="77777777" w:rsidR="00755C37" w:rsidRPr="00111D2F" w:rsidRDefault="00473D26">
            <w:pPr>
              <w:spacing w:line="276" w:lineRule="auto"/>
              <w:jc w:val="both"/>
              <w:rPr>
                <w:rFonts w:cs="Arial"/>
                <w:szCs w:val="22"/>
              </w:rPr>
            </w:pPr>
            <w:r w:rsidRPr="00111D2F">
              <w:rPr>
                <w:rFonts w:cs="Arial"/>
                <w:szCs w:val="22"/>
              </w:rPr>
              <w:t>Evropska unija</w:t>
            </w:r>
          </w:p>
        </w:tc>
      </w:tr>
      <w:tr w:rsidR="003101D2" w14:paraId="48182566" w14:textId="77777777" w:rsidTr="003B35FF">
        <w:tc>
          <w:tcPr>
            <w:tcW w:w="2286" w:type="dxa"/>
          </w:tcPr>
          <w:p w14:paraId="74F16823" w14:textId="77777777" w:rsidR="00755C37" w:rsidRPr="00111D2F" w:rsidRDefault="00473D26" w:rsidP="00A442D6">
            <w:pPr>
              <w:spacing w:line="276" w:lineRule="auto"/>
              <w:rPr>
                <w:rFonts w:cs="Arial"/>
                <w:szCs w:val="22"/>
              </w:rPr>
            </w:pPr>
            <w:r w:rsidRPr="00111D2F">
              <w:rPr>
                <w:rFonts w:cs="Arial"/>
                <w:szCs w:val="22"/>
              </w:rPr>
              <w:t>EU – ERCC</w:t>
            </w:r>
          </w:p>
        </w:tc>
        <w:tc>
          <w:tcPr>
            <w:tcW w:w="6202" w:type="dxa"/>
            <w:hideMark/>
          </w:tcPr>
          <w:p w14:paraId="6C34FE99" w14:textId="77777777" w:rsidR="00755C37" w:rsidRPr="00111D2F" w:rsidRDefault="00473D26">
            <w:pPr>
              <w:spacing w:line="276" w:lineRule="auto"/>
              <w:jc w:val="both"/>
              <w:rPr>
                <w:rFonts w:cs="Arial"/>
                <w:szCs w:val="22"/>
              </w:rPr>
            </w:pPr>
            <w:r w:rsidRPr="00111D2F">
              <w:rPr>
                <w:rFonts w:cs="Arial"/>
                <w:szCs w:val="22"/>
              </w:rPr>
              <w:t>Evropska unija –</w:t>
            </w:r>
            <w:r w:rsidRPr="00111D2F">
              <w:rPr>
                <w:rFonts w:cs="Arial"/>
                <w:b/>
                <w:szCs w:val="22"/>
              </w:rPr>
              <w:t xml:space="preserve"> </w:t>
            </w:r>
            <w:r w:rsidRPr="00111D2F">
              <w:rPr>
                <w:rFonts w:cs="Arial"/>
                <w:szCs w:val="22"/>
              </w:rPr>
              <w:t xml:space="preserve">Center </w:t>
            </w:r>
            <w:r w:rsidRPr="00111D2F">
              <w:rPr>
                <w:bCs/>
                <w:szCs w:val="22"/>
              </w:rPr>
              <w:t>za usklajevanje nujnega odziva</w:t>
            </w:r>
            <w:r w:rsidRPr="00111D2F">
              <w:rPr>
                <w:b/>
                <w:bCs/>
                <w:szCs w:val="22"/>
              </w:rPr>
              <w:t xml:space="preserve"> </w:t>
            </w:r>
            <w:r w:rsidRPr="00111D2F">
              <w:rPr>
                <w:rFonts w:cs="Arial"/>
                <w:szCs w:val="22"/>
              </w:rPr>
              <w:t>(EU – Emergency Response Coordination Cent</w:t>
            </w:r>
            <w:r w:rsidR="00AC2BF0" w:rsidRPr="00111D2F">
              <w:rPr>
                <w:rFonts w:cs="Arial"/>
                <w:szCs w:val="22"/>
              </w:rPr>
              <w:t>re</w:t>
            </w:r>
            <w:r w:rsidRPr="00111D2F">
              <w:rPr>
                <w:rFonts w:cs="Arial"/>
                <w:szCs w:val="22"/>
              </w:rPr>
              <w:t xml:space="preserve">) </w:t>
            </w:r>
          </w:p>
        </w:tc>
      </w:tr>
      <w:tr w:rsidR="003101D2" w14:paraId="36D0897C" w14:textId="77777777" w:rsidTr="003B35FF">
        <w:tc>
          <w:tcPr>
            <w:tcW w:w="2286" w:type="dxa"/>
          </w:tcPr>
          <w:p w14:paraId="615F9098" w14:textId="77777777" w:rsidR="00E611A4" w:rsidRPr="00111D2F" w:rsidRDefault="00473D26" w:rsidP="00A442D6">
            <w:pPr>
              <w:spacing w:line="276" w:lineRule="auto"/>
              <w:rPr>
                <w:rFonts w:cs="Arial"/>
                <w:szCs w:val="22"/>
              </w:rPr>
            </w:pPr>
            <w:r w:rsidRPr="00111D2F">
              <w:rPr>
                <w:rFonts w:cs="Arial"/>
                <w:szCs w:val="22"/>
              </w:rPr>
              <w:t>GPU</w:t>
            </w:r>
          </w:p>
        </w:tc>
        <w:tc>
          <w:tcPr>
            <w:tcW w:w="6202" w:type="dxa"/>
          </w:tcPr>
          <w:p w14:paraId="2A3B0F8E" w14:textId="77777777" w:rsidR="00E611A4" w:rsidRPr="00111D2F" w:rsidRDefault="00473D26" w:rsidP="00ED43CB">
            <w:pPr>
              <w:spacing w:line="276" w:lineRule="auto"/>
              <w:jc w:val="both"/>
              <w:rPr>
                <w:rFonts w:cs="Arial"/>
                <w:szCs w:val="22"/>
              </w:rPr>
            </w:pPr>
            <w:r w:rsidRPr="00111D2F">
              <w:rPr>
                <w:rFonts w:cs="Arial"/>
                <w:szCs w:val="22"/>
              </w:rPr>
              <w:t>Generalna policij</w:t>
            </w:r>
            <w:r w:rsidR="00ED43CB" w:rsidRPr="00111D2F">
              <w:rPr>
                <w:rFonts w:cs="Arial"/>
                <w:szCs w:val="22"/>
              </w:rPr>
              <w:t>ska</w:t>
            </w:r>
            <w:r w:rsidRPr="00111D2F">
              <w:rPr>
                <w:rFonts w:cs="Arial"/>
                <w:szCs w:val="22"/>
              </w:rPr>
              <w:t xml:space="preserve"> uprava</w:t>
            </w:r>
          </w:p>
        </w:tc>
      </w:tr>
      <w:tr w:rsidR="003101D2" w14:paraId="6C868C33" w14:textId="77777777" w:rsidTr="003B35FF">
        <w:tc>
          <w:tcPr>
            <w:tcW w:w="2286" w:type="dxa"/>
          </w:tcPr>
          <w:p w14:paraId="79373E26" w14:textId="77777777" w:rsidR="00532669" w:rsidRPr="00111D2F" w:rsidRDefault="00473D26" w:rsidP="00A442D6">
            <w:pPr>
              <w:spacing w:line="276" w:lineRule="auto"/>
              <w:rPr>
                <w:rFonts w:cs="Arial"/>
                <w:szCs w:val="22"/>
              </w:rPr>
            </w:pPr>
            <w:r w:rsidRPr="00111D2F">
              <w:rPr>
                <w:rFonts w:cs="Arial"/>
                <w:szCs w:val="22"/>
              </w:rPr>
              <w:t>I</w:t>
            </w:r>
          </w:p>
        </w:tc>
        <w:tc>
          <w:tcPr>
            <w:tcW w:w="6202" w:type="dxa"/>
          </w:tcPr>
          <w:p w14:paraId="57582B6B" w14:textId="77777777" w:rsidR="00532669" w:rsidRPr="00111D2F" w:rsidRDefault="00473D26">
            <w:pPr>
              <w:spacing w:line="276" w:lineRule="auto"/>
              <w:jc w:val="both"/>
              <w:rPr>
                <w:rFonts w:cs="Arial"/>
                <w:szCs w:val="22"/>
              </w:rPr>
            </w:pPr>
            <w:r w:rsidRPr="00111D2F">
              <w:rPr>
                <w:rFonts w:cs="Arial"/>
                <w:szCs w:val="22"/>
              </w:rPr>
              <w:t>Jod</w:t>
            </w:r>
          </w:p>
        </w:tc>
      </w:tr>
      <w:tr w:rsidR="003101D2" w14:paraId="48E79049" w14:textId="77777777" w:rsidTr="003B35FF">
        <w:tc>
          <w:tcPr>
            <w:tcW w:w="2286" w:type="dxa"/>
            <w:hideMark/>
          </w:tcPr>
          <w:p w14:paraId="00BD62B0" w14:textId="77777777" w:rsidR="00755C37" w:rsidRPr="00111D2F" w:rsidRDefault="00473D26" w:rsidP="00A442D6">
            <w:pPr>
              <w:spacing w:line="276" w:lineRule="auto"/>
              <w:rPr>
                <w:rFonts w:cs="Arial"/>
                <w:szCs w:val="22"/>
              </w:rPr>
            </w:pPr>
            <w:r w:rsidRPr="00111D2F">
              <w:rPr>
                <w:rFonts w:cs="Arial"/>
                <w:szCs w:val="22"/>
              </w:rPr>
              <w:t>IRSVNDN</w:t>
            </w:r>
          </w:p>
        </w:tc>
        <w:tc>
          <w:tcPr>
            <w:tcW w:w="6202" w:type="dxa"/>
            <w:hideMark/>
          </w:tcPr>
          <w:p w14:paraId="7C7FAB9D" w14:textId="77777777" w:rsidR="00755C37" w:rsidRPr="00111D2F" w:rsidRDefault="00473D26" w:rsidP="00C0431A">
            <w:pPr>
              <w:spacing w:line="276" w:lineRule="auto"/>
              <w:jc w:val="both"/>
              <w:rPr>
                <w:rFonts w:cs="Arial"/>
                <w:szCs w:val="22"/>
              </w:rPr>
            </w:pPr>
            <w:r w:rsidRPr="00111D2F">
              <w:rPr>
                <w:rFonts w:cs="Arial"/>
                <w:szCs w:val="22"/>
              </w:rPr>
              <w:t xml:space="preserve">Inšpektorat </w:t>
            </w:r>
            <w:r w:rsidR="00C0431A" w:rsidRPr="00111D2F">
              <w:rPr>
                <w:rFonts w:cs="Arial"/>
                <w:szCs w:val="22"/>
              </w:rPr>
              <w:t xml:space="preserve">Republike Slovenije </w:t>
            </w:r>
            <w:r w:rsidRPr="00111D2F">
              <w:rPr>
                <w:rFonts w:cs="Arial"/>
                <w:szCs w:val="22"/>
              </w:rPr>
              <w:t>za varstvo pred naravnimi in drugimi nesrečami</w:t>
            </w:r>
          </w:p>
        </w:tc>
      </w:tr>
      <w:tr w:rsidR="003101D2" w14:paraId="2CDE0AB2" w14:textId="77777777" w:rsidTr="003B35FF">
        <w:tc>
          <w:tcPr>
            <w:tcW w:w="2286" w:type="dxa"/>
            <w:hideMark/>
          </w:tcPr>
          <w:p w14:paraId="76971543" w14:textId="77777777" w:rsidR="00755C37" w:rsidRPr="00111D2F" w:rsidRDefault="00473D26" w:rsidP="00A442D6">
            <w:pPr>
              <w:spacing w:line="276" w:lineRule="auto"/>
              <w:rPr>
                <w:rFonts w:cs="Arial"/>
                <w:szCs w:val="22"/>
              </w:rPr>
            </w:pPr>
            <w:r w:rsidRPr="00111D2F">
              <w:rPr>
                <w:rFonts w:cs="Arial"/>
                <w:szCs w:val="22"/>
              </w:rPr>
              <w:t>JRKBO SV</w:t>
            </w:r>
          </w:p>
        </w:tc>
        <w:tc>
          <w:tcPr>
            <w:tcW w:w="6202" w:type="dxa"/>
            <w:hideMark/>
          </w:tcPr>
          <w:p w14:paraId="1D1795E4" w14:textId="77777777" w:rsidR="00755C37" w:rsidRPr="00111D2F" w:rsidRDefault="00473D26">
            <w:pPr>
              <w:spacing w:line="276" w:lineRule="auto"/>
              <w:jc w:val="both"/>
              <w:rPr>
                <w:rFonts w:cs="Arial"/>
                <w:szCs w:val="22"/>
              </w:rPr>
            </w:pPr>
            <w:r w:rsidRPr="00111D2F">
              <w:rPr>
                <w:rFonts w:cs="Arial"/>
                <w:szCs w:val="22"/>
              </w:rPr>
              <w:t>Enote za jedrsko, radiološko, kemično in biološko obrambo Slovenske vojske</w:t>
            </w:r>
          </w:p>
        </w:tc>
      </w:tr>
      <w:tr w:rsidR="003101D2" w14:paraId="3091C6F2" w14:textId="77777777" w:rsidTr="003B35FF">
        <w:tc>
          <w:tcPr>
            <w:tcW w:w="2286" w:type="dxa"/>
          </w:tcPr>
          <w:p w14:paraId="5D4D1159" w14:textId="77777777" w:rsidR="00532669" w:rsidRPr="00111D2F" w:rsidRDefault="00473D26" w:rsidP="00A442D6">
            <w:pPr>
              <w:spacing w:line="276" w:lineRule="auto"/>
              <w:rPr>
                <w:rFonts w:cs="Arial"/>
                <w:szCs w:val="22"/>
              </w:rPr>
            </w:pPr>
            <w:r w:rsidRPr="00111D2F">
              <w:rPr>
                <w:rFonts w:cs="Arial"/>
                <w:szCs w:val="22"/>
              </w:rPr>
              <w:t>KI</w:t>
            </w:r>
          </w:p>
        </w:tc>
        <w:tc>
          <w:tcPr>
            <w:tcW w:w="6202" w:type="dxa"/>
          </w:tcPr>
          <w:p w14:paraId="709F767F" w14:textId="77777777" w:rsidR="00532669" w:rsidRPr="00111D2F" w:rsidRDefault="00473D26">
            <w:pPr>
              <w:spacing w:line="276" w:lineRule="auto"/>
              <w:jc w:val="both"/>
              <w:rPr>
                <w:rFonts w:cs="Arial"/>
                <w:szCs w:val="22"/>
              </w:rPr>
            </w:pPr>
            <w:r w:rsidRPr="00111D2F">
              <w:rPr>
                <w:rFonts w:cs="Arial"/>
                <w:szCs w:val="22"/>
              </w:rPr>
              <w:t>Kalijev jodid</w:t>
            </w:r>
          </w:p>
        </w:tc>
      </w:tr>
      <w:tr w:rsidR="003101D2" w14:paraId="4CC86E57" w14:textId="77777777" w:rsidTr="003B35FF">
        <w:tc>
          <w:tcPr>
            <w:tcW w:w="2286" w:type="dxa"/>
            <w:vAlign w:val="center"/>
          </w:tcPr>
          <w:p w14:paraId="6389FF77" w14:textId="77777777" w:rsidR="00532669" w:rsidRPr="00111D2F" w:rsidRDefault="00473D26" w:rsidP="00A442D6">
            <w:pPr>
              <w:spacing w:line="276" w:lineRule="auto"/>
              <w:rPr>
                <w:rFonts w:cs="Arial"/>
                <w:szCs w:val="22"/>
              </w:rPr>
            </w:pPr>
            <w:r w:rsidRPr="00111D2F">
              <w:rPr>
                <w:rFonts w:cs="Arial"/>
                <w:szCs w:val="22"/>
              </w:rPr>
              <w:t>Kr</w:t>
            </w:r>
          </w:p>
        </w:tc>
        <w:tc>
          <w:tcPr>
            <w:tcW w:w="6202" w:type="dxa"/>
          </w:tcPr>
          <w:p w14:paraId="401A51FF" w14:textId="77777777" w:rsidR="00532669" w:rsidRPr="00111D2F" w:rsidRDefault="00473D26" w:rsidP="00C0431A">
            <w:pPr>
              <w:spacing w:line="276" w:lineRule="auto"/>
              <w:jc w:val="both"/>
              <w:rPr>
                <w:rFonts w:cs="Arial"/>
                <w:szCs w:val="22"/>
              </w:rPr>
            </w:pPr>
            <w:r w:rsidRPr="00111D2F">
              <w:rPr>
                <w:rFonts w:cs="Arial"/>
                <w:szCs w:val="22"/>
              </w:rPr>
              <w:t>Kripton</w:t>
            </w:r>
          </w:p>
        </w:tc>
      </w:tr>
      <w:tr w:rsidR="003101D2" w14:paraId="0175B607" w14:textId="77777777" w:rsidTr="003B35FF">
        <w:tc>
          <w:tcPr>
            <w:tcW w:w="2286" w:type="dxa"/>
          </w:tcPr>
          <w:p w14:paraId="403DDD1E" w14:textId="77777777" w:rsidR="00755C37" w:rsidRPr="00111D2F" w:rsidRDefault="00473D26" w:rsidP="00A442D6">
            <w:pPr>
              <w:spacing w:line="276" w:lineRule="auto"/>
              <w:rPr>
                <w:rFonts w:cs="Arial"/>
                <w:szCs w:val="22"/>
              </w:rPr>
            </w:pPr>
            <w:r w:rsidRPr="00111D2F">
              <w:rPr>
                <w:rFonts w:cs="Arial"/>
                <w:szCs w:val="22"/>
              </w:rPr>
              <w:t>MAAE /IAEA</w:t>
            </w:r>
          </w:p>
        </w:tc>
        <w:tc>
          <w:tcPr>
            <w:tcW w:w="6202" w:type="dxa"/>
            <w:hideMark/>
          </w:tcPr>
          <w:p w14:paraId="205895C0" w14:textId="77777777" w:rsidR="00755C37" w:rsidRPr="00111D2F" w:rsidRDefault="00473D26">
            <w:pPr>
              <w:spacing w:line="276" w:lineRule="auto"/>
              <w:jc w:val="both"/>
              <w:rPr>
                <w:rFonts w:cs="Arial"/>
                <w:szCs w:val="22"/>
              </w:rPr>
            </w:pPr>
            <w:r w:rsidRPr="00111D2F">
              <w:rPr>
                <w:rFonts w:cs="Arial"/>
                <w:szCs w:val="22"/>
              </w:rPr>
              <w:t>Mednarodna agencija za atomsko energijo</w:t>
            </w:r>
            <w:r w:rsidRPr="00111D2F">
              <w:rPr>
                <w:rFonts w:cs="Arial"/>
                <w:szCs w:val="22"/>
              </w:rPr>
              <w:br/>
              <w:t>Int</w:t>
            </w:r>
            <w:r w:rsidR="004D28D3" w:rsidRPr="00111D2F">
              <w:rPr>
                <w:rFonts w:cs="Arial"/>
                <w:szCs w:val="22"/>
              </w:rPr>
              <w:t>ernational Atomic Energy Agency</w:t>
            </w:r>
          </w:p>
        </w:tc>
      </w:tr>
      <w:tr w:rsidR="003101D2" w14:paraId="5B5CD576" w14:textId="77777777" w:rsidTr="003B35FF">
        <w:tc>
          <w:tcPr>
            <w:tcW w:w="2286" w:type="dxa"/>
            <w:vAlign w:val="center"/>
            <w:hideMark/>
          </w:tcPr>
          <w:p w14:paraId="1BD4E4C4" w14:textId="77777777" w:rsidR="00E16FFA" w:rsidRPr="00111D2F" w:rsidRDefault="00473D26" w:rsidP="00E16FFA">
            <w:pPr>
              <w:spacing w:line="276" w:lineRule="auto"/>
              <w:rPr>
                <w:rFonts w:cs="Arial"/>
                <w:szCs w:val="22"/>
              </w:rPr>
            </w:pPr>
            <w:r w:rsidRPr="00111D2F">
              <w:rPr>
                <w:rFonts w:cs="Arial"/>
                <w:szCs w:val="22"/>
              </w:rPr>
              <w:t>NCKU</w:t>
            </w:r>
          </w:p>
        </w:tc>
        <w:tc>
          <w:tcPr>
            <w:tcW w:w="6202" w:type="dxa"/>
            <w:hideMark/>
          </w:tcPr>
          <w:p w14:paraId="5158EBD9" w14:textId="77777777" w:rsidR="00E16FFA" w:rsidRPr="00111D2F" w:rsidRDefault="00473D26" w:rsidP="00E16FFA">
            <w:pPr>
              <w:spacing w:line="276" w:lineRule="auto"/>
              <w:jc w:val="both"/>
              <w:rPr>
                <w:rFonts w:cs="Arial"/>
                <w:szCs w:val="22"/>
              </w:rPr>
            </w:pPr>
            <w:r w:rsidRPr="00111D2F">
              <w:rPr>
                <w:rFonts w:cs="Arial"/>
                <w:szCs w:val="22"/>
              </w:rPr>
              <w:t>Nacionalni center za krizno upravljanje</w:t>
            </w:r>
          </w:p>
        </w:tc>
      </w:tr>
      <w:tr w:rsidR="003101D2" w14:paraId="0637FD49" w14:textId="77777777" w:rsidTr="003B35FF">
        <w:trPr>
          <w:trHeight w:val="366"/>
        </w:trPr>
        <w:tc>
          <w:tcPr>
            <w:tcW w:w="2286" w:type="dxa"/>
            <w:vAlign w:val="center"/>
            <w:hideMark/>
          </w:tcPr>
          <w:p w14:paraId="1375E823" w14:textId="77777777" w:rsidR="00E16FFA" w:rsidRPr="00111D2F" w:rsidRDefault="00473D26" w:rsidP="00E16FFA">
            <w:pPr>
              <w:spacing w:line="276" w:lineRule="auto"/>
              <w:rPr>
                <w:rFonts w:cs="Arial"/>
                <w:szCs w:val="22"/>
              </w:rPr>
            </w:pPr>
            <w:r w:rsidRPr="00111D2F">
              <w:rPr>
                <w:rFonts w:cs="Arial"/>
                <w:szCs w:val="22"/>
              </w:rPr>
              <w:t>NEK</w:t>
            </w:r>
          </w:p>
        </w:tc>
        <w:tc>
          <w:tcPr>
            <w:tcW w:w="6202" w:type="dxa"/>
            <w:hideMark/>
          </w:tcPr>
          <w:p w14:paraId="2D573925" w14:textId="77777777" w:rsidR="00E16FFA" w:rsidRPr="00111D2F" w:rsidRDefault="00473D26" w:rsidP="00E16FFA">
            <w:pPr>
              <w:spacing w:line="276" w:lineRule="auto"/>
              <w:jc w:val="both"/>
              <w:rPr>
                <w:rFonts w:cs="Arial"/>
                <w:szCs w:val="22"/>
              </w:rPr>
            </w:pPr>
            <w:r w:rsidRPr="00111D2F">
              <w:rPr>
                <w:rFonts w:cs="Arial"/>
                <w:szCs w:val="22"/>
              </w:rPr>
              <w:t>Nuklearna elektrarna Krško</w:t>
            </w:r>
          </w:p>
        </w:tc>
      </w:tr>
      <w:tr w:rsidR="003101D2" w14:paraId="56C8C089" w14:textId="77777777" w:rsidTr="003B35FF">
        <w:trPr>
          <w:trHeight w:val="366"/>
        </w:trPr>
        <w:tc>
          <w:tcPr>
            <w:tcW w:w="2286" w:type="dxa"/>
            <w:vAlign w:val="center"/>
          </w:tcPr>
          <w:p w14:paraId="2CFC9FE1" w14:textId="77777777" w:rsidR="00E16FFA" w:rsidRPr="00111D2F" w:rsidRDefault="00473D26" w:rsidP="00E16FFA">
            <w:pPr>
              <w:spacing w:line="276" w:lineRule="auto"/>
              <w:rPr>
                <w:rFonts w:cs="Arial"/>
                <w:szCs w:val="22"/>
              </w:rPr>
            </w:pPr>
            <w:r w:rsidRPr="00111D2F">
              <w:rPr>
                <w:rFonts w:cs="Arial"/>
                <w:szCs w:val="22"/>
              </w:rPr>
              <w:t>Ni</w:t>
            </w:r>
          </w:p>
        </w:tc>
        <w:tc>
          <w:tcPr>
            <w:tcW w:w="6202" w:type="dxa"/>
          </w:tcPr>
          <w:p w14:paraId="728E43B7" w14:textId="77777777" w:rsidR="00E16FFA" w:rsidRPr="00111D2F" w:rsidRDefault="00473D26" w:rsidP="00E16FFA">
            <w:pPr>
              <w:spacing w:line="276" w:lineRule="auto"/>
              <w:jc w:val="both"/>
              <w:rPr>
                <w:rFonts w:cs="Arial"/>
                <w:szCs w:val="22"/>
              </w:rPr>
            </w:pPr>
            <w:r w:rsidRPr="00111D2F">
              <w:rPr>
                <w:rFonts w:cs="Arial"/>
                <w:szCs w:val="22"/>
              </w:rPr>
              <w:t>Nikelj</w:t>
            </w:r>
          </w:p>
        </w:tc>
      </w:tr>
      <w:tr w:rsidR="003101D2" w14:paraId="41F80765" w14:textId="77777777" w:rsidTr="004A3A2F">
        <w:trPr>
          <w:trHeight w:val="359"/>
        </w:trPr>
        <w:tc>
          <w:tcPr>
            <w:tcW w:w="2286" w:type="dxa"/>
            <w:vAlign w:val="center"/>
          </w:tcPr>
          <w:p w14:paraId="6E8F27C0" w14:textId="77777777" w:rsidR="00E16FFA" w:rsidRPr="00111D2F" w:rsidRDefault="00473D26" w:rsidP="00E16FFA">
            <w:pPr>
              <w:spacing w:line="276" w:lineRule="auto"/>
              <w:rPr>
                <w:rFonts w:cs="Arial"/>
                <w:szCs w:val="22"/>
              </w:rPr>
            </w:pPr>
            <w:r w:rsidRPr="00111D2F">
              <w:rPr>
                <w:rFonts w:cs="Arial"/>
                <w:szCs w:val="22"/>
              </w:rPr>
              <w:t>OC SV</w:t>
            </w:r>
          </w:p>
        </w:tc>
        <w:tc>
          <w:tcPr>
            <w:tcW w:w="6202" w:type="dxa"/>
          </w:tcPr>
          <w:p w14:paraId="04F4E4BE" w14:textId="77777777" w:rsidR="00E16FFA" w:rsidRPr="00111D2F" w:rsidRDefault="00473D26" w:rsidP="00E16FFA">
            <w:pPr>
              <w:spacing w:line="276" w:lineRule="auto"/>
              <w:jc w:val="both"/>
              <w:rPr>
                <w:rFonts w:cs="Arial"/>
                <w:szCs w:val="22"/>
              </w:rPr>
            </w:pPr>
            <w:r w:rsidRPr="00111D2F">
              <w:rPr>
                <w:rFonts w:cs="Arial"/>
                <w:szCs w:val="22"/>
              </w:rPr>
              <w:t>Operativni center Slovenske vojske</w:t>
            </w:r>
          </w:p>
        </w:tc>
      </w:tr>
      <w:tr w:rsidR="003101D2" w14:paraId="795610C0" w14:textId="77777777" w:rsidTr="004A3A2F">
        <w:trPr>
          <w:trHeight w:val="406"/>
        </w:trPr>
        <w:tc>
          <w:tcPr>
            <w:tcW w:w="2286" w:type="dxa"/>
            <w:vAlign w:val="center"/>
          </w:tcPr>
          <w:p w14:paraId="63407446" w14:textId="77777777" w:rsidR="00E16FFA" w:rsidRPr="00111D2F" w:rsidRDefault="00473D26" w:rsidP="00E16FFA">
            <w:pPr>
              <w:spacing w:line="276" w:lineRule="auto"/>
              <w:rPr>
                <w:rFonts w:cs="Arial"/>
                <w:szCs w:val="22"/>
              </w:rPr>
            </w:pPr>
            <w:r w:rsidRPr="00111D2F">
              <w:rPr>
                <w:rFonts w:cs="Arial"/>
                <w:szCs w:val="22"/>
              </w:rPr>
              <w:lastRenderedPageBreak/>
              <w:t>OKC GPU</w:t>
            </w:r>
          </w:p>
        </w:tc>
        <w:tc>
          <w:tcPr>
            <w:tcW w:w="6202" w:type="dxa"/>
            <w:vAlign w:val="center"/>
            <w:hideMark/>
          </w:tcPr>
          <w:p w14:paraId="3AB97F51" w14:textId="77777777" w:rsidR="00E16FFA" w:rsidRPr="00111D2F" w:rsidRDefault="00473D26" w:rsidP="00E16FFA">
            <w:pPr>
              <w:spacing w:line="276" w:lineRule="auto"/>
              <w:rPr>
                <w:rFonts w:cs="Arial"/>
                <w:szCs w:val="22"/>
              </w:rPr>
            </w:pPr>
            <w:r w:rsidRPr="00111D2F">
              <w:rPr>
                <w:rFonts w:cs="Arial"/>
                <w:szCs w:val="22"/>
              </w:rPr>
              <w:t>Operativni komunikacijski center Generalne policijske uprave</w:t>
            </w:r>
          </w:p>
        </w:tc>
      </w:tr>
      <w:tr w:rsidR="003101D2" w14:paraId="1B6B02E7" w14:textId="77777777" w:rsidTr="003B35FF">
        <w:tc>
          <w:tcPr>
            <w:tcW w:w="2286" w:type="dxa"/>
            <w:vAlign w:val="center"/>
          </w:tcPr>
          <w:p w14:paraId="75CD9D24" w14:textId="77777777" w:rsidR="00E16FFA" w:rsidRPr="00111D2F" w:rsidRDefault="00473D26" w:rsidP="00E16FFA">
            <w:pPr>
              <w:spacing w:line="276" w:lineRule="auto"/>
              <w:rPr>
                <w:rFonts w:cs="Arial"/>
                <w:szCs w:val="22"/>
              </w:rPr>
            </w:pPr>
            <w:r w:rsidRPr="00111D2F">
              <w:rPr>
                <w:rFonts w:cs="Arial"/>
                <w:szCs w:val="22"/>
              </w:rPr>
              <w:t>OIR</w:t>
            </w:r>
          </w:p>
        </w:tc>
        <w:tc>
          <w:tcPr>
            <w:tcW w:w="6202" w:type="dxa"/>
          </w:tcPr>
          <w:p w14:paraId="6C1276F8" w14:textId="77777777" w:rsidR="00E16FFA" w:rsidRPr="00111D2F" w:rsidRDefault="00473D26" w:rsidP="00E16FFA">
            <w:pPr>
              <w:spacing w:line="276" w:lineRule="auto"/>
              <w:jc w:val="both"/>
              <w:rPr>
                <w:rFonts w:cs="Arial"/>
                <w:szCs w:val="22"/>
              </w:rPr>
            </w:pPr>
            <w:r w:rsidRPr="00111D2F">
              <w:rPr>
                <w:rFonts w:cs="Arial"/>
                <w:szCs w:val="22"/>
              </w:rPr>
              <w:t>Operativna intervencijska raven</w:t>
            </w:r>
          </w:p>
        </w:tc>
      </w:tr>
      <w:tr w:rsidR="003101D2" w14:paraId="6533A086" w14:textId="77777777" w:rsidTr="003B35FF">
        <w:tc>
          <w:tcPr>
            <w:tcW w:w="2286" w:type="dxa"/>
            <w:hideMark/>
          </w:tcPr>
          <w:p w14:paraId="735B26AA" w14:textId="77777777" w:rsidR="00E16FFA" w:rsidRPr="00111D2F" w:rsidRDefault="00473D26" w:rsidP="00E16FFA">
            <w:pPr>
              <w:spacing w:line="276" w:lineRule="auto"/>
              <w:rPr>
                <w:rFonts w:cs="Arial"/>
                <w:szCs w:val="22"/>
              </w:rPr>
            </w:pPr>
            <w:r w:rsidRPr="00111D2F">
              <w:rPr>
                <w:rFonts w:cs="Arial"/>
                <w:szCs w:val="22"/>
              </w:rPr>
              <w:t>OPU</w:t>
            </w:r>
          </w:p>
        </w:tc>
        <w:tc>
          <w:tcPr>
            <w:tcW w:w="6202" w:type="dxa"/>
            <w:hideMark/>
          </w:tcPr>
          <w:p w14:paraId="0AE7444B" w14:textId="77777777" w:rsidR="00E16FFA" w:rsidRPr="00111D2F" w:rsidRDefault="00473D26" w:rsidP="00E16FFA">
            <w:pPr>
              <w:spacing w:line="276" w:lineRule="auto"/>
              <w:jc w:val="both"/>
              <w:rPr>
                <w:rFonts w:cs="Arial"/>
                <w:szCs w:val="22"/>
              </w:rPr>
            </w:pPr>
            <w:r w:rsidRPr="00111D2F">
              <w:rPr>
                <w:rFonts w:cs="Arial"/>
                <w:szCs w:val="22"/>
              </w:rPr>
              <w:t>Območje preventivnih (zaščitnih) ukrepov ob nesreči v NEK</w:t>
            </w:r>
          </w:p>
        </w:tc>
      </w:tr>
      <w:tr w:rsidR="003101D2" w14:paraId="60A96FDB" w14:textId="77777777" w:rsidTr="003B35FF">
        <w:tc>
          <w:tcPr>
            <w:tcW w:w="2286" w:type="dxa"/>
          </w:tcPr>
          <w:p w14:paraId="08A22620" w14:textId="77777777" w:rsidR="00E16FFA" w:rsidRPr="00111D2F" w:rsidRDefault="00473D26" w:rsidP="00E16FFA">
            <w:pPr>
              <w:spacing w:line="276" w:lineRule="auto"/>
              <w:rPr>
                <w:rFonts w:cs="Arial"/>
                <w:szCs w:val="22"/>
              </w:rPr>
            </w:pPr>
            <w:r w:rsidRPr="00111D2F">
              <w:rPr>
                <w:rFonts w:cs="Arial"/>
                <w:szCs w:val="22"/>
              </w:rPr>
              <w:t>OSP</w:t>
            </w:r>
          </w:p>
        </w:tc>
        <w:tc>
          <w:tcPr>
            <w:tcW w:w="6202" w:type="dxa"/>
          </w:tcPr>
          <w:p w14:paraId="4F9D4D40" w14:textId="77777777" w:rsidR="00E16FFA" w:rsidRPr="00111D2F" w:rsidRDefault="00473D26" w:rsidP="00E16FFA">
            <w:pPr>
              <w:spacing w:line="276" w:lineRule="auto"/>
              <w:jc w:val="both"/>
              <w:rPr>
                <w:rFonts w:cs="Arial"/>
                <w:szCs w:val="22"/>
              </w:rPr>
            </w:pPr>
            <w:r w:rsidRPr="00111D2F">
              <w:rPr>
                <w:rFonts w:cs="Arial"/>
                <w:szCs w:val="22"/>
              </w:rPr>
              <w:t>Območje splošne pripravljenosti ob nesreči v NEK</w:t>
            </w:r>
          </w:p>
        </w:tc>
      </w:tr>
      <w:tr w:rsidR="003101D2" w14:paraId="174765AA" w14:textId="77777777" w:rsidTr="003B35FF">
        <w:tc>
          <w:tcPr>
            <w:tcW w:w="2286" w:type="dxa"/>
            <w:hideMark/>
          </w:tcPr>
          <w:p w14:paraId="5F351C11" w14:textId="77777777" w:rsidR="00E16FFA" w:rsidRPr="00111D2F" w:rsidRDefault="00473D26" w:rsidP="00E16FFA">
            <w:pPr>
              <w:spacing w:line="276" w:lineRule="auto"/>
              <w:rPr>
                <w:rFonts w:cs="Arial"/>
                <w:szCs w:val="22"/>
              </w:rPr>
            </w:pPr>
            <w:r w:rsidRPr="00111D2F">
              <w:rPr>
                <w:rFonts w:cs="Arial"/>
                <w:szCs w:val="22"/>
              </w:rPr>
              <w:t>OTU</w:t>
            </w:r>
          </w:p>
        </w:tc>
        <w:tc>
          <w:tcPr>
            <w:tcW w:w="6202" w:type="dxa"/>
            <w:hideMark/>
          </w:tcPr>
          <w:p w14:paraId="1382AD84" w14:textId="77777777" w:rsidR="00E16FFA" w:rsidRPr="00111D2F" w:rsidRDefault="00473D26" w:rsidP="00E16FFA">
            <w:pPr>
              <w:spacing w:line="276" w:lineRule="auto"/>
              <w:jc w:val="both"/>
              <w:rPr>
                <w:rFonts w:cs="Arial"/>
                <w:szCs w:val="22"/>
              </w:rPr>
            </w:pPr>
            <w:r w:rsidRPr="00111D2F">
              <w:rPr>
                <w:rFonts w:cs="Arial"/>
                <w:szCs w:val="22"/>
              </w:rPr>
              <w:t>Območje takojšnjih (zaščitnih) ukrepov ob nesreči v NEK</w:t>
            </w:r>
          </w:p>
        </w:tc>
      </w:tr>
      <w:tr w:rsidR="003101D2" w14:paraId="39C1E063" w14:textId="77777777" w:rsidTr="003B35FF">
        <w:tc>
          <w:tcPr>
            <w:tcW w:w="2286" w:type="dxa"/>
            <w:vAlign w:val="center"/>
            <w:hideMark/>
          </w:tcPr>
          <w:p w14:paraId="2913F3E4" w14:textId="77777777" w:rsidR="00E16FFA" w:rsidRPr="00111D2F" w:rsidRDefault="00473D26" w:rsidP="00E16FFA">
            <w:pPr>
              <w:spacing w:line="276" w:lineRule="auto"/>
              <w:rPr>
                <w:rFonts w:cs="Arial"/>
                <w:szCs w:val="22"/>
              </w:rPr>
            </w:pPr>
            <w:r w:rsidRPr="00111D2F">
              <w:rPr>
                <w:rFonts w:cs="Arial"/>
                <w:szCs w:val="22"/>
              </w:rPr>
              <w:t>P</w:t>
            </w:r>
          </w:p>
        </w:tc>
        <w:tc>
          <w:tcPr>
            <w:tcW w:w="6202" w:type="dxa"/>
            <w:hideMark/>
          </w:tcPr>
          <w:p w14:paraId="7D803017" w14:textId="77777777" w:rsidR="00E16FFA" w:rsidRPr="00111D2F" w:rsidRDefault="00473D26" w:rsidP="00E16FFA">
            <w:pPr>
              <w:spacing w:line="276" w:lineRule="auto"/>
              <w:jc w:val="both"/>
              <w:rPr>
                <w:rFonts w:cs="Arial"/>
                <w:szCs w:val="22"/>
              </w:rPr>
            </w:pPr>
            <w:r w:rsidRPr="00111D2F">
              <w:rPr>
                <w:rFonts w:cs="Arial"/>
                <w:szCs w:val="22"/>
              </w:rPr>
              <w:t>Priloga</w:t>
            </w:r>
          </w:p>
        </w:tc>
      </w:tr>
      <w:tr w:rsidR="003101D2" w14:paraId="5CBB1E4B" w14:textId="77777777" w:rsidTr="003B35FF">
        <w:tc>
          <w:tcPr>
            <w:tcW w:w="2286" w:type="dxa"/>
            <w:vAlign w:val="center"/>
          </w:tcPr>
          <w:p w14:paraId="5DC9FD85" w14:textId="77777777" w:rsidR="00E16FFA" w:rsidRPr="00111D2F" w:rsidRDefault="00473D26" w:rsidP="00E16FFA">
            <w:pPr>
              <w:spacing w:line="276" w:lineRule="auto"/>
              <w:rPr>
                <w:rFonts w:cs="Arial"/>
                <w:szCs w:val="22"/>
              </w:rPr>
            </w:pPr>
            <w:r w:rsidRPr="00111D2F">
              <w:rPr>
                <w:rFonts w:cs="Arial"/>
                <w:szCs w:val="22"/>
              </w:rPr>
              <w:t>Poveljnik CZ RS</w:t>
            </w:r>
          </w:p>
        </w:tc>
        <w:tc>
          <w:tcPr>
            <w:tcW w:w="6202" w:type="dxa"/>
          </w:tcPr>
          <w:p w14:paraId="290FC311" w14:textId="77777777" w:rsidR="00E16FFA" w:rsidRPr="00111D2F" w:rsidRDefault="00473D26" w:rsidP="00E16FFA">
            <w:pPr>
              <w:spacing w:line="276" w:lineRule="auto"/>
              <w:jc w:val="both"/>
              <w:rPr>
                <w:rFonts w:cs="Arial"/>
                <w:szCs w:val="22"/>
              </w:rPr>
            </w:pPr>
            <w:r w:rsidRPr="00111D2F">
              <w:rPr>
                <w:rFonts w:cs="Arial"/>
                <w:szCs w:val="22"/>
              </w:rPr>
              <w:t>Poveljnik Civilne zaščite Republike Slovenije</w:t>
            </w:r>
          </w:p>
        </w:tc>
      </w:tr>
      <w:tr w:rsidR="003101D2" w14:paraId="1F94198C" w14:textId="77777777" w:rsidTr="003B35FF">
        <w:tc>
          <w:tcPr>
            <w:tcW w:w="2286" w:type="dxa"/>
            <w:vAlign w:val="center"/>
          </w:tcPr>
          <w:p w14:paraId="11860927" w14:textId="77777777" w:rsidR="00E16FFA" w:rsidRPr="00111D2F" w:rsidRDefault="00473D26" w:rsidP="00E16FFA">
            <w:pPr>
              <w:spacing w:line="276" w:lineRule="auto"/>
              <w:rPr>
                <w:rFonts w:cs="Arial"/>
                <w:szCs w:val="22"/>
              </w:rPr>
            </w:pPr>
            <w:r w:rsidRPr="00111D2F">
              <w:rPr>
                <w:rFonts w:cs="Arial"/>
                <w:szCs w:val="22"/>
              </w:rPr>
              <w:t>Po.</w:t>
            </w:r>
          </w:p>
        </w:tc>
        <w:tc>
          <w:tcPr>
            <w:tcW w:w="6202" w:type="dxa"/>
          </w:tcPr>
          <w:p w14:paraId="5E19D1D7" w14:textId="77777777" w:rsidR="00E16FFA" w:rsidRPr="00111D2F" w:rsidRDefault="00473D26" w:rsidP="00E16FFA">
            <w:pPr>
              <w:spacing w:line="276" w:lineRule="auto"/>
              <w:jc w:val="both"/>
              <w:rPr>
                <w:rFonts w:cs="Arial"/>
                <w:szCs w:val="22"/>
              </w:rPr>
            </w:pPr>
            <w:r w:rsidRPr="00111D2F">
              <w:rPr>
                <w:rFonts w:cs="Arial"/>
                <w:szCs w:val="22"/>
              </w:rPr>
              <w:t>Posavska regija</w:t>
            </w:r>
          </w:p>
        </w:tc>
      </w:tr>
      <w:tr w:rsidR="003101D2" w14:paraId="1F877E50" w14:textId="77777777" w:rsidTr="003B35FF">
        <w:tc>
          <w:tcPr>
            <w:tcW w:w="2286" w:type="dxa"/>
            <w:vAlign w:val="center"/>
            <w:hideMark/>
          </w:tcPr>
          <w:p w14:paraId="0FA4CDAE" w14:textId="77777777" w:rsidR="00E16FFA" w:rsidRPr="00111D2F" w:rsidRDefault="00473D26" w:rsidP="00E16FFA">
            <w:pPr>
              <w:spacing w:line="276" w:lineRule="auto"/>
              <w:rPr>
                <w:rFonts w:cs="Arial"/>
                <w:szCs w:val="22"/>
              </w:rPr>
            </w:pPr>
            <w:r w:rsidRPr="00111D2F">
              <w:rPr>
                <w:rFonts w:cs="Arial"/>
                <w:szCs w:val="22"/>
              </w:rPr>
              <w:t>ReCO</w:t>
            </w:r>
          </w:p>
        </w:tc>
        <w:tc>
          <w:tcPr>
            <w:tcW w:w="6202" w:type="dxa"/>
            <w:hideMark/>
          </w:tcPr>
          <w:p w14:paraId="40733A11" w14:textId="77777777" w:rsidR="00E16FFA" w:rsidRPr="00111D2F" w:rsidRDefault="00473D26" w:rsidP="00E16FFA">
            <w:pPr>
              <w:spacing w:line="276" w:lineRule="auto"/>
              <w:jc w:val="both"/>
              <w:rPr>
                <w:rFonts w:cs="Arial"/>
                <w:szCs w:val="22"/>
              </w:rPr>
            </w:pPr>
            <w:r w:rsidRPr="00111D2F">
              <w:rPr>
                <w:rFonts w:cs="Arial"/>
                <w:szCs w:val="22"/>
              </w:rPr>
              <w:t>Regijski center za obveščanje</w:t>
            </w:r>
          </w:p>
        </w:tc>
      </w:tr>
      <w:tr w:rsidR="003101D2" w14:paraId="79EC04B5" w14:textId="77777777" w:rsidTr="003B35FF">
        <w:tc>
          <w:tcPr>
            <w:tcW w:w="2286" w:type="dxa"/>
            <w:vAlign w:val="center"/>
            <w:hideMark/>
          </w:tcPr>
          <w:p w14:paraId="2C057843" w14:textId="77777777" w:rsidR="00E16FFA" w:rsidRPr="00111D2F" w:rsidRDefault="00473D26" w:rsidP="00E16FFA">
            <w:pPr>
              <w:spacing w:line="276" w:lineRule="auto"/>
              <w:rPr>
                <w:rFonts w:cs="Arial"/>
                <w:szCs w:val="22"/>
              </w:rPr>
            </w:pPr>
            <w:r w:rsidRPr="00111D2F">
              <w:rPr>
                <w:rFonts w:cs="Arial"/>
                <w:szCs w:val="22"/>
              </w:rPr>
              <w:t>RKB</w:t>
            </w:r>
          </w:p>
        </w:tc>
        <w:tc>
          <w:tcPr>
            <w:tcW w:w="6202" w:type="dxa"/>
            <w:hideMark/>
          </w:tcPr>
          <w:p w14:paraId="68E37AD4" w14:textId="77777777" w:rsidR="00E16FFA" w:rsidRPr="00111D2F" w:rsidRDefault="00473D26" w:rsidP="00E16FFA">
            <w:pPr>
              <w:spacing w:line="276" w:lineRule="auto"/>
              <w:jc w:val="both"/>
              <w:rPr>
                <w:rFonts w:cs="Arial"/>
                <w:szCs w:val="22"/>
              </w:rPr>
            </w:pPr>
            <w:r w:rsidRPr="00111D2F">
              <w:rPr>
                <w:rFonts w:cs="Arial"/>
                <w:szCs w:val="22"/>
              </w:rPr>
              <w:t>Radiološko, kemično in biološko</w:t>
            </w:r>
          </w:p>
        </w:tc>
      </w:tr>
      <w:tr w:rsidR="003101D2" w14:paraId="3E76ED8E" w14:textId="77777777" w:rsidTr="003B35FF">
        <w:tc>
          <w:tcPr>
            <w:tcW w:w="2286" w:type="dxa"/>
            <w:vAlign w:val="center"/>
          </w:tcPr>
          <w:p w14:paraId="6E7D90F5" w14:textId="77777777" w:rsidR="00E16FFA" w:rsidRPr="00111D2F" w:rsidRDefault="00473D26" w:rsidP="00E16FFA">
            <w:pPr>
              <w:spacing w:line="276" w:lineRule="auto"/>
              <w:rPr>
                <w:rFonts w:cs="Arial"/>
                <w:szCs w:val="22"/>
              </w:rPr>
            </w:pPr>
            <w:r w:rsidRPr="00111D2F">
              <w:rPr>
                <w:rFonts w:cs="Arial"/>
                <w:szCs w:val="22"/>
              </w:rPr>
              <w:t>ROU</w:t>
            </w:r>
          </w:p>
        </w:tc>
        <w:tc>
          <w:tcPr>
            <w:tcW w:w="6202" w:type="dxa"/>
            <w:hideMark/>
          </w:tcPr>
          <w:p w14:paraId="622EF4EC" w14:textId="77777777" w:rsidR="00E16FFA" w:rsidRPr="00111D2F" w:rsidRDefault="00473D26" w:rsidP="00E16FFA">
            <w:pPr>
              <w:spacing w:line="276" w:lineRule="auto"/>
              <w:jc w:val="both"/>
              <w:rPr>
                <w:rFonts w:cs="Arial"/>
                <w:szCs w:val="22"/>
              </w:rPr>
            </w:pPr>
            <w:r w:rsidRPr="00111D2F">
              <w:rPr>
                <w:rFonts w:cs="Arial"/>
                <w:szCs w:val="22"/>
              </w:rPr>
              <w:t>Razširjeno območje (zaščitnih) ukrepov ob nesreči v NEK</w:t>
            </w:r>
          </w:p>
        </w:tc>
      </w:tr>
      <w:tr w:rsidR="003101D2" w14:paraId="5FBE8E35" w14:textId="77777777" w:rsidTr="003B35FF">
        <w:tc>
          <w:tcPr>
            <w:tcW w:w="2286" w:type="dxa"/>
            <w:vAlign w:val="center"/>
          </w:tcPr>
          <w:p w14:paraId="73844908" w14:textId="77777777" w:rsidR="00E16FFA" w:rsidRPr="00111D2F" w:rsidRDefault="00473D26" w:rsidP="00E16FFA">
            <w:pPr>
              <w:spacing w:line="276" w:lineRule="auto"/>
              <w:rPr>
                <w:rFonts w:cs="Arial"/>
                <w:szCs w:val="22"/>
              </w:rPr>
            </w:pPr>
            <w:r w:rsidRPr="00111D2F">
              <w:rPr>
                <w:rFonts w:cs="Arial"/>
                <w:szCs w:val="22"/>
              </w:rPr>
              <w:t>RS</w:t>
            </w:r>
          </w:p>
        </w:tc>
        <w:tc>
          <w:tcPr>
            <w:tcW w:w="6202" w:type="dxa"/>
          </w:tcPr>
          <w:p w14:paraId="34F2C00D" w14:textId="77777777" w:rsidR="00E16FFA" w:rsidRPr="00111D2F" w:rsidRDefault="00473D26" w:rsidP="00E16FFA">
            <w:pPr>
              <w:spacing w:line="276" w:lineRule="auto"/>
              <w:jc w:val="both"/>
              <w:rPr>
                <w:rFonts w:cs="Arial"/>
                <w:szCs w:val="22"/>
              </w:rPr>
            </w:pPr>
            <w:r w:rsidRPr="00111D2F">
              <w:rPr>
                <w:rFonts w:cs="Arial"/>
                <w:szCs w:val="22"/>
              </w:rPr>
              <w:t>Republika Slovenija</w:t>
            </w:r>
          </w:p>
        </w:tc>
      </w:tr>
      <w:tr w:rsidR="003101D2" w14:paraId="75F55EDF" w14:textId="77777777" w:rsidTr="003B35FF">
        <w:tc>
          <w:tcPr>
            <w:tcW w:w="2286" w:type="dxa"/>
            <w:vAlign w:val="center"/>
          </w:tcPr>
          <w:p w14:paraId="2C627F24" w14:textId="77777777" w:rsidR="00E16FFA" w:rsidRPr="00111D2F" w:rsidRDefault="00473D26" w:rsidP="00E16FFA">
            <w:pPr>
              <w:spacing w:line="276" w:lineRule="auto"/>
              <w:rPr>
                <w:rFonts w:cs="Arial"/>
                <w:szCs w:val="22"/>
              </w:rPr>
            </w:pPr>
            <w:r w:rsidRPr="00111D2F">
              <w:rPr>
                <w:rFonts w:cs="Arial"/>
                <w:szCs w:val="22"/>
              </w:rPr>
              <w:t>Sr</w:t>
            </w:r>
          </w:p>
        </w:tc>
        <w:tc>
          <w:tcPr>
            <w:tcW w:w="6202" w:type="dxa"/>
          </w:tcPr>
          <w:p w14:paraId="59B45388" w14:textId="77777777" w:rsidR="00E16FFA" w:rsidRPr="00111D2F" w:rsidRDefault="00473D26" w:rsidP="00E16FFA">
            <w:pPr>
              <w:spacing w:line="276" w:lineRule="auto"/>
              <w:jc w:val="both"/>
              <w:rPr>
                <w:rFonts w:cs="Arial"/>
                <w:szCs w:val="22"/>
              </w:rPr>
            </w:pPr>
            <w:r w:rsidRPr="00111D2F">
              <w:rPr>
                <w:rFonts w:cs="Arial"/>
                <w:szCs w:val="22"/>
              </w:rPr>
              <w:t>Stroncij</w:t>
            </w:r>
          </w:p>
        </w:tc>
      </w:tr>
      <w:tr w:rsidR="003101D2" w14:paraId="323F2594" w14:textId="77777777" w:rsidTr="003B35FF">
        <w:tc>
          <w:tcPr>
            <w:tcW w:w="2286" w:type="dxa"/>
            <w:vAlign w:val="center"/>
          </w:tcPr>
          <w:p w14:paraId="61458260" w14:textId="77777777" w:rsidR="00E16FFA" w:rsidRPr="00111D2F" w:rsidRDefault="00473D26" w:rsidP="00E16FFA">
            <w:pPr>
              <w:spacing w:line="276" w:lineRule="auto"/>
              <w:rPr>
                <w:rFonts w:cs="Arial"/>
                <w:szCs w:val="22"/>
              </w:rPr>
            </w:pPr>
            <w:r w:rsidRPr="00111D2F">
              <w:rPr>
                <w:rFonts w:cs="Arial"/>
                <w:szCs w:val="22"/>
              </w:rPr>
              <w:t>SV</w:t>
            </w:r>
          </w:p>
        </w:tc>
        <w:tc>
          <w:tcPr>
            <w:tcW w:w="6202" w:type="dxa"/>
          </w:tcPr>
          <w:p w14:paraId="42A79655" w14:textId="77777777" w:rsidR="00E16FFA" w:rsidRPr="00111D2F" w:rsidRDefault="00473D26" w:rsidP="00E16FFA">
            <w:pPr>
              <w:spacing w:line="276" w:lineRule="auto"/>
              <w:jc w:val="both"/>
              <w:rPr>
                <w:rFonts w:cs="Arial"/>
                <w:szCs w:val="22"/>
              </w:rPr>
            </w:pPr>
            <w:r w:rsidRPr="00111D2F">
              <w:rPr>
                <w:rFonts w:cs="Arial"/>
                <w:szCs w:val="22"/>
              </w:rPr>
              <w:t>Slovenska vojska</w:t>
            </w:r>
          </w:p>
        </w:tc>
      </w:tr>
      <w:tr w:rsidR="003101D2" w14:paraId="3352E0D1" w14:textId="77777777" w:rsidTr="003B35FF">
        <w:tc>
          <w:tcPr>
            <w:tcW w:w="2286" w:type="dxa"/>
            <w:vAlign w:val="center"/>
          </w:tcPr>
          <w:p w14:paraId="3B916B6B" w14:textId="77777777" w:rsidR="00E16FFA" w:rsidRPr="00111D2F" w:rsidRDefault="00473D26" w:rsidP="00E16FFA">
            <w:pPr>
              <w:spacing w:line="276" w:lineRule="auto"/>
              <w:rPr>
                <w:rFonts w:cs="Arial"/>
                <w:szCs w:val="22"/>
              </w:rPr>
            </w:pPr>
            <w:r w:rsidRPr="00111D2F">
              <w:rPr>
                <w:rFonts w:cs="Arial"/>
                <w:szCs w:val="22"/>
              </w:rPr>
              <w:t>Š(tab) CZ RS</w:t>
            </w:r>
          </w:p>
        </w:tc>
        <w:tc>
          <w:tcPr>
            <w:tcW w:w="6202" w:type="dxa"/>
          </w:tcPr>
          <w:p w14:paraId="54D2BABE" w14:textId="77777777" w:rsidR="00E16FFA" w:rsidRPr="00111D2F" w:rsidRDefault="00473D26" w:rsidP="00E16FFA">
            <w:pPr>
              <w:spacing w:line="276" w:lineRule="auto"/>
              <w:jc w:val="both"/>
              <w:rPr>
                <w:rFonts w:cs="Arial"/>
                <w:szCs w:val="22"/>
              </w:rPr>
            </w:pPr>
            <w:r w:rsidRPr="00111D2F">
              <w:rPr>
                <w:rFonts w:cs="Arial"/>
                <w:szCs w:val="22"/>
              </w:rPr>
              <w:t>Štab Civilne zaščite Republike Slovenije</w:t>
            </w:r>
          </w:p>
        </w:tc>
      </w:tr>
      <w:tr w:rsidR="003101D2" w14:paraId="65A670F7" w14:textId="77777777" w:rsidTr="003B35FF">
        <w:tc>
          <w:tcPr>
            <w:tcW w:w="2286" w:type="dxa"/>
            <w:vAlign w:val="center"/>
            <w:hideMark/>
          </w:tcPr>
          <w:p w14:paraId="0D878AF2" w14:textId="77777777" w:rsidR="00E16FFA" w:rsidRPr="00111D2F" w:rsidRDefault="00473D26" w:rsidP="00E16FFA">
            <w:pPr>
              <w:spacing w:line="276" w:lineRule="auto"/>
              <w:rPr>
                <w:rFonts w:cs="Arial"/>
                <w:szCs w:val="22"/>
              </w:rPr>
            </w:pPr>
            <w:r w:rsidRPr="00111D2F">
              <w:rPr>
                <w:rFonts w:cs="Arial"/>
                <w:szCs w:val="22"/>
              </w:rPr>
              <w:t>URSJV</w:t>
            </w:r>
          </w:p>
        </w:tc>
        <w:tc>
          <w:tcPr>
            <w:tcW w:w="6202" w:type="dxa"/>
            <w:hideMark/>
          </w:tcPr>
          <w:p w14:paraId="23EA114D" w14:textId="77777777" w:rsidR="00E16FFA" w:rsidRPr="00111D2F" w:rsidRDefault="00473D26" w:rsidP="00E16FFA">
            <w:pPr>
              <w:spacing w:line="276" w:lineRule="auto"/>
              <w:jc w:val="both"/>
              <w:rPr>
                <w:rFonts w:cs="Arial"/>
                <w:szCs w:val="22"/>
              </w:rPr>
            </w:pPr>
            <w:r w:rsidRPr="00111D2F">
              <w:rPr>
                <w:rFonts w:cs="Arial"/>
                <w:szCs w:val="22"/>
              </w:rPr>
              <w:t>Uprava Republike Slovenije za jedrsko varnost</w:t>
            </w:r>
          </w:p>
        </w:tc>
      </w:tr>
      <w:tr w:rsidR="003101D2" w14:paraId="154F697D" w14:textId="77777777" w:rsidTr="003B35FF">
        <w:tc>
          <w:tcPr>
            <w:tcW w:w="2286" w:type="dxa"/>
            <w:vAlign w:val="center"/>
            <w:hideMark/>
          </w:tcPr>
          <w:p w14:paraId="3D48A433" w14:textId="77777777" w:rsidR="00E16FFA" w:rsidRPr="00111D2F" w:rsidRDefault="00473D26" w:rsidP="00E16FFA">
            <w:pPr>
              <w:spacing w:line="276" w:lineRule="auto"/>
              <w:rPr>
                <w:rFonts w:cs="Arial"/>
                <w:szCs w:val="22"/>
              </w:rPr>
            </w:pPr>
            <w:r w:rsidRPr="00111D2F">
              <w:rPr>
                <w:rFonts w:cs="Arial"/>
                <w:szCs w:val="22"/>
              </w:rPr>
              <w:t>URSVS</w:t>
            </w:r>
          </w:p>
        </w:tc>
        <w:tc>
          <w:tcPr>
            <w:tcW w:w="6202" w:type="dxa"/>
            <w:hideMark/>
          </w:tcPr>
          <w:p w14:paraId="26D004A8" w14:textId="77777777" w:rsidR="00E16FFA" w:rsidRPr="00111D2F" w:rsidRDefault="00473D26" w:rsidP="00E16FFA">
            <w:pPr>
              <w:spacing w:line="276" w:lineRule="auto"/>
              <w:jc w:val="both"/>
              <w:rPr>
                <w:rFonts w:cs="Arial"/>
                <w:szCs w:val="22"/>
              </w:rPr>
            </w:pPr>
            <w:r w:rsidRPr="00111D2F">
              <w:rPr>
                <w:rFonts w:cs="Arial"/>
                <w:szCs w:val="22"/>
              </w:rPr>
              <w:t>Uprava Republike Slovenije za varstvo pred sevanji</w:t>
            </w:r>
          </w:p>
        </w:tc>
      </w:tr>
      <w:tr w:rsidR="003101D2" w14:paraId="155D2AEB" w14:textId="77777777" w:rsidTr="003B35FF">
        <w:tc>
          <w:tcPr>
            <w:tcW w:w="2286" w:type="dxa"/>
            <w:vAlign w:val="center"/>
            <w:hideMark/>
          </w:tcPr>
          <w:p w14:paraId="228EACB0" w14:textId="77777777" w:rsidR="00E16FFA" w:rsidRPr="00111D2F" w:rsidRDefault="00473D26" w:rsidP="00E16FFA">
            <w:pPr>
              <w:spacing w:line="276" w:lineRule="auto"/>
              <w:rPr>
                <w:rFonts w:cs="Arial"/>
                <w:szCs w:val="22"/>
              </w:rPr>
            </w:pPr>
            <w:r w:rsidRPr="00111D2F">
              <w:rPr>
                <w:rFonts w:cs="Arial"/>
                <w:szCs w:val="22"/>
              </w:rPr>
              <w:t>URSZR</w:t>
            </w:r>
          </w:p>
        </w:tc>
        <w:tc>
          <w:tcPr>
            <w:tcW w:w="6202" w:type="dxa"/>
            <w:hideMark/>
          </w:tcPr>
          <w:p w14:paraId="5683B254" w14:textId="77777777" w:rsidR="00E16FFA" w:rsidRPr="00111D2F" w:rsidRDefault="00473D26" w:rsidP="00E16FFA">
            <w:pPr>
              <w:spacing w:line="276" w:lineRule="auto"/>
              <w:jc w:val="both"/>
              <w:rPr>
                <w:rFonts w:cs="Arial"/>
                <w:szCs w:val="22"/>
              </w:rPr>
            </w:pPr>
            <w:r w:rsidRPr="00111D2F">
              <w:rPr>
                <w:rFonts w:cs="Arial"/>
                <w:szCs w:val="22"/>
              </w:rPr>
              <w:t>Uprava Republike Slovenije za zaščito in reševanje</w:t>
            </w:r>
          </w:p>
        </w:tc>
      </w:tr>
      <w:tr w:rsidR="003101D2" w14:paraId="53781430" w14:textId="77777777" w:rsidTr="003B2DD4">
        <w:tc>
          <w:tcPr>
            <w:tcW w:w="2286" w:type="dxa"/>
          </w:tcPr>
          <w:p w14:paraId="32442A27" w14:textId="77777777" w:rsidR="00E16FFA" w:rsidRPr="00111D2F" w:rsidRDefault="00473D26" w:rsidP="00E16FFA">
            <w:pPr>
              <w:spacing w:line="276" w:lineRule="auto"/>
              <w:rPr>
                <w:rFonts w:cs="Arial"/>
                <w:szCs w:val="22"/>
              </w:rPr>
            </w:pPr>
            <w:r w:rsidRPr="00111D2F">
              <w:rPr>
                <w:rFonts w:cs="Arial"/>
                <w:szCs w:val="22"/>
              </w:rPr>
              <w:t>UVHVVR</w:t>
            </w:r>
          </w:p>
        </w:tc>
        <w:tc>
          <w:tcPr>
            <w:tcW w:w="6202" w:type="dxa"/>
          </w:tcPr>
          <w:p w14:paraId="7C11D728" w14:textId="77777777" w:rsidR="00E16FFA" w:rsidRPr="00111D2F" w:rsidRDefault="00473D26" w:rsidP="00E16FFA">
            <w:pPr>
              <w:spacing w:line="276" w:lineRule="auto"/>
              <w:jc w:val="both"/>
              <w:rPr>
                <w:rFonts w:cs="Arial"/>
                <w:szCs w:val="22"/>
              </w:rPr>
            </w:pPr>
            <w:r w:rsidRPr="00111D2F">
              <w:rPr>
                <w:rFonts w:cs="Arial"/>
                <w:szCs w:val="22"/>
              </w:rPr>
              <w:t>Uprava Republike Slovenije za varno hrano, veterinarstvo in varstvo rastlin</w:t>
            </w:r>
          </w:p>
        </w:tc>
      </w:tr>
      <w:tr w:rsidR="003101D2" w14:paraId="4BCBD728" w14:textId="77777777" w:rsidTr="003B35FF">
        <w:tc>
          <w:tcPr>
            <w:tcW w:w="2286" w:type="dxa"/>
            <w:vAlign w:val="center"/>
          </w:tcPr>
          <w:p w14:paraId="40AB5C9D" w14:textId="77777777" w:rsidR="00E16FFA" w:rsidRPr="00111D2F" w:rsidRDefault="00473D26" w:rsidP="00E16FFA">
            <w:pPr>
              <w:spacing w:line="276" w:lineRule="auto"/>
              <w:rPr>
                <w:rFonts w:cs="Arial"/>
                <w:szCs w:val="22"/>
              </w:rPr>
            </w:pPr>
            <w:r w:rsidRPr="00111D2F">
              <w:rPr>
                <w:rFonts w:cs="Arial"/>
                <w:szCs w:val="22"/>
              </w:rPr>
              <w:t>UVINZR</w:t>
            </w:r>
          </w:p>
        </w:tc>
        <w:tc>
          <w:tcPr>
            <w:tcW w:w="6202" w:type="dxa"/>
          </w:tcPr>
          <w:p w14:paraId="090CD173" w14:textId="77777777" w:rsidR="00E16FFA" w:rsidRPr="00111D2F" w:rsidRDefault="00473D26" w:rsidP="00E16FFA">
            <w:pPr>
              <w:spacing w:line="276" w:lineRule="auto"/>
              <w:jc w:val="both"/>
              <w:rPr>
                <w:rFonts w:cs="Arial"/>
                <w:szCs w:val="22"/>
              </w:rPr>
            </w:pPr>
            <w:r w:rsidRPr="00111D2F">
              <w:rPr>
                <w:rFonts w:cs="Arial"/>
                <w:szCs w:val="22"/>
              </w:rPr>
              <w:t>Uredba o vsebini in izdelavi načrtov zaščite in reševanja</w:t>
            </w:r>
          </w:p>
        </w:tc>
      </w:tr>
      <w:tr w:rsidR="009403E4" w14:paraId="072A41BE" w14:textId="77777777" w:rsidTr="003B35FF">
        <w:tc>
          <w:tcPr>
            <w:tcW w:w="2286" w:type="dxa"/>
            <w:vAlign w:val="center"/>
          </w:tcPr>
          <w:p w14:paraId="1F4B7DE5" w14:textId="7B28DB7B" w:rsidR="009403E4" w:rsidRPr="00111D2F" w:rsidRDefault="009403E4" w:rsidP="00E16FFA">
            <w:pPr>
              <w:spacing w:line="276" w:lineRule="auto"/>
              <w:rPr>
                <w:rFonts w:cs="Arial"/>
                <w:szCs w:val="22"/>
              </w:rPr>
            </w:pPr>
            <w:r>
              <w:rPr>
                <w:rFonts w:cs="Arial"/>
                <w:szCs w:val="22"/>
              </w:rPr>
              <w:t>VŠ</w:t>
            </w:r>
          </w:p>
        </w:tc>
        <w:tc>
          <w:tcPr>
            <w:tcW w:w="6202" w:type="dxa"/>
          </w:tcPr>
          <w:p w14:paraId="2E2972EA" w14:textId="190A0C8A" w:rsidR="009403E4" w:rsidRPr="00111D2F" w:rsidRDefault="009403E4" w:rsidP="00E16FFA">
            <w:pPr>
              <w:spacing w:line="276" w:lineRule="auto"/>
              <w:jc w:val="both"/>
              <w:rPr>
                <w:rFonts w:cs="Arial"/>
                <w:szCs w:val="22"/>
              </w:rPr>
            </w:pPr>
            <w:r>
              <w:rPr>
                <w:rFonts w:cs="Arial"/>
                <w:szCs w:val="22"/>
              </w:rPr>
              <w:t>Vzhodno Štajerska</w:t>
            </w:r>
          </w:p>
        </w:tc>
      </w:tr>
      <w:tr w:rsidR="009403E4" w14:paraId="056183DE" w14:textId="77777777" w:rsidTr="003B35FF">
        <w:tc>
          <w:tcPr>
            <w:tcW w:w="2286" w:type="dxa"/>
            <w:vAlign w:val="center"/>
          </w:tcPr>
          <w:p w14:paraId="39F5D844" w14:textId="344E8D31" w:rsidR="009403E4" w:rsidRDefault="009403E4" w:rsidP="00E16FFA">
            <w:pPr>
              <w:spacing w:line="276" w:lineRule="auto"/>
              <w:rPr>
                <w:rFonts w:cs="Arial"/>
                <w:szCs w:val="22"/>
              </w:rPr>
            </w:pPr>
            <w:r>
              <w:rPr>
                <w:rFonts w:cs="Arial"/>
                <w:szCs w:val="22"/>
              </w:rPr>
              <w:t>VŠR</w:t>
            </w:r>
          </w:p>
        </w:tc>
        <w:tc>
          <w:tcPr>
            <w:tcW w:w="6202" w:type="dxa"/>
          </w:tcPr>
          <w:p w14:paraId="27766DDD" w14:textId="7E95D60E" w:rsidR="009403E4" w:rsidRDefault="009403E4" w:rsidP="00E16FFA">
            <w:pPr>
              <w:spacing w:line="276" w:lineRule="auto"/>
              <w:jc w:val="both"/>
              <w:rPr>
                <w:rFonts w:cs="Arial"/>
                <w:szCs w:val="22"/>
              </w:rPr>
            </w:pPr>
            <w:r>
              <w:rPr>
                <w:rFonts w:cs="Arial"/>
                <w:szCs w:val="22"/>
              </w:rPr>
              <w:t>Vzhodno Štajerska regija</w:t>
            </w:r>
          </w:p>
        </w:tc>
      </w:tr>
      <w:tr w:rsidR="003101D2" w14:paraId="4A890315" w14:textId="77777777" w:rsidTr="003B35FF">
        <w:tc>
          <w:tcPr>
            <w:tcW w:w="2286" w:type="dxa"/>
            <w:vAlign w:val="center"/>
            <w:hideMark/>
          </w:tcPr>
          <w:p w14:paraId="660A0414" w14:textId="77777777" w:rsidR="00E16FFA" w:rsidRPr="00111D2F" w:rsidRDefault="00473D26" w:rsidP="00E16FFA">
            <w:pPr>
              <w:spacing w:line="276" w:lineRule="auto"/>
              <w:rPr>
                <w:rFonts w:cs="Arial"/>
                <w:szCs w:val="22"/>
              </w:rPr>
            </w:pPr>
            <w:r w:rsidRPr="00111D2F">
              <w:rPr>
                <w:rFonts w:cs="Arial"/>
                <w:szCs w:val="22"/>
              </w:rPr>
              <w:t>ZRP</w:t>
            </w:r>
          </w:p>
        </w:tc>
        <w:tc>
          <w:tcPr>
            <w:tcW w:w="6202" w:type="dxa"/>
            <w:hideMark/>
          </w:tcPr>
          <w:p w14:paraId="294B5858" w14:textId="77777777" w:rsidR="00E16FFA" w:rsidRPr="00111D2F" w:rsidRDefault="00473D26" w:rsidP="00E16FFA">
            <w:pPr>
              <w:spacing w:line="276" w:lineRule="auto"/>
              <w:jc w:val="both"/>
              <w:rPr>
                <w:rFonts w:cs="Arial"/>
                <w:szCs w:val="22"/>
              </w:rPr>
            </w:pPr>
            <w:r w:rsidRPr="00111D2F">
              <w:rPr>
                <w:rFonts w:cs="Arial"/>
                <w:szCs w:val="22"/>
              </w:rPr>
              <w:t>Zaščita, reševanje in pomoč</w:t>
            </w:r>
          </w:p>
        </w:tc>
      </w:tr>
      <w:tr w:rsidR="003101D2" w14:paraId="3DF25017" w14:textId="77777777" w:rsidTr="003B35FF">
        <w:tc>
          <w:tcPr>
            <w:tcW w:w="2286" w:type="dxa"/>
            <w:vAlign w:val="center"/>
          </w:tcPr>
          <w:p w14:paraId="054811AD" w14:textId="77777777" w:rsidR="00E16FFA" w:rsidRPr="00111D2F" w:rsidRDefault="00473D26" w:rsidP="00E16FFA">
            <w:pPr>
              <w:spacing w:line="276" w:lineRule="auto"/>
              <w:rPr>
                <w:rFonts w:cs="Arial"/>
                <w:szCs w:val="22"/>
              </w:rPr>
            </w:pPr>
            <w:r w:rsidRPr="00111D2F">
              <w:rPr>
                <w:rFonts w:cs="Arial"/>
                <w:szCs w:val="22"/>
              </w:rPr>
              <w:t>ZU</w:t>
            </w:r>
          </w:p>
        </w:tc>
        <w:tc>
          <w:tcPr>
            <w:tcW w:w="6202" w:type="dxa"/>
          </w:tcPr>
          <w:p w14:paraId="38DAD38B" w14:textId="77777777" w:rsidR="00E16FFA" w:rsidRPr="00111D2F" w:rsidRDefault="00473D26" w:rsidP="00E16FFA">
            <w:pPr>
              <w:spacing w:line="276" w:lineRule="auto"/>
              <w:jc w:val="both"/>
              <w:rPr>
                <w:rFonts w:cs="Arial"/>
                <w:szCs w:val="22"/>
              </w:rPr>
            </w:pPr>
            <w:r w:rsidRPr="00111D2F">
              <w:rPr>
                <w:rFonts w:cs="Arial"/>
                <w:szCs w:val="22"/>
              </w:rPr>
              <w:t>Zaščitni ukrep</w:t>
            </w:r>
          </w:p>
        </w:tc>
      </w:tr>
      <w:tr w:rsidR="003101D2" w14:paraId="55982816" w14:textId="77777777" w:rsidTr="003B35FF">
        <w:tc>
          <w:tcPr>
            <w:tcW w:w="2286" w:type="dxa"/>
            <w:vAlign w:val="center"/>
          </w:tcPr>
          <w:p w14:paraId="13F75EF8" w14:textId="77777777" w:rsidR="00E16FFA" w:rsidRPr="00111D2F" w:rsidRDefault="00473D26" w:rsidP="00E16FFA">
            <w:pPr>
              <w:spacing w:line="276" w:lineRule="auto"/>
              <w:rPr>
                <w:rFonts w:cs="Arial"/>
                <w:szCs w:val="22"/>
              </w:rPr>
            </w:pPr>
            <w:r w:rsidRPr="00111D2F">
              <w:rPr>
                <w:rFonts w:cs="Arial"/>
                <w:szCs w:val="22"/>
              </w:rPr>
              <w:t>ZVISJV</w:t>
            </w:r>
          </w:p>
        </w:tc>
        <w:tc>
          <w:tcPr>
            <w:tcW w:w="6202" w:type="dxa"/>
          </w:tcPr>
          <w:p w14:paraId="1403170E" w14:textId="77777777" w:rsidR="00E16FFA" w:rsidRPr="00111D2F" w:rsidRDefault="00473D26" w:rsidP="00E16FFA">
            <w:pPr>
              <w:spacing w:line="276" w:lineRule="auto"/>
              <w:jc w:val="both"/>
              <w:rPr>
                <w:rFonts w:cs="Arial"/>
                <w:szCs w:val="22"/>
              </w:rPr>
            </w:pPr>
            <w:r w:rsidRPr="00111D2F">
              <w:rPr>
                <w:rFonts w:cs="Arial"/>
                <w:szCs w:val="22"/>
              </w:rPr>
              <w:t>Zakon o varstvu pred ionizirajočimi sevanji in jedrski varnosti</w:t>
            </w:r>
          </w:p>
        </w:tc>
      </w:tr>
      <w:tr w:rsidR="003101D2" w14:paraId="53D4B2D5" w14:textId="77777777" w:rsidTr="003B35FF">
        <w:tc>
          <w:tcPr>
            <w:tcW w:w="2286" w:type="dxa"/>
            <w:vAlign w:val="center"/>
          </w:tcPr>
          <w:p w14:paraId="4946B014" w14:textId="77777777" w:rsidR="00E16FFA" w:rsidRPr="00111D2F" w:rsidRDefault="00473D26" w:rsidP="00E16FFA">
            <w:pPr>
              <w:spacing w:line="276" w:lineRule="auto"/>
              <w:rPr>
                <w:rFonts w:cs="Arial"/>
                <w:szCs w:val="22"/>
              </w:rPr>
            </w:pPr>
            <w:r w:rsidRPr="00111D2F">
              <w:rPr>
                <w:rFonts w:cs="Arial"/>
                <w:szCs w:val="22"/>
              </w:rPr>
              <w:t>ZVNDN</w:t>
            </w:r>
          </w:p>
        </w:tc>
        <w:tc>
          <w:tcPr>
            <w:tcW w:w="6202" w:type="dxa"/>
          </w:tcPr>
          <w:p w14:paraId="37DDD22C" w14:textId="77777777" w:rsidR="00E16FFA" w:rsidRPr="00111D2F" w:rsidRDefault="00473D26" w:rsidP="00E16FFA">
            <w:pPr>
              <w:spacing w:line="276" w:lineRule="auto"/>
              <w:jc w:val="both"/>
              <w:rPr>
                <w:rFonts w:cs="Arial"/>
                <w:szCs w:val="22"/>
              </w:rPr>
            </w:pPr>
            <w:r w:rsidRPr="00111D2F">
              <w:rPr>
                <w:rFonts w:cs="Arial"/>
                <w:szCs w:val="22"/>
              </w:rPr>
              <w:t>Zakon o varstvu pred naravnimi in drugimi nesrečami</w:t>
            </w:r>
          </w:p>
        </w:tc>
      </w:tr>
    </w:tbl>
    <w:p w14:paraId="21DD6ED8" w14:textId="77777777" w:rsidR="00681842" w:rsidRPr="00111D2F" w:rsidRDefault="00681842" w:rsidP="00FB4DB2">
      <w:pPr>
        <w:pStyle w:val="tevilnatoka"/>
        <w:shd w:val="clear" w:color="auto" w:fill="FFFFFF"/>
        <w:spacing w:before="0" w:beforeAutospacing="0" w:after="0" w:afterAutospacing="0"/>
        <w:ind w:left="425" w:hanging="425"/>
        <w:jc w:val="both"/>
        <w:rPr>
          <w:rFonts w:ascii="Arial" w:hAnsi="Arial" w:cs="Arial"/>
          <w:b/>
        </w:rPr>
      </w:pPr>
    </w:p>
    <w:p w14:paraId="46F229AA" w14:textId="77777777" w:rsidR="004C4D33" w:rsidRDefault="00473D26">
      <w:pPr>
        <w:spacing w:after="160" w:line="259" w:lineRule="auto"/>
        <w:rPr>
          <w:sz w:val="24"/>
        </w:rPr>
      </w:pPr>
      <w:r w:rsidRPr="00111D2F">
        <w:rPr>
          <w:sz w:val="24"/>
        </w:rPr>
        <w:br w:type="page"/>
      </w:r>
    </w:p>
    <w:p w14:paraId="67EA16D9" w14:textId="74271385" w:rsidR="0040608A" w:rsidRDefault="0040608A" w:rsidP="00B551E1">
      <w:pPr>
        <w:pStyle w:val="Naslov2"/>
      </w:pPr>
      <w:bookmarkStart w:id="600" w:name="_Toc162517161"/>
      <w:r w:rsidRPr="006D57A0">
        <w:lastRenderedPageBreak/>
        <w:t>5. SEZNAM PRILOG IN DODATKOV</w:t>
      </w:r>
      <w:bookmarkEnd w:id="600"/>
    </w:p>
    <w:p w14:paraId="24168E94" w14:textId="6C4876BD" w:rsidR="00874975" w:rsidRPr="00685CCE" w:rsidRDefault="004359BA">
      <w:pPr>
        <w:spacing w:after="160" w:line="259" w:lineRule="auto"/>
        <w:rPr>
          <w:b/>
          <w:sz w:val="24"/>
        </w:rPr>
      </w:pPr>
      <w:r w:rsidRPr="00685CCE">
        <w:rPr>
          <w:b/>
          <w:sz w:val="24"/>
        </w:rPr>
        <w:t>SKUPNE PRILOGE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8"/>
        <w:gridCol w:w="7464"/>
        <w:gridCol w:w="11"/>
      </w:tblGrid>
      <w:tr w:rsidR="0040608A" w:rsidRPr="00933B76" w14:paraId="58C57D8E" w14:textId="77777777" w:rsidTr="00685CCE">
        <w:trPr>
          <w:gridAfter w:val="1"/>
          <w:wAfter w:w="11" w:type="dxa"/>
        </w:trPr>
        <w:tc>
          <w:tcPr>
            <w:tcW w:w="1583" w:type="dxa"/>
            <w:gridSpan w:val="2"/>
          </w:tcPr>
          <w:p w14:paraId="0BDF86E8" w14:textId="3D169475" w:rsidR="0040608A" w:rsidRPr="00933B76" w:rsidRDefault="0040608A" w:rsidP="006C07F4">
            <w:pPr>
              <w:rPr>
                <w:rFonts w:cs="Arial"/>
                <w:szCs w:val="22"/>
              </w:rPr>
            </w:pPr>
            <w:r>
              <w:rPr>
                <w:rFonts w:cs="Arial"/>
                <w:szCs w:val="22"/>
              </w:rPr>
              <w:t>P-</w:t>
            </w:r>
            <w:r w:rsidR="00EE66E1">
              <w:rPr>
                <w:rFonts w:cs="Arial"/>
                <w:szCs w:val="22"/>
              </w:rPr>
              <w:t xml:space="preserve"> </w:t>
            </w:r>
            <w:r>
              <w:rPr>
                <w:rFonts w:cs="Arial"/>
                <w:szCs w:val="22"/>
              </w:rPr>
              <w:t>1</w:t>
            </w:r>
            <w:r w:rsidRPr="00933B76">
              <w:rPr>
                <w:rFonts w:cs="Arial"/>
                <w:szCs w:val="22"/>
              </w:rPr>
              <w:t xml:space="preserve"> </w:t>
            </w:r>
          </w:p>
        </w:tc>
        <w:tc>
          <w:tcPr>
            <w:tcW w:w="7473" w:type="dxa"/>
          </w:tcPr>
          <w:p w14:paraId="194720E4" w14:textId="77777777" w:rsidR="0040608A" w:rsidRPr="00933B76" w:rsidRDefault="0040608A" w:rsidP="006C07F4">
            <w:pPr>
              <w:rPr>
                <w:rFonts w:cs="Arial"/>
                <w:szCs w:val="22"/>
              </w:rPr>
            </w:pPr>
            <w:r>
              <w:rPr>
                <w:rFonts w:cs="Arial"/>
                <w:szCs w:val="22"/>
              </w:rPr>
              <w:t>Podatki o poveljniku, namestniku poveljnika in članih štaba civilne zaščite VŠ regije</w:t>
            </w:r>
          </w:p>
        </w:tc>
      </w:tr>
      <w:tr w:rsidR="0040608A" w:rsidRPr="00933B76" w14:paraId="7E048118" w14:textId="77777777" w:rsidTr="00685CCE">
        <w:trPr>
          <w:gridAfter w:val="1"/>
          <w:wAfter w:w="11" w:type="dxa"/>
        </w:trPr>
        <w:tc>
          <w:tcPr>
            <w:tcW w:w="1583" w:type="dxa"/>
            <w:gridSpan w:val="2"/>
            <w:tcBorders>
              <w:top w:val="single" w:sz="4" w:space="0" w:color="auto"/>
              <w:left w:val="single" w:sz="4" w:space="0" w:color="auto"/>
              <w:bottom w:val="single" w:sz="4" w:space="0" w:color="auto"/>
              <w:right w:val="single" w:sz="4" w:space="0" w:color="auto"/>
            </w:tcBorders>
          </w:tcPr>
          <w:p w14:paraId="2B6E894D" w14:textId="515AB1E6" w:rsidR="0040608A" w:rsidRPr="00933B76" w:rsidRDefault="0040608A" w:rsidP="006C07F4">
            <w:pPr>
              <w:rPr>
                <w:rFonts w:cs="Arial"/>
                <w:szCs w:val="22"/>
              </w:rPr>
            </w:pPr>
            <w:r>
              <w:rPr>
                <w:rFonts w:cs="Arial"/>
                <w:szCs w:val="22"/>
              </w:rPr>
              <w:t>P-</w:t>
            </w:r>
            <w:r w:rsidR="00EE66E1">
              <w:rPr>
                <w:rFonts w:cs="Arial"/>
                <w:szCs w:val="22"/>
              </w:rPr>
              <w:t xml:space="preserve"> </w:t>
            </w:r>
            <w:r>
              <w:rPr>
                <w:rFonts w:cs="Arial"/>
                <w:szCs w:val="22"/>
              </w:rPr>
              <w:t>2</w:t>
            </w:r>
          </w:p>
        </w:tc>
        <w:tc>
          <w:tcPr>
            <w:tcW w:w="7473" w:type="dxa"/>
            <w:tcBorders>
              <w:top w:val="single" w:sz="4" w:space="0" w:color="auto"/>
              <w:left w:val="single" w:sz="4" w:space="0" w:color="auto"/>
              <w:bottom w:val="single" w:sz="4" w:space="0" w:color="auto"/>
              <w:right w:val="single" w:sz="4" w:space="0" w:color="auto"/>
            </w:tcBorders>
          </w:tcPr>
          <w:p w14:paraId="4A962B36" w14:textId="77777777" w:rsidR="0040608A" w:rsidRPr="00933B76" w:rsidRDefault="0040608A" w:rsidP="006C07F4">
            <w:pPr>
              <w:rPr>
                <w:rFonts w:cs="Arial"/>
                <w:szCs w:val="22"/>
              </w:rPr>
            </w:pPr>
            <w:r>
              <w:rPr>
                <w:rFonts w:cs="Arial"/>
                <w:szCs w:val="22"/>
              </w:rPr>
              <w:t>Podatki o zaposlenih na izpostavi URSZR Maribor</w:t>
            </w:r>
          </w:p>
        </w:tc>
      </w:tr>
      <w:tr w:rsidR="0040608A" w:rsidRPr="00933B76" w14:paraId="45751C30" w14:textId="77777777" w:rsidTr="00685CCE">
        <w:trPr>
          <w:gridAfter w:val="1"/>
          <w:wAfter w:w="11" w:type="dxa"/>
        </w:trPr>
        <w:tc>
          <w:tcPr>
            <w:tcW w:w="1583" w:type="dxa"/>
            <w:gridSpan w:val="2"/>
            <w:tcBorders>
              <w:top w:val="single" w:sz="4" w:space="0" w:color="auto"/>
              <w:left w:val="single" w:sz="4" w:space="0" w:color="auto"/>
              <w:bottom w:val="single" w:sz="4" w:space="0" w:color="auto"/>
              <w:right w:val="single" w:sz="4" w:space="0" w:color="auto"/>
            </w:tcBorders>
          </w:tcPr>
          <w:p w14:paraId="0DD964B1" w14:textId="58A495E0" w:rsidR="0040608A" w:rsidRPr="00933B76" w:rsidRDefault="0040608A" w:rsidP="006C07F4">
            <w:pPr>
              <w:rPr>
                <w:rFonts w:cs="Arial"/>
                <w:szCs w:val="22"/>
              </w:rPr>
            </w:pPr>
            <w:r>
              <w:rPr>
                <w:rFonts w:cs="Arial"/>
                <w:szCs w:val="22"/>
              </w:rPr>
              <w:t>P-</w:t>
            </w:r>
            <w:r w:rsidR="00EE66E1">
              <w:rPr>
                <w:rFonts w:cs="Arial"/>
                <w:szCs w:val="22"/>
              </w:rPr>
              <w:t xml:space="preserve"> </w:t>
            </w:r>
            <w:r>
              <w:rPr>
                <w:rFonts w:cs="Arial"/>
                <w:szCs w:val="22"/>
              </w:rPr>
              <w:t>3</w:t>
            </w:r>
            <w:r w:rsidRPr="00933B76">
              <w:rPr>
                <w:rFonts w:cs="Arial"/>
                <w:szCs w:val="22"/>
              </w:rPr>
              <w:t xml:space="preserve"> </w:t>
            </w:r>
          </w:p>
        </w:tc>
        <w:tc>
          <w:tcPr>
            <w:tcW w:w="7473" w:type="dxa"/>
            <w:tcBorders>
              <w:top w:val="single" w:sz="4" w:space="0" w:color="auto"/>
              <w:left w:val="single" w:sz="4" w:space="0" w:color="auto"/>
              <w:bottom w:val="single" w:sz="4" w:space="0" w:color="auto"/>
              <w:right w:val="single" w:sz="4" w:space="0" w:color="auto"/>
            </w:tcBorders>
          </w:tcPr>
          <w:p w14:paraId="67F88E39" w14:textId="77777777" w:rsidR="0040608A" w:rsidRPr="00933B76" w:rsidRDefault="0040608A" w:rsidP="006C07F4">
            <w:pPr>
              <w:rPr>
                <w:rFonts w:cs="Arial"/>
                <w:szCs w:val="22"/>
              </w:rPr>
            </w:pPr>
            <w:r>
              <w:rPr>
                <w:rFonts w:cs="Arial"/>
                <w:szCs w:val="22"/>
              </w:rPr>
              <w:t>Pregled sil za zaščito, reševanje in pomoč VŠ regije</w:t>
            </w:r>
          </w:p>
        </w:tc>
      </w:tr>
      <w:tr w:rsidR="0040608A" w:rsidRPr="00933B76" w14:paraId="6F702B60" w14:textId="77777777" w:rsidTr="00685CCE">
        <w:trPr>
          <w:gridAfter w:val="1"/>
          <w:wAfter w:w="11" w:type="dxa"/>
        </w:trPr>
        <w:tc>
          <w:tcPr>
            <w:tcW w:w="1583" w:type="dxa"/>
            <w:gridSpan w:val="2"/>
            <w:tcBorders>
              <w:top w:val="single" w:sz="4" w:space="0" w:color="auto"/>
              <w:left w:val="single" w:sz="4" w:space="0" w:color="auto"/>
              <w:bottom w:val="single" w:sz="4" w:space="0" w:color="auto"/>
              <w:right w:val="single" w:sz="4" w:space="0" w:color="auto"/>
            </w:tcBorders>
          </w:tcPr>
          <w:p w14:paraId="38C74477" w14:textId="33F8E03A" w:rsidR="0040608A" w:rsidRDefault="0040608A" w:rsidP="006C07F4">
            <w:pPr>
              <w:rPr>
                <w:rFonts w:cs="Arial"/>
                <w:szCs w:val="22"/>
              </w:rPr>
            </w:pPr>
            <w:r>
              <w:rPr>
                <w:rFonts w:cs="Arial"/>
                <w:szCs w:val="22"/>
              </w:rPr>
              <w:t>P-</w:t>
            </w:r>
            <w:r w:rsidR="00EE66E1">
              <w:rPr>
                <w:rFonts w:cs="Arial"/>
                <w:szCs w:val="22"/>
              </w:rPr>
              <w:t xml:space="preserve"> </w:t>
            </w:r>
            <w:r>
              <w:rPr>
                <w:rFonts w:cs="Arial"/>
                <w:szCs w:val="22"/>
              </w:rPr>
              <w:t>4</w:t>
            </w:r>
          </w:p>
        </w:tc>
        <w:tc>
          <w:tcPr>
            <w:tcW w:w="7473" w:type="dxa"/>
            <w:tcBorders>
              <w:top w:val="single" w:sz="4" w:space="0" w:color="auto"/>
              <w:left w:val="single" w:sz="4" w:space="0" w:color="auto"/>
              <w:bottom w:val="single" w:sz="4" w:space="0" w:color="auto"/>
              <w:right w:val="single" w:sz="4" w:space="0" w:color="auto"/>
            </w:tcBorders>
          </w:tcPr>
          <w:p w14:paraId="4F9A59B4" w14:textId="77777777" w:rsidR="0040608A" w:rsidRPr="00933B76" w:rsidRDefault="0040608A" w:rsidP="006C07F4">
            <w:pPr>
              <w:rPr>
                <w:rFonts w:cs="Arial"/>
                <w:szCs w:val="22"/>
              </w:rPr>
            </w:pPr>
            <w:r>
              <w:rPr>
                <w:rFonts w:cs="Arial"/>
                <w:szCs w:val="22"/>
              </w:rPr>
              <w:t>Podatki o organih, službah in enotah CZ VŠ regije</w:t>
            </w:r>
          </w:p>
        </w:tc>
      </w:tr>
      <w:tr w:rsidR="007B2835" w:rsidRPr="00933B76" w14:paraId="4AF1C7A3" w14:textId="77777777" w:rsidTr="00874975">
        <w:trPr>
          <w:gridAfter w:val="1"/>
          <w:wAfter w:w="11" w:type="dxa"/>
        </w:trPr>
        <w:tc>
          <w:tcPr>
            <w:tcW w:w="1583" w:type="dxa"/>
            <w:gridSpan w:val="2"/>
            <w:tcBorders>
              <w:top w:val="single" w:sz="4" w:space="0" w:color="auto"/>
              <w:left w:val="single" w:sz="4" w:space="0" w:color="auto"/>
              <w:bottom w:val="single" w:sz="4" w:space="0" w:color="auto"/>
              <w:right w:val="single" w:sz="4" w:space="0" w:color="auto"/>
            </w:tcBorders>
          </w:tcPr>
          <w:p w14:paraId="078248FD" w14:textId="6774B2B7" w:rsidR="007B2835" w:rsidRDefault="007B2835" w:rsidP="006C07F4">
            <w:pPr>
              <w:rPr>
                <w:rFonts w:cs="Arial"/>
                <w:szCs w:val="22"/>
              </w:rPr>
            </w:pPr>
            <w:r>
              <w:rPr>
                <w:rFonts w:cs="Arial"/>
                <w:szCs w:val="22"/>
              </w:rPr>
              <w:t>P- 5</w:t>
            </w:r>
          </w:p>
        </w:tc>
        <w:tc>
          <w:tcPr>
            <w:tcW w:w="7473" w:type="dxa"/>
            <w:tcBorders>
              <w:top w:val="single" w:sz="4" w:space="0" w:color="auto"/>
              <w:left w:val="single" w:sz="4" w:space="0" w:color="auto"/>
              <w:bottom w:val="single" w:sz="4" w:space="0" w:color="auto"/>
              <w:right w:val="single" w:sz="4" w:space="0" w:color="auto"/>
            </w:tcBorders>
          </w:tcPr>
          <w:p w14:paraId="2C36BCB2" w14:textId="6F6BE129" w:rsidR="007B2835" w:rsidRDefault="007B2835" w:rsidP="006C07F4">
            <w:pPr>
              <w:rPr>
                <w:rFonts w:cs="Arial"/>
                <w:szCs w:val="22"/>
              </w:rPr>
            </w:pPr>
            <w:r>
              <w:rPr>
                <w:rFonts w:cs="Arial"/>
                <w:szCs w:val="22"/>
              </w:rPr>
              <w:t>Seznam zbirališč sil za zaščito, reševanje in pomoč</w:t>
            </w:r>
          </w:p>
        </w:tc>
      </w:tr>
      <w:tr w:rsidR="0040608A" w:rsidRPr="00933B76" w14:paraId="1B9D8D87" w14:textId="77777777" w:rsidTr="00685CCE">
        <w:trPr>
          <w:gridAfter w:val="1"/>
          <w:wAfter w:w="11" w:type="dxa"/>
        </w:trPr>
        <w:tc>
          <w:tcPr>
            <w:tcW w:w="1583" w:type="dxa"/>
            <w:gridSpan w:val="2"/>
          </w:tcPr>
          <w:p w14:paraId="7BA00E03" w14:textId="3354D60E" w:rsidR="0040608A" w:rsidRPr="00933B76" w:rsidRDefault="0040608A" w:rsidP="006C07F4">
            <w:pPr>
              <w:rPr>
                <w:rFonts w:cs="Arial"/>
                <w:szCs w:val="22"/>
              </w:rPr>
            </w:pPr>
            <w:r>
              <w:rPr>
                <w:rFonts w:cs="Arial"/>
                <w:szCs w:val="22"/>
              </w:rPr>
              <w:t>P-</w:t>
            </w:r>
            <w:r w:rsidR="00EE66E1">
              <w:rPr>
                <w:rFonts w:cs="Arial"/>
                <w:szCs w:val="22"/>
              </w:rPr>
              <w:t xml:space="preserve"> </w:t>
            </w:r>
            <w:r>
              <w:rPr>
                <w:rFonts w:cs="Arial"/>
                <w:szCs w:val="22"/>
              </w:rPr>
              <w:t>7</w:t>
            </w:r>
            <w:r w:rsidRPr="00933B76">
              <w:rPr>
                <w:rFonts w:cs="Arial"/>
                <w:szCs w:val="22"/>
              </w:rPr>
              <w:t xml:space="preserve"> </w:t>
            </w:r>
          </w:p>
        </w:tc>
        <w:tc>
          <w:tcPr>
            <w:tcW w:w="7473" w:type="dxa"/>
          </w:tcPr>
          <w:p w14:paraId="46468D0A" w14:textId="77777777" w:rsidR="0040608A" w:rsidRPr="00933B76" w:rsidRDefault="0040608A" w:rsidP="006C07F4">
            <w:pPr>
              <w:rPr>
                <w:rFonts w:cs="Arial"/>
                <w:szCs w:val="22"/>
              </w:rPr>
            </w:pPr>
            <w:r w:rsidRPr="00933B76">
              <w:rPr>
                <w:rFonts w:cs="Arial"/>
                <w:szCs w:val="22"/>
              </w:rPr>
              <w:t xml:space="preserve">Pregled </w:t>
            </w:r>
            <w:r>
              <w:rPr>
                <w:rFonts w:cs="Arial"/>
                <w:szCs w:val="22"/>
              </w:rPr>
              <w:t>javnih in drugih služb, ki opravljajo dejavnosti pomembne za zir VŠ regije</w:t>
            </w:r>
          </w:p>
        </w:tc>
      </w:tr>
      <w:tr w:rsidR="0040608A" w:rsidRPr="00933B76" w14:paraId="2EBC1BDF" w14:textId="77777777" w:rsidTr="00685CCE">
        <w:trPr>
          <w:gridAfter w:val="1"/>
          <w:wAfter w:w="11" w:type="dxa"/>
        </w:trPr>
        <w:tc>
          <w:tcPr>
            <w:tcW w:w="1583" w:type="dxa"/>
            <w:gridSpan w:val="2"/>
            <w:tcBorders>
              <w:top w:val="single" w:sz="4" w:space="0" w:color="auto"/>
              <w:left w:val="single" w:sz="4" w:space="0" w:color="auto"/>
              <w:bottom w:val="single" w:sz="4" w:space="0" w:color="auto"/>
              <w:right w:val="single" w:sz="4" w:space="0" w:color="auto"/>
            </w:tcBorders>
          </w:tcPr>
          <w:p w14:paraId="40100C21" w14:textId="52C21077" w:rsidR="0040608A" w:rsidRPr="00933B76" w:rsidRDefault="0040608A" w:rsidP="006C07F4">
            <w:pPr>
              <w:jc w:val="both"/>
              <w:rPr>
                <w:rFonts w:cs="Arial"/>
                <w:szCs w:val="22"/>
              </w:rPr>
            </w:pPr>
            <w:r>
              <w:rPr>
                <w:rFonts w:cs="Arial"/>
                <w:szCs w:val="22"/>
              </w:rPr>
              <w:t>P-</w:t>
            </w:r>
            <w:r w:rsidR="00EE66E1">
              <w:rPr>
                <w:rFonts w:cs="Arial"/>
                <w:szCs w:val="22"/>
              </w:rPr>
              <w:t xml:space="preserve"> </w:t>
            </w:r>
            <w:r>
              <w:rPr>
                <w:rFonts w:cs="Arial"/>
                <w:szCs w:val="22"/>
              </w:rPr>
              <w:t>11</w:t>
            </w:r>
          </w:p>
        </w:tc>
        <w:tc>
          <w:tcPr>
            <w:tcW w:w="7473" w:type="dxa"/>
            <w:tcBorders>
              <w:top w:val="single" w:sz="4" w:space="0" w:color="auto"/>
              <w:left w:val="single" w:sz="4" w:space="0" w:color="auto"/>
              <w:bottom w:val="single" w:sz="4" w:space="0" w:color="auto"/>
              <w:right w:val="single" w:sz="4" w:space="0" w:color="auto"/>
            </w:tcBorders>
          </w:tcPr>
          <w:p w14:paraId="42AE2B33" w14:textId="77777777" w:rsidR="0040608A" w:rsidRPr="00933B76" w:rsidRDefault="0040608A" w:rsidP="006C07F4">
            <w:pPr>
              <w:jc w:val="both"/>
              <w:rPr>
                <w:rFonts w:cs="Arial"/>
                <w:szCs w:val="22"/>
              </w:rPr>
            </w:pPr>
            <w:r>
              <w:rPr>
                <w:rFonts w:cs="Arial"/>
                <w:szCs w:val="22"/>
              </w:rPr>
              <w:t>Pregled gasilskih enot s podatki o poveljnikih in namestnikih poveljnikov</w:t>
            </w:r>
          </w:p>
        </w:tc>
      </w:tr>
      <w:tr w:rsidR="0040608A" w:rsidRPr="00933B76" w14:paraId="114EFA63" w14:textId="77777777" w:rsidTr="00685CCE">
        <w:trPr>
          <w:gridAfter w:val="1"/>
          <w:wAfter w:w="11" w:type="dxa"/>
        </w:trPr>
        <w:tc>
          <w:tcPr>
            <w:tcW w:w="1583" w:type="dxa"/>
            <w:gridSpan w:val="2"/>
          </w:tcPr>
          <w:p w14:paraId="0185F369" w14:textId="06E9CF4A" w:rsidR="0040608A" w:rsidRPr="00933B76" w:rsidRDefault="0040608A" w:rsidP="006C07F4">
            <w:pPr>
              <w:jc w:val="both"/>
              <w:rPr>
                <w:rFonts w:cs="Arial"/>
                <w:szCs w:val="22"/>
              </w:rPr>
            </w:pPr>
            <w:r>
              <w:rPr>
                <w:rFonts w:cs="Arial"/>
                <w:szCs w:val="22"/>
              </w:rPr>
              <w:t>P-</w:t>
            </w:r>
            <w:r w:rsidR="00EE66E1">
              <w:rPr>
                <w:rFonts w:cs="Arial"/>
                <w:szCs w:val="22"/>
              </w:rPr>
              <w:t xml:space="preserve"> </w:t>
            </w:r>
            <w:r>
              <w:rPr>
                <w:rFonts w:cs="Arial"/>
                <w:szCs w:val="22"/>
              </w:rPr>
              <w:t>12</w:t>
            </w:r>
          </w:p>
        </w:tc>
        <w:tc>
          <w:tcPr>
            <w:tcW w:w="7473" w:type="dxa"/>
          </w:tcPr>
          <w:p w14:paraId="0AD7BBDE" w14:textId="77777777" w:rsidR="0040608A" w:rsidRPr="00933B76" w:rsidRDefault="0040608A" w:rsidP="006C07F4">
            <w:pPr>
              <w:jc w:val="both"/>
              <w:rPr>
                <w:rFonts w:cs="Arial"/>
                <w:szCs w:val="22"/>
              </w:rPr>
            </w:pPr>
            <w:r>
              <w:rPr>
                <w:rFonts w:cs="Arial"/>
                <w:szCs w:val="22"/>
              </w:rPr>
              <w:t>Pregled gasilskih enot širšega pomena in njihovih pooblastil s podatki o poveljnikih in namestnikih poveljnikov</w:t>
            </w:r>
          </w:p>
        </w:tc>
      </w:tr>
      <w:tr w:rsidR="0040608A" w14:paraId="0DAFF249" w14:textId="77777777" w:rsidTr="00685CCE">
        <w:trPr>
          <w:gridAfter w:val="1"/>
          <w:wAfter w:w="11" w:type="dxa"/>
        </w:trPr>
        <w:tc>
          <w:tcPr>
            <w:tcW w:w="1583" w:type="dxa"/>
            <w:gridSpan w:val="2"/>
            <w:tcBorders>
              <w:top w:val="single" w:sz="4" w:space="0" w:color="auto"/>
              <w:left w:val="single" w:sz="4" w:space="0" w:color="auto"/>
              <w:bottom w:val="single" w:sz="4" w:space="0" w:color="auto"/>
              <w:right w:val="single" w:sz="4" w:space="0" w:color="auto"/>
            </w:tcBorders>
          </w:tcPr>
          <w:p w14:paraId="49DA0CBF" w14:textId="292EE3E7" w:rsidR="0040608A" w:rsidRDefault="0040608A" w:rsidP="006C07F4">
            <w:pPr>
              <w:jc w:val="both"/>
              <w:rPr>
                <w:rFonts w:cs="Arial"/>
                <w:szCs w:val="22"/>
              </w:rPr>
            </w:pPr>
            <w:r>
              <w:rPr>
                <w:rFonts w:cs="Arial"/>
                <w:szCs w:val="22"/>
              </w:rPr>
              <w:t>P-</w:t>
            </w:r>
            <w:r w:rsidR="00EE66E1">
              <w:rPr>
                <w:rFonts w:cs="Arial"/>
                <w:szCs w:val="22"/>
              </w:rPr>
              <w:t xml:space="preserve"> </w:t>
            </w:r>
            <w:r>
              <w:rPr>
                <w:rFonts w:cs="Arial"/>
                <w:szCs w:val="22"/>
              </w:rPr>
              <w:t>6</w:t>
            </w:r>
          </w:p>
        </w:tc>
        <w:tc>
          <w:tcPr>
            <w:tcW w:w="7473" w:type="dxa"/>
            <w:tcBorders>
              <w:top w:val="single" w:sz="4" w:space="0" w:color="auto"/>
              <w:left w:val="single" w:sz="4" w:space="0" w:color="auto"/>
              <w:bottom w:val="single" w:sz="4" w:space="0" w:color="auto"/>
              <w:right w:val="single" w:sz="4" w:space="0" w:color="auto"/>
            </w:tcBorders>
          </w:tcPr>
          <w:p w14:paraId="4D27DF57" w14:textId="77777777" w:rsidR="0040608A" w:rsidRDefault="0040608A" w:rsidP="006C07F4">
            <w:pPr>
              <w:jc w:val="both"/>
              <w:rPr>
                <w:rFonts w:cs="Arial"/>
                <w:szCs w:val="22"/>
              </w:rPr>
            </w:pPr>
            <w:r>
              <w:rPr>
                <w:rFonts w:cs="Arial"/>
                <w:szCs w:val="22"/>
              </w:rPr>
              <w:t>Pregled osebne in skupne opreme ter sredstev pripadnikov enot za zaščito, reševanje in pomoč VŠ regije</w:t>
            </w:r>
          </w:p>
        </w:tc>
      </w:tr>
      <w:tr w:rsidR="002C59D7" w14:paraId="789D0C08" w14:textId="77777777" w:rsidTr="00874975">
        <w:trPr>
          <w:gridAfter w:val="1"/>
          <w:wAfter w:w="11" w:type="dxa"/>
        </w:trPr>
        <w:tc>
          <w:tcPr>
            <w:tcW w:w="1583" w:type="dxa"/>
            <w:gridSpan w:val="2"/>
            <w:tcBorders>
              <w:top w:val="single" w:sz="4" w:space="0" w:color="auto"/>
              <w:left w:val="single" w:sz="4" w:space="0" w:color="auto"/>
              <w:bottom w:val="single" w:sz="4" w:space="0" w:color="auto"/>
              <w:right w:val="single" w:sz="4" w:space="0" w:color="auto"/>
            </w:tcBorders>
          </w:tcPr>
          <w:p w14:paraId="48271915" w14:textId="457DF9B5" w:rsidR="002C59D7" w:rsidRDefault="002C59D7" w:rsidP="006C07F4">
            <w:pPr>
              <w:jc w:val="both"/>
              <w:rPr>
                <w:rFonts w:cs="Arial"/>
                <w:szCs w:val="22"/>
              </w:rPr>
            </w:pPr>
            <w:r>
              <w:rPr>
                <w:rFonts w:cs="Arial"/>
                <w:szCs w:val="22"/>
              </w:rPr>
              <w:t>P-15</w:t>
            </w:r>
          </w:p>
        </w:tc>
        <w:tc>
          <w:tcPr>
            <w:tcW w:w="7473" w:type="dxa"/>
            <w:tcBorders>
              <w:top w:val="single" w:sz="4" w:space="0" w:color="auto"/>
              <w:left w:val="single" w:sz="4" w:space="0" w:color="auto"/>
              <w:bottom w:val="single" w:sz="4" w:space="0" w:color="auto"/>
              <w:right w:val="single" w:sz="4" w:space="0" w:color="auto"/>
            </w:tcBorders>
          </w:tcPr>
          <w:p w14:paraId="1EFA04F6" w14:textId="333F40DD" w:rsidR="002C59D7" w:rsidRDefault="002C59D7" w:rsidP="006C07F4">
            <w:pPr>
              <w:jc w:val="both"/>
              <w:rPr>
                <w:rFonts w:cs="Arial"/>
                <w:szCs w:val="22"/>
              </w:rPr>
            </w:pPr>
            <w:r>
              <w:rPr>
                <w:rFonts w:cs="Arial"/>
                <w:szCs w:val="22"/>
              </w:rPr>
              <w:t>Podatki o odgovornih osebah, ki se jih obvešča o nesrečah</w:t>
            </w:r>
          </w:p>
        </w:tc>
      </w:tr>
      <w:tr w:rsidR="002C59D7" w14:paraId="2609C866" w14:textId="77777777" w:rsidTr="00874975">
        <w:trPr>
          <w:gridAfter w:val="1"/>
          <w:wAfter w:w="11" w:type="dxa"/>
        </w:trPr>
        <w:tc>
          <w:tcPr>
            <w:tcW w:w="1583" w:type="dxa"/>
            <w:gridSpan w:val="2"/>
            <w:tcBorders>
              <w:top w:val="single" w:sz="4" w:space="0" w:color="auto"/>
              <w:left w:val="single" w:sz="4" w:space="0" w:color="auto"/>
              <w:bottom w:val="single" w:sz="4" w:space="0" w:color="auto"/>
              <w:right w:val="single" w:sz="4" w:space="0" w:color="auto"/>
            </w:tcBorders>
          </w:tcPr>
          <w:p w14:paraId="37B2E707" w14:textId="3C7F8FDF" w:rsidR="002C59D7" w:rsidRDefault="002C59D7">
            <w:pPr>
              <w:jc w:val="both"/>
              <w:rPr>
                <w:rFonts w:cs="Arial"/>
                <w:szCs w:val="22"/>
              </w:rPr>
            </w:pPr>
            <w:r>
              <w:rPr>
                <w:rFonts w:cs="Arial"/>
                <w:szCs w:val="22"/>
              </w:rPr>
              <w:t>P-17</w:t>
            </w:r>
          </w:p>
        </w:tc>
        <w:tc>
          <w:tcPr>
            <w:tcW w:w="7473" w:type="dxa"/>
            <w:tcBorders>
              <w:top w:val="single" w:sz="4" w:space="0" w:color="auto"/>
              <w:left w:val="single" w:sz="4" w:space="0" w:color="auto"/>
              <w:bottom w:val="single" w:sz="4" w:space="0" w:color="auto"/>
              <w:right w:val="single" w:sz="4" w:space="0" w:color="auto"/>
            </w:tcBorders>
          </w:tcPr>
          <w:p w14:paraId="6555C23F" w14:textId="7CBA5294" w:rsidR="002C59D7" w:rsidRDefault="002C59D7" w:rsidP="006C07F4">
            <w:pPr>
              <w:jc w:val="both"/>
              <w:rPr>
                <w:rFonts w:cs="Arial"/>
                <w:szCs w:val="22"/>
              </w:rPr>
            </w:pPr>
            <w:r>
              <w:rPr>
                <w:rFonts w:cs="Arial"/>
                <w:szCs w:val="22"/>
              </w:rPr>
              <w:t>Seznam prejemnikov informativnega biltena</w:t>
            </w:r>
          </w:p>
        </w:tc>
      </w:tr>
      <w:tr w:rsidR="003101D2" w14:paraId="0D4010FE" w14:textId="77777777" w:rsidTr="00685CCE">
        <w:tblPrEx>
          <w:tblLook w:val="0000" w:firstRow="0" w:lastRow="0" w:firstColumn="0" w:lastColumn="0" w:noHBand="0" w:noVBand="0"/>
        </w:tblPrEx>
        <w:tc>
          <w:tcPr>
            <w:tcW w:w="1555" w:type="dxa"/>
            <w:tcBorders>
              <w:top w:val="single" w:sz="4" w:space="0" w:color="auto"/>
              <w:left w:val="single" w:sz="4" w:space="0" w:color="auto"/>
              <w:bottom w:val="single" w:sz="4" w:space="0" w:color="auto"/>
              <w:right w:val="single" w:sz="4" w:space="0" w:color="auto"/>
            </w:tcBorders>
          </w:tcPr>
          <w:p w14:paraId="6A0E348C" w14:textId="6A118BE6" w:rsidR="00D90463" w:rsidRPr="00111D2F" w:rsidRDefault="00473D26" w:rsidP="00576DA3">
            <w:pPr>
              <w:rPr>
                <w:rFonts w:cs="Arial"/>
                <w:iCs/>
                <w:szCs w:val="22"/>
              </w:rPr>
            </w:pPr>
            <w:r w:rsidRPr="00111D2F">
              <w:rPr>
                <w:rFonts w:cs="Arial"/>
                <w:iCs/>
                <w:szCs w:val="22"/>
              </w:rPr>
              <w:t>P</w:t>
            </w:r>
            <w:r w:rsidR="00D43A2A">
              <w:rPr>
                <w:rFonts w:cs="Arial"/>
                <w:iCs/>
                <w:szCs w:val="22"/>
              </w:rPr>
              <w:t xml:space="preserve"> </w:t>
            </w:r>
            <w:r w:rsidRPr="00111D2F">
              <w:rPr>
                <w:rFonts w:cs="Arial"/>
                <w:iCs/>
                <w:szCs w:val="22"/>
              </w:rPr>
              <w:t>-</w:t>
            </w:r>
            <w:r w:rsidR="00D43A2A">
              <w:rPr>
                <w:rFonts w:cs="Arial"/>
                <w:iCs/>
                <w:szCs w:val="22"/>
              </w:rPr>
              <w:t xml:space="preserve"> </w:t>
            </w:r>
            <w:r w:rsidRPr="00111D2F">
              <w:rPr>
                <w:rFonts w:cs="Arial"/>
                <w:iCs/>
                <w:szCs w:val="22"/>
              </w:rPr>
              <w:t>18</w:t>
            </w:r>
          </w:p>
        </w:tc>
        <w:tc>
          <w:tcPr>
            <w:tcW w:w="7512" w:type="dxa"/>
            <w:gridSpan w:val="3"/>
            <w:tcBorders>
              <w:top w:val="single" w:sz="4" w:space="0" w:color="auto"/>
              <w:left w:val="single" w:sz="4" w:space="0" w:color="auto"/>
              <w:bottom w:val="single" w:sz="4" w:space="0" w:color="auto"/>
              <w:right w:val="single" w:sz="4" w:space="0" w:color="auto"/>
            </w:tcBorders>
          </w:tcPr>
          <w:p w14:paraId="3E02D206" w14:textId="77777777" w:rsidR="00D90463" w:rsidRPr="00111D2F" w:rsidRDefault="00473D26" w:rsidP="00576DA3">
            <w:pPr>
              <w:jc w:val="both"/>
              <w:rPr>
                <w:rFonts w:cs="Arial"/>
                <w:iCs/>
                <w:szCs w:val="22"/>
              </w:rPr>
            </w:pPr>
            <w:r w:rsidRPr="00111D2F">
              <w:rPr>
                <w:rFonts w:cs="Arial"/>
                <w:iCs/>
                <w:szCs w:val="22"/>
              </w:rPr>
              <w:t>Seznam medijev, ki bodo posredovali obvestilo o izvedenem alarmiranju in napotke za izvajanje zaščitnih ukrepov</w:t>
            </w:r>
          </w:p>
        </w:tc>
      </w:tr>
      <w:tr w:rsidR="003E2870" w14:paraId="79618748" w14:textId="77777777" w:rsidTr="00685CCE">
        <w:tblPrEx>
          <w:tblLook w:val="0000" w:firstRow="0" w:lastRow="0" w:firstColumn="0" w:lastColumn="0" w:noHBand="0" w:noVBand="0"/>
        </w:tblPrEx>
        <w:tc>
          <w:tcPr>
            <w:tcW w:w="1555" w:type="dxa"/>
            <w:tcBorders>
              <w:top w:val="single" w:sz="4" w:space="0" w:color="auto"/>
              <w:left w:val="single" w:sz="4" w:space="0" w:color="auto"/>
              <w:bottom w:val="single" w:sz="4" w:space="0" w:color="auto"/>
              <w:right w:val="single" w:sz="4" w:space="0" w:color="auto"/>
            </w:tcBorders>
          </w:tcPr>
          <w:p w14:paraId="1BFA3AD0" w14:textId="3A5CF572" w:rsidR="003E2870" w:rsidRPr="00111D2F" w:rsidRDefault="003E2870" w:rsidP="00576DA3">
            <w:pPr>
              <w:rPr>
                <w:rFonts w:cs="Arial"/>
                <w:iCs/>
                <w:szCs w:val="22"/>
              </w:rPr>
            </w:pPr>
            <w:r>
              <w:rPr>
                <w:rFonts w:cs="Arial"/>
                <w:iCs/>
                <w:szCs w:val="22"/>
              </w:rPr>
              <w:t>P</w:t>
            </w:r>
            <w:r w:rsidR="00EE66E1">
              <w:rPr>
                <w:rFonts w:cs="Arial"/>
                <w:iCs/>
                <w:szCs w:val="22"/>
              </w:rPr>
              <w:t xml:space="preserve"> </w:t>
            </w:r>
            <w:r>
              <w:rPr>
                <w:rFonts w:cs="Arial"/>
                <w:iCs/>
                <w:szCs w:val="22"/>
              </w:rPr>
              <w:t>-</w:t>
            </w:r>
            <w:r w:rsidR="00EE66E1">
              <w:rPr>
                <w:rFonts w:cs="Arial"/>
                <w:iCs/>
                <w:szCs w:val="22"/>
              </w:rPr>
              <w:t xml:space="preserve"> </w:t>
            </w:r>
            <w:r>
              <w:rPr>
                <w:rFonts w:cs="Arial"/>
                <w:iCs/>
                <w:szCs w:val="22"/>
              </w:rPr>
              <w:t>19</w:t>
            </w:r>
          </w:p>
        </w:tc>
        <w:tc>
          <w:tcPr>
            <w:tcW w:w="7512" w:type="dxa"/>
            <w:gridSpan w:val="3"/>
            <w:tcBorders>
              <w:top w:val="single" w:sz="4" w:space="0" w:color="auto"/>
              <w:left w:val="single" w:sz="4" w:space="0" w:color="auto"/>
              <w:bottom w:val="single" w:sz="4" w:space="0" w:color="auto"/>
              <w:right w:val="single" w:sz="4" w:space="0" w:color="auto"/>
            </w:tcBorders>
          </w:tcPr>
          <w:p w14:paraId="69AEFE60" w14:textId="34F9C88C" w:rsidR="003E2870" w:rsidRPr="00111D2F" w:rsidRDefault="003E2870" w:rsidP="00576DA3">
            <w:pPr>
              <w:jc w:val="both"/>
              <w:rPr>
                <w:rFonts w:cs="Arial"/>
                <w:iCs/>
                <w:szCs w:val="22"/>
              </w:rPr>
            </w:pPr>
            <w:r>
              <w:rPr>
                <w:rFonts w:cs="Arial"/>
                <w:iCs/>
                <w:szCs w:val="22"/>
              </w:rPr>
              <w:t>Radijski imenik zvez ZARE, ZARE+</w:t>
            </w:r>
          </w:p>
        </w:tc>
      </w:tr>
      <w:tr w:rsidR="003101D2" w14:paraId="6CF38180" w14:textId="77777777" w:rsidTr="00685CCE">
        <w:tblPrEx>
          <w:tblLook w:val="0000" w:firstRow="0" w:lastRow="0" w:firstColumn="0" w:lastColumn="0" w:noHBand="0" w:noVBand="0"/>
        </w:tblPrEx>
        <w:tc>
          <w:tcPr>
            <w:tcW w:w="1555" w:type="dxa"/>
            <w:tcBorders>
              <w:top w:val="single" w:sz="4" w:space="0" w:color="auto"/>
              <w:left w:val="single" w:sz="4" w:space="0" w:color="auto"/>
              <w:bottom w:val="single" w:sz="4" w:space="0" w:color="auto"/>
              <w:right w:val="single" w:sz="4" w:space="0" w:color="auto"/>
            </w:tcBorders>
          </w:tcPr>
          <w:p w14:paraId="59387CD6" w14:textId="77777777" w:rsidR="003E2CC8" w:rsidRPr="00111D2F" w:rsidRDefault="00473D26" w:rsidP="00576DA3">
            <w:pPr>
              <w:rPr>
                <w:rFonts w:cs="Arial"/>
                <w:iCs/>
                <w:szCs w:val="22"/>
              </w:rPr>
            </w:pPr>
            <w:r w:rsidRPr="00111D2F">
              <w:rPr>
                <w:rFonts w:cs="Arial"/>
                <w:iCs/>
                <w:szCs w:val="22"/>
              </w:rPr>
              <w:t>P</w:t>
            </w:r>
            <w:r w:rsidR="00D43A2A">
              <w:rPr>
                <w:rFonts w:cs="Arial"/>
                <w:iCs/>
                <w:szCs w:val="22"/>
              </w:rPr>
              <w:t xml:space="preserve"> </w:t>
            </w:r>
            <w:r w:rsidRPr="00111D2F">
              <w:rPr>
                <w:rFonts w:cs="Arial"/>
                <w:iCs/>
                <w:szCs w:val="22"/>
              </w:rPr>
              <w:t>-</w:t>
            </w:r>
            <w:r w:rsidR="00D43A2A">
              <w:rPr>
                <w:rFonts w:cs="Arial"/>
                <w:iCs/>
                <w:szCs w:val="22"/>
              </w:rPr>
              <w:t xml:space="preserve"> </w:t>
            </w:r>
            <w:r w:rsidRPr="00111D2F">
              <w:rPr>
                <w:rFonts w:cs="Arial"/>
                <w:iCs/>
                <w:szCs w:val="22"/>
              </w:rPr>
              <w:t>24</w:t>
            </w:r>
          </w:p>
        </w:tc>
        <w:tc>
          <w:tcPr>
            <w:tcW w:w="7512" w:type="dxa"/>
            <w:gridSpan w:val="3"/>
            <w:tcBorders>
              <w:top w:val="single" w:sz="4" w:space="0" w:color="auto"/>
              <w:left w:val="single" w:sz="4" w:space="0" w:color="auto"/>
              <w:bottom w:val="single" w:sz="4" w:space="0" w:color="auto"/>
              <w:right w:val="single" w:sz="4" w:space="0" w:color="auto"/>
            </w:tcBorders>
          </w:tcPr>
          <w:p w14:paraId="671A09B6" w14:textId="77777777" w:rsidR="003E2CC8" w:rsidRPr="00111D2F" w:rsidRDefault="00473D26" w:rsidP="00576DA3">
            <w:pPr>
              <w:jc w:val="both"/>
              <w:rPr>
                <w:rFonts w:cs="Arial"/>
                <w:iCs/>
                <w:szCs w:val="22"/>
              </w:rPr>
            </w:pPr>
            <w:r w:rsidRPr="00111D2F">
              <w:rPr>
                <w:rFonts w:cs="Arial"/>
                <w:iCs/>
                <w:szCs w:val="22"/>
              </w:rPr>
              <w:t>Pregled enot, služb in drugih operativnih sestavov društev in drugih nevladnih organizacij, ki sodelujejo pri reševanju</w:t>
            </w:r>
          </w:p>
        </w:tc>
      </w:tr>
      <w:tr w:rsidR="003101D2" w14:paraId="3852D983" w14:textId="77777777" w:rsidTr="00685CCE">
        <w:tblPrEx>
          <w:tblLook w:val="0000" w:firstRow="0" w:lastRow="0" w:firstColumn="0" w:lastColumn="0" w:noHBand="0" w:noVBand="0"/>
        </w:tblPrEx>
        <w:tc>
          <w:tcPr>
            <w:tcW w:w="1555" w:type="dxa"/>
            <w:tcBorders>
              <w:top w:val="single" w:sz="4" w:space="0" w:color="auto"/>
              <w:left w:val="single" w:sz="4" w:space="0" w:color="auto"/>
              <w:bottom w:val="single" w:sz="4" w:space="0" w:color="auto"/>
              <w:right w:val="single" w:sz="4" w:space="0" w:color="auto"/>
            </w:tcBorders>
          </w:tcPr>
          <w:p w14:paraId="54BC0B67" w14:textId="77777777" w:rsidR="00D90463" w:rsidRPr="00111D2F" w:rsidRDefault="00473D26" w:rsidP="00576DA3">
            <w:pPr>
              <w:rPr>
                <w:rFonts w:cs="Arial"/>
                <w:iCs/>
                <w:szCs w:val="22"/>
              </w:rPr>
            </w:pPr>
            <w:r w:rsidRPr="00111D2F">
              <w:rPr>
                <w:rFonts w:cs="Arial"/>
                <w:iCs/>
                <w:szCs w:val="22"/>
              </w:rPr>
              <w:t>P</w:t>
            </w:r>
            <w:r w:rsidR="00D43A2A">
              <w:rPr>
                <w:rFonts w:cs="Arial"/>
                <w:iCs/>
                <w:szCs w:val="22"/>
              </w:rPr>
              <w:t xml:space="preserve"> </w:t>
            </w:r>
            <w:r w:rsidRPr="00111D2F">
              <w:rPr>
                <w:rFonts w:cs="Arial"/>
                <w:iCs/>
                <w:szCs w:val="22"/>
              </w:rPr>
              <w:t>-</w:t>
            </w:r>
            <w:r w:rsidR="00D43A2A">
              <w:rPr>
                <w:rFonts w:cs="Arial"/>
                <w:iCs/>
                <w:szCs w:val="22"/>
              </w:rPr>
              <w:t xml:space="preserve"> </w:t>
            </w:r>
            <w:r w:rsidRPr="00111D2F">
              <w:rPr>
                <w:rFonts w:cs="Arial"/>
                <w:iCs/>
                <w:szCs w:val="22"/>
              </w:rPr>
              <w:t>25</w:t>
            </w:r>
          </w:p>
        </w:tc>
        <w:tc>
          <w:tcPr>
            <w:tcW w:w="7512" w:type="dxa"/>
            <w:gridSpan w:val="3"/>
            <w:tcBorders>
              <w:top w:val="single" w:sz="4" w:space="0" w:color="auto"/>
              <w:left w:val="single" w:sz="4" w:space="0" w:color="auto"/>
              <w:bottom w:val="single" w:sz="4" w:space="0" w:color="auto"/>
              <w:right w:val="single" w:sz="4" w:space="0" w:color="auto"/>
            </w:tcBorders>
          </w:tcPr>
          <w:p w14:paraId="4D0E4AA7" w14:textId="77777777" w:rsidR="00D90463" w:rsidRPr="00111D2F" w:rsidRDefault="00473D26" w:rsidP="00576DA3">
            <w:pPr>
              <w:jc w:val="both"/>
              <w:rPr>
                <w:rFonts w:cs="Arial"/>
                <w:iCs/>
                <w:szCs w:val="22"/>
              </w:rPr>
            </w:pPr>
            <w:r w:rsidRPr="00111D2F">
              <w:rPr>
                <w:rFonts w:cs="Arial"/>
                <w:iCs/>
                <w:szCs w:val="22"/>
              </w:rPr>
              <w:t xml:space="preserve">Pregled človekoljubnih organizacij </w:t>
            </w:r>
          </w:p>
        </w:tc>
      </w:tr>
      <w:tr w:rsidR="003101D2" w14:paraId="756AC663" w14:textId="77777777" w:rsidTr="00685CCE">
        <w:tblPrEx>
          <w:tblLook w:val="0000" w:firstRow="0" w:lastRow="0" w:firstColumn="0" w:lastColumn="0" w:noHBand="0" w:noVBand="0"/>
        </w:tblPrEx>
        <w:tc>
          <w:tcPr>
            <w:tcW w:w="1555" w:type="dxa"/>
            <w:tcBorders>
              <w:top w:val="single" w:sz="4" w:space="0" w:color="auto"/>
              <w:left w:val="single" w:sz="4" w:space="0" w:color="auto"/>
              <w:bottom w:val="single" w:sz="4" w:space="0" w:color="auto"/>
              <w:right w:val="single" w:sz="4" w:space="0" w:color="auto"/>
            </w:tcBorders>
          </w:tcPr>
          <w:p w14:paraId="5D6F3F32" w14:textId="77777777" w:rsidR="00D90463" w:rsidRPr="00111D2F" w:rsidRDefault="00473D26" w:rsidP="00576DA3">
            <w:pPr>
              <w:rPr>
                <w:rFonts w:cs="Arial"/>
                <w:iCs/>
                <w:szCs w:val="22"/>
              </w:rPr>
            </w:pPr>
            <w:r w:rsidRPr="00111D2F">
              <w:rPr>
                <w:rFonts w:cs="Arial"/>
                <w:iCs/>
                <w:szCs w:val="22"/>
              </w:rPr>
              <w:t>P</w:t>
            </w:r>
            <w:r w:rsidR="00D43A2A">
              <w:rPr>
                <w:rFonts w:cs="Arial"/>
                <w:iCs/>
                <w:szCs w:val="22"/>
              </w:rPr>
              <w:t xml:space="preserve"> </w:t>
            </w:r>
            <w:r w:rsidRPr="00111D2F">
              <w:rPr>
                <w:rFonts w:cs="Arial"/>
                <w:iCs/>
                <w:szCs w:val="22"/>
              </w:rPr>
              <w:t>-</w:t>
            </w:r>
            <w:r w:rsidR="00D43A2A">
              <w:rPr>
                <w:rFonts w:cs="Arial"/>
                <w:iCs/>
                <w:szCs w:val="22"/>
              </w:rPr>
              <w:t xml:space="preserve"> </w:t>
            </w:r>
            <w:r w:rsidRPr="00111D2F">
              <w:rPr>
                <w:rFonts w:cs="Arial"/>
                <w:iCs/>
                <w:szCs w:val="22"/>
              </w:rPr>
              <w:t>26</w:t>
            </w:r>
          </w:p>
        </w:tc>
        <w:tc>
          <w:tcPr>
            <w:tcW w:w="7512" w:type="dxa"/>
            <w:gridSpan w:val="3"/>
            <w:tcBorders>
              <w:top w:val="single" w:sz="4" w:space="0" w:color="auto"/>
              <w:left w:val="single" w:sz="4" w:space="0" w:color="auto"/>
              <w:bottom w:val="single" w:sz="4" w:space="0" w:color="auto"/>
              <w:right w:val="single" w:sz="4" w:space="0" w:color="auto"/>
            </w:tcBorders>
          </w:tcPr>
          <w:p w14:paraId="0FD83B62" w14:textId="77777777" w:rsidR="00D90463" w:rsidRPr="00111D2F" w:rsidRDefault="00473D26" w:rsidP="00576DA3">
            <w:pPr>
              <w:jc w:val="both"/>
              <w:rPr>
                <w:rFonts w:cs="Arial"/>
                <w:iCs/>
                <w:szCs w:val="22"/>
              </w:rPr>
            </w:pPr>
            <w:r w:rsidRPr="00111D2F">
              <w:rPr>
                <w:rFonts w:cs="Arial"/>
                <w:iCs/>
                <w:szCs w:val="22"/>
              </w:rPr>
              <w:t>Pregled centrov za socialno delo</w:t>
            </w:r>
          </w:p>
        </w:tc>
      </w:tr>
      <w:tr w:rsidR="003101D2" w14:paraId="2963D61A" w14:textId="77777777" w:rsidTr="00685CCE">
        <w:tblPrEx>
          <w:tblLook w:val="0000" w:firstRow="0" w:lastRow="0" w:firstColumn="0" w:lastColumn="0" w:noHBand="0" w:noVBand="0"/>
        </w:tblPrEx>
        <w:tc>
          <w:tcPr>
            <w:tcW w:w="1555" w:type="dxa"/>
            <w:tcBorders>
              <w:top w:val="single" w:sz="4" w:space="0" w:color="auto"/>
              <w:left w:val="single" w:sz="4" w:space="0" w:color="auto"/>
              <w:bottom w:val="single" w:sz="4" w:space="0" w:color="auto"/>
              <w:right w:val="single" w:sz="4" w:space="0" w:color="auto"/>
            </w:tcBorders>
          </w:tcPr>
          <w:p w14:paraId="1C49AF1D" w14:textId="77777777" w:rsidR="00D90463" w:rsidRPr="00111D2F" w:rsidRDefault="00473D26" w:rsidP="00576DA3">
            <w:pPr>
              <w:rPr>
                <w:rFonts w:cs="Arial"/>
                <w:iCs/>
                <w:szCs w:val="22"/>
              </w:rPr>
            </w:pPr>
            <w:r w:rsidRPr="00111D2F">
              <w:rPr>
                <w:rFonts w:cs="Arial"/>
                <w:iCs/>
                <w:szCs w:val="22"/>
              </w:rPr>
              <w:t>P</w:t>
            </w:r>
            <w:r w:rsidR="00D43A2A">
              <w:rPr>
                <w:rFonts w:cs="Arial"/>
                <w:iCs/>
                <w:szCs w:val="22"/>
              </w:rPr>
              <w:t xml:space="preserve"> </w:t>
            </w:r>
            <w:r w:rsidRPr="00111D2F">
              <w:rPr>
                <w:rFonts w:cs="Arial"/>
                <w:iCs/>
                <w:szCs w:val="22"/>
              </w:rPr>
              <w:t>-</w:t>
            </w:r>
            <w:r w:rsidR="00D43A2A">
              <w:rPr>
                <w:rFonts w:cs="Arial"/>
                <w:iCs/>
                <w:szCs w:val="22"/>
              </w:rPr>
              <w:t xml:space="preserve"> </w:t>
            </w:r>
            <w:r w:rsidRPr="00111D2F">
              <w:rPr>
                <w:rFonts w:cs="Arial"/>
                <w:iCs/>
                <w:szCs w:val="22"/>
              </w:rPr>
              <w:t>27</w:t>
            </w:r>
          </w:p>
        </w:tc>
        <w:tc>
          <w:tcPr>
            <w:tcW w:w="7512" w:type="dxa"/>
            <w:gridSpan w:val="3"/>
            <w:tcBorders>
              <w:top w:val="single" w:sz="4" w:space="0" w:color="auto"/>
              <w:left w:val="single" w:sz="4" w:space="0" w:color="auto"/>
              <w:bottom w:val="single" w:sz="4" w:space="0" w:color="auto"/>
              <w:right w:val="single" w:sz="4" w:space="0" w:color="auto"/>
            </w:tcBorders>
          </w:tcPr>
          <w:p w14:paraId="51CFBBC8" w14:textId="77777777" w:rsidR="00D90463" w:rsidRPr="00111D2F" w:rsidRDefault="00473D26" w:rsidP="00576DA3">
            <w:pPr>
              <w:jc w:val="both"/>
              <w:rPr>
                <w:rFonts w:cs="Arial"/>
                <w:iCs/>
                <w:szCs w:val="22"/>
              </w:rPr>
            </w:pPr>
            <w:r w:rsidRPr="00111D2F">
              <w:rPr>
                <w:rFonts w:cs="Arial"/>
                <w:iCs/>
                <w:szCs w:val="22"/>
              </w:rPr>
              <w:t xml:space="preserve">Pregled zdravstvenih domov, zdravstvenih postaj in reševalnih postaj </w:t>
            </w:r>
          </w:p>
        </w:tc>
      </w:tr>
      <w:tr w:rsidR="003101D2" w14:paraId="0EF262D8" w14:textId="77777777" w:rsidTr="00685CCE">
        <w:tblPrEx>
          <w:tblLook w:val="0000" w:firstRow="0" w:lastRow="0" w:firstColumn="0" w:lastColumn="0" w:noHBand="0" w:noVBand="0"/>
        </w:tblPrEx>
        <w:tc>
          <w:tcPr>
            <w:tcW w:w="1555" w:type="dxa"/>
            <w:tcBorders>
              <w:top w:val="single" w:sz="4" w:space="0" w:color="auto"/>
              <w:left w:val="single" w:sz="4" w:space="0" w:color="auto"/>
              <w:bottom w:val="single" w:sz="4" w:space="0" w:color="auto"/>
              <w:right w:val="single" w:sz="4" w:space="0" w:color="auto"/>
            </w:tcBorders>
          </w:tcPr>
          <w:p w14:paraId="7619733E" w14:textId="77777777" w:rsidR="00D90463" w:rsidRPr="00111D2F" w:rsidRDefault="00473D26" w:rsidP="00576DA3">
            <w:pPr>
              <w:rPr>
                <w:rFonts w:cs="Arial"/>
                <w:iCs/>
                <w:szCs w:val="22"/>
              </w:rPr>
            </w:pPr>
            <w:r w:rsidRPr="00111D2F">
              <w:rPr>
                <w:rFonts w:cs="Arial"/>
                <w:iCs/>
                <w:szCs w:val="22"/>
              </w:rPr>
              <w:t>P</w:t>
            </w:r>
            <w:r w:rsidR="00D43A2A">
              <w:rPr>
                <w:rFonts w:cs="Arial"/>
                <w:iCs/>
                <w:szCs w:val="22"/>
              </w:rPr>
              <w:t xml:space="preserve"> </w:t>
            </w:r>
            <w:r w:rsidRPr="00111D2F">
              <w:rPr>
                <w:rFonts w:cs="Arial"/>
                <w:iCs/>
                <w:szCs w:val="22"/>
              </w:rPr>
              <w:t>-</w:t>
            </w:r>
            <w:r w:rsidR="00D43A2A">
              <w:rPr>
                <w:rFonts w:cs="Arial"/>
                <w:iCs/>
                <w:szCs w:val="22"/>
              </w:rPr>
              <w:t xml:space="preserve"> </w:t>
            </w:r>
            <w:r w:rsidRPr="00111D2F">
              <w:rPr>
                <w:rFonts w:cs="Arial"/>
                <w:iCs/>
                <w:szCs w:val="22"/>
              </w:rPr>
              <w:t>28</w:t>
            </w:r>
          </w:p>
        </w:tc>
        <w:tc>
          <w:tcPr>
            <w:tcW w:w="7512" w:type="dxa"/>
            <w:gridSpan w:val="3"/>
            <w:tcBorders>
              <w:top w:val="single" w:sz="4" w:space="0" w:color="auto"/>
              <w:left w:val="single" w:sz="4" w:space="0" w:color="auto"/>
              <w:bottom w:val="single" w:sz="4" w:space="0" w:color="auto"/>
              <w:right w:val="single" w:sz="4" w:space="0" w:color="auto"/>
            </w:tcBorders>
          </w:tcPr>
          <w:p w14:paraId="4966FC85" w14:textId="77777777" w:rsidR="00D90463" w:rsidRPr="00111D2F" w:rsidRDefault="00473D26" w:rsidP="00576DA3">
            <w:pPr>
              <w:jc w:val="both"/>
              <w:rPr>
                <w:rFonts w:cs="Arial"/>
                <w:iCs/>
                <w:szCs w:val="22"/>
              </w:rPr>
            </w:pPr>
            <w:r w:rsidRPr="00111D2F">
              <w:rPr>
                <w:rFonts w:cs="Arial"/>
                <w:iCs/>
                <w:szCs w:val="22"/>
              </w:rPr>
              <w:t xml:space="preserve">Pregled splošnih in specialističnih bolnišnic </w:t>
            </w:r>
          </w:p>
        </w:tc>
      </w:tr>
      <w:tr w:rsidR="003101D2" w14:paraId="360D8820" w14:textId="77777777" w:rsidTr="00685CCE">
        <w:tblPrEx>
          <w:tblLook w:val="0000" w:firstRow="0" w:lastRow="0" w:firstColumn="0" w:lastColumn="0" w:noHBand="0" w:noVBand="0"/>
        </w:tblPrEx>
        <w:tc>
          <w:tcPr>
            <w:tcW w:w="1555" w:type="dxa"/>
            <w:tcBorders>
              <w:top w:val="single" w:sz="4" w:space="0" w:color="auto"/>
              <w:left w:val="single" w:sz="4" w:space="0" w:color="auto"/>
              <w:bottom w:val="single" w:sz="4" w:space="0" w:color="auto"/>
              <w:right w:val="single" w:sz="4" w:space="0" w:color="auto"/>
            </w:tcBorders>
          </w:tcPr>
          <w:p w14:paraId="03C6BADC" w14:textId="77777777" w:rsidR="00D90463" w:rsidRPr="00111D2F" w:rsidRDefault="00473D26" w:rsidP="00576DA3">
            <w:pPr>
              <w:rPr>
                <w:rFonts w:cs="Arial"/>
                <w:iCs/>
                <w:szCs w:val="22"/>
              </w:rPr>
            </w:pPr>
            <w:r w:rsidRPr="00111D2F">
              <w:rPr>
                <w:rFonts w:cs="Arial"/>
                <w:iCs/>
                <w:szCs w:val="22"/>
              </w:rPr>
              <w:t>P</w:t>
            </w:r>
            <w:r w:rsidR="00D43A2A">
              <w:rPr>
                <w:rFonts w:cs="Arial"/>
                <w:iCs/>
                <w:szCs w:val="22"/>
              </w:rPr>
              <w:t xml:space="preserve"> </w:t>
            </w:r>
            <w:r w:rsidRPr="00111D2F">
              <w:rPr>
                <w:rFonts w:cs="Arial"/>
                <w:iCs/>
                <w:szCs w:val="22"/>
              </w:rPr>
              <w:t>-</w:t>
            </w:r>
            <w:r w:rsidR="00D43A2A">
              <w:rPr>
                <w:rFonts w:cs="Arial"/>
                <w:iCs/>
                <w:szCs w:val="22"/>
              </w:rPr>
              <w:t xml:space="preserve"> </w:t>
            </w:r>
            <w:r w:rsidRPr="00111D2F">
              <w:rPr>
                <w:rFonts w:cs="Arial"/>
                <w:iCs/>
                <w:szCs w:val="22"/>
              </w:rPr>
              <w:t>29</w:t>
            </w:r>
          </w:p>
        </w:tc>
        <w:tc>
          <w:tcPr>
            <w:tcW w:w="7512" w:type="dxa"/>
            <w:gridSpan w:val="3"/>
            <w:tcBorders>
              <w:top w:val="single" w:sz="4" w:space="0" w:color="auto"/>
              <w:left w:val="single" w:sz="4" w:space="0" w:color="auto"/>
              <w:bottom w:val="single" w:sz="4" w:space="0" w:color="auto"/>
              <w:right w:val="single" w:sz="4" w:space="0" w:color="auto"/>
            </w:tcBorders>
          </w:tcPr>
          <w:p w14:paraId="79FB3AD9" w14:textId="77777777" w:rsidR="00D90463" w:rsidRPr="00111D2F" w:rsidRDefault="00473D26" w:rsidP="00576DA3">
            <w:pPr>
              <w:jc w:val="both"/>
              <w:rPr>
                <w:rFonts w:cs="Arial"/>
                <w:iCs/>
                <w:szCs w:val="22"/>
              </w:rPr>
            </w:pPr>
            <w:r w:rsidRPr="00111D2F">
              <w:rPr>
                <w:rFonts w:cs="Arial"/>
                <w:iCs/>
                <w:szCs w:val="22"/>
              </w:rPr>
              <w:t>Pregled veterinarskih organizacij</w:t>
            </w:r>
          </w:p>
        </w:tc>
      </w:tr>
    </w:tbl>
    <w:p w14:paraId="402BFFAD" w14:textId="77777777" w:rsidR="00D90463" w:rsidRPr="00111D2F" w:rsidRDefault="00D90463" w:rsidP="00D90463">
      <w:pPr>
        <w:jc w:val="both"/>
      </w:pPr>
    </w:p>
    <w:p w14:paraId="5A88DE6D" w14:textId="08909056" w:rsidR="00D90463" w:rsidRPr="00111D2F" w:rsidRDefault="00473D26" w:rsidP="00B551E1">
      <w:pPr>
        <w:pStyle w:val="Naslov2"/>
      </w:pPr>
      <w:bookmarkStart w:id="601" w:name="_Toc309823216"/>
      <w:bookmarkStart w:id="602" w:name="_Toc309823660"/>
      <w:bookmarkStart w:id="603" w:name="_Toc313602149"/>
      <w:bookmarkStart w:id="604" w:name="_Toc377642272"/>
      <w:bookmarkStart w:id="605" w:name="_Toc162517162"/>
      <w:r w:rsidRPr="00111D2F">
        <w:t>Skupni dodatki</w:t>
      </w:r>
      <w:bookmarkEnd w:id="601"/>
      <w:bookmarkEnd w:id="602"/>
      <w:bookmarkEnd w:id="603"/>
      <w:bookmarkEnd w:id="604"/>
      <w:bookmarkEnd w:id="605"/>
      <w:r w:rsidRPr="00111D2F">
        <w:t xml:space="preserve"> </w:t>
      </w: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164"/>
      </w:tblGrid>
      <w:tr w:rsidR="003101D2" w14:paraId="62B02347" w14:textId="77777777" w:rsidTr="00DE5585">
        <w:tc>
          <w:tcPr>
            <w:tcW w:w="993" w:type="dxa"/>
          </w:tcPr>
          <w:p w14:paraId="4FC9D1B1" w14:textId="77777777" w:rsidR="00D90463" w:rsidRPr="00111D2F" w:rsidRDefault="00473D26" w:rsidP="00576DA3">
            <w:pPr>
              <w:rPr>
                <w:iCs/>
                <w:szCs w:val="22"/>
              </w:rPr>
            </w:pPr>
            <w:r w:rsidRPr="00111D2F">
              <w:rPr>
                <w:iCs/>
                <w:szCs w:val="22"/>
              </w:rPr>
              <w:t>D</w:t>
            </w:r>
            <w:r w:rsidR="00B54A0E">
              <w:rPr>
                <w:iCs/>
                <w:szCs w:val="22"/>
              </w:rPr>
              <w:t xml:space="preserve"> - </w:t>
            </w:r>
            <w:r w:rsidR="00D43A2A">
              <w:rPr>
                <w:iCs/>
                <w:szCs w:val="22"/>
              </w:rPr>
              <w:t>1</w:t>
            </w:r>
          </w:p>
        </w:tc>
        <w:tc>
          <w:tcPr>
            <w:tcW w:w="8164" w:type="dxa"/>
          </w:tcPr>
          <w:p w14:paraId="0C7E41D4" w14:textId="77777777" w:rsidR="00D90463" w:rsidRPr="00111D2F" w:rsidRDefault="00473D26" w:rsidP="00576DA3">
            <w:pPr>
              <w:rPr>
                <w:iCs/>
                <w:szCs w:val="22"/>
              </w:rPr>
            </w:pPr>
            <w:r w:rsidRPr="00111D2F">
              <w:rPr>
                <w:iCs/>
                <w:szCs w:val="22"/>
              </w:rPr>
              <w:t>Načrtovana finančna sredstva za izvajanje načrta</w:t>
            </w:r>
          </w:p>
        </w:tc>
      </w:tr>
      <w:tr w:rsidR="003101D2" w14:paraId="521BBC5F" w14:textId="77777777" w:rsidTr="00DE5585">
        <w:tc>
          <w:tcPr>
            <w:tcW w:w="993" w:type="dxa"/>
            <w:tcBorders>
              <w:top w:val="single" w:sz="4" w:space="0" w:color="auto"/>
              <w:left w:val="single" w:sz="4" w:space="0" w:color="auto"/>
              <w:bottom w:val="single" w:sz="4" w:space="0" w:color="auto"/>
              <w:right w:val="single" w:sz="4" w:space="0" w:color="auto"/>
            </w:tcBorders>
          </w:tcPr>
          <w:p w14:paraId="1A463CA7" w14:textId="77777777" w:rsidR="00D90463" w:rsidRPr="00111D2F" w:rsidRDefault="00473D26" w:rsidP="00576DA3">
            <w:pPr>
              <w:rPr>
                <w:iCs/>
                <w:szCs w:val="22"/>
              </w:rPr>
            </w:pPr>
            <w:r w:rsidRPr="00111D2F">
              <w:rPr>
                <w:iCs/>
                <w:szCs w:val="22"/>
              </w:rPr>
              <w:t>D</w:t>
            </w:r>
            <w:r w:rsidR="00B54A0E">
              <w:rPr>
                <w:iCs/>
                <w:szCs w:val="22"/>
              </w:rPr>
              <w:t xml:space="preserve"> </w:t>
            </w:r>
            <w:r w:rsidRPr="00111D2F">
              <w:rPr>
                <w:iCs/>
                <w:szCs w:val="22"/>
              </w:rPr>
              <w:t>-</w:t>
            </w:r>
            <w:r w:rsidR="00B54A0E">
              <w:rPr>
                <w:iCs/>
                <w:szCs w:val="22"/>
              </w:rPr>
              <w:t xml:space="preserve"> </w:t>
            </w:r>
            <w:r w:rsidRPr="00111D2F">
              <w:rPr>
                <w:iCs/>
                <w:szCs w:val="22"/>
              </w:rPr>
              <w:t>2</w:t>
            </w:r>
          </w:p>
        </w:tc>
        <w:tc>
          <w:tcPr>
            <w:tcW w:w="8164" w:type="dxa"/>
            <w:tcBorders>
              <w:top w:val="single" w:sz="4" w:space="0" w:color="auto"/>
              <w:left w:val="single" w:sz="4" w:space="0" w:color="auto"/>
              <w:bottom w:val="single" w:sz="4" w:space="0" w:color="auto"/>
              <w:right w:val="single" w:sz="4" w:space="0" w:color="auto"/>
            </w:tcBorders>
          </w:tcPr>
          <w:p w14:paraId="13918EB0" w14:textId="7328CBAD" w:rsidR="00D90463" w:rsidRPr="00111D2F" w:rsidRDefault="00473D26">
            <w:pPr>
              <w:rPr>
                <w:iCs/>
                <w:szCs w:val="22"/>
              </w:rPr>
            </w:pPr>
            <w:r w:rsidRPr="00111D2F">
              <w:rPr>
                <w:iCs/>
                <w:szCs w:val="22"/>
              </w:rPr>
              <w:t xml:space="preserve">Načrt  Izpostave URSZR </w:t>
            </w:r>
            <w:r w:rsidR="00882650">
              <w:rPr>
                <w:iCs/>
                <w:szCs w:val="22"/>
              </w:rPr>
              <w:t>Maribor</w:t>
            </w:r>
            <w:r w:rsidR="00882650" w:rsidRPr="00111D2F">
              <w:rPr>
                <w:iCs/>
                <w:szCs w:val="22"/>
              </w:rPr>
              <w:t xml:space="preserve"> </w:t>
            </w:r>
            <w:r w:rsidRPr="00111D2F">
              <w:rPr>
                <w:iCs/>
                <w:szCs w:val="22"/>
              </w:rPr>
              <w:t>za zagotovitev prostorskih in drugih pogojev za delo poveljnika CZ in štaba CZ</w:t>
            </w:r>
          </w:p>
        </w:tc>
      </w:tr>
      <w:tr w:rsidR="003101D2" w14:paraId="69DB9DF8" w14:textId="77777777" w:rsidTr="00DE5585">
        <w:tc>
          <w:tcPr>
            <w:tcW w:w="993" w:type="dxa"/>
            <w:tcBorders>
              <w:top w:val="single" w:sz="4" w:space="0" w:color="auto"/>
              <w:left w:val="single" w:sz="4" w:space="0" w:color="auto"/>
              <w:bottom w:val="single" w:sz="4" w:space="0" w:color="auto"/>
              <w:right w:val="single" w:sz="4" w:space="0" w:color="auto"/>
            </w:tcBorders>
          </w:tcPr>
          <w:p w14:paraId="0D165877" w14:textId="77777777" w:rsidR="00D90463" w:rsidRPr="00111D2F" w:rsidRDefault="00473D26" w:rsidP="00576DA3">
            <w:pPr>
              <w:rPr>
                <w:rFonts w:cs="Arial"/>
                <w:szCs w:val="22"/>
              </w:rPr>
            </w:pPr>
            <w:r w:rsidRPr="00111D2F">
              <w:rPr>
                <w:rFonts w:cs="Arial"/>
                <w:szCs w:val="22"/>
              </w:rPr>
              <w:t>D - 3</w:t>
            </w:r>
          </w:p>
        </w:tc>
        <w:tc>
          <w:tcPr>
            <w:tcW w:w="8164" w:type="dxa"/>
            <w:tcBorders>
              <w:top w:val="single" w:sz="4" w:space="0" w:color="auto"/>
              <w:left w:val="single" w:sz="4" w:space="0" w:color="auto"/>
              <w:bottom w:val="single" w:sz="4" w:space="0" w:color="auto"/>
              <w:right w:val="single" w:sz="4" w:space="0" w:color="auto"/>
            </w:tcBorders>
          </w:tcPr>
          <w:p w14:paraId="2D4C7971" w14:textId="3D080351" w:rsidR="00D90463" w:rsidRPr="00111D2F" w:rsidRDefault="00473D26">
            <w:pPr>
              <w:rPr>
                <w:rFonts w:cs="Arial"/>
                <w:szCs w:val="22"/>
              </w:rPr>
            </w:pPr>
            <w:r w:rsidRPr="00111D2F">
              <w:rPr>
                <w:rFonts w:cs="Arial"/>
                <w:szCs w:val="22"/>
              </w:rPr>
              <w:t xml:space="preserve">Navodilo o organiziranju in delovanja regijskega logističnega centra </w:t>
            </w:r>
            <w:r w:rsidR="00882650">
              <w:rPr>
                <w:rFonts w:cs="Arial"/>
                <w:szCs w:val="22"/>
              </w:rPr>
              <w:t>Maribor</w:t>
            </w:r>
          </w:p>
        </w:tc>
      </w:tr>
      <w:tr w:rsidR="003101D2" w14:paraId="49C09AAD" w14:textId="77777777" w:rsidTr="00DE5585">
        <w:tc>
          <w:tcPr>
            <w:tcW w:w="993" w:type="dxa"/>
            <w:tcBorders>
              <w:top w:val="single" w:sz="4" w:space="0" w:color="auto"/>
              <w:left w:val="single" w:sz="4" w:space="0" w:color="auto"/>
              <w:bottom w:val="single" w:sz="4" w:space="0" w:color="auto"/>
              <w:right w:val="single" w:sz="4" w:space="0" w:color="auto"/>
            </w:tcBorders>
          </w:tcPr>
          <w:p w14:paraId="29481C98" w14:textId="77777777" w:rsidR="003E2CC8" w:rsidRPr="00111D2F" w:rsidRDefault="00473D26" w:rsidP="00576DA3">
            <w:pPr>
              <w:rPr>
                <w:rFonts w:cs="Arial"/>
                <w:szCs w:val="22"/>
              </w:rPr>
            </w:pPr>
            <w:r w:rsidRPr="00111D2F">
              <w:rPr>
                <w:rFonts w:cs="Arial"/>
                <w:szCs w:val="22"/>
              </w:rPr>
              <w:t>D - 4</w:t>
            </w:r>
          </w:p>
        </w:tc>
        <w:tc>
          <w:tcPr>
            <w:tcW w:w="8164" w:type="dxa"/>
            <w:tcBorders>
              <w:top w:val="single" w:sz="4" w:space="0" w:color="auto"/>
              <w:left w:val="single" w:sz="4" w:space="0" w:color="auto"/>
              <w:bottom w:val="single" w:sz="4" w:space="0" w:color="auto"/>
              <w:right w:val="single" w:sz="4" w:space="0" w:color="auto"/>
            </w:tcBorders>
          </w:tcPr>
          <w:p w14:paraId="4E7DC377" w14:textId="77777777" w:rsidR="003E2CC8" w:rsidRPr="00111D2F" w:rsidRDefault="00473D26" w:rsidP="00576DA3">
            <w:pPr>
              <w:rPr>
                <w:rFonts w:cs="Arial"/>
                <w:szCs w:val="22"/>
              </w:rPr>
            </w:pPr>
            <w:r w:rsidRPr="00111D2F">
              <w:rPr>
                <w:rFonts w:cs="Arial"/>
                <w:szCs w:val="22"/>
              </w:rPr>
              <w:t>Načrt zagotavljanja zvez ob nesreči</w:t>
            </w:r>
          </w:p>
        </w:tc>
      </w:tr>
      <w:tr w:rsidR="003101D2" w14:paraId="137E11B7" w14:textId="77777777" w:rsidTr="00DE5585">
        <w:tc>
          <w:tcPr>
            <w:tcW w:w="993" w:type="dxa"/>
            <w:tcBorders>
              <w:top w:val="single" w:sz="4" w:space="0" w:color="auto"/>
              <w:left w:val="single" w:sz="4" w:space="0" w:color="auto"/>
              <w:bottom w:val="single" w:sz="4" w:space="0" w:color="auto"/>
              <w:right w:val="single" w:sz="4" w:space="0" w:color="auto"/>
            </w:tcBorders>
          </w:tcPr>
          <w:p w14:paraId="7CFAAEA5" w14:textId="77777777" w:rsidR="00D90463" w:rsidRPr="00111D2F" w:rsidRDefault="00473D26" w:rsidP="00576DA3">
            <w:pPr>
              <w:rPr>
                <w:iCs/>
                <w:szCs w:val="22"/>
              </w:rPr>
            </w:pPr>
            <w:r w:rsidRPr="00111D2F">
              <w:rPr>
                <w:iCs/>
                <w:szCs w:val="22"/>
              </w:rPr>
              <w:t>D - 6</w:t>
            </w:r>
          </w:p>
        </w:tc>
        <w:tc>
          <w:tcPr>
            <w:tcW w:w="8164" w:type="dxa"/>
            <w:tcBorders>
              <w:top w:val="single" w:sz="4" w:space="0" w:color="auto"/>
              <w:left w:val="single" w:sz="4" w:space="0" w:color="auto"/>
              <w:bottom w:val="single" w:sz="4" w:space="0" w:color="auto"/>
              <w:right w:val="single" w:sz="4" w:space="0" w:color="auto"/>
            </w:tcBorders>
          </w:tcPr>
          <w:p w14:paraId="380ADAF1" w14:textId="77777777" w:rsidR="00D90463" w:rsidRPr="00111D2F" w:rsidRDefault="00473D26" w:rsidP="00576DA3">
            <w:pPr>
              <w:rPr>
                <w:iCs/>
                <w:szCs w:val="22"/>
              </w:rPr>
            </w:pPr>
            <w:r w:rsidRPr="00111D2F">
              <w:rPr>
                <w:iCs/>
                <w:szCs w:val="22"/>
              </w:rPr>
              <w:t>Navodilo za izvajanje psihološke pomoči</w:t>
            </w:r>
          </w:p>
        </w:tc>
      </w:tr>
      <w:tr w:rsidR="003101D2" w14:paraId="03332A7C" w14:textId="77777777" w:rsidTr="00DE5585">
        <w:tc>
          <w:tcPr>
            <w:tcW w:w="993" w:type="dxa"/>
            <w:tcBorders>
              <w:top w:val="single" w:sz="4" w:space="0" w:color="auto"/>
              <w:left w:val="single" w:sz="4" w:space="0" w:color="auto"/>
              <w:bottom w:val="single" w:sz="4" w:space="0" w:color="auto"/>
              <w:right w:val="single" w:sz="4" w:space="0" w:color="auto"/>
            </w:tcBorders>
          </w:tcPr>
          <w:p w14:paraId="667A5BDD" w14:textId="77777777" w:rsidR="00D90463" w:rsidRPr="00111D2F" w:rsidRDefault="00473D26" w:rsidP="00576DA3">
            <w:pPr>
              <w:rPr>
                <w:iCs/>
                <w:szCs w:val="22"/>
              </w:rPr>
            </w:pPr>
            <w:r w:rsidRPr="00111D2F">
              <w:rPr>
                <w:iCs/>
                <w:szCs w:val="22"/>
              </w:rPr>
              <w:t>D - 7</w:t>
            </w:r>
          </w:p>
        </w:tc>
        <w:tc>
          <w:tcPr>
            <w:tcW w:w="8164" w:type="dxa"/>
            <w:tcBorders>
              <w:top w:val="single" w:sz="4" w:space="0" w:color="auto"/>
              <w:left w:val="single" w:sz="4" w:space="0" w:color="auto"/>
              <w:bottom w:val="single" w:sz="4" w:space="0" w:color="auto"/>
              <w:right w:val="single" w:sz="4" w:space="0" w:color="auto"/>
            </w:tcBorders>
          </w:tcPr>
          <w:p w14:paraId="7F232AF0" w14:textId="77777777" w:rsidR="00D90463" w:rsidRPr="00111D2F" w:rsidRDefault="00473D26" w:rsidP="00576DA3">
            <w:pPr>
              <w:rPr>
                <w:iCs/>
                <w:szCs w:val="22"/>
              </w:rPr>
            </w:pPr>
            <w:r w:rsidRPr="00111D2F">
              <w:rPr>
                <w:iCs/>
                <w:szCs w:val="22"/>
              </w:rPr>
              <w:t>Navodila prebivalcem za ravnanje ob naravni nesreči</w:t>
            </w:r>
          </w:p>
        </w:tc>
      </w:tr>
      <w:tr w:rsidR="003101D2" w14:paraId="62CBB2AC" w14:textId="77777777" w:rsidTr="00DE5585">
        <w:tc>
          <w:tcPr>
            <w:tcW w:w="993" w:type="dxa"/>
            <w:tcBorders>
              <w:top w:val="single" w:sz="4" w:space="0" w:color="auto"/>
              <w:left w:val="single" w:sz="4" w:space="0" w:color="auto"/>
              <w:bottom w:val="single" w:sz="4" w:space="0" w:color="auto"/>
              <w:right w:val="single" w:sz="4" w:space="0" w:color="auto"/>
            </w:tcBorders>
          </w:tcPr>
          <w:p w14:paraId="74287334" w14:textId="77777777" w:rsidR="00D90463" w:rsidRPr="00111D2F" w:rsidRDefault="00473D26" w:rsidP="00576DA3">
            <w:pPr>
              <w:rPr>
                <w:rFonts w:cs="Arial"/>
                <w:szCs w:val="22"/>
              </w:rPr>
            </w:pPr>
            <w:r w:rsidRPr="00111D2F">
              <w:rPr>
                <w:rFonts w:cs="Arial"/>
                <w:szCs w:val="22"/>
              </w:rPr>
              <w:t>D - 14</w:t>
            </w:r>
          </w:p>
        </w:tc>
        <w:tc>
          <w:tcPr>
            <w:tcW w:w="8164" w:type="dxa"/>
            <w:tcBorders>
              <w:top w:val="single" w:sz="4" w:space="0" w:color="auto"/>
              <w:left w:val="single" w:sz="4" w:space="0" w:color="auto"/>
              <w:bottom w:val="single" w:sz="4" w:space="0" w:color="auto"/>
              <w:right w:val="single" w:sz="4" w:space="0" w:color="auto"/>
            </w:tcBorders>
          </w:tcPr>
          <w:p w14:paraId="4ED880A2" w14:textId="77777777" w:rsidR="00D90463" w:rsidRPr="00111D2F" w:rsidRDefault="00473D26" w:rsidP="00576DA3">
            <w:pPr>
              <w:rPr>
                <w:rFonts w:cs="Arial"/>
                <w:szCs w:val="22"/>
              </w:rPr>
            </w:pPr>
            <w:r w:rsidRPr="00111D2F">
              <w:rPr>
                <w:rFonts w:cs="Arial"/>
                <w:szCs w:val="22"/>
              </w:rPr>
              <w:t>Vzorec odredbe o aktiviranju sil za zaščito, reševanje in pomoč</w:t>
            </w:r>
          </w:p>
        </w:tc>
      </w:tr>
      <w:tr w:rsidR="003101D2" w14:paraId="2F1FD7B9" w14:textId="77777777" w:rsidTr="00DE5585">
        <w:tc>
          <w:tcPr>
            <w:tcW w:w="993" w:type="dxa"/>
            <w:tcBorders>
              <w:top w:val="single" w:sz="4" w:space="0" w:color="auto"/>
              <w:left w:val="single" w:sz="4" w:space="0" w:color="auto"/>
              <w:bottom w:val="single" w:sz="4" w:space="0" w:color="auto"/>
              <w:right w:val="single" w:sz="4" w:space="0" w:color="auto"/>
            </w:tcBorders>
          </w:tcPr>
          <w:p w14:paraId="3B9258EF" w14:textId="77777777" w:rsidR="00D90463" w:rsidRPr="00111D2F" w:rsidRDefault="00473D26" w:rsidP="00576DA3">
            <w:pPr>
              <w:rPr>
                <w:rFonts w:cs="Arial"/>
                <w:szCs w:val="22"/>
              </w:rPr>
            </w:pPr>
            <w:r w:rsidRPr="00111D2F">
              <w:rPr>
                <w:rFonts w:cs="Arial"/>
                <w:szCs w:val="22"/>
              </w:rPr>
              <w:t>D - 15</w:t>
            </w:r>
          </w:p>
        </w:tc>
        <w:tc>
          <w:tcPr>
            <w:tcW w:w="8164" w:type="dxa"/>
            <w:tcBorders>
              <w:top w:val="single" w:sz="4" w:space="0" w:color="auto"/>
              <w:left w:val="single" w:sz="4" w:space="0" w:color="auto"/>
              <w:bottom w:val="single" w:sz="4" w:space="0" w:color="auto"/>
              <w:right w:val="single" w:sz="4" w:space="0" w:color="auto"/>
            </w:tcBorders>
          </w:tcPr>
          <w:p w14:paraId="786AAA9A" w14:textId="77777777" w:rsidR="00D90463" w:rsidRPr="00111D2F" w:rsidRDefault="00473D26" w:rsidP="00576DA3">
            <w:pPr>
              <w:rPr>
                <w:rFonts w:cs="Arial"/>
                <w:szCs w:val="22"/>
              </w:rPr>
            </w:pPr>
            <w:r w:rsidRPr="00111D2F">
              <w:rPr>
                <w:rFonts w:cs="Arial"/>
                <w:szCs w:val="22"/>
              </w:rPr>
              <w:t>Vzorec delovnega naloga</w:t>
            </w:r>
          </w:p>
        </w:tc>
      </w:tr>
      <w:tr w:rsidR="003101D2" w14:paraId="2FAEAEC0" w14:textId="77777777" w:rsidTr="00DE5585">
        <w:tc>
          <w:tcPr>
            <w:tcW w:w="993" w:type="dxa"/>
            <w:tcBorders>
              <w:top w:val="single" w:sz="4" w:space="0" w:color="auto"/>
              <w:left w:val="single" w:sz="4" w:space="0" w:color="auto"/>
              <w:bottom w:val="single" w:sz="4" w:space="0" w:color="auto"/>
              <w:right w:val="single" w:sz="4" w:space="0" w:color="auto"/>
            </w:tcBorders>
          </w:tcPr>
          <w:p w14:paraId="73A39EC2" w14:textId="77777777" w:rsidR="00D90463" w:rsidRPr="00111D2F" w:rsidRDefault="00473D26" w:rsidP="00576DA3">
            <w:pPr>
              <w:rPr>
                <w:iCs/>
                <w:szCs w:val="22"/>
              </w:rPr>
            </w:pPr>
            <w:r w:rsidRPr="00111D2F">
              <w:rPr>
                <w:iCs/>
                <w:szCs w:val="22"/>
              </w:rPr>
              <w:t>D</w:t>
            </w:r>
            <w:r w:rsidR="00DD3878">
              <w:rPr>
                <w:iCs/>
                <w:szCs w:val="22"/>
              </w:rPr>
              <w:t xml:space="preserve"> </w:t>
            </w:r>
            <w:r w:rsidRPr="00111D2F">
              <w:rPr>
                <w:iCs/>
                <w:szCs w:val="22"/>
              </w:rPr>
              <w:t xml:space="preserve">- 19 </w:t>
            </w:r>
          </w:p>
        </w:tc>
        <w:tc>
          <w:tcPr>
            <w:tcW w:w="8164" w:type="dxa"/>
            <w:tcBorders>
              <w:top w:val="single" w:sz="4" w:space="0" w:color="auto"/>
              <w:left w:val="single" w:sz="4" w:space="0" w:color="auto"/>
              <w:bottom w:val="single" w:sz="4" w:space="0" w:color="auto"/>
              <w:right w:val="single" w:sz="4" w:space="0" w:color="auto"/>
            </w:tcBorders>
          </w:tcPr>
          <w:p w14:paraId="670E6E69" w14:textId="77777777" w:rsidR="00D90463" w:rsidRPr="00111D2F" w:rsidRDefault="00473D26" w:rsidP="00576DA3">
            <w:pPr>
              <w:rPr>
                <w:iCs/>
                <w:szCs w:val="22"/>
              </w:rPr>
            </w:pPr>
            <w:r w:rsidRPr="00111D2F">
              <w:rPr>
                <w:iCs/>
                <w:szCs w:val="22"/>
              </w:rPr>
              <w:t>Vzorec sklepa o aktiviranju načrta ZIR ob nesreči</w:t>
            </w:r>
          </w:p>
        </w:tc>
      </w:tr>
      <w:tr w:rsidR="003101D2" w14:paraId="4CF8359B" w14:textId="77777777" w:rsidTr="00DE5585">
        <w:tc>
          <w:tcPr>
            <w:tcW w:w="993" w:type="dxa"/>
            <w:tcBorders>
              <w:top w:val="single" w:sz="4" w:space="0" w:color="auto"/>
              <w:left w:val="single" w:sz="4" w:space="0" w:color="auto"/>
              <w:bottom w:val="single" w:sz="4" w:space="0" w:color="auto"/>
              <w:right w:val="single" w:sz="4" w:space="0" w:color="auto"/>
            </w:tcBorders>
          </w:tcPr>
          <w:p w14:paraId="5B72D836" w14:textId="77777777" w:rsidR="00D90463" w:rsidRPr="00111D2F" w:rsidRDefault="00473D26" w:rsidP="00576DA3">
            <w:pPr>
              <w:rPr>
                <w:iCs/>
                <w:szCs w:val="22"/>
              </w:rPr>
            </w:pPr>
            <w:r w:rsidRPr="00111D2F">
              <w:rPr>
                <w:iCs/>
                <w:szCs w:val="22"/>
              </w:rPr>
              <w:t>D</w:t>
            </w:r>
            <w:r w:rsidR="00DD3878">
              <w:rPr>
                <w:iCs/>
                <w:szCs w:val="22"/>
              </w:rPr>
              <w:t xml:space="preserve"> </w:t>
            </w:r>
            <w:r w:rsidRPr="00111D2F">
              <w:rPr>
                <w:iCs/>
                <w:szCs w:val="22"/>
              </w:rPr>
              <w:t>-</w:t>
            </w:r>
            <w:r w:rsidR="00DD3878">
              <w:rPr>
                <w:iCs/>
                <w:szCs w:val="22"/>
              </w:rPr>
              <w:t xml:space="preserve"> </w:t>
            </w:r>
            <w:r w:rsidRPr="00111D2F">
              <w:rPr>
                <w:iCs/>
                <w:szCs w:val="22"/>
              </w:rPr>
              <w:t>20</w:t>
            </w:r>
          </w:p>
        </w:tc>
        <w:tc>
          <w:tcPr>
            <w:tcW w:w="8164" w:type="dxa"/>
            <w:tcBorders>
              <w:top w:val="single" w:sz="4" w:space="0" w:color="auto"/>
              <w:left w:val="single" w:sz="4" w:space="0" w:color="auto"/>
              <w:bottom w:val="single" w:sz="4" w:space="0" w:color="auto"/>
              <w:right w:val="single" w:sz="4" w:space="0" w:color="auto"/>
            </w:tcBorders>
          </w:tcPr>
          <w:p w14:paraId="5FDD6F00" w14:textId="77777777" w:rsidR="00D90463" w:rsidRPr="00111D2F" w:rsidRDefault="00473D26" w:rsidP="00576DA3">
            <w:pPr>
              <w:rPr>
                <w:iCs/>
                <w:szCs w:val="22"/>
              </w:rPr>
            </w:pPr>
            <w:r w:rsidRPr="00111D2F">
              <w:rPr>
                <w:iCs/>
                <w:szCs w:val="22"/>
              </w:rPr>
              <w:t>Vzorec sklepa o preklicu izvajanja zaščitnih ukrepov in nalog ZRP</w:t>
            </w:r>
          </w:p>
        </w:tc>
      </w:tr>
      <w:tr w:rsidR="003101D2" w14:paraId="4523BB86" w14:textId="77777777" w:rsidTr="00DE5585">
        <w:tc>
          <w:tcPr>
            <w:tcW w:w="993" w:type="dxa"/>
            <w:tcBorders>
              <w:top w:val="single" w:sz="4" w:space="0" w:color="auto"/>
              <w:left w:val="single" w:sz="4" w:space="0" w:color="auto"/>
              <w:bottom w:val="single" w:sz="4" w:space="0" w:color="auto"/>
              <w:right w:val="single" w:sz="4" w:space="0" w:color="auto"/>
            </w:tcBorders>
          </w:tcPr>
          <w:p w14:paraId="692D56A5" w14:textId="77777777" w:rsidR="00E30D99" w:rsidRPr="00111D2F" w:rsidRDefault="00473D26" w:rsidP="00576DA3">
            <w:pPr>
              <w:rPr>
                <w:iCs/>
                <w:szCs w:val="22"/>
              </w:rPr>
            </w:pPr>
            <w:r w:rsidRPr="00111D2F">
              <w:rPr>
                <w:iCs/>
                <w:szCs w:val="22"/>
              </w:rPr>
              <w:t>D - 22</w:t>
            </w:r>
          </w:p>
        </w:tc>
        <w:tc>
          <w:tcPr>
            <w:tcW w:w="8164" w:type="dxa"/>
            <w:tcBorders>
              <w:top w:val="single" w:sz="4" w:space="0" w:color="auto"/>
              <w:left w:val="single" w:sz="4" w:space="0" w:color="auto"/>
              <w:bottom w:val="single" w:sz="4" w:space="0" w:color="auto"/>
              <w:right w:val="single" w:sz="4" w:space="0" w:color="auto"/>
            </w:tcBorders>
          </w:tcPr>
          <w:p w14:paraId="0B61E1E5" w14:textId="7774026E" w:rsidR="00E30D99" w:rsidRPr="00111D2F" w:rsidRDefault="00473D26">
            <w:pPr>
              <w:rPr>
                <w:iCs/>
                <w:szCs w:val="22"/>
              </w:rPr>
            </w:pPr>
            <w:r w:rsidRPr="00111D2F">
              <w:rPr>
                <w:iCs/>
                <w:szCs w:val="22"/>
              </w:rPr>
              <w:t>Načrt dejavnosti IURSZR</w:t>
            </w:r>
            <w:r w:rsidR="00882650">
              <w:rPr>
                <w:iCs/>
                <w:szCs w:val="22"/>
              </w:rPr>
              <w:t xml:space="preserve"> Maribor</w:t>
            </w:r>
          </w:p>
        </w:tc>
      </w:tr>
      <w:tr w:rsidR="003101D2" w14:paraId="34ACEB50" w14:textId="77777777" w:rsidTr="00DE5585">
        <w:tc>
          <w:tcPr>
            <w:tcW w:w="993" w:type="dxa"/>
            <w:tcBorders>
              <w:top w:val="single" w:sz="4" w:space="0" w:color="auto"/>
              <w:left w:val="single" w:sz="4" w:space="0" w:color="auto"/>
              <w:bottom w:val="single" w:sz="4" w:space="0" w:color="auto"/>
              <w:right w:val="single" w:sz="4" w:space="0" w:color="auto"/>
            </w:tcBorders>
          </w:tcPr>
          <w:p w14:paraId="06DDD967" w14:textId="77777777" w:rsidR="00D90463" w:rsidRPr="00111D2F" w:rsidRDefault="00473D26" w:rsidP="00576DA3">
            <w:pPr>
              <w:rPr>
                <w:rFonts w:cs="Arial"/>
                <w:szCs w:val="22"/>
              </w:rPr>
            </w:pPr>
            <w:r w:rsidRPr="00111D2F">
              <w:rPr>
                <w:rFonts w:cs="Arial"/>
                <w:szCs w:val="22"/>
              </w:rPr>
              <w:t>D -</w:t>
            </w:r>
            <w:r w:rsidR="00DD3878">
              <w:rPr>
                <w:rFonts w:cs="Arial"/>
                <w:szCs w:val="22"/>
              </w:rPr>
              <w:t xml:space="preserve"> </w:t>
            </w:r>
            <w:r w:rsidRPr="00111D2F">
              <w:rPr>
                <w:rFonts w:cs="Arial"/>
                <w:szCs w:val="22"/>
              </w:rPr>
              <w:t>22</w:t>
            </w:r>
          </w:p>
        </w:tc>
        <w:tc>
          <w:tcPr>
            <w:tcW w:w="8164" w:type="dxa"/>
            <w:tcBorders>
              <w:top w:val="single" w:sz="4" w:space="0" w:color="auto"/>
              <w:left w:val="single" w:sz="4" w:space="0" w:color="auto"/>
              <w:bottom w:val="single" w:sz="4" w:space="0" w:color="auto"/>
              <w:right w:val="single" w:sz="4" w:space="0" w:color="auto"/>
            </w:tcBorders>
          </w:tcPr>
          <w:p w14:paraId="07E9F01B" w14:textId="388E2528" w:rsidR="00D90463" w:rsidRPr="00111D2F" w:rsidRDefault="00473D26">
            <w:pPr>
              <w:rPr>
                <w:rFonts w:cs="Arial"/>
                <w:szCs w:val="22"/>
              </w:rPr>
            </w:pPr>
            <w:r w:rsidRPr="00111D2F">
              <w:rPr>
                <w:rFonts w:cs="Arial"/>
                <w:szCs w:val="22"/>
              </w:rPr>
              <w:t xml:space="preserve">Načrt dejavnosti Policijske uprave </w:t>
            </w:r>
            <w:r w:rsidR="00882650">
              <w:rPr>
                <w:rFonts w:cs="Arial"/>
                <w:szCs w:val="22"/>
              </w:rPr>
              <w:t>Maribor</w:t>
            </w:r>
            <w:r w:rsidRPr="00111D2F">
              <w:rPr>
                <w:rFonts w:cs="Arial"/>
                <w:szCs w:val="22"/>
              </w:rPr>
              <w:t xml:space="preserve"> ob naravnih in drugih nesrečah</w:t>
            </w:r>
          </w:p>
        </w:tc>
      </w:tr>
    </w:tbl>
    <w:p w14:paraId="74A266FB" w14:textId="77777777" w:rsidR="004359BA" w:rsidRPr="00111D2F" w:rsidRDefault="004359BA" w:rsidP="00D90463"/>
    <w:p w14:paraId="3C1D71D0" w14:textId="50F2C022" w:rsidR="00D90463" w:rsidRPr="00685CCE" w:rsidRDefault="004359BA">
      <w:pPr>
        <w:spacing w:after="160" w:line="259" w:lineRule="auto"/>
        <w:rPr>
          <w:b/>
        </w:rPr>
      </w:pPr>
      <w:bookmarkStart w:id="606" w:name="_Toc309823217"/>
      <w:bookmarkStart w:id="607" w:name="_Toc309823661"/>
      <w:bookmarkStart w:id="608" w:name="_Toc313602150"/>
      <w:bookmarkStart w:id="609" w:name="_Toc377642273"/>
      <w:r w:rsidRPr="00904B20">
        <w:rPr>
          <w:b/>
        </w:rPr>
        <w:t>POSEBNI DODATKI</w:t>
      </w:r>
      <w:bookmarkEnd w:id="606"/>
      <w:bookmarkEnd w:id="607"/>
      <w:bookmarkEnd w:id="608"/>
      <w:bookmarkEnd w:id="609"/>
      <w:r w:rsidRPr="00904B20">
        <w:rPr>
          <w:b/>
        </w:rPr>
        <w:t xml:space="preserve"> </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59"/>
      </w:tblGrid>
      <w:tr w:rsidR="003101D2" w14:paraId="06E55098" w14:textId="77777777" w:rsidTr="00685CCE">
        <w:trPr>
          <w:trHeight w:val="353"/>
        </w:trPr>
        <w:tc>
          <w:tcPr>
            <w:tcW w:w="1134" w:type="dxa"/>
          </w:tcPr>
          <w:p w14:paraId="7EC56D9E" w14:textId="7FE5EA91" w:rsidR="00E30D99" w:rsidRPr="00111D2F" w:rsidRDefault="00D33724" w:rsidP="00E30D99">
            <w:pPr>
              <w:jc w:val="both"/>
              <w:rPr>
                <w:bCs/>
                <w:szCs w:val="22"/>
              </w:rPr>
            </w:pPr>
            <w:r>
              <w:t>D-200</w:t>
            </w:r>
          </w:p>
        </w:tc>
        <w:tc>
          <w:tcPr>
            <w:tcW w:w="8159" w:type="dxa"/>
          </w:tcPr>
          <w:p w14:paraId="770B4865" w14:textId="5B4D70E7" w:rsidR="00E30D99" w:rsidRPr="00111D2F" w:rsidRDefault="00D33724" w:rsidP="00E30D99">
            <w:pPr>
              <w:rPr>
                <w:iCs/>
                <w:szCs w:val="22"/>
              </w:rPr>
            </w:pPr>
            <w:r>
              <w:t>Navodila, kako bi ravnali v primeru jedrske nesreče</w:t>
            </w:r>
          </w:p>
        </w:tc>
      </w:tr>
      <w:tr w:rsidR="003101D2" w14:paraId="7AD7D35F" w14:textId="77777777" w:rsidTr="00DE5585">
        <w:tc>
          <w:tcPr>
            <w:tcW w:w="1134" w:type="dxa"/>
          </w:tcPr>
          <w:p w14:paraId="26517B1C" w14:textId="44F12596" w:rsidR="00E30D99" w:rsidRPr="00111D2F" w:rsidRDefault="00D33724" w:rsidP="00E30D99">
            <w:pPr>
              <w:jc w:val="both"/>
            </w:pPr>
            <w:r>
              <w:t>D-201</w:t>
            </w:r>
          </w:p>
        </w:tc>
        <w:tc>
          <w:tcPr>
            <w:tcW w:w="8159" w:type="dxa"/>
          </w:tcPr>
          <w:p w14:paraId="1EECBB3D" w14:textId="723BB2E5" w:rsidR="00E30D99" w:rsidRPr="00111D2F" w:rsidRDefault="00D33724" w:rsidP="00E30D99">
            <w:r>
              <w:t>Načrt sprejema  in nastanitve ogroženih oseb iz Posavske regije</w:t>
            </w:r>
          </w:p>
        </w:tc>
      </w:tr>
      <w:tr w:rsidR="003101D2" w14:paraId="5C99B741" w14:textId="77777777" w:rsidTr="00DE5585">
        <w:tc>
          <w:tcPr>
            <w:tcW w:w="1134" w:type="dxa"/>
          </w:tcPr>
          <w:p w14:paraId="44D4D6E7" w14:textId="774AFF5D" w:rsidR="00E30D99" w:rsidRPr="00111D2F" w:rsidRDefault="00D33724" w:rsidP="00E30D99">
            <w:pPr>
              <w:jc w:val="both"/>
            </w:pPr>
            <w:r>
              <w:t>D-203</w:t>
            </w:r>
          </w:p>
        </w:tc>
        <w:tc>
          <w:tcPr>
            <w:tcW w:w="8159" w:type="dxa"/>
          </w:tcPr>
          <w:p w14:paraId="34452B45" w14:textId="13337C83" w:rsidR="00E30D99" w:rsidRPr="00111D2F" w:rsidRDefault="00780FEE">
            <w:r>
              <w:t>Navodilo</w:t>
            </w:r>
            <w:r w:rsidR="00D33724">
              <w:t xml:space="preserve"> za vodenje intervencije ob </w:t>
            </w:r>
            <w:r w:rsidR="00EE66E1">
              <w:t>r</w:t>
            </w:r>
            <w:r w:rsidR="00D33724">
              <w:t>adiološki nesreči</w:t>
            </w:r>
          </w:p>
        </w:tc>
      </w:tr>
      <w:tr w:rsidR="003101D2" w14:paraId="4EC0786C" w14:textId="77777777" w:rsidTr="00DE5585">
        <w:tc>
          <w:tcPr>
            <w:tcW w:w="1134" w:type="dxa"/>
          </w:tcPr>
          <w:p w14:paraId="10181381" w14:textId="393C6C75" w:rsidR="00E30D99" w:rsidRPr="00111D2F" w:rsidRDefault="00D33724" w:rsidP="00E30D99">
            <w:pPr>
              <w:jc w:val="both"/>
            </w:pPr>
            <w:r>
              <w:lastRenderedPageBreak/>
              <w:t>D</w:t>
            </w:r>
            <w:r w:rsidR="00780FEE">
              <w:t>-20</w:t>
            </w:r>
            <w:r>
              <w:t>5</w:t>
            </w:r>
          </w:p>
        </w:tc>
        <w:tc>
          <w:tcPr>
            <w:tcW w:w="8159" w:type="dxa"/>
          </w:tcPr>
          <w:p w14:paraId="06B0FC01" w14:textId="5E198730" w:rsidR="00E30D99" w:rsidRPr="00111D2F" w:rsidRDefault="00780FEE" w:rsidP="00E30D99">
            <w:r>
              <w:t>Pravilnik o uporabi tablet kalijevega jodida ob jedrski ali radiološki nesreči</w:t>
            </w:r>
          </w:p>
        </w:tc>
      </w:tr>
      <w:tr w:rsidR="003101D2" w14:paraId="65A1E315" w14:textId="77777777" w:rsidTr="00DE5585">
        <w:tc>
          <w:tcPr>
            <w:tcW w:w="1134" w:type="dxa"/>
            <w:tcBorders>
              <w:top w:val="single" w:sz="4" w:space="0" w:color="auto"/>
              <w:left w:val="single" w:sz="4" w:space="0" w:color="auto"/>
              <w:bottom w:val="single" w:sz="4" w:space="0" w:color="auto"/>
              <w:right w:val="single" w:sz="4" w:space="0" w:color="auto"/>
            </w:tcBorders>
          </w:tcPr>
          <w:p w14:paraId="48D89AB4" w14:textId="57CD44AA" w:rsidR="00E30D99" w:rsidRPr="00111D2F" w:rsidRDefault="00780FEE" w:rsidP="00E30D99">
            <w:pPr>
              <w:jc w:val="both"/>
              <w:rPr>
                <w:iCs/>
                <w:szCs w:val="22"/>
              </w:rPr>
            </w:pPr>
            <w:r>
              <w:t>D-206</w:t>
            </w:r>
          </w:p>
        </w:tc>
        <w:tc>
          <w:tcPr>
            <w:tcW w:w="8159" w:type="dxa"/>
            <w:tcBorders>
              <w:top w:val="single" w:sz="4" w:space="0" w:color="auto"/>
              <w:left w:val="single" w:sz="4" w:space="0" w:color="auto"/>
              <w:bottom w:val="single" w:sz="4" w:space="0" w:color="auto"/>
              <w:right w:val="single" w:sz="4" w:space="0" w:color="auto"/>
            </w:tcBorders>
          </w:tcPr>
          <w:p w14:paraId="38B3D291" w14:textId="78D00785" w:rsidR="00E30D99" w:rsidRPr="00111D2F" w:rsidRDefault="00780FEE" w:rsidP="00E30D99">
            <w:pPr>
              <w:jc w:val="both"/>
              <w:rPr>
                <w:iCs/>
                <w:szCs w:val="22"/>
              </w:rPr>
            </w:pPr>
            <w:r>
              <w:t xml:space="preserve">Razdelilnik tablet KI iz državnih blagovnih </w:t>
            </w:r>
            <w:r w:rsidR="00EE66E1">
              <w:t>rezerv (</w:t>
            </w:r>
            <w:r>
              <w:t>povzetek za VŠR)</w:t>
            </w:r>
          </w:p>
        </w:tc>
      </w:tr>
      <w:tr w:rsidR="003101D2" w14:paraId="2828D08C" w14:textId="77777777" w:rsidTr="00DE5585">
        <w:tc>
          <w:tcPr>
            <w:tcW w:w="1134" w:type="dxa"/>
            <w:tcBorders>
              <w:top w:val="single" w:sz="4" w:space="0" w:color="auto"/>
              <w:left w:val="single" w:sz="4" w:space="0" w:color="auto"/>
              <w:bottom w:val="single" w:sz="4" w:space="0" w:color="auto"/>
              <w:right w:val="single" w:sz="4" w:space="0" w:color="auto"/>
            </w:tcBorders>
          </w:tcPr>
          <w:p w14:paraId="0E9197BD" w14:textId="23FE7942" w:rsidR="00E30D99" w:rsidRPr="00111D2F" w:rsidRDefault="00780FEE" w:rsidP="00E30D99">
            <w:pPr>
              <w:jc w:val="both"/>
              <w:rPr>
                <w:iCs/>
                <w:szCs w:val="22"/>
              </w:rPr>
            </w:pPr>
            <w:r>
              <w:t>D-207</w:t>
            </w:r>
          </w:p>
        </w:tc>
        <w:tc>
          <w:tcPr>
            <w:tcW w:w="8159" w:type="dxa"/>
            <w:tcBorders>
              <w:top w:val="single" w:sz="4" w:space="0" w:color="auto"/>
              <w:left w:val="single" w:sz="4" w:space="0" w:color="auto"/>
              <w:bottom w:val="single" w:sz="4" w:space="0" w:color="auto"/>
              <w:right w:val="single" w:sz="4" w:space="0" w:color="auto"/>
            </w:tcBorders>
          </w:tcPr>
          <w:p w14:paraId="0276F1D9" w14:textId="747EA421" w:rsidR="00E30D99" w:rsidRPr="00111D2F" w:rsidRDefault="00780FEE" w:rsidP="00E30D99">
            <w:pPr>
              <w:jc w:val="both"/>
              <w:rPr>
                <w:iCs/>
                <w:szCs w:val="22"/>
              </w:rPr>
            </w:pPr>
            <w:r>
              <w:t>Navodila za delovanje evakuacijskega sprejemališča</w:t>
            </w:r>
          </w:p>
        </w:tc>
      </w:tr>
      <w:tr w:rsidR="003101D2" w14:paraId="3F6544DB" w14:textId="77777777" w:rsidTr="00DE5585">
        <w:tc>
          <w:tcPr>
            <w:tcW w:w="1134" w:type="dxa"/>
            <w:tcBorders>
              <w:top w:val="single" w:sz="4" w:space="0" w:color="auto"/>
              <w:left w:val="single" w:sz="4" w:space="0" w:color="auto"/>
              <w:bottom w:val="single" w:sz="4" w:space="0" w:color="auto"/>
              <w:right w:val="single" w:sz="4" w:space="0" w:color="auto"/>
            </w:tcBorders>
          </w:tcPr>
          <w:p w14:paraId="40D565FA" w14:textId="396B7273" w:rsidR="00E30D99" w:rsidRPr="00111D2F" w:rsidRDefault="00780FEE" w:rsidP="00E30D99">
            <w:pPr>
              <w:jc w:val="both"/>
              <w:rPr>
                <w:iCs/>
                <w:szCs w:val="22"/>
              </w:rPr>
            </w:pPr>
            <w:r>
              <w:t>D-208</w:t>
            </w:r>
          </w:p>
        </w:tc>
        <w:tc>
          <w:tcPr>
            <w:tcW w:w="8159" w:type="dxa"/>
            <w:tcBorders>
              <w:top w:val="single" w:sz="4" w:space="0" w:color="auto"/>
              <w:left w:val="single" w:sz="4" w:space="0" w:color="auto"/>
              <w:bottom w:val="single" w:sz="4" w:space="0" w:color="auto"/>
              <w:right w:val="single" w:sz="4" w:space="0" w:color="auto"/>
            </w:tcBorders>
          </w:tcPr>
          <w:p w14:paraId="55B5ED81" w14:textId="6A126996" w:rsidR="00E30D99" w:rsidRPr="00111D2F" w:rsidRDefault="00780FEE" w:rsidP="00E30D99">
            <w:pPr>
              <w:jc w:val="both"/>
              <w:rPr>
                <w:iCs/>
                <w:szCs w:val="22"/>
              </w:rPr>
            </w:pPr>
            <w:r>
              <w:t>Usmeritve za začasno nastanitev, standard namestitve in oskrba evakuiranih</w:t>
            </w:r>
          </w:p>
        </w:tc>
      </w:tr>
      <w:tr w:rsidR="00780FEE" w14:paraId="2076D055" w14:textId="77777777" w:rsidTr="00DE5585">
        <w:tc>
          <w:tcPr>
            <w:tcW w:w="1134" w:type="dxa"/>
            <w:tcBorders>
              <w:top w:val="single" w:sz="4" w:space="0" w:color="auto"/>
              <w:left w:val="single" w:sz="4" w:space="0" w:color="auto"/>
              <w:bottom w:val="single" w:sz="4" w:space="0" w:color="auto"/>
              <w:right w:val="single" w:sz="4" w:space="0" w:color="auto"/>
            </w:tcBorders>
          </w:tcPr>
          <w:p w14:paraId="0FB625DA" w14:textId="4CAA12FB" w:rsidR="00780FEE" w:rsidRDefault="00780FEE" w:rsidP="003E2870">
            <w:pPr>
              <w:jc w:val="both"/>
            </w:pPr>
            <w:r>
              <w:t>D-210</w:t>
            </w:r>
          </w:p>
        </w:tc>
        <w:tc>
          <w:tcPr>
            <w:tcW w:w="8159" w:type="dxa"/>
            <w:tcBorders>
              <w:top w:val="single" w:sz="4" w:space="0" w:color="auto"/>
              <w:left w:val="single" w:sz="4" w:space="0" w:color="auto"/>
              <w:bottom w:val="single" w:sz="4" w:space="0" w:color="auto"/>
              <w:right w:val="single" w:sz="4" w:space="0" w:color="auto"/>
            </w:tcBorders>
          </w:tcPr>
          <w:p w14:paraId="59D6CCAC" w14:textId="5C4B62AE" w:rsidR="00780FEE" w:rsidRDefault="00C20830" w:rsidP="00E30D99">
            <w:pPr>
              <w:jc w:val="both"/>
            </w:pPr>
            <w:r>
              <w:t>Navodilo-dekontaminacija</w:t>
            </w:r>
          </w:p>
        </w:tc>
      </w:tr>
      <w:tr w:rsidR="00780FEE" w14:paraId="3EF8D423" w14:textId="77777777" w:rsidTr="00DE5585">
        <w:tc>
          <w:tcPr>
            <w:tcW w:w="1134" w:type="dxa"/>
            <w:tcBorders>
              <w:top w:val="single" w:sz="4" w:space="0" w:color="auto"/>
              <w:left w:val="single" w:sz="4" w:space="0" w:color="auto"/>
              <w:bottom w:val="single" w:sz="4" w:space="0" w:color="auto"/>
              <w:right w:val="single" w:sz="4" w:space="0" w:color="auto"/>
            </w:tcBorders>
          </w:tcPr>
          <w:p w14:paraId="65A497AE" w14:textId="2623B59F" w:rsidR="00780FEE" w:rsidRDefault="00780FEE" w:rsidP="00780FEE">
            <w:pPr>
              <w:jc w:val="both"/>
            </w:pPr>
            <w:r>
              <w:t>D-213</w:t>
            </w:r>
          </w:p>
        </w:tc>
        <w:tc>
          <w:tcPr>
            <w:tcW w:w="8159" w:type="dxa"/>
            <w:tcBorders>
              <w:top w:val="single" w:sz="4" w:space="0" w:color="auto"/>
              <w:left w:val="single" w:sz="4" w:space="0" w:color="auto"/>
              <w:bottom w:val="single" w:sz="4" w:space="0" w:color="auto"/>
              <w:right w:val="single" w:sz="4" w:space="0" w:color="auto"/>
            </w:tcBorders>
          </w:tcPr>
          <w:p w14:paraId="765BE8A4" w14:textId="7C9A2781" w:rsidR="00780FEE" w:rsidRDefault="00C20830" w:rsidP="00E30D99">
            <w:pPr>
              <w:jc w:val="both"/>
            </w:pPr>
            <w:r>
              <w:t>Organizacija osebne dozimetrije</w:t>
            </w:r>
          </w:p>
        </w:tc>
      </w:tr>
    </w:tbl>
    <w:p w14:paraId="2CB7D77E" w14:textId="77777777" w:rsidR="00D33724" w:rsidRDefault="00D33724" w:rsidP="00D90463"/>
    <w:p w14:paraId="7A151717" w14:textId="704DCFBA" w:rsidR="00D33724" w:rsidRPr="006B0400" w:rsidRDefault="006B0400" w:rsidP="008F451D">
      <w:pPr>
        <w:pStyle w:val="Naslov2"/>
      </w:pPr>
      <w:bookmarkStart w:id="610" w:name="_Toc162517163"/>
      <w:r w:rsidRPr="006B0400">
        <w:t>POSEBNE PRILOGE</w:t>
      </w:r>
      <w:bookmarkEnd w:id="610"/>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7866"/>
      </w:tblGrid>
      <w:tr w:rsidR="00D33724" w14:paraId="7D39B12D" w14:textId="77777777" w:rsidTr="00D33724">
        <w:tc>
          <w:tcPr>
            <w:tcW w:w="1427" w:type="dxa"/>
          </w:tcPr>
          <w:p w14:paraId="1623B8CE" w14:textId="47E7148E" w:rsidR="00D33724" w:rsidRPr="00111D2F" w:rsidRDefault="00D33724" w:rsidP="003E2870">
            <w:pPr>
              <w:jc w:val="both"/>
              <w:rPr>
                <w:bCs/>
                <w:szCs w:val="22"/>
              </w:rPr>
            </w:pPr>
            <w:r>
              <w:rPr>
                <w:bCs/>
                <w:szCs w:val="22"/>
              </w:rPr>
              <w:t>P</w:t>
            </w:r>
            <w:r w:rsidRPr="00111D2F">
              <w:rPr>
                <w:bCs/>
                <w:szCs w:val="22"/>
              </w:rPr>
              <w:t xml:space="preserve"> -</w:t>
            </w:r>
            <w:r>
              <w:rPr>
                <w:bCs/>
                <w:szCs w:val="22"/>
              </w:rPr>
              <w:t>205</w:t>
            </w:r>
          </w:p>
        </w:tc>
        <w:tc>
          <w:tcPr>
            <w:tcW w:w="7866" w:type="dxa"/>
          </w:tcPr>
          <w:p w14:paraId="73757C97" w14:textId="52B6DC8F" w:rsidR="00D33724" w:rsidRPr="00111D2F" w:rsidRDefault="00D33724" w:rsidP="00E74825">
            <w:pPr>
              <w:rPr>
                <w:iCs/>
                <w:szCs w:val="22"/>
              </w:rPr>
            </w:pPr>
            <w:r>
              <w:rPr>
                <w:iCs/>
                <w:szCs w:val="22"/>
              </w:rPr>
              <w:t xml:space="preserve">Evakuacija prebivalcev po naseljih z </w:t>
            </w:r>
            <w:r w:rsidR="00C20830">
              <w:rPr>
                <w:iCs/>
                <w:szCs w:val="22"/>
              </w:rPr>
              <w:t>evakuacijskimi</w:t>
            </w:r>
            <w:r>
              <w:rPr>
                <w:iCs/>
                <w:szCs w:val="22"/>
              </w:rPr>
              <w:t xml:space="preserve"> potmi in nadzornimi točkami</w:t>
            </w:r>
          </w:p>
        </w:tc>
      </w:tr>
      <w:tr w:rsidR="00C20830" w14:paraId="149ACF7B" w14:textId="77777777" w:rsidTr="00D33724">
        <w:tc>
          <w:tcPr>
            <w:tcW w:w="1427" w:type="dxa"/>
          </w:tcPr>
          <w:p w14:paraId="4E224E53" w14:textId="7EB3CD38" w:rsidR="00C20830" w:rsidRDefault="00C20830" w:rsidP="00D33724">
            <w:pPr>
              <w:jc w:val="both"/>
              <w:rPr>
                <w:bCs/>
                <w:szCs w:val="22"/>
              </w:rPr>
            </w:pPr>
            <w:r>
              <w:rPr>
                <w:bCs/>
                <w:szCs w:val="22"/>
              </w:rPr>
              <w:t>P-204</w:t>
            </w:r>
          </w:p>
        </w:tc>
        <w:tc>
          <w:tcPr>
            <w:tcW w:w="7866" w:type="dxa"/>
          </w:tcPr>
          <w:p w14:paraId="1523AC6F" w14:textId="0415BDF2" w:rsidR="00C20830" w:rsidRDefault="00C20830" w:rsidP="00E74825">
            <w:pPr>
              <w:rPr>
                <w:iCs/>
                <w:szCs w:val="22"/>
              </w:rPr>
            </w:pPr>
            <w:r>
              <w:rPr>
                <w:iCs/>
                <w:szCs w:val="22"/>
              </w:rPr>
              <w:t>Soglasje in seznanitev s tveganjem pri preseganju doznih omejitev</w:t>
            </w:r>
          </w:p>
        </w:tc>
      </w:tr>
      <w:tr w:rsidR="00D33724" w14:paraId="40D343B3" w14:textId="77777777" w:rsidTr="00D33724">
        <w:tc>
          <w:tcPr>
            <w:tcW w:w="1427" w:type="dxa"/>
          </w:tcPr>
          <w:p w14:paraId="294F0329" w14:textId="22D1375B" w:rsidR="00D33724" w:rsidRPr="00111D2F" w:rsidRDefault="00D33724" w:rsidP="00E74825">
            <w:pPr>
              <w:jc w:val="both"/>
              <w:rPr>
                <w:bCs/>
                <w:szCs w:val="22"/>
              </w:rPr>
            </w:pPr>
            <w:r>
              <w:t>P- 207</w:t>
            </w:r>
            <w:r w:rsidRPr="00111D2F">
              <w:t xml:space="preserve"> </w:t>
            </w:r>
          </w:p>
        </w:tc>
        <w:tc>
          <w:tcPr>
            <w:tcW w:w="7866" w:type="dxa"/>
          </w:tcPr>
          <w:p w14:paraId="57390074" w14:textId="1CB33A53" w:rsidR="00D33724" w:rsidRPr="00111D2F" w:rsidRDefault="00D33724" w:rsidP="00E74825">
            <w:pPr>
              <w:rPr>
                <w:iCs/>
                <w:szCs w:val="22"/>
              </w:rPr>
            </w:pPr>
            <w:r>
              <w:rPr>
                <w:iCs/>
                <w:szCs w:val="22"/>
              </w:rPr>
              <w:t>Pregled evakuacijskih sprejemališč za prebivalce iz OPU v VŠR</w:t>
            </w:r>
          </w:p>
        </w:tc>
      </w:tr>
      <w:tr w:rsidR="00D33724" w14:paraId="28BEC464" w14:textId="77777777" w:rsidTr="00D33724">
        <w:tc>
          <w:tcPr>
            <w:tcW w:w="1427" w:type="dxa"/>
          </w:tcPr>
          <w:p w14:paraId="03D8F08A" w14:textId="4F45502F" w:rsidR="00D33724" w:rsidRPr="00111D2F" w:rsidRDefault="00D33724" w:rsidP="00E74825">
            <w:pPr>
              <w:jc w:val="both"/>
            </w:pPr>
            <w:r>
              <w:t>P- 208</w:t>
            </w:r>
          </w:p>
        </w:tc>
        <w:tc>
          <w:tcPr>
            <w:tcW w:w="7866" w:type="dxa"/>
          </w:tcPr>
          <w:p w14:paraId="34908EB0" w14:textId="6EC837A0" w:rsidR="00D33724" w:rsidRPr="00111D2F" w:rsidRDefault="00D33724" w:rsidP="00E74825">
            <w:r>
              <w:t>Pregled objektov za začasno nastanitev ogroženih prebivalcev v VŠR</w:t>
            </w:r>
          </w:p>
        </w:tc>
      </w:tr>
      <w:tr w:rsidR="00D33724" w14:paraId="53F023AA" w14:textId="77777777" w:rsidTr="00D33724">
        <w:tc>
          <w:tcPr>
            <w:tcW w:w="1427" w:type="dxa"/>
          </w:tcPr>
          <w:p w14:paraId="3980EAA0" w14:textId="05480C60" w:rsidR="00D33724" w:rsidRPr="00111D2F" w:rsidRDefault="00D33724" w:rsidP="003E2870">
            <w:pPr>
              <w:jc w:val="both"/>
            </w:pPr>
            <w:r>
              <w:t xml:space="preserve">P-209 </w:t>
            </w:r>
          </w:p>
        </w:tc>
        <w:tc>
          <w:tcPr>
            <w:tcW w:w="7866" w:type="dxa"/>
          </w:tcPr>
          <w:p w14:paraId="21B5BBBE" w14:textId="5E5BDF97" w:rsidR="00D33724" w:rsidRPr="00111D2F" w:rsidRDefault="00D33724" w:rsidP="00D33724">
            <w:r>
              <w:t>pregled objektov javne prehrane in njihovih zmogljivosti v občinah sprejema evakuiranih prebivalcev iz OPU in OTU v Posavju</w:t>
            </w:r>
          </w:p>
        </w:tc>
      </w:tr>
      <w:tr w:rsidR="00D33724" w14:paraId="2157EB34" w14:textId="77777777" w:rsidTr="00D33724">
        <w:tc>
          <w:tcPr>
            <w:tcW w:w="1427" w:type="dxa"/>
          </w:tcPr>
          <w:p w14:paraId="3E952113" w14:textId="07395857" w:rsidR="00D33724" w:rsidRPr="00111D2F" w:rsidRDefault="00D33724" w:rsidP="00D33724">
            <w:pPr>
              <w:jc w:val="both"/>
            </w:pPr>
            <w:r>
              <w:t>P-210</w:t>
            </w:r>
          </w:p>
        </w:tc>
        <w:tc>
          <w:tcPr>
            <w:tcW w:w="7866" w:type="dxa"/>
          </w:tcPr>
          <w:p w14:paraId="7A22BA74" w14:textId="539C21D2" w:rsidR="00D33724" w:rsidRPr="00111D2F" w:rsidRDefault="00D33724" w:rsidP="00D33724">
            <w:r>
              <w:t>Pregled služb za podporo v občinah, ki sprejemajo evakuirane prebivalce v VŠR</w:t>
            </w:r>
          </w:p>
        </w:tc>
      </w:tr>
      <w:tr w:rsidR="00D33724" w14:paraId="1439F27A" w14:textId="77777777" w:rsidTr="00D33724">
        <w:tc>
          <w:tcPr>
            <w:tcW w:w="1427" w:type="dxa"/>
            <w:tcBorders>
              <w:top w:val="single" w:sz="4" w:space="0" w:color="auto"/>
              <w:left w:val="single" w:sz="4" w:space="0" w:color="auto"/>
              <w:bottom w:val="single" w:sz="4" w:space="0" w:color="auto"/>
              <w:right w:val="single" w:sz="4" w:space="0" w:color="auto"/>
            </w:tcBorders>
          </w:tcPr>
          <w:p w14:paraId="44E6F57E" w14:textId="0397801C" w:rsidR="00D33724" w:rsidRPr="00111D2F" w:rsidRDefault="00C20830" w:rsidP="00D33724">
            <w:pPr>
              <w:jc w:val="both"/>
              <w:rPr>
                <w:iCs/>
                <w:szCs w:val="22"/>
              </w:rPr>
            </w:pPr>
            <w:r>
              <w:rPr>
                <w:iCs/>
                <w:szCs w:val="22"/>
              </w:rPr>
              <w:t>P-211</w:t>
            </w:r>
          </w:p>
        </w:tc>
        <w:tc>
          <w:tcPr>
            <w:tcW w:w="7866" w:type="dxa"/>
            <w:tcBorders>
              <w:top w:val="single" w:sz="4" w:space="0" w:color="auto"/>
              <w:left w:val="single" w:sz="4" w:space="0" w:color="auto"/>
              <w:bottom w:val="single" w:sz="4" w:space="0" w:color="auto"/>
              <w:right w:val="single" w:sz="4" w:space="0" w:color="auto"/>
            </w:tcBorders>
          </w:tcPr>
          <w:p w14:paraId="6B64C72D" w14:textId="3310E563" w:rsidR="00D33724" w:rsidRPr="00111D2F" w:rsidRDefault="00E74825" w:rsidP="003E2870">
            <w:pPr>
              <w:jc w:val="both"/>
              <w:rPr>
                <w:iCs/>
                <w:szCs w:val="22"/>
              </w:rPr>
            </w:pPr>
            <w:r>
              <w:rPr>
                <w:iCs/>
                <w:szCs w:val="22"/>
              </w:rPr>
              <w:t>Ocena ogroženosti ob jedrski in radiološki nesreči v VŠR, verzi 2.2</w:t>
            </w:r>
          </w:p>
        </w:tc>
      </w:tr>
    </w:tbl>
    <w:p w14:paraId="56882914" w14:textId="77777777" w:rsidR="00BC51A0" w:rsidRPr="00111D2F" w:rsidRDefault="00BC51A0">
      <w:pPr>
        <w:spacing w:after="160" w:line="259" w:lineRule="auto"/>
        <w:rPr>
          <w:b/>
          <w:sz w:val="24"/>
        </w:rPr>
      </w:pPr>
    </w:p>
    <w:sectPr w:rsidR="00BC51A0" w:rsidRPr="00111D2F" w:rsidSect="00E3376F">
      <w:headerReference w:type="even" r:id="rId20"/>
      <w:headerReference w:type="default" r:id="rId21"/>
      <w:footerReference w:type="even" r:id="rId22"/>
      <w:footerReference w:type="default" r:id="rId23"/>
      <w:headerReference w:type="first" r:id="rId24"/>
      <w:footerReference w:type="first" r:id="rId25"/>
      <w:type w:val="continuous"/>
      <w:pgSz w:w="11900" w:h="16840" w:code="9"/>
      <w:pgMar w:top="1417" w:right="1417" w:bottom="1417" w:left="1417" w:header="992" w:footer="794" w:gutter="0"/>
      <w:pgNumType w:start="1"/>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C1251" w16cex:dateUtc="2023-12-07T08:43:00Z"/>
  <w16cex:commentExtensible w16cex:durableId="291AFCDF" w16cex:dateUtc="2023-12-06T12:59:00Z"/>
  <w16cex:commentExtensible w16cex:durableId="291AFDFC" w16cex:dateUtc="2023-12-06T13:04:00Z"/>
  <w16cex:commentExtensible w16cex:durableId="291AFEB6" w16cex:dateUtc="2023-12-06T13:07:00Z"/>
  <w16cex:commentExtensible w16cex:durableId="291AFFEC" w16cex:dateUtc="2023-12-06T13:13:00Z"/>
  <w16cex:commentExtensible w16cex:durableId="291B0439" w16cex:dateUtc="2023-12-06T13:31:00Z"/>
  <w16cex:commentExtensible w16cex:durableId="291B04B3" w16cex:dateUtc="2023-12-06T13:33:00Z"/>
  <w16cex:commentExtensible w16cex:durableId="291B04EF" w16cex:dateUtc="2023-12-06T13:34:00Z"/>
  <w16cex:commentExtensible w16cex:durableId="291B0522" w16cex:dateUtc="2023-12-06T13:35:00Z"/>
  <w16cex:commentExtensible w16cex:durableId="291B0827" w16cex:dateUtc="2023-12-06T13:48:00Z"/>
  <w16cex:commentExtensible w16cex:durableId="291B0940" w16cex:dateUtc="2023-12-06T13:52:00Z"/>
  <w16cex:commentExtensible w16cex:durableId="291B0931" w16cex:dateUtc="2023-12-06T13:52:00Z"/>
  <w16cex:commentExtensible w16cex:durableId="291B0A31" w16cex:dateUtc="2023-12-06T13:56:00Z"/>
  <w16cex:commentExtensible w16cex:durableId="291B0A99" w16cex:dateUtc="2023-12-06T13:58:00Z"/>
  <w16cex:commentExtensible w16cex:durableId="291B1032" w16cex:dateUtc="2023-12-06T14:22:00Z"/>
  <w16cex:commentExtensible w16cex:durableId="291B10D8" w16cex:dateUtc="2023-12-06T14:25:00Z"/>
  <w16cex:commentExtensible w16cex:durableId="291B10FC" w16cex:dateUtc="2023-12-06T14:25:00Z"/>
  <w16cex:commentExtensible w16cex:durableId="291B11A2" w16cex:dateUtc="2023-12-06T14:28:00Z"/>
  <w16cex:commentExtensible w16cex:durableId="291B11EC" w16cex:dateUtc="2023-12-06T14:29:00Z"/>
  <w16cex:commentExtensible w16cex:durableId="291B12BC" w16cex:dateUtc="2023-12-06T14:33:00Z"/>
  <w16cex:commentExtensible w16cex:durableId="291B125F" w16cex:dateUtc="2023-12-06T14:31:00Z"/>
  <w16cex:commentExtensible w16cex:durableId="291C375C" w16cex:dateUtc="2023-12-07T11:21:00Z"/>
  <w16cex:commentExtensible w16cex:durableId="291C37E4" w16cex:dateUtc="2023-12-07T11:24:00Z"/>
  <w16cex:commentExtensible w16cex:durableId="291C392D" w16cex:dateUtc="2023-12-07T11:29:00Z"/>
  <w16cex:commentExtensible w16cex:durableId="291C3968" w16cex:dateUtc="2023-12-07T11:30:00Z"/>
  <w16cex:commentExtensible w16cex:durableId="291C3AB7" w16cex:dateUtc="2023-12-07T11:36:00Z"/>
  <w16cex:commentExtensible w16cex:durableId="291C3BBB" w16cex:dateUtc="2023-12-07T11:40:00Z"/>
  <w16cex:commentExtensible w16cex:durableId="291C3C59" w16cex:dateUtc="2023-12-07T11:43:00Z"/>
  <w16cex:commentExtensible w16cex:durableId="291C3C04" w16cex:dateUtc="2023-12-07T11:41:00Z"/>
  <w16cex:commentExtensible w16cex:durableId="291C3C92" w16cex:dateUtc="2023-12-07T11:44:00Z"/>
  <w16cex:commentExtensible w16cex:durableId="291C3CC3" w16cex:dateUtc="2023-12-07T11:44:00Z"/>
  <w16cex:commentExtensible w16cex:durableId="291C3D89" w16cex:dateUtc="2023-12-07T11:48:00Z"/>
  <w16cex:commentExtensible w16cex:durableId="291C3DD3" w16cex:dateUtc="2023-12-07T11:49:00Z"/>
  <w16cex:commentExtensible w16cex:durableId="291C3E34" w16cex:dateUtc="2023-12-07T11:51:00Z"/>
  <w16cex:commentExtensible w16cex:durableId="291C40FB" w16cex:dateUtc="2023-12-07T12:02:00Z"/>
  <w16cex:commentExtensible w16cex:durableId="291C41C3" w16cex:dateUtc="2023-12-07T12:06:00Z"/>
  <w16cex:commentExtensible w16cex:durableId="291C4200" w16cex:dateUtc="2023-12-07T12:07:00Z"/>
  <w16cex:commentExtensible w16cex:durableId="291C4130" w16cex:dateUtc="2023-12-07T12:03:00Z"/>
  <w16cex:commentExtensible w16cex:durableId="291C4255" w16cex:dateUtc="2023-12-07T12:08:00Z"/>
  <w16cex:commentExtensible w16cex:durableId="291C45CF" w16cex:dateUtc="2023-12-07T12:23:00Z"/>
  <w16cex:commentExtensible w16cex:durableId="291C4610" w16cex:dateUtc="2023-12-07T12:24:00Z"/>
  <w16cex:commentExtensible w16cex:durableId="291C4957" w16cex:dateUtc="2023-12-07T12:38:00Z"/>
  <w16cex:commentExtensible w16cex:durableId="291C4976" w16cex:dateUtc="2023-12-07T12:39:00Z"/>
  <w16cex:commentExtensible w16cex:durableId="291C4AD2" w16cex:dateUtc="2023-12-07T12:44:00Z"/>
  <w16cex:commentExtensible w16cex:durableId="291C4AB8" w16cex:dateUtc="2023-12-07T12:44:00Z"/>
  <w16cex:commentExtensible w16cex:durableId="291C4BAA" w16cex:dateUtc="2023-12-07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56DAD" w16cid:durableId="29805159"/>
  <w16cid:commentId w16cid:paraId="29EEBFF7" w16cid:durableId="29805612"/>
  <w16cid:commentId w16cid:paraId="604502C4" w16cid:durableId="29807702"/>
  <w16cid:commentId w16cid:paraId="164A8C7D" w16cid:durableId="29807129"/>
  <w16cid:commentId w16cid:paraId="1FDBDCA8" w16cid:durableId="29806D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6760E" w14:textId="77777777" w:rsidR="00F10349" w:rsidRDefault="00F10349">
      <w:r>
        <w:separator/>
      </w:r>
    </w:p>
  </w:endnote>
  <w:endnote w:type="continuationSeparator" w:id="0">
    <w:p w14:paraId="583B21D5" w14:textId="77777777" w:rsidR="00F10349" w:rsidRDefault="00F1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37B3" w14:textId="77777777" w:rsidR="00541497" w:rsidRDefault="0054149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804807"/>
      <w:docPartObj>
        <w:docPartGallery w:val="Page Numbers (Bottom of Page)"/>
        <w:docPartUnique/>
      </w:docPartObj>
    </w:sdtPr>
    <w:sdtEndPr/>
    <w:sdtContent>
      <w:p w14:paraId="1736F84D" w14:textId="64ECFAEB" w:rsidR="00357306" w:rsidRDefault="00357306">
        <w:pPr>
          <w:pStyle w:val="Noga"/>
          <w:jc w:val="right"/>
        </w:pPr>
        <w:r>
          <w:fldChar w:fldCharType="begin"/>
        </w:r>
        <w:r>
          <w:instrText>PAGE   \* MERGEFORMAT</w:instrText>
        </w:r>
        <w:r>
          <w:fldChar w:fldCharType="separate"/>
        </w:r>
        <w:r w:rsidR="007839E5">
          <w:rPr>
            <w:noProof/>
          </w:rPr>
          <w:t>4</w:t>
        </w:r>
        <w:r>
          <w:fldChar w:fldCharType="end"/>
        </w:r>
      </w:p>
    </w:sdtContent>
  </w:sdt>
  <w:p w14:paraId="0E159320" w14:textId="1B07D9B0" w:rsidR="00357306" w:rsidRDefault="00357306" w:rsidP="001E4F4D">
    <w:pPr>
      <w:pStyle w:val="Nog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414D" w14:textId="4EE7724D" w:rsidR="00357306" w:rsidRDefault="00357306">
    <w:pPr>
      <w:pStyle w:val="Noga"/>
      <w:jc w:val="center"/>
    </w:pPr>
  </w:p>
  <w:p w14:paraId="26710622" w14:textId="77777777" w:rsidR="00357306" w:rsidRDefault="0035730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40EDF" w14:textId="77777777" w:rsidR="00F10349" w:rsidRDefault="00F10349">
      <w:r>
        <w:separator/>
      </w:r>
    </w:p>
  </w:footnote>
  <w:footnote w:type="continuationSeparator" w:id="0">
    <w:p w14:paraId="75E36B2B" w14:textId="77777777" w:rsidR="00F10349" w:rsidRDefault="00F10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666BF" w14:textId="77777777" w:rsidR="00541497" w:rsidRDefault="0054149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62525" w14:textId="7DFAB77D" w:rsidR="00357306" w:rsidRPr="00D67BCF" w:rsidRDefault="00357306" w:rsidP="001E4F4D">
    <w:pPr>
      <w:pStyle w:val="Glava"/>
      <w:rPr>
        <w:color w:val="0070C0"/>
        <w:sz w:val="18"/>
        <w:szCs w:val="18"/>
        <w:u w:val="single"/>
      </w:rPr>
    </w:pPr>
    <w:r>
      <w:rPr>
        <w:color w:val="0070C0"/>
        <w:sz w:val="18"/>
        <w:szCs w:val="18"/>
        <w:u w:val="single"/>
      </w:rPr>
      <w:t>N</w:t>
    </w:r>
    <w:r w:rsidRPr="00D67BCF">
      <w:rPr>
        <w:color w:val="0070C0"/>
        <w:sz w:val="18"/>
        <w:szCs w:val="18"/>
        <w:u w:val="single"/>
      </w:rPr>
      <w:t>ačrt zaščite in reševanja ob jedrski in radiološki nesreči</w:t>
    </w:r>
    <w:r>
      <w:rPr>
        <w:color w:val="0070C0"/>
        <w:sz w:val="18"/>
        <w:szCs w:val="18"/>
        <w:u w:val="single"/>
      </w:rPr>
      <w:t xml:space="preserve"> v Vzhodno Štajerski regiji </w:t>
    </w:r>
    <w:r w:rsidR="00541497">
      <w:rPr>
        <w:color w:val="0070C0"/>
        <w:sz w:val="18"/>
        <w:szCs w:val="18"/>
        <w:u w:val="single"/>
      </w:rPr>
      <w:t xml:space="preserve">                    </w:t>
    </w:r>
    <w:r w:rsidRPr="00D67BCF">
      <w:rPr>
        <w:color w:val="0070C0"/>
        <w:sz w:val="18"/>
        <w:szCs w:val="18"/>
        <w:u w:val="single"/>
      </w:rPr>
      <w:t xml:space="preserve"> verzija 4.0_ </w:t>
    </w:r>
  </w:p>
  <w:p w14:paraId="522BACC5" w14:textId="7433DE80" w:rsidR="00357306" w:rsidRPr="001E4F4D" w:rsidRDefault="00357306" w:rsidP="001E4F4D">
    <w:pPr>
      <w:pStyle w:val="Glava"/>
      <w:rPr>
        <w:sz w:val="18"/>
        <w:szCs w:val="18"/>
      </w:rPr>
    </w:pPr>
  </w:p>
  <w:p w14:paraId="708FE179" w14:textId="77777777" w:rsidR="00357306" w:rsidRDefault="0035730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6D86" w14:textId="132E6295" w:rsidR="00357306" w:rsidRPr="006E73B9" w:rsidRDefault="00357306" w:rsidP="00FB62C5">
    <w:pPr>
      <w:autoSpaceDE w:val="0"/>
      <w:autoSpaceDN w:val="0"/>
      <w:adjustRightInd w:val="0"/>
      <w:rPr>
        <w:rFonts w:ascii="Republika" w:hAnsi="Republika"/>
        <w:sz w:val="20"/>
      </w:rPr>
    </w:pPr>
    <w:r w:rsidRPr="006E73B9">
      <w:rPr>
        <w:rFonts w:ascii="Republika" w:hAnsi="Republika"/>
        <w:noProof/>
        <w:sz w:val="20"/>
        <w:lang w:eastAsia="sl-SI"/>
      </w:rPr>
      <w:drawing>
        <wp:inline distT="0" distB="0" distL="0" distR="0" wp14:anchorId="349EFE0F" wp14:editId="6203EA94">
          <wp:extent cx="381635" cy="393700"/>
          <wp:effectExtent l="0" t="0" r="0" b="6350"/>
          <wp:docPr id="8" name="Slika 8"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inline>
      </w:drawing>
    </w:r>
    <w:r w:rsidRPr="006E73B9">
      <w:rPr>
        <w:rFonts w:ascii="Republika" w:hAnsi="Republika"/>
        <w:sz w:val="20"/>
      </w:rPr>
      <w:t>REPUBLIKA SLOVENIJA</w:t>
    </w:r>
  </w:p>
  <w:p w14:paraId="22308679" w14:textId="77777777" w:rsidR="00357306" w:rsidRPr="006E73B9" w:rsidRDefault="00357306" w:rsidP="00FB62C5">
    <w:pPr>
      <w:tabs>
        <w:tab w:val="left" w:pos="5112"/>
      </w:tabs>
      <w:spacing w:after="120" w:line="240" w:lineRule="exact"/>
      <w:rPr>
        <w:rFonts w:ascii="Republika Bold" w:hAnsi="Republika Bold"/>
        <w:b/>
        <w:caps/>
        <w:sz w:val="20"/>
      </w:rPr>
    </w:pPr>
    <w:r w:rsidRPr="006E73B9">
      <w:rPr>
        <w:rFonts w:ascii="Republika Bold" w:hAnsi="Republika Bold"/>
        <w:b/>
        <w:caps/>
        <w:sz w:val="20"/>
      </w:rPr>
      <w:t>Ministrstvo za obrambo</w:t>
    </w:r>
  </w:p>
  <w:p w14:paraId="3AA38CCD" w14:textId="1DD87B4C" w:rsidR="00357306" w:rsidRPr="006E73B9" w:rsidRDefault="00357306" w:rsidP="00FB62C5">
    <w:pPr>
      <w:tabs>
        <w:tab w:val="left" w:pos="5112"/>
      </w:tabs>
      <w:spacing w:after="120" w:line="240" w:lineRule="exact"/>
      <w:rPr>
        <w:rFonts w:ascii="Republika" w:hAnsi="Republika" w:cs="Calibri"/>
        <w:caps/>
        <w:sz w:val="20"/>
      </w:rPr>
    </w:pPr>
    <w:r w:rsidRPr="006E73B9">
      <w:rPr>
        <w:rFonts w:ascii="Republika" w:hAnsi="Republika" w:cs="Calibri"/>
        <w:caps/>
        <w:sz w:val="20"/>
      </w:rPr>
      <w:t>UPRAVA REPUBLIKE SLOVENIJE</w:t>
    </w:r>
    <w:r w:rsidRPr="006E73B9">
      <w:rPr>
        <w:rFonts w:ascii="Republika" w:hAnsi="Republika" w:cs="Calibri"/>
        <w:caps/>
        <w:sz w:val="20"/>
      </w:rPr>
      <w:br/>
      <w:t xml:space="preserve">ZA ZAŠČITO </w:t>
    </w:r>
    <w:r w:rsidRPr="006E73B9">
      <w:rPr>
        <w:rFonts w:ascii="Times New Roman" w:hAnsi="Times New Roman"/>
        <w:noProof/>
        <w:sz w:val="24"/>
        <w:lang w:eastAsia="sl-SI"/>
      </w:rPr>
      <mc:AlternateContent>
        <mc:Choice Requires="wps">
          <w:drawing>
            <wp:inline distT="0" distB="0" distL="0" distR="0" wp14:anchorId="624F03EC" wp14:editId="1A2C406E">
              <wp:extent cx="215900" cy="0"/>
              <wp:effectExtent l="0" t="0" r="0" b="0"/>
              <wp:docPr id="19" name="Raven puščični povezovalnik 19">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CE7CD7" id="_x0000_t32" coordsize="21600,21600" o:spt="32" o:oned="t" path="m,l21600,21600e" filled="f">
              <v:path arrowok="t" fillok="f" o:connecttype="none"/>
              <o:lock v:ext="edit" shapetype="t"/>
            </v:shapetype>
            <v:shape id="Raven puščični povezovalnik 19" o:spid="_x0000_s1026" type="#_x0000_t32" style="width:1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" strokecolor="#529dba" strokeweight=".5pt">
              <w10:anchorlock/>
            </v:shape>
          </w:pict>
        </mc:Fallback>
      </mc:AlternateContent>
    </w:r>
    <w:r w:rsidRPr="006E73B9">
      <w:rPr>
        <w:rFonts w:ascii="Republika" w:hAnsi="Republika" w:cs="Calibri"/>
        <w:caps/>
        <w:sz w:val="20"/>
      </w:rPr>
      <w:t>IN REŠEVANJE</w:t>
    </w:r>
  </w:p>
  <w:p w14:paraId="1D0F1D05" w14:textId="77777777" w:rsidR="00357306" w:rsidRDefault="00357306" w:rsidP="00FB62C5">
    <w:pPr>
      <w:tabs>
        <w:tab w:val="left" w:pos="5112"/>
      </w:tabs>
      <w:spacing w:before="120" w:line="240" w:lineRule="exact"/>
      <w:rPr>
        <w:rFonts w:ascii="Republika" w:hAnsi="Republika" w:cs="Calibri"/>
        <w:caps/>
        <w:sz w:val="20"/>
      </w:rPr>
    </w:pPr>
    <w:r>
      <w:rPr>
        <w:rFonts w:ascii="Republika" w:hAnsi="Republika" w:cs="Calibri"/>
        <w:caps/>
        <w:sz w:val="20"/>
      </w:rPr>
      <w:t>urad za regijsko delovanje</w:t>
    </w:r>
  </w:p>
  <w:p w14:paraId="2B72665C" w14:textId="427E8CD8" w:rsidR="00357306" w:rsidRPr="006E73B9" w:rsidRDefault="00357306" w:rsidP="00FB62C5">
    <w:pPr>
      <w:tabs>
        <w:tab w:val="left" w:pos="5112"/>
      </w:tabs>
      <w:spacing w:before="120" w:line="240" w:lineRule="exact"/>
      <w:rPr>
        <w:rFonts w:ascii="Republika" w:hAnsi="Republika" w:cs="Arial"/>
        <w:sz w:val="20"/>
      </w:rPr>
    </w:pPr>
    <w:r w:rsidRPr="006E73B9">
      <w:rPr>
        <w:rFonts w:ascii="Republika" w:hAnsi="Republika" w:cs="Arial"/>
        <w:sz w:val="20"/>
      </w:rPr>
      <w:t xml:space="preserve">Izpostava </w:t>
    </w:r>
    <w:r>
      <w:rPr>
        <w:rFonts w:ascii="Republika" w:hAnsi="Republika" w:cs="Arial"/>
        <w:sz w:val="20"/>
      </w:rPr>
      <w:t>Maribor</w:t>
    </w:r>
  </w:p>
  <w:p w14:paraId="5ECDAE1D" w14:textId="163B2ECF" w:rsidR="00357306" w:rsidRPr="006E73B9" w:rsidRDefault="00357306" w:rsidP="00FB62C5">
    <w:pPr>
      <w:tabs>
        <w:tab w:val="left" w:pos="5112"/>
      </w:tabs>
      <w:spacing w:before="120" w:line="240" w:lineRule="exact"/>
      <w:rPr>
        <w:rFonts w:cs="Arial"/>
        <w:sz w:val="16"/>
      </w:rPr>
    </w:pPr>
    <w:r>
      <w:rPr>
        <w:rFonts w:cs="Arial"/>
        <w:sz w:val="16"/>
      </w:rPr>
      <w:t>Bezjakova 151</w:t>
    </w:r>
    <w:r w:rsidRPr="006E73B9">
      <w:rPr>
        <w:rFonts w:cs="Arial"/>
        <w:sz w:val="16"/>
      </w:rPr>
      <w:t xml:space="preserve">, </w:t>
    </w:r>
    <w:r>
      <w:rPr>
        <w:rFonts w:cs="Arial"/>
        <w:sz w:val="16"/>
      </w:rPr>
      <w:t>2314 Limbuš</w:t>
    </w:r>
    <w:r w:rsidRPr="006E73B9">
      <w:rPr>
        <w:rFonts w:cs="Arial"/>
        <w:sz w:val="16"/>
      </w:rPr>
      <w:tab/>
      <w:t>T: 0</w:t>
    </w:r>
    <w:r>
      <w:rPr>
        <w:rFonts w:cs="Arial"/>
        <w:sz w:val="16"/>
      </w:rPr>
      <w:t>22506910</w:t>
    </w:r>
    <w:r w:rsidRPr="006E73B9">
      <w:rPr>
        <w:rFonts w:cs="Arial"/>
        <w:sz w:val="16"/>
      </w:rPr>
      <w:t xml:space="preserve"> </w:t>
    </w:r>
  </w:p>
  <w:p w14:paraId="139D6E72" w14:textId="777F745E" w:rsidR="00357306" w:rsidRPr="006E73B9" w:rsidRDefault="00357306" w:rsidP="00FB62C5">
    <w:pPr>
      <w:tabs>
        <w:tab w:val="left" w:pos="5112"/>
      </w:tabs>
      <w:spacing w:line="240" w:lineRule="exact"/>
      <w:rPr>
        <w:rFonts w:cs="Arial"/>
        <w:sz w:val="16"/>
      </w:rPr>
    </w:pPr>
    <w:r w:rsidRPr="006E73B9">
      <w:rPr>
        <w:rFonts w:ascii="Times New Roman" w:hAnsi="Times New Roman"/>
        <w:noProof/>
        <w:sz w:val="24"/>
        <w:lang w:eastAsia="sl-SI"/>
      </w:rPr>
      <mc:AlternateContent>
        <mc:Choice Requires="wps">
          <w:drawing>
            <wp:inline distT="0" distB="0" distL="0" distR="0" wp14:anchorId="69CE6402" wp14:editId="430E9D95">
              <wp:extent cx="215900" cy="0"/>
              <wp:effectExtent l="0" t="0" r="0" b="0"/>
              <wp:docPr id="18" name="Raven puščični povezovalnik 1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E7A54" id="Raven puščični povezovalnik 18" o:spid="_x0000_s1026" type="#_x0000_t32" style="width:1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" strokecolor="#529dba" strokeweight=".5pt">
              <w10:anchorlock/>
            </v:shape>
          </w:pict>
        </mc:Fallback>
      </mc:AlternateContent>
    </w:r>
    <w:r w:rsidRPr="006E73B9">
      <w:rPr>
        <w:rFonts w:ascii="Times New Roman" w:hAnsi="Times New Roman"/>
        <w:noProof/>
        <w:sz w:val="24"/>
        <w:lang w:eastAsia="sl-SI"/>
      </w:rPr>
      <mc:AlternateContent>
        <mc:Choice Requires="wps">
          <w:drawing>
            <wp:inline distT="0" distB="0" distL="0" distR="0" wp14:anchorId="72ACEFFD" wp14:editId="425D2186">
              <wp:extent cx="215900" cy="0"/>
              <wp:effectExtent l="0" t="0" r="0" b="0"/>
              <wp:docPr id="17" name="Raven puščični povezovalnik 17">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89C9C0" id="Raven puščični povezovalnik 17" o:spid="_x0000_s1026" type="#_x0000_t32" style="width:1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" strokecolor="#529dba" strokeweight=".5pt">
              <w10:anchorlock/>
            </v:shape>
          </w:pict>
        </mc:Fallback>
      </mc:AlternateContent>
    </w:r>
    <w:r w:rsidRPr="006E73B9">
      <w:rPr>
        <w:rFonts w:cs="Arial"/>
        <w:sz w:val="16"/>
      </w:rPr>
      <w:tab/>
      <w:t xml:space="preserve">F: </w:t>
    </w:r>
    <w:r>
      <w:rPr>
        <w:rFonts w:cs="Arial"/>
        <w:sz w:val="16"/>
      </w:rPr>
      <w:t>02 2506901</w:t>
    </w:r>
  </w:p>
  <w:p w14:paraId="19A2D213" w14:textId="6FA02AB0" w:rsidR="00357306" w:rsidRPr="006E73B9" w:rsidRDefault="00357306" w:rsidP="00FB62C5">
    <w:pPr>
      <w:tabs>
        <w:tab w:val="left" w:pos="5112"/>
      </w:tabs>
      <w:spacing w:line="240" w:lineRule="exact"/>
      <w:rPr>
        <w:rFonts w:cs="Arial"/>
        <w:sz w:val="16"/>
      </w:rPr>
    </w:pPr>
    <w:r w:rsidRPr="006E73B9">
      <w:rPr>
        <w:rFonts w:cs="Arial"/>
        <w:sz w:val="16"/>
      </w:rPr>
      <w:tab/>
      <w:t xml:space="preserve">E: </w:t>
    </w:r>
    <w:r>
      <w:rPr>
        <w:rFonts w:cs="Arial"/>
        <w:sz w:val="16"/>
      </w:rPr>
      <w:t>gp.mb@urszr.si</w:t>
    </w:r>
  </w:p>
  <w:p w14:paraId="1661E165" w14:textId="6E929B8B" w:rsidR="00357306" w:rsidRPr="006E73B9" w:rsidRDefault="00357306" w:rsidP="00FB62C5">
    <w:pPr>
      <w:tabs>
        <w:tab w:val="left" w:pos="5112"/>
      </w:tabs>
      <w:spacing w:line="240" w:lineRule="exact"/>
      <w:rPr>
        <w:rFonts w:cs="Arial"/>
        <w:sz w:val="16"/>
      </w:rPr>
    </w:pPr>
    <w:r w:rsidRPr="006E73B9">
      <w:rPr>
        <w:rFonts w:cs="Arial"/>
        <w:sz w:val="16"/>
      </w:rPr>
      <w:tab/>
      <w:t>www.sos112.si/p</w:t>
    </w:r>
    <w:r>
      <w:rPr>
        <w:rFonts w:cs="Arial"/>
        <w:sz w:val="16"/>
      </w:rPr>
      <w:t>maribor</w:t>
    </w:r>
  </w:p>
  <w:p w14:paraId="4410A5E6" w14:textId="77777777" w:rsidR="00357306" w:rsidRDefault="0035730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9AC5DB2"/>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141A68B4"/>
    <w:lvl w:ilvl="0">
      <w:start w:val="1"/>
      <w:numFmt w:val="decimal"/>
      <w:pStyle w:val="Otevilenseznam"/>
      <w:lvlText w:val="%1."/>
      <w:lvlJc w:val="left"/>
      <w:pPr>
        <w:tabs>
          <w:tab w:val="num" w:pos="360"/>
        </w:tabs>
        <w:ind w:left="360" w:hanging="360"/>
      </w:pPr>
    </w:lvl>
  </w:abstractNum>
  <w:abstractNum w:abstractNumId="2" w15:restartNumberingAfterBreak="0">
    <w:nsid w:val="00696553"/>
    <w:multiLevelType w:val="hybridMultilevel"/>
    <w:tmpl w:val="F828C49C"/>
    <w:lvl w:ilvl="0" w:tplc="E5B29792">
      <w:start w:val="1"/>
      <w:numFmt w:val="bullet"/>
      <w:lvlText w:val=""/>
      <w:lvlJc w:val="left"/>
      <w:pPr>
        <w:tabs>
          <w:tab w:val="num" w:pos="360"/>
        </w:tabs>
        <w:ind w:left="360" w:hanging="360"/>
      </w:pPr>
      <w:rPr>
        <w:rFonts w:ascii="Symbol" w:hAnsi="Symbol" w:hint="default"/>
      </w:rPr>
    </w:lvl>
    <w:lvl w:ilvl="1" w:tplc="2A042B94" w:tentative="1">
      <w:start w:val="1"/>
      <w:numFmt w:val="bullet"/>
      <w:lvlText w:val="o"/>
      <w:lvlJc w:val="left"/>
      <w:pPr>
        <w:tabs>
          <w:tab w:val="num" w:pos="1080"/>
        </w:tabs>
        <w:ind w:left="1080" w:hanging="360"/>
      </w:pPr>
      <w:rPr>
        <w:rFonts w:ascii="Courier New" w:hAnsi="Courier New" w:cs="Courier New" w:hint="default"/>
      </w:rPr>
    </w:lvl>
    <w:lvl w:ilvl="2" w:tplc="2612FC1A" w:tentative="1">
      <w:start w:val="1"/>
      <w:numFmt w:val="bullet"/>
      <w:lvlText w:val=""/>
      <w:lvlJc w:val="left"/>
      <w:pPr>
        <w:tabs>
          <w:tab w:val="num" w:pos="1800"/>
        </w:tabs>
        <w:ind w:left="1800" w:hanging="360"/>
      </w:pPr>
      <w:rPr>
        <w:rFonts w:ascii="Wingdings" w:hAnsi="Wingdings" w:hint="default"/>
      </w:rPr>
    </w:lvl>
    <w:lvl w:ilvl="3" w:tplc="04C8E15C" w:tentative="1">
      <w:start w:val="1"/>
      <w:numFmt w:val="bullet"/>
      <w:lvlText w:val=""/>
      <w:lvlJc w:val="left"/>
      <w:pPr>
        <w:tabs>
          <w:tab w:val="num" w:pos="2520"/>
        </w:tabs>
        <w:ind w:left="2520" w:hanging="360"/>
      </w:pPr>
      <w:rPr>
        <w:rFonts w:ascii="Symbol" w:hAnsi="Symbol" w:hint="default"/>
      </w:rPr>
    </w:lvl>
    <w:lvl w:ilvl="4" w:tplc="29FAB84A" w:tentative="1">
      <w:start w:val="1"/>
      <w:numFmt w:val="bullet"/>
      <w:lvlText w:val="o"/>
      <w:lvlJc w:val="left"/>
      <w:pPr>
        <w:tabs>
          <w:tab w:val="num" w:pos="3240"/>
        </w:tabs>
        <w:ind w:left="3240" w:hanging="360"/>
      </w:pPr>
      <w:rPr>
        <w:rFonts w:ascii="Courier New" w:hAnsi="Courier New" w:cs="Courier New" w:hint="default"/>
      </w:rPr>
    </w:lvl>
    <w:lvl w:ilvl="5" w:tplc="7346A004" w:tentative="1">
      <w:start w:val="1"/>
      <w:numFmt w:val="bullet"/>
      <w:lvlText w:val=""/>
      <w:lvlJc w:val="left"/>
      <w:pPr>
        <w:tabs>
          <w:tab w:val="num" w:pos="3960"/>
        </w:tabs>
        <w:ind w:left="3960" w:hanging="360"/>
      </w:pPr>
      <w:rPr>
        <w:rFonts w:ascii="Wingdings" w:hAnsi="Wingdings" w:hint="default"/>
      </w:rPr>
    </w:lvl>
    <w:lvl w:ilvl="6" w:tplc="4B44F088" w:tentative="1">
      <w:start w:val="1"/>
      <w:numFmt w:val="bullet"/>
      <w:lvlText w:val=""/>
      <w:lvlJc w:val="left"/>
      <w:pPr>
        <w:tabs>
          <w:tab w:val="num" w:pos="4680"/>
        </w:tabs>
        <w:ind w:left="4680" w:hanging="360"/>
      </w:pPr>
      <w:rPr>
        <w:rFonts w:ascii="Symbol" w:hAnsi="Symbol" w:hint="default"/>
      </w:rPr>
    </w:lvl>
    <w:lvl w:ilvl="7" w:tplc="554236D4" w:tentative="1">
      <w:start w:val="1"/>
      <w:numFmt w:val="bullet"/>
      <w:lvlText w:val="o"/>
      <w:lvlJc w:val="left"/>
      <w:pPr>
        <w:tabs>
          <w:tab w:val="num" w:pos="5400"/>
        </w:tabs>
        <w:ind w:left="5400" w:hanging="360"/>
      </w:pPr>
      <w:rPr>
        <w:rFonts w:ascii="Courier New" w:hAnsi="Courier New" w:cs="Courier New" w:hint="default"/>
      </w:rPr>
    </w:lvl>
    <w:lvl w:ilvl="8" w:tplc="E0DC07C0"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32136D"/>
    <w:multiLevelType w:val="hybridMultilevel"/>
    <w:tmpl w:val="150E379A"/>
    <w:lvl w:ilvl="0" w:tplc="73B8E4D0">
      <w:start w:val="2"/>
      <w:numFmt w:val="bullet"/>
      <w:lvlText w:val="-"/>
      <w:lvlJc w:val="left"/>
      <w:pPr>
        <w:ind w:left="1069" w:hanging="360"/>
      </w:pPr>
      <w:rPr>
        <w:rFonts w:ascii="Calibri" w:eastAsiaTheme="minorHAnsi" w:hAnsi="Calibri" w:cs="Calibri" w:hint="default"/>
      </w:rPr>
    </w:lvl>
    <w:lvl w:ilvl="1" w:tplc="7ADCCD3A" w:tentative="1">
      <w:start w:val="1"/>
      <w:numFmt w:val="bullet"/>
      <w:lvlText w:val="o"/>
      <w:lvlJc w:val="left"/>
      <w:pPr>
        <w:ind w:left="1789" w:hanging="360"/>
      </w:pPr>
      <w:rPr>
        <w:rFonts w:ascii="Courier New" w:hAnsi="Courier New" w:cs="Courier New" w:hint="default"/>
      </w:rPr>
    </w:lvl>
    <w:lvl w:ilvl="2" w:tplc="DBB8CEAE" w:tentative="1">
      <w:start w:val="1"/>
      <w:numFmt w:val="bullet"/>
      <w:lvlText w:val=""/>
      <w:lvlJc w:val="left"/>
      <w:pPr>
        <w:ind w:left="2509" w:hanging="360"/>
      </w:pPr>
      <w:rPr>
        <w:rFonts w:ascii="Wingdings" w:hAnsi="Wingdings" w:hint="default"/>
      </w:rPr>
    </w:lvl>
    <w:lvl w:ilvl="3" w:tplc="9FF4C688" w:tentative="1">
      <w:start w:val="1"/>
      <w:numFmt w:val="bullet"/>
      <w:lvlText w:val=""/>
      <w:lvlJc w:val="left"/>
      <w:pPr>
        <w:ind w:left="3229" w:hanging="360"/>
      </w:pPr>
      <w:rPr>
        <w:rFonts w:ascii="Symbol" w:hAnsi="Symbol" w:hint="default"/>
      </w:rPr>
    </w:lvl>
    <w:lvl w:ilvl="4" w:tplc="E5E4F97E" w:tentative="1">
      <w:start w:val="1"/>
      <w:numFmt w:val="bullet"/>
      <w:lvlText w:val="o"/>
      <w:lvlJc w:val="left"/>
      <w:pPr>
        <w:ind w:left="3949" w:hanging="360"/>
      </w:pPr>
      <w:rPr>
        <w:rFonts w:ascii="Courier New" w:hAnsi="Courier New" w:cs="Courier New" w:hint="default"/>
      </w:rPr>
    </w:lvl>
    <w:lvl w:ilvl="5" w:tplc="0DACDF8E" w:tentative="1">
      <w:start w:val="1"/>
      <w:numFmt w:val="bullet"/>
      <w:lvlText w:val=""/>
      <w:lvlJc w:val="left"/>
      <w:pPr>
        <w:ind w:left="4669" w:hanging="360"/>
      </w:pPr>
      <w:rPr>
        <w:rFonts w:ascii="Wingdings" w:hAnsi="Wingdings" w:hint="default"/>
      </w:rPr>
    </w:lvl>
    <w:lvl w:ilvl="6" w:tplc="ECDE8D9E" w:tentative="1">
      <w:start w:val="1"/>
      <w:numFmt w:val="bullet"/>
      <w:lvlText w:val=""/>
      <w:lvlJc w:val="left"/>
      <w:pPr>
        <w:ind w:left="5389" w:hanging="360"/>
      </w:pPr>
      <w:rPr>
        <w:rFonts w:ascii="Symbol" w:hAnsi="Symbol" w:hint="default"/>
      </w:rPr>
    </w:lvl>
    <w:lvl w:ilvl="7" w:tplc="89FAD64C" w:tentative="1">
      <w:start w:val="1"/>
      <w:numFmt w:val="bullet"/>
      <w:lvlText w:val="o"/>
      <w:lvlJc w:val="left"/>
      <w:pPr>
        <w:ind w:left="6109" w:hanging="360"/>
      </w:pPr>
      <w:rPr>
        <w:rFonts w:ascii="Courier New" w:hAnsi="Courier New" w:cs="Courier New" w:hint="default"/>
      </w:rPr>
    </w:lvl>
    <w:lvl w:ilvl="8" w:tplc="A314B598" w:tentative="1">
      <w:start w:val="1"/>
      <w:numFmt w:val="bullet"/>
      <w:lvlText w:val=""/>
      <w:lvlJc w:val="left"/>
      <w:pPr>
        <w:ind w:left="6829" w:hanging="360"/>
      </w:pPr>
      <w:rPr>
        <w:rFonts w:ascii="Wingdings" w:hAnsi="Wingdings" w:hint="default"/>
      </w:rPr>
    </w:lvl>
  </w:abstractNum>
  <w:abstractNum w:abstractNumId="4" w15:restartNumberingAfterBreak="0">
    <w:nsid w:val="02FF1D1B"/>
    <w:multiLevelType w:val="hybridMultilevel"/>
    <w:tmpl w:val="8A4E5A44"/>
    <w:lvl w:ilvl="0" w:tplc="A478FB0C">
      <w:start w:val="4"/>
      <w:numFmt w:val="bullet"/>
      <w:lvlText w:val="-"/>
      <w:lvlJc w:val="left"/>
      <w:pPr>
        <w:ind w:left="720" w:hanging="360"/>
      </w:pPr>
      <w:rPr>
        <w:rFonts w:hint="default"/>
      </w:rPr>
    </w:lvl>
    <w:lvl w:ilvl="1" w:tplc="9306EA8A" w:tentative="1">
      <w:start w:val="1"/>
      <w:numFmt w:val="bullet"/>
      <w:lvlText w:val="o"/>
      <w:lvlJc w:val="left"/>
      <w:pPr>
        <w:ind w:left="1440" w:hanging="360"/>
      </w:pPr>
      <w:rPr>
        <w:rFonts w:ascii="Courier New" w:hAnsi="Courier New" w:cs="Courier New" w:hint="default"/>
      </w:rPr>
    </w:lvl>
    <w:lvl w:ilvl="2" w:tplc="545A8F72" w:tentative="1">
      <w:start w:val="1"/>
      <w:numFmt w:val="bullet"/>
      <w:lvlText w:val=""/>
      <w:lvlJc w:val="left"/>
      <w:pPr>
        <w:ind w:left="2160" w:hanging="360"/>
      </w:pPr>
      <w:rPr>
        <w:rFonts w:ascii="Wingdings" w:hAnsi="Wingdings" w:hint="default"/>
      </w:rPr>
    </w:lvl>
    <w:lvl w:ilvl="3" w:tplc="7EF88978" w:tentative="1">
      <w:start w:val="1"/>
      <w:numFmt w:val="bullet"/>
      <w:lvlText w:val=""/>
      <w:lvlJc w:val="left"/>
      <w:pPr>
        <w:ind w:left="2880" w:hanging="360"/>
      </w:pPr>
      <w:rPr>
        <w:rFonts w:ascii="Symbol" w:hAnsi="Symbol" w:hint="default"/>
      </w:rPr>
    </w:lvl>
    <w:lvl w:ilvl="4" w:tplc="20604888" w:tentative="1">
      <w:start w:val="1"/>
      <w:numFmt w:val="bullet"/>
      <w:lvlText w:val="o"/>
      <w:lvlJc w:val="left"/>
      <w:pPr>
        <w:ind w:left="3600" w:hanging="360"/>
      </w:pPr>
      <w:rPr>
        <w:rFonts w:ascii="Courier New" w:hAnsi="Courier New" w:cs="Courier New" w:hint="default"/>
      </w:rPr>
    </w:lvl>
    <w:lvl w:ilvl="5" w:tplc="E23E2A72" w:tentative="1">
      <w:start w:val="1"/>
      <w:numFmt w:val="bullet"/>
      <w:lvlText w:val=""/>
      <w:lvlJc w:val="left"/>
      <w:pPr>
        <w:ind w:left="4320" w:hanging="360"/>
      </w:pPr>
      <w:rPr>
        <w:rFonts w:ascii="Wingdings" w:hAnsi="Wingdings" w:hint="default"/>
      </w:rPr>
    </w:lvl>
    <w:lvl w:ilvl="6" w:tplc="C54EFE78" w:tentative="1">
      <w:start w:val="1"/>
      <w:numFmt w:val="bullet"/>
      <w:lvlText w:val=""/>
      <w:lvlJc w:val="left"/>
      <w:pPr>
        <w:ind w:left="5040" w:hanging="360"/>
      </w:pPr>
      <w:rPr>
        <w:rFonts w:ascii="Symbol" w:hAnsi="Symbol" w:hint="default"/>
      </w:rPr>
    </w:lvl>
    <w:lvl w:ilvl="7" w:tplc="1090BCA0" w:tentative="1">
      <w:start w:val="1"/>
      <w:numFmt w:val="bullet"/>
      <w:lvlText w:val="o"/>
      <w:lvlJc w:val="left"/>
      <w:pPr>
        <w:ind w:left="5760" w:hanging="360"/>
      </w:pPr>
      <w:rPr>
        <w:rFonts w:ascii="Courier New" w:hAnsi="Courier New" w:cs="Courier New" w:hint="default"/>
      </w:rPr>
    </w:lvl>
    <w:lvl w:ilvl="8" w:tplc="B91272D6" w:tentative="1">
      <w:start w:val="1"/>
      <w:numFmt w:val="bullet"/>
      <w:lvlText w:val=""/>
      <w:lvlJc w:val="left"/>
      <w:pPr>
        <w:ind w:left="6480" w:hanging="360"/>
      </w:pPr>
      <w:rPr>
        <w:rFonts w:ascii="Wingdings" w:hAnsi="Wingdings" w:hint="default"/>
      </w:rPr>
    </w:lvl>
  </w:abstractNum>
  <w:abstractNum w:abstractNumId="5" w15:restartNumberingAfterBreak="0">
    <w:nsid w:val="04530B38"/>
    <w:multiLevelType w:val="hybridMultilevel"/>
    <w:tmpl w:val="EE6A11FA"/>
    <w:lvl w:ilvl="0" w:tplc="652A7594">
      <w:start w:val="1"/>
      <w:numFmt w:val="bullet"/>
      <w:lvlText w:val=""/>
      <w:lvlJc w:val="left"/>
      <w:pPr>
        <w:ind w:left="1080" w:hanging="360"/>
      </w:pPr>
      <w:rPr>
        <w:rFonts w:ascii="Symbol" w:hAnsi="Symbol" w:hint="default"/>
      </w:rPr>
    </w:lvl>
    <w:lvl w:ilvl="1" w:tplc="226040E0" w:tentative="1">
      <w:start w:val="1"/>
      <w:numFmt w:val="bullet"/>
      <w:lvlText w:val="o"/>
      <w:lvlJc w:val="left"/>
      <w:pPr>
        <w:ind w:left="1800" w:hanging="360"/>
      </w:pPr>
      <w:rPr>
        <w:rFonts w:ascii="Courier New" w:hAnsi="Courier New" w:cs="Courier New" w:hint="default"/>
      </w:rPr>
    </w:lvl>
    <w:lvl w:ilvl="2" w:tplc="5238B3A0" w:tentative="1">
      <w:start w:val="1"/>
      <w:numFmt w:val="bullet"/>
      <w:lvlText w:val=""/>
      <w:lvlJc w:val="left"/>
      <w:pPr>
        <w:ind w:left="2520" w:hanging="360"/>
      </w:pPr>
      <w:rPr>
        <w:rFonts w:ascii="Wingdings" w:hAnsi="Wingdings" w:hint="default"/>
      </w:rPr>
    </w:lvl>
    <w:lvl w:ilvl="3" w:tplc="79286FFE" w:tentative="1">
      <w:start w:val="1"/>
      <w:numFmt w:val="bullet"/>
      <w:lvlText w:val=""/>
      <w:lvlJc w:val="left"/>
      <w:pPr>
        <w:ind w:left="3240" w:hanging="360"/>
      </w:pPr>
      <w:rPr>
        <w:rFonts w:ascii="Symbol" w:hAnsi="Symbol" w:hint="default"/>
      </w:rPr>
    </w:lvl>
    <w:lvl w:ilvl="4" w:tplc="D16A7BA0" w:tentative="1">
      <w:start w:val="1"/>
      <w:numFmt w:val="bullet"/>
      <w:lvlText w:val="o"/>
      <w:lvlJc w:val="left"/>
      <w:pPr>
        <w:ind w:left="3960" w:hanging="360"/>
      </w:pPr>
      <w:rPr>
        <w:rFonts w:ascii="Courier New" w:hAnsi="Courier New" w:cs="Courier New" w:hint="default"/>
      </w:rPr>
    </w:lvl>
    <w:lvl w:ilvl="5" w:tplc="070460E2" w:tentative="1">
      <w:start w:val="1"/>
      <w:numFmt w:val="bullet"/>
      <w:lvlText w:val=""/>
      <w:lvlJc w:val="left"/>
      <w:pPr>
        <w:ind w:left="4680" w:hanging="360"/>
      </w:pPr>
      <w:rPr>
        <w:rFonts w:ascii="Wingdings" w:hAnsi="Wingdings" w:hint="default"/>
      </w:rPr>
    </w:lvl>
    <w:lvl w:ilvl="6" w:tplc="358245C2" w:tentative="1">
      <w:start w:val="1"/>
      <w:numFmt w:val="bullet"/>
      <w:lvlText w:val=""/>
      <w:lvlJc w:val="left"/>
      <w:pPr>
        <w:ind w:left="5400" w:hanging="360"/>
      </w:pPr>
      <w:rPr>
        <w:rFonts w:ascii="Symbol" w:hAnsi="Symbol" w:hint="default"/>
      </w:rPr>
    </w:lvl>
    <w:lvl w:ilvl="7" w:tplc="945ACDFE" w:tentative="1">
      <w:start w:val="1"/>
      <w:numFmt w:val="bullet"/>
      <w:lvlText w:val="o"/>
      <w:lvlJc w:val="left"/>
      <w:pPr>
        <w:ind w:left="6120" w:hanging="360"/>
      </w:pPr>
      <w:rPr>
        <w:rFonts w:ascii="Courier New" w:hAnsi="Courier New" w:cs="Courier New" w:hint="default"/>
      </w:rPr>
    </w:lvl>
    <w:lvl w:ilvl="8" w:tplc="27FA1EF6" w:tentative="1">
      <w:start w:val="1"/>
      <w:numFmt w:val="bullet"/>
      <w:lvlText w:val=""/>
      <w:lvlJc w:val="left"/>
      <w:pPr>
        <w:ind w:left="6840" w:hanging="360"/>
      </w:pPr>
      <w:rPr>
        <w:rFonts w:ascii="Wingdings" w:hAnsi="Wingdings" w:hint="default"/>
      </w:rPr>
    </w:lvl>
  </w:abstractNum>
  <w:abstractNum w:abstractNumId="6" w15:restartNumberingAfterBreak="0">
    <w:nsid w:val="0468397D"/>
    <w:multiLevelType w:val="multilevel"/>
    <w:tmpl w:val="715AEA00"/>
    <w:lvl w:ilvl="0">
      <w:start w:val="1"/>
      <w:numFmt w:val="decimal"/>
      <w:lvlText w:val="%1"/>
      <w:lvlJc w:val="left"/>
      <w:pPr>
        <w:ind w:left="465" w:hanging="465"/>
      </w:pPr>
      <w:rPr>
        <w:rFonts w:hint="default"/>
      </w:rPr>
    </w:lvl>
    <w:lvl w:ilvl="1">
      <w:start w:val="10"/>
      <w:numFmt w:val="decimal"/>
      <w:lvlText w:val="%1.%2"/>
      <w:lvlJc w:val="left"/>
      <w:pPr>
        <w:ind w:left="1134" w:hanging="283"/>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04C40483"/>
    <w:multiLevelType w:val="hybridMultilevel"/>
    <w:tmpl w:val="A8927858"/>
    <w:lvl w:ilvl="0" w:tplc="4308D4DE">
      <w:numFmt w:val="bullet"/>
      <w:lvlText w:val=""/>
      <w:lvlJc w:val="left"/>
      <w:pPr>
        <w:ind w:left="930" w:hanging="351"/>
      </w:pPr>
      <w:rPr>
        <w:rFonts w:ascii="Symbol" w:eastAsia="Symbol" w:hAnsi="Symbol" w:cs="Symbol" w:hint="default"/>
        <w:b w:val="0"/>
        <w:bCs w:val="0"/>
        <w:i w:val="0"/>
        <w:iCs w:val="0"/>
        <w:spacing w:val="0"/>
        <w:w w:val="100"/>
        <w:sz w:val="22"/>
        <w:szCs w:val="22"/>
        <w:lang w:val="sl-SI" w:eastAsia="en-US" w:bidi="ar-SA"/>
      </w:rPr>
    </w:lvl>
    <w:lvl w:ilvl="1" w:tplc="F45651CC">
      <w:numFmt w:val="bullet"/>
      <w:lvlText w:val="•"/>
      <w:lvlJc w:val="left"/>
      <w:pPr>
        <w:ind w:left="1796" w:hanging="351"/>
      </w:pPr>
      <w:rPr>
        <w:rFonts w:hint="default"/>
        <w:lang w:val="sl-SI" w:eastAsia="en-US" w:bidi="ar-SA"/>
      </w:rPr>
    </w:lvl>
    <w:lvl w:ilvl="2" w:tplc="73F28AFA">
      <w:numFmt w:val="bullet"/>
      <w:lvlText w:val="•"/>
      <w:lvlJc w:val="left"/>
      <w:pPr>
        <w:ind w:left="2653" w:hanging="351"/>
      </w:pPr>
      <w:rPr>
        <w:rFonts w:hint="default"/>
        <w:lang w:val="sl-SI" w:eastAsia="en-US" w:bidi="ar-SA"/>
      </w:rPr>
    </w:lvl>
    <w:lvl w:ilvl="3" w:tplc="2B7CC2FA">
      <w:numFmt w:val="bullet"/>
      <w:lvlText w:val="•"/>
      <w:lvlJc w:val="left"/>
      <w:pPr>
        <w:ind w:left="3509" w:hanging="351"/>
      </w:pPr>
      <w:rPr>
        <w:rFonts w:hint="default"/>
        <w:lang w:val="sl-SI" w:eastAsia="en-US" w:bidi="ar-SA"/>
      </w:rPr>
    </w:lvl>
    <w:lvl w:ilvl="4" w:tplc="6226D56C">
      <w:numFmt w:val="bullet"/>
      <w:lvlText w:val="•"/>
      <w:lvlJc w:val="left"/>
      <w:pPr>
        <w:ind w:left="4366" w:hanging="351"/>
      </w:pPr>
      <w:rPr>
        <w:rFonts w:hint="default"/>
        <w:lang w:val="sl-SI" w:eastAsia="en-US" w:bidi="ar-SA"/>
      </w:rPr>
    </w:lvl>
    <w:lvl w:ilvl="5" w:tplc="369E9A34">
      <w:numFmt w:val="bullet"/>
      <w:lvlText w:val="•"/>
      <w:lvlJc w:val="left"/>
      <w:pPr>
        <w:ind w:left="5223" w:hanging="351"/>
      </w:pPr>
      <w:rPr>
        <w:rFonts w:hint="default"/>
        <w:lang w:val="sl-SI" w:eastAsia="en-US" w:bidi="ar-SA"/>
      </w:rPr>
    </w:lvl>
    <w:lvl w:ilvl="6" w:tplc="56E869B6">
      <w:numFmt w:val="bullet"/>
      <w:lvlText w:val="•"/>
      <w:lvlJc w:val="left"/>
      <w:pPr>
        <w:ind w:left="6079" w:hanging="351"/>
      </w:pPr>
      <w:rPr>
        <w:rFonts w:hint="default"/>
        <w:lang w:val="sl-SI" w:eastAsia="en-US" w:bidi="ar-SA"/>
      </w:rPr>
    </w:lvl>
    <w:lvl w:ilvl="7" w:tplc="DAAEC8DA">
      <w:numFmt w:val="bullet"/>
      <w:lvlText w:val="•"/>
      <w:lvlJc w:val="left"/>
      <w:pPr>
        <w:ind w:left="6936" w:hanging="351"/>
      </w:pPr>
      <w:rPr>
        <w:rFonts w:hint="default"/>
        <w:lang w:val="sl-SI" w:eastAsia="en-US" w:bidi="ar-SA"/>
      </w:rPr>
    </w:lvl>
    <w:lvl w:ilvl="8" w:tplc="D01AEFEE">
      <w:numFmt w:val="bullet"/>
      <w:lvlText w:val="•"/>
      <w:lvlJc w:val="left"/>
      <w:pPr>
        <w:ind w:left="7793" w:hanging="351"/>
      </w:pPr>
      <w:rPr>
        <w:rFonts w:hint="default"/>
        <w:lang w:val="sl-SI" w:eastAsia="en-US" w:bidi="ar-SA"/>
      </w:rPr>
    </w:lvl>
  </w:abstractNum>
  <w:abstractNum w:abstractNumId="8" w15:restartNumberingAfterBreak="0">
    <w:nsid w:val="0AA62E2B"/>
    <w:multiLevelType w:val="hybridMultilevel"/>
    <w:tmpl w:val="A828BAE4"/>
    <w:lvl w:ilvl="0" w:tplc="35183B18">
      <w:numFmt w:val="bullet"/>
      <w:lvlText w:val=""/>
      <w:lvlJc w:val="left"/>
      <w:pPr>
        <w:ind w:left="582" w:hanging="360"/>
      </w:pPr>
      <w:rPr>
        <w:rFonts w:ascii="Wingdings" w:eastAsia="Wingdings" w:hAnsi="Wingdings" w:cs="Wingdings" w:hint="default"/>
        <w:b w:val="0"/>
        <w:bCs w:val="0"/>
        <w:i w:val="0"/>
        <w:iCs w:val="0"/>
        <w:spacing w:val="0"/>
        <w:w w:val="100"/>
        <w:sz w:val="22"/>
        <w:szCs w:val="22"/>
        <w:lang w:val="sl-SI" w:eastAsia="en-US" w:bidi="ar-SA"/>
      </w:rPr>
    </w:lvl>
    <w:lvl w:ilvl="1" w:tplc="8F22B42E">
      <w:numFmt w:val="bullet"/>
      <w:lvlText w:val=""/>
      <w:lvlJc w:val="left"/>
      <w:pPr>
        <w:ind w:left="942" w:hanging="360"/>
      </w:pPr>
      <w:rPr>
        <w:rFonts w:ascii="Symbol" w:eastAsia="Symbol" w:hAnsi="Symbol" w:cs="Symbol" w:hint="default"/>
        <w:b w:val="0"/>
        <w:bCs w:val="0"/>
        <w:i w:val="0"/>
        <w:iCs w:val="0"/>
        <w:spacing w:val="0"/>
        <w:w w:val="100"/>
        <w:sz w:val="22"/>
        <w:szCs w:val="22"/>
        <w:lang w:val="sl-SI" w:eastAsia="en-US" w:bidi="ar-SA"/>
      </w:rPr>
    </w:lvl>
    <w:lvl w:ilvl="2" w:tplc="F1B43268">
      <w:numFmt w:val="bullet"/>
      <w:lvlText w:val="-"/>
      <w:lvlJc w:val="left"/>
      <w:pPr>
        <w:ind w:left="1215" w:hanging="286"/>
      </w:pPr>
      <w:rPr>
        <w:rFonts w:ascii="Arial" w:eastAsia="Arial" w:hAnsi="Arial" w:cs="Arial" w:hint="default"/>
        <w:b w:val="0"/>
        <w:bCs w:val="0"/>
        <w:i w:val="0"/>
        <w:iCs w:val="0"/>
        <w:spacing w:val="0"/>
        <w:w w:val="100"/>
        <w:sz w:val="22"/>
        <w:szCs w:val="22"/>
        <w:lang w:val="sl-SI" w:eastAsia="en-US" w:bidi="ar-SA"/>
      </w:rPr>
    </w:lvl>
    <w:lvl w:ilvl="3" w:tplc="36F2743C">
      <w:numFmt w:val="bullet"/>
      <w:lvlText w:val="•"/>
      <w:lvlJc w:val="left"/>
      <w:pPr>
        <w:ind w:left="2255" w:hanging="286"/>
      </w:pPr>
      <w:rPr>
        <w:rFonts w:hint="default"/>
        <w:lang w:val="sl-SI" w:eastAsia="en-US" w:bidi="ar-SA"/>
      </w:rPr>
    </w:lvl>
    <w:lvl w:ilvl="4" w:tplc="C714D3D6">
      <w:numFmt w:val="bullet"/>
      <w:lvlText w:val="•"/>
      <w:lvlJc w:val="left"/>
      <w:pPr>
        <w:ind w:left="3291" w:hanging="286"/>
      </w:pPr>
      <w:rPr>
        <w:rFonts w:hint="default"/>
        <w:lang w:val="sl-SI" w:eastAsia="en-US" w:bidi="ar-SA"/>
      </w:rPr>
    </w:lvl>
    <w:lvl w:ilvl="5" w:tplc="2FBA74F2">
      <w:numFmt w:val="bullet"/>
      <w:lvlText w:val="•"/>
      <w:lvlJc w:val="left"/>
      <w:pPr>
        <w:ind w:left="4327" w:hanging="286"/>
      </w:pPr>
      <w:rPr>
        <w:rFonts w:hint="default"/>
        <w:lang w:val="sl-SI" w:eastAsia="en-US" w:bidi="ar-SA"/>
      </w:rPr>
    </w:lvl>
    <w:lvl w:ilvl="6" w:tplc="EB2ECEF0">
      <w:numFmt w:val="bullet"/>
      <w:lvlText w:val="•"/>
      <w:lvlJc w:val="left"/>
      <w:pPr>
        <w:ind w:left="5363" w:hanging="286"/>
      </w:pPr>
      <w:rPr>
        <w:rFonts w:hint="default"/>
        <w:lang w:val="sl-SI" w:eastAsia="en-US" w:bidi="ar-SA"/>
      </w:rPr>
    </w:lvl>
    <w:lvl w:ilvl="7" w:tplc="666A64FA">
      <w:numFmt w:val="bullet"/>
      <w:lvlText w:val="•"/>
      <w:lvlJc w:val="left"/>
      <w:pPr>
        <w:ind w:left="6399" w:hanging="286"/>
      </w:pPr>
      <w:rPr>
        <w:rFonts w:hint="default"/>
        <w:lang w:val="sl-SI" w:eastAsia="en-US" w:bidi="ar-SA"/>
      </w:rPr>
    </w:lvl>
    <w:lvl w:ilvl="8" w:tplc="3CDC0EA8">
      <w:numFmt w:val="bullet"/>
      <w:lvlText w:val="•"/>
      <w:lvlJc w:val="left"/>
      <w:pPr>
        <w:ind w:left="7434" w:hanging="286"/>
      </w:pPr>
      <w:rPr>
        <w:rFonts w:hint="default"/>
        <w:lang w:val="sl-SI" w:eastAsia="en-US" w:bidi="ar-SA"/>
      </w:rPr>
    </w:lvl>
  </w:abstractNum>
  <w:abstractNum w:abstractNumId="9" w15:restartNumberingAfterBreak="0">
    <w:nsid w:val="0C73467D"/>
    <w:multiLevelType w:val="hybridMultilevel"/>
    <w:tmpl w:val="CB96F05E"/>
    <w:lvl w:ilvl="0" w:tplc="E5E6460C">
      <w:start w:val="4"/>
      <w:numFmt w:val="bullet"/>
      <w:lvlText w:val="-"/>
      <w:lvlJc w:val="left"/>
      <w:pPr>
        <w:ind w:left="720" w:hanging="360"/>
      </w:pPr>
      <w:rPr>
        <w:rFonts w:hint="default"/>
      </w:rPr>
    </w:lvl>
    <w:lvl w:ilvl="1" w:tplc="9ED833EE" w:tentative="1">
      <w:start w:val="1"/>
      <w:numFmt w:val="bullet"/>
      <w:lvlText w:val="o"/>
      <w:lvlJc w:val="left"/>
      <w:pPr>
        <w:ind w:left="1440" w:hanging="360"/>
      </w:pPr>
      <w:rPr>
        <w:rFonts w:ascii="Courier New" w:hAnsi="Courier New" w:cs="Courier New" w:hint="default"/>
      </w:rPr>
    </w:lvl>
    <w:lvl w:ilvl="2" w:tplc="94B0CA6E" w:tentative="1">
      <w:start w:val="1"/>
      <w:numFmt w:val="bullet"/>
      <w:lvlText w:val=""/>
      <w:lvlJc w:val="left"/>
      <w:pPr>
        <w:ind w:left="2160" w:hanging="360"/>
      </w:pPr>
      <w:rPr>
        <w:rFonts w:ascii="Wingdings" w:hAnsi="Wingdings" w:hint="default"/>
      </w:rPr>
    </w:lvl>
    <w:lvl w:ilvl="3" w:tplc="5FACAF04" w:tentative="1">
      <w:start w:val="1"/>
      <w:numFmt w:val="bullet"/>
      <w:lvlText w:val=""/>
      <w:lvlJc w:val="left"/>
      <w:pPr>
        <w:ind w:left="2880" w:hanging="360"/>
      </w:pPr>
      <w:rPr>
        <w:rFonts w:ascii="Symbol" w:hAnsi="Symbol" w:hint="default"/>
      </w:rPr>
    </w:lvl>
    <w:lvl w:ilvl="4" w:tplc="CB2029AA" w:tentative="1">
      <w:start w:val="1"/>
      <w:numFmt w:val="bullet"/>
      <w:lvlText w:val="o"/>
      <w:lvlJc w:val="left"/>
      <w:pPr>
        <w:ind w:left="3600" w:hanging="360"/>
      </w:pPr>
      <w:rPr>
        <w:rFonts w:ascii="Courier New" w:hAnsi="Courier New" w:cs="Courier New" w:hint="default"/>
      </w:rPr>
    </w:lvl>
    <w:lvl w:ilvl="5" w:tplc="BF6C3870" w:tentative="1">
      <w:start w:val="1"/>
      <w:numFmt w:val="bullet"/>
      <w:lvlText w:val=""/>
      <w:lvlJc w:val="left"/>
      <w:pPr>
        <w:ind w:left="4320" w:hanging="360"/>
      </w:pPr>
      <w:rPr>
        <w:rFonts w:ascii="Wingdings" w:hAnsi="Wingdings" w:hint="default"/>
      </w:rPr>
    </w:lvl>
    <w:lvl w:ilvl="6" w:tplc="73109FE6" w:tentative="1">
      <w:start w:val="1"/>
      <w:numFmt w:val="bullet"/>
      <w:lvlText w:val=""/>
      <w:lvlJc w:val="left"/>
      <w:pPr>
        <w:ind w:left="5040" w:hanging="360"/>
      </w:pPr>
      <w:rPr>
        <w:rFonts w:ascii="Symbol" w:hAnsi="Symbol" w:hint="default"/>
      </w:rPr>
    </w:lvl>
    <w:lvl w:ilvl="7" w:tplc="C61A787E" w:tentative="1">
      <w:start w:val="1"/>
      <w:numFmt w:val="bullet"/>
      <w:lvlText w:val="o"/>
      <w:lvlJc w:val="left"/>
      <w:pPr>
        <w:ind w:left="5760" w:hanging="360"/>
      </w:pPr>
      <w:rPr>
        <w:rFonts w:ascii="Courier New" w:hAnsi="Courier New" w:cs="Courier New" w:hint="default"/>
      </w:rPr>
    </w:lvl>
    <w:lvl w:ilvl="8" w:tplc="F564BEA0" w:tentative="1">
      <w:start w:val="1"/>
      <w:numFmt w:val="bullet"/>
      <w:lvlText w:val=""/>
      <w:lvlJc w:val="left"/>
      <w:pPr>
        <w:ind w:left="6480" w:hanging="360"/>
      </w:pPr>
      <w:rPr>
        <w:rFonts w:ascii="Wingdings" w:hAnsi="Wingdings" w:hint="default"/>
      </w:rPr>
    </w:lvl>
  </w:abstractNum>
  <w:abstractNum w:abstractNumId="10" w15:restartNumberingAfterBreak="0">
    <w:nsid w:val="0D05215C"/>
    <w:multiLevelType w:val="singleLevel"/>
    <w:tmpl w:val="D8F8272E"/>
    <w:lvl w:ilvl="0">
      <w:start w:val="4"/>
      <w:numFmt w:val="bullet"/>
      <w:lvlText w:val="-"/>
      <w:lvlJc w:val="left"/>
      <w:pPr>
        <w:tabs>
          <w:tab w:val="num" w:pos="360"/>
        </w:tabs>
        <w:ind w:left="360" w:hanging="360"/>
      </w:pPr>
      <w:rPr>
        <w:rFonts w:hint="default"/>
      </w:rPr>
    </w:lvl>
  </w:abstractNum>
  <w:abstractNum w:abstractNumId="11" w15:restartNumberingAfterBreak="0">
    <w:nsid w:val="0DA94305"/>
    <w:multiLevelType w:val="hybridMultilevel"/>
    <w:tmpl w:val="C0BC9CBE"/>
    <w:lvl w:ilvl="0" w:tplc="8A1A9180">
      <w:numFmt w:val="bullet"/>
      <w:lvlText w:val=""/>
      <w:lvlJc w:val="left"/>
      <w:pPr>
        <w:ind w:left="649" w:hanging="286"/>
      </w:pPr>
      <w:rPr>
        <w:rFonts w:ascii="Symbol" w:eastAsia="Symbol" w:hAnsi="Symbol" w:cs="Symbol" w:hint="default"/>
        <w:b w:val="0"/>
        <w:bCs w:val="0"/>
        <w:i w:val="0"/>
        <w:iCs w:val="0"/>
        <w:spacing w:val="0"/>
        <w:w w:val="100"/>
        <w:sz w:val="22"/>
        <w:szCs w:val="22"/>
        <w:lang w:val="sl-SI" w:eastAsia="en-US" w:bidi="ar-SA"/>
      </w:rPr>
    </w:lvl>
    <w:lvl w:ilvl="1" w:tplc="63423F82">
      <w:numFmt w:val="bullet"/>
      <w:lvlText w:val="•"/>
      <w:lvlJc w:val="left"/>
      <w:pPr>
        <w:ind w:left="1526" w:hanging="286"/>
      </w:pPr>
      <w:rPr>
        <w:rFonts w:hint="default"/>
        <w:lang w:val="sl-SI" w:eastAsia="en-US" w:bidi="ar-SA"/>
      </w:rPr>
    </w:lvl>
    <w:lvl w:ilvl="2" w:tplc="DE60B0A8">
      <w:numFmt w:val="bullet"/>
      <w:lvlText w:val="•"/>
      <w:lvlJc w:val="left"/>
      <w:pPr>
        <w:ind w:left="2413" w:hanging="286"/>
      </w:pPr>
      <w:rPr>
        <w:rFonts w:hint="default"/>
        <w:lang w:val="sl-SI" w:eastAsia="en-US" w:bidi="ar-SA"/>
      </w:rPr>
    </w:lvl>
    <w:lvl w:ilvl="3" w:tplc="B88A1C08">
      <w:numFmt w:val="bullet"/>
      <w:lvlText w:val="•"/>
      <w:lvlJc w:val="left"/>
      <w:pPr>
        <w:ind w:left="3299" w:hanging="286"/>
      </w:pPr>
      <w:rPr>
        <w:rFonts w:hint="default"/>
        <w:lang w:val="sl-SI" w:eastAsia="en-US" w:bidi="ar-SA"/>
      </w:rPr>
    </w:lvl>
    <w:lvl w:ilvl="4" w:tplc="E4AE8058">
      <w:numFmt w:val="bullet"/>
      <w:lvlText w:val="•"/>
      <w:lvlJc w:val="left"/>
      <w:pPr>
        <w:ind w:left="4186" w:hanging="286"/>
      </w:pPr>
      <w:rPr>
        <w:rFonts w:hint="default"/>
        <w:lang w:val="sl-SI" w:eastAsia="en-US" w:bidi="ar-SA"/>
      </w:rPr>
    </w:lvl>
    <w:lvl w:ilvl="5" w:tplc="54245C2C">
      <w:numFmt w:val="bullet"/>
      <w:lvlText w:val="•"/>
      <w:lvlJc w:val="left"/>
      <w:pPr>
        <w:ind w:left="5073" w:hanging="286"/>
      </w:pPr>
      <w:rPr>
        <w:rFonts w:hint="default"/>
        <w:lang w:val="sl-SI" w:eastAsia="en-US" w:bidi="ar-SA"/>
      </w:rPr>
    </w:lvl>
    <w:lvl w:ilvl="6" w:tplc="95961194">
      <w:numFmt w:val="bullet"/>
      <w:lvlText w:val="•"/>
      <w:lvlJc w:val="left"/>
      <w:pPr>
        <w:ind w:left="5959" w:hanging="286"/>
      </w:pPr>
      <w:rPr>
        <w:rFonts w:hint="default"/>
        <w:lang w:val="sl-SI" w:eastAsia="en-US" w:bidi="ar-SA"/>
      </w:rPr>
    </w:lvl>
    <w:lvl w:ilvl="7" w:tplc="BC4EADDE">
      <w:numFmt w:val="bullet"/>
      <w:lvlText w:val="•"/>
      <w:lvlJc w:val="left"/>
      <w:pPr>
        <w:ind w:left="6846" w:hanging="286"/>
      </w:pPr>
      <w:rPr>
        <w:rFonts w:hint="default"/>
        <w:lang w:val="sl-SI" w:eastAsia="en-US" w:bidi="ar-SA"/>
      </w:rPr>
    </w:lvl>
    <w:lvl w:ilvl="8" w:tplc="B7A6DD64">
      <w:numFmt w:val="bullet"/>
      <w:lvlText w:val="•"/>
      <w:lvlJc w:val="left"/>
      <w:pPr>
        <w:ind w:left="7733" w:hanging="286"/>
      </w:pPr>
      <w:rPr>
        <w:rFonts w:hint="default"/>
        <w:lang w:val="sl-SI" w:eastAsia="en-US" w:bidi="ar-SA"/>
      </w:rPr>
    </w:lvl>
  </w:abstractNum>
  <w:abstractNum w:abstractNumId="12" w15:restartNumberingAfterBreak="0">
    <w:nsid w:val="0E840743"/>
    <w:multiLevelType w:val="hybridMultilevel"/>
    <w:tmpl w:val="90F45B80"/>
    <w:lvl w:ilvl="0" w:tplc="A93C0BDC">
      <w:start w:val="1"/>
      <w:numFmt w:val="bullet"/>
      <w:lvlText w:val=""/>
      <w:lvlJc w:val="left"/>
      <w:pPr>
        <w:tabs>
          <w:tab w:val="num" w:pos="720"/>
        </w:tabs>
        <w:ind w:left="720" w:hanging="360"/>
      </w:pPr>
      <w:rPr>
        <w:rFonts w:ascii="Symbol" w:hAnsi="Symbol" w:hint="default"/>
        <w:w w:val="99"/>
        <w:sz w:val="18"/>
        <w:szCs w:val="18"/>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F5F68BE"/>
    <w:multiLevelType w:val="hybridMultilevel"/>
    <w:tmpl w:val="2892DC0C"/>
    <w:lvl w:ilvl="0" w:tplc="7B0E4398">
      <w:start w:val="4"/>
      <w:numFmt w:val="bullet"/>
      <w:lvlText w:val="-"/>
      <w:lvlJc w:val="left"/>
      <w:pPr>
        <w:ind w:left="720" w:hanging="360"/>
      </w:pPr>
      <w:rPr>
        <w:rFonts w:hint="default"/>
      </w:rPr>
    </w:lvl>
    <w:lvl w:ilvl="1" w:tplc="A3E28AEC" w:tentative="1">
      <w:start w:val="1"/>
      <w:numFmt w:val="bullet"/>
      <w:lvlText w:val="o"/>
      <w:lvlJc w:val="left"/>
      <w:pPr>
        <w:ind w:left="1440" w:hanging="360"/>
      </w:pPr>
      <w:rPr>
        <w:rFonts w:ascii="Courier New" w:hAnsi="Courier New" w:cs="Courier New" w:hint="default"/>
      </w:rPr>
    </w:lvl>
    <w:lvl w:ilvl="2" w:tplc="03F29B98" w:tentative="1">
      <w:start w:val="1"/>
      <w:numFmt w:val="bullet"/>
      <w:lvlText w:val=""/>
      <w:lvlJc w:val="left"/>
      <w:pPr>
        <w:ind w:left="2160" w:hanging="360"/>
      </w:pPr>
      <w:rPr>
        <w:rFonts w:ascii="Wingdings" w:hAnsi="Wingdings" w:hint="default"/>
      </w:rPr>
    </w:lvl>
    <w:lvl w:ilvl="3" w:tplc="98EE7028" w:tentative="1">
      <w:start w:val="1"/>
      <w:numFmt w:val="bullet"/>
      <w:lvlText w:val=""/>
      <w:lvlJc w:val="left"/>
      <w:pPr>
        <w:ind w:left="2880" w:hanging="360"/>
      </w:pPr>
      <w:rPr>
        <w:rFonts w:ascii="Symbol" w:hAnsi="Symbol" w:hint="default"/>
      </w:rPr>
    </w:lvl>
    <w:lvl w:ilvl="4" w:tplc="0AC6ABF2" w:tentative="1">
      <w:start w:val="1"/>
      <w:numFmt w:val="bullet"/>
      <w:lvlText w:val="o"/>
      <w:lvlJc w:val="left"/>
      <w:pPr>
        <w:ind w:left="3600" w:hanging="360"/>
      </w:pPr>
      <w:rPr>
        <w:rFonts w:ascii="Courier New" w:hAnsi="Courier New" w:cs="Courier New" w:hint="default"/>
      </w:rPr>
    </w:lvl>
    <w:lvl w:ilvl="5" w:tplc="F1AC1A12" w:tentative="1">
      <w:start w:val="1"/>
      <w:numFmt w:val="bullet"/>
      <w:lvlText w:val=""/>
      <w:lvlJc w:val="left"/>
      <w:pPr>
        <w:ind w:left="4320" w:hanging="360"/>
      </w:pPr>
      <w:rPr>
        <w:rFonts w:ascii="Wingdings" w:hAnsi="Wingdings" w:hint="default"/>
      </w:rPr>
    </w:lvl>
    <w:lvl w:ilvl="6" w:tplc="6F2EA4F8" w:tentative="1">
      <w:start w:val="1"/>
      <w:numFmt w:val="bullet"/>
      <w:lvlText w:val=""/>
      <w:lvlJc w:val="left"/>
      <w:pPr>
        <w:ind w:left="5040" w:hanging="360"/>
      </w:pPr>
      <w:rPr>
        <w:rFonts w:ascii="Symbol" w:hAnsi="Symbol" w:hint="default"/>
      </w:rPr>
    </w:lvl>
    <w:lvl w:ilvl="7" w:tplc="2C3A05BA" w:tentative="1">
      <w:start w:val="1"/>
      <w:numFmt w:val="bullet"/>
      <w:lvlText w:val="o"/>
      <w:lvlJc w:val="left"/>
      <w:pPr>
        <w:ind w:left="5760" w:hanging="360"/>
      </w:pPr>
      <w:rPr>
        <w:rFonts w:ascii="Courier New" w:hAnsi="Courier New" w:cs="Courier New" w:hint="default"/>
      </w:rPr>
    </w:lvl>
    <w:lvl w:ilvl="8" w:tplc="1FFC6C4E" w:tentative="1">
      <w:start w:val="1"/>
      <w:numFmt w:val="bullet"/>
      <w:lvlText w:val=""/>
      <w:lvlJc w:val="left"/>
      <w:pPr>
        <w:ind w:left="6480" w:hanging="360"/>
      </w:pPr>
      <w:rPr>
        <w:rFonts w:ascii="Wingdings" w:hAnsi="Wingdings" w:hint="default"/>
      </w:rPr>
    </w:lvl>
  </w:abstractNum>
  <w:abstractNum w:abstractNumId="14" w15:restartNumberingAfterBreak="0">
    <w:nsid w:val="10757A53"/>
    <w:multiLevelType w:val="hybridMultilevel"/>
    <w:tmpl w:val="986CFEF6"/>
    <w:lvl w:ilvl="0" w:tplc="516E3A1E">
      <w:start w:val="4"/>
      <w:numFmt w:val="bullet"/>
      <w:lvlText w:val="-"/>
      <w:lvlJc w:val="left"/>
      <w:pPr>
        <w:tabs>
          <w:tab w:val="num" w:pos="720"/>
        </w:tabs>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3F426A8"/>
    <w:multiLevelType w:val="hybridMultilevel"/>
    <w:tmpl w:val="B060EAB4"/>
    <w:lvl w:ilvl="0" w:tplc="AD6210B8">
      <w:start w:val="1"/>
      <w:numFmt w:val="bullet"/>
      <w:lvlText w:val=""/>
      <w:lvlJc w:val="left"/>
      <w:pPr>
        <w:ind w:left="360" w:hanging="360"/>
      </w:pPr>
      <w:rPr>
        <w:rFonts w:ascii="Symbol" w:hAnsi="Symbol" w:hint="default"/>
      </w:rPr>
    </w:lvl>
    <w:lvl w:ilvl="1" w:tplc="B2F28D08" w:tentative="1">
      <w:start w:val="1"/>
      <w:numFmt w:val="bullet"/>
      <w:lvlText w:val="o"/>
      <w:lvlJc w:val="left"/>
      <w:pPr>
        <w:ind w:left="1440" w:hanging="360"/>
      </w:pPr>
      <w:rPr>
        <w:rFonts w:ascii="Courier New" w:hAnsi="Courier New" w:cs="Courier New" w:hint="default"/>
      </w:rPr>
    </w:lvl>
    <w:lvl w:ilvl="2" w:tplc="F94ECA48" w:tentative="1">
      <w:start w:val="1"/>
      <w:numFmt w:val="bullet"/>
      <w:lvlText w:val=""/>
      <w:lvlJc w:val="left"/>
      <w:pPr>
        <w:ind w:left="2160" w:hanging="360"/>
      </w:pPr>
      <w:rPr>
        <w:rFonts w:ascii="Wingdings" w:hAnsi="Wingdings" w:hint="default"/>
      </w:rPr>
    </w:lvl>
    <w:lvl w:ilvl="3" w:tplc="DCD0D876" w:tentative="1">
      <w:start w:val="1"/>
      <w:numFmt w:val="bullet"/>
      <w:lvlText w:val=""/>
      <w:lvlJc w:val="left"/>
      <w:pPr>
        <w:ind w:left="2880" w:hanging="360"/>
      </w:pPr>
      <w:rPr>
        <w:rFonts w:ascii="Symbol" w:hAnsi="Symbol" w:hint="default"/>
      </w:rPr>
    </w:lvl>
    <w:lvl w:ilvl="4" w:tplc="C0D8C47C" w:tentative="1">
      <w:start w:val="1"/>
      <w:numFmt w:val="bullet"/>
      <w:lvlText w:val="o"/>
      <w:lvlJc w:val="left"/>
      <w:pPr>
        <w:ind w:left="3600" w:hanging="360"/>
      </w:pPr>
      <w:rPr>
        <w:rFonts w:ascii="Courier New" w:hAnsi="Courier New" w:cs="Courier New" w:hint="default"/>
      </w:rPr>
    </w:lvl>
    <w:lvl w:ilvl="5" w:tplc="49ACAC0A" w:tentative="1">
      <w:start w:val="1"/>
      <w:numFmt w:val="bullet"/>
      <w:lvlText w:val=""/>
      <w:lvlJc w:val="left"/>
      <w:pPr>
        <w:ind w:left="4320" w:hanging="360"/>
      </w:pPr>
      <w:rPr>
        <w:rFonts w:ascii="Wingdings" w:hAnsi="Wingdings" w:hint="default"/>
      </w:rPr>
    </w:lvl>
    <w:lvl w:ilvl="6" w:tplc="A5D69452" w:tentative="1">
      <w:start w:val="1"/>
      <w:numFmt w:val="bullet"/>
      <w:lvlText w:val=""/>
      <w:lvlJc w:val="left"/>
      <w:pPr>
        <w:ind w:left="5040" w:hanging="360"/>
      </w:pPr>
      <w:rPr>
        <w:rFonts w:ascii="Symbol" w:hAnsi="Symbol" w:hint="default"/>
      </w:rPr>
    </w:lvl>
    <w:lvl w:ilvl="7" w:tplc="B0542F40" w:tentative="1">
      <w:start w:val="1"/>
      <w:numFmt w:val="bullet"/>
      <w:lvlText w:val="o"/>
      <w:lvlJc w:val="left"/>
      <w:pPr>
        <w:ind w:left="5760" w:hanging="360"/>
      </w:pPr>
      <w:rPr>
        <w:rFonts w:ascii="Courier New" w:hAnsi="Courier New" w:cs="Courier New" w:hint="default"/>
      </w:rPr>
    </w:lvl>
    <w:lvl w:ilvl="8" w:tplc="211C822E" w:tentative="1">
      <w:start w:val="1"/>
      <w:numFmt w:val="bullet"/>
      <w:lvlText w:val=""/>
      <w:lvlJc w:val="left"/>
      <w:pPr>
        <w:ind w:left="6480" w:hanging="360"/>
      </w:pPr>
      <w:rPr>
        <w:rFonts w:ascii="Wingdings" w:hAnsi="Wingdings" w:hint="default"/>
      </w:rPr>
    </w:lvl>
  </w:abstractNum>
  <w:abstractNum w:abstractNumId="16" w15:restartNumberingAfterBreak="0">
    <w:nsid w:val="169C043C"/>
    <w:multiLevelType w:val="hybridMultilevel"/>
    <w:tmpl w:val="D19CFC10"/>
    <w:lvl w:ilvl="0" w:tplc="A502B312">
      <w:start w:val="1"/>
      <w:numFmt w:val="bullet"/>
      <w:lvlText w:val=""/>
      <w:lvlJc w:val="left"/>
      <w:pPr>
        <w:ind w:left="360" w:hanging="360"/>
      </w:pPr>
      <w:rPr>
        <w:rFonts w:ascii="Symbol" w:hAnsi="Symbol" w:hint="default"/>
      </w:rPr>
    </w:lvl>
    <w:lvl w:ilvl="1" w:tplc="3312A290" w:tentative="1">
      <w:start w:val="1"/>
      <w:numFmt w:val="bullet"/>
      <w:lvlText w:val="o"/>
      <w:lvlJc w:val="left"/>
      <w:pPr>
        <w:ind w:left="1440" w:hanging="360"/>
      </w:pPr>
      <w:rPr>
        <w:rFonts w:ascii="Courier New" w:hAnsi="Courier New" w:cs="Courier New" w:hint="default"/>
      </w:rPr>
    </w:lvl>
    <w:lvl w:ilvl="2" w:tplc="198A07DC" w:tentative="1">
      <w:start w:val="1"/>
      <w:numFmt w:val="bullet"/>
      <w:lvlText w:val=""/>
      <w:lvlJc w:val="left"/>
      <w:pPr>
        <w:ind w:left="2160" w:hanging="360"/>
      </w:pPr>
      <w:rPr>
        <w:rFonts w:ascii="Wingdings" w:hAnsi="Wingdings" w:hint="default"/>
      </w:rPr>
    </w:lvl>
    <w:lvl w:ilvl="3" w:tplc="BBDC8F00" w:tentative="1">
      <w:start w:val="1"/>
      <w:numFmt w:val="bullet"/>
      <w:lvlText w:val=""/>
      <w:lvlJc w:val="left"/>
      <w:pPr>
        <w:ind w:left="2880" w:hanging="360"/>
      </w:pPr>
      <w:rPr>
        <w:rFonts w:ascii="Symbol" w:hAnsi="Symbol" w:hint="default"/>
      </w:rPr>
    </w:lvl>
    <w:lvl w:ilvl="4" w:tplc="805E0DC6" w:tentative="1">
      <w:start w:val="1"/>
      <w:numFmt w:val="bullet"/>
      <w:lvlText w:val="o"/>
      <w:lvlJc w:val="left"/>
      <w:pPr>
        <w:ind w:left="3600" w:hanging="360"/>
      </w:pPr>
      <w:rPr>
        <w:rFonts w:ascii="Courier New" w:hAnsi="Courier New" w:cs="Courier New" w:hint="default"/>
      </w:rPr>
    </w:lvl>
    <w:lvl w:ilvl="5" w:tplc="A63E1694" w:tentative="1">
      <w:start w:val="1"/>
      <w:numFmt w:val="bullet"/>
      <w:lvlText w:val=""/>
      <w:lvlJc w:val="left"/>
      <w:pPr>
        <w:ind w:left="4320" w:hanging="360"/>
      </w:pPr>
      <w:rPr>
        <w:rFonts w:ascii="Wingdings" w:hAnsi="Wingdings" w:hint="default"/>
      </w:rPr>
    </w:lvl>
    <w:lvl w:ilvl="6" w:tplc="7A1AB2A6" w:tentative="1">
      <w:start w:val="1"/>
      <w:numFmt w:val="bullet"/>
      <w:lvlText w:val=""/>
      <w:lvlJc w:val="left"/>
      <w:pPr>
        <w:ind w:left="5040" w:hanging="360"/>
      </w:pPr>
      <w:rPr>
        <w:rFonts w:ascii="Symbol" w:hAnsi="Symbol" w:hint="default"/>
      </w:rPr>
    </w:lvl>
    <w:lvl w:ilvl="7" w:tplc="0522506A" w:tentative="1">
      <w:start w:val="1"/>
      <w:numFmt w:val="bullet"/>
      <w:lvlText w:val="o"/>
      <w:lvlJc w:val="left"/>
      <w:pPr>
        <w:ind w:left="5760" w:hanging="360"/>
      </w:pPr>
      <w:rPr>
        <w:rFonts w:ascii="Courier New" w:hAnsi="Courier New" w:cs="Courier New" w:hint="default"/>
      </w:rPr>
    </w:lvl>
    <w:lvl w:ilvl="8" w:tplc="533C8842" w:tentative="1">
      <w:start w:val="1"/>
      <w:numFmt w:val="bullet"/>
      <w:lvlText w:val=""/>
      <w:lvlJc w:val="left"/>
      <w:pPr>
        <w:ind w:left="6480" w:hanging="360"/>
      </w:pPr>
      <w:rPr>
        <w:rFonts w:ascii="Wingdings" w:hAnsi="Wingdings" w:hint="default"/>
      </w:rPr>
    </w:lvl>
  </w:abstractNum>
  <w:abstractNum w:abstractNumId="17" w15:restartNumberingAfterBreak="0">
    <w:nsid w:val="17C474A0"/>
    <w:multiLevelType w:val="hybridMultilevel"/>
    <w:tmpl w:val="E9BA3430"/>
    <w:lvl w:ilvl="0" w:tplc="AF885F20">
      <w:start w:val="1"/>
      <w:numFmt w:val="bullet"/>
      <w:lvlText w:val=""/>
      <w:lvlJc w:val="left"/>
      <w:pPr>
        <w:ind w:left="720" w:hanging="360"/>
      </w:pPr>
      <w:rPr>
        <w:rFonts w:ascii="Symbol" w:hAnsi="Symbol" w:hint="default"/>
      </w:rPr>
    </w:lvl>
    <w:lvl w:ilvl="1" w:tplc="DCC65866">
      <w:start w:val="2"/>
      <w:numFmt w:val="bullet"/>
      <w:lvlText w:val="-"/>
      <w:lvlJc w:val="left"/>
      <w:pPr>
        <w:ind w:left="1440" w:hanging="360"/>
      </w:pPr>
      <w:rPr>
        <w:rFonts w:ascii="Calibri" w:eastAsiaTheme="minorHAnsi" w:hAnsi="Calibri" w:cs="Calibri" w:hint="default"/>
      </w:rPr>
    </w:lvl>
    <w:lvl w:ilvl="2" w:tplc="BCCECFA8">
      <w:start w:val="1"/>
      <w:numFmt w:val="bullet"/>
      <w:lvlText w:val=""/>
      <w:lvlJc w:val="left"/>
      <w:pPr>
        <w:ind w:left="2160" w:hanging="360"/>
      </w:pPr>
      <w:rPr>
        <w:rFonts w:ascii="Wingdings" w:hAnsi="Wingdings" w:hint="default"/>
      </w:rPr>
    </w:lvl>
    <w:lvl w:ilvl="3" w:tplc="D92CE9FA">
      <w:start w:val="1"/>
      <w:numFmt w:val="bullet"/>
      <w:lvlText w:val=""/>
      <w:lvlJc w:val="left"/>
      <w:pPr>
        <w:ind w:left="2880" w:hanging="360"/>
      </w:pPr>
      <w:rPr>
        <w:rFonts w:ascii="Symbol" w:hAnsi="Symbol" w:hint="default"/>
      </w:rPr>
    </w:lvl>
    <w:lvl w:ilvl="4" w:tplc="9ECEF3E4">
      <w:start w:val="1"/>
      <w:numFmt w:val="bullet"/>
      <w:lvlText w:val="o"/>
      <w:lvlJc w:val="left"/>
      <w:pPr>
        <w:ind w:left="3600" w:hanging="360"/>
      </w:pPr>
      <w:rPr>
        <w:rFonts w:ascii="Courier New" w:hAnsi="Courier New" w:cs="Courier New" w:hint="default"/>
      </w:rPr>
    </w:lvl>
    <w:lvl w:ilvl="5" w:tplc="3790ED78">
      <w:start w:val="1"/>
      <w:numFmt w:val="bullet"/>
      <w:lvlText w:val=""/>
      <w:lvlJc w:val="left"/>
      <w:pPr>
        <w:ind w:left="4320" w:hanging="360"/>
      </w:pPr>
      <w:rPr>
        <w:rFonts w:ascii="Wingdings" w:hAnsi="Wingdings" w:hint="default"/>
      </w:rPr>
    </w:lvl>
    <w:lvl w:ilvl="6" w:tplc="DD7A44B0">
      <w:start w:val="1"/>
      <w:numFmt w:val="bullet"/>
      <w:lvlText w:val=""/>
      <w:lvlJc w:val="left"/>
      <w:pPr>
        <w:ind w:left="5040" w:hanging="360"/>
      </w:pPr>
      <w:rPr>
        <w:rFonts w:ascii="Symbol" w:hAnsi="Symbol" w:hint="default"/>
      </w:rPr>
    </w:lvl>
    <w:lvl w:ilvl="7" w:tplc="90A6D304">
      <w:start w:val="1"/>
      <w:numFmt w:val="bullet"/>
      <w:lvlText w:val="o"/>
      <w:lvlJc w:val="left"/>
      <w:pPr>
        <w:ind w:left="5760" w:hanging="360"/>
      </w:pPr>
      <w:rPr>
        <w:rFonts w:ascii="Courier New" w:hAnsi="Courier New" w:cs="Courier New" w:hint="default"/>
      </w:rPr>
    </w:lvl>
    <w:lvl w:ilvl="8" w:tplc="CCC64B9E">
      <w:start w:val="1"/>
      <w:numFmt w:val="bullet"/>
      <w:lvlText w:val=""/>
      <w:lvlJc w:val="left"/>
      <w:pPr>
        <w:ind w:left="6480" w:hanging="360"/>
      </w:pPr>
      <w:rPr>
        <w:rFonts w:ascii="Wingdings" w:hAnsi="Wingdings" w:hint="default"/>
      </w:rPr>
    </w:lvl>
  </w:abstractNum>
  <w:abstractNum w:abstractNumId="18" w15:restartNumberingAfterBreak="0">
    <w:nsid w:val="1AEE59FD"/>
    <w:multiLevelType w:val="hybridMultilevel"/>
    <w:tmpl w:val="2AE4F39E"/>
    <w:lvl w:ilvl="0" w:tplc="461878B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B664401"/>
    <w:multiLevelType w:val="hybridMultilevel"/>
    <w:tmpl w:val="1804D94C"/>
    <w:lvl w:ilvl="0" w:tplc="778490C2">
      <w:start w:val="1"/>
      <w:numFmt w:val="bullet"/>
      <w:lvlText w:val=""/>
      <w:lvlJc w:val="left"/>
      <w:pPr>
        <w:ind w:left="1080" w:hanging="360"/>
      </w:pPr>
      <w:rPr>
        <w:rFonts w:ascii="Symbol" w:hAnsi="Symbol" w:hint="default"/>
      </w:rPr>
    </w:lvl>
    <w:lvl w:ilvl="1" w:tplc="06CC1B6A" w:tentative="1">
      <w:start w:val="1"/>
      <w:numFmt w:val="bullet"/>
      <w:lvlText w:val="o"/>
      <w:lvlJc w:val="left"/>
      <w:pPr>
        <w:ind w:left="1800" w:hanging="360"/>
      </w:pPr>
      <w:rPr>
        <w:rFonts w:ascii="Courier New" w:hAnsi="Courier New" w:cs="Courier New" w:hint="default"/>
      </w:rPr>
    </w:lvl>
    <w:lvl w:ilvl="2" w:tplc="2F4274E8" w:tentative="1">
      <w:start w:val="1"/>
      <w:numFmt w:val="bullet"/>
      <w:lvlText w:val=""/>
      <w:lvlJc w:val="left"/>
      <w:pPr>
        <w:ind w:left="2520" w:hanging="360"/>
      </w:pPr>
      <w:rPr>
        <w:rFonts w:ascii="Wingdings" w:hAnsi="Wingdings" w:hint="default"/>
      </w:rPr>
    </w:lvl>
    <w:lvl w:ilvl="3" w:tplc="7624AFDA" w:tentative="1">
      <w:start w:val="1"/>
      <w:numFmt w:val="bullet"/>
      <w:lvlText w:val=""/>
      <w:lvlJc w:val="left"/>
      <w:pPr>
        <w:ind w:left="3240" w:hanging="360"/>
      </w:pPr>
      <w:rPr>
        <w:rFonts w:ascii="Symbol" w:hAnsi="Symbol" w:hint="default"/>
      </w:rPr>
    </w:lvl>
    <w:lvl w:ilvl="4" w:tplc="D64CCC2A" w:tentative="1">
      <w:start w:val="1"/>
      <w:numFmt w:val="bullet"/>
      <w:lvlText w:val="o"/>
      <w:lvlJc w:val="left"/>
      <w:pPr>
        <w:ind w:left="3960" w:hanging="360"/>
      </w:pPr>
      <w:rPr>
        <w:rFonts w:ascii="Courier New" w:hAnsi="Courier New" w:cs="Courier New" w:hint="default"/>
      </w:rPr>
    </w:lvl>
    <w:lvl w:ilvl="5" w:tplc="DF2A1014" w:tentative="1">
      <w:start w:val="1"/>
      <w:numFmt w:val="bullet"/>
      <w:lvlText w:val=""/>
      <w:lvlJc w:val="left"/>
      <w:pPr>
        <w:ind w:left="4680" w:hanging="360"/>
      </w:pPr>
      <w:rPr>
        <w:rFonts w:ascii="Wingdings" w:hAnsi="Wingdings" w:hint="default"/>
      </w:rPr>
    </w:lvl>
    <w:lvl w:ilvl="6" w:tplc="4B461640" w:tentative="1">
      <w:start w:val="1"/>
      <w:numFmt w:val="bullet"/>
      <w:lvlText w:val=""/>
      <w:lvlJc w:val="left"/>
      <w:pPr>
        <w:ind w:left="5400" w:hanging="360"/>
      </w:pPr>
      <w:rPr>
        <w:rFonts w:ascii="Symbol" w:hAnsi="Symbol" w:hint="default"/>
      </w:rPr>
    </w:lvl>
    <w:lvl w:ilvl="7" w:tplc="F99EEDD0" w:tentative="1">
      <w:start w:val="1"/>
      <w:numFmt w:val="bullet"/>
      <w:lvlText w:val="o"/>
      <w:lvlJc w:val="left"/>
      <w:pPr>
        <w:ind w:left="6120" w:hanging="360"/>
      </w:pPr>
      <w:rPr>
        <w:rFonts w:ascii="Courier New" w:hAnsi="Courier New" w:cs="Courier New" w:hint="default"/>
      </w:rPr>
    </w:lvl>
    <w:lvl w:ilvl="8" w:tplc="F9FAB3C8" w:tentative="1">
      <w:start w:val="1"/>
      <w:numFmt w:val="bullet"/>
      <w:lvlText w:val=""/>
      <w:lvlJc w:val="left"/>
      <w:pPr>
        <w:ind w:left="6840" w:hanging="360"/>
      </w:pPr>
      <w:rPr>
        <w:rFonts w:ascii="Wingdings" w:hAnsi="Wingdings" w:hint="default"/>
      </w:rPr>
    </w:lvl>
  </w:abstractNum>
  <w:abstractNum w:abstractNumId="20" w15:restartNumberingAfterBreak="0">
    <w:nsid w:val="1D480369"/>
    <w:multiLevelType w:val="hybridMultilevel"/>
    <w:tmpl w:val="05D294F6"/>
    <w:lvl w:ilvl="0" w:tplc="0D2E1616">
      <w:start w:val="1"/>
      <w:numFmt w:val="lowerLetter"/>
      <w:lvlText w:val="%1)"/>
      <w:lvlJc w:val="left"/>
      <w:pPr>
        <w:ind w:left="360" w:hanging="360"/>
      </w:pPr>
      <w:rPr>
        <w:rFonts w:hint="default"/>
        <w:b/>
      </w:rPr>
    </w:lvl>
    <w:lvl w:ilvl="1" w:tplc="D2BE802A">
      <w:numFmt w:val="bullet"/>
      <w:lvlText w:val="−"/>
      <w:lvlJc w:val="left"/>
      <w:pPr>
        <w:ind w:left="644" w:hanging="360"/>
      </w:pPr>
      <w:rPr>
        <w:rFonts w:ascii="Arial" w:eastAsia="Times New Roman" w:hAnsi="Arial" w:cs="Arial" w:hint="default"/>
      </w:rPr>
    </w:lvl>
    <w:lvl w:ilvl="2" w:tplc="4FA834A0" w:tentative="1">
      <w:start w:val="1"/>
      <w:numFmt w:val="lowerRoman"/>
      <w:lvlText w:val="%3."/>
      <w:lvlJc w:val="right"/>
      <w:pPr>
        <w:ind w:left="1800" w:hanging="180"/>
      </w:pPr>
    </w:lvl>
    <w:lvl w:ilvl="3" w:tplc="3ABA3F9C" w:tentative="1">
      <w:start w:val="1"/>
      <w:numFmt w:val="decimal"/>
      <w:lvlText w:val="%4."/>
      <w:lvlJc w:val="left"/>
      <w:pPr>
        <w:ind w:left="2520" w:hanging="360"/>
      </w:pPr>
    </w:lvl>
    <w:lvl w:ilvl="4" w:tplc="A94AFC56" w:tentative="1">
      <w:start w:val="1"/>
      <w:numFmt w:val="lowerLetter"/>
      <w:lvlText w:val="%5."/>
      <w:lvlJc w:val="left"/>
      <w:pPr>
        <w:ind w:left="3240" w:hanging="360"/>
      </w:pPr>
    </w:lvl>
    <w:lvl w:ilvl="5" w:tplc="1390D4C6" w:tentative="1">
      <w:start w:val="1"/>
      <w:numFmt w:val="lowerRoman"/>
      <w:lvlText w:val="%6."/>
      <w:lvlJc w:val="right"/>
      <w:pPr>
        <w:ind w:left="3960" w:hanging="180"/>
      </w:pPr>
    </w:lvl>
    <w:lvl w:ilvl="6" w:tplc="44109466" w:tentative="1">
      <w:start w:val="1"/>
      <w:numFmt w:val="decimal"/>
      <w:lvlText w:val="%7."/>
      <w:lvlJc w:val="left"/>
      <w:pPr>
        <w:ind w:left="4680" w:hanging="360"/>
      </w:pPr>
    </w:lvl>
    <w:lvl w:ilvl="7" w:tplc="85B61D0E" w:tentative="1">
      <w:start w:val="1"/>
      <w:numFmt w:val="lowerLetter"/>
      <w:lvlText w:val="%8."/>
      <w:lvlJc w:val="left"/>
      <w:pPr>
        <w:ind w:left="5400" w:hanging="360"/>
      </w:pPr>
    </w:lvl>
    <w:lvl w:ilvl="8" w:tplc="0CF4345E" w:tentative="1">
      <w:start w:val="1"/>
      <w:numFmt w:val="lowerRoman"/>
      <w:lvlText w:val="%9."/>
      <w:lvlJc w:val="right"/>
      <w:pPr>
        <w:ind w:left="6120" w:hanging="180"/>
      </w:pPr>
    </w:lvl>
  </w:abstractNum>
  <w:abstractNum w:abstractNumId="21" w15:restartNumberingAfterBreak="0">
    <w:nsid w:val="1DDC31BE"/>
    <w:multiLevelType w:val="singleLevel"/>
    <w:tmpl w:val="461878BC"/>
    <w:lvl w:ilvl="0">
      <w:start w:val="1"/>
      <w:numFmt w:val="bullet"/>
      <w:lvlText w:val=""/>
      <w:lvlJc w:val="left"/>
      <w:pPr>
        <w:ind w:left="360" w:hanging="360"/>
      </w:pPr>
      <w:rPr>
        <w:rFonts w:ascii="Symbol" w:hAnsi="Symbol" w:hint="default"/>
      </w:rPr>
    </w:lvl>
  </w:abstractNum>
  <w:abstractNum w:abstractNumId="22" w15:restartNumberingAfterBreak="0">
    <w:nsid w:val="1EA01D4C"/>
    <w:multiLevelType w:val="hybridMultilevel"/>
    <w:tmpl w:val="E716B966"/>
    <w:lvl w:ilvl="0" w:tplc="1AA0B292">
      <w:start w:val="1"/>
      <w:numFmt w:val="bullet"/>
      <w:lvlText w:val=""/>
      <w:lvlJc w:val="left"/>
      <w:pPr>
        <w:tabs>
          <w:tab w:val="num" w:pos="720"/>
        </w:tabs>
        <w:ind w:left="720" w:hanging="360"/>
      </w:pPr>
      <w:rPr>
        <w:rFonts w:ascii="Symbol" w:hAnsi="Symbol" w:hint="default"/>
      </w:rPr>
    </w:lvl>
    <w:lvl w:ilvl="1" w:tplc="227076DA" w:tentative="1">
      <w:start w:val="1"/>
      <w:numFmt w:val="bullet"/>
      <w:lvlText w:val="o"/>
      <w:lvlJc w:val="left"/>
      <w:pPr>
        <w:tabs>
          <w:tab w:val="num" w:pos="1440"/>
        </w:tabs>
        <w:ind w:left="1440" w:hanging="360"/>
      </w:pPr>
      <w:rPr>
        <w:rFonts w:ascii="Courier New" w:hAnsi="Courier New" w:cs="Courier New" w:hint="default"/>
      </w:rPr>
    </w:lvl>
    <w:lvl w:ilvl="2" w:tplc="FA0C2D8C" w:tentative="1">
      <w:start w:val="1"/>
      <w:numFmt w:val="bullet"/>
      <w:lvlText w:val=""/>
      <w:lvlJc w:val="left"/>
      <w:pPr>
        <w:tabs>
          <w:tab w:val="num" w:pos="2160"/>
        </w:tabs>
        <w:ind w:left="2160" w:hanging="360"/>
      </w:pPr>
      <w:rPr>
        <w:rFonts w:ascii="Wingdings" w:hAnsi="Wingdings" w:hint="default"/>
      </w:rPr>
    </w:lvl>
    <w:lvl w:ilvl="3" w:tplc="9D10EAA0" w:tentative="1">
      <w:start w:val="1"/>
      <w:numFmt w:val="bullet"/>
      <w:lvlText w:val=""/>
      <w:lvlJc w:val="left"/>
      <w:pPr>
        <w:tabs>
          <w:tab w:val="num" w:pos="2880"/>
        </w:tabs>
        <w:ind w:left="2880" w:hanging="360"/>
      </w:pPr>
      <w:rPr>
        <w:rFonts w:ascii="Symbol" w:hAnsi="Symbol" w:hint="default"/>
      </w:rPr>
    </w:lvl>
    <w:lvl w:ilvl="4" w:tplc="B7688EA8" w:tentative="1">
      <w:start w:val="1"/>
      <w:numFmt w:val="bullet"/>
      <w:lvlText w:val="o"/>
      <w:lvlJc w:val="left"/>
      <w:pPr>
        <w:tabs>
          <w:tab w:val="num" w:pos="3600"/>
        </w:tabs>
        <w:ind w:left="3600" w:hanging="360"/>
      </w:pPr>
      <w:rPr>
        <w:rFonts w:ascii="Courier New" w:hAnsi="Courier New" w:cs="Courier New" w:hint="default"/>
      </w:rPr>
    </w:lvl>
    <w:lvl w:ilvl="5" w:tplc="68DA1338" w:tentative="1">
      <w:start w:val="1"/>
      <w:numFmt w:val="bullet"/>
      <w:lvlText w:val=""/>
      <w:lvlJc w:val="left"/>
      <w:pPr>
        <w:tabs>
          <w:tab w:val="num" w:pos="4320"/>
        </w:tabs>
        <w:ind w:left="4320" w:hanging="360"/>
      </w:pPr>
      <w:rPr>
        <w:rFonts w:ascii="Wingdings" w:hAnsi="Wingdings" w:hint="default"/>
      </w:rPr>
    </w:lvl>
    <w:lvl w:ilvl="6" w:tplc="8ACE8BEA" w:tentative="1">
      <w:start w:val="1"/>
      <w:numFmt w:val="bullet"/>
      <w:lvlText w:val=""/>
      <w:lvlJc w:val="left"/>
      <w:pPr>
        <w:tabs>
          <w:tab w:val="num" w:pos="5040"/>
        </w:tabs>
        <w:ind w:left="5040" w:hanging="360"/>
      </w:pPr>
      <w:rPr>
        <w:rFonts w:ascii="Symbol" w:hAnsi="Symbol" w:hint="default"/>
      </w:rPr>
    </w:lvl>
    <w:lvl w:ilvl="7" w:tplc="2C6E070E" w:tentative="1">
      <w:start w:val="1"/>
      <w:numFmt w:val="bullet"/>
      <w:lvlText w:val="o"/>
      <w:lvlJc w:val="left"/>
      <w:pPr>
        <w:tabs>
          <w:tab w:val="num" w:pos="5760"/>
        </w:tabs>
        <w:ind w:left="5760" w:hanging="360"/>
      </w:pPr>
      <w:rPr>
        <w:rFonts w:ascii="Courier New" w:hAnsi="Courier New" w:cs="Courier New" w:hint="default"/>
      </w:rPr>
    </w:lvl>
    <w:lvl w:ilvl="8" w:tplc="F6F829C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B52CDA"/>
    <w:multiLevelType w:val="hybridMultilevel"/>
    <w:tmpl w:val="EE62B43A"/>
    <w:lvl w:ilvl="0" w:tplc="A93C0BDC">
      <w:start w:val="1"/>
      <w:numFmt w:val="bullet"/>
      <w:lvlText w:val=""/>
      <w:lvlJc w:val="left"/>
      <w:pPr>
        <w:tabs>
          <w:tab w:val="num" w:pos="720"/>
        </w:tabs>
        <w:ind w:left="720" w:hanging="360"/>
      </w:pPr>
      <w:rPr>
        <w:rFonts w:ascii="Symbol" w:hAnsi="Symbol" w:hint="default"/>
        <w:w w:val="99"/>
        <w:sz w:val="18"/>
        <w:szCs w:val="18"/>
        <w:lang w:val="sl-SI" w:eastAsia="en-US" w:bidi="ar-SA"/>
      </w:rPr>
    </w:lvl>
    <w:lvl w:ilvl="1" w:tplc="42CAC070">
      <w:start w:val="1"/>
      <w:numFmt w:val="bullet"/>
      <w:lvlText w:val="-"/>
      <w:lvlJc w:val="left"/>
      <w:pPr>
        <w:tabs>
          <w:tab w:val="num" w:pos="1440"/>
        </w:tabs>
        <w:ind w:left="1440" w:hanging="360"/>
      </w:pPr>
      <w:rPr>
        <w:rFonts w:hint="default"/>
      </w:rPr>
    </w:lvl>
    <w:lvl w:ilvl="2" w:tplc="22CEAB74" w:tentative="1">
      <w:start w:val="1"/>
      <w:numFmt w:val="bullet"/>
      <w:lvlText w:val=""/>
      <w:lvlJc w:val="left"/>
      <w:pPr>
        <w:tabs>
          <w:tab w:val="num" w:pos="2160"/>
        </w:tabs>
        <w:ind w:left="2160" w:hanging="360"/>
      </w:pPr>
      <w:rPr>
        <w:rFonts w:ascii="Wingdings" w:hAnsi="Wingdings" w:hint="default"/>
      </w:rPr>
    </w:lvl>
    <w:lvl w:ilvl="3" w:tplc="F5566974" w:tentative="1">
      <w:start w:val="1"/>
      <w:numFmt w:val="bullet"/>
      <w:lvlText w:val=""/>
      <w:lvlJc w:val="left"/>
      <w:pPr>
        <w:tabs>
          <w:tab w:val="num" w:pos="2880"/>
        </w:tabs>
        <w:ind w:left="2880" w:hanging="360"/>
      </w:pPr>
      <w:rPr>
        <w:rFonts w:ascii="Symbol" w:hAnsi="Symbol" w:hint="default"/>
      </w:rPr>
    </w:lvl>
    <w:lvl w:ilvl="4" w:tplc="135AB664" w:tentative="1">
      <w:start w:val="1"/>
      <w:numFmt w:val="bullet"/>
      <w:lvlText w:val="o"/>
      <w:lvlJc w:val="left"/>
      <w:pPr>
        <w:tabs>
          <w:tab w:val="num" w:pos="3600"/>
        </w:tabs>
        <w:ind w:left="3600" w:hanging="360"/>
      </w:pPr>
      <w:rPr>
        <w:rFonts w:ascii="Courier New" w:hAnsi="Courier New" w:cs="Courier New" w:hint="default"/>
      </w:rPr>
    </w:lvl>
    <w:lvl w:ilvl="5" w:tplc="A0EAC9A4" w:tentative="1">
      <w:start w:val="1"/>
      <w:numFmt w:val="bullet"/>
      <w:lvlText w:val=""/>
      <w:lvlJc w:val="left"/>
      <w:pPr>
        <w:tabs>
          <w:tab w:val="num" w:pos="4320"/>
        </w:tabs>
        <w:ind w:left="4320" w:hanging="360"/>
      </w:pPr>
      <w:rPr>
        <w:rFonts w:ascii="Wingdings" w:hAnsi="Wingdings" w:hint="default"/>
      </w:rPr>
    </w:lvl>
    <w:lvl w:ilvl="6" w:tplc="16FE4CAC" w:tentative="1">
      <w:start w:val="1"/>
      <w:numFmt w:val="bullet"/>
      <w:lvlText w:val=""/>
      <w:lvlJc w:val="left"/>
      <w:pPr>
        <w:tabs>
          <w:tab w:val="num" w:pos="5040"/>
        </w:tabs>
        <w:ind w:left="5040" w:hanging="360"/>
      </w:pPr>
      <w:rPr>
        <w:rFonts w:ascii="Symbol" w:hAnsi="Symbol" w:hint="default"/>
      </w:rPr>
    </w:lvl>
    <w:lvl w:ilvl="7" w:tplc="EE0036E8" w:tentative="1">
      <w:start w:val="1"/>
      <w:numFmt w:val="bullet"/>
      <w:lvlText w:val="o"/>
      <w:lvlJc w:val="left"/>
      <w:pPr>
        <w:tabs>
          <w:tab w:val="num" w:pos="5760"/>
        </w:tabs>
        <w:ind w:left="5760" w:hanging="360"/>
      </w:pPr>
      <w:rPr>
        <w:rFonts w:ascii="Courier New" w:hAnsi="Courier New" w:cs="Courier New" w:hint="default"/>
      </w:rPr>
    </w:lvl>
    <w:lvl w:ilvl="8" w:tplc="B9A449E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D044FD"/>
    <w:multiLevelType w:val="hybridMultilevel"/>
    <w:tmpl w:val="DEC0FE34"/>
    <w:lvl w:ilvl="0" w:tplc="AA60C55C">
      <w:numFmt w:val="bullet"/>
      <w:lvlText w:val=""/>
      <w:lvlJc w:val="left"/>
      <w:pPr>
        <w:ind w:left="788" w:hanging="284"/>
      </w:pPr>
      <w:rPr>
        <w:rFonts w:ascii="Symbol" w:eastAsia="Symbol" w:hAnsi="Symbol" w:cs="Symbol" w:hint="default"/>
        <w:b w:val="0"/>
        <w:bCs w:val="0"/>
        <w:i w:val="0"/>
        <w:iCs w:val="0"/>
        <w:spacing w:val="0"/>
        <w:w w:val="100"/>
        <w:sz w:val="22"/>
        <w:szCs w:val="22"/>
        <w:lang w:val="sl-SI" w:eastAsia="en-US" w:bidi="ar-SA"/>
      </w:rPr>
    </w:lvl>
    <w:lvl w:ilvl="1" w:tplc="F6D27A5A">
      <w:numFmt w:val="bullet"/>
      <w:lvlText w:val="•"/>
      <w:lvlJc w:val="left"/>
      <w:pPr>
        <w:ind w:left="1652" w:hanging="284"/>
      </w:pPr>
      <w:rPr>
        <w:rFonts w:hint="default"/>
        <w:lang w:val="sl-SI" w:eastAsia="en-US" w:bidi="ar-SA"/>
      </w:rPr>
    </w:lvl>
    <w:lvl w:ilvl="2" w:tplc="3168E3B6">
      <w:numFmt w:val="bullet"/>
      <w:lvlText w:val="•"/>
      <w:lvlJc w:val="left"/>
      <w:pPr>
        <w:ind w:left="2525" w:hanging="284"/>
      </w:pPr>
      <w:rPr>
        <w:rFonts w:hint="default"/>
        <w:lang w:val="sl-SI" w:eastAsia="en-US" w:bidi="ar-SA"/>
      </w:rPr>
    </w:lvl>
    <w:lvl w:ilvl="3" w:tplc="792E542E">
      <w:numFmt w:val="bullet"/>
      <w:lvlText w:val="•"/>
      <w:lvlJc w:val="left"/>
      <w:pPr>
        <w:ind w:left="3397" w:hanging="284"/>
      </w:pPr>
      <w:rPr>
        <w:rFonts w:hint="default"/>
        <w:lang w:val="sl-SI" w:eastAsia="en-US" w:bidi="ar-SA"/>
      </w:rPr>
    </w:lvl>
    <w:lvl w:ilvl="4" w:tplc="C010B66C">
      <w:numFmt w:val="bullet"/>
      <w:lvlText w:val="•"/>
      <w:lvlJc w:val="left"/>
      <w:pPr>
        <w:ind w:left="4270" w:hanging="284"/>
      </w:pPr>
      <w:rPr>
        <w:rFonts w:hint="default"/>
        <w:lang w:val="sl-SI" w:eastAsia="en-US" w:bidi="ar-SA"/>
      </w:rPr>
    </w:lvl>
    <w:lvl w:ilvl="5" w:tplc="C5BEC38C">
      <w:numFmt w:val="bullet"/>
      <w:lvlText w:val="•"/>
      <w:lvlJc w:val="left"/>
      <w:pPr>
        <w:ind w:left="5143" w:hanging="284"/>
      </w:pPr>
      <w:rPr>
        <w:rFonts w:hint="default"/>
        <w:lang w:val="sl-SI" w:eastAsia="en-US" w:bidi="ar-SA"/>
      </w:rPr>
    </w:lvl>
    <w:lvl w:ilvl="6" w:tplc="807EF48E">
      <w:numFmt w:val="bullet"/>
      <w:lvlText w:val="•"/>
      <w:lvlJc w:val="left"/>
      <w:pPr>
        <w:ind w:left="6015" w:hanging="284"/>
      </w:pPr>
      <w:rPr>
        <w:rFonts w:hint="default"/>
        <w:lang w:val="sl-SI" w:eastAsia="en-US" w:bidi="ar-SA"/>
      </w:rPr>
    </w:lvl>
    <w:lvl w:ilvl="7" w:tplc="948A0BB6">
      <w:numFmt w:val="bullet"/>
      <w:lvlText w:val="•"/>
      <w:lvlJc w:val="left"/>
      <w:pPr>
        <w:ind w:left="6888" w:hanging="284"/>
      </w:pPr>
      <w:rPr>
        <w:rFonts w:hint="default"/>
        <w:lang w:val="sl-SI" w:eastAsia="en-US" w:bidi="ar-SA"/>
      </w:rPr>
    </w:lvl>
    <w:lvl w:ilvl="8" w:tplc="BFB65046">
      <w:numFmt w:val="bullet"/>
      <w:lvlText w:val="•"/>
      <w:lvlJc w:val="left"/>
      <w:pPr>
        <w:ind w:left="7761" w:hanging="284"/>
      </w:pPr>
      <w:rPr>
        <w:rFonts w:hint="default"/>
        <w:lang w:val="sl-SI" w:eastAsia="en-US" w:bidi="ar-SA"/>
      </w:rPr>
    </w:lvl>
  </w:abstractNum>
  <w:abstractNum w:abstractNumId="25" w15:restartNumberingAfterBreak="0">
    <w:nsid w:val="2019179F"/>
    <w:multiLevelType w:val="hybridMultilevel"/>
    <w:tmpl w:val="3894FDCA"/>
    <w:lvl w:ilvl="0" w:tplc="B9EE535C">
      <w:start w:val="1"/>
      <w:numFmt w:val="bullet"/>
      <w:lvlText w:val=""/>
      <w:lvlJc w:val="left"/>
      <w:pPr>
        <w:tabs>
          <w:tab w:val="num" w:pos="360"/>
        </w:tabs>
        <w:ind w:left="360" w:hanging="360"/>
      </w:pPr>
      <w:rPr>
        <w:rFonts w:ascii="Symbol" w:hAnsi="Symbol" w:hint="default"/>
      </w:rPr>
    </w:lvl>
    <w:lvl w:ilvl="1" w:tplc="658297E0">
      <w:start w:val="1"/>
      <w:numFmt w:val="bullet"/>
      <w:lvlText w:val="-"/>
      <w:lvlJc w:val="left"/>
      <w:pPr>
        <w:tabs>
          <w:tab w:val="num" w:pos="927"/>
        </w:tabs>
        <w:ind w:left="927" w:hanging="360"/>
      </w:pPr>
      <w:rPr>
        <w:rFonts w:hint="default"/>
      </w:rPr>
    </w:lvl>
    <w:lvl w:ilvl="2" w:tplc="D6F29E78" w:tentative="1">
      <w:start w:val="1"/>
      <w:numFmt w:val="bullet"/>
      <w:lvlText w:val=""/>
      <w:lvlJc w:val="left"/>
      <w:pPr>
        <w:tabs>
          <w:tab w:val="num" w:pos="2160"/>
        </w:tabs>
        <w:ind w:left="2160" w:hanging="360"/>
      </w:pPr>
      <w:rPr>
        <w:rFonts w:ascii="Wingdings" w:hAnsi="Wingdings" w:hint="default"/>
      </w:rPr>
    </w:lvl>
    <w:lvl w:ilvl="3" w:tplc="0C92B8B0" w:tentative="1">
      <w:start w:val="1"/>
      <w:numFmt w:val="bullet"/>
      <w:lvlText w:val=""/>
      <w:lvlJc w:val="left"/>
      <w:pPr>
        <w:tabs>
          <w:tab w:val="num" w:pos="2880"/>
        </w:tabs>
        <w:ind w:left="2880" w:hanging="360"/>
      </w:pPr>
      <w:rPr>
        <w:rFonts w:ascii="Symbol" w:hAnsi="Symbol" w:hint="default"/>
      </w:rPr>
    </w:lvl>
    <w:lvl w:ilvl="4" w:tplc="ED4284D4" w:tentative="1">
      <w:start w:val="1"/>
      <w:numFmt w:val="bullet"/>
      <w:lvlText w:val="o"/>
      <w:lvlJc w:val="left"/>
      <w:pPr>
        <w:tabs>
          <w:tab w:val="num" w:pos="3600"/>
        </w:tabs>
        <w:ind w:left="3600" w:hanging="360"/>
      </w:pPr>
      <w:rPr>
        <w:rFonts w:ascii="Courier New" w:hAnsi="Courier New" w:cs="Courier New" w:hint="default"/>
      </w:rPr>
    </w:lvl>
    <w:lvl w:ilvl="5" w:tplc="3564C732" w:tentative="1">
      <w:start w:val="1"/>
      <w:numFmt w:val="bullet"/>
      <w:lvlText w:val=""/>
      <w:lvlJc w:val="left"/>
      <w:pPr>
        <w:tabs>
          <w:tab w:val="num" w:pos="4320"/>
        </w:tabs>
        <w:ind w:left="4320" w:hanging="360"/>
      </w:pPr>
      <w:rPr>
        <w:rFonts w:ascii="Wingdings" w:hAnsi="Wingdings" w:hint="default"/>
      </w:rPr>
    </w:lvl>
    <w:lvl w:ilvl="6" w:tplc="6AB633D8" w:tentative="1">
      <w:start w:val="1"/>
      <w:numFmt w:val="bullet"/>
      <w:lvlText w:val=""/>
      <w:lvlJc w:val="left"/>
      <w:pPr>
        <w:tabs>
          <w:tab w:val="num" w:pos="5040"/>
        </w:tabs>
        <w:ind w:left="5040" w:hanging="360"/>
      </w:pPr>
      <w:rPr>
        <w:rFonts w:ascii="Symbol" w:hAnsi="Symbol" w:hint="default"/>
      </w:rPr>
    </w:lvl>
    <w:lvl w:ilvl="7" w:tplc="4538EA46" w:tentative="1">
      <w:start w:val="1"/>
      <w:numFmt w:val="bullet"/>
      <w:lvlText w:val="o"/>
      <w:lvlJc w:val="left"/>
      <w:pPr>
        <w:tabs>
          <w:tab w:val="num" w:pos="5760"/>
        </w:tabs>
        <w:ind w:left="5760" w:hanging="360"/>
      </w:pPr>
      <w:rPr>
        <w:rFonts w:ascii="Courier New" w:hAnsi="Courier New" w:cs="Courier New" w:hint="default"/>
      </w:rPr>
    </w:lvl>
    <w:lvl w:ilvl="8" w:tplc="225800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DA642A"/>
    <w:multiLevelType w:val="hybridMultilevel"/>
    <w:tmpl w:val="FC48F3B2"/>
    <w:lvl w:ilvl="0" w:tplc="B0309D70">
      <w:numFmt w:val="bullet"/>
      <w:lvlText w:val=""/>
      <w:lvlJc w:val="left"/>
      <w:pPr>
        <w:ind w:left="790" w:hanging="286"/>
      </w:pPr>
      <w:rPr>
        <w:rFonts w:ascii="Wingdings" w:eastAsia="Wingdings" w:hAnsi="Wingdings" w:cs="Wingdings" w:hint="default"/>
        <w:b w:val="0"/>
        <w:bCs w:val="0"/>
        <w:i w:val="0"/>
        <w:iCs w:val="0"/>
        <w:spacing w:val="0"/>
        <w:w w:val="100"/>
        <w:sz w:val="22"/>
        <w:szCs w:val="22"/>
        <w:lang w:val="sl-SI" w:eastAsia="en-US" w:bidi="ar-SA"/>
      </w:rPr>
    </w:lvl>
    <w:lvl w:ilvl="1" w:tplc="7FDEE534">
      <w:numFmt w:val="bullet"/>
      <w:lvlText w:val="•"/>
      <w:lvlJc w:val="left"/>
      <w:pPr>
        <w:ind w:left="1670" w:hanging="286"/>
      </w:pPr>
      <w:rPr>
        <w:rFonts w:hint="default"/>
        <w:lang w:val="sl-SI" w:eastAsia="en-US" w:bidi="ar-SA"/>
      </w:rPr>
    </w:lvl>
    <w:lvl w:ilvl="2" w:tplc="AB625F24">
      <w:numFmt w:val="bullet"/>
      <w:lvlText w:val="•"/>
      <w:lvlJc w:val="left"/>
      <w:pPr>
        <w:ind w:left="2541" w:hanging="286"/>
      </w:pPr>
      <w:rPr>
        <w:rFonts w:hint="default"/>
        <w:lang w:val="sl-SI" w:eastAsia="en-US" w:bidi="ar-SA"/>
      </w:rPr>
    </w:lvl>
    <w:lvl w:ilvl="3" w:tplc="662638CE">
      <w:numFmt w:val="bullet"/>
      <w:lvlText w:val="•"/>
      <w:lvlJc w:val="left"/>
      <w:pPr>
        <w:ind w:left="3411" w:hanging="286"/>
      </w:pPr>
      <w:rPr>
        <w:rFonts w:hint="default"/>
        <w:lang w:val="sl-SI" w:eastAsia="en-US" w:bidi="ar-SA"/>
      </w:rPr>
    </w:lvl>
    <w:lvl w:ilvl="4" w:tplc="AF388780">
      <w:numFmt w:val="bullet"/>
      <w:lvlText w:val="•"/>
      <w:lvlJc w:val="left"/>
      <w:pPr>
        <w:ind w:left="4282" w:hanging="286"/>
      </w:pPr>
      <w:rPr>
        <w:rFonts w:hint="default"/>
        <w:lang w:val="sl-SI" w:eastAsia="en-US" w:bidi="ar-SA"/>
      </w:rPr>
    </w:lvl>
    <w:lvl w:ilvl="5" w:tplc="9EFCD2A2">
      <w:numFmt w:val="bullet"/>
      <w:lvlText w:val="•"/>
      <w:lvlJc w:val="left"/>
      <w:pPr>
        <w:ind w:left="5153" w:hanging="286"/>
      </w:pPr>
      <w:rPr>
        <w:rFonts w:hint="default"/>
        <w:lang w:val="sl-SI" w:eastAsia="en-US" w:bidi="ar-SA"/>
      </w:rPr>
    </w:lvl>
    <w:lvl w:ilvl="6" w:tplc="12DE4E18">
      <w:numFmt w:val="bullet"/>
      <w:lvlText w:val="•"/>
      <w:lvlJc w:val="left"/>
      <w:pPr>
        <w:ind w:left="6023" w:hanging="286"/>
      </w:pPr>
      <w:rPr>
        <w:rFonts w:hint="default"/>
        <w:lang w:val="sl-SI" w:eastAsia="en-US" w:bidi="ar-SA"/>
      </w:rPr>
    </w:lvl>
    <w:lvl w:ilvl="7" w:tplc="3F04CFAA">
      <w:numFmt w:val="bullet"/>
      <w:lvlText w:val="•"/>
      <w:lvlJc w:val="left"/>
      <w:pPr>
        <w:ind w:left="6894" w:hanging="286"/>
      </w:pPr>
      <w:rPr>
        <w:rFonts w:hint="default"/>
        <w:lang w:val="sl-SI" w:eastAsia="en-US" w:bidi="ar-SA"/>
      </w:rPr>
    </w:lvl>
    <w:lvl w:ilvl="8" w:tplc="482C44BC">
      <w:numFmt w:val="bullet"/>
      <w:lvlText w:val="•"/>
      <w:lvlJc w:val="left"/>
      <w:pPr>
        <w:ind w:left="7765" w:hanging="286"/>
      </w:pPr>
      <w:rPr>
        <w:rFonts w:hint="default"/>
        <w:lang w:val="sl-SI" w:eastAsia="en-US" w:bidi="ar-SA"/>
      </w:rPr>
    </w:lvl>
  </w:abstractNum>
  <w:abstractNum w:abstractNumId="27" w15:restartNumberingAfterBreak="0">
    <w:nsid w:val="260A03BA"/>
    <w:multiLevelType w:val="hybridMultilevel"/>
    <w:tmpl w:val="591E66D8"/>
    <w:lvl w:ilvl="0" w:tplc="1598CD14">
      <w:start w:val="1"/>
      <w:numFmt w:val="bullet"/>
      <w:lvlText w:val="•"/>
      <w:lvlJc w:val="left"/>
      <w:pPr>
        <w:ind w:left="85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FE1378" w:tentative="1">
      <w:start w:val="1"/>
      <w:numFmt w:val="bullet"/>
      <w:lvlText w:val="o"/>
      <w:lvlJc w:val="left"/>
      <w:pPr>
        <w:ind w:left="1575" w:hanging="360"/>
      </w:pPr>
      <w:rPr>
        <w:rFonts w:ascii="Courier New" w:hAnsi="Courier New" w:cs="Courier New" w:hint="default"/>
      </w:rPr>
    </w:lvl>
    <w:lvl w:ilvl="2" w:tplc="408456F2" w:tentative="1">
      <w:start w:val="1"/>
      <w:numFmt w:val="bullet"/>
      <w:lvlText w:val=""/>
      <w:lvlJc w:val="left"/>
      <w:pPr>
        <w:ind w:left="2295" w:hanging="360"/>
      </w:pPr>
      <w:rPr>
        <w:rFonts w:ascii="Wingdings" w:hAnsi="Wingdings" w:hint="default"/>
      </w:rPr>
    </w:lvl>
    <w:lvl w:ilvl="3" w:tplc="FD6A93CA" w:tentative="1">
      <w:start w:val="1"/>
      <w:numFmt w:val="bullet"/>
      <w:lvlText w:val=""/>
      <w:lvlJc w:val="left"/>
      <w:pPr>
        <w:ind w:left="3015" w:hanging="360"/>
      </w:pPr>
      <w:rPr>
        <w:rFonts w:ascii="Symbol" w:hAnsi="Symbol" w:hint="default"/>
      </w:rPr>
    </w:lvl>
    <w:lvl w:ilvl="4" w:tplc="46D4ACD6" w:tentative="1">
      <w:start w:val="1"/>
      <w:numFmt w:val="bullet"/>
      <w:lvlText w:val="o"/>
      <w:lvlJc w:val="left"/>
      <w:pPr>
        <w:ind w:left="3735" w:hanging="360"/>
      </w:pPr>
      <w:rPr>
        <w:rFonts w:ascii="Courier New" w:hAnsi="Courier New" w:cs="Courier New" w:hint="default"/>
      </w:rPr>
    </w:lvl>
    <w:lvl w:ilvl="5" w:tplc="0952D7E0" w:tentative="1">
      <w:start w:val="1"/>
      <w:numFmt w:val="bullet"/>
      <w:lvlText w:val=""/>
      <w:lvlJc w:val="left"/>
      <w:pPr>
        <w:ind w:left="4455" w:hanging="360"/>
      </w:pPr>
      <w:rPr>
        <w:rFonts w:ascii="Wingdings" w:hAnsi="Wingdings" w:hint="default"/>
      </w:rPr>
    </w:lvl>
    <w:lvl w:ilvl="6" w:tplc="3B6CECC0" w:tentative="1">
      <w:start w:val="1"/>
      <w:numFmt w:val="bullet"/>
      <w:lvlText w:val=""/>
      <w:lvlJc w:val="left"/>
      <w:pPr>
        <w:ind w:left="5175" w:hanging="360"/>
      </w:pPr>
      <w:rPr>
        <w:rFonts w:ascii="Symbol" w:hAnsi="Symbol" w:hint="default"/>
      </w:rPr>
    </w:lvl>
    <w:lvl w:ilvl="7" w:tplc="33269D3A" w:tentative="1">
      <w:start w:val="1"/>
      <w:numFmt w:val="bullet"/>
      <w:lvlText w:val="o"/>
      <w:lvlJc w:val="left"/>
      <w:pPr>
        <w:ind w:left="5895" w:hanging="360"/>
      </w:pPr>
      <w:rPr>
        <w:rFonts w:ascii="Courier New" w:hAnsi="Courier New" w:cs="Courier New" w:hint="default"/>
      </w:rPr>
    </w:lvl>
    <w:lvl w:ilvl="8" w:tplc="3FD4FC64" w:tentative="1">
      <w:start w:val="1"/>
      <w:numFmt w:val="bullet"/>
      <w:lvlText w:val=""/>
      <w:lvlJc w:val="left"/>
      <w:pPr>
        <w:ind w:left="6615" w:hanging="360"/>
      </w:pPr>
      <w:rPr>
        <w:rFonts w:ascii="Wingdings" w:hAnsi="Wingdings" w:hint="default"/>
      </w:rPr>
    </w:lvl>
  </w:abstractNum>
  <w:abstractNum w:abstractNumId="28" w15:restartNumberingAfterBreak="0">
    <w:nsid w:val="2A041231"/>
    <w:multiLevelType w:val="hybridMultilevel"/>
    <w:tmpl w:val="1B4ED25E"/>
    <w:lvl w:ilvl="0" w:tplc="1C485FEE">
      <w:start w:val="4"/>
      <w:numFmt w:val="bullet"/>
      <w:lvlText w:val="-"/>
      <w:lvlJc w:val="left"/>
      <w:pPr>
        <w:ind w:left="720" w:hanging="360"/>
      </w:pPr>
      <w:rPr>
        <w:rFonts w:hint="default"/>
      </w:rPr>
    </w:lvl>
    <w:lvl w:ilvl="1" w:tplc="C30AEB3E" w:tentative="1">
      <w:start w:val="1"/>
      <w:numFmt w:val="bullet"/>
      <w:lvlText w:val="o"/>
      <w:lvlJc w:val="left"/>
      <w:pPr>
        <w:ind w:left="1440" w:hanging="360"/>
      </w:pPr>
      <w:rPr>
        <w:rFonts w:ascii="Courier New" w:hAnsi="Courier New" w:cs="Courier New" w:hint="default"/>
      </w:rPr>
    </w:lvl>
    <w:lvl w:ilvl="2" w:tplc="3D74DEE8" w:tentative="1">
      <w:start w:val="1"/>
      <w:numFmt w:val="bullet"/>
      <w:lvlText w:val=""/>
      <w:lvlJc w:val="left"/>
      <w:pPr>
        <w:ind w:left="2160" w:hanging="360"/>
      </w:pPr>
      <w:rPr>
        <w:rFonts w:ascii="Wingdings" w:hAnsi="Wingdings" w:hint="default"/>
      </w:rPr>
    </w:lvl>
    <w:lvl w:ilvl="3" w:tplc="1C6A555E" w:tentative="1">
      <w:start w:val="1"/>
      <w:numFmt w:val="bullet"/>
      <w:lvlText w:val=""/>
      <w:lvlJc w:val="left"/>
      <w:pPr>
        <w:ind w:left="2880" w:hanging="360"/>
      </w:pPr>
      <w:rPr>
        <w:rFonts w:ascii="Symbol" w:hAnsi="Symbol" w:hint="default"/>
      </w:rPr>
    </w:lvl>
    <w:lvl w:ilvl="4" w:tplc="76E00146" w:tentative="1">
      <w:start w:val="1"/>
      <w:numFmt w:val="bullet"/>
      <w:lvlText w:val="o"/>
      <w:lvlJc w:val="left"/>
      <w:pPr>
        <w:ind w:left="3600" w:hanging="360"/>
      </w:pPr>
      <w:rPr>
        <w:rFonts w:ascii="Courier New" w:hAnsi="Courier New" w:cs="Courier New" w:hint="default"/>
      </w:rPr>
    </w:lvl>
    <w:lvl w:ilvl="5" w:tplc="55088D46" w:tentative="1">
      <w:start w:val="1"/>
      <w:numFmt w:val="bullet"/>
      <w:lvlText w:val=""/>
      <w:lvlJc w:val="left"/>
      <w:pPr>
        <w:ind w:left="4320" w:hanging="360"/>
      </w:pPr>
      <w:rPr>
        <w:rFonts w:ascii="Wingdings" w:hAnsi="Wingdings" w:hint="default"/>
      </w:rPr>
    </w:lvl>
    <w:lvl w:ilvl="6" w:tplc="5B962662" w:tentative="1">
      <w:start w:val="1"/>
      <w:numFmt w:val="bullet"/>
      <w:lvlText w:val=""/>
      <w:lvlJc w:val="left"/>
      <w:pPr>
        <w:ind w:left="5040" w:hanging="360"/>
      </w:pPr>
      <w:rPr>
        <w:rFonts w:ascii="Symbol" w:hAnsi="Symbol" w:hint="default"/>
      </w:rPr>
    </w:lvl>
    <w:lvl w:ilvl="7" w:tplc="C4269E20" w:tentative="1">
      <w:start w:val="1"/>
      <w:numFmt w:val="bullet"/>
      <w:lvlText w:val="o"/>
      <w:lvlJc w:val="left"/>
      <w:pPr>
        <w:ind w:left="5760" w:hanging="360"/>
      </w:pPr>
      <w:rPr>
        <w:rFonts w:ascii="Courier New" w:hAnsi="Courier New" w:cs="Courier New" w:hint="default"/>
      </w:rPr>
    </w:lvl>
    <w:lvl w:ilvl="8" w:tplc="B1A0D82A" w:tentative="1">
      <w:start w:val="1"/>
      <w:numFmt w:val="bullet"/>
      <w:lvlText w:val=""/>
      <w:lvlJc w:val="left"/>
      <w:pPr>
        <w:ind w:left="6480" w:hanging="360"/>
      </w:pPr>
      <w:rPr>
        <w:rFonts w:ascii="Wingdings" w:hAnsi="Wingdings" w:hint="default"/>
      </w:rPr>
    </w:lvl>
  </w:abstractNum>
  <w:abstractNum w:abstractNumId="29" w15:restartNumberingAfterBreak="0">
    <w:nsid w:val="2C184231"/>
    <w:multiLevelType w:val="hybridMultilevel"/>
    <w:tmpl w:val="1CAC3ABA"/>
    <w:lvl w:ilvl="0" w:tplc="89AABB56">
      <w:start w:val="1"/>
      <w:numFmt w:val="decimal"/>
      <w:lvlText w:val="%1."/>
      <w:lvlJc w:val="left"/>
      <w:pPr>
        <w:ind w:left="720" w:hanging="360"/>
      </w:pPr>
      <w:rPr>
        <w:rFonts w:hint="default"/>
      </w:rPr>
    </w:lvl>
    <w:lvl w:ilvl="1" w:tplc="6FD600F2">
      <w:start w:val="1"/>
      <w:numFmt w:val="bullet"/>
      <w:lvlText w:val=""/>
      <w:lvlJc w:val="left"/>
      <w:pPr>
        <w:ind w:left="1440" w:hanging="360"/>
      </w:pPr>
      <w:rPr>
        <w:rFonts w:ascii="Symbol" w:hAnsi="Symbol" w:hint="default"/>
      </w:rPr>
    </w:lvl>
    <w:lvl w:ilvl="2" w:tplc="C1706676">
      <w:start w:val="1"/>
      <w:numFmt w:val="decimal"/>
      <w:lvlText w:val="%3"/>
      <w:lvlJc w:val="left"/>
      <w:pPr>
        <w:ind w:left="2340" w:hanging="360"/>
      </w:pPr>
      <w:rPr>
        <w:rFonts w:hint="default"/>
      </w:rPr>
    </w:lvl>
    <w:lvl w:ilvl="3" w:tplc="1A021898" w:tentative="1">
      <w:start w:val="1"/>
      <w:numFmt w:val="decimal"/>
      <w:lvlText w:val="%4."/>
      <w:lvlJc w:val="left"/>
      <w:pPr>
        <w:ind w:left="2880" w:hanging="360"/>
      </w:pPr>
    </w:lvl>
    <w:lvl w:ilvl="4" w:tplc="C93CA6D8" w:tentative="1">
      <w:start w:val="1"/>
      <w:numFmt w:val="lowerLetter"/>
      <w:lvlText w:val="%5."/>
      <w:lvlJc w:val="left"/>
      <w:pPr>
        <w:ind w:left="3600" w:hanging="360"/>
      </w:pPr>
    </w:lvl>
    <w:lvl w:ilvl="5" w:tplc="5B96EC58" w:tentative="1">
      <w:start w:val="1"/>
      <w:numFmt w:val="lowerRoman"/>
      <w:lvlText w:val="%6."/>
      <w:lvlJc w:val="right"/>
      <w:pPr>
        <w:ind w:left="4320" w:hanging="180"/>
      </w:pPr>
    </w:lvl>
    <w:lvl w:ilvl="6" w:tplc="A39C466A" w:tentative="1">
      <w:start w:val="1"/>
      <w:numFmt w:val="decimal"/>
      <w:lvlText w:val="%7."/>
      <w:lvlJc w:val="left"/>
      <w:pPr>
        <w:ind w:left="5040" w:hanging="360"/>
      </w:pPr>
    </w:lvl>
    <w:lvl w:ilvl="7" w:tplc="BA12F81A" w:tentative="1">
      <w:start w:val="1"/>
      <w:numFmt w:val="lowerLetter"/>
      <w:lvlText w:val="%8."/>
      <w:lvlJc w:val="left"/>
      <w:pPr>
        <w:ind w:left="5760" w:hanging="360"/>
      </w:pPr>
    </w:lvl>
    <w:lvl w:ilvl="8" w:tplc="9612D118" w:tentative="1">
      <w:start w:val="1"/>
      <w:numFmt w:val="lowerRoman"/>
      <w:lvlText w:val="%9."/>
      <w:lvlJc w:val="right"/>
      <w:pPr>
        <w:ind w:left="6480" w:hanging="180"/>
      </w:pPr>
    </w:lvl>
  </w:abstractNum>
  <w:abstractNum w:abstractNumId="30" w15:restartNumberingAfterBreak="0">
    <w:nsid w:val="2C8D5435"/>
    <w:multiLevelType w:val="multilevel"/>
    <w:tmpl w:val="654A3F3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DA3DF7"/>
    <w:multiLevelType w:val="hybridMultilevel"/>
    <w:tmpl w:val="CBFE8DA2"/>
    <w:lvl w:ilvl="0" w:tplc="46569DEC">
      <w:start w:val="1"/>
      <w:numFmt w:val="bullet"/>
      <w:lvlText w:val=""/>
      <w:lvlJc w:val="left"/>
      <w:pPr>
        <w:ind w:left="720" w:hanging="360"/>
      </w:pPr>
      <w:rPr>
        <w:rFonts w:ascii="Symbol" w:hAnsi="Symbol" w:hint="default"/>
      </w:rPr>
    </w:lvl>
    <w:lvl w:ilvl="1" w:tplc="EA5C7D9A" w:tentative="1">
      <w:start w:val="1"/>
      <w:numFmt w:val="bullet"/>
      <w:lvlText w:val="o"/>
      <w:lvlJc w:val="left"/>
      <w:pPr>
        <w:ind w:left="1440" w:hanging="360"/>
      </w:pPr>
      <w:rPr>
        <w:rFonts w:ascii="Courier New" w:hAnsi="Courier New" w:cs="Courier New" w:hint="default"/>
      </w:rPr>
    </w:lvl>
    <w:lvl w:ilvl="2" w:tplc="EE1EA9BA" w:tentative="1">
      <w:start w:val="1"/>
      <w:numFmt w:val="bullet"/>
      <w:lvlText w:val=""/>
      <w:lvlJc w:val="left"/>
      <w:pPr>
        <w:ind w:left="2160" w:hanging="360"/>
      </w:pPr>
      <w:rPr>
        <w:rFonts w:ascii="Wingdings" w:hAnsi="Wingdings" w:hint="default"/>
      </w:rPr>
    </w:lvl>
    <w:lvl w:ilvl="3" w:tplc="C8423E96" w:tentative="1">
      <w:start w:val="1"/>
      <w:numFmt w:val="bullet"/>
      <w:lvlText w:val=""/>
      <w:lvlJc w:val="left"/>
      <w:pPr>
        <w:ind w:left="2880" w:hanging="360"/>
      </w:pPr>
      <w:rPr>
        <w:rFonts w:ascii="Symbol" w:hAnsi="Symbol" w:hint="default"/>
      </w:rPr>
    </w:lvl>
    <w:lvl w:ilvl="4" w:tplc="7FA8F20E" w:tentative="1">
      <w:start w:val="1"/>
      <w:numFmt w:val="bullet"/>
      <w:lvlText w:val="o"/>
      <w:lvlJc w:val="left"/>
      <w:pPr>
        <w:ind w:left="3600" w:hanging="360"/>
      </w:pPr>
      <w:rPr>
        <w:rFonts w:ascii="Courier New" w:hAnsi="Courier New" w:cs="Courier New" w:hint="default"/>
      </w:rPr>
    </w:lvl>
    <w:lvl w:ilvl="5" w:tplc="A6A49470" w:tentative="1">
      <w:start w:val="1"/>
      <w:numFmt w:val="bullet"/>
      <w:lvlText w:val=""/>
      <w:lvlJc w:val="left"/>
      <w:pPr>
        <w:ind w:left="4320" w:hanging="360"/>
      </w:pPr>
      <w:rPr>
        <w:rFonts w:ascii="Wingdings" w:hAnsi="Wingdings" w:hint="default"/>
      </w:rPr>
    </w:lvl>
    <w:lvl w:ilvl="6" w:tplc="181E8206" w:tentative="1">
      <w:start w:val="1"/>
      <w:numFmt w:val="bullet"/>
      <w:lvlText w:val=""/>
      <w:lvlJc w:val="left"/>
      <w:pPr>
        <w:ind w:left="5040" w:hanging="360"/>
      </w:pPr>
      <w:rPr>
        <w:rFonts w:ascii="Symbol" w:hAnsi="Symbol" w:hint="default"/>
      </w:rPr>
    </w:lvl>
    <w:lvl w:ilvl="7" w:tplc="C50E3D96" w:tentative="1">
      <w:start w:val="1"/>
      <w:numFmt w:val="bullet"/>
      <w:lvlText w:val="o"/>
      <w:lvlJc w:val="left"/>
      <w:pPr>
        <w:ind w:left="5760" w:hanging="360"/>
      </w:pPr>
      <w:rPr>
        <w:rFonts w:ascii="Courier New" w:hAnsi="Courier New" w:cs="Courier New" w:hint="default"/>
      </w:rPr>
    </w:lvl>
    <w:lvl w:ilvl="8" w:tplc="263EA420" w:tentative="1">
      <w:start w:val="1"/>
      <w:numFmt w:val="bullet"/>
      <w:lvlText w:val=""/>
      <w:lvlJc w:val="left"/>
      <w:pPr>
        <w:ind w:left="6480" w:hanging="360"/>
      </w:pPr>
      <w:rPr>
        <w:rFonts w:ascii="Wingdings" w:hAnsi="Wingdings" w:hint="default"/>
      </w:rPr>
    </w:lvl>
  </w:abstractNum>
  <w:abstractNum w:abstractNumId="32" w15:restartNumberingAfterBreak="0">
    <w:nsid w:val="30F13FDB"/>
    <w:multiLevelType w:val="hybridMultilevel"/>
    <w:tmpl w:val="D5CC8BC8"/>
    <w:lvl w:ilvl="0" w:tplc="F7F2ACCA">
      <w:numFmt w:val="bullet"/>
      <w:lvlText w:val=""/>
      <w:lvlJc w:val="left"/>
      <w:pPr>
        <w:ind w:left="788" w:hanging="284"/>
      </w:pPr>
      <w:rPr>
        <w:rFonts w:ascii="Wingdings" w:eastAsia="Wingdings" w:hAnsi="Wingdings" w:cs="Wingdings" w:hint="default"/>
        <w:b w:val="0"/>
        <w:bCs w:val="0"/>
        <w:i w:val="0"/>
        <w:iCs w:val="0"/>
        <w:spacing w:val="0"/>
        <w:w w:val="100"/>
        <w:sz w:val="22"/>
        <w:szCs w:val="22"/>
        <w:lang w:val="sl-SI" w:eastAsia="en-US" w:bidi="ar-SA"/>
      </w:rPr>
    </w:lvl>
    <w:lvl w:ilvl="1" w:tplc="39FE225A">
      <w:numFmt w:val="bullet"/>
      <w:lvlText w:val="•"/>
      <w:lvlJc w:val="left"/>
      <w:pPr>
        <w:ind w:left="1652" w:hanging="284"/>
      </w:pPr>
      <w:rPr>
        <w:rFonts w:hint="default"/>
        <w:lang w:val="sl-SI" w:eastAsia="en-US" w:bidi="ar-SA"/>
      </w:rPr>
    </w:lvl>
    <w:lvl w:ilvl="2" w:tplc="4D144578">
      <w:numFmt w:val="bullet"/>
      <w:lvlText w:val="•"/>
      <w:lvlJc w:val="left"/>
      <w:pPr>
        <w:ind w:left="2525" w:hanging="284"/>
      </w:pPr>
      <w:rPr>
        <w:rFonts w:hint="default"/>
        <w:lang w:val="sl-SI" w:eastAsia="en-US" w:bidi="ar-SA"/>
      </w:rPr>
    </w:lvl>
    <w:lvl w:ilvl="3" w:tplc="842E6E70">
      <w:numFmt w:val="bullet"/>
      <w:lvlText w:val="•"/>
      <w:lvlJc w:val="left"/>
      <w:pPr>
        <w:ind w:left="3397" w:hanging="284"/>
      </w:pPr>
      <w:rPr>
        <w:rFonts w:hint="default"/>
        <w:lang w:val="sl-SI" w:eastAsia="en-US" w:bidi="ar-SA"/>
      </w:rPr>
    </w:lvl>
    <w:lvl w:ilvl="4" w:tplc="4E768A98">
      <w:numFmt w:val="bullet"/>
      <w:lvlText w:val="•"/>
      <w:lvlJc w:val="left"/>
      <w:pPr>
        <w:ind w:left="4270" w:hanging="284"/>
      </w:pPr>
      <w:rPr>
        <w:rFonts w:hint="default"/>
        <w:lang w:val="sl-SI" w:eastAsia="en-US" w:bidi="ar-SA"/>
      </w:rPr>
    </w:lvl>
    <w:lvl w:ilvl="5" w:tplc="4D260FE8">
      <w:numFmt w:val="bullet"/>
      <w:lvlText w:val="•"/>
      <w:lvlJc w:val="left"/>
      <w:pPr>
        <w:ind w:left="5143" w:hanging="284"/>
      </w:pPr>
      <w:rPr>
        <w:rFonts w:hint="default"/>
        <w:lang w:val="sl-SI" w:eastAsia="en-US" w:bidi="ar-SA"/>
      </w:rPr>
    </w:lvl>
    <w:lvl w:ilvl="6" w:tplc="8988D0DC">
      <w:numFmt w:val="bullet"/>
      <w:lvlText w:val="•"/>
      <w:lvlJc w:val="left"/>
      <w:pPr>
        <w:ind w:left="6015" w:hanging="284"/>
      </w:pPr>
      <w:rPr>
        <w:rFonts w:hint="default"/>
        <w:lang w:val="sl-SI" w:eastAsia="en-US" w:bidi="ar-SA"/>
      </w:rPr>
    </w:lvl>
    <w:lvl w:ilvl="7" w:tplc="2FE4A7F2">
      <w:numFmt w:val="bullet"/>
      <w:lvlText w:val="•"/>
      <w:lvlJc w:val="left"/>
      <w:pPr>
        <w:ind w:left="6888" w:hanging="284"/>
      </w:pPr>
      <w:rPr>
        <w:rFonts w:hint="default"/>
        <w:lang w:val="sl-SI" w:eastAsia="en-US" w:bidi="ar-SA"/>
      </w:rPr>
    </w:lvl>
    <w:lvl w:ilvl="8" w:tplc="7668E1E2">
      <w:numFmt w:val="bullet"/>
      <w:lvlText w:val="•"/>
      <w:lvlJc w:val="left"/>
      <w:pPr>
        <w:ind w:left="7761" w:hanging="284"/>
      </w:pPr>
      <w:rPr>
        <w:rFonts w:hint="default"/>
        <w:lang w:val="sl-SI" w:eastAsia="en-US" w:bidi="ar-SA"/>
      </w:rPr>
    </w:lvl>
  </w:abstractNum>
  <w:abstractNum w:abstractNumId="33" w15:restartNumberingAfterBreak="0">
    <w:nsid w:val="334A4EF1"/>
    <w:multiLevelType w:val="hybridMultilevel"/>
    <w:tmpl w:val="871A87B6"/>
    <w:lvl w:ilvl="0" w:tplc="39049628">
      <w:start w:val="1"/>
      <w:numFmt w:val="lowerLetter"/>
      <w:lvlText w:val="%1)"/>
      <w:lvlJc w:val="left"/>
      <w:pPr>
        <w:ind w:left="360" w:hanging="360"/>
      </w:pPr>
      <w:rPr>
        <w:rFonts w:hint="default"/>
      </w:rPr>
    </w:lvl>
    <w:lvl w:ilvl="1" w:tplc="0B062B2A">
      <w:numFmt w:val="bullet"/>
      <w:lvlText w:val="−"/>
      <w:lvlJc w:val="left"/>
      <w:pPr>
        <w:ind w:left="644" w:hanging="360"/>
      </w:pPr>
      <w:rPr>
        <w:rFonts w:ascii="Arial" w:eastAsia="Times New Roman" w:hAnsi="Arial" w:cs="Arial" w:hint="default"/>
      </w:rPr>
    </w:lvl>
    <w:lvl w:ilvl="2" w:tplc="3134E3E2" w:tentative="1">
      <w:start w:val="1"/>
      <w:numFmt w:val="lowerRoman"/>
      <w:lvlText w:val="%3."/>
      <w:lvlJc w:val="right"/>
      <w:pPr>
        <w:ind w:left="1800" w:hanging="180"/>
      </w:pPr>
    </w:lvl>
    <w:lvl w:ilvl="3" w:tplc="FE3AA308" w:tentative="1">
      <w:start w:val="1"/>
      <w:numFmt w:val="decimal"/>
      <w:lvlText w:val="%4."/>
      <w:lvlJc w:val="left"/>
      <w:pPr>
        <w:ind w:left="2520" w:hanging="360"/>
      </w:pPr>
    </w:lvl>
    <w:lvl w:ilvl="4" w:tplc="13A8555A" w:tentative="1">
      <w:start w:val="1"/>
      <w:numFmt w:val="lowerLetter"/>
      <w:lvlText w:val="%5."/>
      <w:lvlJc w:val="left"/>
      <w:pPr>
        <w:ind w:left="3240" w:hanging="360"/>
      </w:pPr>
    </w:lvl>
    <w:lvl w:ilvl="5" w:tplc="B674FD80" w:tentative="1">
      <w:start w:val="1"/>
      <w:numFmt w:val="lowerRoman"/>
      <w:lvlText w:val="%6."/>
      <w:lvlJc w:val="right"/>
      <w:pPr>
        <w:ind w:left="3960" w:hanging="180"/>
      </w:pPr>
    </w:lvl>
    <w:lvl w:ilvl="6" w:tplc="AD145DE6" w:tentative="1">
      <w:start w:val="1"/>
      <w:numFmt w:val="decimal"/>
      <w:lvlText w:val="%7."/>
      <w:lvlJc w:val="left"/>
      <w:pPr>
        <w:ind w:left="4680" w:hanging="360"/>
      </w:pPr>
    </w:lvl>
    <w:lvl w:ilvl="7" w:tplc="BE66EDFE" w:tentative="1">
      <w:start w:val="1"/>
      <w:numFmt w:val="lowerLetter"/>
      <w:lvlText w:val="%8."/>
      <w:lvlJc w:val="left"/>
      <w:pPr>
        <w:ind w:left="5400" w:hanging="360"/>
      </w:pPr>
    </w:lvl>
    <w:lvl w:ilvl="8" w:tplc="B1082102" w:tentative="1">
      <w:start w:val="1"/>
      <w:numFmt w:val="lowerRoman"/>
      <w:lvlText w:val="%9."/>
      <w:lvlJc w:val="right"/>
      <w:pPr>
        <w:ind w:left="6120" w:hanging="180"/>
      </w:pPr>
    </w:lvl>
  </w:abstractNum>
  <w:abstractNum w:abstractNumId="34" w15:restartNumberingAfterBreak="0">
    <w:nsid w:val="38821B38"/>
    <w:multiLevelType w:val="singleLevel"/>
    <w:tmpl w:val="08481BB2"/>
    <w:lvl w:ilvl="0">
      <w:start w:val="1"/>
      <w:numFmt w:val="bullet"/>
      <w:lvlText w:val="-"/>
      <w:lvlJc w:val="left"/>
      <w:pPr>
        <w:tabs>
          <w:tab w:val="num" w:pos="360"/>
        </w:tabs>
        <w:ind w:left="360" w:hanging="360"/>
      </w:pPr>
      <w:rPr>
        <w:rFonts w:hint="default"/>
      </w:rPr>
    </w:lvl>
  </w:abstractNum>
  <w:abstractNum w:abstractNumId="35" w15:restartNumberingAfterBreak="0">
    <w:nsid w:val="39273FAD"/>
    <w:multiLevelType w:val="hybridMultilevel"/>
    <w:tmpl w:val="0290AB12"/>
    <w:lvl w:ilvl="0" w:tplc="1F8C9B2C">
      <w:start w:val="3"/>
      <w:numFmt w:val="bullet"/>
      <w:lvlText w:val="-"/>
      <w:lvlJc w:val="left"/>
      <w:pPr>
        <w:tabs>
          <w:tab w:val="num" w:pos="598"/>
        </w:tabs>
        <w:ind w:left="598" w:hanging="360"/>
      </w:pPr>
      <w:rPr>
        <w:rFonts w:ascii="Arial" w:eastAsia="Times New Roman" w:hAnsi="Arial" w:cs="Arial" w:hint="default"/>
      </w:rPr>
    </w:lvl>
    <w:lvl w:ilvl="1" w:tplc="8BBC3608" w:tentative="1">
      <w:start w:val="1"/>
      <w:numFmt w:val="bullet"/>
      <w:lvlText w:val="o"/>
      <w:lvlJc w:val="left"/>
      <w:pPr>
        <w:tabs>
          <w:tab w:val="num" w:pos="1440"/>
        </w:tabs>
        <w:ind w:left="1440" w:hanging="360"/>
      </w:pPr>
      <w:rPr>
        <w:rFonts w:ascii="Courier New" w:hAnsi="Courier New" w:cs="Courier New" w:hint="default"/>
      </w:rPr>
    </w:lvl>
    <w:lvl w:ilvl="2" w:tplc="4552DDE4" w:tentative="1">
      <w:start w:val="1"/>
      <w:numFmt w:val="bullet"/>
      <w:lvlText w:val=""/>
      <w:lvlJc w:val="left"/>
      <w:pPr>
        <w:tabs>
          <w:tab w:val="num" w:pos="2160"/>
        </w:tabs>
        <w:ind w:left="2160" w:hanging="360"/>
      </w:pPr>
      <w:rPr>
        <w:rFonts w:ascii="Wingdings" w:hAnsi="Wingdings" w:hint="default"/>
      </w:rPr>
    </w:lvl>
    <w:lvl w:ilvl="3" w:tplc="1A78EA60" w:tentative="1">
      <w:start w:val="1"/>
      <w:numFmt w:val="bullet"/>
      <w:lvlText w:val=""/>
      <w:lvlJc w:val="left"/>
      <w:pPr>
        <w:tabs>
          <w:tab w:val="num" w:pos="2880"/>
        </w:tabs>
        <w:ind w:left="2880" w:hanging="360"/>
      </w:pPr>
      <w:rPr>
        <w:rFonts w:ascii="Symbol" w:hAnsi="Symbol" w:hint="default"/>
      </w:rPr>
    </w:lvl>
    <w:lvl w:ilvl="4" w:tplc="E2BA762E" w:tentative="1">
      <w:start w:val="1"/>
      <w:numFmt w:val="bullet"/>
      <w:lvlText w:val="o"/>
      <w:lvlJc w:val="left"/>
      <w:pPr>
        <w:tabs>
          <w:tab w:val="num" w:pos="3600"/>
        </w:tabs>
        <w:ind w:left="3600" w:hanging="360"/>
      </w:pPr>
      <w:rPr>
        <w:rFonts w:ascii="Courier New" w:hAnsi="Courier New" w:cs="Courier New" w:hint="default"/>
      </w:rPr>
    </w:lvl>
    <w:lvl w:ilvl="5" w:tplc="4E10455A" w:tentative="1">
      <w:start w:val="1"/>
      <w:numFmt w:val="bullet"/>
      <w:lvlText w:val=""/>
      <w:lvlJc w:val="left"/>
      <w:pPr>
        <w:tabs>
          <w:tab w:val="num" w:pos="4320"/>
        </w:tabs>
        <w:ind w:left="4320" w:hanging="360"/>
      </w:pPr>
      <w:rPr>
        <w:rFonts w:ascii="Wingdings" w:hAnsi="Wingdings" w:hint="default"/>
      </w:rPr>
    </w:lvl>
    <w:lvl w:ilvl="6" w:tplc="F79240DA" w:tentative="1">
      <w:start w:val="1"/>
      <w:numFmt w:val="bullet"/>
      <w:lvlText w:val=""/>
      <w:lvlJc w:val="left"/>
      <w:pPr>
        <w:tabs>
          <w:tab w:val="num" w:pos="5040"/>
        </w:tabs>
        <w:ind w:left="5040" w:hanging="360"/>
      </w:pPr>
      <w:rPr>
        <w:rFonts w:ascii="Symbol" w:hAnsi="Symbol" w:hint="default"/>
      </w:rPr>
    </w:lvl>
    <w:lvl w:ilvl="7" w:tplc="571AEC14" w:tentative="1">
      <w:start w:val="1"/>
      <w:numFmt w:val="bullet"/>
      <w:lvlText w:val="o"/>
      <w:lvlJc w:val="left"/>
      <w:pPr>
        <w:tabs>
          <w:tab w:val="num" w:pos="5760"/>
        </w:tabs>
        <w:ind w:left="5760" w:hanging="360"/>
      </w:pPr>
      <w:rPr>
        <w:rFonts w:ascii="Courier New" w:hAnsi="Courier New" w:cs="Courier New" w:hint="default"/>
      </w:rPr>
    </w:lvl>
    <w:lvl w:ilvl="8" w:tplc="3C76D98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33238C"/>
    <w:multiLevelType w:val="hybridMultilevel"/>
    <w:tmpl w:val="8F484FA6"/>
    <w:lvl w:ilvl="0" w:tplc="041C21E2">
      <w:start w:val="1"/>
      <w:numFmt w:val="bullet"/>
      <w:lvlText w:val=""/>
      <w:lvlJc w:val="left"/>
      <w:pPr>
        <w:tabs>
          <w:tab w:val="num" w:pos="360"/>
        </w:tabs>
        <w:ind w:left="360" w:hanging="360"/>
      </w:pPr>
      <w:rPr>
        <w:rFonts w:ascii="Symbol" w:hAnsi="Symbol" w:hint="default"/>
      </w:rPr>
    </w:lvl>
    <w:lvl w:ilvl="1" w:tplc="66CAEEB0" w:tentative="1">
      <w:start w:val="1"/>
      <w:numFmt w:val="bullet"/>
      <w:lvlText w:val="o"/>
      <w:lvlJc w:val="left"/>
      <w:pPr>
        <w:tabs>
          <w:tab w:val="num" w:pos="1080"/>
        </w:tabs>
        <w:ind w:left="1080" w:hanging="360"/>
      </w:pPr>
      <w:rPr>
        <w:rFonts w:ascii="Courier New" w:hAnsi="Courier New" w:cs="Courier New" w:hint="default"/>
      </w:rPr>
    </w:lvl>
    <w:lvl w:ilvl="2" w:tplc="5A782B0E" w:tentative="1">
      <w:start w:val="1"/>
      <w:numFmt w:val="bullet"/>
      <w:lvlText w:val=""/>
      <w:lvlJc w:val="left"/>
      <w:pPr>
        <w:tabs>
          <w:tab w:val="num" w:pos="1800"/>
        </w:tabs>
        <w:ind w:left="1800" w:hanging="360"/>
      </w:pPr>
      <w:rPr>
        <w:rFonts w:ascii="Wingdings" w:hAnsi="Wingdings" w:hint="default"/>
      </w:rPr>
    </w:lvl>
    <w:lvl w:ilvl="3" w:tplc="13D8B6FC" w:tentative="1">
      <w:start w:val="1"/>
      <w:numFmt w:val="bullet"/>
      <w:lvlText w:val=""/>
      <w:lvlJc w:val="left"/>
      <w:pPr>
        <w:tabs>
          <w:tab w:val="num" w:pos="2520"/>
        </w:tabs>
        <w:ind w:left="2520" w:hanging="360"/>
      </w:pPr>
      <w:rPr>
        <w:rFonts w:ascii="Symbol" w:hAnsi="Symbol" w:hint="default"/>
      </w:rPr>
    </w:lvl>
    <w:lvl w:ilvl="4" w:tplc="59268566" w:tentative="1">
      <w:start w:val="1"/>
      <w:numFmt w:val="bullet"/>
      <w:lvlText w:val="o"/>
      <w:lvlJc w:val="left"/>
      <w:pPr>
        <w:tabs>
          <w:tab w:val="num" w:pos="3240"/>
        </w:tabs>
        <w:ind w:left="3240" w:hanging="360"/>
      </w:pPr>
      <w:rPr>
        <w:rFonts w:ascii="Courier New" w:hAnsi="Courier New" w:cs="Courier New" w:hint="default"/>
      </w:rPr>
    </w:lvl>
    <w:lvl w:ilvl="5" w:tplc="1250D916" w:tentative="1">
      <w:start w:val="1"/>
      <w:numFmt w:val="bullet"/>
      <w:lvlText w:val=""/>
      <w:lvlJc w:val="left"/>
      <w:pPr>
        <w:tabs>
          <w:tab w:val="num" w:pos="3960"/>
        </w:tabs>
        <w:ind w:left="3960" w:hanging="360"/>
      </w:pPr>
      <w:rPr>
        <w:rFonts w:ascii="Wingdings" w:hAnsi="Wingdings" w:hint="default"/>
      </w:rPr>
    </w:lvl>
    <w:lvl w:ilvl="6" w:tplc="D43CB1E8" w:tentative="1">
      <w:start w:val="1"/>
      <w:numFmt w:val="bullet"/>
      <w:lvlText w:val=""/>
      <w:lvlJc w:val="left"/>
      <w:pPr>
        <w:tabs>
          <w:tab w:val="num" w:pos="4680"/>
        </w:tabs>
        <w:ind w:left="4680" w:hanging="360"/>
      </w:pPr>
      <w:rPr>
        <w:rFonts w:ascii="Symbol" w:hAnsi="Symbol" w:hint="default"/>
      </w:rPr>
    </w:lvl>
    <w:lvl w:ilvl="7" w:tplc="942846A4" w:tentative="1">
      <w:start w:val="1"/>
      <w:numFmt w:val="bullet"/>
      <w:lvlText w:val="o"/>
      <w:lvlJc w:val="left"/>
      <w:pPr>
        <w:tabs>
          <w:tab w:val="num" w:pos="5400"/>
        </w:tabs>
        <w:ind w:left="5400" w:hanging="360"/>
      </w:pPr>
      <w:rPr>
        <w:rFonts w:ascii="Courier New" w:hAnsi="Courier New" w:cs="Courier New" w:hint="default"/>
      </w:rPr>
    </w:lvl>
    <w:lvl w:ilvl="8" w:tplc="8E224C62"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9CE4CAE"/>
    <w:multiLevelType w:val="multilevel"/>
    <w:tmpl w:val="B87CED66"/>
    <w:lvl w:ilvl="0">
      <w:start w:val="4"/>
      <w:numFmt w:val="decimal"/>
      <w:pStyle w:val="Naslov1"/>
      <w:lvlText w:val="%1"/>
      <w:lvlJc w:val="left"/>
      <w:pPr>
        <w:ind w:left="8937"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lvlText w:val="%1.%2"/>
      <w:lvlJc w:val="left"/>
      <w:pPr>
        <w:ind w:left="1285" w:hanging="576"/>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571" w:hanging="720"/>
      </w:pPr>
      <w:rPr>
        <w:rFonts w:hint="default"/>
      </w:rPr>
    </w:lvl>
    <w:lvl w:ilvl="3">
      <w:start w:val="1"/>
      <w:numFmt w:val="decimal"/>
      <w:pStyle w:val="Naslov4"/>
      <w:lvlText w:val="%1.%2.%3.%4"/>
      <w:lvlJc w:val="left"/>
      <w:pPr>
        <w:ind w:left="1715" w:hanging="864"/>
      </w:pPr>
      <w:rPr>
        <w:rFonts w:hint="default"/>
      </w:rPr>
    </w:lvl>
    <w:lvl w:ilvl="4">
      <w:start w:val="1"/>
      <w:numFmt w:val="decimal"/>
      <w:pStyle w:val="Naslov5"/>
      <w:lvlText w:val="%1.%2.%3.%4.%5"/>
      <w:lvlJc w:val="left"/>
      <w:pPr>
        <w:ind w:left="1859" w:hanging="1008"/>
      </w:pPr>
      <w:rPr>
        <w:rFonts w:hint="default"/>
      </w:rPr>
    </w:lvl>
    <w:lvl w:ilvl="5">
      <w:start w:val="1"/>
      <w:numFmt w:val="decimal"/>
      <w:pStyle w:val="Naslov6"/>
      <w:lvlText w:val="%1.%2.%3.%4.%5.%6"/>
      <w:lvlJc w:val="left"/>
      <w:pPr>
        <w:ind w:left="2003" w:hanging="1152"/>
      </w:pPr>
      <w:rPr>
        <w:rFonts w:hint="default"/>
      </w:rPr>
    </w:lvl>
    <w:lvl w:ilvl="6">
      <w:start w:val="1"/>
      <w:numFmt w:val="decimal"/>
      <w:pStyle w:val="Naslov7"/>
      <w:lvlText w:val="%1.%2.%3.%4.%5.%6.%7"/>
      <w:lvlJc w:val="left"/>
      <w:pPr>
        <w:ind w:left="2147" w:hanging="1296"/>
      </w:pPr>
      <w:rPr>
        <w:rFonts w:hint="default"/>
      </w:rPr>
    </w:lvl>
    <w:lvl w:ilvl="7">
      <w:start w:val="1"/>
      <w:numFmt w:val="decimal"/>
      <w:pStyle w:val="Naslov8"/>
      <w:lvlText w:val="%1.%2.%3.%4.%5.%6.%7.%8"/>
      <w:lvlJc w:val="left"/>
      <w:pPr>
        <w:ind w:left="2291" w:hanging="1440"/>
      </w:pPr>
      <w:rPr>
        <w:rFonts w:hint="default"/>
      </w:rPr>
    </w:lvl>
    <w:lvl w:ilvl="8">
      <w:start w:val="1"/>
      <w:numFmt w:val="decimal"/>
      <w:pStyle w:val="Naslov9"/>
      <w:lvlText w:val="%1.%2.%3.%4.%5.%6.%7.%8.%9"/>
      <w:lvlJc w:val="left"/>
      <w:pPr>
        <w:ind w:left="2435" w:hanging="1584"/>
      </w:pPr>
      <w:rPr>
        <w:rFonts w:hint="default"/>
      </w:rPr>
    </w:lvl>
  </w:abstractNum>
  <w:abstractNum w:abstractNumId="38" w15:restartNumberingAfterBreak="0">
    <w:nsid w:val="3A0D38E3"/>
    <w:multiLevelType w:val="hybridMultilevel"/>
    <w:tmpl w:val="26CA6AD4"/>
    <w:lvl w:ilvl="0" w:tplc="E3722514">
      <w:start w:val="1"/>
      <w:numFmt w:val="bullet"/>
      <w:lvlText w:val=""/>
      <w:lvlJc w:val="left"/>
      <w:pPr>
        <w:ind w:left="720" w:hanging="360"/>
      </w:pPr>
      <w:rPr>
        <w:rFonts w:ascii="Symbol" w:hAnsi="Symbol" w:hint="default"/>
      </w:rPr>
    </w:lvl>
    <w:lvl w:ilvl="1" w:tplc="DCF2B112" w:tentative="1">
      <w:start w:val="1"/>
      <w:numFmt w:val="bullet"/>
      <w:lvlText w:val="o"/>
      <w:lvlJc w:val="left"/>
      <w:pPr>
        <w:ind w:left="1440" w:hanging="360"/>
      </w:pPr>
      <w:rPr>
        <w:rFonts w:ascii="Courier New" w:hAnsi="Courier New" w:cs="Courier New" w:hint="default"/>
      </w:rPr>
    </w:lvl>
    <w:lvl w:ilvl="2" w:tplc="9ED2864A" w:tentative="1">
      <w:start w:val="1"/>
      <w:numFmt w:val="bullet"/>
      <w:lvlText w:val=""/>
      <w:lvlJc w:val="left"/>
      <w:pPr>
        <w:ind w:left="2160" w:hanging="360"/>
      </w:pPr>
      <w:rPr>
        <w:rFonts w:ascii="Wingdings" w:hAnsi="Wingdings" w:hint="default"/>
      </w:rPr>
    </w:lvl>
    <w:lvl w:ilvl="3" w:tplc="45D46D6C" w:tentative="1">
      <w:start w:val="1"/>
      <w:numFmt w:val="bullet"/>
      <w:lvlText w:val=""/>
      <w:lvlJc w:val="left"/>
      <w:pPr>
        <w:ind w:left="2880" w:hanging="360"/>
      </w:pPr>
      <w:rPr>
        <w:rFonts w:ascii="Symbol" w:hAnsi="Symbol" w:hint="default"/>
      </w:rPr>
    </w:lvl>
    <w:lvl w:ilvl="4" w:tplc="55B2FD5E" w:tentative="1">
      <w:start w:val="1"/>
      <w:numFmt w:val="bullet"/>
      <w:lvlText w:val="o"/>
      <w:lvlJc w:val="left"/>
      <w:pPr>
        <w:ind w:left="3600" w:hanging="360"/>
      </w:pPr>
      <w:rPr>
        <w:rFonts w:ascii="Courier New" w:hAnsi="Courier New" w:cs="Courier New" w:hint="default"/>
      </w:rPr>
    </w:lvl>
    <w:lvl w:ilvl="5" w:tplc="BA887464" w:tentative="1">
      <w:start w:val="1"/>
      <w:numFmt w:val="bullet"/>
      <w:lvlText w:val=""/>
      <w:lvlJc w:val="left"/>
      <w:pPr>
        <w:ind w:left="4320" w:hanging="360"/>
      </w:pPr>
      <w:rPr>
        <w:rFonts w:ascii="Wingdings" w:hAnsi="Wingdings" w:hint="default"/>
      </w:rPr>
    </w:lvl>
    <w:lvl w:ilvl="6" w:tplc="8C02D150" w:tentative="1">
      <w:start w:val="1"/>
      <w:numFmt w:val="bullet"/>
      <w:lvlText w:val=""/>
      <w:lvlJc w:val="left"/>
      <w:pPr>
        <w:ind w:left="5040" w:hanging="360"/>
      </w:pPr>
      <w:rPr>
        <w:rFonts w:ascii="Symbol" w:hAnsi="Symbol" w:hint="default"/>
      </w:rPr>
    </w:lvl>
    <w:lvl w:ilvl="7" w:tplc="960A6B6A" w:tentative="1">
      <w:start w:val="1"/>
      <w:numFmt w:val="bullet"/>
      <w:lvlText w:val="o"/>
      <w:lvlJc w:val="left"/>
      <w:pPr>
        <w:ind w:left="5760" w:hanging="360"/>
      </w:pPr>
      <w:rPr>
        <w:rFonts w:ascii="Courier New" w:hAnsi="Courier New" w:cs="Courier New" w:hint="default"/>
      </w:rPr>
    </w:lvl>
    <w:lvl w:ilvl="8" w:tplc="2ADA4CD6" w:tentative="1">
      <w:start w:val="1"/>
      <w:numFmt w:val="bullet"/>
      <w:lvlText w:val=""/>
      <w:lvlJc w:val="left"/>
      <w:pPr>
        <w:ind w:left="6480" w:hanging="360"/>
      </w:pPr>
      <w:rPr>
        <w:rFonts w:ascii="Wingdings" w:hAnsi="Wingdings" w:hint="default"/>
      </w:rPr>
    </w:lvl>
  </w:abstractNum>
  <w:abstractNum w:abstractNumId="39" w15:restartNumberingAfterBreak="0">
    <w:nsid w:val="3CAF478C"/>
    <w:multiLevelType w:val="hybridMultilevel"/>
    <w:tmpl w:val="83CED55C"/>
    <w:lvl w:ilvl="0" w:tplc="ECC858E0">
      <w:start w:val="1"/>
      <w:numFmt w:val="bullet"/>
      <w:lvlText w:val=""/>
      <w:lvlJc w:val="left"/>
      <w:pPr>
        <w:ind w:left="360" w:hanging="360"/>
      </w:pPr>
      <w:rPr>
        <w:rFonts w:ascii="Symbol" w:hAnsi="Symbol" w:hint="default"/>
      </w:rPr>
    </w:lvl>
    <w:lvl w:ilvl="1" w:tplc="FA682E5E">
      <w:start w:val="1"/>
      <w:numFmt w:val="lowerLetter"/>
      <w:lvlText w:val="%2)"/>
      <w:lvlJc w:val="left"/>
      <w:pPr>
        <w:ind w:left="1353" w:hanging="360"/>
      </w:pPr>
      <w:rPr>
        <w:rFonts w:ascii="Arial" w:eastAsia="Times New Roman" w:hAnsi="Arial" w:cs="Times New Roman"/>
      </w:rPr>
    </w:lvl>
    <w:lvl w:ilvl="2" w:tplc="5CC432C6">
      <w:start w:val="1"/>
      <w:numFmt w:val="bullet"/>
      <w:lvlText w:val=""/>
      <w:lvlJc w:val="left"/>
      <w:pPr>
        <w:ind w:left="2160" w:hanging="360"/>
      </w:pPr>
      <w:rPr>
        <w:rFonts w:ascii="Wingdings" w:hAnsi="Wingdings" w:hint="default"/>
      </w:rPr>
    </w:lvl>
    <w:lvl w:ilvl="3" w:tplc="3B768740">
      <w:start w:val="1"/>
      <w:numFmt w:val="bullet"/>
      <w:lvlText w:val=""/>
      <w:lvlJc w:val="left"/>
      <w:pPr>
        <w:ind w:left="2880" w:hanging="360"/>
      </w:pPr>
      <w:rPr>
        <w:rFonts w:ascii="Symbol" w:hAnsi="Symbol" w:hint="default"/>
      </w:rPr>
    </w:lvl>
    <w:lvl w:ilvl="4" w:tplc="33C468E0">
      <w:start w:val="1"/>
      <w:numFmt w:val="bullet"/>
      <w:lvlText w:val="o"/>
      <w:lvlJc w:val="left"/>
      <w:pPr>
        <w:ind w:left="3600" w:hanging="360"/>
      </w:pPr>
      <w:rPr>
        <w:rFonts w:ascii="Courier New" w:hAnsi="Courier New" w:cs="Courier New" w:hint="default"/>
      </w:rPr>
    </w:lvl>
    <w:lvl w:ilvl="5" w:tplc="DDA8F8C4">
      <w:start w:val="1"/>
      <w:numFmt w:val="bullet"/>
      <w:lvlText w:val=""/>
      <w:lvlJc w:val="left"/>
      <w:pPr>
        <w:ind w:left="4320" w:hanging="360"/>
      </w:pPr>
      <w:rPr>
        <w:rFonts w:ascii="Wingdings" w:hAnsi="Wingdings" w:hint="default"/>
      </w:rPr>
    </w:lvl>
    <w:lvl w:ilvl="6" w:tplc="2856E8D8">
      <w:start w:val="1"/>
      <w:numFmt w:val="bullet"/>
      <w:lvlText w:val=""/>
      <w:lvlJc w:val="left"/>
      <w:pPr>
        <w:ind w:left="5040" w:hanging="360"/>
      </w:pPr>
      <w:rPr>
        <w:rFonts w:ascii="Symbol" w:hAnsi="Symbol" w:hint="default"/>
      </w:rPr>
    </w:lvl>
    <w:lvl w:ilvl="7" w:tplc="51FA4CC0">
      <w:start w:val="1"/>
      <w:numFmt w:val="bullet"/>
      <w:lvlText w:val="o"/>
      <w:lvlJc w:val="left"/>
      <w:pPr>
        <w:ind w:left="5760" w:hanging="360"/>
      </w:pPr>
      <w:rPr>
        <w:rFonts w:ascii="Courier New" w:hAnsi="Courier New" w:cs="Courier New" w:hint="default"/>
      </w:rPr>
    </w:lvl>
    <w:lvl w:ilvl="8" w:tplc="D8166110">
      <w:start w:val="1"/>
      <w:numFmt w:val="bullet"/>
      <w:lvlText w:val=""/>
      <w:lvlJc w:val="left"/>
      <w:pPr>
        <w:ind w:left="6480" w:hanging="360"/>
      </w:pPr>
      <w:rPr>
        <w:rFonts w:ascii="Wingdings" w:hAnsi="Wingdings" w:hint="default"/>
      </w:rPr>
    </w:lvl>
  </w:abstractNum>
  <w:abstractNum w:abstractNumId="40" w15:restartNumberingAfterBreak="0">
    <w:nsid w:val="3D84361D"/>
    <w:multiLevelType w:val="hybridMultilevel"/>
    <w:tmpl w:val="C7B6225E"/>
    <w:lvl w:ilvl="0" w:tplc="F554451A">
      <w:start w:val="1"/>
      <w:numFmt w:val="bullet"/>
      <w:lvlText w:val=""/>
      <w:lvlJc w:val="left"/>
      <w:pPr>
        <w:ind w:left="360" w:hanging="360"/>
      </w:pPr>
      <w:rPr>
        <w:rFonts w:ascii="Symbol" w:hAnsi="Symbol" w:hint="default"/>
      </w:rPr>
    </w:lvl>
    <w:lvl w:ilvl="1" w:tplc="6A12B5F8">
      <w:start w:val="1"/>
      <w:numFmt w:val="lowerLetter"/>
      <w:lvlText w:val="%2."/>
      <w:lvlJc w:val="left"/>
      <w:pPr>
        <w:ind w:left="1080" w:hanging="360"/>
      </w:pPr>
    </w:lvl>
    <w:lvl w:ilvl="2" w:tplc="A40029E0" w:tentative="1">
      <w:start w:val="1"/>
      <w:numFmt w:val="lowerRoman"/>
      <w:lvlText w:val="%3."/>
      <w:lvlJc w:val="right"/>
      <w:pPr>
        <w:ind w:left="1800" w:hanging="180"/>
      </w:pPr>
    </w:lvl>
    <w:lvl w:ilvl="3" w:tplc="EF1EFBFE" w:tentative="1">
      <w:start w:val="1"/>
      <w:numFmt w:val="decimal"/>
      <w:lvlText w:val="%4."/>
      <w:lvlJc w:val="left"/>
      <w:pPr>
        <w:ind w:left="2520" w:hanging="360"/>
      </w:pPr>
    </w:lvl>
    <w:lvl w:ilvl="4" w:tplc="FCA62FC8" w:tentative="1">
      <w:start w:val="1"/>
      <w:numFmt w:val="lowerLetter"/>
      <w:lvlText w:val="%5."/>
      <w:lvlJc w:val="left"/>
      <w:pPr>
        <w:ind w:left="3240" w:hanging="360"/>
      </w:pPr>
    </w:lvl>
    <w:lvl w:ilvl="5" w:tplc="80F6E652" w:tentative="1">
      <w:start w:val="1"/>
      <w:numFmt w:val="lowerRoman"/>
      <w:lvlText w:val="%6."/>
      <w:lvlJc w:val="right"/>
      <w:pPr>
        <w:ind w:left="3960" w:hanging="180"/>
      </w:pPr>
    </w:lvl>
    <w:lvl w:ilvl="6" w:tplc="7CE497EC" w:tentative="1">
      <w:start w:val="1"/>
      <w:numFmt w:val="decimal"/>
      <w:lvlText w:val="%7."/>
      <w:lvlJc w:val="left"/>
      <w:pPr>
        <w:ind w:left="4680" w:hanging="360"/>
      </w:pPr>
    </w:lvl>
    <w:lvl w:ilvl="7" w:tplc="DE6A1AB6" w:tentative="1">
      <w:start w:val="1"/>
      <w:numFmt w:val="lowerLetter"/>
      <w:lvlText w:val="%8."/>
      <w:lvlJc w:val="left"/>
      <w:pPr>
        <w:ind w:left="5400" w:hanging="360"/>
      </w:pPr>
    </w:lvl>
    <w:lvl w:ilvl="8" w:tplc="27D2043E" w:tentative="1">
      <w:start w:val="1"/>
      <w:numFmt w:val="lowerRoman"/>
      <w:lvlText w:val="%9."/>
      <w:lvlJc w:val="right"/>
      <w:pPr>
        <w:ind w:left="6120" w:hanging="180"/>
      </w:pPr>
    </w:lvl>
  </w:abstractNum>
  <w:abstractNum w:abstractNumId="41" w15:restartNumberingAfterBreak="0">
    <w:nsid w:val="414076E2"/>
    <w:multiLevelType w:val="multilevel"/>
    <w:tmpl w:val="75B4E078"/>
    <w:lvl w:ilvl="0">
      <w:start w:val="2"/>
      <w:numFmt w:val="decimal"/>
      <w:lvlText w:val="%1"/>
      <w:lvlJc w:val="left"/>
      <w:pPr>
        <w:ind w:left="8937" w:hanging="432"/>
      </w:pPr>
      <w:rPr>
        <w:rFonts w:hint="default"/>
      </w:rPr>
    </w:lvl>
    <w:lvl w:ilvl="1">
      <w:start w:val="1"/>
      <w:numFmt w:val="decimal"/>
      <w:lvlText w:val="%1.%2"/>
      <w:lvlJc w:val="left"/>
      <w:pPr>
        <w:ind w:left="1427" w:hanging="576"/>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1571" w:hanging="720"/>
      </w:pPr>
      <w:rPr>
        <w:rFonts w:hint="default"/>
      </w:rPr>
    </w:lvl>
    <w:lvl w:ilvl="3">
      <w:start w:val="1"/>
      <w:numFmt w:val="decimal"/>
      <w:lvlText w:val="%1.%2.%3.%4"/>
      <w:lvlJc w:val="left"/>
      <w:pPr>
        <w:ind w:left="1715" w:hanging="864"/>
      </w:pPr>
      <w:rPr>
        <w:rFonts w:hint="default"/>
      </w:rPr>
    </w:lvl>
    <w:lvl w:ilvl="4">
      <w:start w:val="1"/>
      <w:numFmt w:val="decimal"/>
      <w:lvlText w:val="%1.%2.%3.%4.%5"/>
      <w:lvlJc w:val="left"/>
      <w:pPr>
        <w:ind w:left="1859" w:hanging="1008"/>
      </w:pPr>
      <w:rPr>
        <w:rFonts w:hint="default"/>
      </w:rPr>
    </w:lvl>
    <w:lvl w:ilvl="5">
      <w:start w:val="1"/>
      <w:numFmt w:val="decimal"/>
      <w:lvlText w:val="%1.%2.%3.%4.%5.%6"/>
      <w:lvlJc w:val="left"/>
      <w:pPr>
        <w:ind w:left="2003" w:hanging="1152"/>
      </w:pPr>
      <w:rPr>
        <w:rFonts w:hint="default"/>
      </w:rPr>
    </w:lvl>
    <w:lvl w:ilvl="6">
      <w:start w:val="1"/>
      <w:numFmt w:val="decimal"/>
      <w:lvlText w:val="%1.%2.%3.%4.%5.%6.%7"/>
      <w:lvlJc w:val="left"/>
      <w:pPr>
        <w:ind w:left="2147" w:hanging="1296"/>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435" w:hanging="1584"/>
      </w:pPr>
      <w:rPr>
        <w:rFonts w:hint="default"/>
      </w:rPr>
    </w:lvl>
  </w:abstractNum>
  <w:abstractNum w:abstractNumId="42" w15:restartNumberingAfterBreak="0">
    <w:nsid w:val="42B72ED3"/>
    <w:multiLevelType w:val="multilevel"/>
    <w:tmpl w:val="15246D2E"/>
    <w:lvl w:ilvl="0">
      <w:start w:val="3"/>
      <w:numFmt w:val="decimal"/>
      <w:lvlText w:val="%1"/>
      <w:lvlJc w:val="left"/>
      <w:pPr>
        <w:ind w:left="757" w:hanging="536"/>
      </w:pPr>
      <w:rPr>
        <w:rFonts w:hint="default"/>
        <w:lang w:val="sl-SI" w:eastAsia="en-US" w:bidi="ar-SA"/>
      </w:rPr>
    </w:lvl>
    <w:lvl w:ilvl="1">
      <w:start w:val="1"/>
      <w:numFmt w:val="decimal"/>
      <w:lvlText w:val="%1.%2"/>
      <w:lvlJc w:val="left"/>
      <w:pPr>
        <w:ind w:left="757" w:hanging="536"/>
      </w:pPr>
      <w:rPr>
        <w:rFonts w:ascii="Arial" w:eastAsia="Arial" w:hAnsi="Arial" w:cs="Arial" w:hint="default"/>
        <w:b/>
        <w:bCs/>
        <w:i w:val="0"/>
        <w:iCs w:val="0"/>
        <w:spacing w:val="0"/>
        <w:w w:val="99"/>
        <w:sz w:val="24"/>
        <w:szCs w:val="24"/>
        <w:lang w:val="sl-SI" w:eastAsia="en-US" w:bidi="ar-SA"/>
      </w:rPr>
    </w:lvl>
    <w:lvl w:ilvl="2">
      <w:numFmt w:val="bullet"/>
      <w:lvlText w:val=""/>
      <w:lvlJc w:val="left"/>
      <w:pPr>
        <w:ind w:left="649" w:hanging="428"/>
      </w:pPr>
      <w:rPr>
        <w:rFonts w:ascii="Symbol" w:eastAsia="Symbol" w:hAnsi="Symbol" w:cs="Symbol" w:hint="default"/>
        <w:b w:val="0"/>
        <w:bCs w:val="0"/>
        <w:i w:val="0"/>
        <w:iCs w:val="0"/>
        <w:spacing w:val="0"/>
        <w:w w:val="100"/>
        <w:sz w:val="22"/>
        <w:szCs w:val="22"/>
        <w:lang w:val="sl-SI" w:eastAsia="en-US" w:bidi="ar-SA"/>
      </w:rPr>
    </w:lvl>
    <w:lvl w:ilvl="3">
      <w:numFmt w:val="bullet"/>
      <w:lvlText w:val=""/>
      <w:lvlJc w:val="left"/>
      <w:pPr>
        <w:ind w:left="788" w:hanging="284"/>
      </w:pPr>
      <w:rPr>
        <w:rFonts w:ascii="Wingdings" w:eastAsia="Wingdings" w:hAnsi="Wingdings" w:cs="Wingdings" w:hint="default"/>
        <w:b w:val="0"/>
        <w:bCs w:val="0"/>
        <w:i w:val="0"/>
        <w:iCs w:val="0"/>
        <w:spacing w:val="0"/>
        <w:w w:val="100"/>
        <w:sz w:val="22"/>
        <w:szCs w:val="22"/>
        <w:lang w:val="sl-SI" w:eastAsia="en-US" w:bidi="ar-SA"/>
      </w:rPr>
    </w:lvl>
    <w:lvl w:ilvl="4">
      <w:numFmt w:val="bullet"/>
      <w:lvlText w:val="•"/>
      <w:lvlJc w:val="left"/>
      <w:pPr>
        <w:ind w:left="2026" w:hanging="284"/>
      </w:pPr>
      <w:rPr>
        <w:rFonts w:hint="default"/>
        <w:lang w:val="sl-SI" w:eastAsia="en-US" w:bidi="ar-SA"/>
      </w:rPr>
    </w:lvl>
    <w:lvl w:ilvl="5">
      <w:numFmt w:val="bullet"/>
      <w:lvlText w:val="•"/>
      <w:lvlJc w:val="left"/>
      <w:pPr>
        <w:ind w:left="3273" w:hanging="284"/>
      </w:pPr>
      <w:rPr>
        <w:rFonts w:hint="default"/>
        <w:lang w:val="sl-SI" w:eastAsia="en-US" w:bidi="ar-SA"/>
      </w:rPr>
    </w:lvl>
    <w:lvl w:ilvl="6">
      <w:numFmt w:val="bullet"/>
      <w:lvlText w:val="•"/>
      <w:lvlJc w:val="left"/>
      <w:pPr>
        <w:ind w:left="4519" w:hanging="284"/>
      </w:pPr>
      <w:rPr>
        <w:rFonts w:hint="default"/>
        <w:lang w:val="sl-SI" w:eastAsia="en-US" w:bidi="ar-SA"/>
      </w:rPr>
    </w:lvl>
    <w:lvl w:ilvl="7">
      <w:numFmt w:val="bullet"/>
      <w:lvlText w:val="•"/>
      <w:lvlJc w:val="left"/>
      <w:pPr>
        <w:ind w:left="5766" w:hanging="284"/>
      </w:pPr>
      <w:rPr>
        <w:rFonts w:hint="default"/>
        <w:lang w:val="sl-SI" w:eastAsia="en-US" w:bidi="ar-SA"/>
      </w:rPr>
    </w:lvl>
    <w:lvl w:ilvl="8">
      <w:numFmt w:val="bullet"/>
      <w:lvlText w:val="•"/>
      <w:lvlJc w:val="left"/>
      <w:pPr>
        <w:ind w:left="7013" w:hanging="284"/>
      </w:pPr>
      <w:rPr>
        <w:rFonts w:hint="default"/>
        <w:lang w:val="sl-SI" w:eastAsia="en-US" w:bidi="ar-SA"/>
      </w:rPr>
    </w:lvl>
  </w:abstractNum>
  <w:abstractNum w:abstractNumId="43" w15:restartNumberingAfterBreak="0">
    <w:nsid w:val="44576D72"/>
    <w:multiLevelType w:val="hybridMultilevel"/>
    <w:tmpl w:val="62E687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744439B"/>
    <w:multiLevelType w:val="hybridMultilevel"/>
    <w:tmpl w:val="899CB2D2"/>
    <w:lvl w:ilvl="0" w:tplc="EE26AAD4">
      <w:start w:val="1"/>
      <w:numFmt w:val="bullet"/>
      <w:lvlText w:val=""/>
      <w:lvlJc w:val="left"/>
      <w:pPr>
        <w:ind w:left="360" w:hanging="360"/>
      </w:pPr>
      <w:rPr>
        <w:rFonts w:ascii="Symbol" w:hAnsi="Symbol" w:hint="default"/>
      </w:rPr>
    </w:lvl>
    <w:lvl w:ilvl="1" w:tplc="1A022E3C">
      <w:start w:val="2"/>
      <w:numFmt w:val="bullet"/>
      <w:lvlText w:val="-"/>
      <w:lvlJc w:val="left"/>
      <w:pPr>
        <w:ind w:left="1440" w:hanging="360"/>
      </w:pPr>
      <w:rPr>
        <w:rFonts w:ascii="Calibri" w:eastAsiaTheme="minorHAnsi" w:hAnsi="Calibri" w:cs="Calibri" w:hint="default"/>
      </w:rPr>
    </w:lvl>
    <w:lvl w:ilvl="2" w:tplc="2272E6E2" w:tentative="1">
      <w:start w:val="1"/>
      <w:numFmt w:val="bullet"/>
      <w:lvlText w:val=""/>
      <w:lvlJc w:val="left"/>
      <w:pPr>
        <w:ind w:left="2160" w:hanging="360"/>
      </w:pPr>
      <w:rPr>
        <w:rFonts w:ascii="Wingdings" w:hAnsi="Wingdings" w:hint="default"/>
      </w:rPr>
    </w:lvl>
    <w:lvl w:ilvl="3" w:tplc="1FE26AFA" w:tentative="1">
      <w:start w:val="1"/>
      <w:numFmt w:val="bullet"/>
      <w:lvlText w:val=""/>
      <w:lvlJc w:val="left"/>
      <w:pPr>
        <w:ind w:left="2880" w:hanging="360"/>
      </w:pPr>
      <w:rPr>
        <w:rFonts w:ascii="Symbol" w:hAnsi="Symbol" w:hint="default"/>
      </w:rPr>
    </w:lvl>
    <w:lvl w:ilvl="4" w:tplc="81E6C458" w:tentative="1">
      <w:start w:val="1"/>
      <w:numFmt w:val="bullet"/>
      <w:lvlText w:val="o"/>
      <w:lvlJc w:val="left"/>
      <w:pPr>
        <w:ind w:left="3600" w:hanging="360"/>
      </w:pPr>
      <w:rPr>
        <w:rFonts w:ascii="Courier New" w:hAnsi="Courier New" w:cs="Courier New" w:hint="default"/>
      </w:rPr>
    </w:lvl>
    <w:lvl w:ilvl="5" w:tplc="182EE806" w:tentative="1">
      <w:start w:val="1"/>
      <w:numFmt w:val="bullet"/>
      <w:lvlText w:val=""/>
      <w:lvlJc w:val="left"/>
      <w:pPr>
        <w:ind w:left="4320" w:hanging="360"/>
      </w:pPr>
      <w:rPr>
        <w:rFonts w:ascii="Wingdings" w:hAnsi="Wingdings" w:hint="default"/>
      </w:rPr>
    </w:lvl>
    <w:lvl w:ilvl="6" w:tplc="B08EAC92" w:tentative="1">
      <w:start w:val="1"/>
      <w:numFmt w:val="bullet"/>
      <w:lvlText w:val=""/>
      <w:lvlJc w:val="left"/>
      <w:pPr>
        <w:ind w:left="5040" w:hanging="360"/>
      </w:pPr>
      <w:rPr>
        <w:rFonts w:ascii="Symbol" w:hAnsi="Symbol" w:hint="default"/>
      </w:rPr>
    </w:lvl>
    <w:lvl w:ilvl="7" w:tplc="DA9AC660" w:tentative="1">
      <w:start w:val="1"/>
      <w:numFmt w:val="bullet"/>
      <w:lvlText w:val="o"/>
      <w:lvlJc w:val="left"/>
      <w:pPr>
        <w:ind w:left="5760" w:hanging="360"/>
      </w:pPr>
      <w:rPr>
        <w:rFonts w:ascii="Courier New" w:hAnsi="Courier New" w:cs="Courier New" w:hint="default"/>
      </w:rPr>
    </w:lvl>
    <w:lvl w:ilvl="8" w:tplc="F1585AB4" w:tentative="1">
      <w:start w:val="1"/>
      <w:numFmt w:val="bullet"/>
      <w:lvlText w:val=""/>
      <w:lvlJc w:val="left"/>
      <w:pPr>
        <w:ind w:left="6480" w:hanging="360"/>
      </w:pPr>
      <w:rPr>
        <w:rFonts w:ascii="Wingdings" w:hAnsi="Wingdings" w:hint="default"/>
      </w:rPr>
    </w:lvl>
  </w:abstractNum>
  <w:abstractNum w:abstractNumId="45" w15:restartNumberingAfterBreak="0">
    <w:nsid w:val="498D76C3"/>
    <w:multiLevelType w:val="hybridMultilevel"/>
    <w:tmpl w:val="F670DA34"/>
    <w:lvl w:ilvl="0" w:tplc="07ACD4C4">
      <w:start w:val="1"/>
      <w:numFmt w:val="bullet"/>
      <w:lvlText w:val=""/>
      <w:lvlJc w:val="left"/>
      <w:pPr>
        <w:ind w:left="720" w:hanging="360"/>
      </w:pPr>
      <w:rPr>
        <w:rFonts w:ascii="Symbol" w:hAnsi="Symbol" w:hint="default"/>
      </w:rPr>
    </w:lvl>
    <w:lvl w:ilvl="1" w:tplc="EB6AED34">
      <w:start w:val="2"/>
      <w:numFmt w:val="bullet"/>
      <w:lvlText w:val="-"/>
      <w:lvlJc w:val="left"/>
      <w:pPr>
        <w:ind w:left="1440" w:hanging="360"/>
      </w:pPr>
      <w:rPr>
        <w:rFonts w:ascii="Calibri" w:eastAsiaTheme="minorHAnsi" w:hAnsi="Calibri" w:cs="Calibri" w:hint="default"/>
      </w:rPr>
    </w:lvl>
    <w:lvl w:ilvl="2" w:tplc="A0C090E0">
      <w:start w:val="1"/>
      <w:numFmt w:val="bullet"/>
      <w:lvlText w:val=""/>
      <w:lvlJc w:val="left"/>
      <w:pPr>
        <w:ind w:left="2160" w:hanging="360"/>
      </w:pPr>
      <w:rPr>
        <w:rFonts w:ascii="Wingdings" w:hAnsi="Wingdings" w:hint="default"/>
      </w:rPr>
    </w:lvl>
    <w:lvl w:ilvl="3" w:tplc="53E266F0">
      <w:start w:val="1"/>
      <w:numFmt w:val="bullet"/>
      <w:lvlText w:val=""/>
      <w:lvlJc w:val="left"/>
      <w:pPr>
        <w:ind w:left="2880" w:hanging="360"/>
      </w:pPr>
      <w:rPr>
        <w:rFonts w:ascii="Symbol" w:hAnsi="Symbol" w:hint="default"/>
      </w:rPr>
    </w:lvl>
    <w:lvl w:ilvl="4" w:tplc="7D20A508">
      <w:start w:val="1"/>
      <w:numFmt w:val="bullet"/>
      <w:lvlText w:val="o"/>
      <w:lvlJc w:val="left"/>
      <w:pPr>
        <w:ind w:left="3600" w:hanging="360"/>
      </w:pPr>
      <w:rPr>
        <w:rFonts w:ascii="Courier New" w:hAnsi="Courier New" w:cs="Courier New" w:hint="default"/>
      </w:rPr>
    </w:lvl>
    <w:lvl w:ilvl="5" w:tplc="90C2D444">
      <w:start w:val="1"/>
      <w:numFmt w:val="bullet"/>
      <w:lvlText w:val=""/>
      <w:lvlJc w:val="left"/>
      <w:pPr>
        <w:ind w:left="4320" w:hanging="360"/>
      </w:pPr>
      <w:rPr>
        <w:rFonts w:ascii="Wingdings" w:hAnsi="Wingdings" w:hint="default"/>
      </w:rPr>
    </w:lvl>
    <w:lvl w:ilvl="6" w:tplc="E71243E4">
      <w:start w:val="1"/>
      <w:numFmt w:val="bullet"/>
      <w:lvlText w:val=""/>
      <w:lvlJc w:val="left"/>
      <w:pPr>
        <w:ind w:left="5040" w:hanging="360"/>
      </w:pPr>
      <w:rPr>
        <w:rFonts w:ascii="Symbol" w:hAnsi="Symbol" w:hint="default"/>
      </w:rPr>
    </w:lvl>
    <w:lvl w:ilvl="7" w:tplc="CD802C66">
      <w:start w:val="1"/>
      <w:numFmt w:val="bullet"/>
      <w:lvlText w:val="o"/>
      <w:lvlJc w:val="left"/>
      <w:pPr>
        <w:ind w:left="5760" w:hanging="360"/>
      </w:pPr>
      <w:rPr>
        <w:rFonts w:ascii="Courier New" w:hAnsi="Courier New" w:cs="Courier New" w:hint="default"/>
      </w:rPr>
    </w:lvl>
    <w:lvl w:ilvl="8" w:tplc="BDAE33B8">
      <w:start w:val="1"/>
      <w:numFmt w:val="bullet"/>
      <w:lvlText w:val=""/>
      <w:lvlJc w:val="left"/>
      <w:pPr>
        <w:ind w:left="6480" w:hanging="360"/>
      </w:pPr>
      <w:rPr>
        <w:rFonts w:ascii="Wingdings" w:hAnsi="Wingdings" w:hint="default"/>
      </w:rPr>
    </w:lvl>
  </w:abstractNum>
  <w:abstractNum w:abstractNumId="46" w15:restartNumberingAfterBreak="0">
    <w:nsid w:val="4C45379D"/>
    <w:multiLevelType w:val="multilevel"/>
    <w:tmpl w:val="D6E0DFD4"/>
    <w:lvl w:ilvl="0">
      <w:start w:val="1"/>
      <w:numFmt w:val="decimal"/>
      <w:lvlText w:val="%1"/>
      <w:lvlJc w:val="left"/>
      <w:pPr>
        <w:ind w:left="360" w:hanging="360"/>
      </w:pPr>
      <w:rPr>
        <w:rFonts w:hint="default"/>
      </w:rPr>
    </w:lvl>
    <w:lvl w:ilvl="1">
      <w:start w:val="7"/>
      <w:numFmt w:val="decimal"/>
      <w:isLgl/>
      <w:lvlText w:val="%1.%2"/>
      <w:lvlJc w:val="left"/>
      <w:pPr>
        <w:ind w:left="85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5237" w:hanging="1800"/>
      </w:pPr>
      <w:rPr>
        <w:rFonts w:hint="default"/>
      </w:rPr>
    </w:lvl>
    <w:lvl w:ilvl="8">
      <w:start w:val="1"/>
      <w:numFmt w:val="decimal"/>
      <w:isLgl/>
      <w:lvlText w:val="%1.%2.%3.%4.%5.%6.%7.%8.%9"/>
      <w:lvlJc w:val="left"/>
      <w:pPr>
        <w:ind w:left="5728" w:hanging="1800"/>
      </w:pPr>
      <w:rPr>
        <w:rFonts w:hint="default"/>
      </w:rPr>
    </w:lvl>
  </w:abstractNum>
  <w:abstractNum w:abstractNumId="47" w15:restartNumberingAfterBreak="0">
    <w:nsid w:val="56C0527B"/>
    <w:multiLevelType w:val="hybridMultilevel"/>
    <w:tmpl w:val="18F60FE0"/>
    <w:lvl w:ilvl="0" w:tplc="2D70A370">
      <w:start w:val="1"/>
      <w:numFmt w:val="bullet"/>
      <w:lvlText w:val=""/>
      <w:lvlJc w:val="left"/>
      <w:pPr>
        <w:ind w:left="720" w:hanging="360"/>
      </w:pPr>
      <w:rPr>
        <w:rFonts w:ascii="Symbol" w:hAnsi="Symbol" w:hint="default"/>
      </w:rPr>
    </w:lvl>
    <w:lvl w:ilvl="1" w:tplc="A4B43ACA" w:tentative="1">
      <w:start w:val="1"/>
      <w:numFmt w:val="bullet"/>
      <w:lvlText w:val="o"/>
      <w:lvlJc w:val="left"/>
      <w:pPr>
        <w:ind w:left="1440" w:hanging="360"/>
      </w:pPr>
      <w:rPr>
        <w:rFonts w:ascii="Courier New" w:hAnsi="Courier New" w:cs="Courier New" w:hint="default"/>
      </w:rPr>
    </w:lvl>
    <w:lvl w:ilvl="2" w:tplc="CE96E2A2" w:tentative="1">
      <w:start w:val="1"/>
      <w:numFmt w:val="bullet"/>
      <w:lvlText w:val=""/>
      <w:lvlJc w:val="left"/>
      <w:pPr>
        <w:ind w:left="2160" w:hanging="360"/>
      </w:pPr>
      <w:rPr>
        <w:rFonts w:ascii="Wingdings" w:hAnsi="Wingdings" w:hint="default"/>
      </w:rPr>
    </w:lvl>
    <w:lvl w:ilvl="3" w:tplc="06100FEC" w:tentative="1">
      <w:start w:val="1"/>
      <w:numFmt w:val="bullet"/>
      <w:lvlText w:val=""/>
      <w:lvlJc w:val="left"/>
      <w:pPr>
        <w:ind w:left="2880" w:hanging="360"/>
      </w:pPr>
      <w:rPr>
        <w:rFonts w:ascii="Symbol" w:hAnsi="Symbol" w:hint="default"/>
      </w:rPr>
    </w:lvl>
    <w:lvl w:ilvl="4" w:tplc="1E6EE004" w:tentative="1">
      <w:start w:val="1"/>
      <w:numFmt w:val="bullet"/>
      <w:lvlText w:val="o"/>
      <w:lvlJc w:val="left"/>
      <w:pPr>
        <w:ind w:left="3600" w:hanging="360"/>
      </w:pPr>
      <w:rPr>
        <w:rFonts w:ascii="Courier New" w:hAnsi="Courier New" w:cs="Courier New" w:hint="default"/>
      </w:rPr>
    </w:lvl>
    <w:lvl w:ilvl="5" w:tplc="B23632FA" w:tentative="1">
      <w:start w:val="1"/>
      <w:numFmt w:val="bullet"/>
      <w:lvlText w:val=""/>
      <w:lvlJc w:val="left"/>
      <w:pPr>
        <w:ind w:left="4320" w:hanging="360"/>
      </w:pPr>
      <w:rPr>
        <w:rFonts w:ascii="Wingdings" w:hAnsi="Wingdings" w:hint="default"/>
      </w:rPr>
    </w:lvl>
    <w:lvl w:ilvl="6" w:tplc="0A748930" w:tentative="1">
      <w:start w:val="1"/>
      <w:numFmt w:val="bullet"/>
      <w:lvlText w:val=""/>
      <w:lvlJc w:val="left"/>
      <w:pPr>
        <w:ind w:left="5040" w:hanging="360"/>
      </w:pPr>
      <w:rPr>
        <w:rFonts w:ascii="Symbol" w:hAnsi="Symbol" w:hint="default"/>
      </w:rPr>
    </w:lvl>
    <w:lvl w:ilvl="7" w:tplc="7CD8D068" w:tentative="1">
      <w:start w:val="1"/>
      <w:numFmt w:val="bullet"/>
      <w:lvlText w:val="o"/>
      <w:lvlJc w:val="left"/>
      <w:pPr>
        <w:ind w:left="5760" w:hanging="360"/>
      </w:pPr>
      <w:rPr>
        <w:rFonts w:ascii="Courier New" w:hAnsi="Courier New" w:cs="Courier New" w:hint="default"/>
      </w:rPr>
    </w:lvl>
    <w:lvl w:ilvl="8" w:tplc="DAE88B34" w:tentative="1">
      <w:start w:val="1"/>
      <w:numFmt w:val="bullet"/>
      <w:lvlText w:val=""/>
      <w:lvlJc w:val="left"/>
      <w:pPr>
        <w:ind w:left="6480" w:hanging="360"/>
      </w:pPr>
      <w:rPr>
        <w:rFonts w:ascii="Wingdings" w:hAnsi="Wingdings" w:hint="default"/>
      </w:rPr>
    </w:lvl>
  </w:abstractNum>
  <w:abstractNum w:abstractNumId="48" w15:restartNumberingAfterBreak="0">
    <w:nsid w:val="58C12F6F"/>
    <w:multiLevelType w:val="hybridMultilevel"/>
    <w:tmpl w:val="6D921C2A"/>
    <w:lvl w:ilvl="0" w:tplc="69C8BCE4">
      <w:start w:val="2"/>
      <w:numFmt w:val="bullet"/>
      <w:lvlText w:val="-"/>
      <w:lvlJc w:val="left"/>
      <w:pPr>
        <w:ind w:left="1069" w:hanging="360"/>
      </w:pPr>
      <w:rPr>
        <w:rFonts w:ascii="Calibri" w:eastAsiaTheme="minorHAnsi" w:hAnsi="Calibri" w:cs="Calibri" w:hint="default"/>
      </w:rPr>
    </w:lvl>
    <w:lvl w:ilvl="1" w:tplc="1DF23AC0">
      <w:start w:val="1"/>
      <w:numFmt w:val="lowerLetter"/>
      <w:lvlText w:val="%2."/>
      <w:lvlJc w:val="left"/>
      <w:pPr>
        <w:ind w:left="1789" w:hanging="360"/>
      </w:pPr>
    </w:lvl>
    <w:lvl w:ilvl="2" w:tplc="3CB66972" w:tentative="1">
      <w:start w:val="1"/>
      <w:numFmt w:val="lowerRoman"/>
      <w:lvlText w:val="%3."/>
      <w:lvlJc w:val="right"/>
      <w:pPr>
        <w:ind w:left="2509" w:hanging="180"/>
      </w:pPr>
    </w:lvl>
    <w:lvl w:ilvl="3" w:tplc="9E3257CC" w:tentative="1">
      <w:start w:val="1"/>
      <w:numFmt w:val="decimal"/>
      <w:lvlText w:val="%4."/>
      <w:lvlJc w:val="left"/>
      <w:pPr>
        <w:ind w:left="3229" w:hanging="360"/>
      </w:pPr>
    </w:lvl>
    <w:lvl w:ilvl="4" w:tplc="C98C826A" w:tentative="1">
      <w:start w:val="1"/>
      <w:numFmt w:val="lowerLetter"/>
      <w:lvlText w:val="%5."/>
      <w:lvlJc w:val="left"/>
      <w:pPr>
        <w:ind w:left="3949" w:hanging="360"/>
      </w:pPr>
    </w:lvl>
    <w:lvl w:ilvl="5" w:tplc="924E3A74" w:tentative="1">
      <w:start w:val="1"/>
      <w:numFmt w:val="lowerRoman"/>
      <w:lvlText w:val="%6."/>
      <w:lvlJc w:val="right"/>
      <w:pPr>
        <w:ind w:left="4669" w:hanging="180"/>
      </w:pPr>
    </w:lvl>
    <w:lvl w:ilvl="6" w:tplc="C98A326E" w:tentative="1">
      <w:start w:val="1"/>
      <w:numFmt w:val="decimal"/>
      <w:lvlText w:val="%7."/>
      <w:lvlJc w:val="left"/>
      <w:pPr>
        <w:ind w:left="5389" w:hanging="360"/>
      </w:pPr>
    </w:lvl>
    <w:lvl w:ilvl="7" w:tplc="1F7EB0DA" w:tentative="1">
      <w:start w:val="1"/>
      <w:numFmt w:val="lowerLetter"/>
      <w:lvlText w:val="%8."/>
      <w:lvlJc w:val="left"/>
      <w:pPr>
        <w:ind w:left="6109" w:hanging="360"/>
      </w:pPr>
    </w:lvl>
    <w:lvl w:ilvl="8" w:tplc="4D0C3EA0" w:tentative="1">
      <w:start w:val="1"/>
      <w:numFmt w:val="lowerRoman"/>
      <w:lvlText w:val="%9."/>
      <w:lvlJc w:val="right"/>
      <w:pPr>
        <w:ind w:left="6829" w:hanging="180"/>
      </w:pPr>
    </w:lvl>
  </w:abstractNum>
  <w:abstractNum w:abstractNumId="49" w15:restartNumberingAfterBreak="0">
    <w:nsid w:val="5A3B5E2A"/>
    <w:multiLevelType w:val="hybridMultilevel"/>
    <w:tmpl w:val="9B547B8E"/>
    <w:lvl w:ilvl="0" w:tplc="A93C0BDC">
      <w:start w:val="1"/>
      <w:numFmt w:val="bullet"/>
      <w:lvlText w:val=""/>
      <w:lvlJc w:val="left"/>
      <w:pPr>
        <w:tabs>
          <w:tab w:val="num" w:pos="1455"/>
        </w:tabs>
        <w:ind w:left="1455" w:hanging="360"/>
      </w:pPr>
      <w:rPr>
        <w:rFonts w:ascii="Symbol" w:hAnsi="Symbol" w:hint="default"/>
        <w:w w:val="99"/>
        <w:sz w:val="18"/>
        <w:szCs w:val="18"/>
        <w:lang w:val="sl-SI" w:eastAsia="en-US" w:bidi="ar-SA"/>
      </w:rPr>
    </w:lvl>
    <w:lvl w:ilvl="1" w:tplc="04240003" w:tentative="1">
      <w:start w:val="1"/>
      <w:numFmt w:val="bullet"/>
      <w:lvlText w:val="o"/>
      <w:lvlJc w:val="left"/>
      <w:pPr>
        <w:ind w:left="2175" w:hanging="360"/>
      </w:pPr>
      <w:rPr>
        <w:rFonts w:ascii="Courier New" w:hAnsi="Courier New" w:cs="Courier New" w:hint="default"/>
      </w:rPr>
    </w:lvl>
    <w:lvl w:ilvl="2" w:tplc="04240005" w:tentative="1">
      <w:start w:val="1"/>
      <w:numFmt w:val="bullet"/>
      <w:lvlText w:val=""/>
      <w:lvlJc w:val="left"/>
      <w:pPr>
        <w:ind w:left="2895" w:hanging="360"/>
      </w:pPr>
      <w:rPr>
        <w:rFonts w:ascii="Wingdings" w:hAnsi="Wingdings" w:hint="default"/>
      </w:rPr>
    </w:lvl>
    <w:lvl w:ilvl="3" w:tplc="04240001" w:tentative="1">
      <w:start w:val="1"/>
      <w:numFmt w:val="bullet"/>
      <w:lvlText w:val=""/>
      <w:lvlJc w:val="left"/>
      <w:pPr>
        <w:ind w:left="3615" w:hanging="360"/>
      </w:pPr>
      <w:rPr>
        <w:rFonts w:ascii="Symbol" w:hAnsi="Symbol" w:hint="default"/>
      </w:rPr>
    </w:lvl>
    <w:lvl w:ilvl="4" w:tplc="04240003" w:tentative="1">
      <w:start w:val="1"/>
      <w:numFmt w:val="bullet"/>
      <w:lvlText w:val="o"/>
      <w:lvlJc w:val="left"/>
      <w:pPr>
        <w:ind w:left="4335" w:hanging="360"/>
      </w:pPr>
      <w:rPr>
        <w:rFonts w:ascii="Courier New" w:hAnsi="Courier New" w:cs="Courier New" w:hint="default"/>
      </w:rPr>
    </w:lvl>
    <w:lvl w:ilvl="5" w:tplc="04240005" w:tentative="1">
      <w:start w:val="1"/>
      <w:numFmt w:val="bullet"/>
      <w:lvlText w:val=""/>
      <w:lvlJc w:val="left"/>
      <w:pPr>
        <w:ind w:left="5055" w:hanging="360"/>
      </w:pPr>
      <w:rPr>
        <w:rFonts w:ascii="Wingdings" w:hAnsi="Wingdings" w:hint="default"/>
      </w:rPr>
    </w:lvl>
    <w:lvl w:ilvl="6" w:tplc="04240001" w:tentative="1">
      <w:start w:val="1"/>
      <w:numFmt w:val="bullet"/>
      <w:lvlText w:val=""/>
      <w:lvlJc w:val="left"/>
      <w:pPr>
        <w:ind w:left="5775" w:hanging="360"/>
      </w:pPr>
      <w:rPr>
        <w:rFonts w:ascii="Symbol" w:hAnsi="Symbol" w:hint="default"/>
      </w:rPr>
    </w:lvl>
    <w:lvl w:ilvl="7" w:tplc="04240003" w:tentative="1">
      <w:start w:val="1"/>
      <w:numFmt w:val="bullet"/>
      <w:lvlText w:val="o"/>
      <w:lvlJc w:val="left"/>
      <w:pPr>
        <w:ind w:left="6495" w:hanging="360"/>
      </w:pPr>
      <w:rPr>
        <w:rFonts w:ascii="Courier New" w:hAnsi="Courier New" w:cs="Courier New" w:hint="default"/>
      </w:rPr>
    </w:lvl>
    <w:lvl w:ilvl="8" w:tplc="04240005" w:tentative="1">
      <w:start w:val="1"/>
      <w:numFmt w:val="bullet"/>
      <w:lvlText w:val=""/>
      <w:lvlJc w:val="left"/>
      <w:pPr>
        <w:ind w:left="7215" w:hanging="360"/>
      </w:pPr>
      <w:rPr>
        <w:rFonts w:ascii="Wingdings" w:hAnsi="Wingdings" w:hint="default"/>
      </w:rPr>
    </w:lvl>
  </w:abstractNum>
  <w:abstractNum w:abstractNumId="50" w15:restartNumberingAfterBreak="0">
    <w:nsid w:val="5DAC5844"/>
    <w:multiLevelType w:val="hybridMultilevel"/>
    <w:tmpl w:val="9380F834"/>
    <w:lvl w:ilvl="0" w:tplc="046C177A">
      <w:start w:val="1"/>
      <w:numFmt w:val="bullet"/>
      <w:lvlText w:val=""/>
      <w:lvlJc w:val="left"/>
      <w:pPr>
        <w:ind w:left="360" w:hanging="360"/>
      </w:pPr>
      <w:rPr>
        <w:rFonts w:ascii="Symbol" w:hAnsi="Symbol" w:hint="default"/>
      </w:rPr>
    </w:lvl>
    <w:lvl w:ilvl="1" w:tplc="2954F4A0">
      <w:start w:val="1"/>
      <w:numFmt w:val="lowerLetter"/>
      <w:lvlText w:val="%2."/>
      <w:lvlJc w:val="left"/>
      <w:pPr>
        <w:ind w:left="1080" w:hanging="360"/>
      </w:pPr>
    </w:lvl>
    <w:lvl w:ilvl="2" w:tplc="44A02672" w:tentative="1">
      <w:start w:val="1"/>
      <w:numFmt w:val="lowerRoman"/>
      <w:lvlText w:val="%3."/>
      <w:lvlJc w:val="right"/>
      <w:pPr>
        <w:ind w:left="1800" w:hanging="180"/>
      </w:pPr>
    </w:lvl>
    <w:lvl w:ilvl="3" w:tplc="563CBB96" w:tentative="1">
      <w:start w:val="1"/>
      <w:numFmt w:val="decimal"/>
      <w:lvlText w:val="%4."/>
      <w:lvlJc w:val="left"/>
      <w:pPr>
        <w:ind w:left="2520" w:hanging="360"/>
      </w:pPr>
    </w:lvl>
    <w:lvl w:ilvl="4" w:tplc="0A94354E" w:tentative="1">
      <w:start w:val="1"/>
      <w:numFmt w:val="lowerLetter"/>
      <w:lvlText w:val="%5."/>
      <w:lvlJc w:val="left"/>
      <w:pPr>
        <w:ind w:left="3240" w:hanging="360"/>
      </w:pPr>
    </w:lvl>
    <w:lvl w:ilvl="5" w:tplc="456C9874" w:tentative="1">
      <w:start w:val="1"/>
      <w:numFmt w:val="lowerRoman"/>
      <w:lvlText w:val="%6."/>
      <w:lvlJc w:val="right"/>
      <w:pPr>
        <w:ind w:left="3960" w:hanging="180"/>
      </w:pPr>
    </w:lvl>
    <w:lvl w:ilvl="6" w:tplc="117ABC96" w:tentative="1">
      <w:start w:val="1"/>
      <w:numFmt w:val="decimal"/>
      <w:lvlText w:val="%7."/>
      <w:lvlJc w:val="left"/>
      <w:pPr>
        <w:ind w:left="4680" w:hanging="360"/>
      </w:pPr>
    </w:lvl>
    <w:lvl w:ilvl="7" w:tplc="5F9E9654" w:tentative="1">
      <w:start w:val="1"/>
      <w:numFmt w:val="lowerLetter"/>
      <w:lvlText w:val="%8."/>
      <w:lvlJc w:val="left"/>
      <w:pPr>
        <w:ind w:left="5400" w:hanging="360"/>
      </w:pPr>
    </w:lvl>
    <w:lvl w:ilvl="8" w:tplc="B7A4C0B8" w:tentative="1">
      <w:start w:val="1"/>
      <w:numFmt w:val="lowerRoman"/>
      <w:lvlText w:val="%9."/>
      <w:lvlJc w:val="right"/>
      <w:pPr>
        <w:ind w:left="6120" w:hanging="180"/>
      </w:pPr>
    </w:lvl>
  </w:abstractNum>
  <w:abstractNum w:abstractNumId="51" w15:restartNumberingAfterBreak="0">
    <w:nsid w:val="622C7D71"/>
    <w:multiLevelType w:val="hybridMultilevel"/>
    <w:tmpl w:val="3DD46338"/>
    <w:lvl w:ilvl="0" w:tplc="B650B33C">
      <w:start w:val="1"/>
      <w:numFmt w:val="bullet"/>
      <w:lvlText w:val=""/>
      <w:lvlJc w:val="left"/>
      <w:pPr>
        <w:ind w:left="1211" w:hanging="360"/>
      </w:pPr>
      <w:rPr>
        <w:rFonts w:ascii="Symbol" w:hAnsi="Symbol" w:hint="default"/>
      </w:rPr>
    </w:lvl>
    <w:lvl w:ilvl="1" w:tplc="BAF4971A" w:tentative="1">
      <w:start w:val="1"/>
      <w:numFmt w:val="bullet"/>
      <w:lvlText w:val="o"/>
      <w:lvlJc w:val="left"/>
      <w:pPr>
        <w:ind w:left="2433" w:hanging="360"/>
      </w:pPr>
      <w:rPr>
        <w:rFonts w:ascii="Courier New" w:hAnsi="Courier New" w:cs="Courier New" w:hint="default"/>
      </w:rPr>
    </w:lvl>
    <w:lvl w:ilvl="2" w:tplc="6D20FE82" w:tentative="1">
      <w:start w:val="1"/>
      <w:numFmt w:val="bullet"/>
      <w:lvlText w:val=""/>
      <w:lvlJc w:val="left"/>
      <w:pPr>
        <w:ind w:left="3153" w:hanging="360"/>
      </w:pPr>
      <w:rPr>
        <w:rFonts w:ascii="Wingdings" w:hAnsi="Wingdings" w:hint="default"/>
      </w:rPr>
    </w:lvl>
    <w:lvl w:ilvl="3" w:tplc="4AAAAADC" w:tentative="1">
      <w:start w:val="1"/>
      <w:numFmt w:val="bullet"/>
      <w:lvlText w:val=""/>
      <w:lvlJc w:val="left"/>
      <w:pPr>
        <w:ind w:left="3873" w:hanging="360"/>
      </w:pPr>
      <w:rPr>
        <w:rFonts w:ascii="Symbol" w:hAnsi="Symbol" w:hint="default"/>
      </w:rPr>
    </w:lvl>
    <w:lvl w:ilvl="4" w:tplc="61DCD3E4" w:tentative="1">
      <w:start w:val="1"/>
      <w:numFmt w:val="bullet"/>
      <w:lvlText w:val="o"/>
      <w:lvlJc w:val="left"/>
      <w:pPr>
        <w:ind w:left="4593" w:hanging="360"/>
      </w:pPr>
      <w:rPr>
        <w:rFonts w:ascii="Courier New" w:hAnsi="Courier New" w:cs="Courier New" w:hint="default"/>
      </w:rPr>
    </w:lvl>
    <w:lvl w:ilvl="5" w:tplc="4D0C5D1C" w:tentative="1">
      <w:start w:val="1"/>
      <w:numFmt w:val="bullet"/>
      <w:lvlText w:val=""/>
      <w:lvlJc w:val="left"/>
      <w:pPr>
        <w:ind w:left="5313" w:hanging="360"/>
      </w:pPr>
      <w:rPr>
        <w:rFonts w:ascii="Wingdings" w:hAnsi="Wingdings" w:hint="default"/>
      </w:rPr>
    </w:lvl>
    <w:lvl w:ilvl="6" w:tplc="50C626DE" w:tentative="1">
      <w:start w:val="1"/>
      <w:numFmt w:val="bullet"/>
      <w:lvlText w:val=""/>
      <w:lvlJc w:val="left"/>
      <w:pPr>
        <w:ind w:left="6033" w:hanging="360"/>
      </w:pPr>
      <w:rPr>
        <w:rFonts w:ascii="Symbol" w:hAnsi="Symbol" w:hint="default"/>
      </w:rPr>
    </w:lvl>
    <w:lvl w:ilvl="7" w:tplc="88E416B0" w:tentative="1">
      <w:start w:val="1"/>
      <w:numFmt w:val="bullet"/>
      <w:lvlText w:val="o"/>
      <w:lvlJc w:val="left"/>
      <w:pPr>
        <w:ind w:left="6753" w:hanging="360"/>
      </w:pPr>
      <w:rPr>
        <w:rFonts w:ascii="Courier New" w:hAnsi="Courier New" w:cs="Courier New" w:hint="default"/>
      </w:rPr>
    </w:lvl>
    <w:lvl w:ilvl="8" w:tplc="D2B855CC" w:tentative="1">
      <w:start w:val="1"/>
      <w:numFmt w:val="bullet"/>
      <w:lvlText w:val=""/>
      <w:lvlJc w:val="left"/>
      <w:pPr>
        <w:ind w:left="7473" w:hanging="360"/>
      </w:pPr>
      <w:rPr>
        <w:rFonts w:ascii="Wingdings" w:hAnsi="Wingdings" w:hint="default"/>
      </w:rPr>
    </w:lvl>
  </w:abstractNum>
  <w:abstractNum w:abstractNumId="52" w15:restartNumberingAfterBreak="0">
    <w:nsid w:val="62C3189E"/>
    <w:multiLevelType w:val="hybridMultilevel"/>
    <w:tmpl w:val="67FCB1AE"/>
    <w:lvl w:ilvl="0" w:tplc="CCC888BE">
      <w:start w:val="1"/>
      <w:numFmt w:val="bullet"/>
      <w:lvlText w:val=""/>
      <w:lvlJc w:val="left"/>
      <w:pPr>
        <w:ind w:left="360" w:hanging="360"/>
      </w:pPr>
      <w:rPr>
        <w:rFonts w:ascii="Symbol" w:hAnsi="Symbol" w:hint="default"/>
      </w:rPr>
    </w:lvl>
    <w:lvl w:ilvl="1" w:tplc="759A3992" w:tentative="1">
      <w:start w:val="1"/>
      <w:numFmt w:val="bullet"/>
      <w:lvlText w:val="o"/>
      <w:lvlJc w:val="left"/>
      <w:pPr>
        <w:ind w:left="1440" w:hanging="360"/>
      </w:pPr>
      <w:rPr>
        <w:rFonts w:ascii="Courier New" w:hAnsi="Courier New" w:cs="Courier New" w:hint="default"/>
      </w:rPr>
    </w:lvl>
    <w:lvl w:ilvl="2" w:tplc="E266F5B2" w:tentative="1">
      <w:start w:val="1"/>
      <w:numFmt w:val="bullet"/>
      <w:lvlText w:val=""/>
      <w:lvlJc w:val="left"/>
      <w:pPr>
        <w:ind w:left="2160" w:hanging="360"/>
      </w:pPr>
      <w:rPr>
        <w:rFonts w:ascii="Wingdings" w:hAnsi="Wingdings" w:hint="default"/>
      </w:rPr>
    </w:lvl>
    <w:lvl w:ilvl="3" w:tplc="5A528108" w:tentative="1">
      <w:start w:val="1"/>
      <w:numFmt w:val="bullet"/>
      <w:lvlText w:val=""/>
      <w:lvlJc w:val="left"/>
      <w:pPr>
        <w:ind w:left="2880" w:hanging="360"/>
      </w:pPr>
      <w:rPr>
        <w:rFonts w:ascii="Symbol" w:hAnsi="Symbol" w:hint="default"/>
      </w:rPr>
    </w:lvl>
    <w:lvl w:ilvl="4" w:tplc="87822094" w:tentative="1">
      <w:start w:val="1"/>
      <w:numFmt w:val="bullet"/>
      <w:lvlText w:val="o"/>
      <w:lvlJc w:val="left"/>
      <w:pPr>
        <w:ind w:left="3600" w:hanging="360"/>
      </w:pPr>
      <w:rPr>
        <w:rFonts w:ascii="Courier New" w:hAnsi="Courier New" w:cs="Courier New" w:hint="default"/>
      </w:rPr>
    </w:lvl>
    <w:lvl w:ilvl="5" w:tplc="3C7A79CA" w:tentative="1">
      <w:start w:val="1"/>
      <w:numFmt w:val="bullet"/>
      <w:lvlText w:val=""/>
      <w:lvlJc w:val="left"/>
      <w:pPr>
        <w:ind w:left="4320" w:hanging="360"/>
      </w:pPr>
      <w:rPr>
        <w:rFonts w:ascii="Wingdings" w:hAnsi="Wingdings" w:hint="default"/>
      </w:rPr>
    </w:lvl>
    <w:lvl w:ilvl="6" w:tplc="B278488A" w:tentative="1">
      <w:start w:val="1"/>
      <w:numFmt w:val="bullet"/>
      <w:lvlText w:val=""/>
      <w:lvlJc w:val="left"/>
      <w:pPr>
        <w:ind w:left="5040" w:hanging="360"/>
      </w:pPr>
      <w:rPr>
        <w:rFonts w:ascii="Symbol" w:hAnsi="Symbol" w:hint="default"/>
      </w:rPr>
    </w:lvl>
    <w:lvl w:ilvl="7" w:tplc="5B788E74" w:tentative="1">
      <w:start w:val="1"/>
      <w:numFmt w:val="bullet"/>
      <w:lvlText w:val="o"/>
      <w:lvlJc w:val="left"/>
      <w:pPr>
        <w:ind w:left="5760" w:hanging="360"/>
      </w:pPr>
      <w:rPr>
        <w:rFonts w:ascii="Courier New" w:hAnsi="Courier New" w:cs="Courier New" w:hint="default"/>
      </w:rPr>
    </w:lvl>
    <w:lvl w:ilvl="8" w:tplc="89D8B738" w:tentative="1">
      <w:start w:val="1"/>
      <w:numFmt w:val="bullet"/>
      <w:lvlText w:val=""/>
      <w:lvlJc w:val="left"/>
      <w:pPr>
        <w:ind w:left="6480" w:hanging="360"/>
      </w:pPr>
      <w:rPr>
        <w:rFonts w:ascii="Wingdings" w:hAnsi="Wingdings" w:hint="default"/>
      </w:rPr>
    </w:lvl>
  </w:abstractNum>
  <w:abstractNum w:abstractNumId="53" w15:restartNumberingAfterBreak="0">
    <w:nsid w:val="64445B87"/>
    <w:multiLevelType w:val="hybridMultilevel"/>
    <w:tmpl w:val="40DC86F2"/>
    <w:lvl w:ilvl="0" w:tplc="902A127C">
      <w:start w:val="1"/>
      <w:numFmt w:val="bullet"/>
      <w:lvlText w:val=""/>
      <w:lvlJc w:val="left"/>
      <w:pPr>
        <w:ind w:left="720" w:hanging="360"/>
      </w:pPr>
      <w:rPr>
        <w:rFonts w:ascii="Symbol" w:hAnsi="Symbol" w:hint="default"/>
      </w:rPr>
    </w:lvl>
    <w:lvl w:ilvl="1" w:tplc="979E08F6" w:tentative="1">
      <w:start w:val="1"/>
      <w:numFmt w:val="bullet"/>
      <w:lvlText w:val="o"/>
      <w:lvlJc w:val="left"/>
      <w:pPr>
        <w:ind w:left="1440" w:hanging="360"/>
      </w:pPr>
      <w:rPr>
        <w:rFonts w:ascii="Courier New" w:hAnsi="Courier New" w:cs="Courier New" w:hint="default"/>
      </w:rPr>
    </w:lvl>
    <w:lvl w:ilvl="2" w:tplc="254074F0" w:tentative="1">
      <w:start w:val="1"/>
      <w:numFmt w:val="bullet"/>
      <w:lvlText w:val=""/>
      <w:lvlJc w:val="left"/>
      <w:pPr>
        <w:ind w:left="2160" w:hanging="360"/>
      </w:pPr>
      <w:rPr>
        <w:rFonts w:ascii="Wingdings" w:hAnsi="Wingdings" w:hint="default"/>
      </w:rPr>
    </w:lvl>
    <w:lvl w:ilvl="3" w:tplc="95542B38" w:tentative="1">
      <w:start w:val="1"/>
      <w:numFmt w:val="bullet"/>
      <w:lvlText w:val=""/>
      <w:lvlJc w:val="left"/>
      <w:pPr>
        <w:ind w:left="2880" w:hanging="360"/>
      </w:pPr>
      <w:rPr>
        <w:rFonts w:ascii="Symbol" w:hAnsi="Symbol" w:hint="default"/>
      </w:rPr>
    </w:lvl>
    <w:lvl w:ilvl="4" w:tplc="58D07AF8" w:tentative="1">
      <w:start w:val="1"/>
      <w:numFmt w:val="bullet"/>
      <w:lvlText w:val="o"/>
      <w:lvlJc w:val="left"/>
      <w:pPr>
        <w:ind w:left="3600" w:hanging="360"/>
      </w:pPr>
      <w:rPr>
        <w:rFonts w:ascii="Courier New" w:hAnsi="Courier New" w:cs="Courier New" w:hint="default"/>
      </w:rPr>
    </w:lvl>
    <w:lvl w:ilvl="5" w:tplc="E18EA480" w:tentative="1">
      <w:start w:val="1"/>
      <w:numFmt w:val="bullet"/>
      <w:lvlText w:val=""/>
      <w:lvlJc w:val="left"/>
      <w:pPr>
        <w:ind w:left="4320" w:hanging="360"/>
      </w:pPr>
      <w:rPr>
        <w:rFonts w:ascii="Wingdings" w:hAnsi="Wingdings" w:hint="default"/>
      </w:rPr>
    </w:lvl>
    <w:lvl w:ilvl="6" w:tplc="752CBCCE" w:tentative="1">
      <w:start w:val="1"/>
      <w:numFmt w:val="bullet"/>
      <w:lvlText w:val=""/>
      <w:lvlJc w:val="left"/>
      <w:pPr>
        <w:ind w:left="5040" w:hanging="360"/>
      </w:pPr>
      <w:rPr>
        <w:rFonts w:ascii="Symbol" w:hAnsi="Symbol" w:hint="default"/>
      </w:rPr>
    </w:lvl>
    <w:lvl w:ilvl="7" w:tplc="B91ABA20" w:tentative="1">
      <w:start w:val="1"/>
      <w:numFmt w:val="bullet"/>
      <w:lvlText w:val="o"/>
      <w:lvlJc w:val="left"/>
      <w:pPr>
        <w:ind w:left="5760" w:hanging="360"/>
      </w:pPr>
      <w:rPr>
        <w:rFonts w:ascii="Courier New" w:hAnsi="Courier New" w:cs="Courier New" w:hint="default"/>
      </w:rPr>
    </w:lvl>
    <w:lvl w:ilvl="8" w:tplc="EA762EC6" w:tentative="1">
      <w:start w:val="1"/>
      <w:numFmt w:val="bullet"/>
      <w:lvlText w:val=""/>
      <w:lvlJc w:val="left"/>
      <w:pPr>
        <w:ind w:left="6480" w:hanging="360"/>
      </w:pPr>
      <w:rPr>
        <w:rFonts w:ascii="Wingdings" w:hAnsi="Wingdings" w:hint="default"/>
      </w:rPr>
    </w:lvl>
  </w:abstractNum>
  <w:abstractNum w:abstractNumId="54" w15:restartNumberingAfterBreak="0">
    <w:nsid w:val="66AB7322"/>
    <w:multiLevelType w:val="hybridMultilevel"/>
    <w:tmpl w:val="47364814"/>
    <w:lvl w:ilvl="0" w:tplc="516E3A1E">
      <w:start w:val="4"/>
      <w:numFmt w:val="bullet"/>
      <w:lvlText w:val="-"/>
      <w:lvlJc w:val="left"/>
      <w:pPr>
        <w:tabs>
          <w:tab w:val="num" w:pos="720"/>
        </w:tabs>
        <w:ind w:left="720" w:hanging="360"/>
      </w:pPr>
      <w:rPr>
        <w:rFonts w:hint="default"/>
      </w:rPr>
    </w:lvl>
    <w:lvl w:ilvl="1" w:tplc="00DC5954" w:tentative="1">
      <w:start w:val="1"/>
      <w:numFmt w:val="bullet"/>
      <w:lvlText w:val="o"/>
      <w:lvlJc w:val="left"/>
      <w:pPr>
        <w:tabs>
          <w:tab w:val="num" w:pos="1440"/>
        </w:tabs>
        <w:ind w:left="1440" w:hanging="360"/>
      </w:pPr>
      <w:rPr>
        <w:rFonts w:ascii="Courier New" w:hAnsi="Courier New" w:cs="Courier New" w:hint="default"/>
      </w:rPr>
    </w:lvl>
    <w:lvl w:ilvl="2" w:tplc="41A2594A" w:tentative="1">
      <w:start w:val="1"/>
      <w:numFmt w:val="bullet"/>
      <w:lvlText w:val=""/>
      <w:lvlJc w:val="left"/>
      <w:pPr>
        <w:tabs>
          <w:tab w:val="num" w:pos="2160"/>
        </w:tabs>
        <w:ind w:left="2160" w:hanging="360"/>
      </w:pPr>
      <w:rPr>
        <w:rFonts w:ascii="Wingdings" w:hAnsi="Wingdings" w:hint="default"/>
      </w:rPr>
    </w:lvl>
    <w:lvl w:ilvl="3" w:tplc="BD260772" w:tentative="1">
      <w:start w:val="1"/>
      <w:numFmt w:val="bullet"/>
      <w:lvlText w:val=""/>
      <w:lvlJc w:val="left"/>
      <w:pPr>
        <w:tabs>
          <w:tab w:val="num" w:pos="2880"/>
        </w:tabs>
        <w:ind w:left="2880" w:hanging="360"/>
      </w:pPr>
      <w:rPr>
        <w:rFonts w:ascii="Symbol" w:hAnsi="Symbol" w:hint="default"/>
      </w:rPr>
    </w:lvl>
    <w:lvl w:ilvl="4" w:tplc="0DFCC7C6" w:tentative="1">
      <w:start w:val="1"/>
      <w:numFmt w:val="bullet"/>
      <w:lvlText w:val="o"/>
      <w:lvlJc w:val="left"/>
      <w:pPr>
        <w:tabs>
          <w:tab w:val="num" w:pos="3600"/>
        </w:tabs>
        <w:ind w:left="3600" w:hanging="360"/>
      </w:pPr>
      <w:rPr>
        <w:rFonts w:ascii="Courier New" w:hAnsi="Courier New" w:cs="Courier New" w:hint="default"/>
      </w:rPr>
    </w:lvl>
    <w:lvl w:ilvl="5" w:tplc="9BF217C2" w:tentative="1">
      <w:start w:val="1"/>
      <w:numFmt w:val="bullet"/>
      <w:lvlText w:val=""/>
      <w:lvlJc w:val="left"/>
      <w:pPr>
        <w:tabs>
          <w:tab w:val="num" w:pos="4320"/>
        </w:tabs>
        <w:ind w:left="4320" w:hanging="360"/>
      </w:pPr>
      <w:rPr>
        <w:rFonts w:ascii="Wingdings" w:hAnsi="Wingdings" w:hint="default"/>
      </w:rPr>
    </w:lvl>
    <w:lvl w:ilvl="6" w:tplc="CAC69E1E" w:tentative="1">
      <w:start w:val="1"/>
      <w:numFmt w:val="bullet"/>
      <w:lvlText w:val=""/>
      <w:lvlJc w:val="left"/>
      <w:pPr>
        <w:tabs>
          <w:tab w:val="num" w:pos="5040"/>
        </w:tabs>
        <w:ind w:left="5040" w:hanging="360"/>
      </w:pPr>
      <w:rPr>
        <w:rFonts w:ascii="Symbol" w:hAnsi="Symbol" w:hint="default"/>
      </w:rPr>
    </w:lvl>
    <w:lvl w:ilvl="7" w:tplc="4C50F978" w:tentative="1">
      <w:start w:val="1"/>
      <w:numFmt w:val="bullet"/>
      <w:lvlText w:val="o"/>
      <w:lvlJc w:val="left"/>
      <w:pPr>
        <w:tabs>
          <w:tab w:val="num" w:pos="5760"/>
        </w:tabs>
        <w:ind w:left="5760" w:hanging="360"/>
      </w:pPr>
      <w:rPr>
        <w:rFonts w:ascii="Courier New" w:hAnsi="Courier New" w:cs="Courier New" w:hint="default"/>
      </w:rPr>
    </w:lvl>
    <w:lvl w:ilvl="8" w:tplc="0AB638F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66100C"/>
    <w:multiLevelType w:val="hybridMultilevel"/>
    <w:tmpl w:val="55A2BC9A"/>
    <w:lvl w:ilvl="0" w:tplc="5378B12C">
      <w:numFmt w:val="bullet"/>
      <w:lvlText w:val="-"/>
      <w:lvlJc w:val="left"/>
      <w:pPr>
        <w:ind w:left="1080" w:hanging="360"/>
      </w:pPr>
      <w:rPr>
        <w:rFonts w:ascii="Arial" w:eastAsia="Times New Roman" w:hAnsi="Arial" w:cs="Arial" w:hint="default"/>
      </w:rPr>
    </w:lvl>
    <w:lvl w:ilvl="1" w:tplc="6B785652" w:tentative="1">
      <w:start w:val="1"/>
      <w:numFmt w:val="bullet"/>
      <w:lvlText w:val="o"/>
      <w:lvlJc w:val="left"/>
      <w:pPr>
        <w:ind w:left="1800" w:hanging="360"/>
      </w:pPr>
      <w:rPr>
        <w:rFonts w:ascii="Courier New" w:hAnsi="Courier New" w:cs="Courier New" w:hint="default"/>
      </w:rPr>
    </w:lvl>
    <w:lvl w:ilvl="2" w:tplc="0360E7EE" w:tentative="1">
      <w:start w:val="1"/>
      <w:numFmt w:val="bullet"/>
      <w:lvlText w:val=""/>
      <w:lvlJc w:val="left"/>
      <w:pPr>
        <w:ind w:left="2520" w:hanging="360"/>
      </w:pPr>
      <w:rPr>
        <w:rFonts w:ascii="Wingdings" w:hAnsi="Wingdings" w:hint="default"/>
      </w:rPr>
    </w:lvl>
    <w:lvl w:ilvl="3" w:tplc="5008A38A" w:tentative="1">
      <w:start w:val="1"/>
      <w:numFmt w:val="bullet"/>
      <w:lvlText w:val=""/>
      <w:lvlJc w:val="left"/>
      <w:pPr>
        <w:ind w:left="3240" w:hanging="360"/>
      </w:pPr>
      <w:rPr>
        <w:rFonts w:ascii="Symbol" w:hAnsi="Symbol" w:hint="default"/>
      </w:rPr>
    </w:lvl>
    <w:lvl w:ilvl="4" w:tplc="5FDE2424" w:tentative="1">
      <w:start w:val="1"/>
      <w:numFmt w:val="bullet"/>
      <w:lvlText w:val="o"/>
      <w:lvlJc w:val="left"/>
      <w:pPr>
        <w:ind w:left="3960" w:hanging="360"/>
      </w:pPr>
      <w:rPr>
        <w:rFonts w:ascii="Courier New" w:hAnsi="Courier New" w:cs="Courier New" w:hint="default"/>
      </w:rPr>
    </w:lvl>
    <w:lvl w:ilvl="5" w:tplc="C2C46616" w:tentative="1">
      <w:start w:val="1"/>
      <w:numFmt w:val="bullet"/>
      <w:lvlText w:val=""/>
      <w:lvlJc w:val="left"/>
      <w:pPr>
        <w:ind w:left="4680" w:hanging="360"/>
      </w:pPr>
      <w:rPr>
        <w:rFonts w:ascii="Wingdings" w:hAnsi="Wingdings" w:hint="default"/>
      </w:rPr>
    </w:lvl>
    <w:lvl w:ilvl="6" w:tplc="C6F8AFCE" w:tentative="1">
      <w:start w:val="1"/>
      <w:numFmt w:val="bullet"/>
      <w:lvlText w:val=""/>
      <w:lvlJc w:val="left"/>
      <w:pPr>
        <w:ind w:left="5400" w:hanging="360"/>
      </w:pPr>
      <w:rPr>
        <w:rFonts w:ascii="Symbol" w:hAnsi="Symbol" w:hint="default"/>
      </w:rPr>
    </w:lvl>
    <w:lvl w:ilvl="7" w:tplc="ED0C8C6E" w:tentative="1">
      <w:start w:val="1"/>
      <w:numFmt w:val="bullet"/>
      <w:lvlText w:val="o"/>
      <w:lvlJc w:val="left"/>
      <w:pPr>
        <w:ind w:left="6120" w:hanging="360"/>
      </w:pPr>
      <w:rPr>
        <w:rFonts w:ascii="Courier New" w:hAnsi="Courier New" w:cs="Courier New" w:hint="default"/>
      </w:rPr>
    </w:lvl>
    <w:lvl w:ilvl="8" w:tplc="045A64EC" w:tentative="1">
      <w:start w:val="1"/>
      <w:numFmt w:val="bullet"/>
      <w:lvlText w:val=""/>
      <w:lvlJc w:val="left"/>
      <w:pPr>
        <w:ind w:left="6840" w:hanging="360"/>
      </w:pPr>
      <w:rPr>
        <w:rFonts w:ascii="Wingdings" w:hAnsi="Wingdings" w:hint="default"/>
      </w:rPr>
    </w:lvl>
  </w:abstractNum>
  <w:abstractNum w:abstractNumId="56" w15:restartNumberingAfterBreak="0">
    <w:nsid w:val="692D387D"/>
    <w:multiLevelType w:val="multilevel"/>
    <w:tmpl w:val="C53E8D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99124B6"/>
    <w:multiLevelType w:val="hybridMultilevel"/>
    <w:tmpl w:val="26C0F3E4"/>
    <w:lvl w:ilvl="0" w:tplc="8BA82DC4">
      <w:start w:val="1"/>
      <w:numFmt w:val="bullet"/>
      <w:lvlText w:val=""/>
      <w:lvlJc w:val="left"/>
      <w:pPr>
        <w:tabs>
          <w:tab w:val="num" w:pos="720"/>
        </w:tabs>
        <w:ind w:left="720" w:hanging="360"/>
      </w:pPr>
      <w:rPr>
        <w:rFonts w:ascii="Symbol" w:hAnsi="Symbol" w:hint="default"/>
      </w:rPr>
    </w:lvl>
    <w:lvl w:ilvl="1" w:tplc="2CC4DBDE">
      <w:start w:val="1"/>
      <w:numFmt w:val="bullet"/>
      <w:lvlText w:val="o"/>
      <w:lvlJc w:val="left"/>
      <w:pPr>
        <w:tabs>
          <w:tab w:val="num" w:pos="1440"/>
        </w:tabs>
        <w:ind w:left="1440" w:hanging="360"/>
      </w:pPr>
      <w:rPr>
        <w:rFonts w:ascii="Courier New" w:hAnsi="Courier New" w:cs="Courier New" w:hint="default"/>
      </w:rPr>
    </w:lvl>
    <w:lvl w:ilvl="2" w:tplc="97E4A6A2">
      <w:start w:val="1"/>
      <w:numFmt w:val="bullet"/>
      <w:lvlText w:val=""/>
      <w:lvlJc w:val="left"/>
      <w:pPr>
        <w:tabs>
          <w:tab w:val="num" w:pos="2160"/>
        </w:tabs>
        <w:ind w:left="2160" w:hanging="360"/>
      </w:pPr>
      <w:rPr>
        <w:rFonts w:ascii="Wingdings" w:hAnsi="Wingdings" w:hint="default"/>
      </w:rPr>
    </w:lvl>
    <w:lvl w:ilvl="3" w:tplc="3A7E737E">
      <w:start w:val="1"/>
      <w:numFmt w:val="bullet"/>
      <w:lvlText w:val=""/>
      <w:lvlJc w:val="left"/>
      <w:pPr>
        <w:tabs>
          <w:tab w:val="num" w:pos="2880"/>
        </w:tabs>
        <w:ind w:left="2880" w:hanging="360"/>
      </w:pPr>
      <w:rPr>
        <w:rFonts w:ascii="Symbol" w:hAnsi="Symbol" w:hint="default"/>
      </w:rPr>
    </w:lvl>
    <w:lvl w:ilvl="4" w:tplc="2F2AE148">
      <w:start w:val="1"/>
      <w:numFmt w:val="bullet"/>
      <w:lvlText w:val="o"/>
      <w:lvlJc w:val="left"/>
      <w:pPr>
        <w:tabs>
          <w:tab w:val="num" w:pos="3600"/>
        </w:tabs>
        <w:ind w:left="3600" w:hanging="360"/>
      </w:pPr>
      <w:rPr>
        <w:rFonts w:ascii="Courier New" w:hAnsi="Courier New" w:cs="Courier New" w:hint="default"/>
      </w:rPr>
    </w:lvl>
    <w:lvl w:ilvl="5" w:tplc="3FF28524">
      <w:start w:val="1"/>
      <w:numFmt w:val="bullet"/>
      <w:lvlText w:val=""/>
      <w:lvlJc w:val="left"/>
      <w:pPr>
        <w:tabs>
          <w:tab w:val="num" w:pos="4320"/>
        </w:tabs>
        <w:ind w:left="4320" w:hanging="360"/>
      </w:pPr>
      <w:rPr>
        <w:rFonts w:ascii="Wingdings" w:hAnsi="Wingdings" w:hint="default"/>
      </w:rPr>
    </w:lvl>
    <w:lvl w:ilvl="6" w:tplc="3028E780">
      <w:start w:val="1"/>
      <w:numFmt w:val="bullet"/>
      <w:lvlText w:val=""/>
      <w:lvlJc w:val="left"/>
      <w:pPr>
        <w:tabs>
          <w:tab w:val="num" w:pos="5040"/>
        </w:tabs>
        <w:ind w:left="5040" w:hanging="360"/>
      </w:pPr>
      <w:rPr>
        <w:rFonts w:ascii="Symbol" w:hAnsi="Symbol" w:hint="default"/>
      </w:rPr>
    </w:lvl>
    <w:lvl w:ilvl="7" w:tplc="B70A69A8">
      <w:start w:val="1"/>
      <w:numFmt w:val="bullet"/>
      <w:lvlText w:val="o"/>
      <w:lvlJc w:val="left"/>
      <w:pPr>
        <w:tabs>
          <w:tab w:val="num" w:pos="5760"/>
        </w:tabs>
        <w:ind w:left="5760" w:hanging="360"/>
      </w:pPr>
      <w:rPr>
        <w:rFonts w:ascii="Courier New" w:hAnsi="Courier New" w:cs="Courier New" w:hint="default"/>
      </w:rPr>
    </w:lvl>
    <w:lvl w:ilvl="8" w:tplc="D718488A">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E66B02"/>
    <w:multiLevelType w:val="hybridMultilevel"/>
    <w:tmpl w:val="1332DF54"/>
    <w:lvl w:ilvl="0" w:tplc="FD567B64">
      <w:start w:val="4"/>
      <w:numFmt w:val="bullet"/>
      <w:lvlText w:val="-"/>
      <w:lvlJc w:val="left"/>
      <w:pPr>
        <w:ind w:left="360" w:hanging="360"/>
      </w:pPr>
      <w:rPr>
        <w:rFonts w:hint="default"/>
      </w:rPr>
    </w:lvl>
    <w:lvl w:ilvl="1" w:tplc="14323D48" w:tentative="1">
      <w:start w:val="1"/>
      <w:numFmt w:val="bullet"/>
      <w:lvlText w:val="o"/>
      <w:lvlJc w:val="left"/>
      <w:pPr>
        <w:ind w:left="1080" w:hanging="360"/>
      </w:pPr>
      <w:rPr>
        <w:rFonts w:ascii="Courier New" w:hAnsi="Courier New" w:cs="Courier New" w:hint="default"/>
      </w:rPr>
    </w:lvl>
    <w:lvl w:ilvl="2" w:tplc="7940E860" w:tentative="1">
      <w:start w:val="1"/>
      <w:numFmt w:val="bullet"/>
      <w:lvlText w:val=""/>
      <w:lvlJc w:val="left"/>
      <w:pPr>
        <w:ind w:left="1800" w:hanging="360"/>
      </w:pPr>
      <w:rPr>
        <w:rFonts w:ascii="Wingdings" w:hAnsi="Wingdings" w:hint="default"/>
      </w:rPr>
    </w:lvl>
    <w:lvl w:ilvl="3" w:tplc="573AA182" w:tentative="1">
      <w:start w:val="1"/>
      <w:numFmt w:val="bullet"/>
      <w:lvlText w:val=""/>
      <w:lvlJc w:val="left"/>
      <w:pPr>
        <w:ind w:left="2520" w:hanging="360"/>
      </w:pPr>
      <w:rPr>
        <w:rFonts w:ascii="Symbol" w:hAnsi="Symbol" w:hint="default"/>
      </w:rPr>
    </w:lvl>
    <w:lvl w:ilvl="4" w:tplc="8DB01BCA" w:tentative="1">
      <w:start w:val="1"/>
      <w:numFmt w:val="bullet"/>
      <w:lvlText w:val="o"/>
      <w:lvlJc w:val="left"/>
      <w:pPr>
        <w:ind w:left="3240" w:hanging="360"/>
      </w:pPr>
      <w:rPr>
        <w:rFonts w:ascii="Courier New" w:hAnsi="Courier New" w:cs="Courier New" w:hint="default"/>
      </w:rPr>
    </w:lvl>
    <w:lvl w:ilvl="5" w:tplc="71CC129E" w:tentative="1">
      <w:start w:val="1"/>
      <w:numFmt w:val="bullet"/>
      <w:lvlText w:val=""/>
      <w:lvlJc w:val="left"/>
      <w:pPr>
        <w:ind w:left="3960" w:hanging="360"/>
      </w:pPr>
      <w:rPr>
        <w:rFonts w:ascii="Wingdings" w:hAnsi="Wingdings" w:hint="default"/>
      </w:rPr>
    </w:lvl>
    <w:lvl w:ilvl="6" w:tplc="B2641532" w:tentative="1">
      <w:start w:val="1"/>
      <w:numFmt w:val="bullet"/>
      <w:lvlText w:val=""/>
      <w:lvlJc w:val="left"/>
      <w:pPr>
        <w:ind w:left="4680" w:hanging="360"/>
      </w:pPr>
      <w:rPr>
        <w:rFonts w:ascii="Symbol" w:hAnsi="Symbol" w:hint="default"/>
      </w:rPr>
    </w:lvl>
    <w:lvl w:ilvl="7" w:tplc="5F8E5130" w:tentative="1">
      <w:start w:val="1"/>
      <w:numFmt w:val="bullet"/>
      <w:lvlText w:val="o"/>
      <w:lvlJc w:val="left"/>
      <w:pPr>
        <w:ind w:left="5400" w:hanging="360"/>
      </w:pPr>
      <w:rPr>
        <w:rFonts w:ascii="Courier New" w:hAnsi="Courier New" w:cs="Courier New" w:hint="default"/>
      </w:rPr>
    </w:lvl>
    <w:lvl w:ilvl="8" w:tplc="2468128C" w:tentative="1">
      <w:start w:val="1"/>
      <w:numFmt w:val="bullet"/>
      <w:lvlText w:val=""/>
      <w:lvlJc w:val="left"/>
      <w:pPr>
        <w:ind w:left="6120" w:hanging="360"/>
      </w:pPr>
      <w:rPr>
        <w:rFonts w:ascii="Wingdings" w:hAnsi="Wingdings" w:hint="default"/>
      </w:rPr>
    </w:lvl>
  </w:abstractNum>
  <w:abstractNum w:abstractNumId="59" w15:restartNumberingAfterBreak="0">
    <w:nsid w:val="718C6141"/>
    <w:multiLevelType w:val="hybridMultilevel"/>
    <w:tmpl w:val="7DE6596E"/>
    <w:lvl w:ilvl="0" w:tplc="3280C2AA">
      <w:numFmt w:val="bullet"/>
      <w:lvlText w:val=""/>
      <w:lvlJc w:val="left"/>
      <w:pPr>
        <w:ind w:left="942" w:hanging="360"/>
      </w:pPr>
      <w:rPr>
        <w:rFonts w:ascii="Symbol" w:eastAsia="Symbol" w:hAnsi="Symbol" w:cs="Symbol" w:hint="default"/>
        <w:b w:val="0"/>
        <w:bCs w:val="0"/>
        <w:i w:val="0"/>
        <w:iCs w:val="0"/>
        <w:spacing w:val="0"/>
        <w:w w:val="100"/>
        <w:sz w:val="22"/>
        <w:szCs w:val="22"/>
        <w:lang w:val="sl-SI" w:eastAsia="en-US" w:bidi="ar-SA"/>
      </w:rPr>
    </w:lvl>
    <w:lvl w:ilvl="1" w:tplc="82AA59A8">
      <w:numFmt w:val="bullet"/>
      <w:lvlText w:val="•"/>
      <w:lvlJc w:val="left"/>
      <w:pPr>
        <w:ind w:left="1796" w:hanging="360"/>
      </w:pPr>
      <w:rPr>
        <w:rFonts w:hint="default"/>
        <w:lang w:val="sl-SI" w:eastAsia="en-US" w:bidi="ar-SA"/>
      </w:rPr>
    </w:lvl>
    <w:lvl w:ilvl="2" w:tplc="EE885BD8">
      <w:numFmt w:val="bullet"/>
      <w:lvlText w:val="•"/>
      <w:lvlJc w:val="left"/>
      <w:pPr>
        <w:ind w:left="2653" w:hanging="360"/>
      </w:pPr>
      <w:rPr>
        <w:rFonts w:hint="default"/>
        <w:lang w:val="sl-SI" w:eastAsia="en-US" w:bidi="ar-SA"/>
      </w:rPr>
    </w:lvl>
    <w:lvl w:ilvl="3" w:tplc="C98EFBC2">
      <w:numFmt w:val="bullet"/>
      <w:lvlText w:val="•"/>
      <w:lvlJc w:val="left"/>
      <w:pPr>
        <w:ind w:left="3509" w:hanging="360"/>
      </w:pPr>
      <w:rPr>
        <w:rFonts w:hint="default"/>
        <w:lang w:val="sl-SI" w:eastAsia="en-US" w:bidi="ar-SA"/>
      </w:rPr>
    </w:lvl>
    <w:lvl w:ilvl="4" w:tplc="F252C808">
      <w:numFmt w:val="bullet"/>
      <w:lvlText w:val="•"/>
      <w:lvlJc w:val="left"/>
      <w:pPr>
        <w:ind w:left="4366" w:hanging="360"/>
      </w:pPr>
      <w:rPr>
        <w:rFonts w:hint="default"/>
        <w:lang w:val="sl-SI" w:eastAsia="en-US" w:bidi="ar-SA"/>
      </w:rPr>
    </w:lvl>
    <w:lvl w:ilvl="5" w:tplc="8E46AD62">
      <w:numFmt w:val="bullet"/>
      <w:lvlText w:val="•"/>
      <w:lvlJc w:val="left"/>
      <w:pPr>
        <w:ind w:left="5223" w:hanging="360"/>
      </w:pPr>
      <w:rPr>
        <w:rFonts w:hint="default"/>
        <w:lang w:val="sl-SI" w:eastAsia="en-US" w:bidi="ar-SA"/>
      </w:rPr>
    </w:lvl>
    <w:lvl w:ilvl="6" w:tplc="0C021C68">
      <w:numFmt w:val="bullet"/>
      <w:lvlText w:val="•"/>
      <w:lvlJc w:val="left"/>
      <w:pPr>
        <w:ind w:left="6079" w:hanging="360"/>
      </w:pPr>
      <w:rPr>
        <w:rFonts w:hint="default"/>
        <w:lang w:val="sl-SI" w:eastAsia="en-US" w:bidi="ar-SA"/>
      </w:rPr>
    </w:lvl>
    <w:lvl w:ilvl="7" w:tplc="1E8A1C90">
      <w:numFmt w:val="bullet"/>
      <w:lvlText w:val="•"/>
      <w:lvlJc w:val="left"/>
      <w:pPr>
        <w:ind w:left="6936" w:hanging="360"/>
      </w:pPr>
      <w:rPr>
        <w:rFonts w:hint="default"/>
        <w:lang w:val="sl-SI" w:eastAsia="en-US" w:bidi="ar-SA"/>
      </w:rPr>
    </w:lvl>
    <w:lvl w:ilvl="8" w:tplc="0C5A581C">
      <w:numFmt w:val="bullet"/>
      <w:lvlText w:val="•"/>
      <w:lvlJc w:val="left"/>
      <w:pPr>
        <w:ind w:left="7793" w:hanging="360"/>
      </w:pPr>
      <w:rPr>
        <w:rFonts w:hint="default"/>
        <w:lang w:val="sl-SI" w:eastAsia="en-US" w:bidi="ar-SA"/>
      </w:rPr>
    </w:lvl>
  </w:abstractNum>
  <w:abstractNum w:abstractNumId="60" w15:restartNumberingAfterBreak="0">
    <w:nsid w:val="71B62C4B"/>
    <w:multiLevelType w:val="hybridMultilevel"/>
    <w:tmpl w:val="075A6DE0"/>
    <w:lvl w:ilvl="0" w:tplc="B71AE91E">
      <w:start w:val="1"/>
      <w:numFmt w:val="bullet"/>
      <w:lvlText w:val=""/>
      <w:lvlJc w:val="left"/>
      <w:pPr>
        <w:ind w:left="720" w:hanging="360"/>
      </w:pPr>
      <w:rPr>
        <w:rFonts w:ascii="Symbol" w:hAnsi="Symbol" w:hint="default"/>
      </w:rPr>
    </w:lvl>
    <w:lvl w:ilvl="1" w:tplc="A4EC7528" w:tentative="1">
      <w:start w:val="1"/>
      <w:numFmt w:val="bullet"/>
      <w:lvlText w:val="o"/>
      <w:lvlJc w:val="left"/>
      <w:pPr>
        <w:ind w:left="1440" w:hanging="360"/>
      </w:pPr>
      <w:rPr>
        <w:rFonts w:ascii="Courier New" w:hAnsi="Courier New" w:cs="Courier New" w:hint="default"/>
      </w:rPr>
    </w:lvl>
    <w:lvl w:ilvl="2" w:tplc="F5323C14" w:tentative="1">
      <w:start w:val="1"/>
      <w:numFmt w:val="bullet"/>
      <w:lvlText w:val=""/>
      <w:lvlJc w:val="left"/>
      <w:pPr>
        <w:ind w:left="2160" w:hanging="360"/>
      </w:pPr>
      <w:rPr>
        <w:rFonts w:ascii="Wingdings" w:hAnsi="Wingdings" w:hint="default"/>
      </w:rPr>
    </w:lvl>
    <w:lvl w:ilvl="3" w:tplc="151A0122" w:tentative="1">
      <w:start w:val="1"/>
      <w:numFmt w:val="bullet"/>
      <w:lvlText w:val=""/>
      <w:lvlJc w:val="left"/>
      <w:pPr>
        <w:ind w:left="2880" w:hanging="360"/>
      </w:pPr>
      <w:rPr>
        <w:rFonts w:ascii="Symbol" w:hAnsi="Symbol" w:hint="default"/>
      </w:rPr>
    </w:lvl>
    <w:lvl w:ilvl="4" w:tplc="BB3C8BFC" w:tentative="1">
      <w:start w:val="1"/>
      <w:numFmt w:val="bullet"/>
      <w:lvlText w:val="o"/>
      <w:lvlJc w:val="left"/>
      <w:pPr>
        <w:ind w:left="3600" w:hanging="360"/>
      </w:pPr>
      <w:rPr>
        <w:rFonts w:ascii="Courier New" w:hAnsi="Courier New" w:cs="Courier New" w:hint="default"/>
      </w:rPr>
    </w:lvl>
    <w:lvl w:ilvl="5" w:tplc="EAD204E0" w:tentative="1">
      <w:start w:val="1"/>
      <w:numFmt w:val="bullet"/>
      <w:lvlText w:val=""/>
      <w:lvlJc w:val="left"/>
      <w:pPr>
        <w:ind w:left="4320" w:hanging="360"/>
      </w:pPr>
      <w:rPr>
        <w:rFonts w:ascii="Wingdings" w:hAnsi="Wingdings" w:hint="default"/>
      </w:rPr>
    </w:lvl>
    <w:lvl w:ilvl="6" w:tplc="598814AE" w:tentative="1">
      <w:start w:val="1"/>
      <w:numFmt w:val="bullet"/>
      <w:lvlText w:val=""/>
      <w:lvlJc w:val="left"/>
      <w:pPr>
        <w:ind w:left="5040" w:hanging="360"/>
      </w:pPr>
      <w:rPr>
        <w:rFonts w:ascii="Symbol" w:hAnsi="Symbol" w:hint="default"/>
      </w:rPr>
    </w:lvl>
    <w:lvl w:ilvl="7" w:tplc="CB143722" w:tentative="1">
      <w:start w:val="1"/>
      <w:numFmt w:val="bullet"/>
      <w:lvlText w:val="o"/>
      <w:lvlJc w:val="left"/>
      <w:pPr>
        <w:ind w:left="5760" w:hanging="360"/>
      </w:pPr>
      <w:rPr>
        <w:rFonts w:ascii="Courier New" w:hAnsi="Courier New" w:cs="Courier New" w:hint="default"/>
      </w:rPr>
    </w:lvl>
    <w:lvl w:ilvl="8" w:tplc="8448623A" w:tentative="1">
      <w:start w:val="1"/>
      <w:numFmt w:val="bullet"/>
      <w:lvlText w:val=""/>
      <w:lvlJc w:val="left"/>
      <w:pPr>
        <w:ind w:left="6480" w:hanging="360"/>
      </w:pPr>
      <w:rPr>
        <w:rFonts w:ascii="Wingdings" w:hAnsi="Wingdings" w:hint="default"/>
      </w:rPr>
    </w:lvl>
  </w:abstractNum>
  <w:abstractNum w:abstractNumId="61" w15:restartNumberingAfterBreak="0">
    <w:nsid w:val="73A302AE"/>
    <w:multiLevelType w:val="hybridMultilevel"/>
    <w:tmpl w:val="70FE5216"/>
    <w:lvl w:ilvl="0" w:tplc="2230D5E0">
      <w:start w:val="1"/>
      <w:numFmt w:val="bullet"/>
      <w:lvlText w:val=""/>
      <w:lvlJc w:val="left"/>
      <w:pPr>
        <w:ind w:left="360" w:hanging="360"/>
      </w:pPr>
      <w:rPr>
        <w:rFonts w:ascii="Symbol" w:hAnsi="Symbol" w:hint="default"/>
      </w:rPr>
    </w:lvl>
    <w:lvl w:ilvl="1" w:tplc="A30A2D2A">
      <w:start w:val="2"/>
      <w:numFmt w:val="bullet"/>
      <w:lvlText w:val="-"/>
      <w:lvlJc w:val="left"/>
      <w:pPr>
        <w:ind w:left="1440" w:hanging="360"/>
      </w:pPr>
      <w:rPr>
        <w:rFonts w:ascii="Calibri" w:eastAsiaTheme="minorHAnsi" w:hAnsi="Calibri" w:cs="Calibri" w:hint="default"/>
      </w:rPr>
    </w:lvl>
    <w:lvl w:ilvl="2" w:tplc="30941824" w:tentative="1">
      <w:start w:val="1"/>
      <w:numFmt w:val="bullet"/>
      <w:lvlText w:val=""/>
      <w:lvlJc w:val="left"/>
      <w:pPr>
        <w:ind w:left="2160" w:hanging="360"/>
      </w:pPr>
      <w:rPr>
        <w:rFonts w:ascii="Wingdings" w:hAnsi="Wingdings" w:hint="default"/>
      </w:rPr>
    </w:lvl>
    <w:lvl w:ilvl="3" w:tplc="5C34C808" w:tentative="1">
      <w:start w:val="1"/>
      <w:numFmt w:val="bullet"/>
      <w:lvlText w:val=""/>
      <w:lvlJc w:val="left"/>
      <w:pPr>
        <w:ind w:left="2880" w:hanging="360"/>
      </w:pPr>
      <w:rPr>
        <w:rFonts w:ascii="Symbol" w:hAnsi="Symbol" w:hint="default"/>
      </w:rPr>
    </w:lvl>
    <w:lvl w:ilvl="4" w:tplc="573882EC" w:tentative="1">
      <w:start w:val="1"/>
      <w:numFmt w:val="bullet"/>
      <w:lvlText w:val="o"/>
      <w:lvlJc w:val="left"/>
      <w:pPr>
        <w:ind w:left="3600" w:hanging="360"/>
      </w:pPr>
      <w:rPr>
        <w:rFonts w:ascii="Courier New" w:hAnsi="Courier New" w:cs="Courier New" w:hint="default"/>
      </w:rPr>
    </w:lvl>
    <w:lvl w:ilvl="5" w:tplc="18A2807E" w:tentative="1">
      <w:start w:val="1"/>
      <w:numFmt w:val="bullet"/>
      <w:lvlText w:val=""/>
      <w:lvlJc w:val="left"/>
      <w:pPr>
        <w:ind w:left="4320" w:hanging="360"/>
      </w:pPr>
      <w:rPr>
        <w:rFonts w:ascii="Wingdings" w:hAnsi="Wingdings" w:hint="default"/>
      </w:rPr>
    </w:lvl>
    <w:lvl w:ilvl="6" w:tplc="C69E3DDE" w:tentative="1">
      <w:start w:val="1"/>
      <w:numFmt w:val="bullet"/>
      <w:lvlText w:val=""/>
      <w:lvlJc w:val="left"/>
      <w:pPr>
        <w:ind w:left="5040" w:hanging="360"/>
      </w:pPr>
      <w:rPr>
        <w:rFonts w:ascii="Symbol" w:hAnsi="Symbol" w:hint="default"/>
      </w:rPr>
    </w:lvl>
    <w:lvl w:ilvl="7" w:tplc="D7267044" w:tentative="1">
      <w:start w:val="1"/>
      <w:numFmt w:val="bullet"/>
      <w:lvlText w:val="o"/>
      <w:lvlJc w:val="left"/>
      <w:pPr>
        <w:ind w:left="5760" w:hanging="360"/>
      </w:pPr>
      <w:rPr>
        <w:rFonts w:ascii="Courier New" w:hAnsi="Courier New" w:cs="Courier New" w:hint="default"/>
      </w:rPr>
    </w:lvl>
    <w:lvl w:ilvl="8" w:tplc="4CDAC37A" w:tentative="1">
      <w:start w:val="1"/>
      <w:numFmt w:val="bullet"/>
      <w:lvlText w:val=""/>
      <w:lvlJc w:val="left"/>
      <w:pPr>
        <w:ind w:left="6480" w:hanging="360"/>
      </w:pPr>
      <w:rPr>
        <w:rFonts w:ascii="Wingdings" w:hAnsi="Wingdings" w:hint="default"/>
      </w:rPr>
    </w:lvl>
  </w:abstractNum>
  <w:abstractNum w:abstractNumId="62" w15:restartNumberingAfterBreak="0">
    <w:nsid w:val="74431067"/>
    <w:multiLevelType w:val="hybridMultilevel"/>
    <w:tmpl w:val="9ACC08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B7C21D0"/>
    <w:multiLevelType w:val="hybridMultilevel"/>
    <w:tmpl w:val="7CF8A784"/>
    <w:lvl w:ilvl="0" w:tplc="9D6EEB34">
      <w:start w:val="1"/>
      <w:numFmt w:val="bullet"/>
      <w:lvlText w:val="-"/>
      <w:lvlJc w:val="left"/>
      <w:pPr>
        <w:ind w:left="1068" w:hanging="360"/>
      </w:pPr>
      <w:rPr>
        <w:rFonts w:hint="default"/>
      </w:rPr>
    </w:lvl>
    <w:lvl w:ilvl="1" w:tplc="E7680BEC">
      <w:start w:val="1"/>
      <w:numFmt w:val="bullet"/>
      <w:lvlText w:val=""/>
      <w:lvlJc w:val="left"/>
      <w:pPr>
        <w:ind w:left="1788" w:hanging="360"/>
      </w:pPr>
      <w:rPr>
        <w:rFonts w:ascii="Symbol" w:hAnsi="Symbol" w:hint="default"/>
      </w:rPr>
    </w:lvl>
    <w:lvl w:ilvl="2" w:tplc="A7CCE11A">
      <w:start w:val="1"/>
      <w:numFmt w:val="bullet"/>
      <w:lvlText w:val=""/>
      <w:lvlJc w:val="left"/>
      <w:pPr>
        <w:ind w:left="2508" w:hanging="360"/>
      </w:pPr>
      <w:rPr>
        <w:rFonts w:ascii="Wingdings" w:hAnsi="Wingdings" w:hint="default"/>
      </w:rPr>
    </w:lvl>
    <w:lvl w:ilvl="3" w:tplc="4F18CC4C" w:tentative="1">
      <w:start w:val="1"/>
      <w:numFmt w:val="bullet"/>
      <w:lvlText w:val=""/>
      <w:lvlJc w:val="left"/>
      <w:pPr>
        <w:ind w:left="3228" w:hanging="360"/>
      </w:pPr>
      <w:rPr>
        <w:rFonts w:ascii="Symbol" w:hAnsi="Symbol" w:hint="default"/>
      </w:rPr>
    </w:lvl>
    <w:lvl w:ilvl="4" w:tplc="36F6C7DC" w:tentative="1">
      <w:start w:val="1"/>
      <w:numFmt w:val="bullet"/>
      <w:lvlText w:val="o"/>
      <w:lvlJc w:val="left"/>
      <w:pPr>
        <w:ind w:left="3948" w:hanging="360"/>
      </w:pPr>
      <w:rPr>
        <w:rFonts w:ascii="Courier New" w:hAnsi="Courier New" w:cs="Courier New" w:hint="default"/>
      </w:rPr>
    </w:lvl>
    <w:lvl w:ilvl="5" w:tplc="E1EE27AC" w:tentative="1">
      <w:start w:val="1"/>
      <w:numFmt w:val="bullet"/>
      <w:lvlText w:val=""/>
      <w:lvlJc w:val="left"/>
      <w:pPr>
        <w:ind w:left="4668" w:hanging="360"/>
      </w:pPr>
      <w:rPr>
        <w:rFonts w:ascii="Wingdings" w:hAnsi="Wingdings" w:hint="default"/>
      </w:rPr>
    </w:lvl>
    <w:lvl w:ilvl="6" w:tplc="5E80E928" w:tentative="1">
      <w:start w:val="1"/>
      <w:numFmt w:val="bullet"/>
      <w:lvlText w:val=""/>
      <w:lvlJc w:val="left"/>
      <w:pPr>
        <w:ind w:left="5388" w:hanging="360"/>
      </w:pPr>
      <w:rPr>
        <w:rFonts w:ascii="Symbol" w:hAnsi="Symbol" w:hint="default"/>
      </w:rPr>
    </w:lvl>
    <w:lvl w:ilvl="7" w:tplc="23A49BA8" w:tentative="1">
      <w:start w:val="1"/>
      <w:numFmt w:val="bullet"/>
      <w:lvlText w:val="o"/>
      <w:lvlJc w:val="left"/>
      <w:pPr>
        <w:ind w:left="6108" w:hanging="360"/>
      </w:pPr>
      <w:rPr>
        <w:rFonts w:ascii="Courier New" w:hAnsi="Courier New" w:cs="Courier New" w:hint="default"/>
      </w:rPr>
    </w:lvl>
    <w:lvl w:ilvl="8" w:tplc="F75E9C58" w:tentative="1">
      <w:start w:val="1"/>
      <w:numFmt w:val="bullet"/>
      <w:lvlText w:val=""/>
      <w:lvlJc w:val="left"/>
      <w:pPr>
        <w:ind w:left="6828" w:hanging="360"/>
      </w:pPr>
      <w:rPr>
        <w:rFonts w:ascii="Wingdings" w:hAnsi="Wingdings" w:hint="default"/>
      </w:rPr>
    </w:lvl>
  </w:abstractNum>
  <w:abstractNum w:abstractNumId="64" w15:restartNumberingAfterBreak="0">
    <w:nsid w:val="7D395180"/>
    <w:multiLevelType w:val="multilevel"/>
    <w:tmpl w:val="D756B3DE"/>
    <w:lvl w:ilvl="0">
      <w:start w:val="5"/>
      <w:numFmt w:val="decimal"/>
      <w:lvlText w:val="%1"/>
      <w:lvlJc w:val="left"/>
      <w:pPr>
        <w:ind w:left="0" w:firstLine="0"/>
      </w:pPr>
      <w:rPr>
        <w:rFonts w:cs="Times New Roman" w:hint="default"/>
        <w:b w:val="0"/>
      </w:rPr>
    </w:lvl>
    <w:lvl w:ilvl="1">
      <w:start w:val="8"/>
      <w:numFmt w:val="decimal"/>
      <w:lvlText w:val="%1.%2"/>
      <w:lvlJc w:val="left"/>
      <w:pPr>
        <w:ind w:left="0" w:firstLine="0"/>
      </w:pPr>
      <w:rPr>
        <w:rFonts w:cs="Times New Roman" w:hint="default"/>
        <w:b w:val="0"/>
      </w:rPr>
    </w:lvl>
    <w:lvl w:ilvl="2">
      <w:start w:val="1"/>
      <w:numFmt w:val="decimal"/>
      <w:lvlText w:val="%1.%2.%3"/>
      <w:lvlJc w:val="left"/>
      <w:pPr>
        <w:ind w:left="0" w:firstLine="0"/>
      </w:pPr>
      <w:rPr>
        <w:rFonts w:cs="Times New Roman" w:hint="default"/>
        <w:b w:val="0"/>
      </w:rPr>
    </w:lvl>
    <w:lvl w:ilvl="3">
      <w:start w:val="1"/>
      <w:numFmt w:val="decimal"/>
      <w:lvlText w:val="%1.%2.%3.%4"/>
      <w:lvlJc w:val="left"/>
      <w:pPr>
        <w:ind w:left="0" w:firstLine="0"/>
      </w:pPr>
      <w:rPr>
        <w:rFonts w:cs="Times New Roman" w:hint="default"/>
        <w:b w:val="0"/>
      </w:rPr>
    </w:lvl>
    <w:lvl w:ilvl="4">
      <w:start w:val="1"/>
      <w:numFmt w:val="decimal"/>
      <w:lvlText w:val="%1.%2.%3.%4.%5"/>
      <w:lvlJc w:val="left"/>
      <w:pPr>
        <w:ind w:left="360" w:hanging="360"/>
      </w:pPr>
      <w:rPr>
        <w:rFonts w:cs="Times New Roman" w:hint="default"/>
        <w:b w:val="0"/>
      </w:rPr>
    </w:lvl>
    <w:lvl w:ilvl="5">
      <w:start w:val="1"/>
      <w:numFmt w:val="decimal"/>
      <w:lvlText w:val="%1.%2.%3.%4.%5.%6"/>
      <w:lvlJc w:val="left"/>
      <w:pPr>
        <w:ind w:left="360" w:hanging="360"/>
      </w:pPr>
      <w:rPr>
        <w:rFonts w:cs="Times New Roman" w:hint="default"/>
        <w:b w:val="0"/>
      </w:rPr>
    </w:lvl>
    <w:lvl w:ilvl="6">
      <w:start w:val="1"/>
      <w:numFmt w:val="decimal"/>
      <w:lvlText w:val="%1.%2.%3.%4.%5.%6.%7"/>
      <w:lvlJc w:val="left"/>
      <w:pPr>
        <w:ind w:left="720" w:hanging="720"/>
      </w:pPr>
      <w:rPr>
        <w:rFonts w:cs="Times New Roman" w:hint="default"/>
        <w:b w:val="0"/>
      </w:rPr>
    </w:lvl>
    <w:lvl w:ilvl="7">
      <w:start w:val="1"/>
      <w:numFmt w:val="decimal"/>
      <w:lvlText w:val="%1.%2.%3.%4.%5.%6.%7.%8"/>
      <w:lvlJc w:val="left"/>
      <w:pPr>
        <w:ind w:left="720" w:hanging="720"/>
      </w:pPr>
      <w:rPr>
        <w:rFonts w:cs="Times New Roman" w:hint="default"/>
        <w:b w:val="0"/>
      </w:rPr>
    </w:lvl>
    <w:lvl w:ilvl="8">
      <w:start w:val="1"/>
      <w:numFmt w:val="decimal"/>
      <w:lvlText w:val="%1.%2.%3.%4.%5.%6.%7.%8.%9"/>
      <w:lvlJc w:val="left"/>
      <w:pPr>
        <w:ind w:left="1080" w:hanging="1080"/>
      </w:pPr>
      <w:rPr>
        <w:rFonts w:cs="Times New Roman" w:hint="default"/>
        <w:b w:val="0"/>
      </w:rPr>
    </w:lvl>
  </w:abstractNum>
  <w:abstractNum w:abstractNumId="65" w15:restartNumberingAfterBreak="0">
    <w:nsid w:val="7D447131"/>
    <w:multiLevelType w:val="hybridMultilevel"/>
    <w:tmpl w:val="E1B0AA8A"/>
    <w:lvl w:ilvl="0" w:tplc="C2CA356E">
      <w:start w:val="1"/>
      <w:numFmt w:val="bullet"/>
      <w:lvlText w:val=""/>
      <w:lvlJc w:val="left"/>
      <w:pPr>
        <w:ind w:left="720" w:hanging="360"/>
      </w:pPr>
      <w:rPr>
        <w:rFonts w:ascii="Symbol" w:hAnsi="Symbol" w:hint="default"/>
      </w:rPr>
    </w:lvl>
    <w:lvl w:ilvl="1" w:tplc="3EA49D9E" w:tentative="1">
      <w:start w:val="1"/>
      <w:numFmt w:val="bullet"/>
      <w:lvlText w:val="o"/>
      <w:lvlJc w:val="left"/>
      <w:pPr>
        <w:ind w:left="1440" w:hanging="360"/>
      </w:pPr>
      <w:rPr>
        <w:rFonts w:ascii="Courier New" w:hAnsi="Courier New" w:cs="Courier New" w:hint="default"/>
      </w:rPr>
    </w:lvl>
    <w:lvl w:ilvl="2" w:tplc="3F6C62AA" w:tentative="1">
      <w:start w:val="1"/>
      <w:numFmt w:val="bullet"/>
      <w:lvlText w:val=""/>
      <w:lvlJc w:val="left"/>
      <w:pPr>
        <w:ind w:left="2160" w:hanging="360"/>
      </w:pPr>
      <w:rPr>
        <w:rFonts w:ascii="Wingdings" w:hAnsi="Wingdings" w:hint="default"/>
      </w:rPr>
    </w:lvl>
    <w:lvl w:ilvl="3" w:tplc="7488025E" w:tentative="1">
      <w:start w:val="1"/>
      <w:numFmt w:val="bullet"/>
      <w:lvlText w:val=""/>
      <w:lvlJc w:val="left"/>
      <w:pPr>
        <w:ind w:left="2880" w:hanging="360"/>
      </w:pPr>
      <w:rPr>
        <w:rFonts w:ascii="Symbol" w:hAnsi="Symbol" w:hint="default"/>
      </w:rPr>
    </w:lvl>
    <w:lvl w:ilvl="4" w:tplc="36C44F9A" w:tentative="1">
      <w:start w:val="1"/>
      <w:numFmt w:val="bullet"/>
      <w:lvlText w:val="o"/>
      <w:lvlJc w:val="left"/>
      <w:pPr>
        <w:ind w:left="3600" w:hanging="360"/>
      </w:pPr>
      <w:rPr>
        <w:rFonts w:ascii="Courier New" w:hAnsi="Courier New" w:cs="Courier New" w:hint="default"/>
      </w:rPr>
    </w:lvl>
    <w:lvl w:ilvl="5" w:tplc="606A57EC" w:tentative="1">
      <w:start w:val="1"/>
      <w:numFmt w:val="bullet"/>
      <w:lvlText w:val=""/>
      <w:lvlJc w:val="left"/>
      <w:pPr>
        <w:ind w:left="4320" w:hanging="360"/>
      </w:pPr>
      <w:rPr>
        <w:rFonts w:ascii="Wingdings" w:hAnsi="Wingdings" w:hint="default"/>
      </w:rPr>
    </w:lvl>
    <w:lvl w:ilvl="6" w:tplc="4970D508" w:tentative="1">
      <w:start w:val="1"/>
      <w:numFmt w:val="bullet"/>
      <w:lvlText w:val=""/>
      <w:lvlJc w:val="left"/>
      <w:pPr>
        <w:ind w:left="5040" w:hanging="360"/>
      </w:pPr>
      <w:rPr>
        <w:rFonts w:ascii="Symbol" w:hAnsi="Symbol" w:hint="default"/>
      </w:rPr>
    </w:lvl>
    <w:lvl w:ilvl="7" w:tplc="09F6A422" w:tentative="1">
      <w:start w:val="1"/>
      <w:numFmt w:val="bullet"/>
      <w:lvlText w:val="o"/>
      <w:lvlJc w:val="left"/>
      <w:pPr>
        <w:ind w:left="5760" w:hanging="360"/>
      </w:pPr>
      <w:rPr>
        <w:rFonts w:ascii="Courier New" w:hAnsi="Courier New" w:cs="Courier New" w:hint="default"/>
      </w:rPr>
    </w:lvl>
    <w:lvl w:ilvl="8" w:tplc="407C269C" w:tentative="1">
      <w:start w:val="1"/>
      <w:numFmt w:val="bullet"/>
      <w:lvlText w:val=""/>
      <w:lvlJc w:val="left"/>
      <w:pPr>
        <w:ind w:left="6480" w:hanging="360"/>
      </w:pPr>
      <w:rPr>
        <w:rFonts w:ascii="Wingdings" w:hAnsi="Wingdings" w:hint="default"/>
      </w:rPr>
    </w:lvl>
  </w:abstractNum>
  <w:abstractNum w:abstractNumId="66" w15:restartNumberingAfterBreak="0">
    <w:nsid w:val="7ED506C2"/>
    <w:multiLevelType w:val="hybridMultilevel"/>
    <w:tmpl w:val="A352EDD2"/>
    <w:lvl w:ilvl="0" w:tplc="F95CD0B8">
      <w:start w:val="1"/>
      <w:numFmt w:val="bullet"/>
      <w:lvlText w:val=""/>
      <w:lvlJc w:val="left"/>
      <w:pPr>
        <w:ind w:left="360" w:hanging="360"/>
      </w:pPr>
      <w:rPr>
        <w:rFonts w:ascii="Symbol" w:hAnsi="Symbol" w:hint="default"/>
      </w:rPr>
    </w:lvl>
    <w:lvl w:ilvl="1" w:tplc="DD688AD0" w:tentative="1">
      <w:start w:val="1"/>
      <w:numFmt w:val="bullet"/>
      <w:lvlText w:val="o"/>
      <w:lvlJc w:val="left"/>
      <w:pPr>
        <w:ind w:left="1440" w:hanging="360"/>
      </w:pPr>
      <w:rPr>
        <w:rFonts w:ascii="Courier New" w:hAnsi="Courier New" w:cs="Courier New" w:hint="default"/>
      </w:rPr>
    </w:lvl>
    <w:lvl w:ilvl="2" w:tplc="E06E987C" w:tentative="1">
      <w:start w:val="1"/>
      <w:numFmt w:val="bullet"/>
      <w:lvlText w:val=""/>
      <w:lvlJc w:val="left"/>
      <w:pPr>
        <w:ind w:left="2160" w:hanging="360"/>
      </w:pPr>
      <w:rPr>
        <w:rFonts w:ascii="Wingdings" w:hAnsi="Wingdings" w:hint="default"/>
      </w:rPr>
    </w:lvl>
    <w:lvl w:ilvl="3" w:tplc="591CFCE2" w:tentative="1">
      <w:start w:val="1"/>
      <w:numFmt w:val="bullet"/>
      <w:lvlText w:val=""/>
      <w:lvlJc w:val="left"/>
      <w:pPr>
        <w:ind w:left="2880" w:hanging="360"/>
      </w:pPr>
      <w:rPr>
        <w:rFonts w:ascii="Symbol" w:hAnsi="Symbol" w:hint="default"/>
      </w:rPr>
    </w:lvl>
    <w:lvl w:ilvl="4" w:tplc="1786F27A" w:tentative="1">
      <w:start w:val="1"/>
      <w:numFmt w:val="bullet"/>
      <w:lvlText w:val="o"/>
      <w:lvlJc w:val="left"/>
      <w:pPr>
        <w:ind w:left="3600" w:hanging="360"/>
      </w:pPr>
      <w:rPr>
        <w:rFonts w:ascii="Courier New" w:hAnsi="Courier New" w:cs="Courier New" w:hint="default"/>
      </w:rPr>
    </w:lvl>
    <w:lvl w:ilvl="5" w:tplc="B600C8D4" w:tentative="1">
      <w:start w:val="1"/>
      <w:numFmt w:val="bullet"/>
      <w:lvlText w:val=""/>
      <w:lvlJc w:val="left"/>
      <w:pPr>
        <w:ind w:left="4320" w:hanging="360"/>
      </w:pPr>
      <w:rPr>
        <w:rFonts w:ascii="Wingdings" w:hAnsi="Wingdings" w:hint="default"/>
      </w:rPr>
    </w:lvl>
    <w:lvl w:ilvl="6" w:tplc="015CA150" w:tentative="1">
      <w:start w:val="1"/>
      <w:numFmt w:val="bullet"/>
      <w:lvlText w:val=""/>
      <w:lvlJc w:val="left"/>
      <w:pPr>
        <w:ind w:left="5040" w:hanging="360"/>
      </w:pPr>
      <w:rPr>
        <w:rFonts w:ascii="Symbol" w:hAnsi="Symbol" w:hint="default"/>
      </w:rPr>
    </w:lvl>
    <w:lvl w:ilvl="7" w:tplc="23EA40DE" w:tentative="1">
      <w:start w:val="1"/>
      <w:numFmt w:val="bullet"/>
      <w:lvlText w:val="o"/>
      <w:lvlJc w:val="left"/>
      <w:pPr>
        <w:ind w:left="5760" w:hanging="360"/>
      </w:pPr>
      <w:rPr>
        <w:rFonts w:ascii="Courier New" w:hAnsi="Courier New" w:cs="Courier New" w:hint="default"/>
      </w:rPr>
    </w:lvl>
    <w:lvl w:ilvl="8" w:tplc="EF3C878E" w:tentative="1">
      <w:start w:val="1"/>
      <w:numFmt w:val="bullet"/>
      <w:lvlText w:val=""/>
      <w:lvlJc w:val="left"/>
      <w:pPr>
        <w:ind w:left="6480" w:hanging="360"/>
      </w:pPr>
      <w:rPr>
        <w:rFonts w:ascii="Wingdings" w:hAnsi="Wingdings" w:hint="default"/>
      </w:rPr>
    </w:lvl>
  </w:abstractNum>
  <w:abstractNum w:abstractNumId="67" w15:restartNumberingAfterBreak="0">
    <w:nsid w:val="7F7B7488"/>
    <w:multiLevelType w:val="hybridMultilevel"/>
    <w:tmpl w:val="BD9ED0AA"/>
    <w:lvl w:ilvl="0" w:tplc="5BCADB5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6A70DE" w:tentative="1">
      <w:start w:val="1"/>
      <w:numFmt w:val="bullet"/>
      <w:lvlText w:val="o"/>
      <w:lvlJc w:val="left"/>
      <w:pPr>
        <w:ind w:left="1440" w:hanging="360"/>
      </w:pPr>
      <w:rPr>
        <w:rFonts w:ascii="Courier New" w:hAnsi="Courier New" w:cs="Courier New" w:hint="default"/>
      </w:rPr>
    </w:lvl>
    <w:lvl w:ilvl="2" w:tplc="5A88AE6C" w:tentative="1">
      <w:start w:val="1"/>
      <w:numFmt w:val="bullet"/>
      <w:lvlText w:val=""/>
      <w:lvlJc w:val="left"/>
      <w:pPr>
        <w:ind w:left="2160" w:hanging="360"/>
      </w:pPr>
      <w:rPr>
        <w:rFonts w:ascii="Wingdings" w:hAnsi="Wingdings" w:hint="default"/>
      </w:rPr>
    </w:lvl>
    <w:lvl w:ilvl="3" w:tplc="D73235A8" w:tentative="1">
      <w:start w:val="1"/>
      <w:numFmt w:val="bullet"/>
      <w:lvlText w:val=""/>
      <w:lvlJc w:val="left"/>
      <w:pPr>
        <w:ind w:left="2880" w:hanging="360"/>
      </w:pPr>
      <w:rPr>
        <w:rFonts w:ascii="Symbol" w:hAnsi="Symbol" w:hint="default"/>
      </w:rPr>
    </w:lvl>
    <w:lvl w:ilvl="4" w:tplc="F9280DD0" w:tentative="1">
      <w:start w:val="1"/>
      <w:numFmt w:val="bullet"/>
      <w:lvlText w:val="o"/>
      <w:lvlJc w:val="left"/>
      <w:pPr>
        <w:ind w:left="3600" w:hanging="360"/>
      </w:pPr>
      <w:rPr>
        <w:rFonts w:ascii="Courier New" w:hAnsi="Courier New" w:cs="Courier New" w:hint="default"/>
      </w:rPr>
    </w:lvl>
    <w:lvl w:ilvl="5" w:tplc="35AEE5CE" w:tentative="1">
      <w:start w:val="1"/>
      <w:numFmt w:val="bullet"/>
      <w:lvlText w:val=""/>
      <w:lvlJc w:val="left"/>
      <w:pPr>
        <w:ind w:left="4320" w:hanging="360"/>
      </w:pPr>
      <w:rPr>
        <w:rFonts w:ascii="Wingdings" w:hAnsi="Wingdings" w:hint="default"/>
      </w:rPr>
    </w:lvl>
    <w:lvl w:ilvl="6" w:tplc="BDD4E9E6" w:tentative="1">
      <w:start w:val="1"/>
      <w:numFmt w:val="bullet"/>
      <w:lvlText w:val=""/>
      <w:lvlJc w:val="left"/>
      <w:pPr>
        <w:ind w:left="5040" w:hanging="360"/>
      </w:pPr>
      <w:rPr>
        <w:rFonts w:ascii="Symbol" w:hAnsi="Symbol" w:hint="default"/>
      </w:rPr>
    </w:lvl>
    <w:lvl w:ilvl="7" w:tplc="AC5A68B6" w:tentative="1">
      <w:start w:val="1"/>
      <w:numFmt w:val="bullet"/>
      <w:lvlText w:val="o"/>
      <w:lvlJc w:val="left"/>
      <w:pPr>
        <w:ind w:left="5760" w:hanging="360"/>
      </w:pPr>
      <w:rPr>
        <w:rFonts w:ascii="Courier New" w:hAnsi="Courier New" w:cs="Courier New" w:hint="default"/>
      </w:rPr>
    </w:lvl>
    <w:lvl w:ilvl="8" w:tplc="6D1685BE" w:tentative="1">
      <w:start w:val="1"/>
      <w:numFmt w:val="bullet"/>
      <w:lvlText w:val=""/>
      <w:lvlJc w:val="left"/>
      <w:pPr>
        <w:ind w:left="6480" w:hanging="360"/>
      </w:pPr>
      <w:rPr>
        <w:rFonts w:ascii="Wingdings" w:hAnsi="Wingdings" w:hint="default"/>
      </w:rPr>
    </w:lvl>
  </w:abstractNum>
  <w:num w:numId="1">
    <w:abstractNumId w:val="39"/>
  </w:num>
  <w:num w:numId="2">
    <w:abstractNumId w:val="33"/>
  </w:num>
  <w:num w:numId="3">
    <w:abstractNumId w:val="37"/>
  </w:num>
  <w:num w:numId="4">
    <w:abstractNumId w:val="61"/>
  </w:num>
  <w:num w:numId="5">
    <w:abstractNumId w:val="52"/>
  </w:num>
  <w:num w:numId="6">
    <w:abstractNumId w:val="2"/>
  </w:num>
  <w:num w:numId="7">
    <w:abstractNumId w:val="44"/>
  </w:num>
  <w:num w:numId="8">
    <w:abstractNumId w:val="45"/>
  </w:num>
  <w:num w:numId="9">
    <w:abstractNumId w:val="17"/>
  </w:num>
  <w:num w:numId="10">
    <w:abstractNumId w:val="1"/>
  </w:num>
  <w:num w:numId="11">
    <w:abstractNumId w:val="25"/>
  </w:num>
  <w:num w:numId="12">
    <w:abstractNumId w:val="10"/>
  </w:num>
  <w:num w:numId="13">
    <w:abstractNumId w:val="22"/>
  </w:num>
  <w:num w:numId="14">
    <w:abstractNumId w:val="34"/>
  </w:num>
  <w:num w:numId="15">
    <w:abstractNumId w:val="36"/>
  </w:num>
  <w:num w:numId="16">
    <w:abstractNumId w:val="21"/>
  </w:num>
  <w:num w:numId="17">
    <w:abstractNumId w:val="65"/>
  </w:num>
  <w:num w:numId="18">
    <w:abstractNumId w:val="0"/>
  </w:num>
  <w:num w:numId="19">
    <w:abstractNumId w:val="35"/>
  </w:num>
  <w:num w:numId="20">
    <w:abstractNumId w:val="55"/>
  </w:num>
  <w:num w:numId="21">
    <w:abstractNumId w:val="66"/>
  </w:num>
  <w:num w:numId="22">
    <w:abstractNumId w:val="29"/>
  </w:num>
  <w:num w:numId="23">
    <w:abstractNumId w:val="50"/>
  </w:num>
  <w:num w:numId="24">
    <w:abstractNumId w:val="40"/>
  </w:num>
  <w:num w:numId="25">
    <w:abstractNumId w:val="23"/>
  </w:num>
  <w:num w:numId="26">
    <w:abstractNumId w:val="57"/>
  </w:num>
  <w:num w:numId="27">
    <w:abstractNumId w:val="31"/>
  </w:num>
  <w:num w:numId="28">
    <w:abstractNumId w:val="63"/>
  </w:num>
  <w:num w:numId="29">
    <w:abstractNumId w:val="47"/>
  </w:num>
  <w:num w:numId="30">
    <w:abstractNumId w:val="48"/>
  </w:num>
  <w:num w:numId="31">
    <w:abstractNumId w:val="3"/>
  </w:num>
  <w:num w:numId="32">
    <w:abstractNumId w:val="25"/>
  </w:num>
  <w:num w:numId="33">
    <w:abstractNumId w:val="22"/>
  </w:num>
  <w:num w:numId="34">
    <w:abstractNumId w:val="5"/>
  </w:num>
  <w:num w:numId="35">
    <w:abstractNumId w:val="21"/>
  </w:num>
  <w:num w:numId="36">
    <w:abstractNumId w:val="19"/>
  </w:num>
  <w:num w:numId="37">
    <w:abstractNumId w:val="9"/>
  </w:num>
  <w:num w:numId="38">
    <w:abstractNumId w:val="54"/>
  </w:num>
  <w:num w:numId="39">
    <w:abstractNumId w:val="13"/>
  </w:num>
  <w:num w:numId="40">
    <w:abstractNumId w:val="58"/>
  </w:num>
  <w:num w:numId="41">
    <w:abstractNumId w:val="15"/>
  </w:num>
  <w:num w:numId="42">
    <w:abstractNumId w:val="51"/>
  </w:num>
  <w:num w:numId="43">
    <w:abstractNumId w:val="4"/>
  </w:num>
  <w:num w:numId="44">
    <w:abstractNumId w:val="28"/>
  </w:num>
  <w:num w:numId="45">
    <w:abstractNumId w:val="60"/>
  </w:num>
  <w:num w:numId="46">
    <w:abstractNumId w:val="38"/>
  </w:num>
  <w:num w:numId="47">
    <w:abstractNumId w:val="20"/>
  </w:num>
  <w:num w:numId="48">
    <w:abstractNumId w:val="53"/>
  </w:num>
  <w:num w:numId="49">
    <w:abstractNumId w:val="16"/>
  </w:num>
  <w:num w:numId="50">
    <w:abstractNumId w:val="27"/>
  </w:num>
  <w:num w:numId="51">
    <w:abstractNumId w:val="67"/>
  </w:num>
  <w:num w:numId="52">
    <w:abstractNumId w:val="49"/>
  </w:num>
  <w:num w:numId="53">
    <w:abstractNumId w:val="12"/>
  </w:num>
  <w:num w:numId="54">
    <w:abstractNumId w:val="43"/>
  </w:num>
  <w:num w:numId="55">
    <w:abstractNumId w:val="11"/>
  </w:num>
  <w:num w:numId="56">
    <w:abstractNumId w:val="37"/>
    <w:lvlOverride w:ilvl="0">
      <w:startOverride w:val="3"/>
    </w:lvlOverride>
    <w:lvlOverride w:ilvl="1">
      <w:startOverride w:val="9"/>
    </w:lvlOverride>
  </w:num>
  <w:num w:numId="57">
    <w:abstractNumId w:val="42"/>
  </w:num>
  <w:num w:numId="58">
    <w:abstractNumId w:val="8"/>
  </w:num>
  <w:num w:numId="59">
    <w:abstractNumId w:val="32"/>
  </w:num>
  <w:num w:numId="60">
    <w:abstractNumId w:val="59"/>
  </w:num>
  <w:num w:numId="61">
    <w:abstractNumId w:val="24"/>
  </w:num>
  <w:num w:numId="62">
    <w:abstractNumId w:val="26"/>
  </w:num>
  <w:num w:numId="63">
    <w:abstractNumId w:val="7"/>
  </w:num>
  <w:num w:numId="64">
    <w:abstractNumId w:val="62"/>
  </w:num>
  <w:num w:numId="65">
    <w:abstractNumId w:val="46"/>
  </w:num>
  <w:num w:numId="66">
    <w:abstractNumId w:val="64"/>
  </w:num>
  <w:num w:numId="67">
    <w:abstractNumId w:val="6"/>
  </w:num>
  <w:num w:numId="68">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1"/>
    </w:lvlOverride>
  </w:num>
  <w:num w:numId="70">
    <w:abstractNumId w:val="37"/>
  </w:num>
  <w:num w:numId="71">
    <w:abstractNumId w:val="37"/>
  </w:num>
  <w:num w:numId="72">
    <w:abstractNumId w:val="41"/>
  </w:num>
  <w:num w:numId="73">
    <w:abstractNumId w:val="37"/>
    <w:lvlOverride w:ilvl="0">
      <w:startOverride w:val="2"/>
    </w:lvlOverride>
    <w:lvlOverride w:ilvl="1">
      <w:startOverride w:val="2"/>
    </w:lvlOverride>
  </w:num>
  <w:num w:numId="74">
    <w:abstractNumId w:val="37"/>
    <w:lvlOverride w:ilvl="0">
      <w:startOverride w:val="2"/>
    </w:lvlOverride>
    <w:lvlOverride w:ilvl="1">
      <w:startOverride w:val="10"/>
    </w:lvlOverride>
  </w:num>
  <w:num w:numId="75">
    <w:abstractNumId w:val="37"/>
  </w:num>
  <w:num w:numId="76">
    <w:abstractNumId w:val="3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num>
  <w:num w:numId="7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num>
  <w:num w:numId="80">
    <w:abstractNumId w:val="30"/>
  </w:num>
  <w:num w:numId="81">
    <w:abstractNumId w:val="14"/>
  </w:num>
  <w:num w:numId="82">
    <w:abstractNumId w:val="1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8F"/>
    <w:rsid w:val="000006C8"/>
    <w:rsid w:val="000011E8"/>
    <w:rsid w:val="000017A2"/>
    <w:rsid w:val="000048CA"/>
    <w:rsid w:val="00004D77"/>
    <w:rsid w:val="00004E85"/>
    <w:rsid w:val="00005B14"/>
    <w:rsid w:val="000063F3"/>
    <w:rsid w:val="00006A71"/>
    <w:rsid w:val="00007465"/>
    <w:rsid w:val="00007CC7"/>
    <w:rsid w:val="00007FD4"/>
    <w:rsid w:val="000107FC"/>
    <w:rsid w:val="00011416"/>
    <w:rsid w:val="00011EAA"/>
    <w:rsid w:val="000122A9"/>
    <w:rsid w:val="00012660"/>
    <w:rsid w:val="00013A3A"/>
    <w:rsid w:val="00014532"/>
    <w:rsid w:val="000156BE"/>
    <w:rsid w:val="00015B6D"/>
    <w:rsid w:val="0002007B"/>
    <w:rsid w:val="00020198"/>
    <w:rsid w:val="00021720"/>
    <w:rsid w:val="0002181C"/>
    <w:rsid w:val="00021F81"/>
    <w:rsid w:val="00024854"/>
    <w:rsid w:val="00027B32"/>
    <w:rsid w:val="0003028F"/>
    <w:rsid w:val="00030336"/>
    <w:rsid w:val="000310F9"/>
    <w:rsid w:val="00031600"/>
    <w:rsid w:val="00031B58"/>
    <w:rsid w:val="00031B63"/>
    <w:rsid w:val="0003205A"/>
    <w:rsid w:val="000327B5"/>
    <w:rsid w:val="00032B91"/>
    <w:rsid w:val="00032DA4"/>
    <w:rsid w:val="000340B1"/>
    <w:rsid w:val="000344DE"/>
    <w:rsid w:val="00035272"/>
    <w:rsid w:val="0003551D"/>
    <w:rsid w:val="000367B8"/>
    <w:rsid w:val="0003681C"/>
    <w:rsid w:val="00036F7D"/>
    <w:rsid w:val="000373A6"/>
    <w:rsid w:val="0003786F"/>
    <w:rsid w:val="00040119"/>
    <w:rsid w:val="00040505"/>
    <w:rsid w:val="00040E09"/>
    <w:rsid w:val="00042F0E"/>
    <w:rsid w:val="00045218"/>
    <w:rsid w:val="000468E0"/>
    <w:rsid w:val="00046A9C"/>
    <w:rsid w:val="00050826"/>
    <w:rsid w:val="0005206B"/>
    <w:rsid w:val="00053A92"/>
    <w:rsid w:val="0005638D"/>
    <w:rsid w:val="00057150"/>
    <w:rsid w:val="00060CC6"/>
    <w:rsid w:val="00061271"/>
    <w:rsid w:val="00061B59"/>
    <w:rsid w:val="00062C68"/>
    <w:rsid w:val="0006381C"/>
    <w:rsid w:val="00063A49"/>
    <w:rsid w:val="00063AC5"/>
    <w:rsid w:val="00063B7B"/>
    <w:rsid w:val="0006437A"/>
    <w:rsid w:val="00065F4B"/>
    <w:rsid w:val="000672D4"/>
    <w:rsid w:val="00067759"/>
    <w:rsid w:val="000702AF"/>
    <w:rsid w:val="00070DDF"/>
    <w:rsid w:val="000717F0"/>
    <w:rsid w:val="00071EAE"/>
    <w:rsid w:val="00072E8F"/>
    <w:rsid w:val="00073054"/>
    <w:rsid w:val="00074806"/>
    <w:rsid w:val="000766E7"/>
    <w:rsid w:val="00076EBD"/>
    <w:rsid w:val="000819BB"/>
    <w:rsid w:val="00082A71"/>
    <w:rsid w:val="00082AF4"/>
    <w:rsid w:val="00083C0B"/>
    <w:rsid w:val="00083F87"/>
    <w:rsid w:val="0008415F"/>
    <w:rsid w:val="0008477E"/>
    <w:rsid w:val="00084A1D"/>
    <w:rsid w:val="00084ADF"/>
    <w:rsid w:val="00084CBC"/>
    <w:rsid w:val="000854FD"/>
    <w:rsid w:val="00085B3D"/>
    <w:rsid w:val="00086249"/>
    <w:rsid w:val="00086EC3"/>
    <w:rsid w:val="00087C03"/>
    <w:rsid w:val="000900D0"/>
    <w:rsid w:val="0009013F"/>
    <w:rsid w:val="00091507"/>
    <w:rsid w:val="00093198"/>
    <w:rsid w:val="000944D0"/>
    <w:rsid w:val="000946D4"/>
    <w:rsid w:val="00095004"/>
    <w:rsid w:val="00095710"/>
    <w:rsid w:val="00095885"/>
    <w:rsid w:val="00096B66"/>
    <w:rsid w:val="00096D1B"/>
    <w:rsid w:val="00096D63"/>
    <w:rsid w:val="000A016E"/>
    <w:rsid w:val="000A182A"/>
    <w:rsid w:val="000A194D"/>
    <w:rsid w:val="000A1F00"/>
    <w:rsid w:val="000A29D6"/>
    <w:rsid w:val="000A2C69"/>
    <w:rsid w:val="000A522B"/>
    <w:rsid w:val="000A53D4"/>
    <w:rsid w:val="000A59B5"/>
    <w:rsid w:val="000A6061"/>
    <w:rsid w:val="000A727D"/>
    <w:rsid w:val="000A7F88"/>
    <w:rsid w:val="000B2633"/>
    <w:rsid w:val="000B2C71"/>
    <w:rsid w:val="000B2D67"/>
    <w:rsid w:val="000B3507"/>
    <w:rsid w:val="000B4489"/>
    <w:rsid w:val="000B560D"/>
    <w:rsid w:val="000B72D0"/>
    <w:rsid w:val="000B7829"/>
    <w:rsid w:val="000B7F58"/>
    <w:rsid w:val="000C0384"/>
    <w:rsid w:val="000C1610"/>
    <w:rsid w:val="000C2993"/>
    <w:rsid w:val="000C2E61"/>
    <w:rsid w:val="000C2F4B"/>
    <w:rsid w:val="000C3298"/>
    <w:rsid w:val="000C34D5"/>
    <w:rsid w:val="000C636F"/>
    <w:rsid w:val="000C6F4C"/>
    <w:rsid w:val="000D1D7E"/>
    <w:rsid w:val="000D2509"/>
    <w:rsid w:val="000D28B0"/>
    <w:rsid w:val="000D3B1F"/>
    <w:rsid w:val="000D4026"/>
    <w:rsid w:val="000D416E"/>
    <w:rsid w:val="000D6093"/>
    <w:rsid w:val="000D6F92"/>
    <w:rsid w:val="000D746D"/>
    <w:rsid w:val="000D7885"/>
    <w:rsid w:val="000E0485"/>
    <w:rsid w:val="000E20F2"/>
    <w:rsid w:val="000E25ED"/>
    <w:rsid w:val="000E2C70"/>
    <w:rsid w:val="000E3B5F"/>
    <w:rsid w:val="000E3DB5"/>
    <w:rsid w:val="000E3F98"/>
    <w:rsid w:val="000E59E6"/>
    <w:rsid w:val="000E5BCB"/>
    <w:rsid w:val="000E757B"/>
    <w:rsid w:val="000E7C0C"/>
    <w:rsid w:val="000F00D6"/>
    <w:rsid w:val="000F01A9"/>
    <w:rsid w:val="000F035F"/>
    <w:rsid w:val="000F0F31"/>
    <w:rsid w:val="000F1D1B"/>
    <w:rsid w:val="000F1FFC"/>
    <w:rsid w:val="000F2454"/>
    <w:rsid w:val="000F40FB"/>
    <w:rsid w:val="000F4CE2"/>
    <w:rsid w:val="000F5242"/>
    <w:rsid w:val="000F5733"/>
    <w:rsid w:val="000F652D"/>
    <w:rsid w:val="000F69E5"/>
    <w:rsid w:val="000F6FF4"/>
    <w:rsid w:val="000F6FF5"/>
    <w:rsid w:val="00100468"/>
    <w:rsid w:val="001008A2"/>
    <w:rsid w:val="00100FA5"/>
    <w:rsid w:val="00101321"/>
    <w:rsid w:val="00101735"/>
    <w:rsid w:val="00101C1E"/>
    <w:rsid w:val="0010208F"/>
    <w:rsid w:val="00102260"/>
    <w:rsid w:val="00102D9F"/>
    <w:rsid w:val="0010506D"/>
    <w:rsid w:val="001062BF"/>
    <w:rsid w:val="001068BD"/>
    <w:rsid w:val="001069CB"/>
    <w:rsid w:val="00106D49"/>
    <w:rsid w:val="00107312"/>
    <w:rsid w:val="00107619"/>
    <w:rsid w:val="00107B63"/>
    <w:rsid w:val="00110958"/>
    <w:rsid w:val="0011159C"/>
    <w:rsid w:val="00111D2F"/>
    <w:rsid w:val="00112023"/>
    <w:rsid w:val="0011276B"/>
    <w:rsid w:val="00112BD3"/>
    <w:rsid w:val="00112C26"/>
    <w:rsid w:val="00112DA3"/>
    <w:rsid w:val="00112DFE"/>
    <w:rsid w:val="00115AC0"/>
    <w:rsid w:val="00116129"/>
    <w:rsid w:val="00116AD0"/>
    <w:rsid w:val="00116C9B"/>
    <w:rsid w:val="001172C0"/>
    <w:rsid w:val="00117683"/>
    <w:rsid w:val="00117A1C"/>
    <w:rsid w:val="00120F2B"/>
    <w:rsid w:val="0012124E"/>
    <w:rsid w:val="00121E57"/>
    <w:rsid w:val="00124A71"/>
    <w:rsid w:val="00124F49"/>
    <w:rsid w:val="001252BA"/>
    <w:rsid w:val="00125D48"/>
    <w:rsid w:val="00126004"/>
    <w:rsid w:val="0012687E"/>
    <w:rsid w:val="0012690D"/>
    <w:rsid w:val="001278DF"/>
    <w:rsid w:val="00127E5B"/>
    <w:rsid w:val="00127EAF"/>
    <w:rsid w:val="001300E3"/>
    <w:rsid w:val="00130A07"/>
    <w:rsid w:val="00130CBF"/>
    <w:rsid w:val="001312BF"/>
    <w:rsid w:val="00131FE7"/>
    <w:rsid w:val="001322E8"/>
    <w:rsid w:val="001346BB"/>
    <w:rsid w:val="00134CBE"/>
    <w:rsid w:val="00140736"/>
    <w:rsid w:val="001409D8"/>
    <w:rsid w:val="001417A1"/>
    <w:rsid w:val="00141B5C"/>
    <w:rsid w:val="001429C2"/>
    <w:rsid w:val="00142B0D"/>
    <w:rsid w:val="00143F17"/>
    <w:rsid w:val="001442A9"/>
    <w:rsid w:val="00146024"/>
    <w:rsid w:val="00146815"/>
    <w:rsid w:val="001468CE"/>
    <w:rsid w:val="0014691A"/>
    <w:rsid w:val="00147166"/>
    <w:rsid w:val="0014784F"/>
    <w:rsid w:val="001502AD"/>
    <w:rsid w:val="00150A82"/>
    <w:rsid w:val="001517E6"/>
    <w:rsid w:val="00151A0F"/>
    <w:rsid w:val="00152483"/>
    <w:rsid w:val="0015274E"/>
    <w:rsid w:val="00152C9C"/>
    <w:rsid w:val="00153C6C"/>
    <w:rsid w:val="00155509"/>
    <w:rsid w:val="00155ABD"/>
    <w:rsid w:val="00155B1E"/>
    <w:rsid w:val="00156A81"/>
    <w:rsid w:val="00156FCD"/>
    <w:rsid w:val="00160580"/>
    <w:rsid w:val="00162197"/>
    <w:rsid w:val="00163122"/>
    <w:rsid w:val="00165025"/>
    <w:rsid w:val="00165183"/>
    <w:rsid w:val="001659DE"/>
    <w:rsid w:val="00165A6F"/>
    <w:rsid w:val="00165AB9"/>
    <w:rsid w:val="00165DEB"/>
    <w:rsid w:val="001665F0"/>
    <w:rsid w:val="001676D6"/>
    <w:rsid w:val="00167896"/>
    <w:rsid w:val="0017041A"/>
    <w:rsid w:val="00171390"/>
    <w:rsid w:val="0017174F"/>
    <w:rsid w:val="00172770"/>
    <w:rsid w:val="0017283B"/>
    <w:rsid w:val="00174731"/>
    <w:rsid w:val="00175C07"/>
    <w:rsid w:val="00176118"/>
    <w:rsid w:val="00176C5A"/>
    <w:rsid w:val="00177C62"/>
    <w:rsid w:val="00177D88"/>
    <w:rsid w:val="00180E34"/>
    <w:rsid w:val="00182304"/>
    <w:rsid w:val="001852F7"/>
    <w:rsid w:val="00186C85"/>
    <w:rsid w:val="001900E9"/>
    <w:rsid w:val="00190148"/>
    <w:rsid w:val="00190289"/>
    <w:rsid w:val="0019045F"/>
    <w:rsid w:val="001904B6"/>
    <w:rsid w:val="001906CB"/>
    <w:rsid w:val="00191068"/>
    <w:rsid w:val="00191330"/>
    <w:rsid w:val="00191437"/>
    <w:rsid w:val="00191BD2"/>
    <w:rsid w:val="00192DA3"/>
    <w:rsid w:val="001938C3"/>
    <w:rsid w:val="0019394E"/>
    <w:rsid w:val="001940CD"/>
    <w:rsid w:val="00194C69"/>
    <w:rsid w:val="001952E5"/>
    <w:rsid w:val="00195417"/>
    <w:rsid w:val="00195A34"/>
    <w:rsid w:val="00195B26"/>
    <w:rsid w:val="00195DD1"/>
    <w:rsid w:val="00196242"/>
    <w:rsid w:val="00196286"/>
    <w:rsid w:val="0019628B"/>
    <w:rsid w:val="001963D1"/>
    <w:rsid w:val="001965DE"/>
    <w:rsid w:val="001979BB"/>
    <w:rsid w:val="001A04C6"/>
    <w:rsid w:val="001A0B98"/>
    <w:rsid w:val="001A0CC1"/>
    <w:rsid w:val="001A2129"/>
    <w:rsid w:val="001A2729"/>
    <w:rsid w:val="001A2777"/>
    <w:rsid w:val="001A2990"/>
    <w:rsid w:val="001A32A6"/>
    <w:rsid w:val="001A460F"/>
    <w:rsid w:val="001A54EC"/>
    <w:rsid w:val="001A5A6E"/>
    <w:rsid w:val="001A5FB7"/>
    <w:rsid w:val="001A62D9"/>
    <w:rsid w:val="001A69F4"/>
    <w:rsid w:val="001A7726"/>
    <w:rsid w:val="001B015C"/>
    <w:rsid w:val="001B114E"/>
    <w:rsid w:val="001B1F27"/>
    <w:rsid w:val="001B2D79"/>
    <w:rsid w:val="001B2D93"/>
    <w:rsid w:val="001B3DEA"/>
    <w:rsid w:val="001B3F96"/>
    <w:rsid w:val="001B4991"/>
    <w:rsid w:val="001B543D"/>
    <w:rsid w:val="001B7BAF"/>
    <w:rsid w:val="001C0AFD"/>
    <w:rsid w:val="001C3BEE"/>
    <w:rsid w:val="001C3CF6"/>
    <w:rsid w:val="001C40C2"/>
    <w:rsid w:val="001C48C5"/>
    <w:rsid w:val="001C48F7"/>
    <w:rsid w:val="001C64ED"/>
    <w:rsid w:val="001D04CA"/>
    <w:rsid w:val="001D088D"/>
    <w:rsid w:val="001D11FF"/>
    <w:rsid w:val="001D195B"/>
    <w:rsid w:val="001D2C04"/>
    <w:rsid w:val="001D3883"/>
    <w:rsid w:val="001D3912"/>
    <w:rsid w:val="001D420B"/>
    <w:rsid w:val="001D6405"/>
    <w:rsid w:val="001D7B3D"/>
    <w:rsid w:val="001E03D1"/>
    <w:rsid w:val="001E294A"/>
    <w:rsid w:val="001E3345"/>
    <w:rsid w:val="001E3C76"/>
    <w:rsid w:val="001E404A"/>
    <w:rsid w:val="001E4751"/>
    <w:rsid w:val="001E4F4D"/>
    <w:rsid w:val="001E5A47"/>
    <w:rsid w:val="001E6909"/>
    <w:rsid w:val="001E7D17"/>
    <w:rsid w:val="001F05A0"/>
    <w:rsid w:val="001F083C"/>
    <w:rsid w:val="001F0A2D"/>
    <w:rsid w:val="001F0D51"/>
    <w:rsid w:val="001F162E"/>
    <w:rsid w:val="001F1993"/>
    <w:rsid w:val="001F24EF"/>
    <w:rsid w:val="001F3064"/>
    <w:rsid w:val="001F3CD5"/>
    <w:rsid w:val="001F3D2A"/>
    <w:rsid w:val="001F3E45"/>
    <w:rsid w:val="001F3FF8"/>
    <w:rsid w:val="001F443A"/>
    <w:rsid w:val="001F4976"/>
    <w:rsid w:val="001F757A"/>
    <w:rsid w:val="00200849"/>
    <w:rsid w:val="0020235A"/>
    <w:rsid w:val="00202589"/>
    <w:rsid w:val="00202D51"/>
    <w:rsid w:val="002034CB"/>
    <w:rsid w:val="00203C93"/>
    <w:rsid w:val="0020401E"/>
    <w:rsid w:val="00206B00"/>
    <w:rsid w:val="002071E1"/>
    <w:rsid w:val="002104B0"/>
    <w:rsid w:val="00211BE6"/>
    <w:rsid w:val="00211F69"/>
    <w:rsid w:val="00212B35"/>
    <w:rsid w:val="00212C16"/>
    <w:rsid w:val="00213489"/>
    <w:rsid w:val="00213C31"/>
    <w:rsid w:val="00214CBE"/>
    <w:rsid w:val="0021542A"/>
    <w:rsid w:val="0021562C"/>
    <w:rsid w:val="00216127"/>
    <w:rsid w:val="00216718"/>
    <w:rsid w:val="00216799"/>
    <w:rsid w:val="00216882"/>
    <w:rsid w:val="002169AC"/>
    <w:rsid w:val="00216EC8"/>
    <w:rsid w:val="00217911"/>
    <w:rsid w:val="002217B1"/>
    <w:rsid w:val="00221C45"/>
    <w:rsid w:val="00222D9D"/>
    <w:rsid w:val="00222DC3"/>
    <w:rsid w:val="00222F11"/>
    <w:rsid w:val="00223EA6"/>
    <w:rsid w:val="002240B1"/>
    <w:rsid w:val="00224573"/>
    <w:rsid w:val="00226228"/>
    <w:rsid w:val="00226F48"/>
    <w:rsid w:val="00226F9A"/>
    <w:rsid w:val="00227593"/>
    <w:rsid w:val="0022783B"/>
    <w:rsid w:val="00227FE4"/>
    <w:rsid w:val="002300DB"/>
    <w:rsid w:val="00230C6F"/>
    <w:rsid w:val="0023150D"/>
    <w:rsid w:val="00231C63"/>
    <w:rsid w:val="00231FB3"/>
    <w:rsid w:val="0023243D"/>
    <w:rsid w:val="00232637"/>
    <w:rsid w:val="00232643"/>
    <w:rsid w:val="00232812"/>
    <w:rsid w:val="00233A6F"/>
    <w:rsid w:val="00233AE8"/>
    <w:rsid w:val="002362B2"/>
    <w:rsid w:val="00237D17"/>
    <w:rsid w:val="00240270"/>
    <w:rsid w:val="0024077E"/>
    <w:rsid w:val="00240BD0"/>
    <w:rsid w:val="002432AC"/>
    <w:rsid w:val="002433A0"/>
    <w:rsid w:val="002437BF"/>
    <w:rsid w:val="00244203"/>
    <w:rsid w:val="00244D60"/>
    <w:rsid w:val="00244DC7"/>
    <w:rsid w:val="00246BB5"/>
    <w:rsid w:val="002475EC"/>
    <w:rsid w:val="00247843"/>
    <w:rsid w:val="00247E4F"/>
    <w:rsid w:val="002500C2"/>
    <w:rsid w:val="00251C88"/>
    <w:rsid w:val="0025325E"/>
    <w:rsid w:val="0025360E"/>
    <w:rsid w:val="002536B2"/>
    <w:rsid w:val="00254059"/>
    <w:rsid w:val="002544AB"/>
    <w:rsid w:val="00254537"/>
    <w:rsid w:val="002549E4"/>
    <w:rsid w:val="0025624D"/>
    <w:rsid w:val="0025737B"/>
    <w:rsid w:val="002573E9"/>
    <w:rsid w:val="00257D37"/>
    <w:rsid w:val="002600C9"/>
    <w:rsid w:val="00260902"/>
    <w:rsid w:val="00260EA4"/>
    <w:rsid w:val="00261AA3"/>
    <w:rsid w:val="00262CFA"/>
    <w:rsid w:val="00263843"/>
    <w:rsid w:val="0026387C"/>
    <w:rsid w:val="00263AA1"/>
    <w:rsid w:val="00263EB1"/>
    <w:rsid w:val="0026425B"/>
    <w:rsid w:val="002642A4"/>
    <w:rsid w:val="002646DF"/>
    <w:rsid w:val="0026584B"/>
    <w:rsid w:val="00265D87"/>
    <w:rsid w:val="00265F21"/>
    <w:rsid w:val="00266B6F"/>
    <w:rsid w:val="00266D0D"/>
    <w:rsid w:val="002672E5"/>
    <w:rsid w:val="002714AE"/>
    <w:rsid w:val="0027155E"/>
    <w:rsid w:val="002716BD"/>
    <w:rsid w:val="002717EF"/>
    <w:rsid w:val="002720AE"/>
    <w:rsid w:val="00272F54"/>
    <w:rsid w:val="00273336"/>
    <w:rsid w:val="00273FCD"/>
    <w:rsid w:val="0027447D"/>
    <w:rsid w:val="00274E01"/>
    <w:rsid w:val="00275202"/>
    <w:rsid w:val="00275338"/>
    <w:rsid w:val="00277242"/>
    <w:rsid w:val="002803D3"/>
    <w:rsid w:val="002811B1"/>
    <w:rsid w:val="002816E2"/>
    <w:rsid w:val="002824CA"/>
    <w:rsid w:val="002828F3"/>
    <w:rsid w:val="00283933"/>
    <w:rsid w:val="00284718"/>
    <w:rsid w:val="002861F3"/>
    <w:rsid w:val="002874E1"/>
    <w:rsid w:val="00287697"/>
    <w:rsid w:val="00287874"/>
    <w:rsid w:val="0029019F"/>
    <w:rsid w:val="002904A6"/>
    <w:rsid w:val="002904CD"/>
    <w:rsid w:val="00290C5E"/>
    <w:rsid w:val="0029133D"/>
    <w:rsid w:val="002914F4"/>
    <w:rsid w:val="00291CC3"/>
    <w:rsid w:val="00292AA4"/>
    <w:rsid w:val="00292BC0"/>
    <w:rsid w:val="002937ED"/>
    <w:rsid w:val="00295550"/>
    <w:rsid w:val="00295DE3"/>
    <w:rsid w:val="0029600B"/>
    <w:rsid w:val="00296FED"/>
    <w:rsid w:val="0029704A"/>
    <w:rsid w:val="002973CC"/>
    <w:rsid w:val="002A14DC"/>
    <w:rsid w:val="002A1549"/>
    <w:rsid w:val="002A1DD6"/>
    <w:rsid w:val="002A4214"/>
    <w:rsid w:val="002A446B"/>
    <w:rsid w:val="002A4E04"/>
    <w:rsid w:val="002A5C46"/>
    <w:rsid w:val="002A5E14"/>
    <w:rsid w:val="002A65BF"/>
    <w:rsid w:val="002A6780"/>
    <w:rsid w:val="002A6801"/>
    <w:rsid w:val="002B04B5"/>
    <w:rsid w:val="002B1D6B"/>
    <w:rsid w:val="002B3719"/>
    <w:rsid w:val="002B4069"/>
    <w:rsid w:val="002B6041"/>
    <w:rsid w:val="002B627E"/>
    <w:rsid w:val="002B6801"/>
    <w:rsid w:val="002B6BF9"/>
    <w:rsid w:val="002B6E92"/>
    <w:rsid w:val="002B7008"/>
    <w:rsid w:val="002B736F"/>
    <w:rsid w:val="002B7451"/>
    <w:rsid w:val="002B7728"/>
    <w:rsid w:val="002C103C"/>
    <w:rsid w:val="002C13B8"/>
    <w:rsid w:val="002C15EB"/>
    <w:rsid w:val="002C1859"/>
    <w:rsid w:val="002C3519"/>
    <w:rsid w:val="002C3EFF"/>
    <w:rsid w:val="002C59D7"/>
    <w:rsid w:val="002C6071"/>
    <w:rsid w:val="002C60A1"/>
    <w:rsid w:val="002C71FB"/>
    <w:rsid w:val="002C74CD"/>
    <w:rsid w:val="002D059A"/>
    <w:rsid w:val="002D0FD2"/>
    <w:rsid w:val="002D115B"/>
    <w:rsid w:val="002D34EC"/>
    <w:rsid w:val="002D49B9"/>
    <w:rsid w:val="002D4A5D"/>
    <w:rsid w:val="002D5178"/>
    <w:rsid w:val="002D5186"/>
    <w:rsid w:val="002D528F"/>
    <w:rsid w:val="002D54E6"/>
    <w:rsid w:val="002D5A84"/>
    <w:rsid w:val="002D746B"/>
    <w:rsid w:val="002D7656"/>
    <w:rsid w:val="002D76B2"/>
    <w:rsid w:val="002E093D"/>
    <w:rsid w:val="002E0F92"/>
    <w:rsid w:val="002E1AFE"/>
    <w:rsid w:val="002E1C5D"/>
    <w:rsid w:val="002E2841"/>
    <w:rsid w:val="002E308C"/>
    <w:rsid w:val="002E32C8"/>
    <w:rsid w:val="002E37E5"/>
    <w:rsid w:val="002E484D"/>
    <w:rsid w:val="002E56ED"/>
    <w:rsid w:val="002E6177"/>
    <w:rsid w:val="002E633C"/>
    <w:rsid w:val="002E6841"/>
    <w:rsid w:val="002E6A05"/>
    <w:rsid w:val="002E7268"/>
    <w:rsid w:val="002E795E"/>
    <w:rsid w:val="002E7A0A"/>
    <w:rsid w:val="002E7C03"/>
    <w:rsid w:val="002E7E65"/>
    <w:rsid w:val="002F1B10"/>
    <w:rsid w:val="002F25D2"/>
    <w:rsid w:val="002F34F7"/>
    <w:rsid w:val="002F3D73"/>
    <w:rsid w:val="002F4049"/>
    <w:rsid w:val="002F40D1"/>
    <w:rsid w:val="002F448A"/>
    <w:rsid w:val="002F4646"/>
    <w:rsid w:val="002F5F96"/>
    <w:rsid w:val="002F70DB"/>
    <w:rsid w:val="003000CB"/>
    <w:rsid w:val="00301B67"/>
    <w:rsid w:val="00301F57"/>
    <w:rsid w:val="003022B1"/>
    <w:rsid w:val="00302766"/>
    <w:rsid w:val="003031EB"/>
    <w:rsid w:val="00303E62"/>
    <w:rsid w:val="00304995"/>
    <w:rsid w:val="00304C9F"/>
    <w:rsid w:val="00304EF5"/>
    <w:rsid w:val="00305B18"/>
    <w:rsid w:val="003069F6"/>
    <w:rsid w:val="00306EA5"/>
    <w:rsid w:val="00307076"/>
    <w:rsid w:val="003070AD"/>
    <w:rsid w:val="003077E6"/>
    <w:rsid w:val="00307AF6"/>
    <w:rsid w:val="00307E6B"/>
    <w:rsid w:val="003101D2"/>
    <w:rsid w:val="00310792"/>
    <w:rsid w:val="00310905"/>
    <w:rsid w:val="00311A7D"/>
    <w:rsid w:val="00311F1E"/>
    <w:rsid w:val="003124D9"/>
    <w:rsid w:val="00312B3C"/>
    <w:rsid w:val="00312B66"/>
    <w:rsid w:val="00313117"/>
    <w:rsid w:val="00313234"/>
    <w:rsid w:val="00314227"/>
    <w:rsid w:val="00314363"/>
    <w:rsid w:val="00314E3C"/>
    <w:rsid w:val="00314FC8"/>
    <w:rsid w:val="00315450"/>
    <w:rsid w:val="00315E0E"/>
    <w:rsid w:val="003160FC"/>
    <w:rsid w:val="003166A0"/>
    <w:rsid w:val="0031678A"/>
    <w:rsid w:val="00316D1F"/>
    <w:rsid w:val="003175EA"/>
    <w:rsid w:val="003179CD"/>
    <w:rsid w:val="00320088"/>
    <w:rsid w:val="00320B31"/>
    <w:rsid w:val="00320EB4"/>
    <w:rsid w:val="00321277"/>
    <w:rsid w:val="003215AB"/>
    <w:rsid w:val="00321785"/>
    <w:rsid w:val="00322DDA"/>
    <w:rsid w:val="00322DED"/>
    <w:rsid w:val="003242A8"/>
    <w:rsid w:val="0032433C"/>
    <w:rsid w:val="0032499E"/>
    <w:rsid w:val="00325896"/>
    <w:rsid w:val="0032623B"/>
    <w:rsid w:val="0032627F"/>
    <w:rsid w:val="00326D62"/>
    <w:rsid w:val="00327DE5"/>
    <w:rsid w:val="00327EBD"/>
    <w:rsid w:val="003301C2"/>
    <w:rsid w:val="0033050C"/>
    <w:rsid w:val="00330924"/>
    <w:rsid w:val="003317C7"/>
    <w:rsid w:val="003319C6"/>
    <w:rsid w:val="00331D9D"/>
    <w:rsid w:val="00332D1B"/>
    <w:rsid w:val="0033424D"/>
    <w:rsid w:val="00334372"/>
    <w:rsid w:val="00334518"/>
    <w:rsid w:val="00335576"/>
    <w:rsid w:val="003359EB"/>
    <w:rsid w:val="0034091C"/>
    <w:rsid w:val="0034340C"/>
    <w:rsid w:val="00344DC7"/>
    <w:rsid w:val="00346435"/>
    <w:rsid w:val="00346FD8"/>
    <w:rsid w:val="0034733D"/>
    <w:rsid w:val="003476D2"/>
    <w:rsid w:val="00350328"/>
    <w:rsid w:val="003534E5"/>
    <w:rsid w:val="00353D4C"/>
    <w:rsid w:val="00354955"/>
    <w:rsid w:val="00354B7E"/>
    <w:rsid w:val="00355B01"/>
    <w:rsid w:val="003568C9"/>
    <w:rsid w:val="00356D68"/>
    <w:rsid w:val="00357306"/>
    <w:rsid w:val="00357D8B"/>
    <w:rsid w:val="00362041"/>
    <w:rsid w:val="00362199"/>
    <w:rsid w:val="0036268A"/>
    <w:rsid w:val="00362BA7"/>
    <w:rsid w:val="003632C4"/>
    <w:rsid w:val="003638DC"/>
    <w:rsid w:val="003642B5"/>
    <w:rsid w:val="00364B4D"/>
    <w:rsid w:val="00364F5F"/>
    <w:rsid w:val="003658EC"/>
    <w:rsid w:val="00366376"/>
    <w:rsid w:val="003666E2"/>
    <w:rsid w:val="00366707"/>
    <w:rsid w:val="00366BFF"/>
    <w:rsid w:val="00366DC4"/>
    <w:rsid w:val="00367AC0"/>
    <w:rsid w:val="00367DEC"/>
    <w:rsid w:val="0037082E"/>
    <w:rsid w:val="003728DB"/>
    <w:rsid w:val="00372C23"/>
    <w:rsid w:val="00373BA4"/>
    <w:rsid w:val="00374BE3"/>
    <w:rsid w:val="00374E00"/>
    <w:rsid w:val="00382C62"/>
    <w:rsid w:val="003837BB"/>
    <w:rsid w:val="00383B52"/>
    <w:rsid w:val="00384014"/>
    <w:rsid w:val="00384098"/>
    <w:rsid w:val="00384DFC"/>
    <w:rsid w:val="003850EC"/>
    <w:rsid w:val="00385F2E"/>
    <w:rsid w:val="00387852"/>
    <w:rsid w:val="00387B2A"/>
    <w:rsid w:val="00387E8A"/>
    <w:rsid w:val="00387EB7"/>
    <w:rsid w:val="003903BC"/>
    <w:rsid w:val="00390B34"/>
    <w:rsid w:val="00390EFA"/>
    <w:rsid w:val="00391469"/>
    <w:rsid w:val="00394204"/>
    <w:rsid w:val="0039421B"/>
    <w:rsid w:val="00396632"/>
    <w:rsid w:val="003A0BBE"/>
    <w:rsid w:val="003A4573"/>
    <w:rsid w:val="003A4630"/>
    <w:rsid w:val="003A4650"/>
    <w:rsid w:val="003A4CD1"/>
    <w:rsid w:val="003A5306"/>
    <w:rsid w:val="003A5E50"/>
    <w:rsid w:val="003A5F41"/>
    <w:rsid w:val="003A627A"/>
    <w:rsid w:val="003A63A7"/>
    <w:rsid w:val="003A6B85"/>
    <w:rsid w:val="003A6CD1"/>
    <w:rsid w:val="003A7D6E"/>
    <w:rsid w:val="003B0195"/>
    <w:rsid w:val="003B0694"/>
    <w:rsid w:val="003B19CB"/>
    <w:rsid w:val="003B1F2B"/>
    <w:rsid w:val="003B2C19"/>
    <w:rsid w:val="003B2DD4"/>
    <w:rsid w:val="003B3161"/>
    <w:rsid w:val="003B3310"/>
    <w:rsid w:val="003B35FF"/>
    <w:rsid w:val="003B38CF"/>
    <w:rsid w:val="003B666D"/>
    <w:rsid w:val="003B6AD5"/>
    <w:rsid w:val="003C0245"/>
    <w:rsid w:val="003C0AFD"/>
    <w:rsid w:val="003C100E"/>
    <w:rsid w:val="003C16D8"/>
    <w:rsid w:val="003C1E57"/>
    <w:rsid w:val="003C31A7"/>
    <w:rsid w:val="003C481B"/>
    <w:rsid w:val="003C53AA"/>
    <w:rsid w:val="003C5A59"/>
    <w:rsid w:val="003C751A"/>
    <w:rsid w:val="003D0B3E"/>
    <w:rsid w:val="003D139D"/>
    <w:rsid w:val="003D15A0"/>
    <w:rsid w:val="003D15B6"/>
    <w:rsid w:val="003D39EB"/>
    <w:rsid w:val="003D5119"/>
    <w:rsid w:val="003D57BA"/>
    <w:rsid w:val="003D589C"/>
    <w:rsid w:val="003D6AEB"/>
    <w:rsid w:val="003D7FA6"/>
    <w:rsid w:val="003E0483"/>
    <w:rsid w:val="003E0932"/>
    <w:rsid w:val="003E0A4F"/>
    <w:rsid w:val="003E0CBC"/>
    <w:rsid w:val="003E0DFD"/>
    <w:rsid w:val="003E246B"/>
    <w:rsid w:val="003E2870"/>
    <w:rsid w:val="003E2CC8"/>
    <w:rsid w:val="003E32FF"/>
    <w:rsid w:val="003E389F"/>
    <w:rsid w:val="003E3F4F"/>
    <w:rsid w:val="003E49E8"/>
    <w:rsid w:val="003E508D"/>
    <w:rsid w:val="003E57E3"/>
    <w:rsid w:val="003E5B49"/>
    <w:rsid w:val="003E634B"/>
    <w:rsid w:val="003E6DF3"/>
    <w:rsid w:val="003E7288"/>
    <w:rsid w:val="003F00CB"/>
    <w:rsid w:val="003F0D31"/>
    <w:rsid w:val="003F0E94"/>
    <w:rsid w:val="003F0FD0"/>
    <w:rsid w:val="003F1186"/>
    <w:rsid w:val="003F2011"/>
    <w:rsid w:val="003F2873"/>
    <w:rsid w:val="003F2B3B"/>
    <w:rsid w:val="003F2B6E"/>
    <w:rsid w:val="003F3BB8"/>
    <w:rsid w:val="003F3EE1"/>
    <w:rsid w:val="003F42DB"/>
    <w:rsid w:val="003F46F8"/>
    <w:rsid w:val="003F48D7"/>
    <w:rsid w:val="003F61B2"/>
    <w:rsid w:val="003F6559"/>
    <w:rsid w:val="003F6802"/>
    <w:rsid w:val="003F6CA1"/>
    <w:rsid w:val="003F7A62"/>
    <w:rsid w:val="00400040"/>
    <w:rsid w:val="00401499"/>
    <w:rsid w:val="004028CD"/>
    <w:rsid w:val="00402B62"/>
    <w:rsid w:val="00403DFD"/>
    <w:rsid w:val="00404898"/>
    <w:rsid w:val="00404F45"/>
    <w:rsid w:val="00405032"/>
    <w:rsid w:val="0040608A"/>
    <w:rsid w:val="0040711E"/>
    <w:rsid w:val="00407982"/>
    <w:rsid w:val="004102A9"/>
    <w:rsid w:val="00410ED9"/>
    <w:rsid w:val="0041169A"/>
    <w:rsid w:val="00412666"/>
    <w:rsid w:val="00413376"/>
    <w:rsid w:val="004134E2"/>
    <w:rsid w:val="00414C48"/>
    <w:rsid w:val="004152E5"/>
    <w:rsid w:val="0041613B"/>
    <w:rsid w:val="00417301"/>
    <w:rsid w:val="00417421"/>
    <w:rsid w:val="00417B5C"/>
    <w:rsid w:val="004203CB"/>
    <w:rsid w:val="004203F8"/>
    <w:rsid w:val="004204B1"/>
    <w:rsid w:val="00421664"/>
    <w:rsid w:val="00422235"/>
    <w:rsid w:val="00425F5F"/>
    <w:rsid w:val="0042638A"/>
    <w:rsid w:val="00426B4E"/>
    <w:rsid w:val="00427332"/>
    <w:rsid w:val="00427B65"/>
    <w:rsid w:val="004303AC"/>
    <w:rsid w:val="004305DB"/>
    <w:rsid w:val="00431131"/>
    <w:rsid w:val="0043149A"/>
    <w:rsid w:val="00431608"/>
    <w:rsid w:val="00432C24"/>
    <w:rsid w:val="00433074"/>
    <w:rsid w:val="0043391F"/>
    <w:rsid w:val="00433A2F"/>
    <w:rsid w:val="00433E8A"/>
    <w:rsid w:val="0043406E"/>
    <w:rsid w:val="004359BA"/>
    <w:rsid w:val="00435F9C"/>
    <w:rsid w:val="00436EF0"/>
    <w:rsid w:val="00437221"/>
    <w:rsid w:val="00437DED"/>
    <w:rsid w:val="0044049A"/>
    <w:rsid w:val="00440F02"/>
    <w:rsid w:val="004410C9"/>
    <w:rsid w:val="004416EE"/>
    <w:rsid w:val="00442E49"/>
    <w:rsid w:val="00445618"/>
    <w:rsid w:val="00445DFA"/>
    <w:rsid w:val="004476E3"/>
    <w:rsid w:val="00447A2E"/>
    <w:rsid w:val="00450340"/>
    <w:rsid w:val="004504F9"/>
    <w:rsid w:val="004505FB"/>
    <w:rsid w:val="00452CE5"/>
    <w:rsid w:val="004530B7"/>
    <w:rsid w:val="00453586"/>
    <w:rsid w:val="004537A9"/>
    <w:rsid w:val="00454444"/>
    <w:rsid w:val="004558BC"/>
    <w:rsid w:val="004569D5"/>
    <w:rsid w:val="00457F0C"/>
    <w:rsid w:val="00460A65"/>
    <w:rsid w:val="0046121C"/>
    <w:rsid w:val="00461B6B"/>
    <w:rsid w:val="0046308D"/>
    <w:rsid w:val="00464D1E"/>
    <w:rsid w:val="00465E9E"/>
    <w:rsid w:val="0046666C"/>
    <w:rsid w:val="004672D3"/>
    <w:rsid w:val="0046748A"/>
    <w:rsid w:val="00467BB1"/>
    <w:rsid w:val="00467CAD"/>
    <w:rsid w:val="004702E0"/>
    <w:rsid w:val="0047047E"/>
    <w:rsid w:val="00470C07"/>
    <w:rsid w:val="004712C4"/>
    <w:rsid w:val="00471DF1"/>
    <w:rsid w:val="004722E3"/>
    <w:rsid w:val="00472C07"/>
    <w:rsid w:val="00472DB7"/>
    <w:rsid w:val="004737DE"/>
    <w:rsid w:val="00473D26"/>
    <w:rsid w:val="00473E9D"/>
    <w:rsid w:val="00474750"/>
    <w:rsid w:val="00476E4F"/>
    <w:rsid w:val="0047756A"/>
    <w:rsid w:val="00477EA4"/>
    <w:rsid w:val="00480C0B"/>
    <w:rsid w:val="00480E81"/>
    <w:rsid w:val="004810B0"/>
    <w:rsid w:val="00481188"/>
    <w:rsid w:val="00481487"/>
    <w:rsid w:val="0048362B"/>
    <w:rsid w:val="00483674"/>
    <w:rsid w:val="00483CBD"/>
    <w:rsid w:val="00483D47"/>
    <w:rsid w:val="00484F06"/>
    <w:rsid w:val="00485E54"/>
    <w:rsid w:val="004868FF"/>
    <w:rsid w:val="0048695D"/>
    <w:rsid w:val="00486A89"/>
    <w:rsid w:val="00486E3B"/>
    <w:rsid w:val="004905FB"/>
    <w:rsid w:val="004908F0"/>
    <w:rsid w:val="0049106A"/>
    <w:rsid w:val="004910B7"/>
    <w:rsid w:val="0049195C"/>
    <w:rsid w:val="00491BE3"/>
    <w:rsid w:val="004932D3"/>
    <w:rsid w:val="00493B26"/>
    <w:rsid w:val="00495450"/>
    <w:rsid w:val="00495739"/>
    <w:rsid w:val="00495F69"/>
    <w:rsid w:val="00496C6D"/>
    <w:rsid w:val="004972F6"/>
    <w:rsid w:val="0049739C"/>
    <w:rsid w:val="00497609"/>
    <w:rsid w:val="004A0346"/>
    <w:rsid w:val="004A092D"/>
    <w:rsid w:val="004A097A"/>
    <w:rsid w:val="004A1104"/>
    <w:rsid w:val="004A1A54"/>
    <w:rsid w:val="004A1D5F"/>
    <w:rsid w:val="004A1F55"/>
    <w:rsid w:val="004A3535"/>
    <w:rsid w:val="004A3A2F"/>
    <w:rsid w:val="004A3D36"/>
    <w:rsid w:val="004A461C"/>
    <w:rsid w:val="004A4668"/>
    <w:rsid w:val="004A4C21"/>
    <w:rsid w:val="004A4D98"/>
    <w:rsid w:val="004A58EE"/>
    <w:rsid w:val="004A6B97"/>
    <w:rsid w:val="004B056D"/>
    <w:rsid w:val="004B0702"/>
    <w:rsid w:val="004B1195"/>
    <w:rsid w:val="004B13B5"/>
    <w:rsid w:val="004B2EE4"/>
    <w:rsid w:val="004B310D"/>
    <w:rsid w:val="004B3214"/>
    <w:rsid w:val="004B39B8"/>
    <w:rsid w:val="004B3B77"/>
    <w:rsid w:val="004B3D4E"/>
    <w:rsid w:val="004B3EC3"/>
    <w:rsid w:val="004B42FE"/>
    <w:rsid w:val="004B4976"/>
    <w:rsid w:val="004B550C"/>
    <w:rsid w:val="004B66FD"/>
    <w:rsid w:val="004B6B87"/>
    <w:rsid w:val="004B7787"/>
    <w:rsid w:val="004C0042"/>
    <w:rsid w:val="004C0426"/>
    <w:rsid w:val="004C0492"/>
    <w:rsid w:val="004C1FC5"/>
    <w:rsid w:val="004C2E80"/>
    <w:rsid w:val="004C2FCA"/>
    <w:rsid w:val="004C4D33"/>
    <w:rsid w:val="004C5182"/>
    <w:rsid w:val="004C5EA2"/>
    <w:rsid w:val="004C62AC"/>
    <w:rsid w:val="004C6CF0"/>
    <w:rsid w:val="004C710C"/>
    <w:rsid w:val="004D01F3"/>
    <w:rsid w:val="004D06AF"/>
    <w:rsid w:val="004D07B9"/>
    <w:rsid w:val="004D0BD0"/>
    <w:rsid w:val="004D0C56"/>
    <w:rsid w:val="004D11DA"/>
    <w:rsid w:val="004D25EC"/>
    <w:rsid w:val="004D28D3"/>
    <w:rsid w:val="004D4815"/>
    <w:rsid w:val="004D50E0"/>
    <w:rsid w:val="004D558A"/>
    <w:rsid w:val="004D5A5D"/>
    <w:rsid w:val="004D5F0B"/>
    <w:rsid w:val="004D625F"/>
    <w:rsid w:val="004D635F"/>
    <w:rsid w:val="004D6B83"/>
    <w:rsid w:val="004D78BE"/>
    <w:rsid w:val="004D7A7D"/>
    <w:rsid w:val="004E03ED"/>
    <w:rsid w:val="004E1E8D"/>
    <w:rsid w:val="004E1F09"/>
    <w:rsid w:val="004E32F2"/>
    <w:rsid w:val="004E35DA"/>
    <w:rsid w:val="004E42D8"/>
    <w:rsid w:val="004E4DD4"/>
    <w:rsid w:val="004E5BD0"/>
    <w:rsid w:val="004E6964"/>
    <w:rsid w:val="004E7968"/>
    <w:rsid w:val="004E7ABC"/>
    <w:rsid w:val="004E7D1B"/>
    <w:rsid w:val="004F284E"/>
    <w:rsid w:val="004F2DEE"/>
    <w:rsid w:val="004F3401"/>
    <w:rsid w:val="004F3E10"/>
    <w:rsid w:val="004F3E32"/>
    <w:rsid w:val="004F417D"/>
    <w:rsid w:val="004F479B"/>
    <w:rsid w:val="004F4A6C"/>
    <w:rsid w:val="004F4A78"/>
    <w:rsid w:val="004F6395"/>
    <w:rsid w:val="004F7397"/>
    <w:rsid w:val="004F7641"/>
    <w:rsid w:val="00500FEF"/>
    <w:rsid w:val="00501FFC"/>
    <w:rsid w:val="0050273F"/>
    <w:rsid w:val="005034B7"/>
    <w:rsid w:val="00503984"/>
    <w:rsid w:val="005042EB"/>
    <w:rsid w:val="00506D35"/>
    <w:rsid w:val="00507191"/>
    <w:rsid w:val="005078EC"/>
    <w:rsid w:val="005079F8"/>
    <w:rsid w:val="00507D99"/>
    <w:rsid w:val="00507F56"/>
    <w:rsid w:val="00512C78"/>
    <w:rsid w:val="005138CB"/>
    <w:rsid w:val="00513E33"/>
    <w:rsid w:val="005141D6"/>
    <w:rsid w:val="00514324"/>
    <w:rsid w:val="00514B93"/>
    <w:rsid w:val="00514ED0"/>
    <w:rsid w:val="005167CE"/>
    <w:rsid w:val="005169FF"/>
    <w:rsid w:val="00516BC9"/>
    <w:rsid w:val="00516EFC"/>
    <w:rsid w:val="00520905"/>
    <w:rsid w:val="00520F54"/>
    <w:rsid w:val="0052130F"/>
    <w:rsid w:val="00521993"/>
    <w:rsid w:val="00521A29"/>
    <w:rsid w:val="00521AF1"/>
    <w:rsid w:val="00521F89"/>
    <w:rsid w:val="0052266C"/>
    <w:rsid w:val="00522824"/>
    <w:rsid w:val="00522971"/>
    <w:rsid w:val="00522FA3"/>
    <w:rsid w:val="005234E5"/>
    <w:rsid w:val="005237F4"/>
    <w:rsid w:val="00523986"/>
    <w:rsid w:val="00523F42"/>
    <w:rsid w:val="005247F1"/>
    <w:rsid w:val="005278FE"/>
    <w:rsid w:val="00527F67"/>
    <w:rsid w:val="00530304"/>
    <w:rsid w:val="00530407"/>
    <w:rsid w:val="005304B1"/>
    <w:rsid w:val="0053067E"/>
    <w:rsid w:val="00530849"/>
    <w:rsid w:val="00530C07"/>
    <w:rsid w:val="00531470"/>
    <w:rsid w:val="005319EC"/>
    <w:rsid w:val="005321D8"/>
    <w:rsid w:val="00532669"/>
    <w:rsid w:val="005345C1"/>
    <w:rsid w:val="00534739"/>
    <w:rsid w:val="00535A33"/>
    <w:rsid w:val="00535BEA"/>
    <w:rsid w:val="00536812"/>
    <w:rsid w:val="005373CB"/>
    <w:rsid w:val="005377D0"/>
    <w:rsid w:val="00537D71"/>
    <w:rsid w:val="00540318"/>
    <w:rsid w:val="005406BF"/>
    <w:rsid w:val="005412BA"/>
    <w:rsid w:val="00541497"/>
    <w:rsid w:val="0054321E"/>
    <w:rsid w:val="005436A3"/>
    <w:rsid w:val="005436C6"/>
    <w:rsid w:val="00543B01"/>
    <w:rsid w:val="00544ED7"/>
    <w:rsid w:val="0054691A"/>
    <w:rsid w:val="00547473"/>
    <w:rsid w:val="00550303"/>
    <w:rsid w:val="0055066D"/>
    <w:rsid w:val="0055093E"/>
    <w:rsid w:val="005510FC"/>
    <w:rsid w:val="00551110"/>
    <w:rsid w:val="00551527"/>
    <w:rsid w:val="00551A47"/>
    <w:rsid w:val="00551B70"/>
    <w:rsid w:val="005527D1"/>
    <w:rsid w:val="005528B3"/>
    <w:rsid w:val="00552CA0"/>
    <w:rsid w:val="005549F0"/>
    <w:rsid w:val="00554FB9"/>
    <w:rsid w:val="00555BB4"/>
    <w:rsid w:val="00555D3B"/>
    <w:rsid w:val="00556D9A"/>
    <w:rsid w:val="00556F07"/>
    <w:rsid w:val="00557256"/>
    <w:rsid w:val="0055754A"/>
    <w:rsid w:val="005575A3"/>
    <w:rsid w:val="00557840"/>
    <w:rsid w:val="00557CED"/>
    <w:rsid w:val="00561971"/>
    <w:rsid w:val="00561AA2"/>
    <w:rsid w:val="00561B21"/>
    <w:rsid w:val="00562A4A"/>
    <w:rsid w:val="00563CF5"/>
    <w:rsid w:val="005649A1"/>
    <w:rsid w:val="00564E15"/>
    <w:rsid w:val="00565B2E"/>
    <w:rsid w:val="00565D92"/>
    <w:rsid w:val="005666C6"/>
    <w:rsid w:val="00566F15"/>
    <w:rsid w:val="005670DE"/>
    <w:rsid w:val="00567C1F"/>
    <w:rsid w:val="00570966"/>
    <w:rsid w:val="00571277"/>
    <w:rsid w:val="005713D3"/>
    <w:rsid w:val="005717B8"/>
    <w:rsid w:val="00571ECD"/>
    <w:rsid w:val="00572C9E"/>
    <w:rsid w:val="00572D05"/>
    <w:rsid w:val="00573105"/>
    <w:rsid w:val="00573A0F"/>
    <w:rsid w:val="00574087"/>
    <w:rsid w:val="00575088"/>
    <w:rsid w:val="00576975"/>
    <w:rsid w:val="005769DD"/>
    <w:rsid w:val="00576DA3"/>
    <w:rsid w:val="005772E8"/>
    <w:rsid w:val="00580192"/>
    <w:rsid w:val="00580C58"/>
    <w:rsid w:val="00580DB5"/>
    <w:rsid w:val="00581302"/>
    <w:rsid w:val="00581F1E"/>
    <w:rsid w:val="00582978"/>
    <w:rsid w:val="00584A1F"/>
    <w:rsid w:val="00585175"/>
    <w:rsid w:val="00585589"/>
    <w:rsid w:val="005855E4"/>
    <w:rsid w:val="005855FB"/>
    <w:rsid w:val="00585673"/>
    <w:rsid w:val="0058631C"/>
    <w:rsid w:val="00586881"/>
    <w:rsid w:val="00586AC1"/>
    <w:rsid w:val="00586D18"/>
    <w:rsid w:val="005873F6"/>
    <w:rsid w:val="0058776B"/>
    <w:rsid w:val="0059214F"/>
    <w:rsid w:val="0059270D"/>
    <w:rsid w:val="00592FB2"/>
    <w:rsid w:val="005932D1"/>
    <w:rsid w:val="005937F9"/>
    <w:rsid w:val="00594A4A"/>
    <w:rsid w:val="0059513C"/>
    <w:rsid w:val="005951D1"/>
    <w:rsid w:val="0059593C"/>
    <w:rsid w:val="00595CCA"/>
    <w:rsid w:val="0059680F"/>
    <w:rsid w:val="00597FD6"/>
    <w:rsid w:val="005A005C"/>
    <w:rsid w:val="005A0303"/>
    <w:rsid w:val="005A0894"/>
    <w:rsid w:val="005A0A7F"/>
    <w:rsid w:val="005A0C0C"/>
    <w:rsid w:val="005A0F48"/>
    <w:rsid w:val="005A23DF"/>
    <w:rsid w:val="005A2624"/>
    <w:rsid w:val="005A2BBC"/>
    <w:rsid w:val="005A33C1"/>
    <w:rsid w:val="005A782E"/>
    <w:rsid w:val="005A7960"/>
    <w:rsid w:val="005A7ACD"/>
    <w:rsid w:val="005B0E56"/>
    <w:rsid w:val="005B14DC"/>
    <w:rsid w:val="005B156B"/>
    <w:rsid w:val="005B17B5"/>
    <w:rsid w:val="005B17D5"/>
    <w:rsid w:val="005B21FF"/>
    <w:rsid w:val="005B24B8"/>
    <w:rsid w:val="005B3044"/>
    <w:rsid w:val="005B4A50"/>
    <w:rsid w:val="005B5038"/>
    <w:rsid w:val="005B59E0"/>
    <w:rsid w:val="005B5D02"/>
    <w:rsid w:val="005B5EC3"/>
    <w:rsid w:val="005B6F4B"/>
    <w:rsid w:val="005B717D"/>
    <w:rsid w:val="005B7D8F"/>
    <w:rsid w:val="005C02E8"/>
    <w:rsid w:val="005C09C0"/>
    <w:rsid w:val="005C235B"/>
    <w:rsid w:val="005C2608"/>
    <w:rsid w:val="005C2C74"/>
    <w:rsid w:val="005C38CE"/>
    <w:rsid w:val="005C3ED8"/>
    <w:rsid w:val="005C4820"/>
    <w:rsid w:val="005C4A29"/>
    <w:rsid w:val="005C5399"/>
    <w:rsid w:val="005C5B4D"/>
    <w:rsid w:val="005C5BEC"/>
    <w:rsid w:val="005C7279"/>
    <w:rsid w:val="005C7407"/>
    <w:rsid w:val="005C7722"/>
    <w:rsid w:val="005C7C58"/>
    <w:rsid w:val="005C7CA3"/>
    <w:rsid w:val="005C7D78"/>
    <w:rsid w:val="005D0489"/>
    <w:rsid w:val="005D0C63"/>
    <w:rsid w:val="005D0D2C"/>
    <w:rsid w:val="005D1733"/>
    <w:rsid w:val="005D19EA"/>
    <w:rsid w:val="005D1A08"/>
    <w:rsid w:val="005D2849"/>
    <w:rsid w:val="005D45B9"/>
    <w:rsid w:val="005D51C4"/>
    <w:rsid w:val="005D59C9"/>
    <w:rsid w:val="005D5D1B"/>
    <w:rsid w:val="005D61C8"/>
    <w:rsid w:val="005D671E"/>
    <w:rsid w:val="005E0710"/>
    <w:rsid w:val="005E18EB"/>
    <w:rsid w:val="005E1D90"/>
    <w:rsid w:val="005E1FEE"/>
    <w:rsid w:val="005E2974"/>
    <w:rsid w:val="005E2CD8"/>
    <w:rsid w:val="005E39A6"/>
    <w:rsid w:val="005E4298"/>
    <w:rsid w:val="005E60F5"/>
    <w:rsid w:val="005E704E"/>
    <w:rsid w:val="005E716F"/>
    <w:rsid w:val="005E7177"/>
    <w:rsid w:val="005E7622"/>
    <w:rsid w:val="005E7B61"/>
    <w:rsid w:val="005F19AC"/>
    <w:rsid w:val="005F25BA"/>
    <w:rsid w:val="005F2BA8"/>
    <w:rsid w:val="005F3365"/>
    <w:rsid w:val="005F34E7"/>
    <w:rsid w:val="005F43B1"/>
    <w:rsid w:val="005F45A7"/>
    <w:rsid w:val="005F5F0A"/>
    <w:rsid w:val="005F6D7D"/>
    <w:rsid w:val="005F74FF"/>
    <w:rsid w:val="005F75DC"/>
    <w:rsid w:val="005F765C"/>
    <w:rsid w:val="005F76C4"/>
    <w:rsid w:val="005F7DC3"/>
    <w:rsid w:val="00600286"/>
    <w:rsid w:val="00600456"/>
    <w:rsid w:val="00600A73"/>
    <w:rsid w:val="006028CB"/>
    <w:rsid w:val="00602923"/>
    <w:rsid w:val="00603185"/>
    <w:rsid w:val="00603CAC"/>
    <w:rsid w:val="0060502A"/>
    <w:rsid w:val="006051E4"/>
    <w:rsid w:val="006064F7"/>
    <w:rsid w:val="0060683F"/>
    <w:rsid w:val="00606F84"/>
    <w:rsid w:val="006073AB"/>
    <w:rsid w:val="006104D2"/>
    <w:rsid w:val="006110A1"/>
    <w:rsid w:val="006131E4"/>
    <w:rsid w:val="00613374"/>
    <w:rsid w:val="006134FE"/>
    <w:rsid w:val="00614287"/>
    <w:rsid w:val="00615993"/>
    <w:rsid w:val="006163AC"/>
    <w:rsid w:val="006164D9"/>
    <w:rsid w:val="0061782F"/>
    <w:rsid w:val="00621561"/>
    <w:rsid w:val="00622282"/>
    <w:rsid w:val="00623D0F"/>
    <w:rsid w:val="00623DAC"/>
    <w:rsid w:val="00623F3B"/>
    <w:rsid w:val="00624BD1"/>
    <w:rsid w:val="00624CA8"/>
    <w:rsid w:val="0062541C"/>
    <w:rsid w:val="006256FF"/>
    <w:rsid w:val="00625A2C"/>
    <w:rsid w:val="00626B39"/>
    <w:rsid w:val="00626DD6"/>
    <w:rsid w:val="00627134"/>
    <w:rsid w:val="00630E87"/>
    <w:rsid w:val="006312D9"/>
    <w:rsid w:val="00633522"/>
    <w:rsid w:val="00634386"/>
    <w:rsid w:val="00635116"/>
    <w:rsid w:val="006357D2"/>
    <w:rsid w:val="00635DA7"/>
    <w:rsid w:val="00635FEC"/>
    <w:rsid w:val="0063613E"/>
    <w:rsid w:val="0063757E"/>
    <w:rsid w:val="00640097"/>
    <w:rsid w:val="00640165"/>
    <w:rsid w:val="00640FE3"/>
    <w:rsid w:val="00641860"/>
    <w:rsid w:val="00642477"/>
    <w:rsid w:val="00643513"/>
    <w:rsid w:val="00643667"/>
    <w:rsid w:val="00643771"/>
    <w:rsid w:val="006448C8"/>
    <w:rsid w:val="00644A70"/>
    <w:rsid w:val="00644EC4"/>
    <w:rsid w:val="00645C26"/>
    <w:rsid w:val="006460CC"/>
    <w:rsid w:val="006460D9"/>
    <w:rsid w:val="00646A02"/>
    <w:rsid w:val="00646BD2"/>
    <w:rsid w:val="006479BB"/>
    <w:rsid w:val="00650D2B"/>
    <w:rsid w:val="00651DA6"/>
    <w:rsid w:val="0065482F"/>
    <w:rsid w:val="00654FB6"/>
    <w:rsid w:val="00655B02"/>
    <w:rsid w:val="00656769"/>
    <w:rsid w:val="0065697F"/>
    <w:rsid w:val="0066009C"/>
    <w:rsid w:val="00661028"/>
    <w:rsid w:val="00661273"/>
    <w:rsid w:val="00662AE4"/>
    <w:rsid w:val="00662B97"/>
    <w:rsid w:val="006639BA"/>
    <w:rsid w:val="006643E7"/>
    <w:rsid w:val="00664B4E"/>
    <w:rsid w:val="00667BEB"/>
    <w:rsid w:val="006700F5"/>
    <w:rsid w:val="0067069F"/>
    <w:rsid w:val="00671199"/>
    <w:rsid w:val="00672ABD"/>
    <w:rsid w:val="00672B43"/>
    <w:rsid w:val="00672F3A"/>
    <w:rsid w:val="006742D1"/>
    <w:rsid w:val="00674402"/>
    <w:rsid w:val="00675B8B"/>
    <w:rsid w:val="0067689C"/>
    <w:rsid w:val="00677674"/>
    <w:rsid w:val="006803AE"/>
    <w:rsid w:val="00681842"/>
    <w:rsid w:val="00682968"/>
    <w:rsid w:val="00683477"/>
    <w:rsid w:val="00685CCE"/>
    <w:rsid w:val="00685D09"/>
    <w:rsid w:val="00686CE8"/>
    <w:rsid w:val="006874DF"/>
    <w:rsid w:val="006879D2"/>
    <w:rsid w:val="00690077"/>
    <w:rsid w:val="00690789"/>
    <w:rsid w:val="006908AE"/>
    <w:rsid w:val="00690EBA"/>
    <w:rsid w:val="00690F08"/>
    <w:rsid w:val="00691823"/>
    <w:rsid w:val="00691C69"/>
    <w:rsid w:val="00691FA5"/>
    <w:rsid w:val="006924E9"/>
    <w:rsid w:val="00692921"/>
    <w:rsid w:val="006929CC"/>
    <w:rsid w:val="00692E10"/>
    <w:rsid w:val="00693ED3"/>
    <w:rsid w:val="00694206"/>
    <w:rsid w:val="006957C5"/>
    <w:rsid w:val="00695C28"/>
    <w:rsid w:val="006978B2"/>
    <w:rsid w:val="006A0260"/>
    <w:rsid w:val="006A094D"/>
    <w:rsid w:val="006A254A"/>
    <w:rsid w:val="006A28FE"/>
    <w:rsid w:val="006A4505"/>
    <w:rsid w:val="006A5004"/>
    <w:rsid w:val="006A5145"/>
    <w:rsid w:val="006B0400"/>
    <w:rsid w:val="006B07BA"/>
    <w:rsid w:val="006B0CFE"/>
    <w:rsid w:val="006B0F9E"/>
    <w:rsid w:val="006B11F3"/>
    <w:rsid w:val="006B1252"/>
    <w:rsid w:val="006B135E"/>
    <w:rsid w:val="006B1A3D"/>
    <w:rsid w:val="006B1A85"/>
    <w:rsid w:val="006B2593"/>
    <w:rsid w:val="006B27ED"/>
    <w:rsid w:val="006B3EDD"/>
    <w:rsid w:val="006B47AA"/>
    <w:rsid w:val="006B4D5F"/>
    <w:rsid w:val="006B58ED"/>
    <w:rsid w:val="006B5994"/>
    <w:rsid w:val="006B5ABD"/>
    <w:rsid w:val="006B7C2B"/>
    <w:rsid w:val="006C07F4"/>
    <w:rsid w:val="006C0FD6"/>
    <w:rsid w:val="006C1461"/>
    <w:rsid w:val="006C3145"/>
    <w:rsid w:val="006C36BE"/>
    <w:rsid w:val="006C4546"/>
    <w:rsid w:val="006C4A22"/>
    <w:rsid w:val="006C4C59"/>
    <w:rsid w:val="006C5209"/>
    <w:rsid w:val="006C5441"/>
    <w:rsid w:val="006C5EF3"/>
    <w:rsid w:val="006C63FC"/>
    <w:rsid w:val="006C64E7"/>
    <w:rsid w:val="006C65A2"/>
    <w:rsid w:val="006C7597"/>
    <w:rsid w:val="006C7B0B"/>
    <w:rsid w:val="006D1A4A"/>
    <w:rsid w:val="006D2058"/>
    <w:rsid w:val="006D263E"/>
    <w:rsid w:val="006D2B3A"/>
    <w:rsid w:val="006D344E"/>
    <w:rsid w:val="006D3E1F"/>
    <w:rsid w:val="006D4B22"/>
    <w:rsid w:val="006D57A0"/>
    <w:rsid w:val="006D587B"/>
    <w:rsid w:val="006D62DB"/>
    <w:rsid w:val="006E1494"/>
    <w:rsid w:val="006E1AA0"/>
    <w:rsid w:val="006E2F0C"/>
    <w:rsid w:val="006E38DC"/>
    <w:rsid w:val="006E57F6"/>
    <w:rsid w:val="006E6065"/>
    <w:rsid w:val="006E61D1"/>
    <w:rsid w:val="006E73B9"/>
    <w:rsid w:val="006E7772"/>
    <w:rsid w:val="006E77E9"/>
    <w:rsid w:val="006F29D5"/>
    <w:rsid w:val="006F3380"/>
    <w:rsid w:val="006F4BFF"/>
    <w:rsid w:val="006F4C41"/>
    <w:rsid w:val="006F7AD6"/>
    <w:rsid w:val="007006B3"/>
    <w:rsid w:val="00700EC1"/>
    <w:rsid w:val="00700EFA"/>
    <w:rsid w:val="00701829"/>
    <w:rsid w:val="0070289D"/>
    <w:rsid w:val="00702B4D"/>
    <w:rsid w:val="00702B7D"/>
    <w:rsid w:val="00703DF0"/>
    <w:rsid w:val="00704303"/>
    <w:rsid w:val="007044A4"/>
    <w:rsid w:val="00704582"/>
    <w:rsid w:val="00705111"/>
    <w:rsid w:val="0070531E"/>
    <w:rsid w:val="00705C25"/>
    <w:rsid w:val="00705D62"/>
    <w:rsid w:val="00706355"/>
    <w:rsid w:val="007064E8"/>
    <w:rsid w:val="007065FC"/>
    <w:rsid w:val="00707176"/>
    <w:rsid w:val="00707302"/>
    <w:rsid w:val="0070776A"/>
    <w:rsid w:val="007108A7"/>
    <w:rsid w:val="00710CBF"/>
    <w:rsid w:val="007123AF"/>
    <w:rsid w:val="0071279E"/>
    <w:rsid w:val="0071285B"/>
    <w:rsid w:val="00712C9F"/>
    <w:rsid w:val="007133F6"/>
    <w:rsid w:val="00714299"/>
    <w:rsid w:val="00714730"/>
    <w:rsid w:val="00714A4E"/>
    <w:rsid w:val="00714D01"/>
    <w:rsid w:val="00715E60"/>
    <w:rsid w:val="00716F44"/>
    <w:rsid w:val="007176FF"/>
    <w:rsid w:val="00721476"/>
    <w:rsid w:val="00722441"/>
    <w:rsid w:val="00723A6E"/>
    <w:rsid w:val="00724E77"/>
    <w:rsid w:val="00725140"/>
    <w:rsid w:val="007258B0"/>
    <w:rsid w:val="00725D42"/>
    <w:rsid w:val="00725FFC"/>
    <w:rsid w:val="0072640A"/>
    <w:rsid w:val="007264B8"/>
    <w:rsid w:val="00726DE2"/>
    <w:rsid w:val="007272A8"/>
    <w:rsid w:val="00731301"/>
    <w:rsid w:val="00731E25"/>
    <w:rsid w:val="00732682"/>
    <w:rsid w:val="00733935"/>
    <w:rsid w:val="00733C78"/>
    <w:rsid w:val="00734BE2"/>
    <w:rsid w:val="00734E01"/>
    <w:rsid w:val="00735245"/>
    <w:rsid w:val="0073545F"/>
    <w:rsid w:val="00735943"/>
    <w:rsid w:val="00735FDD"/>
    <w:rsid w:val="00736320"/>
    <w:rsid w:val="0073661F"/>
    <w:rsid w:val="00736797"/>
    <w:rsid w:val="007373B6"/>
    <w:rsid w:val="00737780"/>
    <w:rsid w:val="007377DC"/>
    <w:rsid w:val="0073785C"/>
    <w:rsid w:val="00737E5A"/>
    <w:rsid w:val="00743156"/>
    <w:rsid w:val="0074461A"/>
    <w:rsid w:val="00745ACA"/>
    <w:rsid w:val="00750AD4"/>
    <w:rsid w:val="00752BCA"/>
    <w:rsid w:val="0075319F"/>
    <w:rsid w:val="00753DAB"/>
    <w:rsid w:val="0075414E"/>
    <w:rsid w:val="00755C37"/>
    <w:rsid w:val="007562FE"/>
    <w:rsid w:val="007564F3"/>
    <w:rsid w:val="00757FA4"/>
    <w:rsid w:val="007612B3"/>
    <w:rsid w:val="00761ABC"/>
    <w:rsid w:val="0076211C"/>
    <w:rsid w:val="00762546"/>
    <w:rsid w:val="00762DFB"/>
    <w:rsid w:val="00762DFF"/>
    <w:rsid w:val="007639B0"/>
    <w:rsid w:val="00763A90"/>
    <w:rsid w:val="00763F54"/>
    <w:rsid w:val="00764641"/>
    <w:rsid w:val="00764671"/>
    <w:rsid w:val="00764887"/>
    <w:rsid w:val="0076497F"/>
    <w:rsid w:val="00765321"/>
    <w:rsid w:val="00765486"/>
    <w:rsid w:val="0076678B"/>
    <w:rsid w:val="007667CA"/>
    <w:rsid w:val="00766A31"/>
    <w:rsid w:val="007675B8"/>
    <w:rsid w:val="007679FE"/>
    <w:rsid w:val="00770256"/>
    <w:rsid w:val="00770413"/>
    <w:rsid w:val="007708CA"/>
    <w:rsid w:val="00772243"/>
    <w:rsid w:val="00775C91"/>
    <w:rsid w:val="0077716D"/>
    <w:rsid w:val="007775EC"/>
    <w:rsid w:val="00777EE2"/>
    <w:rsid w:val="007808D2"/>
    <w:rsid w:val="00780FEE"/>
    <w:rsid w:val="007825D7"/>
    <w:rsid w:val="007826EA"/>
    <w:rsid w:val="00782706"/>
    <w:rsid w:val="00782C04"/>
    <w:rsid w:val="00782C9B"/>
    <w:rsid w:val="00783023"/>
    <w:rsid w:val="007836FB"/>
    <w:rsid w:val="007839E5"/>
    <w:rsid w:val="00784FD0"/>
    <w:rsid w:val="007850C9"/>
    <w:rsid w:val="00785274"/>
    <w:rsid w:val="00785684"/>
    <w:rsid w:val="00785A23"/>
    <w:rsid w:val="00785EAD"/>
    <w:rsid w:val="007862A9"/>
    <w:rsid w:val="00786332"/>
    <w:rsid w:val="00786672"/>
    <w:rsid w:val="00786B6C"/>
    <w:rsid w:val="00786BBA"/>
    <w:rsid w:val="00786D4F"/>
    <w:rsid w:val="007876D5"/>
    <w:rsid w:val="007878DC"/>
    <w:rsid w:val="00787AA2"/>
    <w:rsid w:val="00787C2C"/>
    <w:rsid w:val="00791462"/>
    <w:rsid w:val="00792CBC"/>
    <w:rsid w:val="00792DC4"/>
    <w:rsid w:val="007938BD"/>
    <w:rsid w:val="00793B54"/>
    <w:rsid w:val="00794A81"/>
    <w:rsid w:val="007955F1"/>
    <w:rsid w:val="00795647"/>
    <w:rsid w:val="00796A36"/>
    <w:rsid w:val="007A1527"/>
    <w:rsid w:val="007A1F91"/>
    <w:rsid w:val="007A2AFD"/>
    <w:rsid w:val="007A466F"/>
    <w:rsid w:val="007A479A"/>
    <w:rsid w:val="007A4A7B"/>
    <w:rsid w:val="007A53C1"/>
    <w:rsid w:val="007A5471"/>
    <w:rsid w:val="007A56B4"/>
    <w:rsid w:val="007A5903"/>
    <w:rsid w:val="007A693E"/>
    <w:rsid w:val="007A6BF8"/>
    <w:rsid w:val="007A7D09"/>
    <w:rsid w:val="007B0527"/>
    <w:rsid w:val="007B05F0"/>
    <w:rsid w:val="007B072E"/>
    <w:rsid w:val="007B07C2"/>
    <w:rsid w:val="007B100E"/>
    <w:rsid w:val="007B11F5"/>
    <w:rsid w:val="007B12D6"/>
    <w:rsid w:val="007B1436"/>
    <w:rsid w:val="007B2835"/>
    <w:rsid w:val="007B5892"/>
    <w:rsid w:val="007B5D20"/>
    <w:rsid w:val="007B6111"/>
    <w:rsid w:val="007C046F"/>
    <w:rsid w:val="007C0FF9"/>
    <w:rsid w:val="007C12EE"/>
    <w:rsid w:val="007C1431"/>
    <w:rsid w:val="007C14C8"/>
    <w:rsid w:val="007C2F66"/>
    <w:rsid w:val="007C39A4"/>
    <w:rsid w:val="007C3CE4"/>
    <w:rsid w:val="007C4811"/>
    <w:rsid w:val="007C4C45"/>
    <w:rsid w:val="007C5680"/>
    <w:rsid w:val="007C6855"/>
    <w:rsid w:val="007C6A94"/>
    <w:rsid w:val="007D0AE9"/>
    <w:rsid w:val="007D1038"/>
    <w:rsid w:val="007D1799"/>
    <w:rsid w:val="007D1C03"/>
    <w:rsid w:val="007D3A18"/>
    <w:rsid w:val="007D4CE6"/>
    <w:rsid w:val="007D4CF1"/>
    <w:rsid w:val="007D55EA"/>
    <w:rsid w:val="007D5691"/>
    <w:rsid w:val="007D619B"/>
    <w:rsid w:val="007D6F52"/>
    <w:rsid w:val="007D75AD"/>
    <w:rsid w:val="007E0975"/>
    <w:rsid w:val="007E0DCC"/>
    <w:rsid w:val="007E1606"/>
    <w:rsid w:val="007E1E57"/>
    <w:rsid w:val="007E2CAB"/>
    <w:rsid w:val="007E34D0"/>
    <w:rsid w:val="007E3D16"/>
    <w:rsid w:val="007E4333"/>
    <w:rsid w:val="007E4D4C"/>
    <w:rsid w:val="007E4EC8"/>
    <w:rsid w:val="007E4F60"/>
    <w:rsid w:val="007E57F0"/>
    <w:rsid w:val="007E76AF"/>
    <w:rsid w:val="007F01F8"/>
    <w:rsid w:val="007F100F"/>
    <w:rsid w:val="007F1268"/>
    <w:rsid w:val="007F15B9"/>
    <w:rsid w:val="007F1706"/>
    <w:rsid w:val="007F1842"/>
    <w:rsid w:val="007F226B"/>
    <w:rsid w:val="007F2C0E"/>
    <w:rsid w:val="007F2EB2"/>
    <w:rsid w:val="007F3727"/>
    <w:rsid w:val="007F3761"/>
    <w:rsid w:val="007F4505"/>
    <w:rsid w:val="007F5112"/>
    <w:rsid w:val="007F5909"/>
    <w:rsid w:val="007F68B6"/>
    <w:rsid w:val="007F699E"/>
    <w:rsid w:val="007F6D7E"/>
    <w:rsid w:val="007F74D5"/>
    <w:rsid w:val="008009BF"/>
    <w:rsid w:val="00800CC6"/>
    <w:rsid w:val="00801C8E"/>
    <w:rsid w:val="00803C8A"/>
    <w:rsid w:val="00805970"/>
    <w:rsid w:val="00806700"/>
    <w:rsid w:val="00806972"/>
    <w:rsid w:val="00806F7F"/>
    <w:rsid w:val="00807252"/>
    <w:rsid w:val="00807C28"/>
    <w:rsid w:val="008104C6"/>
    <w:rsid w:val="00810933"/>
    <w:rsid w:val="008109D2"/>
    <w:rsid w:val="008116F9"/>
    <w:rsid w:val="008120E2"/>
    <w:rsid w:val="0081293B"/>
    <w:rsid w:val="00812941"/>
    <w:rsid w:val="00812C74"/>
    <w:rsid w:val="008133AE"/>
    <w:rsid w:val="00813941"/>
    <w:rsid w:val="00813B6D"/>
    <w:rsid w:val="00813BF6"/>
    <w:rsid w:val="00813FCA"/>
    <w:rsid w:val="00814875"/>
    <w:rsid w:val="00814D40"/>
    <w:rsid w:val="00815F8F"/>
    <w:rsid w:val="008162C2"/>
    <w:rsid w:val="008165AC"/>
    <w:rsid w:val="00816AD9"/>
    <w:rsid w:val="00816C68"/>
    <w:rsid w:val="00816DF2"/>
    <w:rsid w:val="00816F2C"/>
    <w:rsid w:val="0081735B"/>
    <w:rsid w:val="0081756C"/>
    <w:rsid w:val="008179F8"/>
    <w:rsid w:val="00817ACC"/>
    <w:rsid w:val="00817B02"/>
    <w:rsid w:val="008209B1"/>
    <w:rsid w:val="00820D74"/>
    <w:rsid w:val="00821125"/>
    <w:rsid w:val="00821C57"/>
    <w:rsid w:val="00821D30"/>
    <w:rsid w:val="00821DDC"/>
    <w:rsid w:val="00821FB0"/>
    <w:rsid w:val="00822952"/>
    <w:rsid w:val="00823A25"/>
    <w:rsid w:val="00824707"/>
    <w:rsid w:val="00824D07"/>
    <w:rsid w:val="00825037"/>
    <w:rsid w:val="00825914"/>
    <w:rsid w:val="00825EF4"/>
    <w:rsid w:val="00826773"/>
    <w:rsid w:val="00827E3A"/>
    <w:rsid w:val="008304B0"/>
    <w:rsid w:val="00831BE8"/>
    <w:rsid w:val="0083215E"/>
    <w:rsid w:val="0083225A"/>
    <w:rsid w:val="00833319"/>
    <w:rsid w:val="00833F28"/>
    <w:rsid w:val="00834307"/>
    <w:rsid w:val="00834E00"/>
    <w:rsid w:val="00835E2C"/>
    <w:rsid w:val="00836185"/>
    <w:rsid w:val="008363EA"/>
    <w:rsid w:val="00836831"/>
    <w:rsid w:val="008373EA"/>
    <w:rsid w:val="00837507"/>
    <w:rsid w:val="00837A7E"/>
    <w:rsid w:val="0084108E"/>
    <w:rsid w:val="00841E05"/>
    <w:rsid w:val="00842E48"/>
    <w:rsid w:val="008435CD"/>
    <w:rsid w:val="00843868"/>
    <w:rsid w:val="00843A64"/>
    <w:rsid w:val="008447A3"/>
    <w:rsid w:val="00844F83"/>
    <w:rsid w:val="008454A3"/>
    <w:rsid w:val="0084574F"/>
    <w:rsid w:val="00845A0B"/>
    <w:rsid w:val="00846A00"/>
    <w:rsid w:val="00846C5E"/>
    <w:rsid w:val="00846FD7"/>
    <w:rsid w:val="00850A0B"/>
    <w:rsid w:val="00850C99"/>
    <w:rsid w:val="008515E7"/>
    <w:rsid w:val="00851CEB"/>
    <w:rsid w:val="0085224F"/>
    <w:rsid w:val="00852AFD"/>
    <w:rsid w:val="00852E00"/>
    <w:rsid w:val="00853864"/>
    <w:rsid w:val="00853896"/>
    <w:rsid w:val="00853C08"/>
    <w:rsid w:val="008555DE"/>
    <w:rsid w:val="00856200"/>
    <w:rsid w:val="00856E48"/>
    <w:rsid w:val="0085777A"/>
    <w:rsid w:val="00857962"/>
    <w:rsid w:val="00860402"/>
    <w:rsid w:val="008618D4"/>
    <w:rsid w:val="00861BD9"/>
    <w:rsid w:val="00861C37"/>
    <w:rsid w:val="00861D25"/>
    <w:rsid w:val="00862AD8"/>
    <w:rsid w:val="00863218"/>
    <w:rsid w:val="00863456"/>
    <w:rsid w:val="008644EE"/>
    <w:rsid w:val="008649FF"/>
    <w:rsid w:val="00864BD0"/>
    <w:rsid w:val="008654F4"/>
    <w:rsid w:val="0086581E"/>
    <w:rsid w:val="00865A72"/>
    <w:rsid w:val="0086731D"/>
    <w:rsid w:val="0086742C"/>
    <w:rsid w:val="00867C53"/>
    <w:rsid w:val="008707E6"/>
    <w:rsid w:val="00870CB8"/>
    <w:rsid w:val="00870EF8"/>
    <w:rsid w:val="00871D73"/>
    <w:rsid w:val="00871E66"/>
    <w:rsid w:val="00871FDD"/>
    <w:rsid w:val="00872E98"/>
    <w:rsid w:val="0087322F"/>
    <w:rsid w:val="00873FF4"/>
    <w:rsid w:val="008746EF"/>
    <w:rsid w:val="00874975"/>
    <w:rsid w:val="00874B49"/>
    <w:rsid w:val="0087551A"/>
    <w:rsid w:val="0087627B"/>
    <w:rsid w:val="00876703"/>
    <w:rsid w:val="00876780"/>
    <w:rsid w:val="00876ADC"/>
    <w:rsid w:val="00876CDA"/>
    <w:rsid w:val="00876EF8"/>
    <w:rsid w:val="0087712F"/>
    <w:rsid w:val="0087738E"/>
    <w:rsid w:val="0088060D"/>
    <w:rsid w:val="00880714"/>
    <w:rsid w:val="008807C7"/>
    <w:rsid w:val="00880A38"/>
    <w:rsid w:val="0088145B"/>
    <w:rsid w:val="00881B72"/>
    <w:rsid w:val="008820A8"/>
    <w:rsid w:val="00882650"/>
    <w:rsid w:val="008863AF"/>
    <w:rsid w:val="0088751D"/>
    <w:rsid w:val="008876FE"/>
    <w:rsid w:val="00887A72"/>
    <w:rsid w:val="0089003F"/>
    <w:rsid w:val="00891613"/>
    <w:rsid w:val="008916D5"/>
    <w:rsid w:val="0089278E"/>
    <w:rsid w:val="00892FFB"/>
    <w:rsid w:val="00893171"/>
    <w:rsid w:val="00893A59"/>
    <w:rsid w:val="00893D6B"/>
    <w:rsid w:val="00894803"/>
    <w:rsid w:val="008949B4"/>
    <w:rsid w:val="00894DC2"/>
    <w:rsid w:val="00894E55"/>
    <w:rsid w:val="00895A6E"/>
    <w:rsid w:val="0089617D"/>
    <w:rsid w:val="0089624D"/>
    <w:rsid w:val="008962DC"/>
    <w:rsid w:val="008969B1"/>
    <w:rsid w:val="008969E1"/>
    <w:rsid w:val="0089780A"/>
    <w:rsid w:val="00897B65"/>
    <w:rsid w:val="008A0756"/>
    <w:rsid w:val="008A0FFE"/>
    <w:rsid w:val="008A1D7C"/>
    <w:rsid w:val="008A1FDA"/>
    <w:rsid w:val="008A1FE6"/>
    <w:rsid w:val="008A21C8"/>
    <w:rsid w:val="008A27F1"/>
    <w:rsid w:val="008A2CFC"/>
    <w:rsid w:val="008A2D49"/>
    <w:rsid w:val="008A30BF"/>
    <w:rsid w:val="008A561A"/>
    <w:rsid w:val="008A5CD8"/>
    <w:rsid w:val="008A76BA"/>
    <w:rsid w:val="008B03B0"/>
    <w:rsid w:val="008B0F9A"/>
    <w:rsid w:val="008B2232"/>
    <w:rsid w:val="008B2728"/>
    <w:rsid w:val="008B289F"/>
    <w:rsid w:val="008B374D"/>
    <w:rsid w:val="008B3B8B"/>
    <w:rsid w:val="008B3E3C"/>
    <w:rsid w:val="008B51F9"/>
    <w:rsid w:val="008B537C"/>
    <w:rsid w:val="008B62B1"/>
    <w:rsid w:val="008B6F11"/>
    <w:rsid w:val="008B7AE0"/>
    <w:rsid w:val="008C06F3"/>
    <w:rsid w:val="008C0716"/>
    <w:rsid w:val="008C0CE6"/>
    <w:rsid w:val="008C1055"/>
    <w:rsid w:val="008C141D"/>
    <w:rsid w:val="008C24C7"/>
    <w:rsid w:val="008C4E26"/>
    <w:rsid w:val="008C507F"/>
    <w:rsid w:val="008C5183"/>
    <w:rsid w:val="008C54AF"/>
    <w:rsid w:val="008C5558"/>
    <w:rsid w:val="008C5C29"/>
    <w:rsid w:val="008C5E7E"/>
    <w:rsid w:val="008C6807"/>
    <w:rsid w:val="008D0847"/>
    <w:rsid w:val="008D1686"/>
    <w:rsid w:val="008D1C86"/>
    <w:rsid w:val="008D2223"/>
    <w:rsid w:val="008D2F45"/>
    <w:rsid w:val="008D36CA"/>
    <w:rsid w:val="008D38ED"/>
    <w:rsid w:val="008D3A9A"/>
    <w:rsid w:val="008D3FF0"/>
    <w:rsid w:val="008D426A"/>
    <w:rsid w:val="008D49E3"/>
    <w:rsid w:val="008D4A5C"/>
    <w:rsid w:val="008D4CEF"/>
    <w:rsid w:val="008D4D14"/>
    <w:rsid w:val="008D4E61"/>
    <w:rsid w:val="008D4FF9"/>
    <w:rsid w:val="008D5093"/>
    <w:rsid w:val="008D5721"/>
    <w:rsid w:val="008D5854"/>
    <w:rsid w:val="008D5D93"/>
    <w:rsid w:val="008D5DC2"/>
    <w:rsid w:val="008D6106"/>
    <w:rsid w:val="008D6206"/>
    <w:rsid w:val="008D6419"/>
    <w:rsid w:val="008D6612"/>
    <w:rsid w:val="008D6940"/>
    <w:rsid w:val="008D6DD2"/>
    <w:rsid w:val="008D751A"/>
    <w:rsid w:val="008D79E7"/>
    <w:rsid w:val="008E1979"/>
    <w:rsid w:val="008E282A"/>
    <w:rsid w:val="008E3210"/>
    <w:rsid w:val="008E38D0"/>
    <w:rsid w:val="008E38F9"/>
    <w:rsid w:val="008E3EF3"/>
    <w:rsid w:val="008E417B"/>
    <w:rsid w:val="008E61AD"/>
    <w:rsid w:val="008E667C"/>
    <w:rsid w:val="008E68ED"/>
    <w:rsid w:val="008E6920"/>
    <w:rsid w:val="008E712C"/>
    <w:rsid w:val="008E74D3"/>
    <w:rsid w:val="008F020C"/>
    <w:rsid w:val="008F032B"/>
    <w:rsid w:val="008F0897"/>
    <w:rsid w:val="008F0BDE"/>
    <w:rsid w:val="008F0F9B"/>
    <w:rsid w:val="008F137B"/>
    <w:rsid w:val="008F31D6"/>
    <w:rsid w:val="008F43A4"/>
    <w:rsid w:val="008F451D"/>
    <w:rsid w:val="008F582B"/>
    <w:rsid w:val="008F6885"/>
    <w:rsid w:val="008F703A"/>
    <w:rsid w:val="00900504"/>
    <w:rsid w:val="00900D21"/>
    <w:rsid w:val="00900FFA"/>
    <w:rsid w:val="00901054"/>
    <w:rsid w:val="00901707"/>
    <w:rsid w:val="00901B4A"/>
    <w:rsid w:val="00901CD5"/>
    <w:rsid w:val="00901E5A"/>
    <w:rsid w:val="00901EB3"/>
    <w:rsid w:val="0090220B"/>
    <w:rsid w:val="0090256A"/>
    <w:rsid w:val="00902DDC"/>
    <w:rsid w:val="0090358E"/>
    <w:rsid w:val="00903809"/>
    <w:rsid w:val="00903E5B"/>
    <w:rsid w:val="0090443F"/>
    <w:rsid w:val="00904B20"/>
    <w:rsid w:val="00904E44"/>
    <w:rsid w:val="0090508C"/>
    <w:rsid w:val="009053CD"/>
    <w:rsid w:val="00905ED4"/>
    <w:rsid w:val="00906204"/>
    <w:rsid w:val="0090738C"/>
    <w:rsid w:val="0090796B"/>
    <w:rsid w:val="00907E83"/>
    <w:rsid w:val="00910756"/>
    <w:rsid w:val="00911531"/>
    <w:rsid w:val="00911776"/>
    <w:rsid w:val="00911C22"/>
    <w:rsid w:val="00911DEC"/>
    <w:rsid w:val="009130F4"/>
    <w:rsid w:val="0091310B"/>
    <w:rsid w:val="0091468D"/>
    <w:rsid w:val="00916155"/>
    <w:rsid w:val="009167CF"/>
    <w:rsid w:val="00916B49"/>
    <w:rsid w:val="009173A3"/>
    <w:rsid w:val="00917FD2"/>
    <w:rsid w:val="00920E6E"/>
    <w:rsid w:val="00920F49"/>
    <w:rsid w:val="009211DB"/>
    <w:rsid w:val="00921AA2"/>
    <w:rsid w:val="00921B72"/>
    <w:rsid w:val="009221FA"/>
    <w:rsid w:val="009222FA"/>
    <w:rsid w:val="00922696"/>
    <w:rsid w:val="00922AA6"/>
    <w:rsid w:val="00923541"/>
    <w:rsid w:val="009240F6"/>
    <w:rsid w:val="0092489D"/>
    <w:rsid w:val="00924C2A"/>
    <w:rsid w:val="00925A7B"/>
    <w:rsid w:val="0092787D"/>
    <w:rsid w:val="00927CE2"/>
    <w:rsid w:val="00930478"/>
    <w:rsid w:val="00930652"/>
    <w:rsid w:val="00930980"/>
    <w:rsid w:val="009311D7"/>
    <w:rsid w:val="0093374F"/>
    <w:rsid w:val="0093489F"/>
    <w:rsid w:val="009348DC"/>
    <w:rsid w:val="00934F0B"/>
    <w:rsid w:val="00936B4D"/>
    <w:rsid w:val="0093712B"/>
    <w:rsid w:val="009371A8"/>
    <w:rsid w:val="00937C99"/>
    <w:rsid w:val="009403E4"/>
    <w:rsid w:val="00940F2E"/>
    <w:rsid w:val="0094128F"/>
    <w:rsid w:val="00942A35"/>
    <w:rsid w:val="00942CA9"/>
    <w:rsid w:val="00943B82"/>
    <w:rsid w:val="00943C62"/>
    <w:rsid w:val="009445F6"/>
    <w:rsid w:val="00944F86"/>
    <w:rsid w:val="009450A0"/>
    <w:rsid w:val="0094615B"/>
    <w:rsid w:val="00946D1A"/>
    <w:rsid w:val="009500B9"/>
    <w:rsid w:val="00950570"/>
    <w:rsid w:val="00950774"/>
    <w:rsid w:val="00950814"/>
    <w:rsid w:val="00951D4F"/>
    <w:rsid w:val="00952364"/>
    <w:rsid w:val="00952B53"/>
    <w:rsid w:val="00953C07"/>
    <w:rsid w:val="0095431B"/>
    <w:rsid w:val="00954342"/>
    <w:rsid w:val="00956090"/>
    <w:rsid w:val="00956CAE"/>
    <w:rsid w:val="00956E97"/>
    <w:rsid w:val="009575DA"/>
    <w:rsid w:val="00957C83"/>
    <w:rsid w:val="00960BFD"/>
    <w:rsid w:val="00960E8D"/>
    <w:rsid w:val="00960F28"/>
    <w:rsid w:val="0096295B"/>
    <w:rsid w:val="00967BC3"/>
    <w:rsid w:val="009711EC"/>
    <w:rsid w:val="009722FE"/>
    <w:rsid w:val="00972A8C"/>
    <w:rsid w:val="009735D8"/>
    <w:rsid w:val="00973A21"/>
    <w:rsid w:val="00974354"/>
    <w:rsid w:val="00974AB0"/>
    <w:rsid w:val="00975EAA"/>
    <w:rsid w:val="00975F9E"/>
    <w:rsid w:val="00976154"/>
    <w:rsid w:val="00976999"/>
    <w:rsid w:val="00976F2E"/>
    <w:rsid w:val="00980F71"/>
    <w:rsid w:val="009812EF"/>
    <w:rsid w:val="00981538"/>
    <w:rsid w:val="00981F02"/>
    <w:rsid w:val="009827E8"/>
    <w:rsid w:val="00982AF3"/>
    <w:rsid w:val="00982D7F"/>
    <w:rsid w:val="0098574D"/>
    <w:rsid w:val="009857FE"/>
    <w:rsid w:val="00986489"/>
    <w:rsid w:val="00987B25"/>
    <w:rsid w:val="00987E62"/>
    <w:rsid w:val="009900C1"/>
    <w:rsid w:val="00992154"/>
    <w:rsid w:val="009924E7"/>
    <w:rsid w:val="00992FDA"/>
    <w:rsid w:val="00993859"/>
    <w:rsid w:val="00993BA1"/>
    <w:rsid w:val="009943C9"/>
    <w:rsid w:val="00995691"/>
    <w:rsid w:val="0099596B"/>
    <w:rsid w:val="009A01A8"/>
    <w:rsid w:val="009A0607"/>
    <w:rsid w:val="009A1652"/>
    <w:rsid w:val="009A26B3"/>
    <w:rsid w:val="009A28C6"/>
    <w:rsid w:val="009A2C22"/>
    <w:rsid w:val="009A2D42"/>
    <w:rsid w:val="009A2E0B"/>
    <w:rsid w:val="009A388D"/>
    <w:rsid w:val="009A3AAA"/>
    <w:rsid w:val="009A47A1"/>
    <w:rsid w:val="009A49F4"/>
    <w:rsid w:val="009A6A72"/>
    <w:rsid w:val="009A727D"/>
    <w:rsid w:val="009A7764"/>
    <w:rsid w:val="009B0015"/>
    <w:rsid w:val="009B01E3"/>
    <w:rsid w:val="009B04F8"/>
    <w:rsid w:val="009B1195"/>
    <w:rsid w:val="009B1605"/>
    <w:rsid w:val="009B1814"/>
    <w:rsid w:val="009B1BF5"/>
    <w:rsid w:val="009B4F2B"/>
    <w:rsid w:val="009B7A62"/>
    <w:rsid w:val="009C36B7"/>
    <w:rsid w:val="009C3DD2"/>
    <w:rsid w:val="009C414C"/>
    <w:rsid w:val="009C5688"/>
    <w:rsid w:val="009C63A0"/>
    <w:rsid w:val="009C686A"/>
    <w:rsid w:val="009C6EA2"/>
    <w:rsid w:val="009D01BF"/>
    <w:rsid w:val="009D21E6"/>
    <w:rsid w:val="009D235E"/>
    <w:rsid w:val="009D255A"/>
    <w:rsid w:val="009D261A"/>
    <w:rsid w:val="009D2796"/>
    <w:rsid w:val="009D3021"/>
    <w:rsid w:val="009D3080"/>
    <w:rsid w:val="009D330A"/>
    <w:rsid w:val="009D3D09"/>
    <w:rsid w:val="009D4332"/>
    <w:rsid w:val="009D5B2E"/>
    <w:rsid w:val="009D614F"/>
    <w:rsid w:val="009D6F03"/>
    <w:rsid w:val="009D7460"/>
    <w:rsid w:val="009D7EE8"/>
    <w:rsid w:val="009E0A9A"/>
    <w:rsid w:val="009E0FC6"/>
    <w:rsid w:val="009E31B9"/>
    <w:rsid w:val="009E34AD"/>
    <w:rsid w:val="009E4828"/>
    <w:rsid w:val="009E5EFE"/>
    <w:rsid w:val="009E6B97"/>
    <w:rsid w:val="009E7C70"/>
    <w:rsid w:val="009F0552"/>
    <w:rsid w:val="009F07C0"/>
    <w:rsid w:val="009F238C"/>
    <w:rsid w:val="009F242E"/>
    <w:rsid w:val="009F24E8"/>
    <w:rsid w:val="009F329F"/>
    <w:rsid w:val="009F3527"/>
    <w:rsid w:val="009F375C"/>
    <w:rsid w:val="009F5225"/>
    <w:rsid w:val="009F61FC"/>
    <w:rsid w:val="00A0023B"/>
    <w:rsid w:val="00A01E9A"/>
    <w:rsid w:val="00A02A55"/>
    <w:rsid w:val="00A02D67"/>
    <w:rsid w:val="00A03656"/>
    <w:rsid w:val="00A03F61"/>
    <w:rsid w:val="00A0473D"/>
    <w:rsid w:val="00A04D40"/>
    <w:rsid w:val="00A05D33"/>
    <w:rsid w:val="00A05E0A"/>
    <w:rsid w:val="00A06926"/>
    <w:rsid w:val="00A06A6E"/>
    <w:rsid w:val="00A073F8"/>
    <w:rsid w:val="00A07C1F"/>
    <w:rsid w:val="00A102EB"/>
    <w:rsid w:val="00A1128D"/>
    <w:rsid w:val="00A11356"/>
    <w:rsid w:val="00A12E6C"/>
    <w:rsid w:val="00A131EC"/>
    <w:rsid w:val="00A13788"/>
    <w:rsid w:val="00A1402F"/>
    <w:rsid w:val="00A141DD"/>
    <w:rsid w:val="00A147B2"/>
    <w:rsid w:val="00A1598D"/>
    <w:rsid w:val="00A15B60"/>
    <w:rsid w:val="00A16C20"/>
    <w:rsid w:val="00A2106D"/>
    <w:rsid w:val="00A21B38"/>
    <w:rsid w:val="00A21D83"/>
    <w:rsid w:val="00A2261A"/>
    <w:rsid w:val="00A233B6"/>
    <w:rsid w:val="00A23528"/>
    <w:rsid w:val="00A2406F"/>
    <w:rsid w:val="00A2483C"/>
    <w:rsid w:val="00A25349"/>
    <w:rsid w:val="00A25E5B"/>
    <w:rsid w:val="00A26240"/>
    <w:rsid w:val="00A26561"/>
    <w:rsid w:val="00A267D9"/>
    <w:rsid w:val="00A26C2D"/>
    <w:rsid w:val="00A2741E"/>
    <w:rsid w:val="00A27772"/>
    <w:rsid w:val="00A3005B"/>
    <w:rsid w:val="00A302C9"/>
    <w:rsid w:val="00A30B0A"/>
    <w:rsid w:val="00A31963"/>
    <w:rsid w:val="00A31FAA"/>
    <w:rsid w:val="00A3439E"/>
    <w:rsid w:val="00A34A4C"/>
    <w:rsid w:val="00A34C3A"/>
    <w:rsid w:val="00A34FF3"/>
    <w:rsid w:val="00A35DEE"/>
    <w:rsid w:val="00A37193"/>
    <w:rsid w:val="00A4005B"/>
    <w:rsid w:val="00A40848"/>
    <w:rsid w:val="00A414E1"/>
    <w:rsid w:val="00A41FF8"/>
    <w:rsid w:val="00A42044"/>
    <w:rsid w:val="00A436D7"/>
    <w:rsid w:val="00A4412F"/>
    <w:rsid w:val="00A442D6"/>
    <w:rsid w:val="00A44D3A"/>
    <w:rsid w:val="00A45266"/>
    <w:rsid w:val="00A46403"/>
    <w:rsid w:val="00A474E7"/>
    <w:rsid w:val="00A47DAC"/>
    <w:rsid w:val="00A503E5"/>
    <w:rsid w:val="00A50411"/>
    <w:rsid w:val="00A51871"/>
    <w:rsid w:val="00A51DF0"/>
    <w:rsid w:val="00A52071"/>
    <w:rsid w:val="00A52405"/>
    <w:rsid w:val="00A52C92"/>
    <w:rsid w:val="00A52F57"/>
    <w:rsid w:val="00A53C70"/>
    <w:rsid w:val="00A540B8"/>
    <w:rsid w:val="00A55113"/>
    <w:rsid w:val="00A56F55"/>
    <w:rsid w:val="00A573DB"/>
    <w:rsid w:val="00A6024E"/>
    <w:rsid w:val="00A605C1"/>
    <w:rsid w:val="00A60D29"/>
    <w:rsid w:val="00A61271"/>
    <w:rsid w:val="00A613AA"/>
    <w:rsid w:val="00A6180E"/>
    <w:rsid w:val="00A61D17"/>
    <w:rsid w:val="00A62570"/>
    <w:rsid w:val="00A626DA"/>
    <w:rsid w:val="00A632B4"/>
    <w:rsid w:val="00A634FA"/>
    <w:rsid w:val="00A63C88"/>
    <w:rsid w:val="00A64111"/>
    <w:rsid w:val="00A64307"/>
    <w:rsid w:val="00A65ADB"/>
    <w:rsid w:val="00A66566"/>
    <w:rsid w:val="00A66929"/>
    <w:rsid w:val="00A669D5"/>
    <w:rsid w:val="00A673D4"/>
    <w:rsid w:val="00A70232"/>
    <w:rsid w:val="00A72B17"/>
    <w:rsid w:val="00A73D58"/>
    <w:rsid w:val="00A7576F"/>
    <w:rsid w:val="00A75878"/>
    <w:rsid w:val="00A75FCD"/>
    <w:rsid w:val="00A768BE"/>
    <w:rsid w:val="00A77B56"/>
    <w:rsid w:val="00A77F44"/>
    <w:rsid w:val="00A80557"/>
    <w:rsid w:val="00A806F1"/>
    <w:rsid w:val="00A813DB"/>
    <w:rsid w:val="00A81B29"/>
    <w:rsid w:val="00A82326"/>
    <w:rsid w:val="00A82C6C"/>
    <w:rsid w:val="00A83D31"/>
    <w:rsid w:val="00A84B55"/>
    <w:rsid w:val="00A84EC2"/>
    <w:rsid w:val="00A85403"/>
    <w:rsid w:val="00A85416"/>
    <w:rsid w:val="00A86ECD"/>
    <w:rsid w:val="00A8794D"/>
    <w:rsid w:val="00A87F9B"/>
    <w:rsid w:val="00A91469"/>
    <w:rsid w:val="00A918A3"/>
    <w:rsid w:val="00A91B44"/>
    <w:rsid w:val="00A92D5A"/>
    <w:rsid w:val="00A92F89"/>
    <w:rsid w:val="00A9412B"/>
    <w:rsid w:val="00A94618"/>
    <w:rsid w:val="00A94DD2"/>
    <w:rsid w:val="00A95F1A"/>
    <w:rsid w:val="00A96946"/>
    <w:rsid w:val="00A969FF"/>
    <w:rsid w:val="00A9703F"/>
    <w:rsid w:val="00AA11AC"/>
    <w:rsid w:val="00AA11EA"/>
    <w:rsid w:val="00AA1589"/>
    <w:rsid w:val="00AA2ACB"/>
    <w:rsid w:val="00AA349C"/>
    <w:rsid w:val="00AA5A64"/>
    <w:rsid w:val="00AA5CAC"/>
    <w:rsid w:val="00AA6E46"/>
    <w:rsid w:val="00AB02F2"/>
    <w:rsid w:val="00AB033C"/>
    <w:rsid w:val="00AB0B2E"/>
    <w:rsid w:val="00AB1EF7"/>
    <w:rsid w:val="00AB2B78"/>
    <w:rsid w:val="00AB3F47"/>
    <w:rsid w:val="00AB3FE2"/>
    <w:rsid w:val="00AB48AE"/>
    <w:rsid w:val="00AB4BFE"/>
    <w:rsid w:val="00AB5987"/>
    <w:rsid w:val="00AB619A"/>
    <w:rsid w:val="00AB6C21"/>
    <w:rsid w:val="00AB6CEE"/>
    <w:rsid w:val="00AB6E86"/>
    <w:rsid w:val="00AB7155"/>
    <w:rsid w:val="00AC15CE"/>
    <w:rsid w:val="00AC22F7"/>
    <w:rsid w:val="00AC2BF0"/>
    <w:rsid w:val="00AC41A9"/>
    <w:rsid w:val="00AC4238"/>
    <w:rsid w:val="00AC4331"/>
    <w:rsid w:val="00AC436A"/>
    <w:rsid w:val="00AC4A59"/>
    <w:rsid w:val="00AC4CA3"/>
    <w:rsid w:val="00AC4ECF"/>
    <w:rsid w:val="00AC6279"/>
    <w:rsid w:val="00AC6BF8"/>
    <w:rsid w:val="00AC6F75"/>
    <w:rsid w:val="00AD05FF"/>
    <w:rsid w:val="00AD1422"/>
    <w:rsid w:val="00AD22A7"/>
    <w:rsid w:val="00AD2BA1"/>
    <w:rsid w:val="00AD34B5"/>
    <w:rsid w:val="00AD34DE"/>
    <w:rsid w:val="00AD3500"/>
    <w:rsid w:val="00AD3C06"/>
    <w:rsid w:val="00AD4425"/>
    <w:rsid w:val="00AD4549"/>
    <w:rsid w:val="00AD46B6"/>
    <w:rsid w:val="00AD4DF7"/>
    <w:rsid w:val="00AD4E46"/>
    <w:rsid w:val="00AD667E"/>
    <w:rsid w:val="00AD703A"/>
    <w:rsid w:val="00AD7271"/>
    <w:rsid w:val="00AD7E93"/>
    <w:rsid w:val="00AE0CE2"/>
    <w:rsid w:val="00AE2252"/>
    <w:rsid w:val="00AE2876"/>
    <w:rsid w:val="00AE2C6E"/>
    <w:rsid w:val="00AE2E0F"/>
    <w:rsid w:val="00AE2FE8"/>
    <w:rsid w:val="00AE33F5"/>
    <w:rsid w:val="00AE43C7"/>
    <w:rsid w:val="00AE63C5"/>
    <w:rsid w:val="00AE711B"/>
    <w:rsid w:val="00AE7633"/>
    <w:rsid w:val="00AF35DA"/>
    <w:rsid w:val="00AF394C"/>
    <w:rsid w:val="00AF4F74"/>
    <w:rsid w:val="00AF5290"/>
    <w:rsid w:val="00AF636C"/>
    <w:rsid w:val="00AF6973"/>
    <w:rsid w:val="00B0006A"/>
    <w:rsid w:val="00B00AD0"/>
    <w:rsid w:val="00B01E19"/>
    <w:rsid w:val="00B01F26"/>
    <w:rsid w:val="00B022FB"/>
    <w:rsid w:val="00B0250D"/>
    <w:rsid w:val="00B029FB"/>
    <w:rsid w:val="00B03421"/>
    <w:rsid w:val="00B04A1E"/>
    <w:rsid w:val="00B06E36"/>
    <w:rsid w:val="00B109B4"/>
    <w:rsid w:val="00B10C28"/>
    <w:rsid w:val="00B1149A"/>
    <w:rsid w:val="00B11574"/>
    <w:rsid w:val="00B117DB"/>
    <w:rsid w:val="00B1197B"/>
    <w:rsid w:val="00B12923"/>
    <w:rsid w:val="00B14D9C"/>
    <w:rsid w:val="00B1649C"/>
    <w:rsid w:val="00B17AAE"/>
    <w:rsid w:val="00B17B07"/>
    <w:rsid w:val="00B17B5B"/>
    <w:rsid w:val="00B17C6C"/>
    <w:rsid w:val="00B20B29"/>
    <w:rsid w:val="00B226CC"/>
    <w:rsid w:val="00B23631"/>
    <w:rsid w:val="00B23924"/>
    <w:rsid w:val="00B23EE4"/>
    <w:rsid w:val="00B24127"/>
    <w:rsid w:val="00B242C1"/>
    <w:rsid w:val="00B24600"/>
    <w:rsid w:val="00B24620"/>
    <w:rsid w:val="00B2553A"/>
    <w:rsid w:val="00B26967"/>
    <w:rsid w:val="00B26D87"/>
    <w:rsid w:val="00B325FC"/>
    <w:rsid w:val="00B343B1"/>
    <w:rsid w:val="00B344D0"/>
    <w:rsid w:val="00B349C3"/>
    <w:rsid w:val="00B34F48"/>
    <w:rsid w:val="00B3512A"/>
    <w:rsid w:val="00B351B8"/>
    <w:rsid w:val="00B351F0"/>
    <w:rsid w:val="00B37966"/>
    <w:rsid w:val="00B403CE"/>
    <w:rsid w:val="00B4046C"/>
    <w:rsid w:val="00B40D0E"/>
    <w:rsid w:val="00B425E6"/>
    <w:rsid w:val="00B43938"/>
    <w:rsid w:val="00B4430A"/>
    <w:rsid w:val="00B44630"/>
    <w:rsid w:val="00B454E8"/>
    <w:rsid w:val="00B459A6"/>
    <w:rsid w:val="00B47224"/>
    <w:rsid w:val="00B5092C"/>
    <w:rsid w:val="00B50CAC"/>
    <w:rsid w:val="00B50ECC"/>
    <w:rsid w:val="00B52488"/>
    <w:rsid w:val="00B53050"/>
    <w:rsid w:val="00B53352"/>
    <w:rsid w:val="00B53616"/>
    <w:rsid w:val="00B54A0E"/>
    <w:rsid w:val="00B551E1"/>
    <w:rsid w:val="00B553D1"/>
    <w:rsid w:val="00B55469"/>
    <w:rsid w:val="00B554C2"/>
    <w:rsid w:val="00B5551F"/>
    <w:rsid w:val="00B55E0E"/>
    <w:rsid w:val="00B56125"/>
    <w:rsid w:val="00B56A01"/>
    <w:rsid w:val="00B57875"/>
    <w:rsid w:val="00B603F7"/>
    <w:rsid w:val="00B606E1"/>
    <w:rsid w:val="00B62006"/>
    <w:rsid w:val="00B62A23"/>
    <w:rsid w:val="00B636FA"/>
    <w:rsid w:val="00B639F6"/>
    <w:rsid w:val="00B63C27"/>
    <w:rsid w:val="00B63C46"/>
    <w:rsid w:val="00B645D5"/>
    <w:rsid w:val="00B65BD6"/>
    <w:rsid w:val="00B6615A"/>
    <w:rsid w:val="00B66353"/>
    <w:rsid w:val="00B70228"/>
    <w:rsid w:val="00B70B52"/>
    <w:rsid w:val="00B70F0A"/>
    <w:rsid w:val="00B721A8"/>
    <w:rsid w:val="00B73B73"/>
    <w:rsid w:val="00B73C29"/>
    <w:rsid w:val="00B73E1E"/>
    <w:rsid w:val="00B74823"/>
    <w:rsid w:val="00B760EA"/>
    <w:rsid w:val="00B7737D"/>
    <w:rsid w:val="00B77A57"/>
    <w:rsid w:val="00B77DE7"/>
    <w:rsid w:val="00B80C87"/>
    <w:rsid w:val="00B83B0E"/>
    <w:rsid w:val="00B862AD"/>
    <w:rsid w:val="00B865F4"/>
    <w:rsid w:val="00B878BA"/>
    <w:rsid w:val="00B87BF2"/>
    <w:rsid w:val="00B87D28"/>
    <w:rsid w:val="00B909F2"/>
    <w:rsid w:val="00B91368"/>
    <w:rsid w:val="00B9198C"/>
    <w:rsid w:val="00B93353"/>
    <w:rsid w:val="00B938E3"/>
    <w:rsid w:val="00B94FBF"/>
    <w:rsid w:val="00B95747"/>
    <w:rsid w:val="00B96005"/>
    <w:rsid w:val="00B96849"/>
    <w:rsid w:val="00B969E6"/>
    <w:rsid w:val="00B97D72"/>
    <w:rsid w:val="00BA04B0"/>
    <w:rsid w:val="00BA0C33"/>
    <w:rsid w:val="00BA0EB0"/>
    <w:rsid w:val="00BA17EA"/>
    <w:rsid w:val="00BA1ABC"/>
    <w:rsid w:val="00BA2160"/>
    <w:rsid w:val="00BA2888"/>
    <w:rsid w:val="00BA32B5"/>
    <w:rsid w:val="00BA402E"/>
    <w:rsid w:val="00BA5F97"/>
    <w:rsid w:val="00BA6228"/>
    <w:rsid w:val="00BA6591"/>
    <w:rsid w:val="00BA6E3B"/>
    <w:rsid w:val="00BA74A7"/>
    <w:rsid w:val="00BB1C01"/>
    <w:rsid w:val="00BB1E60"/>
    <w:rsid w:val="00BB254E"/>
    <w:rsid w:val="00BB4F36"/>
    <w:rsid w:val="00BB56EA"/>
    <w:rsid w:val="00BB656F"/>
    <w:rsid w:val="00BB6A6F"/>
    <w:rsid w:val="00BC0571"/>
    <w:rsid w:val="00BC0638"/>
    <w:rsid w:val="00BC0B36"/>
    <w:rsid w:val="00BC200A"/>
    <w:rsid w:val="00BC2124"/>
    <w:rsid w:val="00BC339A"/>
    <w:rsid w:val="00BC41B9"/>
    <w:rsid w:val="00BC41EC"/>
    <w:rsid w:val="00BC44DE"/>
    <w:rsid w:val="00BC45BB"/>
    <w:rsid w:val="00BC45D0"/>
    <w:rsid w:val="00BC51A0"/>
    <w:rsid w:val="00BC608E"/>
    <w:rsid w:val="00BC61E9"/>
    <w:rsid w:val="00BC63D2"/>
    <w:rsid w:val="00BC72F2"/>
    <w:rsid w:val="00BC7694"/>
    <w:rsid w:val="00BC7F9F"/>
    <w:rsid w:val="00BD047E"/>
    <w:rsid w:val="00BD04CD"/>
    <w:rsid w:val="00BD0BC8"/>
    <w:rsid w:val="00BD11E0"/>
    <w:rsid w:val="00BD16B5"/>
    <w:rsid w:val="00BD1B60"/>
    <w:rsid w:val="00BD2120"/>
    <w:rsid w:val="00BD340C"/>
    <w:rsid w:val="00BD3F1A"/>
    <w:rsid w:val="00BD52F0"/>
    <w:rsid w:val="00BD5E43"/>
    <w:rsid w:val="00BD682E"/>
    <w:rsid w:val="00BD720A"/>
    <w:rsid w:val="00BD76CB"/>
    <w:rsid w:val="00BD7B30"/>
    <w:rsid w:val="00BE03DF"/>
    <w:rsid w:val="00BE0EAD"/>
    <w:rsid w:val="00BE21D7"/>
    <w:rsid w:val="00BE2D38"/>
    <w:rsid w:val="00BE3859"/>
    <w:rsid w:val="00BE586B"/>
    <w:rsid w:val="00BE6391"/>
    <w:rsid w:val="00BE65CD"/>
    <w:rsid w:val="00BE708C"/>
    <w:rsid w:val="00BE70BD"/>
    <w:rsid w:val="00BE7A04"/>
    <w:rsid w:val="00BE7C7A"/>
    <w:rsid w:val="00BF0EEF"/>
    <w:rsid w:val="00BF1E98"/>
    <w:rsid w:val="00BF1FE4"/>
    <w:rsid w:val="00BF23A2"/>
    <w:rsid w:val="00BF2EA2"/>
    <w:rsid w:val="00BF3308"/>
    <w:rsid w:val="00BF4FCE"/>
    <w:rsid w:val="00BF551C"/>
    <w:rsid w:val="00BF5C43"/>
    <w:rsid w:val="00BF621B"/>
    <w:rsid w:val="00BF7469"/>
    <w:rsid w:val="00C00454"/>
    <w:rsid w:val="00C01909"/>
    <w:rsid w:val="00C02031"/>
    <w:rsid w:val="00C03223"/>
    <w:rsid w:val="00C0353A"/>
    <w:rsid w:val="00C0397F"/>
    <w:rsid w:val="00C03BC1"/>
    <w:rsid w:val="00C0431A"/>
    <w:rsid w:val="00C0596B"/>
    <w:rsid w:val="00C059E7"/>
    <w:rsid w:val="00C06BD0"/>
    <w:rsid w:val="00C0723D"/>
    <w:rsid w:val="00C11C06"/>
    <w:rsid w:val="00C12C33"/>
    <w:rsid w:val="00C132E9"/>
    <w:rsid w:val="00C134B0"/>
    <w:rsid w:val="00C13610"/>
    <w:rsid w:val="00C1428F"/>
    <w:rsid w:val="00C14E4E"/>
    <w:rsid w:val="00C20105"/>
    <w:rsid w:val="00C20830"/>
    <w:rsid w:val="00C22029"/>
    <w:rsid w:val="00C22846"/>
    <w:rsid w:val="00C229FA"/>
    <w:rsid w:val="00C237DB"/>
    <w:rsid w:val="00C2454D"/>
    <w:rsid w:val="00C25388"/>
    <w:rsid w:val="00C25C2B"/>
    <w:rsid w:val="00C26104"/>
    <w:rsid w:val="00C30000"/>
    <w:rsid w:val="00C31FC2"/>
    <w:rsid w:val="00C321C4"/>
    <w:rsid w:val="00C3221E"/>
    <w:rsid w:val="00C32600"/>
    <w:rsid w:val="00C3369F"/>
    <w:rsid w:val="00C336DF"/>
    <w:rsid w:val="00C33708"/>
    <w:rsid w:val="00C343D2"/>
    <w:rsid w:val="00C348DD"/>
    <w:rsid w:val="00C34AA8"/>
    <w:rsid w:val="00C35C5D"/>
    <w:rsid w:val="00C36077"/>
    <w:rsid w:val="00C36759"/>
    <w:rsid w:val="00C3722B"/>
    <w:rsid w:val="00C3746F"/>
    <w:rsid w:val="00C37BF0"/>
    <w:rsid w:val="00C40126"/>
    <w:rsid w:val="00C406F0"/>
    <w:rsid w:val="00C40A5A"/>
    <w:rsid w:val="00C40B7B"/>
    <w:rsid w:val="00C40D04"/>
    <w:rsid w:val="00C40E00"/>
    <w:rsid w:val="00C42B30"/>
    <w:rsid w:val="00C42B6E"/>
    <w:rsid w:val="00C4348B"/>
    <w:rsid w:val="00C43736"/>
    <w:rsid w:val="00C43A0F"/>
    <w:rsid w:val="00C43DD7"/>
    <w:rsid w:val="00C45264"/>
    <w:rsid w:val="00C455AB"/>
    <w:rsid w:val="00C4605D"/>
    <w:rsid w:val="00C466BC"/>
    <w:rsid w:val="00C467A5"/>
    <w:rsid w:val="00C4723D"/>
    <w:rsid w:val="00C47503"/>
    <w:rsid w:val="00C47B16"/>
    <w:rsid w:val="00C47E5A"/>
    <w:rsid w:val="00C47F2F"/>
    <w:rsid w:val="00C501D7"/>
    <w:rsid w:val="00C50C02"/>
    <w:rsid w:val="00C50E67"/>
    <w:rsid w:val="00C50F33"/>
    <w:rsid w:val="00C50F98"/>
    <w:rsid w:val="00C51E3A"/>
    <w:rsid w:val="00C52465"/>
    <w:rsid w:val="00C53FE5"/>
    <w:rsid w:val="00C54221"/>
    <w:rsid w:val="00C54DA5"/>
    <w:rsid w:val="00C54DF0"/>
    <w:rsid w:val="00C55E2F"/>
    <w:rsid w:val="00C568C0"/>
    <w:rsid w:val="00C578A6"/>
    <w:rsid w:val="00C608C3"/>
    <w:rsid w:val="00C6197D"/>
    <w:rsid w:val="00C61AF5"/>
    <w:rsid w:val="00C61BDC"/>
    <w:rsid w:val="00C6207E"/>
    <w:rsid w:val="00C62390"/>
    <w:rsid w:val="00C652C8"/>
    <w:rsid w:val="00C65EED"/>
    <w:rsid w:val="00C66F14"/>
    <w:rsid w:val="00C67891"/>
    <w:rsid w:val="00C67ACF"/>
    <w:rsid w:val="00C67CF0"/>
    <w:rsid w:val="00C71EEE"/>
    <w:rsid w:val="00C7216C"/>
    <w:rsid w:val="00C73C1D"/>
    <w:rsid w:val="00C7568B"/>
    <w:rsid w:val="00C80039"/>
    <w:rsid w:val="00C801B6"/>
    <w:rsid w:val="00C80581"/>
    <w:rsid w:val="00C806DE"/>
    <w:rsid w:val="00C80A7E"/>
    <w:rsid w:val="00C80FBF"/>
    <w:rsid w:val="00C8241F"/>
    <w:rsid w:val="00C828D8"/>
    <w:rsid w:val="00C83AA6"/>
    <w:rsid w:val="00C83D6C"/>
    <w:rsid w:val="00C84339"/>
    <w:rsid w:val="00C853B5"/>
    <w:rsid w:val="00C8569D"/>
    <w:rsid w:val="00C85C47"/>
    <w:rsid w:val="00C863EC"/>
    <w:rsid w:val="00C86F69"/>
    <w:rsid w:val="00C87144"/>
    <w:rsid w:val="00C87A5B"/>
    <w:rsid w:val="00C913DF"/>
    <w:rsid w:val="00C914B4"/>
    <w:rsid w:val="00C91729"/>
    <w:rsid w:val="00C9182E"/>
    <w:rsid w:val="00C91E97"/>
    <w:rsid w:val="00C92946"/>
    <w:rsid w:val="00C92A53"/>
    <w:rsid w:val="00C92BC2"/>
    <w:rsid w:val="00C92DF7"/>
    <w:rsid w:val="00C937B5"/>
    <w:rsid w:val="00C94BE3"/>
    <w:rsid w:val="00C95047"/>
    <w:rsid w:val="00C955BE"/>
    <w:rsid w:val="00C957C1"/>
    <w:rsid w:val="00C9728E"/>
    <w:rsid w:val="00C97626"/>
    <w:rsid w:val="00C9772E"/>
    <w:rsid w:val="00CA014F"/>
    <w:rsid w:val="00CA0604"/>
    <w:rsid w:val="00CA0708"/>
    <w:rsid w:val="00CA097C"/>
    <w:rsid w:val="00CA0BD6"/>
    <w:rsid w:val="00CA0D14"/>
    <w:rsid w:val="00CA3A5D"/>
    <w:rsid w:val="00CA4016"/>
    <w:rsid w:val="00CA44D8"/>
    <w:rsid w:val="00CA4AC4"/>
    <w:rsid w:val="00CA4B97"/>
    <w:rsid w:val="00CA4BFF"/>
    <w:rsid w:val="00CA6988"/>
    <w:rsid w:val="00CA6E39"/>
    <w:rsid w:val="00CA73EB"/>
    <w:rsid w:val="00CA771D"/>
    <w:rsid w:val="00CA7A66"/>
    <w:rsid w:val="00CB00BB"/>
    <w:rsid w:val="00CB01A7"/>
    <w:rsid w:val="00CB0D22"/>
    <w:rsid w:val="00CB173E"/>
    <w:rsid w:val="00CB20F8"/>
    <w:rsid w:val="00CB2B44"/>
    <w:rsid w:val="00CB2E35"/>
    <w:rsid w:val="00CB2E65"/>
    <w:rsid w:val="00CB2E7D"/>
    <w:rsid w:val="00CB3073"/>
    <w:rsid w:val="00CB309B"/>
    <w:rsid w:val="00CB3C8B"/>
    <w:rsid w:val="00CB4255"/>
    <w:rsid w:val="00CB47EB"/>
    <w:rsid w:val="00CB55FA"/>
    <w:rsid w:val="00CB588A"/>
    <w:rsid w:val="00CB5B47"/>
    <w:rsid w:val="00CB692B"/>
    <w:rsid w:val="00CB69B8"/>
    <w:rsid w:val="00CC056A"/>
    <w:rsid w:val="00CC08A3"/>
    <w:rsid w:val="00CC1065"/>
    <w:rsid w:val="00CC1D52"/>
    <w:rsid w:val="00CC1E19"/>
    <w:rsid w:val="00CC2CA7"/>
    <w:rsid w:val="00CC2D98"/>
    <w:rsid w:val="00CC3274"/>
    <w:rsid w:val="00CC32CD"/>
    <w:rsid w:val="00CC3B28"/>
    <w:rsid w:val="00CC3EA1"/>
    <w:rsid w:val="00CC4198"/>
    <w:rsid w:val="00CC4319"/>
    <w:rsid w:val="00CC4373"/>
    <w:rsid w:val="00CC456F"/>
    <w:rsid w:val="00CC4F24"/>
    <w:rsid w:val="00CC5BB5"/>
    <w:rsid w:val="00CC6389"/>
    <w:rsid w:val="00CC719B"/>
    <w:rsid w:val="00CC7E19"/>
    <w:rsid w:val="00CD0333"/>
    <w:rsid w:val="00CD2463"/>
    <w:rsid w:val="00CD2552"/>
    <w:rsid w:val="00CD3370"/>
    <w:rsid w:val="00CD4D3D"/>
    <w:rsid w:val="00CD4D72"/>
    <w:rsid w:val="00CD4E7D"/>
    <w:rsid w:val="00CD4F60"/>
    <w:rsid w:val="00CD5226"/>
    <w:rsid w:val="00CD54B1"/>
    <w:rsid w:val="00CD5584"/>
    <w:rsid w:val="00CD5D50"/>
    <w:rsid w:val="00CD5FC2"/>
    <w:rsid w:val="00CD68DC"/>
    <w:rsid w:val="00CD757A"/>
    <w:rsid w:val="00CE0413"/>
    <w:rsid w:val="00CE0747"/>
    <w:rsid w:val="00CE0C0D"/>
    <w:rsid w:val="00CE0C75"/>
    <w:rsid w:val="00CE10D3"/>
    <w:rsid w:val="00CE17B3"/>
    <w:rsid w:val="00CE1AB7"/>
    <w:rsid w:val="00CE2675"/>
    <w:rsid w:val="00CE2689"/>
    <w:rsid w:val="00CE2748"/>
    <w:rsid w:val="00CE370F"/>
    <w:rsid w:val="00CE3ED9"/>
    <w:rsid w:val="00CE55F1"/>
    <w:rsid w:val="00CE5933"/>
    <w:rsid w:val="00CE5ADD"/>
    <w:rsid w:val="00CE6DEE"/>
    <w:rsid w:val="00CE7750"/>
    <w:rsid w:val="00CE7AA9"/>
    <w:rsid w:val="00CE7D68"/>
    <w:rsid w:val="00CF1876"/>
    <w:rsid w:val="00CF18E3"/>
    <w:rsid w:val="00CF27CC"/>
    <w:rsid w:val="00CF2CF2"/>
    <w:rsid w:val="00CF3B3B"/>
    <w:rsid w:val="00CF3EA5"/>
    <w:rsid w:val="00CF4EFB"/>
    <w:rsid w:val="00CF64DD"/>
    <w:rsid w:val="00CF78C1"/>
    <w:rsid w:val="00CF7B10"/>
    <w:rsid w:val="00D00993"/>
    <w:rsid w:val="00D01BF9"/>
    <w:rsid w:val="00D01C59"/>
    <w:rsid w:val="00D01C9D"/>
    <w:rsid w:val="00D01F43"/>
    <w:rsid w:val="00D0234C"/>
    <w:rsid w:val="00D04020"/>
    <w:rsid w:val="00D040FD"/>
    <w:rsid w:val="00D04841"/>
    <w:rsid w:val="00D05564"/>
    <w:rsid w:val="00D05A05"/>
    <w:rsid w:val="00D0667D"/>
    <w:rsid w:val="00D0674F"/>
    <w:rsid w:val="00D06ABD"/>
    <w:rsid w:val="00D06AC7"/>
    <w:rsid w:val="00D0769E"/>
    <w:rsid w:val="00D07CAC"/>
    <w:rsid w:val="00D07E1F"/>
    <w:rsid w:val="00D11DDA"/>
    <w:rsid w:val="00D12ACE"/>
    <w:rsid w:val="00D12B14"/>
    <w:rsid w:val="00D1445B"/>
    <w:rsid w:val="00D151A9"/>
    <w:rsid w:val="00D157EA"/>
    <w:rsid w:val="00D16B6E"/>
    <w:rsid w:val="00D171CD"/>
    <w:rsid w:val="00D174BC"/>
    <w:rsid w:val="00D17AA0"/>
    <w:rsid w:val="00D17EC0"/>
    <w:rsid w:val="00D20791"/>
    <w:rsid w:val="00D20A82"/>
    <w:rsid w:val="00D20B61"/>
    <w:rsid w:val="00D22228"/>
    <w:rsid w:val="00D225AE"/>
    <w:rsid w:val="00D23071"/>
    <w:rsid w:val="00D23330"/>
    <w:rsid w:val="00D23382"/>
    <w:rsid w:val="00D23E98"/>
    <w:rsid w:val="00D242F9"/>
    <w:rsid w:val="00D24D7D"/>
    <w:rsid w:val="00D25D8B"/>
    <w:rsid w:val="00D261E5"/>
    <w:rsid w:val="00D26232"/>
    <w:rsid w:val="00D267F5"/>
    <w:rsid w:val="00D26A51"/>
    <w:rsid w:val="00D31569"/>
    <w:rsid w:val="00D31714"/>
    <w:rsid w:val="00D31830"/>
    <w:rsid w:val="00D32894"/>
    <w:rsid w:val="00D32D6F"/>
    <w:rsid w:val="00D33124"/>
    <w:rsid w:val="00D33724"/>
    <w:rsid w:val="00D35EB5"/>
    <w:rsid w:val="00D3620D"/>
    <w:rsid w:val="00D3678E"/>
    <w:rsid w:val="00D408A3"/>
    <w:rsid w:val="00D40DAE"/>
    <w:rsid w:val="00D4160E"/>
    <w:rsid w:val="00D416F1"/>
    <w:rsid w:val="00D41BC2"/>
    <w:rsid w:val="00D4294D"/>
    <w:rsid w:val="00D42A55"/>
    <w:rsid w:val="00D43A2A"/>
    <w:rsid w:val="00D454E7"/>
    <w:rsid w:val="00D4674A"/>
    <w:rsid w:val="00D47609"/>
    <w:rsid w:val="00D50176"/>
    <w:rsid w:val="00D51125"/>
    <w:rsid w:val="00D51724"/>
    <w:rsid w:val="00D52D7D"/>
    <w:rsid w:val="00D54581"/>
    <w:rsid w:val="00D54598"/>
    <w:rsid w:val="00D570BB"/>
    <w:rsid w:val="00D5719B"/>
    <w:rsid w:val="00D57A45"/>
    <w:rsid w:val="00D604F8"/>
    <w:rsid w:val="00D605FA"/>
    <w:rsid w:val="00D60943"/>
    <w:rsid w:val="00D6262B"/>
    <w:rsid w:val="00D62736"/>
    <w:rsid w:val="00D6288B"/>
    <w:rsid w:val="00D62A59"/>
    <w:rsid w:val="00D63096"/>
    <w:rsid w:val="00D6386D"/>
    <w:rsid w:val="00D63C03"/>
    <w:rsid w:val="00D642FC"/>
    <w:rsid w:val="00D6646F"/>
    <w:rsid w:val="00D66804"/>
    <w:rsid w:val="00D676B8"/>
    <w:rsid w:val="00D67BCF"/>
    <w:rsid w:val="00D712A8"/>
    <w:rsid w:val="00D72133"/>
    <w:rsid w:val="00D7257B"/>
    <w:rsid w:val="00D732B9"/>
    <w:rsid w:val="00D73C7D"/>
    <w:rsid w:val="00D74896"/>
    <w:rsid w:val="00D74FB5"/>
    <w:rsid w:val="00D75CF2"/>
    <w:rsid w:val="00D75EF3"/>
    <w:rsid w:val="00D7687A"/>
    <w:rsid w:val="00D775E4"/>
    <w:rsid w:val="00D77F90"/>
    <w:rsid w:val="00D8092F"/>
    <w:rsid w:val="00D81FDA"/>
    <w:rsid w:val="00D82C38"/>
    <w:rsid w:val="00D831B7"/>
    <w:rsid w:val="00D84380"/>
    <w:rsid w:val="00D84960"/>
    <w:rsid w:val="00D84C70"/>
    <w:rsid w:val="00D863BB"/>
    <w:rsid w:val="00D86731"/>
    <w:rsid w:val="00D87D58"/>
    <w:rsid w:val="00D90463"/>
    <w:rsid w:val="00D90766"/>
    <w:rsid w:val="00D9146A"/>
    <w:rsid w:val="00D91FC6"/>
    <w:rsid w:val="00D92A43"/>
    <w:rsid w:val="00D92B5C"/>
    <w:rsid w:val="00D92F6F"/>
    <w:rsid w:val="00D9307A"/>
    <w:rsid w:val="00D937BC"/>
    <w:rsid w:val="00D94664"/>
    <w:rsid w:val="00D956E9"/>
    <w:rsid w:val="00D9594B"/>
    <w:rsid w:val="00D95D5D"/>
    <w:rsid w:val="00D97018"/>
    <w:rsid w:val="00D97145"/>
    <w:rsid w:val="00D97D07"/>
    <w:rsid w:val="00D97D26"/>
    <w:rsid w:val="00DA0C3A"/>
    <w:rsid w:val="00DA0CEB"/>
    <w:rsid w:val="00DA1C06"/>
    <w:rsid w:val="00DA3520"/>
    <w:rsid w:val="00DA3630"/>
    <w:rsid w:val="00DA367E"/>
    <w:rsid w:val="00DA3EFE"/>
    <w:rsid w:val="00DA41FA"/>
    <w:rsid w:val="00DA440C"/>
    <w:rsid w:val="00DA4C1C"/>
    <w:rsid w:val="00DA4ED1"/>
    <w:rsid w:val="00DA611C"/>
    <w:rsid w:val="00DB098A"/>
    <w:rsid w:val="00DB0A52"/>
    <w:rsid w:val="00DB13E1"/>
    <w:rsid w:val="00DB2049"/>
    <w:rsid w:val="00DB2E83"/>
    <w:rsid w:val="00DB363D"/>
    <w:rsid w:val="00DB3784"/>
    <w:rsid w:val="00DB3F60"/>
    <w:rsid w:val="00DB4780"/>
    <w:rsid w:val="00DB5FBC"/>
    <w:rsid w:val="00DB6B2E"/>
    <w:rsid w:val="00DB73B7"/>
    <w:rsid w:val="00DB7A3D"/>
    <w:rsid w:val="00DC01DC"/>
    <w:rsid w:val="00DC12EF"/>
    <w:rsid w:val="00DC1FD8"/>
    <w:rsid w:val="00DC294E"/>
    <w:rsid w:val="00DC2D88"/>
    <w:rsid w:val="00DC3CED"/>
    <w:rsid w:val="00DC4AB7"/>
    <w:rsid w:val="00DC5E01"/>
    <w:rsid w:val="00DC666B"/>
    <w:rsid w:val="00DC6828"/>
    <w:rsid w:val="00DC6C0A"/>
    <w:rsid w:val="00DC6F09"/>
    <w:rsid w:val="00DC6FC5"/>
    <w:rsid w:val="00DC76F2"/>
    <w:rsid w:val="00DC7AB8"/>
    <w:rsid w:val="00DD2237"/>
    <w:rsid w:val="00DD2C8B"/>
    <w:rsid w:val="00DD343E"/>
    <w:rsid w:val="00DD3878"/>
    <w:rsid w:val="00DD637C"/>
    <w:rsid w:val="00DD70E9"/>
    <w:rsid w:val="00DE0781"/>
    <w:rsid w:val="00DE09D4"/>
    <w:rsid w:val="00DE1624"/>
    <w:rsid w:val="00DE1E05"/>
    <w:rsid w:val="00DE241D"/>
    <w:rsid w:val="00DE2B10"/>
    <w:rsid w:val="00DE442E"/>
    <w:rsid w:val="00DE5585"/>
    <w:rsid w:val="00DE5B07"/>
    <w:rsid w:val="00DE5BB6"/>
    <w:rsid w:val="00DE5D80"/>
    <w:rsid w:val="00DE6096"/>
    <w:rsid w:val="00DE69EC"/>
    <w:rsid w:val="00DE70A4"/>
    <w:rsid w:val="00DE7A26"/>
    <w:rsid w:val="00DE7FFB"/>
    <w:rsid w:val="00DF09FA"/>
    <w:rsid w:val="00DF172B"/>
    <w:rsid w:val="00DF2727"/>
    <w:rsid w:val="00DF3003"/>
    <w:rsid w:val="00DF3A84"/>
    <w:rsid w:val="00DF41A7"/>
    <w:rsid w:val="00DF4FBF"/>
    <w:rsid w:val="00DF56DD"/>
    <w:rsid w:val="00DF5DB2"/>
    <w:rsid w:val="00E003D8"/>
    <w:rsid w:val="00E016C1"/>
    <w:rsid w:val="00E01F7E"/>
    <w:rsid w:val="00E058CD"/>
    <w:rsid w:val="00E05A03"/>
    <w:rsid w:val="00E07B71"/>
    <w:rsid w:val="00E07E07"/>
    <w:rsid w:val="00E10059"/>
    <w:rsid w:val="00E10F39"/>
    <w:rsid w:val="00E10F53"/>
    <w:rsid w:val="00E11293"/>
    <w:rsid w:val="00E11961"/>
    <w:rsid w:val="00E119EF"/>
    <w:rsid w:val="00E1320B"/>
    <w:rsid w:val="00E13243"/>
    <w:rsid w:val="00E135CD"/>
    <w:rsid w:val="00E139AA"/>
    <w:rsid w:val="00E163D6"/>
    <w:rsid w:val="00E16FFA"/>
    <w:rsid w:val="00E2028C"/>
    <w:rsid w:val="00E217B3"/>
    <w:rsid w:val="00E21C83"/>
    <w:rsid w:val="00E238FC"/>
    <w:rsid w:val="00E23E0C"/>
    <w:rsid w:val="00E244F9"/>
    <w:rsid w:val="00E2495D"/>
    <w:rsid w:val="00E24E68"/>
    <w:rsid w:val="00E24F1D"/>
    <w:rsid w:val="00E254F8"/>
    <w:rsid w:val="00E25A0C"/>
    <w:rsid w:val="00E26230"/>
    <w:rsid w:val="00E3024C"/>
    <w:rsid w:val="00E30501"/>
    <w:rsid w:val="00E30610"/>
    <w:rsid w:val="00E30872"/>
    <w:rsid w:val="00E30B87"/>
    <w:rsid w:val="00E30D99"/>
    <w:rsid w:val="00E31B9E"/>
    <w:rsid w:val="00E32206"/>
    <w:rsid w:val="00E33644"/>
    <w:rsid w:val="00E336B8"/>
    <w:rsid w:val="00E3376F"/>
    <w:rsid w:val="00E33C27"/>
    <w:rsid w:val="00E34FA7"/>
    <w:rsid w:val="00E353AB"/>
    <w:rsid w:val="00E35C95"/>
    <w:rsid w:val="00E367AA"/>
    <w:rsid w:val="00E377DD"/>
    <w:rsid w:val="00E37CE1"/>
    <w:rsid w:val="00E416A4"/>
    <w:rsid w:val="00E43427"/>
    <w:rsid w:val="00E45FB2"/>
    <w:rsid w:val="00E46054"/>
    <w:rsid w:val="00E474EA"/>
    <w:rsid w:val="00E478D2"/>
    <w:rsid w:val="00E50717"/>
    <w:rsid w:val="00E50E8E"/>
    <w:rsid w:val="00E52E6C"/>
    <w:rsid w:val="00E54290"/>
    <w:rsid w:val="00E54B99"/>
    <w:rsid w:val="00E5620B"/>
    <w:rsid w:val="00E56264"/>
    <w:rsid w:val="00E56FB3"/>
    <w:rsid w:val="00E57E6C"/>
    <w:rsid w:val="00E60297"/>
    <w:rsid w:val="00E60464"/>
    <w:rsid w:val="00E606A5"/>
    <w:rsid w:val="00E611A4"/>
    <w:rsid w:val="00E62637"/>
    <w:rsid w:val="00E63A91"/>
    <w:rsid w:val="00E63D35"/>
    <w:rsid w:val="00E63ED2"/>
    <w:rsid w:val="00E64238"/>
    <w:rsid w:val="00E65A16"/>
    <w:rsid w:val="00E66CDE"/>
    <w:rsid w:val="00E670E4"/>
    <w:rsid w:val="00E672AA"/>
    <w:rsid w:val="00E67388"/>
    <w:rsid w:val="00E7189A"/>
    <w:rsid w:val="00E71910"/>
    <w:rsid w:val="00E719B7"/>
    <w:rsid w:val="00E71E87"/>
    <w:rsid w:val="00E721D4"/>
    <w:rsid w:val="00E73D90"/>
    <w:rsid w:val="00E73DE0"/>
    <w:rsid w:val="00E74279"/>
    <w:rsid w:val="00E747D5"/>
    <w:rsid w:val="00E74825"/>
    <w:rsid w:val="00E768C9"/>
    <w:rsid w:val="00E771FE"/>
    <w:rsid w:val="00E77353"/>
    <w:rsid w:val="00E778C5"/>
    <w:rsid w:val="00E77F96"/>
    <w:rsid w:val="00E81744"/>
    <w:rsid w:val="00E81E4C"/>
    <w:rsid w:val="00E83875"/>
    <w:rsid w:val="00E84939"/>
    <w:rsid w:val="00E84DD8"/>
    <w:rsid w:val="00E84F9C"/>
    <w:rsid w:val="00E85480"/>
    <w:rsid w:val="00E855AD"/>
    <w:rsid w:val="00E85B2C"/>
    <w:rsid w:val="00E85E19"/>
    <w:rsid w:val="00E86A71"/>
    <w:rsid w:val="00E8752F"/>
    <w:rsid w:val="00E87A7A"/>
    <w:rsid w:val="00E87A9F"/>
    <w:rsid w:val="00E90607"/>
    <w:rsid w:val="00E910C0"/>
    <w:rsid w:val="00E91984"/>
    <w:rsid w:val="00E9211C"/>
    <w:rsid w:val="00E922DE"/>
    <w:rsid w:val="00E926DA"/>
    <w:rsid w:val="00E92EA1"/>
    <w:rsid w:val="00E93C2C"/>
    <w:rsid w:val="00E94387"/>
    <w:rsid w:val="00E94935"/>
    <w:rsid w:val="00E94B8B"/>
    <w:rsid w:val="00E95323"/>
    <w:rsid w:val="00E95894"/>
    <w:rsid w:val="00E96C1F"/>
    <w:rsid w:val="00E96E35"/>
    <w:rsid w:val="00EA0014"/>
    <w:rsid w:val="00EA12F7"/>
    <w:rsid w:val="00EA3306"/>
    <w:rsid w:val="00EA3478"/>
    <w:rsid w:val="00EA4097"/>
    <w:rsid w:val="00EA4C7B"/>
    <w:rsid w:val="00EA51DF"/>
    <w:rsid w:val="00EA5543"/>
    <w:rsid w:val="00EA655A"/>
    <w:rsid w:val="00EA6FA8"/>
    <w:rsid w:val="00EA7870"/>
    <w:rsid w:val="00EB0215"/>
    <w:rsid w:val="00EB04D9"/>
    <w:rsid w:val="00EB0CC4"/>
    <w:rsid w:val="00EB1768"/>
    <w:rsid w:val="00EB2E60"/>
    <w:rsid w:val="00EB3BFD"/>
    <w:rsid w:val="00EB4364"/>
    <w:rsid w:val="00EB43AC"/>
    <w:rsid w:val="00EB4C6C"/>
    <w:rsid w:val="00EB6303"/>
    <w:rsid w:val="00EB6433"/>
    <w:rsid w:val="00EB7048"/>
    <w:rsid w:val="00EB7F06"/>
    <w:rsid w:val="00EC0427"/>
    <w:rsid w:val="00EC0B0C"/>
    <w:rsid w:val="00EC0C7B"/>
    <w:rsid w:val="00EC13AF"/>
    <w:rsid w:val="00EC2F44"/>
    <w:rsid w:val="00EC3305"/>
    <w:rsid w:val="00EC3849"/>
    <w:rsid w:val="00EC4586"/>
    <w:rsid w:val="00EC4885"/>
    <w:rsid w:val="00EC4893"/>
    <w:rsid w:val="00EC57D8"/>
    <w:rsid w:val="00EC606B"/>
    <w:rsid w:val="00EC6199"/>
    <w:rsid w:val="00EC6399"/>
    <w:rsid w:val="00EC66F5"/>
    <w:rsid w:val="00EC72C4"/>
    <w:rsid w:val="00EC7636"/>
    <w:rsid w:val="00ED00C7"/>
    <w:rsid w:val="00ED0BC3"/>
    <w:rsid w:val="00ED121D"/>
    <w:rsid w:val="00ED169F"/>
    <w:rsid w:val="00ED1AB2"/>
    <w:rsid w:val="00ED1D06"/>
    <w:rsid w:val="00ED2266"/>
    <w:rsid w:val="00ED265D"/>
    <w:rsid w:val="00ED2EA3"/>
    <w:rsid w:val="00ED3134"/>
    <w:rsid w:val="00ED3B40"/>
    <w:rsid w:val="00ED43CB"/>
    <w:rsid w:val="00ED7042"/>
    <w:rsid w:val="00ED7EC8"/>
    <w:rsid w:val="00EE0123"/>
    <w:rsid w:val="00EE0FD9"/>
    <w:rsid w:val="00EE1604"/>
    <w:rsid w:val="00EE302B"/>
    <w:rsid w:val="00EE31B0"/>
    <w:rsid w:val="00EE32DA"/>
    <w:rsid w:val="00EE411D"/>
    <w:rsid w:val="00EE4184"/>
    <w:rsid w:val="00EE4F13"/>
    <w:rsid w:val="00EE5975"/>
    <w:rsid w:val="00EE66E1"/>
    <w:rsid w:val="00EE6C0C"/>
    <w:rsid w:val="00EE6E77"/>
    <w:rsid w:val="00EE76A2"/>
    <w:rsid w:val="00EE7FD1"/>
    <w:rsid w:val="00EF03E9"/>
    <w:rsid w:val="00EF0E18"/>
    <w:rsid w:val="00EF159E"/>
    <w:rsid w:val="00EF1617"/>
    <w:rsid w:val="00EF16C5"/>
    <w:rsid w:val="00EF26FE"/>
    <w:rsid w:val="00EF27FF"/>
    <w:rsid w:val="00EF2E31"/>
    <w:rsid w:val="00EF37D8"/>
    <w:rsid w:val="00EF3A1A"/>
    <w:rsid w:val="00EF3B21"/>
    <w:rsid w:val="00EF457E"/>
    <w:rsid w:val="00EF4A15"/>
    <w:rsid w:val="00EF4BDB"/>
    <w:rsid w:val="00EF5401"/>
    <w:rsid w:val="00EF5946"/>
    <w:rsid w:val="00EF5CF0"/>
    <w:rsid w:val="00EF650A"/>
    <w:rsid w:val="00EF6C88"/>
    <w:rsid w:val="00EF7642"/>
    <w:rsid w:val="00EF7838"/>
    <w:rsid w:val="00F00765"/>
    <w:rsid w:val="00F01295"/>
    <w:rsid w:val="00F01CA7"/>
    <w:rsid w:val="00F020ED"/>
    <w:rsid w:val="00F02430"/>
    <w:rsid w:val="00F03CAF"/>
    <w:rsid w:val="00F04C1F"/>
    <w:rsid w:val="00F04E41"/>
    <w:rsid w:val="00F04F09"/>
    <w:rsid w:val="00F053D4"/>
    <w:rsid w:val="00F05D2C"/>
    <w:rsid w:val="00F05DF6"/>
    <w:rsid w:val="00F10349"/>
    <w:rsid w:val="00F105F5"/>
    <w:rsid w:val="00F10A1C"/>
    <w:rsid w:val="00F10C86"/>
    <w:rsid w:val="00F1173B"/>
    <w:rsid w:val="00F117DE"/>
    <w:rsid w:val="00F11C1B"/>
    <w:rsid w:val="00F124A6"/>
    <w:rsid w:val="00F13702"/>
    <w:rsid w:val="00F142B0"/>
    <w:rsid w:val="00F14956"/>
    <w:rsid w:val="00F14AE1"/>
    <w:rsid w:val="00F15452"/>
    <w:rsid w:val="00F163C4"/>
    <w:rsid w:val="00F16C65"/>
    <w:rsid w:val="00F175DA"/>
    <w:rsid w:val="00F20769"/>
    <w:rsid w:val="00F2299B"/>
    <w:rsid w:val="00F23508"/>
    <w:rsid w:val="00F2466A"/>
    <w:rsid w:val="00F251F8"/>
    <w:rsid w:val="00F25702"/>
    <w:rsid w:val="00F25F9F"/>
    <w:rsid w:val="00F26588"/>
    <w:rsid w:val="00F2728D"/>
    <w:rsid w:val="00F275C2"/>
    <w:rsid w:val="00F2766B"/>
    <w:rsid w:val="00F276D2"/>
    <w:rsid w:val="00F3062D"/>
    <w:rsid w:val="00F30DF4"/>
    <w:rsid w:val="00F312F6"/>
    <w:rsid w:val="00F31739"/>
    <w:rsid w:val="00F3208B"/>
    <w:rsid w:val="00F32D19"/>
    <w:rsid w:val="00F32FC6"/>
    <w:rsid w:val="00F33322"/>
    <w:rsid w:val="00F3358F"/>
    <w:rsid w:val="00F345CB"/>
    <w:rsid w:val="00F35155"/>
    <w:rsid w:val="00F35735"/>
    <w:rsid w:val="00F35E7E"/>
    <w:rsid w:val="00F36415"/>
    <w:rsid w:val="00F369DC"/>
    <w:rsid w:val="00F3759A"/>
    <w:rsid w:val="00F37EFC"/>
    <w:rsid w:val="00F40181"/>
    <w:rsid w:val="00F42A8F"/>
    <w:rsid w:val="00F4369C"/>
    <w:rsid w:val="00F440F9"/>
    <w:rsid w:val="00F442E4"/>
    <w:rsid w:val="00F447ED"/>
    <w:rsid w:val="00F45372"/>
    <w:rsid w:val="00F45F22"/>
    <w:rsid w:val="00F46A4B"/>
    <w:rsid w:val="00F46CDD"/>
    <w:rsid w:val="00F47719"/>
    <w:rsid w:val="00F47EF2"/>
    <w:rsid w:val="00F5082B"/>
    <w:rsid w:val="00F50F13"/>
    <w:rsid w:val="00F51128"/>
    <w:rsid w:val="00F51597"/>
    <w:rsid w:val="00F521C4"/>
    <w:rsid w:val="00F52295"/>
    <w:rsid w:val="00F54A4E"/>
    <w:rsid w:val="00F54D55"/>
    <w:rsid w:val="00F56BC3"/>
    <w:rsid w:val="00F56D15"/>
    <w:rsid w:val="00F56DED"/>
    <w:rsid w:val="00F601F2"/>
    <w:rsid w:val="00F60A72"/>
    <w:rsid w:val="00F6159F"/>
    <w:rsid w:val="00F623D8"/>
    <w:rsid w:val="00F628C9"/>
    <w:rsid w:val="00F636EE"/>
    <w:rsid w:val="00F64814"/>
    <w:rsid w:val="00F64AE0"/>
    <w:rsid w:val="00F64EEE"/>
    <w:rsid w:val="00F6657D"/>
    <w:rsid w:val="00F666F9"/>
    <w:rsid w:val="00F66E9D"/>
    <w:rsid w:val="00F66FFD"/>
    <w:rsid w:val="00F67BF2"/>
    <w:rsid w:val="00F702EA"/>
    <w:rsid w:val="00F702ED"/>
    <w:rsid w:val="00F705A0"/>
    <w:rsid w:val="00F707AC"/>
    <w:rsid w:val="00F7167F"/>
    <w:rsid w:val="00F7191D"/>
    <w:rsid w:val="00F71E7E"/>
    <w:rsid w:val="00F720A6"/>
    <w:rsid w:val="00F7278A"/>
    <w:rsid w:val="00F727B2"/>
    <w:rsid w:val="00F731B2"/>
    <w:rsid w:val="00F7378E"/>
    <w:rsid w:val="00F73B35"/>
    <w:rsid w:val="00F73F2E"/>
    <w:rsid w:val="00F74B75"/>
    <w:rsid w:val="00F751D6"/>
    <w:rsid w:val="00F75241"/>
    <w:rsid w:val="00F7572A"/>
    <w:rsid w:val="00F757A5"/>
    <w:rsid w:val="00F75915"/>
    <w:rsid w:val="00F75D6E"/>
    <w:rsid w:val="00F771C5"/>
    <w:rsid w:val="00F7732F"/>
    <w:rsid w:val="00F80195"/>
    <w:rsid w:val="00F81756"/>
    <w:rsid w:val="00F81FB9"/>
    <w:rsid w:val="00F82FAF"/>
    <w:rsid w:val="00F83231"/>
    <w:rsid w:val="00F8389E"/>
    <w:rsid w:val="00F838FC"/>
    <w:rsid w:val="00F845CC"/>
    <w:rsid w:val="00F8492E"/>
    <w:rsid w:val="00F8502C"/>
    <w:rsid w:val="00F86057"/>
    <w:rsid w:val="00F86879"/>
    <w:rsid w:val="00F8761F"/>
    <w:rsid w:val="00F87A91"/>
    <w:rsid w:val="00F9000E"/>
    <w:rsid w:val="00F90344"/>
    <w:rsid w:val="00F9034B"/>
    <w:rsid w:val="00F9097F"/>
    <w:rsid w:val="00F92BAE"/>
    <w:rsid w:val="00F930A4"/>
    <w:rsid w:val="00F93256"/>
    <w:rsid w:val="00F9366C"/>
    <w:rsid w:val="00F93A29"/>
    <w:rsid w:val="00F93B5F"/>
    <w:rsid w:val="00F9410C"/>
    <w:rsid w:val="00F9414C"/>
    <w:rsid w:val="00F94969"/>
    <w:rsid w:val="00F94EC2"/>
    <w:rsid w:val="00F96607"/>
    <w:rsid w:val="00F96BFC"/>
    <w:rsid w:val="00F96CF8"/>
    <w:rsid w:val="00F97C51"/>
    <w:rsid w:val="00F97E7C"/>
    <w:rsid w:val="00FA06A3"/>
    <w:rsid w:val="00FA0B04"/>
    <w:rsid w:val="00FA1D5B"/>
    <w:rsid w:val="00FA20D9"/>
    <w:rsid w:val="00FA2861"/>
    <w:rsid w:val="00FA3C6D"/>
    <w:rsid w:val="00FA3E80"/>
    <w:rsid w:val="00FA3FF5"/>
    <w:rsid w:val="00FA4FE8"/>
    <w:rsid w:val="00FA5D6A"/>
    <w:rsid w:val="00FA5F38"/>
    <w:rsid w:val="00FA68FF"/>
    <w:rsid w:val="00FB02B7"/>
    <w:rsid w:val="00FB1267"/>
    <w:rsid w:val="00FB1509"/>
    <w:rsid w:val="00FB2428"/>
    <w:rsid w:val="00FB3067"/>
    <w:rsid w:val="00FB34AF"/>
    <w:rsid w:val="00FB3A15"/>
    <w:rsid w:val="00FB492C"/>
    <w:rsid w:val="00FB4DB2"/>
    <w:rsid w:val="00FB532F"/>
    <w:rsid w:val="00FB62C5"/>
    <w:rsid w:val="00FB62D5"/>
    <w:rsid w:val="00FB72CF"/>
    <w:rsid w:val="00FB7826"/>
    <w:rsid w:val="00FC0A42"/>
    <w:rsid w:val="00FC0E34"/>
    <w:rsid w:val="00FC101F"/>
    <w:rsid w:val="00FC1982"/>
    <w:rsid w:val="00FC1E7F"/>
    <w:rsid w:val="00FC2EDF"/>
    <w:rsid w:val="00FC31F1"/>
    <w:rsid w:val="00FC32C1"/>
    <w:rsid w:val="00FC3BF3"/>
    <w:rsid w:val="00FC4638"/>
    <w:rsid w:val="00FC5909"/>
    <w:rsid w:val="00FC5989"/>
    <w:rsid w:val="00FC65B9"/>
    <w:rsid w:val="00FC67B5"/>
    <w:rsid w:val="00FC7113"/>
    <w:rsid w:val="00FC72F1"/>
    <w:rsid w:val="00FD1381"/>
    <w:rsid w:val="00FD17DC"/>
    <w:rsid w:val="00FD1EF3"/>
    <w:rsid w:val="00FD2F36"/>
    <w:rsid w:val="00FD3215"/>
    <w:rsid w:val="00FD4333"/>
    <w:rsid w:val="00FD65F0"/>
    <w:rsid w:val="00FD7057"/>
    <w:rsid w:val="00FD725C"/>
    <w:rsid w:val="00FD752E"/>
    <w:rsid w:val="00FD7EAE"/>
    <w:rsid w:val="00FE0190"/>
    <w:rsid w:val="00FE024D"/>
    <w:rsid w:val="00FE0424"/>
    <w:rsid w:val="00FE0448"/>
    <w:rsid w:val="00FE07BE"/>
    <w:rsid w:val="00FE13C2"/>
    <w:rsid w:val="00FE2ACA"/>
    <w:rsid w:val="00FE4104"/>
    <w:rsid w:val="00FE443C"/>
    <w:rsid w:val="00FE57E0"/>
    <w:rsid w:val="00FE5D12"/>
    <w:rsid w:val="00FE6639"/>
    <w:rsid w:val="00FE7DB7"/>
    <w:rsid w:val="00FF093A"/>
    <w:rsid w:val="00FF0E98"/>
    <w:rsid w:val="00FF12E8"/>
    <w:rsid w:val="00FF4DE5"/>
    <w:rsid w:val="00FF55D2"/>
    <w:rsid w:val="00FF5A4A"/>
    <w:rsid w:val="00FF60FA"/>
    <w:rsid w:val="00FF63D1"/>
    <w:rsid w:val="00FF6623"/>
    <w:rsid w:val="00FF6D84"/>
    <w:rsid w:val="00FF7D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EAC9CB2"/>
  <w15:chartTrackingRefBased/>
  <w15:docId w15:val="{C5D48B62-1020-4A97-BA57-F2E23317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825914"/>
    <w:pPr>
      <w:spacing w:after="0" w:line="240" w:lineRule="auto"/>
    </w:pPr>
    <w:rPr>
      <w:rFonts w:ascii="Arial" w:eastAsia="Times New Roman" w:hAnsi="Arial" w:cs="Times New Roman"/>
      <w:szCs w:val="24"/>
    </w:rPr>
  </w:style>
  <w:style w:type="paragraph" w:styleId="Naslov1">
    <w:name w:val="heading 1"/>
    <w:basedOn w:val="Navaden"/>
    <w:next w:val="Navaden"/>
    <w:link w:val="Naslov1Znak"/>
    <w:qFormat/>
    <w:rsid w:val="000819BB"/>
    <w:pPr>
      <w:keepNext/>
      <w:keepLines/>
      <w:numPr>
        <w:numId w:val="77"/>
      </w:numPr>
      <w:spacing w:before="120" w:after="120"/>
      <w:outlineLvl w:val="0"/>
    </w:pPr>
    <w:rPr>
      <w:rFonts w:eastAsiaTheme="majorEastAsia" w:cstheme="majorBidi"/>
      <w:b/>
      <w:sz w:val="32"/>
      <w:szCs w:val="32"/>
    </w:rPr>
  </w:style>
  <w:style w:type="paragraph" w:styleId="Naslov2">
    <w:name w:val="heading 2"/>
    <w:basedOn w:val="Navaden"/>
    <w:next w:val="Navaden"/>
    <w:link w:val="Naslov2Znak"/>
    <w:autoRedefine/>
    <w:qFormat/>
    <w:rsid w:val="00B551E1"/>
    <w:pPr>
      <w:keepNext/>
      <w:spacing w:before="240" w:after="240"/>
      <w:jc w:val="both"/>
      <w:outlineLvl w:val="1"/>
    </w:pPr>
    <w:rPr>
      <w:rFonts w:cs="Arial"/>
      <w:b/>
      <w:bCs/>
      <w:iCs/>
      <w:caps/>
      <w:sz w:val="24"/>
      <w:szCs w:val="32"/>
    </w:rPr>
  </w:style>
  <w:style w:type="paragraph" w:styleId="Naslov3">
    <w:name w:val="heading 3"/>
    <w:basedOn w:val="Navaden"/>
    <w:next w:val="Navaden"/>
    <w:link w:val="Naslov3Znak"/>
    <w:unhideWhenUsed/>
    <w:qFormat/>
    <w:rsid w:val="008D3A9A"/>
    <w:pPr>
      <w:keepNext/>
      <w:keepLines/>
      <w:spacing w:before="40"/>
      <w:outlineLvl w:val="2"/>
    </w:pPr>
    <w:rPr>
      <w:rFonts w:eastAsiaTheme="majorEastAsia" w:cstheme="majorBidi"/>
      <w:b/>
    </w:rPr>
  </w:style>
  <w:style w:type="paragraph" w:styleId="Naslov4">
    <w:name w:val="heading 4"/>
    <w:basedOn w:val="Navaden"/>
    <w:next w:val="Navaden"/>
    <w:link w:val="Naslov4Znak"/>
    <w:unhideWhenUsed/>
    <w:qFormat/>
    <w:rsid w:val="00112BD3"/>
    <w:pPr>
      <w:keepNext/>
      <w:keepLines/>
      <w:numPr>
        <w:ilvl w:val="3"/>
        <w:numId w:val="77"/>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nhideWhenUsed/>
    <w:qFormat/>
    <w:rsid w:val="00112BD3"/>
    <w:pPr>
      <w:keepNext/>
      <w:keepLines/>
      <w:numPr>
        <w:ilvl w:val="4"/>
        <w:numId w:val="77"/>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nhideWhenUsed/>
    <w:qFormat/>
    <w:rsid w:val="00112BD3"/>
    <w:pPr>
      <w:keepNext/>
      <w:keepLines/>
      <w:numPr>
        <w:ilvl w:val="5"/>
        <w:numId w:val="77"/>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nhideWhenUsed/>
    <w:qFormat/>
    <w:rsid w:val="00112BD3"/>
    <w:pPr>
      <w:keepNext/>
      <w:keepLines/>
      <w:numPr>
        <w:ilvl w:val="6"/>
        <w:numId w:val="77"/>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nhideWhenUsed/>
    <w:qFormat/>
    <w:rsid w:val="00112BD3"/>
    <w:pPr>
      <w:keepNext/>
      <w:keepLines/>
      <w:numPr>
        <w:ilvl w:val="7"/>
        <w:numId w:val="77"/>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12BD3"/>
    <w:pPr>
      <w:keepNext/>
      <w:keepLines/>
      <w:numPr>
        <w:ilvl w:val="8"/>
        <w:numId w:val="7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B551E1"/>
    <w:rPr>
      <w:rFonts w:ascii="Arial" w:eastAsia="Times New Roman" w:hAnsi="Arial" w:cs="Arial"/>
      <w:b/>
      <w:bCs/>
      <w:iCs/>
      <w:caps/>
      <w:sz w:val="24"/>
      <w:szCs w:val="32"/>
    </w:rPr>
  </w:style>
  <w:style w:type="character" w:customStyle="1" w:styleId="Naslov1Znak">
    <w:name w:val="Naslov 1 Znak"/>
    <w:basedOn w:val="Privzetapisavaodstavka"/>
    <w:link w:val="Naslov1"/>
    <w:rsid w:val="000819BB"/>
    <w:rPr>
      <w:rFonts w:ascii="Arial" w:eastAsiaTheme="majorEastAsia" w:hAnsi="Arial" w:cstheme="majorBidi"/>
      <w:b/>
      <w:sz w:val="32"/>
      <w:szCs w:val="32"/>
    </w:rPr>
  </w:style>
  <w:style w:type="paragraph" w:styleId="Odstavekseznama">
    <w:name w:val="List Paragraph"/>
    <w:basedOn w:val="Navaden"/>
    <w:uiPriority w:val="1"/>
    <w:qFormat/>
    <w:rsid w:val="00815F8F"/>
    <w:pPr>
      <w:ind w:left="720"/>
      <w:contextualSpacing/>
    </w:pPr>
  </w:style>
  <w:style w:type="paragraph" w:customStyle="1" w:styleId="tevilnatoka">
    <w:name w:val="tevilnatoka"/>
    <w:basedOn w:val="Navaden"/>
    <w:rsid w:val="00561B21"/>
    <w:pPr>
      <w:spacing w:before="100" w:beforeAutospacing="1" w:after="100" w:afterAutospacing="1"/>
    </w:pPr>
    <w:rPr>
      <w:rFonts w:ascii="Times New Roman" w:hAnsi="Times New Roman"/>
      <w:sz w:val="24"/>
      <w:lang w:eastAsia="sl-SI"/>
    </w:rPr>
  </w:style>
  <w:style w:type="paragraph" w:styleId="Glava">
    <w:name w:val="header"/>
    <w:basedOn w:val="Navaden"/>
    <w:link w:val="GlavaZnak"/>
    <w:unhideWhenUsed/>
    <w:rsid w:val="00E353AB"/>
    <w:pPr>
      <w:tabs>
        <w:tab w:val="center" w:pos="4536"/>
        <w:tab w:val="right" w:pos="9072"/>
      </w:tabs>
    </w:pPr>
  </w:style>
  <w:style w:type="character" w:customStyle="1" w:styleId="GlavaZnak">
    <w:name w:val="Glava Znak"/>
    <w:basedOn w:val="Privzetapisavaodstavka"/>
    <w:link w:val="Glava"/>
    <w:rsid w:val="00E353AB"/>
    <w:rPr>
      <w:rFonts w:ascii="Arial" w:eastAsia="Times New Roman" w:hAnsi="Arial" w:cs="Times New Roman"/>
      <w:szCs w:val="24"/>
    </w:rPr>
  </w:style>
  <w:style w:type="paragraph" w:styleId="Noga">
    <w:name w:val="footer"/>
    <w:basedOn w:val="Navaden"/>
    <w:link w:val="NogaZnak"/>
    <w:uiPriority w:val="99"/>
    <w:unhideWhenUsed/>
    <w:rsid w:val="00E353AB"/>
    <w:pPr>
      <w:tabs>
        <w:tab w:val="center" w:pos="4536"/>
        <w:tab w:val="right" w:pos="9072"/>
      </w:tabs>
    </w:pPr>
  </w:style>
  <w:style w:type="character" w:customStyle="1" w:styleId="NogaZnak">
    <w:name w:val="Noga Znak"/>
    <w:basedOn w:val="Privzetapisavaodstavka"/>
    <w:link w:val="Noga"/>
    <w:uiPriority w:val="99"/>
    <w:rsid w:val="00E353AB"/>
    <w:rPr>
      <w:rFonts w:ascii="Arial" w:eastAsia="Times New Roman" w:hAnsi="Arial" w:cs="Times New Roman"/>
      <w:szCs w:val="24"/>
    </w:rPr>
  </w:style>
  <w:style w:type="character" w:customStyle="1" w:styleId="Bodytext2">
    <w:name w:val="Body text (2)_"/>
    <w:basedOn w:val="Privzetapisavaodstavka"/>
    <w:link w:val="Bodytext20"/>
    <w:rsid w:val="00E92EA1"/>
    <w:rPr>
      <w:rFonts w:ascii="Times New Roman" w:eastAsia="Times New Roman" w:hAnsi="Times New Roman" w:cs="Times New Roman"/>
      <w:i/>
      <w:iCs/>
      <w:sz w:val="28"/>
      <w:szCs w:val="28"/>
      <w:shd w:val="clear" w:color="auto" w:fill="FFFFFF"/>
    </w:rPr>
  </w:style>
  <w:style w:type="character" w:customStyle="1" w:styleId="Bodytext2Arial12ptNotItalic">
    <w:name w:val="Body text (2) + Arial;12 pt;Not Italic"/>
    <w:basedOn w:val="Bodytext2"/>
    <w:rsid w:val="00E92EA1"/>
    <w:rPr>
      <w:rFonts w:ascii="Arial" w:eastAsia="Arial" w:hAnsi="Arial" w:cs="Arial"/>
      <w:i/>
      <w:iCs/>
      <w:color w:val="000000"/>
      <w:spacing w:val="0"/>
      <w:w w:val="100"/>
      <w:position w:val="0"/>
      <w:sz w:val="24"/>
      <w:szCs w:val="24"/>
      <w:shd w:val="clear" w:color="auto" w:fill="FFFFFF"/>
      <w:lang w:val="sl-SI" w:eastAsia="sl-SI" w:bidi="sl-SI"/>
    </w:rPr>
  </w:style>
  <w:style w:type="paragraph" w:customStyle="1" w:styleId="Bodytext20">
    <w:name w:val="Body text (2)"/>
    <w:basedOn w:val="Navaden"/>
    <w:link w:val="Bodytext2"/>
    <w:rsid w:val="00E92EA1"/>
    <w:pPr>
      <w:widowControl w:val="0"/>
      <w:shd w:val="clear" w:color="auto" w:fill="FFFFFF"/>
      <w:spacing w:before="540" w:line="326" w:lineRule="exact"/>
      <w:jc w:val="both"/>
    </w:pPr>
    <w:rPr>
      <w:rFonts w:ascii="Times New Roman" w:hAnsi="Times New Roman"/>
      <w:i/>
      <w:iCs/>
      <w:sz w:val="28"/>
      <w:szCs w:val="28"/>
    </w:rPr>
  </w:style>
  <w:style w:type="table" w:styleId="Tabelamrea">
    <w:name w:val="Table Grid"/>
    <w:basedOn w:val="Navadnatabela"/>
    <w:rsid w:val="00CB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Bold">
    <w:name w:val="Body text (2) + 11;5 pt;Bold"/>
    <w:basedOn w:val="Bodytext2"/>
    <w:rsid w:val="00CB00BB"/>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sl-SI" w:eastAsia="sl-SI" w:bidi="sl-SI"/>
    </w:rPr>
  </w:style>
  <w:style w:type="character" w:customStyle="1" w:styleId="Bodytext2115pt">
    <w:name w:val="Body text (2) + 11;5 pt"/>
    <w:basedOn w:val="Bodytext2"/>
    <w:rsid w:val="00CB00B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sl-SI" w:eastAsia="sl-SI" w:bidi="sl-SI"/>
    </w:rPr>
  </w:style>
  <w:style w:type="paragraph" w:styleId="Besedilooblaka">
    <w:name w:val="Balloon Text"/>
    <w:basedOn w:val="Navaden"/>
    <w:link w:val="BesedilooblakaZnak"/>
    <w:uiPriority w:val="99"/>
    <w:semiHidden/>
    <w:unhideWhenUsed/>
    <w:rsid w:val="00D040F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40FD"/>
    <w:rPr>
      <w:rFonts w:ascii="Segoe UI" w:eastAsia="Times New Roman" w:hAnsi="Segoe UI" w:cs="Segoe UI"/>
      <w:sz w:val="18"/>
      <w:szCs w:val="18"/>
    </w:rPr>
  </w:style>
  <w:style w:type="character" w:customStyle="1" w:styleId="Bodytext2Bold">
    <w:name w:val="Body text (2) + Bold"/>
    <w:basedOn w:val="Bodytext2"/>
    <w:rsid w:val="00D040FD"/>
    <w:rPr>
      <w:rFonts w:ascii="Times New Roman" w:eastAsia="Times New Roman" w:hAnsi="Times New Roman" w:cs="Times New Roman"/>
      <w:b/>
      <w:bCs/>
      <w:i/>
      <w:iCs/>
      <w:smallCaps w:val="0"/>
      <w:color w:val="000000"/>
      <w:spacing w:val="0"/>
      <w:w w:val="100"/>
      <w:position w:val="0"/>
      <w:sz w:val="28"/>
      <w:szCs w:val="28"/>
      <w:u w:val="none"/>
      <w:shd w:val="clear" w:color="auto" w:fill="FFFFFF"/>
      <w:lang w:val="sl-SI" w:eastAsia="sl-SI" w:bidi="sl-SI"/>
    </w:rPr>
  </w:style>
  <w:style w:type="character" w:customStyle="1" w:styleId="Bodytext219ptNotItalic">
    <w:name w:val="Body text (2) + 19 pt;Not Italic"/>
    <w:basedOn w:val="Bodytext2"/>
    <w:rsid w:val="00D040FD"/>
    <w:rPr>
      <w:rFonts w:ascii="Times New Roman" w:eastAsia="Times New Roman" w:hAnsi="Times New Roman" w:cs="Times New Roman"/>
      <w:b w:val="0"/>
      <w:bCs w:val="0"/>
      <w:i/>
      <w:iCs/>
      <w:smallCaps w:val="0"/>
      <w:strike w:val="0"/>
      <w:color w:val="000000"/>
      <w:spacing w:val="0"/>
      <w:w w:val="100"/>
      <w:position w:val="0"/>
      <w:sz w:val="38"/>
      <w:szCs w:val="38"/>
      <w:u w:val="none"/>
      <w:shd w:val="clear" w:color="auto" w:fill="FFFFFF"/>
      <w:lang w:val="sl-SI" w:eastAsia="sl-SI" w:bidi="sl-SI"/>
    </w:rPr>
  </w:style>
  <w:style w:type="character" w:customStyle="1" w:styleId="Bodytext2NotItalic">
    <w:name w:val="Body text (2) + Not Italic"/>
    <w:basedOn w:val="Bodytext2"/>
    <w:rsid w:val="00D040F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sl-SI" w:eastAsia="sl-SI" w:bidi="sl-SI"/>
    </w:rPr>
  </w:style>
  <w:style w:type="character" w:customStyle="1" w:styleId="Bodytext2Arial17ptNotItalic">
    <w:name w:val="Body text (2) + Arial;17 pt;Not Italic"/>
    <w:basedOn w:val="Bodytext2"/>
    <w:rsid w:val="00D040FD"/>
    <w:rPr>
      <w:rFonts w:ascii="Arial" w:eastAsia="Arial" w:hAnsi="Arial" w:cs="Arial"/>
      <w:b w:val="0"/>
      <w:bCs w:val="0"/>
      <w:i/>
      <w:iCs/>
      <w:smallCaps w:val="0"/>
      <w:strike w:val="0"/>
      <w:color w:val="000000"/>
      <w:spacing w:val="0"/>
      <w:w w:val="100"/>
      <w:position w:val="0"/>
      <w:sz w:val="34"/>
      <w:szCs w:val="34"/>
      <w:u w:val="none"/>
      <w:shd w:val="clear" w:color="auto" w:fill="FFFFFF"/>
      <w:lang w:val="sl-SI" w:eastAsia="sl-SI" w:bidi="sl-SI"/>
    </w:rPr>
  </w:style>
  <w:style w:type="character" w:customStyle="1" w:styleId="Bodytext24ptSpacing0pt">
    <w:name w:val="Body text (2) + 4 pt;Spacing 0 pt"/>
    <w:basedOn w:val="Bodytext2"/>
    <w:rsid w:val="00D040FD"/>
    <w:rPr>
      <w:rFonts w:ascii="Times New Roman" w:eastAsia="Times New Roman" w:hAnsi="Times New Roman" w:cs="Times New Roman"/>
      <w:b w:val="0"/>
      <w:bCs w:val="0"/>
      <w:i/>
      <w:iCs/>
      <w:smallCaps w:val="0"/>
      <w:strike w:val="0"/>
      <w:color w:val="000000"/>
      <w:spacing w:val="-10"/>
      <w:w w:val="100"/>
      <w:position w:val="0"/>
      <w:sz w:val="8"/>
      <w:szCs w:val="8"/>
      <w:u w:val="none"/>
      <w:shd w:val="clear" w:color="auto" w:fill="FFFFFF"/>
      <w:lang w:val="sl-SI" w:eastAsia="sl-SI" w:bidi="sl-SI"/>
    </w:rPr>
  </w:style>
  <w:style w:type="paragraph" w:styleId="Oznaenseznam">
    <w:name w:val="List Bullet"/>
    <w:basedOn w:val="Navaden"/>
    <w:rsid w:val="002816E2"/>
    <w:rPr>
      <w:lang w:val="en-US"/>
    </w:rPr>
  </w:style>
  <w:style w:type="paragraph" w:customStyle="1" w:styleId="DP-posebniD">
    <w:name w:val="D/P - posebni D"/>
    <w:basedOn w:val="Oznaenseznam"/>
    <w:rsid w:val="002816E2"/>
    <w:pPr>
      <w:pBdr>
        <w:top w:val="single" w:sz="12" w:space="3" w:color="0000FF"/>
        <w:left w:val="single" w:sz="12" w:space="4" w:color="0000FF"/>
        <w:bottom w:val="single" w:sz="12" w:space="3" w:color="0000FF"/>
        <w:right w:val="single" w:sz="12" w:space="4" w:color="0000FF"/>
      </w:pBdr>
      <w:spacing w:before="120" w:after="120"/>
      <w:ind w:left="1191" w:hanging="907"/>
    </w:pPr>
    <w:rPr>
      <w:color w:val="0000FF"/>
      <w:lang w:val="sl-SI"/>
    </w:rPr>
  </w:style>
  <w:style w:type="paragraph" w:styleId="Sprotnaopomba-besedilo">
    <w:name w:val="footnote text"/>
    <w:basedOn w:val="Navaden"/>
    <w:link w:val="Sprotnaopomba-besediloZnak"/>
    <w:autoRedefine/>
    <w:semiHidden/>
    <w:rsid w:val="002816E2"/>
    <w:pPr>
      <w:jc w:val="both"/>
    </w:pPr>
    <w:rPr>
      <w:sz w:val="18"/>
      <w:szCs w:val="20"/>
      <w:lang w:eastAsia="sl-SI"/>
    </w:rPr>
  </w:style>
  <w:style w:type="character" w:customStyle="1" w:styleId="Sprotnaopomba-besediloZnak">
    <w:name w:val="Sprotna opomba - besedilo Znak"/>
    <w:basedOn w:val="Privzetapisavaodstavka"/>
    <w:link w:val="Sprotnaopomba-besedilo"/>
    <w:semiHidden/>
    <w:rsid w:val="002816E2"/>
    <w:rPr>
      <w:rFonts w:ascii="Arial" w:eastAsia="Times New Roman" w:hAnsi="Arial" w:cs="Times New Roman"/>
      <w:sz w:val="18"/>
      <w:szCs w:val="20"/>
      <w:lang w:eastAsia="sl-SI"/>
    </w:rPr>
  </w:style>
  <w:style w:type="character" w:styleId="Sprotnaopomba-sklic">
    <w:name w:val="footnote reference"/>
    <w:basedOn w:val="Privzetapisavaodstavka"/>
    <w:semiHidden/>
    <w:rsid w:val="002816E2"/>
    <w:rPr>
      <w:vertAlign w:val="superscript"/>
    </w:rPr>
  </w:style>
  <w:style w:type="paragraph" w:styleId="Navadensplet">
    <w:name w:val="Normal (Web)"/>
    <w:basedOn w:val="Navaden"/>
    <w:uiPriority w:val="99"/>
    <w:rsid w:val="005C4A29"/>
    <w:rPr>
      <w:rFonts w:ascii="Times New Roman" w:hAnsi="Times New Roman"/>
    </w:rPr>
  </w:style>
  <w:style w:type="paragraph" w:customStyle="1" w:styleId="odstavek">
    <w:name w:val="odstavek"/>
    <w:basedOn w:val="Navaden"/>
    <w:rsid w:val="000B3507"/>
    <w:pPr>
      <w:spacing w:before="100" w:beforeAutospacing="1" w:after="100" w:afterAutospacing="1"/>
    </w:pPr>
    <w:rPr>
      <w:rFonts w:ascii="Times New Roman" w:hAnsi="Times New Roman"/>
      <w:sz w:val="24"/>
      <w:lang w:eastAsia="sl-SI"/>
    </w:rPr>
  </w:style>
  <w:style w:type="character" w:styleId="Hiperpovezava">
    <w:name w:val="Hyperlink"/>
    <w:basedOn w:val="Privzetapisavaodstavka"/>
    <w:uiPriority w:val="99"/>
    <w:unhideWhenUsed/>
    <w:rsid w:val="001C48C5"/>
    <w:rPr>
      <w:color w:val="0000FF"/>
      <w:u w:val="single"/>
    </w:rPr>
  </w:style>
  <w:style w:type="paragraph" w:customStyle="1" w:styleId="len">
    <w:name w:val="len"/>
    <w:basedOn w:val="Navaden"/>
    <w:rsid w:val="00C3221E"/>
    <w:pPr>
      <w:spacing w:before="100" w:beforeAutospacing="1" w:after="100" w:afterAutospacing="1"/>
    </w:pPr>
    <w:rPr>
      <w:rFonts w:ascii="Times New Roman" w:hAnsi="Times New Roman"/>
      <w:sz w:val="24"/>
      <w:lang w:eastAsia="sl-SI"/>
    </w:rPr>
  </w:style>
  <w:style w:type="paragraph" w:customStyle="1" w:styleId="alineazaodstavkom">
    <w:name w:val="alineazaodstavkom"/>
    <w:basedOn w:val="Navaden"/>
    <w:rsid w:val="00BC339A"/>
    <w:pPr>
      <w:spacing w:before="100" w:beforeAutospacing="1" w:after="100" w:afterAutospacing="1"/>
    </w:pPr>
    <w:rPr>
      <w:rFonts w:ascii="Times New Roman" w:hAnsi="Times New Roman"/>
      <w:sz w:val="24"/>
      <w:lang w:eastAsia="sl-SI"/>
    </w:rPr>
  </w:style>
  <w:style w:type="character" w:styleId="Poudarek">
    <w:name w:val="Emphasis"/>
    <w:basedOn w:val="Privzetapisavaodstavka"/>
    <w:uiPriority w:val="20"/>
    <w:qFormat/>
    <w:rsid w:val="002B1D6B"/>
    <w:rPr>
      <w:i/>
      <w:iCs/>
    </w:rPr>
  </w:style>
  <w:style w:type="paragraph" w:customStyle="1" w:styleId="docfontsubtitle">
    <w:name w:val="docfontsubtitle"/>
    <w:basedOn w:val="Navaden"/>
    <w:uiPriority w:val="99"/>
    <w:rsid w:val="0058776B"/>
    <w:pPr>
      <w:spacing w:before="100" w:beforeAutospacing="1" w:after="100" w:afterAutospacing="1"/>
    </w:pPr>
    <w:rPr>
      <w:rFonts w:ascii="Times New Roman" w:hAnsi="Times New Roman"/>
      <w:sz w:val="24"/>
      <w:lang w:eastAsia="sl-SI"/>
    </w:rPr>
  </w:style>
  <w:style w:type="paragraph" w:styleId="Napis">
    <w:name w:val="caption"/>
    <w:basedOn w:val="Navaden"/>
    <w:next w:val="Navaden"/>
    <w:uiPriority w:val="35"/>
    <w:unhideWhenUsed/>
    <w:qFormat/>
    <w:rsid w:val="00B10C28"/>
    <w:pPr>
      <w:spacing w:after="200"/>
    </w:pPr>
    <w:rPr>
      <w:i/>
      <w:iCs/>
      <w:color w:val="44546A" w:themeColor="text2"/>
      <w:sz w:val="18"/>
      <w:szCs w:val="18"/>
    </w:rPr>
  </w:style>
  <w:style w:type="character" w:customStyle="1" w:styleId="Naslov3Znak">
    <w:name w:val="Naslov 3 Znak"/>
    <w:basedOn w:val="Privzetapisavaodstavka"/>
    <w:link w:val="Naslov3"/>
    <w:rsid w:val="008D3A9A"/>
    <w:rPr>
      <w:rFonts w:ascii="Arial" w:eastAsiaTheme="majorEastAsia" w:hAnsi="Arial" w:cstheme="majorBidi"/>
      <w:b/>
      <w:szCs w:val="24"/>
    </w:rPr>
  </w:style>
  <w:style w:type="character" w:customStyle="1" w:styleId="Naslov4Znak">
    <w:name w:val="Naslov 4 Znak"/>
    <w:basedOn w:val="Privzetapisavaodstavka"/>
    <w:link w:val="Naslov4"/>
    <w:rsid w:val="00112BD3"/>
    <w:rPr>
      <w:rFonts w:asciiTheme="majorHAnsi" w:eastAsiaTheme="majorEastAsia" w:hAnsiTheme="majorHAnsi" w:cstheme="majorBidi"/>
      <w:i/>
      <w:iCs/>
      <w:color w:val="2E74B5" w:themeColor="accent1" w:themeShade="BF"/>
      <w:szCs w:val="24"/>
    </w:rPr>
  </w:style>
  <w:style w:type="character" w:customStyle="1" w:styleId="Naslov5Znak">
    <w:name w:val="Naslov 5 Znak"/>
    <w:basedOn w:val="Privzetapisavaodstavka"/>
    <w:link w:val="Naslov5"/>
    <w:rsid w:val="00112BD3"/>
    <w:rPr>
      <w:rFonts w:asciiTheme="majorHAnsi" w:eastAsiaTheme="majorEastAsia" w:hAnsiTheme="majorHAnsi" w:cstheme="majorBidi"/>
      <w:color w:val="2E74B5" w:themeColor="accent1" w:themeShade="BF"/>
      <w:szCs w:val="24"/>
    </w:rPr>
  </w:style>
  <w:style w:type="character" w:customStyle="1" w:styleId="Naslov6Znak">
    <w:name w:val="Naslov 6 Znak"/>
    <w:basedOn w:val="Privzetapisavaodstavka"/>
    <w:link w:val="Naslov6"/>
    <w:rsid w:val="00112BD3"/>
    <w:rPr>
      <w:rFonts w:asciiTheme="majorHAnsi" w:eastAsiaTheme="majorEastAsia" w:hAnsiTheme="majorHAnsi" w:cstheme="majorBidi"/>
      <w:color w:val="1F4D78" w:themeColor="accent1" w:themeShade="7F"/>
      <w:szCs w:val="24"/>
    </w:rPr>
  </w:style>
  <w:style w:type="character" w:customStyle="1" w:styleId="Naslov7Znak">
    <w:name w:val="Naslov 7 Znak"/>
    <w:basedOn w:val="Privzetapisavaodstavka"/>
    <w:link w:val="Naslov7"/>
    <w:rsid w:val="00112BD3"/>
    <w:rPr>
      <w:rFonts w:asciiTheme="majorHAnsi" w:eastAsiaTheme="majorEastAsia" w:hAnsiTheme="majorHAnsi" w:cstheme="majorBidi"/>
      <w:i/>
      <w:iCs/>
      <w:color w:val="1F4D78" w:themeColor="accent1" w:themeShade="7F"/>
      <w:szCs w:val="24"/>
    </w:rPr>
  </w:style>
  <w:style w:type="character" w:customStyle="1" w:styleId="Naslov8Znak">
    <w:name w:val="Naslov 8 Znak"/>
    <w:basedOn w:val="Privzetapisavaodstavka"/>
    <w:link w:val="Naslov8"/>
    <w:rsid w:val="00112BD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rsid w:val="00112BD3"/>
    <w:rPr>
      <w:rFonts w:asciiTheme="majorHAnsi" w:eastAsiaTheme="majorEastAsia" w:hAnsiTheme="majorHAnsi" w:cstheme="majorBidi"/>
      <w:i/>
      <w:iCs/>
      <w:color w:val="272727" w:themeColor="text1" w:themeTint="D8"/>
      <w:sz w:val="21"/>
      <w:szCs w:val="21"/>
    </w:rPr>
  </w:style>
  <w:style w:type="paragraph" w:styleId="Brezrazmikov">
    <w:name w:val="No Spacing"/>
    <w:uiPriority w:val="1"/>
    <w:qFormat/>
    <w:rsid w:val="00112BD3"/>
    <w:pPr>
      <w:spacing w:after="0" w:line="240" w:lineRule="auto"/>
    </w:pPr>
    <w:rPr>
      <w:rFonts w:ascii="Arial" w:eastAsia="Times New Roman" w:hAnsi="Arial" w:cs="Times New Roman"/>
      <w:szCs w:val="24"/>
    </w:rPr>
  </w:style>
  <w:style w:type="paragraph" w:styleId="Naslov">
    <w:name w:val="Title"/>
    <w:basedOn w:val="Navaden"/>
    <w:next w:val="Navaden"/>
    <w:link w:val="NaslovZnak"/>
    <w:uiPriority w:val="10"/>
    <w:qFormat/>
    <w:rsid w:val="00112BD3"/>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12BD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12BD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uiPriority w:val="11"/>
    <w:rsid w:val="00112BD3"/>
    <w:rPr>
      <w:rFonts w:eastAsiaTheme="minorEastAsia"/>
      <w:color w:val="5A5A5A" w:themeColor="text1" w:themeTint="A5"/>
      <w:spacing w:val="15"/>
    </w:rPr>
  </w:style>
  <w:style w:type="character" w:styleId="Neenpoudarek">
    <w:name w:val="Subtle Emphasis"/>
    <w:basedOn w:val="Privzetapisavaodstavka"/>
    <w:uiPriority w:val="19"/>
    <w:qFormat/>
    <w:rsid w:val="00112BD3"/>
    <w:rPr>
      <w:i/>
      <w:iCs/>
      <w:color w:val="404040" w:themeColor="text1" w:themeTint="BF"/>
    </w:rPr>
  </w:style>
  <w:style w:type="character" w:styleId="Krepko">
    <w:name w:val="Strong"/>
    <w:basedOn w:val="Privzetapisavaodstavka"/>
    <w:uiPriority w:val="22"/>
    <w:qFormat/>
    <w:rsid w:val="00112BD3"/>
    <w:rPr>
      <w:b/>
      <w:bCs/>
    </w:rPr>
  </w:style>
  <w:style w:type="paragraph" w:styleId="Kazaloslik">
    <w:name w:val="table of figures"/>
    <w:basedOn w:val="Navaden"/>
    <w:next w:val="Navaden"/>
    <w:uiPriority w:val="99"/>
    <w:unhideWhenUsed/>
    <w:rsid w:val="00F053D4"/>
  </w:style>
  <w:style w:type="paragraph" w:styleId="NaslovTOC">
    <w:name w:val="TOC Heading"/>
    <w:basedOn w:val="Naslov1"/>
    <w:next w:val="Navaden"/>
    <w:uiPriority w:val="39"/>
    <w:unhideWhenUsed/>
    <w:qFormat/>
    <w:rsid w:val="00F7732F"/>
    <w:pPr>
      <w:numPr>
        <w:numId w:val="0"/>
      </w:numPr>
      <w:spacing w:before="240" w:after="0" w:line="259" w:lineRule="auto"/>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F7732F"/>
    <w:pPr>
      <w:spacing w:after="100"/>
    </w:pPr>
  </w:style>
  <w:style w:type="paragraph" w:styleId="Kazalovsebine2">
    <w:name w:val="toc 2"/>
    <w:basedOn w:val="Navaden"/>
    <w:next w:val="Navaden"/>
    <w:autoRedefine/>
    <w:uiPriority w:val="39"/>
    <w:unhideWhenUsed/>
    <w:rsid w:val="00F7732F"/>
    <w:pPr>
      <w:spacing w:after="100"/>
      <w:ind w:left="220"/>
    </w:pPr>
  </w:style>
  <w:style w:type="character" w:styleId="Pripombasklic">
    <w:name w:val="annotation reference"/>
    <w:basedOn w:val="Privzetapisavaodstavka"/>
    <w:uiPriority w:val="99"/>
    <w:semiHidden/>
    <w:unhideWhenUsed/>
    <w:rsid w:val="00063A49"/>
    <w:rPr>
      <w:sz w:val="16"/>
      <w:szCs w:val="16"/>
    </w:rPr>
  </w:style>
  <w:style w:type="paragraph" w:styleId="Pripombabesedilo">
    <w:name w:val="annotation text"/>
    <w:basedOn w:val="Navaden"/>
    <w:link w:val="PripombabesediloZnak"/>
    <w:uiPriority w:val="99"/>
    <w:semiHidden/>
    <w:unhideWhenUsed/>
    <w:rsid w:val="00063A49"/>
    <w:rPr>
      <w:sz w:val="20"/>
      <w:szCs w:val="20"/>
    </w:rPr>
  </w:style>
  <w:style w:type="character" w:customStyle="1" w:styleId="PripombabesediloZnak">
    <w:name w:val="Pripomba – besedilo Znak"/>
    <w:basedOn w:val="Privzetapisavaodstavka"/>
    <w:link w:val="Pripombabesedilo"/>
    <w:uiPriority w:val="99"/>
    <w:semiHidden/>
    <w:rsid w:val="00063A49"/>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63A49"/>
    <w:rPr>
      <w:b/>
      <w:bCs/>
    </w:rPr>
  </w:style>
  <w:style w:type="character" w:customStyle="1" w:styleId="ZadevapripombeZnak">
    <w:name w:val="Zadeva pripombe Znak"/>
    <w:basedOn w:val="PripombabesediloZnak"/>
    <w:link w:val="Zadevapripombe"/>
    <w:uiPriority w:val="99"/>
    <w:semiHidden/>
    <w:rsid w:val="00063A49"/>
    <w:rPr>
      <w:rFonts w:ascii="Arial" w:eastAsia="Times New Roman" w:hAnsi="Arial" w:cs="Times New Roman"/>
      <w:b/>
      <w:bCs/>
      <w:sz w:val="20"/>
      <w:szCs w:val="20"/>
    </w:rPr>
  </w:style>
  <w:style w:type="paragraph" w:customStyle="1" w:styleId="Besedilo">
    <w:name w:val="Besedilo"/>
    <w:basedOn w:val="Navaden"/>
    <w:qFormat/>
    <w:rsid w:val="00F75D6E"/>
    <w:pPr>
      <w:tabs>
        <w:tab w:val="left" w:pos="1701"/>
      </w:tabs>
      <w:spacing w:line="260" w:lineRule="exact"/>
      <w:jc w:val="both"/>
    </w:pPr>
    <w:rPr>
      <w:szCs w:val="20"/>
      <w:lang w:eastAsia="sl-SI"/>
    </w:rPr>
  </w:style>
  <w:style w:type="paragraph" w:styleId="Otevilenseznam">
    <w:name w:val="List Number"/>
    <w:basedOn w:val="Navaden"/>
    <w:semiHidden/>
    <w:rsid w:val="000C636F"/>
    <w:pPr>
      <w:numPr>
        <w:numId w:val="10"/>
      </w:numPr>
    </w:pPr>
  </w:style>
  <w:style w:type="paragraph" w:styleId="Telobesedila-zamik">
    <w:name w:val="Body Text Indent"/>
    <w:basedOn w:val="Navaden"/>
    <w:link w:val="Telobesedila-zamikZnak"/>
    <w:semiHidden/>
    <w:rsid w:val="00DC7AB8"/>
    <w:pPr>
      <w:spacing w:after="120"/>
      <w:ind w:left="283"/>
    </w:pPr>
  </w:style>
  <w:style w:type="character" w:customStyle="1" w:styleId="Telobesedila-zamikZnak">
    <w:name w:val="Telo besedila - zamik Znak"/>
    <w:basedOn w:val="Privzetapisavaodstavka"/>
    <w:link w:val="Telobesedila-zamik"/>
    <w:semiHidden/>
    <w:rsid w:val="00DC7AB8"/>
    <w:rPr>
      <w:rFonts w:ascii="Arial" w:eastAsia="Times New Roman" w:hAnsi="Arial" w:cs="Times New Roman"/>
      <w:szCs w:val="24"/>
    </w:rPr>
  </w:style>
  <w:style w:type="paragraph" w:styleId="Telobesedila3">
    <w:name w:val="Body Text 3"/>
    <w:basedOn w:val="Navaden"/>
    <w:link w:val="Telobesedila3Znak"/>
    <w:semiHidden/>
    <w:rsid w:val="00467BB1"/>
    <w:pPr>
      <w:spacing w:after="120"/>
    </w:pPr>
    <w:rPr>
      <w:sz w:val="16"/>
      <w:szCs w:val="16"/>
    </w:rPr>
  </w:style>
  <w:style w:type="character" w:customStyle="1" w:styleId="Telobesedila3Znak">
    <w:name w:val="Telo besedila 3 Znak"/>
    <w:basedOn w:val="Privzetapisavaodstavka"/>
    <w:link w:val="Telobesedila3"/>
    <w:semiHidden/>
    <w:rsid w:val="00467BB1"/>
    <w:rPr>
      <w:rFonts w:ascii="Arial" w:eastAsia="Times New Roman" w:hAnsi="Arial" w:cs="Times New Roman"/>
      <w:sz w:val="16"/>
      <w:szCs w:val="16"/>
    </w:rPr>
  </w:style>
  <w:style w:type="paragraph" w:styleId="Oznaenseznam5">
    <w:name w:val="List Bullet 5"/>
    <w:basedOn w:val="Navaden"/>
    <w:semiHidden/>
    <w:rsid w:val="00E71E87"/>
    <w:pPr>
      <w:numPr>
        <w:numId w:val="18"/>
      </w:numPr>
    </w:pPr>
  </w:style>
  <w:style w:type="paragraph" w:styleId="Telobesedila">
    <w:name w:val="Body Text"/>
    <w:basedOn w:val="Navaden"/>
    <w:link w:val="TelobesedilaZnak"/>
    <w:semiHidden/>
    <w:rsid w:val="00A474E7"/>
    <w:pPr>
      <w:spacing w:after="120"/>
    </w:pPr>
  </w:style>
  <w:style w:type="character" w:customStyle="1" w:styleId="TelobesedilaZnak">
    <w:name w:val="Telo besedila Znak"/>
    <w:basedOn w:val="Privzetapisavaodstavka"/>
    <w:link w:val="Telobesedila"/>
    <w:semiHidden/>
    <w:rsid w:val="00A474E7"/>
    <w:rPr>
      <w:rFonts w:ascii="Arial" w:eastAsia="Times New Roman" w:hAnsi="Arial" w:cs="Times New Roman"/>
      <w:szCs w:val="24"/>
    </w:rPr>
  </w:style>
  <w:style w:type="paragraph" w:customStyle="1" w:styleId="podpisi">
    <w:name w:val="podpisi"/>
    <w:basedOn w:val="Navaden"/>
    <w:qFormat/>
    <w:rsid w:val="00FB62C5"/>
    <w:pPr>
      <w:tabs>
        <w:tab w:val="left" w:pos="3402"/>
      </w:tabs>
      <w:spacing w:line="260" w:lineRule="atLeast"/>
    </w:pPr>
    <w:rPr>
      <w:sz w:val="20"/>
      <w:lang w:val="it-IT"/>
    </w:rPr>
  </w:style>
  <w:style w:type="paragraph" w:styleId="Telobesedila2">
    <w:name w:val="Body Text 2"/>
    <w:basedOn w:val="Navaden"/>
    <w:link w:val="Telobesedila2Znak"/>
    <w:uiPriority w:val="99"/>
    <w:semiHidden/>
    <w:unhideWhenUsed/>
    <w:rsid w:val="000468E0"/>
    <w:pPr>
      <w:spacing w:after="120" w:line="480" w:lineRule="auto"/>
    </w:pPr>
  </w:style>
  <w:style w:type="character" w:customStyle="1" w:styleId="Telobesedila2Znak">
    <w:name w:val="Telo besedila 2 Znak"/>
    <w:basedOn w:val="Privzetapisavaodstavka"/>
    <w:link w:val="Telobesedila2"/>
    <w:uiPriority w:val="99"/>
    <w:semiHidden/>
    <w:rsid w:val="000468E0"/>
    <w:rPr>
      <w:rFonts w:ascii="Arial" w:eastAsia="Times New Roman" w:hAnsi="Arial" w:cs="Times New Roman"/>
      <w:szCs w:val="24"/>
    </w:rPr>
  </w:style>
  <w:style w:type="paragraph" w:customStyle="1" w:styleId="PRILOGE">
    <w:name w:val="PRILOGE"/>
    <w:basedOn w:val="Navaden"/>
    <w:rsid w:val="00A1402F"/>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rFonts w:ascii="Times New Roman" w:hAnsi="Times New Roman"/>
      <w:b/>
      <w:i/>
      <w:color w:val="FF0000"/>
      <w:sz w:val="28"/>
      <w:szCs w:val="20"/>
    </w:rPr>
  </w:style>
  <w:style w:type="paragraph" w:styleId="Kazalovsebine3">
    <w:name w:val="toc 3"/>
    <w:basedOn w:val="Navaden"/>
    <w:next w:val="Navaden"/>
    <w:autoRedefine/>
    <w:uiPriority w:val="39"/>
    <w:unhideWhenUsed/>
    <w:rsid w:val="002D5178"/>
    <w:pPr>
      <w:spacing w:after="100"/>
      <w:ind w:left="440"/>
    </w:pPr>
  </w:style>
  <w:style w:type="paragraph" w:styleId="Revizija">
    <w:name w:val="Revision"/>
    <w:hidden/>
    <w:uiPriority w:val="99"/>
    <w:semiHidden/>
    <w:rsid w:val="008F451D"/>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48049">
      <w:bodyDiv w:val="1"/>
      <w:marLeft w:val="0"/>
      <w:marRight w:val="0"/>
      <w:marTop w:val="0"/>
      <w:marBottom w:val="0"/>
      <w:divBdr>
        <w:top w:val="none" w:sz="0" w:space="0" w:color="auto"/>
        <w:left w:val="none" w:sz="0" w:space="0" w:color="auto"/>
        <w:bottom w:val="none" w:sz="0" w:space="0" w:color="auto"/>
        <w:right w:val="none" w:sz="0" w:space="0" w:color="auto"/>
      </w:divBdr>
    </w:div>
    <w:div w:id="4236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0921" TargetMode="External"/><Relationship Id="rId13" Type="http://schemas.openxmlformats.org/officeDocument/2006/relationships/hyperlink" Target="http://www.uradni-list.si/1/objava.jsp?sop=2010-01-3291" TargetMode="External"/><Relationship Id="rId18" Type="http://schemas.openxmlformats.org/officeDocument/2006/relationships/hyperlink" Target="http://www.uradni-list.si/1/objava.jsp?sop=2010-01-329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uradni-list.si/1/objava.jsp?sop=2014-01-053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0-01-329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http://www.uradni-list.si/1/objava.jsp?sop=2019-01-1201" TargetMode="External"/><Relationship Id="rId19" Type="http://schemas.openxmlformats.org/officeDocument/2006/relationships/hyperlink" Target="http://www.uradni-list.si/1/objava.jsp?sop=2014-01-0539" TargetMode="External"/><Relationship Id="rId4" Type="http://schemas.openxmlformats.org/officeDocument/2006/relationships/settings" Target="settings.xml"/><Relationship Id="rId9" Type="http://schemas.openxmlformats.org/officeDocument/2006/relationships/hyperlink" Target="http://www.uradni-list.si/1/objava.jsp?sop=2016-01-3309" TargetMode="External"/><Relationship Id="rId14" Type="http://schemas.openxmlformats.org/officeDocument/2006/relationships/hyperlink" Target="http://www.uradni-list.si/1/objava.jsp?sop=2014-01-0539"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5A357D-183E-4DD0-9300-0B9B6AC2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70</Pages>
  <Words>17716</Words>
  <Characters>100984</Characters>
  <Application>Microsoft Office Word</Application>
  <DocSecurity>0</DocSecurity>
  <Lines>841</Lines>
  <Paragraphs>236</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118464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Metka Kovač</dc:creator>
  <cp:lastModifiedBy>Darja Adam Pak</cp:lastModifiedBy>
  <cp:revision>34</cp:revision>
  <cp:lastPrinted>2024-03-07T14:05:00Z</cp:lastPrinted>
  <dcterms:created xsi:type="dcterms:W3CDTF">2024-03-06T14:08:00Z</dcterms:created>
  <dcterms:modified xsi:type="dcterms:W3CDTF">2024-04-18T11:07:00Z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625575f4fcc65e41ae2d3d850687cd348b9d853e872997e01e9a7b5ee9e79550</vt:lpwstr>
  </property>
</Properties>
</file>