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98A" w:rsidRPr="003D6EFA" w:rsidRDefault="0000798A" w:rsidP="0000798A">
      <w:pPr>
        <w:jc w:val="center"/>
        <w:rPr>
          <w:rFonts w:ascii="Arial" w:eastAsia="Arial" w:hAnsi="Arial" w:cs="Arial"/>
          <w:sz w:val="20"/>
          <w:szCs w:val="28"/>
        </w:rPr>
      </w:pPr>
    </w:p>
    <w:p w:rsidR="0000798A" w:rsidRPr="003D6EFA" w:rsidRDefault="006B41DD" w:rsidP="0000798A">
      <w:pPr>
        <w:autoSpaceDE w:val="0"/>
        <w:autoSpaceDN w:val="0"/>
        <w:adjustRightInd w:val="0"/>
        <w:rPr>
          <w:rFonts w:ascii="Republika" w:hAnsi="Republika"/>
        </w:rPr>
      </w:pPr>
      <w:r w:rsidRPr="003D6EFA">
        <w:rPr>
          <w:rFonts w:ascii="Republika" w:hAnsi="Republika"/>
          <w:noProof/>
        </w:rPr>
        <w:drawing>
          <wp:inline distT="0" distB="0" distL="0" distR="0">
            <wp:extent cx="381635" cy="393700"/>
            <wp:effectExtent l="0" t="0" r="0" b="6350"/>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9" descr="R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inline>
        </w:drawing>
      </w:r>
      <w:r w:rsidRPr="003D6EFA">
        <w:rPr>
          <w:rFonts w:ascii="Republika" w:hAnsi="Republika"/>
        </w:rPr>
        <w:t>REPUBLIKA SLOVENIJA</w:t>
      </w:r>
    </w:p>
    <w:p w:rsidR="0000798A" w:rsidRPr="003D6EFA" w:rsidRDefault="006B41DD" w:rsidP="0000798A">
      <w:pPr>
        <w:pStyle w:val="Glava"/>
        <w:tabs>
          <w:tab w:val="left" w:pos="5112"/>
        </w:tabs>
        <w:spacing w:after="120" w:line="240" w:lineRule="exact"/>
        <w:rPr>
          <w:rFonts w:ascii="Republika Bold" w:hAnsi="Republika Bold"/>
          <w:caps/>
        </w:rPr>
      </w:pPr>
      <w:r w:rsidRPr="003D6EFA">
        <w:rPr>
          <w:rFonts w:ascii="Republika Bold" w:hAnsi="Republika Bold"/>
          <w:caps/>
        </w:rPr>
        <w:t>Ministrstvo za obrambo</w:t>
      </w:r>
    </w:p>
    <w:p w:rsidR="0000798A" w:rsidRPr="003D6EFA" w:rsidRDefault="006B41DD" w:rsidP="0000798A">
      <w:pPr>
        <w:pStyle w:val="Glava"/>
        <w:tabs>
          <w:tab w:val="left" w:pos="5112"/>
        </w:tabs>
        <w:spacing w:after="120" w:line="240" w:lineRule="exact"/>
        <w:rPr>
          <w:rFonts w:ascii="Republika" w:hAnsi="Republika" w:cs="Calibri"/>
          <w:caps/>
        </w:rPr>
      </w:pPr>
      <w:r w:rsidRPr="003D6EFA">
        <w:rPr>
          <w:rFonts w:ascii="Republika" w:hAnsi="Republika" w:cs="Calibri"/>
          <w:caps/>
        </w:rPr>
        <w:t>UPRAVA REPUBLIKE SLOVENIJE</w:t>
      </w:r>
      <w:r w:rsidRPr="003D6EFA">
        <w:rPr>
          <w:rFonts w:ascii="Republika" w:hAnsi="Republika" w:cs="Calibri"/>
          <w:caps/>
        </w:rPr>
        <w:br/>
        <w:t>ZA ZAŠČITO IN REŠEVANJE</w:t>
      </w:r>
    </w:p>
    <w:p w:rsidR="0000798A" w:rsidRPr="003D6EFA" w:rsidRDefault="006B41DD" w:rsidP="0000798A">
      <w:pPr>
        <w:pStyle w:val="Glava"/>
        <w:tabs>
          <w:tab w:val="left" w:pos="5112"/>
        </w:tabs>
        <w:spacing w:before="120" w:line="240" w:lineRule="exact"/>
        <w:rPr>
          <w:rFonts w:ascii="Republika" w:hAnsi="Republika" w:cs="Arial"/>
          <w:szCs w:val="20"/>
        </w:rPr>
      </w:pPr>
      <w:r w:rsidRPr="003D6EFA">
        <w:rPr>
          <w:rFonts w:ascii="Republika" w:hAnsi="Republika" w:cs="Arial"/>
          <w:szCs w:val="20"/>
        </w:rPr>
        <w:t>URAD ZA OPERATIVO</w:t>
      </w:r>
    </w:p>
    <w:p w:rsidR="0000798A" w:rsidRPr="003D6EFA" w:rsidRDefault="006B41DD" w:rsidP="0000798A">
      <w:pPr>
        <w:pStyle w:val="Glava"/>
        <w:tabs>
          <w:tab w:val="left" w:pos="5112"/>
        </w:tabs>
        <w:spacing w:before="120" w:line="240" w:lineRule="exact"/>
        <w:rPr>
          <w:rFonts w:ascii="Republika" w:hAnsi="Republika" w:cs="Arial"/>
          <w:szCs w:val="20"/>
        </w:rPr>
      </w:pPr>
      <w:r w:rsidRPr="003D6EFA">
        <w:rPr>
          <w:rFonts w:ascii="Republika" w:hAnsi="Republika" w:cs="Arial"/>
          <w:szCs w:val="20"/>
        </w:rPr>
        <w:t>Izpostava Ljubljana</w:t>
      </w:r>
    </w:p>
    <w:p w:rsidR="0000798A" w:rsidRPr="003D6EFA" w:rsidRDefault="006B41DD" w:rsidP="0000798A">
      <w:pPr>
        <w:pStyle w:val="Glava"/>
        <w:tabs>
          <w:tab w:val="left" w:pos="5112"/>
        </w:tabs>
        <w:spacing w:before="120" w:line="240" w:lineRule="exact"/>
        <w:rPr>
          <w:rFonts w:cs="Arial"/>
          <w:sz w:val="16"/>
        </w:rPr>
      </w:pPr>
      <w:r w:rsidRPr="003D6EFA">
        <w:rPr>
          <w:rFonts w:cs="Arial"/>
          <w:sz w:val="16"/>
        </w:rPr>
        <w:t>Vojkova cesta 61, 1000 Ljubljana</w:t>
      </w:r>
      <w:r w:rsidRPr="003D6EFA">
        <w:rPr>
          <w:rFonts w:cs="Arial"/>
          <w:sz w:val="16"/>
        </w:rPr>
        <w:tab/>
        <w:t>T: 01 471 32 88</w:t>
      </w:r>
    </w:p>
    <w:p w:rsidR="0000798A" w:rsidRPr="003D6EFA" w:rsidRDefault="006B41DD" w:rsidP="0000798A">
      <w:pPr>
        <w:pStyle w:val="Glava"/>
        <w:tabs>
          <w:tab w:val="left" w:pos="5112"/>
        </w:tabs>
        <w:spacing w:line="240" w:lineRule="exact"/>
        <w:rPr>
          <w:rFonts w:cs="Arial"/>
          <w:sz w:val="16"/>
        </w:rPr>
      </w:pPr>
      <w:r w:rsidRPr="003D6EFA">
        <w:rPr>
          <w:rFonts w:cs="Arial"/>
          <w:sz w:val="16"/>
        </w:rPr>
        <w:tab/>
        <w:t xml:space="preserve">F: 01 471 33 39 </w:t>
      </w:r>
    </w:p>
    <w:p w:rsidR="0000798A" w:rsidRPr="003D6EFA" w:rsidRDefault="006B41DD" w:rsidP="0000798A">
      <w:pPr>
        <w:pStyle w:val="Glava"/>
        <w:tabs>
          <w:tab w:val="left" w:pos="5112"/>
        </w:tabs>
        <w:spacing w:line="240" w:lineRule="exact"/>
        <w:rPr>
          <w:rFonts w:cs="Arial"/>
          <w:sz w:val="16"/>
        </w:rPr>
      </w:pPr>
      <w:r w:rsidRPr="003D6EFA">
        <w:rPr>
          <w:rFonts w:cs="Arial"/>
          <w:sz w:val="16"/>
        </w:rPr>
        <w:tab/>
        <w:t>E: gp.lj@urszr.si</w:t>
      </w:r>
    </w:p>
    <w:p w:rsidR="0000798A" w:rsidRPr="003D6EFA" w:rsidRDefault="006B41DD" w:rsidP="0000798A">
      <w:pPr>
        <w:pStyle w:val="Glava"/>
        <w:tabs>
          <w:tab w:val="left" w:pos="5112"/>
        </w:tabs>
        <w:spacing w:line="240" w:lineRule="exact"/>
        <w:rPr>
          <w:rFonts w:cs="Arial"/>
          <w:sz w:val="16"/>
        </w:rPr>
      </w:pPr>
      <w:r w:rsidRPr="003D6EFA">
        <w:rPr>
          <w:rFonts w:cs="Arial"/>
          <w:sz w:val="16"/>
        </w:rPr>
        <w:tab/>
        <w:t>www.sos112.si/ljubljana</w:t>
      </w:r>
    </w:p>
    <w:p w:rsidR="0000798A" w:rsidRPr="003D6EFA" w:rsidRDefault="0000798A" w:rsidP="0000798A">
      <w:pPr>
        <w:pStyle w:val="Glava"/>
        <w:tabs>
          <w:tab w:val="left" w:pos="5112"/>
        </w:tabs>
      </w:pPr>
    </w:p>
    <w:p w:rsidR="0000798A" w:rsidRPr="003D6EFA" w:rsidRDefault="0000798A" w:rsidP="0000798A">
      <w:pPr>
        <w:rPr>
          <w:sz w:val="28"/>
          <w:szCs w:val="28"/>
        </w:rPr>
      </w:pPr>
    </w:p>
    <w:p w:rsidR="0000798A" w:rsidRPr="003D6EFA" w:rsidRDefault="006B41DD" w:rsidP="0000798A">
      <w:pPr>
        <w:pStyle w:val="datumtevilka"/>
      </w:pPr>
      <w:r w:rsidRPr="003D6EFA">
        <w:t xml:space="preserve">Številka: </w:t>
      </w:r>
      <w:r w:rsidRPr="003D6EFA">
        <w:tab/>
      </w:r>
      <w:bookmarkStart w:id="0" w:name="Klasifikacija"/>
      <w:r w:rsidRPr="003D6EFA">
        <w:t>8421-25/2019-8</w:t>
      </w:r>
      <w:bookmarkEnd w:id="0"/>
      <w:r w:rsidRPr="003D6EFA">
        <w:t xml:space="preserve"> - DGZR</w:t>
      </w:r>
    </w:p>
    <w:p w:rsidR="00DC2DE8" w:rsidRPr="003D6EFA" w:rsidRDefault="006B41DD" w:rsidP="00F50811">
      <w:pPr>
        <w:pStyle w:val="datumtevilka"/>
      </w:pPr>
      <w:r w:rsidRPr="003D6EFA">
        <w:t xml:space="preserve">Datum: </w:t>
      </w:r>
      <w:r w:rsidRPr="003D6EFA">
        <w:tab/>
      </w:r>
      <w:bookmarkStart w:id="1" w:name="DatumDokumenta"/>
      <w:r w:rsidRPr="003D6EFA">
        <w:t>04. 10. 2023</w:t>
      </w:r>
      <w:bookmarkEnd w:id="1"/>
      <w:r w:rsidRPr="003D6EFA">
        <w:t xml:space="preserve"> </w:t>
      </w:r>
    </w:p>
    <w:p w:rsidR="00702BAF" w:rsidRPr="003D6EFA" w:rsidRDefault="006B41DD" w:rsidP="0000798A">
      <w:pPr>
        <w:spacing w:before="600" w:line="360" w:lineRule="auto"/>
        <w:ind w:right="-119"/>
        <w:jc w:val="center"/>
        <w:rPr>
          <w:rFonts w:ascii="Arial" w:eastAsia="Times" w:hAnsi="Arial" w:cs="Arial"/>
          <w:bCs/>
          <w:sz w:val="24"/>
          <w:szCs w:val="24"/>
        </w:rPr>
      </w:pPr>
      <w:r w:rsidRPr="003D6EFA">
        <w:rPr>
          <w:rFonts w:ascii="Arial" w:eastAsia="Times" w:hAnsi="Arial" w:cs="Arial"/>
          <w:bCs/>
          <w:sz w:val="24"/>
          <w:szCs w:val="24"/>
        </w:rPr>
        <w:t>REGIJSKI NAČRT ZAŠČITE IN REŠEVANJA OB ŽELEZNIŠK</w:t>
      </w:r>
      <w:r w:rsidR="00F23DBF" w:rsidRPr="003D6EFA">
        <w:rPr>
          <w:rFonts w:ascii="Arial" w:eastAsia="Times" w:hAnsi="Arial" w:cs="Arial"/>
          <w:bCs/>
          <w:sz w:val="24"/>
          <w:szCs w:val="24"/>
        </w:rPr>
        <w:t>I</w:t>
      </w:r>
      <w:r w:rsidRPr="003D6EFA">
        <w:rPr>
          <w:rFonts w:ascii="Arial" w:eastAsia="Times" w:hAnsi="Arial" w:cs="Arial"/>
          <w:bCs/>
          <w:sz w:val="24"/>
          <w:szCs w:val="24"/>
        </w:rPr>
        <w:t xml:space="preserve"> NESREČI NA OBMOČJU LJUBLJANSKE REGIJE</w:t>
      </w:r>
    </w:p>
    <w:p w:rsidR="00702BAF" w:rsidRPr="003D6EFA" w:rsidRDefault="00702BAF" w:rsidP="00F8594C">
      <w:pPr>
        <w:spacing w:line="360" w:lineRule="auto"/>
        <w:ind w:right="-119"/>
        <w:jc w:val="center"/>
        <w:rPr>
          <w:rFonts w:ascii="Arial" w:eastAsia="Times" w:hAnsi="Arial" w:cs="Arial"/>
          <w:bCs/>
          <w:sz w:val="24"/>
          <w:szCs w:val="24"/>
        </w:rPr>
      </w:pPr>
    </w:p>
    <w:p w:rsidR="00702BAF" w:rsidRPr="003D6EFA" w:rsidRDefault="006B41DD" w:rsidP="00620836">
      <w:pPr>
        <w:spacing w:after="2040" w:line="360" w:lineRule="auto"/>
        <w:jc w:val="center"/>
        <w:rPr>
          <w:rFonts w:ascii="Arial" w:hAnsi="Arial" w:cs="Arial"/>
          <w:sz w:val="24"/>
          <w:szCs w:val="24"/>
        </w:rPr>
      </w:pPr>
      <w:r w:rsidRPr="003D6EFA">
        <w:rPr>
          <w:rFonts w:ascii="Arial" w:eastAsia="Times" w:hAnsi="Arial" w:cs="Arial"/>
          <w:bCs/>
          <w:sz w:val="24"/>
          <w:szCs w:val="24"/>
        </w:rPr>
        <w:t>VERZIJA 2.1</w:t>
      </w:r>
    </w:p>
    <w:tbl>
      <w:tblPr>
        <w:tblStyle w:val="Tabelamrea"/>
        <w:tblW w:w="0" w:type="auto"/>
        <w:tblLook w:val="04A0" w:firstRow="1" w:lastRow="0" w:firstColumn="1" w:lastColumn="0" w:noHBand="0" w:noVBand="1"/>
        <w:tblCaption w:val="Organ in odgovorne osebe za izdelavo regijskega načrta zaščite in reševanja"/>
        <w:tblDescription w:val="Regijski načrt zaščite in reševanja ob železniški nesreči na območju ljubljanske regije je sprejel vodja Izpostave URSZR Ljubljana Tomaž Iglič. Izdelala oziroma skrbnica načrta je mag. Katarina Gobec."/>
      </w:tblPr>
      <w:tblGrid>
        <w:gridCol w:w="2312"/>
        <w:gridCol w:w="2253"/>
        <w:gridCol w:w="2276"/>
      </w:tblGrid>
      <w:tr w:rsidR="00EF514F" w:rsidTr="002B2799">
        <w:trPr>
          <w:tblHeader/>
        </w:trPr>
        <w:tc>
          <w:tcPr>
            <w:tcW w:w="2312" w:type="dxa"/>
            <w:tcBorders>
              <w:top w:val="nil"/>
              <w:left w:val="nil"/>
            </w:tcBorders>
          </w:tcPr>
          <w:p w:rsidR="002B2799" w:rsidRPr="003D6EFA" w:rsidRDefault="002B2799" w:rsidP="00914935">
            <w:pPr>
              <w:tabs>
                <w:tab w:val="left" w:pos="3828"/>
              </w:tabs>
              <w:rPr>
                <w:rFonts w:ascii="Arial" w:hAnsi="Arial" w:cs="Arial"/>
                <w:sz w:val="24"/>
                <w:szCs w:val="24"/>
              </w:rPr>
            </w:pPr>
          </w:p>
        </w:tc>
        <w:tc>
          <w:tcPr>
            <w:tcW w:w="2253" w:type="dxa"/>
          </w:tcPr>
          <w:p w:rsidR="002B2799" w:rsidRPr="003D6EFA" w:rsidRDefault="002B2799" w:rsidP="00914935">
            <w:pPr>
              <w:tabs>
                <w:tab w:val="left" w:pos="3828"/>
              </w:tabs>
              <w:jc w:val="center"/>
              <w:rPr>
                <w:rFonts w:ascii="Arial" w:hAnsi="Arial" w:cs="Arial"/>
                <w:sz w:val="24"/>
                <w:szCs w:val="24"/>
              </w:rPr>
            </w:pPr>
          </w:p>
          <w:p w:rsidR="002B2799" w:rsidRPr="003D6EFA" w:rsidRDefault="006B41DD" w:rsidP="002B2799">
            <w:pPr>
              <w:tabs>
                <w:tab w:val="left" w:pos="3828"/>
              </w:tabs>
              <w:jc w:val="center"/>
              <w:rPr>
                <w:rFonts w:ascii="Arial" w:hAnsi="Arial" w:cs="Arial"/>
                <w:sz w:val="24"/>
                <w:szCs w:val="24"/>
              </w:rPr>
            </w:pPr>
            <w:r w:rsidRPr="003D6EFA">
              <w:rPr>
                <w:rFonts w:ascii="Arial" w:hAnsi="Arial" w:cs="Arial"/>
                <w:sz w:val="24"/>
                <w:szCs w:val="24"/>
              </w:rPr>
              <w:t>O</w:t>
            </w:r>
            <w:r>
              <w:rPr>
                <w:rFonts w:ascii="Arial" w:hAnsi="Arial" w:cs="Arial"/>
                <w:sz w:val="24"/>
                <w:szCs w:val="24"/>
              </w:rPr>
              <w:t>rgan</w:t>
            </w:r>
          </w:p>
        </w:tc>
        <w:tc>
          <w:tcPr>
            <w:tcW w:w="2276" w:type="dxa"/>
          </w:tcPr>
          <w:p w:rsidR="002B2799" w:rsidRPr="003D6EFA" w:rsidRDefault="006B41DD" w:rsidP="00914935">
            <w:pPr>
              <w:tabs>
                <w:tab w:val="left" w:pos="3828"/>
              </w:tabs>
              <w:jc w:val="center"/>
              <w:rPr>
                <w:rFonts w:ascii="Arial" w:hAnsi="Arial" w:cs="Arial"/>
                <w:sz w:val="24"/>
                <w:szCs w:val="24"/>
              </w:rPr>
            </w:pPr>
            <w:r>
              <w:rPr>
                <w:rFonts w:ascii="Arial" w:hAnsi="Arial" w:cs="Arial"/>
                <w:sz w:val="24"/>
                <w:szCs w:val="24"/>
              </w:rPr>
              <w:t>ODGOVORNA OSEBA/PODPIS</w:t>
            </w:r>
          </w:p>
        </w:tc>
      </w:tr>
      <w:tr w:rsidR="00EF514F" w:rsidTr="002B2799">
        <w:trPr>
          <w:tblHeader/>
        </w:trPr>
        <w:tc>
          <w:tcPr>
            <w:tcW w:w="2312" w:type="dxa"/>
          </w:tcPr>
          <w:p w:rsidR="002B2799" w:rsidRPr="003D6EFA" w:rsidRDefault="006B41DD" w:rsidP="00914935">
            <w:pPr>
              <w:tabs>
                <w:tab w:val="left" w:pos="3828"/>
              </w:tabs>
              <w:rPr>
                <w:rFonts w:ascii="Arial" w:hAnsi="Arial" w:cs="Arial"/>
                <w:sz w:val="24"/>
                <w:szCs w:val="24"/>
              </w:rPr>
            </w:pPr>
            <w:r w:rsidRPr="003D6EFA">
              <w:rPr>
                <w:rFonts w:ascii="Arial" w:hAnsi="Arial" w:cs="Arial"/>
                <w:sz w:val="24"/>
                <w:szCs w:val="24"/>
              </w:rPr>
              <w:t>SPREJEL</w:t>
            </w:r>
          </w:p>
        </w:tc>
        <w:tc>
          <w:tcPr>
            <w:tcW w:w="2253" w:type="dxa"/>
          </w:tcPr>
          <w:p w:rsidR="002B2799" w:rsidRPr="003D6EFA" w:rsidRDefault="006B41DD" w:rsidP="00914935">
            <w:pPr>
              <w:tabs>
                <w:tab w:val="left" w:pos="3828"/>
              </w:tabs>
              <w:jc w:val="center"/>
              <w:rPr>
                <w:rFonts w:ascii="Arial" w:hAnsi="Arial" w:cs="Arial"/>
                <w:sz w:val="24"/>
                <w:szCs w:val="24"/>
              </w:rPr>
            </w:pPr>
            <w:r w:rsidRPr="003D6EFA">
              <w:rPr>
                <w:rFonts w:ascii="Arial" w:hAnsi="Arial" w:cs="Arial"/>
                <w:sz w:val="24"/>
                <w:szCs w:val="24"/>
              </w:rPr>
              <w:t>Izpostava URSZR Ljubljana</w:t>
            </w:r>
          </w:p>
        </w:tc>
        <w:tc>
          <w:tcPr>
            <w:tcW w:w="2276" w:type="dxa"/>
          </w:tcPr>
          <w:p w:rsidR="002B2799" w:rsidRPr="003D6EFA" w:rsidRDefault="006B41DD" w:rsidP="00914935">
            <w:pPr>
              <w:tabs>
                <w:tab w:val="left" w:pos="3828"/>
              </w:tabs>
              <w:jc w:val="center"/>
              <w:rPr>
                <w:rFonts w:ascii="Arial" w:hAnsi="Arial" w:cs="Arial"/>
                <w:sz w:val="24"/>
                <w:szCs w:val="24"/>
              </w:rPr>
            </w:pPr>
            <w:r w:rsidRPr="003D6EFA">
              <w:rPr>
                <w:rFonts w:ascii="Arial" w:hAnsi="Arial" w:cs="Arial"/>
                <w:sz w:val="24"/>
                <w:szCs w:val="24"/>
              </w:rPr>
              <w:t>Tomaž Iglič</w:t>
            </w:r>
          </w:p>
          <w:p w:rsidR="002B2799" w:rsidRPr="003D6EFA" w:rsidRDefault="006B41DD" w:rsidP="00914935">
            <w:pPr>
              <w:tabs>
                <w:tab w:val="left" w:pos="3828"/>
              </w:tabs>
              <w:jc w:val="center"/>
              <w:rPr>
                <w:rFonts w:ascii="Arial" w:hAnsi="Arial" w:cs="Arial"/>
                <w:sz w:val="24"/>
                <w:szCs w:val="24"/>
              </w:rPr>
            </w:pPr>
            <w:r w:rsidRPr="003D6EFA">
              <w:rPr>
                <w:rFonts w:ascii="Arial" w:hAnsi="Arial" w:cs="Arial"/>
                <w:sz w:val="24"/>
                <w:szCs w:val="24"/>
              </w:rPr>
              <w:t>vodja izpostave</w:t>
            </w:r>
          </w:p>
        </w:tc>
      </w:tr>
      <w:tr w:rsidR="00EF514F" w:rsidTr="002B2799">
        <w:trPr>
          <w:tblHeader/>
        </w:trPr>
        <w:tc>
          <w:tcPr>
            <w:tcW w:w="2312" w:type="dxa"/>
          </w:tcPr>
          <w:p w:rsidR="002B2799" w:rsidRPr="003D6EFA" w:rsidRDefault="006B41DD" w:rsidP="00914935">
            <w:pPr>
              <w:tabs>
                <w:tab w:val="left" w:pos="3828"/>
              </w:tabs>
              <w:rPr>
                <w:rFonts w:ascii="Arial" w:hAnsi="Arial" w:cs="Arial"/>
                <w:sz w:val="24"/>
                <w:szCs w:val="24"/>
              </w:rPr>
            </w:pPr>
            <w:r w:rsidRPr="003D6EFA">
              <w:rPr>
                <w:rFonts w:ascii="Arial" w:hAnsi="Arial" w:cs="Arial"/>
                <w:sz w:val="24"/>
                <w:szCs w:val="24"/>
              </w:rPr>
              <w:t>IZDELAL/SKRBNIK</w:t>
            </w:r>
          </w:p>
        </w:tc>
        <w:tc>
          <w:tcPr>
            <w:tcW w:w="2253" w:type="dxa"/>
          </w:tcPr>
          <w:p w:rsidR="002B2799" w:rsidRPr="003D6EFA" w:rsidRDefault="006B41DD" w:rsidP="00914935">
            <w:pPr>
              <w:tabs>
                <w:tab w:val="left" w:pos="3828"/>
              </w:tabs>
              <w:jc w:val="center"/>
              <w:rPr>
                <w:rFonts w:ascii="Arial" w:hAnsi="Arial" w:cs="Arial"/>
                <w:sz w:val="24"/>
                <w:szCs w:val="24"/>
              </w:rPr>
            </w:pPr>
            <w:r w:rsidRPr="003D6EFA">
              <w:rPr>
                <w:rFonts w:ascii="Arial" w:hAnsi="Arial" w:cs="Arial"/>
                <w:sz w:val="24"/>
                <w:szCs w:val="24"/>
              </w:rPr>
              <w:t>Izpostava URSZR Ljubljana</w:t>
            </w:r>
          </w:p>
        </w:tc>
        <w:tc>
          <w:tcPr>
            <w:tcW w:w="2276" w:type="dxa"/>
          </w:tcPr>
          <w:p w:rsidR="002B2799" w:rsidRPr="003D6EFA" w:rsidRDefault="006B41DD" w:rsidP="00914935">
            <w:pPr>
              <w:tabs>
                <w:tab w:val="left" w:pos="3828"/>
              </w:tabs>
              <w:jc w:val="center"/>
              <w:rPr>
                <w:rFonts w:ascii="Arial" w:hAnsi="Arial" w:cs="Arial"/>
                <w:sz w:val="24"/>
                <w:szCs w:val="24"/>
              </w:rPr>
            </w:pPr>
            <w:r w:rsidRPr="003D6EFA">
              <w:rPr>
                <w:rFonts w:ascii="Arial" w:hAnsi="Arial" w:cs="Arial"/>
                <w:sz w:val="24"/>
                <w:szCs w:val="24"/>
              </w:rPr>
              <w:t>Katarina Gobec</w:t>
            </w:r>
          </w:p>
          <w:p w:rsidR="002B2799" w:rsidRPr="003D6EFA" w:rsidRDefault="002B2799" w:rsidP="00914935">
            <w:pPr>
              <w:tabs>
                <w:tab w:val="left" w:pos="3828"/>
              </w:tabs>
              <w:jc w:val="center"/>
              <w:rPr>
                <w:rFonts w:ascii="Arial" w:hAnsi="Arial" w:cs="Arial"/>
                <w:sz w:val="24"/>
                <w:szCs w:val="24"/>
              </w:rPr>
            </w:pPr>
          </w:p>
        </w:tc>
      </w:tr>
    </w:tbl>
    <w:p w:rsidR="00F8594C" w:rsidRPr="003D6EFA" w:rsidRDefault="00F8594C" w:rsidP="00F8594C">
      <w:pPr>
        <w:spacing w:after="3720"/>
        <w:rPr>
          <w:rFonts w:ascii="Arial" w:hAnsi="Arial" w:cs="Arial"/>
          <w:sz w:val="24"/>
          <w:szCs w:val="24"/>
        </w:rPr>
      </w:pPr>
    </w:p>
    <w:p w:rsidR="00702BAF" w:rsidRPr="003D6EFA" w:rsidRDefault="006B41DD" w:rsidP="00BB3634">
      <w:pPr>
        <w:contextualSpacing/>
        <w:rPr>
          <w:rFonts w:ascii="Arial" w:hAnsi="Arial" w:cs="Arial"/>
          <w:sz w:val="24"/>
          <w:szCs w:val="24"/>
        </w:rPr>
      </w:pPr>
      <w:r w:rsidRPr="003D6EFA">
        <w:rPr>
          <w:rFonts w:ascii="Arial" w:hAnsi="Arial" w:cs="Arial"/>
          <w:sz w:val="24"/>
          <w:szCs w:val="24"/>
        </w:rPr>
        <w:lastRenderedPageBreak/>
        <w:t>KAZALO</w:t>
      </w:r>
    </w:p>
    <w:p w:rsidR="00F24670" w:rsidRPr="003D6EFA" w:rsidRDefault="006B41DD">
      <w:pPr>
        <w:pStyle w:val="Kazalovsebine1"/>
        <w:tabs>
          <w:tab w:val="left" w:pos="440"/>
          <w:tab w:val="right" w:pos="9062"/>
        </w:tabs>
        <w:rPr>
          <w:rFonts w:asciiTheme="minorHAnsi" w:hAnsiTheme="minorHAnsi" w:cstheme="minorBidi"/>
          <w:b w:val="0"/>
          <w:bCs w:val="0"/>
          <w:caps w:val="0"/>
          <w:noProof/>
          <w:sz w:val="22"/>
          <w:szCs w:val="22"/>
        </w:rPr>
      </w:pPr>
      <w:r w:rsidRPr="003D6EFA">
        <w:rPr>
          <w:rFonts w:ascii="Arial" w:hAnsi="Arial" w:cs="Arial"/>
          <w:b w:val="0"/>
        </w:rPr>
        <w:fldChar w:fldCharType="begin"/>
      </w:r>
      <w:r w:rsidRPr="003D6EFA">
        <w:rPr>
          <w:rFonts w:ascii="Arial" w:hAnsi="Arial" w:cs="Arial"/>
          <w:b w:val="0"/>
        </w:rPr>
        <w:instrText xml:space="preserve"> TOC \o "1-4" \h \z \u </w:instrText>
      </w:r>
      <w:r w:rsidRPr="003D6EFA">
        <w:rPr>
          <w:rFonts w:ascii="Arial" w:hAnsi="Arial" w:cs="Arial"/>
          <w:b w:val="0"/>
        </w:rPr>
        <w:fldChar w:fldCharType="separate"/>
      </w:r>
      <w:hyperlink w:anchor="_Toc101859447" w:history="1">
        <w:r w:rsidRPr="003D6EFA">
          <w:rPr>
            <w:rStyle w:val="Hiperpovezava"/>
            <w:rFonts w:ascii="Arial" w:hAnsi="Arial" w:cs="Arial"/>
            <w:b w:val="0"/>
            <w:noProof/>
          </w:rPr>
          <w:t>1.</w:t>
        </w:r>
        <w:r w:rsidRPr="003D6EFA">
          <w:rPr>
            <w:rFonts w:asciiTheme="minorHAnsi" w:hAnsiTheme="minorHAnsi" w:cstheme="minorBidi"/>
            <w:b w:val="0"/>
            <w:bCs w:val="0"/>
            <w:caps w:val="0"/>
            <w:noProof/>
            <w:sz w:val="22"/>
            <w:szCs w:val="22"/>
          </w:rPr>
          <w:tab/>
        </w:r>
        <w:r w:rsidRPr="003D6EFA">
          <w:rPr>
            <w:rStyle w:val="Hiperpovezava"/>
            <w:rFonts w:ascii="Arial" w:hAnsi="Arial" w:cs="Arial"/>
            <w:b w:val="0"/>
            <w:noProof/>
          </w:rPr>
          <w:t>ŽELEZNIŠKA NESREČA</w:t>
        </w:r>
        <w:r w:rsidRPr="003D6EFA">
          <w:rPr>
            <w:b w:val="0"/>
            <w:noProof/>
            <w:webHidden/>
          </w:rPr>
          <w:tab/>
        </w:r>
        <w:r w:rsidRPr="003D6EFA">
          <w:rPr>
            <w:b w:val="0"/>
            <w:noProof/>
            <w:webHidden/>
          </w:rPr>
          <w:fldChar w:fldCharType="begin"/>
        </w:r>
        <w:r w:rsidRPr="003D6EFA">
          <w:rPr>
            <w:b w:val="0"/>
            <w:noProof/>
            <w:webHidden/>
          </w:rPr>
          <w:instrText xml:space="preserve"> PAGEREF _Toc101859447 \h </w:instrText>
        </w:r>
        <w:r w:rsidRPr="003D6EFA">
          <w:rPr>
            <w:b w:val="0"/>
            <w:noProof/>
            <w:webHidden/>
          </w:rPr>
        </w:r>
        <w:r w:rsidRPr="003D6EFA">
          <w:rPr>
            <w:b w:val="0"/>
            <w:noProof/>
            <w:webHidden/>
          </w:rPr>
          <w:fldChar w:fldCharType="separate"/>
        </w:r>
        <w:r w:rsidR="002E2A1D">
          <w:rPr>
            <w:b w:val="0"/>
            <w:noProof/>
            <w:webHidden/>
          </w:rPr>
          <w:t>4</w:t>
        </w:r>
        <w:r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48" w:history="1">
        <w:r w:rsidR="006B41DD" w:rsidRPr="003D6EFA">
          <w:rPr>
            <w:rStyle w:val="Hiperpovezava"/>
            <w:rFonts w:ascii="Arial" w:hAnsi="Arial" w:cs="Arial"/>
            <w:b w:val="0"/>
            <w:noProof/>
          </w:rPr>
          <w:t>1.1.</w:t>
        </w:r>
        <w:r w:rsidR="006B41DD" w:rsidRPr="003D6EFA">
          <w:rPr>
            <w:rFonts w:cstheme="minorBidi"/>
            <w:b w:val="0"/>
            <w:bCs w:val="0"/>
            <w:noProof/>
            <w:sz w:val="22"/>
            <w:szCs w:val="22"/>
          </w:rPr>
          <w:tab/>
        </w:r>
        <w:r w:rsidR="006B41DD" w:rsidRPr="003D6EFA">
          <w:rPr>
            <w:rStyle w:val="Hiperpovezava"/>
            <w:rFonts w:ascii="Arial" w:hAnsi="Arial" w:cs="Arial"/>
            <w:b w:val="0"/>
            <w:noProof/>
          </w:rPr>
          <w:t>Uvod</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_Toc101859448 \h </w:instrText>
        </w:r>
        <w:r w:rsidR="006B41DD" w:rsidRPr="003D6EFA">
          <w:rPr>
            <w:b w:val="0"/>
            <w:noProof/>
            <w:webHidden/>
          </w:rPr>
        </w:r>
        <w:r w:rsidR="006B41DD" w:rsidRPr="003D6EFA">
          <w:rPr>
            <w:b w:val="0"/>
            <w:noProof/>
            <w:webHidden/>
          </w:rPr>
          <w:fldChar w:fldCharType="separate"/>
        </w:r>
        <w:r w:rsidR="002E2A1D">
          <w:rPr>
            <w:b w:val="0"/>
            <w:noProof/>
            <w:webHidden/>
          </w:rPr>
          <w:t>4</w:t>
        </w:r>
        <w:r w:rsidR="006B41DD" w:rsidRPr="003D6EFA">
          <w:rPr>
            <w:b w:val="0"/>
            <w:noProof/>
            <w:webHidden/>
          </w:rPr>
          <w:fldChar w:fldCharType="end"/>
        </w:r>
      </w:hyperlink>
    </w:p>
    <w:p w:rsidR="00F24670" w:rsidRPr="003D6EFA" w:rsidRDefault="002F7786" w:rsidP="00F24670">
      <w:pPr>
        <w:pStyle w:val="Kazalovsebine2"/>
        <w:tabs>
          <w:tab w:val="left" w:pos="660"/>
          <w:tab w:val="right" w:pos="9062"/>
        </w:tabs>
        <w:rPr>
          <w:rFonts w:cstheme="minorBidi"/>
          <w:b w:val="0"/>
          <w:bCs w:val="0"/>
          <w:noProof/>
          <w:sz w:val="22"/>
          <w:szCs w:val="22"/>
        </w:rPr>
      </w:pPr>
      <w:hyperlink w:anchor="_Toc101859449" w:history="1">
        <w:r w:rsidR="006B41DD" w:rsidRPr="003D6EFA">
          <w:rPr>
            <w:rStyle w:val="Hiperpovezava"/>
            <w:rFonts w:ascii="Arial" w:hAnsi="Arial" w:cs="Arial"/>
            <w:b w:val="0"/>
            <w:noProof/>
          </w:rPr>
          <w:t>1.2.</w:t>
        </w:r>
        <w:r w:rsidR="006B41DD" w:rsidRPr="003D6EFA">
          <w:rPr>
            <w:rFonts w:cstheme="minorBidi"/>
            <w:b w:val="0"/>
            <w:bCs w:val="0"/>
            <w:noProof/>
            <w:sz w:val="22"/>
            <w:szCs w:val="22"/>
          </w:rPr>
          <w:tab/>
        </w:r>
        <w:r w:rsidR="006B41DD" w:rsidRPr="003D6EFA">
          <w:rPr>
            <w:rStyle w:val="Hiperpovezava"/>
            <w:rFonts w:ascii="Arial" w:hAnsi="Arial" w:cs="Arial"/>
            <w:b w:val="0"/>
            <w:noProof/>
          </w:rPr>
          <w:t>Železniško omrežje</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_Toc101859449 \h </w:instrText>
        </w:r>
        <w:r w:rsidR="006B41DD" w:rsidRPr="003D6EFA">
          <w:rPr>
            <w:b w:val="0"/>
            <w:noProof/>
            <w:webHidden/>
          </w:rPr>
        </w:r>
        <w:r w:rsidR="006B41DD" w:rsidRPr="003D6EFA">
          <w:rPr>
            <w:b w:val="0"/>
            <w:noProof/>
            <w:webHidden/>
          </w:rPr>
          <w:fldChar w:fldCharType="separate"/>
        </w:r>
        <w:r w:rsidR="002E2A1D">
          <w:rPr>
            <w:b w:val="0"/>
            <w:noProof/>
            <w:webHidden/>
          </w:rPr>
          <w:t>4</w:t>
        </w:r>
        <w:r w:rsidR="006B41DD"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51" w:history="1">
        <w:r w:rsidR="006B41DD" w:rsidRPr="003D6EFA">
          <w:rPr>
            <w:rStyle w:val="Hiperpovezava"/>
            <w:rFonts w:ascii="Arial" w:hAnsi="Arial" w:cs="Arial"/>
            <w:b w:val="0"/>
            <w:noProof/>
          </w:rPr>
          <w:t>1.3.</w:t>
        </w:r>
        <w:r w:rsidR="006B41DD" w:rsidRPr="003D6EFA">
          <w:rPr>
            <w:rFonts w:cstheme="minorBidi"/>
            <w:b w:val="0"/>
            <w:bCs w:val="0"/>
            <w:noProof/>
            <w:sz w:val="22"/>
            <w:szCs w:val="22"/>
          </w:rPr>
          <w:tab/>
        </w:r>
        <w:r w:rsidR="006B41DD" w:rsidRPr="003D6EFA">
          <w:rPr>
            <w:rStyle w:val="Hiperpovezava"/>
            <w:rFonts w:ascii="Arial" w:hAnsi="Arial" w:cs="Arial"/>
            <w:b w:val="0"/>
            <w:noProof/>
          </w:rPr>
          <w:t>Obseg in struktura železniškega prometa</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_Toc101859451 \h </w:instrText>
        </w:r>
        <w:r w:rsidR="006B41DD" w:rsidRPr="003D6EFA">
          <w:rPr>
            <w:b w:val="0"/>
            <w:noProof/>
            <w:webHidden/>
          </w:rPr>
        </w:r>
        <w:r w:rsidR="006B41DD" w:rsidRPr="003D6EFA">
          <w:rPr>
            <w:b w:val="0"/>
            <w:noProof/>
            <w:webHidden/>
          </w:rPr>
          <w:fldChar w:fldCharType="separate"/>
        </w:r>
        <w:r w:rsidR="002E2A1D">
          <w:rPr>
            <w:b w:val="0"/>
            <w:noProof/>
            <w:webHidden/>
          </w:rPr>
          <w:t>5</w:t>
        </w:r>
        <w:r w:rsidR="006B41DD"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52" w:history="1">
        <w:r w:rsidR="006B41DD" w:rsidRPr="003D6EFA">
          <w:rPr>
            <w:rStyle w:val="Hiperpovezava"/>
            <w:rFonts w:ascii="Arial" w:hAnsi="Arial" w:cs="Arial"/>
            <w:b w:val="0"/>
            <w:noProof/>
          </w:rPr>
          <w:t>1.4.</w:t>
        </w:r>
        <w:r w:rsidR="006B41DD" w:rsidRPr="003D6EFA">
          <w:rPr>
            <w:rFonts w:cstheme="minorBidi"/>
            <w:b w:val="0"/>
            <w:bCs w:val="0"/>
            <w:noProof/>
            <w:sz w:val="22"/>
            <w:szCs w:val="22"/>
          </w:rPr>
          <w:tab/>
        </w:r>
        <w:r w:rsidR="006B41DD" w:rsidRPr="003D6EFA">
          <w:rPr>
            <w:rStyle w:val="Hiperpovezava"/>
            <w:rFonts w:ascii="Arial" w:hAnsi="Arial" w:cs="Arial"/>
            <w:b w:val="0"/>
            <w:noProof/>
          </w:rPr>
          <w:t>Značilnosti železniške nesreče</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_Toc101859452 \h </w:instrText>
        </w:r>
        <w:r w:rsidR="006B41DD" w:rsidRPr="003D6EFA">
          <w:rPr>
            <w:b w:val="0"/>
            <w:noProof/>
            <w:webHidden/>
          </w:rPr>
        </w:r>
        <w:r w:rsidR="006B41DD" w:rsidRPr="003D6EFA">
          <w:rPr>
            <w:b w:val="0"/>
            <w:noProof/>
            <w:webHidden/>
          </w:rPr>
          <w:fldChar w:fldCharType="separate"/>
        </w:r>
        <w:r w:rsidR="002E2A1D">
          <w:rPr>
            <w:b w:val="0"/>
            <w:noProof/>
            <w:webHidden/>
          </w:rPr>
          <w:t>6</w:t>
        </w:r>
        <w:r w:rsidR="006B41DD"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53" w:history="1">
        <w:r w:rsidR="006B41DD" w:rsidRPr="003D6EFA">
          <w:rPr>
            <w:rStyle w:val="Hiperpovezava"/>
            <w:rFonts w:ascii="Arial" w:hAnsi="Arial" w:cs="Arial"/>
            <w:b w:val="0"/>
            <w:noProof/>
          </w:rPr>
          <w:t>1.5.</w:t>
        </w:r>
        <w:r w:rsidR="006B41DD" w:rsidRPr="003D6EFA">
          <w:rPr>
            <w:rFonts w:cstheme="minorBidi"/>
            <w:b w:val="0"/>
            <w:bCs w:val="0"/>
            <w:noProof/>
            <w:sz w:val="22"/>
            <w:szCs w:val="22"/>
          </w:rPr>
          <w:tab/>
        </w:r>
        <w:r w:rsidR="006B41DD" w:rsidRPr="003D6EFA">
          <w:rPr>
            <w:rStyle w:val="Hiperpovezava"/>
            <w:rFonts w:ascii="Arial" w:hAnsi="Arial" w:cs="Arial"/>
            <w:b w:val="0"/>
            <w:noProof/>
          </w:rPr>
          <w:t>Varnost prevozov v železniškem prometu</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_Toc101859453 \h </w:instrText>
        </w:r>
        <w:r w:rsidR="006B41DD" w:rsidRPr="003D6EFA">
          <w:rPr>
            <w:b w:val="0"/>
            <w:noProof/>
            <w:webHidden/>
          </w:rPr>
        </w:r>
        <w:r w:rsidR="006B41DD" w:rsidRPr="003D6EFA">
          <w:rPr>
            <w:b w:val="0"/>
            <w:noProof/>
            <w:webHidden/>
          </w:rPr>
          <w:fldChar w:fldCharType="separate"/>
        </w:r>
        <w:r w:rsidR="002E2A1D">
          <w:rPr>
            <w:b w:val="0"/>
            <w:noProof/>
            <w:webHidden/>
          </w:rPr>
          <w:t>7</w:t>
        </w:r>
        <w:r w:rsidR="006B41DD"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54" w:history="1">
        <w:r w:rsidR="006B41DD" w:rsidRPr="003D6EFA">
          <w:rPr>
            <w:rStyle w:val="Hiperpovezava"/>
            <w:rFonts w:ascii="Arial" w:hAnsi="Arial" w:cs="Arial"/>
            <w:b w:val="0"/>
            <w:noProof/>
          </w:rPr>
          <w:t>1.6.</w:t>
        </w:r>
        <w:r w:rsidR="006B41DD" w:rsidRPr="003D6EFA">
          <w:rPr>
            <w:rFonts w:cstheme="minorBidi"/>
            <w:b w:val="0"/>
            <w:bCs w:val="0"/>
            <w:noProof/>
            <w:sz w:val="22"/>
            <w:szCs w:val="22"/>
          </w:rPr>
          <w:tab/>
        </w:r>
        <w:r w:rsidR="006B41DD" w:rsidRPr="003D6EFA">
          <w:rPr>
            <w:rStyle w:val="Hiperpovezava"/>
            <w:rFonts w:ascii="Arial" w:hAnsi="Arial" w:cs="Arial"/>
            <w:b w:val="0"/>
            <w:noProof/>
          </w:rPr>
          <w:t>Verjetnost nastanka verižne nesreče</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_Toc101859454 \h </w:instrText>
        </w:r>
        <w:r w:rsidR="006B41DD" w:rsidRPr="003D6EFA">
          <w:rPr>
            <w:b w:val="0"/>
            <w:noProof/>
            <w:webHidden/>
          </w:rPr>
        </w:r>
        <w:r w:rsidR="006B41DD" w:rsidRPr="003D6EFA">
          <w:rPr>
            <w:b w:val="0"/>
            <w:noProof/>
            <w:webHidden/>
          </w:rPr>
          <w:fldChar w:fldCharType="separate"/>
        </w:r>
        <w:r w:rsidR="002E2A1D">
          <w:rPr>
            <w:b w:val="0"/>
            <w:noProof/>
            <w:webHidden/>
          </w:rPr>
          <w:t>7</w:t>
        </w:r>
        <w:r w:rsidR="006B41DD"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55" w:history="1">
        <w:r w:rsidR="006B41DD" w:rsidRPr="003D6EFA">
          <w:rPr>
            <w:rStyle w:val="Hiperpovezava"/>
            <w:rFonts w:ascii="Arial" w:hAnsi="Arial" w:cs="Arial"/>
            <w:b w:val="0"/>
            <w:noProof/>
          </w:rPr>
          <w:t>1.7.</w:t>
        </w:r>
        <w:r w:rsidR="006B41DD" w:rsidRPr="003D6EFA">
          <w:rPr>
            <w:rFonts w:cstheme="minorBidi"/>
            <w:b w:val="0"/>
            <w:bCs w:val="0"/>
            <w:noProof/>
            <w:sz w:val="22"/>
            <w:szCs w:val="22"/>
          </w:rPr>
          <w:tab/>
        </w:r>
        <w:r w:rsidR="006B41DD" w:rsidRPr="003D6EFA">
          <w:rPr>
            <w:rStyle w:val="Hiperpovezava"/>
            <w:rFonts w:ascii="Arial" w:hAnsi="Arial" w:cs="Arial"/>
            <w:b w:val="0"/>
            <w:noProof/>
          </w:rPr>
          <w:t>Sklepne ugotovitve</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_Toc101859455 \h </w:instrText>
        </w:r>
        <w:r w:rsidR="006B41DD" w:rsidRPr="003D6EFA">
          <w:rPr>
            <w:b w:val="0"/>
            <w:noProof/>
            <w:webHidden/>
          </w:rPr>
        </w:r>
        <w:r w:rsidR="006B41DD" w:rsidRPr="003D6EFA">
          <w:rPr>
            <w:b w:val="0"/>
            <w:noProof/>
            <w:webHidden/>
          </w:rPr>
          <w:fldChar w:fldCharType="separate"/>
        </w:r>
        <w:r w:rsidR="002E2A1D">
          <w:rPr>
            <w:b w:val="0"/>
            <w:noProof/>
            <w:webHidden/>
          </w:rPr>
          <w:t>8</w:t>
        </w:r>
        <w:r w:rsidR="006B41DD" w:rsidRPr="003D6EFA">
          <w:rPr>
            <w:b w:val="0"/>
            <w:noProof/>
            <w:webHidden/>
          </w:rPr>
          <w:fldChar w:fldCharType="end"/>
        </w:r>
      </w:hyperlink>
    </w:p>
    <w:p w:rsidR="00F24670" w:rsidRPr="003D6EFA" w:rsidRDefault="002F7786">
      <w:pPr>
        <w:pStyle w:val="Kazalovsebine1"/>
        <w:tabs>
          <w:tab w:val="left" w:pos="440"/>
          <w:tab w:val="right" w:pos="9062"/>
        </w:tabs>
        <w:rPr>
          <w:rFonts w:asciiTheme="minorHAnsi" w:hAnsiTheme="minorHAnsi" w:cstheme="minorBidi"/>
          <w:b w:val="0"/>
          <w:bCs w:val="0"/>
          <w:caps w:val="0"/>
          <w:noProof/>
          <w:sz w:val="22"/>
          <w:szCs w:val="22"/>
        </w:rPr>
      </w:pPr>
      <w:hyperlink w:anchor="_Toc101859456" w:history="1">
        <w:r w:rsidR="006B41DD" w:rsidRPr="003D6EFA">
          <w:rPr>
            <w:rStyle w:val="Hiperpovezava"/>
            <w:rFonts w:ascii="Arial" w:hAnsi="Arial" w:cs="Arial"/>
            <w:b w:val="0"/>
            <w:noProof/>
          </w:rPr>
          <w:t>2.</w:t>
        </w:r>
        <w:r w:rsidR="006B41DD" w:rsidRPr="003D6EFA">
          <w:rPr>
            <w:rFonts w:asciiTheme="minorHAnsi" w:hAnsiTheme="minorHAnsi" w:cstheme="minorBidi"/>
            <w:b w:val="0"/>
            <w:bCs w:val="0"/>
            <w:caps w:val="0"/>
            <w:noProof/>
            <w:sz w:val="22"/>
            <w:szCs w:val="22"/>
          </w:rPr>
          <w:tab/>
        </w:r>
        <w:r w:rsidR="006B41DD" w:rsidRPr="003D6EFA">
          <w:rPr>
            <w:rStyle w:val="Hiperpovezava"/>
            <w:rFonts w:ascii="Arial" w:hAnsi="Arial" w:cs="Arial"/>
            <w:b w:val="0"/>
            <w:noProof/>
          </w:rPr>
          <w:t>OBSEG NAČRTOVANJA</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_Toc101859456 \h </w:instrText>
        </w:r>
        <w:r w:rsidR="006B41DD" w:rsidRPr="003D6EFA">
          <w:rPr>
            <w:b w:val="0"/>
            <w:noProof/>
            <w:webHidden/>
          </w:rPr>
        </w:r>
        <w:r w:rsidR="006B41DD" w:rsidRPr="003D6EFA">
          <w:rPr>
            <w:b w:val="0"/>
            <w:noProof/>
            <w:webHidden/>
          </w:rPr>
          <w:fldChar w:fldCharType="separate"/>
        </w:r>
        <w:r w:rsidR="002E2A1D">
          <w:rPr>
            <w:b w:val="0"/>
            <w:noProof/>
            <w:webHidden/>
          </w:rPr>
          <w:t>9</w:t>
        </w:r>
        <w:r w:rsidR="006B41DD"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57" w:history="1">
        <w:r w:rsidR="006B41DD" w:rsidRPr="003D6EFA">
          <w:rPr>
            <w:rStyle w:val="Hiperpovezava"/>
            <w:rFonts w:ascii="Arial" w:hAnsi="Arial" w:cs="Arial"/>
            <w:b w:val="0"/>
            <w:noProof/>
          </w:rPr>
          <w:t>2.1.</w:t>
        </w:r>
        <w:r w:rsidR="006B41DD" w:rsidRPr="003D6EFA">
          <w:rPr>
            <w:rFonts w:cstheme="minorBidi"/>
            <w:b w:val="0"/>
            <w:bCs w:val="0"/>
            <w:noProof/>
            <w:sz w:val="22"/>
            <w:szCs w:val="22"/>
          </w:rPr>
          <w:tab/>
        </w:r>
        <w:r w:rsidR="006B41DD" w:rsidRPr="003D6EFA">
          <w:rPr>
            <w:rStyle w:val="Hiperpovezava"/>
            <w:rFonts w:ascii="Arial" w:hAnsi="Arial" w:cs="Arial"/>
            <w:b w:val="0"/>
            <w:noProof/>
          </w:rPr>
          <w:t>Temeljne ravni načrtovanja</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_Toc101859457 \h </w:instrText>
        </w:r>
        <w:r w:rsidR="006B41DD" w:rsidRPr="003D6EFA">
          <w:rPr>
            <w:b w:val="0"/>
            <w:noProof/>
            <w:webHidden/>
          </w:rPr>
        </w:r>
        <w:r w:rsidR="006B41DD" w:rsidRPr="003D6EFA">
          <w:rPr>
            <w:b w:val="0"/>
            <w:noProof/>
            <w:webHidden/>
          </w:rPr>
          <w:fldChar w:fldCharType="separate"/>
        </w:r>
        <w:r w:rsidR="002E2A1D">
          <w:rPr>
            <w:b w:val="0"/>
            <w:noProof/>
            <w:webHidden/>
          </w:rPr>
          <w:t>9</w:t>
        </w:r>
        <w:r w:rsidR="006B41DD"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58" w:history="1">
        <w:r w:rsidR="006B41DD" w:rsidRPr="003D6EFA">
          <w:rPr>
            <w:rStyle w:val="Hiperpovezava"/>
            <w:rFonts w:ascii="Arial" w:hAnsi="Arial" w:cs="Arial"/>
            <w:b w:val="0"/>
            <w:noProof/>
          </w:rPr>
          <w:t>2.2.</w:t>
        </w:r>
        <w:r w:rsidR="006B41DD" w:rsidRPr="003D6EFA">
          <w:rPr>
            <w:rFonts w:cstheme="minorBidi"/>
            <w:b w:val="0"/>
            <w:bCs w:val="0"/>
            <w:noProof/>
            <w:sz w:val="22"/>
            <w:szCs w:val="22"/>
          </w:rPr>
          <w:tab/>
        </w:r>
        <w:r w:rsidR="006B41DD" w:rsidRPr="003D6EFA">
          <w:rPr>
            <w:rStyle w:val="Hiperpovezava"/>
            <w:rFonts w:ascii="Arial" w:hAnsi="Arial" w:cs="Arial"/>
            <w:b w:val="0"/>
            <w:noProof/>
          </w:rPr>
          <w:t>Temeljna načela zaščite, reševanja in pomoči</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_Toc101859458 \h </w:instrText>
        </w:r>
        <w:r w:rsidR="006B41DD" w:rsidRPr="003D6EFA">
          <w:rPr>
            <w:b w:val="0"/>
            <w:noProof/>
            <w:webHidden/>
          </w:rPr>
        </w:r>
        <w:r w:rsidR="006B41DD" w:rsidRPr="003D6EFA">
          <w:rPr>
            <w:b w:val="0"/>
            <w:noProof/>
            <w:webHidden/>
          </w:rPr>
          <w:fldChar w:fldCharType="separate"/>
        </w:r>
        <w:r w:rsidR="002E2A1D">
          <w:rPr>
            <w:b w:val="0"/>
            <w:noProof/>
            <w:webHidden/>
          </w:rPr>
          <w:t>9</w:t>
        </w:r>
        <w:r w:rsidR="006B41DD" w:rsidRPr="003D6EFA">
          <w:rPr>
            <w:b w:val="0"/>
            <w:noProof/>
            <w:webHidden/>
          </w:rPr>
          <w:fldChar w:fldCharType="end"/>
        </w:r>
      </w:hyperlink>
    </w:p>
    <w:p w:rsidR="00F24670" w:rsidRPr="003D6EFA" w:rsidRDefault="002F7786">
      <w:pPr>
        <w:pStyle w:val="Kazalovsebine1"/>
        <w:tabs>
          <w:tab w:val="left" w:pos="440"/>
          <w:tab w:val="right" w:pos="9062"/>
        </w:tabs>
        <w:rPr>
          <w:rFonts w:asciiTheme="minorHAnsi" w:hAnsiTheme="minorHAnsi" w:cstheme="minorBidi"/>
          <w:b w:val="0"/>
          <w:bCs w:val="0"/>
          <w:caps w:val="0"/>
          <w:noProof/>
          <w:sz w:val="22"/>
          <w:szCs w:val="22"/>
        </w:rPr>
      </w:pPr>
      <w:hyperlink w:anchor="_Toc101859459" w:history="1">
        <w:r w:rsidR="006B41DD" w:rsidRPr="003D6EFA">
          <w:rPr>
            <w:rStyle w:val="Hiperpovezava"/>
            <w:rFonts w:ascii="Arial" w:hAnsi="Arial" w:cs="Arial"/>
            <w:b w:val="0"/>
            <w:noProof/>
          </w:rPr>
          <w:t>3.</w:t>
        </w:r>
        <w:r w:rsidR="006B41DD" w:rsidRPr="003D6EFA">
          <w:rPr>
            <w:rFonts w:asciiTheme="minorHAnsi" w:hAnsiTheme="minorHAnsi" w:cstheme="minorBidi"/>
            <w:b w:val="0"/>
            <w:bCs w:val="0"/>
            <w:caps w:val="0"/>
            <w:noProof/>
            <w:sz w:val="22"/>
            <w:szCs w:val="22"/>
          </w:rPr>
          <w:tab/>
        </w:r>
        <w:r w:rsidR="006B41DD" w:rsidRPr="003D6EFA">
          <w:rPr>
            <w:rStyle w:val="Hiperpovezava"/>
            <w:rFonts w:ascii="Arial" w:hAnsi="Arial" w:cs="Arial"/>
            <w:b w:val="0"/>
            <w:noProof/>
          </w:rPr>
          <w:t>KONCEPT ZAŠČITE IN REŠEVANJA OB ŽELEZNIŠKI NESREČI</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_Toc101859459 \h </w:instrText>
        </w:r>
        <w:r w:rsidR="006B41DD" w:rsidRPr="003D6EFA">
          <w:rPr>
            <w:b w:val="0"/>
            <w:noProof/>
            <w:webHidden/>
          </w:rPr>
        </w:r>
        <w:r w:rsidR="006B41DD" w:rsidRPr="003D6EFA">
          <w:rPr>
            <w:b w:val="0"/>
            <w:noProof/>
            <w:webHidden/>
          </w:rPr>
          <w:fldChar w:fldCharType="separate"/>
        </w:r>
        <w:r w:rsidR="002E2A1D">
          <w:rPr>
            <w:b w:val="0"/>
            <w:noProof/>
            <w:webHidden/>
          </w:rPr>
          <w:t>9</w:t>
        </w:r>
        <w:r w:rsidR="006B41DD" w:rsidRPr="003D6EFA">
          <w:rPr>
            <w:b w:val="0"/>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460" w:history="1">
        <w:r w:rsidR="006B41DD" w:rsidRPr="003D6EFA">
          <w:rPr>
            <w:rStyle w:val="Hiperpovezava"/>
            <w:rFonts w:ascii="Arial" w:hAnsi="Arial" w:cs="Arial"/>
            <w:b w:val="0"/>
            <w:noProof/>
          </w:rPr>
          <w:t>3.1 Temeljne podmene načrta</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_Toc101859460 \h </w:instrText>
        </w:r>
        <w:r w:rsidR="006B41DD" w:rsidRPr="003D6EFA">
          <w:rPr>
            <w:b w:val="0"/>
            <w:noProof/>
            <w:webHidden/>
          </w:rPr>
        </w:r>
        <w:r w:rsidR="006B41DD" w:rsidRPr="003D6EFA">
          <w:rPr>
            <w:b w:val="0"/>
            <w:noProof/>
            <w:webHidden/>
          </w:rPr>
          <w:fldChar w:fldCharType="separate"/>
        </w:r>
        <w:r w:rsidR="002E2A1D">
          <w:rPr>
            <w:b w:val="0"/>
            <w:noProof/>
            <w:webHidden/>
          </w:rPr>
          <w:t>9</w:t>
        </w:r>
        <w:r w:rsidR="006B41DD" w:rsidRPr="003D6EFA">
          <w:rPr>
            <w:b w:val="0"/>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461" w:history="1">
        <w:r w:rsidR="006B41DD" w:rsidRPr="003D6EFA">
          <w:rPr>
            <w:rStyle w:val="Hiperpovezava"/>
            <w:rFonts w:ascii="Arial" w:hAnsi="Arial" w:cs="Arial"/>
            <w:b w:val="0"/>
            <w:noProof/>
          </w:rPr>
          <w:t>3.2 Zamisel izvedbe zaščite in reševanja</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_Toc101859461 \h </w:instrText>
        </w:r>
        <w:r w:rsidR="006B41DD" w:rsidRPr="003D6EFA">
          <w:rPr>
            <w:b w:val="0"/>
            <w:noProof/>
            <w:webHidden/>
          </w:rPr>
        </w:r>
        <w:r w:rsidR="006B41DD" w:rsidRPr="003D6EFA">
          <w:rPr>
            <w:b w:val="0"/>
            <w:noProof/>
            <w:webHidden/>
          </w:rPr>
          <w:fldChar w:fldCharType="separate"/>
        </w:r>
        <w:r w:rsidR="002E2A1D">
          <w:rPr>
            <w:b w:val="0"/>
            <w:noProof/>
            <w:webHidden/>
          </w:rPr>
          <w:t>10</w:t>
        </w:r>
        <w:r w:rsidR="006B41DD" w:rsidRPr="003D6EFA">
          <w:rPr>
            <w:b w:val="0"/>
            <w:noProof/>
            <w:webHidden/>
          </w:rPr>
          <w:fldChar w:fldCharType="end"/>
        </w:r>
      </w:hyperlink>
    </w:p>
    <w:p w:rsidR="00F24670" w:rsidRPr="003D6EFA" w:rsidRDefault="002F7786">
      <w:pPr>
        <w:pStyle w:val="Kazalovsebine3"/>
        <w:tabs>
          <w:tab w:val="right" w:pos="9062"/>
        </w:tabs>
        <w:rPr>
          <w:rFonts w:cstheme="minorBidi"/>
          <w:noProof/>
          <w:sz w:val="22"/>
          <w:szCs w:val="22"/>
        </w:rPr>
      </w:pPr>
      <w:hyperlink w:anchor="_Toc101859462" w:history="1">
        <w:r w:rsidR="006B41DD" w:rsidRPr="003D6EFA">
          <w:rPr>
            <w:rStyle w:val="Hiperpovezava"/>
            <w:rFonts w:ascii="Arial" w:hAnsi="Arial" w:cs="Arial"/>
            <w:noProof/>
          </w:rPr>
          <w:t>3.2.1 Koncept odziva ob železniški nesreči</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_Toc101859462 \h </w:instrText>
        </w:r>
        <w:r w:rsidR="006B41DD" w:rsidRPr="003D6EFA">
          <w:rPr>
            <w:noProof/>
            <w:webHidden/>
          </w:rPr>
        </w:r>
        <w:r w:rsidR="006B41DD" w:rsidRPr="003D6EFA">
          <w:rPr>
            <w:noProof/>
            <w:webHidden/>
          </w:rPr>
          <w:fldChar w:fldCharType="separate"/>
        </w:r>
        <w:r w:rsidR="002E2A1D">
          <w:rPr>
            <w:noProof/>
            <w:webHidden/>
          </w:rPr>
          <w:t>10</w:t>
        </w:r>
        <w:r w:rsidR="006B41DD" w:rsidRPr="003D6EFA">
          <w:rPr>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463" w:history="1">
        <w:r w:rsidR="006B41DD" w:rsidRPr="003D6EFA">
          <w:rPr>
            <w:rStyle w:val="Hiperpovezava"/>
            <w:rFonts w:ascii="Arial" w:hAnsi="Arial" w:cs="Arial"/>
            <w:b w:val="0"/>
            <w:noProof/>
          </w:rPr>
          <w:t>3.3 Uporaba načrta</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_Toc101859463 \h </w:instrText>
        </w:r>
        <w:r w:rsidR="006B41DD" w:rsidRPr="003D6EFA">
          <w:rPr>
            <w:b w:val="0"/>
            <w:noProof/>
            <w:webHidden/>
          </w:rPr>
        </w:r>
        <w:r w:rsidR="006B41DD" w:rsidRPr="003D6EFA">
          <w:rPr>
            <w:b w:val="0"/>
            <w:noProof/>
            <w:webHidden/>
          </w:rPr>
          <w:fldChar w:fldCharType="separate"/>
        </w:r>
        <w:r w:rsidR="002E2A1D">
          <w:rPr>
            <w:b w:val="0"/>
            <w:noProof/>
            <w:webHidden/>
          </w:rPr>
          <w:t>12</w:t>
        </w:r>
        <w:r w:rsidR="006B41DD" w:rsidRPr="003D6EFA">
          <w:rPr>
            <w:b w:val="0"/>
            <w:noProof/>
            <w:webHidden/>
          </w:rPr>
          <w:fldChar w:fldCharType="end"/>
        </w:r>
      </w:hyperlink>
    </w:p>
    <w:p w:rsidR="00F24670" w:rsidRPr="003D6EFA" w:rsidRDefault="002F7786">
      <w:pPr>
        <w:pStyle w:val="Kazalovsebine1"/>
        <w:tabs>
          <w:tab w:val="left" w:pos="440"/>
          <w:tab w:val="right" w:pos="9062"/>
        </w:tabs>
        <w:rPr>
          <w:rFonts w:asciiTheme="minorHAnsi" w:hAnsiTheme="minorHAnsi" w:cstheme="minorBidi"/>
          <w:b w:val="0"/>
          <w:bCs w:val="0"/>
          <w:caps w:val="0"/>
          <w:noProof/>
          <w:sz w:val="22"/>
          <w:szCs w:val="22"/>
        </w:rPr>
      </w:pPr>
      <w:hyperlink w:anchor="_Toc101859464" w:history="1">
        <w:r w:rsidR="006B41DD" w:rsidRPr="003D6EFA">
          <w:rPr>
            <w:rStyle w:val="Hiperpovezava"/>
            <w:rFonts w:ascii="Arial" w:hAnsi="Arial" w:cs="Arial"/>
            <w:b w:val="0"/>
            <w:noProof/>
          </w:rPr>
          <w:t>4.</w:t>
        </w:r>
        <w:r w:rsidR="006B41DD" w:rsidRPr="003D6EFA">
          <w:rPr>
            <w:rFonts w:asciiTheme="minorHAnsi" w:hAnsiTheme="minorHAnsi" w:cstheme="minorBidi"/>
            <w:b w:val="0"/>
            <w:bCs w:val="0"/>
            <w:caps w:val="0"/>
            <w:noProof/>
            <w:sz w:val="22"/>
            <w:szCs w:val="22"/>
          </w:rPr>
          <w:tab/>
        </w:r>
        <w:r w:rsidR="006B41DD" w:rsidRPr="003D6EFA">
          <w:rPr>
            <w:rStyle w:val="Hiperpovezava"/>
            <w:rFonts w:ascii="Arial" w:hAnsi="Arial" w:cs="Arial"/>
            <w:b w:val="0"/>
            <w:noProof/>
          </w:rPr>
          <w:t>SILE IN SREDSTVA ZA ZAŠČITO, REŠEVANJE IN POMOČ TER VIRI ZA IZVAJANJE NAČRTA</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_Toc101859464 \h </w:instrText>
        </w:r>
        <w:r w:rsidR="006B41DD" w:rsidRPr="003D6EFA">
          <w:rPr>
            <w:b w:val="0"/>
            <w:noProof/>
            <w:webHidden/>
          </w:rPr>
        </w:r>
        <w:r w:rsidR="006B41DD" w:rsidRPr="003D6EFA">
          <w:rPr>
            <w:b w:val="0"/>
            <w:noProof/>
            <w:webHidden/>
          </w:rPr>
          <w:fldChar w:fldCharType="separate"/>
        </w:r>
        <w:r w:rsidR="002E2A1D">
          <w:rPr>
            <w:b w:val="0"/>
            <w:noProof/>
            <w:webHidden/>
          </w:rPr>
          <w:t>12</w:t>
        </w:r>
        <w:r w:rsidR="006B41DD" w:rsidRPr="003D6EFA">
          <w:rPr>
            <w:b w:val="0"/>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465" w:history="1">
        <w:r w:rsidR="006B41DD" w:rsidRPr="003D6EFA">
          <w:rPr>
            <w:rStyle w:val="Hiperpovezava"/>
            <w:rFonts w:ascii="Arial" w:hAnsi="Arial" w:cs="Arial"/>
            <w:b w:val="0"/>
            <w:noProof/>
          </w:rPr>
          <w:t>4.1 Organi in organizacije, ki lahko sodelujejo pri izvedbi nalog iz regijske pristojnosti</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_Toc101859465 \h </w:instrText>
        </w:r>
        <w:r w:rsidR="006B41DD" w:rsidRPr="003D6EFA">
          <w:rPr>
            <w:b w:val="0"/>
            <w:noProof/>
            <w:webHidden/>
          </w:rPr>
        </w:r>
        <w:r w:rsidR="006B41DD" w:rsidRPr="003D6EFA">
          <w:rPr>
            <w:b w:val="0"/>
            <w:noProof/>
            <w:webHidden/>
          </w:rPr>
          <w:fldChar w:fldCharType="separate"/>
        </w:r>
        <w:r w:rsidR="002E2A1D">
          <w:rPr>
            <w:b w:val="0"/>
            <w:noProof/>
            <w:webHidden/>
          </w:rPr>
          <w:t>12</w:t>
        </w:r>
        <w:r w:rsidR="006B41DD" w:rsidRPr="003D6EFA">
          <w:rPr>
            <w:b w:val="0"/>
            <w:noProof/>
            <w:webHidden/>
          </w:rPr>
          <w:fldChar w:fldCharType="end"/>
        </w:r>
      </w:hyperlink>
    </w:p>
    <w:p w:rsidR="00F24670" w:rsidRPr="003D6EFA" w:rsidRDefault="002F7786">
      <w:pPr>
        <w:pStyle w:val="Kazalovsebine3"/>
        <w:tabs>
          <w:tab w:val="right" w:pos="9062"/>
        </w:tabs>
        <w:rPr>
          <w:rFonts w:cstheme="minorBidi"/>
          <w:noProof/>
          <w:sz w:val="22"/>
          <w:szCs w:val="22"/>
        </w:rPr>
      </w:pPr>
      <w:hyperlink w:anchor="_Toc101859466" w:history="1">
        <w:r w:rsidR="006B41DD" w:rsidRPr="003D6EFA">
          <w:rPr>
            <w:rStyle w:val="Hiperpovezava"/>
            <w:rFonts w:ascii="Arial" w:eastAsia="Arial" w:hAnsi="Arial" w:cs="Arial"/>
            <w:iCs/>
            <w:noProof/>
          </w:rPr>
          <w:t>4.1.1 Državni organi na regijskem nivoju</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_Toc101859466 \h </w:instrText>
        </w:r>
        <w:r w:rsidR="006B41DD" w:rsidRPr="003D6EFA">
          <w:rPr>
            <w:noProof/>
            <w:webHidden/>
          </w:rPr>
        </w:r>
        <w:r w:rsidR="006B41DD" w:rsidRPr="003D6EFA">
          <w:rPr>
            <w:noProof/>
            <w:webHidden/>
          </w:rPr>
          <w:fldChar w:fldCharType="separate"/>
        </w:r>
        <w:r w:rsidR="002E2A1D">
          <w:rPr>
            <w:noProof/>
            <w:webHidden/>
          </w:rPr>
          <w:t>12</w:t>
        </w:r>
        <w:r w:rsidR="006B41DD" w:rsidRPr="003D6EFA">
          <w:rPr>
            <w:noProof/>
            <w:webHidden/>
          </w:rPr>
          <w:fldChar w:fldCharType="end"/>
        </w:r>
      </w:hyperlink>
    </w:p>
    <w:p w:rsidR="00F24670" w:rsidRPr="003D6EFA" w:rsidRDefault="002F7786">
      <w:pPr>
        <w:pStyle w:val="Kazalovsebine3"/>
        <w:tabs>
          <w:tab w:val="right" w:pos="9062"/>
        </w:tabs>
        <w:rPr>
          <w:rFonts w:cstheme="minorBidi"/>
          <w:noProof/>
          <w:sz w:val="22"/>
          <w:szCs w:val="22"/>
        </w:rPr>
      </w:pPr>
      <w:hyperlink w:anchor="_Toc101859467" w:history="1">
        <w:r w:rsidR="006B41DD" w:rsidRPr="003D6EFA">
          <w:rPr>
            <w:rStyle w:val="Hiperpovezava"/>
            <w:rFonts w:ascii="Arial" w:eastAsia="Arial" w:hAnsi="Arial" w:cs="Arial"/>
            <w:iCs/>
            <w:noProof/>
          </w:rPr>
          <w:t>4.1.2 Sile za zaščito, reševanje in pomoč na regijski ravni</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_Toc101859467 \h </w:instrText>
        </w:r>
        <w:r w:rsidR="006B41DD" w:rsidRPr="003D6EFA">
          <w:rPr>
            <w:noProof/>
            <w:webHidden/>
          </w:rPr>
        </w:r>
        <w:r w:rsidR="006B41DD" w:rsidRPr="003D6EFA">
          <w:rPr>
            <w:noProof/>
            <w:webHidden/>
          </w:rPr>
          <w:fldChar w:fldCharType="separate"/>
        </w:r>
        <w:r w:rsidR="002E2A1D">
          <w:rPr>
            <w:noProof/>
            <w:webHidden/>
          </w:rPr>
          <w:t>12</w:t>
        </w:r>
        <w:r w:rsidR="006B41DD" w:rsidRPr="003D6EFA">
          <w:rPr>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468" w:history="1">
        <w:r w:rsidR="006B41DD" w:rsidRPr="003D6EFA">
          <w:rPr>
            <w:rStyle w:val="Hiperpovezava"/>
            <w:rFonts w:ascii="Arial" w:hAnsi="Arial" w:cs="Arial"/>
            <w:b w:val="0"/>
            <w:noProof/>
          </w:rPr>
          <w:t>4.2 Materialno-tehnična sredstva za izvajanje načrta</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_Toc101859468 \h </w:instrText>
        </w:r>
        <w:r w:rsidR="006B41DD" w:rsidRPr="003D6EFA">
          <w:rPr>
            <w:b w:val="0"/>
            <w:noProof/>
            <w:webHidden/>
          </w:rPr>
        </w:r>
        <w:r w:rsidR="006B41DD" w:rsidRPr="003D6EFA">
          <w:rPr>
            <w:b w:val="0"/>
            <w:noProof/>
            <w:webHidden/>
          </w:rPr>
          <w:fldChar w:fldCharType="separate"/>
        </w:r>
        <w:r w:rsidR="002E2A1D">
          <w:rPr>
            <w:b w:val="0"/>
            <w:noProof/>
            <w:webHidden/>
          </w:rPr>
          <w:t>13</w:t>
        </w:r>
        <w:r w:rsidR="006B41DD" w:rsidRPr="003D6EFA">
          <w:rPr>
            <w:b w:val="0"/>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469" w:history="1">
        <w:r w:rsidR="006B41DD" w:rsidRPr="003D6EFA">
          <w:rPr>
            <w:rStyle w:val="Hiperpovezava"/>
            <w:rFonts w:ascii="Arial" w:hAnsi="Arial" w:cs="Arial"/>
            <w:b w:val="0"/>
            <w:noProof/>
          </w:rPr>
          <w:t>4.3 Predvidena finančna sredstva za izvajanje načrta</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_Toc101859469 \h </w:instrText>
        </w:r>
        <w:r w:rsidR="006B41DD" w:rsidRPr="003D6EFA">
          <w:rPr>
            <w:b w:val="0"/>
            <w:noProof/>
            <w:webHidden/>
          </w:rPr>
        </w:r>
        <w:r w:rsidR="006B41DD" w:rsidRPr="003D6EFA">
          <w:rPr>
            <w:b w:val="0"/>
            <w:noProof/>
            <w:webHidden/>
          </w:rPr>
          <w:fldChar w:fldCharType="separate"/>
        </w:r>
        <w:r w:rsidR="002E2A1D">
          <w:rPr>
            <w:b w:val="0"/>
            <w:noProof/>
            <w:webHidden/>
          </w:rPr>
          <w:t>13</w:t>
        </w:r>
        <w:r w:rsidR="006B41DD" w:rsidRPr="003D6EFA">
          <w:rPr>
            <w:b w:val="0"/>
            <w:noProof/>
            <w:webHidden/>
          </w:rPr>
          <w:fldChar w:fldCharType="end"/>
        </w:r>
      </w:hyperlink>
    </w:p>
    <w:p w:rsidR="00F24670" w:rsidRPr="003D6EFA" w:rsidRDefault="002F7786">
      <w:pPr>
        <w:pStyle w:val="Kazalovsebine1"/>
        <w:tabs>
          <w:tab w:val="left" w:pos="440"/>
          <w:tab w:val="right" w:pos="9062"/>
        </w:tabs>
        <w:rPr>
          <w:rFonts w:asciiTheme="minorHAnsi" w:hAnsiTheme="minorHAnsi" w:cstheme="minorBidi"/>
          <w:b w:val="0"/>
          <w:bCs w:val="0"/>
          <w:caps w:val="0"/>
          <w:noProof/>
          <w:sz w:val="22"/>
          <w:szCs w:val="22"/>
        </w:rPr>
      </w:pPr>
      <w:hyperlink w:anchor="_Toc101859470" w:history="1">
        <w:r w:rsidR="006B41DD" w:rsidRPr="003D6EFA">
          <w:rPr>
            <w:rStyle w:val="Hiperpovezava"/>
            <w:rFonts w:ascii="Arial" w:hAnsi="Arial" w:cs="Arial"/>
            <w:b w:val="0"/>
            <w:noProof/>
          </w:rPr>
          <w:t>5.</w:t>
        </w:r>
        <w:r w:rsidR="006B41DD" w:rsidRPr="003D6EFA">
          <w:rPr>
            <w:rFonts w:asciiTheme="minorHAnsi" w:hAnsiTheme="minorHAnsi" w:cstheme="minorBidi"/>
            <w:b w:val="0"/>
            <w:bCs w:val="0"/>
            <w:caps w:val="0"/>
            <w:noProof/>
            <w:sz w:val="22"/>
            <w:szCs w:val="22"/>
          </w:rPr>
          <w:tab/>
        </w:r>
        <w:r w:rsidR="006B41DD" w:rsidRPr="003D6EFA">
          <w:rPr>
            <w:rStyle w:val="Hiperpovezava"/>
            <w:rFonts w:ascii="Arial" w:hAnsi="Arial" w:cs="Arial"/>
            <w:b w:val="0"/>
            <w:noProof/>
          </w:rPr>
          <w:t>OPAZOVANJE, OBVEŠČANJE IN ALARMIRANJE</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_Toc101859470 \h </w:instrText>
        </w:r>
        <w:r w:rsidR="006B41DD" w:rsidRPr="003D6EFA">
          <w:rPr>
            <w:b w:val="0"/>
            <w:noProof/>
            <w:webHidden/>
          </w:rPr>
        </w:r>
        <w:r w:rsidR="006B41DD" w:rsidRPr="003D6EFA">
          <w:rPr>
            <w:b w:val="0"/>
            <w:noProof/>
            <w:webHidden/>
          </w:rPr>
          <w:fldChar w:fldCharType="separate"/>
        </w:r>
        <w:r w:rsidR="002E2A1D">
          <w:rPr>
            <w:b w:val="0"/>
            <w:noProof/>
            <w:webHidden/>
          </w:rPr>
          <w:t>13</w:t>
        </w:r>
        <w:r w:rsidR="006B41DD"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71" w:history="1">
        <w:r w:rsidR="006B41DD" w:rsidRPr="003D6EFA">
          <w:rPr>
            <w:rStyle w:val="Hiperpovezava"/>
            <w:rFonts w:ascii="Arial" w:hAnsi="Arial" w:cs="Arial"/>
            <w:b w:val="0"/>
            <w:noProof/>
          </w:rPr>
          <w:t>5.1</w:t>
        </w:r>
        <w:r w:rsidR="006B41DD" w:rsidRPr="003D6EFA">
          <w:rPr>
            <w:rFonts w:cstheme="minorBidi"/>
            <w:b w:val="0"/>
            <w:bCs w:val="0"/>
            <w:noProof/>
            <w:sz w:val="22"/>
            <w:szCs w:val="22"/>
          </w:rPr>
          <w:tab/>
        </w:r>
        <w:r w:rsidR="006B41DD" w:rsidRPr="003D6EFA">
          <w:rPr>
            <w:rStyle w:val="Hiperpovezava"/>
            <w:rFonts w:ascii="Arial" w:hAnsi="Arial" w:cs="Arial"/>
            <w:b w:val="0"/>
            <w:noProof/>
          </w:rPr>
          <w:t>Opazovanje in obveščanje</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_Toc101859471 \h </w:instrText>
        </w:r>
        <w:r w:rsidR="006B41DD" w:rsidRPr="003D6EFA">
          <w:rPr>
            <w:b w:val="0"/>
            <w:noProof/>
            <w:webHidden/>
          </w:rPr>
        </w:r>
        <w:r w:rsidR="006B41DD" w:rsidRPr="003D6EFA">
          <w:rPr>
            <w:b w:val="0"/>
            <w:noProof/>
            <w:webHidden/>
          </w:rPr>
          <w:fldChar w:fldCharType="separate"/>
        </w:r>
        <w:r w:rsidR="002E2A1D">
          <w:rPr>
            <w:b w:val="0"/>
            <w:noProof/>
            <w:webHidden/>
          </w:rPr>
          <w:t>14</w:t>
        </w:r>
        <w:r w:rsidR="006B41DD" w:rsidRPr="003D6EFA">
          <w:rPr>
            <w:b w:val="0"/>
            <w:noProof/>
            <w:webHidden/>
          </w:rPr>
          <w:fldChar w:fldCharType="end"/>
        </w:r>
      </w:hyperlink>
    </w:p>
    <w:p w:rsidR="00F24670" w:rsidRPr="003D6EFA" w:rsidRDefault="002F7786">
      <w:pPr>
        <w:pStyle w:val="Kazalovsebine3"/>
        <w:tabs>
          <w:tab w:val="left" w:pos="1100"/>
          <w:tab w:val="right" w:pos="9062"/>
        </w:tabs>
        <w:rPr>
          <w:rFonts w:cstheme="minorBidi"/>
          <w:noProof/>
          <w:sz w:val="22"/>
          <w:szCs w:val="22"/>
        </w:rPr>
      </w:pPr>
      <w:hyperlink w:anchor="_Toc101859472" w:history="1">
        <w:r w:rsidR="006B41DD" w:rsidRPr="003D6EFA">
          <w:rPr>
            <w:rStyle w:val="Hiperpovezava"/>
            <w:rFonts w:ascii="Arial" w:hAnsi="Arial" w:cs="Arial"/>
            <w:noProof/>
          </w:rPr>
          <w:t>5.1.1.</w:t>
        </w:r>
        <w:r w:rsidR="006B41DD" w:rsidRPr="003D6EFA">
          <w:rPr>
            <w:rFonts w:cstheme="minorBidi"/>
            <w:noProof/>
            <w:sz w:val="22"/>
            <w:szCs w:val="22"/>
          </w:rPr>
          <w:tab/>
        </w:r>
        <w:r w:rsidR="006B41DD" w:rsidRPr="003D6EFA">
          <w:rPr>
            <w:rStyle w:val="Hiperpovezava"/>
            <w:rFonts w:ascii="Arial" w:hAnsi="Arial" w:cs="Arial"/>
            <w:noProof/>
          </w:rPr>
          <w:t>Posredovanje informacij o nesreči</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_Toc101859472 \h </w:instrText>
        </w:r>
        <w:r w:rsidR="006B41DD" w:rsidRPr="003D6EFA">
          <w:rPr>
            <w:noProof/>
            <w:webHidden/>
          </w:rPr>
        </w:r>
        <w:r w:rsidR="006B41DD" w:rsidRPr="003D6EFA">
          <w:rPr>
            <w:noProof/>
            <w:webHidden/>
          </w:rPr>
          <w:fldChar w:fldCharType="separate"/>
        </w:r>
        <w:r w:rsidR="002E2A1D">
          <w:rPr>
            <w:noProof/>
            <w:webHidden/>
          </w:rPr>
          <w:t>14</w:t>
        </w:r>
        <w:r w:rsidR="006B41DD" w:rsidRPr="003D6EFA">
          <w:rPr>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473" w:history="1">
        <w:r w:rsidR="006B41DD" w:rsidRPr="003D6EFA">
          <w:rPr>
            <w:rStyle w:val="Hiperpovezava"/>
            <w:rFonts w:ascii="Arial" w:hAnsi="Arial" w:cs="Arial"/>
            <w:b w:val="0"/>
            <w:noProof/>
          </w:rPr>
          <w:t>5.2 Obveščanje pristojnih organov in služb</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_Toc101859473 \h </w:instrText>
        </w:r>
        <w:r w:rsidR="006B41DD" w:rsidRPr="003D6EFA">
          <w:rPr>
            <w:b w:val="0"/>
            <w:noProof/>
            <w:webHidden/>
          </w:rPr>
        </w:r>
        <w:r w:rsidR="006B41DD" w:rsidRPr="003D6EFA">
          <w:rPr>
            <w:b w:val="0"/>
            <w:noProof/>
            <w:webHidden/>
          </w:rPr>
          <w:fldChar w:fldCharType="separate"/>
        </w:r>
        <w:r w:rsidR="002E2A1D">
          <w:rPr>
            <w:b w:val="0"/>
            <w:noProof/>
            <w:webHidden/>
          </w:rPr>
          <w:t>15</w:t>
        </w:r>
        <w:r w:rsidR="006B41DD" w:rsidRPr="003D6EFA">
          <w:rPr>
            <w:b w:val="0"/>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474" w:history="1">
        <w:r w:rsidR="006B41DD" w:rsidRPr="003D6EFA">
          <w:rPr>
            <w:rStyle w:val="Hiperpovezava"/>
            <w:rFonts w:ascii="Arial" w:hAnsi="Arial" w:cs="Arial"/>
            <w:b w:val="0"/>
            <w:noProof/>
          </w:rPr>
          <w:t>5.3. Obveščanje javnosti</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_Toc101859474 \h </w:instrText>
        </w:r>
        <w:r w:rsidR="006B41DD" w:rsidRPr="003D6EFA">
          <w:rPr>
            <w:b w:val="0"/>
            <w:noProof/>
            <w:webHidden/>
          </w:rPr>
        </w:r>
        <w:r w:rsidR="006B41DD" w:rsidRPr="003D6EFA">
          <w:rPr>
            <w:b w:val="0"/>
            <w:noProof/>
            <w:webHidden/>
          </w:rPr>
          <w:fldChar w:fldCharType="separate"/>
        </w:r>
        <w:r w:rsidR="002E2A1D">
          <w:rPr>
            <w:b w:val="0"/>
            <w:noProof/>
            <w:webHidden/>
          </w:rPr>
          <w:t>17</w:t>
        </w:r>
        <w:r w:rsidR="006B41DD" w:rsidRPr="003D6EFA">
          <w:rPr>
            <w:b w:val="0"/>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475" w:history="1">
        <w:r w:rsidR="006B41DD" w:rsidRPr="003D6EFA">
          <w:rPr>
            <w:rStyle w:val="Hiperpovezava"/>
            <w:rFonts w:ascii="Arial" w:hAnsi="Arial" w:cs="Arial"/>
            <w:b w:val="0"/>
            <w:noProof/>
          </w:rPr>
          <w:t>5.4. Alarmiranje</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_Toc101859475 \h </w:instrText>
        </w:r>
        <w:r w:rsidR="006B41DD" w:rsidRPr="003D6EFA">
          <w:rPr>
            <w:b w:val="0"/>
            <w:noProof/>
            <w:webHidden/>
          </w:rPr>
        </w:r>
        <w:r w:rsidR="006B41DD" w:rsidRPr="003D6EFA">
          <w:rPr>
            <w:b w:val="0"/>
            <w:noProof/>
            <w:webHidden/>
          </w:rPr>
          <w:fldChar w:fldCharType="separate"/>
        </w:r>
        <w:r w:rsidR="002E2A1D">
          <w:rPr>
            <w:b w:val="0"/>
            <w:noProof/>
            <w:webHidden/>
          </w:rPr>
          <w:t>17</w:t>
        </w:r>
        <w:r w:rsidR="006B41DD" w:rsidRPr="003D6EFA">
          <w:rPr>
            <w:b w:val="0"/>
            <w:noProof/>
            <w:webHidden/>
          </w:rPr>
          <w:fldChar w:fldCharType="end"/>
        </w:r>
      </w:hyperlink>
    </w:p>
    <w:p w:rsidR="00F24670" w:rsidRPr="003D6EFA" w:rsidRDefault="002F7786">
      <w:pPr>
        <w:pStyle w:val="Kazalovsebine1"/>
        <w:tabs>
          <w:tab w:val="left" w:pos="440"/>
          <w:tab w:val="right" w:pos="9062"/>
        </w:tabs>
        <w:rPr>
          <w:rFonts w:asciiTheme="minorHAnsi" w:hAnsiTheme="minorHAnsi" w:cstheme="minorBidi"/>
          <w:b w:val="0"/>
          <w:bCs w:val="0"/>
          <w:caps w:val="0"/>
          <w:noProof/>
          <w:sz w:val="22"/>
          <w:szCs w:val="22"/>
        </w:rPr>
      </w:pPr>
      <w:hyperlink w:anchor="_Toc101859476" w:history="1">
        <w:r w:rsidR="006B41DD" w:rsidRPr="003D6EFA">
          <w:rPr>
            <w:rStyle w:val="Hiperpovezava"/>
            <w:rFonts w:ascii="Arial" w:hAnsi="Arial" w:cs="Arial"/>
            <w:b w:val="0"/>
            <w:noProof/>
          </w:rPr>
          <w:t>6.</w:t>
        </w:r>
        <w:r w:rsidR="006B41DD" w:rsidRPr="003D6EFA">
          <w:rPr>
            <w:rFonts w:asciiTheme="minorHAnsi" w:hAnsiTheme="minorHAnsi" w:cstheme="minorBidi"/>
            <w:b w:val="0"/>
            <w:bCs w:val="0"/>
            <w:caps w:val="0"/>
            <w:noProof/>
            <w:sz w:val="22"/>
            <w:szCs w:val="22"/>
          </w:rPr>
          <w:tab/>
        </w:r>
        <w:r w:rsidR="006B41DD" w:rsidRPr="003D6EFA">
          <w:rPr>
            <w:rStyle w:val="Hiperpovezava"/>
            <w:rFonts w:ascii="Arial" w:hAnsi="Arial" w:cs="Arial"/>
            <w:b w:val="0"/>
            <w:noProof/>
          </w:rPr>
          <w:t>AKTIVIRANJE SIL IN SREDSTEV</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_Toc101859476 \h </w:instrText>
        </w:r>
        <w:r w:rsidR="006B41DD" w:rsidRPr="003D6EFA">
          <w:rPr>
            <w:b w:val="0"/>
            <w:noProof/>
            <w:webHidden/>
          </w:rPr>
        </w:r>
        <w:r w:rsidR="006B41DD" w:rsidRPr="003D6EFA">
          <w:rPr>
            <w:b w:val="0"/>
            <w:noProof/>
            <w:webHidden/>
          </w:rPr>
          <w:fldChar w:fldCharType="separate"/>
        </w:r>
        <w:r w:rsidR="002E2A1D">
          <w:rPr>
            <w:b w:val="0"/>
            <w:noProof/>
            <w:webHidden/>
          </w:rPr>
          <w:t>18</w:t>
        </w:r>
        <w:r w:rsidR="006B41DD"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77" w:history="1">
        <w:r w:rsidR="006B41DD" w:rsidRPr="003D6EFA">
          <w:rPr>
            <w:rStyle w:val="Hiperpovezava"/>
            <w:rFonts w:ascii="Arial" w:hAnsi="Arial" w:cs="Arial"/>
            <w:b w:val="0"/>
            <w:noProof/>
          </w:rPr>
          <w:t>6.1</w:t>
        </w:r>
        <w:r w:rsidR="006B41DD" w:rsidRPr="003D6EFA">
          <w:rPr>
            <w:rFonts w:cstheme="minorBidi"/>
            <w:b w:val="0"/>
            <w:bCs w:val="0"/>
            <w:noProof/>
            <w:sz w:val="22"/>
            <w:szCs w:val="22"/>
          </w:rPr>
          <w:tab/>
        </w:r>
        <w:r w:rsidR="006B41DD" w:rsidRPr="003D6EFA">
          <w:rPr>
            <w:rStyle w:val="Hiperpovezava"/>
            <w:rFonts w:ascii="Arial" w:hAnsi="Arial" w:cs="Arial"/>
            <w:b w:val="0"/>
            <w:noProof/>
          </w:rPr>
          <w:t>Aktiviranje organov vodenja in strokovnih služb</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_Toc101859477 \h </w:instrText>
        </w:r>
        <w:r w:rsidR="006B41DD" w:rsidRPr="003D6EFA">
          <w:rPr>
            <w:b w:val="0"/>
            <w:noProof/>
            <w:webHidden/>
          </w:rPr>
        </w:r>
        <w:r w:rsidR="006B41DD" w:rsidRPr="003D6EFA">
          <w:rPr>
            <w:b w:val="0"/>
            <w:noProof/>
            <w:webHidden/>
          </w:rPr>
          <w:fldChar w:fldCharType="separate"/>
        </w:r>
        <w:r w:rsidR="002E2A1D">
          <w:rPr>
            <w:b w:val="0"/>
            <w:noProof/>
            <w:webHidden/>
          </w:rPr>
          <w:t>18</w:t>
        </w:r>
        <w:r w:rsidR="006B41DD"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78" w:history="1">
        <w:r w:rsidR="006B41DD" w:rsidRPr="003D6EFA">
          <w:rPr>
            <w:rStyle w:val="Hiperpovezava"/>
            <w:rFonts w:ascii="Arial" w:hAnsi="Arial" w:cs="Arial"/>
            <w:b w:val="0"/>
            <w:noProof/>
          </w:rPr>
          <w:t>6.2</w:t>
        </w:r>
        <w:r w:rsidR="006B41DD" w:rsidRPr="003D6EFA">
          <w:rPr>
            <w:rFonts w:cstheme="minorBidi"/>
            <w:b w:val="0"/>
            <w:bCs w:val="0"/>
            <w:noProof/>
            <w:sz w:val="22"/>
            <w:szCs w:val="22"/>
          </w:rPr>
          <w:tab/>
        </w:r>
        <w:r w:rsidR="006B41DD" w:rsidRPr="003D6EFA">
          <w:rPr>
            <w:rStyle w:val="Hiperpovezava"/>
            <w:rFonts w:ascii="Arial" w:hAnsi="Arial" w:cs="Arial"/>
            <w:b w:val="0"/>
            <w:noProof/>
          </w:rPr>
          <w:t>Aktiviranje regijskih sil za zaščito, reševanje in pomoč</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_Toc101859478 \h </w:instrText>
        </w:r>
        <w:r w:rsidR="006B41DD" w:rsidRPr="003D6EFA">
          <w:rPr>
            <w:b w:val="0"/>
            <w:noProof/>
            <w:webHidden/>
          </w:rPr>
        </w:r>
        <w:r w:rsidR="006B41DD" w:rsidRPr="003D6EFA">
          <w:rPr>
            <w:b w:val="0"/>
            <w:noProof/>
            <w:webHidden/>
          </w:rPr>
          <w:fldChar w:fldCharType="separate"/>
        </w:r>
        <w:r w:rsidR="002E2A1D">
          <w:rPr>
            <w:b w:val="0"/>
            <w:noProof/>
            <w:webHidden/>
          </w:rPr>
          <w:t>18</w:t>
        </w:r>
        <w:r w:rsidR="006B41DD"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79" w:history="1">
        <w:r w:rsidR="006B41DD" w:rsidRPr="003D6EFA">
          <w:rPr>
            <w:rStyle w:val="Hiperpovezava"/>
            <w:rFonts w:ascii="Arial" w:hAnsi="Arial" w:cs="Arial"/>
            <w:b w:val="0"/>
            <w:noProof/>
          </w:rPr>
          <w:t>6.3</w:t>
        </w:r>
        <w:r w:rsidR="006B41DD" w:rsidRPr="003D6EFA">
          <w:rPr>
            <w:rFonts w:cstheme="minorBidi"/>
            <w:b w:val="0"/>
            <w:bCs w:val="0"/>
            <w:noProof/>
            <w:sz w:val="22"/>
            <w:szCs w:val="22"/>
          </w:rPr>
          <w:tab/>
        </w:r>
        <w:r w:rsidR="006B41DD" w:rsidRPr="003D6EFA">
          <w:rPr>
            <w:rStyle w:val="Hiperpovezava"/>
            <w:rFonts w:ascii="Arial" w:hAnsi="Arial" w:cs="Arial"/>
            <w:b w:val="0"/>
            <w:noProof/>
          </w:rPr>
          <w:t>Zagotavljanje pomoči v materialnih in finančnih sredstvih</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_Toc101859479 \h </w:instrText>
        </w:r>
        <w:r w:rsidR="006B41DD" w:rsidRPr="003D6EFA">
          <w:rPr>
            <w:b w:val="0"/>
            <w:noProof/>
            <w:webHidden/>
          </w:rPr>
        </w:r>
        <w:r w:rsidR="006B41DD" w:rsidRPr="003D6EFA">
          <w:rPr>
            <w:b w:val="0"/>
            <w:noProof/>
            <w:webHidden/>
          </w:rPr>
          <w:fldChar w:fldCharType="separate"/>
        </w:r>
        <w:r w:rsidR="002E2A1D">
          <w:rPr>
            <w:b w:val="0"/>
            <w:noProof/>
            <w:webHidden/>
          </w:rPr>
          <w:t>19</w:t>
        </w:r>
        <w:r w:rsidR="006B41DD" w:rsidRPr="003D6EFA">
          <w:rPr>
            <w:b w:val="0"/>
            <w:noProof/>
            <w:webHidden/>
          </w:rPr>
          <w:fldChar w:fldCharType="end"/>
        </w:r>
      </w:hyperlink>
    </w:p>
    <w:p w:rsidR="00F24670" w:rsidRPr="003D6EFA" w:rsidRDefault="002F7786">
      <w:pPr>
        <w:pStyle w:val="Kazalovsebine1"/>
        <w:tabs>
          <w:tab w:val="left" w:pos="440"/>
          <w:tab w:val="right" w:pos="9062"/>
        </w:tabs>
        <w:rPr>
          <w:rFonts w:asciiTheme="minorHAnsi" w:hAnsiTheme="minorHAnsi" w:cstheme="minorBidi"/>
          <w:b w:val="0"/>
          <w:bCs w:val="0"/>
          <w:caps w:val="0"/>
          <w:noProof/>
          <w:sz w:val="22"/>
          <w:szCs w:val="22"/>
        </w:rPr>
      </w:pPr>
      <w:hyperlink w:anchor="_Toc101859480" w:history="1">
        <w:r w:rsidR="006B41DD" w:rsidRPr="003D6EFA">
          <w:rPr>
            <w:rStyle w:val="Hiperpovezava"/>
            <w:rFonts w:ascii="Arial" w:hAnsi="Arial" w:cs="Arial"/>
            <w:b w:val="0"/>
            <w:noProof/>
          </w:rPr>
          <w:t>7.</w:t>
        </w:r>
        <w:r w:rsidR="006B41DD" w:rsidRPr="003D6EFA">
          <w:rPr>
            <w:rFonts w:asciiTheme="minorHAnsi" w:hAnsiTheme="minorHAnsi" w:cstheme="minorBidi"/>
            <w:b w:val="0"/>
            <w:bCs w:val="0"/>
            <w:caps w:val="0"/>
            <w:noProof/>
            <w:sz w:val="22"/>
            <w:szCs w:val="22"/>
          </w:rPr>
          <w:tab/>
        </w:r>
        <w:r w:rsidR="006B41DD" w:rsidRPr="003D6EFA">
          <w:rPr>
            <w:rStyle w:val="Hiperpovezava"/>
            <w:rFonts w:ascii="Arial" w:hAnsi="Arial" w:cs="Arial"/>
            <w:b w:val="0"/>
            <w:noProof/>
          </w:rPr>
          <w:t>UPRAVLJANJE IN VODENJE</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_Toc101859480 \h </w:instrText>
        </w:r>
        <w:r w:rsidR="006B41DD" w:rsidRPr="003D6EFA">
          <w:rPr>
            <w:b w:val="0"/>
            <w:noProof/>
            <w:webHidden/>
          </w:rPr>
        </w:r>
        <w:r w:rsidR="006B41DD" w:rsidRPr="003D6EFA">
          <w:rPr>
            <w:b w:val="0"/>
            <w:noProof/>
            <w:webHidden/>
          </w:rPr>
          <w:fldChar w:fldCharType="separate"/>
        </w:r>
        <w:r w:rsidR="002E2A1D">
          <w:rPr>
            <w:b w:val="0"/>
            <w:noProof/>
            <w:webHidden/>
          </w:rPr>
          <w:t>19</w:t>
        </w:r>
        <w:r w:rsidR="006B41DD"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81" w:history="1">
        <w:r w:rsidR="006B41DD" w:rsidRPr="003D6EFA">
          <w:rPr>
            <w:rStyle w:val="Hiperpovezava"/>
            <w:rFonts w:ascii="Arial" w:hAnsi="Arial" w:cs="Arial"/>
            <w:b w:val="0"/>
            <w:noProof/>
          </w:rPr>
          <w:t>7.1.</w:t>
        </w:r>
        <w:r w:rsidR="006B41DD" w:rsidRPr="003D6EFA">
          <w:rPr>
            <w:rFonts w:cstheme="minorBidi"/>
            <w:b w:val="0"/>
            <w:bCs w:val="0"/>
            <w:noProof/>
            <w:sz w:val="22"/>
            <w:szCs w:val="22"/>
          </w:rPr>
          <w:tab/>
        </w:r>
        <w:r w:rsidR="006B41DD" w:rsidRPr="003D6EFA">
          <w:rPr>
            <w:rStyle w:val="Hiperpovezava"/>
            <w:rFonts w:ascii="Arial" w:hAnsi="Arial" w:cs="Arial"/>
            <w:b w:val="0"/>
            <w:noProof/>
          </w:rPr>
          <w:t>Organi in njihove naloge</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_Toc101859481 \h </w:instrText>
        </w:r>
        <w:r w:rsidR="006B41DD" w:rsidRPr="003D6EFA">
          <w:rPr>
            <w:b w:val="0"/>
            <w:noProof/>
            <w:webHidden/>
          </w:rPr>
        </w:r>
        <w:r w:rsidR="006B41DD" w:rsidRPr="003D6EFA">
          <w:rPr>
            <w:b w:val="0"/>
            <w:noProof/>
            <w:webHidden/>
          </w:rPr>
          <w:fldChar w:fldCharType="separate"/>
        </w:r>
        <w:r w:rsidR="002E2A1D">
          <w:rPr>
            <w:b w:val="0"/>
            <w:noProof/>
            <w:webHidden/>
          </w:rPr>
          <w:t>19</w:t>
        </w:r>
        <w:r w:rsidR="006B41DD" w:rsidRPr="003D6EFA">
          <w:rPr>
            <w:b w:val="0"/>
            <w:noProof/>
            <w:webHidden/>
          </w:rPr>
          <w:fldChar w:fldCharType="end"/>
        </w:r>
      </w:hyperlink>
    </w:p>
    <w:p w:rsidR="00F24670" w:rsidRPr="003D6EFA" w:rsidRDefault="002F7786">
      <w:pPr>
        <w:pStyle w:val="Kazalovsebine3"/>
        <w:tabs>
          <w:tab w:val="left" w:pos="1100"/>
          <w:tab w:val="right" w:pos="9062"/>
        </w:tabs>
        <w:rPr>
          <w:rFonts w:cstheme="minorBidi"/>
          <w:noProof/>
          <w:sz w:val="22"/>
          <w:szCs w:val="22"/>
        </w:rPr>
      </w:pPr>
      <w:hyperlink w:anchor="_Toc101859482" w:history="1">
        <w:r w:rsidR="006B41DD" w:rsidRPr="003D6EFA">
          <w:rPr>
            <w:rStyle w:val="Hiperpovezava"/>
            <w:rFonts w:ascii="Arial" w:hAnsi="Arial" w:cs="Arial"/>
            <w:noProof/>
          </w:rPr>
          <w:t>7.1.1.</w:t>
        </w:r>
        <w:r w:rsidR="006B41DD" w:rsidRPr="003D6EFA">
          <w:rPr>
            <w:rFonts w:cstheme="minorBidi"/>
            <w:noProof/>
            <w:sz w:val="22"/>
            <w:szCs w:val="22"/>
          </w:rPr>
          <w:tab/>
        </w:r>
        <w:r w:rsidR="006B41DD" w:rsidRPr="003D6EFA">
          <w:rPr>
            <w:rStyle w:val="Hiperpovezava"/>
            <w:rFonts w:ascii="Arial" w:hAnsi="Arial" w:cs="Arial"/>
            <w:noProof/>
          </w:rPr>
          <w:t>Poveljnik CZ in namestnik poveljnika CZ za ljubljansko regijo:</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_Toc101859482 \h </w:instrText>
        </w:r>
        <w:r w:rsidR="006B41DD" w:rsidRPr="003D6EFA">
          <w:rPr>
            <w:noProof/>
            <w:webHidden/>
          </w:rPr>
        </w:r>
        <w:r w:rsidR="006B41DD" w:rsidRPr="003D6EFA">
          <w:rPr>
            <w:noProof/>
            <w:webHidden/>
          </w:rPr>
          <w:fldChar w:fldCharType="separate"/>
        </w:r>
        <w:r w:rsidR="002E2A1D">
          <w:rPr>
            <w:noProof/>
            <w:webHidden/>
          </w:rPr>
          <w:t>19</w:t>
        </w:r>
        <w:r w:rsidR="006B41DD" w:rsidRPr="003D6EFA">
          <w:rPr>
            <w:noProof/>
            <w:webHidden/>
          </w:rPr>
          <w:fldChar w:fldCharType="end"/>
        </w:r>
      </w:hyperlink>
    </w:p>
    <w:p w:rsidR="00F24670" w:rsidRPr="003D6EFA" w:rsidRDefault="002F7786">
      <w:pPr>
        <w:pStyle w:val="Kazalovsebine3"/>
        <w:tabs>
          <w:tab w:val="left" w:pos="1100"/>
          <w:tab w:val="right" w:pos="9062"/>
        </w:tabs>
        <w:rPr>
          <w:rFonts w:cstheme="minorBidi"/>
          <w:noProof/>
          <w:sz w:val="22"/>
          <w:szCs w:val="22"/>
        </w:rPr>
      </w:pPr>
      <w:hyperlink w:anchor="_Toc101859483" w:history="1">
        <w:r w:rsidR="006B41DD" w:rsidRPr="003D6EFA">
          <w:rPr>
            <w:rStyle w:val="Hiperpovezava"/>
            <w:rFonts w:ascii="Arial" w:hAnsi="Arial" w:cs="Arial"/>
            <w:noProof/>
          </w:rPr>
          <w:t>7.1.2.</w:t>
        </w:r>
        <w:r w:rsidR="006B41DD" w:rsidRPr="003D6EFA">
          <w:rPr>
            <w:rFonts w:cstheme="minorBidi"/>
            <w:noProof/>
            <w:sz w:val="22"/>
            <w:szCs w:val="22"/>
          </w:rPr>
          <w:tab/>
        </w:r>
        <w:r w:rsidR="006B41DD" w:rsidRPr="003D6EFA">
          <w:rPr>
            <w:rStyle w:val="Hiperpovezava"/>
            <w:rFonts w:ascii="Arial" w:hAnsi="Arial" w:cs="Arial"/>
            <w:noProof/>
          </w:rPr>
          <w:t>Štab CZ za ljubljansko regijo:</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_Toc101859483 \h </w:instrText>
        </w:r>
        <w:r w:rsidR="006B41DD" w:rsidRPr="003D6EFA">
          <w:rPr>
            <w:noProof/>
            <w:webHidden/>
          </w:rPr>
        </w:r>
        <w:r w:rsidR="006B41DD" w:rsidRPr="003D6EFA">
          <w:rPr>
            <w:noProof/>
            <w:webHidden/>
          </w:rPr>
          <w:fldChar w:fldCharType="separate"/>
        </w:r>
        <w:r w:rsidR="002E2A1D">
          <w:rPr>
            <w:noProof/>
            <w:webHidden/>
          </w:rPr>
          <w:t>19</w:t>
        </w:r>
        <w:r w:rsidR="006B41DD" w:rsidRPr="003D6EFA">
          <w:rPr>
            <w:noProof/>
            <w:webHidden/>
          </w:rPr>
          <w:fldChar w:fldCharType="end"/>
        </w:r>
      </w:hyperlink>
    </w:p>
    <w:p w:rsidR="00F24670" w:rsidRPr="003D6EFA" w:rsidRDefault="002F7786">
      <w:pPr>
        <w:pStyle w:val="Kazalovsebine3"/>
        <w:tabs>
          <w:tab w:val="left" w:pos="1100"/>
          <w:tab w:val="right" w:pos="9062"/>
        </w:tabs>
        <w:rPr>
          <w:rFonts w:cstheme="minorBidi"/>
          <w:noProof/>
          <w:sz w:val="22"/>
          <w:szCs w:val="22"/>
        </w:rPr>
      </w:pPr>
      <w:hyperlink w:anchor="_Toc101859484" w:history="1">
        <w:r w:rsidR="006B41DD" w:rsidRPr="003D6EFA">
          <w:rPr>
            <w:rStyle w:val="Hiperpovezava"/>
            <w:rFonts w:ascii="Arial" w:hAnsi="Arial" w:cs="Arial"/>
            <w:noProof/>
          </w:rPr>
          <w:t>7.1.3.</w:t>
        </w:r>
        <w:r w:rsidR="006B41DD" w:rsidRPr="003D6EFA">
          <w:rPr>
            <w:rFonts w:cstheme="minorBidi"/>
            <w:noProof/>
            <w:sz w:val="22"/>
            <w:szCs w:val="22"/>
          </w:rPr>
          <w:tab/>
        </w:r>
        <w:r w:rsidR="006B41DD" w:rsidRPr="003D6EFA">
          <w:rPr>
            <w:rStyle w:val="Hiperpovezava"/>
            <w:rFonts w:ascii="Arial" w:hAnsi="Arial" w:cs="Arial"/>
            <w:noProof/>
          </w:rPr>
          <w:t>Izpostava URSZR Ljubljana</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_Toc101859484 \h </w:instrText>
        </w:r>
        <w:r w:rsidR="006B41DD" w:rsidRPr="003D6EFA">
          <w:rPr>
            <w:noProof/>
            <w:webHidden/>
          </w:rPr>
        </w:r>
        <w:r w:rsidR="006B41DD" w:rsidRPr="003D6EFA">
          <w:rPr>
            <w:noProof/>
            <w:webHidden/>
          </w:rPr>
          <w:fldChar w:fldCharType="separate"/>
        </w:r>
        <w:r w:rsidR="002E2A1D">
          <w:rPr>
            <w:noProof/>
            <w:webHidden/>
          </w:rPr>
          <w:t>20</w:t>
        </w:r>
        <w:r w:rsidR="006B41DD" w:rsidRPr="003D6EFA">
          <w:rPr>
            <w:noProof/>
            <w:webHidden/>
          </w:rPr>
          <w:fldChar w:fldCharType="end"/>
        </w:r>
      </w:hyperlink>
    </w:p>
    <w:p w:rsidR="00F24670" w:rsidRPr="003D6EFA" w:rsidRDefault="002F7786">
      <w:pPr>
        <w:pStyle w:val="Kazalovsebine3"/>
        <w:tabs>
          <w:tab w:val="left" w:pos="1100"/>
          <w:tab w:val="right" w:pos="9062"/>
        </w:tabs>
        <w:rPr>
          <w:rFonts w:cstheme="minorBidi"/>
          <w:noProof/>
          <w:sz w:val="22"/>
          <w:szCs w:val="22"/>
        </w:rPr>
      </w:pPr>
      <w:hyperlink w:anchor="_Toc101859485" w:history="1">
        <w:r w:rsidR="006B41DD" w:rsidRPr="003D6EFA">
          <w:rPr>
            <w:rStyle w:val="Hiperpovezava"/>
            <w:rFonts w:ascii="Arial" w:hAnsi="Arial" w:cs="Arial"/>
            <w:noProof/>
          </w:rPr>
          <w:t>7.1.4.</w:t>
        </w:r>
        <w:r w:rsidR="006B41DD" w:rsidRPr="003D6EFA">
          <w:rPr>
            <w:rFonts w:cstheme="minorBidi"/>
            <w:noProof/>
            <w:sz w:val="22"/>
            <w:szCs w:val="22"/>
          </w:rPr>
          <w:tab/>
        </w:r>
        <w:r w:rsidR="006B41DD" w:rsidRPr="003D6EFA">
          <w:rPr>
            <w:rStyle w:val="Hiperpovezava"/>
            <w:rFonts w:ascii="Arial" w:hAnsi="Arial" w:cs="Arial"/>
            <w:noProof/>
          </w:rPr>
          <w:t>Dejavnost Policijske uprave Ljubljana:</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_Toc101859485 \h </w:instrText>
        </w:r>
        <w:r w:rsidR="006B41DD" w:rsidRPr="003D6EFA">
          <w:rPr>
            <w:noProof/>
            <w:webHidden/>
          </w:rPr>
        </w:r>
        <w:r w:rsidR="006B41DD" w:rsidRPr="003D6EFA">
          <w:rPr>
            <w:noProof/>
            <w:webHidden/>
          </w:rPr>
          <w:fldChar w:fldCharType="separate"/>
        </w:r>
        <w:r w:rsidR="002E2A1D">
          <w:rPr>
            <w:noProof/>
            <w:webHidden/>
          </w:rPr>
          <w:t>20</w:t>
        </w:r>
        <w:r w:rsidR="006B41DD" w:rsidRPr="003D6EFA">
          <w:rPr>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86" w:history="1">
        <w:r w:rsidR="006B41DD" w:rsidRPr="003D6EFA">
          <w:rPr>
            <w:rStyle w:val="Hiperpovezava"/>
            <w:rFonts w:ascii="Arial" w:hAnsi="Arial" w:cs="Arial"/>
            <w:b w:val="0"/>
            <w:noProof/>
          </w:rPr>
          <w:t>7.2.</w:t>
        </w:r>
        <w:r w:rsidR="006B41DD" w:rsidRPr="003D6EFA">
          <w:rPr>
            <w:rFonts w:cstheme="minorBidi"/>
            <w:b w:val="0"/>
            <w:bCs w:val="0"/>
            <w:noProof/>
            <w:sz w:val="22"/>
            <w:szCs w:val="22"/>
          </w:rPr>
          <w:tab/>
        </w:r>
        <w:r w:rsidR="006B41DD" w:rsidRPr="003D6EFA">
          <w:rPr>
            <w:rStyle w:val="Hiperpovezava"/>
            <w:rFonts w:ascii="Arial" w:hAnsi="Arial" w:cs="Arial"/>
            <w:b w:val="0"/>
            <w:noProof/>
          </w:rPr>
          <w:t>Operativno vodenje</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_Toc101859486 \h </w:instrText>
        </w:r>
        <w:r w:rsidR="006B41DD" w:rsidRPr="003D6EFA">
          <w:rPr>
            <w:b w:val="0"/>
            <w:noProof/>
            <w:webHidden/>
          </w:rPr>
        </w:r>
        <w:r w:rsidR="006B41DD" w:rsidRPr="003D6EFA">
          <w:rPr>
            <w:b w:val="0"/>
            <w:noProof/>
            <w:webHidden/>
          </w:rPr>
          <w:fldChar w:fldCharType="separate"/>
        </w:r>
        <w:r w:rsidR="002E2A1D">
          <w:rPr>
            <w:b w:val="0"/>
            <w:noProof/>
            <w:webHidden/>
          </w:rPr>
          <w:t>21</w:t>
        </w:r>
        <w:r w:rsidR="006B41DD"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87" w:history="1">
        <w:r w:rsidR="006B41DD" w:rsidRPr="003D6EFA">
          <w:rPr>
            <w:rStyle w:val="Hiperpovezava"/>
            <w:rFonts w:ascii="Arial" w:hAnsi="Arial" w:cs="Arial"/>
            <w:b w:val="0"/>
            <w:noProof/>
          </w:rPr>
          <w:t>7.3.</w:t>
        </w:r>
        <w:r w:rsidR="006B41DD" w:rsidRPr="003D6EFA">
          <w:rPr>
            <w:rFonts w:cstheme="minorBidi"/>
            <w:b w:val="0"/>
            <w:bCs w:val="0"/>
            <w:noProof/>
            <w:sz w:val="22"/>
            <w:szCs w:val="22"/>
          </w:rPr>
          <w:tab/>
        </w:r>
        <w:r w:rsidR="006B41DD" w:rsidRPr="003D6EFA">
          <w:rPr>
            <w:rStyle w:val="Hiperpovezava"/>
            <w:rFonts w:ascii="Arial" w:hAnsi="Arial" w:cs="Arial"/>
            <w:b w:val="0"/>
            <w:noProof/>
          </w:rPr>
          <w:t>Zaščita in reševanje ob železniški nesreči</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_Toc101859487 \h </w:instrText>
        </w:r>
        <w:r w:rsidR="006B41DD" w:rsidRPr="003D6EFA">
          <w:rPr>
            <w:b w:val="0"/>
            <w:noProof/>
            <w:webHidden/>
          </w:rPr>
        </w:r>
        <w:r w:rsidR="006B41DD" w:rsidRPr="003D6EFA">
          <w:rPr>
            <w:b w:val="0"/>
            <w:noProof/>
            <w:webHidden/>
          </w:rPr>
          <w:fldChar w:fldCharType="separate"/>
        </w:r>
        <w:r w:rsidR="002E2A1D">
          <w:rPr>
            <w:b w:val="0"/>
            <w:noProof/>
            <w:webHidden/>
          </w:rPr>
          <w:t>21</w:t>
        </w:r>
        <w:r w:rsidR="006B41DD" w:rsidRPr="003D6EFA">
          <w:rPr>
            <w:b w:val="0"/>
            <w:noProof/>
            <w:webHidden/>
          </w:rPr>
          <w:fldChar w:fldCharType="end"/>
        </w:r>
      </w:hyperlink>
    </w:p>
    <w:p w:rsidR="00F24670" w:rsidRPr="003D6EFA" w:rsidRDefault="002F7786">
      <w:pPr>
        <w:pStyle w:val="Kazalovsebine2"/>
        <w:tabs>
          <w:tab w:val="left" w:pos="660"/>
          <w:tab w:val="right" w:pos="9062"/>
        </w:tabs>
        <w:rPr>
          <w:rFonts w:cstheme="minorBidi"/>
          <w:b w:val="0"/>
          <w:bCs w:val="0"/>
          <w:noProof/>
          <w:sz w:val="22"/>
          <w:szCs w:val="22"/>
        </w:rPr>
      </w:pPr>
      <w:hyperlink w:anchor="_Toc101859488" w:history="1">
        <w:r w:rsidR="006B41DD" w:rsidRPr="003D6EFA">
          <w:rPr>
            <w:rStyle w:val="Hiperpovezava"/>
            <w:rFonts w:ascii="Arial" w:hAnsi="Arial" w:cs="Arial"/>
            <w:b w:val="0"/>
            <w:noProof/>
          </w:rPr>
          <w:t>7.4.</w:t>
        </w:r>
        <w:r w:rsidR="006B41DD" w:rsidRPr="003D6EFA">
          <w:rPr>
            <w:rFonts w:cstheme="minorBidi"/>
            <w:b w:val="0"/>
            <w:bCs w:val="0"/>
            <w:noProof/>
            <w:sz w:val="22"/>
            <w:szCs w:val="22"/>
          </w:rPr>
          <w:tab/>
        </w:r>
        <w:r w:rsidR="006B41DD" w:rsidRPr="003D6EFA">
          <w:rPr>
            <w:rStyle w:val="Hiperpovezava"/>
            <w:rFonts w:ascii="Arial" w:hAnsi="Arial" w:cs="Arial"/>
            <w:b w:val="0"/>
            <w:noProof/>
          </w:rPr>
          <w:t>Organizacija zvez</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_Toc101859488 \h </w:instrText>
        </w:r>
        <w:r w:rsidR="006B41DD" w:rsidRPr="003D6EFA">
          <w:rPr>
            <w:b w:val="0"/>
            <w:noProof/>
            <w:webHidden/>
          </w:rPr>
        </w:r>
        <w:r w:rsidR="006B41DD" w:rsidRPr="003D6EFA">
          <w:rPr>
            <w:b w:val="0"/>
            <w:noProof/>
            <w:webHidden/>
          </w:rPr>
          <w:fldChar w:fldCharType="separate"/>
        </w:r>
        <w:r w:rsidR="002E2A1D">
          <w:rPr>
            <w:b w:val="0"/>
            <w:noProof/>
            <w:webHidden/>
          </w:rPr>
          <w:t>23</w:t>
        </w:r>
        <w:r w:rsidR="006B41DD" w:rsidRPr="003D6EFA">
          <w:rPr>
            <w:b w:val="0"/>
            <w:noProof/>
            <w:webHidden/>
          </w:rPr>
          <w:fldChar w:fldCharType="end"/>
        </w:r>
      </w:hyperlink>
    </w:p>
    <w:p w:rsidR="00F24670" w:rsidRPr="003D6EFA" w:rsidRDefault="002F7786">
      <w:pPr>
        <w:pStyle w:val="Kazalovsebine1"/>
        <w:tabs>
          <w:tab w:val="left" w:pos="440"/>
          <w:tab w:val="right" w:pos="9062"/>
        </w:tabs>
        <w:rPr>
          <w:rFonts w:asciiTheme="minorHAnsi" w:hAnsiTheme="minorHAnsi" w:cstheme="minorBidi"/>
          <w:b w:val="0"/>
          <w:bCs w:val="0"/>
          <w:caps w:val="0"/>
          <w:noProof/>
          <w:sz w:val="22"/>
          <w:szCs w:val="22"/>
        </w:rPr>
      </w:pPr>
      <w:hyperlink w:anchor="_Toc101859489" w:history="1">
        <w:r w:rsidR="006B41DD" w:rsidRPr="003D6EFA">
          <w:rPr>
            <w:rStyle w:val="Hiperpovezava"/>
            <w:rFonts w:ascii="Arial" w:hAnsi="Arial" w:cs="Arial"/>
            <w:b w:val="0"/>
            <w:noProof/>
          </w:rPr>
          <w:t>8.</w:t>
        </w:r>
        <w:r w:rsidR="006B41DD" w:rsidRPr="003D6EFA">
          <w:rPr>
            <w:rFonts w:asciiTheme="minorHAnsi" w:hAnsiTheme="minorHAnsi" w:cstheme="minorBidi"/>
            <w:b w:val="0"/>
            <w:bCs w:val="0"/>
            <w:caps w:val="0"/>
            <w:noProof/>
            <w:sz w:val="22"/>
            <w:szCs w:val="22"/>
          </w:rPr>
          <w:tab/>
        </w:r>
        <w:r w:rsidR="006B41DD" w:rsidRPr="003D6EFA">
          <w:rPr>
            <w:rStyle w:val="Hiperpovezava"/>
            <w:rFonts w:ascii="Arial" w:hAnsi="Arial" w:cs="Arial"/>
            <w:b w:val="0"/>
            <w:noProof/>
          </w:rPr>
          <w:t>UKREPI IN NALOGE ZAŠČITE, REŠEVANJA IN POMOČI</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_Toc101859489 \h </w:instrText>
        </w:r>
        <w:r w:rsidR="006B41DD" w:rsidRPr="003D6EFA">
          <w:rPr>
            <w:b w:val="0"/>
            <w:noProof/>
            <w:webHidden/>
          </w:rPr>
        </w:r>
        <w:r w:rsidR="006B41DD" w:rsidRPr="003D6EFA">
          <w:rPr>
            <w:b w:val="0"/>
            <w:noProof/>
            <w:webHidden/>
          </w:rPr>
          <w:fldChar w:fldCharType="separate"/>
        </w:r>
        <w:r w:rsidR="002E2A1D">
          <w:rPr>
            <w:b w:val="0"/>
            <w:noProof/>
            <w:webHidden/>
          </w:rPr>
          <w:t>24</w:t>
        </w:r>
        <w:r w:rsidR="006B41DD" w:rsidRPr="003D6EFA">
          <w:rPr>
            <w:b w:val="0"/>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490" w:history="1">
        <w:r w:rsidR="006B41DD" w:rsidRPr="003D6EFA">
          <w:rPr>
            <w:rStyle w:val="Hiperpovezava"/>
            <w:rFonts w:ascii="Arial" w:hAnsi="Arial" w:cs="Arial"/>
            <w:b w:val="0"/>
            <w:noProof/>
          </w:rPr>
          <w:t>8.1 Ukrepi zaščite in reševanja</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_Toc101859490 \h </w:instrText>
        </w:r>
        <w:r w:rsidR="006B41DD" w:rsidRPr="003D6EFA">
          <w:rPr>
            <w:b w:val="0"/>
            <w:noProof/>
            <w:webHidden/>
          </w:rPr>
        </w:r>
        <w:r w:rsidR="006B41DD" w:rsidRPr="003D6EFA">
          <w:rPr>
            <w:b w:val="0"/>
            <w:noProof/>
            <w:webHidden/>
          </w:rPr>
          <w:fldChar w:fldCharType="separate"/>
        </w:r>
        <w:r w:rsidR="002E2A1D">
          <w:rPr>
            <w:b w:val="0"/>
            <w:noProof/>
            <w:webHidden/>
          </w:rPr>
          <w:t>24</w:t>
        </w:r>
        <w:r w:rsidR="006B41DD" w:rsidRPr="003D6EFA">
          <w:rPr>
            <w:b w:val="0"/>
            <w:noProof/>
            <w:webHidden/>
          </w:rPr>
          <w:fldChar w:fldCharType="end"/>
        </w:r>
      </w:hyperlink>
    </w:p>
    <w:p w:rsidR="00F24670" w:rsidRPr="003D6EFA" w:rsidRDefault="002F7786">
      <w:pPr>
        <w:pStyle w:val="Kazalovsebine3"/>
        <w:tabs>
          <w:tab w:val="left" w:pos="1100"/>
          <w:tab w:val="right" w:pos="9062"/>
        </w:tabs>
        <w:rPr>
          <w:rFonts w:cstheme="minorBidi"/>
          <w:noProof/>
          <w:sz w:val="22"/>
          <w:szCs w:val="22"/>
        </w:rPr>
      </w:pPr>
      <w:hyperlink w:anchor="_Toc101859491" w:history="1">
        <w:r w:rsidR="006B41DD" w:rsidRPr="003D6EFA">
          <w:rPr>
            <w:rStyle w:val="Hiperpovezava"/>
            <w:rFonts w:ascii="Arial" w:hAnsi="Arial" w:cs="Arial"/>
            <w:noProof/>
          </w:rPr>
          <w:t>8.1.1.</w:t>
        </w:r>
        <w:r w:rsidR="006B41DD" w:rsidRPr="003D6EFA">
          <w:rPr>
            <w:rFonts w:cstheme="minorBidi"/>
            <w:noProof/>
            <w:sz w:val="22"/>
            <w:szCs w:val="22"/>
          </w:rPr>
          <w:tab/>
        </w:r>
        <w:r w:rsidR="006B41DD" w:rsidRPr="003D6EFA">
          <w:rPr>
            <w:rStyle w:val="Hiperpovezava"/>
            <w:rFonts w:ascii="Arial" w:hAnsi="Arial" w:cs="Arial"/>
            <w:noProof/>
          </w:rPr>
          <w:t>RKB zaščita</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_Toc101859491 \h </w:instrText>
        </w:r>
        <w:r w:rsidR="006B41DD" w:rsidRPr="003D6EFA">
          <w:rPr>
            <w:noProof/>
            <w:webHidden/>
          </w:rPr>
        </w:r>
        <w:r w:rsidR="006B41DD" w:rsidRPr="003D6EFA">
          <w:rPr>
            <w:noProof/>
            <w:webHidden/>
          </w:rPr>
          <w:fldChar w:fldCharType="separate"/>
        </w:r>
        <w:r w:rsidR="002E2A1D">
          <w:rPr>
            <w:noProof/>
            <w:webHidden/>
          </w:rPr>
          <w:t>24</w:t>
        </w:r>
        <w:r w:rsidR="006B41DD" w:rsidRPr="003D6EFA">
          <w:rPr>
            <w:noProof/>
            <w:webHidden/>
          </w:rPr>
          <w:fldChar w:fldCharType="end"/>
        </w:r>
      </w:hyperlink>
    </w:p>
    <w:p w:rsidR="00F24670" w:rsidRPr="003D6EFA" w:rsidRDefault="002F7786">
      <w:pPr>
        <w:pStyle w:val="Kazalovsebine3"/>
        <w:tabs>
          <w:tab w:val="left" w:pos="1100"/>
          <w:tab w:val="right" w:pos="9062"/>
        </w:tabs>
        <w:rPr>
          <w:rFonts w:cstheme="minorBidi"/>
          <w:noProof/>
          <w:sz w:val="22"/>
          <w:szCs w:val="22"/>
        </w:rPr>
      </w:pPr>
      <w:hyperlink w:anchor="_Toc101859492" w:history="1">
        <w:r w:rsidR="006B41DD" w:rsidRPr="003D6EFA">
          <w:rPr>
            <w:rStyle w:val="Hiperpovezava"/>
            <w:rFonts w:ascii="Arial" w:hAnsi="Arial" w:cs="Arial"/>
            <w:noProof/>
          </w:rPr>
          <w:t>8.1.2.</w:t>
        </w:r>
        <w:r w:rsidR="006B41DD" w:rsidRPr="003D6EFA">
          <w:rPr>
            <w:rFonts w:cstheme="minorBidi"/>
            <w:noProof/>
            <w:sz w:val="22"/>
            <w:szCs w:val="22"/>
          </w:rPr>
          <w:tab/>
        </w:r>
        <w:r w:rsidR="006B41DD" w:rsidRPr="003D6EFA">
          <w:rPr>
            <w:rStyle w:val="Hiperpovezava"/>
            <w:rFonts w:ascii="Arial" w:hAnsi="Arial" w:cs="Arial"/>
            <w:noProof/>
          </w:rPr>
          <w:t>Evakuacija</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_Toc101859492 \h </w:instrText>
        </w:r>
        <w:r w:rsidR="006B41DD" w:rsidRPr="003D6EFA">
          <w:rPr>
            <w:noProof/>
            <w:webHidden/>
          </w:rPr>
        </w:r>
        <w:r w:rsidR="006B41DD" w:rsidRPr="003D6EFA">
          <w:rPr>
            <w:noProof/>
            <w:webHidden/>
          </w:rPr>
          <w:fldChar w:fldCharType="separate"/>
        </w:r>
        <w:r w:rsidR="002E2A1D">
          <w:rPr>
            <w:noProof/>
            <w:webHidden/>
          </w:rPr>
          <w:t>24</w:t>
        </w:r>
        <w:r w:rsidR="006B41DD" w:rsidRPr="003D6EFA">
          <w:rPr>
            <w:noProof/>
            <w:webHidden/>
          </w:rPr>
          <w:fldChar w:fldCharType="end"/>
        </w:r>
      </w:hyperlink>
    </w:p>
    <w:p w:rsidR="00F24670" w:rsidRPr="003D6EFA" w:rsidRDefault="002F7786">
      <w:pPr>
        <w:pStyle w:val="Kazalovsebine3"/>
        <w:tabs>
          <w:tab w:val="left" w:pos="1100"/>
          <w:tab w:val="right" w:pos="9062"/>
        </w:tabs>
        <w:rPr>
          <w:rFonts w:cstheme="minorBidi"/>
          <w:noProof/>
          <w:sz w:val="22"/>
          <w:szCs w:val="22"/>
        </w:rPr>
      </w:pPr>
      <w:hyperlink w:anchor="_Toc101859493" w:history="1">
        <w:r w:rsidR="006B41DD" w:rsidRPr="003D6EFA">
          <w:rPr>
            <w:rStyle w:val="Hiperpovezava"/>
            <w:rFonts w:ascii="Arial" w:hAnsi="Arial" w:cs="Arial"/>
            <w:noProof/>
          </w:rPr>
          <w:t>8.1.3.</w:t>
        </w:r>
        <w:r w:rsidR="006B41DD" w:rsidRPr="003D6EFA">
          <w:rPr>
            <w:rFonts w:cstheme="minorBidi"/>
            <w:noProof/>
            <w:sz w:val="22"/>
            <w:szCs w:val="22"/>
          </w:rPr>
          <w:tab/>
        </w:r>
        <w:r w:rsidR="006B41DD" w:rsidRPr="003D6EFA">
          <w:rPr>
            <w:rStyle w:val="Hiperpovezava"/>
            <w:rFonts w:ascii="Arial" w:hAnsi="Arial" w:cs="Arial"/>
            <w:noProof/>
          </w:rPr>
          <w:t>Sprejem in oskrba ogroženih prebivalcev</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_Toc101859493 \h </w:instrText>
        </w:r>
        <w:r w:rsidR="006B41DD" w:rsidRPr="003D6EFA">
          <w:rPr>
            <w:noProof/>
            <w:webHidden/>
          </w:rPr>
        </w:r>
        <w:r w:rsidR="006B41DD" w:rsidRPr="003D6EFA">
          <w:rPr>
            <w:noProof/>
            <w:webHidden/>
          </w:rPr>
          <w:fldChar w:fldCharType="separate"/>
        </w:r>
        <w:r w:rsidR="002E2A1D">
          <w:rPr>
            <w:noProof/>
            <w:webHidden/>
          </w:rPr>
          <w:t>25</w:t>
        </w:r>
        <w:r w:rsidR="006B41DD" w:rsidRPr="003D6EFA">
          <w:rPr>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494" w:history="1">
        <w:r w:rsidR="006B41DD" w:rsidRPr="003D6EFA">
          <w:rPr>
            <w:rStyle w:val="Hiperpovezava"/>
            <w:rFonts w:ascii="Arial" w:hAnsi="Arial" w:cs="Arial"/>
            <w:b w:val="0"/>
            <w:noProof/>
          </w:rPr>
          <w:t>8.2 Naloge zaščite in reševanja</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_Toc101859494 \h </w:instrText>
        </w:r>
        <w:r w:rsidR="006B41DD" w:rsidRPr="003D6EFA">
          <w:rPr>
            <w:b w:val="0"/>
            <w:noProof/>
            <w:webHidden/>
          </w:rPr>
        </w:r>
        <w:r w:rsidR="006B41DD" w:rsidRPr="003D6EFA">
          <w:rPr>
            <w:b w:val="0"/>
            <w:noProof/>
            <w:webHidden/>
          </w:rPr>
          <w:fldChar w:fldCharType="separate"/>
        </w:r>
        <w:r w:rsidR="002E2A1D">
          <w:rPr>
            <w:b w:val="0"/>
            <w:noProof/>
            <w:webHidden/>
          </w:rPr>
          <w:t>25</w:t>
        </w:r>
        <w:r w:rsidR="006B41DD" w:rsidRPr="003D6EFA">
          <w:rPr>
            <w:b w:val="0"/>
            <w:noProof/>
            <w:webHidden/>
          </w:rPr>
          <w:fldChar w:fldCharType="end"/>
        </w:r>
      </w:hyperlink>
    </w:p>
    <w:p w:rsidR="00F24670" w:rsidRPr="003D6EFA" w:rsidRDefault="002F7786">
      <w:pPr>
        <w:pStyle w:val="Kazalovsebine3"/>
        <w:tabs>
          <w:tab w:val="right" w:pos="9062"/>
        </w:tabs>
        <w:rPr>
          <w:rFonts w:cstheme="minorBidi"/>
          <w:noProof/>
          <w:sz w:val="22"/>
          <w:szCs w:val="22"/>
        </w:rPr>
      </w:pPr>
      <w:hyperlink w:anchor="_Toc101859495" w:history="1">
        <w:r w:rsidR="006B41DD" w:rsidRPr="003D6EFA">
          <w:rPr>
            <w:rStyle w:val="Hiperpovezava"/>
            <w:rFonts w:ascii="Arial" w:hAnsi="Arial" w:cs="Arial"/>
            <w:noProof/>
          </w:rPr>
          <w:t>8.2.1. Gašenje in reševanje</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_Toc101859495 \h </w:instrText>
        </w:r>
        <w:r w:rsidR="006B41DD" w:rsidRPr="003D6EFA">
          <w:rPr>
            <w:noProof/>
            <w:webHidden/>
          </w:rPr>
        </w:r>
        <w:r w:rsidR="006B41DD" w:rsidRPr="003D6EFA">
          <w:rPr>
            <w:noProof/>
            <w:webHidden/>
          </w:rPr>
          <w:fldChar w:fldCharType="separate"/>
        </w:r>
        <w:r w:rsidR="002E2A1D">
          <w:rPr>
            <w:noProof/>
            <w:webHidden/>
          </w:rPr>
          <w:t>25</w:t>
        </w:r>
        <w:r w:rsidR="006B41DD" w:rsidRPr="003D6EFA">
          <w:rPr>
            <w:noProof/>
            <w:webHidden/>
          </w:rPr>
          <w:fldChar w:fldCharType="end"/>
        </w:r>
      </w:hyperlink>
    </w:p>
    <w:p w:rsidR="00F24670" w:rsidRPr="003D6EFA" w:rsidRDefault="002F7786">
      <w:pPr>
        <w:pStyle w:val="Kazalovsebine3"/>
        <w:tabs>
          <w:tab w:val="right" w:pos="9062"/>
        </w:tabs>
        <w:rPr>
          <w:rFonts w:cstheme="minorBidi"/>
          <w:noProof/>
          <w:sz w:val="22"/>
          <w:szCs w:val="22"/>
        </w:rPr>
      </w:pPr>
      <w:hyperlink w:anchor="_Toc101859496" w:history="1">
        <w:r w:rsidR="006B41DD" w:rsidRPr="003D6EFA">
          <w:rPr>
            <w:rStyle w:val="Hiperpovezava"/>
            <w:rFonts w:ascii="Arial" w:hAnsi="Arial" w:cs="Arial"/>
            <w:noProof/>
          </w:rPr>
          <w:t>8.2.2. Tehnično reševanje</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_Toc101859496 \h </w:instrText>
        </w:r>
        <w:r w:rsidR="006B41DD" w:rsidRPr="003D6EFA">
          <w:rPr>
            <w:noProof/>
            <w:webHidden/>
          </w:rPr>
        </w:r>
        <w:r w:rsidR="006B41DD" w:rsidRPr="003D6EFA">
          <w:rPr>
            <w:noProof/>
            <w:webHidden/>
          </w:rPr>
          <w:fldChar w:fldCharType="separate"/>
        </w:r>
        <w:r w:rsidR="002E2A1D">
          <w:rPr>
            <w:noProof/>
            <w:webHidden/>
          </w:rPr>
          <w:t>25</w:t>
        </w:r>
        <w:r w:rsidR="006B41DD" w:rsidRPr="003D6EFA">
          <w:rPr>
            <w:noProof/>
            <w:webHidden/>
          </w:rPr>
          <w:fldChar w:fldCharType="end"/>
        </w:r>
      </w:hyperlink>
    </w:p>
    <w:p w:rsidR="00F24670" w:rsidRPr="003D6EFA" w:rsidRDefault="002F7786">
      <w:pPr>
        <w:pStyle w:val="Kazalovsebine3"/>
        <w:tabs>
          <w:tab w:val="right" w:pos="9062"/>
        </w:tabs>
        <w:rPr>
          <w:rFonts w:cstheme="minorBidi"/>
          <w:noProof/>
          <w:sz w:val="22"/>
          <w:szCs w:val="22"/>
        </w:rPr>
      </w:pPr>
      <w:hyperlink w:anchor="_Toc101859497" w:history="1">
        <w:r w:rsidR="006B41DD" w:rsidRPr="003D6EFA">
          <w:rPr>
            <w:rStyle w:val="Hiperpovezava"/>
            <w:rFonts w:ascii="Arial" w:hAnsi="Arial" w:cs="Arial"/>
            <w:noProof/>
          </w:rPr>
          <w:t>8.2.3. Nujna medicinska pomoč</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_Toc101859497 \h </w:instrText>
        </w:r>
        <w:r w:rsidR="006B41DD" w:rsidRPr="003D6EFA">
          <w:rPr>
            <w:noProof/>
            <w:webHidden/>
          </w:rPr>
        </w:r>
        <w:r w:rsidR="006B41DD" w:rsidRPr="003D6EFA">
          <w:rPr>
            <w:noProof/>
            <w:webHidden/>
          </w:rPr>
          <w:fldChar w:fldCharType="separate"/>
        </w:r>
        <w:r w:rsidR="002E2A1D">
          <w:rPr>
            <w:noProof/>
            <w:webHidden/>
          </w:rPr>
          <w:t>26</w:t>
        </w:r>
        <w:r w:rsidR="006B41DD" w:rsidRPr="003D6EFA">
          <w:rPr>
            <w:noProof/>
            <w:webHidden/>
          </w:rPr>
          <w:fldChar w:fldCharType="end"/>
        </w:r>
      </w:hyperlink>
    </w:p>
    <w:p w:rsidR="00F24670" w:rsidRPr="003D6EFA" w:rsidRDefault="002F7786">
      <w:pPr>
        <w:pStyle w:val="Kazalovsebine3"/>
        <w:tabs>
          <w:tab w:val="right" w:pos="9062"/>
        </w:tabs>
        <w:rPr>
          <w:rFonts w:cstheme="minorBidi"/>
          <w:noProof/>
          <w:sz w:val="22"/>
          <w:szCs w:val="22"/>
        </w:rPr>
      </w:pPr>
      <w:hyperlink w:anchor="_Toc101859498" w:history="1">
        <w:r w:rsidR="006B41DD" w:rsidRPr="003D6EFA">
          <w:rPr>
            <w:rStyle w:val="Hiperpovezava"/>
            <w:rFonts w:ascii="Arial" w:hAnsi="Arial" w:cs="Arial"/>
            <w:noProof/>
          </w:rPr>
          <w:t>8.2.4. Identifikacija oseb</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_Toc101859498 \h </w:instrText>
        </w:r>
        <w:r w:rsidR="006B41DD" w:rsidRPr="003D6EFA">
          <w:rPr>
            <w:noProof/>
            <w:webHidden/>
          </w:rPr>
        </w:r>
        <w:r w:rsidR="006B41DD" w:rsidRPr="003D6EFA">
          <w:rPr>
            <w:noProof/>
            <w:webHidden/>
          </w:rPr>
          <w:fldChar w:fldCharType="separate"/>
        </w:r>
        <w:r w:rsidR="002E2A1D">
          <w:rPr>
            <w:noProof/>
            <w:webHidden/>
          </w:rPr>
          <w:t>27</w:t>
        </w:r>
        <w:r w:rsidR="006B41DD" w:rsidRPr="003D6EFA">
          <w:rPr>
            <w:noProof/>
            <w:webHidden/>
          </w:rPr>
          <w:fldChar w:fldCharType="end"/>
        </w:r>
      </w:hyperlink>
    </w:p>
    <w:p w:rsidR="00F24670" w:rsidRPr="003D6EFA" w:rsidRDefault="002F7786">
      <w:pPr>
        <w:pStyle w:val="Kazalovsebine3"/>
        <w:tabs>
          <w:tab w:val="right" w:pos="9062"/>
        </w:tabs>
        <w:rPr>
          <w:rFonts w:cstheme="minorBidi"/>
          <w:noProof/>
          <w:sz w:val="22"/>
          <w:szCs w:val="22"/>
        </w:rPr>
      </w:pPr>
      <w:hyperlink w:anchor="_Toc101859499" w:history="1">
        <w:r w:rsidR="006B41DD" w:rsidRPr="003D6EFA">
          <w:rPr>
            <w:rStyle w:val="Hiperpovezava"/>
            <w:rFonts w:ascii="Arial" w:hAnsi="Arial" w:cs="Arial"/>
            <w:noProof/>
          </w:rPr>
          <w:t>8.2.5. Psihološka pomoč</w:t>
        </w:r>
        <w:r w:rsidR="006B41DD" w:rsidRPr="003D6EFA">
          <w:rPr>
            <w:noProof/>
            <w:webHidden/>
          </w:rPr>
          <w:tab/>
        </w:r>
        <w:r w:rsidR="006B41DD" w:rsidRPr="003D6EFA">
          <w:rPr>
            <w:noProof/>
            <w:webHidden/>
          </w:rPr>
          <w:fldChar w:fldCharType="begin"/>
        </w:r>
        <w:r w:rsidR="006B41DD" w:rsidRPr="003D6EFA">
          <w:rPr>
            <w:noProof/>
            <w:webHidden/>
          </w:rPr>
          <w:instrText xml:space="preserve"> PAGEREF _Toc101859499 \h </w:instrText>
        </w:r>
        <w:r w:rsidR="006B41DD" w:rsidRPr="003D6EFA">
          <w:rPr>
            <w:noProof/>
            <w:webHidden/>
          </w:rPr>
        </w:r>
        <w:r w:rsidR="006B41DD" w:rsidRPr="003D6EFA">
          <w:rPr>
            <w:noProof/>
            <w:webHidden/>
          </w:rPr>
          <w:fldChar w:fldCharType="separate"/>
        </w:r>
        <w:r w:rsidR="002E2A1D">
          <w:rPr>
            <w:noProof/>
            <w:webHidden/>
          </w:rPr>
          <w:t>27</w:t>
        </w:r>
        <w:r w:rsidR="006B41DD" w:rsidRPr="003D6EFA">
          <w:rPr>
            <w:noProof/>
            <w:webHidden/>
          </w:rPr>
          <w:fldChar w:fldCharType="end"/>
        </w:r>
      </w:hyperlink>
    </w:p>
    <w:p w:rsidR="00F24670" w:rsidRPr="003D6EFA" w:rsidRDefault="002F7786">
      <w:pPr>
        <w:pStyle w:val="Kazalovsebine1"/>
        <w:tabs>
          <w:tab w:val="left" w:pos="440"/>
          <w:tab w:val="right" w:pos="9062"/>
        </w:tabs>
        <w:rPr>
          <w:rFonts w:asciiTheme="minorHAnsi" w:hAnsiTheme="minorHAnsi" w:cstheme="minorBidi"/>
          <w:b w:val="0"/>
          <w:bCs w:val="0"/>
          <w:caps w:val="0"/>
          <w:noProof/>
          <w:sz w:val="22"/>
          <w:szCs w:val="22"/>
        </w:rPr>
      </w:pPr>
      <w:hyperlink w:anchor="_Toc101859500" w:history="1">
        <w:r w:rsidR="006B41DD" w:rsidRPr="003D6EFA">
          <w:rPr>
            <w:rStyle w:val="Hiperpovezava"/>
            <w:rFonts w:ascii="Arial" w:hAnsi="Arial" w:cs="Arial"/>
            <w:b w:val="0"/>
            <w:noProof/>
          </w:rPr>
          <w:t>9.</w:t>
        </w:r>
        <w:r w:rsidR="006B41DD" w:rsidRPr="003D6EFA">
          <w:rPr>
            <w:rFonts w:asciiTheme="minorHAnsi" w:hAnsiTheme="minorHAnsi" w:cstheme="minorBidi"/>
            <w:b w:val="0"/>
            <w:bCs w:val="0"/>
            <w:caps w:val="0"/>
            <w:noProof/>
            <w:sz w:val="22"/>
            <w:szCs w:val="22"/>
          </w:rPr>
          <w:tab/>
        </w:r>
        <w:r w:rsidR="006B41DD" w:rsidRPr="003D6EFA">
          <w:rPr>
            <w:rStyle w:val="Hiperpovezava"/>
            <w:rFonts w:ascii="Arial" w:hAnsi="Arial" w:cs="Arial"/>
            <w:b w:val="0"/>
            <w:noProof/>
          </w:rPr>
          <w:t>OSEBNA IN VZAJEMNA ZAŠČITA</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_Toc101859500 \h </w:instrText>
        </w:r>
        <w:r w:rsidR="006B41DD" w:rsidRPr="003D6EFA">
          <w:rPr>
            <w:b w:val="0"/>
            <w:noProof/>
            <w:webHidden/>
          </w:rPr>
        </w:r>
        <w:r w:rsidR="006B41DD" w:rsidRPr="003D6EFA">
          <w:rPr>
            <w:b w:val="0"/>
            <w:noProof/>
            <w:webHidden/>
          </w:rPr>
          <w:fldChar w:fldCharType="separate"/>
        </w:r>
        <w:r w:rsidR="002E2A1D">
          <w:rPr>
            <w:b w:val="0"/>
            <w:noProof/>
            <w:webHidden/>
          </w:rPr>
          <w:t>27</w:t>
        </w:r>
        <w:r w:rsidR="006B41DD" w:rsidRPr="003D6EFA">
          <w:rPr>
            <w:b w:val="0"/>
            <w:noProof/>
            <w:webHidden/>
          </w:rPr>
          <w:fldChar w:fldCharType="end"/>
        </w:r>
      </w:hyperlink>
    </w:p>
    <w:p w:rsidR="00F24670" w:rsidRPr="003D6EFA" w:rsidRDefault="002F7786">
      <w:pPr>
        <w:pStyle w:val="Kazalovsebine1"/>
        <w:tabs>
          <w:tab w:val="left" w:pos="660"/>
          <w:tab w:val="right" w:pos="9062"/>
        </w:tabs>
        <w:rPr>
          <w:rFonts w:asciiTheme="minorHAnsi" w:hAnsiTheme="minorHAnsi" w:cstheme="minorBidi"/>
          <w:b w:val="0"/>
          <w:bCs w:val="0"/>
          <w:caps w:val="0"/>
          <w:noProof/>
          <w:sz w:val="22"/>
          <w:szCs w:val="22"/>
        </w:rPr>
      </w:pPr>
      <w:hyperlink w:anchor="_Toc101859501" w:history="1">
        <w:r w:rsidR="006B41DD" w:rsidRPr="003D6EFA">
          <w:rPr>
            <w:rStyle w:val="Hiperpovezava"/>
            <w:rFonts w:ascii="Arial" w:hAnsi="Arial" w:cs="Arial"/>
            <w:b w:val="0"/>
            <w:noProof/>
          </w:rPr>
          <w:t>10.</w:t>
        </w:r>
        <w:r w:rsidR="006B41DD" w:rsidRPr="003D6EFA">
          <w:rPr>
            <w:rFonts w:asciiTheme="minorHAnsi" w:hAnsiTheme="minorHAnsi" w:cstheme="minorBidi"/>
            <w:b w:val="0"/>
            <w:bCs w:val="0"/>
            <w:caps w:val="0"/>
            <w:noProof/>
            <w:sz w:val="22"/>
            <w:szCs w:val="22"/>
          </w:rPr>
          <w:tab/>
        </w:r>
        <w:r w:rsidR="006B41DD" w:rsidRPr="003D6EFA">
          <w:rPr>
            <w:rStyle w:val="Hiperpovezava"/>
            <w:rFonts w:ascii="Arial" w:hAnsi="Arial" w:cs="Arial"/>
            <w:b w:val="0"/>
            <w:noProof/>
          </w:rPr>
          <w:t>RAZLAGA POJMOV IN SEZNAM OKRAJŠAV</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_Toc101859501 \h </w:instrText>
        </w:r>
        <w:r w:rsidR="006B41DD" w:rsidRPr="003D6EFA">
          <w:rPr>
            <w:b w:val="0"/>
            <w:noProof/>
            <w:webHidden/>
          </w:rPr>
        </w:r>
        <w:r w:rsidR="006B41DD" w:rsidRPr="003D6EFA">
          <w:rPr>
            <w:b w:val="0"/>
            <w:noProof/>
            <w:webHidden/>
          </w:rPr>
          <w:fldChar w:fldCharType="separate"/>
        </w:r>
        <w:r w:rsidR="002E2A1D">
          <w:rPr>
            <w:b w:val="0"/>
            <w:noProof/>
            <w:webHidden/>
          </w:rPr>
          <w:t>28</w:t>
        </w:r>
        <w:r w:rsidR="006B41DD" w:rsidRPr="003D6EFA">
          <w:rPr>
            <w:b w:val="0"/>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502" w:history="1">
        <w:r w:rsidR="006B41DD" w:rsidRPr="003D6EFA">
          <w:rPr>
            <w:rStyle w:val="Hiperpovezava"/>
            <w:rFonts w:ascii="Arial" w:hAnsi="Arial" w:cs="Arial"/>
            <w:b w:val="0"/>
            <w:noProof/>
          </w:rPr>
          <w:t>10.1 Pomen pojmov</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_Toc101859502 \h </w:instrText>
        </w:r>
        <w:r w:rsidR="006B41DD" w:rsidRPr="003D6EFA">
          <w:rPr>
            <w:b w:val="0"/>
            <w:noProof/>
            <w:webHidden/>
          </w:rPr>
        </w:r>
        <w:r w:rsidR="006B41DD" w:rsidRPr="003D6EFA">
          <w:rPr>
            <w:b w:val="0"/>
            <w:noProof/>
            <w:webHidden/>
          </w:rPr>
          <w:fldChar w:fldCharType="separate"/>
        </w:r>
        <w:r w:rsidR="002E2A1D">
          <w:rPr>
            <w:b w:val="0"/>
            <w:noProof/>
            <w:webHidden/>
          </w:rPr>
          <w:t>28</w:t>
        </w:r>
        <w:r w:rsidR="006B41DD" w:rsidRPr="003D6EFA">
          <w:rPr>
            <w:b w:val="0"/>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503" w:history="1">
        <w:r w:rsidR="006B41DD" w:rsidRPr="003D6EFA">
          <w:rPr>
            <w:rStyle w:val="Hiperpovezava"/>
            <w:rFonts w:ascii="Arial" w:hAnsi="Arial" w:cs="Arial"/>
            <w:b w:val="0"/>
            <w:noProof/>
          </w:rPr>
          <w:t>10.2 Razlaga okrajšav</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_Toc101859503 \h </w:instrText>
        </w:r>
        <w:r w:rsidR="006B41DD" w:rsidRPr="003D6EFA">
          <w:rPr>
            <w:b w:val="0"/>
            <w:noProof/>
            <w:webHidden/>
          </w:rPr>
        </w:r>
        <w:r w:rsidR="006B41DD" w:rsidRPr="003D6EFA">
          <w:rPr>
            <w:b w:val="0"/>
            <w:noProof/>
            <w:webHidden/>
          </w:rPr>
          <w:fldChar w:fldCharType="separate"/>
        </w:r>
        <w:r w:rsidR="002E2A1D">
          <w:rPr>
            <w:b w:val="0"/>
            <w:noProof/>
            <w:webHidden/>
          </w:rPr>
          <w:t>29</w:t>
        </w:r>
        <w:r w:rsidR="006B41DD" w:rsidRPr="003D6EFA">
          <w:rPr>
            <w:b w:val="0"/>
            <w:noProof/>
            <w:webHidden/>
          </w:rPr>
          <w:fldChar w:fldCharType="end"/>
        </w:r>
      </w:hyperlink>
    </w:p>
    <w:p w:rsidR="00F24670" w:rsidRPr="003D6EFA" w:rsidRDefault="002F7786">
      <w:pPr>
        <w:pStyle w:val="Kazalovsebine1"/>
        <w:tabs>
          <w:tab w:val="right" w:pos="9062"/>
        </w:tabs>
        <w:rPr>
          <w:rFonts w:asciiTheme="minorHAnsi" w:hAnsiTheme="minorHAnsi" w:cstheme="minorBidi"/>
          <w:b w:val="0"/>
          <w:bCs w:val="0"/>
          <w:caps w:val="0"/>
          <w:noProof/>
          <w:sz w:val="22"/>
          <w:szCs w:val="22"/>
        </w:rPr>
      </w:pPr>
      <w:hyperlink w:anchor="_Toc101859504" w:history="1">
        <w:r w:rsidR="006B41DD" w:rsidRPr="003D6EFA">
          <w:rPr>
            <w:rStyle w:val="Hiperpovezava"/>
            <w:rFonts w:ascii="Arial" w:hAnsi="Arial" w:cs="Arial"/>
            <w:b w:val="0"/>
            <w:noProof/>
          </w:rPr>
          <w:t>11 SEZNAM PRILOG IN DODATKOV</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_Toc101859504 \h </w:instrText>
        </w:r>
        <w:r w:rsidR="006B41DD" w:rsidRPr="003D6EFA">
          <w:rPr>
            <w:b w:val="0"/>
            <w:noProof/>
            <w:webHidden/>
          </w:rPr>
        </w:r>
        <w:r w:rsidR="006B41DD" w:rsidRPr="003D6EFA">
          <w:rPr>
            <w:b w:val="0"/>
            <w:noProof/>
            <w:webHidden/>
          </w:rPr>
          <w:fldChar w:fldCharType="separate"/>
        </w:r>
        <w:r w:rsidR="002E2A1D">
          <w:rPr>
            <w:b w:val="0"/>
            <w:noProof/>
            <w:webHidden/>
          </w:rPr>
          <w:t>30</w:t>
        </w:r>
        <w:r w:rsidR="006B41DD" w:rsidRPr="003D6EFA">
          <w:rPr>
            <w:b w:val="0"/>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505" w:history="1">
        <w:r w:rsidR="006B41DD" w:rsidRPr="003D6EFA">
          <w:rPr>
            <w:rStyle w:val="Hiperpovezava"/>
            <w:rFonts w:ascii="Arial" w:hAnsi="Arial" w:cs="Arial"/>
            <w:b w:val="0"/>
            <w:noProof/>
          </w:rPr>
          <w:t>11.1 Skupne priloge</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_Toc101859505 \h </w:instrText>
        </w:r>
        <w:r w:rsidR="006B41DD" w:rsidRPr="003D6EFA">
          <w:rPr>
            <w:b w:val="0"/>
            <w:noProof/>
            <w:webHidden/>
          </w:rPr>
        </w:r>
        <w:r w:rsidR="006B41DD" w:rsidRPr="003D6EFA">
          <w:rPr>
            <w:b w:val="0"/>
            <w:noProof/>
            <w:webHidden/>
          </w:rPr>
          <w:fldChar w:fldCharType="separate"/>
        </w:r>
        <w:r w:rsidR="002E2A1D">
          <w:rPr>
            <w:b w:val="0"/>
            <w:noProof/>
            <w:webHidden/>
          </w:rPr>
          <w:t>30</w:t>
        </w:r>
        <w:r w:rsidR="006B41DD" w:rsidRPr="003D6EFA">
          <w:rPr>
            <w:b w:val="0"/>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506" w:history="1">
        <w:r w:rsidR="006B41DD" w:rsidRPr="003D6EFA">
          <w:rPr>
            <w:rStyle w:val="Hiperpovezava"/>
            <w:rFonts w:ascii="Arial" w:hAnsi="Arial" w:cs="Arial"/>
            <w:b w:val="0"/>
            <w:noProof/>
          </w:rPr>
          <w:t>11.2 Posebne priloge</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_Toc101859506 \h </w:instrText>
        </w:r>
        <w:r w:rsidR="006B41DD" w:rsidRPr="003D6EFA">
          <w:rPr>
            <w:b w:val="0"/>
            <w:noProof/>
            <w:webHidden/>
          </w:rPr>
        </w:r>
        <w:r w:rsidR="006B41DD" w:rsidRPr="003D6EFA">
          <w:rPr>
            <w:b w:val="0"/>
            <w:noProof/>
            <w:webHidden/>
          </w:rPr>
          <w:fldChar w:fldCharType="separate"/>
        </w:r>
        <w:r w:rsidR="002E2A1D">
          <w:rPr>
            <w:b w:val="0"/>
            <w:noProof/>
            <w:webHidden/>
          </w:rPr>
          <w:t>30</w:t>
        </w:r>
        <w:r w:rsidR="006B41DD" w:rsidRPr="003D6EFA">
          <w:rPr>
            <w:b w:val="0"/>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507" w:history="1">
        <w:r w:rsidR="006B41DD" w:rsidRPr="003D6EFA">
          <w:rPr>
            <w:rStyle w:val="Hiperpovezava"/>
            <w:rFonts w:ascii="Arial" w:hAnsi="Arial" w:cs="Arial"/>
            <w:b w:val="0"/>
            <w:noProof/>
          </w:rPr>
          <w:t>11.3 Skupni dodatki</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_Toc101859507 \h </w:instrText>
        </w:r>
        <w:r w:rsidR="006B41DD" w:rsidRPr="003D6EFA">
          <w:rPr>
            <w:b w:val="0"/>
            <w:noProof/>
            <w:webHidden/>
          </w:rPr>
        </w:r>
        <w:r w:rsidR="006B41DD" w:rsidRPr="003D6EFA">
          <w:rPr>
            <w:b w:val="0"/>
            <w:noProof/>
            <w:webHidden/>
          </w:rPr>
          <w:fldChar w:fldCharType="separate"/>
        </w:r>
        <w:r w:rsidR="002E2A1D">
          <w:rPr>
            <w:b w:val="0"/>
            <w:noProof/>
            <w:webHidden/>
          </w:rPr>
          <w:t>30</w:t>
        </w:r>
        <w:r w:rsidR="006B41DD" w:rsidRPr="003D6EFA">
          <w:rPr>
            <w:b w:val="0"/>
            <w:noProof/>
            <w:webHidden/>
          </w:rPr>
          <w:fldChar w:fldCharType="end"/>
        </w:r>
      </w:hyperlink>
    </w:p>
    <w:p w:rsidR="00F24670" w:rsidRPr="003D6EFA" w:rsidRDefault="002F7786">
      <w:pPr>
        <w:pStyle w:val="Kazalovsebine2"/>
        <w:tabs>
          <w:tab w:val="right" w:pos="9062"/>
        </w:tabs>
        <w:rPr>
          <w:rFonts w:cstheme="minorBidi"/>
          <w:b w:val="0"/>
          <w:bCs w:val="0"/>
          <w:noProof/>
          <w:sz w:val="22"/>
          <w:szCs w:val="22"/>
        </w:rPr>
      </w:pPr>
      <w:hyperlink w:anchor="_Toc101859508" w:history="1">
        <w:r w:rsidR="006B41DD" w:rsidRPr="003D6EFA">
          <w:rPr>
            <w:rStyle w:val="Hiperpovezava"/>
            <w:rFonts w:ascii="Arial" w:hAnsi="Arial" w:cs="Arial"/>
            <w:b w:val="0"/>
            <w:noProof/>
          </w:rPr>
          <w:t>11.4 Posebni dodatki</w:t>
        </w:r>
        <w:r w:rsidR="006B41DD" w:rsidRPr="003D6EFA">
          <w:rPr>
            <w:b w:val="0"/>
            <w:noProof/>
            <w:webHidden/>
          </w:rPr>
          <w:tab/>
        </w:r>
        <w:r w:rsidR="006B41DD" w:rsidRPr="003D6EFA">
          <w:rPr>
            <w:b w:val="0"/>
            <w:noProof/>
            <w:webHidden/>
          </w:rPr>
          <w:fldChar w:fldCharType="begin"/>
        </w:r>
        <w:r w:rsidR="006B41DD" w:rsidRPr="003D6EFA">
          <w:rPr>
            <w:b w:val="0"/>
            <w:noProof/>
            <w:webHidden/>
          </w:rPr>
          <w:instrText xml:space="preserve"> PAGEREF _Toc101859508 \h </w:instrText>
        </w:r>
        <w:r w:rsidR="006B41DD" w:rsidRPr="003D6EFA">
          <w:rPr>
            <w:b w:val="0"/>
            <w:noProof/>
            <w:webHidden/>
          </w:rPr>
        </w:r>
        <w:r w:rsidR="006B41DD" w:rsidRPr="003D6EFA">
          <w:rPr>
            <w:b w:val="0"/>
            <w:noProof/>
            <w:webHidden/>
          </w:rPr>
          <w:fldChar w:fldCharType="separate"/>
        </w:r>
        <w:r w:rsidR="002E2A1D">
          <w:rPr>
            <w:b w:val="0"/>
            <w:noProof/>
            <w:webHidden/>
          </w:rPr>
          <w:t>30</w:t>
        </w:r>
        <w:r w:rsidR="006B41DD" w:rsidRPr="003D6EFA">
          <w:rPr>
            <w:b w:val="0"/>
            <w:noProof/>
            <w:webHidden/>
          </w:rPr>
          <w:fldChar w:fldCharType="end"/>
        </w:r>
      </w:hyperlink>
    </w:p>
    <w:p w:rsidR="00702BAF" w:rsidRDefault="006B41DD" w:rsidP="00702BAF">
      <w:pPr>
        <w:contextualSpacing/>
        <w:rPr>
          <w:rFonts w:ascii="Arial" w:hAnsi="Arial" w:cs="Arial"/>
          <w:sz w:val="24"/>
          <w:szCs w:val="24"/>
        </w:rPr>
      </w:pPr>
      <w:r w:rsidRPr="003D6EFA">
        <w:rPr>
          <w:rFonts w:ascii="Arial" w:hAnsi="Arial" w:cs="Arial"/>
          <w:sz w:val="24"/>
          <w:szCs w:val="24"/>
        </w:rPr>
        <w:lastRenderedPageBreak/>
        <w:fldChar w:fldCharType="end"/>
      </w:r>
    </w:p>
    <w:tbl>
      <w:tblPr>
        <w:tblStyle w:val="Tabelamrea"/>
        <w:tblW w:w="0" w:type="auto"/>
        <w:tblLook w:val="04A0" w:firstRow="1" w:lastRow="0" w:firstColumn="1" w:lastColumn="0" w:noHBand="0" w:noVBand="1"/>
      </w:tblPr>
      <w:tblGrid>
        <w:gridCol w:w="763"/>
        <w:gridCol w:w="5284"/>
        <w:gridCol w:w="3015"/>
      </w:tblGrid>
      <w:tr w:rsidR="006B41DD" w:rsidRPr="0099336F" w:rsidTr="0099336F">
        <w:tc>
          <w:tcPr>
            <w:tcW w:w="763" w:type="dxa"/>
          </w:tcPr>
          <w:p w:rsidR="006B41DD" w:rsidRPr="0099336F" w:rsidRDefault="006B41DD" w:rsidP="006B41DD">
            <w:pPr>
              <w:spacing w:line="260" w:lineRule="atLeast"/>
              <w:contextualSpacing/>
              <w:rPr>
                <w:rFonts w:ascii="Arial" w:hAnsi="Arial" w:cs="Arial"/>
                <w:b/>
                <w:sz w:val="24"/>
                <w:szCs w:val="24"/>
                <w:lang w:eastAsia="en-US"/>
              </w:rPr>
            </w:pPr>
            <w:r w:rsidRPr="0099336F">
              <w:rPr>
                <w:rFonts w:ascii="Arial" w:hAnsi="Arial" w:cs="Arial"/>
                <w:b/>
                <w:sz w:val="24"/>
                <w:szCs w:val="24"/>
                <w:lang w:eastAsia="en-US"/>
              </w:rPr>
              <w:t>ZAP.</w:t>
            </w:r>
          </w:p>
          <w:p w:rsidR="006B41DD" w:rsidRPr="0099336F" w:rsidRDefault="006B41DD" w:rsidP="006B41DD">
            <w:pPr>
              <w:spacing w:line="260" w:lineRule="atLeast"/>
              <w:contextualSpacing/>
              <w:rPr>
                <w:rFonts w:ascii="Arial" w:hAnsi="Arial" w:cs="Arial"/>
                <w:b/>
                <w:sz w:val="24"/>
                <w:szCs w:val="24"/>
                <w:lang w:eastAsia="en-US"/>
              </w:rPr>
            </w:pPr>
            <w:r w:rsidRPr="0099336F">
              <w:rPr>
                <w:rFonts w:ascii="Arial" w:hAnsi="Arial" w:cs="Arial"/>
                <w:b/>
                <w:sz w:val="24"/>
                <w:szCs w:val="24"/>
                <w:lang w:eastAsia="en-US"/>
              </w:rPr>
              <w:t>ŠT.</w:t>
            </w:r>
          </w:p>
        </w:tc>
        <w:tc>
          <w:tcPr>
            <w:tcW w:w="5284" w:type="dxa"/>
          </w:tcPr>
          <w:p w:rsidR="006B41DD" w:rsidRPr="0099336F" w:rsidRDefault="006B41DD" w:rsidP="006B41DD">
            <w:pPr>
              <w:spacing w:line="260" w:lineRule="atLeast"/>
              <w:contextualSpacing/>
              <w:rPr>
                <w:rFonts w:ascii="Arial" w:hAnsi="Arial" w:cs="Arial"/>
                <w:b/>
                <w:sz w:val="24"/>
                <w:szCs w:val="24"/>
                <w:lang w:eastAsia="en-US"/>
              </w:rPr>
            </w:pPr>
            <w:r w:rsidRPr="0099336F">
              <w:rPr>
                <w:rFonts w:ascii="Arial" w:hAnsi="Arial" w:cs="Arial"/>
                <w:b/>
                <w:sz w:val="24"/>
                <w:szCs w:val="24"/>
                <w:lang w:eastAsia="en-US"/>
              </w:rPr>
              <w:t>DOPOLNJENO/AŽURIRANO</w:t>
            </w:r>
          </w:p>
          <w:p w:rsidR="006B41DD" w:rsidRPr="0099336F" w:rsidRDefault="006B41DD" w:rsidP="006B41DD">
            <w:pPr>
              <w:spacing w:line="260" w:lineRule="atLeast"/>
              <w:contextualSpacing/>
              <w:rPr>
                <w:rFonts w:ascii="Arial" w:hAnsi="Arial" w:cs="Arial"/>
                <w:b/>
                <w:sz w:val="24"/>
                <w:szCs w:val="24"/>
                <w:lang w:eastAsia="en-US"/>
              </w:rPr>
            </w:pPr>
            <w:r w:rsidRPr="0099336F">
              <w:rPr>
                <w:rFonts w:ascii="Arial" w:hAnsi="Arial" w:cs="Arial"/>
                <w:b/>
                <w:sz w:val="24"/>
                <w:szCs w:val="24"/>
                <w:lang w:eastAsia="en-US"/>
              </w:rPr>
              <w:t>(POGLAVJE, TOČKA)</w:t>
            </w:r>
          </w:p>
        </w:tc>
        <w:tc>
          <w:tcPr>
            <w:tcW w:w="3015" w:type="dxa"/>
          </w:tcPr>
          <w:p w:rsidR="006B41DD" w:rsidRPr="0099336F" w:rsidRDefault="006B41DD" w:rsidP="006B41DD">
            <w:pPr>
              <w:spacing w:line="260" w:lineRule="atLeast"/>
              <w:contextualSpacing/>
              <w:rPr>
                <w:rFonts w:ascii="Arial" w:hAnsi="Arial" w:cs="Arial"/>
                <w:b/>
                <w:sz w:val="24"/>
                <w:szCs w:val="24"/>
                <w:lang w:eastAsia="en-US"/>
              </w:rPr>
            </w:pPr>
            <w:r w:rsidRPr="0099336F">
              <w:rPr>
                <w:rFonts w:ascii="Arial" w:hAnsi="Arial" w:cs="Arial"/>
                <w:b/>
                <w:sz w:val="24"/>
                <w:szCs w:val="24"/>
                <w:lang w:eastAsia="en-US"/>
              </w:rPr>
              <w:t>DATUM</w:t>
            </w:r>
          </w:p>
        </w:tc>
      </w:tr>
      <w:tr w:rsidR="006B41DD" w:rsidRPr="0099336F" w:rsidTr="0099336F">
        <w:tc>
          <w:tcPr>
            <w:tcW w:w="763" w:type="dxa"/>
          </w:tcPr>
          <w:p w:rsidR="006B41DD" w:rsidRPr="0099336F" w:rsidRDefault="006B41DD" w:rsidP="006B41DD">
            <w:pPr>
              <w:spacing w:line="260" w:lineRule="atLeast"/>
              <w:contextualSpacing/>
              <w:rPr>
                <w:rFonts w:ascii="Arial" w:hAnsi="Arial" w:cs="Arial"/>
                <w:sz w:val="24"/>
                <w:szCs w:val="24"/>
                <w:lang w:eastAsia="en-US"/>
              </w:rPr>
            </w:pPr>
            <w:r w:rsidRPr="0099336F">
              <w:rPr>
                <w:rFonts w:ascii="Arial" w:hAnsi="Arial" w:cs="Arial"/>
                <w:sz w:val="24"/>
                <w:szCs w:val="24"/>
                <w:lang w:eastAsia="en-US"/>
              </w:rPr>
              <w:t>1.</w:t>
            </w:r>
          </w:p>
        </w:tc>
        <w:tc>
          <w:tcPr>
            <w:tcW w:w="5284" w:type="dxa"/>
          </w:tcPr>
          <w:p w:rsidR="006B41DD" w:rsidRPr="0099336F" w:rsidRDefault="006B41DD" w:rsidP="006B41DD">
            <w:pPr>
              <w:spacing w:line="260" w:lineRule="atLeast"/>
              <w:contextualSpacing/>
              <w:rPr>
                <w:rFonts w:ascii="Arial" w:hAnsi="Arial" w:cs="Arial"/>
                <w:sz w:val="24"/>
                <w:szCs w:val="24"/>
                <w:lang w:eastAsia="en-US"/>
              </w:rPr>
            </w:pPr>
            <w:r w:rsidRPr="0099336F">
              <w:rPr>
                <w:rFonts w:ascii="Arial" w:hAnsi="Arial" w:cs="Arial"/>
                <w:sz w:val="24"/>
                <w:szCs w:val="24"/>
                <w:lang w:eastAsia="en-US"/>
              </w:rPr>
              <w:t>V točki 1.1 je dopolnjena Zakonodaja.</w:t>
            </w:r>
          </w:p>
        </w:tc>
        <w:tc>
          <w:tcPr>
            <w:tcW w:w="3015" w:type="dxa"/>
          </w:tcPr>
          <w:p w:rsidR="006B41DD" w:rsidRPr="0099336F" w:rsidRDefault="006B41DD" w:rsidP="006B41DD">
            <w:pPr>
              <w:spacing w:line="260" w:lineRule="atLeast"/>
              <w:contextualSpacing/>
              <w:rPr>
                <w:rFonts w:ascii="Arial" w:hAnsi="Arial" w:cs="Arial"/>
                <w:sz w:val="24"/>
                <w:szCs w:val="24"/>
                <w:lang w:eastAsia="en-US"/>
              </w:rPr>
            </w:pPr>
            <w:r w:rsidRPr="0099336F">
              <w:rPr>
                <w:rFonts w:ascii="Arial" w:hAnsi="Arial" w:cs="Arial"/>
                <w:sz w:val="24"/>
                <w:szCs w:val="24"/>
                <w:lang w:eastAsia="en-US"/>
              </w:rPr>
              <w:t>14.11.2024</w:t>
            </w:r>
          </w:p>
        </w:tc>
      </w:tr>
      <w:tr w:rsidR="006B41DD" w:rsidRPr="0099336F" w:rsidTr="0099336F">
        <w:tc>
          <w:tcPr>
            <w:tcW w:w="763" w:type="dxa"/>
          </w:tcPr>
          <w:p w:rsidR="006B41DD" w:rsidRPr="0099336F" w:rsidRDefault="006B41DD" w:rsidP="006B41DD">
            <w:pPr>
              <w:spacing w:line="260" w:lineRule="atLeast"/>
              <w:contextualSpacing/>
              <w:rPr>
                <w:rFonts w:ascii="Arial" w:hAnsi="Arial" w:cs="Arial"/>
                <w:sz w:val="24"/>
                <w:szCs w:val="24"/>
                <w:lang w:eastAsia="en-US"/>
              </w:rPr>
            </w:pPr>
            <w:r w:rsidRPr="0099336F">
              <w:rPr>
                <w:rFonts w:ascii="Arial" w:hAnsi="Arial" w:cs="Arial"/>
                <w:sz w:val="24"/>
                <w:szCs w:val="24"/>
                <w:lang w:eastAsia="en-US"/>
              </w:rPr>
              <w:t>2.</w:t>
            </w:r>
          </w:p>
        </w:tc>
        <w:tc>
          <w:tcPr>
            <w:tcW w:w="5284" w:type="dxa"/>
          </w:tcPr>
          <w:p w:rsidR="006B41DD" w:rsidRPr="0099336F" w:rsidRDefault="006B41DD" w:rsidP="006B41DD">
            <w:pPr>
              <w:spacing w:line="260" w:lineRule="atLeast"/>
              <w:contextualSpacing/>
              <w:rPr>
                <w:rFonts w:ascii="Arial" w:hAnsi="Arial" w:cs="Arial"/>
                <w:sz w:val="24"/>
                <w:szCs w:val="24"/>
                <w:lang w:eastAsia="en-US"/>
              </w:rPr>
            </w:pPr>
            <w:r w:rsidRPr="0099336F">
              <w:rPr>
                <w:rFonts w:ascii="Arial" w:hAnsi="Arial" w:cs="Arial"/>
                <w:sz w:val="24"/>
                <w:szCs w:val="24"/>
                <w:lang w:eastAsia="en-US"/>
              </w:rPr>
              <w:t>V točki 1.3. je ažurirano dnevno število vlakov po progovnih odsekih</w:t>
            </w:r>
          </w:p>
        </w:tc>
        <w:tc>
          <w:tcPr>
            <w:tcW w:w="3015" w:type="dxa"/>
          </w:tcPr>
          <w:p w:rsidR="006B41DD" w:rsidRPr="0099336F" w:rsidRDefault="006B41DD" w:rsidP="006B41DD">
            <w:pPr>
              <w:spacing w:line="260" w:lineRule="atLeast"/>
              <w:contextualSpacing/>
              <w:rPr>
                <w:rFonts w:ascii="Arial" w:hAnsi="Arial" w:cs="Arial"/>
                <w:sz w:val="24"/>
                <w:szCs w:val="24"/>
                <w:lang w:eastAsia="en-US"/>
              </w:rPr>
            </w:pPr>
            <w:r w:rsidRPr="0099336F">
              <w:rPr>
                <w:rFonts w:ascii="Arial" w:hAnsi="Arial" w:cs="Arial"/>
                <w:sz w:val="24"/>
                <w:szCs w:val="24"/>
                <w:lang w:eastAsia="en-US"/>
              </w:rPr>
              <w:t>14.11.2024</w:t>
            </w:r>
          </w:p>
        </w:tc>
      </w:tr>
      <w:tr w:rsidR="006B41DD" w:rsidRPr="0099336F" w:rsidTr="0099336F">
        <w:tc>
          <w:tcPr>
            <w:tcW w:w="763" w:type="dxa"/>
          </w:tcPr>
          <w:p w:rsidR="006B41DD" w:rsidRPr="0099336F" w:rsidRDefault="006B41DD" w:rsidP="006B41DD">
            <w:pPr>
              <w:spacing w:line="260" w:lineRule="atLeast"/>
              <w:contextualSpacing/>
              <w:rPr>
                <w:rFonts w:ascii="Arial" w:hAnsi="Arial" w:cs="Arial"/>
                <w:sz w:val="24"/>
                <w:szCs w:val="24"/>
                <w:lang w:eastAsia="en-US"/>
              </w:rPr>
            </w:pPr>
            <w:r w:rsidRPr="0099336F">
              <w:rPr>
                <w:rFonts w:ascii="Arial" w:hAnsi="Arial" w:cs="Arial"/>
                <w:sz w:val="24"/>
                <w:szCs w:val="24"/>
                <w:lang w:eastAsia="en-US"/>
              </w:rPr>
              <w:t>3.</w:t>
            </w:r>
          </w:p>
        </w:tc>
        <w:tc>
          <w:tcPr>
            <w:tcW w:w="5284" w:type="dxa"/>
          </w:tcPr>
          <w:p w:rsidR="006B41DD" w:rsidRPr="0099336F" w:rsidRDefault="006B41DD" w:rsidP="006B41DD">
            <w:pPr>
              <w:spacing w:line="260" w:lineRule="atLeast"/>
              <w:contextualSpacing/>
              <w:rPr>
                <w:rFonts w:ascii="Arial" w:hAnsi="Arial" w:cs="Arial"/>
                <w:sz w:val="24"/>
                <w:szCs w:val="24"/>
                <w:lang w:eastAsia="en-US"/>
              </w:rPr>
            </w:pPr>
            <w:r w:rsidRPr="0099336F">
              <w:rPr>
                <w:rFonts w:ascii="Arial" w:hAnsi="Arial" w:cs="Arial"/>
                <w:sz w:val="24"/>
                <w:szCs w:val="24"/>
                <w:lang w:eastAsia="en-US"/>
              </w:rPr>
              <w:t xml:space="preserve">V točki 6.2. je dopisan postopek aktiviranja Policije </w:t>
            </w:r>
          </w:p>
        </w:tc>
        <w:tc>
          <w:tcPr>
            <w:tcW w:w="3015" w:type="dxa"/>
          </w:tcPr>
          <w:p w:rsidR="006B41DD" w:rsidRPr="0099336F" w:rsidRDefault="006B41DD" w:rsidP="006B41DD">
            <w:pPr>
              <w:spacing w:line="260" w:lineRule="atLeast"/>
              <w:contextualSpacing/>
              <w:rPr>
                <w:rFonts w:ascii="Arial" w:hAnsi="Arial" w:cs="Arial"/>
                <w:sz w:val="24"/>
                <w:szCs w:val="24"/>
                <w:lang w:eastAsia="en-US"/>
              </w:rPr>
            </w:pPr>
            <w:r w:rsidRPr="0099336F">
              <w:rPr>
                <w:rFonts w:ascii="Arial" w:hAnsi="Arial" w:cs="Arial"/>
                <w:sz w:val="24"/>
                <w:szCs w:val="24"/>
                <w:lang w:eastAsia="en-US"/>
              </w:rPr>
              <w:t>14.11.2024</w:t>
            </w:r>
          </w:p>
        </w:tc>
      </w:tr>
      <w:tr w:rsidR="006B41DD" w:rsidRPr="0099336F" w:rsidTr="0099336F">
        <w:tc>
          <w:tcPr>
            <w:tcW w:w="763" w:type="dxa"/>
          </w:tcPr>
          <w:p w:rsidR="006B41DD" w:rsidRPr="0099336F" w:rsidRDefault="006B41DD" w:rsidP="006B41DD">
            <w:pPr>
              <w:spacing w:line="260" w:lineRule="atLeast"/>
              <w:contextualSpacing/>
              <w:rPr>
                <w:rFonts w:ascii="Arial" w:hAnsi="Arial" w:cs="Arial"/>
                <w:sz w:val="24"/>
                <w:szCs w:val="24"/>
                <w:lang w:eastAsia="en-US"/>
              </w:rPr>
            </w:pPr>
            <w:r w:rsidRPr="0099336F">
              <w:rPr>
                <w:rFonts w:ascii="Arial" w:hAnsi="Arial" w:cs="Arial"/>
                <w:sz w:val="24"/>
                <w:szCs w:val="24"/>
                <w:lang w:eastAsia="en-US"/>
              </w:rPr>
              <w:t>4.</w:t>
            </w:r>
          </w:p>
        </w:tc>
        <w:tc>
          <w:tcPr>
            <w:tcW w:w="5284" w:type="dxa"/>
          </w:tcPr>
          <w:p w:rsidR="006B41DD" w:rsidRPr="0099336F" w:rsidRDefault="006B41DD" w:rsidP="006B41DD">
            <w:pPr>
              <w:spacing w:line="260" w:lineRule="atLeast"/>
              <w:contextualSpacing/>
              <w:rPr>
                <w:rFonts w:ascii="Arial" w:hAnsi="Arial" w:cs="Arial"/>
                <w:sz w:val="24"/>
                <w:szCs w:val="24"/>
                <w:lang w:eastAsia="en-US"/>
              </w:rPr>
            </w:pPr>
            <w:r w:rsidRPr="0099336F">
              <w:rPr>
                <w:rFonts w:ascii="Arial" w:hAnsi="Arial" w:cs="Arial"/>
                <w:sz w:val="24"/>
                <w:szCs w:val="24"/>
                <w:lang w:eastAsia="en-US"/>
              </w:rPr>
              <w:t>V točki 10.2. je dodana kratica TETRA</w:t>
            </w:r>
          </w:p>
        </w:tc>
        <w:tc>
          <w:tcPr>
            <w:tcW w:w="3015" w:type="dxa"/>
          </w:tcPr>
          <w:p w:rsidR="006B41DD" w:rsidRPr="0099336F" w:rsidRDefault="006B41DD" w:rsidP="006B41DD">
            <w:pPr>
              <w:spacing w:line="260" w:lineRule="atLeast"/>
              <w:contextualSpacing/>
              <w:rPr>
                <w:rFonts w:ascii="Arial" w:hAnsi="Arial" w:cs="Arial"/>
                <w:sz w:val="24"/>
                <w:szCs w:val="24"/>
                <w:lang w:eastAsia="en-US"/>
              </w:rPr>
            </w:pPr>
            <w:r w:rsidRPr="0099336F">
              <w:rPr>
                <w:rFonts w:ascii="Arial" w:hAnsi="Arial" w:cs="Arial"/>
                <w:sz w:val="24"/>
                <w:szCs w:val="24"/>
                <w:lang w:eastAsia="en-US"/>
              </w:rPr>
              <w:t>14.11.2024</w:t>
            </w:r>
          </w:p>
        </w:tc>
      </w:tr>
    </w:tbl>
    <w:p w:rsidR="006B41DD" w:rsidRDefault="006B41DD" w:rsidP="00702BAF">
      <w:pPr>
        <w:contextualSpacing/>
        <w:rPr>
          <w:rFonts w:ascii="Arial" w:hAnsi="Arial" w:cs="Arial"/>
          <w:sz w:val="24"/>
          <w:szCs w:val="24"/>
        </w:rPr>
      </w:pPr>
    </w:p>
    <w:p w:rsidR="002E2A1D" w:rsidRDefault="002E2A1D">
      <w:pPr>
        <w:spacing w:after="160" w:line="259" w:lineRule="auto"/>
        <w:rPr>
          <w:rFonts w:ascii="Arial" w:hAnsi="Arial" w:cs="Arial"/>
          <w:sz w:val="24"/>
          <w:szCs w:val="24"/>
        </w:rPr>
      </w:pPr>
      <w:r>
        <w:rPr>
          <w:rFonts w:ascii="Arial" w:hAnsi="Arial" w:cs="Arial"/>
          <w:sz w:val="24"/>
          <w:szCs w:val="24"/>
        </w:rPr>
        <w:br w:type="page"/>
      </w:r>
    </w:p>
    <w:p w:rsidR="00702BAF" w:rsidRPr="003D6EFA" w:rsidRDefault="006B41DD" w:rsidP="000850DC">
      <w:pPr>
        <w:pStyle w:val="Odstavekseznama"/>
        <w:numPr>
          <w:ilvl w:val="0"/>
          <w:numId w:val="2"/>
        </w:numPr>
        <w:ind w:left="0" w:firstLine="0"/>
        <w:outlineLvl w:val="0"/>
        <w:rPr>
          <w:rFonts w:ascii="Arial" w:hAnsi="Arial" w:cs="Arial"/>
          <w:sz w:val="24"/>
          <w:szCs w:val="24"/>
        </w:rPr>
      </w:pPr>
      <w:bookmarkStart w:id="2" w:name="_Toc101859447"/>
      <w:r w:rsidRPr="003D6EFA">
        <w:rPr>
          <w:rFonts w:ascii="Arial" w:hAnsi="Arial" w:cs="Arial"/>
          <w:sz w:val="24"/>
          <w:szCs w:val="24"/>
        </w:rPr>
        <w:lastRenderedPageBreak/>
        <w:t>ŽELEZNIŠKA NESREČA</w:t>
      </w:r>
      <w:bookmarkStart w:id="3" w:name="_GoBack"/>
      <w:bookmarkEnd w:id="2"/>
      <w:bookmarkEnd w:id="3"/>
    </w:p>
    <w:p w:rsidR="0064728D" w:rsidRPr="003D6EFA" w:rsidRDefault="0064728D" w:rsidP="0064728D">
      <w:pPr>
        <w:pStyle w:val="Odstavekseznama"/>
        <w:ind w:left="0"/>
        <w:rPr>
          <w:rFonts w:ascii="Arial" w:hAnsi="Arial" w:cs="Arial"/>
          <w:sz w:val="24"/>
          <w:szCs w:val="24"/>
        </w:rPr>
      </w:pPr>
    </w:p>
    <w:p w:rsidR="00702BAF" w:rsidRPr="003D6EFA" w:rsidRDefault="006B41DD" w:rsidP="000850DC">
      <w:pPr>
        <w:pStyle w:val="Odstavekseznama"/>
        <w:numPr>
          <w:ilvl w:val="0"/>
          <w:numId w:val="3"/>
        </w:numPr>
        <w:ind w:left="0" w:firstLine="0"/>
        <w:outlineLvl w:val="1"/>
        <w:rPr>
          <w:rFonts w:ascii="Arial" w:hAnsi="Arial" w:cs="Arial"/>
          <w:sz w:val="24"/>
          <w:szCs w:val="24"/>
        </w:rPr>
      </w:pPr>
      <w:bookmarkStart w:id="4" w:name="_Toc101859448"/>
      <w:r w:rsidRPr="003D6EFA">
        <w:rPr>
          <w:rFonts w:ascii="Arial" w:hAnsi="Arial" w:cs="Arial"/>
          <w:sz w:val="24"/>
          <w:szCs w:val="24"/>
        </w:rPr>
        <w:t>Uvod</w:t>
      </w:r>
      <w:bookmarkEnd w:id="4"/>
    </w:p>
    <w:p w:rsidR="006B41DD" w:rsidRPr="006B41DD" w:rsidRDefault="006B41DD" w:rsidP="00702BAF">
      <w:pPr>
        <w:jc w:val="both"/>
        <w:rPr>
          <w:rFonts w:ascii="Arial" w:hAnsi="Arial" w:cs="Arial"/>
          <w:sz w:val="24"/>
          <w:szCs w:val="24"/>
        </w:rPr>
      </w:pPr>
      <w:r w:rsidRPr="006B41DD">
        <w:rPr>
          <w:rFonts w:ascii="Arial" w:hAnsi="Arial" w:cs="Arial"/>
          <w:sz w:val="24"/>
        </w:rPr>
        <w:t xml:space="preserve">Načrt zaščite in reševanja ob železniški nesreči v ljubljanski regiji je izdelan na podlagi Zakona o varstvu pred naravnimi in drugimi nesrečami (Ur.l.RS, št. 51/06 in 97/10, 21/18 – </w:t>
      </w:r>
      <w:proofErr w:type="spellStart"/>
      <w:r w:rsidRPr="006B41DD">
        <w:rPr>
          <w:rFonts w:ascii="Arial" w:hAnsi="Arial" w:cs="Arial"/>
          <w:sz w:val="24"/>
        </w:rPr>
        <w:t>ZNOrg</w:t>
      </w:r>
      <w:proofErr w:type="spellEnd"/>
      <w:r w:rsidRPr="006B41DD">
        <w:rPr>
          <w:rFonts w:ascii="Arial" w:hAnsi="Arial" w:cs="Arial"/>
          <w:sz w:val="24"/>
        </w:rPr>
        <w:t xml:space="preserve"> in 117/22), v skladu z Uredbo o vsebini in izdelavi načrtov zaščite in reševanja (Ur.l.RS, št. 24/12, 78/16 in 26/19), Zakonom  o železniškem prometu (Ur.l.RS, št. 99/15, 30/18, 82/21 in 54/22 – ZUJPP), Zakonom o prevozu nevarnega blaga (Ur.l.RS, št. 56/15), Zakonom o varnosti v železniškem prometu (Ur.l.RS, št. 30/18), Uredbo o kategorizaciji prog (Ur.l.RS, št. 66/2012), z Uredbo o organiziranju, opremljanju in usposabljanju sil za zaščito, reševanje in pomoč (Ur.l.RS, št. 92/07), Programom omrežja 20021 (ver. 1.0 – veljavnost od 123.12.2020) oceno ogroženosti Slovenskih železnic in v skladu z Državnim načrtom zaščite in reševanja ob železniški nesreči v Republiki Sloveniji (ažurirana verzija 3.2 – julij 2024).</w:t>
      </w:r>
    </w:p>
    <w:p w:rsidR="00291141" w:rsidRPr="003D6EFA" w:rsidRDefault="00291141" w:rsidP="003354D3">
      <w:pPr>
        <w:jc w:val="both"/>
        <w:rPr>
          <w:rFonts w:ascii="Arial" w:hAnsi="Arial" w:cs="Arial"/>
          <w:sz w:val="24"/>
          <w:szCs w:val="24"/>
        </w:rPr>
      </w:pPr>
    </w:p>
    <w:p w:rsidR="006B41DD" w:rsidRPr="006B41DD" w:rsidRDefault="006B41DD" w:rsidP="006B41DD">
      <w:pPr>
        <w:jc w:val="both"/>
        <w:rPr>
          <w:rFonts w:ascii="Arial" w:hAnsi="Arial" w:cs="Arial"/>
          <w:sz w:val="24"/>
        </w:rPr>
      </w:pPr>
      <w:r w:rsidRPr="006B41DD">
        <w:rPr>
          <w:rFonts w:ascii="Arial" w:hAnsi="Arial" w:cs="Arial"/>
          <w:sz w:val="24"/>
        </w:rPr>
        <w:t>Ta načrt predstavlja zamisel zagotovitve pravočasnega in organiziranega ukrepanja ob železniški nesreči manjšega ali večjega obsega ob upoštevanju razpoložljivih sil in sredstev ter s tem učinkovito zaščito, reševanje in pomoč na območju ljubljanske regije.</w:t>
      </w:r>
    </w:p>
    <w:p w:rsidR="00702BAF" w:rsidRPr="003D6EFA" w:rsidRDefault="00702BAF" w:rsidP="003354D3">
      <w:pPr>
        <w:jc w:val="both"/>
        <w:rPr>
          <w:rFonts w:ascii="Arial" w:hAnsi="Arial" w:cs="Arial"/>
          <w:sz w:val="24"/>
          <w:szCs w:val="24"/>
        </w:rPr>
      </w:pPr>
    </w:p>
    <w:p w:rsidR="004B010B" w:rsidRPr="003D6EFA" w:rsidRDefault="006B41DD" w:rsidP="00B70E5A">
      <w:pPr>
        <w:pStyle w:val="Odstavekseznama"/>
        <w:numPr>
          <w:ilvl w:val="0"/>
          <w:numId w:val="3"/>
        </w:numPr>
        <w:ind w:left="0" w:firstLine="0"/>
        <w:jc w:val="both"/>
        <w:outlineLvl w:val="1"/>
        <w:rPr>
          <w:rFonts w:ascii="Arial" w:hAnsi="Arial" w:cs="Arial"/>
          <w:sz w:val="24"/>
          <w:szCs w:val="24"/>
        </w:rPr>
      </w:pPr>
      <w:bookmarkStart w:id="5" w:name="_Toc101859449"/>
      <w:r w:rsidRPr="003D6EFA">
        <w:rPr>
          <w:rFonts w:ascii="Arial" w:hAnsi="Arial" w:cs="Arial"/>
          <w:sz w:val="24"/>
          <w:szCs w:val="24"/>
        </w:rPr>
        <w:t>Železniško omrežje</w:t>
      </w:r>
      <w:bookmarkEnd w:id="5"/>
    </w:p>
    <w:p w:rsidR="004B010B" w:rsidRPr="003D6EFA" w:rsidRDefault="004B010B" w:rsidP="004B010B">
      <w:pPr>
        <w:pStyle w:val="Odstavekseznama"/>
        <w:ind w:left="0"/>
        <w:jc w:val="both"/>
        <w:outlineLvl w:val="1"/>
        <w:rPr>
          <w:rFonts w:ascii="Arial" w:hAnsi="Arial" w:cs="Arial"/>
          <w:sz w:val="24"/>
          <w:szCs w:val="24"/>
        </w:rPr>
      </w:pPr>
    </w:p>
    <w:p w:rsidR="004B010B" w:rsidRPr="003D6EFA" w:rsidRDefault="006B41DD" w:rsidP="004B010B">
      <w:pPr>
        <w:pStyle w:val="Odstavekseznama"/>
        <w:ind w:left="0"/>
        <w:jc w:val="both"/>
        <w:outlineLvl w:val="1"/>
        <w:rPr>
          <w:rFonts w:ascii="Arial" w:hAnsi="Arial" w:cs="Arial"/>
          <w:sz w:val="24"/>
          <w:szCs w:val="24"/>
        </w:rPr>
      </w:pPr>
      <w:bookmarkStart w:id="6" w:name="_Toc69721385"/>
      <w:bookmarkStart w:id="7" w:name="_Toc69977955"/>
      <w:bookmarkStart w:id="8" w:name="_Toc101859450"/>
      <w:r w:rsidRPr="003D6EFA">
        <w:rPr>
          <w:rFonts w:ascii="Arial" w:hAnsi="Arial" w:cs="Arial"/>
          <w:noProof/>
          <w:sz w:val="24"/>
          <w:szCs w:val="24"/>
        </w:rPr>
        <w:drawing>
          <wp:inline distT="0" distB="0" distL="0" distR="0">
            <wp:extent cx="5235918" cy="3474720"/>
            <wp:effectExtent l="0" t="0" r="3175" b="0"/>
            <wp:docPr id="11" name="Slika 11" descr="Glavne in regionalne proge železniškega omrežja v Republiki Sloveniji." title="Glavne in regionalne pr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U:\KATARINA\NAČRTI\Načrti železniška nesreča\proge.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272864" cy="3499239"/>
                    </a:xfrm>
                    <a:prstGeom prst="rect">
                      <a:avLst/>
                    </a:prstGeom>
                    <a:noFill/>
                    <a:ln>
                      <a:noFill/>
                    </a:ln>
                  </pic:spPr>
                </pic:pic>
              </a:graphicData>
            </a:graphic>
          </wp:inline>
        </w:drawing>
      </w:r>
      <w:bookmarkEnd w:id="6"/>
      <w:bookmarkEnd w:id="7"/>
      <w:bookmarkEnd w:id="8"/>
    </w:p>
    <w:p w:rsidR="004B010B" w:rsidRPr="003D6EFA" w:rsidRDefault="006B41DD" w:rsidP="003354D3">
      <w:pPr>
        <w:jc w:val="both"/>
        <w:rPr>
          <w:rFonts w:ascii="Arial" w:hAnsi="Arial" w:cs="Arial"/>
          <w:sz w:val="24"/>
          <w:szCs w:val="24"/>
        </w:rPr>
      </w:pPr>
      <w:r w:rsidRPr="003D6EFA">
        <w:rPr>
          <w:rFonts w:ascii="Arial" w:hAnsi="Arial" w:cs="Arial"/>
          <w:sz w:val="24"/>
          <w:szCs w:val="24"/>
        </w:rPr>
        <w:t>Slika</w:t>
      </w:r>
      <w:r w:rsidR="00A9418C">
        <w:rPr>
          <w:rFonts w:ascii="Arial" w:hAnsi="Arial" w:cs="Arial"/>
          <w:sz w:val="24"/>
          <w:szCs w:val="24"/>
        </w:rPr>
        <w:t xml:space="preserve"> </w:t>
      </w:r>
      <w:r w:rsidRPr="003D6EFA">
        <w:rPr>
          <w:rFonts w:ascii="Arial" w:hAnsi="Arial" w:cs="Arial"/>
          <w:sz w:val="24"/>
          <w:szCs w:val="24"/>
        </w:rPr>
        <w:t xml:space="preserve">1: Glavne in regionalne proge (vir: </w:t>
      </w:r>
      <w:hyperlink r:id="rId10" w:history="1">
        <w:r w:rsidR="00C3154D" w:rsidRPr="003D6EFA">
          <w:rPr>
            <w:rStyle w:val="Hiperpovezava"/>
            <w:rFonts w:ascii="Arial" w:hAnsi="Arial" w:cs="Arial"/>
            <w:sz w:val="24"/>
            <w:szCs w:val="24"/>
          </w:rPr>
          <w:t>https://www.slo-zeleznice.si - Slovenske železnice</w:t>
        </w:r>
      </w:hyperlink>
      <w:r w:rsidRPr="003D6EFA">
        <w:rPr>
          <w:rFonts w:ascii="Arial" w:hAnsi="Arial" w:cs="Arial"/>
          <w:sz w:val="24"/>
          <w:szCs w:val="24"/>
        </w:rPr>
        <w:t xml:space="preserve">). </w:t>
      </w:r>
    </w:p>
    <w:p w:rsidR="004B010B" w:rsidRPr="003D6EFA" w:rsidRDefault="004B010B" w:rsidP="003354D3">
      <w:pPr>
        <w:jc w:val="both"/>
        <w:rPr>
          <w:rFonts w:ascii="Arial" w:hAnsi="Arial" w:cs="Arial"/>
          <w:sz w:val="24"/>
          <w:szCs w:val="24"/>
        </w:rPr>
      </w:pPr>
    </w:p>
    <w:p w:rsidR="00AD2D65" w:rsidRPr="003D6EFA" w:rsidRDefault="006B41DD" w:rsidP="003354D3">
      <w:pPr>
        <w:jc w:val="both"/>
        <w:rPr>
          <w:rFonts w:ascii="Arial" w:hAnsi="Arial" w:cs="Arial"/>
          <w:sz w:val="24"/>
          <w:szCs w:val="24"/>
        </w:rPr>
      </w:pPr>
      <w:r w:rsidRPr="003D6EFA">
        <w:rPr>
          <w:rFonts w:ascii="Arial" w:hAnsi="Arial" w:cs="Arial"/>
          <w:sz w:val="24"/>
          <w:szCs w:val="24"/>
        </w:rPr>
        <w:t xml:space="preserve">Glede na </w:t>
      </w:r>
      <w:r w:rsidR="006144FC" w:rsidRPr="003D6EFA">
        <w:rPr>
          <w:rFonts w:ascii="Arial" w:hAnsi="Arial" w:cs="Arial"/>
          <w:sz w:val="24"/>
          <w:szCs w:val="24"/>
        </w:rPr>
        <w:t xml:space="preserve">Uredbo o kategorizaciji prog </w:t>
      </w:r>
      <w:r w:rsidRPr="003D6EFA">
        <w:rPr>
          <w:rFonts w:ascii="Arial" w:hAnsi="Arial" w:cs="Arial"/>
          <w:sz w:val="24"/>
          <w:szCs w:val="24"/>
        </w:rPr>
        <w:t xml:space="preserve">in povezovalno vlogo železniškega prometa v </w:t>
      </w:r>
      <w:r w:rsidR="003354D3" w:rsidRPr="003D6EFA">
        <w:rPr>
          <w:rFonts w:ascii="Arial" w:hAnsi="Arial" w:cs="Arial"/>
          <w:sz w:val="24"/>
          <w:szCs w:val="24"/>
        </w:rPr>
        <w:t>l</w:t>
      </w:r>
      <w:r w:rsidRPr="003D6EFA">
        <w:rPr>
          <w:rFonts w:ascii="Arial" w:hAnsi="Arial" w:cs="Arial"/>
          <w:sz w:val="24"/>
          <w:szCs w:val="24"/>
        </w:rPr>
        <w:t xml:space="preserve">jubljanski regiji, se </w:t>
      </w:r>
      <w:r w:rsidR="006144FC" w:rsidRPr="003D6EFA">
        <w:rPr>
          <w:rFonts w:ascii="Arial" w:hAnsi="Arial" w:cs="Arial"/>
          <w:sz w:val="24"/>
          <w:szCs w:val="24"/>
        </w:rPr>
        <w:t xml:space="preserve">železniške </w:t>
      </w:r>
      <w:r w:rsidRPr="003D6EFA">
        <w:rPr>
          <w:rFonts w:ascii="Arial" w:hAnsi="Arial" w:cs="Arial"/>
          <w:sz w:val="24"/>
          <w:szCs w:val="24"/>
        </w:rPr>
        <w:t>proge delijo na glavne in regionalne.</w:t>
      </w:r>
    </w:p>
    <w:p w:rsidR="003354D3" w:rsidRPr="003D6EFA" w:rsidRDefault="003354D3" w:rsidP="00A12CE9">
      <w:pPr>
        <w:spacing w:after="840"/>
        <w:jc w:val="both"/>
        <w:rPr>
          <w:rFonts w:ascii="Arial" w:hAnsi="Arial" w:cs="Arial"/>
          <w:sz w:val="24"/>
          <w:szCs w:val="24"/>
        </w:rPr>
      </w:pPr>
    </w:p>
    <w:p w:rsidR="00AD2D65" w:rsidRPr="003D6EFA" w:rsidRDefault="006B41DD" w:rsidP="003354D3">
      <w:pPr>
        <w:jc w:val="both"/>
        <w:rPr>
          <w:rFonts w:ascii="Arial" w:hAnsi="Arial" w:cs="Arial"/>
          <w:sz w:val="24"/>
          <w:szCs w:val="24"/>
        </w:rPr>
      </w:pPr>
      <w:r w:rsidRPr="003D6EFA">
        <w:rPr>
          <w:rFonts w:ascii="Arial" w:hAnsi="Arial" w:cs="Arial"/>
          <w:sz w:val="24"/>
          <w:szCs w:val="24"/>
        </w:rPr>
        <w:lastRenderedPageBreak/>
        <w:t>Odseki glavne proge v ljubljanski regiji so:</w:t>
      </w:r>
    </w:p>
    <w:p w:rsidR="00AD2D65" w:rsidRPr="003D6EFA" w:rsidRDefault="006B41DD" w:rsidP="003354D3">
      <w:pPr>
        <w:jc w:val="both"/>
        <w:rPr>
          <w:rFonts w:ascii="Arial" w:hAnsi="Arial" w:cs="Arial"/>
          <w:sz w:val="24"/>
          <w:szCs w:val="24"/>
        </w:rPr>
      </w:pPr>
      <w:r w:rsidRPr="003D6EFA">
        <w:rPr>
          <w:rFonts w:ascii="Arial" w:hAnsi="Arial" w:cs="Arial"/>
          <w:sz w:val="24"/>
          <w:szCs w:val="24"/>
        </w:rPr>
        <w:t xml:space="preserve">- </w:t>
      </w:r>
      <w:r w:rsidR="006144FC" w:rsidRPr="003D6EFA">
        <w:rPr>
          <w:rFonts w:ascii="Arial" w:hAnsi="Arial" w:cs="Arial"/>
          <w:sz w:val="24"/>
          <w:szCs w:val="24"/>
        </w:rPr>
        <w:t xml:space="preserve">odsek </w:t>
      </w:r>
      <w:r w:rsidRPr="003D6EFA">
        <w:rPr>
          <w:rFonts w:ascii="Arial" w:hAnsi="Arial" w:cs="Arial"/>
          <w:sz w:val="24"/>
          <w:szCs w:val="24"/>
          <w:u w:val="single"/>
        </w:rPr>
        <w:t>glavn</w:t>
      </w:r>
      <w:r w:rsidR="006144FC" w:rsidRPr="003D6EFA">
        <w:rPr>
          <w:rFonts w:ascii="Arial" w:hAnsi="Arial" w:cs="Arial"/>
          <w:sz w:val="24"/>
          <w:szCs w:val="24"/>
          <w:u w:val="single"/>
        </w:rPr>
        <w:t>e dvotirne</w:t>
      </w:r>
      <w:r w:rsidRPr="003D6EFA">
        <w:rPr>
          <w:rFonts w:ascii="Arial" w:hAnsi="Arial" w:cs="Arial"/>
          <w:sz w:val="24"/>
          <w:szCs w:val="24"/>
          <w:u w:val="single"/>
        </w:rPr>
        <w:t xml:space="preserve"> elektrificiran</w:t>
      </w:r>
      <w:r w:rsidR="006144FC" w:rsidRPr="003D6EFA">
        <w:rPr>
          <w:rFonts w:ascii="Arial" w:hAnsi="Arial" w:cs="Arial"/>
          <w:sz w:val="24"/>
          <w:szCs w:val="24"/>
          <w:u w:val="single"/>
        </w:rPr>
        <w:t>e</w:t>
      </w:r>
      <w:r w:rsidRPr="003D6EFA">
        <w:rPr>
          <w:rFonts w:ascii="Arial" w:hAnsi="Arial" w:cs="Arial"/>
          <w:sz w:val="24"/>
          <w:szCs w:val="24"/>
          <w:u w:val="single"/>
        </w:rPr>
        <w:t xml:space="preserve"> prog</w:t>
      </w:r>
      <w:r w:rsidR="006144FC" w:rsidRPr="003D6EFA">
        <w:rPr>
          <w:rFonts w:ascii="Arial" w:hAnsi="Arial" w:cs="Arial"/>
          <w:sz w:val="24"/>
          <w:szCs w:val="24"/>
          <w:u w:val="single"/>
        </w:rPr>
        <w:t>e</w:t>
      </w:r>
      <w:r w:rsidRPr="003D6EFA">
        <w:rPr>
          <w:rFonts w:ascii="Arial" w:hAnsi="Arial" w:cs="Arial"/>
          <w:sz w:val="24"/>
          <w:szCs w:val="24"/>
          <w:u w:val="single"/>
        </w:rPr>
        <w:t>:</w:t>
      </w:r>
      <w:r w:rsidR="006144FC" w:rsidRPr="003D6EFA">
        <w:rPr>
          <w:rFonts w:ascii="Arial" w:hAnsi="Arial" w:cs="Arial"/>
          <w:sz w:val="24"/>
          <w:szCs w:val="24"/>
        </w:rPr>
        <w:t xml:space="preserve"> Logatec – Ljubljana – </w:t>
      </w:r>
      <w:r w:rsidRPr="003D6EFA">
        <w:rPr>
          <w:rFonts w:ascii="Arial" w:hAnsi="Arial" w:cs="Arial"/>
          <w:sz w:val="24"/>
          <w:szCs w:val="24"/>
        </w:rPr>
        <w:t>Sava</w:t>
      </w:r>
      <w:r w:rsidR="006144FC" w:rsidRPr="003D6EFA">
        <w:rPr>
          <w:rFonts w:ascii="Arial" w:hAnsi="Arial" w:cs="Arial"/>
          <w:sz w:val="24"/>
          <w:szCs w:val="24"/>
        </w:rPr>
        <w:t xml:space="preserve"> </w:t>
      </w:r>
      <w:r w:rsidRPr="003D6EFA">
        <w:rPr>
          <w:rFonts w:ascii="Arial" w:hAnsi="Arial" w:cs="Arial"/>
          <w:sz w:val="24"/>
          <w:szCs w:val="24"/>
        </w:rPr>
        <w:t>v skupni dolžini 8</w:t>
      </w:r>
      <w:r w:rsidR="006144FC" w:rsidRPr="003D6EFA">
        <w:rPr>
          <w:rFonts w:ascii="Arial" w:hAnsi="Arial" w:cs="Arial"/>
          <w:sz w:val="24"/>
          <w:szCs w:val="24"/>
        </w:rPr>
        <w:t>0</w:t>
      </w:r>
      <w:r w:rsidRPr="003D6EFA">
        <w:rPr>
          <w:rFonts w:ascii="Arial" w:hAnsi="Arial" w:cs="Arial"/>
          <w:sz w:val="24"/>
          <w:szCs w:val="24"/>
        </w:rPr>
        <w:t xml:space="preserve"> km;</w:t>
      </w:r>
    </w:p>
    <w:p w:rsidR="00AD2D65" w:rsidRPr="003D6EFA" w:rsidRDefault="006B41DD" w:rsidP="003354D3">
      <w:pPr>
        <w:jc w:val="both"/>
        <w:rPr>
          <w:rFonts w:ascii="Arial" w:hAnsi="Arial" w:cs="Arial"/>
          <w:sz w:val="24"/>
          <w:szCs w:val="24"/>
        </w:rPr>
      </w:pPr>
      <w:r w:rsidRPr="003D6EFA">
        <w:rPr>
          <w:rFonts w:ascii="Arial" w:hAnsi="Arial" w:cs="Arial"/>
          <w:sz w:val="24"/>
          <w:szCs w:val="24"/>
        </w:rPr>
        <w:t xml:space="preserve">- </w:t>
      </w:r>
      <w:r w:rsidR="006144FC" w:rsidRPr="003D6EFA">
        <w:rPr>
          <w:rFonts w:ascii="Arial" w:hAnsi="Arial" w:cs="Arial"/>
          <w:sz w:val="24"/>
          <w:szCs w:val="24"/>
        </w:rPr>
        <w:t xml:space="preserve">odsek </w:t>
      </w:r>
      <w:r w:rsidR="006144FC" w:rsidRPr="003D6EFA">
        <w:rPr>
          <w:rFonts w:ascii="Arial" w:hAnsi="Arial" w:cs="Arial"/>
          <w:sz w:val="24"/>
          <w:szCs w:val="24"/>
          <w:u w:val="single"/>
        </w:rPr>
        <w:t>glavne</w:t>
      </w:r>
      <w:r w:rsidRPr="003D6EFA">
        <w:rPr>
          <w:rFonts w:ascii="Arial" w:hAnsi="Arial" w:cs="Arial"/>
          <w:sz w:val="24"/>
          <w:szCs w:val="24"/>
          <w:u w:val="single"/>
        </w:rPr>
        <w:t xml:space="preserve"> enotirn</w:t>
      </w:r>
      <w:r w:rsidR="006144FC" w:rsidRPr="003D6EFA">
        <w:rPr>
          <w:rFonts w:ascii="Arial" w:hAnsi="Arial" w:cs="Arial"/>
          <w:sz w:val="24"/>
          <w:szCs w:val="24"/>
          <w:u w:val="single"/>
        </w:rPr>
        <w:t>e</w:t>
      </w:r>
      <w:r w:rsidRPr="003D6EFA">
        <w:rPr>
          <w:rFonts w:ascii="Arial" w:hAnsi="Arial" w:cs="Arial"/>
          <w:sz w:val="24"/>
          <w:szCs w:val="24"/>
          <w:u w:val="single"/>
        </w:rPr>
        <w:t xml:space="preserve"> elektrificiran</w:t>
      </w:r>
      <w:r w:rsidR="006144FC" w:rsidRPr="003D6EFA">
        <w:rPr>
          <w:rFonts w:ascii="Arial" w:hAnsi="Arial" w:cs="Arial"/>
          <w:sz w:val="24"/>
          <w:szCs w:val="24"/>
          <w:u w:val="single"/>
        </w:rPr>
        <w:t>e</w:t>
      </w:r>
      <w:r w:rsidRPr="003D6EFA">
        <w:rPr>
          <w:rFonts w:ascii="Arial" w:hAnsi="Arial" w:cs="Arial"/>
          <w:sz w:val="24"/>
          <w:szCs w:val="24"/>
          <w:u w:val="single"/>
        </w:rPr>
        <w:t xml:space="preserve"> prog</w:t>
      </w:r>
      <w:r w:rsidR="006144FC" w:rsidRPr="003D6EFA">
        <w:rPr>
          <w:rFonts w:ascii="Arial" w:hAnsi="Arial" w:cs="Arial"/>
          <w:sz w:val="24"/>
          <w:szCs w:val="24"/>
          <w:u w:val="single"/>
        </w:rPr>
        <w:t>e</w:t>
      </w:r>
      <w:r w:rsidRPr="003D6EFA">
        <w:rPr>
          <w:rFonts w:ascii="Arial" w:hAnsi="Arial" w:cs="Arial"/>
          <w:sz w:val="24"/>
          <w:szCs w:val="24"/>
          <w:u w:val="single"/>
        </w:rPr>
        <w:t>:</w:t>
      </w:r>
      <w:r w:rsidRPr="003D6EFA">
        <w:rPr>
          <w:rFonts w:ascii="Arial" w:hAnsi="Arial" w:cs="Arial"/>
          <w:sz w:val="24"/>
          <w:szCs w:val="24"/>
        </w:rPr>
        <w:t xml:space="preserve"> Medvode – Ljubljana v dolžini 12 km.</w:t>
      </w:r>
    </w:p>
    <w:p w:rsidR="000739D0" w:rsidRPr="003D6EFA" w:rsidRDefault="000739D0" w:rsidP="003354D3">
      <w:pPr>
        <w:jc w:val="both"/>
        <w:rPr>
          <w:rFonts w:ascii="Arial" w:hAnsi="Arial" w:cs="Arial"/>
          <w:sz w:val="24"/>
          <w:szCs w:val="24"/>
        </w:rPr>
      </w:pPr>
    </w:p>
    <w:p w:rsidR="000739D0" w:rsidRPr="003D6EFA" w:rsidRDefault="006B41DD" w:rsidP="003354D3">
      <w:pPr>
        <w:jc w:val="both"/>
        <w:rPr>
          <w:rFonts w:ascii="Arial" w:hAnsi="Arial" w:cs="Arial"/>
          <w:sz w:val="24"/>
          <w:szCs w:val="24"/>
        </w:rPr>
      </w:pPr>
      <w:r w:rsidRPr="003D6EFA">
        <w:rPr>
          <w:rFonts w:ascii="Arial" w:hAnsi="Arial" w:cs="Arial"/>
          <w:sz w:val="24"/>
          <w:szCs w:val="24"/>
        </w:rPr>
        <w:t xml:space="preserve">Po </w:t>
      </w:r>
      <w:r w:rsidR="006144FC" w:rsidRPr="003D6EFA">
        <w:rPr>
          <w:rFonts w:ascii="Arial" w:hAnsi="Arial" w:cs="Arial"/>
          <w:sz w:val="24"/>
          <w:szCs w:val="24"/>
        </w:rPr>
        <w:t xml:space="preserve">odsekih </w:t>
      </w:r>
      <w:r w:rsidRPr="003D6EFA">
        <w:rPr>
          <w:rFonts w:ascii="Arial" w:hAnsi="Arial" w:cs="Arial"/>
          <w:sz w:val="24"/>
          <w:szCs w:val="24"/>
        </w:rPr>
        <w:t>teh prog poteka mednarodni in notranji potniški</w:t>
      </w:r>
      <w:r w:rsidR="006144FC" w:rsidRPr="003D6EFA">
        <w:rPr>
          <w:rFonts w:ascii="Arial" w:hAnsi="Arial" w:cs="Arial"/>
          <w:sz w:val="24"/>
          <w:szCs w:val="24"/>
        </w:rPr>
        <w:t xml:space="preserve"> in tovorni </w:t>
      </w:r>
      <w:r w:rsidRPr="003D6EFA">
        <w:rPr>
          <w:rFonts w:ascii="Arial" w:hAnsi="Arial" w:cs="Arial"/>
          <w:sz w:val="24"/>
          <w:szCs w:val="24"/>
        </w:rPr>
        <w:t>promet</w:t>
      </w:r>
      <w:r w:rsidR="00D83439" w:rsidRPr="003D6EFA">
        <w:rPr>
          <w:rFonts w:ascii="Arial" w:hAnsi="Arial" w:cs="Arial"/>
          <w:sz w:val="24"/>
          <w:szCs w:val="24"/>
        </w:rPr>
        <w:t>, po nekaterih pa se prevažajo tudi nevarne snovi</w:t>
      </w:r>
      <w:r w:rsidRPr="003D6EFA">
        <w:rPr>
          <w:rFonts w:ascii="Arial" w:hAnsi="Arial" w:cs="Arial"/>
          <w:sz w:val="24"/>
          <w:szCs w:val="24"/>
        </w:rPr>
        <w:t>.</w:t>
      </w:r>
    </w:p>
    <w:p w:rsidR="00AD2D65" w:rsidRPr="003D6EFA" w:rsidRDefault="00AD2D65" w:rsidP="003354D3">
      <w:pPr>
        <w:jc w:val="both"/>
        <w:rPr>
          <w:rFonts w:ascii="Arial" w:hAnsi="Arial" w:cs="Arial"/>
          <w:sz w:val="24"/>
          <w:szCs w:val="24"/>
        </w:rPr>
      </w:pPr>
    </w:p>
    <w:p w:rsidR="000739D0" w:rsidRPr="003D6EFA" w:rsidRDefault="006B41DD" w:rsidP="003354D3">
      <w:pPr>
        <w:jc w:val="both"/>
        <w:rPr>
          <w:rFonts w:ascii="Arial" w:hAnsi="Arial" w:cs="Arial"/>
          <w:sz w:val="24"/>
          <w:szCs w:val="24"/>
        </w:rPr>
      </w:pPr>
      <w:r w:rsidRPr="003D6EFA">
        <w:rPr>
          <w:rFonts w:ascii="Arial" w:hAnsi="Arial" w:cs="Arial"/>
          <w:sz w:val="24"/>
          <w:szCs w:val="24"/>
        </w:rPr>
        <w:t>Regionalne proge so:</w:t>
      </w:r>
    </w:p>
    <w:p w:rsidR="000739D0" w:rsidRPr="003D6EFA" w:rsidRDefault="006B41DD" w:rsidP="003354D3">
      <w:pPr>
        <w:jc w:val="both"/>
        <w:rPr>
          <w:rFonts w:ascii="Arial" w:hAnsi="Arial" w:cs="Arial"/>
          <w:sz w:val="24"/>
          <w:szCs w:val="24"/>
        </w:rPr>
      </w:pPr>
      <w:r w:rsidRPr="003D6EFA">
        <w:rPr>
          <w:rFonts w:ascii="Arial" w:hAnsi="Arial" w:cs="Arial"/>
          <w:sz w:val="24"/>
          <w:szCs w:val="24"/>
        </w:rPr>
        <w:t>- Ljubljana Šiška – Kamnik Graben dolžine 23 km;</w:t>
      </w:r>
    </w:p>
    <w:p w:rsidR="000739D0" w:rsidRPr="003D6EFA" w:rsidRDefault="006B41DD" w:rsidP="003354D3">
      <w:pPr>
        <w:jc w:val="both"/>
        <w:rPr>
          <w:rFonts w:ascii="Arial" w:hAnsi="Arial" w:cs="Arial"/>
          <w:sz w:val="24"/>
          <w:szCs w:val="24"/>
        </w:rPr>
      </w:pPr>
      <w:r w:rsidRPr="003D6EFA">
        <w:rPr>
          <w:rFonts w:ascii="Arial" w:hAnsi="Arial" w:cs="Arial"/>
          <w:sz w:val="24"/>
          <w:szCs w:val="24"/>
        </w:rPr>
        <w:t xml:space="preserve">- </w:t>
      </w:r>
      <w:r w:rsidR="006144FC" w:rsidRPr="003D6EFA">
        <w:rPr>
          <w:rFonts w:ascii="Arial" w:hAnsi="Arial" w:cs="Arial"/>
          <w:sz w:val="24"/>
          <w:szCs w:val="24"/>
        </w:rPr>
        <w:t xml:space="preserve">odsek </w:t>
      </w:r>
      <w:r w:rsidRPr="003D6EFA">
        <w:rPr>
          <w:rFonts w:ascii="Arial" w:hAnsi="Arial" w:cs="Arial"/>
          <w:sz w:val="24"/>
          <w:szCs w:val="24"/>
        </w:rPr>
        <w:t xml:space="preserve">Ljubljana – Ivančna Gorica dolžine 41 km in </w:t>
      </w:r>
    </w:p>
    <w:p w:rsidR="000739D0" w:rsidRPr="003D6EFA" w:rsidRDefault="006B41DD" w:rsidP="003354D3">
      <w:pPr>
        <w:jc w:val="both"/>
        <w:rPr>
          <w:rFonts w:ascii="Arial" w:hAnsi="Arial" w:cs="Arial"/>
          <w:sz w:val="24"/>
          <w:szCs w:val="24"/>
        </w:rPr>
      </w:pPr>
      <w:r w:rsidRPr="003D6EFA">
        <w:rPr>
          <w:rFonts w:ascii="Arial" w:hAnsi="Arial" w:cs="Arial"/>
          <w:sz w:val="24"/>
          <w:szCs w:val="24"/>
        </w:rPr>
        <w:t>- Grosuplje – Kočevje dolžine 49 km.</w:t>
      </w:r>
    </w:p>
    <w:p w:rsidR="000739D0" w:rsidRPr="003D6EFA" w:rsidRDefault="000739D0" w:rsidP="003354D3">
      <w:pPr>
        <w:jc w:val="both"/>
        <w:rPr>
          <w:rFonts w:ascii="Arial" w:hAnsi="Arial" w:cs="Arial"/>
          <w:sz w:val="24"/>
          <w:szCs w:val="24"/>
        </w:rPr>
      </w:pPr>
    </w:p>
    <w:p w:rsidR="000739D0" w:rsidRPr="003D6EFA" w:rsidRDefault="006B41DD" w:rsidP="003354D3">
      <w:pPr>
        <w:jc w:val="both"/>
        <w:rPr>
          <w:rFonts w:ascii="Arial" w:hAnsi="Arial" w:cs="Arial"/>
          <w:sz w:val="24"/>
          <w:szCs w:val="24"/>
        </w:rPr>
      </w:pPr>
      <w:r w:rsidRPr="003D6EFA">
        <w:rPr>
          <w:rFonts w:ascii="Arial" w:hAnsi="Arial" w:cs="Arial"/>
          <w:sz w:val="24"/>
          <w:szCs w:val="24"/>
        </w:rPr>
        <w:t xml:space="preserve">Regionalne proge so enotirne in </w:t>
      </w:r>
      <w:proofErr w:type="spellStart"/>
      <w:r w:rsidRPr="003D6EFA">
        <w:rPr>
          <w:rFonts w:ascii="Arial" w:hAnsi="Arial" w:cs="Arial"/>
          <w:sz w:val="24"/>
          <w:szCs w:val="24"/>
        </w:rPr>
        <w:t>neelektrificirane</w:t>
      </w:r>
      <w:proofErr w:type="spellEnd"/>
      <w:r w:rsidRPr="003D6EFA">
        <w:rPr>
          <w:rFonts w:ascii="Arial" w:hAnsi="Arial" w:cs="Arial"/>
          <w:sz w:val="24"/>
          <w:szCs w:val="24"/>
        </w:rPr>
        <w:t>.</w:t>
      </w:r>
    </w:p>
    <w:p w:rsidR="000739D0" w:rsidRPr="003D6EFA" w:rsidRDefault="000739D0" w:rsidP="003354D3">
      <w:pPr>
        <w:jc w:val="both"/>
        <w:rPr>
          <w:rFonts w:ascii="Arial" w:hAnsi="Arial" w:cs="Arial"/>
          <w:sz w:val="24"/>
          <w:szCs w:val="24"/>
        </w:rPr>
      </w:pPr>
    </w:p>
    <w:p w:rsidR="006144FC" w:rsidRPr="003D6EFA" w:rsidRDefault="006B41DD" w:rsidP="003354D3">
      <w:pPr>
        <w:jc w:val="both"/>
        <w:rPr>
          <w:rFonts w:ascii="Arial" w:hAnsi="Arial" w:cs="Arial"/>
          <w:sz w:val="24"/>
          <w:szCs w:val="24"/>
        </w:rPr>
      </w:pPr>
      <w:r w:rsidRPr="003D6EFA">
        <w:rPr>
          <w:rFonts w:ascii="Arial" w:hAnsi="Arial" w:cs="Arial"/>
          <w:sz w:val="24"/>
          <w:szCs w:val="24"/>
        </w:rPr>
        <w:t>Ž</w:t>
      </w:r>
      <w:r w:rsidR="003354D3" w:rsidRPr="003D6EFA">
        <w:rPr>
          <w:rFonts w:ascii="Arial" w:hAnsi="Arial" w:cs="Arial"/>
          <w:sz w:val="24"/>
          <w:szCs w:val="24"/>
        </w:rPr>
        <w:t xml:space="preserve">elezniški promet v ljubljanski regiji upravlja </w:t>
      </w:r>
      <w:r w:rsidRPr="003D6EFA">
        <w:rPr>
          <w:rFonts w:ascii="Arial" w:hAnsi="Arial" w:cs="Arial"/>
          <w:sz w:val="24"/>
          <w:szCs w:val="24"/>
        </w:rPr>
        <w:t xml:space="preserve">neposredno ali posredno </w:t>
      </w:r>
      <w:r w:rsidR="003354D3" w:rsidRPr="003D6EFA">
        <w:rPr>
          <w:rFonts w:ascii="Arial" w:hAnsi="Arial" w:cs="Arial"/>
          <w:sz w:val="24"/>
          <w:szCs w:val="24"/>
        </w:rPr>
        <w:t>prometna operativa, k</w:t>
      </w:r>
      <w:r w:rsidRPr="003D6EFA">
        <w:rPr>
          <w:rFonts w:ascii="Arial" w:hAnsi="Arial" w:cs="Arial"/>
          <w:sz w:val="24"/>
          <w:szCs w:val="24"/>
        </w:rPr>
        <w:t>atere sedež</w:t>
      </w:r>
      <w:r w:rsidR="003354D3" w:rsidRPr="003D6EFA">
        <w:rPr>
          <w:rFonts w:ascii="Arial" w:hAnsi="Arial" w:cs="Arial"/>
          <w:sz w:val="24"/>
          <w:szCs w:val="24"/>
        </w:rPr>
        <w:t xml:space="preserve"> je </w:t>
      </w:r>
      <w:r w:rsidRPr="003D6EFA">
        <w:rPr>
          <w:rFonts w:ascii="Arial" w:hAnsi="Arial" w:cs="Arial"/>
          <w:sz w:val="24"/>
          <w:szCs w:val="24"/>
        </w:rPr>
        <w:t xml:space="preserve">na </w:t>
      </w:r>
      <w:r w:rsidR="003354D3" w:rsidRPr="003D6EFA">
        <w:rPr>
          <w:rFonts w:ascii="Arial" w:hAnsi="Arial" w:cs="Arial"/>
          <w:sz w:val="24"/>
          <w:szCs w:val="24"/>
        </w:rPr>
        <w:t>postaji Ljubljana</w:t>
      </w:r>
      <w:r w:rsidRPr="003D6EFA">
        <w:rPr>
          <w:rFonts w:ascii="Arial" w:hAnsi="Arial" w:cs="Arial"/>
          <w:sz w:val="24"/>
          <w:szCs w:val="24"/>
        </w:rPr>
        <w:t xml:space="preserve">, za odsek proge Ljubljana – Logatec pa v Postojni in deluje </w:t>
      </w:r>
      <w:r w:rsidR="003354D3" w:rsidRPr="003D6EFA">
        <w:rPr>
          <w:rFonts w:ascii="Arial" w:hAnsi="Arial" w:cs="Arial"/>
          <w:sz w:val="24"/>
          <w:szCs w:val="24"/>
        </w:rPr>
        <w:t xml:space="preserve">neprekinjeno 24 ur/365 dni. </w:t>
      </w:r>
      <w:r w:rsidRPr="003D6EFA">
        <w:rPr>
          <w:rFonts w:ascii="Arial" w:hAnsi="Arial" w:cs="Arial"/>
          <w:sz w:val="24"/>
          <w:szCs w:val="24"/>
        </w:rPr>
        <w:t>Prometna</w:t>
      </w:r>
      <w:r w:rsidR="003354D3" w:rsidRPr="003D6EFA">
        <w:rPr>
          <w:rFonts w:ascii="Arial" w:hAnsi="Arial" w:cs="Arial"/>
          <w:sz w:val="24"/>
          <w:szCs w:val="24"/>
        </w:rPr>
        <w:t xml:space="preserve"> operativa zbira podatke o vseh izrednih dogodkih na </w:t>
      </w:r>
      <w:r w:rsidRPr="003D6EFA">
        <w:rPr>
          <w:rFonts w:ascii="Arial" w:hAnsi="Arial" w:cs="Arial"/>
          <w:sz w:val="24"/>
          <w:szCs w:val="24"/>
        </w:rPr>
        <w:t>svojem</w:t>
      </w:r>
      <w:r w:rsidR="003354D3" w:rsidRPr="003D6EFA">
        <w:rPr>
          <w:rFonts w:ascii="Arial" w:hAnsi="Arial" w:cs="Arial"/>
          <w:sz w:val="24"/>
          <w:szCs w:val="24"/>
        </w:rPr>
        <w:t xml:space="preserve"> območju in z njimi seznanja ReCO Ljubljana. Na območju prometne operative </w:t>
      </w:r>
      <w:r w:rsidRPr="003D6EFA">
        <w:rPr>
          <w:rFonts w:ascii="Arial" w:hAnsi="Arial" w:cs="Arial"/>
          <w:sz w:val="24"/>
          <w:szCs w:val="24"/>
        </w:rPr>
        <w:t xml:space="preserve">Ljubljana </w:t>
      </w:r>
      <w:r w:rsidR="003354D3" w:rsidRPr="003D6EFA">
        <w:rPr>
          <w:rFonts w:ascii="Arial" w:hAnsi="Arial" w:cs="Arial"/>
          <w:sz w:val="24"/>
          <w:szCs w:val="24"/>
        </w:rPr>
        <w:t xml:space="preserve">se nahaja 5 </w:t>
      </w:r>
      <w:r w:rsidRPr="003D6EFA">
        <w:rPr>
          <w:rFonts w:ascii="Arial" w:hAnsi="Arial" w:cs="Arial"/>
          <w:sz w:val="24"/>
          <w:szCs w:val="24"/>
        </w:rPr>
        <w:t xml:space="preserve">lokacij vodenja prometa, ki lokalno urejajo železniki promet in sicer: LVP Ljubljana, LVP Ljubljana – Šiška, LVP Ljubljana – Zalog, LVP Zidani Most in LVP Grosuplje ter lokacija vodenja prometa Jesenice, na kateri se železniški promet vozi daljinsko (postaja Medvode). Na območju prometne operative Postojna se promet vodi daljinsko iz CVP Postojna (postaje na odseku proge </w:t>
      </w:r>
      <w:r w:rsidR="001C0A10" w:rsidRPr="003D6EFA">
        <w:rPr>
          <w:rFonts w:ascii="Arial" w:hAnsi="Arial" w:cs="Arial"/>
          <w:sz w:val="24"/>
          <w:szCs w:val="24"/>
        </w:rPr>
        <w:t>Ljubljana – Logatec).</w:t>
      </w:r>
    </w:p>
    <w:p w:rsidR="006144FC" w:rsidRPr="003D6EFA" w:rsidRDefault="006144FC" w:rsidP="003354D3">
      <w:pPr>
        <w:jc w:val="both"/>
        <w:rPr>
          <w:rFonts w:ascii="Arial" w:hAnsi="Arial" w:cs="Arial"/>
          <w:sz w:val="24"/>
          <w:szCs w:val="24"/>
        </w:rPr>
      </w:pPr>
    </w:p>
    <w:p w:rsidR="003354D3" w:rsidRPr="003D6EFA" w:rsidRDefault="006B41DD" w:rsidP="003354D3">
      <w:pPr>
        <w:jc w:val="both"/>
        <w:rPr>
          <w:rFonts w:ascii="Arial" w:hAnsi="Arial" w:cs="Arial"/>
          <w:sz w:val="24"/>
          <w:szCs w:val="24"/>
        </w:rPr>
      </w:pPr>
      <w:r w:rsidRPr="003D6EFA">
        <w:rPr>
          <w:rFonts w:ascii="Arial" w:hAnsi="Arial" w:cs="Arial"/>
          <w:sz w:val="24"/>
          <w:szCs w:val="24"/>
        </w:rPr>
        <w:t>Posebej ogroženih železniških odsekov na območju ljubljanske regije NI.</w:t>
      </w:r>
    </w:p>
    <w:p w:rsidR="000739D0" w:rsidRPr="003D6EFA" w:rsidRDefault="000739D0" w:rsidP="003354D3">
      <w:pPr>
        <w:jc w:val="both"/>
        <w:rPr>
          <w:rFonts w:ascii="Arial" w:hAnsi="Arial" w:cs="Arial"/>
          <w:sz w:val="24"/>
          <w:szCs w:val="24"/>
        </w:rPr>
      </w:pPr>
    </w:p>
    <w:p w:rsidR="00702BAF" w:rsidRPr="003D6EFA" w:rsidRDefault="006B41DD" w:rsidP="000850DC">
      <w:pPr>
        <w:pStyle w:val="Odstavekseznama"/>
        <w:numPr>
          <w:ilvl w:val="0"/>
          <w:numId w:val="3"/>
        </w:numPr>
        <w:ind w:left="0" w:firstLine="0"/>
        <w:outlineLvl w:val="1"/>
        <w:rPr>
          <w:rFonts w:ascii="Arial" w:hAnsi="Arial" w:cs="Arial"/>
          <w:sz w:val="24"/>
          <w:szCs w:val="24"/>
        </w:rPr>
      </w:pPr>
      <w:bookmarkStart w:id="9" w:name="_Toc101859451"/>
      <w:r w:rsidRPr="003D6EFA">
        <w:rPr>
          <w:rFonts w:ascii="Arial" w:hAnsi="Arial" w:cs="Arial"/>
          <w:sz w:val="24"/>
          <w:szCs w:val="24"/>
        </w:rPr>
        <w:t>Obseg in struktura železniškega prometa</w:t>
      </w:r>
      <w:bookmarkEnd w:id="9"/>
    </w:p>
    <w:p w:rsidR="00B85F2A" w:rsidRPr="003D6EFA" w:rsidRDefault="00B85F2A" w:rsidP="000D40B3">
      <w:pPr>
        <w:pStyle w:val="Odstavekseznama"/>
        <w:ind w:left="0"/>
        <w:rPr>
          <w:rFonts w:ascii="Arial" w:hAnsi="Arial" w:cs="Arial"/>
          <w:sz w:val="24"/>
          <w:szCs w:val="24"/>
        </w:rPr>
      </w:pPr>
    </w:p>
    <w:p w:rsidR="00A027E5" w:rsidRPr="005C69EE" w:rsidRDefault="00A027E5" w:rsidP="00A027E5">
      <w:pPr>
        <w:pStyle w:val="Odstavekseznama"/>
        <w:ind w:left="0"/>
        <w:jc w:val="both"/>
        <w:rPr>
          <w:rFonts w:ascii="Arial" w:hAnsi="Arial" w:cs="Arial"/>
          <w:sz w:val="24"/>
          <w:szCs w:val="24"/>
        </w:rPr>
      </w:pPr>
      <w:r w:rsidRPr="005C69EE">
        <w:rPr>
          <w:rFonts w:ascii="Arial" w:hAnsi="Arial" w:cs="Arial"/>
          <w:sz w:val="24"/>
          <w:szCs w:val="24"/>
        </w:rPr>
        <w:t xml:space="preserve">V mestu Ljubljana se </w:t>
      </w:r>
      <w:r>
        <w:rPr>
          <w:rFonts w:ascii="Arial" w:hAnsi="Arial" w:cs="Arial"/>
          <w:sz w:val="24"/>
          <w:szCs w:val="24"/>
        </w:rPr>
        <w:t>stikajo</w:t>
      </w:r>
      <w:r w:rsidRPr="005C69EE">
        <w:rPr>
          <w:rFonts w:ascii="Arial" w:hAnsi="Arial" w:cs="Arial"/>
          <w:sz w:val="24"/>
          <w:szCs w:val="24"/>
        </w:rPr>
        <w:t xml:space="preserve"> proge, ki tvorijo hrbtenico slovenskega železniškega križa. Najbolj obremenjeni del tega križa pa je odsek proge Logatec</w:t>
      </w:r>
      <w:r>
        <w:rPr>
          <w:rFonts w:ascii="Arial" w:hAnsi="Arial" w:cs="Arial"/>
          <w:sz w:val="24"/>
          <w:szCs w:val="24"/>
        </w:rPr>
        <w:t xml:space="preserve"> – </w:t>
      </w:r>
      <w:r w:rsidRPr="005C69EE">
        <w:rPr>
          <w:rFonts w:ascii="Arial" w:hAnsi="Arial" w:cs="Arial"/>
          <w:sz w:val="24"/>
          <w:szCs w:val="24"/>
        </w:rPr>
        <w:t>Ljubljana</w:t>
      </w:r>
      <w:r>
        <w:rPr>
          <w:rFonts w:ascii="Arial" w:hAnsi="Arial" w:cs="Arial"/>
          <w:sz w:val="24"/>
          <w:szCs w:val="24"/>
        </w:rPr>
        <w:t xml:space="preserve"> - </w:t>
      </w:r>
      <w:r w:rsidRPr="005C69EE">
        <w:rPr>
          <w:rFonts w:ascii="Arial" w:hAnsi="Arial" w:cs="Arial"/>
          <w:sz w:val="24"/>
          <w:szCs w:val="24"/>
        </w:rPr>
        <w:t>Sava.</w:t>
      </w:r>
    </w:p>
    <w:p w:rsidR="00A027E5" w:rsidRPr="005C69EE" w:rsidRDefault="00A027E5" w:rsidP="00A027E5">
      <w:pPr>
        <w:pStyle w:val="Odstavekseznama"/>
        <w:ind w:left="0"/>
        <w:jc w:val="both"/>
        <w:rPr>
          <w:rFonts w:ascii="Arial" w:hAnsi="Arial" w:cs="Arial"/>
          <w:sz w:val="24"/>
          <w:szCs w:val="24"/>
        </w:rPr>
      </w:pPr>
    </w:p>
    <w:p w:rsidR="00A027E5" w:rsidRPr="00A027E5" w:rsidRDefault="00A027E5" w:rsidP="00A027E5">
      <w:pPr>
        <w:jc w:val="both"/>
        <w:rPr>
          <w:rFonts w:ascii="Arial" w:hAnsi="Arial" w:cs="Arial"/>
          <w:sz w:val="24"/>
        </w:rPr>
      </w:pPr>
      <w:r w:rsidRPr="00A027E5">
        <w:rPr>
          <w:rFonts w:ascii="Arial" w:hAnsi="Arial" w:cs="Arial"/>
          <w:sz w:val="24"/>
        </w:rPr>
        <w:t>Dnevno število vlakov po progovnih odsekih je naslednje:</w:t>
      </w:r>
    </w:p>
    <w:p w:rsidR="00A027E5" w:rsidRPr="00A027E5" w:rsidRDefault="00A027E5" w:rsidP="00A027E5">
      <w:pPr>
        <w:jc w:val="both"/>
        <w:rPr>
          <w:rFonts w:ascii="Arial" w:hAnsi="Arial" w:cs="Arial"/>
          <w:sz w:val="24"/>
        </w:rPr>
      </w:pPr>
      <w:r w:rsidRPr="00A027E5">
        <w:rPr>
          <w:rFonts w:ascii="Arial" w:hAnsi="Arial" w:cs="Arial"/>
          <w:sz w:val="24"/>
        </w:rPr>
        <w:t>Na odseku Logatca do Ljubljane je dnevno tudi 104 vlakov (24 ur), na odseku Ljubljana - Sava je ob delovnikih tudi 123 vlakov, na odseku Ljubljana - Šiška – Kamnik 35 vlakov na dan, na odseku Medvode – Ljubljana ob delovnikih okoli 63 - 90 vlakov na dan, na odseku Ljubljana – Ivančna Gorica ob delovnikih 31 vlakov ter na odseku Grosuplje – Kočevje ob delovnikih približno 11 vlakov na dan.</w:t>
      </w:r>
    </w:p>
    <w:p w:rsidR="00A027E5" w:rsidRPr="00A027E5" w:rsidRDefault="00A027E5" w:rsidP="00A027E5">
      <w:pPr>
        <w:jc w:val="both"/>
        <w:rPr>
          <w:rFonts w:ascii="Arial" w:hAnsi="Arial" w:cs="Arial"/>
          <w:sz w:val="24"/>
        </w:rPr>
      </w:pPr>
    </w:p>
    <w:p w:rsidR="00A027E5" w:rsidRPr="00A027E5" w:rsidRDefault="00A027E5" w:rsidP="00A027E5">
      <w:pPr>
        <w:jc w:val="both"/>
        <w:rPr>
          <w:rFonts w:ascii="Arial" w:hAnsi="Arial" w:cs="Arial"/>
          <w:sz w:val="24"/>
        </w:rPr>
      </w:pPr>
      <w:r w:rsidRPr="00A027E5">
        <w:rPr>
          <w:rFonts w:ascii="Arial" w:hAnsi="Arial" w:cs="Arial"/>
          <w:sz w:val="24"/>
        </w:rPr>
        <w:t xml:space="preserve">Od februarja 2021 se na progi Grosuplje – Kočevje ravno tako kot na vseh ostalih progah izvaja poleg tovornega prometa tudi potniški promet. </w:t>
      </w:r>
    </w:p>
    <w:p w:rsidR="00A027E5" w:rsidRPr="00A027E5" w:rsidRDefault="00A027E5" w:rsidP="00A027E5">
      <w:pPr>
        <w:jc w:val="both"/>
        <w:rPr>
          <w:rFonts w:ascii="Arial" w:hAnsi="Arial" w:cs="Arial"/>
          <w:sz w:val="24"/>
        </w:rPr>
      </w:pPr>
      <w:r w:rsidRPr="00A027E5">
        <w:rPr>
          <w:rFonts w:ascii="Arial" w:hAnsi="Arial" w:cs="Arial"/>
          <w:sz w:val="24"/>
        </w:rPr>
        <w:t>Daleč največ potnikov sprejme in odpravi postaja Ljubljana (na leto 2.500.000), zelo veliko potnikov pa imata tudi postaji Litija in Domžale.</w:t>
      </w:r>
    </w:p>
    <w:p w:rsidR="00A027E5" w:rsidRPr="00A027E5" w:rsidRDefault="00A027E5" w:rsidP="00A027E5">
      <w:pPr>
        <w:jc w:val="both"/>
        <w:rPr>
          <w:rFonts w:ascii="Arial" w:hAnsi="Arial" w:cs="Arial"/>
          <w:sz w:val="24"/>
        </w:rPr>
      </w:pPr>
      <w:r w:rsidRPr="00A027E5">
        <w:rPr>
          <w:rFonts w:ascii="Arial" w:hAnsi="Arial" w:cs="Arial"/>
          <w:sz w:val="24"/>
        </w:rPr>
        <w:t>Za tovorni železniški promet je v regiji najpomembnejša postaja Ljubljana - Zalog in Ljubljana Moste s kontejnerskim terminalom.</w:t>
      </w:r>
    </w:p>
    <w:p w:rsidR="00113D28" w:rsidRPr="003D6EFA" w:rsidRDefault="00113D28" w:rsidP="002F6EDE">
      <w:pPr>
        <w:spacing w:after="960"/>
        <w:jc w:val="both"/>
        <w:rPr>
          <w:rFonts w:ascii="Arial" w:hAnsi="Arial" w:cs="Arial"/>
          <w:sz w:val="24"/>
          <w:szCs w:val="24"/>
        </w:rPr>
      </w:pPr>
    </w:p>
    <w:p w:rsidR="00702BAF" w:rsidRPr="003D6EFA" w:rsidRDefault="006B41DD" w:rsidP="000850DC">
      <w:pPr>
        <w:pStyle w:val="Odstavekseznama"/>
        <w:numPr>
          <w:ilvl w:val="0"/>
          <w:numId w:val="3"/>
        </w:numPr>
        <w:ind w:left="0" w:firstLine="0"/>
        <w:outlineLvl w:val="1"/>
        <w:rPr>
          <w:rFonts w:ascii="Arial" w:hAnsi="Arial" w:cs="Arial"/>
          <w:sz w:val="24"/>
          <w:szCs w:val="24"/>
        </w:rPr>
      </w:pPr>
      <w:bookmarkStart w:id="10" w:name="_Toc101859452"/>
      <w:r w:rsidRPr="003D6EFA">
        <w:rPr>
          <w:rFonts w:ascii="Arial" w:hAnsi="Arial" w:cs="Arial"/>
          <w:sz w:val="24"/>
          <w:szCs w:val="24"/>
        </w:rPr>
        <w:lastRenderedPageBreak/>
        <w:t>Značilnosti železniške nesreče</w:t>
      </w:r>
      <w:bookmarkEnd w:id="10"/>
    </w:p>
    <w:p w:rsidR="002F325D" w:rsidRPr="003D6EFA" w:rsidRDefault="002F325D" w:rsidP="002F325D">
      <w:pPr>
        <w:jc w:val="both"/>
        <w:rPr>
          <w:rFonts w:ascii="Arial" w:hAnsi="Arial" w:cs="Arial"/>
          <w:sz w:val="24"/>
          <w:szCs w:val="24"/>
        </w:rPr>
      </w:pPr>
    </w:p>
    <w:p w:rsidR="002F325D" w:rsidRPr="003D6EFA" w:rsidRDefault="006B41DD" w:rsidP="002F325D">
      <w:pPr>
        <w:jc w:val="both"/>
        <w:rPr>
          <w:rFonts w:ascii="Arial" w:hAnsi="Arial" w:cs="Arial"/>
          <w:sz w:val="24"/>
          <w:szCs w:val="24"/>
        </w:rPr>
      </w:pPr>
      <w:r w:rsidRPr="003D6EFA">
        <w:rPr>
          <w:rFonts w:ascii="Arial" w:hAnsi="Arial" w:cs="Arial"/>
          <w:sz w:val="24"/>
          <w:szCs w:val="24"/>
        </w:rPr>
        <w:t>Tako kot za druge nesreče je tudi za železniško nesrečo značilno, da:</w:t>
      </w:r>
    </w:p>
    <w:p w:rsidR="002F325D" w:rsidRPr="003D6EFA" w:rsidRDefault="006B41DD" w:rsidP="002F325D">
      <w:pPr>
        <w:jc w:val="both"/>
        <w:rPr>
          <w:rFonts w:ascii="Arial" w:hAnsi="Arial" w:cs="Arial"/>
          <w:sz w:val="24"/>
          <w:szCs w:val="24"/>
        </w:rPr>
      </w:pPr>
      <w:r w:rsidRPr="003D6EFA">
        <w:rPr>
          <w:rFonts w:ascii="Arial" w:hAnsi="Arial" w:cs="Arial"/>
          <w:sz w:val="24"/>
          <w:szCs w:val="24"/>
        </w:rPr>
        <w:t>- se običajno zgodi brez opozorila in nepričakovano,</w:t>
      </w:r>
    </w:p>
    <w:p w:rsidR="002F325D" w:rsidRPr="003D6EFA" w:rsidRDefault="006B41DD" w:rsidP="002F325D">
      <w:pPr>
        <w:jc w:val="both"/>
        <w:rPr>
          <w:rFonts w:ascii="Arial" w:hAnsi="Arial" w:cs="Arial"/>
          <w:sz w:val="24"/>
          <w:szCs w:val="24"/>
        </w:rPr>
      </w:pPr>
      <w:r w:rsidRPr="003D6EFA">
        <w:rPr>
          <w:rFonts w:ascii="Arial" w:hAnsi="Arial" w:cs="Arial"/>
          <w:sz w:val="24"/>
          <w:szCs w:val="24"/>
        </w:rPr>
        <w:t>- je lahko veliko ranjenih in mrtvih,</w:t>
      </w:r>
    </w:p>
    <w:p w:rsidR="002F325D" w:rsidRPr="003D6EFA" w:rsidRDefault="006B41DD" w:rsidP="002F325D">
      <w:pPr>
        <w:jc w:val="both"/>
        <w:rPr>
          <w:rFonts w:ascii="Arial" w:hAnsi="Arial" w:cs="Arial"/>
          <w:sz w:val="24"/>
          <w:szCs w:val="24"/>
        </w:rPr>
      </w:pPr>
      <w:r w:rsidRPr="003D6EFA">
        <w:rPr>
          <w:rFonts w:ascii="Arial" w:hAnsi="Arial" w:cs="Arial"/>
          <w:sz w:val="24"/>
          <w:szCs w:val="24"/>
        </w:rPr>
        <w:t>- pritegne pozornost medijev,</w:t>
      </w:r>
    </w:p>
    <w:p w:rsidR="002F325D" w:rsidRPr="003D6EFA" w:rsidRDefault="006B41DD" w:rsidP="002F325D">
      <w:pPr>
        <w:jc w:val="both"/>
        <w:rPr>
          <w:rFonts w:ascii="Arial" w:hAnsi="Arial" w:cs="Arial"/>
          <w:sz w:val="24"/>
          <w:szCs w:val="24"/>
        </w:rPr>
      </w:pPr>
      <w:r w:rsidRPr="003D6EFA">
        <w:rPr>
          <w:rFonts w:ascii="Arial" w:hAnsi="Arial" w:cs="Arial"/>
          <w:sz w:val="24"/>
          <w:szCs w:val="24"/>
        </w:rPr>
        <w:t>- povzroča psihološke težave tako pri preživelih, kot pri reševalcih in svojcih.</w:t>
      </w:r>
    </w:p>
    <w:p w:rsidR="002F325D" w:rsidRPr="003D6EFA" w:rsidRDefault="002F325D" w:rsidP="002F325D">
      <w:pPr>
        <w:jc w:val="both"/>
        <w:rPr>
          <w:rFonts w:ascii="Arial" w:hAnsi="Arial" w:cs="Arial"/>
          <w:sz w:val="24"/>
          <w:szCs w:val="24"/>
        </w:rPr>
      </w:pPr>
    </w:p>
    <w:p w:rsidR="002F325D" w:rsidRPr="003D6EFA" w:rsidRDefault="006B41DD" w:rsidP="002F325D">
      <w:pPr>
        <w:jc w:val="both"/>
        <w:rPr>
          <w:rFonts w:ascii="Arial" w:hAnsi="Arial" w:cs="Arial"/>
          <w:sz w:val="24"/>
          <w:szCs w:val="24"/>
        </w:rPr>
      </w:pPr>
      <w:r w:rsidRPr="003D6EFA">
        <w:rPr>
          <w:rFonts w:ascii="Arial" w:hAnsi="Arial" w:cs="Arial"/>
          <w:sz w:val="24"/>
          <w:szCs w:val="24"/>
        </w:rPr>
        <w:t>Železniško nesrečo lahko povzročijo:</w:t>
      </w:r>
    </w:p>
    <w:p w:rsidR="002F325D" w:rsidRPr="003D6EFA" w:rsidRDefault="006B41DD" w:rsidP="002F325D">
      <w:pPr>
        <w:jc w:val="both"/>
        <w:rPr>
          <w:rFonts w:ascii="Arial" w:hAnsi="Arial" w:cs="Arial"/>
          <w:sz w:val="24"/>
          <w:szCs w:val="24"/>
        </w:rPr>
      </w:pPr>
      <w:r w:rsidRPr="003D6EFA">
        <w:rPr>
          <w:rFonts w:ascii="Arial" w:hAnsi="Arial" w:cs="Arial"/>
          <w:sz w:val="24"/>
          <w:szCs w:val="24"/>
        </w:rPr>
        <w:t>- tehnični in drugi vzroki (stanje proge, okvare vozil, okvare na signalizaciji, človeški dejavnik in drugi),</w:t>
      </w:r>
    </w:p>
    <w:p w:rsidR="002F325D" w:rsidRPr="003D6EFA" w:rsidRDefault="006B41DD" w:rsidP="002F325D">
      <w:pPr>
        <w:jc w:val="both"/>
        <w:rPr>
          <w:rFonts w:ascii="Arial" w:hAnsi="Arial" w:cs="Arial"/>
          <w:sz w:val="24"/>
          <w:szCs w:val="24"/>
        </w:rPr>
      </w:pPr>
      <w:r w:rsidRPr="003D6EFA">
        <w:rPr>
          <w:rFonts w:ascii="Arial" w:hAnsi="Arial" w:cs="Arial"/>
          <w:sz w:val="24"/>
          <w:szCs w:val="24"/>
        </w:rPr>
        <w:t>- naravne in druge nesreče (potres, poplava, zemeljski plaz, požar, nesreča pri prevozu nevarnih snovi, človeški dejavni</w:t>
      </w:r>
      <w:r w:rsidR="005D3944" w:rsidRPr="003D6EFA">
        <w:rPr>
          <w:rFonts w:ascii="Arial" w:hAnsi="Arial" w:cs="Arial"/>
          <w:sz w:val="24"/>
          <w:szCs w:val="24"/>
        </w:rPr>
        <w:t>ki</w:t>
      </w:r>
      <w:r w:rsidRPr="003D6EFA">
        <w:rPr>
          <w:rFonts w:ascii="Arial" w:hAnsi="Arial" w:cs="Arial"/>
          <w:sz w:val="24"/>
          <w:szCs w:val="24"/>
        </w:rPr>
        <w:t xml:space="preserve"> in drugi),</w:t>
      </w:r>
    </w:p>
    <w:p w:rsidR="002F325D" w:rsidRPr="003D6EFA" w:rsidRDefault="006B41DD" w:rsidP="002F325D">
      <w:pPr>
        <w:jc w:val="both"/>
        <w:rPr>
          <w:rFonts w:ascii="Arial" w:hAnsi="Arial" w:cs="Arial"/>
          <w:sz w:val="24"/>
          <w:szCs w:val="24"/>
        </w:rPr>
      </w:pPr>
      <w:r w:rsidRPr="003D6EFA">
        <w:rPr>
          <w:rFonts w:ascii="Arial" w:hAnsi="Arial" w:cs="Arial"/>
          <w:sz w:val="24"/>
          <w:szCs w:val="24"/>
        </w:rPr>
        <w:t>- teroristični napad.</w:t>
      </w:r>
    </w:p>
    <w:p w:rsidR="002F325D" w:rsidRPr="003D6EFA" w:rsidRDefault="002F325D" w:rsidP="002F325D">
      <w:pPr>
        <w:jc w:val="both"/>
        <w:rPr>
          <w:rFonts w:ascii="Arial" w:hAnsi="Arial" w:cs="Arial"/>
          <w:sz w:val="24"/>
          <w:szCs w:val="24"/>
        </w:rPr>
      </w:pPr>
    </w:p>
    <w:p w:rsidR="005C69EE" w:rsidRPr="003D6EFA" w:rsidRDefault="006B41DD" w:rsidP="002F325D">
      <w:pPr>
        <w:jc w:val="both"/>
        <w:rPr>
          <w:rFonts w:ascii="Arial" w:hAnsi="Arial" w:cs="Arial"/>
          <w:sz w:val="24"/>
          <w:szCs w:val="24"/>
        </w:rPr>
      </w:pPr>
      <w:r w:rsidRPr="003D6EFA">
        <w:rPr>
          <w:rFonts w:ascii="Arial" w:hAnsi="Arial" w:cs="Arial"/>
          <w:sz w:val="24"/>
          <w:szCs w:val="24"/>
        </w:rPr>
        <w:t>Za preprečevanje terorizma in drugih oblik varnosti v železniškem prometu ima upravljavec javne železniške infrastrukture izdelano navodilo o varovanju potnikov, osebja in premoženja na železniškem območju in v vlakih. Le-to predpisuje omejitve dostopa, ukrepe ob grožnjah, sumljivih najdbah, ob eksploziji na postajnem območju ali vlaku in postopke za pregled proge in odpravljanje posledic terorističnih dejanj.</w:t>
      </w:r>
    </w:p>
    <w:p w:rsidR="005C69EE" w:rsidRPr="003D6EFA" w:rsidRDefault="005C69EE" w:rsidP="002F325D">
      <w:pPr>
        <w:jc w:val="both"/>
        <w:rPr>
          <w:rFonts w:ascii="Arial" w:hAnsi="Arial" w:cs="Arial"/>
          <w:sz w:val="24"/>
          <w:szCs w:val="24"/>
        </w:rPr>
      </w:pPr>
    </w:p>
    <w:p w:rsidR="002F325D" w:rsidRPr="003D6EFA" w:rsidRDefault="006B41DD" w:rsidP="002F325D">
      <w:pPr>
        <w:jc w:val="both"/>
        <w:rPr>
          <w:rFonts w:ascii="Arial" w:hAnsi="Arial" w:cs="Arial"/>
          <w:sz w:val="24"/>
          <w:szCs w:val="24"/>
        </w:rPr>
      </w:pPr>
      <w:r w:rsidRPr="003D6EFA">
        <w:rPr>
          <w:rFonts w:ascii="Arial" w:hAnsi="Arial" w:cs="Arial"/>
          <w:sz w:val="24"/>
          <w:szCs w:val="24"/>
        </w:rPr>
        <w:t xml:space="preserve">Večji del </w:t>
      </w:r>
      <w:r w:rsidR="00CB0F3E" w:rsidRPr="003D6EFA">
        <w:rPr>
          <w:rFonts w:ascii="Arial" w:hAnsi="Arial" w:cs="Arial"/>
          <w:sz w:val="24"/>
          <w:szCs w:val="24"/>
        </w:rPr>
        <w:t xml:space="preserve">odsekov </w:t>
      </w:r>
      <w:r w:rsidRPr="003D6EFA">
        <w:rPr>
          <w:rFonts w:ascii="Arial" w:hAnsi="Arial" w:cs="Arial"/>
          <w:sz w:val="24"/>
          <w:szCs w:val="24"/>
        </w:rPr>
        <w:t xml:space="preserve">glavne dvotirne proge Logatec – Ljubljana – Sava, </w:t>
      </w:r>
      <w:r w:rsidR="00CB0F3E" w:rsidRPr="003D6EFA">
        <w:rPr>
          <w:rFonts w:ascii="Arial" w:hAnsi="Arial" w:cs="Arial"/>
          <w:sz w:val="24"/>
          <w:szCs w:val="24"/>
        </w:rPr>
        <w:t xml:space="preserve">odseka </w:t>
      </w:r>
      <w:r w:rsidRPr="003D6EFA">
        <w:rPr>
          <w:rFonts w:ascii="Arial" w:hAnsi="Arial" w:cs="Arial"/>
          <w:sz w:val="24"/>
          <w:szCs w:val="24"/>
        </w:rPr>
        <w:t>glavne proge Medvode – Ljubljana, regionalne proge Ljubljana Šiška – Kamn</w:t>
      </w:r>
      <w:r w:rsidR="00CB0F3E" w:rsidRPr="003D6EFA">
        <w:rPr>
          <w:rFonts w:ascii="Arial" w:hAnsi="Arial" w:cs="Arial"/>
          <w:sz w:val="24"/>
          <w:szCs w:val="24"/>
        </w:rPr>
        <w:t>ik Graben, Ljubljana – Ivančna G</w:t>
      </w:r>
      <w:r w:rsidRPr="003D6EFA">
        <w:rPr>
          <w:rFonts w:ascii="Arial" w:hAnsi="Arial" w:cs="Arial"/>
          <w:sz w:val="24"/>
          <w:szCs w:val="24"/>
        </w:rPr>
        <w:t xml:space="preserve">orica in del proge Grosuplje – Kočevje, ki poteka po območju občine Grosuplje ležijo na območju, kjer lahko pride do potresa VIII. stopnje po EMS (Evropska potresna lestvica). </w:t>
      </w:r>
      <w:r w:rsidR="00D22C7A" w:rsidRPr="003D6EFA">
        <w:rPr>
          <w:rFonts w:ascii="Arial" w:hAnsi="Arial" w:cs="Arial"/>
          <w:sz w:val="24"/>
          <w:szCs w:val="24"/>
        </w:rPr>
        <w:t>Potres tako lahko povzroči tudi železniško nesrečo.</w:t>
      </w:r>
    </w:p>
    <w:p w:rsidR="005C69EE" w:rsidRPr="003D6EFA" w:rsidRDefault="005C69EE" w:rsidP="002F325D">
      <w:pPr>
        <w:jc w:val="both"/>
        <w:rPr>
          <w:rFonts w:ascii="Arial" w:hAnsi="Arial" w:cs="Arial"/>
          <w:sz w:val="24"/>
          <w:szCs w:val="24"/>
        </w:rPr>
      </w:pPr>
    </w:p>
    <w:p w:rsidR="002F325D" w:rsidRPr="003D6EFA" w:rsidRDefault="006B41DD" w:rsidP="002F325D">
      <w:pPr>
        <w:jc w:val="both"/>
        <w:rPr>
          <w:rFonts w:ascii="Arial" w:hAnsi="Arial" w:cs="Arial"/>
          <w:sz w:val="24"/>
          <w:szCs w:val="24"/>
        </w:rPr>
      </w:pPr>
      <w:r w:rsidRPr="003D6EFA">
        <w:rPr>
          <w:rFonts w:ascii="Arial" w:hAnsi="Arial" w:cs="Arial"/>
          <w:sz w:val="24"/>
          <w:szCs w:val="24"/>
        </w:rPr>
        <w:t>Na območju ljubljanske regije lahko pride do železniške nesreče zaradi:</w:t>
      </w:r>
    </w:p>
    <w:p w:rsidR="00D22C7A" w:rsidRPr="003D6EFA" w:rsidRDefault="006B41DD" w:rsidP="002F325D">
      <w:pPr>
        <w:jc w:val="both"/>
        <w:rPr>
          <w:rFonts w:ascii="Arial" w:hAnsi="Arial" w:cs="Arial"/>
          <w:sz w:val="24"/>
          <w:szCs w:val="24"/>
        </w:rPr>
      </w:pPr>
      <w:r w:rsidRPr="003D6EFA">
        <w:rPr>
          <w:rFonts w:ascii="Arial" w:hAnsi="Arial" w:cs="Arial"/>
          <w:sz w:val="24"/>
          <w:szCs w:val="24"/>
        </w:rPr>
        <w:t>- trčenja vlakov,</w:t>
      </w:r>
    </w:p>
    <w:p w:rsidR="00D22C7A" w:rsidRPr="003D6EFA" w:rsidRDefault="006B41DD" w:rsidP="002F325D">
      <w:pPr>
        <w:jc w:val="both"/>
        <w:rPr>
          <w:rFonts w:ascii="Arial" w:hAnsi="Arial" w:cs="Arial"/>
          <w:sz w:val="24"/>
          <w:szCs w:val="24"/>
        </w:rPr>
      </w:pPr>
      <w:r w:rsidRPr="003D6EFA">
        <w:rPr>
          <w:rFonts w:ascii="Arial" w:hAnsi="Arial" w:cs="Arial"/>
          <w:sz w:val="24"/>
          <w:szCs w:val="24"/>
        </w:rPr>
        <w:t>- iztirjanja vlakov,</w:t>
      </w:r>
    </w:p>
    <w:p w:rsidR="005C69EE" w:rsidRPr="003D6EFA" w:rsidRDefault="006B41DD" w:rsidP="002F325D">
      <w:pPr>
        <w:jc w:val="both"/>
        <w:rPr>
          <w:rFonts w:ascii="Arial" w:hAnsi="Arial" w:cs="Arial"/>
          <w:sz w:val="24"/>
          <w:szCs w:val="24"/>
        </w:rPr>
      </w:pPr>
      <w:r w:rsidRPr="003D6EFA">
        <w:rPr>
          <w:rFonts w:ascii="Arial" w:hAnsi="Arial" w:cs="Arial"/>
          <w:sz w:val="24"/>
          <w:szCs w:val="24"/>
        </w:rPr>
        <w:t>- naleta vlakov,</w:t>
      </w:r>
    </w:p>
    <w:p w:rsidR="00D22C7A" w:rsidRPr="003D6EFA" w:rsidRDefault="006B41DD" w:rsidP="002F325D">
      <w:pPr>
        <w:jc w:val="both"/>
        <w:rPr>
          <w:rFonts w:ascii="Arial" w:hAnsi="Arial" w:cs="Arial"/>
          <w:sz w:val="24"/>
          <w:szCs w:val="24"/>
        </w:rPr>
      </w:pPr>
      <w:r w:rsidRPr="003D6EFA">
        <w:rPr>
          <w:rFonts w:ascii="Arial" w:hAnsi="Arial" w:cs="Arial"/>
          <w:sz w:val="24"/>
          <w:szCs w:val="24"/>
        </w:rPr>
        <w:t>- požara na vlaku ali v okolici proge,</w:t>
      </w:r>
    </w:p>
    <w:p w:rsidR="00D22C7A" w:rsidRPr="003D6EFA" w:rsidRDefault="006B41DD" w:rsidP="002F325D">
      <w:pPr>
        <w:jc w:val="both"/>
        <w:rPr>
          <w:rFonts w:ascii="Arial" w:hAnsi="Arial" w:cs="Arial"/>
          <w:sz w:val="24"/>
          <w:szCs w:val="24"/>
        </w:rPr>
      </w:pPr>
      <w:r w:rsidRPr="003D6EFA">
        <w:rPr>
          <w:rFonts w:ascii="Arial" w:hAnsi="Arial" w:cs="Arial"/>
          <w:sz w:val="24"/>
          <w:szCs w:val="24"/>
        </w:rPr>
        <w:t xml:space="preserve">- eksplozije na vlaku in </w:t>
      </w:r>
    </w:p>
    <w:p w:rsidR="00D22C7A" w:rsidRPr="003D6EFA" w:rsidRDefault="006B41DD" w:rsidP="002F325D">
      <w:pPr>
        <w:jc w:val="both"/>
        <w:rPr>
          <w:rFonts w:ascii="Arial" w:hAnsi="Arial" w:cs="Arial"/>
          <w:sz w:val="24"/>
          <w:szCs w:val="24"/>
        </w:rPr>
      </w:pPr>
      <w:r w:rsidRPr="003D6EFA">
        <w:rPr>
          <w:rFonts w:ascii="Arial" w:hAnsi="Arial" w:cs="Arial"/>
          <w:sz w:val="24"/>
          <w:szCs w:val="24"/>
        </w:rPr>
        <w:t>- poškodbe na progi (kamenje, plaz, poplave, potres,…).</w:t>
      </w:r>
    </w:p>
    <w:p w:rsidR="00D22C7A" w:rsidRPr="003D6EFA" w:rsidRDefault="00D22C7A" w:rsidP="002F325D">
      <w:pPr>
        <w:jc w:val="both"/>
        <w:rPr>
          <w:rFonts w:ascii="Arial" w:hAnsi="Arial" w:cs="Arial"/>
          <w:sz w:val="24"/>
          <w:szCs w:val="24"/>
        </w:rPr>
      </w:pPr>
    </w:p>
    <w:p w:rsidR="00D22C7A" w:rsidRPr="003D6EFA" w:rsidRDefault="006B41DD" w:rsidP="002F325D">
      <w:pPr>
        <w:jc w:val="both"/>
        <w:rPr>
          <w:rFonts w:ascii="Arial" w:hAnsi="Arial" w:cs="Arial"/>
          <w:sz w:val="24"/>
          <w:szCs w:val="24"/>
        </w:rPr>
      </w:pPr>
      <w:r w:rsidRPr="003D6EFA">
        <w:rPr>
          <w:rFonts w:ascii="Arial" w:hAnsi="Arial" w:cs="Arial"/>
          <w:sz w:val="24"/>
          <w:szCs w:val="24"/>
        </w:rPr>
        <w:t xml:space="preserve">V vseh teh primerih lahko pride do poškodb vlečnih vozil </w:t>
      </w:r>
      <w:r w:rsidR="00CB0F3E" w:rsidRPr="003D6EFA">
        <w:rPr>
          <w:rFonts w:ascii="Arial" w:hAnsi="Arial" w:cs="Arial"/>
          <w:sz w:val="24"/>
          <w:szCs w:val="24"/>
        </w:rPr>
        <w:t xml:space="preserve">in </w:t>
      </w:r>
      <w:r w:rsidRPr="003D6EFA">
        <w:rPr>
          <w:rFonts w:ascii="Arial" w:hAnsi="Arial" w:cs="Arial"/>
          <w:sz w:val="24"/>
          <w:szCs w:val="24"/>
        </w:rPr>
        <w:t xml:space="preserve">vagonov </w:t>
      </w:r>
      <w:r w:rsidR="00CB0F3E" w:rsidRPr="003D6EFA">
        <w:rPr>
          <w:rFonts w:ascii="Arial" w:hAnsi="Arial" w:cs="Arial"/>
          <w:sz w:val="24"/>
          <w:szCs w:val="24"/>
        </w:rPr>
        <w:t xml:space="preserve">ter v skrajnih primerih </w:t>
      </w:r>
      <w:r w:rsidRPr="003D6EFA">
        <w:rPr>
          <w:rFonts w:ascii="Arial" w:hAnsi="Arial" w:cs="Arial"/>
          <w:sz w:val="24"/>
          <w:szCs w:val="24"/>
        </w:rPr>
        <w:t>in do prevr</w:t>
      </w:r>
      <w:r w:rsidR="00CB0F3E" w:rsidRPr="003D6EFA">
        <w:rPr>
          <w:rFonts w:ascii="Arial" w:hAnsi="Arial" w:cs="Arial"/>
          <w:sz w:val="24"/>
          <w:szCs w:val="24"/>
        </w:rPr>
        <w:t>nitve posameznih vagonov. P</w:t>
      </w:r>
      <w:r w:rsidRPr="003D6EFA">
        <w:rPr>
          <w:rFonts w:ascii="Arial" w:hAnsi="Arial" w:cs="Arial"/>
          <w:sz w:val="24"/>
          <w:szCs w:val="24"/>
        </w:rPr>
        <w:t xml:space="preserve">osledice ob nesreči </w:t>
      </w:r>
      <w:r w:rsidR="00E46077" w:rsidRPr="003D6EFA">
        <w:rPr>
          <w:rFonts w:ascii="Arial" w:hAnsi="Arial" w:cs="Arial"/>
          <w:sz w:val="24"/>
          <w:szCs w:val="24"/>
        </w:rPr>
        <w:t>pri prevozu nevarnih snovi so lahko hu</w:t>
      </w:r>
      <w:r w:rsidR="00CB0F3E" w:rsidRPr="003D6EFA">
        <w:rPr>
          <w:rFonts w:ascii="Arial" w:hAnsi="Arial" w:cs="Arial"/>
          <w:sz w:val="24"/>
          <w:szCs w:val="24"/>
        </w:rPr>
        <w:t>de,</w:t>
      </w:r>
      <w:r w:rsidR="00E46077" w:rsidRPr="003D6EFA">
        <w:rPr>
          <w:rFonts w:ascii="Arial" w:hAnsi="Arial" w:cs="Arial"/>
          <w:sz w:val="24"/>
          <w:szCs w:val="24"/>
        </w:rPr>
        <w:t xml:space="preserve"> predvsem zaradi večjih količin prepeljanega tovora kot v cestnem prometu. Število mrtvih in poškodovanih je bo trčenju potniških oziroma potniškega in tovornega vlaka večje. Do</w:t>
      </w:r>
      <w:r w:rsidR="00A12CE9" w:rsidRPr="003D6EFA">
        <w:rPr>
          <w:rFonts w:ascii="Arial" w:hAnsi="Arial" w:cs="Arial"/>
          <w:sz w:val="24"/>
          <w:szCs w:val="24"/>
        </w:rPr>
        <w:t>datne težave pri izvajanju zaščit</w:t>
      </w:r>
      <w:r w:rsidR="00E46077" w:rsidRPr="003D6EFA">
        <w:rPr>
          <w:rFonts w:ascii="Arial" w:hAnsi="Arial" w:cs="Arial"/>
          <w:sz w:val="24"/>
          <w:szCs w:val="24"/>
        </w:rPr>
        <w:t>e in reševanja se pojavijo, ko pride do železniške nesreče na težko dostopnem terenu ali pri iztirjenju vlaka</w:t>
      </w:r>
      <w:r w:rsidR="00CB0F3E" w:rsidRPr="003D6EFA">
        <w:rPr>
          <w:rFonts w:ascii="Arial" w:hAnsi="Arial" w:cs="Arial"/>
          <w:sz w:val="24"/>
          <w:szCs w:val="24"/>
        </w:rPr>
        <w:t xml:space="preserve"> in padcu tirnih vozil</w:t>
      </w:r>
      <w:r w:rsidR="00E46077" w:rsidRPr="003D6EFA">
        <w:rPr>
          <w:rFonts w:ascii="Arial" w:hAnsi="Arial" w:cs="Arial"/>
          <w:sz w:val="24"/>
          <w:szCs w:val="24"/>
        </w:rPr>
        <w:t xml:space="preserve"> v vodo</w:t>
      </w:r>
      <w:r w:rsidR="00CB0F3E" w:rsidRPr="003D6EFA">
        <w:rPr>
          <w:rFonts w:ascii="Arial" w:hAnsi="Arial" w:cs="Arial"/>
          <w:sz w:val="24"/>
          <w:szCs w:val="24"/>
        </w:rPr>
        <w:t>, kjer</w:t>
      </w:r>
      <w:r w:rsidR="00E46077" w:rsidRPr="003D6EFA">
        <w:rPr>
          <w:rFonts w:ascii="Arial" w:hAnsi="Arial" w:cs="Arial"/>
          <w:sz w:val="24"/>
          <w:szCs w:val="24"/>
        </w:rPr>
        <w:t xml:space="preserve"> je potrebno premagovati tudi orografske ovire.</w:t>
      </w:r>
      <w:r w:rsidRPr="003D6EFA">
        <w:rPr>
          <w:rFonts w:ascii="Arial" w:hAnsi="Arial" w:cs="Arial"/>
          <w:sz w:val="24"/>
          <w:szCs w:val="24"/>
        </w:rPr>
        <w:t xml:space="preserve"> </w:t>
      </w:r>
    </w:p>
    <w:p w:rsidR="00E46077" w:rsidRPr="003D6EFA" w:rsidRDefault="006B41DD" w:rsidP="002F325D">
      <w:pPr>
        <w:jc w:val="both"/>
        <w:rPr>
          <w:rFonts w:ascii="Arial" w:hAnsi="Arial" w:cs="Arial"/>
          <w:sz w:val="24"/>
          <w:szCs w:val="24"/>
        </w:rPr>
      </w:pPr>
      <w:r w:rsidRPr="003D6EFA">
        <w:rPr>
          <w:rFonts w:ascii="Arial" w:hAnsi="Arial" w:cs="Arial"/>
          <w:sz w:val="24"/>
          <w:szCs w:val="24"/>
        </w:rPr>
        <w:t xml:space="preserve">Večina vseh prog na območju ljubljanske regije je lahko dostopnih po cestah ali gozdnih poteh, pri dvotirnih progah pa je možno priti na kraj nesreče z vlakom oziroma </w:t>
      </w:r>
      <w:r w:rsidR="00CB0F3E" w:rsidRPr="003D6EFA">
        <w:rPr>
          <w:rFonts w:ascii="Arial" w:hAnsi="Arial" w:cs="Arial"/>
          <w:sz w:val="24"/>
          <w:szCs w:val="24"/>
        </w:rPr>
        <w:t>z motornim vozilom za posebne namene</w:t>
      </w:r>
      <w:r w:rsidRPr="003D6EFA">
        <w:rPr>
          <w:rFonts w:ascii="Arial" w:hAnsi="Arial" w:cs="Arial"/>
          <w:sz w:val="24"/>
          <w:szCs w:val="24"/>
        </w:rPr>
        <w:t xml:space="preserve"> po nepoškodovanem tiru.</w:t>
      </w:r>
    </w:p>
    <w:p w:rsidR="00E46077" w:rsidRPr="003D6EFA" w:rsidRDefault="006B41DD" w:rsidP="002F325D">
      <w:pPr>
        <w:jc w:val="both"/>
        <w:rPr>
          <w:rFonts w:ascii="Arial" w:hAnsi="Arial" w:cs="Arial"/>
          <w:sz w:val="24"/>
          <w:szCs w:val="24"/>
        </w:rPr>
      </w:pPr>
      <w:r w:rsidRPr="003D6EFA">
        <w:rPr>
          <w:rFonts w:ascii="Arial" w:hAnsi="Arial" w:cs="Arial"/>
          <w:sz w:val="24"/>
          <w:szCs w:val="24"/>
        </w:rPr>
        <w:t>Možnosti, da bi vlak</w:t>
      </w:r>
      <w:r w:rsidR="00CB0F3E" w:rsidRPr="003D6EFA">
        <w:rPr>
          <w:rFonts w:ascii="Arial" w:hAnsi="Arial" w:cs="Arial"/>
          <w:sz w:val="24"/>
          <w:szCs w:val="24"/>
        </w:rPr>
        <w:t xml:space="preserve"> po iztirjenju</w:t>
      </w:r>
      <w:r w:rsidRPr="003D6EFA">
        <w:rPr>
          <w:rFonts w:ascii="Arial" w:hAnsi="Arial" w:cs="Arial"/>
          <w:sz w:val="24"/>
          <w:szCs w:val="24"/>
        </w:rPr>
        <w:t xml:space="preserve"> zdrsnil v vodo zaradi različnih vzrokov, so na območju ljubljanske regije na odsekih, ki prečkajo reki Ljubljanico in Savo</w:t>
      </w:r>
      <w:r w:rsidR="00CB0F3E" w:rsidRPr="003D6EFA">
        <w:rPr>
          <w:rFonts w:ascii="Arial" w:hAnsi="Arial" w:cs="Arial"/>
          <w:sz w:val="24"/>
          <w:szCs w:val="24"/>
        </w:rPr>
        <w:t xml:space="preserve"> in ob samem toku reke Save</w:t>
      </w:r>
      <w:r w:rsidRPr="003D6EFA">
        <w:rPr>
          <w:rFonts w:ascii="Arial" w:hAnsi="Arial" w:cs="Arial"/>
          <w:sz w:val="24"/>
          <w:szCs w:val="24"/>
        </w:rPr>
        <w:t>.</w:t>
      </w:r>
    </w:p>
    <w:p w:rsidR="00E46077" w:rsidRPr="003D6EFA" w:rsidRDefault="00E46077" w:rsidP="002F325D">
      <w:pPr>
        <w:jc w:val="both"/>
        <w:rPr>
          <w:rFonts w:ascii="Arial" w:hAnsi="Arial" w:cs="Arial"/>
          <w:sz w:val="24"/>
          <w:szCs w:val="24"/>
        </w:rPr>
      </w:pPr>
    </w:p>
    <w:p w:rsidR="00C21373" w:rsidRPr="003D6EFA" w:rsidRDefault="00C21373" w:rsidP="002F325D">
      <w:pPr>
        <w:jc w:val="both"/>
        <w:rPr>
          <w:rFonts w:ascii="Arial" w:hAnsi="Arial" w:cs="Arial"/>
          <w:sz w:val="24"/>
          <w:szCs w:val="24"/>
        </w:rPr>
      </w:pPr>
    </w:p>
    <w:p w:rsidR="00E46077" w:rsidRPr="003D6EFA" w:rsidRDefault="006B41DD" w:rsidP="002F325D">
      <w:pPr>
        <w:jc w:val="both"/>
        <w:rPr>
          <w:rFonts w:ascii="Arial" w:hAnsi="Arial" w:cs="Arial"/>
          <w:sz w:val="24"/>
          <w:szCs w:val="24"/>
        </w:rPr>
      </w:pPr>
      <w:r w:rsidRPr="003D6EFA">
        <w:rPr>
          <w:rFonts w:ascii="Arial" w:hAnsi="Arial" w:cs="Arial"/>
          <w:sz w:val="24"/>
          <w:szCs w:val="24"/>
        </w:rPr>
        <w:lastRenderedPageBreak/>
        <w:t>Glede na vrsto, kraj in posledice železniške nesreče pa ločimo:</w:t>
      </w:r>
    </w:p>
    <w:p w:rsidR="00E46077" w:rsidRPr="003D6EFA" w:rsidRDefault="006B41DD" w:rsidP="00E46077">
      <w:pPr>
        <w:pStyle w:val="Odstavekseznama"/>
        <w:numPr>
          <w:ilvl w:val="0"/>
          <w:numId w:val="4"/>
        </w:numPr>
        <w:jc w:val="both"/>
        <w:rPr>
          <w:rFonts w:ascii="Arial" w:hAnsi="Arial" w:cs="Arial"/>
          <w:sz w:val="24"/>
          <w:szCs w:val="24"/>
        </w:rPr>
      </w:pPr>
      <w:r w:rsidRPr="003D6EFA">
        <w:rPr>
          <w:rFonts w:ascii="Arial" w:hAnsi="Arial" w:cs="Arial"/>
          <w:sz w:val="24"/>
          <w:szCs w:val="24"/>
        </w:rPr>
        <w:t>glede na vrsto vlaka:</w:t>
      </w:r>
    </w:p>
    <w:p w:rsidR="00E46077" w:rsidRPr="003D6EFA" w:rsidRDefault="006B41DD" w:rsidP="00E46077">
      <w:pPr>
        <w:ind w:left="708"/>
        <w:jc w:val="both"/>
        <w:rPr>
          <w:rFonts w:ascii="Arial" w:hAnsi="Arial" w:cs="Arial"/>
          <w:sz w:val="24"/>
          <w:szCs w:val="24"/>
        </w:rPr>
      </w:pPr>
      <w:r w:rsidRPr="003D6EFA">
        <w:rPr>
          <w:rFonts w:ascii="Arial" w:hAnsi="Arial" w:cs="Arial"/>
          <w:sz w:val="24"/>
          <w:szCs w:val="24"/>
        </w:rPr>
        <w:t>- nesreča potniškega vlaka,</w:t>
      </w:r>
    </w:p>
    <w:p w:rsidR="00E46077" w:rsidRPr="003D6EFA" w:rsidRDefault="006B41DD" w:rsidP="00E46077">
      <w:pPr>
        <w:ind w:left="708"/>
        <w:jc w:val="both"/>
        <w:rPr>
          <w:rFonts w:ascii="Arial" w:hAnsi="Arial" w:cs="Arial"/>
          <w:sz w:val="24"/>
          <w:szCs w:val="24"/>
        </w:rPr>
      </w:pPr>
      <w:r w:rsidRPr="003D6EFA">
        <w:rPr>
          <w:rFonts w:ascii="Arial" w:hAnsi="Arial" w:cs="Arial"/>
          <w:sz w:val="24"/>
          <w:szCs w:val="24"/>
        </w:rPr>
        <w:t>- nesreča tovornega vlaka,</w:t>
      </w:r>
    </w:p>
    <w:p w:rsidR="00E46077" w:rsidRPr="003D6EFA" w:rsidRDefault="006B41DD" w:rsidP="00E46077">
      <w:pPr>
        <w:pStyle w:val="Odstavekseznama"/>
        <w:numPr>
          <w:ilvl w:val="0"/>
          <w:numId w:val="4"/>
        </w:numPr>
        <w:jc w:val="both"/>
        <w:rPr>
          <w:rFonts w:ascii="Arial" w:hAnsi="Arial" w:cs="Arial"/>
          <w:sz w:val="24"/>
          <w:szCs w:val="24"/>
        </w:rPr>
      </w:pPr>
      <w:r w:rsidRPr="003D6EFA">
        <w:rPr>
          <w:rFonts w:ascii="Arial" w:hAnsi="Arial" w:cs="Arial"/>
          <w:sz w:val="24"/>
          <w:szCs w:val="24"/>
        </w:rPr>
        <w:t>kraj nesreče in posebno reševanja:</w:t>
      </w:r>
    </w:p>
    <w:p w:rsidR="00E46077" w:rsidRPr="003D6EFA" w:rsidRDefault="006B41DD" w:rsidP="00E46077">
      <w:pPr>
        <w:pStyle w:val="Odstavekseznama"/>
        <w:jc w:val="both"/>
        <w:rPr>
          <w:rFonts w:ascii="Arial" w:hAnsi="Arial" w:cs="Arial"/>
          <w:sz w:val="24"/>
          <w:szCs w:val="24"/>
        </w:rPr>
      </w:pPr>
      <w:r w:rsidRPr="003D6EFA">
        <w:rPr>
          <w:rFonts w:ascii="Arial" w:hAnsi="Arial" w:cs="Arial"/>
          <w:sz w:val="24"/>
          <w:szCs w:val="24"/>
        </w:rPr>
        <w:t xml:space="preserve">- na težko dostopnem terenu in iztirjenju vlaka </w:t>
      </w:r>
      <w:r w:rsidR="003149B8" w:rsidRPr="003D6EFA">
        <w:rPr>
          <w:rFonts w:ascii="Arial" w:hAnsi="Arial" w:cs="Arial"/>
          <w:sz w:val="24"/>
          <w:szCs w:val="24"/>
        </w:rPr>
        <w:t xml:space="preserve">ter padcu tirnih vozil </w:t>
      </w:r>
      <w:r w:rsidRPr="003D6EFA">
        <w:rPr>
          <w:rFonts w:ascii="Arial" w:hAnsi="Arial" w:cs="Arial"/>
          <w:sz w:val="24"/>
          <w:szCs w:val="24"/>
        </w:rPr>
        <w:t>v vodo,</w:t>
      </w:r>
    </w:p>
    <w:p w:rsidR="00E46077" w:rsidRPr="003D6EFA" w:rsidRDefault="006B41DD" w:rsidP="00E46077">
      <w:pPr>
        <w:pStyle w:val="Odstavekseznama"/>
        <w:jc w:val="both"/>
        <w:rPr>
          <w:rFonts w:ascii="Arial" w:hAnsi="Arial" w:cs="Arial"/>
          <w:sz w:val="24"/>
          <w:szCs w:val="24"/>
        </w:rPr>
      </w:pPr>
      <w:r w:rsidRPr="003D6EFA">
        <w:rPr>
          <w:rFonts w:ascii="Arial" w:hAnsi="Arial" w:cs="Arial"/>
          <w:sz w:val="24"/>
          <w:szCs w:val="24"/>
        </w:rPr>
        <w:t>- na železniški postaji,</w:t>
      </w:r>
    </w:p>
    <w:p w:rsidR="00E46077" w:rsidRPr="003D6EFA" w:rsidRDefault="006B41DD" w:rsidP="00E46077">
      <w:pPr>
        <w:pStyle w:val="Odstavekseznama"/>
        <w:jc w:val="both"/>
        <w:rPr>
          <w:rFonts w:ascii="Arial" w:hAnsi="Arial" w:cs="Arial"/>
          <w:sz w:val="24"/>
          <w:szCs w:val="24"/>
        </w:rPr>
      </w:pPr>
      <w:r w:rsidRPr="003D6EFA">
        <w:rPr>
          <w:rFonts w:ascii="Arial" w:hAnsi="Arial" w:cs="Arial"/>
          <w:sz w:val="24"/>
          <w:szCs w:val="24"/>
        </w:rPr>
        <w:t>- pri prevozu nevarn</w:t>
      </w:r>
      <w:r w:rsidR="005C69EE" w:rsidRPr="003D6EFA">
        <w:rPr>
          <w:rFonts w:ascii="Arial" w:hAnsi="Arial" w:cs="Arial"/>
          <w:sz w:val="24"/>
          <w:szCs w:val="24"/>
        </w:rPr>
        <w:t>ih snovi</w:t>
      </w:r>
      <w:r w:rsidRPr="003D6EFA">
        <w:rPr>
          <w:rFonts w:ascii="Arial" w:hAnsi="Arial" w:cs="Arial"/>
          <w:sz w:val="24"/>
          <w:szCs w:val="24"/>
        </w:rPr>
        <w:t>,</w:t>
      </w:r>
    </w:p>
    <w:p w:rsidR="00E46077" w:rsidRPr="003D6EFA" w:rsidRDefault="006B41DD" w:rsidP="00E46077">
      <w:pPr>
        <w:pStyle w:val="Odstavekseznama"/>
        <w:jc w:val="both"/>
        <w:rPr>
          <w:rFonts w:ascii="Arial" w:hAnsi="Arial" w:cs="Arial"/>
          <w:sz w:val="24"/>
          <w:szCs w:val="24"/>
        </w:rPr>
      </w:pPr>
      <w:r w:rsidRPr="003D6EFA">
        <w:rPr>
          <w:rFonts w:ascii="Arial" w:hAnsi="Arial" w:cs="Arial"/>
          <w:sz w:val="24"/>
          <w:szCs w:val="24"/>
        </w:rPr>
        <w:t>- zaradi eksplozije na vlaku.</w:t>
      </w:r>
    </w:p>
    <w:p w:rsidR="008B655B" w:rsidRPr="003D6EFA" w:rsidRDefault="008B655B" w:rsidP="00E46077">
      <w:pPr>
        <w:pStyle w:val="Odstavekseznama"/>
        <w:jc w:val="both"/>
        <w:rPr>
          <w:rFonts w:ascii="Arial" w:hAnsi="Arial" w:cs="Arial"/>
          <w:sz w:val="24"/>
          <w:szCs w:val="24"/>
        </w:rPr>
      </w:pPr>
    </w:p>
    <w:p w:rsidR="008B655B" w:rsidRPr="003D6EFA" w:rsidRDefault="008B655B" w:rsidP="00E46077">
      <w:pPr>
        <w:pStyle w:val="Odstavekseznama"/>
        <w:jc w:val="both"/>
        <w:rPr>
          <w:rFonts w:ascii="Arial" w:hAnsi="Arial" w:cs="Arial"/>
          <w:sz w:val="24"/>
          <w:szCs w:val="24"/>
        </w:rPr>
      </w:pPr>
    </w:p>
    <w:tbl>
      <w:tblPr>
        <w:tblStyle w:val="Tabelamrea"/>
        <w:tblpPr w:leftFromText="141" w:rightFromText="141" w:vertAnchor="text" w:horzAnchor="margin" w:tblpY="46"/>
        <w:tblW w:w="0" w:type="auto"/>
        <w:tblLook w:val="04A0" w:firstRow="1" w:lastRow="0" w:firstColumn="1" w:lastColumn="0" w:noHBand="0" w:noVBand="1"/>
        <w:tblCaption w:val="Ocena ogroženosti"/>
        <w:tblDescription w:val="Dodatek k načrtom zaščite in reševanja."/>
      </w:tblPr>
      <w:tblGrid>
        <w:gridCol w:w="9062"/>
      </w:tblGrid>
      <w:tr w:rsidR="00EF514F" w:rsidTr="00C3154D">
        <w:trPr>
          <w:tblHeader/>
        </w:trPr>
        <w:tc>
          <w:tcPr>
            <w:tcW w:w="9062" w:type="dxa"/>
          </w:tcPr>
          <w:p w:rsidR="008B655B" w:rsidRPr="003D6EFA" w:rsidRDefault="006B41DD" w:rsidP="00B370A9">
            <w:pPr>
              <w:jc w:val="both"/>
              <w:rPr>
                <w:rFonts w:ascii="Arial" w:hAnsi="Arial" w:cs="Arial"/>
                <w:sz w:val="24"/>
                <w:szCs w:val="24"/>
              </w:rPr>
            </w:pPr>
            <w:r w:rsidRPr="003D6EFA">
              <w:rPr>
                <w:rFonts w:ascii="Arial" w:hAnsi="Arial" w:cs="Arial"/>
                <w:sz w:val="24"/>
                <w:szCs w:val="24"/>
              </w:rPr>
              <w:t>D</w:t>
            </w:r>
            <w:r w:rsidR="00B370A9" w:rsidRPr="003D6EFA">
              <w:rPr>
                <w:rFonts w:ascii="Arial" w:hAnsi="Arial" w:cs="Arial"/>
                <w:sz w:val="24"/>
                <w:szCs w:val="24"/>
              </w:rPr>
              <w:t xml:space="preserve"> – </w:t>
            </w:r>
            <w:r w:rsidRPr="003D6EFA">
              <w:rPr>
                <w:rFonts w:ascii="Arial" w:hAnsi="Arial" w:cs="Arial"/>
                <w:sz w:val="24"/>
                <w:szCs w:val="24"/>
              </w:rPr>
              <w:t>600</w:t>
            </w:r>
            <w:r w:rsidR="00B370A9" w:rsidRPr="003D6EFA">
              <w:rPr>
                <w:rFonts w:ascii="Arial" w:hAnsi="Arial" w:cs="Arial"/>
                <w:sz w:val="24"/>
                <w:szCs w:val="24"/>
              </w:rPr>
              <w:t xml:space="preserve"> </w:t>
            </w:r>
            <w:r w:rsidRPr="003D6EFA">
              <w:rPr>
                <w:rFonts w:ascii="Arial" w:hAnsi="Arial" w:cs="Arial"/>
                <w:sz w:val="24"/>
                <w:szCs w:val="24"/>
              </w:rPr>
              <w:t>Ocena ogroženosti</w:t>
            </w:r>
          </w:p>
        </w:tc>
      </w:tr>
    </w:tbl>
    <w:p w:rsidR="002F325D" w:rsidRPr="003D6EFA" w:rsidRDefault="002F325D" w:rsidP="002F325D">
      <w:pPr>
        <w:jc w:val="both"/>
        <w:rPr>
          <w:rFonts w:ascii="Arial" w:hAnsi="Arial" w:cs="Arial"/>
          <w:sz w:val="24"/>
          <w:szCs w:val="24"/>
        </w:rPr>
      </w:pPr>
    </w:p>
    <w:p w:rsidR="002F325D" w:rsidRPr="003D6EFA" w:rsidRDefault="002F325D" w:rsidP="002F325D">
      <w:pPr>
        <w:jc w:val="both"/>
        <w:rPr>
          <w:rFonts w:ascii="Arial" w:hAnsi="Arial" w:cs="Arial"/>
          <w:sz w:val="24"/>
          <w:szCs w:val="24"/>
        </w:rPr>
      </w:pPr>
    </w:p>
    <w:p w:rsidR="00702BAF" w:rsidRPr="003D6EFA" w:rsidRDefault="006B41DD" w:rsidP="000850DC">
      <w:pPr>
        <w:pStyle w:val="Odstavekseznama"/>
        <w:numPr>
          <w:ilvl w:val="0"/>
          <w:numId w:val="3"/>
        </w:numPr>
        <w:ind w:left="0" w:firstLine="0"/>
        <w:jc w:val="both"/>
        <w:outlineLvl w:val="1"/>
        <w:rPr>
          <w:rFonts w:ascii="Arial" w:hAnsi="Arial" w:cs="Arial"/>
          <w:sz w:val="24"/>
          <w:szCs w:val="24"/>
        </w:rPr>
      </w:pPr>
      <w:bookmarkStart w:id="11" w:name="_Toc101859453"/>
      <w:r w:rsidRPr="003D6EFA">
        <w:rPr>
          <w:rFonts w:ascii="Arial" w:hAnsi="Arial" w:cs="Arial"/>
          <w:sz w:val="24"/>
          <w:szCs w:val="24"/>
        </w:rPr>
        <w:t>Varnost prevozov v železniškem prometu</w:t>
      </w:r>
      <w:bookmarkEnd w:id="11"/>
    </w:p>
    <w:p w:rsidR="005C69EE" w:rsidRPr="003D6EFA" w:rsidRDefault="005C69EE" w:rsidP="00E46077">
      <w:pPr>
        <w:jc w:val="both"/>
        <w:rPr>
          <w:rFonts w:ascii="Arial" w:hAnsi="Arial" w:cs="Arial"/>
          <w:sz w:val="24"/>
          <w:szCs w:val="24"/>
        </w:rPr>
      </w:pPr>
    </w:p>
    <w:p w:rsidR="00D34ABC" w:rsidRPr="003D6EFA" w:rsidRDefault="006B41DD" w:rsidP="00E46077">
      <w:pPr>
        <w:jc w:val="both"/>
        <w:rPr>
          <w:rFonts w:ascii="Arial" w:hAnsi="Arial" w:cs="Arial"/>
          <w:sz w:val="24"/>
          <w:szCs w:val="24"/>
        </w:rPr>
      </w:pPr>
      <w:r w:rsidRPr="003D6EFA">
        <w:rPr>
          <w:rFonts w:ascii="Arial" w:hAnsi="Arial" w:cs="Arial"/>
          <w:sz w:val="24"/>
          <w:szCs w:val="24"/>
        </w:rPr>
        <w:t>Obstoječe železniške proge so bile zgrajene p</w:t>
      </w:r>
      <w:r w:rsidR="003149B8" w:rsidRPr="003D6EFA">
        <w:rPr>
          <w:rFonts w:ascii="Arial" w:hAnsi="Arial" w:cs="Arial"/>
          <w:sz w:val="24"/>
          <w:szCs w:val="24"/>
        </w:rPr>
        <w:t>retežno v devetnajstem stoletju.</w:t>
      </w:r>
    </w:p>
    <w:p w:rsidR="003149B8" w:rsidRPr="003D6EFA" w:rsidRDefault="003149B8" w:rsidP="00E46077">
      <w:pPr>
        <w:jc w:val="both"/>
        <w:rPr>
          <w:rFonts w:ascii="Arial" w:hAnsi="Arial" w:cs="Arial"/>
          <w:sz w:val="24"/>
          <w:szCs w:val="24"/>
        </w:rPr>
      </w:pPr>
    </w:p>
    <w:p w:rsidR="00E46077" w:rsidRPr="003D6EFA" w:rsidRDefault="006B41DD" w:rsidP="00E46077">
      <w:pPr>
        <w:jc w:val="both"/>
        <w:rPr>
          <w:rFonts w:ascii="Arial" w:hAnsi="Arial" w:cs="Arial"/>
          <w:sz w:val="24"/>
          <w:szCs w:val="24"/>
        </w:rPr>
      </w:pPr>
      <w:r w:rsidRPr="003D6EFA">
        <w:rPr>
          <w:rFonts w:ascii="Arial" w:hAnsi="Arial" w:cs="Arial"/>
          <w:sz w:val="24"/>
          <w:szCs w:val="24"/>
        </w:rPr>
        <w:t>Kljub temu, da je varnost v železniškem prometu na visokem nivoju in se železniške nesreče zgodijo sorazmerno redko, so lahko posledice ob predpostavki, da je v povprečju na vsakem potniškem vlaku 71 potnikov in da tehta tovorni vlak v povprečju 907,4 ton in da lahko ob nesreči pri prevozu nevarnih snovi, le-te nenadzorovano uhajajo v okolje, katastrofalne.</w:t>
      </w:r>
    </w:p>
    <w:p w:rsidR="00E46077" w:rsidRPr="003D6EFA" w:rsidRDefault="00E46077" w:rsidP="00E46077">
      <w:pPr>
        <w:jc w:val="both"/>
        <w:rPr>
          <w:rFonts w:ascii="Arial" w:hAnsi="Arial" w:cs="Arial"/>
          <w:sz w:val="24"/>
          <w:szCs w:val="24"/>
        </w:rPr>
      </w:pPr>
    </w:p>
    <w:p w:rsidR="008245A4" w:rsidRPr="003D6EFA" w:rsidRDefault="006B41DD" w:rsidP="00E46077">
      <w:pPr>
        <w:jc w:val="both"/>
        <w:rPr>
          <w:rFonts w:ascii="Arial" w:hAnsi="Arial" w:cs="Arial"/>
          <w:sz w:val="24"/>
          <w:szCs w:val="24"/>
        </w:rPr>
      </w:pPr>
      <w:r w:rsidRPr="003D6EFA">
        <w:rPr>
          <w:rFonts w:ascii="Arial" w:hAnsi="Arial" w:cs="Arial"/>
          <w:sz w:val="24"/>
          <w:szCs w:val="24"/>
        </w:rPr>
        <w:t xml:space="preserve">V letu 2020 je bilo po slovenskih železnicah prepeljanih 2.237.842 potnikov in opravljenih 129,1 milijon potniških kilometrov. V tovornem prometu je bilo prepeljanih 4.738 (1000 t) ton blaga in opravljenih 152,2 milijona tonskih kilometrov (vir: </w:t>
      </w:r>
      <w:hyperlink r:id="rId11" w:history="1">
        <w:r w:rsidR="00C3154D" w:rsidRPr="003D6EFA">
          <w:rPr>
            <w:rStyle w:val="Hiperpovezava"/>
            <w:rFonts w:ascii="Arial" w:hAnsi="Arial" w:cs="Arial"/>
            <w:sz w:val="24"/>
            <w:szCs w:val="24"/>
          </w:rPr>
          <w:t>https://www.stat.si - Statistični urad Slovenije</w:t>
        </w:r>
      </w:hyperlink>
      <w:r w:rsidRPr="003D6EFA">
        <w:rPr>
          <w:rFonts w:ascii="Arial" w:hAnsi="Arial" w:cs="Arial"/>
          <w:sz w:val="24"/>
          <w:szCs w:val="24"/>
        </w:rPr>
        <w:t xml:space="preserve">). </w:t>
      </w:r>
    </w:p>
    <w:p w:rsidR="00E62A2B" w:rsidRPr="003D6EFA" w:rsidRDefault="00E62A2B" w:rsidP="00E46077">
      <w:pPr>
        <w:jc w:val="both"/>
        <w:rPr>
          <w:rFonts w:ascii="Arial" w:hAnsi="Arial" w:cs="Arial"/>
          <w:sz w:val="24"/>
          <w:szCs w:val="24"/>
        </w:rPr>
      </w:pPr>
    </w:p>
    <w:p w:rsidR="00F168EB" w:rsidRPr="003D6EFA" w:rsidRDefault="006B41DD" w:rsidP="00F168EB">
      <w:pPr>
        <w:jc w:val="both"/>
        <w:rPr>
          <w:rFonts w:ascii="Arial" w:hAnsi="Arial" w:cs="Arial"/>
          <w:sz w:val="24"/>
          <w:szCs w:val="24"/>
        </w:rPr>
      </w:pPr>
      <w:r w:rsidRPr="003D6EFA">
        <w:rPr>
          <w:rFonts w:ascii="Arial" w:hAnsi="Arial" w:cs="Arial"/>
          <w:sz w:val="24"/>
          <w:szCs w:val="24"/>
        </w:rPr>
        <w:t xml:space="preserve">Posebno nevarnost v tovornem prometu predstavlja prevoz nevarnih snovi, zlasti ko zaradi posledic nesreče pride do nenadzorovanega uhajanja teh snovi v okolju. Le-to se izvaja na vseh progah po mednarodnih predpisih RID. V letu 2019 je bilo z vlaki prepeljanega več kot 1,7 milijona ton nevarnega blaga. Največji delež tega blaga so še vedno predstavljale vnetljive tekočine, in sicer 91% vsega prepeljanega nevarnega blaga (vir: </w:t>
      </w:r>
      <w:hyperlink r:id="rId12" w:history="1">
        <w:r w:rsidR="00C3154D" w:rsidRPr="003D6EFA">
          <w:rPr>
            <w:rStyle w:val="Hiperpovezava"/>
            <w:rFonts w:ascii="Arial" w:hAnsi="Arial" w:cs="Arial"/>
            <w:sz w:val="24"/>
            <w:szCs w:val="24"/>
          </w:rPr>
          <w:t>https://www.stat.si - Statistični urad Slovenije</w:t>
        </w:r>
      </w:hyperlink>
      <w:r w:rsidRPr="003D6EFA">
        <w:rPr>
          <w:rFonts w:ascii="Arial" w:hAnsi="Arial" w:cs="Arial"/>
          <w:sz w:val="24"/>
          <w:szCs w:val="24"/>
        </w:rPr>
        <w:t xml:space="preserve">). </w:t>
      </w:r>
    </w:p>
    <w:p w:rsidR="00F168EB" w:rsidRPr="003D6EFA" w:rsidRDefault="00F168EB" w:rsidP="00E46077">
      <w:pPr>
        <w:jc w:val="both"/>
        <w:rPr>
          <w:rFonts w:ascii="Arial" w:hAnsi="Arial" w:cs="Arial"/>
          <w:sz w:val="24"/>
          <w:szCs w:val="24"/>
        </w:rPr>
      </w:pPr>
    </w:p>
    <w:p w:rsidR="005F5C47" w:rsidRPr="003D6EFA" w:rsidRDefault="006B41DD" w:rsidP="00E46077">
      <w:pPr>
        <w:jc w:val="both"/>
        <w:rPr>
          <w:rFonts w:ascii="Arial" w:hAnsi="Arial" w:cs="Arial"/>
          <w:sz w:val="24"/>
          <w:szCs w:val="24"/>
        </w:rPr>
      </w:pPr>
      <w:r w:rsidRPr="003D6EFA">
        <w:rPr>
          <w:rFonts w:ascii="Arial" w:hAnsi="Arial" w:cs="Arial"/>
          <w:sz w:val="24"/>
          <w:szCs w:val="24"/>
        </w:rPr>
        <w:t>Zadnja večja nesreča v ljubljanski regiji se</w:t>
      </w:r>
      <w:r w:rsidR="00B70E5A" w:rsidRPr="003D6EFA">
        <w:rPr>
          <w:rFonts w:ascii="Arial" w:hAnsi="Arial" w:cs="Arial"/>
          <w:sz w:val="24"/>
          <w:szCs w:val="24"/>
        </w:rPr>
        <w:t xml:space="preserve"> je zgodila 4.junija 2019, ko</w:t>
      </w:r>
      <w:r w:rsidRPr="003D6EFA">
        <w:rPr>
          <w:rFonts w:ascii="Arial" w:hAnsi="Arial" w:cs="Arial"/>
          <w:sz w:val="24"/>
          <w:szCs w:val="24"/>
        </w:rPr>
        <w:t xml:space="preserve"> sta na železniški postaji</w:t>
      </w:r>
      <w:r w:rsidR="00B70E5A" w:rsidRPr="003D6EFA">
        <w:rPr>
          <w:rFonts w:ascii="Arial" w:hAnsi="Arial" w:cs="Arial"/>
          <w:sz w:val="24"/>
          <w:szCs w:val="24"/>
        </w:rPr>
        <w:t xml:space="preserve"> </w:t>
      </w:r>
      <w:r w:rsidRPr="003D6EFA">
        <w:rPr>
          <w:rFonts w:ascii="Arial" w:hAnsi="Arial" w:cs="Arial"/>
          <w:sz w:val="24"/>
          <w:szCs w:val="24"/>
        </w:rPr>
        <w:t>Ljubljana bočno trčila premikalna lokomotiva in elektromotorna garnitura. Nastala je večja materialna škoda. Poškodovanih ni bilo (vir: SŽ Letno poročilo 2019).</w:t>
      </w:r>
    </w:p>
    <w:p w:rsidR="005F5C47" w:rsidRPr="003D6EFA" w:rsidRDefault="005F5C47" w:rsidP="00E46077">
      <w:pPr>
        <w:jc w:val="both"/>
        <w:rPr>
          <w:rFonts w:ascii="Arial" w:hAnsi="Arial" w:cs="Arial"/>
          <w:sz w:val="24"/>
          <w:szCs w:val="24"/>
        </w:rPr>
      </w:pPr>
    </w:p>
    <w:p w:rsidR="00702BAF" w:rsidRPr="003D6EFA" w:rsidRDefault="006B41DD" w:rsidP="000850DC">
      <w:pPr>
        <w:pStyle w:val="Odstavekseznama"/>
        <w:numPr>
          <w:ilvl w:val="0"/>
          <w:numId w:val="3"/>
        </w:numPr>
        <w:ind w:left="0" w:firstLine="0"/>
        <w:jc w:val="both"/>
        <w:outlineLvl w:val="1"/>
        <w:rPr>
          <w:rFonts w:ascii="Arial" w:hAnsi="Arial" w:cs="Arial"/>
          <w:sz w:val="24"/>
          <w:szCs w:val="24"/>
        </w:rPr>
      </w:pPr>
      <w:bookmarkStart w:id="12" w:name="_Toc101859454"/>
      <w:r w:rsidRPr="003D6EFA">
        <w:rPr>
          <w:rFonts w:ascii="Arial" w:hAnsi="Arial" w:cs="Arial"/>
          <w:sz w:val="24"/>
          <w:szCs w:val="24"/>
        </w:rPr>
        <w:t>Verjetnost nastanka verižne nesreče</w:t>
      </w:r>
      <w:bookmarkEnd w:id="12"/>
    </w:p>
    <w:p w:rsidR="005F5C47" w:rsidRPr="003D6EFA" w:rsidRDefault="005F5C47" w:rsidP="00E46077">
      <w:pPr>
        <w:jc w:val="both"/>
        <w:rPr>
          <w:rFonts w:ascii="Arial" w:hAnsi="Arial" w:cs="Arial"/>
          <w:sz w:val="24"/>
          <w:szCs w:val="24"/>
        </w:rPr>
      </w:pPr>
    </w:p>
    <w:p w:rsidR="00E46077" w:rsidRPr="003D6EFA" w:rsidRDefault="006B41DD" w:rsidP="00E46077">
      <w:pPr>
        <w:jc w:val="both"/>
        <w:rPr>
          <w:rFonts w:ascii="Arial" w:hAnsi="Arial" w:cs="Arial"/>
          <w:sz w:val="24"/>
          <w:szCs w:val="24"/>
        </w:rPr>
      </w:pPr>
      <w:r w:rsidRPr="003D6EFA">
        <w:rPr>
          <w:rFonts w:ascii="Arial" w:hAnsi="Arial" w:cs="Arial"/>
          <w:sz w:val="24"/>
          <w:szCs w:val="24"/>
        </w:rPr>
        <w:t>Ob železniški nesreči lahko pride do verižnih nesreč, kot so:</w:t>
      </w:r>
    </w:p>
    <w:p w:rsidR="009E7D53" w:rsidRPr="003D6EFA" w:rsidRDefault="006B41DD" w:rsidP="00E46077">
      <w:pPr>
        <w:jc w:val="both"/>
        <w:rPr>
          <w:rFonts w:ascii="Arial" w:hAnsi="Arial" w:cs="Arial"/>
          <w:sz w:val="24"/>
          <w:szCs w:val="24"/>
        </w:rPr>
      </w:pPr>
      <w:r w:rsidRPr="003D6EFA">
        <w:rPr>
          <w:rFonts w:ascii="Arial" w:hAnsi="Arial" w:cs="Arial"/>
          <w:sz w:val="24"/>
          <w:szCs w:val="24"/>
        </w:rPr>
        <w:t xml:space="preserve">- požar, </w:t>
      </w:r>
    </w:p>
    <w:p w:rsidR="009E7D53" w:rsidRPr="003D6EFA" w:rsidRDefault="006B41DD" w:rsidP="00E46077">
      <w:pPr>
        <w:jc w:val="both"/>
        <w:rPr>
          <w:rFonts w:ascii="Arial" w:hAnsi="Arial" w:cs="Arial"/>
          <w:sz w:val="24"/>
          <w:szCs w:val="24"/>
        </w:rPr>
      </w:pPr>
      <w:r w:rsidRPr="003D6EFA">
        <w:rPr>
          <w:rFonts w:ascii="Arial" w:hAnsi="Arial" w:cs="Arial"/>
          <w:sz w:val="24"/>
          <w:szCs w:val="24"/>
        </w:rPr>
        <w:t>- eksplozija,</w:t>
      </w:r>
    </w:p>
    <w:p w:rsidR="009E7D53" w:rsidRPr="003D6EFA" w:rsidRDefault="006B41DD" w:rsidP="00E46077">
      <w:pPr>
        <w:jc w:val="both"/>
        <w:rPr>
          <w:rFonts w:ascii="Arial" w:hAnsi="Arial" w:cs="Arial"/>
          <w:sz w:val="24"/>
          <w:szCs w:val="24"/>
        </w:rPr>
      </w:pPr>
      <w:r w:rsidRPr="003D6EFA">
        <w:rPr>
          <w:rFonts w:ascii="Arial" w:hAnsi="Arial" w:cs="Arial"/>
          <w:sz w:val="24"/>
          <w:szCs w:val="24"/>
        </w:rPr>
        <w:t>- nenadzorovana uhajanja nevarnih snovi v okolje,</w:t>
      </w:r>
    </w:p>
    <w:p w:rsidR="009E7D53" w:rsidRPr="003D6EFA" w:rsidRDefault="006B41DD" w:rsidP="00E46077">
      <w:pPr>
        <w:jc w:val="both"/>
        <w:rPr>
          <w:rFonts w:ascii="Arial" w:hAnsi="Arial" w:cs="Arial"/>
          <w:sz w:val="24"/>
          <w:szCs w:val="24"/>
        </w:rPr>
      </w:pPr>
      <w:r w:rsidRPr="003D6EFA">
        <w:rPr>
          <w:rFonts w:ascii="Arial" w:hAnsi="Arial" w:cs="Arial"/>
          <w:sz w:val="24"/>
          <w:szCs w:val="24"/>
        </w:rPr>
        <w:t>- poškodbe infrastrukture.</w:t>
      </w:r>
    </w:p>
    <w:p w:rsidR="00E46077" w:rsidRPr="003D6EFA" w:rsidRDefault="00E46077" w:rsidP="00E46077">
      <w:pPr>
        <w:jc w:val="both"/>
        <w:rPr>
          <w:rFonts w:ascii="Arial" w:hAnsi="Arial" w:cs="Arial"/>
          <w:sz w:val="24"/>
          <w:szCs w:val="24"/>
        </w:rPr>
      </w:pPr>
    </w:p>
    <w:tbl>
      <w:tblPr>
        <w:tblStyle w:val="Tabelamrea"/>
        <w:tblpPr w:leftFromText="141" w:rightFromText="141" w:vertAnchor="text" w:horzAnchor="margin" w:tblpY="46"/>
        <w:tblW w:w="0" w:type="auto"/>
        <w:tblLook w:val="04A0" w:firstRow="1" w:lastRow="0" w:firstColumn="1" w:lastColumn="0" w:noHBand="0" w:noVBand="1"/>
        <w:tblCaption w:val="Dodatek k načrtom zaščite in reševanja"/>
        <w:tblDescription w:val="Dodatek Pregled železniških postaj na območju ljubljanske regije."/>
      </w:tblPr>
      <w:tblGrid>
        <w:gridCol w:w="9062"/>
      </w:tblGrid>
      <w:tr w:rsidR="00EF514F" w:rsidTr="00C3154D">
        <w:trPr>
          <w:tblHeader/>
        </w:trPr>
        <w:tc>
          <w:tcPr>
            <w:tcW w:w="9062" w:type="dxa"/>
          </w:tcPr>
          <w:p w:rsidR="000F265B" w:rsidRPr="003D6EFA" w:rsidRDefault="006B41DD" w:rsidP="005F5C47">
            <w:pPr>
              <w:jc w:val="both"/>
              <w:rPr>
                <w:rFonts w:ascii="Arial" w:hAnsi="Arial" w:cs="Arial"/>
                <w:sz w:val="24"/>
                <w:szCs w:val="24"/>
              </w:rPr>
            </w:pPr>
            <w:r w:rsidRPr="003D6EFA">
              <w:rPr>
                <w:rFonts w:ascii="Arial" w:hAnsi="Arial" w:cs="Arial"/>
                <w:sz w:val="24"/>
                <w:szCs w:val="24"/>
              </w:rPr>
              <w:t xml:space="preserve">D-601 Pregled železniških postaj na območju </w:t>
            </w:r>
            <w:r w:rsidR="005F5C47" w:rsidRPr="003D6EFA">
              <w:rPr>
                <w:rFonts w:ascii="Arial" w:hAnsi="Arial" w:cs="Arial"/>
                <w:sz w:val="24"/>
                <w:szCs w:val="24"/>
              </w:rPr>
              <w:t>l</w:t>
            </w:r>
            <w:r w:rsidRPr="003D6EFA">
              <w:rPr>
                <w:rFonts w:ascii="Arial" w:hAnsi="Arial" w:cs="Arial"/>
                <w:sz w:val="24"/>
                <w:szCs w:val="24"/>
              </w:rPr>
              <w:t>jubljanske regije</w:t>
            </w:r>
          </w:p>
        </w:tc>
      </w:tr>
    </w:tbl>
    <w:p w:rsidR="000F265B" w:rsidRPr="003D6EFA" w:rsidRDefault="000F265B" w:rsidP="00E46077">
      <w:pPr>
        <w:jc w:val="both"/>
        <w:rPr>
          <w:rFonts w:ascii="Arial" w:hAnsi="Arial" w:cs="Arial"/>
          <w:sz w:val="24"/>
          <w:szCs w:val="24"/>
        </w:rPr>
      </w:pPr>
    </w:p>
    <w:p w:rsidR="00702BAF" w:rsidRPr="003D6EFA" w:rsidRDefault="006B41DD" w:rsidP="000850DC">
      <w:pPr>
        <w:pStyle w:val="Odstavekseznama"/>
        <w:numPr>
          <w:ilvl w:val="0"/>
          <w:numId w:val="3"/>
        </w:numPr>
        <w:ind w:left="0" w:firstLine="0"/>
        <w:jc w:val="both"/>
        <w:outlineLvl w:val="1"/>
        <w:rPr>
          <w:rFonts w:ascii="Arial" w:hAnsi="Arial" w:cs="Arial"/>
          <w:sz w:val="24"/>
          <w:szCs w:val="24"/>
        </w:rPr>
      </w:pPr>
      <w:bookmarkStart w:id="13" w:name="_Toc101859455"/>
      <w:r w:rsidRPr="003D6EFA">
        <w:rPr>
          <w:rFonts w:ascii="Arial" w:hAnsi="Arial" w:cs="Arial"/>
          <w:sz w:val="24"/>
          <w:szCs w:val="24"/>
        </w:rPr>
        <w:lastRenderedPageBreak/>
        <w:t>Sklepne ugotovitve</w:t>
      </w:r>
      <w:bookmarkEnd w:id="13"/>
    </w:p>
    <w:p w:rsidR="005F5C47" w:rsidRPr="003D6EFA" w:rsidRDefault="005F5C47" w:rsidP="009E7D53">
      <w:pPr>
        <w:jc w:val="both"/>
        <w:rPr>
          <w:rFonts w:ascii="Arial" w:hAnsi="Arial" w:cs="Arial"/>
          <w:sz w:val="24"/>
          <w:szCs w:val="24"/>
        </w:rPr>
      </w:pPr>
    </w:p>
    <w:p w:rsidR="00702BAF" w:rsidRPr="003D6EFA" w:rsidRDefault="006B41DD" w:rsidP="009E7D53">
      <w:pPr>
        <w:jc w:val="both"/>
        <w:rPr>
          <w:rFonts w:ascii="Arial" w:hAnsi="Arial" w:cs="Arial"/>
          <w:sz w:val="24"/>
          <w:szCs w:val="24"/>
        </w:rPr>
      </w:pPr>
      <w:r w:rsidRPr="003D6EFA">
        <w:rPr>
          <w:rFonts w:ascii="Arial" w:hAnsi="Arial" w:cs="Arial"/>
          <w:sz w:val="24"/>
          <w:szCs w:val="24"/>
        </w:rPr>
        <w:t>Glede na dejstvo, da je na območju Izpostave URSZR Ljubljana:</w:t>
      </w:r>
    </w:p>
    <w:p w:rsidR="009E7D53" w:rsidRPr="003D6EFA" w:rsidRDefault="006B41DD" w:rsidP="009E7D53">
      <w:pPr>
        <w:jc w:val="both"/>
        <w:rPr>
          <w:rFonts w:ascii="Arial" w:hAnsi="Arial" w:cs="Arial"/>
          <w:sz w:val="24"/>
          <w:szCs w:val="24"/>
        </w:rPr>
      </w:pPr>
      <w:r w:rsidRPr="003D6EFA">
        <w:rPr>
          <w:rFonts w:ascii="Arial" w:hAnsi="Arial" w:cs="Arial"/>
          <w:sz w:val="24"/>
          <w:szCs w:val="24"/>
        </w:rPr>
        <w:t>- 80 km glavne dvotirne proge, 12 km glavne enotirne proge in 113 km regionalnih prog,</w:t>
      </w:r>
    </w:p>
    <w:p w:rsidR="00352791" w:rsidRPr="003D6EFA" w:rsidRDefault="006B41DD" w:rsidP="009E7D53">
      <w:pPr>
        <w:jc w:val="both"/>
        <w:rPr>
          <w:rFonts w:ascii="Arial" w:hAnsi="Arial" w:cs="Arial"/>
          <w:sz w:val="24"/>
          <w:szCs w:val="24"/>
        </w:rPr>
      </w:pPr>
      <w:r w:rsidRPr="003D6EFA">
        <w:rPr>
          <w:rFonts w:ascii="Arial" w:hAnsi="Arial" w:cs="Arial"/>
          <w:sz w:val="24"/>
          <w:szCs w:val="24"/>
        </w:rPr>
        <w:t>- da pelje na odseku od Logatca do Ljubljane je ob delovnikih povprečno okoli 135 -140 vlakov na dan (24 ur), na odseku Ljubljana - Sava je ob delovnikih povprečno 150 - 160 vlakov na dan, na odseku Ljubljana - Šiška – Kamnik 48 vlakov na dan, na odseku Medvode – Ljubljana ob delovnikih okoli 85 - 90 vlakov na dan, na odseku Ljubljana – Ivančna Gorica ob delovnikih 48 vlakov ter na odseku Grosuplje – Kočevje ob delovnikih približno 22 vlakov na dan.</w:t>
      </w:r>
    </w:p>
    <w:p w:rsidR="009E7D53" w:rsidRPr="003D6EFA" w:rsidRDefault="006B41DD" w:rsidP="009E7D53">
      <w:pPr>
        <w:jc w:val="both"/>
        <w:rPr>
          <w:rFonts w:ascii="Arial" w:hAnsi="Arial" w:cs="Arial"/>
          <w:sz w:val="24"/>
          <w:szCs w:val="24"/>
        </w:rPr>
      </w:pPr>
      <w:r w:rsidRPr="003D6EFA">
        <w:rPr>
          <w:rFonts w:ascii="Arial" w:hAnsi="Arial" w:cs="Arial"/>
          <w:sz w:val="24"/>
          <w:szCs w:val="24"/>
        </w:rPr>
        <w:t>- da je Ljubljana politično, kulturno, poslovno, šolsko središče in je število potnikov v vlakih ob petkih s katerimi se odpeljejo domov, večje kot je slovensko povprečje (98 potnikov), sicer pa se prepelje v povprečju le 71 potnikov na vlak, kar kaže na tendenco padanja prevozov potnikov z vlakom,</w:t>
      </w:r>
    </w:p>
    <w:p w:rsidR="009E7D53" w:rsidRPr="003D6EFA" w:rsidRDefault="006B41DD" w:rsidP="009E7D53">
      <w:pPr>
        <w:jc w:val="both"/>
        <w:rPr>
          <w:rFonts w:ascii="Arial" w:hAnsi="Arial" w:cs="Arial"/>
          <w:sz w:val="24"/>
          <w:szCs w:val="24"/>
        </w:rPr>
      </w:pPr>
      <w:r w:rsidRPr="003D6EFA">
        <w:rPr>
          <w:rFonts w:ascii="Arial" w:hAnsi="Arial" w:cs="Arial"/>
          <w:sz w:val="24"/>
          <w:szCs w:val="24"/>
        </w:rPr>
        <w:t>- da tehta v pov</w:t>
      </w:r>
      <w:r w:rsidR="005F5C47" w:rsidRPr="003D6EFA">
        <w:rPr>
          <w:rFonts w:ascii="Arial" w:hAnsi="Arial" w:cs="Arial"/>
          <w:sz w:val="24"/>
          <w:szCs w:val="24"/>
        </w:rPr>
        <w:t xml:space="preserve">prečju tovorni vlak 907,4 tone, </w:t>
      </w:r>
      <w:r w:rsidRPr="003D6EFA">
        <w:rPr>
          <w:rFonts w:ascii="Arial" w:hAnsi="Arial" w:cs="Arial"/>
          <w:sz w:val="24"/>
          <w:szCs w:val="24"/>
        </w:rPr>
        <w:t>lahko v primeru železniške nesreče pričakujemo veliko število ranjenih in mrtvih zlasti, če sta v nesreči udeležena potniški in tovorni vlak, naložen z nevarnimi snovmi. Posledice so lahko še posebej hude, če pride med nesrečo do eksplozije.</w:t>
      </w:r>
    </w:p>
    <w:p w:rsidR="009E7D53" w:rsidRPr="003D6EFA" w:rsidRDefault="009E7D53" w:rsidP="009E7D53">
      <w:pPr>
        <w:jc w:val="both"/>
        <w:rPr>
          <w:rFonts w:ascii="Arial" w:hAnsi="Arial" w:cs="Arial"/>
          <w:sz w:val="24"/>
          <w:szCs w:val="24"/>
        </w:rPr>
      </w:pPr>
    </w:p>
    <w:p w:rsidR="009E7D53" w:rsidRPr="003D6EFA" w:rsidRDefault="006B41DD" w:rsidP="009E7D53">
      <w:pPr>
        <w:jc w:val="both"/>
        <w:rPr>
          <w:rFonts w:ascii="Arial" w:hAnsi="Arial" w:cs="Arial"/>
          <w:sz w:val="24"/>
          <w:szCs w:val="24"/>
        </w:rPr>
      </w:pPr>
      <w:r w:rsidRPr="003D6EFA">
        <w:rPr>
          <w:rFonts w:ascii="Arial" w:hAnsi="Arial" w:cs="Arial"/>
          <w:sz w:val="24"/>
          <w:szCs w:val="24"/>
        </w:rPr>
        <w:t xml:space="preserve">Najhujše posledice v primeru železniške nesreče lahko </w:t>
      </w:r>
      <w:r w:rsidR="00352791" w:rsidRPr="003D6EFA">
        <w:rPr>
          <w:rFonts w:ascii="Arial" w:hAnsi="Arial" w:cs="Arial"/>
          <w:sz w:val="24"/>
          <w:szCs w:val="24"/>
        </w:rPr>
        <w:t xml:space="preserve">glede na večje število vlakov </w:t>
      </w:r>
      <w:r w:rsidRPr="003D6EFA">
        <w:rPr>
          <w:rFonts w:ascii="Arial" w:hAnsi="Arial" w:cs="Arial"/>
          <w:sz w:val="24"/>
          <w:szCs w:val="24"/>
        </w:rPr>
        <w:t>pričakujemo v jutranjem in popoldanskem času (prevoz potnikov v službo, šolo in nazaj) ter ob koncu tedna (vračanje dijakov in študentov, ki bivajo v Ljubljani).</w:t>
      </w:r>
    </w:p>
    <w:p w:rsidR="00A40867" w:rsidRPr="003D6EFA" w:rsidRDefault="00A40867" w:rsidP="009E7D53">
      <w:pPr>
        <w:jc w:val="both"/>
        <w:rPr>
          <w:rFonts w:ascii="Arial" w:hAnsi="Arial" w:cs="Arial"/>
          <w:sz w:val="24"/>
          <w:szCs w:val="24"/>
        </w:rPr>
      </w:pPr>
    </w:p>
    <w:p w:rsidR="00A40867" w:rsidRPr="003D6EFA" w:rsidRDefault="006B41DD" w:rsidP="009E7D53">
      <w:pPr>
        <w:jc w:val="both"/>
        <w:rPr>
          <w:rFonts w:ascii="Arial" w:hAnsi="Arial" w:cs="Arial"/>
          <w:sz w:val="24"/>
          <w:szCs w:val="24"/>
        </w:rPr>
      </w:pPr>
      <w:r w:rsidRPr="003D6EFA">
        <w:rPr>
          <w:rFonts w:ascii="Arial" w:hAnsi="Arial" w:cs="Arial"/>
          <w:sz w:val="24"/>
          <w:szCs w:val="24"/>
        </w:rPr>
        <w:t>Obstoječe železniške proge na območjih lokalnih skupnosti ljubljanske regije, s svojimi tehničnimi parametri in zmo</w:t>
      </w:r>
      <w:r w:rsidR="00352791" w:rsidRPr="003D6EFA">
        <w:rPr>
          <w:rFonts w:ascii="Arial" w:hAnsi="Arial" w:cs="Arial"/>
          <w:sz w:val="24"/>
          <w:szCs w:val="24"/>
        </w:rPr>
        <w:t>gljivostmi ne ustrezajo sodobnim</w:t>
      </w:r>
      <w:r w:rsidR="001C5CED" w:rsidRPr="003D6EFA">
        <w:rPr>
          <w:rFonts w:ascii="Arial" w:hAnsi="Arial" w:cs="Arial"/>
          <w:sz w:val="24"/>
          <w:szCs w:val="24"/>
        </w:rPr>
        <w:t xml:space="preserve"> prevoznim potrebam kljub temu, da je vsa infrastruktura SŽ kljub starosti ustrezno vzdrževana.</w:t>
      </w:r>
    </w:p>
    <w:p w:rsidR="00A40867" w:rsidRPr="003D6EFA" w:rsidRDefault="00A40867" w:rsidP="009E7D53">
      <w:pPr>
        <w:jc w:val="both"/>
        <w:rPr>
          <w:rFonts w:ascii="Arial" w:hAnsi="Arial" w:cs="Arial"/>
          <w:sz w:val="24"/>
          <w:szCs w:val="24"/>
        </w:rPr>
      </w:pPr>
    </w:p>
    <w:p w:rsidR="00A40867" w:rsidRPr="003D6EFA" w:rsidRDefault="006B41DD" w:rsidP="009E7D53">
      <w:pPr>
        <w:jc w:val="both"/>
        <w:rPr>
          <w:rFonts w:ascii="Arial" w:hAnsi="Arial" w:cs="Arial"/>
          <w:sz w:val="24"/>
          <w:szCs w:val="24"/>
        </w:rPr>
      </w:pPr>
      <w:r w:rsidRPr="003D6EFA">
        <w:rPr>
          <w:rFonts w:ascii="Arial" w:hAnsi="Arial" w:cs="Arial"/>
          <w:sz w:val="24"/>
          <w:szCs w:val="24"/>
        </w:rPr>
        <w:t>Tudi na območju ljubljanske regije železniška proga poteka ob vodotokih, kjer ob nesreči lahko pride do nenadzorovanega uhajanja v okolje in razlitja nevarnih snovi v vodotoke in s tem onesnaženja vode in podtalnice ter vodovarstvenih območij.</w:t>
      </w:r>
    </w:p>
    <w:p w:rsidR="009E7D53" w:rsidRPr="003D6EFA" w:rsidRDefault="009E7D53" w:rsidP="009E7D53">
      <w:pPr>
        <w:jc w:val="both"/>
        <w:rPr>
          <w:rFonts w:ascii="Arial" w:hAnsi="Arial" w:cs="Arial"/>
          <w:sz w:val="24"/>
          <w:szCs w:val="24"/>
        </w:rPr>
      </w:pPr>
    </w:p>
    <w:p w:rsidR="00A40867" w:rsidRPr="003D6EFA" w:rsidRDefault="006B41DD" w:rsidP="009E7D53">
      <w:pPr>
        <w:jc w:val="both"/>
        <w:rPr>
          <w:rFonts w:ascii="Arial" w:hAnsi="Arial" w:cs="Arial"/>
          <w:sz w:val="24"/>
          <w:szCs w:val="24"/>
        </w:rPr>
      </w:pPr>
      <w:r w:rsidRPr="003D6EFA">
        <w:rPr>
          <w:rFonts w:ascii="Arial" w:hAnsi="Arial" w:cs="Arial"/>
          <w:sz w:val="24"/>
          <w:szCs w:val="24"/>
        </w:rPr>
        <w:t xml:space="preserve">Upravljavec javne železniške infrastrukture je ob železniški nesreči dolžan vzpostaviti in vzdrževati pripravljenost </w:t>
      </w:r>
      <w:r w:rsidR="002233AD" w:rsidRPr="003D6EFA">
        <w:rPr>
          <w:rFonts w:ascii="Arial" w:hAnsi="Arial" w:cs="Arial"/>
          <w:sz w:val="24"/>
          <w:szCs w:val="24"/>
        </w:rPr>
        <w:t>za ukrepanje ob železniški nesreči in organizirati potre</w:t>
      </w:r>
      <w:r w:rsidRPr="003D6EFA">
        <w:rPr>
          <w:rFonts w:ascii="Arial" w:hAnsi="Arial" w:cs="Arial"/>
          <w:sz w:val="24"/>
          <w:szCs w:val="24"/>
        </w:rPr>
        <w:t>bne sile za reševanje in pomoč. Upravljavec ravno tako zagotavlja obveščanje, zavaruje promet na progi in ima določene vodje intervencij (</w:t>
      </w:r>
      <w:r w:rsidR="0003263A" w:rsidRPr="003D6EFA">
        <w:rPr>
          <w:rFonts w:ascii="Arial" w:hAnsi="Arial" w:cs="Arial"/>
          <w:sz w:val="24"/>
          <w:szCs w:val="24"/>
        </w:rPr>
        <w:t>vodje lokacij oziroma pooblaščeni strokovni sodelavci</w:t>
      </w:r>
      <w:r w:rsidRPr="003D6EFA">
        <w:rPr>
          <w:rFonts w:ascii="Arial" w:hAnsi="Arial" w:cs="Arial"/>
          <w:sz w:val="24"/>
          <w:szCs w:val="24"/>
        </w:rPr>
        <w:t>).</w:t>
      </w:r>
    </w:p>
    <w:p w:rsidR="00A40867" w:rsidRPr="003D6EFA" w:rsidRDefault="00A40867" w:rsidP="009E7D53">
      <w:pPr>
        <w:jc w:val="both"/>
        <w:rPr>
          <w:rFonts w:ascii="Arial" w:hAnsi="Arial" w:cs="Arial"/>
          <w:sz w:val="24"/>
          <w:szCs w:val="24"/>
        </w:rPr>
      </w:pPr>
    </w:p>
    <w:p w:rsidR="009E7D53" w:rsidRPr="003D6EFA" w:rsidRDefault="006B41DD" w:rsidP="009E7D53">
      <w:pPr>
        <w:jc w:val="both"/>
        <w:rPr>
          <w:rFonts w:ascii="Arial" w:hAnsi="Arial" w:cs="Arial"/>
          <w:sz w:val="24"/>
          <w:szCs w:val="24"/>
        </w:rPr>
      </w:pPr>
      <w:r w:rsidRPr="003D6EFA">
        <w:rPr>
          <w:rFonts w:ascii="Arial" w:hAnsi="Arial" w:cs="Arial"/>
          <w:sz w:val="24"/>
          <w:szCs w:val="24"/>
        </w:rPr>
        <w:t>V primeru, da pride do železniške nesreče pri prevozu nevarnih snovi je prevoznik dolžan zavarovati, pobrati oziroma odstraniti nevarne snovi. Če prevoznik tega ne more izvesti, mora poklicati organizacijo, ki je pooblaščena za reševanje nesreč z nevarnimi snovmi, da to stori na njegove stroške.</w:t>
      </w:r>
    </w:p>
    <w:p w:rsidR="002233AD" w:rsidRPr="003D6EFA" w:rsidRDefault="002233AD" w:rsidP="009E7D53">
      <w:pPr>
        <w:jc w:val="both"/>
        <w:rPr>
          <w:rFonts w:ascii="Arial" w:hAnsi="Arial" w:cs="Arial"/>
          <w:sz w:val="24"/>
          <w:szCs w:val="24"/>
        </w:rPr>
      </w:pPr>
    </w:p>
    <w:p w:rsidR="002233AD" w:rsidRPr="003D6EFA" w:rsidRDefault="006B41DD" w:rsidP="009E7D53">
      <w:pPr>
        <w:jc w:val="both"/>
        <w:rPr>
          <w:rFonts w:ascii="Arial" w:hAnsi="Arial" w:cs="Arial"/>
          <w:sz w:val="24"/>
          <w:szCs w:val="24"/>
        </w:rPr>
      </w:pPr>
      <w:r w:rsidRPr="003D6EFA">
        <w:rPr>
          <w:rFonts w:ascii="Arial" w:hAnsi="Arial" w:cs="Arial"/>
          <w:sz w:val="24"/>
          <w:szCs w:val="24"/>
        </w:rPr>
        <w:t>Tudi načrti občin za ukrepanje ob železniški nesreči morajo vsebovati ukrepe za zaščito ljudi, živali in okolja ob železniški nesreči z nevarno snovjo.</w:t>
      </w:r>
    </w:p>
    <w:p w:rsidR="007E6F6E" w:rsidRPr="003D6EFA" w:rsidRDefault="007E6F6E" w:rsidP="009E7D53">
      <w:pPr>
        <w:jc w:val="both"/>
        <w:rPr>
          <w:rFonts w:ascii="Arial" w:hAnsi="Arial" w:cs="Arial"/>
          <w:sz w:val="24"/>
          <w:szCs w:val="24"/>
        </w:rPr>
      </w:pPr>
    </w:p>
    <w:p w:rsidR="00A40867" w:rsidRPr="003D6EFA" w:rsidRDefault="006B41DD" w:rsidP="00A40867">
      <w:pPr>
        <w:jc w:val="both"/>
        <w:rPr>
          <w:rFonts w:ascii="Arial" w:hAnsi="Arial" w:cs="Arial"/>
          <w:sz w:val="24"/>
          <w:szCs w:val="24"/>
        </w:rPr>
      </w:pPr>
      <w:r w:rsidRPr="003D6EFA">
        <w:rPr>
          <w:rFonts w:ascii="Arial" w:hAnsi="Arial" w:cs="Arial"/>
          <w:sz w:val="24"/>
          <w:szCs w:val="24"/>
        </w:rPr>
        <w:t>Z vključevanjem Slovenije v evropsko mrežo hitrih prog se bo povečala kakovost železniškega sistema, s tempa tudi varnost prevoza po železnici. Verjetnost nastanka nesreče se bo s tem še zmanjšala, zaradi višjih hitrosti in večje zasedenosti vlakov pa bodo posledice možnih nesreč večje.</w:t>
      </w:r>
    </w:p>
    <w:p w:rsidR="00702BAF" w:rsidRPr="003D6EFA" w:rsidRDefault="006B41DD" w:rsidP="00A10AB0">
      <w:pPr>
        <w:pStyle w:val="Odstavekseznama"/>
        <w:numPr>
          <w:ilvl w:val="0"/>
          <w:numId w:val="2"/>
        </w:numPr>
        <w:spacing w:line="360" w:lineRule="auto"/>
        <w:ind w:left="714" w:hanging="357"/>
        <w:outlineLvl w:val="0"/>
        <w:rPr>
          <w:rFonts w:ascii="Arial" w:hAnsi="Arial" w:cs="Arial"/>
          <w:sz w:val="24"/>
          <w:szCs w:val="24"/>
        </w:rPr>
      </w:pPr>
      <w:bookmarkStart w:id="14" w:name="_Toc101859456"/>
      <w:r w:rsidRPr="003D6EFA">
        <w:rPr>
          <w:rFonts w:ascii="Arial" w:hAnsi="Arial" w:cs="Arial"/>
          <w:sz w:val="24"/>
          <w:szCs w:val="24"/>
        </w:rPr>
        <w:lastRenderedPageBreak/>
        <w:t>OBSEG NAČRTOVANJA</w:t>
      </w:r>
      <w:bookmarkEnd w:id="14"/>
    </w:p>
    <w:p w:rsidR="007E6F6E" w:rsidRPr="003D6EFA" w:rsidRDefault="006B41DD" w:rsidP="000850DC">
      <w:pPr>
        <w:pStyle w:val="Odstavekseznama"/>
        <w:numPr>
          <w:ilvl w:val="1"/>
          <w:numId w:val="2"/>
        </w:numPr>
        <w:outlineLvl w:val="1"/>
        <w:rPr>
          <w:rFonts w:ascii="Arial" w:hAnsi="Arial" w:cs="Arial"/>
          <w:sz w:val="24"/>
          <w:szCs w:val="24"/>
        </w:rPr>
      </w:pPr>
      <w:bookmarkStart w:id="15" w:name="_Toc101859457"/>
      <w:r w:rsidRPr="003D6EFA">
        <w:rPr>
          <w:rFonts w:ascii="Arial" w:hAnsi="Arial" w:cs="Arial"/>
          <w:sz w:val="24"/>
          <w:szCs w:val="24"/>
        </w:rPr>
        <w:t>Temeljne ravni načrtovanja</w:t>
      </w:r>
      <w:bookmarkEnd w:id="15"/>
    </w:p>
    <w:p w:rsidR="0004378A" w:rsidRPr="003D6EFA" w:rsidRDefault="0004378A" w:rsidP="007E6F6E">
      <w:pPr>
        <w:rPr>
          <w:rFonts w:ascii="Arial" w:hAnsi="Arial" w:cs="Arial"/>
          <w:sz w:val="24"/>
          <w:szCs w:val="24"/>
        </w:rPr>
      </w:pPr>
    </w:p>
    <w:p w:rsidR="0004378A" w:rsidRPr="003D6EFA" w:rsidRDefault="006B41DD" w:rsidP="00A12CE9">
      <w:pPr>
        <w:jc w:val="both"/>
        <w:rPr>
          <w:rFonts w:ascii="Arial" w:hAnsi="Arial" w:cs="Arial"/>
          <w:sz w:val="24"/>
          <w:szCs w:val="24"/>
        </w:rPr>
      </w:pPr>
      <w:r w:rsidRPr="003D6EFA">
        <w:rPr>
          <w:rFonts w:ascii="Arial" w:hAnsi="Arial" w:cs="Arial"/>
          <w:sz w:val="24"/>
          <w:szCs w:val="24"/>
        </w:rPr>
        <w:t>Z regijskim načrtom se urejajo ukrepi in dejavnosti za zaščito, reševanje in pomoč ob nesreči manjšega obsega ter zagotavljanja osnovnih pogojev za življenje, ki so v pristojnosti regije.</w:t>
      </w:r>
    </w:p>
    <w:p w:rsidR="0004378A" w:rsidRPr="003D6EFA" w:rsidRDefault="0004378A" w:rsidP="007E6F6E">
      <w:pPr>
        <w:rPr>
          <w:rFonts w:ascii="Arial" w:hAnsi="Arial" w:cs="Arial"/>
          <w:sz w:val="24"/>
          <w:szCs w:val="24"/>
        </w:rPr>
      </w:pPr>
    </w:p>
    <w:p w:rsidR="0004378A" w:rsidRPr="003D6EFA" w:rsidRDefault="006B41DD" w:rsidP="008540C5">
      <w:pPr>
        <w:jc w:val="both"/>
        <w:rPr>
          <w:rFonts w:ascii="Arial" w:hAnsi="Arial" w:cs="Arial"/>
          <w:sz w:val="24"/>
          <w:szCs w:val="24"/>
        </w:rPr>
      </w:pPr>
      <w:r w:rsidRPr="003D6EFA">
        <w:rPr>
          <w:rFonts w:ascii="Arial" w:hAnsi="Arial" w:cs="Arial"/>
          <w:sz w:val="24"/>
          <w:szCs w:val="24"/>
        </w:rPr>
        <w:t xml:space="preserve">Temeljni načrt je državni načrt s katerim se uskladijo načrti vseh nosilcev načrtovanja. </w:t>
      </w:r>
    </w:p>
    <w:p w:rsidR="0004378A" w:rsidRPr="003D6EFA" w:rsidRDefault="0004378A" w:rsidP="008540C5">
      <w:pPr>
        <w:jc w:val="both"/>
        <w:rPr>
          <w:rFonts w:ascii="Arial" w:hAnsi="Arial" w:cs="Arial"/>
          <w:sz w:val="24"/>
          <w:szCs w:val="24"/>
        </w:rPr>
      </w:pPr>
    </w:p>
    <w:p w:rsidR="007A6F3B" w:rsidRPr="003D6EFA" w:rsidRDefault="006B41DD" w:rsidP="008540C5">
      <w:pPr>
        <w:jc w:val="both"/>
        <w:rPr>
          <w:rFonts w:ascii="Arial" w:hAnsi="Arial" w:cs="Arial"/>
          <w:sz w:val="24"/>
          <w:szCs w:val="24"/>
        </w:rPr>
      </w:pPr>
      <w:r w:rsidRPr="003D6EFA">
        <w:rPr>
          <w:rFonts w:ascii="Arial" w:hAnsi="Arial" w:cs="Arial"/>
          <w:sz w:val="24"/>
          <w:szCs w:val="24"/>
        </w:rPr>
        <w:t xml:space="preserve">Glede na </w:t>
      </w:r>
      <w:r w:rsidR="00250F5E" w:rsidRPr="003D6EFA">
        <w:rPr>
          <w:rFonts w:ascii="Arial" w:hAnsi="Arial" w:cs="Arial"/>
          <w:sz w:val="24"/>
          <w:szCs w:val="24"/>
        </w:rPr>
        <w:t xml:space="preserve">temeljni načrt in </w:t>
      </w:r>
      <w:r w:rsidRPr="003D6EFA">
        <w:rPr>
          <w:rFonts w:ascii="Arial" w:hAnsi="Arial" w:cs="Arial"/>
          <w:sz w:val="24"/>
          <w:szCs w:val="24"/>
        </w:rPr>
        <w:t xml:space="preserve">regijsko oceno ogroženosti </w:t>
      </w:r>
      <w:r w:rsidR="00250F5E" w:rsidRPr="003D6EFA">
        <w:rPr>
          <w:rFonts w:ascii="Arial" w:hAnsi="Arial" w:cs="Arial"/>
          <w:sz w:val="24"/>
          <w:szCs w:val="24"/>
        </w:rPr>
        <w:t xml:space="preserve">dele </w:t>
      </w:r>
      <w:r w:rsidR="008540C5" w:rsidRPr="003D6EFA">
        <w:rPr>
          <w:rFonts w:ascii="Arial" w:hAnsi="Arial" w:cs="Arial"/>
          <w:sz w:val="24"/>
          <w:szCs w:val="24"/>
        </w:rPr>
        <w:t>načrt</w:t>
      </w:r>
      <w:r w:rsidR="00B77E8F" w:rsidRPr="003D6EFA">
        <w:rPr>
          <w:rFonts w:ascii="Arial" w:hAnsi="Arial" w:cs="Arial"/>
          <w:sz w:val="24"/>
          <w:szCs w:val="24"/>
        </w:rPr>
        <w:t>a (obveščanje in alarmiranje in</w:t>
      </w:r>
      <w:r w:rsidR="00250F5E" w:rsidRPr="003D6EFA">
        <w:rPr>
          <w:rFonts w:ascii="Arial" w:hAnsi="Arial" w:cs="Arial"/>
          <w:sz w:val="24"/>
          <w:szCs w:val="24"/>
        </w:rPr>
        <w:t xml:space="preserve"> izvajanje zaščitnih ukrepov ob železniški nesreči)</w:t>
      </w:r>
      <w:r w:rsidR="008540C5" w:rsidRPr="003D6EFA">
        <w:rPr>
          <w:rFonts w:ascii="Arial" w:hAnsi="Arial" w:cs="Arial"/>
          <w:sz w:val="24"/>
          <w:szCs w:val="24"/>
        </w:rPr>
        <w:t xml:space="preserve"> zaščite, reševanja in pomoči ob železniški nesreči izdelajo občine </w:t>
      </w:r>
      <w:r w:rsidR="008540C5" w:rsidRPr="003D6EFA">
        <w:rPr>
          <w:rFonts w:ascii="Arial" w:hAnsi="Arial" w:cs="Arial"/>
          <w:i/>
          <w:sz w:val="24"/>
          <w:szCs w:val="24"/>
          <w:u w:val="single"/>
        </w:rPr>
        <w:t xml:space="preserve">Borovnica, Brezovica, </w:t>
      </w:r>
      <w:r w:rsidRPr="003D6EFA">
        <w:rPr>
          <w:rFonts w:ascii="Arial" w:hAnsi="Arial" w:cs="Arial"/>
          <w:i/>
          <w:sz w:val="24"/>
          <w:szCs w:val="24"/>
          <w:u w:val="single"/>
        </w:rPr>
        <w:t xml:space="preserve">Dobrepolje, </w:t>
      </w:r>
      <w:r w:rsidR="008540C5" w:rsidRPr="003D6EFA">
        <w:rPr>
          <w:rFonts w:ascii="Arial" w:hAnsi="Arial" w:cs="Arial"/>
          <w:i/>
          <w:sz w:val="24"/>
          <w:szCs w:val="24"/>
          <w:u w:val="single"/>
        </w:rPr>
        <w:t xml:space="preserve">Dol pri Ljubljani, Domžale, </w:t>
      </w:r>
      <w:r w:rsidR="00B70F9B" w:rsidRPr="003D6EFA">
        <w:rPr>
          <w:rFonts w:ascii="Arial" w:hAnsi="Arial" w:cs="Arial"/>
          <w:i/>
          <w:sz w:val="24"/>
          <w:szCs w:val="24"/>
          <w:u w:val="single"/>
        </w:rPr>
        <w:t xml:space="preserve">Grosuplje, </w:t>
      </w:r>
      <w:r w:rsidR="008540C5" w:rsidRPr="003D6EFA">
        <w:rPr>
          <w:rFonts w:ascii="Arial" w:hAnsi="Arial" w:cs="Arial"/>
          <w:i/>
          <w:sz w:val="24"/>
          <w:szCs w:val="24"/>
          <w:u w:val="single"/>
        </w:rPr>
        <w:t xml:space="preserve">Kamnik, </w:t>
      </w:r>
      <w:r w:rsidR="00B70F9B" w:rsidRPr="003D6EFA">
        <w:rPr>
          <w:rFonts w:ascii="Arial" w:hAnsi="Arial" w:cs="Arial"/>
          <w:i/>
          <w:sz w:val="24"/>
          <w:szCs w:val="24"/>
          <w:u w:val="single"/>
        </w:rPr>
        <w:t xml:space="preserve">Kočevje, </w:t>
      </w:r>
      <w:r w:rsidR="008540C5" w:rsidRPr="003D6EFA">
        <w:rPr>
          <w:rFonts w:ascii="Arial" w:hAnsi="Arial" w:cs="Arial"/>
          <w:i/>
          <w:sz w:val="24"/>
          <w:szCs w:val="24"/>
          <w:u w:val="single"/>
        </w:rPr>
        <w:t xml:space="preserve">Litija, Ljubljana, Logatec, Medvode, </w:t>
      </w:r>
      <w:r w:rsidR="00B70F9B" w:rsidRPr="003D6EFA">
        <w:rPr>
          <w:rFonts w:ascii="Arial" w:hAnsi="Arial" w:cs="Arial"/>
          <w:i/>
          <w:sz w:val="24"/>
          <w:szCs w:val="24"/>
          <w:u w:val="single"/>
        </w:rPr>
        <w:t>Ribnica,</w:t>
      </w:r>
      <w:r w:rsidRPr="003D6EFA">
        <w:rPr>
          <w:rFonts w:ascii="Arial" w:hAnsi="Arial" w:cs="Arial"/>
          <w:i/>
          <w:sz w:val="24"/>
          <w:szCs w:val="24"/>
          <w:u w:val="single"/>
        </w:rPr>
        <w:t xml:space="preserve"> Škofljica,</w:t>
      </w:r>
      <w:r w:rsidR="008540C5" w:rsidRPr="003D6EFA">
        <w:rPr>
          <w:rFonts w:ascii="Arial" w:hAnsi="Arial" w:cs="Arial"/>
          <w:i/>
          <w:sz w:val="24"/>
          <w:szCs w:val="24"/>
          <w:u w:val="single"/>
        </w:rPr>
        <w:t xml:space="preserve"> Trzin</w:t>
      </w:r>
      <w:r w:rsidRPr="003D6EFA">
        <w:rPr>
          <w:rFonts w:ascii="Arial" w:hAnsi="Arial" w:cs="Arial"/>
          <w:i/>
          <w:sz w:val="24"/>
          <w:szCs w:val="24"/>
          <w:u w:val="single"/>
        </w:rPr>
        <w:t>, Velike Lašče</w:t>
      </w:r>
      <w:r w:rsidR="008540C5" w:rsidRPr="003D6EFA">
        <w:rPr>
          <w:rFonts w:ascii="Arial" w:hAnsi="Arial" w:cs="Arial"/>
          <w:i/>
          <w:sz w:val="24"/>
          <w:szCs w:val="24"/>
          <w:u w:val="single"/>
        </w:rPr>
        <w:t xml:space="preserve"> in Vrhnika</w:t>
      </w:r>
      <w:r w:rsidRPr="003D6EFA">
        <w:rPr>
          <w:rFonts w:ascii="Arial" w:hAnsi="Arial" w:cs="Arial"/>
          <w:i/>
          <w:sz w:val="24"/>
          <w:szCs w:val="24"/>
          <w:u w:val="single"/>
        </w:rPr>
        <w:t>.</w:t>
      </w:r>
      <w:r w:rsidRPr="003D6EFA">
        <w:rPr>
          <w:rFonts w:ascii="Arial" w:hAnsi="Arial" w:cs="Arial"/>
          <w:sz w:val="24"/>
          <w:szCs w:val="24"/>
        </w:rPr>
        <w:t xml:space="preserve"> O</w:t>
      </w:r>
      <w:r w:rsidR="0056090A" w:rsidRPr="003D6EFA">
        <w:rPr>
          <w:rFonts w:ascii="Arial" w:hAnsi="Arial" w:cs="Arial"/>
          <w:sz w:val="24"/>
          <w:szCs w:val="24"/>
        </w:rPr>
        <w:t xml:space="preserve">bčine, </w:t>
      </w:r>
      <w:r w:rsidR="008540C5" w:rsidRPr="003D6EFA">
        <w:rPr>
          <w:rFonts w:ascii="Arial" w:hAnsi="Arial" w:cs="Arial"/>
          <w:sz w:val="24"/>
          <w:szCs w:val="24"/>
        </w:rPr>
        <w:t xml:space="preserve">ki </w:t>
      </w:r>
      <w:r w:rsidRPr="003D6EFA">
        <w:rPr>
          <w:rFonts w:ascii="Arial" w:hAnsi="Arial" w:cs="Arial"/>
          <w:sz w:val="24"/>
          <w:szCs w:val="24"/>
        </w:rPr>
        <w:t>sodi</w:t>
      </w:r>
      <w:r w:rsidR="0056090A" w:rsidRPr="003D6EFA">
        <w:rPr>
          <w:rFonts w:ascii="Arial" w:hAnsi="Arial" w:cs="Arial"/>
          <w:sz w:val="24"/>
          <w:szCs w:val="24"/>
        </w:rPr>
        <w:t>jo</w:t>
      </w:r>
      <w:r w:rsidRPr="003D6EFA">
        <w:rPr>
          <w:rFonts w:ascii="Arial" w:hAnsi="Arial" w:cs="Arial"/>
          <w:sz w:val="24"/>
          <w:szCs w:val="24"/>
        </w:rPr>
        <w:t xml:space="preserve"> v 2.razred ogroženosti, kjer potekajo železniške proge vendar po katerih ni prevoza nevarnih snovi in kjer so železniške postaje, ki niso namenjene za manipuliranje z nevarnimi snovmi</w:t>
      </w:r>
      <w:r w:rsidR="00250F5E" w:rsidRPr="003D6EFA">
        <w:rPr>
          <w:rFonts w:ascii="Arial" w:hAnsi="Arial" w:cs="Arial"/>
          <w:sz w:val="24"/>
          <w:szCs w:val="24"/>
        </w:rPr>
        <w:t xml:space="preserve"> ni potrebno izdelati načrta zaščite in reševanja oziroma delov načrta (</w:t>
      </w:r>
      <w:r w:rsidR="00C12BBE" w:rsidRPr="003D6EFA">
        <w:rPr>
          <w:rFonts w:ascii="Arial" w:hAnsi="Arial" w:cs="Arial"/>
          <w:sz w:val="24"/>
          <w:szCs w:val="24"/>
        </w:rPr>
        <w:t>Ivančna Gorica in Mengeš</w:t>
      </w:r>
      <w:r w:rsidR="00250F5E" w:rsidRPr="003D6EFA">
        <w:rPr>
          <w:rFonts w:ascii="Arial" w:hAnsi="Arial" w:cs="Arial"/>
          <w:sz w:val="24"/>
          <w:szCs w:val="24"/>
        </w:rPr>
        <w:t>)</w:t>
      </w:r>
      <w:r w:rsidR="00C12BBE" w:rsidRPr="003D6EFA">
        <w:rPr>
          <w:rFonts w:ascii="Arial" w:hAnsi="Arial" w:cs="Arial"/>
          <w:sz w:val="24"/>
          <w:szCs w:val="24"/>
        </w:rPr>
        <w:t>.</w:t>
      </w:r>
    </w:p>
    <w:p w:rsidR="007A6F3B" w:rsidRPr="003D6EFA" w:rsidRDefault="007A6F3B" w:rsidP="008540C5">
      <w:pPr>
        <w:jc w:val="both"/>
        <w:rPr>
          <w:rFonts w:ascii="Arial" w:hAnsi="Arial" w:cs="Arial"/>
          <w:sz w:val="24"/>
          <w:szCs w:val="24"/>
        </w:rPr>
      </w:pPr>
    </w:p>
    <w:p w:rsidR="00511641" w:rsidRPr="003D6EFA" w:rsidRDefault="006B41DD" w:rsidP="008540C5">
      <w:pPr>
        <w:jc w:val="both"/>
        <w:rPr>
          <w:rFonts w:ascii="Arial" w:hAnsi="Arial" w:cs="Arial"/>
          <w:sz w:val="24"/>
          <w:szCs w:val="24"/>
        </w:rPr>
      </w:pPr>
      <w:r w:rsidRPr="003D6EFA">
        <w:rPr>
          <w:rFonts w:ascii="Arial" w:hAnsi="Arial" w:cs="Arial"/>
          <w:sz w:val="24"/>
          <w:szCs w:val="24"/>
        </w:rPr>
        <w:t xml:space="preserve">V </w:t>
      </w:r>
      <w:r w:rsidR="00AA4C44" w:rsidRPr="003D6EFA">
        <w:rPr>
          <w:rFonts w:ascii="Arial" w:hAnsi="Arial" w:cs="Arial"/>
          <w:sz w:val="24"/>
          <w:szCs w:val="24"/>
        </w:rPr>
        <w:t>delih načrta</w:t>
      </w:r>
      <w:r w:rsidR="00B77E8F" w:rsidRPr="003D6EFA">
        <w:rPr>
          <w:rFonts w:ascii="Arial" w:hAnsi="Arial" w:cs="Arial"/>
          <w:sz w:val="24"/>
          <w:szCs w:val="24"/>
        </w:rPr>
        <w:t xml:space="preserve"> zaščite in reševanja</w:t>
      </w:r>
      <w:r w:rsidRPr="003D6EFA">
        <w:rPr>
          <w:rFonts w:ascii="Arial" w:hAnsi="Arial" w:cs="Arial"/>
          <w:sz w:val="24"/>
          <w:szCs w:val="24"/>
        </w:rPr>
        <w:t xml:space="preserve"> občine razčlenijo obveščanje ob železniški nesreči in predvidijo izvajanje zaščitnih </w:t>
      </w:r>
      <w:r w:rsidR="00B70F9B" w:rsidRPr="003D6EFA">
        <w:rPr>
          <w:rFonts w:ascii="Arial" w:hAnsi="Arial" w:cs="Arial"/>
          <w:sz w:val="24"/>
          <w:szCs w:val="24"/>
        </w:rPr>
        <w:t xml:space="preserve">nalog in zaščitnih </w:t>
      </w:r>
      <w:r w:rsidR="00B77E8F" w:rsidRPr="003D6EFA">
        <w:rPr>
          <w:rFonts w:ascii="Arial" w:hAnsi="Arial" w:cs="Arial"/>
          <w:sz w:val="24"/>
          <w:szCs w:val="24"/>
        </w:rPr>
        <w:t>ukrepov za ljudi, živali in okolja ob železniški nesreči z nevarno snovjo</w:t>
      </w:r>
      <w:r w:rsidRPr="003D6EFA">
        <w:rPr>
          <w:rFonts w:ascii="Arial" w:hAnsi="Arial" w:cs="Arial"/>
          <w:sz w:val="24"/>
          <w:szCs w:val="24"/>
        </w:rPr>
        <w:t>.</w:t>
      </w:r>
      <w:r w:rsidR="005F5C47" w:rsidRPr="003D6EFA">
        <w:rPr>
          <w:rFonts w:ascii="Arial" w:hAnsi="Arial" w:cs="Arial"/>
          <w:sz w:val="24"/>
          <w:szCs w:val="24"/>
        </w:rPr>
        <w:t xml:space="preserve"> Ocene možnih posledic železniške nesreče z nevarno snovjo posreduje</w:t>
      </w:r>
      <w:r w:rsidR="006C3BA9" w:rsidRPr="003D6EFA">
        <w:rPr>
          <w:rFonts w:ascii="Arial" w:hAnsi="Arial" w:cs="Arial"/>
          <w:sz w:val="24"/>
          <w:szCs w:val="24"/>
        </w:rPr>
        <w:t xml:space="preserve"> upravljavec javne železniške infrastrukture ali prevoznik</w:t>
      </w:r>
      <w:r w:rsidR="005F5C47" w:rsidRPr="003D6EFA">
        <w:rPr>
          <w:rFonts w:ascii="Arial" w:hAnsi="Arial" w:cs="Arial"/>
          <w:sz w:val="24"/>
          <w:szCs w:val="24"/>
        </w:rPr>
        <w:t>.</w:t>
      </w:r>
      <w:r w:rsidRPr="003D6EFA">
        <w:rPr>
          <w:rFonts w:ascii="Arial" w:hAnsi="Arial" w:cs="Arial"/>
          <w:sz w:val="24"/>
          <w:szCs w:val="24"/>
        </w:rPr>
        <w:t xml:space="preserve"> </w:t>
      </w:r>
    </w:p>
    <w:p w:rsidR="00511641" w:rsidRPr="003D6EFA" w:rsidRDefault="00511641" w:rsidP="008540C5">
      <w:pPr>
        <w:jc w:val="both"/>
        <w:rPr>
          <w:rFonts w:ascii="Arial" w:hAnsi="Arial" w:cs="Arial"/>
          <w:sz w:val="24"/>
          <w:szCs w:val="24"/>
        </w:rPr>
      </w:pPr>
    </w:p>
    <w:p w:rsidR="007E6F6E" w:rsidRPr="003D6EFA" w:rsidRDefault="006B41DD" w:rsidP="008540C5">
      <w:pPr>
        <w:jc w:val="both"/>
        <w:rPr>
          <w:rFonts w:ascii="Arial" w:hAnsi="Arial" w:cs="Arial"/>
          <w:sz w:val="24"/>
          <w:szCs w:val="24"/>
        </w:rPr>
      </w:pPr>
      <w:r w:rsidRPr="003D6EFA">
        <w:rPr>
          <w:rFonts w:ascii="Arial" w:hAnsi="Arial" w:cs="Arial"/>
          <w:sz w:val="24"/>
          <w:szCs w:val="24"/>
        </w:rPr>
        <w:t>S tem načrtom se urejajo ukrepi in dejavnosti za zaščito in reševanje, ki so v državni pristojnosti in so podrobneje razčlenjeni na regijski ravni.</w:t>
      </w:r>
    </w:p>
    <w:p w:rsidR="007E6F6E" w:rsidRPr="003D6EFA" w:rsidRDefault="007E6F6E" w:rsidP="007E6F6E">
      <w:pPr>
        <w:rPr>
          <w:rFonts w:ascii="Arial" w:hAnsi="Arial" w:cs="Arial"/>
          <w:sz w:val="24"/>
          <w:szCs w:val="24"/>
        </w:rPr>
      </w:pPr>
    </w:p>
    <w:p w:rsidR="00511641" w:rsidRPr="003D6EFA" w:rsidRDefault="00511641" w:rsidP="007E6F6E">
      <w:pPr>
        <w:rPr>
          <w:rFonts w:ascii="Arial" w:hAnsi="Arial" w:cs="Arial"/>
          <w:sz w:val="24"/>
          <w:szCs w:val="24"/>
        </w:rPr>
      </w:pPr>
    </w:p>
    <w:p w:rsidR="007E6F6E" w:rsidRPr="003D6EFA" w:rsidRDefault="006B41DD" w:rsidP="000850DC">
      <w:pPr>
        <w:pStyle w:val="Odstavekseznama"/>
        <w:numPr>
          <w:ilvl w:val="1"/>
          <w:numId w:val="2"/>
        </w:numPr>
        <w:outlineLvl w:val="1"/>
        <w:rPr>
          <w:rFonts w:ascii="Arial" w:hAnsi="Arial" w:cs="Arial"/>
          <w:sz w:val="24"/>
          <w:szCs w:val="24"/>
        </w:rPr>
      </w:pPr>
      <w:bookmarkStart w:id="16" w:name="_Toc101859458"/>
      <w:r w:rsidRPr="003D6EFA">
        <w:rPr>
          <w:rFonts w:ascii="Arial" w:hAnsi="Arial" w:cs="Arial"/>
          <w:sz w:val="24"/>
          <w:szCs w:val="24"/>
        </w:rPr>
        <w:t>Temeljna načela zaščite, reševanja in pomoči</w:t>
      </w:r>
      <w:bookmarkEnd w:id="16"/>
    </w:p>
    <w:p w:rsidR="008B71B7" w:rsidRPr="003D6EFA" w:rsidRDefault="008B71B7" w:rsidP="008B71B7">
      <w:pPr>
        <w:jc w:val="both"/>
        <w:rPr>
          <w:rFonts w:ascii="Arial" w:hAnsi="Arial" w:cs="Arial"/>
          <w:sz w:val="24"/>
          <w:szCs w:val="24"/>
        </w:rPr>
      </w:pPr>
    </w:p>
    <w:p w:rsidR="007E6F6E" w:rsidRPr="003D6EFA" w:rsidRDefault="006B41DD" w:rsidP="008B71B7">
      <w:pPr>
        <w:jc w:val="both"/>
        <w:rPr>
          <w:rFonts w:ascii="Arial" w:hAnsi="Arial" w:cs="Arial"/>
          <w:sz w:val="24"/>
          <w:szCs w:val="24"/>
        </w:rPr>
      </w:pPr>
      <w:r w:rsidRPr="003D6EFA">
        <w:rPr>
          <w:rFonts w:ascii="Arial" w:hAnsi="Arial" w:cs="Arial"/>
          <w:sz w:val="24"/>
          <w:szCs w:val="24"/>
        </w:rPr>
        <w:t>Ob železniški nesreči se upošt</w:t>
      </w:r>
      <w:r w:rsidR="00511641" w:rsidRPr="003D6EFA">
        <w:rPr>
          <w:rFonts w:ascii="Arial" w:hAnsi="Arial" w:cs="Arial"/>
          <w:sz w:val="24"/>
          <w:szCs w:val="24"/>
        </w:rPr>
        <w:t>evajo predvsem načelo pravice do varstva, načelo pomoči, načelo javnosti, načelo preventive, načelo odgovornosti in načelo postopnosti pri uporabi sil in sredstev.</w:t>
      </w:r>
    </w:p>
    <w:p w:rsidR="00511641" w:rsidRPr="003D6EFA" w:rsidRDefault="00511641" w:rsidP="008B71B7">
      <w:pPr>
        <w:jc w:val="both"/>
        <w:rPr>
          <w:rFonts w:ascii="Arial" w:hAnsi="Arial" w:cs="Arial"/>
          <w:sz w:val="24"/>
          <w:szCs w:val="24"/>
        </w:rPr>
      </w:pPr>
    </w:p>
    <w:p w:rsidR="007E6F6E" w:rsidRPr="003D6EFA" w:rsidRDefault="007E6F6E" w:rsidP="007E6F6E">
      <w:pPr>
        <w:rPr>
          <w:rFonts w:ascii="Arial" w:hAnsi="Arial" w:cs="Arial"/>
          <w:sz w:val="24"/>
          <w:szCs w:val="24"/>
        </w:rPr>
      </w:pPr>
    </w:p>
    <w:p w:rsidR="008B71B7" w:rsidRPr="003D6EFA" w:rsidRDefault="006B41DD" w:rsidP="000850DC">
      <w:pPr>
        <w:pStyle w:val="Odstavekseznama"/>
        <w:numPr>
          <w:ilvl w:val="0"/>
          <w:numId w:val="2"/>
        </w:numPr>
        <w:outlineLvl w:val="0"/>
        <w:rPr>
          <w:rFonts w:ascii="Arial" w:hAnsi="Arial" w:cs="Arial"/>
          <w:sz w:val="24"/>
          <w:szCs w:val="24"/>
        </w:rPr>
      </w:pPr>
      <w:bookmarkStart w:id="17" w:name="_Toc101859459"/>
      <w:r w:rsidRPr="003D6EFA">
        <w:rPr>
          <w:rFonts w:ascii="Arial" w:hAnsi="Arial" w:cs="Arial"/>
          <w:sz w:val="24"/>
          <w:szCs w:val="24"/>
        </w:rPr>
        <w:t>KONCEPT ZAŠČITE IN REŠEVANJA OB ŽELEZNIŠKI NESREČI</w:t>
      </w:r>
      <w:bookmarkEnd w:id="17"/>
    </w:p>
    <w:p w:rsidR="00F2361B" w:rsidRPr="003D6EFA" w:rsidRDefault="00F2361B" w:rsidP="00F2361B">
      <w:pPr>
        <w:ind w:left="360"/>
        <w:rPr>
          <w:rFonts w:ascii="Arial" w:hAnsi="Arial" w:cs="Arial"/>
          <w:sz w:val="24"/>
          <w:szCs w:val="24"/>
        </w:rPr>
      </w:pPr>
    </w:p>
    <w:p w:rsidR="008B71B7" w:rsidRPr="003D6EFA" w:rsidRDefault="006B41DD" w:rsidP="000850DC">
      <w:pPr>
        <w:pStyle w:val="Naslov2"/>
        <w:rPr>
          <w:rFonts w:ascii="Arial" w:hAnsi="Arial" w:cs="Arial"/>
          <w:color w:val="auto"/>
          <w:sz w:val="24"/>
          <w:szCs w:val="24"/>
        </w:rPr>
      </w:pPr>
      <w:bookmarkStart w:id="18" w:name="_Toc101859460"/>
      <w:r w:rsidRPr="003D6EFA">
        <w:rPr>
          <w:rFonts w:ascii="Arial" w:hAnsi="Arial" w:cs="Arial"/>
          <w:color w:val="auto"/>
          <w:sz w:val="24"/>
          <w:szCs w:val="24"/>
        </w:rPr>
        <w:t>3.1 Temeljne podmene načrta</w:t>
      </w:r>
      <w:bookmarkEnd w:id="18"/>
    </w:p>
    <w:p w:rsidR="005F5C47" w:rsidRPr="003D6EFA" w:rsidRDefault="005F5C47" w:rsidP="000D727C">
      <w:pPr>
        <w:jc w:val="both"/>
        <w:rPr>
          <w:rFonts w:ascii="Arial" w:hAnsi="Arial" w:cs="Arial"/>
          <w:sz w:val="24"/>
          <w:szCs w:val="24"/>
        </w:rPr>
      </w:pPr>
    </w:p>
    <w:p w:rsidR="003A3AA8" w:rsidRPr="003D6EFA" w:rsidRDefault="006B41DD" w:rsidP="000D727C">
      <w:pPr>
        <w:pStyle w:val="Odstavekseznama"/>
        <w:numPr>
          <w:ilvl w:val="0"/>
          <w:numId w:val="31"/>
        </w:numPr>
        <w:jc w:val="both"/>
        <w:rPr>
          <w:rFonts w:ascii="Arial" w:hAnsi="Arial" w:cs="Arial"/>
          <w:sz w:val="24"/>
          <w:szCs w:val="24"/>
        </w:rPr>
      </w:pPr>
      <w:r w:rsidRPr="003D6EFA">
        <w:rPr>
          <w:rFonts w:ascii="Arial" w:hAnsi="Arial" w:cs="Arial"/>
          <w:sz w:val="24"/>
          <w:szCs w:val="24"/>
        </w:rPr>
        <w:t xml:space="preserve">Varstvo pred posledicami železniške nesreče zagotavljajo v okviru svojih pristojnosti upravljavec javne železniške infrastrukture, prevozniki, ministrstvo pristojno za infrastrukturo, prebivalci kot posamezniki, prebivalci organizirani v prostovoljne reševalne sestave ter druge nevladne organizacije, ki se ukvarjajo z zaščito in reševanjem, javne reševalne službe, podjetja, zavodi in druge organizacije, katerih dejavnost je pomembna za zaščito in reševanje ter lokalne skupnosti in državni organi skladno s svojimi pristojnostmi. </w:t>
      </w:r>
    </w:p>
    <w:p w:rsidR="003A3AA8" w:rsidRPr="003D6EFA" w:rsidRDefault="006B41DD" w:rsidP="000D727C">
      <w:pPr>
        <w:pStyle w:val="Odstavekseznama"/>
        <w:numPr>
          <w:ilvl w:val="0"/>
          <w:numId w:val="31"/>
        </w:numPr>
        <w:jc w:val="both"/>
        <w:rPr>
          <w:rFonts w:ascii="Arial" w:hAnsi="Arial" w:cs="Arial"/>
          <w:sz w:val="24"/>
          <w:szCs w:val="24"/>
        </w:rPr>
      </w:pPr>
      <w:r w:rsidRPr="003D6EFA">
        <w:rPr>
          <w:rFonts w:ascii="Arial" w:hAnsi="Arial" w:cs="Arial"/>
          <w:sz w:val="24"/>
          <w:szCs w:val="24"/>
        </w:rPr>
        <w:t xml:space="preserve">Regijski načrt zaščite in reševanja ob železniški nesreči </w:t>
      </w:r>
      <w:r w:rsidR="00511641" w:rsidRPr="003D6EFA">
        <w:rPr>
          <w:rFonts w:ascii="Arial" w:hAnsi="Arial" w:cs="Arial"/>
          <w:sz w:val="24"/>
          <w:szCs w:val="24"/>
        </w:rPr>
        <w:t xml:space="preserve">v ljubljanski regiji </w:t>
      </w:r>
      <w:r w:rsidRPr="003D6EFA">
        <w:rPr>
          <w:rFonts w:ascii="Arial" w:hAnsi="Arial" w:cs="Arial"/>
          <w:sz w:val="24"/>
          <w:szCs w:val="24"/>
        </w:rPr>
        <w:t>je izdelan za ukrepanje ob železniški nesreči manjšega</w:t>
      </w:r>
      <w:r w:rsidR="00511641" w:rsidRPr="003D6EFA">
        <w:rPr>
          <w:rFonts w:ascii="Arial" w:hAnsi="Arial" w:cs="Arial"/>
          <w:sz w:val="24"/>
          <w:szCs w:val="24"/>
        </w:rPr>
        <w:t xml:space="preserve"> obsega. </w:t>
      </w:r>
      <w:r w:rsidRPr="003D6EFA">
        <w:rPr>
          <w:rFonts w:ascii="Arial" w:hAnsi="Arial" w:cs="Arial"/>
          <w:sz w:val="24"/>
          <w:szCs w:val="24"/>
        </w:rPr>
        <w:t xml:space="preserve">Vsem udeležencem v železniški nesreči morajo pristojni organi in službe zagotoviti takojšnjo </w:t>
      </w:r>
      <w:r w:rsidR="00D928F5" w:rsidRPr="003D6EFA">
        <w:rPr>
          <w:rFonts w:ascii="Arial" w:hAnsi="Arial" w:cs="Arial"/>
          <w:sz w:val="24"/>
          <w:szCs w:val="24"/>
        </w:rPr>
        <w:t>in ustrezno strokovno pomoč.</w:t>
      </w:r>
    </w:p>
    <w:p w:rsidR="003A3AA8" w:rsidRPr="003D6EFA" w:rsidRDefault="006B41DD" w:rsidP="000D727C">
      <w:pPr>
        <w:pStyle w:val="Odstavekseznama"/>
        <w:numPr>
          <w:ilvl w:val="0"/>
          <w:numId w:val="31"/>
        </w:numPr>
        <w:jc w:val="both"/>
        <w:rPr>
          <w:rFonts w:ascii="Arial" w:hAnsi="Arial" w:cs="Arial"/>
          <w:sz w:val="24"/>
          <w:szCs w:val="24"/>
        </w:rPr>
      </w:pPr>
      <w:r w:rsidRPr="003D6EFA">
        <w:rPr>
          <w:rFonts w:ascii="Arial" w:hAnsi="Arial" w:cs="Arial"/>
          <w:sz w:val="24"/>
          <w:szCs w:val="24"/>
        </w:rPr>
        <w:lastRenderedPageBreak/>
        <w:t>Ob železniški nesreči z nevarnimi snovmi morajo biti ogroženi prebivalci pravočasno in objektivno obveščeni o nesreči, pričakovanih nevarnostih, možnih posledicah nesreče, načrtih in ukrepih za zmanjšanje in odpravo posledic ter o ravnanju ob nesreči. Informacije o tem pristojni organi sproti dopolnjujejo in objavljajo.</w:t>
      </w:r>
    </w:p>
    <w:p w:rsidR="004C02BC" w:rsidRPr="003D6EFA" w:rsidRDefault="006B41DD" w:rsidP="000D727C">
      <w:pPr>
        <w:pStyle w:val="Odstavekseznama"/>
        <w:numPr>
          <w:ilvl w:val="0"/>
          <w:numId w:val="31"/>
        </w:numPr>
        <w:jc w:val="both"/>
        <w:rPr>
          <w:rFonts w:ascii="Arial" w:hAnsi="Arial" w:cs="Arial"/>
          <w:sz w:val="24"/>
          <w:szCs w:val="24"/>
        </w:rPr>
      </w:pPr>
      <w:r w:rsidRPr="003D6EFA">
        <w:rPr>
          <w:rFonts w:ascii="Arial" w:hAnsi="Arial" w:cs="Arial"/>
          <w:sz w:val="24"/>
          <w:szCs w:val="24"/>
        </w:rPr>
        <w:t>Ob</w:t>
      </w:r>
      <w:r w:rsidR="00D928F5" w:rsidRPr="003D6EFA">
        <w:rPr>
          <w:rFonts w:ascii="Arial" w:hAnsi="Arial" w:cs="Arial"/>
          <w:sz w:val="24"/>
          <w:szCs w:val="24"/>
        </w:rPr>
        <w:t xml:space="preserve"> železniški nesreči je za operativno izvajanje nalog zaščite, reševanja in pomoči na kraju nesreče odgovoren vodja intervencije, ki so mu neposredno podrejene vse sile, ki sodelujejo pri izvajanju nalog na terenu. </w:t>
      </w:r>
      <w:r w:rsidRPr="003D6EFA">
        <w:rPr>
          <w:rFonts w:ascii="Arial" w:hAnsi="Arial" w:cs="Arial"/>
          <w:sz w:val="24"/>
          <w:szCs w:val="24"/>
        </w:rPr>
        <w:t>Vodje oziroma šefi nadzornih postaj so v primeru železniške nesreče vodje intervencije na njihovem območju, ko pa se vodja intervencije imenuje iz vrst GE širšega pomena, pristojni vodja nadzorne postaje strokovno pomagajo vodji intervencije, pri nesreči z nevarnim blagom pa je tudi prevoznik dolžan imenovati svojega strokovnjaka pri določitvi in izvajanju zaščitnih ukrepov v okolju.</w:t>
      </w:r>
    </w:p>
    <w:p w:rsidR="00A917DA" w:rsidRPr="003D6EFA" w:rsidRDefault="006B41DD" w:rsidP="004C02BC">
      <w:pPr>
        <w:pStyle w:val="Odstavekseznama"/>
        <w:numPr>
          <w:ilvl w:val="0"/>
          <w:numId w:val="31"/>
        </w:numPr>
        <w:jc w:val="both"/>
        <w:rPr>
          <w:rFonts w:ascii="Arial" w:hAnsi="Arial" w:cs="Arial"/>
          <w:sz w:val="24"/>
          <w:szCs w:val="24"/>
        </w:rPr>
      </w:pPr>
      <w:r w:rsidRPr="003D6EFA">
        <w:rPr>
          <w:rFonts w:ascii="Arial" w:hAnsi="Arial" w:cs="Arial"/>
          <w:sz w:val="24"/>
          <w:szCs w:val="24"/>
        </w:rPr>
        <w:t xml:space="preserve">Če regijski viri ob železniški nesreči manjšega obsega ne zadoščajo, poveljnik CZ za ljubljansko regijo </w:t>
      </w:r>
      <w:r w:rsidR="00B70F9B" w:rsidRPr="003D6EFA">
        <w:rPr>
          <w:rFonts w:ascii="Arial" w:hAnsi="Arial" w:cs="Arial"/>
          <w:sz w:val="24"/>
          <w:szCs w:val="24"/>
        </w:rPr>
        <w:t>ali namestn</w:t>
      </w:r>
      <w:r w:rsidR="00FD50F0" w:rsidRPr="003D6EFA">
        <w:rPr>
          <w:rFonts w:ascii="Arial" w:hAnsi="Arial" w:cs="Arial"/>
          <w:sz w:val="24"/>
          <w:szCs w:val="24"/>
        </w:rPr>
        <w:t>ik</w:t>
      </w:r>
      <w:r w:rsidR="00B70F9B" w:rsidRPr="003D6EFA">
        <w:rPr>
          <w:rFonts w:ascii="Arial" w:hAnsi="Arial" w:cs="Arial"/>
          <w:sz w:val="24"/>
          <w:szCs w:val="24"/>
        </w:rPr>
        <w:t xml:space="preserve"> poveljnika </w:t>
      </w:r>
      <w:r w:rsidRPr="003D6EFA">
        <w:rPr>
          <w:rFonts w:ascii="Arial" w:hAnsi="Arial" w:cs="Arial"/>
          <w:sz w:val="24"/>
          <w:szCs w:val="24"/>
        </w:rPr>
        <w:t>zaprosi za pomoč sosednje regije oziroma državo.</w:t>
      </w:r>
    </w:p>
    <w:p w:rsidR="00895534" w:rsidRPr="003D6EFA" w:rsidRDefault="00895534" w:rsidP="000D727C">
      <w:pPr>
        <w:jc w:val="both"/>
        <w:rPr>
          <w:rFonts w:ascii="Arial" w:hAnsi="Arial" w:cs="Arial"/>
          <w:sz w:val="24"/>
          <w:szCs w:val="24"/>
        </w:rPr>
      </w:pPr>
    </w:p>
    <w:p w:rsidR="00F2361B" w:rsidRPr="003D6EFA" w:rsidRDefault="00F2361B" w:rsidP="000D727C">
      <w:pPr>
        <w:rPr>
          <w:rFonts w:ascii="Arial" w:hAnsi="Arial" w:cs="Arial"/>
          <w:sz w:val="24"/>
          <w:szCs w:val="24"/>
        </w:rPr>
      </w:pPr>
    </w:p>
    <w:p w:rsidR="00F2361B" w:rsidRPr="003D6EFA" w:rsidRDefault="006B41DD" w:rsidP="000850DC">
      <w:pPr>
        <w:pStyle w:val="Naslov2"/>
        <w:rPr>
          <w:rFonts w:ascii="Arial" w:hAnsi="Arial" w:cs="Arial"/>
          <w:color w:val="auto"/>
          <w:sz w:val="24"/>
          <w:szCs w:val="24"/>
        </w:rPr>
      </w:pPr>
      <w:bookmarkStart w:id="19" w:name="_Toc101859461"/>
      <w:r w:rsidRPr="003D6EFA">
        <w:rPr>
          <w:rFonts w:ascii="Arial" w:hAnsi="Arial" w:cs="Arial"/>
          <w:color w:val="auto"/>
          <w:sz w:val="24"/>
          <w:szCs w:val="24"/>
        </w:rPr>
        <w:t>3.2 Zamisel izvedbe zaščite in reševanja</w:t>
      </w:r>
      <w:bookmarkEnd w:id="19"/>
    </w:p>
    <w:p w:rsidR="00F24670" w:rsidRPr="003D6EFA" w:rsidRDefault="00F24670" w:rsidP="00F24670"/>
    <w:p w:rsidR="00D928F5" w:rsidRPr="003D6EFA" w:rsidRDefault="006B41DD" w:rsidP="000850DC">
      <w:pPr>
        <w:pStyle w:val="Naslov3"/>
        <w:rPr>
          <w:rFonts w:ascii="Arial" w:hAnsi="Arial" w:cs="Arial"/>
          <w:color w:val="auto"/>
        </w:rPr>
      </w:pPr>
      <w:bookmarkStart w:id="20" w:name="_Toc101859462"/>
      <w:r w:rsidRPr="003D6EFA">
        <w:rPr>
          <w:rFonts w:ascii="Arial" w:hAnsi="Arial" w:cs="Arial"/>
          <w:color w:val="auto"/>
        </w:rPr>
        <w:t>3.2.1 Koncept odziva ob železniški nesreči</w:t>
      </w:r>
      <w:bookmarkEnd w:id="20"/>
    </w:p>
    <w:p w:rsidR="00D928F5" w:rsidRPr="003D6EFA" w:rsidRDefault="00D928F5" w:rsidP="000D727C">
      <w:pPr>
        <w:jc w:val="both"/>
        <w:rPr>
          <w:rFonts w:ascii="Arial" w:hAnsi="Arial" w:cs="Arial"/>
          <w:sz w:val="24"/>
          <w:szCs w:val="24"/>
        </w:rPr>
      </w:pPr>
    </w:p>
    <w:p w:rsidR="00D928F5" w:rsidRPr="003D6EFA" w:rsidRDefault="006B41DD" w:rsidP="000D727C">
      <w:pPr>
        <w:jc w:val="both"/>
        <w:rPr>
          <w:rFonts w:ascii="Arial" w:hAnsi="Arial" w:cs="Arial"/>
          <w:sz w:val="24"/>
          <w:szCs w:val="24"/>
        </w:rPr>
      </w:pPr>
      <w:r w:rsidRPr="003D6EFA">
        <w:rPr>
          <w:rFonts w:ascii="Arial" w:hAnsi="Arial" w:cs="Arial"/>
          <w:sz w:val="24"/>
          <w:szCs w:val="24"/>
        </w:rPr>
        <w:t xml:space="preserve">Koncept odziva ob železniški nesreči temelji na posledicah nesreče (človeške žrtve, materialna škoda in škoda v naravnem okolju). Prvo oceno o obsegu nesreče poda vodja intervencije in sicer na osnovi ogleda in števila ranjenih </w:t>
      </w:r>
      <w:r w:rsidR="00B70F9B" w:rsidRPr="003D6EFA">
        <w:rPr>
          <w:rFonts w:ascii="Arial" w:hAnsi="Arial" w:cs="Arial"/>
          <w:sz w:val="24"/>
          <w:szCs w:val="24"/>
        </w:rPr>
        <w:t>ali</w:t>
      </w:r>
      <w:r w:rsidRPr="003D6EFA">
        <w:rPr>
          <w:rFonts w:ascii="Arial" w:hAnsi="Arial" w:cs="Arial"/>
          <w:sz w:val="24"/>
          <w:szCs w:val="24"/>
        </w:rPr>
        <w:t xml:space="preserve"> mrtvih.</w:t>
      </w:r>
    </w:p>
    <w:p w:rsidR="00D928F5" w:rsidRPr="003D6EFA" w:rsidRDefault="00D928F5" w:rsidP="000D727C">
      <w:pPr>
        <w:jc w:val="both"/>
        <w:rPr>
          <w:rFonts w:ascii="Arial" w:hAnsi="Arial" w:cs="Arial"/>
          <w:sz w:val="24"/>
          <w:szCs w:val="24"/>
        </w:rPr>
      </w:pPr>
    </w:p>
    <w:p w:rsidR="00D928F5" w:rsidRPr="003D6EFA" w:rsidRDefault="006B41DD" w:rsidP="000D727C">
      <w:pPr>
        <w:jc w:val="both"/>
        <w:rPr>
          <w:rFonts w:ascii="Arial" w:hAnsi="Arial" w:cs="Arial"/>
          <w:sz w:val="24"/>
          <w:szCs w:val="24"/>
        </w:rPr>
      </w:pPr>
      <w:r w:rsidRPr="003D6EFA">
        <w:rPr>
          <w:rFonts w:ascii="Arial" w:hAnsi="Arial" w:cs="Arial"/>
          <w:sz w:val="24"/>
          <w:szCs w:val="24"/>
        </w:rPr>
        <w:t>NESREČA MANJŠEGA OBSEGA (resna nesreča) je, ko je ena ali več oseb izgubilo življenje ali težje poškodbe petih ali več oseb, nastala je materialna škoda na sredstvih železn</w:t>
      </w:r>
      <w:r w:rsidR="004C02BC" w:rsidRPr="003D6EFA">
        <w:rPr>
          <w:rFonts w:ascii="Arial" w:hAnsi="Arial" w:cs="Arial"/>
          <w:sz w:val="24"/>
          <w:szCs w:val="24"/>
        </w:rPr>
        <w:t>ice ali na okolju</w:t>
      </w:r>
      <w:r w:rsidRPr="003D6EFA">
        <w:rPr>
          <w:rFonts w:ascii="Arial" w:hAnsi="Arial" w:cs="Arial"/>
          <w:sz w:val="24"/>
          <w:szCs w:val="24"/>
        </w:rPr>
        <w:t>.</w:t>
      </w:r>
    </w:p>
    <w:p w:rsidR="00D928F5" w:rsidRPr="003D6EFA" w:rsidRDefault="00D928F5" w:rsidP="000D727C">
      <w:pPr>
        <w:jc w:val="both"/>
        <w:rPr>
          <w:rFonts w:ascii="Arial" w:hAnsi="Arial" w:cs="Arial"/>
          <w:sz w:val="24"/>
          <w:szCs w:val="24"/>
        </w:rPr>
      </w:pPr>
    </w:p>
    <w:p w:rsidR="00D928F5" w:rsidRPr="003D6EFA" w:rsidRDefault="006B41DD" w:rsidP="000D727C">
      <w:pPr>
        <w:jc w:val="both"/>
        <w:rPr>
          <w:rFonts w:ascii="Arial" w:hAnsi="Arial" w:cs="Arial"/>
          <w:sz w:val="24"/>
          <w:szCs w:val="24"/>
        </w:rPr>
      </w:pPr>
      <w:r w:rsidRPr="003D6EFA">
        <w:rPr>
          <w:rFonts w:ascii="Arial" w:hAnsi="Arial" w:cs="Arial"/>
          <w:sz w:val="24"/>
          <w:szCs w:val="24"/>
        </w:rPr>
        <w:t>Poleg reševalnih sil in sredstev prevoznika oziroma upravljavca javne železniške infrastrukture, železniško nesrečo obvladujejo sile za ZRP. Izvaja se obveščanje javnosti</w:t>
      </w:r>
      <w:r w:rsidR="00DD7C65" w:rsidRPr="003D6EFA">
        <w:rPr>
          <w:rFonts w:ascii="Arial" w:hAnsi="Arial" w:cs="Arial"/>
          <w:sz w:val="24"/>
          <w:szCs w:val="24"/>
        </w:rPr>
        <w:t xml:space="preserve"> in prebivalcev</w:t>
      </w:r>
      <w:r w:rsidRPr="003D6EFA">
        <w:rPr>
          <w:rFonts w:ascii="Arial" w:hAnsi="Arial" w:cs="Arial"/>
          <w:sz w:val="24"/>
          <w:szCs w:val="24"/>
        </w:rPr>
        <w:t>, alarmiranje (ob nesreči z nevarnimi snovmi), aktiviranje sil za</w:t>
      </w:r>
      <w:r w:rsidR="00DD7C65" w:rsidRPr="003D6EFA">
        <w:rPr>
          <w:rFonts w:ascii="Arial" w:hAnsi="Arial" w:cs="Arial"/>
          <w:sz w:val="24"/>
          <w:szCs w:val="24"/>
        </w:rPr>
        <w:t xml:space="preserve"> ZRP</w:t>
      </w:r>
      <w:r w:rsidRPr="003D6EFA">
        <w:rPr>
          <w:rFonts w:ascii="Arial" w:hAnsi="Arial" w:cs="Arial"/>
          <w:sz w:val="24"/>
          <w:szCs w:val="24"/>
        </w:rPr>
        <w:t>, določitev zaščitnih ukrepov in nalog, izvajanje zaščitnih ukrepov in nalog ter spremljanje stanja.</w:t>
      </w:r>
    </w:p>
    <w:p w:rsidR="00D928F5" w:rsidRPr="003D6EFA" w:rsidRDefault="00D928F5" w:rsidP="000D727C">
      <w:pPr>
        <w:jc w:val="both"/>
        <w:rPr>
          <w:rFonts w:ascii="Arial" w:hAnsi="Arial" w:cs="Arial"/>
          <w:sz w:val="24"/>
          <w:szCs w:val="24"/>
        </w:rPr>
      </w:pPr>
    </w:p>
    <w:p w:rsidR="00DD7C65" w:rsidRPr="003D6EFA" w:rsidRDefault="006B41DD" w:rsidP="00B10317">
      <w:pPr>
        <w:spacing w:after="2400"/>
        <w:jc w:val="both"/>
        <w:rPr>
          <w:rFonts w:ascii="Arial" w:hAnsi="Arial" w:cs="Arial"/>
          <w:sz w:val="24"/>
          <w:szCs w:val="24"/>
        </w:rPr>
      </w:pPr>
      <w:r w:rsidRPr="003D6EFA">
        <w:rPr>
          <w:rFonts w:ascii="Arial" w:hAnsi="Arial" w:cs="Arial"/>
          <w:sz w:val="24"/>
          <w:szCs w:val="24"/>
        </w:rPr>
        <w:t>NESREČA VEČJEGA OBSEGA</w:t>
      </w:r>
      <w:r w:rsidR="00D928F5" w:rsidRPr="003D6EFA">
        <w:rPr>
          <w:rFonts w:ascii="Arial" w:hAnsi="Arial" w:cs="Arial"/>
          <w:sz w:val="24"/>
          <w:szCs w:val="24"/>
        </w:rPr>
        <w:t xml:space="preserve"> je, ko je več deset mrtvih in ranjenih, nastala je velika materialna škoda na sredstvih železnice ali na okolju. Za obvladovanje in nadzor železniške nesreče je potrebno uporabiti posebne ukrepe, sile in sredstva. Izvaja se obveščanje pristojnih organov in javnosti, aktiviranje sil za ZRP, na osnovi ocene situacije poveljnik CZ RS določi zaščitne ukrepe in naloge.</w:t>
      </w:r>
      <w:r w:rsidR="00B10317" w:rsidRPr="003D6EFA">
        <w:rPr>
          <w:rFonts w:ascii="Arial" w:hAnsi="Arial" w:cs="Arial"/>
          <w:sz w:val="24"/>
          <w:szCs w:val="24"/>
        </w:rPr>
        <w:t xml:space="preserve"> </w:t>
      </w:r>
    </w:p>
    <w:p w:rsidR="0000321C" w:rsidRPr="003D6EFA" w:rsidRDefault="006B41DD" w:rsidP="00F2361B">
      <w:pPr>
        <w:ind w:left="360"/>
        <w:rPr>
          <w:rFonts w:ascii="Arial" w:hAnsi="Arial" w:cs="Arial"/>
          <w:sz w:val="24"/>
          <w:szCs w:val="24"/>
        </w:rPr>
      </w:pPr>
      <w:r w:rsidRPr="003D6EFA">
        <w:rPr>
          <w:rFonts w:ascii="Arial" w:hAnsi="Arial" w:cs="Arial"/>
          <w:sz w:val="24"/>
          <w:szCs w:val="24"/>
        </w:rPr>
        <w:lastRenderedPageBreak/>
        <w:t>Potek glavnih dejavnosti je prikazana na naslednji shemi (spodaj)</w:t>
      </w:r>
      <w:r w:rsidR="00DB52EF" w:rsidRPr="003D6EFA">
        <w:rPr>
          <w:rFonts w:ascii="Arial" w:hAnsi="Arial" w:cs="Arial"/>
          <w:sz w:val="24"/>
          <w:szCs w:val="24"/>
        </w:rPr>
        <w:t>.</w:t>
      </w:r>
    </w:p>
    <w:p w:rsidR="00D928F5" w:rsidRPr="003D6EFA" w:rsidRDefault="006B41DD" w:rsidP="00F2361B">
      <w:pPr>
        <w:ind w:left="360"/>
        <w:rPr>
          <w:rFonts w:ascii="Arial" w:hAnsi="Arial" w:cs="Arial"/>
          <w:sz w:val="24"/>
          <w:szCs w:val="24"/>
        </w:rPr>
      </w:pPr>
      <w:r w:rsidRPr="00B12137">
        <w:rPr>
          <w:rFonts w:ascii="Calibri" w:eastAsia="Calibri" w:hAnsi="Calibri"/>
          <w:noProof/>
        </w:rPr>
        <w:drawing>
          <wp:inline distT="0" distB="0" distL="0" distR="0">
            <wp:extent cx="4691270" cy="8213697"/>
            <wp:effectExtent l="0" t="38100" r="0" b="35560"/>
            <wp:docPr id="9" name="Diagram 9" descr="Pri nesreči manjšega obsega se obvešča pristojne organe in javnosti, aktivira sile za zaščito in reševanje, določi zaščitne ukrepe in naloge, ki se nato izvajajo ter na koncu spremlja stanje.&#10;Pri nesreči večjega obsega se obvešča pristojne organe in javnost. Sledi aktiviranje, ocena situacije, poda priporočila in predloge za izvajanje zaščitnih ukrepov. Določene zaščite ukrepe se posreduje v prizadete občine, kjer se izvaja zaščita, reševanje in pomoč. Pripravijo se informacije za javnost. Spremlja se situacija in dejavnosti na terenu ter se prilagaja dejavnosti nastalim razmeram." title="Potek glavnih dejavnosti ob železniški nesreči"/>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D5B5D" w:rsidRPr="003D6EFA" w:rsidRDefault="006B41DD" w:rsidP="00DA0AD4">
      <w:pPr>
        <w:ind w:left="360"/>
        <w:rPr>
          <w:rFonts w:ascii="Arial" w:hAnsi="Arial" w:cs="Arial"/>
          <w:sz w:val="24"/>
          <w:szCs w:val="24"/>
        </w:rPr>
      </w:pPr>
      <w:r w:rsidRPr="003D6EFA">
        <w:rPr>
          <w:rFonts w:ascii="Arial" w:hAnsi="Arial" w:cs="Arial"/>
          <w:noProof/>
          <w:sz w:val="24"/>
          <w:szCs w:val="24"/>
        </w:rPr>
        <mc:AlternateContent>
          <mc:Choice Requires="wps">
            <w:drawing>
              <wp:inline distT="0" distB="0" distL="0" distR="0">
                <wp:extent cx="3323645" cy="259080"/>
                <wp:effectExtent l="0" t="0" r="0" b="7620"/>
                <wp:docPr id="6" name="Polje z besedilom 6"/>
                <wp:cNvGraphicFramePr/>
                <a:graphic xmlns:a="http://schemas.openxmlformats.org/drawingml/2006/main">
                  <a:graphicData uri="http://schemas.microsoft.com/office/word/2010/wordprocessingShape">
                    <wps:wsp>
                      <wps:cNvSpPr txBox="1"/>
                      <wps:spPr>
                        <a:xfrm>
                          <a:off x="0" y="0"/>
                          <a:ext cx="3323645"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41DD" w:rsidRPr="00ED48F0" w:rsidRDefault="006B41DD" w:rsidP="00DA0AD4">
                            <w:pPr>
                              <w:rPr>
                                <w:sz w:val="24"/>
                                <w:szCs w:val="24"/>
                              </w:rPr>
                            </w:pPr>
                            <w:r>
                              <w:rPr>
                                <w:sz w:val="24"/>
                                <w:szCs w:val="24"/>
                              </w:rPr>
                              <w:t>Shema št. 1: K</w:t>
                            </w:r>
                            <w:r w:rsidRPr="00ED48F0">
                              <w:rPr>
                                <w:sz w:val="24"/>
                                <w:szCs w:val="24"/>
                              </w:rPr>
                              <w:t>oncept odziva ob železniški nesreči.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Polje z besedilom 6" o:spid="_x0000_s1026" type="#_x0000_t202" style="width:261.7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" fillcolor="white [3201]" stroked="f" strokeweight=".5pt">
                <v:textbox>
                  <w:txbxContent>
                    <w:p w:rsidR="006B41DD" w:rsidRPr="00ED48F0" w:rsidRDefault="006B41DD" w:rsidP="00DA0AD4">
                      <w:pPr>
                        <w:rPr>
                          <w:sz w:val="24"/>
                          <w:szCs w:val="24"/>
                        </w:rPr>
                      </w:pPr>
                      <w:r>
                        <w:rPr>
                          <w:sz w:val="24"/>
                          <w:szCs w:val="24"/>
                        </w:rPr>
                        <w:t>Shema št. 1: K</w:t>
                      </w:r>
                      <w:r w:rsidRPr="00ED48F0">
                        <w:rPr>
                          <w:sz w:val="24"/>
                          <w:szCs w:val="24"/>
                        </w:rPr>
                        <w:t>oncept odziva ob železniški nesreči.</w:t>
                      </w:r>
                    </w:p>
                  </w:txbxContent>
                </v:textbox>
                <w10:anchorlock/>
              </v:shape>
            </w:pict>
          </mc:Fallback>
        </mc:AlternateContent>
      </w:r>
    </w:p>
    <w:p w:rsidR="00F2361B" w:rsidRPr="003D6EFA" w:rsidRDefault="006B41DD" w:rsidP="000850DC">
      <w:pPr>
        <w:pStyle w:val="Naslov2"/>
        <w:rPr>
          <w:rFonts w:ascii="Arial" w:hAnsi="Arial" w:cs="Arial"/>
          <w:color w:val="auto"/>
          <w:sz w:val="24"/>
          <w:szCs w:val="24"/>
        </w:rPr>
      </w:pPr>
      <w:bookmarkStart w:id="21" w:name="_Toc101859463"/>
      <w:r w:rsidRPr="003D6EFA">
        <w:rPr>
          <w:rFonts w:ascii="Arial" w:hAnsi="Arial" w:cs="Arial"/>
          <w:color w:val="auto"/>
          <w:sz w:val="24"/>
          <w:szCs w:val="24"/>
        </w:rPr>
        <w:lastRenderedPageBreak/>
        <w:t>3.3 Uporaba načrta</w:t>
      </w:r>
      <w:bookmarkEnd w:id="21"/>
    </w:p>
    <w:p w:rsidR="0000321C" w:rsidRPr="003D6EFA" w:rsidRDefault="0000321C" w:rsidP="0000321C">
      <w:pPr>
        <w:ind w:left="360"/>
        <w:jc w:val="both"/>
        <w:rPr>
          <w:rFonts w:ascii="Arial" w:hAnsi="Arial" w:cs="Arial"/>
          <w:sz w:val="24"/>
          <w:szCs w:val="24"/>
        </w:rPr>
      </w:pPr>
    </w:p>
    <w:p w:rsidR="00F2361B" w:rsidRPr="003D6EFA" w:rsidRDefault="006B41DD" w:rsidP="000D727C">
      <w:pPr>
        <w:jc w:val="both"/>
        <w:rPr>
          <w:rFonts w:ascii="Arial" w:hAnsi="Arial" w:cs="Arial"/>
          <w:sz w:val="24"/>
          <w:szCs w:val="24"/>
        </w:rPr>
      </w:pPr>
      <w:r w:rsidRPr="003D6EFA">
        <w:rPr>
          <w:rFonts w:ascii="Arial" w:hAnsi="Arial" w:cs="Arial"/>
          <w:sz w:val="24"/>
          <w:szCs w:val="24"/>
        </w:rPr>
        <w:t>Regijski načrt zaščite in reševanja ob železniški nesreči se aktivira, ko pride do železniške nesreče manjšega ali večjega obse</w:t>
      </w:r>
      <w:r w:rsidR="00F67ED1" w:rsidRPr="003D6EFA">
        <w:rPr>
          <w:rFonts w:ascii="Arial" w:hAnsi="Arial" w:cs="Arial"/>
          <w:sz w:val="24"/>
          <w:szCs w:val="24"/>
        </w:rPr>
        <w:t>ga</w:t>
      </w:r>
      <w:r w:rsidRPr="003D6EFA">
        <w:rPr>
          <w:rFonts w:ascii="Arial" w:hAnsi="Arial" w:cs="Arial"/>
          <w:sz w:val="24"/>
          <w:szCs w:val="24"/>
        </w:rPr>
        <w:t xml:space="preserve"> na območju ljubljanske regije.</w:t>
      </w:r>
    </w:p>
    <w:p w:rsidR="0000321C" w:rsidRPr="003D6EFA" w:rsidRDefault="0000321C" w:rsidP="000D727C">
      <w:pPr>
        <w:jc w:val="both"/>
        <w:rPr>
          <w:rFonts w:ascii="Arial" w:hAnsi="Arial" w:cs="Arial"/>
          <w:sz w:val="24"/>
          <w:szCs w:val="24"/>
        </w:rPr>
      </w:pPr>
    </w:p>
    <w:p w:rsidR="008B71B7" w:rsidRPr="003D6EFA" w:rsidRDefault="006B41DD" w:rsidP="00952792">
      <w:pPr>
        <w:spacing w:after="600"/>
        <w:jc w:val="both"/>
        <w:rPr>
          <w:rFonts w:ascii="Arial" w:hAnsi="Arial" w:cs="Arial"/>
          <w:sz w:val="24"/>
          <w:szCs w:val="24"/>
        </w:rPr>
      </w:pPr>
      <w:r w:rsidRPr="003D6EFA">
        <w:rPr>
          <w:rFonts w:ascii="Arial" w:hAnsi="Arial" w:cs="Arial"/>
          <w:sz w:val="24"/>
          <w:szCs w:val="24"/>
        </w:rPr>
        <w:t>Odločitev o uporabi regijskega načrta zaščite in reševanja ob železniški nesreči sprejme poveljnik CZ za ljubljansko regijo ali njegov</w:t>
      </w:r>
      <w:r w:rsidR="00FD50F0" w:rsidRPr="003D6EFA">
        <w:rPr>
          <w:rFonts w:ascii="Arial" w:hAnsi="Arial" w:cs="Arial"/>
          <w:sz w:val="24"/>
          <w:szCs w:val="24"/>
        </w:rPr>
        <w:t xml:space="preserve"> namestnik v skladu z zakonom in pristojnostmi.</w:t>
      </w:r>
      <w:r w:rsidR="0036321A" w:rsidRPr="003D6EFA">
        <w:rPr>
          <w:rFonts w:ascii="Arial" w:hAnsi="Arial" w:cs="Arial"/>
          <w:sz w:val="24"/>
          <w:szCs w:val="24"/>
        </w:rPr>
        <w:t xml:space="preserve"> </w:t>
      </w:r>
    </w:p>
    <w:p w:rsidR="008B71B7" w:rsidRPr="003D6EFA" w:rsidRDefault="006B41DD" w:rsidP="000850DC">
      <w:pPr>
        <w:pStyle w:val="Odstavekseznama"/>
        <w:numPr>
          <w:ilvl w:val="0"/>
          <w:numId w:val="8"/>
        </w:numPr>
        <w:ind w:left="284" w:hanging="11"/>
        <w:outlineLvl w:val="0"/>
        <w:rPr>
          <w:rFonts w:ascii="Arial" w:hAnsi="Arial" w:cs="Arial"/>
          <w:sz w:val="24"/>
          <w:szCs w:val="24"/>
        </w:rPr>
      </w:pPr>
      <w:bookmarkStart w:id="22" w:name="_Toc101859464"/>
      <w:r w:rsidRPr="003D6EFA">
        <w:rPr>
          <w:rFonts w:ascii="Arial" w:hAnsi="Arial" w:cs="Arial"/>
          <w:sz w:val="24"/>
          <w:szCs w:val="24"/>
        </w:rPr>
        <w:t>SILE IN SREDSTVA ZA ZAŠČITO, REŠEVANJE IN P</w:t>
      </w:r>
      <w:r w:rsidR="008325C6" w:rsidRPr="003D6EFA">
        <w:rPr>
          <w:rFonts w:ascii="Arial" w:hAnsi="Arial" w:cs="Arial"/>
          <w:sz w:val="24"/>
          <w:szCs w:val="24"/>
        </w:rPr>
        <w:t>O</w:t>
      </w:r>
      <w:r w:rsidRPr="003D6EFA">
        <w:rPr>
          <w:rFonts w:ascii="Arial" w:hAnsi="Arial" w:cs="Arial"/>
          <w:sz w:val="24"/>
          <w:szCs w:val="24"/>
        </w:rPr>
        <w:t>MOČ TER VIRI ZA IZVAJANJE NAČRTA</w:t>
      </w:r>
      <w:bookmarkEnd w:id="22"/>
    </w:p>
    <w:p w:rsidR="00AA4A29" w:rsidRPr="003D6EFA" w:rsidRDefault="00AA4A29" w:rsidP="00AA4A29">
      <w:pPr>
        <w:ind w:left="273"/>
        <w:outlineLvl w:val="0"/>
        <w:rPr>
          <w:rFonts w:ascii="Arial" w:hAnsi="Arial" w:cs="Arial"/>
          <w:sz w:val="24"/>
          <w:szCs w:val="24"/>
        </w:rPr>
      </w:pPr>
    </w:p>
    <w:p w:rsidR="00A3574F" w:rsidRPr="003D6EFA" w:rsidRDefault="006B41DD" w:rsidP="000850DC">
      <w:pPr>
        <w:pStyle w:val="Naslov2"/>
        <w:rPr>
          <w:rFonts w:ascii="Arial" w:hAnsi="Arial" w:cs="Arial"/>
          <w:color w:val="auto"/>
          <w:sz w:val="24"/>
          <w:szCs w:val="24"/>
        </w:rPr>
      </w:pPr>
      <w:bookmarkStart w:id="23" w:name="_Toc101859465"/>
      <w:r w:rsidRPr="003D6EFA">
        <w:rPr>
          <w:rFonts w:ascii="Arial" w:hAnsi="Arial" w:cs="Arial"/>
          <w:color w:val="auto"/>
          <w:sz w:val="24"/>
          <w:szCs w:val="24"/>
        </w:rPr>
        <w:t xml:space="preserve">4.1 </w:t>
      </w:r>
      <w:r w:rsidR="00AA4A29" w:rsidRPr="003D6EFA">
        <w:rPr>
          <w:rFonts w:ascii="Arial" w:hAnsi="Arial" w:cs="Arial"/>
          <w:color w:val="auto"/>
          <w:sz w:val="24"/>
          <w:szCs w:val="24"/>
        </w:rPr>
        <w:t>Organi in organizacije, ki lahko sodelujejo pri izvedbi nalog iz regijske pristojnosti</w:t>
      </w:r>
      <w:bookmarkEnd w:id="23"/>
    </w:p>
    <w:p w:rsidR="000D727C" w:rsidRPr="003D6EFA" w:rsidRDefault="000D727C" w:rsidP="00A3574F">
      <w:pPr>
        <w:rPr>
          <w:rFonts w:ascii="Arial" w:hAnsi="Arial" w:cs="Arial"/>
          <w:sz w:val="24"/>
          <w:szCs w:val="24"/>
        </w:rPr>
      </w:pPr>
    </w:p>
    <w:p w:rsidR="00AA4A29" w:rsidRPr="003D6EFA" w:rsidRDefault="006B41DD" w:rsidP="00AA4A29">
      <w:pPr>
        <w:pStyle w:val="Naslov3"/>
        <w:rPr>
          <w:rFonts w:ascii="Arial" w:hAnsi="Arial" w:cs="Arial"/>
          <w:color w:val="auto"/>
        </w:rPr>
      </w:pPr>
      <w:bookmarkStart w:id="24" w:name="_Toc489513030"/>
      <w:bookmarkStart w:id="25" w:name="_Toc48037153"/>
      <w:bookmarkStart w:id="26" w:name="_Toc101859466"/>
      <w:r w:rsidRPr="003D6EFA">
        <w:rPr>
          <w:rFonts w:ascii="Arial" w:eastAsia="Arial" w:hAnsi="Arial" w:cs="Arial"/>
          <w:iCs/>
          <w:color w:val="auto"/>
        </w:rPr>
        <w:t>4.1.1 Državni organi na regijskem nivoju</w:t>
      </w:r>
      <w:bookmarkEnd w:id="24"/>
      <w:bookmarkEnd w:id="25"/>
      <w:bookmarkEnd w:id="26"/>
    </w:p>
    <w:p w:rsidR="00AA4A29" w:rsidRPr="003D6EFA" w:rsidRDefault="00AA4A29" w:rsidP="00AA4A29">
      <w:pPr>
        <w:spacing w:line="275" w:lineRule="exact"/>
        <w:jc w:val="both"/>
        <w:rPr>
          <w:rFonts w:ascii="Arial" w:hAnsi="Arial" w:cs="Arial"/>
          <w:sz w:val="24"/>
          <w:szCs w:val="24"/>
        </w:rPr>
      </w:pPr>
    </w:p>
    <w:p w:rsidR="00AA4A29" w:rsidRPr="003D6EFA" w:rsidRDefault="006B41DD" w:rsidP="00AA4A29">
      <w:pPr>
        <w:ind w:left="120"/>
        <w:jc w:val="both"/>
        <w:rPr>
          <w:rFonts w:ascii="Arial" w:hAnsi="Arial" w:cs="Arial"/>
          <w:sz w:val="24"/>
          <w:szCs w:val="24"/>
        </w:rPr>
      </w:pPr>
      <w:r w:rsidRPr="003D6EFA">
        <w:rPr>
          <w:rFonts w:ascii="Arial" w:eastAsia="Arial" w:hAnsi="Arial" w:cs="Arial"/>
          <w:sz w:val="24"/>
          <w:szCs w:val="24"/>
        </w:rPr>
        <w:t>–   Uprava RS za zaščito in reševanje, Izpostava Ljubljana,</w:t>
      </w:r>
    </w:p>
    <w:p w:rsidR="00AA4A29" w:rsidRPr="003D6EFA" w:rsidRDefault="006B41DD" w:rsidP="00AA4A29">
      <w:pPr>
        <w:ind w:left="120"/>
        <w:jc w:val="both"/>
        <w:rPr>
          <w:rFonts w:ascii="Arial" w:eastAsia="Arial" w:hAnsi="Arial" w:cs="Arial"/>
          <w:sz w:val="24"/>
          <w:szCs w:val="24"/>
        </w:rPr>
      </w:pPr>
      <w:r w:rsidRPr="003D6EFA">
        <w:rPr>
          <w:rFonts w:ascii="Arial" w:eastAsia="Arial" w:hAnsi="Arial" w:cs="Arial"/>
          <w:sz w:val="24"/>
          <w:szCs w:val="24"/>
        </w:rPr>
        <w:t xml:space="preserve">–   </w:t>
      </w:r>
      <w:r w:rsidR="0046653A" w:rsidRPr="003D6EFA">
        <w:rPr>
          <w:rFonts w:ascii="Arial" w:eastAsia="Arial" w:hAnsi="Arial" w:cs="Arial"/>
          <w:sz w:val="24"/>
          <w:szCs w:val="24"/>
        </w:rPr>
        <w:t xml:space="preserve">Ministrstvo za notranje zadeve, </w:t>
      </w:r>
      <w:r w:rsidR="006C46F5" w:rsidRPr="003D6EFA">
        <w:rPr>
          <w:rFonts w:ascii="Arial" w:eastAsia="Arial" w:hAnsi="Arial" w:cs="Arial"/>
          <w:sz w:val="24"/>
          <w:szCs w:val="24"/>
        </w:rPr>
        <w:t>Policijska uprava Ljubljana.</w:t>
      </w:r>
    </w:p>
    <w:p w:rsidR="009F3C21" w:rsidRPr="003D6EFA" w:rsidRDefault="009F3C21" w:rsidP="00AA4A29">
      <w:pPr>
        <w:ind w:left="120"/>
        <w:jc w:val="both"/>
        <w:rPr>
          <w:rFonts w:ascii="Arial" w:hAnsi="Arial" w:cs="Arial"/>
          <w:sz w:val="24"/>
          <w:szCs w:val="24"/>
        </w:rPr>
      </w:pPr>
    </w:p>
    <w:p w:rsidR="00AA4A29" w:rsidRPr="003D6EFA" w:rsidRDefault="00AA4A29" w:rsidP="00AA4A29">
      <w:pPr>
        <w:spacing w:line="200" w:lineRule="exact"/>
        <w:jc w:val="both"/>
        <w:rPr>
          <w:rFonts w:ascii="Arial" w:hAnsi="Arial" w:cs="Arial"/>
          <w:sz w:val="24"/>
          <w:szCs w:val="24"/>
        </w:rPr>
      </w:pPr>
    </w:p>
    <w:p w:rsidR="00AA4A29" w:rsidRPr="003D6EFA" w:rsidRDefault="006B41DD" w:rsidP="00AA4A29">
      <w:pPr>
        <w:ind w:left="120"/>
        <w:jc w:val="both"/>
        <w:rPr>
          <w:rFonts w:ascii="Arial" w:hAnsi="Arial" w:cs="Arial"/>
          <w:sz w:val="24"/>
          <w:szCs w:val="24"/>
          <w:u w:val="single"/>
        </w:rPr>
      </w:pPr>
      <w:r w:rsidRPr="003D6EFA">
        <w:rPr>
          <w:rFonts w:ascii="Arial" w:eastAsia="Arial" w:hAnsi="Arial" w:cs="Arial"/>
          <w:bCs/>
          <w:sz w:val="24"/>
          <w:szCs w:val="24"/>
          <w:u w:val="single"/>
        </w:rPr>
        <w:t xml:space="preserve">Enote, službe, zavodi, ki jih organizirajo državni organi </w:t>
      </w:r>
      <w:r w:rsidR="0046653A" w:rsidRPr="003D6EFA">
        <w:rPr>
          <w:rFonts w:ascii="Arial" w:eastAsia="Arial" w:hAnsi="Arial" w:cs="Arial"/>
          <w:bCs/>
          <w:sz w:val="24"/>
          <w:szCs w:val="24"/>
          <w:u w:val="single"/>
        </w:rPr>
        <w:t xml:space="preserve">in drugi </w:t>
      </w:r>
      <w:r w:rsidRPr="003D6EFA">
        <w:rPr>
          <w:rFonts w:ascii="Arial" w:eastAsia="Arial" w:hAnsi="Arial" w:cs="Arial"/>
          <w:bCs/>
          <w:sz w:val="24"/>
          <w:szCs w:val="24"/>
          <w:u w:val="single"/>
        </w:rPr>
        <w:t>so:</w:t>
      </w:r>
    </w:p>
    <w:p w:rsidR="00AA4A29" w:rsidRPr="003D6EFA" w:rsidRDefault="00AA4A29" w:rsidP="00AA4A29">
      <w:pPr>
        <w:spacing w:line="2" w:lineRule="exact"/>
        <w:jc w:val="both"/>
        <w:rPr>
          <w:rFonts w:ascii="Arial" w:hAnsi="Arial" w:cs="Arial"/>
          <w:sz w:val="24"/>
          <w:szCs w:val="24"/>
        </w:rPr>
      </w:pPr>
    </w:p>
    <w:p w:rsidR="00AA4A29" w:rsidRPr="003D6EFA" w:rsidRDefault="006B41DD" w:rsidP="00004910">
      <w:pPr>
        <w:pStyle w:val="Odstavekseznama"/>
        <w:numPr>
          <w:ilvl w:val="0"/>
          <w:numId w:val="32"/>
        </w:numPr>
        <w:spacing w:line="260" w:lineRule="atLeast"/>
        <w:jc w:val="both"/>
        <w:rPr>
          <w:rFonts w:ascii="Arial" w:hAnsi="Arial" w:cs="Arial"/>
          <w:sz w:val="24"/>
          <w:szCs w:val="24"/>
        </w:rPr>
      </w:pPr>
      <w:r w:rsidRPr="003D6EFA">
        <w:rPr>
          <w:rFonts w:ascii="Arial" w:eastAsia="Arial" w:hAnsi="Arial" w:cs="Arial"/>
          <w:sz w:val="24"/>
          <w:szCs w:val="24"/>
        </w:rPr>
        <w:t>javna zdravstvena služba</w:t>
      </w:r>
      <w:r w:rsidR="00850CDB" w:rsidRPr="003D6EFA">
        <w:rPr>
          <w:rFonts w:ascii="Arial" w:eastAsia="Arial" w:hAnsi="Arial" w:cs="Arial"/>
          <w:sz w:val="24"/>
          <w:szCs w:val="24"/>
        </w:rPr>
        <w:t xml:space="preserve"> – službe NMP</w:t>
      </w:r>
      <w:r w:rsidR="009F3C21" w:rsidRPr="003D6EFA">
        <w:rPr>
          <w:rFonts w:ascii="Arial" w:eastAsia="Arial" w:hAnsi="Arial" w:cs="Arial"/>
          <w:sz w:val="24"/>
          <w:szCs w:val="24"/>
        </w:rPr>
        <w:t>,</w:t>
      </w:r>
    </w:p>
    <w:p w:rsidR="00004910" w:rsidRPr="003D6EFA" w:rsidRDefault="006B41DD" w:rsidP="00004910">
      <w:pPr>
        <w:pStyle w:val="Odstavekseznama"/>
        <w:numPr>
          <w:ilvl w:val="0"/>
          <w:numId w:val="32"/>
        </w:numPr>
        <w:spacing w:line="260" w:lineRule="atLeast"/>
        <w:jc w:val="both"/>
        <w:rPr>
          <w:rFonts w:ascii="Arial" w:hAnsi="Arial" w:cs="Arial"/>
          <w:sz w:val="24"/>
          <w:szCs w:val="24"/>
        </w:rPr>
      </w:pPr>
      <w:r w:rsidRPr="003D6EFA">
        <w:rPr>
          <w:rFonts w:ascii="Arial" w:eastAsia="Arial" w:hAnsi="Arial" w:cs="Arial"/>
          <w:sz w:val="24"/>
          <w:szCs w:val="24"/>
        </w:rPr>
        <w:t>enote upravljavca javne železniš</w:t>
      </w:r>
      <w:r w:rsidR="008325C6" w:rsidRPr="003D6EFA">
        <w:rPr>
          <w:rFonts w:ascii="Arial" w:eastAsia="Arial" w:hAnsi="Arial" w:cs="Arial"/>
          <w:sz w:val="24"/>
          <w:szCs w:val="24"/>
        </w:rPr>
        <w:t>ke infrastrukture,</w:t>
      </w:r>
    </w:p>
    <w:p w:rsidR="0046653A" w:rsidRPr="003D6EFA" w:rsidRDefault="006B41DD" w:rsidP="00004910">
      <w:pPr>
        <w:pStyle w:val="Odstavekseznama"/>
        <w:numPr>
          <w:ilvl w:val="0"/>
          <w:numId w:val="32"/>
        </w:numPr>
        <w:spacing w:line="260" w:lineRule="atLeast"/>
        <w:jc w:val="both"/>
        <w:rPr>
          <w:rFonts w:ascii="Arial" w:hAnsi="Arial" w:cs="Arial"/>
          <w:sz w:val="24"/>
          <w:szCs w:val="24"/>
        </w:rPr>
      </w:pPr>
      <w:r w:rsidRPr="003D6EFA">
        <w:rPr>
          <w:rFonts w:ascii="Arial" w:hAnsi="Arial" w:cs="Arial"/>
          <w:sz w:val="24"/>
          <w:szCs w:val="24"/>
        </w:rPr>
        <w:t>policijske postaje.</w:t>
      </w:r>
    </w:p>
    <w:p w:rsidR="00AA4A29" w:rsidRPr="003D6EFA" w:rsidRDefault="00AA4A29" w:rsidP="00AA4A29">
      <w:pPr>
        <w:spacing w:line="241" w:lineRule="exact"/>
        <w:jc w:val="both"/>
        <w:rPr>
          <w:rFonts w:ascii="Arial" w:hAnsi="Arial" w:cs="Arial"/>
          <w:sz w:val="24"/>
          <w:szCs w:val="24"/>
        </w:rPr>
      </w:pPr>
    </w:p>
    <w:p w:rsidR="00004910" w:rsidRPr="003D6EFA" w:rsidRDefault="00004910" w:rsidP="00AA4A29">
      <w:pPr>
        <w:spacing w:line="241" w:lineRule="exact"/>
        <w:jc w:val="both"/>
        <w:rPr>
          <w:rFonts w:ascii="Arial" w:hAnsi="Arial" w:cs="Arial"/>
          <w:sz w:val="24"/>
          <w:szCs w:val="24"/>
        </w:rPr>
      </w:pPr>
    </w:p>
    <w:p w:rsidR="00AA4A29" w:rsidRPr="003D6EFA" w:rsidRDefault="006B41DD" w:rsidP="00AA4A29">
      <w:pPr>
        <w:pStyle w:val="Naslov3"/>
        <w:rPr>
          <w:rFonts w:ascii="Arial" w:hAnsi="Arial" w:cs="Arial"/>
          <w:color w:val="auto"/>
        </w:rPr>
      </w:pPr>
      <w:bookmarkStart w:id="27" w:name="_Toc489513031"/>
      <w:bookmarkStart w:id="28" w:name="_Toc48037154"/>
      <w:bookmarkStart w:id="29" w:name="_Toc101859467"/>
      <w:r w:rsidRPr="003D6EFA">
        <w:rPr>
          <w:rFonts w:ascii="Arial" w:eastAsia="Arial" w:hAnsi="Arial" w:cs="Arial"/>
          <w:iCs/>
          <w:color w:val="auto"/>
        </w:rPr>
        <w:t>4.1.2 Sile za zaščito, reševanje in pomoč na regijski ravni</w:t>
      </w:r>
      <w:bookmarkEnd w:id="27"/>
      <w:bookmarkEnd w:id="28"/>
      <w:bookmarkEnd w:id="29"/>
    </w:p>
    <w:p w:rsidR="00AA4A29" w:rsidRPr="003D6EFA" w:rsidRDefault="00AA4A29" w:rsidP="00AA4A29">
      <w:pPr>
        <w:spacing w:line="275" w:lineRule="exact"/>
        <w:jc w:val="both"/>
        <w:rPr>
          <w:rFonts w:ascii="Arial" w:hAnsi="Arial" w:cs="Arial"/>
          <w:sz w:val="24"/>
          <w:szCs w:val="24"/>
        </w:rPr>
      </w:pPr>
    </w:p>
    <w:p w:rsidR="00AA4A29" w:rsidRPr="003D6EFA" w:rsidRDefault="006B41DD" w:rsidP="00AA4A29">
      <w:pPr>
        <w:ind w:left="120"/>
        <w:jc w:val="both"/>
        <w:rPr>
          <w:rFonts w:ascii="Arial" w:hAnsi="Arial" w:cs="Arial"/>
          <w:sz w:val="24"/>
          <w:szCs w:val="24"/>
          <w:u w:val="single"/>
        </w:rPr>
      </w:pPr>
      <w:r w:rsidRPr="003D6EFA">
        <w:rPr>
          <w:rFonts w:ascii="Arial" w:eastAsia="Arial" w:hAnsi="Arial" w:cs="Arial"/>
          <w:bCs/>
          <w:sz w:val="24"/>
          <w:szCs w:val="24"/>
          <w:u w:val="single"/>
        </w:rPr>
        <w:t>Enote, službe in organi CZ za ljubljansko regijo:</w:t>
      </w:r>
    </w:p>
    <w:p w:rsidR="00AA4A29" w:rsidRPr="003D6EFA" w:rsidRDefault="00AA4A29" w:rsidP="00AA4A29">
      <w:pPr>
        <w:spacing w:line="2" w:lineRule="exact"/>
        <w:jc w:val="both"/>
        <w:rPr>
          <w:rFonts w:ascii="Arial" w:hAnsi="Arial" w:cs="Arial"/>
          <w:sz w:val="24"/>
          <w:szCs w:val="24"/>
        </w:rPr>
      </w:pPr>
    </w:p>
    <w:p w:rsidR="00AA4A29" w:rsidRPr="003D6EFA" w:rsidRDefault="006B41DD" w:rsidP="00AA4A29">
      <w:pPr>
        <w:ind w:left="120"/>
        <w:jc w:val="both"/>
        <w:rPr>
          <w:rFonts w:ascii="Arial" w:hAnsi="Arial" w:cs="Arial"/>
          <w:sz w:val="24"/>
          <w:szCs w:val="24"/>
        </w:rPr>
      </w:pPr>
      <w:r w:rsidRPr="003D6EFA">
        <w:rPr>
          <w:rFonts w:ascii="Arial" w:eastAsia="Arial" w:hAnsi="Arial" w:cs="Arial"/>
          <w:sz w:val="24"/>
          <w:szCs w:val="24"/>
        </w:rPr>
        <w:t>–   poveljnik CZ za ljubljansko regijo,</w:t>
      </w:r>
    </w:p>
    <w:p w:rsidR="00AA4A29" w:rsidRPr="003D6EFA" w:rsidRDefault="006B41DD" w:rsidP="00AA4A29">
      <w:pPr>
        <w:ind w:left="120"/>
        <w:jc w:val="both"/>
        <w:rPr>
          <w:rFonts w:ascii="Arial" w:hAnsi="Arial" w:cs="Arial"/>
          <w:sz w:val="24"/>
          <w:szCs w:val="24"/>
        </w:rPr>
      </w:pPr>
      <w:r w:rsidRPr="003D6EFA">
        <w:rPr>
          <w:rFonts w:ascii="Arial" w:eastAsia="Arial" w:hAnsi="Arial" w:cs="Arial"/>
          <w:sz w:val="24"/>
          <w:szCs w:val="24"/>
        </w:rPr>
        <w:t>–   namestnik poveljnika CZ za ljubljansko regijo,</w:t>
      </w:r>
    </w:p>
    <w:p w:rsidR="00AA4A29" w:rsidRPr="003D6EFA" w:rsidRDefault="006B41DD" w:rsidP="00AA4A29">
      <w:pPr>
        <w:spacing w:line="237" w:lineRule="auto"/>
        <w:ind w:left="120"/>
        <w:jc w:val="both"/>
        <w:rPr>
          <w:rFonts w:ascii="Arial" w:hAnsi="Arial" w:cs="Arial"/>
          <w:sz w:val="24"/>
          <w:szCs w:val="24"/>
        </w:rPr>
      </w:pPr>
      <w:r w:rsidRPr="003D6EFA">
        <w:rPr>
          <w:rFonts w:ascii="Arial" w:eastAsia="Arial" w:hAnsi="Arial" w:cs="Arial"/>
          <w:sz w:val="24"/>
          <w:szCs w:val="24"/>
        </w:rPr>
        <w:t>–   štab CZ za ljubljansko regijo,</w:t>
      </w:r>
    </w:p>
    <w:p w:rsidR="00AA4A29" w:rsidRPr="003D6EFA" w:rsidRDefault="00AA4A29" w:rsidP="00AA4A29">
      <w:pPr>
        <w:spacing w:line="1" w:lineRule="exact"/>
        <w:jc w:val="both"/>
        <w:rPr>
          <w:rFonts w:ascii="Arial" w:hAnsi="Arial" w:cs="Arial"/>
          <w:sz w:val="24"/>
          <w:szCs w:val="24"/>
        </w:rPr>
      </w:pPr>
    </w:p>
    <w:p w:rsidR="00AA4A29" w:rsidRPr="003D6EFA" w:rsidRDefault="006B41DD" w:rsidP="00AA4A29">
      <w:pPr>
        <w:ind w:left="120"/>
        <w:jc w:val="both"/>
        <w:rPr>
          <w:rFonts w:ascii="Arial" w:hAnsi="Arial" w:cs="Arial"/>
          <w:sz w:val="24"/>
          <w:szCs w:val="24"/>
        </w:rPr>
      </w:pPr>
      <w:r w:rsidRPr="003D6EFA">
        <w:rPr>
          <w:rFonts w:ascii="Arial" w:eastAsia="Arial" w:hAnsi="Arial" w:cs="Arial"/>
          <w:sz w:val="24"/>
          <w:szCs w:val="24"/>
        </w:rPr>
        <w:t>–   služba za podporo,</w:t>
      </w:r>
    </w:p>
    <w:p w:rsidR="00AA4A29" w:rsidRPr="003D6EFA" w:rsidRDefault="006B41DD" w:rsidP="00AA4A29">
      <w:pPr>
        <w:ind w:left="120"/>
        <w:jc w:val="both"/>
        <w:rPr>
          <w:rFonts w:ascii="Arial" w:hAnsi="Arial" w:cs="Arial"/>
          <w:sz w:val="24"/>
          <w:szCs w:val="24"/>
        </w:rPr>
      </w:pPr>
      <w:r w:rsidRPr="003D6EFA">
        <w:rPr>
          <w:rFonts w:ascii="Arial" w:eastAsia="Arial" w:hAnsi="Arial" w:cs="Arial"/>
          <w:sz w:val="24"/>
          <w:szCs w:val="24"/>
        </w:rPr>
        <w:t>–   enota za popolnitev regijskega centra za obveščanje (ReCO).</w:t>
      </w:r>
    </w:p>
    <w:p w:rsidR="00AA4A29" w:rsidRPr="003D6EFA" w:rsidRDefault="00AA4A29" w:rsidP="00AA4A29">
      <w:pPr>
        <w:spacing w:line="228" w:lineRule="exact"/>
        <w:jc w:val="both"/>
        <w:rPr>
          <w:rFonts w:ascii="Arial" w:hAnsi="Arial" w:cs="Arial"/>
          <w:sz w:val="24"/>
          <w:szCs w:val="24"/>
        </w:rPr>
      </w:pPr>
    </w:p>
    <w:p w:rsidR="00AA4A29" w:rsidRPr="003D6EFA" w:rsidRDefault="00AA4A29" w:rsidP="00AA4A29">
      <w:pPr>
        <w:spacing w:line="228" w:lineRule="exact"/>
        <w:jc w:val="both"/>
        <w:rPr>
          <w:rFonts w:ascii="Arial" w:hAnsi="Arial" w:cs="Arial"/>
          <w:sz w:val="24"/>
          <w:szCs w:val="24"/>
        </w:rPr>
      </w:pPr>
    </w:p>
    <w:p w:rsidR="00AA4A29" w:rsidRPr="003D6EFA" w:rsidRDefault="006B41DD" w:rsidP="00AA4A29">
      <w:pPr>
        <w:jc w:val="both"/>
        <w:rPr>
          <w:rFonts w:ascii="Arial" w:eastAsia="Arial" w:hAnsi="Arial" w:cs="Arial"/>
          <w:bCs/>
          <w:sz w:val="24"/>
          <w:szCs w:val="24"/>
          <w:u w:val="single"/>
        </w:rPr>
      </w:pPr>
      <w:r w:rsidRPr="003D6EFA">
        <w:rPr>
          <w:rFonts w:ascii="Arial" w:eastAsia="Arial" w:hAnsi="Arial" w:cs="Arial"/>
          <w:bCs/>
          <w:sz w:val="24"/>
          <w:szCs w:val="24"/>
          <w:u w:val="single"/>
        </w:rPr>
        <w:t>Enote ter službe društev in drugih nevladnih organizacij:</w:t>
      </w:r>
    </w:p>
    <w:p w:rsidR="00AA4A29" w:rsidRPr="003D6EFA" w:rsidRDefault="00AA4A29" w:rsidP="00AA4A29">
      <w:pPr>
        <w:ind w:left="120"/>
        <w:jc w:val="both"/>
        <w:rPr>
          <w:rFonts w:ascii="Arial" w:eastAsia="Arial" w:hAnsi="Arial" w:cs="Arial"/>
          <w:bCs/>
          <w:sz w:val="24"/>
          <w:szCs w:val="24"/>
        </w:rPr>
      </w:pPr>
    </w:p>
    <w:p w:rsidR="00AA4A29" w:rsidRPr="003D6EFA" w:rsidRDefault="006B41DD" w:rsidP="00AA4A29">
      <w:pPr>
        <w:ind w:left="120"/>
        <w:jc w:val="both"/>
        <w:rPr>
          <w:rFonts w:ascii="Arial" w:hAnsi="Arial" w:cs="Arial"/>
          <w:sz w:val="24"/>
          <w:szCs w:val="24"/>
        </w:rPr>
      </w:pPr>
      <w:r w:rsidRPr="003D6EFA">
        <w:rPr>
          <w:rFonts w:ascii="Arial" w:eastAsia="Arial" w:hAnsi="Arial" w:cs="Arial"/>
          <w:bCs/>
          <w:sz w:val="24"/>
          <w:szCs w:val="24"/>
        </w:rPr>
        <w:t xml:space="preserve">Prostovoljne in humanitarne organizacije, ki se glede na poslanstvo in </w:t>
      </w:r>
      <w:r w:rsidR="00A707D1" w:rsidRPr="003D6EFA">
        <w:rPr>
          <w:rFonts w:ascii="Arial" w:eastAsia="Arial" w:hAnsi="Arial" w:cs="Arial"/>
          <w:bCs/>
          <w:sz w:val="24"/>
          <w:szCs w:val="24"/>
        </w:rPr>
        <w:t>razpoložljivost prostovoljcev ter</w:t>
      </w:r>
      <w:r w:rsidRPr="003D6EFA">
        <w:rPr>
          <w:rFonts w:ascii="Arial" w:eastAsia="Arial" w:hAnsi="Arial" w:cs="Arial"/>
          <w:bCs/>
          <w:sz w:val="24"/>
          <w:szCs w:val="24"/>
        </w:rPr>
        <w:t xml:space="preserve"> materialnih sredstev</w:t>
      </w:r>
      <w:r w:rsidR="00A707D1" w:rsidRPr="003D6EFA">
        <w:rPr>
          <w:rFonts w:ascii="Arial" w:eastAsia="Arial" w:hAnsi="Arial" w:cs="Arial"/>
          <w:bCs/>
          <w:sz w:val="24"/>
          <w:szCs w:val="24"/>
        </w:rPr>
        <w:t xml:space="preserve"> lahko</w:t>
      </w:r>
      <w:r w:rsidRPr="003D6EFA">
        <w:rPr>
          <w:rFonts w:ascii="Arial" w:eastAsia="Arial" w:hAnsi="Arial" w:cs="Arial"/>
          <w:bCs/>
          <w:sz w:val="24"/>
          <w:szCs w:val="24"/>
        </w:rPr>
        <w:t xml:space="preserve"> vključijo v izvajanje nalog pomoči in oskrbe prebivalcev ob n</w:t>
      </w:r>
      <w:r w:rsidR="00A707D1" w:rsidRPr="003D6EFA">
        <w:rPr>
          <w:rFonts w:ascii="Arial" w:eastAsia="Arial" w:hAnsi="Arial" w:cs="Arial"/>
          <w:bCs/>
          <w:sz w:val="24"/>
          <w:szCs w:val="24"/>
        </w:rPr>
        <w:t>aravnih in drugih nesrečah</w:t>
      </w:r>
      <w:r w:rsidRPr="003D6EFA">
        <w:rPr>
          <w:rFonts w:ascii="Arial" w:eastAsia="Arial" w:hAnsi="Arial" w:cs="Arial"/>
          <w:bCs/>
          <w:sz w:val="24"/>
          <w:szCs w:val="24"/>
        </w:rPr>
        <w:t>:</w:t>
      </w:r>
    </w:p>
    <w:p w:rsidR="00AA4A29" w:rsidRPr="003D6EFA" w:rsidRDefault="00AA4A29" w:rsidP="00AA4A29">
      <w:pPr>
        <w:spacing w:line="9" w:lineRule="exact"/>
        <w:jc w:val="both"/>
        <w:rPr>
          <w:rFonts w:ascii="Arial" w:hAnsi="Arial" w:cs="Arial"/>
          <w:sz w:val="24"/>
          <w:szCs w:val="24"/>
        </w:rPr>
      </w:pPr>
    </w:p>
    <w:p w:rsidR="00AA4A29" w:rsidRPr="003D6EFA" w:rsidRDefault="006B41DD" w:rsidP="00AA4A29">
      <w:pPr>
        <w:pStyle w:val="Odstavekseznama"/>
        <w:numPr>
          <w:ilvl w:val="0"/>
          <w:numId w:val="32"/>
        </w:numPr>
        <w:spacing w:line="234" w:lineRule="auto"/>
        <w:ind w:right="580"/>
        <w:jc w:val="both"/>
        <w:rPr>
          <w:rFonts w:ascii="Arial" w:hAnsi="Arial" w:cs="Arial"/>
          <w:sz w:val="24"/>
          <w:szCs w:val="24"/>
        </w:rPr>
      </w:pPr>
      <w:r w:rsidRPr="003D6EFA">
        <w:rPr>
          <w:rFonts w:ascii="Arial" w:eastAsia="Arial" w:hAnsi="Arial" w:cs="Arial"/>
          <w:sz w:val="24"/>
          <w:szCs w:val="24"/>
        </w:rPr>
        <w:t>Območna združenja Rdečega križa Domžale, Grosuplje, Kočevje, Ljubljana, Logatec, Litija in Vrhnika</w:t>
      </w:r>
      <w:r w:rsidRPr="003D6EFA">
        <w:rPr>
          <w:rFonts w:ascii="Arial" w:hAnsi="Arial" w:cs="Arial"/>
          <w:sz w:val="24"/>
          <w:szCs w:val="24"/>
        </w:rPr>
        <w:t xml:space="preserve">, </w:t>
      </w:r>
    </w:p>
    <w:p w:rsidR="00AA4A29" w:rsidRPr="003D6EFA" w:rsidRDefault="006B41DD" w:rsidP="001858F8">
      <w:pPr>
        <w:pStyle w:val="Odstavekseznama"/>
        <w:numPr>
          <w:ilvl w:val="0"/>
          <w:numId w:val="32"/>
        </w:numPr>
        <w:spacing w:line="234" w:lineRule="auto"/>
        <w:ind w:right="580"/>
        <w:jc w:val="both"/>
        <w:rPr>
          <w:rFonts w:ascii="Arial" w:hAnsi="Arial" w:cs="Arial"/>
          <w:sz w:val="24"/>
          <w:szCs w:val="24"/>
        </w:rPr>
      </w:pPr>
      <w:r w:rsidRPr="003D6EFA">
        <w:rPr>
          <w:rFonts w:ascii="Arial" w:hAnsi="Arial" w:cs="Arial"/>
          <w:sz w:val="24"/>
          <w:szCs w:val="24"/>
        </w:rPr>
        <w:t>gasilske enote širšega pomena</w:t>
      </w:r>
      <w:r w:rsidR="001858F8" w:rsidRPr="003D6EFA">
        <w:rPr>
          <w:rFonts w:ascii="Arial" w:hAnsi="Arial" w:cs="Arial"/>
          <w:sz w:val="24"/>
          <w:szCs w:val="24"/>
        </w:rPr>
        <w:t xml:space="preserve"> (PGD Kamnik, PGD Kočevje, PGD Litija, GB Ljubljana, PGD Ribnica, CZR Domžale, PGD Stara Vrhnika, PGD Grosuplje, PGD Stična, PGD Dolnji Logatec),</w:t>
      </w:r>
    </w:p>
    <w:p w:rsidR="00AA4A29" w:rsidRPr="003D6EFA" w:rsidRDefault="006B41DD" w:rsidP="00AA4A29">
      <w:pPr>
        <w:pStyle w:val="Odstavekseznama"/>
        <w:numPr>
          <w:ilvl w:val="0"/>
          <w:numId w:val="32"/>
        </w:numPr>
        <w:spacing w:line="234" w:lineRule="auto"/>
        <w:ind w:right="580"/>
        <w:jc w:val="both"/>
        <w:rPr>
          <w:rFonts w:ascii="Arial" w:hAnsi="Arial" w:cs="Arial"/>
          <w:sz w:val="24"/>
          <w:szCs w:val="24"/>
        </w:rPr>
      </w:pPr>
      <w:r w:rsidRPr="003D6EFA">
        <w:rPr>
          <w:rFonts w:ascii="Arial" w:eastAsia="Arial" w:hAnsi="Arial" w:cs="Arial"/>
          <w:sz w:val="24"/>
          <w:szCs w:val="24"/>
        </w:rPr>
        <w:t>enote za postavitev začasnih prebivališč (državna enota – zagotavljata Zveza tabornikov Slovenije in Združenje Slovenskih katoliških skavtinj in skavtov),</w:t>
      </w:r>
    </w:p>
    <w:p w:rsidR="00AA4A29" w:rsidRPr="003D6EFA" w:rsidRDefault="006B41DD" w:rsidP="00AA4A29">
      <w:pPr>
        <w:pStyle w:val="Odstavekseznama"/>
        <w:numPr>
          <w:ilvl w:val="0"/>
          <w:numId w:val="32"/>
        </w:numPr>
        <w:spacing w:line="234" w:lineRule="auto"/>
        <w:ind w:right="580"/>
        <w:jc w:val="both"/>
        <w:rPr>
          <w:rFonts w:ascii="Arial" w:hAnsi="Arial" w:cs="Arial"/>
          <w:sz w:val="24"/>
          <w:szCs w:val="24"/>
        </w:rPr>
      </w:pPr>
      <w:proofErr w:type="spellStart"/>
      <w:r w:rsidRPr="003D6EFA">
        <w:rPr>
          <w:rFonts w:ascii="Arial" w:eastAsia="Arial" w:hAnsi="Arial" w:cs="Arial"/>
          <w:sz w:val="24"/>
          <w:szCs w:val="24"/>
        </w:rPr>
        <w:t>stacionariji</w:t>
      </w:r>
      <w:proofErr w:type="spellEnd"/>
      <w:r w:rsidRPr="003D6EFA">
        <w:rPr>
          <w:rFonts w:ascii="Arial" w:eastAsia="Arial" w:hAnsi="Arial" w:cs="Arial"/>
          <w:sz w:val="24"/>
          <w:szCs w:val="24"/>
        </w:rPr>
        <w:t xml:space="preserve"> in nastanitvene enote (državna enota – zagotavlja RKS),</w:t>
      </w:r>
    </w:p>
    <w:p w:rsidR="00AA4A29" w:rsidRPr="003D6EFA" w:rsidRDefault="006B41DD" w:rsidP="00AA4A29">
      <w:pPr>
        <w:pStyle w:val="Odstavekseznama"/>
        <w:numPr>
          <w:ilvl w:val="0"/>
          <w:numId w:val="32"/>
        </w:numPr>
        <w:spacing w:line="234" w:lineRule="auto"/>
        <w:ind w:right="580"/>
        <w:jc w:val="both"/>
        <w:rPr>
          <w:rFonts w:ascii="Arial" w:hAnsi="Arial" w:cs="Arial"/>
          <w:sz w:val="24"/>
          <w:szCs w:val="24"/>
        </w:rPr>
      </w:pPr>
      <w:r w:rsidRPr="003D6EFA">
        <w:rPr>
          <w:rFonts w:ascii="Arial" w:eastAsia="Arial" w:hAnsi="Arial" w:cs="Arial"/>
          <w:sz w:val="24"/>
          <w:szCs w:val="24"/>
        </w:rPr>
        <w:lastRenderedPageBreak/>
        <w:t>poizvedovalna služba (državna enota – zagotavlja RKS),</w:t>
      </w:r>
    </w:p>
    <w:p w:rsidR="00AA4A29" w:rsidRPr="003D6EFA" w:rsidRDefault="006B41DD" w:rsidP="00AA4A29">
      <w:pPr>
        <w:pStyle w:val="Odstavekseznama"/>
        <w:numPr>
          <w:ilvl w:val="0"/>
          <w:numId w:val="32"/>
        </w:numPr>
        <w:spacing w:line="234" w:lineRule="auto"/>
        <w:ind w:right="580"/>
        <w:jc w:val="both"/>
        <w:rPr>
          <w:rFonts w:ascii="Arial" w:hAnsi="Arial" w:cs="Arial"/>
          <w:sz w:val="24"/>
          <w:szCs w:val="24"/>
        </w:rPr>
      </w:pPr>
      <w:r w:rsidRPr="003D6EFA">
        <w:rPr>
          <w:rFonts w:ascii="Arial" w:eastAsia="Arial" w:hAnsi="Arial" w:cs="Arial"/>
          <w:sz w:val="24"/>
          <w:szCs w:val="24"/>
        </w:rPr>
        <w:t>zveza radioamaterjev Slovenije (regijska ekipa radioamaterjev Ljubljana).</w:t>
      </w:r>
    </w:p>
    <w:p w:rsidR="00AA4A29" w:rsidRPr="003D6EFA" w:rsidRDefault="00AA4A29" w:rsidP="00AA4A29">
      <w:pPr>
        <w:spacing w:line="228" w:lineRule="exact"/>
        <w:jc w:val="both"/>
        <w:rPr>
          <w:rFonts w:ascii="Arial" w:hAnsi="Arial" w:cs="Arial"/>
          <w:sz w:val="24"/>
          <w:szCs w:val="24"/>
        </w:rPr>
      </w:pPr>
    </w:p>
    <w:p w:rsidR="00AA4A29" w:rsidRPr="003D6EFA" w:rsidRDefault="006B41DD" w:rsidP="00AA4A29">
      <w:pPr>
        <w:spacing w:line="228" w:lineRule="exact"/>
        <w:jc w:val="both"/>
        <w:rPr>
          <w:rFonts w:ascii="Arial" w:hAnsi="Arial" w:cs="Arial"/>
          <w:sz w:val="24"/>
          <w:szCs w:val="24"/>
        </w:rPr>
      </w:pPr>
      <w:r w:rsidRPr="003D6EFA">
        <w:rPr>
          <w:rFonts w:ascii="Arial" w:hAnsi="Arial" w:cs="Arial"/>
          <w:sz w:val="24"/>
          <w:szCs w:val="24"/>
        </w:rPr>
        <w:t>Za pripravljenost, opremljenost in usposobljenost enot so zadolženi ustanovitelji. Obveznosti ustanoviteljev so opredeljene v merilih za organiziranje, usposabljanje in opremljanje in v pogodbah o sofinanciranju ob nesrečah, za tiste, ki jih sklepajo.</w:t>
      </w:r>
    </w:p>
    <w:p w:rsidR="00AA4A29" w:rsidRPr="003D6EFA" w:rsidRDefault="00AA4A29" w:rsidP="00AA4A29">
      <w:pPr>
        <w:spacing w:line="228" w:lineRule="exact"/>
        <w:jc w:val="both"/>
        <w:rPr>
          <w:rFonts w:ascii="Arial" w:hAnsi="Arial" w:cs="Arial"/>
          <w:sz w:val="24"/>
          <w:szCs w:val="24"/>
        </w:rPr>
      </w:pPr>
    </w:p>
    <w:p w:rsidR="00F243CE" w:rsidRPr="003D6EFA" w:rsidRDefault="006B41DD" w:rsidP="00AA4A29">
      <w:pPr>
        <w:spacing w:line="228" w:lineRule="exact"/>
        <w:jc w:val="both"/>
        <w:rPr>
          <w:rFonts w:ascii="Arial" w:hAnsi="Arial" w:cs="Arial"/>
          <w:sz w:val="24"/>
          <w:szCs w:val="24"/>
        </w:rPr>
      </w:pPr>
      <w:r w:rsidRPr="003D6EFA">
        <w:rPr>
          <w:rFonts w:ascii="Arial" w:hAnsi="Arial" w:cs="Arial"/>
          <w:sz w:val="24"/>
          <w:szCs w:val="24"/>
        </w:rPr>
        <w:t xml:space="preserve">Ob železniški nesreči se </w:t>
      </w:r>
      <w:r w:rsidR="0043310A" w:rsidRPr="003D6EFA">
        <w:rPr>
          <w:rFonts w:ascii="Arial" w:hAnsi="Arial" w:cs="Arial"/>
          <w:sz w:val="24"/>
          <w:szCs w:val="24"/>
        </w:rPr>
        <w:t xml:space="preserve">lahko </w:t>
      </w:r>
      <w:r w:rsidRPr="003D6EFA">
        <w:rPr>
          <w:rFonts w:ascii="Arial" w:hAnsi="Arial" w:cs="Arial"/>
          <w:sz w:val="24"/>
          <w:szCs w:val="24"/>
        </w:rPr>
        <w:t>v skladu s potrebami in načelom posto</w:t>
      </w:r>
      <w:r w:rsidR="0043310A" w:rsidRPr="003D6EFA">
        <w:rPr>
          <w:rFonts w:ascii="Arial" w:hAnsi="Arial" w:cs="Arial"/>
          <w:sz w:val="24"/>
          <w:szCs w:val="24"/>
        </w:rPr>
        <w:t>pnosti v izvajanje vključijo regijske in občinske sile za zaščito, reševanje in pomoč, katere so opredeljene v regijskem in občinskih načrti</w:t>
      </w:r>
      <w:r w:rsidR="00850CDB" w:rsidRPr="003D6EFA">
        <w:rPr>
          <w:rFonts w:ascii="Arial" w:hAnsi="Arial" w:cs="Arial"/>
          <w:sz w:val="24"/>
          <w:szCs w:val="24"/>
        </w:rPr>
        <w:t>h</w:t>
      </w:r>
      <w:r w:rsidR="0043310A" w:rsidRPr="003D6EFA">
        <w:rPr>
          <w:rFonts w:ascii="Arial" w:hAnsi="Arial" w:cs="Arial"/>
          <w:sz w:val="24"/>
          <w:szCs w:val="24"/>
        </w:rPr>
        <w:t xml:space="preserve"> zaščite in reševanja.</w:t>
      </w:r>
    </w:p>
    <w:p w:rsidR="00AA4A29" w:rsidRPr="003D6EFA" w:rsidRDefault="00AA4A29" w:rsidP="00AA4A29">
      <w:pPr>
        <w:spacing w:line="240" w:lineRule="exact"/>
        <w:jc w:val="both"/>
        <w:rPr>
          <w:rFonts w:ascii="Arial" w:hAnsi="Arial" w:cs="Arial"/>
          <w:sz w:val="24"/>
          <w:szCs w:val="24"/>
        </w:rPr>
      </w:pPr>
    </w:p>
    <w:tbl>
      <w:tblPr>
        <w:tblStyle w:val="Tabelasvetlamrea"/>
        <w:tblW w:w="9056" w:type="dxa"/>
        <w:tblLayout w:type="fixed"/>
        <w:tblLook w:val="04A0" w:firstRow="1" w:lastRow="0" w:firstColumn="1" w:lastColumn="0" w:noHBand="0" w:noVBand="1"/>
        <w:tblCaption w:val="Seznam skupnih prilog k načrtom zaščite in reševanja"/>
        <w:tblDescription w:val="P-1 Podatki o poveljniku, namestniku poveljnika in članih štaba CZ za ljubljansko regijo, P-2 Podatki o delavcih Izpostave URSZR Ljubljana, P-3 Pregled sil za ZRP, P-4 podatki o organih, službah in enotah CZ, P-7 Pregled javnih in drugih služb, ki opravljajo dejavnosti pomembne za zaščito in reševanje, P-11 pregled gasilskih enot s podatki o poveljnikih in namestnikih poveljnikov, P-12 Pregled gasilskih enot širšega pomena in njihovih pooblastil s podatki o poveljnikih in namestnikih poveljnikov, P-24 Pregled enot, služb in drugih operativnih sestavov društev in drugih nevladnih organizacij, ki sodelujejo pri reševanju, P-25 Pregled humanitarnih (človekoljubnih) organizacij, ki sodelujejo pri oskrbi prebivalcev, P-27 Pregled zdravstvenih domov, zdravstvenih psotaj in reševalnih postaj ter P-28 Pregled splošnih in specialističnih bolnišnic."/>
      </w:tblPr>
      <w:tblGrid>
        <w:gridCol w:w="878"/>
        <w:gridCol w:w="8178"/>
      </w:tblGrid>
      <w:tr w:rsidR="00EF514F" w:rsidTr="002F6EDE">
        <w:trPr>
          <w:trHeight w:val="237"/>
          <w:tblHeader/>
        </w:trPr>
        <w:tc>
          <w:tcPr>
            <w:tcW w:w="878" w:type="dxa"/>
          </w:tcPr>
          <w:p w:rsidR="00CF4A2F" w:rsidRPr="003D6EFA" w:rsidRDefault="006B41DD" w:rsidP="007F78BD">
            <w:pPr>
              <w:ind w:left="40"/>
              <w:jc w:val="both"/>
              <w:rPr>
                <w:rFonts w:ascii="Arial" w:hAnsi="Arial" w:cs="Arial"/>
                <w:sz w:val="24"/>
                <w:szCs w:val="24"/>
              </w:rPr>
            </w:pPr>
            <w:r w:rsidRPr="003D6EFA">
              <w:rPr>
                <w:rFonts w:ascii="Arial" w:eastAsia="Arial" w:hAnsi="Arial" w:cs="Arial"/>
                <w:sz w:val="24"/>
                <w:szCs w:val="24"/>
              </w:rPr>
              <w:t>P – 1</w:t>
            </w:r>
          </w:p>
        </w:tc>
        <w:tc>
          <w:tcPr>
            <w:tcW w:w="8178" w:type="dxa"/>
          </w:tcPr>
          <w:p w:rsidR="00CF4A2F" w:rsidRPr="003D6EFA" w:rsidRDefault="006B41DD" w:rsidP="007F78BD">
            <w:pPr>
              <w:ind w:left="80"/>
              <w:jc w:val="both"/>
              <w:rPr>
                <w:rFonts w:ascii="Arial" w:hAnsi="Arial" w:cs="Arial"/>
                <w:sz w:val="24"/>
                <w:szCs w:val="24"/>
              </w:rPr>
            </w:pPr>
            <w:r w:rsidRPr="003D6EFA">
              <w:rPr>
                <w:rFonts w:ascii="Arial" w:eastAsia="Arial" w:hAnsi="Arial" w:cs="Arial"/>
                <w:sz w:val="24"/>
                <w:szCs w:val="24"/>
              </w:rPr>
              <w:t xml:space="preserve">Podatki o poveljniku, namestniku poveljnika in članih štaba CZ za ljubljansko regijo </w:t>
            </w:r>
          </w:p>
        </w:tc>
      </w:tr>
      <w:tr w:rsidR="00EF514F" w:rsidTr="002F6EDE">
        <w:trPr>
          <w:trHeight w:val="404"/>
          <w:tblHeader/>
        </w:trPr>
        <w:tc>
          <w:tcPr>
            <w:tcW w:w="878" w:type="dxa"/>
          </w:tcPr>
          <w:p w:rsidR="00CF4A2F" w:rsidRPr="003D6EFA" w:rsidRDefault="006B41DD" w:rsidP="007F78BD">
            <w:pPr>
              <w:spacing w:line="220" w:lineRule="exact"/>
              <w:ind w:left="40"/>
              <w:jc w:val="both"/>
              <w:rPr>
                <w:rFonts w:ascii="Arial" w:hAnsi="Arial" w:cs="Arial"/>
                <w:sz w:val="24"/>
                <w:szCs w:val="24"/>
              </w:rPr>
            </w:pPr>
            <w:r w:rsidRPr="003D6EFA">
              <w:rPr>
                <w:rFonts w:ascii="Arial" w:eastAsia="Arial" w:hAnsi="Arial" w:cs="Arial"/>
                <w:sz w:val="24"/>
                <w:szCs w:val="24"/>
              </w:rPr>
              <w:t>P – 2</w:t>
            </w:r>
          </w:p>
        </w:tc>
        <w:tc>
          <w:tcPr>
            <w:tcW w:w="8178" w:type="dxa"/>
          </w:tcPr>
          <w:p w:rsidR="00CF4A2F" w:rsidRPr="003D6EFA" w:rsidRDefault="006B41DD" w:rsidP="007F78BD">
            <w:pPr>
              <w:spacing w:line="220" w:lineRule="exact"/>
              <w:ind w:left="80"/>
              <w:jc w:val="both"/>
              <w:rPr>
                <w:rFonts w:ascii="Arial" w:hAnsi="Arial" w:cs="Arial"/>
                <w:sz w:val="24"/>
                <w:szCs w:val="24"/>
              </w:rPr>
            </w:pPr>
            <w:r w:rsidRPr="003D6EFA">
              <w:rPr>
                <w:rFonts w:ascii="Arial" w:eastAsia="Arial" w:hAnsi="Arial" w:cs="Arial"/>
                <w:sz w:val="24"/>
                <w:szCs w:val="24"/>
              </w:rPr>
              <w:t>Podatki o delavcih Izpostave URSZR Ljubljana</w:t>
            </w:r>
          </w:p>
        </w:tc>
      </w:tr>
      <w:tr w:rsidR="00EF514F" w:rsidTr="002F6EDE">
        <w:trPr>
          <w:trHeight w:val="220"/>
          <w:tblHeader/>
        </w:trPr>
        <w:tc>
          <w:tcPr>
            <w:tcW w:w="878" w:type="dxa"/>
          </w:tcPr>
          <w:p w:rsidR="00CF4A2F" w:rsidRPr="003D6EFA" w:rsidRDefault="006B41DD" w:rsidP="007F78BD">
            <w:pPr>
              <w:spacing w:line="220" w:lineRule="exact"/>
              <w:ind w:left="40"/>
              <w:jc w:val="both"/>
              <w:rPr>
                <w:rFonts w:ascii="Arial" w:eastAsia="Arial" w:hAnsi="Arial" w:cs="Arial"/>
                <w:sz w:val="24"/>
                <w:szCs w:val="24"/>
              </w:rPr>
            </w:pPr>
            <w:r w:rsidRPr="003D6EFA">
              <w:rPr>
                <w:rFonts w:ascii="Arial" w:eastAsia="Arial" w:hAnsi="Arial" w:cs="Arial"/>
                <w:sz w:val="24"/>
                <w:szCs w:val="24"/>
              </w:rPr>
              <w:t xml:space="preserve">P – 3 </w:t>
            </w:r>
          </w:p>
        </w:tc>
        <w:tc>
          <w:tcPr>
            <w:tcW w:w="8178" w:type="dxa"/>
          </w:tcPr>
          <w:p w:rsidR="00CF4A2F" w:rsidRPr="003D6EFA" w:rsidRDefault="006B41DD" w:rsidP="007F78BD">
            <w:pPr>
              <w:spacing w:line="220" w:lineRule="exact"/>
              <w:ind w:left="80"/>
              <w:jc w:val="both"/>
              <w:rPr>
                <w:rFonts w:ascii="Arial" w:eastAsia="Arial" w:hAnsi="Arial" w:cs="Arial"/>
                <w:sz w:val="24"/>
                <w:szCs w:val="24"/>
              </w:rPr>
            </w:pPr>
            <w:r w:rsidRPr="003D6EFA">
              <w:rPr>
                <w:rFonts w:ascii="Arial" w:eastAsia="Arial" w:hAnsi="Arial" w:cs="Arial"/>
                <w:sz w:val="24"/>
                <w:szCs w:val="24"/>
              </w:rPr>
              <w:t>Pregled sil za ZRP</w:t>
            </w:r>
          </w:p>
        </w:tc>
      </w:tr>
      <w:tr w:rsidR="00EF514F" w:rsidTr="002F6EDE">
        <w:trPr>
          <w:trHeight w:val="220"/>
          <w:tblHeader/>
        </w:trPr>
        <w:tc>
          <w:tcPr>
            <w:tcW w:w="878" w:type="dxa"/>
          </w:tcPr>
          <w:p w:rsidR="00CF4A2F" w:rsidRPr="003D6EFA" w:rsidRDefault="006B41DD" w:rsidP="007F78BD">
            <w:pPr>
              <w:spacing w:line="220" w:lineRule="exact"/>
              <w:ind w:left="40"/>
              <w:jc w:val="both"/>
              <w:rPr>
                <w:rFonts w:ascii="Arial" w:eastAsia="Arial" w:hAnsi="Arial" w:cs="Arial"/>
                <w:sz w:val="24"/>
                <w:szCs w:val="24"/>
              </w:rPr>
            </w:pPr>
            <w:r w:rsidRPr="003D6EFA">
              <w:rPr>
                <w:rFonts w:ascii="Arial" w:eastAsia="Arial" w:hAnsi="Arial" w:cs="Arial"/>
                <w:sz w:val="24"/>
                <w:szCs w:val="24"/>
              </w:rPr>
              <w:t xml:space="preserve">P – 4 </w:t>
            </w:r>
          </w:p>
        </w:tc>
        <w:tc>
          <w:tcPr>
            <w:tcW w:w="8178" w:type="dxa"/>
          </w:tcPr>
          <w:p w:rsidR="00CF4A2F" w:rsidRPr="003D6EFA" w:rsidRDefault="006B41DD" w:rsidP="007F78BD">
            <w:pPr>
              <w:spacing w:line="220" w:lineRule="exact"/>
              <w:ind w:left="80"/>
              <w:jc w:val="both"/>
              <w:rPr>
                <w:rFonts w:ascii="Arial" w:eastAsia="Arial" w:hAnsi="Arial" w:cs="Arial"/>
                <w:sz w:val="24"/>
                <w:szCs w:val="24"/>
              </w:rPr>
            </w:pPr>
            <w:r w:rsidRPr="003D6EFA">
              <w:rPr>
                <w:rFonts w:ascii="Arial" w:eastAsia="Arial" w:hAnsi="Arial" w:cs="Arial"/>
                <w:sz w:val="24"/>
                <w:szCs w:val="24"/>
              </w:rPr>
              <w:t>Podatki o organih, službah in enotah CZ</w:t>
            </w:r>
          </w:p>
        </w:tc>
      </w:tr>
      <w:tr w:rsidR="00EF514F" w:rsidTr="002F6EDE">
        <w:trPr>
          <w:trHeight w:val="220"/>
          <w:tblHeader/>
        </w:trPr>
        <w:tc>
          <w:tcPr>
            <w:tcW w:w="878" w:type="dxa"/>
          </w:tcPr>
          <w:p w:rsidR="00CF4A2F" w:rsidRPr="003D6EFA" w:rsidRDefault="006B41DD" w:rsidP="007F78BD">
            <w:pPr>
              <w:spacing w:line="220" w:lineRule="exact"/>
              <w:ind w:left="40"/>
              <w:jc w:val="both"/>
              <w:rPr>
                <w:rFonts w:ascii="Arial" w:eastAsia="Arial" w:hAnsi="Arial" w:cs="Arial"/>
                <w:sz w:val="24"/>
                <w:szCs w:val="24"/>
              </w:rPr>
            </w:pPr>
            <w:r w:rsidRPr="003D6EFA">
              <w:rPr>
                <w:rFonts w:ascii="Arial" w:eastAsia="Arial" w:hAnsi="Arial" w:cs="Arial"/>
                <w:sz w:val="24"/>
                <w:szCs w:val="24"/>
              </w:rPr>
              <w:t xml:space="preserve">P – 7 </w:t>
            </w:r>
          </w:p>
        </w:tc>
        <w:tc>
          <w:tcPr>
            <w:tcW w:w="8178" w:type="dxa"/>
          </w:tcPr>
          <w:p w:rsidR="00CF4A2F" w:rsidRPr="003D6EFA" w:rsidRDefault="006B41DD" w:rsidP="00AA4A29">
            <w:pPr>
              <w:spacing w:line="220" w:lineRule="exact"/>
              <w:ind w:left="80"/>
              <w:jc w:val="both"/>
              <w:rPr>
                <w:rFonts w:ascii="Arial" w:eastAsia="Arial" w:hAnsi="Arial" w:cs="Arial"/>
                <w:sz w:val="24"/>
                <w:szCs w:val="24"/>
              </w:rPr>
            </w:pPr>
            <w:r w:rsidRPr="003D6EFA">
              <w:rPr>
                <w:rFonts w:ascii="Arial" w:eastAsia="Arial" w:hAnsi="Arial" w:cs="Arial"/>
                <w:sz w:val="24"/>
                <w:szCs w:val="24"/>
              </w:rPr>
              <w:t>Pregled javnih in drugih služb, ki opravljajo dejavnosti pomembne za zaščito in reševanje</w:t>
            </w:r>
          </w:p>
        </w:tc>
      </w:tr>
      <w:tr w:rsidR="00EF514F" w:rsidTr="002F6EDE">
        <w:trPr>
          <w:trHeight w:val="220"/>
          <w:tblHeader/>
        </w:trPr>
        <w:tc>
          <w:tcPr>
            <w:tcW w:w="878" w:type="dxa"/>
          </w:tcPr>
          <w:p w:rsidR="00CF4A2F" w:rsidRPr="003D6EFA" w:rsidRDefault="006B41DD" w:rsidP="007F78BD">
            <w:pPr>
              <w:spacing w:line="220" w:lineRule="exact"/>
              <w:ind w:left="40"/>
              <w:jc w:val="both"/>
              <w:rPr>
                <w:rFonts w:ascii="Arial" w:hAnsi="Arial" w:cs="Arial"/>
                <w:sz w:val="24"/>
                <w:szCs w:val="24"/>
              </w:rPr>
            </w:pPr>
            <w:r w:rsidRPr="003D6EFA">
              <w:rPr>
                <w:rFonts w:ascii="Arial" w:eastAsia="Arial" w:hAnsi="Arial" w:cs="Arial"/>
                <w:sz w:val="24"/>
                <w:szCs w:val="24"/>
              </w:rPr>
              <w:t>P – 11</w:t>
            </w:r>
          </w:p>
        </w:tc>
        <w:tc>
          <w:tcPr>
            <w:tcW w:w="8178" w:type="dxa"/>
          </w:tcPr>
          <w:p w:rsidR="00CF4A2F" w:rsidRPr="003D6EFA" w:rsidRDefault="006B41DD" w:rsidP="007F7C9A">
            <w:pPr>
              <w:spacing w:line="220" w:lineRule="exact"/>
              <w:ind w:left="80"/>
              <w:jc w:val="both"/>
              <w:rPr>
                <w:rFonts w:ascii="Arial" w:hAnsi="Arial" w:cs="Arial"/>
                <w:sz w:val="24"/>
                <w:szCs w:val="24"/>
              </w:rPr>
            </w:pPr>
            <w:r w:rsidRPr="003D6EFA">
              <w:rPr>
                <w:rFonts w:ascii="Arial" w:eastAsia="Arial" w:hAnsi="Arial" w:cs="Arial"/>
                <w:sz w:val="24"/>
                <w:szCs w:val="24"/>
              </w:rPr>
              <w:t>Pregled gasilskih enot s podatki o poveljnikih in namestnikih poveljnikov</w:t>
            </w:r>
          </w:p>
        </w:tc>
      </w:tr>
      <w:tr w:rsidR="00EF514F" w:rsidTr="002F6EDE">
        <w:trPr>
          <w:trHeight w:val="220"/>
          <w:tblHeader/>
        </w:trPr>
        <w:tc>
          <w:tcPr>
            <w:tcW w:w="878" w:type="dxa"/>
          </w:tcPr>
          <w:p w:rsidR="00CF4A2F" w:rsidRPr="003D6EFA" w:rsidRDefault="006B41DD" w:rsidP="007F78BD">
            <w:pPr>
              <w:spacing w:line="220" w:lineRule="exact"/>
              <w:ind w:left="40"/>
              <w:jc w:val="both"/>
              <w:rPr>
                <w:rFonts w:ascii="Arial" w:hAnsi="Arial" w:cs="Arial"/>
                <w:sz w:val="24"/>
                <w:szCs w:val="24"/>
              </w:rPr>
            </w:pPr>
            <w:r w:rsidRPr="003D6EFA">
              <w:rPr>
                <w:rFonts w:ascii="Arial" w:eastAsia="Arial" w:hAnsi="Arial" w:cs="Arial"/>
                <w:sz w:val="24"/>
                <w:szCs w:val="24"/>
              </w:rPr>
              <w:t>P – 12</w:t>
            </w:r>
          </w:p>
        </w:tc>
        <w:tc>
          <w:tcPr>
            <w:tcW w:w="8178" w:type="dxa"/>
          </w:tcPr>
          <w:p w:rsidR="00CF4A2F" w:rsidRPr="003D6EFA" w:rsidRDefault="006B41DD" w:rsidP="007F7C9A">
            <w:pPr>
              <w:spacing w:line="220" w:lineRule="exact"/>
              <w:ind w:left="80"/>
              <w:jc w:val="both"/>
              <w:rPr>
                <w:rFonts w:ascii="Arial" w:hAnsi="Arial" w:cs="Arial"/>
                <w:sz w:val="24"/>
                <w:szCs w:val="24"/>
              </w:rPr>
            </w:pPr>
            <w:r w:rsidRPr="003D6EFA">
              <w:rPr>
                <w:rFonts w:ascii="Arial" w:eastAsia="Arial" w:hAnsi="Arial" w:cs="Arial"/>
                <w:sz w:val="24"/>
                <w:szCs w:val="24"/>
              </w:rPr>
              <w:t>Pregled gasilskih enot širšega pomena in njihovih pooblastil s podatki o poveljnikih in namestnikih poveljnikov</w:t>
            </w:r>
          </w:p>
        </w:tc>
      </w:tr>
      <w:tr w:rsidR="00EF514F" w:rsidTr="002F6EDE">
        <w:trPr>
          <w:trHeight w:val="220"/>
          <w:tblHeader/>
        </w:trPr>
        <w:tc>
          <w:tcPr>
            <w:tcW w:w="878" w:type="dxa"/>
          </w:tcPr>
          <w:p w:rsidR="00CF4A2F" w:rsidRPr="003D6EFA" w:rsidRDefault="006B41DD" w:rsidP="007F78BD">
            <w:pPr>
              <w:spacing w:line="220" w:lineRule="exact"/>
              <w:ind w:left="40"/>
              <w:jc w:val="both"/>
              <w:rPr>
                <w:rFonts w:ascii="Arial" w:eastAsia="Arial" w:hAnsi="Arial" w:cs="Arial"/>
                <w:sz w:val="24"/>
                <w:szCs w:val="24"/>
              </w:rPr>
            </w:pPr>
            <w:r w:rsidRPr="003D6EFA">
              <w:rPr>
                <w:rFonts w:ascii="Arial" w:eastAsia="Arial" w:hAnsi="Arial" w:cs="Arial"/>
                <w:sz w:val="24"/>
                <w:szCs w:val="24"/>
              </w:rPr>
              <w:t xml:space="preserve">P – 24 </w:t>
            </w:r>
          </w:p>
        </w:tc>
        <w:tc>
          <w:tcPr>
            <w:tcW w:w="8178" w:type="dxa"/>
          </w:tcPr>
          <w:p w:rsidR="00CF4A2F" w:rsidRPr="003D6EFA" w:rsidRDefault="006B41DD" w:rsidP="007F78BD">
            <w:pPr>
              <w:spacing w:line="220" w:lineRule="exact"/>
              <w:ind w:left="80"/>
              <w:jc w:val="both"/>
              <w:rPr>
                <w:rFonts w:ascii="Arial" w:eastAsia="Arial" w:hAnsi="Arial" w:cs="Arial"/>
                <w:sz w:val="24"/>
                <w:szCs w:val="24"/>
              </w:rPr>
            </w:pPr>
            <w:r w:rsidRPr="003D6EFA">
              <w:rPr>
                <w:rFonts w:ascii="Arial" w:eastAsia="Arial" w:hAnsi="Arial" w:cs="Arial"/>
                <w:sz w:val="24"/>
                <w:szCs w:val="24"/>
              </w:rPr>
              <w:t>Pregled enot, služb in drugih operativnih sestavov društev in drugih nevladnih organizacij, ki sodelujejo pri reševanju</w:t>
            </w:r>
          </w:p>
        </w:tc>
      </w:tr>
      <w:tr w:rsidR="00EF514F" w:rsidTr="002F6EDE">
        <w:trPr>
          <w:trHeight w:val="220"/>
          <w:tblHeader/>
        </w:trPr>
        <w:tc>
          <w:tcPr>
            <w:tcW w:w="878" w:type="dxa"/>
          </w:tcPr>
          <w:p w:rsidR="00CF4A2F" w:rsidRPr="003D6EFA" w:rsidRDefault="006B41DD" w:rsidP="007F78BD">
            <w:pPr>
              <w:spacing w:line="220" w:lineRule="exact"/>
              <w:ind w:left="40"/>
              <w:jc w:val="both"/>
              <w:rPr>
                <w:rFonts w:ascii="Arial" w:eastAsia="Arial" w:hAnsi="Arial" w:cs="Arial"/>
                <w:sz w:val="24"/>
                <w:szCs w:val="24"/>
              </w:rPr>
            </w:pPr>
            <w:r w:rsidRPr="003D6EFA">
              <w:rPr>
                <w:rFonts w:ascii="Arial" w:eastAsia="Arial" w:hAnsi="Arial" w:cs="Arial"/>
                <w:sz w:val="24"/>
                <w:szCs w:val="24"/>
              </w:rPr>
              <w:t>P - 25</w:t>
            </w:r>
          </w:p>
        </w:tc>
        <w:tc>
          <w:tcPr>
            <w:tcW w:w="8178" w:type="dxa"/>
          </w:tcPr>
          <w:p w:rsidR="00CF4A2F" w:rsidRPr="003D6EFA" w:rsidRDefault="006B41DD" w:rsidP="007F78BD">
            <w:pPr>
              <w:spacing w:line="220" w:lineRule="exact"/>
              <w:ind w:left="80"/>
              <w:jc w:val="both"/>
              <w:rPr>
                <w:rFonts w:ascii="Arial" w:eastAsia="Arial" w:hAnsi="Arial" w:cs="Arial"/>
                <w:sz w:val="24"/>
                <w:szCs w:val="24"/>
              </w:rPr>
            </w:pPr>
            <w:r w:rsidRPr="003D6EFA">
              <w:rPr>
                <w:rFonts w:ascii="Arial" w:eastAsia="Arial" w:hAnsi="Arial" w:cs="Arial"/>
                <w:sz w:val="24"/>
                <w:szCs w:val="24"/>
              </w:rPr>
              <w:t>Pregled humanitarnih (človekoljubnih) organizacij, ki sodelujejo pri oskrbi prebivalcev</w:t>
            </w:r>
          </w:p>
        </w:tc>
      </w:tr>
      <w:tr w:rsidR="00EF514F" w:rsidTr="002F6EDE">
        <w:trPr>
          <w:trHeight w:val="220"/>
          <w:tblHeader/>
        </w:trPr>
        <w:tc>
          <w:tcPr>
            <w:tcW w:w="878" w:type="dxa"/>
          </w:tcPr>
          <w:p w:rsidR="00CF4A2F" w:rsidRPr="003D6EFA" w:rsidRDefault="006B41DD" w:rsidP="007F78BD">
            <w:pPr>
              <w:spacing w:line="220" w:lineRule="exact"/>
              <w:ind w:left="40"/>
              <w:jc w:val="both"/>
              <w:rPr>
                <w:rFonts w:ascii="Arial" w:eastAsia="Arial" w:hAnsi="Arial" w:cs="Arial"/>
                <w:sz w:val="24"/>
                <w:szCs w:val="24"/>
              </w:rPr>
            </w:pPr>
            <w:r w:rsidRPr="003D6EFA">
              <w:rPr>
                <w:rFonts w:ascii="Arial" w:eastAsia="Arial" w:hAnsi="Arial" w:cs="Arial"/>
                <w:sz w:val="24"/>
                <w:szCs w:val="24"/>
              </w:rPr>
              <w:t xml:space="preserve">P – 27 </w:t>
            </w:r>
          </w:p>
        </w:tc>
        <w:tc>
          <w:tcPr>
            <w:tcW w:w="8178" w:type="dxa"/>
          </w:tcPr>
          <w:p w:rsidR="00CF4A2F" w:rsidRPr="003D6EFA" w:rsidRDefault="006B41DD" w:rsidP="007F78BD">
            <w:pPr>
              <w:spacing w:line="220" w:lineRule="exact"/>
              <w:ind w:left="80"/>
              <w:jc w:val="both"/>
              <w:rPr>
                <w:rFonts w:ascii="Arial" w:eastAsia="Arial" w:hAnsi="Arial" w:cs="Arial"/>
                <w:sz w:val="24"/>
                <w:szCs w:val="24"/>
              </w:rPr>
            </w:pPr>
            <w:r w:rsidRPr="003D6EFA">
              <w:rPr>
                <w:rFonts w:ascii="Arial" w:eastAsia="Arial" w:hAnsi="Arial" w:cs="Arial"/>
                <w:sz w:val="24"/>
                <w:szCs w:val="24"/>
              </w:rPr>
              <w:t>Pregled zdravstvenih domov, zdravstvenih postaj in reševalnih postaj</w:t>
            </w:r>
          </w:p>
        </w:tc>
      </w:tr>
      <w:tr w:rsidR="00EF514F" w:rsidTr="002F6EDE">
        <w:trPr>
          <w:trHeight w:val="220"/>
          <w:tblHeader/>
        </w:trPr>
        <w:tc>
          <w:tcPr>
            <w:tcW w:w="878" w:type="dxa"/>
          </w:tcPr>
          <w:p w:rsidR="00CF4A2F" w:rsidRPr="003D6EFA" w:rsidRDefault="006B41DD" w:rsidP="007F78BD">
            <w:pPr>
              <w:spacing w:line="220" w:lineRule="exact"/>
              <w:ind w:left="40"/>
              <w:jc w:val="both"/>
              <w:rPr>
                <w:rFonts w:ascii="Arial" w:eastAsia="Arial" w:hAnsi="Arial" w:cs="Arial"/>
                <w:sz w:val="24"/>
                <w:szCs w:val="24"/>
              </w:rPr>
            </w:pPr>
            <w:r w:rsidRPr="003D6EFA">
              <w:rPr>
                <w:rFonts w:ascii="Arial" w:eastAsia="Arial" w:hAnsi="Arial" w:cs="Arial"/>
                <w:sz w:val="24"/>
                <w:szCs w:val="24"/>
              </w:rPr>
              <w:t xml:space="preserve">P – 28 </w:t>
            </w:r>
          </w:p>
        </w:tc>
        <w:tc>
          <w:tcPr>
            <w:tcW w:w="8178" w:type="dxa"/>
          </w:tcPr>
          <w:p w:rsidR="00CF4A2F" w:rsidRPr="003D6EFA" w:rsidRDefault="006B41DD" w:rsidP="007F78BD">
            <w:pPr>
              <w:spacing w:line="220" w:lineRule="exact"/>
              <w:ind w:left="80"/>
              <w:jc w:val="both"/>
              <w:rPr>
                <w:rFonts w:ascii="Arial" w:eastAsia="Arial" w:hAnsi="Arial" w:cs="Arial"/>
                <w:sz w:val="24"/>
                <w:szCs w:val="24"/>
              </w:rPr>
            </w:pPr>
            <w:r w:rsidRPr="003D6EFA">
              <w:rPr>
                <w:rFonts w:ascii="Arial" w:eastAsia="Arial" w:hAnsi="Arial" w:cs="Arial"/>
                <w:sz w:val="24"/>
                <w:szCs w:val="24"/>
              </w:rPr>
              <w:t>Pregled splošnih in specialističnih bolnišnic</w:t>
            </w:r>
          </w:p>
        </w:tc>
      </w:tr>
    </w:tbl>
    <w:p w:rsidR="00AA4A29" w:rsidRPr="003D6EFA" w:rsidRDefault="00AA4A29" w:rsidP="00A3574F">
      <w:pPr>
        <w:rPr>
          <w:rFonts w:ascii="Arial" w:hAnsi="Arial" w:cs="Arial"/>
          <w:sz w:val="24"/>
          <w:szCs w:val="24"/>
        </w:rPr>
      </w:pPr>
    </w:p>
    <w:p w:rsidR="000D727C" w:rsidRPr="003D6EFA" w:rsidRDefault="000D727C" w:rsidP="000D727C">
      <w:pPr>
        <w:rPr>
          <w:rFonts w:ascii="Arial" w:hAnsi="Arial" w:cs="Arial"/>
          <w:sz w:val="24"/>
          <w:szCs w:val="24"/>
        </w:rPr>
      </w:pPr>
    </w:p>
    <w:p w:rsidR="00A3574F" w:rsidRPr="003D6EFA" w:rsidRDefault="006B41DD" w:rsidP="000850DC">
      <w:pPr>
        <w:pStyle w:val="Naslov2"/>
        <w:rPr>
          <w:rFonts w:ascii="Arial" w:hAnsi="Arial" w:cs="Arial"/>
          <w:color w:val="auto"/>
          <w:sz w:val="24"/>
          <w:szCs w:val="24"/>
        </w:rPr>
      </w:pPr>
      <w:bookmarkStart w:id="30" w:name="_Toc101859468"/>
      <w:r w:rsidRPr="003D6EFA">
        <w:rPr>
          <w:rFonts w:ascii="Arial" w:hAnsi="Arial" w:cs="Arial"/>
          <w:color w:val="auto"/>
          <w:sz w:val="24"/>
          <w:szCs w:val="24"/>
        </w:rPr>
        <w:t>4.2 Materialno-tehnična sredstva za izvajanje načrta</w:t>
      </w:r>
      <w:bookmarkEnd w:id="30"/>
    </w:p>
    <w:p w:rsidR="000D727C" w:rsidRPr="003D6EFA" w:rsidRDefault="000D727C" w:rsidP="000D727C">
      <w:pPr>
        <w:jc w:val="both"/>
        <w:rPr>
          <w:rFonts w:ascii="Arial" w:hAnsi="Arial" w:cs="Arial"/>
          <w:sz w:val="24"/>
          <w:szCs w:val="24"/>
        </w:rPr>
      </w:pPr>
    </w:p>
    <w:p w:rsidR="00A3574F" w:rsidRPr="003D6EFA" w:rsidRDefault="006B41DD" w:rsidP="00A3574F">
      <w:pPr>
        <w:jc w:val="both"/>
        <w:rPr>
          <w:rFonts w:ascii="Arial" w:hAnsi="Arial" w:cs="Arial"/>
          <w:sz w:val="24"/>
          <w:szCs w:val="24"/>
        </w:rPr>
      </w:pPr>
      <w:r w:rsidRPr="003D6EFA">
        <w:rPr>
          <w:rFonts w:ascii="Arial" w:hAnsi="Arial" w:cs="Arial"/>
          <w:sz w:val="24"/>
          <w:szCs w:val="24"/>
        </w:rPr>
        <w:t>Načrtuje se zaščitna in reševalna oprema ter orodja (sredstva za osebno in skupinsko zaščito, oprema, vozila ter tehnična in druga sredstva, ki jih potrebujejo strokovnjaki, reševalne enote, službe in reševalci) ter materialna sredstva za ZRP iz državnih rezerv.</w:t>
      </w:r>
    </w:p>
    <w:p w:rsidR="00055F37" w:rsidRPr="003D6EFA" w:rsidRDefault="00055F37" w:rsidP="00A3574F">
      <w:pPr>
        <w:jc w:val="both"/>
        <w:rPr>
          <w:rFonts w:ascii="Arial" w:hAnsi="Arial" w:cs="Arial"/>
          <w:sz w:val="24"/>
          <w:szCs w:val="24"/>
        </w:rPr>
      </w:pPr>
    </w:p>
    <w:p w:rsidR="00055F37" w:rsidRPr="003D6EFA" w:rsidRDefault="00055F37" w:rsidP="00A3574F">
      <w:pPr>
        <w:jc w:val="both"/>
        <w:rPr>
          <w:rFonts w:ascii="Arial" w:hAnsi="Arial" w:cs="Arial"/>
          <w:sz w:val="24"/>
          <w:szCs w:val="24"/>
        </w:rPr>
      </w:pPr>
    </w:p>
    <w:tbl>
      <w:tblPr>
        <w:tblStyle w:val="Tabelasvetlamrea"/>
        <w:tblW w:w="9056" w:type="dxa"/>
        <w:tblLayout w:type="fixed"/>
        <w:tblLook w:val="04A0" w:firstRow="1" w:lastRow="0" w:firstColumn="1" w:lastColumn="0" w:noHBand="0" w:noVBand="1"/>
        <w:tblCaption w:val="Skupna priloga k načrtom zaščite in reševanja"/>
        <w:tblDescription w:val="P-6 pregled osebne in skupne opreme ter sredstev pripadnikov enot za zaščito, reševanje in pomoč."/>
      </w:tblPr>
      <w:tblGrid>
        <w:gridCol w:w="878"/>
        <w:gridCol w:w="8178"/>
      </w:tblGrid>
      <w:tr w:rsidR="00EF514F" w:rsidTr="00952792">
        <w:trPr>
          <w:trHeight w:val="237"/>
          <w:tblHeader/>
        </w:trPr>
        <w:tc>
          <w:tcPr>
            <w:tcW w:w="878" w:type="dxa"/>
          </w:tcPr>
          <w:p w:rsidR="00952792" w:rsidRPr="003D6EFA" w:rsidRDefault="006B41DD" w:rsidP="007F78BD">
            <w:pPr>
              <w:ind w:left="40"/>
              <w:jc w:val="both"/>
              <w:rPr>
                <w:rFonts w:ascii="Arial" w:hAnsi="Arial" w:cs="Arial"/>
                <w:sz w:val="24"/>
                <w:szCs w:val="24"/>
              </w:rPr>
            </w:pPr>
            <w:r w:rsidRPr="003D6EFA">
              <w:rPr>
                <w:rFonts w:ascii="Arial" w:eastAsia="Arial" w:hAnsi="Arial" w:cs="Arial"/>
                <w:sz w:val="24"/>
                <w:szCs w:val="24"/>
              </w:rPr>
              <w:t>P – 6</w:t>
            </w:r>
          </w:p>
        </w:tc>
        <w:tc>
          <w:tcPr>
            <w:tcW w:w="8178" w:type="dxa"/>
          </w:tcPr>
          <w:p w:rsidR="00952792" w:rsidRPr="003D6EFA" w:rsidRDefault="006B41DD" w:rsidP="00055F37">
            <w:pPr>
              <w:ind w:left="80"/>
              <w:jc w:val="both"/>
              <w:rPr>
                <w:rFonts w:ascii="Arial" w:hAnsi="Arial" w:cs="Arial"/>
                <w:sz w:val="24"/>
                <w:szCs w:val="24"/>
              </w:rPr>
            </w:pPr>
            <w:r w:rsidRPr="003D6EFA">
              <w:rPr>
                <w:rFonts w:ascii="Arial" w:hAnsi="Arial" w:cs="Arial"/>
                <w:sz w:val="24"/>
                <w:szCs w:val="24"/>
              </w:rPr>
              <w:t>Pregled osebne in skupne opreme ter sredstev pripadnikov enot za ZRP</w:t>
            </w:r>
          </w:p>
        </w:tc>
      </w:tr>
    </w:tbl>
    <w:p w:rsidR="00A3574F" w:rsidRPr="003D6EFA" w:rsidRDefault="00A3574F" w:rsidP="00A3574F">
      <w:pPr>
        <w:jc w:val="both"/>
        <w:rPr>
          <w:rFonts w:ascii="Arial" w:hAnsi="Arial" w:cs="Arial"/>
          <w:sz w:val="24"/>
          <w:szCs w:val="24"/>
        </w:rPr>
      </w:pPr>
    </w:p>
    <w:p w:rsidR="00A9679D" w:rsidRPr="003D6EFA" w:rsidRDefault="00A9679D" w:rsidP="00A3574F">
      <w:pPr>
        <w:jc w:val="both"/>
        <w:rPr>
          <w:rFonts w:ascii="Arial" w:hAnsi="Arial" w:cs="Arial"/>
          <w:sz w:val="24"/>
          <w:szCs w:val="24"/>
        </w:rPr>
      </w:pPr>
    </w:p>
    <w:p w:rsidR="00A3574F" w:rsidRPr="003D6EFA" w:rsidRDefault="006B41DD" w:rsidP="000850DC">
      <w:pPr>
        <w:pStyle w:val="Naslov2"/>
        <w:rPr>
          <w:rFonts w:ascii="Arial" w:hAnsi="Arial" w:cs="Arial"/>
          <w:color w:val="auto"/>
          <w:sz w:val="24"/>
          <w:szCs w:val="24"/>
        </w:rPr>
      </w:pPr>
      <w:bookmarkStart w:id="31" w:name="_Toc101859469"/>
      <w:r w:rsidRPr="003D6EFA">
        <w:rPr>
          <w:rFonts w:ascii="Arial" w:hAnsi="Arial" w:cs="Arial"/>
          <w:color w:val="auto"/>
          <w:sz w:val="24"/>
          <w:szCs w:val="24"/>
        </w:rPr>
        <w:t>4.3 Predvidena finančna sredstva za izvajanje načrta</w:t>
      </w:r>
      <w:bookmarkEnd w:id="31"/>
    </w:p>
    <w:p w:rsidR="000D727C" w:rsidRPr="003D6EFA" w:rsidRDefault="000D727C" w:rsidP="00A3574F">
      <w:pPr>
        <w:jc w:val="both"/>
        <w:rPr>
          <w:rFonts w:ascii="Arial" w:hAnsi="Arial" w:cs="Arial"/>
          <w:sz w:val="24"/>
          <w:szCs w:val="24"/>
        </w:rPr>
      </w:pPr>
    </w:p>
    <w:p w:rsidR="000D727C" w:rsidRPr="003D6EFA" w:rsidRDefault="006B41DD" w:rsidP="000D727C">
      <w:pPr>
        <w:rPr>
          <w:rFonts w:ascii="Arial" w:hAnsi="Arial" w:cs="Arial"/>
          <w:sz w:val="24"/>
          <w:szCs w:val="24"/>
        </w:rPr>
      </w:pPr>
      <w:r w:rsidRPr="003D6EFA">
        <w:rPr>
          <w:rFonts w:ascii="Arial" w:hAnsi="Arial" w:cs="Arial"/>
          <w:sz w:val="24"/>
          <w:szCs w:val="24"/>
        </w:rPr>
        <w:t>Finančna sredstva se načrtuje</w:t>
      </w:r>
      <w:r w:rsidR="00055F37" w:rsidRPr="003D6EFA">
        <w:rPr>
          <w:rFonts w:ascii="Arial" w:hAnsi="Arial" w:cs="Arial"/>
          <w:sz w:val="24"/>
          <w:szCs w:val="24"/>
        </w:rPr>
        <w:t>jo</w:t>
      </w:r>
      <w:r w:rsidRPr="003D6EFA">
        <w:rPr>
          <w:rFonts w:ascii="Arial" w:hAnsi="Arial" w:cs="Arial"/>
          <w:sz w:val="24"/>
          <w:szCs w:val="24"/>
        </w:rPr>
        <w:t xml:space="preserve"> za:</w:t>
      </w:r>
    </w:p>
    <w:p w:rsidR="00A9679D" w:rsidRPr="003D6EFA" w:rsidRDefault="006B41DD" w:rsidP="00A9679D">
      <w:pPr>
        <w:pStyle w:val="Odstavekseznama"/>
        <w:numPr>
          <w:ilvl w:val="0"/>
          <w:numId w:val="11"/>
        </w:numPr>
        <w:rPr>
          <w:rFonts w:ascii="Arial" w:hAnsi="Arial" w:cs="Arial"/>
          <w:sz w:val="24"/>
          <w:szCs w:val="24"/>
        </w:rPr>
      </w:pPr>
      <w:r w:rsidRPr="003D6EFA">
        <w:rPr>
          <w:rFonts w:ascii="Arial" w:hAnsi="Arial" w:cs="Arial"/>
          <w:sz w:val="24"/>
          <w:szCs w:val="24"/>
        </w:rPr>
        <w:t>stroške operativnega delovanja (povračila stroškov za aktivirane pripadnike CZ in drugih sil za ZRP),</w:t>
      </w:r>
    </w:p>
    <w:p w:rsidR="00A9679D" w:rsidRPr="003D6EFA" w:rsidRDefault="006B41DD" w:rsidP="00A9679D">
      <w:pPr>
        <w:pStyle w:val="Odstavekseznama"/>
        <w:numPr>
          <w:ilvl w:val="0"/>
          <w:numId w:val="11"/>
        </w:numPr>
        <w:rPr>
          <w:rFonts w:ascii="Arial" w:hAnsi="Arial" w:cs="Arial"/>
          <w:sz w:val="24"/>
          <w:szCs w:val="24"/>
        </w:rPr>
      </w:pPr>
      <w:r w:rsidRPr="003D6EFA">
        <w:rPr>
          <w:rFonts w:ascii="Arial" w:hAnsi="Arial" w:cs="Arial"/>
          <w:sz w:val="24"/>
          <w:szCs w:val="24"/>
        </w:rPr>
        <w:t>stroški usposabljanja enot in služb,</w:t>
      </w:r>
    </w:p>
    <w:p w:rsidR="00A9679D" w:rsidRPr="003D6EFA" w:rsidRDefault="006B41DD" w:rsidP="00A9679D">
      <w:pPr>
        <w:pStyle w:val="Odstavekseznama"/>
        <w:numPr>
          <w:ilvl w:val="0"/>
          <w:numId w:val="11"/>
        </w:numPr>
        <w:rPr>
          <w:rFonts w:ascii="Arial" w:hAnsi="Arial" w:cs="Arial"/>
          <w:sz w:val="24"/>
          <w:szCs w:val="24"/>
        </w:rPr>
      </w:pPr>
      <w:r w:rsidRPr="003D6EFA">
        <w:rPr>
          <w:rFonts w:ascii="Arial" w:hAnsi="Arial" w:cs="Arial"/>
          <w:sz w:val="24"/>
          <w:szCs w:val="24"/>
        </w:rPr>
        <w:t>materialne stroške (prevozne stroške, storitve,…).</w:t>
      </w:r>
    </w:p>
    <w:p w:rsidR="000D727C" w:rsidRPr="003D6EFA" w:rsidRDefault="000D727C" w:rsidP="000D727C">
      <w:pPr>
        <w:rPr>
          <w:rFonts w:ascii="Arial" w:hAnsi="Arial" w:cs="Arial"/>
          <w:sz w:val="24"/>
          <w:szCs w:val="24"/>
        </w:rPr>
      </w:pPr>
    </w:p>
    <w:tbl>
      <w:tblPr>
        <w:tblStyle w:val="Tabelamrea"/>
        <w:tblpPr w:leftFromText="141" w:rightFromText="141" w:vertAnchor="text" w:horzAnchor="margin" w:tblpY="46"/>
        <w:tblW w:w="0" w:type="auto"/>
        <w:tblLook w:val="04A0" w:firstRow="1" w:lastRow="0" w:firstColumn="1" w:lastColumn="0" w:noHBand="0" w:noVBand="1"/>
        <w:tblCaption w:val="Dodatek k načrtom zaščite in reševanja"/>
        <w:tblDescription w:val="Dodatek načrtovana finančna sredstva za izvajanje načrtov zaščite in reševanja."/>
      </w:tblPr>
      <w:tblGrid>
        <w:gridCol w:w="9062"/>
      </w:tblGrid>
      <w:tr w:rsidR="00EF514F" w:rsidTr="00C3154D">
        <w:trPr>
          <w:tblHeader/>
        </w:trPr>
        <w:tc>
          <w:tcPr>
            <w:tcW w:w="9062" w:type="dxa"/>
          </w:tcPr>
          <w:p w:rsidR="008D6754" w:rsidRPr="003D6EFA" w:rsidRDefault="006B41DD" w:rsidP="000B3631">
            <w:pPr>
              <w:jc w:val="both"/>
              <w:rPr>
                <w:rFonts w:ascii="Arial" w:hAnsi="Arial" w:cs="Arial"/>
                <w:sz w:val="24"/>
                <w:szCs w:val="24"/>
              </w:rPr>
            </w:pPr>
            <w:r w:rsidRPr="003D6EFA">
              <w:rPr>
                <w:rFonts w:ascii="Arial" w:hAnsi="Arial" w:cs="Arial"/>
                <w:sz w:val="24"/>
                <w:szCs w:val="24"/>
              </w:rPr>
              <w:t>D-1 Načrtovana finančna sredstv</w:t>
            </w:r>
            <w:r w:rsidR="005E5705" w:rsidRPr="003D6EFA">
              <w:rPr>
                <w:rFonts w:ascii="Arial" w:hAnsi="Arial" w:cs="Arial"/>
                <w:sz w:val="24"/>
                <w:szCs w:val="24"/>
              </w:rPr>
              <w:t xml:space="preserve">a za izvajanje načrtov </w:t>
            </w:r>
            <w:proofErr w:type="spellStart"/>
            <w:r w:rsidR="005E5705" w:rsidRPr="003D6EFA">
              <w:rPr>
                <w:rFonts w:ascii="Arial" w:hAnsi="Arial" w:cs="Arial"/>
                <w:sz w:val="24"/>
                <w:szCs w:val="24"/>
              </w:rPr>
              <w:t>ZiR</w:t>
            </w:r>
            <w:proofErr w:type="spellEnd"/>
          </w:p>
        </w:tc>
      </w:tr>
    </w:tbl>
    <w:p w:rsidR="000D727C" w:rsidRPr="003D6EFA" w:rsidRDefault="000D727C" w:rsidP="000D727C">
      <w:pPr>
        <w:rPr>
          <w:rFonts w:ascii="Arial" w:hAnsi="Arial" w:cs="Arial"/>
          <w:sz w:val="24"/>
          <w:szCs w:val="24"/>
        </w:rPr>
      </w:pPr>
    </w:p>
    <w:p w:rsidR="00C27166" w:rsidRPr="003D6EFA" w:rsidRDefault="00C27166" w:rsidP="000D727C">
      <w:pPr>
        <w:rPr>
          <w:rFonts w:ascii="Arial" w:hAnsi="Arial" w:cs="Arial"/>
          <w:sz w:val="24"/>
          <w:szCs w:val="24"/>
        </w:rPr>
      </w:pPr>
    </w:p>
    <w:p w:rsidR="000D727C" w:rsidRPr="003D6EFA" w:rsidRDefault="006B41DD" w:rsidP="000850DC">
      <w:pPr>
        <w:pStyle w:val="Odstavekseznama"/>
        <w:numPr>
          <w:ilvl w:val="0"/>
          <w:numId w:val="8"/>
        </w:numPr>
        <w:outlineLvl w:val="0"/>
        <w:rPr>
          <w:rFonts w:ascii="Arial" w:hAnsi="Arial" w:cs="Arial"/>
          <w:sz w:val="24"/>
          <w:szCs w:val="24"/>
        </w:rPr>
      </w:pPr>
      <w:bookmarkStart w:id="32" w:name="_Toc101859470"/>
      <w:r w:rsidRPr="003D6EFA">
        <w:rPr>
          <w:rFonts w:ascii="Arial" w:hAnsi="Arial" w:cs="Arial"/>
          <w:sz w:val="24"/>
          <w:szCs w:val="24"/>
        </w:rPr>
        <w:t>OPAZOVANJE, OBVEŠČANJE IN ALARMIRANJE</w:t>
      </w:r>
      <w:bookmarkEnd w:id="32"/>
    </w:p>
    <w:p w:rsidR="00E05CE6" w:rsidRPr="003D6EFA" w:rsidRDefault="00E05CE6" w:rsidP="00E05CE6">
      <w:pPr>
        <w:ind w:left="360"/>
        <w:rPr>
          <w:rFonts w:ascii="Arial" w:hAnsi="Arial" w:cs="Arial"/>
          <w:sz w:val="24"/>
          <w:szCs w:val="24"/>
        </w:rPr>
      </w:pPr>
    </w:p>
    <w:p w:rsidR="00C27166" w:rsidRPr="003D6EFA" w:rsidRDefault="006B41DD" w:rsidP="00C27166">
      <w:pPr>
        <w:pStyle w:val="Naslov2"/>
        <w:numPr>
          <w:ilvl w:val="1"/>
          <w:numId w:val="31"/>
        </w:numPr>
        <w:rPr>
          <w:rFonts w:ascii="Arial" w:hAnsi="Arial" w:cs="Arial"/>
          <w:color w:val="auto"/>
          <w:sz w:val="24"/>
          <w:szCs w:val="24"/>
        </w:rPr>
      </w:pPr>
      <w:bookmarkStart w:id="33" w:name="_Toc101859471"/>
      <w:r w:rsidRPr="003D6EFA">
        <w:rPr>
          <w:rFonts w:ascii="Arial" w:hAnsi="Arial" w:cs="Arial"/>
          <w:color w:val="auto"/>
          <w:sz w:val="24"/>
          <w:szCs w:val="24"/>
        </w:rPr>
        <w:t>Opazovanje in obveščanje</w:t>
      </w:r>
      <w:bookmarkEnd w:id="33"/>
    </w:p>
    <w:p w:rsidR="00A207AE" w:rsidRPr="003D6EFA" w:rsidRDefault="00A207AE" w:rsidP="00A207AE"/>
    <w:p w:rsidR="00CF31C8" w:rsidRPr="003D6EFA" w:rsidRDefault="006B41DD" w:rsidP="00F24670">
      <w:pPr>
        <w:pStyle w:val="Odstavekseznama"/>
        <w:numPr>
          <w:ilvl w:val="2"/>
          <w:numId w:val="8"/>
        </w:numPr>
        <w:jc w:val="both"/>
        <w:outlineLvl w:val="2"/>
        <w:rPr>
          <w:rFonts w:ascii="Arial" w:hAnsi="Arial" w:cs="Arial"/>
          <w:sz w:val="24"/>
          <w:szCs w:val="24"/>
        </w:rPr>
      </w:pPr>
      <w:bookmarkStart w:id="34" w:name="_Toc101859472"/>
      <w:r w:rsidRPr="003D6EFA">
        <w:rPr>
          <w:rFonts w:ascii="Arial" w:hAnsi="Arial" w:cs="Arial"/>
          <w:sz w:val="24"/>
          <w:szCs w:val="24"/>
        </w:rPr>
        <w:t>Posredovanje informacij o nesreči</w:t>
      </w:r>
      <w:bookmarkEnd w:id="34"/>
    </w:p>
    <w:p w:rsidR="00A207AE" w:rsidRPr="003D6EFA" w:rsidRDefault="00A207AE" w:rsidP="00A207AE">
      <w:pPr>
        <w:jc w:val="both"/>
        <w:rPr>
          <w:rFonts w:ascii="Arial" w:hAnsi="Arial" w:cs="Arial"/>
          <w:sz w:val="24"/>
          <w:szCs w:val="24"/>
        </w:rPr>
      </w:pPr>
    </w:p>
    <w:p w:rsidR="00A207AE" w:rsidRPr="003D6EFA" w:rsidRDefault="006B41DD" w:rsidP="00A207AE">
      <w:pPr>
        <w:jc w:val="both"/>
        <w:rPr>
          <w:rFonts w:ascii="Arial" w:hAnsi="Arial" w:cs="Arial"/>
          <w:sz w:val="24"/>
          <w:szCs w:val="24"/>
        </w:rPr>
      </w:pPr>
      <w:r w:rsidRPr="003D6EFA">
        <w:rPr>
          <w:rFonts w:ascii="Arial" w:hAnsi="Arial" w:cs="Arial"/>
          <w:sz w:val="24"/>
          <w:szCs w:val="24"/>
        </w:rPr>
        <w:t>Vsakdo, ki opazi ali izve za nevarnost železniške nesreče, mora o tem takoj obvestiti pristojni ReCO Ljubljana na telefonsko številko 112. ReCO preveri verodostojnost obvestila pri upravljavcu javne železniške infrastrukture ali pri prevozniku, v kolikor je prišlo do nesreče pri prevozu nevarnih snovi.</w:t>
      </w:r>
    </w:p>
    <w:p w:rsidR="00A207AE" w:rsidRPr="003D6EFA" w:rsidRDefault="00A207AE" w:rsidP="00A207AE">
      <w:pPr>
        <w:jc w:val="both"/>
        <w:rPr>
          <w:rFonts w:ascii="Arial" w:hAnsi="Arial" w:cs="Arial"/>
          <w:sz w:val="24"/>
          <w:szCs w:val="24"/>
        </w:rPr>
      </w:pPr>
    </w:p>
    <w:p w:rsidR="00A207AE" w:rsidRPr="003D6EFA" w:rsidRDefault="006B41DD" w:rsidP="00A207AE">
      <w:pPr>
        <w:jc w:val="both"/>
        <w:rPr>
          <w:rFonts w:ascii="Arial" w:hAnsi="Arial" w:cs="Arial"/>
          <w:sz w:val="24"/>
          <w:szCs w:val="24"/>
        </w:rPr>
      </w:pPr>
      <w:r w:rsidRPr="003D6EFA">
        <w:rPr>
          <w:rFonts w:ascii="Arial" w:hAnsi="Arial" w:cs="Arial"/>
          <w:sz w:val="24"/>
          <w:szCs w:val="24"/>
        </w:rPr>
        <w:t>Upravljavec javne železniške infrastrukture ali prevo</w:t>
      </w:r>
      <w:r w:rsidR="00420CBA" w:rsidRPr="003D6EFA">
        <w:rPr>
          <w:rFonts w:ascii="Arial" w:hAnsi="Arial" w:cs="Arial"/>
          <w:sz w:val="24"/>
          <w:szCs w:val="24"/>
        </w:rPr>
        <w:t>znik o vsaki železniški nesreči, če so poškodovane osebe ali če se nesreča zgodi med nakladanjem, polnjenjem, prevozom ali razkladanjem nevarnega blaga, mora če je v dogodku udeleženo le osebje ali sredstva prevoznika, takoj obvestiti</w:t>
      </w:r>
      <w:r w:rsidRPr="003D6EFA">
        <w:rPr>
          <w:rFonts w:ascii="Arial" w:hAnsi="Arial" w:cs="Arial"/>
          <w:sz w:val="24"/>
          <w:szCs w:val="24"/>
        </w:rPr>
        <w:t xml:space="preserve"> ReCO Ljubljana</w:t>
      </w:r>
      <w:r w:rsidR="00420CBA" w:rsidRPr="003D6EFA">
        <w:rPr>
          <w:rFonts w:ascii="Arial" w:hAnsi="Arial" w:cs="Arial"/>
          <w:sz w:val="24"/>
          <w:szCs w:val="24"/>
        </w:rPr>
        <w:t xml:space="preserve"> na številko 112</w:t>
      </w:r>
      <w:r w:rsidRPr="003D6EFA">
        <w:rPr>
          <w:rFonts w:ascii="Arial" w:hAnsi="Arial" w:cs="Arial"/>
          <w:sz w:val="24"/>
          <w:szCs w:val="24"/>
        </w:rPr>
        <w:t>. Informacije, ki jih sporočita morata takoj, ko je to mogoče sporočiti tudi na predpisanem obrazcu za obveščanje po elektronski pošti oziroma po faksu.</w:t>
      </w:r>
    </w:p>
    <w:p w:rsidR="00A207AE" w:rsidRPr="003D6EFA" w:rsidRDefault="00A207AE" w:rsidP="00A207AE">
      <w:pPr>
        <w:jc w:val="both"/>
        <w:rPr>
          <w:rFonts w:ascii="Arial" w:hAnsi="Arial" w:cs="Arial"/>
          <w:sz w:val="24"/>
          <w:szCs w:val="24"/>
        </w:rPr>
      </w:pPr>
    </w:p>
    <w:p w:rsidR="008261A5" w:rsidRPr="003D6EFA" w:rsidRDefault="006B41DD" w:rsidP="00CF31C8">
      <w:pPr>
        <w:jc w:val="both"/>
        <w:rPr>
          <w:rFonts w:ascii="Arial" w:hAnsi="Arial" w:cs="Arial"/>
          <w:sz w:val="24"/>
          <w:szCs w:val="24"/>
        </w:rPr>
      </w:pPr>
      <w:r w:rsidRPr="003D6EFA">
        <w:rPr>
          <w:rFonts w:ascii="Arial" w:hAnsi="Arial" w:cs="Arial"/>
          <w:sz w:val="24"/>
          <w:szCs w:val="24"/>
        </w:rPr>
        <w:t>Obvestilo o železniški nesreči mora vsebovati podatke o:</w:t>
      </w:r>
    </w:p>
    <w:p w:rsidR="008261A5" w:rsidRPr="003D6EFA" w:rsidRDefault="006B41DD" w:rsidP="008261A5">
      <w:pPr>
        <w:pStyle w:val="Odstavekseznama"/>
        <w:numPr>
          <w:ilvl w:val="0"/>
          <w:numId w:val="12"/>
        </w:numPr>
        <w:jc w:val="both"/>
        <w:rPr>
          <w:rFonts w:ascii="Arial" w:hAnsi="Arial" w:cs="Arial"/>
          <w:sz w:val="24"/>
          <w:szCs w:val="24"/>
        </w:rPr>
      </w:pPr>
      <w:r w:rsidRPr="003D6EFA">
        <w:rPr>
          <w:rFonts w:ascii="Arial" w:hAnsi="Arial" w:cs="Arial"/>
          <w:sz w:val="24"/>
          <w:szCs w:val="24"/>
        </w:rPr>
        <w:t>času in kraju nastanka dogodka</w:t>
      </w:r>
    </w:p>
    <w:p w:rsidR="008261A5" w:rsidRPr="003D6EFA" w:rsidRDefault="006B41DD" w:rsidP="008261A5">
      <w:pPr>
        <w:pStyle w:val="Odstavekseznama"/>
        <w:numPr>
          <w:ilvl w:val="0"/>
          <w:numId w:val="12"/>
        </w:numPr>
        <w:jc w:val="both"/>
        <w:rPr>
          <w:rFonts w:ascii="Arial" w:hAnsi="Arial" w:cs="Arial"/>
          <w:sz w:val="24"/>
          <w:szCs w:val="24"/>
        </w:rPr>
      </w:pPr>
      <w:r w:rsidRPr="003D6EFA">
        <w:rPr>
          <w:rFonts w:ascii="Arial" w:hAnsi="Arial" w:cs="Arial"/>
          <w:sz w:val="24"/>
          <w:szCs w:val="24"/>
        </w:rPr>
        <w:t>vrsti dogodka</w:t>
      </w:r>
    </w:p>
    <w:p w:rsidR="008261A5" w:rsidRPr="003D6EFA" w:rsidRDefault="006B41DD" w:rsidP="008261A5">
      <w:pPr>
        <w:pStyle w:val="Odstavekseznama"/>
        <w:numPr>
          <w:ilvl w:val="0"/>
          <w:numId w:val="12"/>
        </w:numPr>
        <w:jc w:val="both"/>
        <w:rPr>
          <w:rFonts w:ascii="Arial" w:hAnsi="Arial" w:cs="Arial"/>
          <w:sz w:val="24"/>
          <w:szCs w:val="24"/>
        </w:rPr>
      </w:pPr>
      <w:r w:rsidRPr="003D6EFA">
        <w:rPr>
          <w:rFonts w:ascii="Arial" w:hAnsi="Arial" w:cs="Arial"/>
          <w:sz w:val="24"/>
          <w:szCs w:val="24"/>
        </w:rPr>
        <w:t>vrsti ogroženosti:</w:t>
      </w:r>
    </w:p>
    <w:p w:rsidR="008261A5" w:rsidRPr="003D6EFA" w:rsidRDefault="006B41DD" w:rsidP="008261A5">
      <w:pPr>
        <w:ind w:left="709"/>
        <w:jc w:val="both"/>
        <w:rPr>
          <w:rFonts w:ascii="Arial" w:hAnsi="Arial" w:cs="Arial"/>
          <w:sz w:val="24"/>
          <w:szCs w:val="24"/>
        </w:rPr>
      </w:pPr>
      <w:r w:rsidRPr="003D6EFA">
        <w:rPr>
          <w:rFonts w:ascii="Arial" w:hAnsi="Arial" w:cs="Arial"/>
          <w:sz w:val="24"/>
          <w:szCs w:val="24"/>
        </w:rPr>
        <w:t>- zaradi nesreče potniškega ali tovornega vlaka,</w:t>
      </w:r>
    </w:p>
    <w:p w:rsidR="008261A5" w:rsidRPr="003D6EFA" w:rsidRDefault="006B41DD" w:rsidP="008261A5">
      <w:pPr>
        <w:ind w:left="709"/>
        <w:jc w:val="both"/>
        <w:rPr>
          <w:rFonts w:ascii="Arial" w:hAnsi="Arial" w:cs="Arial"/>
          <w:sz w:val="24"/>
          <w:szCs w:val="24"/>
        </w:rPr>
      </w:pPr>
      <w:r w:rsidRPr="003D6EFA">
        <w:rPr>
          <w:rFonts w:ascii="Arial" w:hAnsi="Arial" w:cs="Arial"/>
          <w:sz w:val="24"/>
          <w:szCs w:val="24"/>
        </w:rPr>
        <w:t>- zaradi tovora ali</w:t>
      </w:r>
    </w:p>
    <w:p w:rsidR="008261A5" w:rsidRPr="003D6EFA" w:rsidRDefault="006B41DD" w:rsidP="008261A5">
      <w:pPr>
        <w:ind w:left="709"/>
        <w:jc w:val="both"/>
        <w:rPr>
          <w:rFonts w:ascii="Arial" w:hAnsi="Arial" w:cs="Arial"/>
          <w:sz w:val="24"/>
          <w:szCs w:val="24"/>
        </w:rPr>
      </w:pPr>
      <w:r w:rsidRPr="003D6EFA">
        <w:rPr>
          <w:rFonts w:ascii="Arial" w:hAnsi="Arial" w:cs="Arial"/>
          <w:sz w:val="24"/>
          <w:szCs w:val="24"/>
        </w:rPr>
        <w:t>- zaradi naravne nesreče.</w:t>
      </w:r>
    </w:p>
    <w:p w:rsidR="008261A5" w:rsidRPr="003D6EFA" w:rsidRDefault="006B41DD" w:rsidP="008261A5">
      <w:pPr>
        <w:pStyle w:val="Odstavekseznama"/>
        <w:numPr>
          <w:ilvl w:val="0"/>
          <w:numId w:val="12"/>
        </w:numPr>
        <w:jc w:val="both"/>
        <w:rPr>
          <w:rFonts w:ascii="Arial" w:hAnsi="Arial" w:cs="Arial"/>
          <w:sz w:val="24"/>
          <w:szCs w:val="24"/>
        </w:rPr>
      </w:pPr>
      <w:r w:rsidRPr="003D6EFA">
        <w:rPr>
          <w:rFonts w:ascii="Arial" w:hAnsi="Arial" w:cs="Arial"/>
          <w:sz w:val="24"/>
          <w:szCs w:val="24"/>
        </w:rPr>
        <w:t>obliki ogroženosti:</w:t>
      </w:r>
    </w:p>
    <w:p w:rsidR="007E6F6E" w:rsidRPr="003D6EFA" w:rsidRDefault="006B41DD" w:rsidP="008261A5">
      <w:pPr>
        <w:ind w:left="709"/>
        <w:jc w:val="both"/>
        <w:rPr>
          <w:rFonts w:ascii="Arial" w:hAnsi="Arial" w:cs="Arial"/>
          <w:sz w:val="24"/>
          <w:szCs w:val="24"/>
        </w:rPr>
      </w:pPr>
      <w:r w:rsidRPr="003D6EFA">
        <w:rPr>
          <w:rFonts w:ascii="Arial" w:hAnsi="Arial" w:cs="Arial"/>
          <w:sz w:val="24"/>
          <w:szCs w:val="24"/>
        </w:rPr>
        <w:t>- trčenje vlaka,</w:t>
      </w:r>
    </w:p>
    <w:p w:rsidR="008261A5" w:rsidRPr="003D6EFA" w:rsidRDefault="006B41DD" w:rsidP="008261A5">
      <w:pPr>
        <w:ind w:left="709"/>
        <w:jc w:val="both"/>
        <w:rPr>
          <w:rFonts w:ascii="Arial" w:hAnsi="Arial" w:cs="Arial"/>
          <w:sz w:val="24"/>
          <w:szCs w:val="24"/>
        </w:rPr>
      </w:pPr>
      <w:r w:rsidRPr="003D6EFA">
        <w:rPr>
          <w:rFonts w:ascii="Arial" w:hAnsi="Arial" w:cs="Arial"/>
          <w:sz w:val="24"/>
          <w:szCs w:val="24"/>
        </w:rPr>
        <w:t>- iztirjenje vlaka,</w:t>
      </w:r>
    </w:p>
    <w:p w:rsidR="008261A5" w:rsidRPr="003D6EFA" w:rsidRDefault="006B41DD" w:rsidP="008261A5">
      <w:pPr>
        <w:ind w:left="709"/>
        <w:jc w:val="both"/>
        <w:rPr>
          <w:rFonts w:ascii="Arial" w:hAnsi="Arial" w:cs="Arial"/>
          <w:sz w:val="24"/>
          <w:szCs w:val="24"/>
        </w:rPr>
      </w:pPr>
      <w:r w:rsidRPr="003D6EFA">
        <w:rPr>
          <w:rFonts w:ascii="Arial" w:hAnsi="Arial" w:cs="Arial"/>
          <w:sz w:val="24"/>
          <w:szCs w:val="24"/>
        </w:rPr>
        <w:t>- nesreča na nivojskem prehodu,</w:t>
      </w:r>
    </w:p>
    <w:p w:rsidR="008261A5" w:rsidRPr="003D6EFA" w:rsidRDefault="006B41DD" w:rsidP="008261A5">
      <w:pPr>
        <w:ind w:left="709"/>
        <w:jc w:val="both"/>
        <w:rPr>
          <w:rFonts w:ascii="Arial" w:hAnsi="Arial" w:cs="Arial"/>
          <w:sz w:val="24"/>
          <w:szCs w:val="24"/>
        </w:rPr>
      </w:pPr>
      <w:r w:rsidRPr="003D6EFA">
        <w:rPr>
          <w:rFonts w:ascii="Arial" w:hAnsi="Arial" w:cs="Arial"/>
          <w:sz w:val="24"/>
          <w:szCs w:val="24"/>
        </w:rPr>
        <w:t>- nesreča, ki jo osebam povzročijo tirna vozila med gibanjem,</w:t>
      </w:r>
    </w:p>
    <w:p w:rsidR="008261A5" w:rsidRPr="003D6EFA" w:rsidRDefault="006B41DD" w:rsidP="008261A5">
      <w:pPr>
        <w:ind w:left="709"/>
        <w:jc w:val="both"/>
        <w:rPr>
          <w:rFonts w:ascii="Arial" w:hAnsi="Arial" w:cs="Arial"/>
          <w:sz w:val="24"/>
          <w:szCs w:val="24"/>
        </w:rPr>
      </w:pPr>
      <w:r w:rsidRPr="003D6EFA">
        <w:rPr>
          <w:rFonts w:ascii="Arial" w:hAnsi="Arial" w:cs="Arial"/>
          <w:sz w:val="24"/>
          <w:szCs w:val="24"/>
        </w:rPr>
        <w:t>- požar na vlaku ali okolici ali</w:t>
      </w:r>
    </w:p>
    <w:p w:rsidR="008261A5" w:rsidRPr="003D6EFA" w:rsidRDefault="006B41DD" w:rsidP="008261A5">
      <w:pPr>
        <w:ind w:left="709"/>
        <w:jc w:val="both"/>
        <w:rPr>
          <w:rFonts w:ascii="Arial" w:hAnsi="Arial" w:cs="Arial"/>
          <w:sz w:val="24"/>
          <w:szCs w:val="24"/>
        </w:rPr>
      </w:pPr>
      <w:r w:rsidRPr="003D6EFA">
        <w:rPr>
          <w:rFonts w:ascii="Arial" w:hAnsi="Arial" w:cs="Arial"/>
          <w:sz w:val="24"/>
          <w:szCs w:val="24"/>
        </w:rPr>
        <w:t>- druge vrste nesreč.</w:t>
      </w:r>
    </w:p>
    <w:p w:rsidR="00DC0D83" w:rsidRPr="003D6EFA" w:rsidRDefault="006B41DD" w:rsidP="00DC0D83">
      <w:pPr>
        <w:pStyle w:val="Odstavekseznama"/>
        <w:numPr>
          <w:ilvl w:val="0"/>
          <w:numId w:val="12"/>
        </w:numPr>
        <w:jc w:val="both"/>
        <w:rPr>
          <w:rFonts w:ascii="Arial" w:hAnsi="Arial" w:cs="Arial"/>
          <w:sz w:val="24"/>
          <w:szCs w:val="24"/>
        </w:rPr>
      </w:pPr>
      <w:r w:rsidRPr="003D6EFA">
        <w:rPr>
          <w:rFonts w:ascii="Arial" w:hAnsi="Arial" w:cs="Arial"/>
          <w:sz w:val="24"/>
          <w:szCs w:val="24"/>
        </w:rPr>
        <w:t>nesreči:</w:t>
      </w:r>
    </w:p>
    <w:p w:rsidR="00DC0D83" w:rsidRPr="003D6EFA" w:rsidRDefault="006B41DD" w:rsidP="00DC0D83">
      <w:pPr>
        <w:pStyle w:val="Odstavekseznama"/>
        <w:jc w:val="both"/>
        <w:rPr>
          <w:rFonts w:ascii="Arial" w:hAnsi="Arial" w:cs="Arial"/>
          <w:sz w:val="24"/>
          <w:szCs w:val="24"/>
        </w:rPr>
      </w:pPr>
      <w:r w:rsidRPr="003D6EFA">
        <w:rPr>
          <w:rFonts w:ascii="Arial" w:hAnsi="Arial" w:cs="Arial"/>
          <w:sz w:val="24"/>
          <w:szCs w:val="24"/>
        </w:rPr>
        <w:t>- število udeležencev nesreče,</w:t>
      </w:r>
    </w:p>
    <w:p w:rsidR="00DC0D83" w:rsidRPr="003D6EFA" w:rsidRDefault="006B41DD" w:rsidP="00DC0D83">
      <w:pPr>
        <w:pStyle w:val="Odstavekseznama"/>
        <w:jc w:val="both"/>
        <w:rPr>
          <w:rFonts w:ascii="Arial" w:hAnsi="Arial" w:cs="Arial"/>
          <w:sz w:val="24"/>
          <w:szCs w:val="24"/>
        </w:rPr>
      </w:pPr>
      <w:r w:rsidRPr="003D6EFA">
        <w:rPr>
          <w:rFonts w:ascii="Arial" w:hAnsi="Arial" w:cs="Arial"/>
          <w:sz w:val="24"/>
          <w:szCs w:val="24"/>
        </w:rPr>
        <w:t>- posledice nesreče,</w:t>
      </w:r>
    </w:p>
    <w:p w:rsidR="00DC0D83" w:rsidRPr="003D6EFA" w:rsidRDefault="006B41DD" w:rsidP="00DC0D83">
      <w:pPr>
        <w:pStyle w:val="Odstavekseznama"/>
        <w:jc w:val="both"/>
        <w:rPr>
          <w:rFonts w:ascii="Arial" w:hAnsi="Arial" w:cs="Arial"/>
          <w:sz w:val="24"/>
          <w:szCs w:val="24"/>
        </w:rPr>
      </w:pPr>
      <w:r w:rsidRPr="003D6EFA">
        <w:rPr>
          <w:rFonts w:ascii="Arial" w:hAnsi="Arial" w:cs="Arial"/>
          <w:sz w:val="24"/>
          <w:szCs w:val="24"/>
        </w:rPr>
        <w:t xml:space="preserve">- število poškodovanih oseb in </w:t>
      </w:r>
    </w:p>
    <w:p w:rsidR="00DC0D83" w:rsidRPr="003D6EFA" w:rsidRDefault="006B41DD" w:rsidP="00DC0D83">
      <w:pPr>
        <w:pStyle w:val="Odstavekseznama"/>
        <w:jc w:val="both"/>
        <w:rPr>
          <w:rFonts w:ascii="Arial" w:hAnsi="Arial" w:cs="Arial"/>
          <w:sz w:val="24"/>
          <w:szCs w:val="24"/>
        </w:rPr>
      </w:pPr>
      <w:r w:rsidRPr="003D6EFA">
        <w:rPr>
          <w:rFonts w:ascii="Arial" w:hAnsi="Arial" w:cs="Arial"/>
          <w:sz w:val="24"/>
          <w:szCs w:val="24"/>
        </w:rPr>
        <w:t>- število mrtvih oseb.</w:t>
      </w:r>
    </w:p>
    <w:p w:rsidR="00952792" w:rsidRDefault="006B41DD" w:rsidP="005B7B6C">
      <w:pPr>
        <w:pStyle w:val="Odstavekseznama"/>
        <w:numPr>
          <w:ilvl w:val="0"/>
          <w:numId w:val="12"/>
        </w:numPr>
        <w:spacing w:after="3840"/>
        <w:ind w:left="714" w:hanging="357"/>
        <w:jc w:val="both"/>
        <w:rPr>
          <w:rFonts w:ascii="Arial" w:hAnsi="Arial" w:cs="Arial"/>
          <w:sz w:val="24"/>
          <w:szCs w:val="24"/>
        </w:rPr>
      </w:pPr>
      <w:r w:rsidRPr="003D6EFA">
        <w:rPr>
          <w:rFonts w:ascii="Arial" w:hAnsi="Arial" w:cs="Arial"/>
          <w:sz w:val="24"/>
          <w:szCs w:val="24"/>
        </w:rPr>
        <w:t>izvedenih ukrepih in potrebni pomoči</w:t>
      </w:r>
    </w:p>
    <w:p w:rsidR="00DC0D83" w:rsidRPr="00952792" w:rsidRDefault="006B41DD" w:rsidP="005B7B6C">
      <w:pPr>
        <w:spacing w:after="360"/>
        <w:ind w:left="357"/>
        <w:jc w:val="both"/>
        <w:rPr>
          <w:rFonts w:ascii="Arial" w:hAnsi="Arial" w:cs="Arial"/>
          <w:sz w:val="24"/>
          <w:szCs w:val="24"/>
        </w:rPr>
      </w:pPr>
      <w:r w:rsidRPr="00952792">
        <w:rPr>
          <w:rFonts w:ascii="Arial" w:hAnsi="Arial" w:cs="Arial"/>
          <w:sz w:val="24"/>
          <w:szCs w:val="24"/>
        </w:rPr>
        <w:lastRenderedPageBreak/>
        <w:t>ReCO o železniški nesreči obvesti CORS</w:t>
      </w:r>
      <w:r w:rsidR="005B7B6C">
        <w:rPr>
          <w:rFonts w:ascii="Arial" w:hAnsi="Arial" w:cs="Arial"/>
          <w:sz w:val="24"/>
          <w:szCs w:val="24"/>
        </w:rPr>
        <w:t xml:space="preserve"> in ali v obratni smeri</w:t>
      </w:r>
      <w:r w:rsidRPr="00952792">
        <w:rPr>
          <w:rFonts w:ascii="Arial" w:hAnsi="Arial" w:cs="Arial"/>
          <w:sz w:val="24"/>
          <w:szCs w:val="24"/>
        </w:rPr>
        <w:t>.</w:t>
      </w:r>
    </w:p>
    <w:p w:rsidR="005B7B6C" w:rsidRDefault="006B41DD" w:rsidP="005B7B6C">
      <w:pPr>
        <w:spacing w:after="840"/>
        <w:jc w:val="both"/>
        <w:rPr>
          <w:rFonts w:ascii="Arial" w:hAnsi="Arial" w:cs="Arial"/>
          <w:sz w:val="24"/>
          <w:szCs w:val="24"/>
        </w:rPr>
      </w:pPr>
      <w:r>
        <w:rPr>
          <w:rFonts w:ascii="Arial" w:hAnsi="Arial" w:cs="Arial"/>
          <w:noProof/>
          <w:sz w:val="24"/>
          <w:szCs w:val="24"/>
        </w:rPr>
        <w:drawing>
          <wp:inline distT="0" distB="0" distL="0" distR="0">
            <wp:extent cx="5486400" cy="3200400"/>
            <wp:effectExtent l="0" t="0" r="0" b="19050"/>
            <wp:docPr id="15" name="Diagram 15" descr="Upravljavec železniške infrastrukture oziroma prevoznik o nesreči obvesti Regijski center za obveščanje Ljubljana ali obratno. Obveščanje Centra za obveščanje RS poteka v izmenični smeri z Regijskim centrom za obveščanje. Center za obveščanje RS o nesreči obvesti tudi Upravo RS za zaščito in reševanje ter pristojne organe." title="Posredovanje podatkov o železniški nesreči"/>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5B7B6C">
        <w:rPr>
          <w:rFonts w:ascii="Arial" w:hAnsi="Arial" w:cs="Arial"/>
          <w:sz w:val="24"/>
          <w:szCs w:val="24"/>
        </w:rPr>
        <w:t xml:space="preserve"> </w:t>
      </w:r>
      <w:r w:rsidRPr="003D6EFA">
        <w:rPr>
          <w:rFonts w:ascii="Arial" w:hAnsi="Arial" w:cs="Arial"/>
          <w:sz w:val="24"/>
          <w:szCs w:val="24"/>
        </w:rPr>
        <w:t xml:space="preserve">Shema 1: Posredovanje podatkov o železniški nesreči. </w:t>
      </w:r>
    </w:p>
    <w:p w:rsidR="00715C47" w:rsidRPr="003D6EFA" w:rsidRDefault="006B41DD" w:rsidP="000850DC">
      <w:pPr>
        <w:pStyle w:val="Naslov2"/>
        <w:rPr>
          <w:rFonts w:ascii="Arial" w:hAnsi="Arial" w:cs="Arial"/>
          <w:color w:val="auto"/>
          <w:sz w:val="24"/>
          <w:szCs w:val="24"/>
        </w:rPr>
      </w:pPr>
      <w:bookmarkStart w:id="35" w:name="_Toc101859473"/>
      <w:r w:rsidRPr="003D6EFA">
        <w:rPr>
          <w:rFonts w:ascii="Arial" w:hAnsi="Arial" w:cs="Arial"/>
          <w:color w:val="auto"/>
          <w:sz w:val="24"/>
          <w:szCs w:val="24"/>
        </w:rPr>
        <w:t>5.2 Obveščanje pristojnih organov in služb</w:t>
      </w:r>
      <w:bookmarkEnd w:id="35"/>
    </w:p>
    <w:p w:rsidR="008261A5" w:rsidRPr="003D6EFA" w:rsidRDefault="008261A5" w:rsidP="00D458B0">
      <w:pPr>
        <w:jc w:val="both"/>
        <w:rPr>
          <w:rFonts w:ascii="Arial" w:hAnsi="Arial" w:cs="Arial"/>
          <w:sz w:val="24"/>
          <w:szCs w:val="24"/>
        </w:rPr>
      </w:pPr>
    </w:p>
    <w:p w:rsidR="00715C47" w:rsidRPr="003D6EFA" w:rsidRDefault="006B41DD" w:rsidP="00D458B0">
      <w:pPr>
        <w:jc w:val="both"/>
        <w:rPr>
          <w:rFonts w:ascii="Arial" w:hAnsi="Arial" w:cs="Arial"/>
          <w:sz w:val="24"/>
          <w:szCs w:val="24"/>
        </w:rPr>
      </w:pPr>
      <w:r w:rsidRPr="003D6EFA">
        <w:rPr>
          <w:rFonts w:ascii="Arial" w:hAnsi="Arial" w:cs="Arial"/>
          <w:sz w:val="24"/>
          <w:szCs w:val="24"/>
        </w:rPr>
        <w:t>ReCO Ljubljana o železniški nesreči na območju ljubljanske regije obvesti:</w:t>
      </w:r>
    </w:p>
    <w:p w:rsidR="00715C47" w:rsidRPr="003D6EFA" w:rsidRDefault="006B41DD" w:rsidP="00D458B0">
      <w:pPr>
        <w:jc w:val="both"/>
        <w:rPr>
          <w:rFonts w:ascii="Arial" w:hAnsi="Arial" w:cs="Arial"/>
          <w:sz w:val="24"/>
          <w:szCs w:val="24"/>
        </w:rPr>
      </w:pPr>
      <w:r w:rsidRPr="003D6EFA">
        <w:rPr>
          <w:rFonts w:ascii="Arial" w:hAnsi="Arial" w:cs="Arial"/>
          <w:sz w:val="24"/>
          <w:szCs w:val="24"/>
        </w:rPr>
        <w:t>- CORS (če je o nesreči prej obveščen ReCO Ljubljana),</w:t>
      </w:r>
    </w:p>
    <w:p w:rsidR="00715C47" w:rsidRPr="003D6EFA" w:rsidRDefault="006B41DD" w:rsidP="00D458B0">
      <w:pPr>
        <w:jc w:val="both"/>
        <w:rPr>
          <w:rFonts w:ascii="Arial" w:hAnsi="Arial" w:cs="Arial"/>
          <w:sz w:val="24"/>
          <w:szCs w:val="24"/>
        </w:rPr>
      </w:pPr>
      <w:r w:rsidRPr="003D6EFA">
        <w:rPr>
          <w:rFonts w:ascii="Arial" w:hAnsi="Arial" w:cs="Arial"/>
          <w:sz w:val="24"/>
          <w:szCs w:val="24"/>
        </w:rPr>
        <w:t>- OKC PU Ljubljana,</w:t>
      </w:r>
    </w:p>
    <w:p w:rsidR="00715C47" w:rsidRPr="003D6EFA" w:rsidRDefault="006B41DD" w:rsidP="00D458B0">
      <w:pPr>
        <w:jc w:val="both"/>
        <w:rPr>
          <w:rFonts w:ascii="Arial" w:hAnsi="Arial" w:cs="Arial"/>
          <w:sz w:val="24"/>
          <w:szCs w:val="24"/>
        </w:rPr>
      </w:pPr>
      <w:r w:rsidRPr="003D6EFA">
        <w:rPr>
          <w:rFonts w:ascii="Arial" w:hAnsi="Arial" w:cs="Arial"/>
          <w:sz w:val="24"/>
          <w:szCs w:val="24"/>
        </w:rPr>
        <w:t>- poveljnika oziroma namestnika pove</w:t>
      </w:r>
      <w:r w:rsidR="00DC0D83" w:rsidRPr="003D6EFA">
        <w:rPr>
          <w:rFonts w:ascii="Arial" w:hAnsi="Arial" w:cs="Arial"/>
          <w:sz w:val="24"/>
          <w:szCs w:val="24"/>
        </w:rPr>
        <w:t>ljnika CZ za ljubljansko regijo,</w:t>
      </w:r>
    </w:p>
    <w:p w:rsidR="00715C47" w:rsidRPr="003D6EFA" w:rsidRDefault="006B41DD" w:rsidP="00D458B0">
      <w:pPr>
        <w:jc w:val="both"/>
        <w:rPr>
          <w:rFonts w:ascii="Arial" w:hAnsi="Arial" w:cs="Arial"/>
          <w:sz w:val="24"/>
          <w:szCs w:val="24"/>
        </w:rPr>
      </w:pPr>
      <w:r w:rsidRPr="003D6EFA">
        <w:rPr>
          <w:rFonts w:ascii="Arial" w:hAnsi="Arial" w:cs="Arial"/>
          <w:sz w:val="24"/>
          <w:szCs w:val="24"/>
        </w:rPr>
        <w:t>- vodjo izpostave URSZR Ljubljana oziroma njegovega namestnika,</w:t>
      </w:r>
    </w:p>
    <w:p w:rsidR="006C46F5" w:rsidRPr="003D6EFA" w:rsidRDefault="006B41DD" w:rsidP="00D458B0">
      <w:pPr>
        <w:jc w:val="both"/>
        <w:rPr>
          <w:rFonts w:ascii="Arial" w:hAnsi="Arial" w:cs="Arial"/>
          <w:sz w:val="24"/>
          <w:szCs w:val="24"/>
        </w:rPr>
      </w:pPr>
      <w:r w:rsidRPr="003D6EFA">
        <w:rPr>
          <w:rFonts w:ascii="Arial" w:hAnsi="Arial" w:cs="Arial"/>
          <w:sz w:val="24"/>
          <w:szCs w:val="24"/>
        </w:rPr>
        <w:t xml:space="preserve">- pristojne inšpekcijske službe in </w:t>
      </w:r>
    </w:p>
    <w:p w:rsidR="00DC0D83" w:rsidRPr="003D6EFA" w:rsidRDefault="006B41DD" w:rsidP="00D458B0">
      <w:pPr>
        <w:jc w:val="both"/>
        <w:rPr>
          <w:rFonts w:ascii="Arial" w:hAnsi="Arial" w:cs="Arial"/>
          <w:sz w:val="24"/>
          <w:szCs w:val="24"/>
        </w:rPr>
      </w:pPr>
      <w:r w:rsidRPr="003D6EFA">
        <w:rPr>
          <w:rFonts w:ascii="Arial" w:hAnsi="Arial" w:cs="Arial"/>
          <w:sz w:val="24"/>
          <w:szCs w:val="24"/>
        </w:rPr>
        <w:t>- druge odgovorne osebe organov po načrtu obveščanja ReCO Ljubljana (pristojne reše</w:t>
      </w:r>
      <w:r w:rsidR="00614C0F" w:rsidRPr="003D6EFA">
        <w:rPr>
          <w:rFonts w:ascii="Arial" w:hAnsi="Arial" w:cs="Arial"/>
          <w:sz w:val="24"/>
          <w:szCs w:val="24"/>
        </w:rPr>
        <w:t>valne službe v skladu z načrti),</w:t>
      </w:r>
    </w:p>
    <w:p w:rsidR="00614C0F" w:rsidRPr="003D6EFA" w:rsidRDefault="006B41DD" w:rsidP="00D458B0">
      <w:pPr>
        <w:jc w:val="both"/>
        <w:rPr>
          <w:rFonts w:ascii="Arial" w:hAnsi="Arial" w:cs="Arial"/>
          <w:sz w:val="24"/>
          <w:szCs w:val="24"/>
        </w:rPr>
      </w:pPr>
      <w:r w:rsidRPr="003D6EFA">
        <w:rPr>
          <w:rFonts w:ascii="Arial" w:hAnsi="Arial" w:cs="Arial"/>
          <w:sz w:val="24"/>
          <w:szCs w:val="24"/>
        </w:rPr>
        <w:t>- odgovorno osebo lokalne skupnosti, kjer se je zgodila nesreča.</w:t>
      </w:r>
    </w:p>
    <w:p w:rsidR="00E661B6" w:rsidRPr="003D6EFA" w:rsidRDefault="00E661B6" w:rsidP="00715C47">
      <w:pPr>
        <w:rPr>
          <w:rFonts w:ascii="Arial" w:hAnsi="Arial" w:cs="Arial"/>
          <w:sz w:val="24"/>
          <w:szCs w:val="24"/>
        </w:rPr>
      </w:pPr>
    </w:p>
    <w:tbl>
      <w:tblPr>
        <w:tblStyle w:val="Tabelasvetlamrea"/>
        <w:tblW w:w="9056" w:type="dxa"/>
        <w:tblLayout w:type="fixed"/>
        <w:tblLook w:val="04A0" w:firstRow="1" w:lastRow="0" w:firstColumn="1" w:lastColumn="0" w:noHBand="0" w:noVBand="1"/>
        <w:tblCaption w:val="Skupne priloge k načrtom zaščite in reševanja"/>
        <w:tblDescription w:val="P-1 Podatki o poveljniku, namestniku poveljnika in članih štaba CZ za ljubljansko regijo, P-2 Podatki o delavcih Izpostave URSZR Ljubljana ter P-15 Podatki o odgovornih osebah, ki se jih obvešča o nesreči."/>
      </w:tblPr>
      <w:tblGrid>
        <w:gridCol w:w="878"/>
        <w:gridCol w:w="8178"/>
      </w:tblGrid>
      <w:tr w:rsidR="00EF514F" w:rsidTr="00952792">
        <w:trPr>
          <w:trHeight w:val="237"/>
          <w:tblHeader/>
        </w:trPr>
        <w:tc>
          <w:tcPr>
            <w:tcW w:w="878" w:type="dxa"/>
          </w:tcPr>
          <w:p w:rsidR="00952792" w:rsidRPr="003D6EFA" w:rsidRDefault="006B41DD" w:rsidP="009903B4">
            <w:pPr>
              <w:ind w:left="40"/>
              <w:jc w:val="both"/>
              <w:rPr>
                <w:rFonts w:ascii="Arial" w:hAnsi="Arial" w:cs="Arial"/>
                <w:sz w:val="24"/>
                <w:szCs w:val="24"/>
              </w:rPr>
            </w:pPr>
            <w:r w:rsidRPr="003D6EFA">
              <w:rPr>
                <w:rFonts w:ascii="Arial" w:eastAsia="Arial" w:hAnsi="Arial" w:cs="Arial"/>
                <w:sz w:val="24"/>
                <w:szCs w:val="24"/>
              </w:rPr>
              <w:t>P – 1</w:t>
            </w:r>
          </w:p>
        </w:tc>
        <w:tc>
          <w:tcPr>
            <w:tcW w:w="8178" w:type="dxa"/>
          </w:tcPr>
          <w:p w:rsidR="00952792" w:rsidRPr="003D6EFA" w:rsidRDefault="006B41DD" w:rsidP="009903B4">
            <w:pPr>
              <w:ind w:left="80"/>
              <w:jc w:val="both"/>
              <w:rPr>
                <w:rFonts w:ascii="Arial" w:hAnsi="Arial" w:cs="Arial"/>
                <w:sz w:val="24"/>
                <w:szCs w:val="24"/>
              </w:rPr>
            </w:pPr>
            <w:r w:rsidRPr="003D6EFA">
              <w:rPr>
                <w:rFonts w:ascii="Arial" w:hAnsi="Arial" w:cs="Arial"/>
                <w:sz w:val="24"/>
                <w:szCs w:val="24"/>
              </w:rPr>
              <w:t>Podatki o poveljniku, namestniku poveljnika in članih štaba CZ za ljubljansko regijo</w:t>
            </w:r>
          </w:p>
        </w:tc>
      </w:tr>
      <w:tr w:rsidR="00EF514F" w:rsidTr="00952792">
        <w:trPr>
          <w:trHeight w:val="237"/>
          <w:tblHeader/>
        </w:trPr>
        <w:tc>
          <w:tcPr>
            <w:tcW w:w="878" w:type="dxa"/>
          </w:tcPr>
          <w:p w:rsidR="00952792" w:rsidRPr="003D6EFA" w:rsidRDefault="006B41DD" w:rsidP="009903B4">
            <w:pPr>
              <w:ind w:left="40"/>
              <w:jc w:val="both"/>
              <w:rPr>
                <w:rFonts w:ascii="Arial" w:eastAsia="Arial" w:hAnsi="Arial" w:cs="Arial"/>
                <w:sz w:val="24"/>
                <w:szCs w:val="24"/>
              </w:rPr>
            </w:pPr>
            <w:r w:rsidRPr="003D6EFA">
              <w:rPr>
                <w:rFonts w:ascii="Arial" w:eastAsia="Arial" w:hAnsi="Arial" w:cs="Arial"/>
                <w:sz w:val="24"/>
                <w:szCs w:val="24"/>
              </w:rPr>
              <w:t>P - 2</w:t>
            </w:r>
          </w:p>
        </w:tc>
        <w:tc>
          <w:tcPr>
            <w:tcW w:w="8178" w:type="dxa"/>
          </w:tcPr>
          <w:p w:rsidR="00952792" w:rsidRPr="003D6EFA" w:rsidRDefault="006B41DD" w:rsidP="009903B4">
            <w:pPr>
              <w:ind w:left="80"/>
              <w:jc w:val="both"/>
              <w:rPr>
                <w:rFonts w:ascii="Arial" w:hAnsi="Arial" w:cs="Arial"/>
                <w:sz w:val="24"/>
                <w:szCs w:val="24"/>
              </w:rPr>
            </w:pPr>
            <w:r w:rsidRPr="003D6EFA">
              <w:rPr>
                <w:rFonts w:ascii="Arial" w:hAnsi="Arial" w:cs="Arial"/>
                <w:sz w:val="24"/>
                <w:szCs w:val="24"/>
              </w:rPr>
              <w:t>Podatki o delavcih Izpostave URSZR Ljubljana</w:t>
            </w:r>
          </w:p>
        </w:tc>
      </w:tr>
      <w:tr w:rsidR="00EF514F" w:rsidTr="00952792">
        <w:trPr>
          <w:trHeight w:val="237"/>
          <w:tblHeader/>
        </w:trPr>
        <w:tc>
          <w:tcPr>
            <w:tcW w:w="878" w:type="dxa"/>
          </w:tcPr>
          <w:p w:rsidR="00952792" w:rsidRPr="003D6EFA" w:rsidRDefault="006B41DD" w:rsidP="009903B4">
            <w:pPr>
              <w:ind w:left="40"/>
              <w:jc w:val="both"/>
              <w:rPr>
                <w:rFonts w:ascii="Arial" w:eastAsia="Arial" w:hAnsi="Arial" w:cs="Arial"/>
                <w:sz w:val="24"/>
                <w:szCs w:val="24"/>
              </w:rPr>
            </w:pPr>
            <w:r w:rsidRPr="003D6EFA">
              <w:rPr>
                <w:rFonts w:ascii="Arial" w:eastAsia="Arial" w:hAnsi="Arial" w:cs="Arial"/>
                <w:sz w:val="24"/>
                <w:szCs w:val="24"/>
              </w:rPr>
              <w:t xml:space="preserve">P – 15 </w:t>
            </w:r>
          </w:p>
        </w:tc>
        <w:tc>
          <w:tcPr>
            <w:tcW w:w="8178" w:type="dxa"/>
          </w:tcPr>
          <w:p w:rsidR="00952792" w:rsidRPr="003D6EFA" w:rsidRDefault="006B41DD" w:rsidP="009903B4">
            <w:pPr>
              <w:ind w:left="80"/>
              <w:jc w:val="both"/>
              <w:rPr>
                <w:rFonts w:ascii="Arial" w:hAnsi="Arial" w:cs="Arial"/>
                <w:sz w:val="24"/>
                <w:szCs w:val="24"/>
              </w:rPr>
            </w:pPr>
            <w:r w:rsidRPr="003D6EFA">
              <w:rPr>
                <w:rFonts w:ascii="Arial" w:hAnsi="Arial" w:cs="Arial"/>
                <w:sz w:val="24"/>
                <w:szCs w:val="24"/>
              </w:rPr>
              <w:t>Podatki o odgovornih osebah, ki se jih obvešča o nesreči</w:t>
            </w:r>
          </w:p>
        </w:tc>
      </w:tr>
    </w:tbl>
    <w:p w:rsidR="00DC0D83" w:rsidRPr="003D6EFA" w:rsidRDefault="00DC0D83" w:rsidP="00715C47">
      <w:pPr>
        <w:rPr>
          <w:rFonts w:ascii="Arial" w:hAnsi="Arial" w:cs="Arial"/>
          <w:sz w:val="24"/>
          <w:szCs w:val="24"/>
        </w:rPr>
      </w:pPr>
    </w:p>
    <w:p w:rsidR="00E661B6" w:rsidRPr="003D6EFA" w:rsidRDefault="00E661B6" w:rsidP="00715C47">
      <w:pPr>
        <w:rPr>
          <w:rFonts w:ascii="Arial" w:hAnsi="Arial" w:cs="Arial"/>
          <w:sz w:val="24"/>
          <w:szCs w:val="24"/>
        </w:rPr>
      </w:pPr>
    </w:p>
    <w:p w:rsidR="00DC0D83" w:rsidRPr="003D6EFA" w:rsidRDefault="006B41DD" w:rsidP="00D458B0">
      <w:pPr>
        <w:jc w:val="both"/>
        <w:rPr>
          <w:rFonts w:ascii="Arial" w:hAnsi="Arial" w:cs="Arial"/>
          <w:sz w:val="24"/>
          <w:szCs w:val="24"/>
        </w:rPr>
      </w:pPr>
      <w:r w:rsidRPr="003D6EFA">
        <w:rPr>
          <w:rFonts w:ascii="Arial" w:hAnsi="Arial" w:cs="Arial"/>
          <w:sz w:val="24"/>
          <w:szCs w:val="24"/>
        </w:rPr>
        <w:t>Za sprotno obveščanje občin, služb in drugih izvajalcev nalog zaščite, reševanja in pomoči o stanju in razmerah na območju nesreče, sprejetih ukrepih in poteku zaščite in reševanja skrbi Izpostava URSZR Ljubljana preko ReCO Ljubljana, s tem da:</w:t>
      </w:r>
    </w:p>
    <w:p w:rsidR="00DC0D83" w:rsidRPr="003D6EFA" w:rsidRDefault="006B41DD" w:rsidP="00D458B0">
      <w:pPr>
        <w:jc w:val="both"/>
        <w:rPr>
          <w:rFonts w:ascii="Arial" w:hAnsi="Arial" w:cs="Arial"/>
          <w:sz w:val="24"/>
          <w:szCs w:val="24"/>
        </w:rPr>
      </w:pPr>
      <w:r w:rsidRPr="003D6EFA">
        <w:rPr>
          <w:rFonts w:ascii="Arial" w:hAnsi="Arial" w:cs="Arial"/>
          <w:sz w:val="24"/>
          <w:szCs w:val="24"/>
        </w:rPr>
        <w:t>- pripravlja in izdaja informativni bilten,</w:t>
      </w:r>
    </w:p>
    <w:p w:rsidR="00DC0D83" w:rsidRPr="003D6EFA" w:rsidRDefault="006B41DD" w:rsidP="00D458B0">
      <w:pPr>
        <w:jc w:val="both"/>
        <w:rPr>
          <w:rFonts w:ascii="Arial" w:hAnsi="Arial" w:cs="Arial"/>
          <w:sz w:val="24"/>
          <w:szCs w:val="24"/>
        </w:rPr>
      </w:pPr>
      <w:r w:rsidRPr="003D6EFA">
        <w:rPr>
          <w:rFonts w:ascii="Arial" w:hAnsi="Arial" w:cs="Arial"/>
          <w:sz w:val="24"/>
          <w:szCs w:val="24"/>
        </w:rPr>
        <w:t>- pripravlja občasne širše pisne informacije.</w:t>
      </w:r>
    </w:p>
    <w:p w:rsidR="0099713B" w:rsidRPr="003D6EFA" w:rsidRDefault="0099713B" w:rsidP="00715C47">
      <w:pPr>
        <w:rPr>
          <w:rFonts w:ascii="Arial" w:hAnsi="Arial" w:cs="Arial"/>
          <w:sz w:val="24"/>
          <w:szCs w:val="24"/>
        </w:rPr>
      </w:pPr>
    </w:p>
    <w:tbl>
      <w:tblPr>
        <w:tblStyle w:val="Tabelasvetlamrea"/>
        <w:tblW w:w="9056" w:type="dxa"/>
        <w:tblLayout w:type="fixed"/>
        <w:tblLook w:val="04A0" w:firstRow="1" w:lastRow="0" w:firstColumn="1" w:lastColumn="0" w:noHBand="0" w:noVBand="1"/>
        <w:tblCaption w:val="Skupne priloge k načrtom zaščite in reševanja"/>
        <w:tblDescription w:val="P-17 Seznam prejemnikov informativnega biltena ter P-18 Seznam medijev, ki bodo posredovala obvestilo o izvedenem alarmiranju in napotke o izvajanju zaščitnih ukrepov."/>
      </w:tblPr>
      <w:tblGrid>
        <w:gridCol w:w="878"/>
        <w:gridCol w:w="8178"/>
      </w:tblGrid>
      <w:tr w:rsidR="00EF514F" w:rsidTr="00952792">
        <w:trPr>
          <w:trHeight w:val="237"/>
          <w:tblHeader/>
        </w:trPr>
        <w:tc>
          <w:tcPr>
            <w:tcW w:w="878" w:type="dxa"/>
          </w:tcPr>
          <w:p w:rsidR="00952792" w:rsidRPr="003D6EFA" w:rsidRDefault="006B41DD" w:rsidP="009903B4">
            <w:pPr>
              <w:ind w:left="40"/>
              <w:jc w:val="both"/>
              <w:rPr>
                <w:rFonts w:ascii="Arial" w:eastAsia="Arial" w:hAnsi="Arial" w:cs="Arial"/>
                <w:sz w:val="24"/>
                <w:szCs w:val="24"/>
              </w:rPr>
            </w:pPr>
            <w:r w:rsidRPr="003D6EFA">
              <w:rPr>
                <w:rFonts w:ascii="Arial" w:eastAsia="Arial" w:hAnsi="Arial" w:cs="Arial"/>
                <w:sz w:val="24"/>
                <w:szCs w:val="24"/>
              </w:rPr>
              <w:lastRenderedPageBreak/>
              <w:t>P - 17</w:t>
            </w:r>
          </w:p>
        </w:tc>
        <w:tc>
          <w:tcPr>
            <w:tcW w:w="8178" w:type="dxa"/>
          </w:tcPr>
          <w:p w:rsidR="00952792" w:rsidRPr="003D6EFA" w:rsidRDefault="006B41DD" w:rsidP="009903B4">
            <w:pPr>
              <w:ind w:left="80"/>
              <w:jc w:val="both"/>
              <w:rPr>
                <w:rFonts w:ascii="Arial" w:hAnsi="Arial" w:cs="Arial"/>
                <w:sz w:val="24"/>
                <w:szCs w:val="24"/>
              </w:rPr>
            </w:pPr>
            <w:r w:rsidRPr="003D6EFA">
              <w:rPr>
                <w:rFonts w:ascii="Arial" w:hAnsi="Arial" w:cs="Arial"/>
                <w:sz w:val="24"/>
                <w:szCs w:val="24"/>
              </w:rPr>
              <w:t>Seznam prejemnikov informativnega biltena</w:t>
            </w:r>
          </w:p>
        </w:tc>
      </w:tr>
      <w:tr w:rsidR="00EF514F" w:rsidTr="00952792">
        <w:trPr>
          <w:trHeight w:val="237"/>
          <w:tblHeader/>
        </w:trPr>
        <w:tc>
          <w:tcPr>
            <w:tcW w:w="878" w:type="dxa"/>
          </w:tcPr>
          <w:p w:rsidR="00952792" w:rsidRPr="003D6EFA" w:rsidRDefault="006B41DD" w:rsidP="009903B4">
            <w:pPr>
              <w:ind w:left="40"/>
              <w:jc w:val="both"/>
              <w:rPr>
                <w:rFonts w:ascii="Arial" w:eastAsia="Arial" w:hAnsi="Arial" w:cs="Arial"/>
                <w:sz w:val="24"/>
                <w:szCs w:val="24"/>
              </w:rPr>
            </w:pPr>
            <w:r w:rsidRPr="003D6EFA">
              <w:rPr>
                <w:rFonts w:ascii="Arial" w:eastAsia="Arial" w:hAnsi="Arial" w:cs="Arial"/>
                <w:sz w:val="24"/>
                <w:szCs w:val="24"/>
              </w:rPr>
              <w:t>P - 18</w:t>
            </w:r>
          </w:p>
        </w:tc>
        <w:tc>
          <w:tcPr>
            <w:tcW w:w="8178" w:type="dxa"/>
          </w:tcPr>
          <w:p w:rsidR="00952792" w:rsidRPr="003D6EFA" w:rsidRDefault="006B41DD" w:rsidP="00E661B6">
            <w:pPr>
              <w:ind w:left="80"/>
              <w:jc w:val="both"/>
              <w:rPr>
                <w:rFonts w:ascii="Arial" w:hAnsi="Arial" w:cs="Arial"/>
                <w:sz w:val="24"/>
                <w:szCs w:val="24"/>
              </w:rPr>
            </w:pPr>
            <w:r w:rsidRPr="003D6EFA">
              <w:rPr>
                <w:rFonts w:ascii="Arial" w:hAnsi="Arial" w:cs="Arial"/>
                <w:sz w:val="24"/>
                <w:szCs w:val="24"/>
              </w:rPr>
              <w:t>Seznam medijev, ki bodo posredovala obvestilo o izvedenem alarmiranju in napotke o izvajanju zaščitnih ukrepov</w:t>
            </w:r>
          </w:p>
        </w:tc>
      </w:tr>
    </w:tbl>
    <w:p w:rsidR="00E661B6" w:rsidRPr="003D6EFA" w:rsidRDefault="00E661B6" w:rsidP="00715C47">
      <w:pPr>
        <w:rPr>
          <w:rFonts w:ascii="Arial" w:hAnsi="Arial" w:cs="Arial"/>
          <w:sz w:val="24"/>
          <w:szCs w:val="24"/>
        </w:rPr>
      </w:pPr>
    </w:p>
    <w:p w:rsidR="00E661B6" w:rsidRPr="003D6EFA" w:rsidRDefault="00E661B6" w:rsidP="00715C47">
      <w:pPr>
        <w:rPr>
          <w:rFonts w:ascii="Arial" w:hAnsi="Arial" w:cs="Arial"/>
          <w:sz w:val="24"/>
          <w:szCs w:val="24"/>
        </w:rPr>
      </w:pPr>
    </w:p>
    <w:p w:rsidR="0099713B" w:rsidRDefault="006B41DD" w:rsidP="002868F6">
      <w:pPr>
        <w:jc w:val="both"/>
        <w:rPr>
          <w:rFonts w:ascii="Arial" w:hAnsi="Arial" w:cs="Arial"/>
          <w:sz w:val="24"/>
          <w:szCs w:val="24"/>
        </w:rPr>
      </w:pPr>
      <w:r w:rsidRPr="003D6EFA">
        <w:rPr>
          <w:rFonts w:ascii="Arial" w:hAnsi="Arial" w:cs="Arial"/>
          <w:sz w:val="24"/>
          <w:szCs w:val="24"/>
        </w:rPr>
        <w:t>Ob železniških nesrečah večjega obse</w:t>
      </w:r>
      <w:r w:rsidR="002868F6" w:rsidRPr="003D6EFA">
        <w:rPr>
          <w:rFonts w:ascii="Arial" w:hAnsi="Arial" w:cs="Arial"/>
          <w:sz w:val="24"/>
          <w:szCs w:val="24"/>
        </w:rPr>
        <w:t>ga</w:t>
      </w:r>
      <w:r w:rsidRPr="003D6EFA">
        <w:rPr>
          <w:rFonts w:ascii="Arial" w:hAnsi="Arial" w:cs="Arial"/>
          <w:sz w:val="24"/>
          <w:szCs w:val="24"/>
        </w:rPr>
        <w:t xml:space="preserve"> pri prevozu nevarnih snovi ReCO</w:t>
      </w:r>
      <w:r w:rsidR="002868F6" w:rsidRPr="003D6EFA">
        <w:rPr>
          <w:rFonts w:ascii="Arial" w:hAnsi="Arial" w:cs="Arial"/>
          <w:sz w:val="24"/>
          <w:szCs w:val="24"/>
        </w:rPr>
        <w:t xml:space="preserve"> in /ali CORS</w:t>
      </w:r>
      <w:r w:rsidRPr="003D6EFA">
        <w:rPr>
          <w:rFonts w:ascii="Arial" w:hAnsi="Arial" w:cs="Arial"/>
          <w:sz w:val="24"/>
          <w:szCs w:val="24"/>
        </w:rPr>
        <w:t xml:space="preserve"> obvešča</w:t>
      </w:r>
      <w:r w:rsidR="002868F6" w:rsidRPr="003D6EFA">
        <w:rPr>
          <w:rFonts w:ascii="Arial" w:hAnsi="Arial" w:cs="Arial"/>
          <w:sz w:val="24"/>
          <w:szCs w:val="24"/>
        </w:rPr>
        <w:t>ta</w:t>
      </w:r>
      <w:r w:rsidRPr="003D6EFA">
        <w:rPr>
          <w:rFonts w:ascii="Arial" w:hAnsi="Arial" w:cs="Arial"/>
          <w:sz w:val="24"/>
          <w:szCs w:val="24"/>
        </w:rPr>
        <w:t xml:space="preserve"> pristojne organe, ki so razvidni iz </w:t>
      </w:r>
      <w:r w:rsidR="002868F6" w:rsidRPr="003D6EFA">
        <w:rPr>
          <w:rFonts w:ascii="Arial" w:hAnsi="Arial" w:cs="Arial"/>
          <w:sz w:val="24"/>
          <w:szCs w:val="24"/>
        </w:rPr>
        <w:t>spodnje sheme.</w:t>
      </w:r>
    </w:p>
    <w:p w:rsidR="00FF490F" w:rsidRDefault="00FF490F" w:rsidP="002868F6">
      <w:pPr>
        <w:jc w:val="both"/>
        <w:rPr>
          <w:rFonts w:ascii="Arial" w:hAnsi="Arial" w:cs="Arial"/>
          <w:sz w:val="24"/>
          <w:szCs w:val="24"/>
        </w:rPr>
      </w:pPr>
    </w:p>
    <w:p w:rsidR="00FF490F" w:rsidRPr="003D6EFA" w:rsidRDefault="006B41DD" w:rsidP="00FF490F">
      <w:pPr>
        <w:spacing w:after="600"/>
        <w:jc w:val="both"/>
        <w:rPr>
          <w:rFonts w:ascii="Arial" w:hAnsi="Arial" w:cs="Arial"/>
          <w:sz w:val="24"/>
          <w:szCs w:val="24"/>
        </w:rPr>
      </w:pPr>
      <w:r>
        <w:rPr>
          <w:rFonts w:ascii="Arial" w:hAnsi="Arial" w:cs="Arial"/>
          <w:sz w:val="24"/>
          <w:szCs w:val="24"/>
        </w:rPr>
        <w:t>Shema 2: Obveščanje pristojnih organov, ki jih v ReCO in/ali CORS obveščata ob večji železniški nesreči z nevarno snovjo.</w:t>
      </w:r>
    </w:p>
    <w:p w:rsidR="00E53E61" w:rsidRPr="003D6EFA" w:rsidRDefault="006B41DD" w:rsidP="00FF490F">
      <w:pPr>
        <w:spacing w:after="2640"/>
        <w:rPr>
          <w:rFonts w:ascii="Arial" w:hAnsi="Arial" w:cs="Arial"/>
          <w:color w:val="FF0000"/>
          <w:sz w:val="24"/>
          <w:szCs w:val="24"/>
        </w:rPr>
      </w:pPr>
      <w:r w:rsidRPr="003D6EFA">
        <w:rPr>
          <w:rFonts w:ascii="Arial" w:hAnsi="Arial" w:cs="Arial"/>
          <w:noProof/>
          <w:color w:val="FF0000"/>
          <w:sz w:val="24"/>
          <w:szCs w:val="24"/>
        </w:rPr>
        <w:drawing>
          <wp:inline distT="0" distB="0" distL="0" distR="0">
            <wp:extent cx="3522345" cy="5812404"/>
            <wp:effectExtent l="0" t="0" r="20955" b="0"/>
            <wp:docPr id="7" name="Diagram 7" descr="regijski center za obveščanje ljubljana obvesti center republike slovenije za obveščanje. eden ali drugi obveščata pristojne organe in sicer odgovorno osebo lokalne skupnosti, vodjo izpostave Ljubljana oziroma namestnika ter OKC PU Ljubljana. V nadaljevanju se obvešča dežurnega delavca DRAVE VGP, dežurnega in špektorja RS VNDN, dežurnega inšpektorja za okolje in prostor, dežurnega inšpektorja za kmetijstvo, gozdarstvo, lovstvo in ribištvo ter dežurnega inšpektorja za zdravstvo. Vodja Izpostave obvesti poveljnika CZ za ljubljansko regijo, le ta pa dežurne osebe pristojnih podjetij." title="Obveščanje pristojnih organov, ki jih ReCO in ali CORS obveščata ob večji železniški nesreči z nevarno snovjo"/>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99713B" w:rsidRPr="003D6EFA" w:rsidRDefault="006B41DD" w:rsidP="000850DC">
      <w:pPr>
        <w:pStyle w:val="Naslov2"/>
        <w:rPr>
          <w:rFonts w:ascii="Arial" w:hAnsi="Arial" w:cs="Arial"/>
          <w:color w:val="auto"/>
          <w:sz w:val="24"/>
          <w:szCs w:val="24"/>
        </w:rPr>
      </w:pPr>
      <w:bookmarkStart w:id="36" w:name="_Toc101859474"/>
      <w:r w:rsidRPr="003D6EFA">
        <w:rPr>
          <w:rFonts w:ascii="Arial" w:hAnsi="Arial" w:cs="Arial"/>
          <w:color w:val="auto"/>
          <w:sz w:val="24"/>
          <w:szCs w:val="24"/>
        </w:rPr>
        <w:lastRenderedPageBreak/>
        <w:t>5.3. Obveščanje javnosti</w:t>
      </w:r>
      <w:bookmarkEnd w:id="36"/>
    </w:p>
    <w:p w:rsidR="0099713B" w:rsidRPr="003D6EFA" w:rsidRDefault="0099713B" w:rsidP="00715C47">
      <w:pPr>
        <w:rPr>
          <w:rFonts w:ascii="Arial" w:hAnsi="Arial" w:cs="Arial"/>
          <w:sz w:val="24"/>
          <w:szCs w:val="24"/>
        </w:rPr>
      </w:pPr>
    </w:p>
    <w:p w:rsidR="0099713B" w:rsidRPr="003D6EFA" w:rsidRDefault="006B41DD" w:rsidP="0099713B">
      <w:pPr>
        <w:jc w:val="both"/>
        <w:rPr>
          <w:rFonts w:ascii="Arial" w:hAnsi="Arial" w:cs="Arial"/>
          <w:sz w:val="24"/>
          <w:szCs w:val="24"/>
        </w:rPr>
      </w:pPr>
      <w:r w:rsidRPr="003D6EFA">
        <w:rPr>
          <w:rFonts w:ascii="Arial" w:hAnsi="Arial" w:cs="Arial"/>
          <w:sz w:val="24"/>
          <w:szCs w:val="24"/>
        </w:rPr>
        <w:t>Javnost mora biti o železniški nesreči pravočasno in korektno obveščena, tako o obsegu nesreče in njenih posledicah kot tudi o aktivnostih za odpravo posledic.</w:t>
      </w:r>
    </w:p>
    <w:p w:rsidR="0099713B" w:rsidRPr="003D6EFA" w:rsidRDefault="0099713B" w:rsidP="0099713B">
      <w:pPr>
        <w:jc w:val="both"/>
        <w:rPr>
          <w:rFonts w:ascii="Arial" w:hAnsi="Arial" w:cs="Arial"/>
          <w:sz w:val="24"/>
          <w:szCs w:val="24"/>
        </w:rPr>
      </w:pPr>
    </w:p>
    <w:p w:rsidR="0099713B" w:rsidRPr="003D6EFA" w:rsidRDefault="006B41DD" w:rsidP="0099713B">
      <w:pPr>
        <w:jc w:val="both"/>
        <w:rPr>
          <w:rFonts w:ascii="Arial" w:hAnsi="Arial" w:cs="Arial"/>
          <w:sz w:val="24"/>
          <w:szCs w:val="24"/>
        </w:rPr>
      </w:pPr>
      <w:r w:rsidRPr="003D6EFA">
        <w:rPr>
          <w:rFonts w:ascii="Arial" w:hAnsi="Arial" w:cs="Arial"/>
          <w:sz w:val="24"/>
          <w:szCs w:val="24"/>
        </w:rPr>
        <w:t>Za obveščanje javnosti in komuniciranje z mediji ob železniški nesreči na območju ljubljanske regije je v skladu s pooblastili pristojen poveljnik CZ za ljubljansko regijo oziroma član regijskega štaba, ki ga poveljnik zadolži za izvedbe te naloge.</w:t>
      </w:r>
    </w:p>
    <w:p w:rsidR="005A35C2" w:rsidRPr="003D6EFA" w:rsidRDefault="005A35C2" w:rsidP="0099713B">
      <w:pPr>
        <w:jc w:val="both"/>
        <w:rPr>
          <w:rFonts w:ascii="Arial" w:hAnsi="Arial" w:cs="Arial"/>
          <w:sz w:val="24"/>
          <w:szCs w:val="24"/>
        </w:rPr>
      </w:pPr>
    </w:p>
    <w:p w:rsidR="005A35C2" w:rsidRPr="003D6EFA" w:rsidRDefault="006B41DD" w:rsidP="0099713B">
      <w:pPr>
        <w:jc w:val="both"/>
        <w:rPr>
          <w:rFonts w:ascii="Arial" w:hAnsi="Arial" w:cs="Arial"/>
          <w:sz w:val="24"/>
          <w:szCs w:val="24"/>
        </w:rPr>
      </w:pPr>
      <w:r w:rsidRPr="003D6EFA">
        <w:rPr>
          <w:rFonts w:ascii="Arial" w:hAnsi="Arial" w:cs="Arial"/>
          <w:sz w:val="24"/>
          <w:szCs w:val="24"/>
        </w:rPr>
        <w:t xml:space="preserve">Ob železniški nesreči v ljubljanski regiji, v kateri so udeleženi ljudje, Uprava </w:t>
      </w:r>
      <w:r w:rsidR="00417112" w:rsidRPr="003D6EFA">
        <w:rPr>
          <w:rFonts w:ascii="Arial" w:hAnsi="Arial" w:cs="Arial"/>
          <w:sz w:val="24"/>
          <w:szCs w:val="24"/>
        </w:rPr>
        <w:t xml:space="preserve">RS </w:t>
      </w:r>
      <w:r w:rsidRPr="003D6EFA">
        <w:rPr>
          <w:rFonts w:ascii="Arial" w:hAnsi="Arial" w:cs="Arial"/>
          <w:sz w:val="24"/>
          <w:szCs w:val="24"/>
        </w:rPr>
        <w:t xml:space="preserve">za zaščito in reševanje </w:t>
      </w:r>
      <w:r w:rsidR="00587611" w:rsidRPr="003D6EFA">
        <w:rPr>
          <w:rFonts w:ascii="Arial" w:hAnsi="Arial" w:cs="Arial"/>
          <w:sz w:val="24"/>
          <w:szCs w:val="24"/>
        </w:rPr>
        <w:t xml:space="preserve">lahko </w:t>
      </w:r>
      <w:r w:rsidRPr="003D6EFA">
        <w:rPr>
          <w:rFonts w:ascii="Arial" w:hAnsi="Arial" w:cs="Arial"/>
          <w:sz w:val="24"/>
          <w:szCs w:val="24"/>
        </w:rPr>
        <w:t>organizira v sodelovanju z upravljavcem javne železniške infrastrukture informacijski center.</w:t>
      </w:r>
    </w:p>
    <w:p w:rsidR="005A35C2" w:rsidRPr="003D6EFA" w:rsidRDefault="005A35C2" w:rsidP="0099713B">
      <w:pPr>
        <w:jc w:val="both"/>
        <w:rPr>
          <w:rFonts w:ascii="Arial" w:hAnsi="Arial" w:cs="Arial"/>
          <w:sz w:val="24"/>
          <w:szCs w:val="24"/>
        </w:rPr>
      </w:pPr>
    </w:p>
    <w:p w:rsidR="005A35C2" w:rsidRPr="003D6EFA" w:rsidRDefault="006B41DD" w:rsidP="0099713B">
      <w:pPr>
        <w:jc w:val="both"/>
        <w:rPr>
          <w:rFonts w:ascii="Arial" w:hAnsi="Arial" w:cs="Arial"/>
          <w:sz w:val="24"/>
          <w:szCs w:val="24"/>
        </w:rPr>
      </w:pPr>
      <w:r w:rsidRPr="003D6EFA">
        <w:rPr>
          <w:rFonts w:ascii="Arial" w:hAnsi="Arial" w:cs="Arial"/>
          <w:sz w:val="24"/>
          <w:szCs w:val="24"/>
        </w:rPr>
        <w:t>Obveščanje javnosti ob nesrečah poteka v medijih, ki morajo po predpisih na zahtevo državnih organov, javnih podjetij in zavodov brez odlašanja brezplačno objaviti nujno sporočilo, povezano z resno ogroženostjo življenja, zdravja ali premoženja ljudi, kulturne in naravne dediščine ter varnosti države. V takih primerih so za takojšnje posredovanje sporočil državnih organov za javnost pristojni:</w:t>
      </w:r>
    </w:p>
    <w:p w:rsidR="005A35C2" w:rsidRPr="003D6EFA" w:rsidRDefault="006B41DD" w:rsidP="0099713B">
      <w:pPr>
        <w:jc w:val="both"/>
        <w:rPr>
          <w:rFonts w:ascii="Arial" w:hAnsi="Arial" w:cs="Arial"/>
          <w:sz w:val="24"/>
          <w:szCs w:val="24"/>
        </w:rPr>
      </w:pPr>
      <w:r w:rsidRPr="003D6EFA">
        <w:rPr>
          <w:rFonts w:ascii="Arial" w:hAnsi="Arial" w:cs="Arial"/>
          <w:sz w:val="24"/>
          <w:szCs w:val="24"/>
        </w:rPr>
        <w:t>- Slovenska tiskovna agencija (STA),</w:t>
      </w:r>
    </w:p>
    <w:p w:rsidR="005A35C2" w:rsidRPr="003D6EFA" w:rsidRDefault="006B41DD" w:rsidP="0099713B">
      <w:pPr>
        <w:jc w:val="both"/>
        <w:rPr>
          <w:rFonts w:ascii="Arial" w:hAnsi="Arial" w:cs="Arial"/>
          <w:sz w:val="24"/>
          <w:szCs w:val="24"/>
        </w:rPr>
      </w:pPr>
      <w:r w:rsidRPr="003D6EFA">
        <w:rPr>
          <w:rFonts w:ascii="Arial" w:hAnsi="Arial" w:cs="Arial"/>
          <w:sz w:val="24"/>
          <w:szCs w:val="24"/>
        </w:rPr>
        <w:t>- Televizija Slovenije,</w:t>
      </w:r>
    </w:p>
    <w:p w:rsidR="005A35C2" w:rsidRPr="003D6EFA" w:rsidRDefault="006B41DD" w:rsidP="0099713B">
      <w:pPr>
        <w:jc w:val="both"/>
        <w:rPr>
          <w:rFonts w:ascii="Arial" w:hAnsi="Arial" w:cs="Arial"/>
          <w:sz w:val="24"/>
          <w:szCs w:val="24"/>
        </w:rPr>
      </w:pPr>
      <w:r w:rsidRPr="003D6EFA">
        <w:rPr>
          <w:rFonts w:ascii="Arial" w:hAnsi="Arial" w:cs="Arial"/>
          <w:sz w:val="24"/>
          <w:szCs w:val="24"/>
        </w:rPr>
        <w:t>- Radio Slovenija.</w:t>
      </w:r>
    </w:p>
    <w:p w:rsidR="005A35C2" w:rsidRPr="003D6EFA" w:rsidRDefault="005A35C2" w:rsidP="005A35C2">
      <w:pPr>
        <w:rPr>
          <w:rFonts w:ascii="Arial" w:hAnsi="Arial" w:cs="Arial"/>
          <w:sz w:val="24"/>
          <w:szCs w:val="24"/>
        </w:rPr>
      </w:pPr>
    </w:p>
    <w:tbl>
      <w:tblPr>
        <w:tblStyle w:val="Tabelasvetlamrea"/>
        <w:tblW w:w="9056" w:type="dxa"/>
        <w:tblLayout w:type="fixed"/>
        <w:tblLook w:val="04A0" w:firstRow="1" w:lastRow="0" w:firstColumn="1" w:lastColumn="0" w:noHBand="0" w:noVBand="1"/>
        <w:tblCaption w:val="Skupne priloge in dodatki k načrtom zaščite in reševanja"/>
        <w:tblDescription w:val="P-15 Podatki o odgovornih osebah, ki se jih obvešča o nesreči, P-17 Seznam prejemnikov informativnega biltena, D-2 Načrt Izpostave Ljubljana za zagotovitev prostorskih in drugih pogojev za delo poveljnika CZ in regijskega štaba CZ ter D-7 Navodilo prebivalcem za ravnanje ob nesreči."/>
      </w:tblPr>
      <w:tblGrid>
        <w:gridCol w:w="878"/>
        <w:gridCol w:w="8178"/>
      </w:tblGrid>
      <w:tr w:rsidR="00EF514F" w:rsidTr="00952792">
        <w:trPr>
          <w:trHeight w:val="237"/>
          <w:tblHeader/>
        </w:trPr>
        <w:tc>
          <w:tcPr>
            <w:tcW w:w="878" w:type="dxa"/>
          </w:tcPr>
          <w:p w:rsidR="00952792" w:rsidRPr="003D6EFA" w:rsidRDefault="006B41DD" w:rsidP="007E3005">
            <w:pPr>
              <w:ind w:left="40"/>
              <w:jc w:val="both"/>
              <w:rPr>
                <w:rFonts w:ascii="Arial" w:hAnsi="Arial" w:cs="Arial"/>
                <w:sz w:val="24"/>
                <w:szCs w:val="24"/>
              </w:rPr>
            </w:pPr>
            <w:r w:rsidRPr="003D6EFA">
              <w:rPr>
                <w:rFonts w:ascii="Arial" w:hAnsi="Arial" w:cs="Arial"/>
                <w:sz w:val="24"/>
                <w:szCs w:val="24"/>
              </w:rPr>
              <w:t xml:space="preserve">P – 15 </w:t>
            </w:r>
          </w:p>
        </w:tc>
        <w:tc>
          <w:tcPr>
            <w:tcW w:w="8178" w:type="dxa"/>
          </w:tcPr>
          <w:p w:rsidR="00952792" w:rsidRPr="003D6EFA" w:rsidRDefault="006B41DD" w:rsidP="007E3005">
            <w:pPr>
              <w:ind w:left="80"/>
              <w:jc w:val="both"/>
              <w:rPr>
                <w:rFonts w:ascii="Arial" w:hAnsi="Arial" w:cs="Arial"/>
                <w:sz w:val="24"/>
                <w:szCs w:val="24"/>
              </w:rPr>
            </w:pPr>
            <w:r w:rsidRPr="003D6EFA">
              <w:rPr>
                <w:rFonts w:ascii="Arial" w:hAnsi="Arial" w:cs="Arial"/>
                <w:sz w:val="24"/>
                <w:szCs w:val="24"/>
              </w:rPr>
              <w:t>Podatki o odgovornih osebah, ki se jih obvešča o nesreči</w:t>
            </w:r>
          </w:p>
        </w:tc>
      </w:tr>
      <w:tr w:rsidR="00EF514F" w:rsidTr="00952792">
        <w:trPr>
          <w:trHeight w:val="237"/>
          <w:tblHeader/>
        </w:trPr>
        <w:tc>
          <w:tcPr>
            <w:tcW w:w="878" w:type="dxa"/>
          </w:tcPr>
          <w:p w:rsidR="00952792" w:rsidRPr="003D6EFA" w:rsidRDefault="006B41DD" w:rsidP="007E3005">
            <w:pPr>
              <w:ind w:left="40"/>
              <w:jc w:val="both"/>
              <w:rPr>
                <w:rFonts w:ascii="Arial" w:eastAsia="Arial" w:hAnsi="Arial" w:cs="Arial"/>
                <w:sz w:val="24"/>
                <w:szCs w:val="24"/>
              </w:rPr>
            </w:pPr>
            <w:r w:rsidRPr="003D6EFA">
              <w:rPr>
                <w:rFonts w:ascii="Arial" w:eastAsia="Arial" w:hAnsi="Arial" w:cs="Arial"/>
                <w:sz w:val="24"/>
                <w:szCs w:val="24"/>
              </w:rPr>
              <w:t xml:space="preserve">P – 17 </w:t>
            </w:r>
          </w:p>
        </w:tc>
        <w:tc>
          <w:tcPr>
            <w:tcW w:w="8178" w:type="dxa"/>
          </w:tcPr>
          <w:p w:rsidR="00952792" w:rsidRPr="003D6EFA" w:rsidRDefault="006B41DD" w:rsidP="007E3005">
            <w:pPr>
              <w:ind w:left="80"/>
              <w:jc w:val="both"/>
              <w:rPr>
                <w:rFonts w:ascii="Arial" w:hAnsi="Arial" w:cs="Arial"/>
                <w:sz w:val="24"/>
                <w:szCs w:val="24"/>
              </w:rPr>
            </w:pPr>
            <w:r w:rsidRPr="003D6EFA">
              <w:rPr>
                <w:rFonts w:ascii="Arial" w:hAnsi="Arial" w:cs="Arial"/>
                <w:sz w:val="24"/>
                <w:szCs w:val="24"/>
              </w:rPr>
              <w:t>Seznam prejemnikov informativnega biltena</w:t>
            </w:r>
          </w:p>
        </w:tc>
      </w:tr>
      <w:tr w:rsidR="00EF514F" w:rsidTr="00952792">
        <w:trPr>
          <w:trHeight w:val="237"/>
          <w:tblHeader/>
        </w:trPr>
        <w:tc>
          <w:tcPr>
            <w:tcW w:w="878" w:type="dxa"/>
          </w:tcPr>
          <w:p w:rsidR="00952792" w:rsidRPr="003D6EFA" w:rsidRDefault="006B41DD" w:rsidP="007E3005">
            <w:pPr>
              <w:ind w:left="40"/>
              <w:jc w:val="both"/>
              <w:rPr>
                <w:rFonts w:ascii="Arial" w:eastAsia="Arial" w:hAnsi="Arial" w:cs="Arial"/>
                <w:sz w:val="24"/>
                <w:szCs w:val="24"/>
              </w:rPr>
            </w:pPr>
            <w:r w:rsidRPr="003D6EFA">
              <w:rPr>
                <w:rFonts w:ascii="Arial" w:eastAsia="Arial" w:hAnsi="Arial" w:cs="Arial"/>
                <w:sz w:val="24"/>
                <w:szCs w:val="24"/>
              </w:rPr>
              <w:t xml:space="preserve">D – 2 </w:t>
            </w:r>
          </w:p>
        </w:tc>
        <w:tc>
          <w:tcPr>
            <w:tcW w:w="8178" w:type="dxa"/>
          </w:tcPr>
          <w:p w:rsidR="00952792" w:rsidRPr="003D6EFA" w:rsidRDefault="006B41DD" w:rsidP="007E3005">
            <w:pPr>
              <w:ind w:left="80"/>
              <w:jc w:val="both"/>
              <w:rPr>
                <w:rFonts w:ascii="Arial" w:hAnsi="Arial" w:cs="Arial"/>
                <w:sz w:val="24"/>
                <w:szCs w:val="24"/>
              </w:rPr>
            </w:pPr>
            <w:r w:rsidRPr="003D6EFA">
              <w:rPr>
                <w:rFonts w:ascii="Arial" w:hAnsi="Arial" w:cs="Arial"/>
                <w:sz w:val="24"/>
                <w:szCs w:val="24"/>
              </w:rPr>
              <w:t>Načrt Izpostave Ljubljana za zagotovitev prostorskih in drugih pogojev za delo poveljnika CZ in regijskega štaba CZ</w:t>
            </w:r>
          </w:p>
        </w:tc>
      </w:tr>
      <w:tr w:rsidR="00EF514F" w:rsidTr="00952792">
        <w:trPr>
          <w:trHeight w:val="237"/>
          <w:tblHeader/>
        </w:trPr>
        <w:tc>
          <w:tcPr>
            <w:tcW w:w="878" w:type="dxa"/>
          </w:tcPr>
          <w:p w:rsidR="00952792" w:rsidRPr="003D6EFA" w:rsidRDefault="006B41DD" w:rsidP="007E3005">
            <w:pPr>
              <w:ind w:left="40"/>
              <w:jc w:val="both"/>
              <w:rPr>
                <w:rFonts w:ascii="Arial" w:eastAsia="Arial" w:hAnsi="Arial" w:cs="Arial"/>
                <w:sz w:val="24"/>
                <w:szCs w:val="24"/>
              </w:rPr>
            </w:pPr>
            <w:r w:rsidRPr="003D6EFA">
              <w:rPr>
                <w:rFonts w:ascii="Arial" w:eastAsia="Arial" w:hAnsi="Arial" w:cs="Arial"/>
                <w:sz w:val="24"/>
                <w:szCs w:val="24"/>
              </w:rPr>
              <w:t xml:space="preserve">D – 7 </w:t>
            </w:r>
          </w:p>
        </w:tc>
        <w:tc>
          <w:tcPr>
            <w:tcW w:w="8178" w:type="dxa"/>
          </w:tcPr>
          <w:p w:rsidR="00952792" w:rsidRPr="003D6EFA" w:rsidRDefault="006B41DD" w:rsidP="007E3005">
            <w:pPr>
              <w:ind w:left="80"/>
              <w:jc w:val="both"/>
              <w:rPr>
                <w:rFonts w:ascii="Arial" w:hAnsi="Arial" w:cs="Arial"/>
                <w:sz w:val="24"/>
                <w:szCs w:val="24"/>
              </w:rPr>
            </w:pPr>
            <w:r w:rsidRPr="003D6EFA">
              <w:rPr>
                <w:rFonts w:ascii="Arial" w:hAnsi="Arial" w:cs="Arial"/>
                <w:sz w:val="24"/>
                <w:szCs w:val="24"/>
              </w:rPr>
              <w:t>Navodilo prebivalcem za ravnanje ob nesreči</w:t>
            </w:r>
          </w:p>
        </w:tc>
      </w:tr>
    </w:tbl>
    <w:p w:rsidR="00D458B0" w:rsidRPr="003D6EFA" w:rsidRDefault="00D458B0" w:rsidP="005A35C2">
      <w:pPr>
        <w:rPr>
          <w:rFonts w:ascii="Arial" w:hAnsi="Arial" w:cs="Arial"/>
          <w:sz w:val="24"/>
          <w:szCs w:val="24"/>
        </w:rPr>
      </w:pPr>
    </w:p>
    <w:p w:rsidR="005A35C2" w:rsidRPr="003D6EFA" w:rsidRDefault="005A35C2" w:rsidP="005A35C2">
      <w:pPr>
        <w:rPr>
          <w:rFonts w:ascii="Arial" w:hAnsi="Arial" w:cs="Arial"/>
          <w:sz w:val="24"/>
          <w:szCs w:val="24"/>
        </w:rPr>
      </w:pPr>
    </w:p>
    <w:p w:rsidR="005A35C2" w:rsidRPr="003D6EFA" w:rsidRDefault="006B41DD" w:rsidP="000850DC">
      <w:pPr>
        <w:pStyle w:val="Naslov2"/>
        <w:rPr>
          <w:rFonts w:ascii="Arial" w:hAnsi="Arial" w:cs="Arial"/>
          <w:color w:val="auto"/>
          <w:sz w:val="24"/>
          <w:szCs w:val="24"/>
        </w:rPr>
      </w:pPr>
      <w:bookmarkStart w:id="37" w:name="_Toc101859475"/>
      <w:r w:rsidRPr="003D6EFA">
        <w:rPr>
          <w:rFonts w:ascii="Arial" w:hAnsi="Arial" w:cs="Arial"/>
          <w:color w:val="auto"/>
          <w:sz w:val="24"/>
          <w:szCs w:val="24"/>
        </w:rPr>
        <w:t>5.4. Alarmiranje</w:t>
      </w:r>
      <w:bookmarkEnd w:id="37"/>
    </w:p>
    <w:p w:rsidR="005A35C2" w:rsidRPr="003D6EFA" w:rsidRDefault="005A35C2" w:rsidP="005A35C2">
      <w:pPr>
        <w:rPr>
          <w:rFonts w:ascii="Arial" w:hAnsi="Arial" w:cs="Arial"/>
          <w:sz w:val="24"/>
          <w:szCs w:val="24"/>
        </w:rPr>
      </w:pPr>
    </w:p>
    <w:p w:rsidR="005A35C2" w:rsidRPr="003D6EFA" w:rsidRDefault="006B41DD" w:rsidP="005A35C2">
      <w:pPr>
        <w:jc w:val="both"/>
        <w:rPr>
          <w:rFonts w:ascii="Arial" w:hAnsi="Arial" w:cs="Arial"/>
          <w:sz w:val="24"/>
          <w:szCs w:val="24"/>
        </w:rPr>
      </w:pPr>
      <w:r w:rsidRPr="003D6EFA">
        <w:rPr>
          <w:rFonts w:ascii="Arial" w:hAnsi="Arial" w:cs="Arial"/>
          <w:sz w:val="24"/>
          <w:szCs w:val="24"/>
        </w:rPr>
        <w:t xml:space="preserve">Ob železniški nesreči pri prevozu nevarnih snovi, ko pride do nenadzorovanega uhajanja teh snovi v okolje in je neposredno ogroženo življenje ali zdravje ljudi in živali, je potrebno takoj začeti z izvajanjem določenih zaščitnih ukrepov in prebivalstvo opozoriti na bližajočo se nevarnost z alarmiranjem. </w:t>
      </w:r>
      <w:r w:rsidR="00110278" w:rsidRPr="003D6EFA">
        <w:rPr>
          <w:rFonts w:ascii="Arial" w:hAnsi="Arial" w:cs="Arial"/>
          <w:sz w:val="24"/>
          <w:szCs w:val="24"/>
        </w:rPr>
        <w:t xml:space="preserve">Alarmiranje se izvaja izključno na zahtevo pristojnega vodja intervencije oziroma poveljnika CZ za ljubljansko regijo ali njegovega namestnika, poveljnika CZ občine </w:t>
      </w:r>
      <w:r w:rsidR="00DB6839" w:rsidRPr="003D6EFA">
        <w:rPr>
          <w:rFonts w:ascii="Arial" w:hAnsi="Arial" w:cs="Arial"/>
          <w:sz w:val="24"/>
          <w:szCs w:val="24"/>
        </w:rPr>
        <w:t>na območju katere se je zgodila železniška nesreča.</w:t>
      </w:r>
    </w:p>
    <w:p w:rsidR="00DB6839" w:rsidRPr="003D6EFA" w:rsidRDefault="00DB6839" w:rsidP="005A35C2">
      <w:pPr>
        <w:jc w:val="both"/>
        <w:rPr>
          <w:rFonts w:ascii="Arial" w:hAnsi="Arial" w:cs="Arial"/>
          <w:sz w:val="24"/>
          <w:szCs w:val="24"/>
        </w:rPr>
      </w:pPr>
    </w:p>
    <w:p w:rsidR="00FC3442" w:rsidRPr="003D6EFA" w:rsidRDefault="006B41DD" w:rsidP="00952792">
      <w:pPr>
        <w:spacing w:after="2160"/>
        <w:jc w:val="both"/>
        <w:rPr>
          <w:rFonts w:ascii="Arial" w:hAnsi="Arial" w:cs="Arial"/>
          <w:sz w:val="24"/>
          <w:szCs w:val="24"/>
        </w:rPr>
      </w:pPr>
      <w:r w:rsidRPr="003D6EFA">
        <w:rPr>
          <w:rFonts w:ascii="Arial" w:hAnsi="Arial" w:cs="Arial"/>
          <w:sz w:val="24"/>
          <w:szCs w:val="24"/>
        </w:rPr>
        <w:t xml:space="preserve">ReCO Ljubljana v ogroženi občini prebivalstvo opozori na bližajočo se nevarnost s proženjem siren z alarmnim znakom »opozorilo na nevarnost«, nato pa mora posredovati obvestilo po radiu, televiziji oziroma na drug </w:t>
      </w:r>
      <w:r w:rsidR="00E76292" w:rsidRPr="003D6EFA">
        <w:rPr>
          <w:rFonts w:ascii="Arial" w:hAnsi="Arial" w:cs="Arial"/>
          <w:sz w:val="24"/>
          <w:szCs w:val="24"/>
        </w:rPr>
        <w:t>predviden način o vrsti nevarnosti, napotke za osebno in vzajemno zaščito ter napotke za izvajanje zaščitnih ukrepov.</w:t>
      </w:r>
    </w:p>
    <w:p w:rsidR="00FC3442" w:rsidRPr="003D6EFA" w:rsidRDefault="006B41DD" w:rsidP="000850DC">
      <w:pPr>
        <w:pStyle w:val="Odstavekseznama"/>
        <w:numPr>
          <w:ilvl w:val="0"/>
          <w:numId w:val="8"/>
        </w:numPr>
        <w:outlineLvl w:val="0"/>
        <w:rPr>
          <w:rFonts w:ascii="Arial" w:hAnsi="Arial" w:cs="Arial"/>
          <w:sz w:val="24"/>
          <w:szCs w:val="24"/>
        </w:rPr>
      </w:pPr>
      <w:bookmarkStart w:id="38" w:name="_Toc101859476"/>
      <w:r w:rsidRPr="003D6EFA">
        <w:rPr>
          <w:rFonts w:ascii="Arial" w:hAnsi="Arial" w:cs="Arial"/>
          <w:sz w:val="24"/>
          <w:szCs w:val="24"/>
        </w:rPr>
        <w:lastRenderedPageBreak/>
        <w:t>AKTIVIRANJE SIL IN SREDSTEV</w:t>
      </w:r>
      <w:bookmarkEnd w:id="38"/>
    </w:p>
    <w:p w:rsidR="00FC3442" w:rsidRPr="003D6EFA" w:rsidRDefault="00FC3442" w:rsidP="00FC3442">
      <w:pPr>
        <w:ind w:left="284"/>
        <w:rPr>
          <w:rFonts w:ascii="Arial" w:hAnsi="Arial" w:cs="Arial"/>
          <w:sz w:val="24"/>
          <w:szCs w:val="24"/>
        </w:rPr>
      </w:pPr>
    </w:p>
    <w:p w:rsidR="00FC3442" w:rsidRPr="003D6EFA" w:rsidRDefault="006B41DD" w:rsidP="000850DC">
      <w:pPr>
        <w:pStyle w:val="Odstavekseznama"/>
        <w:numPr>
          <w:ilvl w:val="1"/>
          <w:numId w:val="12"/>
        </w:numPr>
        <w:outlineLvl w:val="1"/>
        <w:rPr>
          <w:rFonts w:ascii="Arial" w:hAnsi="Arial" w:cs="Arial"/>
          <w:sz w:val="24"/>
          <w:szCs w:val="24"/>
        </w:rPr>
      </w:pPr>
      <w:bookmarkStart w:id="39" w:name="_Toc101859477"/>
      <w:r w:rsidRPr="003D6EFA">
        <w:rPr>
          <w:rFonts w:ascii="Arial" w:hAnsi="Arial" w:cs="Arial"/>
          <w:sz w:val="24"/>
          <w:szCs w:val="24"/>
        </w:rPr>
        <w:t>Aktiviranje organov vodenja in strokovnih služb</w:t>
      </w:r>
      <w:bookmarkEnd w:id="39"/>
    </w:p>
    <w:p w:rsidR="008E754B" w:rsidRPr="003D6EFA" w:rsidRDefault="008E754B" w:rsidP="00FC3442">
      <w:pPr>
        <w:jc w:val="both"/>
        <w:rPr>
          <w:rFonts w:ascii="Arial" w:hAnsi="Arial" w:cs="Arial"/>
          <w:sz w:val="24"/>
          <w:szCs w:val="24"/>
        </w:rPr>
      </w:pPr>
    </w:p>
    <w:p w:rsidR="008E754B" w:rsidRPr="003D6EFA" w:rsidRDefault="006B41DD" w:rsidP="00FC3442">
      <w:pPr>
        <w:jc w:val="both"/>
        <w:rPr>
          <w:rFonts w:ascii="Arial" w:hAnsi="Arial" w:cs="Arial"/>
          <w:sz w:val="24"/>
          <w:szCs w:val="24"/>
        </w:rPr>
      </w:pPr>
      <w:r w:rsidRPr="003D6EFA">
        <w:rPr>
          <w:rFonts w:ascii="Arial" w:hAnsi="Arial" w:cs="Arial"/>
          <w:sz w:val="24"/>
          <w:szCs w:val="24"/>
        </w:rPr>
        <w:t>Po obvestilu o železniški nesreči in prvih poročilih s kraja železniške nesreče, poveljnik</w:t>
      </w:r>
      <w:r w:rsidR="00D84BE0" w:rsidRPr="003D6EFA">
        <w:rPr>
          <w:rFonts w:ascii="Arial" w:hAnsi="Arial" w:cs="Arial"/>
          <w:sz w:val="24"/>
          <w:szCs w:val="24"/>
        </w:rPr>
        <w:t xml:space="preserve"> in/ali namestnik</w:t>
      </w:r>
      <w:r w:rsidRPr="003D6EFA">
        <w:rPr>
          <w:rFonts w:ascii="Arial" w:hAnsi="Arial" w:cs="Arial"/>
          <w:sz w:val="24"/>
          <w:szCs w:val="24"/>
        </w:rPr>
        <w:t xml:space="preserve"> CZ za ljubljansko regijo oceni stanje na prizadetem območju. Na podlagi stanja (razsežnost in posledice železniške nesreče) in zahtev po pomoči, sprejme od</w:t>
      </w:r>
      <w:r w:rsidR="002E64E4" w:rsidRPr="003D6EFA">
        <w:rPr>
          <w:rFonts w:ascii="Arial" w:hAnsi="Arial" w:cs="Arial"/>
          <w:sz w:val="24"/>
          <w:szCs w:val="24"/>
        </w:rPr>
        <w:t xml:space="preserve">ločitev o aktiviranju </w:t>
      </w:r>
      <w:r w:rsidRPr="003D6EFA">
        <w:rPr>
          <w:rFonts w:ascii="Arial" w:hAnsi="Arial" w:cs="Arial"/>
          <w:sz w:val="24"/>
          <w:szCs w:val="24"/>
        </w:rPr>
        <w:t xml:space="preserve">organov, pristojnih za operativno, strokovno vodenje zaščite, reševanja in pomoči </w:t>
      </w:r>
      <w:r w:rsidR="002E64E4" w:rsidRPr="003D6EFA">
        <w:rPr>
          <w:rFonts w:ascii="Arial" w:hAnsi="Arial" w:cs="Arial"/>
          <w:sz w:val="24"/>
          <w:szCs w:val="24"/>
        </w:rPr>
        <w:t xml:space="preserve">na regijski ravni in </w:t>
      </w:r>
      <w:r w:rsidRPr="003D6EFA">
        <w:rPr>
          <w:rFonts w:ascii="Arial" w:hAnsi="Arial" w:cs="Arial"/>
          <w:sz w:val="24"/>
          <w:szCs w:val="24"/>
        </w:rPr>
        <w:t xml:space="preserve">o uporabi regijskih sil za </w:t>
      </w:r>
      <w:r w:rsidR="002E64E4" w:rsidRPr="003D6EFA">
        <w:rPr>
          <w:rFonts w:ascii="Arial" w:hAnsi="Arial" w:cs="Arial"/>
          <w:sz w:val="24"/>
          <w:szCs w:val="24"/>
        </w:rPr>
        <w:t>ZRP.</w:t>
      </w:r>
    </w:p>
    <w:p w:rsidR="002E64E4" w:rsidRPr="003D6EFA" w:rsidRDefault="002E64E4" w:rsidP="00FC3442">
      <w:pPr>
        <w:jc w:val="both"/>
        <w:rPr>
          <w:rFonts w:ascii="Arial" w:hAnsi="Arial" w:cs="Arial"/>
          <w:sz w:val="24"/>
          <w:szCs w:val="24"/>
        </w:rPr>
      </w:pPr>
    </w:p>
    <w:p w:rsidR="008E754B" w:rsidRPr="003D6EFA" w:rsidRDefault="006B41DD" w:rsidP="00FC3442">
      <w:pPr>
        <w:jc w:val="both"/>
        <w:rPr>
          <w:rFonts w:ascii="Arial" w:hAnsi="Arial" w:cs="Arial"/>
          <w:sz w:val="24"/>
          <w:szCs w:val="24"/>
        </w:rPr>
      </w:pPr>
      <w:r w:rsidRPr="003D6EFA">
        <w:rPr>
          <w:rFonts w:ascii="Arial" w:hAnsi="Arial" w:cs="Arial"/>
          <w:sz w:val="24"/>
          <w:szCs w:val="24"/>
        </w:rPr>
        <w:t xml:space="preserve">Glede na oceno stanja in možen razvoj dogodkov lahko poveljnik </w:t>
      </w:r>
      <w:r w:rsidR="00D84BE0" w:rsidRPr="003D6EFA">
        <w:rPr>
          <w:rFonts w:ascii="Arial" w:hAnsi="Arial" w:cs="Arial"/>
          <w:sz w:val="24"/>
          <w:szCs w:val="24"/>
        </w:rPr>
        <w:t>(</w:t>
      </w:r>
      <w:r w:rsidR="009A00CE" w:rsidRPr="003D6EFA">
        <w:rPr>
          <w:rFonts w:ascii="Arial" w:hAnsi="Arial" w:cs="Arial"/>
          <w:sz w:val="24"/>
          <w:szCs w:val="24"/>
        </w:rPr>
        <w:t>ali njegov namestnik</w:t>
      </w:r>
      <w:r w:rsidR="00D84BE0" w:rsidRPr="003D6EFA">
        <w:rPr>
          <w:rFonts w:ascii="Arial" w:hAnsi="Arial" w:cs="Arial"/>
          <w:sz w:val="24"/>
          <w:szCs w:val="24"/>
        </w:rPr>
        <w:t>)</w:t>
      </w:r>
      <w:r w:rsidR="009A00CE" w:rsidRPr="003D6EFA">
        <w:rPr>
          <w:rFonts w:ascii="Arial" w:hAnsi="Arial" w:cs="Arial"/>
          <w:sz w:val="24"/>
          <w:szCs w:val="24"/>
        </w:rPr>
        <w:t xml:space="preserve"> </w:t>
      </w:r>
      <w:r w:rsidRPr="003D6EFA">
        <w:rPr>
          <w:rFonts w:ascii="Arial" w:hAnsi="Arial" w:cs="Arial"/>
          <w:sz w:val="24"/>
          <w:szCs w:val="24"/>
        </w:rPr>
        <w:t>CZ za ljubljansko regijo aktivira:</w:t>
      </w:r>
    </w:p>
    <w:p w:rsidR="008E754B" w:rsidRPr="003D6EFA" w:rsidRDefault="006B41DD" w:rsidP="00FC3442">
      <w:pPr>
        <w:jc w:val="both"/>
        <w:rPr>
          <w:rFonts w:ascii="Arial" w:hAnsi="Arial" w:cs="Arial"/>
          <w:sz w:val="24"/>
          <w:szCs w:val="24"/>
        </w:rPr>
      </w:pPr>
      <w:r w:rsidRPr="003D6EFA">
        <w:rPr>
          <w:rFonts w:ascii="Arial" w:hAnsi="Arial" w:cs="Arial"/>
          <w:sz w:val="24"/>
          <w:szCs w:val="24"/>
        </w:rPr>
        <w:t>- štab CZ za ljubljansko regijo,</w:t>
      </w:r>
    </w:p>
    <w:p w:rsidR="009A00CE" w:rsidRPr="003D6EFA" w:rsidRDefault="006B41DD" w:rsidP="00FC3442">
      <w:pPr>
        <w:jc w:val="both"/>
        <w:rPr>
          <w:rFonts w:ascii="Arial" w:hAnsi="Arial" w:cs="Arial"/>
          <w:sz w:val="24"/>
          <w:szCs w:val="24"/>
        </w:rPr>
      </w:pPr>
      <w:r w:rsidRPr="003D6EFA">
        <w:rPr>
          <w:rFonts w:ascii="Arial" w:hAnsi="Arial" w:cs="Arial"/>
          <w:sz w:val="24"/>
          <w:szCs w:val="24"/>
        </w:rPr>
        <w:t>- službo za podporo štaba CZ za ljubljansko regijo ter</w:t>
      </w:r>
    </w:p>
    <w:p w:rsidR="00AE3102" w:rsidRPr="003D6EFA" w:rsidRDefault="006B41DD" w:rsidP="00FC3442">
      <w:pPr>
        <w:jc w:val="both"/>
        <w:rPr>
          <w:rFonts w:ascii="Arial" w:hAnsi="Arial" w:cs="Arial"/>
          <w:sz w:val="24"/>
          <w:szCs w:val="24"/>
        </w:rPr>
      </w:pPr>
      <w:r w:rsidRPr="003D6EFA">
        <w:rPr>
          <w:rFonts w:ascii="Arial" w:hAnsi="Arial" w:cs="Arial"/>
          <w:sz w:val="24"/>
          <w:szCs w:val="24"/>
        </w:rPr>
        <w:t>- regijske sile zaščite, reševanja in pomoči.</w:t>
      </w:r>
    </w:p>
    <w:p w:rsidR="00AE3102" w:rsidRPr="003D6EFA" w:rsidRDefault="00AE3102" w:rsidP="00FC3442">
      <w:pPr>
        <w:jc w:val="both"/>
        <w:rPr>
          <w:rFonts w:ascii="Arial" w:hAnsi="Arial" w:cs="Arial"/>
          <w:sz w:val="24"/>
          <w:szCs w:val="24"/>
        </w:rPr>
      </w:pPr>
    </w:p>
    <w:tbl>
      <w:tblPr>
        <w:tblStyle w:val="Tabelasvetlamrea"/>
        <w:tblW w:w="9056" w:type="dxa"/>
        <w:tblLayout w:type="fixed"/>
        <w:tblLook w:val="04A0" w:firstRow="1" w:lastRow="0" w:firstColumn="1" w:lastColumn="0" w:noHBand="0" w:noVBand="1"/>
        <w:tblCaption w:val="Skupni dodatek k načrtom zaščite in reševanja"/>
        <w:tblDescription w:val="D-2 Načrt Izpostave Ljubljana za zagotovitev prostorskih in drugih pogojev za delo poveljnika CZ in regijskega štaba CZ."/>
      </w:tblPr>
      <w:tblGrid>
        <w:gridCol w:w="878"/>
        <w:gridCol w:w="8178"/>
      </w:tblGrid>
      <w:tr w:rsidR="00EF514F" w:rsidTr="00952792">
        <w:trPr>
          <w:trHeight w:val="237"/>
          <w:tblHeader/>
        </w:trPr>
        <w:tc>
          <w:tcPr>
            <w:tcW w:w="878" w:type="dxa"/>
          </w:tcPr>
          <w:p w:rsidR="00952792" w:rsidRPr="003D6EFA" w:rsidRDefault="006B41DD" w:rsidP="00B70F9B">
            <w:pPr>
              <w:ind w:left="40"/>
              <w:jc w:val="both"/>
              <w:rPr>
                <w:rFonts w:ascii="Arial" w:hAnsi="Arial" w:cs="Arial"/>
                <w:sz w:val="24"/>
                <w:szCs w:val="24"/>
              </w:rPr>
            </w:pPr>
            <w:r w:rsidRPr="003D6EFA">
              <w:rPr>
                <w:rFonts w:ascii="Arial" w:hAnsi="Arial" w:cs="Arial"/>
                <w:sz w:val="24"/>
                <w:szCs w:val="24"/>
              </w:rPr>
              <w:t xml:space="preserve">D – 2 </w:t>
            </w:r>
          </w:p>
        </w:tc>
        <w:tc>
          <w:tcPr>
            <w:tcW w:w="8178" w:type="dxa"/>
          </w:tcPr>
          <w:p w:rsidR="00952792" w:rsidRPr="003D6EFA" w:rsidRDefault="006B41DD" w:rsidP="00AE3102">
            <w:pPr>
              <w:ind w:left="80"/>
              <w:jc w:val="both"/>
              <w:rPr>
                <w:rFonts w:ascii="Arial" w:hAnsi="Arial" w:cs="Arial"/>
                <w:sz w:val="24"/>
                <w:szCs w:val="24"/>
              </w:rPr>
            </w:pPr>
            <w:r w:rsidRPr="003D6EFA">
              <w:rPr>
                <w:rFonts w:ascii="Arial" w:hAnsi="Arial" w:cs="Arial"/>
                <w:sz w:val="24"/>
                <w:szCs w:val="24"/>
              </w:rPr>
              <w:t>Načrt Izpostave Ljubljana za zagotovitev prostorskih in drugih pogojev za delo poveljnika CZ in regijskega štaba CZ</w:t>
            </w:r>
          </w:p>
        </w:tc>
      </w:tr>
    </w:tbl>
    <w:p w:rsidR="008E754B" w:rsidRPr="003D6EFA" w:rsidRDefault="008E754B" w:rsidP="00FC3442">
      <w:pPr>
        <w:jc w:val="both"/>
        <w:rPr>
          <w:rFonts w:ascii="Arial" w:hAnsi="Arial" w:cs="Arial"/>
          <w:sz w:val="24"/>
          <w:szCs w:val="24"/>
        </w:rPr>
      </w:pPr>
    </w:p>
    <w:p w:rsidR="00113664" w:rsidRPr="003D6EFA" w:rsidRDefault="00113664" w:rsidP="00FC3442">
      <w:pPr>
        <w:jc w:val="both"/>
        <w:rPr>
          <w:rFonts w:ascii="Arial" w:hAnsi="Arial" w:cs="Arial"/>
          <w:sz w:val="24"/>
          <w:szCs w:val="24"/>
        </w:rPr>
      </w:pPr>
    </w:p>
    <w:p w:rsidR="008E754B" w:rsidRPr="003D6EFA" w:rsidRDefault="006B41DD" w:rsidP="000850DC">
      <w:pPr>
        <w:pStyle w:val="Odstavekseznama"/>
        <w:numPr>
          <w:ilvl w:val="1"/>
          <w:numId w:val="12"/>
        </w:numPr>
        <w:outlineLvl w:val="1"/>
        <w:rPr>
          <w:rFonts w:ascii="Arial" w:hAnsi="Arial" w:cs="Arial"/>
          <w:sz w:val="24"/>
          <w:szCs w:val="24"/>
        </w:rPr>
      </w:pPr>
      <w:bookmarkStart w:id="40" w:name="_Toc101859478"/>
      <w:r w:rsidRPr="003D6EFA">
        <w:rPr>
          <w:rFonts w:ascii="Arial" w:hAnsi="Arial" w:cs="Arial"/>
          <w:sz w:val="24"/>
          <w:szCs w:val="24"/>
        </w:rPr>
        <w:t>Aktiviranje regijskih sil za zaščito, reševanje in pomoč</w:t>
      </w:r>
      <w:bookmarkEnd w:id="40"/>
    </w:p>
    <w:p w:rsidR="00F77DC0" w:rsidRPr="003D6EFA" w:rsidRDefault="00F77DC0" w:rsidP="00FC3442">
      <w:pPr>
        <w:jc w:val="both"/>
        <w:rPr>
          <w:rFonts w:ascii="Arial" w:hAnsi="Arial" w:cs="Arial"/>
          <w:sz w:val="24"/>
          <w:szCs w:val="24"/>
        </w:rPr>
      </w:pPr>
    </w:p>
    <w:p w:rsidR="008E754B" w:rsidRPr="003D6EFA" w:rsidRDefault="006B41DD" w:rsidP="00FC3442">
      <w:pPr>
        <w:jc w:val="both"/>
        <w:rPr>
          <w:rFonts w:ascii="Arial" w:hAnsi="Arial" w:cs="Arial"/>
          <w:sz w:val="24"/>
          <w:szCs w:val="24"/>
        </w:rPr>
      </w:pPr>
      <w:r w:rsidRPr="003D6EFA">
        <w:rPr>
          <w:rFonts w:ascii="Arial" w:hAnsi="Arial" w:cs="Arial"/>
          <w:sz w:val="24"/>
          <w:szCs w:val="24"/>
        </w:rPr>
        <w:t xml:space="preserve">O pripravljenosti </w:t>
      </w:r>
      <w:r w:rsidR="00E55B68" w:rsidRPr="003D6EFA">
        <w:rPr>
          <w:rFonts w:ascii="Arial" w:hAnsi="Arial" w:cs="Arial"/>
          <w:sz w:val="24"/>
          <w:szCs w:val="24"/>
        </w:rPr>
        <w:t>in aktiviranju sil za zaščito, reševanje in pomoč v ljubljanski regiji odloča poveljnik CZ za ljubljansko regijo oziroma njegov namestnik.</w:t>
      </w:r>
    </w:p>
    <w:p w:rsidR="001A3A0F" w:rsidRPr="003D6EFA" w:rsidRDefault="001A3A0F" w:rsidP="00FC3442">
      <w:pPr>
        <w:jc w:val="both"/>
        <w:rPr>
          <w:rFonts w:ascii="Arial" w:hAnsi="Arial" w:cs="Arial"/>
          <w:sz w:val="24"/>
          <w:szCs w:val="24"/>
        </w:rPr>
      </w:pPr>
    </w:p>
    <w:p w:rsidR="00BB238F" w:rsidRDefault="006B41DD" w:rsidP="00FC3442">
      <w:pPr>
        <w:jc w:val="both"/>
        <w:rPr>
          <w:rFonts w:ascii="Arial" w:hAnsi="Arial" w:cs="Arial"/>
          <w:sz w:val="24"/>
          <w:szCs w:val="24"/>
        </w:rPr>
      </w:pPr>
      <w:r w:rsidRPr="003D6EFA">
        <w:rPr>
          <w:rFonts w:ascii="Arial" w:hAnsi="Arial" w:cs="Arial"/>
          <w:sz w:val="24"/>
          <w:szCs w:val="24"/>
        </w:rPr>
        <w:t xml:space="preserve">Pozivanje pripadnikov CZ in drugih sil za zaščito, reševanje in pomoč ter vse zadeve z zvezi z nadomestili plač in povračili stroškov, ki jih imajo pripadniki pri opravljanju dolžnosti v CZ izvaja Izpostava </w:t>
      </w:r>
      <w:r w:rsidR="001A3A0F" w:rsidRPr="003D6EFA">
        <w:rPr>
          <w:rFonts w:ascii="Arial" w:hAnsi="Arial" w:cs="Arial"/>
          <w:sz w:val="24"/>
          <w:szCs w:val="24"/>
        </w:rPr>
        <w:t xml:space="preserve">URSZR </w:t>
      </w:r>
      <w:r w:rsidRPr="003D6EFA">
        <w:rPr>
          <w:rFonts w:ascii="Arial" w:hAnsi="Arial" w:cs="Arial"/>
          <w:sz w:val="24"/>
          <w:szCs w:val="24"/>
        </w:rPr>
        <w:t>Ljubljana.</w:t>
      </w:r>
    </w:p>
    <w:p w:rsidR="00A027E5" w:rsidRDefault="00A027E5" w:rsidP="00FC3442">
      <w:pPr>
        <w:jc w:val="both"/>
        <w:rPr>
          <w:rFonts w:ascii="Arial" w:hAnsi="Arial" w:cs="Arial"/>
          <w:sz w:val="24"/>
          <w:szCs w:val="24"/>
        </w:rPr>
      </w:pPr>
    </w:p>
    <w:p w:rsidR="00A027E5" w:rsidRPr="00A027E5" w:rsidRDefault="00A027E5" w:rsidP="00A027E5">
      <w:pPr>
        <w:jc w:val="both"/>
        <w:rPr>
          <w:rFonts w:ascii="Arial" w:hAnsi="Arial" w:cs="Arial"/>
          <w:sz w:val="24"/>
        </w:rPr>
      </w:pPr>
      <w:r w:rsidRPr="00A027E5">
        <w:rPr>
          <w:rFonts w:ascii="Arial" w:hAnsi="Arial" w:cs="Arial"/>
          <w:sz w:val="24"/>
        </w:rPr>
        <w:t>Za pomoč Policije pri izvajanju nalog zaščite, reševanja in pomoči ob železniški nesreči lahko prek CORS in UKC UPS GPU zaprosi poveljnik CZ RS ali njegov namestnik, oziroma Generalni direktor URSZR oziroma vodja intervencije.</w:t>
      </w:r>
    </w:p>
    <w:p w:rsidR="00BB238F" w:rsidRPr="003D6EFA" w:rsidRDefault="00BB238F" w:rsidP="00FC3442">
      <w:pPr>
        <w:jc w:val="both"/>
        <w:rPr>
          <w:rFonts w:ascii="Arial" w:hAnsi="Arial" w:cs="Arial"/>
          <w:sz w:val="24"/>
          <w:szCs w:val="24"/>
        </w:rPr>
      </w:pPr>
    </w:p>
    <w:p w:rsidR="00BC56DC" w:rsidRPr="003D6EFA" w:rsidRDefault="006B41DD" w:rsidP="001A3A0F">
      <w:pPr>
        <w:jc w:val="both"/>
        <w:rPr>
          <w:rFonts w:ascii="Arial" w:hAnsi="Arial" w:cs="Arial"/>
          <w:sz w:val="24"/>
          <w:szCs w:val="24"/>
        </w:rPr>
      </w:pPr>
      <w:r w:rsidRPr="003D6EFA">
        <w:rPr>
          <w:rFonts w:ascii="Arial" w:hAnsi="Arial" w:cs="Arial"/>
          <w:sz w:val="24"/>
          <w:szCs w:val="24"/>
        </w:rPr>
        <w:t>V kolikor obstaja potreba (zahteva vodje intervencije, zdravnika, policista ali druge pooblaščene osebe), se preko ReCO Ljubljana prenese zahteva za sodelovanje oziroma uporabo zrakoplovov CORS-u.</w:t>
      </w:r>
    </w:p>
    <w:p w:rsidR="001A3A0F" w:rsidRPr="003D6EFA" w:rsidRDefault="001A3A0F" w:rsidP="00BC56DC">
      <w:pPr>
        <w:rPr>
          <w:rFonts w:ascii="Arial" w:hAnsi="Arial" w:cs="Arial"/>
          <w:sz w:val="24"/>
          <w:szCs w:val="24"/>
        </w:rPr>
      </w:pPr>
    </w:p>
    <w:p w:rsidR="00E10C7E" w:rsidRPr="003D6EFA" w:rsidRDefault="006B41DD" w:rsidP="00E10C7E">
      <w:pPr>
        <w:jc w:val="both"/>
        <w:rPr>
          <w:rFonts w:ascii="Arial" w:hAnsi="Arial" w:cs="Arial"/>
          <w:sz w:val="24"/>
          <w:szCs w:val="24"/>
        </w:rPr>
      </w:pPr>
      <w:r w:rsidRPr="003D6EFA">
        <w:rPr>
          <w:rFonts w:ascii="Arial" w:hAnsi="Arial" w:cs="Arial"/>
          <w:sz w:val="24"/>
          <w:szCs w:val="24"/>
        </w:rPr>
        <w:t>Za zagotavljanje varnosti se aktivira policija, ki zavaruje območje nesreče, ureja cestni promet za intervencijska vozila, zavaruje izvajanje posameznih zaščitnih ukrepov, sodeluje pri urejanju prometa in izvaja nadzor nad upoštevanjem začasne in stalne prometne signalizacije.</w:t>
      </w:r>
    </w:p>
    <w:p w:rsidR="001A3A0F" w:rsidRPr="003D6EFA" w:rsidRDefault="001A3A0F" w:rsidP="00BC56DC">
      <w:pPr>
        <w:rPr>
          <w:rFonts w:ascii="Arial" w:hAnsi="Arial" w:cs="Arial"/>
          <w:sz w:val="24"/>
          <w:szCs w:val="24"/>
        </w:rPr>
      </w:pPr>
    </w:p>
    <w:tbl>
      <w:tblPr>
        <w:tblStyle w:val="Tabelasvetlamrea"/>
        <w:tblW w:w="9056" w:type="dxa"/>
        <w:tblLayout w:type="fixed"/>
        <w:tblLook w:val="04A0" w:firstRow="1" w:lastRow="0" w:firstColumn="1" w:lastColumn="0" w:noHBand="0" w:noVBand="1"/>
        <w:tblCaption w:val="Skupne priloge in dodatki k načrtom zaščite in reševanja"/>
        <w:tblDescription w:val="P-4 Podatki o organih, službah in enotah CZ, P-24 Pregled enot, služb in drugih operativnih sestavov društev in drugih nevladnih organizacij, ki sodelujejo pri reševanju, D-14 Vzorec odredbe o aktiviranju sil in sredstev za ZRP ter D-15 Vzorec delovnega naloga."/>
      </w:tblPr>
      <w:tblGrid>
        <w:gridCol w:w="878"/>
        <w:gridCol w:w="8178"/>
      </w:tblGrid>
      <w:tr w:rsidR="00EF514F" w:rsidTr="00F34C0E">
        <w:trPr>
          <w:trHeight w:val="237"/>
          <w:tblHeader/>
        </w:trPr>
        <w:tc>
          <w:tcPr>
            <w:tcW w:w="878" w:type="dxa"/>
          </w:tcPr>
          <w:p w:rsidR="00047F49" w:rsidRPr="003D6EFA" w:rsidRDefault="006B41DD" w:rsidP="007E3005">
            <w:pPr>
              <w:ind w:left="40"/>
              <w:jc w:val="both"/>
              <w:rPr>
                <w:rFonts w:ascii="Arial" w:hAnsi="Arial" w:cs="Arial"/>
                <w:sz w:val="24"/>
                <w:szCs w:val="24"/>
              </w:rPr>
            </w:pPr>
            <w:r w:rsidRPr="003D6EFA">
              <w:rPr>
                <w:rFonts w:ascii="Arial" w:hAnsi="Arial" w:cs="Arial"/>
                <w:sz w:val="24"/>
                <w:szCs w:val="24"/>
              </w:rPr>
              <w:t>P – 4</w:t>
            </w:r>
          </w:p>
        </w:tc>
        <w:tc>
          <w:tcPr>
            <w:tcW w:w="8178" w:type="dxa"/>
          </w:tcPr>
          <w:p w:rsidR="00047F49" w:rsidRPr="003D6EFA" w:rsidRDefault="006B41DD" w:rsidP="007E3005">
            <w:pPr>
              <w:ind w:left="80"/>
              <w:jc w:val="both"/>
              <w:rPr>
                <w:rFonts w:ascii="Arial" w:hAnsi="Arial" w:cs="Arial"/>
                <w:sz w:val="24"/>
                <w:szCs w:val="24"/>
              </w:rPr>
            </w:pPr>
            <w:r w:rsidRPr="003D6EFA">
              <w:rPr>
                <w:rFonts w:ascii="Arial" w:hAnsi="Arial" w:cs="Arial"/>
                <w:sz w:val="24"/>
                <w:szCs w:val="24"/>
              </w:rPr>
              <w:t>Podatki o organih , službah in enotah CZ</w:t>
            </w:r>
          </w:p>
        </w:tc>
      </w:tr>
      <w:tr w:rsidR="00EF514F" w:rsidTr="00F34C0E">
        <w:trPr>
          <w:trHeight w:val="237"/>
          <w:tblHeader/>
        </w:trPr>
        <w:tc>
          <w:tcPr>
            <w:tcW w:w="878" w:type="dxa"/>
          </w:tcPr>
          <w:p w:rsidR="00047F49" w:rsidRPr="003D6EFA" w:rsidRDefault="006B41DD" w:rsidP="007E3005">
            <w:pPr>
              <w:ind w:left="40"/>
              <w:jc w:val="both"/>
              <w:rPr>
                <w:rFonts w:ascii="Arial" w:eastAsia="Arial" w:hAnsi="Arial" w:cs="Arial"/>
                <w:sz w:val="24"/>
                <w:szCs w:val="24"/>
              </w:rPr>
            </w:pPr>
            <w:r w:rsidRPr="003D6EFA">
              <w:rPr>
                <w:rFonts w:ascii="Arial" w:eastAsia="Arial" w:hAnsi="Arial" w:cs="Arial"/>
                <w:sz w:val="24"/>
                <w:szCs w:val="24"/>
              </w:rPr>
              <w:t xml:space="preserve">P – 24 </w:t>
            </w:r>
          </w:p>
        </w:tc>
        <w:tc>
          <w:tcPr>
            <w:tcW w:w="8178" w:type="dxa"/>
          </w:tcPr>
          <w:p w:rsidR="00047F49" w:rsidRPr="003D6EFA" w:rsidRDefault="006B41DD" w:rsidP="00D426AE">
            <w:pPr>
              <w:jc w:val="both"/>
              <w:rPr>
                <w:rFonts w:ascii="Arial" w:hAnsi="Arial" w:cs="Arial"/>
                <w:sz w:val="24"/>
                <w:szCs w:val="24"/>
              </w:rPr>
            </w:pPr>
            <w:r w:rsidRPr="003D6EFA">
              <w:rPr>
                <w:rFonts w:ascii="Arial" w:hAnsi="Arial" w:cs="Arial"/>
                <w:sz w:val="24"/>
                <w:szCs w:val="24"/>
              </w:rPr>
              <w:t xml:space="preserve"> Pregled enot, služb in drugih operativnih sestavov društev in drugih nevladnih organizacij, ki sodelujejo pri reševanju</w:t>
            </w:r>
          </w:p>
        </w:tc>
      </w:tr>
      <w:tr w:rsidR="00EF514F" w:rsidTr="00F34C0E">
        <w:trPr>
          <w:trHeight w:val="237"/>
          <w:tblHeader/>
        </w:trPr>
        <w:tc>
          <w:tcPr>
            <w:tcW w:w="878" w:type="dxa"/>
          </w:tcPr>
          <w:p w:rsidR="00047F49" w:rsidRPr="003D6EFA" w:rsidRDefault="006B41DD" w:rsidP="007E3005">
            <w:pPr>
              <w:ind w:left="40"/>
              <w:jc w:val="both"/>
              <w:rPr>
                <w:rFonts w:ascii="Arial" w:eastAsia="Arial" w:hAnsi="Arial" w:cs="Arial"/>
                <w:sz w:val="24"/>
                <w:szCs w:val="24"/>
              </w:rPr>
            </w:pPr>
            <w:r w:rsidRPr="003D6EFA">
              <w:rPr>
                <w:rFonts w:ascii="Arial" w:eastAsia="Arial" w:hAnsi="Arial" w:cs="Arial"/>
                <w:sz w:val="24"/>
                <w:szCs w:val="24"/>
              </w:rPr>
              <w:t xml:space="preserve">D – 14 </w:t>
            </w:r>
          </w:p>
        </w:tc>
        <w:tc>
          <w:tcPr>
            <w:tcW w:w="8178" w:type="dxa"/>
          </w:tcPr>
          <w:p w:rsidR="00047F49" w:rsidRPr="003D6EFA" w:rsidRDefault="006B41DD" w:rsidP="00D426AE">
            <w:pPr>
              <w:ind w:left="80"/>
              <w:jc w:val="both"/>
              <w:rPr>
                <w:rFonts w:ascii="Arial" w:hAnsi="Arial" w:cs="Arial"/>
                <w:sz w:val="24"/>
                <w:szCs w:val="24"/>
              </w:rPr>
            </w:pPr>
            <w:r w:rsidRPr="003D6EFA">
              <w:rPr>
                <w:rFonts w:ascii="Arial" w:hAnsi="Arial" w:cs="Arial"/>
                <w:sz w:val="24"/>
                <w:szCs w:val="24"/>
              </w:rPr>
              <w:t>Vzorec odredbe o aktiviranju sil in sredstev za ZRP</w:t>
            </w:r>
          </w:p>
        </w:tc>
      </w:tr>
      <w:tr w:rsidR="00EF514F" w:rsidTr="00F34C0E">
        <w:trPr>
          <w:trHeight w:val="237"/>
          <w:tblHeader/>
        </w:trPr>
        <w:tc>
          <w:tcPr>
            <w:tcW w:w="878" w:type="dxa"/>
          </w:tcPr>
          <w:p w:rsidR="00047F49" w:rsidRPr="003D6EFA" w:rsidRDefault="006B41DD" w:rsidP="007E3005">
            <w:pPr>
              <w:ind w:left="40"/>
              <w:jc w:val="both"/>
              <w:rPr>
                <w:rFonts w:ascii="Arial" w:eastAsia="Arial" w:hAnsi="Arial" w:cs="Arial"/>
                <w:sz w:val="24"/>
                <w:szCs w:val="24"/>
              </w:rPr>
            </w:pPr>
            <w:r w:rsidRPr="003D6EFA">
              <w:rPr>
                <w:rFonts w:ascii="Arial" w:eastAsia="Arial" w:hAnsi="Arial" w:cs="Arial"/>
                <w:sz w:val="24"/>
                <w:szCs w:val="24"/>
              </w:rPr>
              <w:t xml:space="preserve">D – 15 </w:t>
            </w:r>
          </w:p>
        </w:tc>
        <w:tc>
          <w:tcPr>
            <w:tcW w:w="8178" w:type="dxa"/>
          </w:tcPr>
          <w:p w:rsidR="00047F49" w:rsidRPr="003D6EFA" w:rsidRDefault="006B41DD" w:rsidP="007E3005">
            <w:pPr>
              <w:ind w:left="80"/>
              <w:jc w:val="both"/>
              <w:rPr>
                <w:rFonts w:ascii="Arial" w:hAnsi="Arial" w:cs="Arial"/>
                <w:sz w:val="24"/>
                <w:szCs w:val="24"/>
              </w:rPr>
            </w:pPr>
            <w:r w:rsidRPr="003D6EFA">
              <w:rPr>
                <w:rFonts w:ascii="Arial" w:hAnsi="Arial" w:cs="Arial"/>
                <w:sz w:val="24"/>
                <w:szCs w:val="24"/>
              </w:rPr>
              <w:t>Vzorec delovnega naloga</w:t>
            </w:r>
          </w:p>
        </w:tc>
      </w:tr>
    </w:tbl>
    <w:p w:rsidR="00454ED5" w:rsidRPr="003D6EFA" w:rsidRDefault="00454ED5" w:rsidP="00952792">
      <w:pPr>
        <w:spacing w:after="1440"/>
        <w:rPr>
          <w:rFonts w:ascii="Arial" w:hAnsi="Arial" w:cs="Arial"/>
          <w:sz w:val="24"/>
          <w:szCs w:val="24"/>
        </w:rPr>
      </w:pPr>
    </w:p>
    <w:p w:rsidR="00BC56DC" w:rsidRPr="003D6EFA" w:rsidRDefault="006B41DD" w:rsidP="000850DC">
      <w:pPr>
        <w:pStyle w:val="Odstavekseznama"/>
        <w:numPr>
          <w:ilvl w:val="1"/>
          <w:numId w:val="12"/>
        </w:numPr>
        <w:outlineLvl w:val="1"/>
        <w:rPr>
          <w:rFonts w:ascii="Arial" w:hAnsi="Arial" w:cs="Arial"/>
          <w:sz w:val="24"/>
          <w:szCs w:val="24"/>
        </w:rPr>
      </w:pPr>
      <w:bookmarkStart w:id="41" w:name="_Toc101859479"/>
      <w:r w:rsidRPr="003D6EFA">
        <w:rPr>
          <w:rFonts w:ascii="Arial" w:hAnsi="Arial" w:cs="Arial"/>
          <w:sz w:val="24"/>
          <w:szCs w:val="24"/>
        </w:rPr>
        <w:lastRenderedPageBreak/>
        <w:t>Zagotavljanje pomoči v materialnih in finančnih sredstvih</w:t>
      </w:r>
      <w:bookmarkEnd w:id="41"/>
    </w:p>
    <w:p w:rsidR="00BB238F" w:rsidRPr="003D6EFA" w:rsidRDefault="00BB238F" w:rsidP="00BC56DC">
      <w:pPr>
        <w:rPr>
          <w:rFonts w:ascii="Arial" w:hAnsi="Arial" w:cs="Arial"/>
          <w:sz w:val="24"/>
          <w:szCs w:val="24"/>
        </w:rPr>
      </w:pPr>
    </w:p>
    <w:p w:rsidR="00BC56DC" w:rsidRPr="003D6EFA" w:rsidRDefault="006B41DD" w:rsidP="00BC56DC">
      <w:pPr>
        <w:jc w:val="both"/>
        <w:rPr>
          <w:rFonts w:ascii="Arial" w:hAnsi="Arial" w:cs="Arial"/>
          <w:sz w:val="24"/>
          <w:szCs w:val="24"/>
        </w:rPr>
      </w:pPr>
      <w:r w:rsidRPr="003D6EFA">
        <w:rPr>
          <w:rFonts w:ascii="Arial" w:hAnsi="Arial" w:cs="Arial"/>
          <w:sz w:val="24"/>
          <w:szCs w:val="24"/>
        </w:rPr>
        <w:t>Materialna pomoč države ob železniški nesreči obsega:</w:t>
      </w:r>
    </w:p>
    <w:p w:rsidR="00BC56DC" w:rsidRPr="003D6EFA" w:rsidRDefault="006B41DD" w:rsidP="00BC56DC">
      <w:pPr>
        <w:jc w:val="both"/>
        <w:rPr>
          <w:rFonts w:ascii="Arial" w:hAnsi="Arial" w:cs="Arial"/>
          <w:sz w:val="24"/>
          <w:szCs w:val="24"/>
        </w:rPr>
      </w:pPr>
      <w:r w:rsidRPr="003D6EFA">
        <w:rPr>
          <w:rFonts w:ascii="Arial" w:hAnsi="Arial" w:cs="Arial"/>
          <w:sz w:val="24"/>
          <w:szCs w:val="24"/>
        </w:rPr>
        <w:t>- posredovanje pri zagotavljanju specialne opreme</w:t>
      </w:r>
      <w:r w:rsidR="00F2288D" w:rsidRPr="003D6EFA">
        <w:rPr>
          <w:rFonts w:ascii="Arial" w:hAnsi="Arial" w:cs="Arial"/>
          <w:sz w:val="24"/>
          <w:szCs w:val="24"/>
        </w:rPr>
        <w:t>,</w:t>
      </w:r>
    </w:p>
    <w:p w:rsidR="00F2288D" w:rsidRPr="003D6EFA" w:rsidRDefault="006B41DD" w:rsidP="00BC56DC">
      <w:pPr>
        <w:jc w:val="both"/>
        <w:rPr>
          <w:rFonts w:ascii="Arial" w:hAnsi="Arial" w:cs="Arial"/>
          <w:sz w:val="24"/>
          <w:szCs w:val="24"/>
        </w:rPr>
      </w:pPr>
      <w:r w:rsidRPr="003D6EFA">
        <w:rPr>
          <w:rFonts w:ascii="Arial" w:hAnsi="Arial" w:cs="Arial"/>
          <w:sz w:val="24"/>
          <w:szCs w:val="24"/>
        </w:rPr>
        <w:t>- pomoč v zaščitni in reševalni opremi,</w:t>
      </w:r>
    </w:p>
    <w:p w:rsidR="00F2288D" w:rsidRPr="003D6EFA" w:rsidRDefault="006B41DD" w:rsidP="00BC56DC">
      <w:pPr>
        <w:jc w:val="both"/>
        <w:rPr>
          <w:rFonts w:ascii="Arial" w:hAnsi="Arial" w:cs="Arial"/>
          <w:sz w:val="24"/>
          <w:szCs w:val="24"/>
        </w:rPr>
      </w:pPr>
      <w:r w:rsidRPr="003D6EFA">
        <w:rPr>
          <w:rFonts w:ascii="Arial" w:hAnsi="Arial" w:cs="Arial"/>
          <w:sz w:val="24"/>
          <w:szCs w:val="24"/>
        </w:rPr>
        <w:t>- pomoč v finančnih sredstvih.</w:t>
      </w:r>
    </w:p>
    <w:p w:rsidR="00066604" w:rsidRPr="003D6EFA" w:rsidRDefault="00066604" w:rsidP="00BC56DC">
      <w:pPr>
        <w:jc w:val="both"/>
        <w:rPr>
          <w:rFonts w:ascii="Arial" w:hAnsi="Arial" w:cs="Arial"/>
          <w:sz w:val="24"/>
          <w:szCs w:val="24"/>
        </w:rPr>
      </w:pPr>
    </w:p>
    <w:p w:rsidR="00F2288D" w:rsidRPr="003D6EFA" w:rsidRDefault="006B41DD" w:rsidP="00BC56DC">
      <w:pPr>
        <w:jc w:val="both"/>
        <w:rPr>
          <w:rFonts w:ascii="Arial" w:hAnsi="Arial" w:cs="Arial"/>
          <w:sz w:val="24"/>
          <w:szCs w:val="24"/>
        </w:rPr>
      </w:pPr>
      <w:r w:rsidRPr="003D6EFA">
        <w:rPr>
          <w:rFonts w:ascii="Arial" w:hAnsi="Arial" w:cs="Arial"/>
          <w:sz w:val="24"/>
          <w:szCs w:val="24"/>
        </w:rPr>
        <w:t>O uporabi materialnih sredstev iz državnih blagovnih rezerv za pomoč prizadetim ob železniški nesreči odloča Vlada RS na predlog poveljnika CZ RS ali njegovega namestnika oziroma pristojnega ministra. O uporabi sredstev iz rezerv za primer naravnih in drugih nesreč pa odloča poveljnik CZ RS ali njegov namestnik oziroma generalni direktor URSZR.</w:t>
      </w:r>
    </w:p>
    <w:p w:rsidR="00F2288D" w:rsidRPr="003D6EFA" w:rsidRDefault="00F2288D" w:rsidP="00BC56DC">
      <w:pPr>
        <w:jc w:val="both"/>
        <w:rPr>
          <w:rFonts w:ascii="Arial" w:hAnsi="Arial" w:cs="Arial"/>
          <w:sz w:val="24"/>
          <w:szCs w:val="24"/>
        </w:rPr>
      </w:pPr>
    </w:p>
    <w:p w:rsidR="00347A07" w:rsidRPr="003D6EFA" w:rsidRDefault="006B41DD" w:rsidP="00BC56DC">
      <w:pPr>
        <w:jc w:val="both"/>
        <w:rPr>
          <w:rFonts w:ascii="Arial" w:hAnsi="Arial" w:cs="Arial"/>
          <w:sz w:val="24"/>
          <w:szCs w:val="24"/>
        </w:rPr>
      </w:pPr>
      <w:r w:rsidRPr="003D6EFA">
        <w:rPr>
          <w:rFonts w:ascii="Arial" w:hAnsi="Arial" w:cs="Arial"/>
          <w:sz w:val="24"/>
          <w:szCs w:val="24"/>
        </w:rPr>
        <w:t>Prispela pomoč iz RS se zbira v državnem logističnem centru v Rojah, od koder se organizira razdelitev na prizadeto območje.</w:t>
      </w:r>
    </w:p>
    <w:p w:rsidR="00347A07" w:rsidRPr="003D6EFA" w:rsidRDefault="00347A07" w:rsidP="00347A07">
      <w:pPr>
        <w:rPr>
          <w:rFonts w:ascii="Arial" w:hAnsi="Arial" w:cs="Arial"/>
          <w:sz w:val="24"/>
          <w:szCs w:val="24"/>
        </w:rPr>
      </w:pPr>
    </w:p>
    <w:p w:rsidR="00347A07" w:rsidRPr="003D6EFA" w:rsidRDefault="00347A07" w:rsidP="00347A07">
      <w:pPr>
        <w:rPr>
          <w:rFonts w:ascii="Arial" w:hAnsi="Arial" w:cs="Arial"/>
          <w:sz w:val="24"/>
          <w:szCs w:val="24"/>
        </w:rPr>
      </w:pPr>
    </w:p>
    <w:p w:rsidR="00347A07" w:rsidRPr="003D6EFA" w:rsidRDefault="006B41DD" w:rsidP="000850DC">
      <w:pPr>
        <w:pStyle w:val="Odstavekseznama"/>
        <w:numPr>
          <w:ilvl w:val="0"/>
          <w:numId w:val="8"/>
        </w:numPr>
        <w:ind w:left="709"/>
        <w:outlineLvl w:val="0"/>
        <w:rPr>
          <w:rFonts w:ascii="Arial" w:hAnsi="Arial" w:cs="Arial"/>
          <w:sz w:val="24"/>
          <w:szCs w:val="24"/>
        </w:rPr>
      </w:pPr>
      <w:bookmarkStart w:id="42" w:name="_Toc101859480"/>
      <w:r w:rsidRPr="003D6EFA">
        <w:rPr>
          <w:rFonts w:ascii="Arial" w:hAnsi="Arial" w:cs="Arial"/>
          <w:sz w:val="24"/>
          <w:szCs w:val="24"/>
        </w:rPr>
        <w:t>UPRAVLJANJE IN VODENJE</w:t>
      </w:r>
      <w:bookmarkEnd w:id="42"/>
    </w:p>
    <w:p w:rsidR="00347A07" w:rsidRPr="003D6EFA" w:rsidRDefault="00347A07" w:rsidP="00347A07">
      <w:pPr>
        <w:pStyle w:val="Odstavekseznama"/>
        <w:ind w:left="709" w:hanging="360"/>
        <w:rPr>
          <w:rFonts w:ascii="Arial" w:hAnsi="Arial" w:cs="Arial"/>
          <w:sz w:val="24"/>
          <w:szCs w:val="24"/>
        </w:rPr>
      </w:pPr>
    </w:p>
    <w:p w:rsidR="00347A07" w:rsidRPr="003D6EFA" w:rsidRDefault="006B41DD" w:rsidP="000850DC">
      <w:pPr>
        <w:pStyle w:val="Odstavekseznama"/>
        <w:numPr>
          <w:ilvl w:val="1"/>
          <w:numId w:val="8"/>
        </w:numPr>
        <w:ind w:left="851" w:hanging="502"/>
        <w:outlineLvl w:val="1"/>
        <w:rPr>
          <w:rFonts w:ascii="Arial" w:hAnsi="Arial" w:cs="Arial"/>
          <w:sz w:val="24"/>
          <w:szCs w:val="24"/>
        </w:rPr>
      </w:pPr>
      <w:bookmarkStart w:id="43" w:name="_Toc101859481"/>
      <w:r w:rsidRPr="003D6EFA">
        <w:rPr>
          <w:rFonts w:ascii="Arial" w:hAnsi="Arial" w:cs="Arial"/>
          <w:sz w:val="24"/>
          <w:szCs w:val="24"/>
        </w:rPr>
        <w:t>Organi in njihove naloge</w:t>
      </w:r>
      <w:bookmarkEnd w:id="43"/>
    </w:p>
    <w:p w:rsidR="00347A07" w:rsidRPr="003D6EFA" w:rsidRDefault="00347A07" w:rsidP="00FB4566">
      <w:pPr>
        <w:jc w:val="both"/>
        <w:rPr>
          <w:rFonts w:ascii="Arial" w:hAnsi="Arial" w:cs="Arial"/>
          <w:sz w:val="24"/>
          <w:szCs w:val="24"/>
        </w:rPr>
      </w:pPr>
    </w:p>
    <w:p w:rsidR="00FB4566" w:rsidRPr="003D6EFA" w:rsidRDefault="006B41DD" w:rsidP="00FB4566">
      <w:pPr>
        <w:jc w:val="both"/>
        <w:rPr>
          <w:rFonts w:ascii="Arial" w:hAnsi="Arial" w:cs="Arial"/>
          <w:sz w:val="24"/>
          <w:szCs w:val="24"/>
        </w:rPr>
      </w:pPr>
      <w:r w:rsidRPr="003D6EFA">
        <w:rPr>
          <w:rFonts w:ascii="Arial" w:hAnsi="Arial" w:cs="Arial"/>
          <w:sz w:val="24"/>
          <w:szCs w:val="24"/>
        </w:rPr>
        <w:t>V primeru železniške nesreče na območju ljubljanske regije imajo regijski organi naslednje naloge:</w:t>
      </w:r>
    </w:p>
    <w:p w:rsidR="00FB4566" w:rsidRPr="003D6EFA" w:rsidRDefault="00FB4566" w:rsidP="00FB4566">
      <w:pPr>
        <w:jc w:val="both"/>
        <w:rPr>
          <w:rFonts w:ascii="Arial" w:hAnsi="Arial" w:cs="Arial"/>
          <w:sz w:val="24"/>
          <w:szCs w:val="24"/>
        </w:rPr>
      </w:pPr>
    </w:p>
    <w:p w:rsidR="00FB4566" w:rsidRPr="003D6EFA" w:rsidRDefault="006B41DD" w:rsidP="000850DC">
      <w:pPr>
        <w:pStyle w:val="Odstavekseznama"/>
        <w:numPr>
          <w:ilvl w:val="2"/>
          <w:numId w:val="8"/>
        </w:numPr>
        <w:jc w:val="both"/>
        <w:outlineLvl w:val="2"/>
        <w:rPr>
          <w:rFonts w:ascii="Arial" w:hAnsi="Arial" w:cs="Arial"/>
          <w:sz w:val="24"/>
          <w:szCs w:val="24"/>
        </w:rPr>
      </w:pPr>
      <w:bookmarkStart w:id="44" w:name="_Toc101859482"/>
      <w:r w:rsidRPr="003D6EFA">
        <w:rPr>
          <w:rFonts w:ascii="Arial" w:hAnsi="Arial" w:cs="Arial"/>
          <w:sz w:val="24"/>
          <w:szCs w:val="24"/>
        </w:rPr>
        <w:t>Poveljnik CZ in namestnik poveljnika CZ za ljubljansko regijo:</w:t>
      </w:r>
      <w:bookmarkEnd w:id="44"/>
    </w:p>
    <w:p w:rsidR="00FB4566" w:rsidRPr="003D6EFA" w:rsidRDefault="00FB4566" w:rsidP="00FB4566">
      <w:pPr>
        <w:jc w:val="both"/>
        <w:rPr>
          <w:rFonts w:ascii="Arial" w:hAnsi="Arial" w:cs="Arial"/>
          <w:sz w:val="24"/>
          <w:szCs w:val="24"/>
        </w:rPr>
      </w:pPr>
    </w:p>
    <w:p w:rsidR="00FB4566" w:rsidRPr="003D6EFA" w:rsidRDefault="006B41DD" w:rsidP="00FB4566">
      <w:pPr>
        <w:pStyle w:val="Odstavekseznama"/>
        <w:numPr>
          <w:ilvl w:val="0"/>
          <w:numId w:val="17"/>
        </w:numPr>
        <w:jc w:val="both"/>
        <w:rPr>
          <w:rFonts w:ascii="Arial" w:hAnsi="Arial" w:cs="Arial"/>
          <w:sz w:val="24"/>
          <w:szCs w:val="24"/>
        </w:rPr>
      </w:pPr>
      <w:r w:rsidRPr="003D6EFA">
        <w:rPr>
          <w:rFonts w:ascii="Arial" w:hAnsi="Arial" w:cs="Arial"/>
          <w:sz w:val="24"/>
          <w:szCs w:val="24"/>
        </w:rPr>
        <w:t>oceni posledice železniške nesreče in potrebo po vključevanju regijskih sil in sredstev za zaščito, reševanje in pomoč,</w:t>
      </w:r>
    </w:p>
    <w:p w:rsidR="00FB4566" w:rsidRPr="003D6EFA" w:rsidRDefault="006B41DD" w:rsidP="00FB4566">
      <w:pPr>
        <w:pStyle w:val="Odstavekseznama"/>
        <w:numPr>
          <w:ilvl w:val="0"/>
          <w:numId w:val="17"/>
        </w:numPr>
        <w:jc w:val="both"/>
        <w:rPr>
          <w:rFonts w:ascii="Arial" w:hAnsi="Arial" w:cs="Arial"/>
          <w:sz w:val="24"/>
          <w:szCs w:val="24"/>
        </w:rPr>
      </w:pPr>
      <w:r w:rsidRPr="003D6EFA">
        <w:rPr>
          <w:rFonts w:ascii="Arial" w:hAnsi="Arial" w:cs="Arial"/>
          <w:sz w:val="24"/>
          <w:szCs w:val="24"/>
        </w:rPr>
        <w:t>vodi operativno-strokovno dejavnost Civilne zaščite in drugih sil za zaščito, reševanje in pomoč na območju ljubljanske regije,</w:t>
      </w:r>
    </w:p>
    <w:p w:rsidR="00FB4566" w:rsidRPr="003D6EFA" w:rsidRDefault="006B41DD" w:rsidP="00FB4566">
      <w:pPr>
        <w:pStyle w:val="Odstavekseznama"/>
        <w:numPr>
          <w:ilvl w:val="0"/>
          <w:numId w:val="17"/>
        </w:numPr>
        <w:jc w:val="both"/>
        <w:rPr>
          <w:rFonts w:ascii="Arial" w:hAnsi="Arial" w:cs="Arial"/>
          <w:sz w:val="24"/>
          <w:szCs w:val="24"/>
        </w:rPr>
      </w:pPr>
      <w:r w:rsidRPr="003D6EFA">
        <w:rPr>
          <w:rFonts w:ascii="Arial" w:hAnsi="Arial" w:cs="Arial"/>
          <w:sz w:val="24"/>
          <w:szCs w:val="24"/>
        </w:rPr>
        <w:t>aktivira in usmerja regijske sile za ZRP za nudenje pomoči,</w:t>
      </w:r>
    </w:p>
    <w:p w:rsidR="00FB4566" w:rsidRPr="003D6EFA" w:rsidRDefault="006B41DD" w:rsidP="00FB4566">
      <w:pPr>
        <w:pStyle w:val="Odstavekseznama"/>
        <w:numPr>
          <w:ilvl w:val="0"/>
          <w:numId w:val="17"/>
        </w:numPr>
        <w:jc w:val="both"/>
        <w:rPr>
          <w:rFonts w:ascii="Arial" w:hAnsi="Arial" w:cs="Arial"/>
          <w:sz w:val="24"/>
          <w:szCs w:val="24"/>
        </w:rPr>
      </w:pPr>
      <w:r w:rsidRPr="003D6EFA">
        <w:rPr>
          <w:rFonts w:ascii="Arial" w:hAnsi="Arial" w:cs="Arial"/>
          <w:sz w:val="24"/>
          <w:szCs w:val="24"/>
        </w:rPr>
        <w:t>usklajuje izvajanje operativnih ukrepov,</w:t>
      </w:r>
    </w:p>
    <w:p w:rsidR="00FB4566" w:rsidRPr="003D6EFA" w:rsidRDefault="006B41DD" w:rsidP="00FB4566">
      <w:pPr>
        <w:pStyle w:val="Odstavekseznama"/>
        <w:numPr>
          <w:ilvl w:val="0"/>
          <w:numId w:val="17"/>
        </w:numPr>
        <w:jc w:val="both"/>
        <w:rPr>
          <w:rFonts w:ascii="Arial" w:hAnsi="Arial" w:cs="Arial"/>
          <w:sz w:val="24"/>
          <w:szCs w:val="24"/>
        </w:rPr>
      </w:pPr>
      <w:r w:rsidRPr="003D6EFA">
        <w:rPr>
          <w:rFonts w:ascii="Arial" w:hAnsi="Arial" w:cs="Arial"/>
          <w:sz w:val="24"/>
          <w:szCs w:val="24"/>
        </w:rPr>
        <w:t>predlaga poveljniku CZ RS uporabo sil za ZRP iz drugih regij oziroma sprejem dodatnih ukrepov,</w:t>
      </w:r>
    </w:p>
    <w:p w:rsidR="00FB4566" w:rsidRPr="003D6EFA" w:rsidRDefault="006B41DD" w:rsidP="00FB4566">
      <w:pPr>
        <w:pStyle w:val="Odstavekseznama"/>
        <w:numPr>
          <w:ilvl w:val="0"/>
          <w:numId w:val="17"/>
        </w:numPr>
        <w:jc w:val="both"/>
        <w:rPr>
          <w:rFonts w:ascii="Arial" w:hAnsi="Arial" w:cs="Arial"/>
          <w:sz w:val="24"/>
          <w:szCs w:val="24"/>
        </w:rPr>
      </w:pPr>
      <w:r w:rsidRPr="003D6EFA">
        <w:rPr>
          <w:rFonts w:ascii="Arial" w:hAnsi="Arial" w:cs="Arial"/>
          <w:sz w:val="24"/>
          <w:szCs w:val="24"/>
        </w:rPr>
        <w:t>obvešča poveljnika CZ RS o posledicah in stanju na prizadetem območju ter daje mnenja in predloge v zvezi z zaščito, reševanjem in pomočjo ter odpravljanjem posledic nesreče,</w:t>
      </w:r>
    </w:p>
    <w:p w:rsidR="00FB4566" w:rsidRPr="003D6EFA" w:rsidRDefault="006B41DD" w:rsidP="00FB4566">
      <w:pPr>
        <w:pStyle w:val="Odstavekseznama"/>
        <w:numPr>
          <w:ilvl w:val="0"/>
          <w:numId w:val="17"/>
        </w:numPr>
        <w:jc w:val="both"/>
        <w:rPr>
          <w:rFonts w:ascii="Arial" w:hAnsi="Arial" w:cs="Arial"/>
          <w:sz w:val="24"/>
          <w:szCs w:val="24"/>
        </w:rPr>
      </w:pPr>
      <w:r w:rsidRPr="003D6EFA">
        <w:rPr>
          <w:rFonts w:ascii="Arial" w:hAnsi="Arial" w:cs="Arial"/>
          <w:sz w:val="24"/>
          <w:szCs w:val="24"/>
        </w:rPr>
        <w:t>vodi pripravo poročila o nesreči,</w:t>
      </w:r>
    </w:p>
    <w:p w:rsidR="00FB4566" w:rsidRPr="003D6EFA" w:rsidRDefault="006B41DD" w:rsidP="00FB4566">
      <w:pPr>
        <w:pStyle w:val="Odstavekseznama"/>
        <w:numPr>
          <w:ilvl w:val="0"/>
          <w:numId w:val="17"/>
        </w:numPr>
        <w:jc w:val="both"/>
        <w:rPr>
          <w:rFonts w:ascii="Arial" w:hAnsi="Arial" w:cs="Arial"/>
          <w:sz w:val="24"/>
          <w:szCs w:val="24"/>
        </w:rPr>
      </w:pPr>
      <w:r w:rsidRPr="003D6EFA">
        <w:rPr>
          <w:rFonts w:ascii="Arial" w:hAnsi="Arial" w:cs="Arial"/>
          <w:sz w:val="24"/>
          <w:szCs w:val="24"/>
        </w:rPr>
        <w:t>opravlja druge naloge iz svoje pristojnosti.</w:t>
      </w:r>
    </w:p>
    <w:p w:rsidR="00FB4566" w:rsidRPr="003D6EFA" w:rsidRDefault="00FB4566" w:rsidP="00FB4566">
      <w:pPr>
        <w:jc w:val="both"/>
        <w:rPr>
          <w:rFonts w:ascii="Arial" w:hAnsi="Arial" w:cs="Arial"/>
          <w:sz w:val="24"/>
          <w:szCs w:val="24"/>
        </w:rPr>
      </w:pPr>
    </w:p>
    <w:p w:rsidR="00FB4566" w:rsidRPr="003D6EFA" w:rsidRDefault="00FB4566" w:rsidP="00FB4566">
      <w:pPr>
        <w:jc w:val="both"/>
        <w:rPr>
          <w:rFonts w:ascii="Arial" w:hAnsi="Arial" w:cs="Arial"/>
          <w:sz w:val="24"/>
          <w:szCs w:val="24"/>
        </w:rPr>
      </w:pPr>
    </w:p>
    <w:p w:rsidR="00FB4566" w:rsidRPr="003D6EFA" w:rsidRDefault="006B41DD" w:rsidP="000850DC">
      <w:pPr>
        <w:pStyle w:val="Odstavekseznama"/>
        <w:numPr>
          <w:ilvl w:val="2"/>
          <w:numId w:val="8"/>
        </w:numPr>
        <w:jc w:val="both"/>
        <w:outlineLvl w:val="2"/>
        <w:rPr>
          <w:rFonts w:ascii="Arial" w:hAnsi="Arial" w:cs="Arial"/>
          <w:sz w:val="24"/>
          <w:szCs w:val="24"/>
        </w:rPr>
      </w:pPr>
      <w:bookmarkStart w:id="45" w:name="_Toc101859483"/>
      <w:r w:rsidRPr="003D6EFA">
        <w:rPr>
          <w:rFonts w:ascii="Arial" w:hAnsi="Arial" w:cs="Arial"/>
          <w:sz w:val="24"/>
          <w:szCs w:val="24"/>
        </w:rPr>
        <w:t>Štab CZ za ljubljansko regijo:</w:t>
      </w:r>
      <w:bookmarkEnd w:id="45"/>
    </w:p>
    <w:p w:rsidR="00250B7C" w:rsidRPr="003D6EFA" w:rsidRDefault="00250B7C" w:rsidP="00250B7C">
      <w:pPr>
        <w:ind w:left="360"/>
        <w:jc w:val="both"/>
        <w:rPr>
          <w:rFonts w:ascii="Arial" w:hAnsi="Arial" w:cs="Arial"/>
          <w:sz w:val="24"/>
          <w:szCs w:val="24"/>
        </w:rPr>
      </w:pPr>
    </w:p>
    <w:p w:rsidR="00FB4566" w:rsidRPr="003D6EFA" w:rsidRDefault="006B41DD" w:rsidP="00FB4566">
      <w:pPr>
        <w:pStyle w:val="Odstavekseznama"/>
        <w:numPr>
          <w:ilvl w:val="0"/>
          <w:numId w:val="18"/>
        </w:numPr>
        <w:jc w:val="both"/>
        <w:rPr>
          <w:rFonts w:ascii="Arial" w:hAnsi="Arial" w:cs="Arial"/>
          <w:sz w:val="24"/>
          <w:szCs w:val="24"/>
        </w:rPr>
      </w:pPr>
      <w:r w:rsidRPr="003D6EFA">
        <w:rPr>
          <w:rFonts w:ascii="Arial" w:hAnsi="Arial" w:cs="Arial"/>
          <w:sz w:val="24"/>
          <w:szCs w:val="24"/>
        </w:rPr>
        <w:t>izdela oceno situacije (ocena posledic nesreče, presoja razvoja razmer in ogroženosti, sprejeti zaščitno-reševalni ukrepi, ocena sil in sredstev), vodenje karte in sprotno spremljanje razmer na terenu,</w:t>
      </w:r>
    </w:p>
    <w:p w:rsidR="00250B7C" w:rsidRPr="003D6EFA" w:rsidRDefault="006B41DD" w:rsidP="00FB4566">
      <w:pPr>
        <w:pStyle w:val="Odstavekseznama"/>
        <w:numPr>
          <w:ilvl w:val="0"/>
          <w:numId w:val="18"/>
        </w:numPr>
        <w:jc w:val="both"/>
        <w:rPr>
          <w:rFonts w:ascii="Arial" w:hAnsi="Arial" w:cs="Arial"/>
          <w:sz w:val="24"/>
          <w:szCs w:val="24"/>
        </w:rPr>
      </w:pPr>
      <w:r w:rsidRPr="003D6EFA">
        <w:rPr>
          <w:rFonts w:ascii="Arial" w:hAnsi="Arial" w:cs="Arial"/>
          <w:sz w:val="24"/>
          <w:szCs w:val="24"/>
        </w:rPr>
        <w:t>koordinira zaščito, reševanje in pomoč med državo, občinami, organi, organizacijami in službami, ki sodelujejo pri odpravljanju posledic nesreče,</w:t>
      </w:r>
    </w:p>
    <w:p w:rsidR="00250B7C" w:rsidRPr="003D6EFA" w:rsidRDefault="006B41DD" w:rsidP="00FB4566">
      <w:pPr>
        <w:pStyle w:val="Odstavekseznama"/>
        <w:numPr>
          <w:ilvl w:val="0"/>
          <w:numId w:val="18"/>
        </w:numPr>
        <w:jc w:val="both"/>
        <w:rPr>
          <w:rFonts w:ascii="Arial" w:hAnsi="Arial" w:cs="Arial"/>
          <w:sz w:val="24"/>
          <w:szCs w:val="24"/>
        </w:rPr>
      </w:pPr>
      <w:r w:rsidRPr="003D6EFA">
        <w:rPr>
          <w:rFonts w:ascii="Arial" w:hAnsi="Arial" w:cs="Arial"/>
          <w:sz w:val="24"/>
          <w:szCs w:val="24"/>
        </w:rPr>
        <w:t>vodi operativno-strokovno dejavnost Civilne zaščite in drugih sil za zaščito, reševanje in pomoč,</w:t>
      </w:r>
    </w:p>
    <w:p w:rsidR="00250B7C" w:rsidRPr="003D6EFA" w:rsidRDefault="006B41DD" w:rsidP="00FB4566">
      <w:pPr>
        <w:pStyle w:val="Odstavekseznama"/>
        <w:numPr>
          <w:ilvl w:val="0"/>
          <w:numId w:val="18"/>
        </w:numPr>
        <w:jc w:val="both"/>
        <w:rPr>
          <w:rFonts w:ascii="Arial" w:hAnsi="Arial" w:cs="Arial"/>
          <w:sz w:val="24"/>
          <w:szCs w:val="24"/>
        </w:rPr>
      </w:pPr>
      <w:r w:rsidRPr="003D6EFA">
        <w:rPr>
          <w:rFonts w:ascii="Arial" w:hAnsi="Arial" w:cs="Arial"/>
          <w:sz w:val="24"/>
          <w:szCs w:val="24"/>
        </w:rPr>
        <w:lastRenderedPageBreak/>
        <w:t>obvešča javnost,</w:t>
      </w:r>
    </w:p>
    <w:p w:rsidR="00250B7C" w:rsidRPr="003D6EFA" w:rsidRDefault="006B41DD" w:rsidP="00FB4566">
      <w:pPr>
        <w:pStyle w:val="Odstavekseznama"/>
        <w:numPr>
          <w:ilvl w:val="0"/>
          <w:numId w:val="18"/>
        </w:numPr>
        <w:jc w:val="both"/>
        <w:rPr>
          <w:rFonts w:ascii="Arial" w:hAnsi="Arial" w:cs="Arial"/>
          <w:sz w:val="24"/>
          <w:szCs w:val="24"/>
        </w:rPr>
      </w:pPr>
      <w:r w:rsidRPr="003D6EFA">
        <w:rPr>
          <w:rFonts w:ascii="Arial" w:hAnsi="Arial" w:cs="Arial"/>
          <w:sz w:val="24"/>
          <w:szCs w:val="24"/>
        </w:rPr>
        <w:t>izdela poročilo o nesreči, posledicah in stanju na prizadetem območju,</w:t>
      </w:r>
    </w:p>
    <w:p w:rsidR="00250B7C" w:rsidRPr="003D6EFA" w:rsidRDefault="006B41DD" w:rsidP="00FB4566">
      <w:pPr>
        <w:pStyle w:val="Odstavekseznama"/>
        <w:numPr>
          <w:ilvl w:val="0"/>
          <w:numId w:val="18"/>
        </w:numPr>
        <w:jc w:val="both"/>
        <w:rPr>
          <w:rFonts w:ascii="Arial" w:hAnsi="Arial" w:cs="Arial"/>
          <w:sz w:val="24"/>
          <w:szCs w:val="24"/>
        </w:rPr>
      </w:pPr>
      <w:r w:rsidRPr="003D6EFA">
        <w:rPr>
          <w:rFonts w:ascii="Arial" w:hAnsi="Arial" w:cs="Arial"/>
          <w:sz w:val="24"/>
          <w:szCs w:val="24"/>
        </w:rPr>
        <w:t>pripravlja strokovne ukrepe in navodila za delo na prizadetem območju,</w:t>
      </w:r>
    </w:p>
    <w:p w:rsidR="00250B7C" w:rsidRPr="003D6EFA" w:rsidRDefault="006B41DD" w:rsidP="00FB4566">
      <w:pPr>
        <w:pStyle w:val="Odstavekseznama"/>
        <w:numPr>
          <w:ilvl w:val="0"/>
          <w:numId w:val="18"/>
        </w:numPr>
        <w:jc w:val="both"/>
        <w:rPr>
          <w:rFonts w:ascii="Arial" w:hAnsi="Arial" w:cs="Arial"/>
          <w:sz w:val="24"/>
          <w:szCs w:val="24"/>
        </w:rPr>
      </w:pPr>
      <w:r w:rsidRPr="003D6EFA">
        <w:rPr>
          <w:rFonts w:ascii="Arial" w:hAnsi="Arial" w:cs="Arial"/>
          <w:sz w:val="24"/>
          <w:szCs w:val="24"/>
        </w:rPr>
        <w:t>izvaja oglede na terenu in pripravlja poročila.</w:t>
      </w:r>
    </w:p>
    <w:p w:rsidR="00FB4566" w:rsidRPr="003D6EFA" w:rsidRDefault="00FB4566" w:rsidP="00FB4566">
      <w:pPr>
        <w:jc w:val="both"/>
        <w:rPr>
          <w:rFonts w:ascii="Arial" w:hAnsi="Arial" w:cs="Arial"/>
          <w:sz w:val="24"/>
          <w:szCs w:val="24"/>
        </w:rPr>
      </w:pPr>
    </w:p>
    <w:p w:rsidR="00FB4566" w:rsidRPr="003D6EFA" w:rsidRDefault="00FB4566" w:rsidP="00FB4566">
      <w:pPr>
        <w:jc w:val="both"/>
        <w:rPr>
          <w:rFonts w:ascii="Arial" w:hAnsi="Arial" w:cs="Arial"/>
          <w:sz w:val="24"/>
          <w:szCs w:val="24"/>
        </w:rPr>
      </w:pPr>
    </w:p>
    <w:p w:rsidR="00FB4566" w:rsidRPr="003D6EFA" w:rsidRDefault="006B41DD" w:rsidP="000850DC">
      <w:pPr>
        <w:pStyle w:val="Odstavekseznama"/>
        <w:numPr>
          <w:ilvl w:val="2"/>
          <w:numId w:val="8"/>
        </w:numPr>
        <w:jc w:val="both"/>
        <w:outlineLvl w:val="2"/>
        <w:rPr>
          <w:rFonts w:ascii="Arial" w:hAnsi="Arial" w:cs="Arial"/>
          <w:sz w:val="24"/>
          <w:szCs w:val="24"/>
        </w:rPr>
      </w:pPr>
      <w:bookmarkStart w:id="46" w:name="_Toc101859484"/>
      <w:r w:rsidRPr="003D6EFA">
        <w:rPr>
          <w:rFonts w:ascii="Arial" w:hAnsi="Arial" w:cs="Arial"/>
          <w:sz w:val="24"/>
          <w:szCs w:val="24"/>
        </w:rPr>
        <w:t>Izpostava URSZR Ljubljana</w:t>
      </w:r>
      <w:bookmarkEnd w:id="46"/>
    </w:p>
    <w:p w:rsidR="00250B7C" w:rsidRPr="003D6EFA" w:rsidRDefault="00250B7C" w:rsidP="00250B7C">
      <w:pPr>
        <w:ind w:left="360"/>
        <w:jc w:val="both"/>
        <w:rPr>
          <w:rFonts w:ascii="Arial" w:hAnsi="Arial" w:cs="Arial"/>
          <w:sz w:val="24"/>
          <w:szCs w:val="24"/>
        </w:rPr>
      </w:pPr>
    </w:p>
    <w:p w:rsidR="00250B7C" w:rsidRPr="003D6EFA" w:rsidRDefault="006B41DD" w:rsidP="00250B7C">
      <w:pPr>
        <w:pStyle w:val="Odstavekseznama"/>
        <w:numPr>
          <w:ilvl w:val="0"/>
          <w:numId w:val="4"/>
        </w:numPr>
        <w:jc w:val="both"/>
        <w:rPr>
          <w:rFonts w:ascii="Arial" w:hAnsi="Arial" w:cs="Arial"/>
          <w:sz w:val="24"/>
          <w:szCs w:val="24"/>
        </w:rPr>
      </w:pPr>
      <w:r w:rsidRPr="003D6EFA">
        <w:rPr>
          <w:rFonts w:ascii="Arial" w:hAnsi="Arial" w:cs="Arial"/>
          <w:sz w:val="24"/>
          <w:szCs w:val="24"/>
        </w:rPr>
        <w:t>opravlja upravne in strokovne naloge zaščite, reševanja in pomoči iz svoje pristojnosti,</w:t>
      </w:r>
    </w:p>
    <w:p w:rsidR="00250B7C" w:rsidRPr="003D6EFA" w:rsidRDefault="006B41DD" w:rsidP="00250B7C">
      <w:pPr>
        <w:pStyle w:val="Odstavekseznama"/>
        <w:numPr>
          <w:ilvl w:val="0"/>
          <w:numId w:val="4"/>
        </w:numPr>
        <w:jc w:val="both"/>
        <w:rPr>
          <w:rFonts w:ascii="Arial" w:hAnsi="Arial" w:cs="Arial"/>
          <w:sz w:val="24"/>
          <w:szCs w:val="24"/>
        </w:rPr>
      </w:pPr>
      <w:r w:rsidRPr="003D6EFA">
        <w:rPr>
          <w:rFonts w:ascii="Arial" w:hAnsi="Arial" w:cs="Arial"/>
          <w:sz w:val="24"/>
          <w:szCs w:val="24"/>
        </w:rPr>
        <w:t>usmerja delovanje Regijskega centra za obveščanje,</w:t>
      </w:r>
    </w:p>
    <w:p w:rsidR="00250B7C" w:rsidRPr="003D6EFA" w:rsidRDefault="006B41DD" w:rsidP="00250B7C">
      <w:pPr>
        <w:pStyle w:val="Odstavekseznama"/>
        <w:numPr>
          <w:ilvl w:val="0"/>
          <w:numId w:val="4"/>
        </w:numPr>
        <w:jc w:val="both"/>
        <w:rPr>
          <w:rFonts w:ascii="Arial" w:hAnsi="Arial" w:cs="Arial"/>
          <w:sz w:val="24"/>
          <w:szCs w:val="24"/>
        </w:rPr>
      </w:pPr>
      <w:r w:rsidRPr="003D6EFA">
        <w:rPr>
          <w:rFonts w:ascii="Arial" w:hAnsi="Arial" w:cs="Arial"/>
          <w:sz w:val="24"/>
          <w:szCs w:val="24"/>
        </w:rPr>
        <w:t>zbira, obdeluje in posreduje podatke o nesreči,</w:t>
      </w:r>
    </w:p>
    <w:p w:rsidR="00250B7C" w:rsidRPr="003D6EFA" w:rsidRDefault="006B41DD" w:rsidP="00250B7C">
      <w:pPr>
        <w:pStyle w:val="Odstavekseznama"/>
        <w:numPr>
          <w:ilvl w:val="0"/>
          <w:numId w:val="4"/>
        </w:numPr>
        <w:jc w:val="both"/>
        <w:rPr>
          <w:rFonts w:ascii="Arial" w:hAnsi="Arial" w:cs="Arial"/>
          <w:sz w:val="24"/>
          <w:szCs w:val="24"/>
        </w:rPr>
      </w:pPr>
      <w:r w:rsidRPr="003D6EFA">
        <w:rPr>
          <w:rFonts w:ascii="Arial" w:hAnsi="Arial" w:cs="Arial"/>
          <w:sz w:val="24"/>
          <w:szCs w:val="24"/>
        </w:rPr>
        <w:t>zagotavlja pogoje za delo Štaba CZ za ljubljansko regijo,</w:t>
      </w:r>
    </w:p>
    <w:p w:rsidR="00250B7C" w:rsidRPr="003D6EFA" w:rsidRDefault="006B41DD" w:rsidP="00250B7C">
      <w:pPr>
        <w:pStyle w:val="Odstavekseznama"/>
        <w:numPr>
          <w:ilvl w:val="0"/>
          <w:numId w:val="4"/>
        </w:numPr>
        <w:jc w:val="both"/>
        <w:rPr>
          <w:rFonts w:ascii="Arial" w:hAnsi="Arial" w:cs="Arial"/>
          <w:sz w:val="24"/>
          <w:szCs w:val="24"/>
        </w:rPr>
      </w:pPr>
      <w:r w:rsidRPr="003D6EFA">
        <w:rPr>
          <w:rFonts w:ascii="Arial" w:hAnsi="Arial" w:cs="Arial"/>
          <w:sz w:val="24"/>
          <w:szCs w:val="24"/>
        </w:rPr>
        <w:t>zagotavlja informacijsko podporo organom vodenja na regijski ravni,</w:t>
      </w:r>
    </w:p>
    <w:p w:rsidR="00250B7C" w:rsidRPr="003D6EFA" w:rsidRDefault="006B41DD" w:rsidP="00250B7C">
      <w:pPr>
        <w:pStyle w:val="Odstavekseznama"/>
        <w:numPr>
          <w:ilvl w:val="0"/>
          <w:numId w:val="4"/>
        </w:numPr>
        <w:jc w:val="both"/>
        <w:rPr>
          <w:rFonts w:ascii="Arial" w:hAnsi="Arial" w:cs="Arial"/>
          <w:sz w:val="24"/>
          <w:szCs w:val="24"/>
        </w:rPr>
      </w:pPr>
      <w:r w:rsidRPr="003D6EFA">
        <w:rPr>
          <w:rFonts w:ascii="Arial" w:hAnsi="Arial" w:cs="Arial"/>
          <w:sz w:val="24"/>
          <w:szCs w:val="24"/>
        </w:rPr>
        <w:t>izdeluje ocene ogroženosti s Slovenskimi železnicami, načrtuje ukrepe za preprečevanje in zmanjševanje posledic škode,</w:t>
      </w:r>
    </w:p>
    <w:p w:rsidR="00250B7C" w:rsidRPr="003D6EFA" w:rsidRDefault="006B41DD" w:rsidP="00250B7C">
      <w:pPr>
        <w:pStyle w:val="Odstavekseznama"/>
        <w:numPr>
          <w:ilvl w:val="0"/>
          <w:numId w:val="4"/>
        </w:numPr>
        <w:jc w:val="both"/>
        <w:rPr>
          <w:rFonts w:ascii="Arial" w:hAnsi="Arial" w:cs="Arial"/>
          <w:sz w:val="24"/>
          <w:szCs w:val="24"/>
        </w:rPr>
      </w:pPr>
      <w:r w:rsidRPr="003D6EFA">
        <w:rPr>
          <w:rFonts w:ascii="Arial" w:hAnsi="Arial" w:cs="Arial"/>
          <w:sz w:val="24"/>
          <w:szCs w:val="24"/>
        </w:rPr>
        <w:t>pomaga pri vodenju zaščite, reševanja in pomoči ter pri odpravljanju posledic,</w:t>
      </w:r>
    </w:p>
    <w:p w:rsidR="00F87EE9" w:rsidRPr="003D6EFA" w:rsidRDefault="006B41DD" w:rsidP="00250B7C">
      <w:pPr>
        <w:pStyle w:val="Odstavekseznama"/>
        <w:numPr>
          <w:ilvl w:val="0"/>
          <w:numId w:val="4"/>
        </w:numPr>
        <w:jc w:val="both"/>
        <w:rPr>
          <w:rFonts w:ascii="Arial" w:hAnsi="Arial" w:cs="Arial"/>
          <w:sz w:val="24"/>
          <w:szCs w:val="24"/>
        </w:rPr>
      </w:pPr>
      <w:r w:rsidRPr="003D6EFA">
        <w:rPr>
          <w:rFonts w:ascii="Arial" w:hAnsi="Arial" w:cs="Arial"/>
          <w:sz w:val="24"/>
          <w:szCs w:val="24"/>
        </w:rPr>
        <w:t>sodeluje pri zagotavljanju logistične podpore pri delovanju regijskih sil, pomoči iz sosednjih regij oziroma mednarodne pomoči.</w:t>
      </w:r>
    </w:p>
    <w:p w:rsidR="00844AFD" w:rsidRPr="003D6EFA" w:rsidRDefault="00844AFD" w:rsidP="00844AFD">
      <w:pPr>
        <w:pStyle w:val="Odstavekseznama"/>
        <w:jc w:val="both"/>
        <w:rPr>
          <w:rFonts w:ascii="Arial" w:hAnsi="Arial" w:cs="Arial"/>
          <w:sz w:val="24"/>
          <w:szCs w:val="24"/>
        </w:rPr>
      </w:pPr>
    </w:p>
    <w:tbl>
      <w:tblPr>
        <w:tblStyle w:val="Tabelasvetlamrea"/>
        <w:tblW w:w="9056" w:type="dxa"/>
        <w:tblLayout w:type="fixed"/>
        <w:tblLook w:val="04A0" w:firstRow="1" w:lastRow="0" w:firstColumn="1" w:lastColumn="0" w:noHBand="0" w:noVBand="1"/>
        <w:tblCaption w:val="Skupni dodatek k načrtom zaščite in reševanja"/>
        <w:tblDescription w:val="D-2 Načrt Izpostave Ljubljana za zagotovitev prostorskih in drugih pogojev za delo poveljnika CZ in regijskega štaba CZ."/>
      </w:tblPr>
      <w:tblGrid>
        <w:gridCol w:w="878"/>
        <w:gridCol w:w="8178"/>
      </w:tblGrid>
      <w:tr w:rsidR="00EF514F" w:rsidTr="00F34C0E">
        <w:trPr>
          <w:trHeight w:val="237"/>
          <w:tblHeader/>
        </w:trPr>
        <w:tc>
          <w:tcPr>
            <w:tcW w:w="878" w:type="dxa"/>
          </w:tcPr>
          <w:p w:rsidR="00F34C0E" w:rsidRPr="003D6EFA" w:rsidRDefault="006B41DD" w:rsidP="007E3005">
            <w:pPr>
              <w:ind w:left="40"/>
              <w:jc w:val="both"/>
              <w:rPr>
                <w:rFonts w:ascii="Arial" w:hAnsi="Arial" w:cs="Arial"/>
                <w:sz w:val="24"/>
                <w:szCs w:val="24"/>
              </w:rPr>
            </w:pPr>
            <w:r w:rsidRPr="003D6EFA">
              <w:rPr>
                <w:rFonts w:ascii="Arial" w:hAnsi="Arial" w:cs="Arial"/>
                <w:sz w:val="24"/>
                <w:szCs w:val="24"/>
              </w:rPr>
              <w:t xml:space="preserve">D – 2 </w:t>
            </w:r>
          </w:p>
        </w:tc>
        <w:tc>
          <w:tcPr>
            <w:tcW w:w="8178" w:type="dxa"/>
          </w:tcPr>
          <w:p w:rsidR="00F34C0E" w:rsidRPr="003D6EFA" w:rsidRDefault="006B41DD" w:rsidP="007E3005">
            <w:pPr>
              <w:ind w:left="80"/>
              <w:jc w:val="both"/>
              <w:rPr>
                <w:rFonts w:ascii="Arial" w:hAnsi="Arial" w:cs="Arial"/>
                <w:sz w:val="24"/>
                <w:szCs w:val="24"/>
              </w:rPr>
            </w:pPr>
            <w:r w:rsidRPr="003D6EFA">
              <w:rPr>
                <w:rFonts w:ascii="Arial" w:hAnsi="Arial" w:cs="Arial"/>
                <w:sz w:val="24"/>
                <w:szCs w:val="24"/>
              </w:rPr>
              <w:t>Načrt Izpostave Ljubljana za zagotovitev prostorskih in drugih pogojev za delo poveljnika CZ in regijskega štaba CZ</w:t>
            </w:r>
          </w:p>
        </w:tc>
      </w:tr>
    </w:tbl>
    <w:p w:rsidR="00C51522" w:rsidRPr="003D6EFA" w:rsidRDefault="00C51522" w:rsidP="00844AFD">
      <w:pPr>
        <w:pStyle w:val="Odstavekseznama"/>
        <w:jc w:val="both"/>
        <w:rPr>
          <w:rFonts w:ascii="Arial" w:hAnsi="Arial" w:cs="Arial"/>
          <w:sz w:val="24"/>
          <w:szCs w:val="24"/>
        </w:rPr>
      </w:pPr>
    </w:p>
    <w:p w:rsidR="00250B7C" w:rsidRPr="003D6EFA" w:rsidRDefault="006B41DD" w:rsidP="000850DC">
      <w:pPr>
        <w:pStyle w:val="Odstavekseznama"/>
        <w:numPr>
          <w:ilvl w:val="2"/>
          <w:numId w:val="8"/>
        </w:numPr>
        <w:jc w:val="both"/>
        <w:outlineLvl w:val="2"/>
        <w:rPr>
          <w:rFonts w:ascii="Arial" w:hAnsi="Arial" w:cs="Arial"/>
          <w:sz w:val="24"/>
          <w:szCs w:val="24"/>
        </w:rPr>
      </w:pPr>
      <w:bookmarkStart w:id="47" w:name="_Toc101859485"/>
      <w:r w:rsidRPr="003D6EFA">
        <w:rPr>
          <w:rFonts w:ascii="Arial" w:hAnsi="Arial" w:cs="Arial"/>
          <w:sz w:val="24"/>
          <w:szCs w:val="24"/>
        </w:rPr>
        <w:t>Dejavnost Policijske uprav</w:t>
      </w:r>
      <w:r w:rsidR="00F87EE9" w:rsidRPr="003D6EFA">
        <w:rPr>
          <w:rFonts w:ascii="Arial" w:hAnsi="Arial" w:cs="Arial"/>
          <w:sz w:val="24"/>
          <w:szCs w:val="24"/>
        </w:rPr>
        <w:t>e</w:t>
      </w:r>
      <w:r w:rsidRPr="003D6EFA">
        <w:rPr>
          <w:rFonts w:ascii="Arial" w:hAnsi="Arial" w:cs="Arial"/>
          <w:sz w:val="24"/>
          <w:szCs w:val="24"/>
        </w:rPr>
        <w:t xml:space="preserve"> Ljubljana</w:t>
      </w:r>
      <w:r w:rsidR="00F87EE9" w:rsidRPr="003D6EFA">
        <w:rPr>
          <w:rFonts w:ascii="Arial" w:hAnsi="Arial" w:cs="Arial"/>
          <w:sz w:val="24"/>
          <w:szCs w:val="24"/>
        </w:rPr>
        <w:t>:</w:t>
      </w:r>
      <w:bookmarkEnd w:id="47"/>
    </w:p>
    <w:p w:rsidR="00F87EE9" w:rsidRPr="003D6EFA" w:rsidRDefault="00F87EE9" w:rsidP="00F87EE9">
      <w:pPr>
        <w:ind w:left="360"/>
        <w:jc w:val="both"/>
        <w:rPr>
          <w:rFonts w:ascii="Arial" w:hAnsi="Arial" w:cs="Arial"/>
          <w:sz w:val="24"/>
          <w:szCs w:val="24"/>
        </w:rPr>
      </w:pPr>
    </w:p>
    <w:p w:rsidR="00F87EE9" w:rsidRPr="003D6EFA" w:rsidRDefault="006B41DD" w:rsidP="00F87EE9">
      <w:pPr>
        <w:pStyle w:val="Odstavekseznama"/>
        <w:numPr>
          <w:ilvl w:val="0"/>
          <w:numId w:val="19"/>
        </w:numPr>
        <w:jc w:val="both"/>
        <w:rPr>
          <w:rFonts w:ascii="Arial" w:hAnsi="Arial" w:cs="Arial"/>
          <w:sz w:val="24"/>
          <w:szCs w:val="24"/>
        </w:rPr>
      </w:pPr>
      <w:r w:rsidRPr="003D6EFA">
        <w:rPr>
          <w:rFonts w:ascii="Arial" w:hAnsi="Arial" w:cs="Arial"/>
          <w:sz w:val="24"/>
          <w:szCs w:val="24"/>
        </w:rPr>
        <w:t>varuje ljudi in premoženje ter vzdržuje javni red na prizadetem območju,</w:t>
      </w:r>
    </w:p>
    <w:p w:rsidR="00F87EE9" w:rsidRPr="003D6EFA" w:rsidRDefault="006B41DD" w:rsidP="00F87EE9">
      <w:pPr>
        <w:pStyle w:val="Odstavekseznama"/>
        <w:numPr>
          <w:ilvl w:val="0"/>
          <w:numId w:val="19"/>
        </w:numPr>
        <w:jc w:val="both"/>
        <w:rPr>
          <w:rFonts w:ascii="Arial" w:hAnsi="Arial" w:cs="Arial"/>
          <w:sz w:val="24"/>
          <w:szCs w:val="24"/>
        </w:rPr>
      </w:pPr>
      <w:r w:rsidRPr="003D6EFA">
        <w:rPr>
          <w:rFonts w:ascii="Arial" w:hAnsi="Arial" w:cs="Arial"/>
          <w:sz w:val="24"/>
          <w:szCs w:val="24"/>
        </w:rPr>
        <w:t>nadzira in ureja promet v skladu s stanjem prometne infrastrukture in omogoča interveniranje silam za zaščito, reševanje in pomoč,</w:t>
      </w:r>
    </w:p>
    <w:p w:rsidR="00F87EE9" w:rsidRPr="003D6EFA" w:rsidRDefault="006B41DD" w:rsidP="00F87EE9">
      <w:pPr>
        <w:pStyle w:val="Odstavekseznama"/>
        <w:numPr>
          <w:ilvl w:val="0"/>
          <w:numId w:val="19"/>
        </w:numPr>
        <w:jc w:val="both"/>
        <w:rPr>
          <w:rFonts w:ascii="Arial" w:hAnsi="Arial" w:cs="Arial"/>
          <w:sz w:val="24"/>
          <w:szCs w:val="24"/>
        </w:rPr>
      </w:pPr>
      <w:r w:rsidRPr="003D6EFA">
        <w:rPr>
          <w:rFonts w:ascii="Arial" w:hAnsi="Arial" w:cs="Arial"/>
          <w:sz w:val="24"/>
          <w:szCs w:val="24"/>
        </w:rPr>
        <w:t>varuje državno mejo in izvaja mejni nadzor ter policijske naloge v zvezi s tujci v skladu z razmerami,</w:t>
      </w:r>
    </w:p>
    <w:p w:rsidR="00F87EE9" w:rsidRPr="003D6EFA" w:rsidRDefault="006B41DD" w:rsidP="00F87EE9">
      <w:pPr>
        <w:pStyle w:val="Odstavekseznama"/>
        <w:numPr>
          <w:ilvl w:val="0"/>
          <w:numId w:val="19"/>
        </w:numPr>
        <w:jc w:val="both"/>
        <w:rPr>
          <w:rFonts w:ascii="Arial" w:hAnsi="Arial" w:cs="Arial"/>
          <w:sz w:val="24"/>
          <w:szCs w:val="24"/>
        </w:rPr>
      </w:pPr>
      <w:r w:rsidRPr="003D6EFA">
        <w:rPr>
          <w:rFonts w:ascii="Arial" w:hAnsi="Arial" w:cs="Arial"/>
          <w:sz w:val="24"/>
          <w:szCs w:val="24"/>
        </w:rPr>
        <w:t xml:space="preserve">z letalsko enoto policije sodeluje pri opravljanju humanitarnih, oskrbovalnih, </w:t>
      </w:r>
      <w:proofErr w:type="spellStart"/>
      <w:r w:rsidRPr="003D6EFA">
        <w:rPr>
          <w:rFonts w:ascii="Arial" w:hAnsi="Arial" w:cs="Arial"/>
          <w:sz w:val="24"/>
          <w:szCs w:val="24"/>
        </w:rPr>
        <w:t>izvidovalnih</w:t>
      </w:r>
      <w:proofErr w:type="spellEnd"/>
      <w:r w:rsidRPr="003D6EFA">
        <w:rPr>
          <w:rFonts w:ascii="Arial" w:hAnsi="Arial" w:cs="Arial"/>
          <w:sz w:val="24"/>
          <w:szCs w:val="24"/>
        </w:rPr>
        <w:t xml:space="preserve"> in drugih nalog, pomembnih za zaščito, reševanje in pomoč,</w:t>
      </w:r>
    </w:p>
    <w:p w:rsidR="00F87EE9" w:rsidRPr="003D6EFA" w:rsidRDefault="006B41DD" w:rsidP="00F87EE9">
      <w:pPr>
        <w:pStyle w:val="Odstavekseznama"/>
        <w:numPr>
          <w:ilvl w:val="0"/>
          <w:numId w:val="19"/>
        </w:numPr>
        <w:jc w:val="both"/>
        <w:rPr>
          <w:rFonts w:ascii="Arial" w:hAnsi="Arial" w:cs="Arial"/>
          <w:sz w:val="24"/>
          <w:szCs w:val="24"/>
        </w:rPr>
      </w:pPr>
      <w:r w:rsidRPr="003D6EFA">
        <w:rPr>
          <w:rFonts w:ascii="Arial" w:hAnsi="Arial" w:cs="Arial"/>
          <w:sz w:val="24"/>
          <w:szCs w:val="24"/>
        </w:rPr>
        <w:t>organizira preventivno in represivno dejavnost v zvezi s kaznivimi dejanji v skladu z nastalimi razmerami,</w:t>
      </w:r>
    </w:p>
    <w:p w:rsidR="00F87EE9" w:rsidRPr="003D6EFA" w:rsidRDefault="006B41DD" w:rsidP="00F87EE9">
      <w:pPr>
        <w:pStyle w:val="Odstavekseznama"/>
        <w:numPr>
          <w:ilvl w:val="0"/>
          <w:numId w:val="19"/>
        </w:numPr>
        <w:jc w:val="both"/>
        <w:rPr>
          <w:rFonts w:ascii="Arial" w:hAnsi="Arial" w:cs="Arial"/>
          <w:sz w:val="24"/>
          <w:szCs w:val="24"/>
        </w:rPr>
      </w:pPr>
      <w:r w:rsidRPr="003D6EFA">
        <w:rPr>
          <w:rFonts w:ascii="Arial" w:hAnsi="Arial" w:cs="Arial"/>
          <w:sz w:val="24"/>
          <w:szCs w:val="24"/>
        </w:rPr>
        <w:t>sodeluje pri identifikaciji žrtev,</w:t>
      </w:r>
    </w:p>
    <w:p w:rsidR="00F87EE9" w:rsidRPr="003D6EFA" w:rsidRDefault="006B41DD" w:rsidP="00F87EE9">
      <w:pPr>
        <w:pStyle w:val="Odstavekseznama"/>
        <w:numPr>
          <w:ilvl w:val="0"/>
          <w:numId w:val="19"/>
        </w:numPr>
        <w:jc w:val="both"/>
        <w:rPr>
          <w:rFonts w:ascii="Arial" w:hAnsi="Arial" w:cs="Arial"/>
          <w:sz w:val="24"/>
          <w:szCs w:val="24"/>
        </w:rPr>
      </w:pPr>
      <w:r w:rsidRPr="003D6EFA">
        <w:rPr>
          <w:rFonts w:ascii="Arial" w:hAnsi="Arial" w:cs="Arial"/>
          <w:sz w:val="24"/>
          <w:szCs w:val="24"/>
        </w:rPr>
        <w:t>vzpostavlja komunikacijsko-informacijsko povezavo z drugimi organizacijskimi enotami ministrstva ter drugimi državnimi organi, zlasti še pristojnimi centri za obveščanje,</w:t>
      </w:r>
    </w:p>
    <w:p w:rsidR="00F87EE9" w:rsidRPr="003D6EFA" w:rsidRDefault="006B41DD" w:rsidP="00F87EE9">
      <w:pPr>
        <w:pStyle w:val="Odstavekseznama"/>
        <w:numPr>
          <w:ilvl w:val="0"/>
          <w:numId w:val="19"/>
        </w:numPr>
        <w:jc w:val="both"/>
        <w:rPr>
          <w:rFonts w:ascii="Arial" w:hAnsi="Arial" w:cs="Arial"/>
          <w:sz w:val="24"/>
          <w:szCs w:val="24"/>
        </w:rPr>
      </w:pPr>
      <w:r w:rsidRPr="003D6EFA">
        <w:rPr>
          <w:rFonts w:ascii="Arial" w:hAnsi="Arial" w:cs="Arial"/>
          <w:sz w:val="24"/>
          <w:szCs w:val="24"/>
        </w:rPr>
        <w:t>sodeluje s policijami tujih držav,</w:t>
      </w:r>
    </w:p>
    <w:p w:rsidR="00F87EE9" w:rsidRPr="003D6EFA" w:rsidRDefault="006B41DD" w:rsidP="00F87EE9">
      <w:pPr>
        <w:pStyle w:val="Odstavekseznama"/>
        <w:numPr>
          <w:ilvl w:val="0"/>
          <w:numId w:val="19"/>
        </w:numPr>
        <w:jc w:val="both"/>
        <w:rPr>
          <w:rFonts w:ascii="Arial" w:hAnsi="Arial" w:cs="Arial"/>
          <w:sz w:val="24"/>
          <w:szCs w:val="24"/>
        </w:rPr>
      </w:pPr>
      <w:r w:rsidRPr="003D6EFA">
        <w:rPr>
          <w:rFonts w:ascii="Arial" w:hAnsi="Arial" w:cs="Arial"/>
          <w:sz w:val="24"/>
          <w:szCs w:val="24"/>
        </w:rPr>
        <w:t>izvaja druge naloge iz svoje pristojnosti.</w:t>
      </w:r>
    </w:p>
    <w:p w:rsidR="00F87EE9" w:rsidRPr="003D6EFA" w:rsidRDefault="00F87EE9" w:rsidP="00F87EE9">
      <w:pPr>
        <w:jc w:val="both"/>
        <w:rPr>
          <w:rFonts w:ascii="Arial" w:hAnsi="Arial" w:cs="Arial"/>
          <w:sz w:val="24"/>
          <w:szCs w:val="24"/>
        </w:rPr>
      </w:pPr>
    </w:p>
    <w:p w:rsidR="00F87EE9" w:rsidRPr="003D6EFA" w:rsidRDefault="006B41DD" w:rsidP="00F87EE9">
      <w:pPr>
        <w:jc w:val="both"/>
        <w:rPr>
          <w:rFonts w:ascii="Arial" w:hAnsi="Arial" w:cs="Arial"/>
          <w:sz w:val="24"/>
          <w:szCs w:val="24"/>
        </w:rPr>
      </w:pPr>
      <w:r w:rsidRPr="003D6EFA">
        <w:rPr>
          <w:rFonts w:ascii="Arial" w:hAnsi="Arial" w:cs="Arial"/>
          <w:sz w:val="24"/>
          <w:szCs w:val="24"/>
        </w:rPr>
        <w:t>Navedene naloge v ljubljanski regiji opravlja Policijska uprava Ljubljana in pristojne policijske postaje v sodelovanju s pristojnimi organi in službami Civilne zaščite.</w:t>
      </w:r>
    </w:p>
    <w:p w:rsidR="00F87EE9" w:rsidRPr="003D6EFA" w:rsidRDefault="00F87EE9" w:rsidP="00F87EE9">
      <w:pPr>
        <w:jc w:val="both"/>
        <w:rPr>
          <w:rFonts w:ascii="Arial" w:hAnsi="Arial" w:cs="Arial"/>
          <w:sz w:val="24"/>
          <w:szCs w:val="24"/>
        </w:rPr>
      </w:pPr>
    </w:p>
    <w:p w:rsidR="00725CCC" w:rsidRPr="003D6EFA" w:rsidRDefault="006B41DD" w:rsidP="00F87EE9">
      <w:pPr>
        <w:jc w:val="both"/>
        <w:rPr>
          <w:rFonts w:ascii="Arial" w:hAnsi="Arial" w:cs="Arial"/>
          <w:sz w:val="24"/>
          <w:szCs w:val="24"/>
        </w:rPr>
      </w:pPr>
      <w:r w:rsidRPr="003D6EFA">
        <w:rPr>
          <w:rFonts w:ascii="Arial" w:hAnsi="Arial" w:cs="Arial"/>
          <w:sz w:val="24"/>
          <w:szCs w:val="24"/>
        </w:rPr>
        <w:t>Za koordinacijo teh nalog je zadolžen član štaba CZ za ljubljansko regijo.</w:t>
      </w:r>
    </w:p>
    <w:p w:rsidR="003458F5" w:rsidRPr="003D6EFA" w:rsidRDefault="003458F5" w:rsidP="00F87EE9">
      <w:pPr>
        <w:jc w:val="both"/>
        <w:rPr>
          <w:rFonts w:ascii="Arial" w:hAnsi="Arial" w:cs="Arial"/>
          <w:sz w:val="24"/>
          <w:szCs w:val="24"/>
        </w:rPr>
      </w:pPr>
    </w:p>
    <w:tbl>
      <w:tblPr>
        <w:tblStyle w:val="Tabelasvetlamrea"/>
        <w:tblW w:w="9056" w:type="dxa"/>
        <w:tblLayout w:type="fixed"/>
        <w:tblLook w:val="04A0" w:firstRow="1" w:lastRow="0" w:firstColumn="1" w:lastColumn="0" w:noHBand="0" w:noVBand="1"/>
        <w:tblCaption w:val="Skupni dodatek k načrtom zaščite in reševanja"/>
        <w:tblDescription w:val="D-22/5 Načrt dejavnosti Policijske uprave Ljubljana."/>
      </w:tblPr>
      <w:tblGrid>
        <w:gridCol w:w="1022"/>
        <w:gridCol w:w="8034"/>
      </w:tblGrid>
      <w:tr w:rsidR="00EF514F" w:rsidTr="005E16FA">
        <w:trPr>
          <w:trHeight w:val="237"/>
          <w:tblHeader/>
        </w:trPr>
        <w:tc>
          <w:tcPr>
            <w:tcW w:w="1022" w:type="dxa"/>
          </w:tcPr>
          <w:p w:rsidR="00F34C0E" w:rsidRPr="003D6EFA" w:rsidRDefault="006B41DD" w:rsidP="007E3005">
            <w:pPr>
              <w:ind w:left="40"/>
              <w:jc w:val="both"/>
              <w:rPr>
                <w:rFonts w:ascii="Arial" w:hAnsi="Arial" w:cs="Arial"/>
                <w:sz w:val="24"/>
                <w:szCs w:val="24"/>
              </w:rPr>
            </w:pPr>
            <w:r w:rsidRPr="003D6EFA">
              <w:rPr>
                <w:rFonts w:ascii="Arial" w:hAnsi="Arial" w:cs="Arial"/>
                <w:sz w:val="24"/>
                <w:szCs w:val="24"/>
              </w:rPr>
              <w:t xml:space="preserve">D – 22/5 </w:t>
            </w:r>
          </w:p>
        </w:tc>
        <w:tc>
          <w:tcPr>
            <w:tcW w:w="8034" w:type="dxa"/>
          </w:tcPr>
          <w:p w:rsidR="00F34C0E" w:rsidRPr="003D6EFA" w:rsidRDefault="006B41DD" w:rsidP="00915D63">
            <w:pPr>
              <w:ind w:left="80"/>
              <w:jc w:val="both"/>
              <w:rPr>
                <w:rFonts w:ascii="Arial" w:hAnsi="Arial" w:cs="Arial"/>
                <w:sz w:val="24"/>
                <w:szCs w:val="24"/>
              </w:rPr>
            </w:pPr>
            <w:r w:rsidRPr="003D6EFA">
              <w:rPr>
                <w:rFonts w:ascii="Arial" w:hAnsi="Arial" w:cs="Arial"/>
                <w:sz w:val="24"/>
                <w:szCs w:val="24"/>
              </w:rPr>
              <w:t>Načrt dejavnosti PU Ljubljana</w:t>
            </w:r>
          </w:p>
        </w:tc>
      </w:tr>
    </w:tbl>
    <w:p w:rsidR="00725CCC" w:rsidRPr="003D6EFA" w:rsidRDefault="00725CCC" w:rsidP="00725CCC">
      <w:pPr>
        <w:rPr>
          <w:rFonts w:ascii="Arial" w:hAnsi="Arial" w:cs="Arial"/>
          <w:sz w:val="24"/>
          <w:szCs w:val="24"/>
        </w:rPr>
      </w:pPr>
    </w:p>
    <w:p w:rsidR="00066604" w:rsidRPr="003D6EFA" w:rsidRDefault="00066604" w:rsidP="00725CCC">
      <w:pPr>
        <w:rPr>
          <w:rFonts w:ascii="Arial" w:hAnsi="Arial" w:cs="Arial"/>
          <w:sz w:val="24"/>
          <w:szCs w:val="24"/>
        </w:rPr>
      </w:pPr>
    </w:p>
    <w:p w:rsidR="00725CCC" w:rsidRPr="003D6EFA" w:rsidRDefault="006B41DD" w:rsidP="000850DC">
      <w:pPr>
        <w:pStyle w:val="Odstavekseznama"/>
        <w:numPr>
          <w:ilvl w:val="1"/>
          <w:numId w:val="8"/>
        </w:numPr>
        <w:outlineLvl w:val="1"/>
        <w:rPr>
          <w:rFonts w:ascii="Arial" w:hAnsi="Arial" w:cs="Arial"/>
          <w:sz w:val="24"/>
          <w:szCs w:val="24"/>
        </w:rPr>
      </w:pPr>
      <w:bookmarkStart w:id="48" w:name="_Toc101859486"/>
      <w:r w:rsidRPr="003D6EFA">
        <w:rPr>
          <w:rFonts w:ascii="Arial" w:hAnsi="Arial" w:cs="Arial"/>
          <w:sz w:val="24"/>
          <w:szCs w:val="24"/>
        </w:rPr>
        <w:lastRenderedPageBreak/>
        <w:t>Operativno vodenje</w:t>
      </w:r>
      <w:bookmarkEnd w:id="48"/>
    </w:p>
    <w:p w:rsidR="001D53D1" w:rsidRPr="003D6EFA" w:rsidRDefault="001D53D1" w:rsidP="00725CCC">
      <w:pPr>
        <w:jc w:val="both"/>
        <w:rPr>
          <w:rFonts w:ascii="Arial" w:hAnsi="Arial" w:cs="Arial"/>
          <w:sz w:val="24"/>
          <w:szCs w:val="24"/>
        </w:rPr>
      </w:pPr>
    </w:p>
    <w:p w:rsidR="00FB7E84" w:rsidRPr="003D6EFA" w:rsidRDefault="006B41DD" w:rsidP="00725CCC">
      <w:pPr>
        <w:jc w:val="both"/>
        <w:rPr>
          <w:rFonts w:ascii="Arial" w:hAnsi="Arial" w:cs="Arial"/>
          <w:sz w:val="24"/>
          <w:szCs w:val="24"/>
        </w:rPr>
      </w:pPr>
      <w:r w:rsidRPr="003D6EFA">
        <w:rPr>
          <w:rFonts w:ascii="Arial" w:hAnsi="Arial" w:cs="Arial"/>
          <w:sz w:val="24"/>
          <w:szCs w:val="24"/>
        </w:rPr>
        <w:t>Intervencijo na mestu nesreče vodi vodja intervencije oziroma šef nadzorne postaje.</w:t>
      </w:r>
    </w:p>
    <w:p w:rsidR="00066604" w:rsidRPr="003D6EFA" w:rsidRDefault="00066604" w:rsidP="00725CCC">
      <w:pPr>
        <w:jc w:val="both"/>
        <w:rPr>
          <w:rFonts w:ascii="Arial" w:hAnsi="Arial" w:cs="Arial"/>
          <w:sz w:val="24"/>
          <w:szCs w:val="24"/>
        </w:rPr>
      </w:pPr>
    </w:p>
    <w:p w:rsidR="00066604" w:rsidRPr="003D6EFA" w:rsidRDefault="006B41DD" w:rsidP="00725CCC">
      <w:pPr>
        <w:jc w:val="both"/>
        <w:rPr>
          <w:rFonts w:ascii="Arial" w:hAnsi="Arial" w:cs="Arial"/>
          <w:sz w:val="24"/>
          <w:szCs w:val="24"/>
        </w:rPr>
      </w:pPr>
      <w:r w:rsidRPr="003D6EFA">
        <w:rPr>
          <w:rFonts w:ascii="Arial" w:hAnsi="Arial" w:cs="Arial"/>
          <w:sz w:val="24"/>
          <w:szCs w:val="24"/>
        </w:rPr>
        <w:t>Naloge vodje intervencije ob železniški nesreči so naslednje:</w:t>
      </w:r>
    </w:p>
    <w:p w:rsidR="00066604" w:rsidRPr="003D6EFA" w:rsidRDefault="006B41DD" w:rsidP="00725CCC">
      <w:pPr>
        <w:jc w:val="both"/>
        <w:rPr>
          <w:rFonts w:ascii="Arial" w:hAnsi="Arial" w:cs="Arial"/>
          <w:sz w:val="24"/>
          <w:szCs w:val="24"/>
        </w:rPr>
      </w:pPr>
      <w:r w:rsidRPr="003D6EFA">
        <w:rPr>
          <w:rFonts w:ascii="Arial" w:hAnsi="Arial" w:cs="Arial"/>
          <w:sz w:val="24"/>
          <w:szCs w:val="24"/>
        </w:rPr>
        <w:t>- oceni stanje na kraju nesreče,</w:t>
      </w:r>
    </w:p>
    <w:p w:rsidR="00066604" w:rsidRPr="003D6EFA" w:rsidRDefault="006B41DD" w:rsidP="00725CCC">
      <w:pPr>
        <w:jc w:val="both"/>
        <w:rPr>
          <w:rFonts w:ascii="Arial" w:hAnsi="Arial" w:cs="Arial"/>
          <w:sz w:val="24"/>
          <w:szCs w:val="24"/>
        </w:rPr>
      </w:pPr>
      <w:r w:rsidRPr="003D6EFA">
        <w:rPr>
          <w:rFonts w:ascii="Arial" w:hAnsi="Arial" w:cs="Arial"/>
          <w:sz w:val="24"/>
          <w:szCs w:val="24"/>
        </w:rPr>
        <w:t>- določi lokacijo od kod intervenirajo reševalne enote,</w:t>
      </w:r>
    </w:p>
    <w:p w:rsidR="00066604" w:rsidRPr="003D6EFA" w:rsidRDefault="006B41DD" w:rsidP="00725CCC">
      <w:pPr>
        <w:jc w:val="both"/>
        <w:rPr>
          <w:rFonts w:ascii="Arial" w:hAnsi="Arial" w:cs="Arial"/>
          <w:sz w:val="24"/>
          <w:szCs w:val="24"/>
        </w:rPr>
      </w:pPr>
      <w:r w:rsidRPr="003D6EFA">
        <w:rPr>
          <w:rFonts w:ascii="Arial" w:hAnsi="Arial" w:cs="Arial"/>
          <w:sz w:val="24"/>
          <w:szCs w:val="24"/>
        </w:rPr>
        <w:t>- določi metode in vrstni red reševalnih posegov,</w:t>
      </w:r>
    </w:p>
    <w:p w:rsidR="00066604" w:rsidRPr="003D6EFA" w:rsidRDefault="006B41DD" w:rsidP="00725CCC">
      <w:pPr>
        <w:jc w:val="both"/>
        <w:rPr>
          <w:rFonts w:ascii="Arial" w:hAnsi="Arial" w:cs="Arial"/>
          <w:sz w:val="24"/>
          <w:szCs w:val="24"/>
        </w:rPr>
      </w:pPr>
      <w:r w:rsidRPr="003D6EFA">
        <w:rPr>
          <w:rFonts w:ascii="Arial" w:hAnsi="Arial" w:cs="Arial"/>
          <w:sz w:val="24"/>
          <w:szCs w:val="24"/>
        </w:rPr>
        <w:t>- razporedi reševalce na delovna mesta,</w:t>
      </w:r>
    </w:p>
    <w:p w:rsidR="00066604" w:rsidRPr="003D6EFA" w:rsidRDefault="006B41DD" w:rsidP="00725CCC">
      <w:pPr>
        <w:jc w:val="both"/>
        <w:rPr>
          <w:rFonts w:ascii="Arial" w:hAnsi="Arial" w:cs="Arial"/>
          <w:sz w:val="24"/>
          <w:szCs w:val="24"/>
        </w:rPr>
      </w:pPr>
      <w:r w:rsidRPr="003D6EFA">
        <w:rPr>
          <w:rFonts w:ascii="Arial" w:hAnsi="Arial" w:cs="Arial"/>
          <w:sz w:val="24"/>
          <w:szCs w:val="24"/>
        </w:rPr>
        <w:t>- določi mesto za triažo ranjenih oziroma mesto, od koder jih reševalna vozila prevažajo v zdravstvene ustanove (če je večje število),</w:t>
      </w:r>
    </w:p>
    <w:p w:rsidR="00066604" w:rsidRPr="003D6EFA" w:rsidRDefault="006B41DD" w:rsidP="00725CCC">
      <w:pPr>
        <w:jc w:val="both"/>
        <w:rPr>
          <w:rFonts w:ascii="Arial" w:hAnsi="Arial" w:cs="Arial"/>
          <w:sz w:val="24"/>
          <w:szCs w:val="24"/>
        </w:rPr>
      </w:pPr>
      <w:r w:rsidRPr="003D6EFA">
        <w:rPr>
          <w:rFonts w:ascii="Arial" w:hAnsi="Arial" w:cs="Arial"/>
          <w:sz w:val="24"/>
          <w:szCs w:val="24"/>
        </w:rPr>
        <w:t>- zbira potrebe po pomoči – reševalnih vozil, reševalcih, potrebni opremi in zamenjavi ekip,</w:t>
      </w:r>
    </w:p>
    <w:p w:rsidR="00066604" w:rsidRPr="003D6EFA" w:rsidRDefault="006B41DD" w:rsidP="00725CCC">
      <w:pPr>
        <w:jc w:val="both"/>
        <w:rPr>
          <w:rFonts w:ascii="Arial" w:hAnsi="Arial" w:cs="Arial"/>
          <w:sz w:val="24"/>
          <w:szCs w:val="24"/>
        </w:rPr>
      </w:pPr>
      <w:r w:rsidRPr="003D6EFA">
        <w:rPr>
          <w:rFonts w:ascii="Arial" w:hAnsi="Arial" w:cs="Arial"/>
          <w:sz w:val="24"/>
          <w:szCs w:val="24"/>
        </w:rPr>
        <w:t>- preda dolžnost naslednjemu vodji intervencije.</w:t>
      </w:r>
    </w:p>
    <w:p w:rsidR="00066604" w:rsidRPr="003D6EFA" w:rsidRDefault="00066604" w:rsidP="00725CCC">
      <w:pPr>
        <w:jc w:val="both"/>
        <w:rPr>
          <w:rFonts w:ascii="Arial" w:hAnsi="Arial" w:cs="Arial"/>
          <w:sz w:val="24"/>
          <w:szCs w:val="24"/>
        </w:rPr>
      </w:pPr>
    </w:p>
    <w:p w:rsidR="00066604" w:rsidRPr="003D6EFA" w:rsidRDefault="006B41DD" w:rsidP="00725CCC">
      <w:pPr>
        <w:jc w:val="both"/>
        <w:rPr>
          <w:rFonts w:ascii="Arial" w:hAnsi="Arial" w:cs="Arial"/>
          <w:sz w:val="24"/>
          <w:szCs w:val="24"/>
        </w:rPr>
      </w:pPr>
      <w:r w:rsidRPr="003D6EFA">
        <w:rPr>
          <w:rFonts w:ascii="Arial" w:hAnsi="Arial" w:cs="Arial"/>
          <w:sz w:val="24"/>
          <w:szCs w:val="24"/>
        </w:rPr>
        <w:t>Po obvestilu o železniški nesreči se poleg javnih reševalnih služb aktivirajo intervencijske enote upravljalca železniške infrastrukture in javne reševalne službe, ki pričnejo z izvajanjem ZRP. V kolikor vodja intervencije presodi, da navedene sile ne zadoščajo, zaprosi za pomoč v silah in sredstvih ZRP poveljnika CZ za ljubljansko regijo, ki organizira potrebno pomoč regije. Dodatno pomoč lahko zagotavlja tudi država.</w:t>
      </w:r>
    </w:p>
    <w:p w:rsidR="00066604" w:rsidRPr="003D6EFA" w:rsidRDefault="00066604" w:rsidP="00725CCC">
      <w:pPr>
        <w:jc w:val="both"/>
        <w:rPr>
          <w:rFonts w:ascii="Arial" w:hAnsi="Arial" w:cs="Arial"/>
          <w:sz w:val="24"/>
          <w:szCs w:val="24"/>
        </w:rPr>
      </w:pPr>
    </w:p>
    <w:p w:rsidR="00066604" w:rsidRPr="003D6EFA" w:rsidRDefault="006B41DD" w:rsidP="00725CCC">
      <w:pPr>
        <w:jc w:val="both"/>
        <w:rPr>
          <w:rFonts w:ascii="Arial" w:hAnsi="Arial" w:cs="Arial"/>
          <w:sz w:val="24"/>
          <w:szCs w:val="24"/>
        </w:rPr>
      </w:pPr>
      <w:r w:rsidRPr="003D6EFA">
        <w:rPr>
          <w:rFonts w:ascii="Arial" w:hAnsi="Arial" w:cs="Arial"/>
          <w:sz w:val="24"/>
          <w:szCs w:val="24"/>
        </w:rPr>
        <w:t>Poveljnik CZ občine lahko, glede na posledice železniške nesreče</w:t>
      </w:r>
      <w:r w:rsidR="00DA5F78" w:rsidRPr="003D6EFA">
        <w:rPr>
          <w:rFonts w:ascii="Arial" w:hAnsi="Arial" w:cs="Arial"/>
          <w:sz w:val="24"/>
          <w:szCs w:val="24"/>
        </w:rPr>
        <w:t>, odredi aktiviranje ustreznih organov in sil za ZRP občine.</w:t>
      </w:r>
    </w:p>
    <w:p w:rsidR="00DA5F78" w:rsidRPr="003D6EFA" w:rsidRDefault="00DA5F78" w:rsidP="00725CCC">
      <w:pPr>
        <w:jc w:val="both"/>
        <w:rPr>
          <w:rFonts w:ascii="Arial" w:hAnsi="Arial" w:cs="Arial"/>
          <w:sz w:val="24"/>
          <w:szCs w:val="24"/>
        </w:rPr>
      </w:pPr>
    </w:p>
    <w:p w:rsidR="00AB5ADD" w:rsidRPr="003D6EFA" w:rsidRDefault="006B41DD" w:rsidP="00725CCC">
      <w:pPr>
        <w:jc w:val="both"/>
        <w:rPr>
          <w:rFonts w:ascii="Arial" w:hAnsi="Arial" w:cs="Arial"/>
          <w:sz w:val="24"/>
          <w:szCs w:val="24"/>
        </w:rPr>
      </w:pPr>
      <w:r w:rsidRPr="003D6EFA">
        <w:rPr>
          <w:rFonts w:ascii="Arial" w:hAnsi="Arial" w:cs="Arial"/>
          <w:sz w:val="24"/>
          <w:szCs w:val="24"/>
        </w:rPr>
        <w:t>Poveljnik CZ za ljubljansko regijo lahko za opravljanje posameznih nalog določi vodjo intervencije, ki so mu podrejene vse sile, ki sodelujejo pri izvajanju nalog zaščite, reševanja in pomoči na prizadetem območju.</w:t>
      </w:r>
    </w:p>
    <w:p w:rsidR="00AB5ADD" w:rsidRPr="003D6EFA" w:rsidRDefault="00AB5ADD" w:rsidP="00725CCC">
      <w:pPr>
        <w:jc w:val="both"/>
        <w:rPr>
          <w:rFonts w:ascii="Arial" w:hAnsi="Arial" w:cs="Arial"/>
          <w:sz w:val="24"/>
          <w:szCs w:val="24"/>
        </w:rPr>
      </w:pPr>
    </w:p>
    <w:p w:rsidR="00AB5ADD" w:rsidRPr="003D6EFA" w:rsidRDefault="006B41DD" w:rsidP="00725CCC">
      <w:pPr>
        <w:jc w:val="both"/>
        <w:rPr>
          <w:rFonts w:ascii="Arial" w:hAnsi="Arial" w:cs="Arial"/>
          <w:sz w:val="24"/>
          <w:szCs w:val="24"/>
        </w:rPr>
      </w:pPr>
      <w:r w:rsidRPr="003D6EFA">
        <w:rPr>
          <w:rFonts w:ascii="Arial" w:hAnsi="Arial" w:cs="Arial"/>
          <w:sz w:val="24"/>
          <w:szCs w:val="24"/>
        </w:rPr>
        <w:t>Posledice nesreče je treba čim prej dokumentirati. Prav tako je potrebno dokumentirati vse odločitve poveljnika CZ za ljubljansko regijo in drugih organov, za kar je zadolžena služba za podporo regijskemu štabu CZ za ljubljansko regijo.</w:t>
      </w:r>
    </w:p>
    <w:p w:rsidR="00066604" w:rsidRPr="003D6EFA" w:rsidRDefault="00066604" w:rsidP="00725CCC">
      <w:pPr>
        <w:jc w:val="both"/>
        <w:rPr>
          <w:rFonts w:ascii="Arial" w:hAnsi="Arial" w:cs="Arial"/>
          <w:sz w:val="24"/>
          <w:szCs w:val="24"/>
        </w:rPr>
      </w:pPr>
    </w:p>
    <w:p w:rsidR="00066604" w:rsidRPr="003D6EFA" w:rsidRDefault="00066604" w:rsidP="00725CCC">
      <w:pPr>
        <w:jc w:val="both"/>
        <w:rPr>
          <w:rFonts w:ascii="Arial" w:hAnsi="Arial" w:cs="Arial"/>
          <w:sz w:val="24"/>
          <w:szCs w:val="24"/>
        </w:rPr>
      </w:pPr>
    </w:p>
    <w:tbl>
      <w:tblPr>
        <w:tblStyle w:val="Tabelasvetlamrea"/>
        <w:tblW w:w="9056" w:type="dxa"/>
        <w:tblLayout w:type="fixed"/>
        <w:tblLook w:val="04A0" w:firstRow="1" w:lastRow="0" w:firstColumn="1" w:lastColumn="0" w:noHBand="0" w:noVBand="1"/>
        <w:tblCaption w:val="Skupna priloga k načrtom zaščite in reševanja"/>
        <w:tblDescription w:val="P-15 Podatki o odgovornih osebah, ki se jih obvešča o nesreči."/>
      </w:tblPr>
      <w:tblGrid>
        <w:gridCol w:w="1022"/>
        <w:gridCol w:w="8034"/>
      </w:tblGrid>
      <w:tr w:rsidR="00EF514F" w:rsidTr="00F34C0E">
        <w:trPr>
          <w:trHeight w:val="237"/>
          <w:tblHeader/>
        </w:trPr>
        <w:tc>
          <w:tcPr>
            <w:tcW w:w="1022" w:type="dxa"/>
          </w:tcPr>
          <w:p w:rsidR="00F34C0E" w:rsidRPr="003D6EFA" w:rsidRDefault="006B41DD" w:rsidP="007E3005">
            <w:pPr>
              <w:ind w:left="40"/>
              <w:jc w:val="both"/>
              <w:rPr>
                <w:rFonts w:ascii="Arial" w:hAnsi="Arial" w:cs="Arial"/>
                <w:sz w:val="24"/>
                <w:szCs w:val="24"/>
              </w:rPr>
            </w:pPr>
            <w:r w:rsidRPr="003D6EFA">
              <w:rPr>
                <w:rFonts w:ascii="Arial" w:hAnsi="Arial" w:cs="Arial"/>
                <w:sz w:val="24"/>
                <w:szCs w:val="24"/>
              </w:rPr>
              <w:t xml:space="preserve">P – 15  </w:t>
            </w:r>
          </w:p>
        </w:tc>
        <w:tc>
          <w:tcPr>
            <w:tcW w:w="8034" w:type="dxa"/>
          </w:tcPr>
          <w:p w:rsidR="00F34C0E" w:rsidRPr="003D6EFA" w:rsidRDefault="006B41DD" w:rsidP="007E3005">
            <w:pPr>
              <w:ind w:left="80"/>
              <w:jc w:val="both"/>
              <w:rPr>
                <w:rFonts w:ascii="Arial" w:hAnsi="Arial" w:cs="Arial"/>
                <w:sz w:val="24"/>
                <w:szCs w:val="24"/>
              </w:rPr>
            </w:pPr>
            <w:r w:rsidRPr="003D6EFA">
              <w:rPr>
                <w:rFonts w:ascii="Arial" w:hAnsi="Arial" w:cs="Arial"/>
                <w:sz w:val="24"/>
                <w:szCs w:val="24"/>
              </w:rPr>
              <w:t>Podatki o odgovornih osebah, ki se jih obvešča o nesreči</w:t>
            </w:r>
          </w:p>
        </w:tc>
      </w:tr>
    </w:tbl>
    <w:p w:rsidR="00915D63" w:rsidRPr="003D6EFA" w:rsidRDefault="00915D63" w:rsidP="00CE17E6">
      <w:pPr>
        <w:rPr>
          <w:rFonts w:ascii="Arial" w:hAnsi="Arial" w:cs="Arial"/>
          <w:sz w:val="24"/>
          <w:szCs w:val="24"/>
        </w:rPr>
      </w:pPr>
    </w:p>
    <w:p w:rsidR="00CE17E6" w:rsidRPr="003D6EFA" w:rsidRDefault="00CE17E6" w:rsidP="00CE17E6">
      <w:pPr>
        <w:rPr>
          <w:rFonts w:ascii="Arial" w:hAnsi="Arial" w:cs="Arial"/>
          <w:sz w:val="24"/>
          <w:szCs w:val="24"/>
        </w:rPr>
      </w:pPr>
    </w:p>
    <w:p w:rsidR="00CE17E6" w:rsidRPr="003D6EFA" w:rsidRDefault="006B41DD" w:rsidP="000850DC">
      <w:pPr>
        <w:pStyle w:val="Odstavekseznama"/>
        <w:numPr>
          <w:ilvl w:val="1"/>
          <w:numId w:val="8"/>
        </w:numPr>
        <w:outlineLvl w:val="1"/>
        <w:rPr>
          <w:rFonts w:ascii="Arial" w:hAnsi="Arial" w:cs="Arial"/>
          <w:sz w:val="24"/>
          <w:szCs w:val="24"/>
        </w:rPr>
      </w:pPr>
      <w:bookmarkStart w:id="49" w:name="_Toc101859487"/>
      <w:r w:rsidRPr="003D6EFA">
        <w:rPr>
          <w:rFonts w:ascii="Arial" w:hAnsi="Arial" w:cs="Arial"/>
          <w:sz w:val="24"/>
          <w:szCs w:val="24"/>
        </w:rPr>
        <w:t>Zaščita in reševanje ob železniški nesreči</w:t>
      </w:r>
      <w:bookmarkEnd w:id="49"/>
    </w:p>
    <w:p w:rsidR="00FD4902" w:rsidRPr="003D6EFA" w:rsidRDefault="00FD4902" w:rsidP="00CE17E6">
      <w:pPr>
        <w:jc w:val="both"/>
        <w:rPr>
          <w:rFonts w:ascii="Arial" w:hAnsi="Arial" w:cs="Arial"/>
          <w:sz w:val="24"/>
          <w:szCs w:val="24"/>
        </w:rPr>
      </w:pPr>
    </w:p>
    <w:p w:rsidR="00CE17E6" w:rsidRPr="003D6EFA" w:rsidRDefault="006B41DD" w:rsidP="00CE17E6">
      <w:pPr>
        <w:jc w:val="both"/>
        <w:rPr>
          <w:rFonts w:ascii="Arial" w:hAnsi="Arial" w:cs="Arial"/>
          <w:sz w:val="24"/>
          <w:szCs w:val="24"/>
        </w:rPr>
      </w:pPr>
      <w:r w:rsidRPr="003D6EFA">
        <w:rPr>
          <w:rFonts w:ascii="Arial" w:hAnsi="Arial" w:cs="Arial"/>
          <w:sz w:val="24"/>
          <w:szCs w:val="24"/>
        </w:rPr>
        <w:t>Glede na kraj in posebnost reševanja ločimo železniško nesrečo potniškega ali tovornega vlaka:</w:t>
      </w:r>
    </w:p>
    <w:p w:rsidR="00CE17E6" w:rsidRPr="003D6EFA" w:rsidRDefault="006B41DD" w:rsidP="00CE17E6">
      <w:pPr>
        <w:jc w:val="both"/>
        <w:rPr>
          <w:rFonts w:ascii="Arial" w:hAnsi="Arial" w:cs="Arial"/>
          <w:sz w:val="24"/>
          <w:szCs w:val="24"/>
        </w:rPr>
      </w:pPr>
      <w:r w:rsidRPr="003D6EFA">
        <w:rPr>
          <w:rFonts w:ascii="Arial" w:hAnsi="Arial" w:cs="Arial"/>
          <w:sz w:val="24"/>
          <w:szCs w:val="24"/>
        </w:rPr>
        <w:t>- na težko dostopnem terenu in ob iztirjenju vlaka</w:t>
      </w:r>
      <w:r w:rsidR="00DD5C16" w:rsidRPr="003D6EFA">
        <w:rPr>
          <w:rFonts w:ascii="Arial" w:hAnsi="Arial" w:cs="Arial"/>
          <w:sz w:val="24"/>
          <w:szCs w:val="24"/>
        </w:rPr>
        <w:t xml:space="preserve"> in padcu tirnih vozil</w:t>
      </w:r>
      <w:r w:rsidRPr="003D6EFA">
        <w:rPr>
          <w:rFonts w:ascii="Arial" w:hAnsi="Arial" w:cs="Arial"/>
          <w:sz w:val="24"/>
          <w:szCs w:val="24"/>
        </w:rPr>
        <w:t xml:space="preserve"> v vodo, </w:t>
      </w:r>
    </w:p>
    <w:p w:rsidR="00CE17E6" w:rsidRPr="003D6EFA" w:rsidRDefault="006B41DD" w:rsidP="00CE17E6">
      <w:pPr>
        <w:jc w:val="both"/>
        <w:rPr>
          <w:rFonts w:ascii="Arial" w:hAnsi="Arial" w:cs="Arial"/>
          <w:sz w:val="24"/>
          <w:szCs w:val="24"/>
        </w:rPr>
      </w:pPr>
      <w:r w:rsidRPr="003D6EFA">
        <w:rPr>
          <w:rFonts w:ascii="Arial" w:hAnsi="Arial" w:cs="Arial"/>
          <w:sz w:val="24"/>
          <w:szCs w:val="24"/>
        </w:rPr>
        <w:t>- na železniški postaji,</w:t>
      </w:r>
    </w:p>
    <w:p w:rsidR="00CE17E6" w:rsidRPr="003D6EFA" w:rsidRDefault="006B41DD" w:rsidP="00CE17E6">
      <w:pPr>
        <w:jc w:val="both"/>
        <w:rPr>
          <w:rFonts w:ascii="Arial" w:hAnsi="Arial" w:cs="Arial"/>
          <w:sz w:val="24"/>
          <w:szCs w:val="24"/>
        </w:rPr>
      </w:pPr>
      <w:r w:rsidRPr="003D6EFA">
        <w:rPr>
          <w:rFonts w:ascii="Arial" w:hAnsi="Arial" w:cs="Arial"/>
          <w:sz w:val="24"/>
          <w:szCs w:val="24"/>
        </w:rPr>
        <w:t>- pri prevozu nevarnih snovi,</w:t>
      </w:r>
    </w:p>
    <w:p w:rsidR="00952792" w:rsidRDefault="006B41DD" w:rsidP="00952792">
      <w:pPr>
        <w:spacing w:after="2040"/>
        <w:jc w:val="both"/>
        <w:rPr>
          <w:rFonts w:ascii="Arial" w:hAnsi="Arial" w:cs="Arial"/>
          <w:sz w:val="24"/>
          <w:szCs w:val="24"/>
        </w:rPr>
      </w:pPr>
      <w:r w:rsidRPr="003D6EFA">
        <w:rPr>
          <w:rFonts w:ascii="Arial" w:hAnsi="Arial" w:cs="Arial"/>
          <w:sz w:val="24"/>
          <w:szCs w:val="24"/>
        </w:rPr>
        <w:t>- zaradi eksplozije na vlaku.</w:t>
      </w:r>
    </w:p>
    <w:p w:rsidR="00CE17E6" w:rsidRPr="003D6EFA" w:rsidRDefault="006B41DD" w:rsidP="00CE17E6">
      <w:pPr>
        <w:jc w:val="both"/>
        <w:rPr>
          <w:rFonts w:ascii="Arial" w:hAnsi="Arial" w:cs="Arial"/>
          <w:sz w:val="24"/>
          <w:szCs w:val="24"/>
          <w:u w:val="single"/>
        </w:rPr>
      </w:pPr>
      <w:r w:rsidRPr="003D6EFA">
        <w:rPr>
          <w:rFonts w:ascii="Arial" w:hAnsi="Arial" w:cs="Arial"/>
          <w:sz w:val="24"/>
          <w:szCs w:val="24"/>
          <w:u w:val="single"/>
        </w:rPr>
        <w:lastRenderedPageBreak/>
        <w:t xml:space="preserve"> Železniška nesreča na težko dostopnem terenu in ob iztirjenju vlaka v vodo</w:t>
      </w:r>
    </w:p>
    <w:p w:rsidR="00CE17E6" w:rsidRPr="003D6EFA" w:rsidRDefault="00CE17E6" w:rsidP="00CE17E6">
      <w:pPr>
        <w:jc w:val="both"/>
        <w:rPr>
          <w:rFonts w:ascii="Arial" w:hAnsi="Arial" w:cs="Arial"/>
          <w:sz w:val="24"/>
          <w:szCs w:val="24"/>
        </w:rPr>
      </w:pPr>
    </w:p>
    <w:p w:rsidR="00CE17E6" w:rsidRPr="003D6EFA" w:rsidRDefault="006B41DD" w:rsidP="00CE17E6">
      <w:pPr>
        <w:jc w:val="both"/>
        <w:rPr>
          <w:rFonts w:ascii="Arial" w:hAnsi="Arial" w:cs="Arial"/>
          <w:sz w:val="24"/>
          <w:szCs w:val="24"/>
        </w:rPr>
      </w:pPr>
      <w:r w:rsidRPr="003D6EFA">
        <w:rPr>
          <w:rFonts w:ascii="Arial" w:hAnsi="Arial" w:cs="Arial"/>
          <w:sz w:val="24"/>
          <w:szCs w:val="24"/>
        </w:rPr>
        <w:t>Večina odsekov železniških prog na območju ljubljanske regije ima dostop po cestah oziroma gozdnih poteh. Oteženo reševanje bi nastalo pri iztirjanju vlaka v vodo z mostov, ki prečkajo reke. Ti mostovi so:</w:t>
      </w:r>
    </w:p>
    <w:p w:rsidR="00CE17E6" w:rsidRPr="003D6EFA" w:rsidRDefault="006B41DD" w:rsidP="00CE17E6">
      <w:pPr>
        <w:jc w:val="both"/>
        <w:rPr>
          <w:rFonts w:ascii="Arial" w:hAnsi="Arial" w:cs="Arial"/>
          <w:sz w:val="24"/>
          <w:szCs w:val="24"/>
        </w:rPr>
      </w:pPr>
      <w:r w:rsidRPr="003D6EFA">
        <w:rPr>
          <w:rFonts w:ascii="Arial" w:hAnsi="Arial" w:cs="Arial"/>
          <w:sz w:val="24"/>
          <w:szCs w:val="24"/>
        </w:rPr>
        <w:t>- most čez Ljubljanico v naselju Podpeč</w:t>
      </w:r>
      <w:r w:rsidR="000F4CE8" w:rsidRPr="003D6EFA">
        <w:rPr>
          <w:rFonts w:ascii="Arial" w:hAnsi="Arial" w:cs="Arial"/>
          <w:sz w:val="24"/>
          <w:szCs w:val="24"/>
        </w:rPr>
        <w:t xml:space="preserve"> (jeklen, dolžine 61m),</w:t>
      </w:r>
    </w:p>
    <w:p w:rsidR="000F4CE8" w:rsidRPr="003D6EFA" w:rsidRDefault="006B41DD" w:rsidP="00CE17E6">
      <w:pPr>
        <w:jc w:val="both"/>
        <w:rPr>
          <w:rFonts w:ascii="Arial" w:hAnsi="Arial" w:cs="Arial"/>
          <w:sz w:val="24"/>
          <w:szCs w:val="24"/>
        </w:rPr>
      </w:pPr>
      <w:r w:rsidRPr="003D6EFA">
        <w:rPr>
          <w:rFonts w:ascii="Arial" w:hAnsi="Arial" w:cs="Arial"/>
          <w:sz w:val="24"/>
          <w:szCs w:val="24"/>
        </w:rPr>
        <w:t>- most v Mostah v Ljubljani (jeklen, dolžine 36m),</w:t>
      </w:r>
    </w:p>
    <w:p w:rsidR="000F4CE8" w:rsidRPr="003D6EFA" w:rsidRDefault="006B41DD" w:rsidP="00CE17E6">
      <w:pPr>
        <w:jc w:val="both"/>
        <w:rPr>
          <w:rFonts w:ascii="Arial" w:hAnsi="Arial" w:cs="Arial"/>
          <w:sz w:val="24"/>
          <w:szCs w:val="24"/>
        </w:rPr>
      </w:pPr>
      <w:r w:rsidRPr="003D6EFA">
        <w:rPr>
          <w:rFonts w:ascii="Arial" w:hAnsi="Arial" w:cs="Arial"/>
          <w:sz w:val="24"/>
          <w:szCs w:val="24"/>
        </w:rPr>
        <w:t>- most v Zalogu (jeklen, dolžine 80m),</w:t>
      </w:r>
    </w:p>
    <w:p w:rsidR="000F4CE8" w:rsidRPr="003D6EFA" w:rsidRDefault="006B41DD" w:rsidP="00CE17E6">
      <w:pPr>
        <w:jc w:val="both"/>
        <w:rPr>
          <w:rFonts w:ascii="Arial" w:hAnsi="Arial" w:cs="Arial"/>
          <w:sz w:val="24"/>
          <w:szCs w:val="24"/>
        </w:rPr>
      </w:pPr>
      <w:r w:rsidRPr="003D6EFA">
        <w:rPr>
          <w:rFonts w:ascii="Arial" w:hAnsi="Arial" w:cs="Arial"/>
          <w:sz w:val="24"/>
          <w:szCs w:val="24"/>
        </w:rPr>
        <w:t>- na reki Savi je črnuški most med naseljema Ježica in Črnuče (jeklen, dolžine 155m),</w:t>
      </w:r>
    </w:p>
    <w:p w:rsidR="000F4CE8" w:rsidRPr="003D6EFA" w:rsidRDefault="006B41DD" w:rsidP="00CE17E6">
      <w:pPr>
        <w:jc w:val="both"/>
        <w:rPr>
          <w:rFonts w:ascii="Arial" w:hAnsi="Arial" w:cs="Arial"/>
          <w:sz w:val="24"/>
          <w:szCs w:val="24"/>
        </w:rPr>
      </w:pPr>
      <w:r w:rsidRPr="003D6EFA">
        <w:rPr>
          <w:rFonts w:ascii="Arial" w:hAnsi="Arial" w:cs="Arial"/>
          <w:sz w:val="24"/>
          <w:szCs w:val="24"/>
        </w:rPr>
        <w:t>- most pred Litijo (jeklen, dolžine 169m),</w:t>
      </w:r>
    </w:p>
    <w:p w:rsidR="000F4CE8" w:rsidRPr="003D6EFA" w:rsidRDefault="006B41DD" w:rsidP="00CE17E6">
      <w:pPr>
        <w:jc w:val="both"/>
        <w:rPr>
          <w:rFonts w:ascii="Arial" w:hAnsi="Arial" w:cs="Arial"/>
          <w:sz w:val="24"/>
          <w:szCs w:val="24"/>
        </w:rPr>
      </w:pPr>
      <w:r w:rsidRPr="003D6EFA">
        <w:rPr>
          <w:rFonts w:ascii="Arial" w:hAnsi="Arial" w:cs="Arial"/>
          <w:sz w:val="24"/>
          <w:szCs w:val="24"/>
        </w:rPr>
        <w:t>- na Gruberjevem kanalu pa most na Kodeljevem (betonski, dolžine 46m).</w:t>
      </w:r>
    </w:p>
    <w:p w:rsidR="00A138E4" w:rsidRPr="003D6EFA" w:rsidRDefault="00A138E4" w:rsidP="00CE17E6">
      <w:pPr>
        <w:jc w:val="both"/>
        <w:rPr>
          <w:rFonts w:ascii="Arial" w:hAnsi="Arial" w:cs="Arial"/>
          <w:sz w:val="24"/>
          <w:szCs w:val="24"/>
        </w:rPr>
      </w:pPr>
    </w:p>
    <w:p w:rsidR="00A138E4" w:rsidRPr="003D6EFA" w:rsidRDefault="006B41DD" w:rsidP="00CE17E6">
      <w:pPr>
        <w:jc w:val="both"/>
        <w:rPr>
          <w:rFonts w:ascii="Arial" w:hAnsi="Arial" w:cs="Arial"/>
          <w:sz w:val="24"/>
          <w:szCs w:val="24"/>
        </w:rPr>
      </w:pPr>
      <w:r w:rsidRPr="003D6EFA">
        <w:rPr>
          <w:rFonts w:ascii="Arial" w:hAnsi="Arial" w:cs="Arial"/>
          <w:sz w:val="24"/>
          <w:szCs w:val="24"/>
        </w:rPr>
        <w:t>Pri tem se upošteva, da ob železniški nesreči na težko dostopnem terenu reševalne ekipe potrebujejo opremo in sredstva, ki jo je zaradi orografskih ovir težko prenesti na kraj nesreče. Za reševanje poleg reševalne opreme potrebujejo še prvo pomoč, odeje, obleko, šotore, hrano in vodo tako za ponesrečene kot tudi za reševalce.</w:t>
      </w:r>
    </w:p>
    <w:p w:rsidR="00A138E4" w:rsidRPr="003D6EFA" w:rsidRDefault="00A138E4" w:rsidP="00CE17E6">
      <w:pPr>
        <w:jc w:val="both"/>
        <w:rPr>
          <w:rFonts w:ascii="Arial" w:hAnsi="Arial" w:cs="Arial"/>
          <w:sz w:val="24"/>
          <w:szCs w:val="24"/>
        </w:rPr>
      </w:pPr>
    </w:p>
    <w:p w:rsidR="00A138E4" w:rsidRPr="003D6EFA" w:rsidRDefault="00A138E4" w:rsidP="00CE17E6">
      <w:pPr>
        <w:jc w:val="both"/>
        <w:rPr>
          <w:rFonts w:ascii="Arial" w:hAnsi="Arial" w:cs="Arial"/>
          <w:sz w:val="24"/>
          <w:szCs w:val="24"/>
        </w:rPr>
      </w:pPr>
    </w:p>
    <w:p w:rsidR="00A138E4" w:rsidRPr="003D6EFA" w:rsidRDefault="006B41DD" w:rsidP="00CE17E6">
      <w:pPr>
        <w:jc w:val="both"/>
        <w:rPr>
          <w:rFonts w:ascii="Arial" w:hAnsi="Arial" w:cs="Arial"/>
          <w:sz w:val="24"/>
          <w:szCs w:val="24"/>
          <w:u w:val="single"/>
        </w:rPr>
      </w:pPr>
      <w:r w:rsidRPr="003D6EFA">
        <w:rPr>
          <w:rFonts w:ascii="Arial" w:hAnsi="Arial" w:cs="Arial"/>
          <w:sz w:val="24"/>
          <w:szCs w:val="24"/>
          <w:u w:val="single"/>
        </w:rPr>
        <w:t>Železniška nesreča na železniški postaji</w:t>
      </w:r>
    </w:p>
    <w:p w:rsidR="00A138E4" w:rsidRPr="003D6EFA" w:rsidRDefault="00A138E4" w:rsidP="00CE17E6">
      <w:pPr>
        <w:jc w:val="both"/>
        <w:rPr>
          <w:rFonts w:ascii="Arial" w:hAnsi="Arial" w:cs="Arial"/>
          <w:sz w:val="24"/>
          <w:szCs w:val="24"/>
        </w:rPr>
      </w:pPr>
    </w:p>
    <w:p w:rsidR="00A138E4" w:rsidRPr="003D6EFA" w:rsidRDefault="006B41DD" w:rsidP="00CE17E6">
      <w:pPr>
        <w:jc w:val="both"/>
        <w:rPr>
          <w:rFonts w:ascii="Arial" w:hAnsi="Arial" w:cs="Arial"/>
          <w:sz w:val="24"/>
          <w:szCs w:val="24"/>
        </w:rPr>
      </w:pPr>
      <w:r w:rsidRPr="003D6EFA">
        <w:rPr>
          <w:rFonts w:ascii="Arial" w:hAnsi="Arial" w:cs="Arial"/>
          <w:sz w:val="24"/>
          <w:szCs w:val="24"/>
        </w:rPr>
        <w:t>V ljubljanski regiji imamo 20</w:t>
      </w:r>
      <w:r w:rsidR="00DD5C16" w:rsidRPr="003D6EFA">
        <w:rPr>
          <w:rFonts w:ascii="Arial" w:hAnsi="Arial" w:cs="Arial"/>
          <w:sz w:val="24"/>
          <w:szCs w:val="24"/>
        </w:rPr>
        <w:t>5</w:t>
      </w:r>
      <w:r w:rsidRPr="003D6EFA">
        <w:rPr>
          <w:rFonts w:ascii="Arial" w:hAnsi="Arial" w:cs="Arial"/>
          <w:sz w:val="24"/>
          <w:szCs w:val="24"/>
        </w:rPr>
        <w:t xml:space="preserve"> km železniških prog</w:t>
      </w:r>
      <w:r w:rsidR="00DD5C16" w:rsidRPr="003D6EFA">
        <w:rPr>
          <w:rFonts w:ascii="Arial" w:hAnsi="Arial" w:cs="Arial"/>
          <w:sz w:val="24"/>
          <w:szCs w:val="24"/>
        </w:rPr>
        <w:t>. Železniški promet v ljubljanski regiji upravljata neposredno ali posredno prometna operativa Ljubljana in Postojna ter 5 LVP, ki promet</w:t>
      </w:r>
      <w:r w:rsidR="00D13834" w:rsidRPr="003D6EFA">
        <w:rPr>
          <w:rFonts w:ascii="Arial" w:hAnsi="Arial" w:cs="Arial"/>
          <w:sz w:val="24"/>
          <w:szCs w:val="24"/>
        </w:rPr>
        <w:t xml:space="preserve"> upravljajo lokalno. Daljinsko se vodi promet na Jesenicah in v prometni operativi Postojna</w:t>
      </w:r>
      <w:r w:rsidR="00317143" w:rsidRPr="003D6EFA">
        <w:rPr>
          <w:rFonts w:ascii="Arial" w:hAnsi="Arial" w:cs="Arial"/>
          <w:sz w:val="24"/>
          <w:szCs w:val="24"/>
        </w:rPr>
        <w:t xml:space="preserve"> (glej 6.odstavek točke 1.2)</w:t>
      </w:r>
      <w:r w:rsidR="00D13834" w:rsidRPr="003D6EFA">
        <w:rPr>
          <w:rFonts w:ascii="Arial" w:hAnsi="Arial" w:cs="Arial"/>
          <w:sz w:val="24"/>
          <w:szCs w:val="24"/>
        </w:rPr>
        <w:t xml:space="preserve">. Na železniških postajah vstopajo in izstopajo potniki, ter nakladajo in razkladajo </w:t>
      </w:r>
      <w:r w:rsidRPr="003D6EFA">
        <w:rPr>
          <w:rFonts w:ascii="Arial" w:hAnsi="Arial" w:cs="Arial"/>
          <w:sz w:val="24"/>
          <w:szCs w:val="24"/>
        </w:rPr>
        <w:t>tovor, vse to pa lahko pogojuje nastanku nesreče na postaji.</w:t>
      </w:r>
    </w:p>
    <w:p w:rsidR="00A138E4" w:rsidRPr="003D6EFA" w:rsidRDefault="00A138E4" w:rsidP="00CE17E6">
      <w:pPr>
        <w:jc w:val="both"/>
        <w:rPr>
          <w:rFonts w:ascii="Arial" w:hAnsi="Arial" w:cs="Arial"/>
          <w:sz w:val="24"/>
          <w:szCs w:val="24"/>
        </w:rPr>
      </w:pPr>
    </w:p>
    <w:p w:rsidR="00A138E4" w:rsidRPr="003D6EFA" w:rsidRDefault="006B41DD" w:rsidP="00CE17E6">
      <w:pPr>
        <w:jc w:val="both"/>
        <w:rPr>
          <w:rFonts w:ascii="Arial" w:hAnsi="Arial" w:cs="Arial"/>
          <w:sz w:val="24"/>
          <w:szCs w:val="24"/>
        </w:rPr>
      </w:pPr>
      <w:r w:rsidRPr="003D6EFA">
        <w:rPr>
          <w:rFonts w:ascii="Arial" w:hAnsi="Arial" w:cs="Arial"/>
          <w:sz w:val="24"/>
          <w:szCs w:val="24"/>
        </w:rPr>
        <w:t>Zaradi, praviloma, lažje dostopnosti do mesta nesreče na železniški postaji, je čas prihoda sil za ZRP krajši, zato so tudi učinkovitejše, lažje je organizirati materialno in zdravstveno oskrbo, izdelati načrt urejanja prometa za intervencijska vozila ter zavarovanje območja nesreče. Za večje železniške postaje mora</w:t>
      </w:r>
      <w:r w:rsidR="00587611" w:rsidRPr="003D6EFA">
        <w:rPr>
          <w:rFonts w:ascii="Arial" w:hAnsi="Arial" w:cs="Arial"/>
          <w:sz w:val="24"/>
          <w:szCs w:val="24"/>
        </w:rPr>
        <w:t xml:space="preserve">jo pristojni izdelati </w:t>
      </w:r>
      <w:r w:rsidRPr="003D6EFA">
        <w:rPr>
          <w:rFonts w:ascii="Arial" w:hAnsi="Arial" w:cs="Arial"/>
          <w:sz w:val="24"/>
          <w:szCs w:val="24"/>
        </w:rPr>
        <w:t>načrt urejanja prometa za intervencijska vozila in načrt zavarovanja območja železniške nesreče.</w:t>
      </w:r>
    </w:p>
    <w:p w:rsidR="00A138E4" w:rsidRPr="003D6EFA" w:rsidRDefault="00A138E4" w:rsidP="00CE17E6">
      <w:pPr>
        <w:jc w:val="both"/>
        <w:rPr>
          <w:rFonts w:ascii="Arial" w:hAnsi="Arial" w:cs="Arial"/>
          <w:sz w:val="24"/>
          <w:szCs w:val="24"/>
        </w:rPr>
      </w:pPr>
    </w:p>
    <w:tbl>
      <w:tblPr>
        <w:tblStyle w:val="Tabelasvetlamrea"/>
        <w:tblW w:w="9056" w:type="dxa"/>
        <w:tblLayout w:type="fixed"/>
        <w:tblLook w:val="04A0" w:firstRow="1" w:lastRow="0" w:firstColumn="1" w:lastColumn="0" w:noHBand="0" w:noVBand="1"/>
        <w:tblCaption w:val="Skupni dodatek k načrtom zaščite in reševanja"/>
        <w:tblDescription w:val="D-602 Ogroženi železniški odseki."/>
      </w:tblPr>
      <w:tblGrid>
        <w:gridCol w:w="1022"/>
        <w:gridCol w:w="8034"/>
      </w:tblGrid>
      <w:tr w:rsidR="00EF514F" w:rsidTr="005E16FA">
        <w:trPr>
          <w:trHeight w:val="237"/>
          <w:tblHeader/>
        </w:trPr>
        <w:tc>
          <w:tcPr>
            <w:tcW w:w="1022" w:type="dxa"/>
          </w:tcPr>
          <w:p w:rsidR="00F34C0E" w:rsidRPr="003D6EFA" w:rsidRDefault="006B41DD" w:rsidP="00915D63">
            <w:pPr>
              <w:jc w:val="both"/>
              <w:rPr>
                <w:rFonts w:ascii="Arial" w:hAnsi="Arial" w:cs="Arial"/>
                <w:sz w:val="24"/>
                <w:szCs w:val="24"/>
              </w:rPr>
            </w:pPr>
            <w:r w:rsidRPr="003D6EFA">
              <w:rPr>
                <w:rFonts w:ascii="Arial" w:hAnsi="Arial" w:cs="Arial"/>
                <w:sz w:val="24"/>
                <w:szCs w:val="24"/>
              </w:rPr>
              <w:t xml:space="preserve">D – 602  </w:t>
            </w:r>
          </w:p>
        </w:tc>
        <w:tc>
          <w:tcPr>
            <w:tcW w:w="8034" w:type="dxa"/>
          </w:tcPr>
          <w:p w:rsidR="00F34C0E" w:rsidRPr="003D6EFA" w:rsidRDefault="006B41DD" w:rsidP="007E3005">
            <w:pPr>
              <w:ind w:left="80"/>
              <w:jc w:val="both"/>
              <w:rPr>
                <w:rFonts w:ascii="Arial" w:hAnsi="Arial" w:cs="Arial"/>
                <w:sz w:val="24"/>
                <w:szCs w:val="24"/>
              </w:rPr>
            </w:pPr>
            <w:r w:rsidRPr="003D6EFA">
              <w:rPr>
                <w:rFonts w:ascii="Arial" w:hAnsi="Arial" w:cs="Arial"/>
                <w:sz w:val="24"/>
                <w:szCs w:val="24"/>
              </w:rPr>
              <w:t>Ogroženi železniški odseki</w:t>
            </w:r>
          </w:p>
        </w:tc>
      </w:tr>
    </w:tbl>
    <w:p w:rsidR="00915D63" w:rsidRPr="003D6EFA" w:rsidRDefault="00915D63" w:rsidP="00CE17E6">
      <w:pPr>
        <w:jc w:val="both"/>
        <w:rPr>
          <w:rFonts w:ascii="Arial" w:hAnsi="Arial" w:cs="Arial"/>
          <w:sz w:val="24"/>
          <w:szCs w:val="24"/>
        </w:rPr>
      </w:pPr>
    </w:p>
    <w:p w:rsidR="00A138E4" w:rsidRPr="003D6EFA" w:rsidRDefault="00A138E4" w:rsidP="00CE17E6">
      <w:pPr>
        <w:jc w:val="both"/>
        <w:rPr>
          <w:rFonts w:ascii="Arial" w:hAnsi="Arial" w:cs="Arial"/>
          <w:sz w:val="24"/>
          <w:szCs w:val="24"/>
        </w:rPr>
      </w:pPr>
    </w:p>
    <w:p w:rsidR="00A138E4" w:rsidRPr="003D6EFA" w:rsidRDefault="006B41DD" w:rsidP="00CE17E6">
      <w:pPr>
        <w:jc w:val="both"/>
        <w:rPr>
          <w:rFonts w:ascii="Arial" w:hAnsi="Arial" w:cs="Arial"/>
          <w:sz w:val="24"/>
          <w:szCs w:val="24"/>
          <w:u w:val="single"/>
        </w:rPr>
      </w:pPr>
      <w:r w:rsidRPr="003D6EFA">
        <w:rPr>
          <w:rFonts w:ascii="Arial" w:hAnsi="Arial" w:cs="Arial"/>
          <w:sz w:val="24"/>
          <w:szCs w:val="24"/>
          <w:u w:val="single"/>
        </w:rPr>
        <w:t>Železniška nesreča pri prevozu nevarnih snovi</w:t>
      </w:r>
    </w:p>
    <w:p w:rsidR="00A138E4" w:rsidRPr="003D6EFA" w:rsidRDefault="00A138E4" w:rsidP="00CE17E6">
      <w:pPr>
        <w:jc w:val="both"/>
        <w:rPr>
          <w:rFonts w:ascii="Arial" w:hAnsi="Arial" w:cs="Arial"/>
          <w:sz w:val="24"/>
          <w:szCs w:val="24"/>
        </w:rPr>
      </w:pPr>
    </w:p>
    <w:p w:rsidR="00A138E4" w:rsidRPr="003D6EFA" w:rsidRDefault="006B41DD" w:rsidP="00CE17E6">
      <w:pPr>
        <w:jc w:val="both"/>
        <w:rPr>
          <w:rFonts w:ascii="Arial" w:hAnsi="Arial" w:cs="Arial"/>
          <w:sz w:val="24"/>
          <w:szCs w:val="24"/>
        </w:rPr>
      </w:pPr>
      <w:r w:rsidRPr="003D6EFA">
        <w:rPr>
          <w:rFonts w:ascii="Arial" w:hAnsi="Arial" w:cs="Arial"/>
          <w:sz w:val="24"/>
          <w:szCs w:val="24"/>
        </w:rPr>
        <w:t>Ob železniški nesreči pri prevozu nevarnih snovi obstaja nevarnost, da pride do nenadzorovanega uhajanja ali izlitja nevarnih snovi v okolje. Zato je potrebno pri prevozih nevarnih snovi in še zlasti pri nalaganju oziroma prečrpavanju nevarnih snovi poostriti nadzor pri ravnanju in zagotoviti ustrezno pripravljenosti na možne izredne dogodk</w:t>
      </w:r>
      <w:r w:rsidR="00317143" w:rsidRPr="003D6EFA">
        <w:rPr>
          <w:rFonts w:ascii="Arial" w:hAnsi="Arial" w:cs="Arial"/>
          <w:sz w:val="24"/>
          <w:szCs w:val="24"/>
        </w:rPr>
        <w:t>e</w:t>
      </w:r>
      <w:r w:rsidRPr="003D6EFA">
        <w:rPr>
          <w:rFonts w:ascii="Arial" w:hAnsi="Arial" w:cs="Arial"/>
          <w:sz w:val="24"/>
          <w:szCs w:val="24"/>
        </w:rPr>
        <w:t xml:space="preserve"> z nevarno snovjo.</w:t>
      </w:r>
    </w:p>
    <w:p w:rsidR="002B1F52" w:rsidRPr="003D6EFA" w:rsidRDefault="002B1F52" w:rsidP="00CE17E6">
      <w:pPr>
        <w:jc w:val="both"/>
        <w:rPr>
          <w:rFonts w:ascii="Arial" w:hAnsi="Arial" w:cs="Arial"/>
          <w:sz w:val="24"/>
          <w:szCs w:val="24"/>
        </w:rPr>
      </w:pPr>
    </w:p>
    <w:p w:rsidR="002B1F52" w:rsidRPr="003D6EFA" w:rsidRDefault="006B41DD" w:rsidP="00CE17E6">
      <w:pPr>
        <w:jc w:val="both"/>
        <w:rPr>
          <w:rFonts w:ascii="Arial" w:hAnsi="Arial" w:cs="Arial"/>
          <w:sz w:val="24"/>
          <w:szCs w:val="24"/>
        </w:rPr>
      </w:pPr>
      <w:r w:rsidRPr="003D6EFA">
        <w:rPr>
          <w:rFonts w:ascii="Arial" w:hAnsi="Arial" w:cs="Arial"/>
          <w:sz w:val="24"/>
          <w:szCs w:val="24"/>
        </w:rPr>
        <w:t xml:space="preserve">Organizacije, ki opravljajo dejavnost, ki pomeni nevarnost za nastanek nesreče zaradi njihove dejavnosti (skladiščenje, pretovarjanje nevarnih snovi) na industrijskem tiru, ki je v lasti ali v upravljanju pošiljatelja ali prejemnika pošiljke z nevarno snovjo, znotraj </w:t>
      </w:r>
      <w:r w:rsidRPr="003D6EFA">
        <w:rPr>
          <w:rFonts w:ascii="Arial" w:hAnsi="Arial" w:cs="Arial"/>
          <w:sz w:val="24"/>
          <w:szCs w:val="24"/>
        </w:rPr>
        <w:lastRenderedPageBreak/>
        <w:t>ali zunaj njegovega območja delovanja, so dolžni zagotoviti ustrezno pripravljenost na možne izredne dogodke z nevarno snovjo.</w:t>
      </w:r>
    </w:p>
    <w:p w:rsidR="002B1F52" w:rsidRPr="003D6EFA" w:rsidRDefault="002B1F52" w:rsidP="00CE17E6">
      <w:pPr>
        <w:jc w:val="both"/>
        <w:rPr>
          <w:rFonts w:ascii="Arial" w:hAnsi="Arial" w:cs="Arial"/>
          <w:sz w:val="24"/>
          <w:szCs w:val="24"/>
        </w:rPr>
      </w:pPr>
    </w:p>
    <w:p w:rsidR="002B1F52" w:rsidRPr="003D6EFA" w:rsidRDefault="006B41DD" w:rsidP="00CE17E6">
      <w:pPr>
        <w:jc w:val="both"/>
        <w:rPr>
          <w:rFonts w:ascii="Arial" w:hAnsi="Arial" w:cs="Arial"/>
          <w:sz w:val="24"/>
          <w:szCs w:val="24"/>
        </w:rPr>
      </w:pPr>
      <w:r w:rsidRPr="003D6EFA">
        <w:rPr>
          <w:rFonts w:ascii="Arial" w:hAnsi="Arial" w:cs="Arial"/>
          <w:sz w:val="24"/>
          <w:szCs w:val="24"/>
        </w:rPr>
        <w:t>Ob železniški nesreči pri prevozu nevarnih snovi pa je prevoznik tisti, ki mora zavarovati, pobrali ali odstraniti oziroma dati nevarno snov na za to določen prostor ali na drug način poskrbeti, da ni več nevarnosti. Če prevoznik tega ne more izvesti, mora poklicati organizacijo, ki je pooblaščena za reševanje nesreč z nevarnimi snovmi, da to stori na njegove stroške.</w:t>
      </w:r>
    </w:p>
    <w:p w:rsidR="00102FD2" w:rsidRPr="003D6EFA" w:rsidRDefault="00102FD2" w:rsidP="00CE17E6">
      <w:pPr>
        <w:jc w:val="both"/>
        <w:rPr>
          <w:rFonts w:ascii="Arial" w:hAnsi="Arial" w:cs="Arial"/>
          <w:sz w:val="24"/>
          <w:szCs w:val="24"/>
        </w:rPr>
      </w:pPr>
    </w:p>
    <w:p w:rsidR="007C603D" w:rsidRPr="003D6EFA" w:rsidRDefault="006B41DD" w:rsidP="00952792">
      <w:pPr>
        <w:spacing w:after="720"/>
        <w:jc w:val="both"/>
        <w:rPr>
          <w:rFonts w:ascii="Arial" w:hAnsi="Arial" w:cs="Arial"/>
          <w:sz w:val="24"/>
          <w:szCs w:val="24"/>
        </w:rPr>
      </w:pPr>
      <w:r w:rsidRPr="003D6EFA">
        <w:rPr>
          <w:rFonts w:ascii="Arial" w:hAnsi="Arial" w:cs="Arial"/>
          <w:sz w:val="24"/>
          <w:szCs w:val="24"/>
        </w:rPr>
        <w:t xml:space="preserve">Pri prevozu nevarnega blaga po železnici obstaja možnost kontaminacije podtalnice, kmetijske, gozdne ali vodne površine, zato je ob takem dogodku nujno čimprej obvestiti ReCO Ljubljana </w:t>
      </w:r>
      <w:r w:rsidR="00AB5ADD" w:rsidRPr="003D6EFA">
        <w:rPr>
          <w:rFonts w:ascii="Arial" w:hAnsi="Arial" w:cs="Arial"/>
          <w:sz w:val="24"/>
          <w:szCs w:val="24"/>
        </w:rPr>
        <w:t xml:space="preserve">na številko 112 </w:t>
      </w:r>
      <w:r w:rsidRPr="003D6EFA">
        <w:rPr>
          <w:rFonts w:ascii="Arial" w:hAnsi="Arial" w:cs="Arial"/>
          <w:sz w:val="24"/>
          <w:szCs w:val="24"/>
        </w:rPr>
        <w:t>ali OKC PU Ljubljana na številko 113, ki o dogodku obvestijo vse pristojne organe</w:t>
      </w:r>
      <w:r w:rsidR="00AB5ADD" w:rsidRPr="003D6EFA">
        <w:rPr>
          <w:rFonts w:ascii="Arial" w:hAnsi="Arial" w:cs="Arial"/>
          <w:sz w:val="24"/>
          <w:szCs w:val="24"/>
        </w:rPr>
        <w:t xml:space="preserve"> in službe na občinskem,</w:t>
      </w:r>
      <w:r w:rsidRPr="003D6EFA">
        <w:rPr>
          <w:rFonts w:ascii="Arial" w:hAnsi="Arial" w:cs="Arial"/>
          <w:sz w:val="24"/>
          <w:szCs w:val="24"/>
        </w:rPr>
        <w:t xml:space="preserve"> regijskem</w:t>
      </w:r>
      <w:r w:rsidR="00AB5ADD" w:rsidRPr="003D6EFA">
        <w:rPr>
          <w:rFonts w:ascii="Arial" w:hAnsi="Arial" w:cs="Arial"/>
          <w:sz w:val="24"/>
          <w:szCs w:val="24"/>
        </w:rPr>
        <w:t xml:space="preserve"> in državnem</w:t>
      </w:r>
      <w:r w:rsidRPr="003D6EFA">
        <w:rPr>
          <w:rFonts w:ascii="Arial" w:hAnsi="Arial" w:cs="Arial"/>
          <w:sz w:val="24"/>
          <w:szCs w:val="24"/>
        </w:rPr>
        <w:t xml:space="preserve"> nivoju.</w:t>
      </w:r>
    </w:p>
    <w:p w:rsidR="007C603D" w:rsidRPr="003D6EFA" w:rsidRDefault="006B41DD" w:rsidP="000850DC">
      <w:pPr>
        <w:pStyle w:val="Odstavekseznama"/>
        <w:numPr>
          <w:ilvl w:val="1"/>
          <w:numId w:val="8"/>
        </w:numPr>
        <w:outlineLvl w:val="1"/>
        <w:rPr>
          <w:rFonts w:ascii="Arial" w:hAnsi="Arial" w:cs="Arial"/>
          <w:sz w:val="24"/>
          <w:szCs w:val="24"/>
        </w:rPr>
      </w:pPr>
      <w:bookmarkStart w:id="50" w:name="_Toc101859488"/>
      <w:r w:rsidRPr="003D6EFA">
        <w:rPr>
          <w:rFonts w:ascii="Arial" w:hAnsi="Arial" w:cs="Arial"/>
          <w:sz w:val="24"/>
          <w:szCs w:val="24"/>
        </w:rPr>
        <w:t>Organizacija zvez</w:t>
      </w:r>
      <w:bookmarkEnd w:id="50"/>
    </w:p>
    <w:p w:rsidR="00102FD2" w:rsidRPr="003D6EFA" w:rsidRDefault="00102FD2" w:rsidP="007C603D">
      <w:pPr>
        <w:jc w:val="both"/>
        <w:rPr>
          <w:rFonts w:ascii="Arial" w:hAnsi="Arial" w:cs="Arial"/>
          <w:sz w:val="24"/>
          <w:szCs w:val="24"/>
        </w:rPr>
      </w:pPr>
    </w:p>
    <w:p w:rsidR="007C603D" w:rsidRPr="003D6EFA" w:rsidRDefault="006B41DD" w:rsidP="007C603D">
      <w:pPr>
        <w:jc w:val="both"/>
        <w:rPr>
          <w:rFonts w:ascii="Arial" w:hAnsi="Arial" w:cs="Arial"/>
          <w:sz w:val="24"/>
          <w:szCs w:val="24"/>
        </w:rPr>
      </w:pPr>
      <w:r w:rsidRPr="003D6EFA">
        <w:rPr>
          <w:rFonts w:ascii="Arial" w:hAnsi="Arial" w:cs="Arial"/>
          <w:sz w:val="24"/>
          <w:szCs w:val="24"/>
        </w:rPr>
        <w:t xml:space="preserve">Pri vzpostavljanju zvez med prometno operativo v Ljubljani (dispečerjem prometne operative) in </w:t>
      </w:r>
      <w:r w:rsidR="000B669A" w:rsidRPr="003D6EFA">
        <w:rPr>
          <w:rFonts w:ascii="Arial" w:hAnsi="Arial" w:cs="Arial"/>
          <w:sz w:val="24"/>
          <w:szCs w:val="24"/>
        </w:rPr>
        <w:t>pooblaščenimi dežurnimi delav</w:t>
      </w:r>
      <w:r w:rsidR="00D76506" w:rsidRPr="003D6EFA">
        <w:rPr>
          <w:rFonts w:ascii="Arial" w:hAnsi="Arial" w:cs="Arial"/>
          <w:sz w:val="24"/>
          <w:szCs w:val="24"/>
        </w:rPr>
        <w:t>c</w:t>
      </w:r>
      <w:r w:rsidR="000B669A" w:rsidRPr="003D6EFA">
        <w:rPr>
          <w:rFonts w:ascii="Arial" w:hAnsi="Arial" w:cs="Arial"/>
          <w:sz w:val="24"/>
          <w:szCs w:val="24"/>
        </w:rPr>
        <w:t xml:space="preserve">i Službe za vodene prometa upravljavca (SVOP) oziroma vodij lokacij (LVP) ter </w:t>
      </w:r>
      <w:r w:rsidRPr="003D6EFA">
        <w:rPr>
          <w:rFonts w:ascii="Arial" w:hAnsi="Arial" w:cs="Arial"/>
          <w:sz w:val="24"/>
          <w:szCs w:val="24"/>
        </w:rPr>
        <w:t>ReCO Ljubljana, se uporabljajo vsa</w:t>
      </w:r>
      <w:r w:rsidR="00F37CB4" w:rsidRPr="003D6EFA">
        <w:rPr>
          <w:rFonts w:ascii="Arial" w:hAnsi="Arial" w:cs="Arial"/>
          <w:sz w:val="24"/>
          <w:szCs w:val="24"/>
        </w:rPr>
        <w:t xml:space="preserve"> razpoložljiva telekomunikacijska in informacijska infrastruktura skladno z Zakonom o varstvu pred naravnimi in drugimi nesrečami ter Zakonom o telekomunikacij</w:t>
      </w:r>
      <w:r w:rsidR="00C224B0" w:rsidRPr="003D6EFA">
        <w:rPr>
          <w:rFonts w:ascii="Arial" w:hAnsi="Arial" w:cs="Arial"/>
          <w:sz w:val="24"/>
          <w:szCs w:val="24"/>
        </w:rPr>
        <w:t>ah</w:t>
      </w:r>
      <w:r w:rsidR="00F37CB4" w:rsidRPr="003D6EFA">
        <w:rPr>
          <w:rFonts w:ascii="Arial" w:hAnsi="Arial" w:cs="Arial"/>
          <w:sz w:val="24"/>
          <w:szCs w:val="24"/>
        </w:rPr>
        <w:t>.</w:t>
      </w:r>
    </w:p>
    <w:p w:rsidR="00F37CB4" w:rsidRPr="003D6EFA" w:rsidRDefault="006B41DD" w:rsidP="007C603D">
      <w:pPr>
        <w:jc w:val="both"/>
        <w:rPr>
          <w:rFonts w:ascii="Arial" w:hAnsi="Arial" w:cs="Arial"/>
          <w:sz w:val="24"/>
          <w:szCs w:val="24"/>
        </w:rPr>
      </w:pPr>
      <w:r w:rsidRPr="003D6EFA">
        <w:rPr>
          <w:rFonts w:ascii="Arial" w:hAnsi="Arial" w:cs="Arial"/>
          <w:sz w:val="24"/>
          <w:szCs w:val="24"/>
        </w:rPr>
        <w:t>Prenos podatkov in komuniciranje med organi vodenja, reševalnimi službami in drugimi izvajalci zaščite, reševanja in pomoči poteka po:</w:t>
      </w:r>
    </w:p>
    <w:p w:rsidR="00F37CB4" w:rsidRPr="003D6EFA" w:rsidRDefault="006B41DD" w:rsidP="00F37CB4">
      <w:pPr>
        <w:pStyle w:val="Odstavekseznama"/>
        <w:numPr>
          <w:ilvl w:val="0"/>
          <w:numId w:val="23"/>
        </w:numPr>
        <w:jc w:val="both"/>
        <w:rPr>
          <w:rFonts w:ascii="Arial" w:hAnsi="Arial" w:cs="Arial"/>
          <w:sz w:val="24"/>
          <w:szCs w:val="24"/>
        </w:rPr>
      </w:pPr>
      <w:r w:rsidRPr="003D6EFA">
        <w:rPr>
          <w:rFonts w:ascii="Arial" w:hAnsi="Arial" w:cs="Arial"/>
          <w:sz w:val="24"/>
          <w:szCs w:val="24"/>
        </w:rPr>
        <w:t>storitve: - intranet zaščite in reševanja ter</w:t>
      </w:r>
    </w:p>
    <w:p w:rsidR="00F37CB4" w:rsidRPr="003D6EFA" w:rsidRDefault="006B41DD" w:rsidP="00F37CB4">
      <w:pPr>
        <w:ind w:left="1416"/>
        <w:jc w:val="both"/>
        <w:rPr>
          <w:rFonts w:ascii="Arial" w:hAnsi="Arial" w:cs="Arial"/>
          <w:sz w:val="24"/>
          <w:szCs w:val="24"/>
        </w:rPr>
      </w:pPr>
      <w:r w:rsidRPr="003D6EFA">
        <w:rPr>
          <w:rFonts w:ascii="Arial" w:hAnsi="Arial" w:cs="Arial"/>
          <w:sz w:val="24"/>
          <w:szCs w:val="24"/>
        </w:rPr>
        <w:t xml:space="preserve">  - elektronska pošta;</w:t>
      </w:r>
    </w:p>
    <w:p w:rsidR="00F37CB4" w:rsidRPr="003D6EFA" w:rsidRDefault="006B41DD" w:rsidP="00F37CB4">
      <w:pPr>
        <w:pStyle w:val="Odstavekseznama"/>
        <w:numPr>
          <w:ilvl w:val="0"/>
          <w:numId w:val="23"/>
        </w:numPr>
        <w:jc w:val="both"/>
        <w:rPr>
          <w:rFonts w:ascii="Arial" w:hAnsi="Arial" w:cs="Arial"/>
          <w:sz w:val="24"/>
          <w:szCs w:val="24"/>
        </w:rPr>
      </w:pPr>
      <w:r w:rsidRPr="003D6EFA">
        <w:rPr>
          <w:rFonts w:ascii="Arial" w:hAnsi="Arial" w:cs="Arial"/>
          <w:sz w:val="24"/>
          <w:szCs w:val="24"/>
        </w:rPr>
        <w:t>zveze: - radijske zveze (ZA-RE, ZA-RE DMR in ZA-RE PLUS, TETRA)</w:t>
      </w:r>
    </w:p>
    <w:p w:rsidR="00F37CB4" w:rsidRPr="003D6EFA" w:rsidRDefault="006B41DD" w:rsidP="00F37CB4">
      <w:pPr>
        <w:pStyle w:val="Odstavekseznama"/>
        <w:ind w:left="1416"/>
        <w:jc w:val="both"/>
        <w:rPr>
          <w:rFonts w:ascii="Arial" w:hAnsi="Arial" w:cs="Arial"/>
          <w:sz w:val="24"/>
          <w:szCs w:val="24"/>
        </w:rPr>
      </w:pPr>
      <w:r w:rsidRPr="003D6EFA">
        <w:rPr>
          <w:rFonts w:ascii="Arial" w:hAnsi="Arial" w:cs="Arial"/>
          <w:sz w:val="24"/>
          <w:szCs w:val="24"/>
        </w:rPr>
        <w:t>- satelitske zveze za prenos podatkov mobilnih enot,</w:t>
      </w:r>
    </w:p>
    <w:p w:rsidR="00F37CB4" w:rsidRPr="003D6EFA" w:rsidRDefault="006B41DD" w:rsidP="00F37CB4">
      <w:pPr>
        <w:pStyle w:val="Odstavekseznama"/>
        <w:ind w:left="1416"/>
        <w:jc w:val="both"/>
        <w:rPr>
          <w:rFonts w:ascii="Arial" w:hAnsi="Arial" w:cs="Arial"/>
          <w:sz w:val="24"/>
          <w:szCs w:val="24"/>
        </w:rPr>
      </w:pPr>
      <w:r w:rsidRPr="003D6EFA">
        <w:rPr>
          <w:rFonts w:ascii="Arial" w:hAnsi="Arial" w:cs="Arial"/>
          <w:sz w:val="24"/>
          <w:szCs w:val="24"/>
        </w:rPr>
        <w:t xml:space="preserve">- paketni radio za prenos podatkov zveze radioamaterjev Slovenije in druge zveze </w:t>
      </w:r>
      <w:proofErr w:type="spellStart"/>
      <w:r w:rsidRPr="003D6EFA">
        <w:rPr>
          <w:rFonts w:ascii="Arial" w:hAnsi="Arial" w:cs="Arial"/>
          <w:sz w:val="24"/>
          <w:szCs w:val="24"/>
        </w:rPr>
        <w:t>Zveze</w:t>
      </w:r>
      <w:proofErr w:type="spellEnd"/>
      <w:r w:rsidRPr="003D6EFA">
        <w:rPr>
          <w:rFonts w:ascii="Arial" w:hAnsi="Arial" w:cs="Arial"/>
          <w:sz w:val="24"/>
          <w:szCs w:val="24"/>
        </w:rPr>
        <w:t xml:space="preserve"> radioamaterjev Slovenije,</w:t>
      </w:r>
    </w:p>
    <w:p w:rsidR="00F37CB4" w:rsidRPr="003D6EFA" w:rsidRDefault="006B41DD" w:rsidP="00F37CB4">
      <w:pPr>
        <w:pStyle w:val="Odstavekseznama"/>
        <w:ind w:left="1416"/>
        <w:jc w:val="both"/>
        <w:rPr>
          <w:rFonts w:ascii="Arial" w:hAnsi="Arial" w:cs="Arial"/>
          <w:sz w:val="24"/>
          <w:szCs w:val="24"/>
        </w:rPr>
      </w:pPr>
      <w:r w:rsidRPr="003D6EFA">
        <w:rPr>
          <w:rFonts w:ascii="Arial" w:hAnsi="Arial" w:cs="Arial"/>
          <w:sz w:val="24"/>
          <w:szCs w:val="24"/>
        </w:rPr>
        <w:t>- sistem javne stacionarne telefonije,</w:t>
      </w:r>
    </w:p>
    <w:p w:rsidR="00F37CB4" w:rsidRPr="003D6EFA" w:rsidRDefault="006B41DD" w:rsidP="00F37CB4">
      <w:pPr>
        <w:pStyle w:val="Odstavekseznama"/>
        <w:ind w:left="1416"/>
        <w:jc w:val="both"/>
        <w:rPr>
          <w:rFonts w:ascii="Arial" w:hAnsi="Arial" w:cs="Arial"/>
          <w:sz w:val="24"/>
          <w:szCs w:val="24"/>
        </w:rPr>
      </w:pPr>
      <w:r w:rsidRPr="003D6EFA">
        <w:rPr>
          <w:rFonts w:ascii="Arial" w:hAnsi="Arial" w:cs="Arial"/>
          <w:sz w:val="24"/>
          <w:szCs w:val="24"/>
        </w:rPr>
        <w:t>- mobilna telefonija,</w:t>
      </w:r>
    </w:p>
    <w:p w:rsidR="00F37CB4" w:rsidRPr="003D6EFA" w:rsidRDefault="006B41DD" w:rsidP="00F37CB4">
      <w:pPr>
        <w:pStyle w:val="Odstavekseznama"/>
        <w:ind w:left="1416"/>
        <w:jc w:val="both"/>
        <w:rPr>
          <w:rFonts w:ascii="Arial" w:hAnsi="Arial" w:cs="Arial"/>
          <w:sz w:val="24"/>
          <w:szCs w:val="24"/>
        </w:rPr>
      </w:pPr>
      <w:r w:rsidRPr="003D6EFA">
        <w:rPr>
          <w:rFonts w:ascii="Arial" w:hAnsi="Arial" w:cs="Arial"/>
          <w:sz w:val="24"/>
          <w:szCs w:val="24"/>
        </w:rPr>
        <w:t>- prenosne bazne postaje mobilne telefonije,</w:t>
      </w:r>
    </w:p>
    <w:p w:rsidR="00F37CB4" w:rsidRPr="003D6EFA" w:rsidRDefault="006B41DD" w:rsidP="00F37CB4">
      <w:pPr>
        <w:pStyle w:val="Odstavekseznama"/>
        <w:ind w:left="1416"/>
        <w:jc w:val="both"/>
        <w:rPr>
          <w:rFonts w:ascii="Arial" w:hAnsi="Arial" w:cs="Arial"/>
          <w:sz w:val="24"/>
          <w:szCs w:val="24"/>
        </w:rPr>
      </w:pPr>
      <w:r w:rsidRPr="003D6EFA">
        <w:rPr>
          <w:rFonts w:ascii="Arial" w:hAnsi="Arial" w:cs="Arial"/>
          <w:sz w:val="24"/>
          <w:szCs w:val="24"/>
        </w:rPr>
        <w:t>- internet,</w:t>
      </w:r>
    </w:p>
    <w:p w:rsidR="00F37CB4" w:rsidRPr="003D6EFA" w:rsidRDefault="006B41DD" w:rsidP="00F37CB4">
      <w:pPr>
        <w:pStyle w:val="Odstavekseznama"/>
        <w:ind w:left="1416"/>
        <w:jc w:val="both"/>
        <w:rPr>
          <w:rFonts w:ascii="Arial" w:hAnsi="Arial" w:cs="Arial"/>
          <w:sz w:val="24"/>
          <w:szCs w:val="24"/>
        </w:rPr>
      </w:pPr>
      <w:r w:rsidRPr="003D6EFA">
        <w:rPr>
          <w:rFonts w:ascii="Arial" w:hAnsi="Arial" w:cs="Arial"/>
          <w:sz w:val="24"/>
          <w:szCs w:val="24"/>
        </w:rPr>
        <w:t>- telefaks.</w:t>
      </w:r>
    </w:p>
    <w:p w:rsidR="00F37CB4" w:rsidRPr="003D6EFA" w:rsidRDefault="00F37CB4" w:rsidP="0087315C">
      <w:pPr>
        <w:jc w:val="both"/>
        <w:rPr>
          <w:rFonts w:ascii="Arial" w:hAnsi="Arial" w:cs="Arial"/>
          <w:sz w:val="24"/>
          <w:szCs w:val="24"/>
        </w:rPr>
      </w:pPr>
    </w:p>
    <w:p w:rsidR="0087315C" w:rsidRPr="003D6EFA" w:rsidRDefault="006B41DD" w:rsidP="0087315C">
      <w:pPr>
        <w:jc w:val="both"/>
        <w:rPr>
          <w:rFonts w:ascii="Arial" w:hAnsi="Arial" w:cs="Arial"/>
          <w:sz w:val="24"/>
          <w:szCs w:val="24"/>
        </w:rPr>
      </w:pPr>
      <w:r w:rsidRPr="003D6EFA">
        <w:rPr>
          <w:rFonts w:ascii="Arial" w:hAnsi="Arial" w:cs="Arial"/>
          <w:sz w:val="24"/>
          <w:szCs w:val="24"/>
        </w:rPr>
        <w:t>Pri neposrednem vodenju akcij zaščite, reševanja in pomoči se uporabljata sistem radijskih zvez zaščite in reševanja (ZA-RE) ter sistem osebnega lica. Sistem zvez ZA-RE se obvezno uporablja pri vodenju intervencij ter drugih zaščitnih in reševalnih akcijah.</w:t>
      </w:r>
    </w:p>
    <w:p w:rsidR="0087315C" w:rsidRPr="003D6EFA" w:rsidRDefault="0087315C" w:rsidP="0087315C">
      <w:pPr>
        <w:jc w:val="both"/>
        <w:rPr>
          <w:rFonts w:ascii="Arial" w:hAnsi="Arial" w:cs="Arial"/>
          <w:sz w:val="24"/>
          <w:szCs w:val="24"/>
        </w:rPr>
      </w:pPr>
    </w:p>
    <w:p w:rsidR="0087315C" w:rsidRPr="003D6EFA" w:rsidRDefault="006B41DD" w:rsidP="0087315C">
      <w:pPr>
        <w:jc w:val="both"/>
        <w:rPr>
          <w:rFonts w:ascii="Arial" w:hAnsi="Arial" w:cs="Arial"/>
          <w:sz w:val="24"/>
          <w:szCs w:val="24"/>
        </w:rPr>
      </w:pPr>
      <w:r w:rsidRPr="003D6EFA">
        <w:rPr>
          <w:rFonts w:ascii="Arial" w:hAnsi="Arial" w:cs="Arial"/>
          <w:sz w:val="24"/>
          <w:szCs w:val="24"/>
        </w:rPr>
        <w:t>Telekomunikacijsko središče tega sistema je v ReCO Ljubljana, preko katerega se zagotavlja povezovanje uporabnikov v javne in zasebne funkcionalne telekomunikacijske sisteme.</w:t>
      </w:r>
    </w:p>
    <w:p w:rsidR="0087315C" w:rsidRPr="003D6EFA" w:rsidRDefault="0087315C" w:rsidP="0087315C">
      <w:pPr>
        <w:jc w:val="both"/>
        <w:rPr>
          <w:rFonts w:ascii="Arial" w:hAnsi="Arial" w:cs="Arial"/>
          <w:sz w:val="24"/>
          <w:szCs w:val="24"/>
        </w:rPr>
      </w:pPr>
    </w:p>
    <w:p w:rsidR="0087315C" w:rsidRPr="003D6EFA" w:rsidRDefault="006B41DD" w:rsidP="0087315C">
      <w:pPr>
        <w:jc w:val="both"/>
        <w:rPr>
          <w:rFonts w:ascii="Arial" w:hAnsi="Arial" w:cs="Arial"/>
          <w:sz w:val="24"/>
          <w:szCs w:val="24"/>
        </w:rPr>
      </w:pPr>
      <w:r w:rsidRPr="003D6EFA">
        <w:rPr>
          <w:rFonts w:ascii="Arial" w:hAnsi="Arial" w:cs="Arial"/>
          <w:sz w:val="24"/>
          <w:szCs w:val="24"/>
        </w:rPr>
        <w:t>Na območju ljubljanske regije delujejo naslednji repetitorji:</w:t>
      </w:r>
    </w:p>
    <w:p w:rsidR="0087315C" w:rsidRPr="003D6EFA" w:rsidRDefault="0087315C" w:rsidP="0087315C">
      <w:pPr>
        <w:jc w:val="both"/>
        <w:rPr>
          <w:rFonts w:ascii="Arial" w:hAnsi="Arial" w:cs="Arial"/>
          <w:sz w:val="24"/>
          <w:szCs w:val="24"/>
        </w:rPr>
      </w:pPr>
    </w:p>
    <w:tbl>
      <w:tblPr>
        <w:tblStyle w:val="Tabelamrea"/>
        <w:tblW w:w="0" w:type="auto"/>
        <w:tblLook w:val="04A0" w:firstRow="1" w:lastRow="0" w:firstColumn="1" w:lastColumn="0" w:noHBand="0" w:noVBand="1"/>
        <w:tblCaption w:val="Repetitorji v ljubljanski regiji"/>
        <w:tblDescription w:val="V ljubljanski regiji imamo šest lokacij repetitorjev, ki so postavljeni na Krimu, Šmarni gori, Jančah, Ulovki, Grmadi in Medvedjeku."/>
      </w:tblPr>
      <w:tblGrid>
        <w:gridCol w:w="2265"/>
        <w:gridCol w:w="2265"/>
        <w:gridCol w:w="2266"/>
        <w:gridCol w:w="2266"/>
      </w:tblGrid>
      <w:tr w:rsidR="00EF514F" w:rsidTr="00C3154D">
        <w:trPr>
          <w:tblHeader/>
        </w:trPr>
        <w:tc>
          <w:tcPr>
            <w:tcW w:w="2265" w:type="dxa"/>
            <w:tcBorders>
              <w:top w:val="single" w:sz="4" w:space="0" w:color="auto"/>
              <w:left w:val="single" w:sz="4" w:space="0" w:color="auto"/>
              <w:bottom w:val="single" w:sz="4" w:space="0" w:color="auto"/>
            </w:tcBorders>
          </w:tcPr>
          <w:p w:rsidR="0087315C" w:rsidRPr="003D6EFA" w:rsidRDefault="006B41DD" w:rsidP="0087315C">
            <w:pPr>
              <w:jc w:val="center"/>
              <w:rPr>
                <w:rFonts w:ascii="Arial" w:hAnsi="Arial" w:cs="Arial"/>
                <w:sz w:val="24"/>
                <w:szCs w:val="24"/>
              </w:rPr>
            </w:pPr>
            <w:r w:rsidRPr="003D6EFA">
              <w:rPr>
                <w:rFonts w:ascii="Arial" w:hAnsi="Arial" w:cs="Arial"/>
                <w:sz w:val="24"/>
                <w:szCs w:val="24"/>
              </w:rPr>
              <w:lastRenderedPageBreak/>
              <w:t>Lokacija repetitorja</w:t>
            </w:r>
          </w:p>
        </w:tc>
        <w:tc>
          <w:tcPr>
            <w:tcW w:w="2265" w:type="dxa"/>
            <w:tcBorders>
              <w:top w:val="single" w:sz="4" w:space="0" w:color="auto"/>
              <w:bottom w:val="single" w:sz="4" w:space="0" w:color="auto"/>
            </w:tcBorders>
          </w:tcPr>
          <w:p w:rsidR="0087315C" w:rsidRPr="003D6EFA" w:rsidRDefault="006B41DD" w:rsidP="0087315C">
            <w:pPr>
              <w:jc w:val="center"/>
              <w:rPr>
                <w:rFonts w:ascii="Arial" w:hAnsi="Arial" w:cs="Arial"/>
                <w:sz w:val="24"/>
                <w:szCs w:val="24"/>
              </w:rPr>
            </w:pPr>
            <w:proofErr w:type="spellStart"/>
            <w:r w:rsidRPr="003D6EFA">
              <w:rPr>
                <w:rFonts w:ascii="Arial" w:hAnsi="Arial" w:cs="Arial"/>
                <w:sz w:val="24"/>
                <w:szCs w:val="24"/>
              </w:rPr>
              <w:t>Alfanumerična</w:t>
            </w:r>
            <w:proofErr w:type="spellEnd"/>
            <w:r w:rsidRPr="003D6EFA">
              <w:rPr>
                <w:rFonts w:ascii="Arial" w:hAnsi="Arial" w:cs="Arial"/>
                <w:sz w:val="24"/>
                <w:szCs w:val="24"/>
              </w:rPr>
              <w:t xml:space="preserve"> oznaka</w:t>
            </w:r>
          </w:p>
        </w:tc>
        <w:tc>
          <w:tcPr>
            <w:tcW w:w="2266" w:type="dxa"/>
            <w:tcBorders>
              <w:top w:val="single" w:sz="4" w:space="0" w:color="auto"/>
              <w:bottom w:val="single" w:sz="4" w:space="0" w:color="auto"/>
            </w:tcBorders>
          </w:tcPr>
          <w:p w:rsidR="0087315C" w:rsidRPr="003D6EFA" w:rsidRDefault="006B41DD" w:rsidP="0087315C">
            <w:pPr>
              <w:jc w:val="center"/>
              <w:rPr>
                <w:rFonts w:ascii="Arial" w:hAnsi="Arial" w:cs="Arial"/>
                <w:sz w:val="24"/>
                <w:szCs w:val="24"/>
              </w:rPr>
            </w:pPr>
            <w:r w:rsidRPr="003D6EFA">
              <w:rPr>
                <w:rFonts w:ascii="Arial" w:hAnsi="Arial" w:cs="Arial"/>
                <w:sz w:val="24"/>
                <w:szCs w:val="24"/>
              </w:rPr>
              <w:t>Numerična oznaka</w:t>
            </w:r>
          </w:p>
        </w:tc>
        <w:tc>
          <w:tcPr>
            <w:tcW w:w="2266" w:type="dxa"/>
            <w:tcBorders>
              <w:top w:val="single" w:sz="4" w:space="0" w:color="auto"/>
              <w:bottom w:val="single" w:sz="4" w:space="0" w:color="auto"/>
              <w:right w:val="single" w:sz="4" w:space="0" w:color="auto"/>
            </w:tcBorders>
          </w:tcPr>
          <w:p w:rsidR="0087315C" w:rsidRPr="003D6EFA" w:rsidRDefault="006B41DD" w:rsidP="0087315C">
            <w:pPr>
              <w:jc w:val="center"/>
              <w:rPr>
                <w:rFonts w:ascii="Arial" w:hAnsi="Arial" w:cs="Arial"/>
                <w:sz w:val="24"/>
                <w:szCs w:val="24"/>
              </w:rPr>
            </w:pPr>
            <w:r w:rsidRPr="003D6EFA">
              <w:rPr>
                <w:rFonts w:ascii="Arial" w:hAnsi="Arial" w:cs="Arial"/>
                <w:sz w:val="24"/>
                <w:szCs w:val="24"/>
              </w:rPr>
              <w:t>Vrsta oddaje</w:t>
            </w:r>
          </w:p>
        </w:tc>
      </w:tr>
      <w:tr w:rsidR="00EF514F" w:rsidTr="0087315C">
        <w:tc>
          <w:tcPr>
            <w:tcW w:w="2265" w:type="dxa"/>
            <w:tcBorders>
              <w:top w:val="single" w:sz="4" w:space="0" w:color="auto"/>
            </w:tcBorders>
          </w:tcPr>
          <w:p w:rsidR="0087315C" w:rsidRPr="003D6EFA" w:rsidRDefault="006B41DD" w:rsidP="0087315C">
            <w:pPr>
              <w:jc w:val="both"/>
              <w:rPr>
                <w:rFonts w:ascii="Arial" w:hAnsi="Arial" w:cs="Arial"/>
                <w:sz w:val="24"/>
                <w:szCs w:val="24"/>
              </w:rPr>
            </w:pPr>
            <w:r w:rsidRPr="003D6EFA">
              <w:rPr>
                <w:rFonts w:ascii="Arial" w:hAnsi="Arial" w:cs="Arial"/>
                <w:sz w:val="24"/>
                <w:szCs w:val="24"/>
              </w:rPr>
              <w:t>Krim</w:t>
            </w:r>
          </w:p>
        </w:tc>
        <w:tc>
          <w:tcPr>
            <w:tcW w:w="2265" w:type="dxa"/>
            <w:tcBorders>
              <w:top w:val="single" w:sz="4" w:space="0" w:color="auto"/>
            </w:tcBorders>
          </w:tcPr>
          <w:p w:rsidR="0087315C" w:rsidRPr="003D6EFA" w:rsidRDefault="006B41DD" w:rsidP="0087315C">
            <w:pPr>
              <w:jc w:val="center"/>
              <w:rPr>
                <w:rFonts w:ascii="Arial" w:hAnsi="Arial" w:cs="Arial"/>
                <w:sz w:val="24"/>
                <w:szCs w:val="24"/>
              </w:rPr>
            </w:pPr>
            <w:r w:rsidRPr="003D6EFA">
              <w:rPr>
                <w:rFonts w:ascii="Arial" w:hAnsi="Arial" w:cs="Arial"/>
                <w:sz w:val="24"/>
                <w:szCs w:val="24"/>
              </w:rPr>
              <w:t>15-REG LJ</w:t>
            </w:r>
          </w:p>
        </w:tc>
        <w:tc>
          <w:tcPr>
            <w:tcW w:w="2266" w:type="dxa"/>
            <w:tcBorders>
              <w:top w:val="single" w:sz="4" w:space="0" w:color="auto"/>
            </w:tcBorders>
          </w:tcPr>
          <w:p w:rsidR="0087315C" w:rsidRPr="003D6EFA" w:rsidRDefault="006B41DD" w:rsidP="0087315C">
            <w:pPr>
              <w:jc w:val="center"/>
              <w:rPr>
                <w:rFonts w:ascii="Arial" w:hAnsi="Arial" w:cs="Arial"/>
                <w:sz w:val="24"/>
                <w:szCs w:val="24"/>
              </w:rPr>
            </w:pPr>
            <w:r w:rsidRPr="003D6EFA">
              <w:rPr>
                <w:rFonts w:ascii="Arial" w:hAnsi="Arial" w:cs="Arial"/>
                <w:sz w:val="24"/>
                <w:szCs w:val="24"/>
              </w:rPr>
              <w:t>15</w:t>
            </w:r>
          </w:p>
        </w:tc>
        <w:tc>
          <w:tcPr>
            <w:tcW w:w="2266" w:type="dxa"/>
            <w:tcBorders>
              <w:top w:val="single" w:sz="4" w:space="0" w:color="auto"/>
            </w:tcBorders>
          </w:tcPr>
          <w:p w:rsidR="0087315C" w:rsidRPr="003D6EFA" w:rsidRDefault="006B41DD" w:rsidP="0087315C">
            <w:pPr>
              <w:jc w:val="center"/>
              <w:rPr>
                <w:rFonts w:ascii="Arial" w:hAnsi="Arial" w:cs="Arial"/>
                <w:sz w:val="24"/>
                <w:szCs w:val="24"/>
              </w:rPr>
            </w:pPr>
            <w:r w:rsidRPr="003D6EFA">
              <w:rPr>
                <w:rFonts w:ascii="Arial" w:hAnsi="Arial" w:cs="Arial"/>
                <w:sz w:val="24"/>
                <w:szCs w:val="24"/>
              </w:rPr>
              <w:t>SD</w:t>
            </w:r>
          </w:p>
        </w:tc>
      </w:tr>
      <w:tr w:rsidR="00EF514F" w:rsidTr="0087315C">
        <w:tc>
          <w:tcPr>
            <w:tcW w:w="2265" w:type="dxa"/>
          </w:tcPr>
          <w:p w:rsidR="0087315C" w:rsidRPr="003D6EFA" w:rsidRDefault="006B41DD" w:rsidP="0087315C">
            <w:pPr>
              <w:jc w:val="both"/>
              <w:rPr>
                <w:rFonts w:ascii="Arial" w:hAnsi="Arial" w:cs="Arial"/>
                <w:sz w:val="24"/>
                <w:szCs w:val="24"/>
              </w:rPr>
            </w:pPr>
            <w:r w:rsidRPr="003D6EFA">
              <w:rPr>
                <w:rFonts w:ascii="Arial" w:hAnsi="Arial" w:cs="Arial"/>
                <w:sz w:val="24"/>
                <w:szCs w:val="24"/>
              </w:rPr>
              <w:t>Šmarna gora</w:t>
            </w:r>
          </w:p>
        </w:tc>
        <w:tc>
          <w:tcPr>
            <w:tcW w:w="2265"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16-REG LJ</w:t>
            </w:r>
          </w:p>
        </w:tc>
        <w:tc>
          <w:tcPr>
            <w:tcW w:w="2266"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16</w:t>
            </w:r>
          </w:p>
        </w:tc>
        <w:tc>
          <w:tcPr>
            <w:tcW w:w="2266"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SD</w:t>
            </w:r>
          </w:p>
        </w:tc>
      </w:tr>
      <w:tr w:rsidR="00EF514F" w:rsidTr="0087315C">
        <w:tc>
          <w:tcPr>
            <w:tcW w:w="2265" w:type="dxa"/>
          </w:tcPr>
          <w:p w:rsidR="0087315C" w:rsidRPr="003D6EFA" w:rsidRDefault="006B41DD" w:rsidP="0087315C">
            <w:pPr>
              <w:jc w:val="both"/>
              <w:rPr>
                <w:rFonts w:ascii="Arial" w:hAnsi="Arial" w:cs="Arial"/>
                <w:sz w:val="24"/>
                <w:szCs w:val="24"/>
              </w:rPr>
            </w:pPr>
            <w:r w:rsidRPr="003D6EFA">
              <w:rPr>
                <w:rFonts w:ascii="Arial" w:hAnsi="Arial" w:cs="Arial"/>
                <w:sz w:val="24"/>
                <w:szCs w:val="24"/>
              </w:rPr>
              <w:t>Janče</w:t>
            </w:r>
          </w:p>
        </w:tc>
        <w:tc>
          <w:tcPr>
            <w:tcW w:w="2265"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17-REG LJ</w:t>
            </w:r>
          </w:p>
        </w:tc>
        <w:tc>
          <w:tcPr>
            <w:tcW w:w="2266"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17</w:t>
            </w:r>
          </w:p>
        </w:tc>
        <w:tc>
          <w:tcPr>
            <w:tcW w:w="2266"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SD</w:t>
            </w:r>
          </w:p>
        </w:tc>
      </w:tr>
      <w:tr w:rsidR="00EF514F" w:rsidTr="0087315C">
        <w:tc>
          <w:tcPr>
            <w:tcW w:w="2265" w:type="dxa"/>
          </w:tcPr>
          <w:p w:rsidR="0087315C" w:rsidRPr="003D6EFA" w:rsidRDefault="006B41DD" w:rsidP="0087315C">
            <w:pPr>
              <w:jc w:val="both"/>
              <w:rPr>
                <w:rFonts w:ascii="Arial" w:hAnsi="Arial" w:cs="Arial"/>
                <w:sz w:val="24"/>
                <w:szCs w:val="24"/>
              </w:rPr>
            </w:pPr>
            <w:proofErr w:type="spellStart"/>
            <w:r w:rsidRPr="003D6EFA">
              <w:rPr>
                <w:rFonts w:ascii="Arial" w:hAnsi="Arial" w:cs="Arial"/>
                <w:sz w:val="24"/>
                <w:szCs w:val="24"/>
              </w:rPr>
              <w:t>Ulovka</w:t>
            </w:r>
            <w:proofErr w:type="spellEnd"/>
          </w:p>
        </w:tc>
        <w:tc>
          <w:tcPr>
            <w:tcW w:w="2265"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18-REG LJ</w:t>
            </w:r>
          </w:p>
        </w:tc>
        <w:tc>
          <w:tcPr>
            <w:tcW w:w="2266"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18</w:t>
            </w:r>
          </w:p>
        </w:tc>
        <w:tc>
          <w:tcPr>
            <w:tcW w:w="2266"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SD</w:t>
            </w:r>
          </w:p>
        </w:tc>
      </w:tr>
      <w:tr w:rsidR="00EF514F" w:rsidTr="0087315C">
        <w:tc>
          <w:tcPr>
            <w:tcW w:w="2265" w:type="dxa"/>
          </w:tcPr>
          <w:p w:rsidR="0087315C" w:rsidRPr="003D6EFA" w:rsidRDefault="006B41DD" w:rsidP="0087315C">
            <w:pPr>
              <w:jc w:val="both"/>
              <w:rPr>
                <w:rFonts w:ascii="Arial" w:hAnsi="Arial" w:cs="Arial"/>
                <w:sz w:val="24"/>
                <w:szCs w:val="24"/>
              </w:rPr>
            </w:pPr>
            <w:r w:rsidRPr="003D6EFA">
              <w:rPr>
                <w:rFonts w:ascii="Arial" w:hAnsi="Arial" w:cs="Arial"/>
                <w:sz w:val="24"/>
                <w:szCs w:val="24"/>
              </w:rPr>
              <w:t>Grmada</w:t>
            </w:r>
          </w:p>
        </w:tc>
        <w:tc>
          <w:tcPr>
            <w:tcW w:w="2265"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19-REG LJ</w:t>
            </w:r>
          </w:p>
        </w:tc>
        <w:tc>
          <w:tcPr>
            <w:tcW w:w="2266"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19</w:t>
            </w:r>
          </w:p>
        </w:tc>
        <w:tc>
          <w:tcPr>
            <w:tcW w:w="2266"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SD</w:t>
            </w:r>
          </w:p>
        </w:tc>
      </w:tr>
      <w:tr w:rsidR="00EF514F" w:rsidTr="0087315C">
        <w:tc>
          <w:tcPr>
            <w:tcW w:w="2265" w:type="dxa"/>
          </w:tcPr>
          <w:p w:rsidR="0087315C" w:rsidRPr="003D6EFA" w:rsidRDefault="006B41DD" w:rsidP="0087315C">
            <w:pPr>
              <w:jc w:val="both"/>
              <w:rPr>
                <w:rFonts w:ascii="Arial" w:hAnsi="Arial" w:cs="Arial"/>
                <w:sz w:val="24"/>
                <w:szCs w:val="24"/>
              </w:rPr>
            </w:pPr>
            <w:r w:rsidRPr="003D6EFA">
              <w:rPr>
                <w:rFonts w:ascii="Arial" w:hAnsi="Arial" w:cs="Arial"/>
                <w:sz w:val="24"/>
                <w:szCs w:val="24"/>
              </w:rPr>
              <w:t xml:space="preserve">Medvedjek </w:t>
            </w:r>
          </w:p>
        </w:tc>
        <w:tc>
          <w:tcPr>
            <w:tcW w:w="2265"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20-REG LJ</w:t>
            </w:r>
          </w:p>
        </w:tc>
        <w:tc>
          <w:tcPr>
            <w:tcW w:w="2266"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20</w:t>
            </w:r>
          </w:p>
        </w:tc>
        <w:tc>
          <w:tcPr>
            <w:tcW w:w="2266" w:type="dxa"/>
          </w:tcPr>
          <w:p w:rsidR="0087315C" w:rsidRPr="003D6EFA" w:rsidRDefault="006B41DD" w:rsidP="0087315C">
            <w:pPr>
              <w:jc w:val="center"/>
              <w:rPr>
                <w:rFonts w:ascii="Arial" w:hAnsi="Arial" w:cs="Arial"/>
                <w:sz w:val="24"/>
                <w:szCs w:val="24"/>
              </w:rPr>
            </w:pPr>
            <w:r w:rsidRPr="003D6EFA">
              <w:rPr>
                <w:rFonts w:ascii="Arial" w:hAnsi="Arial" w:cs="Arial"/>
                <w:sz w:val="24"/>
                <w:szCs w:val="24"/>
              </w:rPr>
              <w:t>SD</w:t>
            </w:r>
          </w:p>
        </w:tc>
      </w:tr>
    </w:tbl>
    <w:p w:rsidR="00C66051" w:rsidRPr="003D6EFA" w:rsidRDefault="00C66051" w:rsidP="0087315C">
      <w:pPr>
        <w:jc w:val="both"/>
        <w:rPr>
          <w:rFonts w:ascii="Arial" w:hAnsi="Arial" w:cs="Arial"/>
          <w:sz w:val="24"/>
          <w:szCs w:val="24"/>
        </w:rPr>
      </w:pPr>
    </w:p>
    <w:tbl>
      <w:tblPr>
        <w:tblStyle w:val="Tabelasvetlamrea"/>
        <w:tblW w:w="9056" w:type="dxa"/>
        <w:tblLayout w:type="fixed"/>
        <w:tblLook w:val="04A0" w:firstRow="1" w:lastRow="0" w:firstColumn="1" w:lastColumn="0" w:noHBand="0" w:noVBand="1"/>
        <w:tblCaption w:val="SEznam skupnih prilog in dodatkov k načrtom zaščite in reševanja"/>
        <w:tblDescription w:val="P-19 Radijski imenik sistema zvez ZA-RE, ZA-RE+ ter D-4 Načrt zagotavljanja zvez ob nesreči."/>
      </w:tblPr>
      <w:tblGrid>
        <w:gridCol w:w="1022"/>
        <w:gridCol w:w="8034"/>
      </w:tblGrid>
      <w:tr w:rsidR="00EF514F" w:rsidTr="005E16FA">
        <w:trPr>
          <w:trHeight w:val="237"/>
          <w:tblHeader/>
        </w:trPr>
        <w:tc>
          <w:tcPr>
            <w:tcW w:w="1022" w:type="dxa"/>
          </w:tcPr>
          <w:p w:rsidR="005E16FA" w:rsidRPr="003D6EFA" w:rsidRDefault="006B41DD" w:rsidP="007E3005">
            <w:pPr>
              <w:jc w:val="both"/>
              <w:rPr>
                <w:rFonts w:ascii="Arial" w:hAnsi="Arial" w:cs="Arial"/>
                <w:sz w:val="24"/>
                <w:szCs w:val="24"/>
              </w:rPr>
            </w:pPr>
            <w:r w:rsidRPr="003D6EFA">
              <w:rPr>
                <w:rFonts w:ascii="Arial" w:hAnsi="Arial" w:cs="Arial"/>
                <w:sz w:val="24"/>
                <w:szCs w:val="24"/>
              </w:rPr>
              <w:t xml:space="preserve">P – 19 </w:t>
            </w:r>
          </w:p>
        </w:tc>
        <w:tc>
          <w:tcPr>
            <w:tcW w:w="8034" w:type="dxa"/>
          </w:tcPr>
          <w:p w:rsidR="005E16FA" w:rsidRPr="003D6EFA" w:rsidRDefault="006B41DD" w:rsidP="00EC4812">
            <w:pPr>
              <w:ind w:left="80"/>
              <w:jc w:val="both"/>
              <w:rPr>
                <w:rFonts w:ascii="Arial" w:hAnsi="Arial" w:cs="Arial"/>
                <w:sz w:val="24"/>
                <w:szCs w:val="24"/>
              </w:rPr>
            </w:pPr>
            <w:r w:rsidRPr="003D6EFA">
              <w:rPr>
                <w:rFonts w:ascii="Arial" w:hAnsi="Arial" w:cs="Arial"/>
                <w:sz w:val="24"/>
                <w:szCs w:val="24"/>
              </w:rPr>
              <w:t>Radijski imenik sistema zvez ZA-Re, Za-RE+</w:t>
            </w:r>
          </w:p>
        </w:tc>
      </w:tr>
      <w:tr w:rsidR="00EF514F" w:rsidTr="005E16FA">
        <w:trPr>
          <w:trHeight w:val="237"/>
        </w:trPr>
        <w:tc>
          <w:tcPr>
            <w:tcW w:w="1022" w:type="dxa"/>
          </w:tcPr>
          <w:p w:rsidR="005E16FA" w:rsidRPr="003D6EFA" w:rsidRDefault="006B41DD" w:rsidP="007E3005">
            <w:pPr>
              <w:jc w:val="both"/>
              <w:rPr>
                <w:rFonts w:ascii="Arial" w:hAnsi="Arial" w:cs="Arial"/>
                <w:sz w:val="24"/>
                <w:szCs w:val="24"/>
              </w:rPr>
            </w:pPr>
            <w:r w:rsidRPr="003D6EFA">
              <w:rPr>
                <w:rFonts w:ascii="Arial" w:hAnsi="Arial" w:cs="Arial"/>
                <w:sz w:val="24"/>
                <w:szCs w:val="24"/>
              </w:rPr>
              <w:t xml:space="preserve">D – 4 </w:t>
            </w:r>
          </w:p>
        </w:tc>
        <w:tc>
          <w:tcPr>
            <w:tcW w:w="8034" w:type="dxa"/>
          </w:tcPr>
          <w:p w:rsidR="005E16FA" w:rsidRPr="003D6EFA" w:rsidRDefault="006B41DD" w:rsidP="007E3005">
            <w:pPr>
              <w:ind w:left="80"/>
              <w:jc w:val="both"/>
              <w:rPr>
                <w:rFonts w:ascii="Arial" w:hAnsi="Arial" w:cs="Arial"/>
                <w:sz w:val="24"/>
                <w:szCs w:val="24"/>
              </w:rPr>
            </w:pPr>
            <w:r w:rsidRPr="003D6EFA">
              <w:rPr>
                <w:rFonts w:ascii="Arial" w:hAnsi="Arial" w:cs="Arial"/>
                <w:sz w:val="24"/>
                <w:szCs w:val="24"/>
              </w:rPr>
              <w:t>Načrt zagotavljanja zvez ob nesreči</w:t>
            </w:r>
          </w:p>
        </w:tc>
      </w:tr>
    </w:tbl>
    <w:p w:rsidR="00D76506" w:rsidRPr="003D6EFA" w:rsidRDefault="00D76506" w:rsidP="00D76506">
      <w:pPr>
        <w:outlineLvl w:val="0"/>
        <w:rPr>
          <w:rFonts w:ascii="Arial" w:hAnsi="Arial" w:cs="Arial"/>
          <w:sz w:val="24"/>
          <w:szCs w:val="24"/>
        </w:rPr>
      </w:pPr>
    </w:p>
    <w:p w:rsidR="00D76506" w:rsidRPr="003D6EFA" w:rsidRDefault="00D76506" w:rsidP="00D76506">
      <w:pPr>
        <w:outlineLvl w:val="0"/>
        <w:rPr>
          <w:rFonts w:ascii="Arial" w:hAnsi="Arial" w:cs="Arial"/>
          <w:sz w:val="24"/>
          <w:szCs w:val="24"/>
        </w:rPr>
      </w:pPr>
    </w:p>
    <w:p w:rsidR="00C66051" w:rsidRPr="003D6EFA" w:rsidRDefault="006B41DD" w:rsidP="00D76506">
      <w:pPr>
        <w:pStyle w:val="Odstavekseznama"/>
        <w:numPr>
          <w:ilvl w:val="0"/>
          <w:numId w:val="8"/>
        </w:numPr>
        <w:outlineLvl w:val="0"/>
        <w:rPr>
          <w:rFonts w:ascii="Arial" w:hAnsi="Arial" w:cs="Arial"/>
          <w:sz w:val="24"/>
          <w:szCs w:val="24"/>
        </w:rPr>
      </w:pPr>
      <w:bookmarkStart w:id="51" w:name="_Toc101859489"/>
      <w:r w:rsidRPr="003D6EFA">
        <w:rPr>
          <w:rFonts w:ascii="Arial" w:hAnsi="Arial" w:cs="Arial"/>
          <w:sz w:val="24"/>
          <w:szCs w:val="24"/>
        </w:rPr>
        <w:t>UKREPI IN NALOGE ZAŠČITE, REŠEVANJA IN POMOČI</w:t>
      </w:r>
      <w:bookmarkEnd w:id="51"/>
    </w:p>
    <w:p w:rsidR="00C66051" w:rsidRPr="003D6EFA" w:rsidRDefault="00C66051" w:rsidP="00C66051">
      <w:pPr>
        <w:rPr>
          <w:rFonts w:ascii="Arial" w:hAnsi="Arial" w:cs="Arial"/>
          <w:sz w:val="24"/>
          <w:szCs w:val="24"/>
        </w:rPr>
      </w:pPr>
    </w:p>
    <w:p w:rsidR="0087315C" w:rsidRPr="003D6EFA" w:rsidRDefault="006B41DD" w:rsidP="000850DC">
      <w:pPr>
        <w:pStyle w:val="Naslov2"/>
        <w:rPr>
          <w:rFonts w:ascii="Arial" w:hAnsi="Arial" w:cs="Arial"/>
          <w:color w:val="auto"/>
          <w:sz w:val="24"/>
          <w:szCs w:val="24"/>
        </w:rPr>
      </w:pPr>
      <w:bookmarkStart w:id="52" w:name="_Toc101859490"/>
      <w:r w:rsidRPr="003D6EFA">
        <w:rPr>
          <w:rFonts w:ascii="Arial" w:hAnsi="Arial" w:cs="Arial"/>
          <w:color w:val="auto"/>
          <w:sz w:val="24"/>
          <w:szCs w:val="24"/>
        </w:rPr>
        <w:t>8.1 Ukrepi zaščite in reševanja</w:t>
      </w:r>
      <w:bookmarkEnd w:id="52"/>
    </w:p>
    <w:p w:rsidR="00CD765C" w:rsidRPr="003D6EFA" w:rsidRDefault="00CD765C" w:rsidP="00C66051">
      <w:pPr>
        <w:rPr>
          <w:rFonts w:ascii="Arial" w:hAnsi="Arial" w:cs="Arial"/>
          <w:sz w:val="24"/>
          <w:szCs w:val="24"/>
        </w:rPr>
      </w:pPr>
    </w:p>
    <w:p w:rsidR="0031122A" w:rsidRPr="003D6EFA" w:rsidRDefault="006B41DD" w:rsidP="00C66051">
      <w:pPr>
        <w:rPr>
          <w:rFonts w:ascii="Arial" w:hAnsi="Arial" w:cs="Arial"/>
          <w:sz w:val="24"/>
          <w:szCs w:val="24"/>
        </w:rPr>
      </w:pPr>
      <w:r w:rsidRPr="003D6EFA">
        <w:rPr>
          <w:rFonts w:ascii="Arial" w:hAnsi="Arial" w:cs="Arial"/>
          <w:sz w:val="24"/>
          <w:szCs w:val="24"/>
        </w:rPr>
        <w:t>Od zaščitnih ukrepov se bo železniški nesreči izvajajo predvsem naslednji:</w:t>
      </w:r>
    </w:p>
    <w:p w:rsidR="0031122A" w:rsidRPr="003D6EFA" w:rsidRDefault="006B41DD" w:rsidP="0031122A">
      <w:pPr>
        <w:pStyle w:val="Odstavekseznama"/>
        <w:numPr>
          <w:ilvl w:val="0"/>
          <w:numId w:val="25"/>
        </w:numPr>
        <w:rPr>
          <w:rFonts w:ascii="Arial" w:hAnsi="Arial" w:cs="Arial"/>
          <w:sz w:val="24"/>
          <w:szCs w:val="24"/>
        </w:rPr>
      </w:pPr>
      <w:r w:rsidRPr="003D6EFA">
        <w:rPr>
          <w:rFonts w:ascii="Arial" w:hAnsi="Arial" w:cs="Arial"/>
          <w:sz w:val="24"/>
          <w:szCs w:val="24"/>
        </w:rPr>
        <w:t>RKB zaščita,</w:t>
      </w:r>
    </w:p>
    <w:p w:rsidR="0031122A" w:rsidRPr="003D6EFA" w:rsidRDefault="006B41DD" w:rsidP="0031122A">
      <w:pPr>
        <w:pStyle w:val="Odstavekseznama"/>
        <w:numPr>
          <w:ilvl w:val="0"/>
          <w:numId w:val="25"/>
        </w:numPr>
        <w:rPr>
          <w:rFonts w:ascii="Arial" w:hAnsi="Arial" w:cs="Arial"/>
          <w:sz w:val="24"/>
          <w:szCs w:val="24"/>
        </w:rPr>
      </w:pPr>
      <w:r w:rsidRPr="003D6EFA">
        <w:rPr>
          <w:rFonts w:ascii="Arial" w:hAnsi="Arial" w:cs="Arial"/>
          <w:sz w:val="24"/>
          <w:szCs w:val="24"/>
        </w:rPr>
        <w:t>evakuacija,</w:t>
      </w:r>
    </w:p>
    <w:p w:rsidR="0031122A" w:rsidRPr="003D6EFA" w:rsidRDefault="006B41DD" w:rsidP="0031122A">
      <w:pPr>
        <w:pStyle w:val="Odstavekseznama"/>
        <w:numPr>
          <w:ilvl w:val="0"/>
          <w:numId w:val="25"/>
        </w:numPr>
        <w:rPr>
          <w:rFonts w:ascii="Arial" w:hAnsi="Arial" w:cs="Arial"/>
          <w:sz w:val="24"/>
          <w:szCs w:val="24"/>
        </w:rPr>
      </w:pPr>
      <w:r w:rsidRPr="003D6EFA">
        <w:rPr>
          <w:rFonts w:ascii="Arial" w:hAnsi="Arial" w:cs="Arial"/>
          <w:sz w:val="24"/>
          <w:szCs w:val="24"/>
        </w:rPr>
        <w:t>sprejem in oskrba ogroženih prebivalcev.</w:t>
      </w:r>
    </w:p>
    <w:p w:rsidR="0031122A" w:rsidRPr="003D6EFA" w:rsidRDefault="0031122A" w:rsidP="00C66051">
      <w:pPr>
        <w:rPr>
          <w:rFonts w:ascii="Arial" w:hAnsi="Arial" w:cs="Arial"/>
          <w:sz w:val="24"/>
          <w:szCs w:val="24"/>
        </w:rPr>
      </w:pPr>
    </w:p>
    <w:p w:rsidR="00940E14" w:rsidRPr="003D6EFA" w:rsidRDefault="00940E14" w:rsidP="00C66051">
      <w:pPr>
        <w:rPr>
          <w:rFonts w:ascii="Arial" w:hAnsi="Arial" w:cs="Arial"/>
          <w:sz w:val="24"/>
          <w:szCs w:val="24"/>
        </w:rPr>
      </w:pPr>
    </w:p>
    <w:p w:rsidR="0031122A" w:rsidRPr="003D6EFA" w:rsidRDefault="006B41DD" w:rsidP="000850DC">
      <w:pPr>
        <w:pStyle w:val="Odstavekseznama"/>
        <w:numPr>
          <w:ilvl w:val="2"/>
          <w:numId w:val="8"/>
        </w:numPr>
        <w:outlineLvl w:val="2"/>
        <w:rPr>
          <w:rFonts w:ascii="Arial" w:hAnsi="Arial" w:cs="Arial"/>
          <w:sz w:val="24"/>
          <w:szCs w:val="24"/>
        </w:rPr>
      </w:pPr>
      <w:bookmarkStart w:id="53" w:name="_Toc101859491"/>
      <w:r w:rsidRPr="003D6EFA">
        <w:rPr>
          <w:rFonts w:ascii="Arial" w:hAnsi="Arial" w:cs="Arial"/>
          <w:sz w:val="24"/>
          <w:szCs w:val="24"/>
        </w:rPr>
        <w:t>RKB zaščita</w:t>
      </w:r>
      <w:bookmarkEnd w:id="53"/>
    </w:p>
    <w:p w:rsidR="0031122A" w:rsidRPr="003D6EFA" w:rsidRDefault="0031122A" w:rsidP="0031122A">
      <w:pPr>
        <w:rPr>
          <w:rFonts w:ascii="Arial" w:hAnsi="Arial" w:cs="Arial"/>
          <w:sz w:val="24"/>
          <w:szCs w:val="24"/>
        </w:rPr>
      </w:pPr>
    </w:p>
    <w:p w:rsidR="0031122A" w:rsidRPr="003D6EFA" w:rsidRDefault="006B41DD" w:rsidP="0031122A">
      <w:pPr>
        <w:jc w:val="both"/>
        <w:rPr>
          <w:rFonts w:ascii="Arial" w:hAnsi="Arial" w:cs="Arial"/>
          <w:sz w:val="24"/>
          <w:szCs w:val="24"/>
        </w:rPr>
      </w:pPr>
      <w:r w:rsidRPr="003D6EFA">
        <w:rPr>
          <w:rFonts w:ascii="Arial" w:hAnsi="Arial" w:cs="Arial"/>
          <w:sz w:val="24"/>
          <w:szCs w:val="24"/>
        </w:rPr>
        <w:t xml:space="preserve">Na območju ljubljanske regije se prepelje velike količine nevarnih snovi, zlasti na </w:t>
      </w:r>
      <w:r w:rsidR="00C224B0" w:rsidRPr="003D6EFA">
        <w:rPr>
          <w:rFonts w:ascii="Arial" w:hAnsi="Arial" w:cs="Arial"/>
          <w:sz w:val="24"/>
          <w:szCs w:val="24"/>
        </w:rPr>
        <w:t xml:space="preserve">odseku </w:t>
      </w:r>
      <w:r w:rsidRPr="003D6EFA">
        <w:rPr>
          <w:rFonts w:ascii="Arial" w:hAnsi="Arial" w:cs="Arial"/>
          <w:sz w:val="24"/>
          <w:szCs w:val="24"/>
        </w:rPr>
        <w:t>prog</w:t>
      </w:r>
      <w:r w:rsidR="00C224B0" w:rsidRPr="003D6EFA">
        <w:rPr>
          <w:rFonts w:ascii="Arial" w:hAnsi="Arial" w:cs="Arial"/>
          <w:sz w:val="24"/>
          <w:szCs w:val="24"/>
        </w:rPr>
        <w:t>e</w:t>
      </w:r>
      <w:r w:rsidRPr="003D6EFA">
        <w:rPr>
          <w:rFonts w:ascii="Arial" w:hAnsi="Arial" w:cs="Arial"/>
          <w:sz w:val="24"/>
          <w:szCs w:val="24"/>
        </w:rPr>
        <w:t xml:space="preserve"> Logatec – Ljubljana – Sava in vedno obstaja nevarnost, da pride zaradi različnih vzrokov do nesreče. Poleg življenj potnikov in strokovnega osebja so ogrožena tudi življenja ljudi, ki živijo na območju nesreče in neposredno okolje.</w:t>
      </w:r>
    </w:p>
    <w:p w:rsidR="0031122A" w:rsidRPr="003D6EFA" w:rsidRDefault="0031122A" w:rsidP="0031122A">
      <w:pPr>
        <w:jc w:val="both"/>
        <w:rPr>
          <w:rFonts w:ascii="Arial" w:hAnsi="Arial" w:cs="Arial"/>
          <w:sz w:val="24"/>
          <w:szCs w:val="24"/>
        </w:rPr>
      </w:pPr>
    </w:p>
    <w:p w:rsidR="005C1ADB" w:rsidRPr="003D6EFA" w:rsidRDefault="006B41DD" w:rsidP="0031122A">
      <w:pPr>
        <w:jc w:val="both"/>
        <w:rPr>
          <w:rFonts w:ascii="Arial" w:hAnsi="Arial" w:cs="Arial"/>
          <w:sz w:val="24"/>
          <w:szCs w:val="24"/>
        </w:rPr>
      </w:pPr>
      <w:r w:rsidRPr="003D6EFA">
        <w:rPr>
          <w:rFonts w:ascii="Arial" w:hAnsi="Arial" w:cs="Arial"/>
          <w:sz w:val="24"/>
          <w:szCs w:val="24"/>
        </w:rPr>
        <w:t>Za neposredno zaščito ljudi in okolja pred učinki nevarnih snovi oziroma pred posledicami nesreče z nevarnimi snovmi ob železniški nesreči bi poskrbele gasilske enote širšega pomena (GB Ljubljana, CZR Domžale, OGE Litija, OGE Kamnik, OGE Ribnica in OGE Kočevje).</w:t>
      </w:r>
      <w:r w:rsidR="009D3E48" w:rsidRPr="003D6EFA">
        <w:rPr>
          <w:rFonts w:ascii="Arial" w:hAnsi="Arial" w:cs="Arial"/>
          <w:sz w:val="24"/>
          <w:szCs w:val="24"/>
        </w:rPr>
        <w:t xml:space="preserve"> </w:t>
      </w:r>
      <w:r w:rsidRPr="003D6EFA">
        <w:rPr>
          <w:rFonts w:ascii="Arial" w:hAnsi="Arial" w:cs="Arial"/>
          <w:sz w:val="24"/>
          <w:szCs w:val="24"/>
        </w:rPr>
        <w:t>Zahtevnejše laboratorijske preiskave in analize izvajajo na terenu samem Ekološki laboratorij z mobilno enoto (ELME) pri Institutu Jožef Stefan in mobilna enota z ekološkim laboratorijem (MEEL) pri Nacionalnem laboratoriju za zdravje, okolje in hrano Maribor. Analize, ki jih na terenu ni mogoče opravljati, izvajajo po potrebi pooblaščene organizacije, ki so opremljene z laboratoriji za najzahtevnejše kemične, biološke in radiološke preiskave.</w:t>
      </w:r>
    </w:p>
    <w:p w:rsidR="005C1ADB" w:rsidRPr="003D6EFA" w:rsidRDefault="005C1ADB" w:rsidP="0031122A">
      <w:pPr>
        <w:jc w:val="both"/>
        <w:rPr>
          <w:rFonts w:ascii="Arial" w:hAnsi="Arial" w:cs="Arial"/>
          <w:sz w:val="24"/>
          <w:szCs w:val="24"/>
        </w:rPr>
      </w:pPr>
    </w:p>
    <w:p w:rsidR="005C1ADB" w:rsidRPr="003D6EFA" w:rsidRDefault="006B41DD" w:rsidP="0031122A">
      <w:pPr>
        <w:jc w:val="both"/>
        <w:rPr>
          <w:rFonts w:ascii="Arial" w:hAnsi="Arial" w:cs="Arial"/>
          <w:sz w:val="24"/>
          <w:szCs w:val="24"/>
        </w:rPr>
      </w:pPr>
      <w:r w:rsidRPr="003D6EFA">
        <w:rPr>
          <w:rFonts w:ascii="Arial" w:hAnsi="Arial" w:cs="Arial"/>
          <w:sz w:val="24"/>
          <w:szCs w:val="24"/>
        </w:rPr>
        <w:t>Vse sile, ki sodelujejo pri intervenciji morajo biti ustrezno opremljene.</w:t>
      </w:r>
    </w:p>
    <w:p w:rsidR="00ED6D8F" w:rsidRPr="003D6EFA" w:rsidRDefault="00ED6D8F" w:rsidP="0031122A">
      <w:pPr>
        <w:jc w:val="both"/>
        <w:rPr>
          <w:rFonts w:ascii="Arial" w:hAnsi="Arial" w:cs="Arial"/>
          <w:sz w:val="24"/>
          <w:szCs w:val="24"/>
        </w:rPr>
      </w:pPr>
    </w:p>
    <w:tbl>
      <w:tblPr>
        <w:tblStyle w:val="Tabelasvetlamrea"/>
        <w:tblW w:w="9056" w:type="dxa"/>
        <w:tblLayout w:type="fixed"/>
        <w:tblLook w:val="04A0" w:firstRow="1" w:lastRow="0" w:firstColumn="1" w:lastColumn="0" w:noHBand="0" w:noVBand="1"/>
        <w:tblCaption w:val="Seznam skupnih prilog k načrtom zaščite in reševanja"/>
        <w:tblDescription w:val="P-12 Pregled gasilskih enot širšega pomena in njihovih pooblastil s podatki o poveljnikih in namestnikih poveljnikov."/>
      </w:tblPr>
      <w:tblGrid>
        <w:gridCol w:w="1022"/>
        <w:gridCol w:w="8034"/>
      </w:tblGrid>
      <w:tr w:rsidR="00EF514F" w:rsidTr="005E16FA">
        <w:trPr>
          <w:trHeight w:val="237"/>
          <w:tblHeader/>
        </w:trPr>
        <w:tc>
          <w:tcPr>
            <w:tcW w:w="1022" w:type="dxa"/>
          </w:tcPr>
          <w:p w:rsidR="005E16FA" w:rsidRPr="003D6EFA" w:rsidRDefault="006B41DD" w:rsidP="007E3005">
            <w:pPr>
              <w:jc w:val="both"/>
              <w:rPr>
                <w:rFonts w:ascii="Arial" w:hAnsi="Arial" w:cs="Arial"/>
                <w:sz w:val="24"/>
                <w:szCs w:val="24"/>
              </w:rPr>
            </w:pPr>
            <w:r w:rsidRPr="003D6EFA">
              <w:rPr>
                <w:rFonts w:ascii="Arial" w:hAnsi="Arial" w:cs="Arial"/>
                <w:sz w:val="24"/>
                <w:szCs w:val="24"/>
              </w:rPr>
              <w:t xml:space="preserve">P – 12 </w:t>
            </w:r>
          </w:p>
        </w:tc>
        <w:tc>
          <w:tcPr>
            <w:tcW w:w="8034" w:type="dxa"/>
          </w:tcPr>
          <w:p w:rsidR="005E16FA" w:rsidRPr="003D6EFA" w:rsidRDefault="006B41DD" w:rsidP="007E3005">
            <w:pPr>
              <w:ind w:left="80"/>
              <w:jc w:val="both"/>
              <w:rPr>
                <w:rFonts w:ascii="Arial" w:hAnsi="Arial" w:cs="Arial"/>
                <w:sz w:val="24"/>
                <w:szCs w:val="24"/>
              </w:rPr>
            </w:pPr>
            <w:r w:rsidRPr="003D6EFA">
              <w:rPr>
                <w:rFonts w:ascii="Arial" w:hAnsi="Arial" w:cs="Arial"/>
                <w:sz w:val="24"/>
                <w:szCs w:val="24"/>
              </w:rPr>
              <w:t>Pregled gasilskih enot širšega pomena in njihovih pooblastil s podatki o poveljnikih in namestnikih poveljnikov</w:t>
            </w:r>
          </w:p>
        </w:tc>
      </w:tr>
    </w:tbl>
    <w:p w:rsidR="00DF2BB1" w:rsidRPr="003D6EFA" w:rsidRDefault="00DF2BB1" w:rsidP="0031122A">
      <w:pPr>
        <w:jc w:val="both"/>
        <w:rPr>
          <w:rFonts w:ascii="Arial" w:hAnsi="Arial" w:cs="Arial"/>
          <w:sz w:val="24"/>
          <w:szCs w:val="24"/>
        </w:rPr>
      </w:pPr>
    </w:p>
    <w:p w:rsidR="0031122A" w:rsidRPr="003D6EFA" w:rsidRDefault="006B41DD" w:rsidP="000850DC">
      <w:pPr>
        <w:pStyle w:val="Odstavekseznama"/>
        <w:numPr>
          <w:ilvl w:val="2"/>
          <w:numId w:val="8"/>
        </w:numPr>
        <w:outlineLvl w:val="2"/>
        <w:rPr>
          <w:rFonts w:ascii="Arial" w:hAnsi="Arial" w:cs="Arial"/>
          <w:sz w:val="24"/>
          <w:szCs w:val="24"/>
        </w:rPr>
      </w:pPr>
      <w:bookmarkStart w:id="54" w:name="_Toc101859492"/>
      <w:r w:rsidRPr="003D6EFA">
        <w:rPr>
          <w:rFonts w:ascii="Arial" w:hAnsi="Arial" w:cs="Arial"/>
          <w:sz w:val="24"/>
          <w:szCs w:val="24"/>
        </w:rPr>
        <w:t>Evakuacija</w:t>
      </w:r>
      <w:bookmarkEnd w:id="54"/>
    </w:p>
    <w:p w:rsidR="005C1ADB" w:rsidRPr="003D6EFA" w:rsidRDefault="005C1ADB" w:rsidP="005C1ADB">
      <w:pPr>
        <w:rPr>
          <w:rFonts w:ascii="Arial" w:hAnsi="Arial" w:cs="Arial"/>
          <w:sz w:val="24"/>
          <w:szCs w:val="24"/>
        </w:rPr>
      </w:pPr>
    </w:p>
    <w:p w:rsidR="005C1ADB" w:rsidRPr="003D6EFA" w:rsidRDefault="006B41DD" w:rsidP="005C1ADB">
      <w:pPr>
        <w:jc w:val="both"/>
        <w:rPr>
          <w:rFonts w:ascii="Arial" w:hAnsi="Arial" w:cs="Arial"/>
          <w:sz w:val="24"/>
          <w:szCs w:val="24"/>
        </w:rPr>
      </w:pPr>
      <w:r w:rsidRPr="003D6EFA">
        <w:rPr>
          <w:rFonts w:ascii="Arial" w:hAnsi="Arial" w:cs="Arial"/>
          <w:sz w:val="24"/>
          <w:szCs w:val="24"/>
        </w:rPr>
        <w:t xml:space="preserve">Če bi ob železniški nesreči pri prevozu nevarnih snovi v naseljenem območju, prišlo do požara ali bi nevarne snovi začele nenadzorovano uhajati v okolje, in zaradi svojih škodljivih lastnosti ogrožati življenje in zdravje ljudi in živali, bi bilo treba izvesti </w:t>
      </w:r>
      <w:r w:rsidRPr="003D6EFA">
        <w:rPr>
          <w:rFonts w:ascii="Arial" w:hAnsi="Arial" w:cs="Arial"/>
          <w:sz w:val="24"/>
          <w:szCs w:val="24"/>
        </w:rPr>
        <w:lastRenderedPageBreak/>
        <w:t>evakuacijo okoliških prebivalcev, pri čemer se pričakuje, da bi bilo onesnaženje in s tem evakuacija prebivalcev prizadetih krajev kratkotrajna</w:t>
      </w:r>
      <w:r w:rsidR="00CD765C" w:rsidRPr="003D6EFA">
        <w:rPr>
          <w:rFonts w:ascii="Arial" w:hAnsi="Arial" w:cs="Arial"/>
          <w:sz w:val="24"/>
          <w:szCs w:val="24"/>
        </w:rPr>
        <w:t>.</w:t>
      </w:r>
    </w:p>
    <w:p w:rsidR="00CD765C" w:rsidRPr="003D6EFA" w:rsidRDefault="00CD765C" w:rsidP="005C1ADB">
      <w:pPr>
        <w:jc w:val="both"/>
        <w:rPr>
          <w:rFonts w:ascii="Arial" w:hAnsi="Arial" w:cs="Arial"/>
          <w:sz w:val="24"/>
          <w:szCs w:val="24"/>
        </w:rPr>
      </w:pPr>
    </w:p>
    <w:p w:rsidR="005C1ADB" w:rsidRPr="003D6EFA" w:rsidRDefault="006B41DD" w:rsidP="00CD765C">
      <w:pPr>
        <w:jc w:val="both"/>
        <w:rPr>
          <w:rFonts w:ascii="Arial" w:hAnsi="Arial" w:cs="Arial"/>
          <w:sz w:val="24"/>
          <w:szCs w:val="24"/>
        </w:rPr>
      </w:pPr>
      <w:r w:rsidRPr="003D6EFA">
        <w:rPr>
          <w:rFonts w:ascii="Arial" w:hAnsi="Arial" w:cs="Arial"/>
          <w:sz w:val="24"/>
          <w:szCs w:val="24"/>
        </w:rPr>
        <w:t xml:space="preserve">Evakuacijo prebivalcev iz ogroženega območja načrtujejo in izvajajo </w:t>
      </w:r>
      <w:r w:rsidR="00A31F93" w:rsidRPr="003D6EFA">
        <w:rPr>
          <w:rFonts w:ascii="Arial" w:hAnsi="Arial" w:cs="Arial"/>
          <w:sz w:val="24"/>
          <w:szCs w:val="24"/>
        </w:rPr>
        <w:t>lokalne skupnosti</w:t>
      </w:r>
      <w:r w:rsidRPr="003D6EFA">
        <w:rPr>
          <w:rFonts w:ascii="Arial" w:hAnsi="Arial" w:cs="Arial"/>
          <w:sz w:val="24"/>
          <w:szCs w:val="24"/>
        </w:rPr>
        <w:t>, na podlagi podatkov, ki jih posredujejo upravljavci železniške infrastrukture in prevozniki nevarnih snovi</w:t>
      </w:r>
      <w:r w:rsidR="00A31F93" w:rsidRPr="003D6EFA">
        <w:rPr>
          <w:rFonts w:ascii="Arial" w:hAnsi="Arial" w:cs="Arial"/>
          <w:sz w:val="24"/>
          <w:szCs w:val="24"/>
        </w:rPr>
        <w:t>.</w:t>
      </w:r>
    </w:p>
    <w:p w:rsidR="00F502E1" w:rsidRPr="003D6EFA" w:rsidRDefault="00F502E1" w:rsidP="005C1ADB">
      <w:pPr>
        <w:rPr>
          <w:rFonts w:ascii="Arial" w:hAnsi="Arial" w:cs="Arial"/>
          <w:sz w:val="24"/>
          <w:szCs w:val="24"/>
        </w:rPr>
      </w:pPr>
    </w:p>
    <w:p w:rsidR="0031122A" w:rsidRPr="003D6EFA" w:rsidRDefault="006B41DD" w:rsidP="000850DC">
      <w:pPr>
        <w:pStyle w:val="Odstavekseznama"/>
        <w:numPr>
          <w:ilvl w:val="2"/>
          <w:numId w:val="8"/>
        </w:numPr>
        <w:outlineLvl w:val="2"/>
        <w:rPr>
          <w:rFonts w:ascii="Arial" w:hAnsi="Arial" w:cs="Arial"/>
          <w:sz w:val="24"/>
          <w:szCs w:val="24"/>
        </w:rPr>
      </w:pPr>
      <w:bookmarkStart w:id="55" w:name="_Toc101859493"/>
      <w:r w:rsidRPr="003D6EFA">
        <w:rPr>
          <w:rFonts w:ascii="Arial" w:hAnsi="Arial" w:cs="Arial"/>
          <w:sz w:val="24"/>
          <w:szCs w:val="24"/>
        </w:rPr>
        <w:t>Sprejem in oskrba ogroženih prebivalcev</w:t>
      </w:r>
      <w:bookmarkEnd w:id="55"/>
    </w:p>
    <w:p w:rsidR="00CD765C" w:rsidRPr="003D6EFA" w:rsidRDefault="00CD765C" w:rsidP="00CD765C">
      <w:pPr>
        <w:rPr>
          <w:rFonts w:ascii="Arial" w:hAnsi="Arial" w:cs="Arial"/>
          <w:sz w:val="24"/>
          <w:szCs w:val="24"/>
        </w:rPr>
      </w:pPr>
    </w:p>
    <w:p w:rsidR="00A31F93" w:rsidRPr="003D6EFA" w:rsidRDefault="006B41DD" w:rsidP="00CD765C">
      <w:pPr>
        <w:jc w:val="both"/>
        <w:rPr>
          <w:rFonts w:ascii="Arial" w:hAnsi="Arial" w:cs="Arial"/>
          <w:sz w:val="24"/>
          <w:szCs w:val="24"/>
        </w:rPr>
      </w:pPr>
      <w:r w:rsidRPr="003D6EFA">
        <w:rPr>
          <w:rFonts w:ascii="Arial" w:hAnsi="Arial" w:cs="Arial"/>
          <w:sz w:val="24"/>
          <w:szCs w:val="24"/>
        </w:rPr>
        <w:t>Nastanitev evakuiranih prebivalcev z ogroženega območja občine je možna na neogroženih območjih v zaledju občin.</w:t>
      </w:r>
    </w:p>
    <w:p w:rsidR="00A31F93" w:rsidRPr="003D6EFA" w:rsidRDefault="00A31F93" w:rsidP="00CD765C">
      <w:pPr>
        <w:jc w:val="both"/>
        <w:rPr>
          <w:rFonts w:ascii="Arial" w:hAnsi="Arial" w:cs="Arial"/>
          <w:sz w:val="24"/>
          <w:szCs w:val="24"/>
        </w:rPr>
      </w:pPr>
    </w:p>
    <w:p w:rsidR="00CD765C" w:rsidRPr="003D6EFA" w:rsidRDefault="006B41DD" w:rsidP="00CD765C">
      <w:pPr>
        <w:jc w:val="both"/>
        <w:rPr>
          <w:rFonts w:ascii="Arial" w:hAnsi="Arial" w:cs="Arial"/>
          <w:sz w:val="24"/>
          <w:szCs w:val="24"/>
        </w:rPr>
      </w:pPr>
      <w:r w:rsidRPr="003D6EFA">
        <w:rPr>
          <w:rFonts w:ascii="Arial" w:hAnsi="Arial" w:cs="Arial"/>
          <w:sz w:val="24"/>
          <w:szCs w:val="24"/>
        </w:rPr>
        <w:t xml:space="preserve">Nastanitev in oskrba ogroženih ter prizadetih prebivalcev je v pristojnosti občine in se podrobneje razčleni v </w:t>
      </w:r>
      <w:r w:rsidR="00A31F93" w:rsidRPr="003D6EFA">
        <w:rPr>
          <w:rFonts w:ascii="Arial" w:hAnsi="Arial" w:cs="Arial"/>
          <w:sz w:val="24"/>
          <w:szCs w:val="24"/>
        </w:rPr>
        <w:t>delih načrta</w:t>
      </w:r>
      <w:r w:rsidRPr="003D6EFA">
        <w:rPr>
          <w:rFonts w:ascii="Arial" w:hAnsi="Arial" w:cs="Arial"/>
          <w:sz w:val="24"/>
          <w:szCs w:val="24"/>
        </w:rPr>
        <w:t xml:space="preserve"> zaščite in reševanja ob železniški nesreči občine.</w:t>
      </w:r>
    </w:p>
    <w:p w:rsidR="003002B2" w:rsidRPr="003D6EFA" w:rsidRDefault="003002B2" w:rsidP="00CD765C">
      <w:pPr>
        <w:jc w:val="both"/>
        <w:rPr>
          <w:rFonts w:ascii="Arial" w:hAnsi="Arial" w:cs="Arial"/>
          <w:sz w:val="24"/>
          <w:szCs w:val="24"/>
        </w:rPr>
      </w:pPr>
    </w:p>
    <w:tbl>
      <w:tblPr>
        <w:tblStyle w:val="Tabelasvetlamrea"/>
        <w:tblW w:w="9056" w:type="dxa"/>
        <w:tblLayout w:type="fixed"/>
        <w:tblLook w:val="04A0" w:firstRow="1" w:lastRow="0" w:firstColumn="1" w:lastColumn="0" w:noHBand="0" w:noVBand="1"/>
        <w:tblCaption w:val="Seznam skupnih prilog k načrtom zaščite in reševanja"/>
        <w:tblDescription w:val="P-14 Pregled avtomobiskih cistern za prevoz pitne vode, P-21 Pregled objektov, kjer je možna začasna nastanitev ogroženih prebivalcev in njihove zmbogljivosti, ter lokacije primerne za postavitev zasilnih prebivališč, P-24 Pregled enot, služb in drugih operativnih sestavov društev in drugih nevladnih organizacij, ki sodelujejo pri reševanju, P-25 Pregled človekoljubnih organizacij ter P-26 Pregled centrov za socialno delo."/>
      </w:tblPr>
      <w:tblGrid>
        <w:gridCol w:w="1022"/>
        <w:gridCol w:w="8034"/>
      </w:tblGrid>
      <w:tr w:rsidR="00EF514F" w:rsidTr="005E16FA">
        <w:trPr>
          <w:trHeight w:val="237"/>
          <w:tblHeader/>
        </w:trPr>
        <w:tc>
          <w:tcPr>
            <w:tcW w:w="1022" w:type="dxa"/>
          </w:tcPr>
          <w:p w:rsidR="005E16FA" w:rsidRPr="003D6EFA" w:rsidRDefault="006B41DD" w:rsidP="007E3005">
            <w:pPr>
              <w:jc w:val="both"/>
              <w:rPr>
                <w:rFonts w:ascii="Arial" w:hAnsi="Arial" w:cs="Arial"/>
                <w:sz w:val="24"/>
                <w:szCs w:val="24"/>
              </w:rPr>
            </w:pPr>
            <w:r w:rsidRPr="003D6EFA">
              <w:rPr>
                <w:rFonts w:ascii="Arial" w:hAnsi="Arial" w:cs="Arial"/>
                <w:sz w:val="24"/>
                <w:szCs w:val="24"/>
              </w:rPr>
              <w:t>P – 14</w:t>
            </w:r>
          </w:p>
        </w:tc>
        <w:tc>
          <w:tcPr>
            <w:tcW w:w="8034" w:type="dxa"/>
          </w:tcPr>
          <w:p w:rsidR="005E16FA" w:rsidRPr="003D6EFA" w:rsidRDefault="006B41DD" w:rsidP="007E3005">
            <w:pPr>
              <w:ind w:left="80"/>
              <w:jc w:val="both"/>
              <w:rPr>
                <w:rFonts w:ascii="Arial" w:hAnsi="Arial" w:cs="Arial"/>
                <w:sz w:val="24"/>
                <w:szCs w:val="24"/>
              </w:rPr>
            </w:pPr>
            <w:r w:rsidRPr="003D6EFA">
              <w:rPr>
                <w:rFonts w:ascii="Arial" w:hAnsi="Arial" w:cs="Arial"/>
                <w:sz w:val="24"/>
                <w:szCs w:val="24"/>
              </w:rPr>
              <w:t>Pregled avtomobilskih cistern za prevoz pitne vode</w:t>
            </w:r>
          </w:p>
        </w:tc>
      </w:tr>
      <w:tr w:rsidR="00EF514F" w:rsidTr="005E16FA">
        <w:trPr>
          <w:trHeight w:val="237"/>
        </w:trPr>
        <w:tc>
          <w:tcPr>
            <w:tcW w:w="1022" w:type="dxa"/>
          </w:tcPr>
          <w:p w:rsidR="005E16FA" w:rsidRPr="003D6EFA" w:rsidRDefault="006B41DD" w:rsidP="007E3005">
            <w:pPr>
              <w:jc w:val="both"/>
              <w:rPr>
                <w:rFonts w:ascii="Arial" w:hAnsi="Arial" w:cs="Arial"/>
                <w:sz w:val="24"/>
                <w:szCs w:val="24"/>
              </w:rPr>
            </w:pPr>
            <w:r w:rsidRPr="003D6EFA">
              <w:rPr>
                <w:rFonts w:ascii="Arial" w:hAnsi="Arial" w:cs="Arial"/>
                <w:sz w:val="24"/>
                <w:szCs w:val="24"/>
              </w:rPr>
              <w:t xml:space="preserve">P – 21 </w:t>
            </w:r>
          </w:p>
        </w:tc>
        <w:tc>
          <w:tcPr>
            <w:tcW w:w="8034" w:type="dxa"/>
          </w:tcPr>
          <w:p w:rsidR="005E16FA" w:rsidRPr="003D6EFA" w:rsidRDefault="006B41DD" w:rsidP="007E3005">
            <w:pPr>
              <w:ind w:left="80"/>
              <w:jc w:val="both"/>
              <w:rPr>
                <w:rFonts w:ascii="Arial" w:hAnsi="Arial" w:cs="Arial"/>
                <w:sz w:val="24"/>
                <w:szCs w:val="24"/>
              </w:rPr>
            </w:pPr>
            <w:r w:rsidRPr="003D6EFA">
              <w:rPr>
                <w:rFonts w:ascii="Arial" w:hAnsi="Arial" w:cs="Arial"/>
                <w:sz w:val="24"/>
                <w:szCs w:val="24"/>
              </w:rPr>
              <w:t>Pregled objektov, kjer je možna začasna nastanitev ogroženih prebivalcev in njihove zmogljivosti, ter lokacije primerne za postavitev zasilnih prebivališč</w:t>
            </w:r>
          </w:p>
        </w:tc>
      </w:tr>
      <w:tr w:rsidR="00EF514F" w:rsidTr="005E16FA">
        <w:trPr>
          <w:trHeight w:val="237"/>
        </w:trPr>
        <w:tc>
          <w:tcPr>
            <w:tcW w:w="1022" w:type="dxa"/>
          </w:tcPr>
          <w:p w:rsidR="005E16FA" w:rsidRPr="003D6EFA" w:rsidRDefault="006B41DD" w:rsidP="007E3005">
            <w:pPr>
              <w:jc w:val="both"/>
              <w:rPr>
                <w:rFonts w:ascii="Arial" w:hAnsi="Arial" w:cs="Arial"/>
                <w:sz w:val="24"/>
                <w:szCs w:val="24"/>
              </w:rPr>
            </w:pPr>
            <w:r w:rsidRPr="003D6EFA">
              <w:rPr>
                <w:rFonts w:ascii="Arial" w:hAnsi="Arial" w:cs="Arial"/>
                <w:sz w:val="24"/>
                <w:szCs w:val="24"/>
              </w:rPr>
              <w:t xml:space="preserve">P – 24 </w:t>
            </w:r>
          </w:p>
        </w:tc>
        <w:tc>
          <w:tcPr>
            <w:tcW w:w="8034" w:type="dxa"/>
          </w:tcPr>
          <w:p w:rsidR="005E16FA" w:rsidRPr="003D6EFA" w:rsidRDefault="006B41DD" w:rsidP="007E3005">
            <w:pPr>
              <w:ind w:left="80"/>
              <w:jc w:val="both"/>
              <w:rPr>
                <w:rFonts w:ascii="Arial" w:hAnsi="Arial" w:cs="Arial"/>
                <w:sz w:val="24"/>
                <w:szCs w:val="24"/>
              </w:rPr>
            </w:pPr>
            <w:r w:rsidRPr="003D6EFA">
              <w:rPr>
                <w:rFonts w:ascii="Arial" w:hAnsi="Arial" w:cs="Arial"/>
                <w:sz w:val="24"/>
                <w:szCs w:val="24"/>
              </w:rPr>
              <w:t>Pregled enot, služb in drugih operativnih sestavov društev in drugih nevladnih organizacij, ki sodelujejo pri reševanju</w:t>
            </w:r>
          </w:p>
        </w:tc>
      </w:tr>
      <w:tr w:rsidR="00EF514F" w:rsidTr="005E16FA">
        <w:trPr>
          <w:trHeight w:val="237"/>
        </w:trPr>
        <w:tc>
          <w:tcPr>
            <w:tcW w:w="1022" w:type="dxa"/>
          </w:tcPr>
          <w:p w:rsidR="005E16FA" w:rsidRPr="003D6EFA" w:rsidRDefault="006B41DD" w:rsidP="007E3005">
            <w:pPr>
              <w:jc w:val="both"/>
              <w:rPr>
                <w:rFonts w:ascii="Arial" w:hAnsi="Arial" w:cs="Arial"/>
                <w:sz w:val="24"/>
                <w:szCs w:val="24"/>
              </w:rPr>
            </w:pPr>
            <w:r w:rsidRPr="003D6EFA">
              <w:rPr>
                <w:rFonts w:ascii="Arial" w:hAnsi="Arial" w:cs="Arial"/>
                <w:sz w:val="24"/>
                <w:szCs w:val="24"/>
              </w:rPr>
              <w:t xml:space="preserve">P – 25 </w:t>
            </w:r>
          </w:p>
        </w:tc>
        <w:tc>
          <w:tcPr>
            <w:tcW w:w="8034" w:type="dxa"/>
          </w:tcPr>
          <w:p w:rsidR="005E16FA" w:rsidRPr="003D6EFA" w:rsidRDefault="006B41DD" w:rsidP="007E3005">
            <w:pPr>
              <w:ind w:left="80"/>
              <w:jc w:val="both"/>
              <w:rPr>
                <w:rFonts w:ascii="Arial" w:hAnsi="Arial" w:cs="Arial"/>
                <w:sz w:val="24"/>
                <w:szCs w:val="24"/>
              </w:rPr>
            </w:pPr>
            <w:r w:rsidRPr="003D6EFA">
              <w:rPr>
                <w:rFonts w:ascii="Arial" w:hAnsi="Arial" w:cs="Arial"/>
                <w:sz w:val="24"/>
                <w:szCs w:val="24"/>
              </w:rPr>
              <w:t>Pregled človekoljubnih organizacij</w:t>
            </w:r>
          </w:p>
        </w:tc>
      </w:tr>
      <w:tr w:rsidR="00EF514F" w:rsidTr="005E16FA">
        <w:trPr>
          <w:trHeight w:val="237"/>
        </w:trPr>
        <w:tc>
          <w:tcPr>
            <w:tcW w:w="1022" w:type="dxa"/>
          </w:tcPr>
          <w:p w:rsidR="005E16FA" w:rsidRPr="003D6EFA" w:rsidRDefault="006B41DD" w:rsidP="007E3005">
            <w:pPr>
              <w:jc w:val="both"/>
              <w:rPr>
                <w:rFonts w:ascii="Arial" w:hAnsi="Arial" w:cs="Arial"/>
                <w:sz w:val="24"/>
                <w:szCs w:val="24"/>
              </w:rPr>
            </w:pPr>
            <w:r w:rsidRPr="003D6EFA">
              <w:rPr>
                <w:rFonts w:ascii="Arial" w:hAnsi="Arial" w:cs="Arial"/>
                <w:sz w:val="24"/>
                <w:szCs w:val="24"/>
              </w:rPr>
              <w:t>P - 26</w:t>
            </w:r>
          </w:p>
        </w:tc>
        <w:tc>
          <w:tcPr>
            <w:tcW w:w="8034" w:type="dxa"/>
          </w:tcPr>
          <w:p w:rsidR="005E16FA" w:rsidRPr="003D6EFA" w:rsidRDefault="006B41DD" w:rsidP="007E3005">
            <w:pPr>
              <w:ind w:left="80"/>
              <w:jc w:val="both"/>
              <w:rPr>
                <w:rFonts w:ascii="Arial" w:hAnsi="Arial" w:cs="Arial"/>
                <w:sz w:val="24"/>
                <w:szCs w:val="24"/>
              </w:rPr>
            </w:pPr>
            <w:r w:rsidRPr="003D6EFA">
              <w:rPr>
                <w:rFonts w:ascii="Arial" w:hAnsi="Arial" w:cs="Arial"/>
                <w:sz w:val="24"/>
                <w:szCs w:val="24"/>
              </w:rPr>
              <w:t>Pregled centrov za socialno delo</w:t>
            </w:r>
          </w:p>
        </w:tc>
      </w:tr>
    </w:tbl>
    <w:p w:rsidR="00CD765C" w:rsidRPr="003D6EFA" w:rsidRDefault="00CD765C" w:rsidP="00CD765C">
      <w:pPr>
        <w:rPr>
          <w:rFonts w:ascii="Arial" w:hAnsi="Arial" w:cs="Arial"/>
          <w:sz w:val="24"/>
          <w:szCs w:val="24"/>
        </w:rPr>
      </w:pPr>
    </w:p>
    <w:p w:rsidR="00CD765C" w:rsidRPr="003D6EFA" w:rsidRDefault="00CD765C" w:rsidP="00CD765C">
      <w:pPr>
        <w:ind w:firstLine="426"/>
        <w:rPr>
          <w:rFonts w:ascii="Arial" w:hAnsi="Arial" w:cs="Arial"/>
          <w:sz w:val="24"/>
          <w:szCs w:val="24"/>
        </w:rPr>
      </w:pPr>
    </w:p>
    <w:p w:rsidR="00CD765C" w:rsidRPr="003D6EFA" w:rsidRDefault="006B41DD" w:rsidP="000850DC">
      <w:pPr>
        <w:pStyle w:val="Naslov2"/>
        <w:rPr>
          <w:rFonts w:ascii="Arial" w:hAnsi="Arial" w:cs="Arial"/>
          <w:color w:val="auto"/>
          <w:sz w:val="24"/>
          <w:szCs w:val="24"/>
        </w:rPr>
      </w:pPr>
      <w:bookmarkStart w:id="56" w:name="_Toc101859494"/>
      <w:r w:rsidRPr="003D6EFA">
        <w:rPr>
          <w:rFonts w:ascii="Arial" w:hAnsi="Arial" w:cs="Arial"/>
          <w:color w:val="auto"/>
          <w:sz w:val="24"/>
          <w:szCs w:val="24"/>
        </w:rPr>
        <w:t>8.2 Naloge zaščite in reševanja</w:t>
      </w:r>
      <w:bookmarkEnd w:id="56"/>
    </w:p>
    <w:p w:rsidR="00CD765C" w:rsidRPr="003D6EFA" w:rsidRDefault="00CD765C" w:rsidP="00CD765C">
      <w:pPr>
        <w:ind w:firstLine="426"/>
        <w:rPr>
          <w:rFonts w:ascii="Arial" w:hAnsi="Arial" w:cs="Arial"/>
          <w:sz w:val="24"/>
          <w:szCs w:val="24"/>
        </w:rPr>
      </w:pPr>
    </w:p>
    <w:p w:rsidR="00CD765C" w:rsidRPr="003D6EFA" w:rsidRDefault="006B41DD" w:rsidP="000850DC">
      <w:pPr>
        <w:pStyle w:val="Naslov3"/>
        <w:rPr>
          <w:rFonts w:ascii="Arial" w:hAnsi="Arial" w:cs="Arial"/>
          <w:color w:val="auto"/>
        </w:rPr>
      </w:pPr>
      <w:bookmarkStart w:id="57" w:name="_Toc101859495"/>
      <w:r w:rsidRPr="003D6EFA">
        <w:rPr>
          <w:rFonts w:ascii="Arial" w:hAnsi="Arial" w:cs="Arial"/>
          <w:color w:val="auto"/>
        </w:rPr>
        <w:t>8.2.1. Gašenje in reševanje</w:t>
      </w:r>
      <w:bookmarkEnd w:id="57"/>
    </w:p>
    <w:p w:rsidR="00CD765C" w:rsidRPr="003D6EFA" w:rsidRDefault="00CD765C" w:rsidP="00CD765C">
      <w:pPr>
        <w:rPr>
          <w:rFonts w:ascii="Arial" w:hAnsi="Arial" w:cs="Arial"/>
          <w:sz w:val="24"/>
          <w:szCs w:val="24"/>
        </w:rPr>
      </w:pPr>
    </w:p>
    <w:p w:rsidR="00CD765C" w:rsidRPr="003D6EFA" w:rsidRDefault="006B41DD" w:rsidP="00CD765C">
      <w:pPr>
        <w:rPr>
          <w:rFonts w:ascii="Arial" w:hAnsi="Arial" w:cs="Arial"/>
          <w:sz w:val="24"/>
          <w:szCs w:val="24"/>
        </w:rPr>
      </w:pPr>
      <w:r w:rsidRPr="003D6EFA">
        <w:rPr>
          <w:rFonts w:ascii="Arial" w:hAnsi="Arial" w:cs="Arial"/>
          <w:sz w:val="24"/>
          <w:szCs w:val="24"/>
        </w:rPr>
        <w:t>Naloge gašenja in reševanja ob železniški nesreči izvajajo:</w:t>
      </w:r>
    </w:p>
    <w:p w:rsidR="00CD765C" w:rsidRPr="003D6EFA" w:rsidRDefault="006B41DD" w:rsidP="00CD765C">
      <w:pPr>
        <w:rPr>
          <w:rFonts w:ascii="Arial" w:hAnsi="Arial" w:cs="Arial"/>
          <w:sz w:val="24"/>
          <w:szCs w:val="24"/>
        </w:rPr>
      </w:pPr>
      <w:r w:rsidRPr="003D6EFA">
        <w:rPr>
          <w:rFonts w:ascii="Arial" w:hAnsi="Arial" w:cs="Arial"/>
          <w:sz w:val="24"/>
          <w:szCs w:val="24"/>
        </w:rPr>
        <w:t>- gasilske enote širšega pomena ter</w:t>
      </w:r>
    </w:p>
    <w:p w:rsidR="00CD765C" w:rsidRPr="003D6EFA" w:rsidRDefault="006B41DD" w:rsidP="00CD765C">
      <w:pPr>
        <w:rPr>
          <w:rFonts w:ascii="Arial" w:hAnsi="Arial" w:cs="Arial"/>
          <w:sz w:val="24"/>
          <w:szCs w:val="24"/>
        </w:rPr>
      </w:pPr>
      <w:r w:rsidRPr="003D6EFA">
        <w:rPr>
          <w:rFonts w:ascii="Arial" w:hAnsi="Arial" w:cs="Arial"/>
          <w:sz w:val="24"/>
          <w:szCs w:val="24"/>
        </w:rPr>
        <w:t>- gasilske enote pristojnih gasilskih društev.</w:t>
      </w:r>
    </w:p>
    <w:p w:rsidR="00CD765C" w:rsidRPr="003D6EFA" w:rsidRDefault="00CD765C" w:rsidP="00CD765C">
      <w:pPr>
        <w:rPr>
          <w:rFonts w:ascii="Arial" w:hAnsi="Arial" w:cs="Arial"/>
          <w:sz w:val="24"/>
          <w:szCs w:val="24"/>
        </w:rPr>
      </w:pPr>
    </w:p>
    <w:p w:rsidR="00CD765C" w:rsidRPr="003D6EFA" w:rsidRDefault="006B41DD" w:rsidP="00CD765C">
      <w:pPr>
        <w:rPr>
          <w:rFonts w:ascii="Arial" w:hAnsi="Arial" w:cs="Arial"/>
          <w:sz w:val="24"/>
          <w:szCs w:val="24"/>
        </w:rPr>
      </w:pPr>
      <w:r w:rsidRPr="003D6EFA">
        <w:rPr>
          <w:rFonts w:ascii="Arial" w:hAnsi="Arial" w:cs="Arial"/>
          <w:sz w:val="24"/>
          <w:szCs w:val="24"/>
        </w:rPr>
        <w:t>Gasilske enote izvajajo:</w:t>
      </w:r>
    </w:p>
    <w:p w:rsidR="00CD765C" w:rsidRPr="003D6EFA" w:rsidRDefault="006B41DD" w:rsidP="00CD765C">
      <w:pPr>
        <w:rPr>
          <w:rFonts w:ascii="Arial" w:hAnsi="Arial" w:cs="Arial"/>
          <w:sz w:val="24"/>
          <w:szCs w:val="24"/>
        </w:rPr>
      </w:pPr>
      <w:r w:rsidRPr="003D6EFA">
        <w:rPr>
          <w:rFonts w:ascii="Arial" w:hAnsi="Arial" w:cs="Arial"/>
          <w:sz w:val="24"/>
          <w:szCs w:val="24"/>
        </w:rPr>
        <w:t>- gašenje požarov in reševanje ob požarih in eksplozijah,</w:t>
      </w:r>
    </w:p>
    <w:p w:rsidR="00CD765C" w:rsidRPr="003D6EFA" w:rsidRDefault="006B41DD" w:rsidP="00CD765C">
      <w:pPr>
        <w:rPr>
          <w:rFonts w:ascii="Arial" w:hAnsi="Arial" w:cs="Arial"/>
          <w:sz w:val="24"/>
          <w:szCs w:val="24"/>
        </w:rPr>
      </w:pPr>
      <w:r w:rsidRPr="003D6EFA">
        <w:rPr>
          <w:rFonts w:ascii="Arial" w:hAnsi="Arial" w:cs="Arial"/>
          <w:sz w:val="24"/>
          <w:szCs w:val="24"/>
        </w:rPr>
        <w:t>- reševanje ukleščenih in blokiranih potnikov,</w:t>
      </w:r>
    </w:p>
    <w:p w:rsidR="00CD765C" w:rsidRPr="003D6EFA" w:rsidRDefault="006B41DD" w:rsidP="00CD765C">
      <w:pPr>
        <w:rPr>
          <w:rFonts w:ascii="Arial" w:hAnsi="Arial" w:cs="Arial"/>
          <w:sz w:val="24"/>
          <w:szCs w:val="24"/>
        </w:rPr>
      </w:pPr>
      <w:r w:rsidRPr="003D6EFA">
        <w:rPr>
          <w:rFonts w:ascii="Arial" w:hAnsi="Arial" w:cs="Arial"/>
          <w:sz w:val="24"/>
          <w:szCs w:val="24"/>
        </w:rPr>
        <w:t>- pomoč pri prenosu poškodovancev s kraja nesreče in s težje dostopnih predelov,</w:t>
      </w:r>
    </w:p>
    <w:p w:rsidR="00CD765C" w:rsidRPr="003D6EFA" w:rsidRDefault="006B41DD" w:rsidP="00CD765C">
      <w:pPr>
        <w:rPr>
          <w:rFonts w:ascii="Arial" w:hAnsi="Arial" w:cs="Arial"/>
          <w:sz w:val="24"/>
          <w:szCs w:val="24"/>
        </w:rPr>
      </w:pPr>
      <w:r w:rsidRPr="003D6EFA">
        <w:rPr>
          <w:rFonts w:ascii="Arial" w:hAnsi="Arial" w:cs="Arial"/>
          <w:sz w:val="24"/>
          <w:szCs w:val="24"/>
        </w:rPr>
        <w:t xml:space="preserve">- pomoč pri pripravi ponesrečenih za prevoz in </w:t>
      </w:r>
    </w:p>
    <w:p w:rsidR="00CD765C" w:rsidRPr="003D6EFA" w:rsidRDefault="006B41DD" w:rsidP="00CD765C">
      <w:pPr>
        <w:rPr>
          <w:rFonts w:ascii="Arial" w:hAnsi="Arial" w:cs="Arial"/>
          <w:sz w:val="24"/>
          <w:szCs w:val="24"/>
        </w:rPr>
      </w:pPr>
      <w:r w:rsidRPr="003D6EFA">
        <w:rPr>
          <w:rFonts w:ascii="Arial" w:hAnsi="Arial" w:cs="Arial"/>
          <w:sz w:val="24"/>
          <w:szCs w:val="24"/>
        </w:rPr>
        <w:t>- druge splošne reševalne naloge.</w:t>
      </w:r>
    </w:p>
    <w:p w:rsidR="00CD765C" w:rsidRPr="003D6EFA" w:rsidRDefault="00CD765C" w:rsidP="00CD765C">
      <w:pPr>
        <w:rPr>
          <w:rFonts w:ascii="Arial" w:hAnsi="Arial" w:cs="Arial"/>
          <w:sz w:val="24"/>
          <w:szCs w:val="24"/>
        </w:rPr>
      </w:pPr>
    </w:p>
    <w:p w:rsidR="00CD765C" w:rsidRPr="003D6EFA" w:rsidRDefault="006B41DD" w:rsidP="00C224B0">
      <w:pPr>
        <w:jc w:val="both"/>
        <w:rPr>
          <w:rFonts w:ascii="Arial" w:hAnsi="Arial" w:cs="Arial"/>
          <w:sz w:val="24"/>
          <w:szCs w:val="24"/>
        </w:rPr>
      </w:pPr>
      <w:r w:rsidRPr="003D6EFA">
        <w:rPr>
          <w:rFonts w:ascii="Arial" w:hAnsi="Arial" w:cs="Arial"/>
          <w:sz w:val="24"/>
          <w:szCs w:val="24"/>
        </w:rPr>
        <w:t>Za gašenje in reševanje na težko dostopnem terenu se lahko sile in sredstva za reševanje (reševalci, gasilci, gasilska in druga intervencijska vozila) do kraja nesreče prepeljejo po nepoškodovanih železniških tirih oziroma s helikopterji policije in SV.</w:t>
      </w:r>
    </w:p>
    <w:p w:rsidR="009D3E48" w:rsidRPr="003D6EFA" w:rsidRDefault="009D3E48" w:rsidP="00CD765C">
      <w:pPr>
        <w:rPr>
          <w:rFonts w:ascii="Arial" w:hAnsi="Arial" w:cs="Arial"/>
          <w:sz w:val="24"/>
          <w:szCs w:val="24"/>
        </w:rPr>
      </w:pPr>
    </w:p>
    <w:tbl>
      <w:tblPr>
        <w:tblStyle w:val="Tabelasvetlamrea"/>
        <w:tblW w:w="9056" w:type="dxa"/>
        <w:tblLayout w:type="fixed"/>
        <w:tblLook w:val="04A0" w:firstRow="1" w:lastRow="0" w:firstColumn="1" w:lastColumn="0" w:noHBand="0" w:noVBand="1"/>
        <w:tblCaption w:val="Seznam skupnih prilog k načrtom zaščite in reševanja"/>
        <w:tblDescription w:val="P-11 Pregled gasilskih enot s podatki o poveljnikih in namestnikih poveljnikov."/>
      </w:tblPr>
      <w:tblGrid>
        <w:gridCol w:w="1022"/>
        <w:gridCol w:w="8034"/>
      </w:tblGrid>
      <w:tr w:rsidR="00EF514F" w:rsidTr="005E16FA">
        <w:trPr>
          <w:trHeight w:val="237"/>
          <w:tblHeader/>
        </w:trPr>
        <w:tc>
          <w:tcPr>
            <w:tcW w:w="1022" w:type="dxa"/>
          </w:tcPr>
          <w:p w:rsidR="005E16FA" w:rsidRPr="003D6EFA" w:rsidRDefault="006B41DD" w:rsidP="006144FC">
            <w:pPr>
              <w:jc w:val="both"/>
              <w:rPr>
                <w:rFonts w:ascii="Arial" w:hAnsi="Arial" w:cs="Arial"/>
                <w:sz w:val="24"/>
                <w:szCs w:val="24"/>
              </w:rPr>
            </w:pPr>
            <w:r w:rsidRPr="003D6EFA">
              <w:rPr>
                <w:rFonts w:ascii="Arial" w:hAnsi="Arial" w:cs="Arial"/>
                <w:sz w:val="24"/>
                <w:szCs w:val="24"/>
              </w:rPr>
              <w:t xml:space="preserve">P – 11 </w:t>
            </w:r>
          </w:p>
        </w:tc>
        <w:tc>
          <w:tcPr>
            <w:tcW w:w="8034" w:type="dxa"/>
          </w:tcPr>
          <w:p w:rsidR="005E16FA" w:rsidRPr="003D6EFA" w:rsidRDefault="006B41DD" w:rsidP="006144FC">
            <w:pPr>
              <w:ind w:left="80"/>
              <w:jc w:val="both"/>
              <w:rPr>
                <w:rFonts w:ascii="Arial" w:hAnsi="Arial" w:cs="Arial"/>
                <w:sz w:val="24"/>
                <w:szCs w:val="24"/>
              </w:rPr>
            </w:pPr>
            <w:r w:rsidRPr="003D6EFA">
              <w:rPr>
                <w:rFonts w:ascii="Arial" w:hAnsi="Arial" w:cs="Arial"/>
                <w:sz w:val="24"/>
                <w:szCs w:val="24"/>
              </w:rPr>
              <w:t>Pregled gasilskih enot s podatki o poveljnikih in namestnikih poveljnikov</w:t>
            </w:r>
          </w:p>
        </w:tc>
      </w:tr>
    </w:tbl>
    <w:p w:rsidR="009D3E48" w:rsidRPr="003D6EFA" w:rsidRDefault="009D3E48" w:rsidP="00CD765C">
      <w:pPr>
        <w:ind w:firstLine="426"/>
        <w:rPr>
          <w:rFonts w:ascii="Arial" w:hAnsi="Arial" w:cs="Arial"/>
          <w:sz w:val="24"/>
          <w:szCs w:val="24"/>
        </w:rPr>
      </w:pPr>
    </w:p>
    <w:p w:rsidR="009D3E48" w:rsidRPr="003D6EFA" w:rsidRDefault="009D3E48" w:rsidP="00CD765C">
      <w:pPr>
        <w:ind w:firstLine="426"/>
        <w:rPr>
          <w:rFonts w:ascii="Arial" w:hAnsi="Arial" w:cs="Arial"/>
          <w:sz w:val="24"/>
          <w:szCs w:val="24"/>
        </w:rPr>
      </w:pPr>
    </w:p>
    <w:p w:rsidR="00CD765C" w:rsidRPr="003D6EFA" w:rsidRDefault="006B41DD" w:rsidP="000850DC">
      <w:pPr>
        <w:pStyle w:val="Naslov3"/>
        <w:rPr>
          <w:rFonts w:ascii="Arial" w:hAnsi="Arial" w:cs="Arial"/>
          <w:color w:val="auto"/>
        </w:rPr>
      </w:pPr>
      <w:bookmarkStart w:id="58" w:name="_Toc101859496"/>
      <w:r w:rsidRPr="003D6EFA">
        <w:rPr>
          <w:rFonts w:ascii="Arial" w:hAnsi="Arial" w:cs="Arial"/>
          <w:color w:val="auto"/>
        </w:rPr>
        <w:t>8.2.2. Tehnično reševanje</w:t>
      </w:r>
      <w:bookmarkEnd w:id="58"/>
    </w:p>
    <w:p w:rsidR="00F012B7" w:rsidRPr="003D6EFA" w:rsidRDefault="00F012B7" w:rsidP="00F012B7">
      <w:pPr>
        <w:rPr>
          <w:rFonts w:ascii="Arial" w:hAnsi="Arial" w:cs="Arial"/>
          <w:sz w:val="24"/>
          <w:szCs w:val="24"/>
        </w:rPr>
      </w:pPr>
    </w:p>
    <w:p w:rsidR="00F012B7" w:rsidRPr="003D6EFA" w:rsidRDefault="006B41DD" w:rsidP="00F012B7">
      <w:pPr>
        <w:jc w:val="both"/>
        <w:rPr>
          <w:rFonts w:ascii="Arial" w:hAnsi="Arial" w:cs="Arial"/>
          <w:sz w:val="24"/>
          <w:szCs w:val="24"/>
        </w:rPr>
      </w:pPr>
      <w:r w:rsidRPr="003D6EFA">
        <w:rPr>
          <w:rFonts w:ascii="Arial" w:hAnsi="Arial" w:cs="Arial"/>
          <w:sz w:val="24"/>
          <w:szCs w:val="24"/>
        </w:rPr>
        <w:t xml:space="preserve">Tehnično reševanje, ki </w:t>
      </w:r>
      <w:r w:rsidR="00C224B0" w:rsidRPr="003D6EFA">
        <w:rPr>
          <w:rFonts w:ascii="Arial" w:hAnsi="Arial" w:cs="Arial"/>
          <w:sz w:val="24"/>
          <w:szCs w:val="24"/>
        </w:rPr>
        <w:t xml:space="preserve">ga </w:t>
      </w:r>
      <w:r w:rsidRPr="003D6EFA">
        <w:rPr>
          <w:rFonts w:ascii="Arial" w:hAnsi="Arial" w:cs="Arial"/>
          <w:sz w:val="24"/>
          <w:szCs w:val="24"/>
        </w:rPr>
        <w:t>izvajajo enote in službe zajema:</w:t>
      </w:r>
    </w:p>
    <w:p w:rsidR="00F012B7" w:rsidRPr="003D6EFA" w:rsidRDefault="006B41DD" w:rsidP="00F012B7">
      <w:pPr>
        <w:pStyle w:val="Odstavekseznama"/>
        <w:numPr>
          <w:ilvl w:val="0"/>
          <w:numId w:val="26"/>
        </w:numPr>
        <w:jc w:val="both"/>
        <w:rPr>
          <w:rFonts w:ascii="Arial" w:hAnsi="Arial" w:cs="Arial"/>
          <w:sz w:val="24"/>
          <w:szCs w:val="24"/>
        </w:rPr>
      </w:pPr>
      <w:r w:rsidRPr="003D6EFA">
        <w:rPr>
          <w:rFonts w:ascii="Arial" w:hAnsi="Arial" w:cs="Arial"/>
          <w:sz w:val="24"/>
          <w:szCs w:val="24"/>
        </w:rPr>
        <w:lastRenderedPageBreak/>
        <w:t>odkrivajo ponesrečene v razbitinah,</w:t>
      </w:r>
    </w:p>
    <w:p w:rsidR="00F012B7" w:rsidRPr="003D6EFA" w:rsidRDefault="006B41DD" w:rsidP="00F012B7">
      <w:pPr>
        <w:pStyle w:val="Odstavekseznama"/>
        <w:numPr>
          <w:ilvl w:val="0"/>
          <w:numId w:val="26"/>
        </w:numPr>
        <w:jc w:val="both"/>
        <w:rPr>
          <w:rFonts w:ascii="Arial" w:hAnsi="Arial" w:cs="Arial"/>
          <w:sz w:val="24"/>
          <w:szCs w:val="24"/>
        </w:rPr>
      </w:pPr>
      <w:r w:rsidRPr="003D6EFA">
        <w:rPr>
          <w:rFonts w:ascii="Arial" w:hAnsi="Arial" w:cs="Arial"/>
          <w:sz w:val="24"/>
          <w:szCs w:val="24"/>
        </w:rPr>
        <w:t>rešujejo ljudi in materialne dobrine iz razbitin, vode, težko dostopnih predelov, predorov, mostov, viaduktov,</w:t>
      </w:r>
    </w:p>
    <w:p w:rsidR="00F012B7" w:rsidRPr="003D6EFA" w:rsidRDefault="006B41DD" w:rsidP="00F012B7">
      <w:pPr>
        <w:pStyle w:val="Odstavekseznama"/>
        <w:numPr>
          <w:ilvl w:val="0"/>
          <w:numId w:val="26"/>
        </w:numPr>
        <w:jc w:val="both"/>
        <w:rPr>
          <w:rFonts w:ascii="Arial" w:hAnsi="Arial" w:cs="Arial"/>
          <w:sz w:val="24"/>
          <w:szCs w:val="24"/>
        </w:rPr>
      </w:pPr>
      <w:r w:rsidRPr="003D6EFA">
        <w:rPr>
          <w:rFonts w:ascii="Arial" w:hAnsi="Arial" w:cs="Arial"/>
          <w:sz w:val="24"/>
          <w:szCs w:val="24"/>
        </w:rPr>
        <w:t>premoščanje vodnih in drugih ovir,</w:t>
      </w:r>
    </w:p>
    <w:p w:rsidR="00F012B7" w:rsidRPr="003D6EFA" w:rsidRDefault="006B41DD" w:rsidP="00F012B7">
      <w:pPr>
        <w:pStyle w:val="Odstavekseznama"/>
        <w:numPr>
          <w:ilvl w:val="0"/>
          <w:numId w:val="26"/>
        </w:numPr>
        <w:jc w:val="both"/>
        <w:rPr>
          <w:rFonts w:ascii="Arial" w:hAnsi="Arial" w:cs="Arial"/>
          <w:sz w:val="24"/>
          <w:szCs w:val="24"/>
        </w:rPr>
      </w:pPr>
      <w:r w:rsidRPr="003D6EFA">
        <w:rPr>
          <w:rFonts w:ascii="Arial" w:hAnsi="Arial" w:cs="Arial"/>
          <w:sz w:val="24"/>
          <w:szCs w:val="24"/>
        </w:rPr>
        <w:t>zavarovanje poti in prehodov na težko dostopnih terenov,</w:t>
      </w:r>
    </w:p>
    <w:p w:rsidR="00F012B7" w:rsidRPr="003D6EFA" w:rsidRDefault="006B41DD" w:rsidP="00F012B7">
      <w:pPr>
        <w:pStyle w:val="Odstavekseznama"/>
        <w:numPr>
          <w:ilvl w:val="0"/>
          <w:numId w:val="26"/>
        </w:numPr>
        <w:jc w:val="both"/>
        <w:rPr>
          <w:rFonts w:ascii="Arial" w:hAnsi="Arial" w:cs="Arial"/>
          <w:sz w:val="24"/>
          <w:szCs w:val="24"/>
        </w:rPr>
      </w:pPr>
      <w:r w:rsidRPr="003D6EFA">
        <w:rPr>
          <w:rFonts w:ascii="Arial" w:hAnsi="Arial" w:cs="Arial"/>
          <w:sz w:val="24"/>
          <w:szCs w:val="24"/>
        </w:rPr>
        <w:t>izvajajo druge naloge iz svoje pristojnosti.</w:t>
      </w:r>
    </w:p>
    <w:p w:rsidR="00F012B7" w:rsidRPr="003D6EFA" w:rsidRDefault="00F012B7" w:rsidP="00F012B7">
      <w:pPr>
        <w:jc w:val="both"/>
        <w:rPr>
          <w:rFonts w:ascii="Arial" w:hAnsi="Arial" w:cs="Arial"/>
          <w:sz w:val="24"/>
          <w:szCs w:val="24"/>
        </w:rPr>
      </w:pPr>
    </w:p>
    <w:p w:rsidR="00F012B7" w:rsidRPr="003D6EFA" w:rsidRDefault="006B41DD" w:rsidP="00F012B7">
      <w:pPr>
        <w:jc w:val="both"/>
        <w:rPr>
          <w:rFonts w:ascii="Arial" w:hAnsi="Arial" w:cs="Arial"/>
          <w:sz w:val="24"/>
          <w:szCs w:val="24"/>
        </w:rPr>
      </w:pPr>
      <w:r w:rsidRPr="003D6EFA">
        <w:rPr>
          <w:rFonts w:ascii="Arial" w:hAnsi="Arial" w:cs="Arial"/>
          <w:sz w:val="24"/>
          <w:szCs w:val="24"/>
        </w:rPr>
        <w:t>Ob železniški nesreči se za tehnično reševanje lahko aktivira:</w:t>
      </w:r>
    </w:p>
    <w:p w:rsidR="00F012B7" w:rsidRPr="003D6EFA" w:rsidRDefault="006B41DD" w:rsidP="00F012B7">
      <w:pPr>
        <w:pStyle w:val="Odstavekseznama"/>
        <w:numPr>
          <w:ilvl w:val="0"/>
          <w:numId w:val="23"/>
        </w:numPr>
        <w:jc w:val="both"/>
        <w:rPr>
          <w:rFonts w:ascii="Arial" w:hAnsi="Arial" w:cs="Arial"/>
          <w:sz w:val="24"/>
          <w:szCs w:val="24"/>
        </w:rPr>
      </w:pPr>
      <w:r w:rsidRPr="003D6EFA">
        <w:rPr>
          <w:rFonts w:ascii="Arial" w:hAnsi="Arial" w:cs="Arial"/>
          <w:sz w:val="24"/>
          <w:szCs w:val="24"/>
        </w:rPr>
        <w:t>gasilske enote, ki opravljajo naloge širšega pomena,</w:t>
      </w:r>
    </w:p>
    <w:p w:rsidR="00F012B7" w:rsidRPr="003D6EFA" w:rsidRDefault="006B41DD" w:rsidP="00F012B7">
      <w:pPr>
        <w:pStyle w:val="Odstavekseznama"/>
        <w:numPr>
          <w:ilvl w:val="0"/>
          <w:numId w:val="23"/>
        </w:numPr>
        <w:jc w:val="both"/>
        <w:rPr>
          <w:rFonts w:ascii="Arial" w:hAnsi="Arial" w:cs="Arial"/>
          <w:sz w:val="24"/>
          <w:szCs w:val="24"/>
        </w:rPr>
      </w:pPr>
      <w:r w:rsidRPr="003D6EFA">
        <w:rPr>
          <w:rFonts w:ascii="Arial" w:hAnsi="Arial" w:cs="Arial"/>
          <w:sz w:val="24"/>
          <w:szCs w:val="24"/>
        </w:rPr>
        <w:t xml:space="preserve">tehnično reševalne enote, </w:t>
      </w:r>
    </w:p>
    <w:p w:rsidR="00F012B7" w:rsidRPr="003D6EFA" w:rsidRDefault="006B41DD" w:rsidP="00F012B7">
      <w:pPr>
        <w:pStyle w:val="Odstavekseznama"/>
        <w:numPr>
          <w:ilvl w:val="0"/>
          <w:numId w:val="23"/>
        </w:numPr>
        <w:jc w:val="both"/>
        <w:rPr>
          <w:rFonts w:ascii="Arial" w:hAnsi="Arial" w:cs="Arial"/>
          <w:sz w:val="24"/>
          <w:szCs w:val="24"/>
        </w:rPr>
      </w:pPr>
      <w:r w:rsidRPr="003D6EFA">
        <w:rPr>
          <w:rFonts w:ascii="Arial" w:hAnsi="Arial" w:cs="Arial"/>
          <w:sz w:val="24"/>
          <w:szCs w:val="24"/>
        </w:rPr>
        <w:t>gorsko reševalno službo,</w:t>
      </w:r>
    </w:p>
    <w:p w:rsidR="00F012B7" w:rsidRPr="003D6EFA" w:rsidRDefault="006B41DD" w:rsidP="00F012B7">
      <w:pPr>
        <w:pStyle w:val="Odstavekseznama"/>
        <w:numPr>
          <w:ilvl w:val="0"/>
          <w:numId w:val="23"/>
        </w:numPr>
        <w:jc w:val="both"/>
        <w:rPr>
          <w:rFonts w:ascii="Arial" w:hAnsi="Arial" w:cs="Arial"/>
          <w:sz w:val="24"/>
          <w:szCs w:val="24"/>
        </w:rPr>
      </w:pPr>
      <w:r w:rsidRPr="003D6EFA">
        <w:rPr>
          <w:rFonts w:ascii="Arial" w:hAnsi="Arial" w:cs="Arial"/>
          <w:sz w:val="24"/>
          <w:szCs w:val="24"/>
        </w:rPr>
        <w:t>ekipe potapljačev,</w:t>
      </w:r>
    </w:p>
    <w:p w:rsidR="00F012B7" w:rsidRPr="003D6EFA" w:rsidRDefault="006B41DD" w:rsidP="00F012B7">
      <w:pPr>
        <w:pStyle w:val="Odstavekseznama"/>
        <w:numPr>
          <w:ilvl w:val="0"/>
          <w:numId w:val="23"/>
        </w:numPr>
        <w:jc w:val="both"/>
        <w:rPr>
          <w:rFonts w:ascii="Arial" w:hAnsi="Arial" w:cs="Arial"/>
          <w:sz w:val="24"/>
          <w:szCs w:val="24"/>
        </w:rPr>
      </w:pPr>
      <w:r w:rsidRPr="003D6EFA">
        <w:rPr>
          <w:rFonts w:ascii="Arial" w:hAnsi="Arial" w:cs="Arial"/>
          <w:sz w:val="24"/>
          <w:szCs w:val="24"/>
        </w:rPr>
        <w:t>jamarsko reševalno službo,</w:t>
      </w:r>
    </w:p>
    <w:p w:rsidR="00F012B7" w:rsidRPr="003D6EFA" w:rsidRDefault="006B41DD" w:rsidP="00F012B7">
      <w:pPr>
        <w:pStyle w:val="Odstavekseznama"/>
        <w:numPr>
          <w:ilvl w:val="0"/>
          <w:numId w:val="23"/>
        </w:numPr>
        <w:jc w:val="both"/>
        <w:rPr>
          <w:rFonts w:ascii="Arial" w:hAnsi="Arial" w:cs="Arial"/>
          <w:sz w:val="24"/>
          <w:szCs w:val="24"/>
        </w:rPr>
      </w:pPr>
      <w:r w:rsidRPr="003D6EFA">
        <w:rPr>
          <w:rFonts w:ascii="Arial" w:hAnsi="Arial" w:cs="Arial"/>
          <w:sz w:val="24"/>
          <w:szCs w:val="24"/>
        </w:rPr>
        <w:t>posebna policijska enota.</w:t>
      </w:r>
    </w:p>
    <w:p w:rsidR="000D495F" w:rsidRPr="003D6EFA" w:rsidRDefault="000D495F" w:rsidP="000D495F">
      <w:pPr>
        <w:jc w:val="both"/>
        <w:rPr>
          <w:rFonts w:ascii="Arial" w:hAnsi="Arial" w:cs="Arial"/>
          <w:sz w:val="24"/>
          <w:szCs w:val="24"/>
        </w:rPr>
      </w:pPr>
    </w:p>
    <w:tbl>
      <w:tblPr>
        <w:tblStyle w:val="Tabelasvetlamrea"/>
        <w:tblW w:w="9056" w:type="dxa"/>
        <w:tblLayout w:type="fixed"/>
        <w:tblLook w:val="04A0" w:firstRow="1" w:lastRow="0" w:firstColumn="1" w:lastColumn="0" w:noHBand="0" w:noVBand="1"/>
        <w:tblCaption w:val="Seznam skupnih prilog k načrtom zaščite in reševanja"/>
        <w:tblDescription w:val="P-7 Pregled javnih in drugih služb, ki opravljajo dejavnosti pomembne za zaščito in reševanja, P-11 Pregled gasilskih enot s podatki o poveljnikih in namestnikih poveljnikov ter P-12 Pregled gasilskih enot širšega pomena in njihovih pooblastil s podatki o poveljnikih in namestnikih poveljnikov."/>
      </w:tblPr>
      <w:tblGrid>
        <w:gridCol w:w="1022"/>
        <w:gridCol w:w="8034"/>
      </w:tblGrid>
      <w:tr w:rsidR="00EF514F" w:rsidTr="005E16FA">
        <w:trPr>
          <w:trHeight w:val="237"/>
          <w:tblHeader/>
        </w:trPr>
        <w:tc>
          <w:tcPr>
            <w:tcW w:w="1022" w:type="dxa"/>
          </w:tcPr>
          <w:p w:rsidR="005E16FA" w:rsidRPr="003D6EFA" w:rsidRDefault="006B41DD" w:rsidP="00B70F9B">
            <w:pPr>
              <w:jc w:val="both"/>
              <w:rPr>
                <w:rFonts w:ascii="Arial" w:hAnsi="Arial" w:cs="Arial"/>
                <w:sz w:val="24"/>
                <w:szCs w:val="24"/>
              </w:rPr>
            </w:pPr>
            <w:r w:rsidRPr="003D6EFA">
              <w:rPr>
                <w:rFonts w:ascii="Arial" w:hAnsi="Arial" w:cs="Arial"/>
                <w:sz w:val="24"/>
                <w:szCs w:val="24"/>
              </w:rPr>
              <w:t>P – 7</w:t>
            </w:r>
          </w:p>
        </w:tc>
        <w:tc>
          <w:tcPr>
            <w:tcW w:w="8034" w:type="dxa"/>
          </w:tcPr>
          <w:p w:rsidR="005E16FA" w:rsidRPr="003D6EFA" w:rsidRDefault="006B41DD" w:rsidP="00B70F9B">
            <w:pPr>
              <w:ind w:left="80"/>
              <w:jc w:val="both"/>
              <w:rPr>
                <w:rFonts w:ascii="Arial" w:hAnsi="Arial" w:cs="Arial"/>
                <w:sz w:val="24"/>
                <w:szCs w:val="24"/>
              </w:rPr>
            </w:pPr>
            <w:r w:rsidRPr="003D6EFA">
              <w:rPr>
                <w:rFonts w:ascii="Arial" w:hAnsi="Arial" w:cs="Arial"/>
                <w:sz w:val="24"/>
                <w:szCs w:val="24"/>
              </w:rPr>
              <w:t>Pregled javnih in drugih služb, ki opravljajo dejavnosti pomembne za zaščito in reševanje</w:t>
            </w:r>
          </w:p>
        </w:tc>
      </w:tr>
      <w:tr w:rsidR="00EF514F" w:rsidTr="005E16FA">
        <w:trPr>
          <w:trHeight w:val="237"/>
        </w:trPr>
        <w:tc>
          <w:tcPr>
            <w:tcW w:w="1022" w:type="dxa"/>
          </w:tcPr>
          <w:p w:rsidR="005E16FA" w:rsidRPr="003D6EFA" w:rsidRDefault="006B41DD" w:rsidP="00B70F9B">
            <w:pPr>
              <w:jc w:val="both"/>
              <w:rPr>
                <w:rFonts w:ascii="Arial" w:hAnsi="Arial" w:cs="Arial"/>
                <w:sz w:val="24"/>
                <w:szCs w:val="24"/>
              </w:rPr>
            </w:pPr>
            <w:r w:rsidRPr="003D6EFA">
              <w:rPr>
                <w:rFonts w:ascii="Arial" w:hAnsi="Arial" w:cs="Arial"/>
                <w:sz w:val="24"/>
                <w:szCs w:val="24"/>
              </w:rPr>
              <w:t xml:space="preserve">P – 11 </w:t>
            </w:r>
          </w:p>
        </w:tc>
        <w:tc>
          <w:tcPr>
            <w:tcW w:w="8034" w:type="dxa"/>
          </w:tcPr>
          <w:p w:rsidR="005E16FA" w:rsidRPr="003D6EFA" w:rsidRDefault="006B41DD" w:rsidP="00B70F9B">
            <w:pPr>
              <w:ind w:left="80"/>
              <w:jc w:val="both"/>
              <w:rPr>
                <w:rFonts w:ascii="Arial" w:hAnsi="Arial" w:cs="Arial"/>
                <w:sz w:val="24"/>
                <w:szCs w:val="24"/>
              </w:rPr>
            </w:pPr>
            <w:r w:rsidRPr="003D6EFA">
              <w:rPr>
                <w:rFonts w:ascii="Arial" w:hAnsi="Arial" w:cs="Arial"/>
                <w:sz w:val="24"/>
                <w:szCs w:val="24"/>
              </w:rPr>
              <w:t>Pregled gasilskih enot s podatki o poveljnikih in namestnikih poveljnikov</w:t>
            </w:r>
          </w:p>
        </w:tc>
      </w:tr>
      <w:tr w:rsidR="00EF514F" w:rsidTr="005E16FA">
        <w:trPr>
          <w:trHeight w:val="237"/>
        </w:trPr>
        <w:tc>
          <w:tcPr>
            <w:tcW w:w="1022" w:type="dxa"/>
          </w:tcPr>
          <w:p w:rsidR="005E16FA" w:rsidRPr="003D6EFA" w:rsidRDefault="006B41DD" w:rsidP="00AB5E6B">
            <w:pPr>
              <w:jc w:val="both"/>
              <w:rPr>
                <w:rFonts w:ascii="Arial" w:hAnsi="Arial" w:cs="Arial"/>
                <w:sz w:val="24"/>
                <w:szCs w:val="24"/>
              </w:rPr>
            </w:pPr>
            <w:r w:rsidRPr="003D6EFA">
              <w:rPr>
                <w:rFonts w:ascii="Arial" w:hAnsi="Arial" w:cs="Arial"/>
                <w:sz w:val="24"/>
                <w:szCs w:val="24"/>
              </w:rPr>
              <w:t xml:space="preserve">P – 12 </w:t>
            </w:r>
          </w:p>
        </w:tc>
        <w:tc>
          <w:tcPr>
            <w:tcW w:w="8034" w:type="dxa"/>
          </w:tcPr>
          <w:p w:rsidR="005E16FA" w:rsidRPr="003D6EFA" w:rsidRDefault="006B41DD" w:rsidP="00B70F9B">
            <w:pPr>
              <w:ind w:left="80"/>
              <w:jc w:val="both"/>
              <w:rPr>
                <w:rFonts w:ascii="Arial" w:hAnsi="Arial" w:cs="Arial"/>
                <w:sz w:val="24"/>
                <w:szCs w:val="24"/>
              </w:rPr>
            </w:pPr>
            <w:r w:rsidRPr="003D6EFA">
              <w:rPr>
                <w:rFonts w:ascii="Arial" w:hAnsi="Arial" w:cs="Arial"/>
                <w:sz w:val="24"/>
                <w:szCs w:val="24"/>
              </w:rPr>
              <w:t>Pregled gasilskih enot širšega pomena in njihovih pooblastil s podatki o poveljnikih in namestnikih poveljnikov</w:t>
            </w:r>
          </w:p>
        </w:tc>
      </w:tr>
    </w:tbl>
    <w:p w:rsidR="0089517C" w:rsidRPr="003D6EFA" w:rsidRDefault="0089517C" w:rsidP="000D495F">
      <w:pPr>
        <w:jc w:val="both"/>
        <w:rPr>
          <w:rFonts w:ascii="Arial" w:hAnsi="Arial" w:cs="Arial"/>
          <w:sz w:val="24"/>
          <w:szCs w:val="24"/>
        </w:rPr>
      </w:pPr>
    </w:p>
    <w:p w:rsidR="000D495F" w:rsidRPr="003D6EFA" w:rsidRDefault="000D495F" w:rsidP="000D495F">
      <w:pPr>
        <w:jc w:val="both"/>
        <w:rPr>
          <w:rFonts w:ascii="Arial" w:hAnsi="Arial" w:cs="Arial"/>
          <w:sz w:val="24"/>
          <w:szCs w:val="24"/>
        </w:rPr>
      </w:pPr>
    </w:p>
    <w:p w:rsidR="000D495F" w:rsidRPr="003D6EFA" w:rsidRDefault="006B41DD" w:rsidP="000850DC">
      <w:pPr>
        <w:pStyle w:val="Naslov3"/>
        <w:rPr>
          <w:rFonts w:ascii="Arial" w:hAnsi="Arial" w:cs="Arial"/>
          <w:color w:val="auto"/>
        </w:rPr>
      </w:pPr>
      <w:bookmarkStart w:id="59" w:name="_Toc101859497"/>
      <w:r w:rsidRPr="003D6EFA">
        <w:rPr>
          <w:rFonts w:ascii="Arial" w:hAnsi="Arial" w:cs="Arial"/>
          <w:color w:val="auto"/>
        </w:rPr>
        <w:t>8.2.3. Nujna medicinska pomoč</w:t>
      </w:r>
      <w:bookmarkEnd w:id="59"/>
    </w:p>
    <w:p w:rsidR="000D495F" w:rsidRPr="003D6EFA" w:rsidRDefault="000D495F" w:rsidP="000D495F">
      <w:pPr>
        <w:jc w:val="both"/>
        <w:rPr>
          <w:rFonts w:ascii="Arial" w:hAnsi="Arial" w:cs="Arial"/>
          <w:sz w:val="24"/>
          <w:szCs w:val="24"/>
        </w:rPr>
      </w:pPr>
    </w:p>
    <w:p w:rsidR="000D495F" w:rsidRPr="003D6EFA" w:rsidRDefault="006B41DD" w:rsidP="000D495F">
      <w:pPr>
        <w:jc w:val="both"/>
        <w:rPr>
          <w:rFonts w:ascii="Arial" w:hAnsi="Arial" w:cs="Arial"/>
          <w:sz w:val="24"/>
          <w:szCs w:val="24"/>
        </w:rPr>
      </w:pPr>
      <w:r w:rsidRPr="003D6EFA">
        <w:rPr>
          <w:rFonts w:ascii="Arial" w:hAnsi="Arial" w:cs="Arial"/>
          <w:sz w:val="24"/>
          <w:szCs w:val="24"/>
        </w:rPr>
        <w:t>Ob železniški nesreči nujno medicinsko pomoč (NMP) izvajajo službe nujne medicinske pomoči organizirane na primarni in sekundarni ravni zdravstvene dejavnosti skladno s smernicami za delovanje sistema nujne medicinske pomoči ob množičnih nesrečah.</w:t>
      </w:r>
    </w:p>
    <w:p w:rsidR="000D495F" w:rsidRPr="003D6EFA" w:rsidRDefault="000D495F" w:rsidP="000D495F">
      <w:pPr>
        <w:jc w:val="both"/>
        <w:rPr>
          <w:rFonts w:ascii="Arial" w:hAnsi="Arial" w:cs="Arial"/>
          <w:sz w:val="24"/>
          <w:szCs w:val="24"/>
        </w:rPr>
      </w:pPr>
    </w:p>
    <w:p w:rsidR="000D495F" w:rsidRPr="003D6EFA" w:rsidRDefault="006B41DD" w:rsidP="000D495F">
      <w:pPr>
        <w:jc w:val="both"/>
        <w:rPr>
          <w:rFonts w:ascii="Arial" w:hAnsi="Arial" w:cs="Arial"/>
          <w:sz w:val="24"/>
          <w:szCs w:val="24"/>
        </w:rPr>
      </w:pPr>
      <w:r w:rsidRPr="003D6EFA">
        <w:rPr>
          <w:rFonts w:ascii="Arial" w:hAnsi="Arial" w:cs="Arial"/>
          <w:sz w:val="24"/>
          <w:szCs w:val="24"/>
        </w:rPr>
        <w:t>Pred bolnišnični del ukrepov sistema NMP v množičnih nesrečah obsega štiri temeljne sklope:</w:t>
      </w:r>
    </w:p>
    <w:p w:rsidR="000D495F" w:rsidRPr="003D6EFA" w:rsidRDefault="006B41DD" w:rsidP="000D495F">
      <w:pPr>
        <w:pStyle w:val="Odstavekseznama"/>
        <w:numPr>
          <w:ilvl w:val="0"/>
          <w:numId w:val="27"/>
        </w:numPr>
        <w:jc w:val="both"/>
        <w:rPr>
          <w:rFonts w:ascii="Arial" w:hAnsi="Arial" w:cs="Arial"/>
          <w:sz w:val="24"/>
          <w:szCs w:val="24"/>
        </w:rPr>
      </w:pPr>
      <w:r w:rsidRPr="003D6EFA">
        <w:rPr>
          <w:rFonts w:ascii="Arial" w:hAnsi="Arial" w:cs="Arial"/>
          <w:sz w:val="24"/>
          <w:szCs w:val="24"/>
        </w:rPr>
        <w:t>aktivnosti na poti do kraja nesreče,</w:t>
      </w:r>
    </w:p>
    <w:p w:rsidR="000D495F" w:rsidRPr="003D6EFA" w:rsidRDefault="006B41DD" w:rsidP="000D495F">
      <w:pPr>
        <w:pStyle w:val="Odstavekseznama"/>
        <w:numPr>
          <w:ilvl w:val="0"/>
          <w:numId w:val="27"/>
        </w:numPr>
        <w:jc w:val="both"/>
        <w:rPr>
          <w:rFonts w:ascii="Arial" w:hAnsi="Arial" w:cs="Arial"/>
          <w:sz w:val="24"/>
          <w:szCs w:val="24"/>
        </w:rPr>
      </w:pPr>
      <w:r w:rsidRPr="003D6EFA">
        <w:rPr>
          <w:rFonts w:ascii="Arial" w:hAnsi="Arial" w:cs="Arial"/>
          <w:sz w:val="24"/>
          <w:szCs w:val="24"/>
        </w:rPr>
        <w:t>prihod na kraj nesreče,</w:t>
      </w:r>
    </w:p>
    <w:p w:rsidR="000D495F" w:rsidRPr="003D6EFA" w:rsidRDefault="006B41DD" w:rsidP="000D495F">
      <w:pPr>
        <w:pStyle w:val="Odstavekseznama"/>
        <w:numPr>
          <w:ilvl w:val="0"/>
          <w:numId w:val="27"/>
        </w:numPr>
        <w:jc w:val="both"/>
        <w:rPr>
          <w:rFonts w:ascii="Arial" w:hAnsi="Arial" w:cs="Arial"/>
          <w:sz w:val="24"/>
          <w:szCs w:val="24"/>
        </w:rPr>
      </w:pPr>
      <w:r w:rsidRPr="003D6EFA">
        <w:rPr>
          <w:rFonts w:ascii="Arial" w:hAnsi="Arial" w:cs="Arial"/>
          <w:sz w:val="24"/>
          <w:szCs w:val="24"/>
        </w:rPr>
        <w:t>organizacija službe NMP na kraju nesreče in</w:t>
      </w:r>
    </w:p>
    <w:p w:rsidR="000D495F" w:rsidRPr="003D6EFA" w:rsidRDefault="006B41DD" w:rsidP="000D495F">
      <w:pPr>
        <w:pStyle w:val="Odstavekseznama"/>
        <w:numPr>
          <w:ilvl w:val="0"/>
          <w:numId w:val="27"/>
        </w:numPr>
        <w:jc w:val="both"/>
        <w:rPr>
          <w:rFonts w:ascii="Arial" w:hAnsi="Arial" w:cs="Arial"/>
          <w:sz w:val="24"/>
          <w:szCs w:val="24"/>
        </w:rPr>
      </w:pPr>
      <w:r w:rsidRPr="003D6EFA">
        <w:rPr>
          <w:rFonts w:ascii="Arial" w:hAnsi="Arial" w:cs="Arial"/>
          <w:sz w:val="24"/>
          <w:szCs w:val="24"/>
        </w:rPr>
        <w:t>prevoz pacientov.</w:t>
      </w:r>
    </w:p>
    <w:p w:rsidR="00BB523F" w:rsidRPr="003D6EFA" w:rsidRDefault="00BB523F" w:rsidP="00BB523F">
      <w:pPr>
        <w:jc w:val="both"/>
        <w:rPr>
          <w:rFonts w:ascii="Arial" w:hAnsi="Arial" w:cs="Arial"/>
          <w:sz w:val="24"/>
          <w:szCs w:val="24"/>
        </w:rPr>
      </w:pPr>
    </w:p>
    <w:p w:rsidR="00BB523F" w:rsidRPr="003D6EFA" w:rsidRDefault="006B41DD" w:rsidP="00BB523F">
      <w:pPr>
        <w:jc w:val="both"/>
        <w:rPr>
          <w:rFonts w:ascii="Arial" w:hAnsi="Arial" w:cs="Arial"/>
          <w:sz w:val="24"/>
          <w:szCs w:val="24"/>
        </w:rPr>
      </w:pPr>
      <w:r w:rsidRPr="003D6EFA">
        <w:rPr>
          <w:rFonts w:ascii="Arial" w:hAnsi="Arial" w:cs="Arial"/>
          <w:sz w:val="24"/>
          <w:szCs w:val="24"/>
        </w:rPr>
        <w:t>Ukrepanje na bolnišnični ravni temelji na izdelanem načrtu delovanja bolnišnice v primeru množične nesreče. Ukrepi so prilagojeni organizaciji in prostorom posamezne bolnišnice ter zajemajo:</w:t>
      </w:r>
    </w:p>
    <w:p w:rsidR="00BB523F" w:rsidRPr="003D6EFA" w:rsidRDefault="006B41DD" w:rsidP="00BB523F">
      <w:pPr>
        <w:pStyle w:val="Odstavekseznama"/>
        <w:numPr>
          <w:ilvl w:val="0"/>
          <w:numId w:val="28"/>
        </w:numPr>
        <w:jc w:val="both"/>
        <w:rPr>
          <w:rFonts w:ascii="Arial" w:hAnsi="Arial" w:cs="Arial"/>
          <w:sz w:val="24"/>
          <w:szCs w:val="24"/>
        </w:rPr>
      </w:pPr>
      <w:r w:rsidRPr="003D6EFA">
        <w:rPr>
          <w:rFonts w:ascii="Arial" w:hAnsi="Arial" w:cs="Arial"/>
          <w:sz w:val="24"/>
          <w:szCs w:val="24"/>
        </w:rPr>
        <w:t>aktiviranje in vodenje bolnišnice ob množičnih nesrečah,</w:t>
      </w:r>
    </w:p>
    <w:p w:rsidR="00BB523F" w:rsidRPr="003D6EFA" w:rsidRDefault="006B41DD" w:rsidP="00BB523F">
      <w:pPr>
        <w:pStyle w:val="Odstavekseznama"/>
        <w:numPr>
          <w:ilvl w:val="0"/>
          <w:numId w:val="28"/>
        </w:numPr>
        <w:jc w:val="both"/>
        <w:rPr>
          <w:rFonts w:ascii="Arial" w:hAnsi="Arial" w:cs="Arial"/>
          <w:sz w:val="24"/>
          <w:szCs w:val="24"/>
        </w:rPr>
      </w:pPr>
      <w:r w:rsidRPr="003D6EFA">
        <w:rPr>
          <w:rFonts w:ascii="Arial" w:hAnsi="Arial" w:cs="Arial"/>
          <w:sz w:val="24"/>
          <w:szCs w:val="24"/>
        </w:rPr>
        <w:t>sprejem in registracija pacientov,</w:t>
      </w:r>
    </w:p>
    <w:p w:rsidR="00BB523F" w:rsidRPr="003D6EFA" w:rsidRDefault="006B41DD" w:rsidP="00BB523F">
      <w:pPr>
        <w:pStyle w:val="Odstavekseznama"/>
        <w:numPr>
          <w:ilvl w:val="0"/>
          <w:numId w:val="28"/>
        </w:numPr>
        <w:jc w:val="both"/>
        <w:rPr>
          <w:rFonts w:ascii="Arial" w:hAnsi="Arial" w:cs="Arial"/>
          <w:sz w:val="24"/>
          <w:szCs w:val="24"/>
        </w:rPr>
      </w:pPr>
      <w:r w:rsidRPr="003D6EFA">
        <w:rPr>
          <w:rFonts w:ascii="Arial" w:hAnsi="Arial" w:cs="Arial"/>
          <w:sz w:val="24"/>
          <w:szCs w:val="24"/>
        </w:rPr>
        <w:t>triažo, reorganizacijo bolnišnice in prostorov (primarno in bolnišnično oskrbo pacientov),</w:t>
      </w:r>
    </w:p>
    <w:p w:rsidR="00BB523F" w:rsidRPr="003D6EFA" w:rsidRDefault="006B41DD" w:rsidP="00BB523F">
      <w:pPr>
        <w:pStyle w:val="Odstavekseznama"/>
        <w:numPr>
          <w:ilvl w:val="0"/>
          <w:numId w:val="28"/>
        </w:numPr>
        <w:jc w:val="both"/>
        <w:rPr>
          <w:rFonts w:ascii="Arial" w:hAnsi="Arial" w:cs="Arial"/>
          <w:sz w:val="24"/>
          <w:szCs w:val="24"/>
        </w:rPr>
      </w:pPr>
      <w:r w:rsidRPr="003D6EFA">
        <w:rPr>
          <w:rFonts w:ascii="Arial" w:hAnsi="Arial" w:cs="Arial"/>
          <w:sz w:val="24"/>
          <w:szCs w:val="24"/>
        </w:rPr>
        <w:t>tehnično, materialno in logistično podporo ter</w:t>
      </w:r>
    </w:p>
    <w:p w:rsidR="00222EB9" w:rsidRPr="003D6EFA" w:rsidRDefault="006B41DD" w:rsidP="00BB523F">
      <w:pPr>
        <w:pStyle w:val="Odstavekseznama"/>
        <w:numPr>
          <w:ilvl w:val="0"/>
          <w:numId w:val="28"/>
        </w:numPr>
        <w:jc w:val="both"/>
        <w:rPr>
          <w:rFonts w:ascii="Arial" w:hAnsi="Arial" w:cs="Arial"/>
          <w:sz w:val="24"/>
          <w:szCs w:val="24"/>
        </w:rPr>
      </w:pPr>
      <w:r w:rsidRPr="003D6EFA">
        <w:rPr>
          <w:rFonts w:ascii="Arial" w:hAnsi="Arial" w:cs="Arial"/>
          <w:sz w:val="24"/>
          <w:szCs w:val="24"/>
        </w:rPr>
        <w:t>sodelovanje z mediji in zagotavljanje varnosti.</w:t>
      </w:r>
    </w:p>
    <w:p w:rsidR="00A31F93" w:rsidRPr="003D6EFA" w:rsidRDefault="00A31F93" w:rsidP="00A31F93">
      <w:pPr>
        <w:jc w:val="both"/>
        <w:rPr>
          <w:rFonts w:ascii="Arial" w:hAnsi="Arial" w:cs="Arial"/>
          <w:sz w:val="24"/>
          <w:szCs w:val="24"/>
        </w:rPr>
      </w:pPr>
    </w:p>
    <w:p w:rsidR="00A31F93" w:rsidRPr="003D6EFA" w:rsidRDefault="006B41DD" w:rsidP="005E16FA">
      <w:pPr>
        <w:spacing w:after="840"/>
        <w:jc w:val="both"/>
        <w:rPr>
          <w:rFonts w:ascii="Arial" w:hAnsi="Arial" w:cs="Arial"/>
          <w:sz w:val="24"/>
          <w:szCs w:val="24"/>
        </w:rPr>
      </w:pPr>
      <w:r w:rsidRPr="003D6EFA">
        <w:rPr>
          <w:rFonts w:ascii="Arial" w:hAnsi="Arial" w:cs="Arial"/>
          <w:sz w:val="24"/>
          <w:szCs w:val="24"/>
        </w:rPr>
        <w:t>V primeru potrebe in/ali na zahtevo vodje intervencije se lahko aktivirajo enote CZ za prvo pomoč v lokalnih skupnostih.</w:t>
      </w:r>
    </w:p>
    <w:p w:rsidR="001E7D2E" w:rsidRPr="003D6EFA" w:rsidRDefault="001E7D2E" w:rsidP="001E7D2E">
      <w:pPr>
        <w:pStyle w:val="Odstavekseznama"/>
        <w:jc w:val="both"/>
        <w:rPr>
          <w:rFonts w:ascii="Arial" w:hAnsi="Arial" w:cs="Arial"/>
          <w:sz w:val="24"/>
          <w:szCs w:val="24"/>
        </w:rPr>
      </w:pPr>
    </w:p>
    <w:tbl>
      <w:tblPr>
        <w:tblStyle w:val="Tabelasvetlamrea"/>
        <w:tblW w:w="9056" w:type="dxa"/>
        <w:tblLayout w:type="fixed"/>
        <w:tblLook w:val="04A0" w:firstRow="1" w:lastRow="0" w:firstColumn="1" w:lastColumn="0" w:noHBand="0" w:noVBand="1"/>
        <w:tblCaption w:val="Seznam skupnih prilog k načrtom zaščite in reševanja"/>
        <w:tblDescription w:val="P-27 Pregled zdravstvenih domov, zdravstvenih postaj in reševalnih postaj ter P-28 Pregled splošnih in specialističnih bolnišnic."/>
      </w:tblPr>
      <w:tblGrid>
        <w:gridCol w:w="1022"/>
        <w:gridCol w:w="8034"/>
      </w:tblGrid>
      <w:tr w:rsidR="00EF514F" w:rsidTr="005E16FA">
        <w:trPr>
          <w:trHeight w:val="237"/>
          <w:tblHeader/>
        </w:trPr>
        <w:tc>
          <w:tcPr>
            <w:tcW w:w="1022" w:type="dxa"/>
          </w:tcPr>
          <w:p w:rsidR="005E16FA" w:rsidRPr="003D6EFA" w:rsidRDefault="006B41DD" w:rsidP="00B70F9B">
            <w:pPr>
              <w:jc w:val="both"/>
              <w:rPr>
                <w:rFonts w:ascii="Arial" w:hAnsi="Arial" w:cs="Arial"/>
                <w:sz w:val="24"/>
                <w:szCs w:val="24"/>
              </w:rPr>
            </w:pPr>
            <w:r w:rsidRPr="003D6EFA">
              <w:rPr>
                <w:rFonts w:ascii="Arial" w:hAnsi="Arial" w:cs="Arial"/>
                <w:sz w:val="24"/>
                <w:szCs w:val="24"/>
              </w:rPr>
              <w:t>P – 27</w:t>
            </w:r>
          </w:p>
        </w:tc>
        <w:tc>
          <w:tcPr>
            <w:tcW w:w="8034" w:type="dxa"/>
          </w:tcPr>
          <w:p w:rsidR="005E16FA" w:rsidRPr="003D6EFA" w:rsidRDefault="006B41DD" w:rsidP="00AB5E6B">
            <w:pPr>
              <w:ind w:left="80"/>
              <w:jc w:val="both"/>
              <w:rPr>
                <w:rFonts w:ascii="Arial" w:hAnsi="Arial" w:cs="Arial"/>
                <w:sz w:val="24"/>
                <w:szCs w:val="24"/>
              </w:rPr>
            </w:pPr>
            <w:r w:rsidRPr="003D6EFA">
              <w:rPr>
                <w:rFonts w:ascii="Arial" w:hAnsi="Arial" w:cs="Arial"/>
                <w:sz w:val="24"/>
                <w:szCs w:val="24"/>
              </w:rPr>
              <w:t>Pregled zdravstvenih domov, zdravstveni postaj in reševalnih postaj</w:t>
            </w:r>
          </w:p>
        </w:tc>
      </w:tr>
      <w:tr w:rsidR="00EF514F" w:rsidTr="005E16FA">
        <w:trPr>
          <w:trHeight w:val="237"/>
          <w:tblHeader/>
        </w:trPr>
        <w:tc>
          <w:tcPr>
            <w:tcW w:w="1022" w:type="dxa"/>
          </w:tcPr>
          <w:p w:rsidR="005E16FA" w:rsidRPr="003D6EFA" w:rsidRDefault="006B41DD" w:rsidP="00B70F9B">
            <w:pPr>
              <w:jc w:val="both"/>
              <w:rPr>
                <w:rFonts w:ascii="Arial" w:hAnsi="Arial" w:cs="Arial"/>
                <w:sz w:val="24"/>
                <w:szCs w:val="24"/>
              </w:rPr>
            </w:pPr>
            <w:r w:rsidRPr="003D6EFA">
              <w:rPr>
                <w:rFonts w:ascii="Arial" w:hAnsi="Arial" w:cs="Arial"/>
                <w:sz w:val="24"/>
                <w:szCs w:val="24"/>
              </w:rPr>
              <w:t xml:space="preserve">P – 28 </w:t>
            </w:r>
          </w:p>
        </w:tc>
        <w:tc>
          <w:tcPr>
            <w:tcW w:w="8034" w:type="dxa"/>
          </w:tcPr>
          <w:p w:rsidR="005E16FA" w:rsidRPr="003D6EFA" w:rsidRDefault="006B41DD" w:rsidP="00BF4AED">
            <w:pPr>
              <w:ind w:left="80"/>
              <w:jc w:val="both"/>
              <w:rPr>
                <w:rFonts w:ascii="Arial" w:hAnsi="Arial" w:cs="Arial"/>
                <w:sz w:val="24"/>
                <w:szCs w:val="24"/>
              </w:rPr>
            </w:pPr>
            <w:r w:rsidRPr="003D6EFA">
              <w:rPr>
                <w:rFonts w:ascii="Arial" w:hAnsi="Arial" w:cs="Arial"/>
                <w:sz w:val="24"/>
                <w:szCs w:val="24"/>
              </w:rPr>
              <w:t>Pregled splošnih in specialističnih bolnišnic</w:t>
            </w:r>
          </w:p>
        </w:tc>
      </w:tr>
    </w:tbl>
    <w:p w:rsidR="00AB5E6B" w:rsidRPr="003D6EFA" w:rsidRDefault="00AB5E6B" w:rsidP="001E7D2E">
      <w:pPr>
        <w:pStyle w:val="Odstavekseznama"/>
        <w:jc w:val="both"/>
        <w:rPr>
          <w:rFonts w:ascii="Arial" w:hAnsi="Arial" w:cs="Arial"/>
          <w:sz w:val="24"/>
          <w:szCs w:val="24"/>
        </w:rPr>
      </w:pPr>
    </w:p>
    <w:p w:rsidR="00222EB9" w:rsidRPr="003D6EFA" w:rsidRDefault="006B41DD" w:rsidP="000850DC">
      <w:pPr>
        <w:pStyle w:val="Naslov3"/>
        <w:rPr>
          <w:rFonts w:ascii="Arial" w:hAnsi="Arial" w:cs="Arial"/>
          <w:color w:val="auto"/>
        </w:rPr>
      </w:pPr>
      <w:bookmarkStart w:id="60" w:name="_Toc101859498"/>
      <w:r w:rsidRPr="003D6EFA">
        <w:rPr>
          <w:rFonts w:ascii="Arial" w:hAnsi="Arial" w:cs="Arial"/>
          <w:color w:val="auto"/>
        </w:rPr>
        <w:t xml:space="preserve">8.2.4. Identifikacija </w:t>
      </w:r>
      <w:r w:rsidR="00321BDB" w:rsidRPr="003D6EFA">
        <w:rPr>
          <w:rFonts w:ascii="Arial" w:hAnsi="Arial" w:cs="Arial"/>
          <w:color w:val="auto"/>
        </w:rPr>
        <w:t>oseb</w:t>
      </w:r>
      <w:bookmarkEnd w:id="60"/>
      <w:r w:rsidR="00321BDB" w:rsidRPr="003D6EFA">
        <w:rPr>
          <w:rFonts w:ascii="Arial" w:hAnsi="Arial" w:cs="Arial"/>
          <w:color w:val="auto"/>
        </w:rPr>
        <w:t xml:space="preserve"> </w:t>
      </w:r>
    </w:p>
    <w:p w:rsidR="00222EB9" w:rsidRPr="003D6EFA" w:rsidRDefault="00222EB9" w:rsidP="00222EB9">
      <w:pPr>
        <w:rPr>
          <w:rFonts w:ascii="Arial" w:hAnsi="Arial" w:cs="Arial"/>
          <w:sz w:val="24"/>
          <w:szCs w:val="24"/>
        </w:rPr>
      </w:pPr>
    </w:p>
    <w:p w:rsidR="00222EB9" w:rsidRPr="003D6EFA" w:rsidRDefault="006B41DD" w:rsidP="00222EB9">
      <w:pPr>
        <w:jc w:val="both"/>
        <w:rPr>
          <w:rFonts w:ascii="Arial" w:hAnsi="Arial" w:cs="Arial"/>
          <w:sz w:val="24"/>
          <w:szCs w:val="24"/>
        </w:rPr>
      </w:pPr>
      <w:r w:rsidRPr="003D6EFA">
        <w:rPr>
          <w:rFonts w:ascii="Arial" w:hAnsi="Arial" w:cs="Arial"/>
          <w:sz w:val="24"/>
          <w:szCs w:val="24"/>
        </w:rPr>
        <w:t xml:space="preserve">Ob železniški nesreči manjšega </w:t>
      </w:r>
      <w:r w:rsidR="00405A76" w:rsidRPr="003D6EFA">
        <w:rPr>
          <w:rFonts w:ascii="Arial" w:hAnsi="Arial" w:cs="Arial"/>
          <w:sz w:val="24"/>
          <w:szCs w:val="24"/>
        </w:rPr>
        <w:t>obsega, bi identifikacijo</w:t>
      </w:r>
      <w:r w:rsidRPr="003D6EFA">
        <w:rPr>
          <w:rFonts w:ascii="Arial" w:hAnsi="Arial" w:cs="Arial"/>
          <w:sz w:val="24"/>
          <w:szCs w:val="24"/>
        </w:rPr>
        <w:t xml:space="preserve"> </w:t>
      </w:r>
      <w:r w:rsidR="00321BDB" w:rsidRPr="003D6EFA">
        <w:rPr>
          <w:rFonts w:ascii="Arial" w:hAnsi="Arial" w:cs="Arial"/>
          <w:sz w:val="24"/>
          <w:szCs w:val="24"/>
        </w:rPr>
        <w:t xml:space="preserve">oseb </w:t>
      </w:r>
      <w:r w:rsidRPr="003D6EFA">
        <w:rPr>
          <w:rFonts w:ascii="Arial" w:hAnsi="Arial" w:cs="Arial"/>
          <w:sz w:val="24"/>
          <w:szCs w:val="24"/>
        </w:rPr>
        <w:t>opravljale redne službe za identifikacij</w:t>
      </w:r>
      <w:r w:rsidR="00321BDB" w:rsidRPr="003D6EFA">
        <w:rPr>
          <w:rFonts w:ascii="Arial" w:hAnsi="Arial" w:cs="Arial"/>
          <w:sz w:val="24"/>
          <w:szCs w:val="24"/>
        </w:rPr>
        <w:t>o</w:t>
      </w:r>
      <w:r w:rsidRPr="003D6EFA">
        <w:rPr>
          <w:rFonts w:ascii="Arial" w:hAnsi="Arial" w:cs="Arial"/>
          <w:sz w:val="24"/>
          <w:szCs w:val="24"/>
        </w:rPr>
        <w:t xml:space="preserve"> v okviru zdravstvene službe.</w:t>
      </w:r>
    </w:p>
    <w:p w:rsidR="009122B7" w:rsidRPr="003D6EFA" w:rsidRDefault="009122B7" w:rsidP="00222EB9">
      <w:pPr>
        <w:jc w:val="both"/>
        <w:rPr>
          <w:rFonts w:ascii="Arial" w:hAnsi="Arial" w:cs="Arial"/>
          <w:sz w:val="24"/>
          <w:szCs w:val="24"/>
        </w:rPr>
      </w:pPr>
    </w:p>
    <w:p w:rsidR="009122B7" w:rsidRPr="003D6EFA" w:rsidRDefault="006B41DD" w:rsidP="00222EB9">
      <w:pPr>
        <w:jc w:val="both"/>
        <w:rPr>
          <w:rFonts w:ascii="Arial" w:hAnsi="Arial" w:cs="Arial"/>
          <w:sz w:val="24"/>
          <w:szCs w:val="24"/>
        </w:rPr>
      </w:pPr>
      <w:r w:rsidRPr="003D6EFA">
        <w:rPr>
          <w:rFonts w:ascii="Arial" w:hAnsi="Arial" w:cs="Arial"/>
          <w:sz w:val="24"/>
          <w:szCs w:val="24"/>
        </w:rPr>
        <w:t>Ob železniški nesreči večjega obsega bi poleg rednih služb aktivirali tudi enoto za identifikacijo oseb pri Inštitutu za sodno medicino pri Medicinski fakulteti. Prevoz mrtvih bi opravile pogrebne organizacije oziroma službe.</w:t>
      </w:r>
    </w:p>
    <w:p w:rsidR="00E22D7A" w:rsidRPr="003D6EFA" w:rsidRDefault="00E22D7A" w:rsidP="00222EB9">
      <w:pPr>
        <w:jc w:val="both"/>
        <w:rPr>
          <w:rFonts w:ascii="Arial" w:hAnsi="Arial" w:cs="Arial"/>
          <w:sz w:val="24"/>
          <w:szCs w:val="24"/>
        </w:rPr>
      </w:pPr>
    </w:p>
    <w:p w:rsidR="009D3E48" w:rsidRPr="003D6EFA" w:rsidRDefault="009D3E48" w:rsidP="00222EB9">
      <w:pPr>
        <w:jc w:val="both"/>
        <w:rPr>
          <w:rFonts w:ascii="Arial" w:hAnsi="Arial" w:cs="Arial"/>
          <w:sz w:val="24"/>
          <w:szCs w:val="24"/>
        </w:rPr>
      </w:pPr>
    </w:p>
    <w:p w:rsidR="00222EB9" w:rsidRPr="003D6EFA" w:rsidRDefault="006B41DD" w:rsidP="000850DC">
      <w:pPr>
        <w:pStyle w:val="Naslov3"/>
        <w:rPr>
          <w:rFonts w:ascii="Arial" w:hAnsi="Arial" w:cs="Arial"/>
          <w:color w:val="auto"/>
        </w:rPr>
      </w:pPr>
      <w:bookmarkStart w:id="61" w:name="_Toc101859499"/>
      <w:r w:rsidRPr="003D6EFA">
        <w:rPr>
          <w:rFonts w:ascii="Arial" w:hAnsi="Arial" w:cs="Arial"/>
          <w:color w:val="auto"/>
        </w:rPr>
        <w:t>8.2.5. Psihološka pomoč</w:t>
      </w:r>
      <w:bookmarkEnd w:id="61"/>
    </w:p>
    <w:p w:rsidR="00EA63D2" w:rsidRPr="003D6EFA" w:rsidRDefault="00EA63D2" w:rsidP="00EA63D2">
      <w:pPr>
        <w:rPr>
          <w:rFonts w:ascii="Arial" w:hAnsi="Arial" w:cs="Arial"/>
          <w:sz w:val="24"/>
          <w:szCs w:val="24"/>
        </w:rPr>
      </w:pPr>
    </w:p>
    <w:p w:rsidR="00EA63D2" w:rsidRPr="003D6EFA" w:rsidRDefault="006B41DD" w:rsidP="00EA63D2">
      <w:pPr>
        <w:jc w:val="both"/>
        <w:rPr>
          <w:rFonts w:ascii="Arial" w:hAnsi="Arial" w:cs="Arial"/>
          <w:sz w:val="24"/>
          <w:szCs w:val="24"/>
        </w:rPr>
      </w:pPr>
      <w:r w:rsidRPr="003D6EFA">
        <w:rPr>
          <w:rFonts w:ascii="Arial" w:hAnsi="Arial" w:cs="Arial"/>
          <w:sz w:val="24"/>
          <w:szCs w:val="24"/>
        </w:rPr>
        <w:t>Ob železniški nesreči so zaradi njenih značilnosti, učinka in posledic praviloma hudim stresom izpostavljeni tako preživeli kot reševalci.</w:t>
      </w:r>
    </w:p>
    <w:p w:rsidR="00E22D7A" w:rsidRPr="003D6EFA" w:rsidRDefault="00E22D7A" w:rsidP="00EA63D2">
      <w:pPr>
        <w:jc w:val="both"/>
        <w:rPr>
          <w:rFonts w:ascii="Arial" w:hAnsi="Arial" w:cs="Arial"/>
          <w:sz w:val="24"/>
          <w:szCs w:val="24"/>
        </w:rPr>
      </w:pPr>
    </w:p>
    <w:p w:rsidR="00E22D7A" w:rsidRPr="003D6EFA" w:rsidRDefault="006B41DD" w:rsidP="00EA63D2">
      <w:pPr>
        <w:jc w:val="both"/>
        <w:rPr>
          <w:rFonts w:ascii="Arial" w:hAnsi="Arial" w:cs="Arial"/>
          <w:sz w:val="24"/>
          <w:szCs w:val="24"/>
        </w:rPr>
      </w:pPr>
      <w:r w:rsidRPr="003D6EFA">
        <w:rPr>
          <w:rFonts w:ascii="Arial" w:hAnsi="Arial" w:cs="Arial"/>
          <w:sz w:val="24"/>
          <w:szCs w:val="24"/>
        </w:rPr>
        <w:t xml:space="preserve">Zato 7. odstavek 10.člena Zakona o varnosti v železniškem prometu (ZVZeIP-1, UR.l.RS, št. 30/2018) opredeljuje, da mora prevoznik po resni nesreči zagotoviti pomoč </w:t>
      </w:r>
      <w:r w:rsidR="008B1629" w:rsidRPr="003D6EFA">
        <w:rPr>
          <w:rFonts w:ascii="Arial" w:hAnsi="Arial" w:cs="Arial"/>
          <w:sz w:val="24"/>
          <w:szCs w:val="24"/>
        </w:rPr>
        <w:t>žrtvam in jim pomagati pri pritožbenih postopkih v skladu s pravom EU. Takšna pomoč se izvaja prek komuniciranja z družinami žrtev in vključuje psihološki podporo za žrtve nesreče in njihove družine.</w:t>
      </w:r>
    </w:p>
    <w:p w:rsidR="00D31982" w:rsidRPr="003D6EFA" w:rsidRDefault="00D31982" w:rsidP="00EA63D2">
      <w:pPr>
        <w:jc w:val="both"/>
        <w:rPr>
          <w:rFonts w:ascii="Arial" w:hAnsi="Arial" w:cs="Arial"/>
          <w:sz w:val="24"/>
          <w:szCs w:val="24"/>
        </w:rPr>
      </w:pPr>
    </w:p>
    <w:p w:rsidR="00D31982" w:rsidRPr="003D6EFA" w:rsidRDefault="006B41DD" w:rsidP="00EA63D2">
      <w:pPr>
        <w:jc w:val="both"/>
        <w:rPr>
          <w:rFonts w:ascii="Arial" w:hAnsi="Arial" w:cs="Arial"/>
          <w:sz w:val="24"/>
          <w:szCs w:val="24"/>
        </w:rPr>
      </w:pPr>
      <w:r w:rsidRPr="003D6EFA">
        <w:rPr>
          <w:rFonts w:ascii="Arial" w:hAnsi="Arial" w:cs="Arial"/>
          <w:sz w:val="24"/>
          <w:szCs w:val="24"/>
        </w:rPr>
        <w:t>Sicer pa se prva psihološka pomoč ob železniški nesreči manjšega in večjega obsega organizira v okviru informacijskega centra, ki jo praviloma opravljajo zlasti psihologi, terapevti, socialni delavci, zdravstveni delavci, strokovnjaki s področja zaščite in reševanja ter drugi strokovni delavci, duhovniki in prostovoljci.</w:t>
      </w:r>
    </w:p>
    <w:p w:rsidR="00D31982" w:rsidRPr="003D6EFA" w:rsidRDefault="00D31982" w:rsidP="00EA63D2">
      <w:pPr>
        <w:jc w:val="both"/>
        <w:rPr>
          <w:rFonts w:ascii="Arial" w:hAnsi="Arial" w:cs="Arial"/>
          <w:sz w:val="24"/>
          <w:szCs w:val="24"/>
        </w:rPr>
      </w:pPr>
    </w:p>
    <w:p w:rsidR="00D31982" w:rsidRPr="003D6EFA" w:rsidRDefault="006B41DD" w:rsidP="00EA63D2">
      <w:pPr>
        <w:jc w:val="both"/>
        <w:rPr>
          <w:rFonts w:ascii="Arial" w:hAnsi="Arial" w:cs="Arial"/>
          <w:sz w:val="24"/>
          <w:szCs w:val="24"/>
        </w:rPr>
      </w:pPr>
      <w:r w:rsidRPr="003D6EFA">
        <w:rPr>
          <w:rFonts w:ascii="Arial" w:hAnsi="Arial" w:cs="Arial"/>
          <w:sz w:val="24"/>
          <w:szCs w:val="24"/>
        </w:rPr>
        <w:t>V vse programe usposabljanja pripadnikov sil za zaščito, reševanje in pomoč morajo biti vključene vsebine prve psihološke pomoči.</w:t>
      </w:r>
    </w:p>
    <w:p w:rsidR="002E1A6E" w:rsidRPr="003D6EFA" w:rsidRDefault="002E1A6E" w:rsidP="002E1A6E">
      <w:pPr>
        <w:rPr>
          <w:rFonts w:ascii="Arial" w:hAnsi="Arial" w:cs="Arial"/>
          <w:sz w:val="24"/>
          <w:szCs w:val="24"/>
        </w:rPr>
      </w:pPr>
    </w:p>
    <w:tbl>
      <w:tblPr>
        <w:tblStyle w:val="Tabelasvetlamrea"/>
        <w:tblW w:w="9056" w:type="dxa"/>
        <w:tblLayout w:type="fixed"/>
        <w:tblLook w:val="04A0" w:firstRow="1" w:lastRow="0" w:firstColumn="1" w:lastColumn="0" w:noHBand="0" w:noVBand="1"/>
        <w:tblCaption w:val="Seznam skupnih prilog in dodatkov k načrtom zaščite in reševanja"/>
        <w:tblDescription w:val="P-26 Pregled centrov za socialno delo ter D-6 navodilo za izvajanje psihološke pomoči (smernice)."/>
      </w:tblPr>
      <w:tblGrid>
        <w:gridCol w:w="1022"/>
        <w:gridCol w:w="8034"/>
      </w:tblGrid>
      <w:tr w:rsidR="00EF514F" w:rsidTr="005E16FA">
        <w:trPr>
          <w:trHeight w:val="237"/>
          <w:tblHeader/>
        </w:trPr>
        <w:tc>
          <w:tcPr>
            <w:tcW w:w="1022" w:type="dxa"/>
          </w:tcPr>
          <w:p w:rsidR="005E16FA" w:rsidRPr="003D6EFA" w:rsidRDefault="006B41DD" w:rsidP="00F24670">
            <w:pPr>
              <w:jc w:val="both"/>
              <w:rPr>
                <w:rFonts w:ascii="Arial" w:hAnsi="Arial" w:cs="Arial"/>
                <w:sz w:val="24"/>
                <w:szCs w:val="24"/>
              </w:rPr>
            </w:pPr>
            <w:r w:rsidRPr="003D6EFA">
              <w:rPr>
                <w:rFonts w:ascii="Arial" w:hAnsi="Arial" w:cs="Arial"/>
                <w:sz w:val="24"/>
                <w:szCs w:val="24"/>
              </w:rPr>
              <w:t>P – 26</w:t>
            </w:r>
          </w:p>
        </w:tc>
        <w:tc>
          <w:tcPr>
            <w:tcW w:w="8034" w:type="dxa"/>
          </w:tcPr>
          <w:p w:rsidR="005E16FA" w:rsidRPr="003D6EFA" w:rsidRDefault="006B41DD" w:rsidP="00793ACF">
            <w:pPr>
              <w:ind w:left="80"/>
              <w:jc w:val="both"/>
              <w:rPr>
                <w:rFonts w:ascii="Arial" w:hAnsi="Arial" w:cs="Arial"/>
                <w:sz w:val="24"/>
                <w:szCs w:val="24"/>
              </w:rPr>
            </w:pPr>
            <w:r w:rsidRPr="003D6EFA">
              <w:rPr>
                <w:rFonts w:ascii="Arial" w:hAnsi="Arial" w:cs="Arial"/>
                <w:sz w:val="24"/>
                <w:szCs w:val="24"/>
              </w:rPr>
              <w:t>Pregled Centrov za socialno delo</w:t>
            </w:r>
          </w:p>
        </w:tc>
      </w:tr>
      <w:tr w:rsidR="00EF514F" w:rsidTr="005E16FA">
        <w:trPr>
          <w:trHeight w:val="237"/>
          <w:tblHeader/>
        </w:trPr>
        <w:tc>
          <w:tcPr>
            <w:tcW w:w="1022" w:type="dxa"/>
          </w:tcPr>
          <w:p w:rsidR="005E16FA" w:rsidRPr="003D6EFA" w:rsidRDefault="006B41DD" w:rsidP="00F24670">
            <w:pPr>
              <w:jc w:val="both"/>
              <w:rPr>
                <w:rFonts w:ascii="Arial" w:hAnsi="Arial" w:cs="Arial"/>
                <w:sz w:val="24"/>
                <w:szCs w:val="24"/>
              </w:rPr>
            </w:pPr>
            <w:r w:rsidRPr="003D6EFA">
              <w:rPr>
                <w:rFonts w:ascii="Arial" w:hAnsi="Arial" w:cs="Arial"/>
                <w:sz w:val="24"/>
                <w:szCs w:val="24"/>
              </w:rPr>
              <w:t xml:space="preserve">D – 6 </w:t>
            </w:r>
          </w:p>
        </w:tc>
        <w:tc>
          <w:tcPr>
            <w:tcW w:w="8034" w:type="dxa"/>
          </w:tcPr>
          <w:p w:rsidR="005E16FA" w:rsidRPr="003D6EFA" w:rsidRDefault="006B41DD" w:rsidP="00793ACF">
            <w:pPr>
              <w:ind w:left="80"/>
              <w:jc w:val="both"/>
              <w:rPr>
                <w:rFonts w:ascii="Arial" w:hAnsi="Arial" w:cs="Arial"/>
                <w:sz w:val="24"/>
                <w:szCs w:val="24"/>
              </w:rPr>
            </w:pPr>
            <w:r w:rsidRPr="003D6EFA">
              <w:rPr>
                <w:rFonts w:ascii="Arial" w:hAnsi="Arial" w:cs="Arial"/>
                <w:sz w:val="24"/>
                <w:szCs w:val="24"/>
              </w:rPr>
              <w:t>Navodilo za izvajanje psihološke pomoči (smernice)</w:t>
            </w:r>
          </w:p>
        </w:tc>
      </w:tr>
    </w:tbl>
    <w:p w:rsidR="002E1A6E" w:rsidRPr="003D6EFA" w:rsidRDefault="002E1A6E" w:rsidP="002E1A6E">
      <w:pPr>
        <w:rPr>
          <w:rFonts w:ascii="Arial" w:hAnsi="Arial" w:cs="Arial"/>
          <w:sz w:val="24"/>
          <w:szCs w:val="24"/>
        </w:rPr>
      </w:pPr>
    </w:p>
    <w:p w:rsidR="00C21373" w:rsidRPr="003D6EFA" w:rsidRDefault="00C21373" w:rsidP="002E1A6E">
      <w:pPr>
        <w:rPr>
          <w:rFonts w:ascii="Arial" w:hAnsi="Arial" w:cs="Arial"/>
          <w:sz w:val="24"/>
          <w:szCs w:val="24"/>
        </w:rPr>
      </w:pPr>
    </w:p>
    <w:p w:rsidR="002E1A6E" w:rsidRPr="003D6EFA" w:rsidRDefault="006B41DD" w:rsidP="000850DC">
      <w:pPr>
        <w:pStyle w:val="Odstavekseznama"/>
        <w:numPr>
          <w:ilvl w:val="0"/>
          <w:numId w:val="8"/>
        </w:numPr>
        <w:outlineLvl w:val="0"/>
        <w:rPr>
          <w:rFonts w:ascii="Arial" w:hAnsi="Arial" w:cs="Arial"/>
          <w:sz w:val="24"/>
          <w:szCs w:val="24"/>
        </w:rPr>
      </w:pPr>
      <w:bookmarkStart w:id="62" w:name="_Toc101859500"/>
      <w:r w:rsidRPr="003D6EFA">
        <w:rPr>
          <w:rFonts w:ascii="Arial" w:hAnsi="Arial" w:cs="Arial"/>
          <w:sz w:val="24"/>
          <w:szCs w:val="24"/>
        </w:rPr>
        <w:t>OSEBNA IN VZAJEMNA ZAŠČITA</w:t>
      </w:r>
      <w:bookmarkEnd w:id="62"/>
    </w:p>
    <w:p w:rsidR="00BB523F" w:rsidRPr="003D6EFA" w:rsidRDefault="00BB523F" w:rsidP="00EE4BAD">
      <w:pPr>
        <w:jc w:val="both"/>
        <w:rPr>
          <w:rFonts w:ascii="Arial" w:hAnsi="Arial" w:cs="Arial"/>
          <w:sz w:val="24"/>
          <w:szCs w:val="24"/>
        </w:rPr>
      </w:pPr>
    </w:p>
    <w:p w:rsidR="00EE4BAD" w:rsidRPr="003D6EFA" w:rsidRDefault="006B41DD" w:rsidP="00EE4BAD">
      <w:pPr>
        <w:jc w:val="both"/>
        <w:rPr>
          <w:rFonts w:ascii="Arial" w:hAnsi="Arial" w:cs="Arial"/>
          <w:sz w:val="24"/>
          <w:szCs w:val="24"/>
        </w:rPr>
      </w:pPr>
      <w:r w:rsidRPr="003D6EFA">
        <w:rPr>
          <w:rFonts w:ascii="Arial" w:hAnsi="Arial" w:cs="Arial"/>
          <w:sz w:val="24"/>
          <w:szCs w:val="24"/>
        </w:rPr>
        <w:t>Osebna in vzajemna zaščita obsega vse ukrepe za preprečevanje in ublažitev posledic nesreče, ki je prizadela potnike in/ali prebivalce, za zaščito njihovega zdravja in življenja ter varnosti njihovega imetja.</w:t>
      </w:r>
    </w:p>
    <w:p w:rsidR="00EE4BAD" w:rsidRPr="003D6EFA" w:rsidRDefault="00EE4BAD" w:rsidP="00EE4BAD">
      <w:pPr>
        <w:jc w:val="both"/>
        <w:rPr>
          <w:rFonts w:ascii="Arial" w:hAnsi="Arial" w:cs="Arial"/>
          <w:sz w:val="24"/>
          <w:szCs w:val="24"/>
        </w:rPr>
      </w:pPr>
    </w:p>
    <w:p w:rsidR="00EE4BAD" w:rsidRPr="003D6EFA" w:rsidRDefault="006B41DD" w:rsidP="00EE4BAD">
      <w:pPr>
        <w:jc w:val="both"/>
        <w:rPr>
          <w:rFonts w:ascii="Arial" w:hAnsi="Arial" w:cs="Arial"/>
          <w:sz w:val="24"/>
          <w:szCs w:val="24"/>
        </w:rPr>
      </w:pPr>
      <w:r w:rsidRPr="003D6EFA">
        <w:rPr>
          <w:rFonts w:ascii="Arial" w:hAnsi="Arial" w:cs="Arial"/>
          <w:sz w:val="24"/>
          <w:szCs w:val="24"/>
        </w:rPr>
        <w:t>Z ukrepi, ki jih morajo izvesti potniki ob železniški nesreči za zavarovanje svojih življenj in imetja (požar na vlaku, nevarnost naleta vlaka in podobno) je dolžan potnike seznaniti prevoznik. Železniško osebje na železniških postajah in na vlakih izvaja osebno in vzajemno zaščito, v primeru železniške nesreče potniškega vlaka pa je dolžno zagotoviti evakuacijo in umik potnikov na varno.</w:t>
      </w:r>
    </w:p>
    <w:p w:rsidR="00EE4BAD" w:rsidRPr="003D6EFA" w:rsidRDefault="00EE4BAD" w:rsidP="00EE4BAD">
      <w:pPr>
        <w:jc w:val="both"/>
        <w:rPr>
          <w:rFonts w:ascii="Arial" w:hAnsi="Arial" w:cs="Arial"/>
          <w:sz w:val="24"/>
          <w:szCs w:val="24"/>
        </w:rPr>
      </w:pPr>
    </w:p>
    <w:p w:rsidR="00EE4BAD" w:rsidRPr="003D6EFA" w:rsidRDefault="006B41DD" w:rsidP="00EE4BAD">
      <w:pPr>
        <w:jc w:val="both"/>
        <w:rPr>
          <w:rFonts w:ascii="Arial" w:hAnsi="Arial" w:cs="Arial"/>
          <w:sz w:val="24"/>
          <w:szCs w:val="24"/>
        </w:rPr>
      </w:pPr>
      <w:r w:rsidRPr="003D6EFA">
        <w:rPr>
          <w:rFonts w:ascii="Arial" w:hAnsi="Arial" w:cs="Arial"/>
          <w:sz w:val="24"/>
          <w:szCs w:val="24"/>
        </w:rPr>
        <w:lastRenderedPageBreak/>
        <w:t>Na železniških postajah in na vlakih je zagotovljena oprema za osebno in vzajemno zaščito, kar pomeni, da so torbice prve pomoči na vseh železniških postajah in v vlakih, na železniških postajah pa so tudi nosila in garnitura orodja za reševanje. Na vlakih in na železniških postajah so tudi ustrezna gasilna sredstva.</w:t>
      </w:r>
    </w:p>
    <w:p w:rsidR="00EE4BAD" w:rsidRPr="003D6EFA" w:rsidRDefault="00EE4BAD" w:rsidP="00EE4BAD">
      <w:pPr>
        <w:jc w:val="both"/>
        <w:rPr>
          <w:rFonts w:ascii="Arial" w:hAnsi="Arial" w:cs="Arial"/>
          <w:sz w:val="24"/>
          <w:szCs w:val="24"/>
        </w:rPr>
      </w:pPr>
    </w:p>
    <w:p w:rsidR="00EE4BAD" w:rsidRPr="003D6EFA" w:rsidRDefault="006B41DD" w:rsidP="00EE4BAD">
      <w:pPr>
        <w:jc w:val="both"/>
        <w:rPr>
          <w:rFonts w:ascii="Arial" w:hAnsi="Arial" w:cs="Arial"/>
          <w:sz w:val="24"/>
          <w:szCs w:val="24"/>
        </w:rPr>
      </w:pPr>
      <w:r w:rsidRPr="003D6EFA">
        <w:rPr>
          <w:rFonts w:ascii="Arial" w:hAnsi="Arial" w:cs="Arial"/>
          <w:sz w:val="24"/>
          <w:szCs w:val="24"/>
        </w:rPr>
        <w:t>Kadar je zaradi posledic železniške nesreče ogroženo življenje ljudi in živali, skrbijo za organiziranje, razvijanje in usmerjanje osebne in vzajemne zaščite lokalne skupnosti v sodelovanju z upravljavcem javne železniške infrastrukture in prevoznikom.</w:t>
      </w:r>
    </w:p>
    <w:p w:rsidR="00DF17EA" w:rsidRPr="003D6EFA" w:rsidRDefault="00DF17EA" w:rsidP="00EE4BAD">
      <w:pPr>
        <w:jc w:val="both"/>
        <w:rPr>
          <w:rFonts w:ascii="Arial" w:hAnsi="Arial" w:cs="Arial"/>
          <w:sz w:val="24"/>
          <w:szCs w:val="24"/>
        </w:rPr>
      </w:pPr>
    </w:p>
    <w:p w:rsidR="00DF17EA" w:rsidRPr="003D6EFA" w:rsidRDefault="00DF17EA" w:rsidP="00EE4BAD">
      <w:pPr>
        <w:jc w:val="both"/>
        <w:rPr>
          <w:rFonts w:ascii="Arial" w:hAnsi="Arial" w:cs="Arial"/>
          <w:sz w:val="24"/>
          <w:szCs w:val="24"/>
        </w:rPr>
      </w:pPr>
    </w:p>
    <w:p w:rsidR="00DF17EA" w:rsidRPr="003D6EFA" w:rsidRDefault="006B41DD" w:rsidP="000850DC">
      <w:pPr>
        <w:pStyle w:val="Odstavekseznama"/>
        <w:numPr>
          <w:ilvl w:val="0"/>
          <w:numId w:val="8"/>
        </w:numPr>
        <w:ind w:left="567"/>
        <w:outlineLvl w:val="0"/>
        <w:rPr>
          <w:rFonts w:ascii="Arial" w:hAnsi="Arial" w:cs="Arial"/>
          <w:sz w:val="24"/>
          <w:szCs w:val="24"/>
        </w:rPr>
      </w:pPr>
      <w:bookmarkStart w:id="63" w:name="_Toc101859501"/>
      <w:r w:rsidRPr="003D6EFA">
        <w:rPr>
          <w:rFonts w:ascii="Arial" w:hAnsi="Arial" w:cs="Arial"/>
          <w:sz w:val="24"/>
          <w:szCs w:val="24"/>
        </w:rPr>
        <w:t>RAZLAGA POJMOV IN SEZNAM OKRAJŠAV</w:t>
      </w:r>
      <w:bookmarkEnd w:id="63"/>
    </w:p>
    <w:p w:rsidR="00DF17EA" w:rsidRPr="003D6EFA" w:rsidRDefault="00DF17EA" w:rsidP="00EE4BAD">
      <w:pPr>
        <w:jc w:val="both"/>
        <w:rPr>
          <w:rFonts w:ascii="Arial" w:hAnsi="Arial" w:cs="Arial"/>
          <w:sz w:val="24"/>
          <w:szCs w:val="24"/>
        </w:rPr>
      </w:pPr>
    </w:p>
    <w:p w:rsidR="00DF17EA" w:rsidRPr="003D6EFA" w:rsidRDefault="00DF17EA" w:rsidP="00EE4BAD">
      <w:pPr>
        <w:jc w:val="both"/>
        <w:rPr>
          <w:rFonts w:ascii="Arial" w:hAnsi="Arial" w:cs="Arial"/>
          <w:sz w:val="24"/>
          <w:szCs w:val="24"/>
        </w:rPr>
      </w:pPr>
    </w:p>
    <w:p w:rsidR="00DF17EA" w:rsidRPr="003D6EFA" w:rsidRDefault="006B41DD" w:rsidP="000850DC">
      <w:pPr>
        <w:pStyle w:val="Naslov2"/>
        <w:rPr>
          <w:rFonts w:ascii="Arial" w:hAnsi="Arial" w:cs="Arial"/>
          <w:color w:val="auto"/>
          <w:sz w:val="24"/>
          <w:szCs w:val="24"/>
        </w:rPr>
      </w:pPr>
      <w:bookmarkStart w:id="64" w:name="_Toc101859502"/>
      <w:r w:rsidRPr="003D6EFA">
        <w:rPr>
          <w:rFonts w:ascii="Arial" w:hAnsi="Arial" w:cs="Arial"/>
          <w:color w:val="auto"/>
          <w:sz w:val="24"/>
          <w:szCs w:val="24"/>
        </w:rPr>
        <w:t>10.1 Pomen pojmov</w:t>
      </w:r>
      <w:bookmarkEnd w:id="64"/>
    </w:p>
    <w:p w:rsidR="00DC3922" w:rsidRPr="003D6EFA" w:rsidRDefault="00DC3922" w:rsidP="00EE4BAD">
      <w:pPr>
        <w:jc w:val="both"/>
        <w:rPr>
          <w:rFonts w:ascii="Arial" w:hAnsi="Arial" w:cs="Arial"/>
          <w:sz w:val="24"/>
          <w:szCs w:val="24"/>
        </w:rPr>
      </w:pPr>
    </w:p>
    <w:p w:rsidR="00780365" w:rsidRPr="003D6EFA" w:rsidRDefault="006B41DD" w:rsidP="00EE4BAD">
      <w:pPr>
        <w:jc w:val="both"/>
        <w:rPr>
          <w:rFonts w:ascii="Arial" w:hAnsi="Arial" w:cs="Arial"/>
          <w:sz w:val="24"/>
          <w:szCs w:val="24"/>
        </w:rPr>
      </w:pPr>
      <w:r w:rsidRPr="003D6EFA">
        <w:rPr>
          <w:rFonts w:ascii="Arial" w:hAnsi="Arial" w:cs="Arial"/>
          <w:sz w:val="24"/>
          <w:szCs w:val="24"/>
        </w:rPr>
        <w:t>NESREČA – pomeni nehoteni ali nenamerni nepričakovani dogodek ali poseben niz takih dogodkov, ki imajo škodljive posledice; nesreče se razvrščajo v naslednje kategorije: trčenja, iztirjenja, nesreče na nivojskih prehodih, nesreče, ki jih povzročijo tirna vozila med gibanjem in v katerih so udeležene osebe, požari in drugi podobni dogodki</w:t>
      </w:r>
      <w:r w:rsidR="00321BDB" w:rsidRPr="003D6EFA">
        <w:rPr>
          <w:rFonts w:ascii="Arial" w:hAnsi="Arial" w:cs="Arial"/>
          <w:sz w:val="24"/>
          <w:szCs w:val="24"/>
        </w:rPr>
        <w:t>, kar ima za posledico:</w:t>
      </w:r>
    </w:p>
    <w:p w:rsidR="00321BDB" w:rsidRPr="003D6EFA" w:rsidRDefault="006B41DD" w:rsidP="00321BDB">
      <w:pPr>
        <w:pStyle w:val="Odstavekseznama"/>
        <w:numPr>
          <w:ilvl w:val="0"/>
          <w:numId w:val="32"/>
        </w:numPr>
        <w:jc w:val="both"/>
        <w:rPr>
          <w:rFonts w:ascii="Arial" w:hAnsi="Arial" w:cs="Arial"/>
          <w:sz w:val="24"/>
          <w:szCs w:val="24"/>
        </w:rPr>
      </w:pPr>
      <w:r w:rsidRPr="003D6EFA">
        <w:rPr>
          <w:rFonts w:ascii="Arial" w:hAnsi="Arial" w:cs="Arial"/>
          <w:sz w:val="24"/>
          <w:szCs w:val="24"/>
        </w:rPr>
        <w:t>najmanj eno hudo poškodovano osebno,</w:t>
      </w:r>
    </w:p>
    <w:p w:rsidR="00321BDB" w:rsidRPr="003D6EFA" w:rsidRDefault="006B41DD" w:rsidP="00321BDB">
      <w:pPr>
        <w:pStyle w:val="Odstavekseznama"/>
        <w:numPr>
          <w:ilvl w:val="0"/>
          <w:numId w:val="32"/>
        </w:numPr>
        <w:jc w:val="both"/>
        <w:rPr>
          <w:rFonts w:ascii="Arial" w:hAnsi="Arial" w:cs="Arial"/>
          <w:sz w:val="24"/>
          <w:szCs w:val="24"/>
        </w:rPr>
      </w:pPr>
      <w:r w:rsidRPr="003D6EFA">
        <w:rPr>
          <w:rFonts w:ascii="Arial" w:hAnsi="Arial" w:cs="Arial"/>
          <w:sz w:val="24"/>
          <w:szCs w:val="24"/>
        </w:rPr>
        <w:t>škodo na voznem parku, progi, drugih napravah ali okolju,</w:t>
      </w:r>
    </w:p>
    <w:p w:rsidR="00321BDB" w:rsidRPr="003D6EFA" w:rsidRDefault="006B41DD" w:rsidP="00321BDB">
      <w:pPr>
        <w:pStyle w:val="Odstavekseznama"/>
        <w:numPr>
          <w:ilvl w:val="0"/>
          <w:numId w:val="32"/>
        </w:numPr>
        <w:jc w:val="both"/>
        <w:rPr>
          <w:rFonts w:ascii="Arial" w:hAnsi="Arial" w:cs="Arial"/>
          <w:sz w:val="24"/>
          <w:szCs w:val="24"/>
        </w:rPr>
      </w:pPr>
      <w:r w:rsidRPr="003D6EFA">
        <w:rPr>
          <w:rFonts w:ascii="Arial" w:hAnsi="Arial" w:cs="Arial"/>
          <w:sz w:val="24"/>
          <w:szCs w:val="24"/>
        </w:rPr>
        <w:t>prekinitev železniškega prometa na glavni progi za šest ali več ur.</w:t>
      </w:r>
    </w:p>
    <w:p w:rsidR="00700703" w:rsidRPr="003D6EFA" w:rsidRDefault="00700703" w:rsidP="00EE4BAD">
      <w:pPr>
        <w:jc w:val="both"/>
        <w:rPr>
          <w:rFonts w:ascii="Arial" w:hAnsi="Arial" w:cs="Arial"/>
          <w:sz w:val="24"/>
          <w:szCs w:val="24"/>
        </w:rPr>
      </w:pPr>
    </w:p>
    <w:p w:rsidR="00780365" w:rsidRPr="003D6EFA" w:rsidRDefault="006B41DD" w:rsidP="00EE4BAD">
      <w:pPr>
        <w:jc w:val="both"/>
        <w:rPr>
          <w:rFonts w:ascii="Arial" w:hAnsi="Arial" w:cs="Arial"/>
          <w:sz w:val="24"/>
          <w:szCs w:val="24"/>
        </w:rPr>
      </w:pPr>
      <w:r w:rsidRPr="003D6EFA">
        <w:rPr>
          <w:rFonts w:ascii="Arial" w:hAnsi="Arial" w:cs="Arial"/>
          <w:sz w:val="24"/>
          <w:szCs w:val="24"/>
        </w:rPr>
        <w:t>RESNA NESREČA – pomeni katerokoli trčenje ali iztirjenje vlakov, katerega posledica je smrt ene ali več oseb</w:t>
      </w:r>
      <w:r w:rsidR="00DA20E5" w:rsidRPr="003D6EFA">
        <w:rPr>
          <w:rFonts w:ascii="Arial" w:hAnsi="Arial" w:cs="Arial"/>
          <w:sz w:val="24"/>
          <w:szCs w:val="24"/>
        </w:rPr>
        <w:t xml:space="preserve"> ali resne poškodbe petih ali več oseb ali velika škoda na tirnih vozilih, infrastrukturi v okolju, in vsaka druga nesreča z enakimi posledicami, ki ima očiten vpliv na ureditev varnosti na železnici ali na upravljanje varnosti; »velika škoda« pomeni škodo, ki jo lahko preiskovalni organ oceni takoj in ki znaša vsaj dva milijona eurov.</w:t>
      </w:r>
    </w:p>
    <w:p w:rsidR="00780365" w:rsidRPr="003D6EFA" w:rsidRDefault="00780365" w:rsidP="00EE4BAD">
      <w:pPr>
        <w:jc w:val="both"/>
        <w:rPr>
          <w:rFonts w:ascii="Arial" w:hAnsi="Arial" w:cs="Arial"/>
          <w:sz w:val="24"/>
          <w:szCs w:val="24"/>
        </w:rPr>
      </w:pPr>
    </w:p>
    <w:p w:rsidR="00DC3922" w:rsidRPr="003D6EFA" w:rsidRDefault="006B41DD" w:rsidP="00EE4BAD">
      <w:pPr>
        <w:jc w:val="both"/>
        <w:rPr>
          <w:rFonts w:ascii="Arial" w:hAnsi="Arial" w:cs="Arial"/>
          <w:sz w:val="24"/>
          <w:szCs w:val="24"/>
        </w:rPr>
      </w:pPr>
      <w:r w:rsidRPr="003D6EFA">
        <w:rPr>
          <w:rFonts w:ascii="Arial" w:hAnsi="Arial" w:cs="Arial"/>
          <w:sz w:val="24"/>
          <w:szCs w:val="24"/>
        </w:rPr>
        <w:t>PREVOZNIK – je pravna ali fizična oseba, ki samostojno opravlja gospodarsko dejavnost katere glavna dejavnost je izvajanje prevoznih storitev prevozov blaga oziroma potnikov v železniškem prometu, pri čemer mora ta prevoznik zagotoviti vleko vlakov, oziroma pravna ali fizična oseba, ki samostojno opravlja gospodarsko dejavnost, ki zagotavlja le vleko vlakov.</w:t>
      </w:r>
    </w:p>
    <w:p w:rsidR="00780365" w:rsidRPr="003D6EFA" w:rsidRDefault="00780365" w:rsidP="00EE4BAD">
      <w:pPr>
        <w:jc w:val="both"/>
        <w:rPr>
          <w:rFonts w:ascii="Arial" w:hAnsi="Arial" w:cs="Arial"/>
          <w:sz w:val="24"/>
          <w:szCs w:val="24"/>
        </w:rPr>
      </w:pPr>
    </w:p>
    <w:p w:rsidR="00780365" w:rsidRPr="003D6EFA" w:rsidRDefault="006B41DD" w:rsidP="00EE4BAD">
      <w:pPr>
        <w:jc w:val="both"/>
        <w:rPr>
          <w:rFonts w:ascii="Arial" w:hAnsi="Arial" w:cs="Arial"/>
          <w:sz w:val="24"/>
          <w:szCs w:val="24"/>
        </w:rPr>
      </w:pPr>
      <w:r w:rsidRPr="003D6EFA">
        <w:rPr>
          <w:rFonts w:ascii="Arial" w:hAnsi="Arial" w:cs="Arial"/>
          <w:sz w:val="24"/>
          <w:szCs w:val="24"/>
        </w:rPr>
        <w:t xml:space="preserve">UPRAVLJAVEC javne železniške infrastrukture – je pravna oseba, ki je odgovorna za obratovanje, vzdrževanje in obnavljanje železniške infrastrukture ter odgovorna </w:t>
      </w:r>
      <w:r w:rsidR="00DA20E5" w:rsidRPr="003D6EFA">
        <w:rPr>
          <w:rFonts w:ascii="Arial" w:hAnsi="Arial" w:cs="Arial"/>
          <w:sz w:val="24"/>
          <w:szCs w:val="24"/>
        </w:rPr>
        <w:t>za sodelovanje pri njenem razvo</w:t>
      </w:r>
      <w:r w:rsidRPr="003D6EFA">
        <w:rPr>
          <w:rFonts w:ascii="Arial" w:hAnsi="Arial" w:cs="Arial"/>
          <w:sz w:val="24"/>
          <w:szCs w:val="24"/>
        </w:rPr>
        <w:t>ju.</w:t>
      </w:r>
    </w:p>
    <w:p w:rsidR="00DC3922" w:rsidRPr="003D6EFA" w:rsidRDefault="00DC3922" w:rsidP="00EE4BAD">
      <w:pPr>
        <w:jc w:val="both"/>
        <w:rPr>
          <w:rFonts w:ascii="Arial" w:hAnsi="Arial" w:cs="Arial"/>
          <w:sz w:val="24"/>
          <w:szCs w:val="24"/>
        </w:rPr>
      </w:pPr>
    </w:p>
    <w:p w:rsidR="002E2A1D" w:rsidRDefault="002E2A1D">
      <w:pPr>
        <w:spacing w:after="160" w:line="259" w:lineRule="auto"/>
        <w:rPr>
          <w:rFonts w:ascii="Arial" w:eastAsiaTheme="majorEastAsia" w:hAnsi="Arial" w:cs="Arial"/>
          <w:sz w:val="24"/>
          <w:szCs w:val="24"/>
        </w:rPr>
      </w:pPr>
      <w:bookmarkStart w:id="65" w:name="_Toc101859503"/>
      <w:r>
        <w:rPr>
          <w:rFonts w:ascii="Arial" w:hAnsi="Arial" w:cs="Arial"/>
          <w:sz w:val="24"/>
          <w:szCs w:val="24"/>
        </w:rPr>
        <w:br w:type="page"/>
      </w:r>
    </w:p>
    <w:p w:rsidR="00DC3922" w:rsidRPr="003D6EFA" w:rsidRDefault="006B41DD" w:rsidP="000850DC">
      <w:pPr>
        <w:pStyle w:val="Naslov2"/>
        <w:rPr>
          <w:rFonts w:ascii="Arial" w:hAnsi="Arial" w:cs="Arial"/>
          <w:color w:val="auto"/>
          <w:sz w:val="24"/>
          <w:szCs w:val="24"/>
        </w:rPr>
      </w:pPr>
      <w:r w:rsidRPr="003D6EFA">
        <w:rPr>
          <w:rFonts w:ascii="Arial" w:hAnsi="Arial" w:cs="Arial"/>
          <w:color w:val="auto"/>
          <w:sz w:val="24"/>
          <w:szCs w:val="24"/>
        </w:rPr>
        <w:lastRenderedPageBreak/>
        <w:t>10.2 Razlaga okrajšav</w:t>
      </w:r>
      <w:bookmarkEnd w:id="65"/>
    </w:p>
    <w:p w:rsidR="00DC3922" w:rsidRPr="003D6EFA" w:rsidRDefault="00DC3922" w:rsidP="00EE4BAD">
      <w:pPr>
        <w:jc w:val="both"/>
        <w:rPr>
          <w:rFonts w:ascii="Arial" w:hAnsi="Arial" w:cs="Arial"/>
          <w:sz w:val="24"/>
          <w:szCs w:val="24"/>
        </w:rPr>
      </w:pPr>
    </w:p>
    <w:p w:rsidR="00DC3922" w:rsidRPr="003D6EFA" w:rsidRDefault="006B41DD" w:rsidP="001E4DD0">
      <w:pPr>
        <w:tabs>
          <w:tab w:val="left" w:pos="142"/>
        </w:tabs>
        <w:jc w:val="both"/>
        <w:rPr>
          <w:rFonts w:ascii="Arial" w:hAnsi="Arial" w:cs="Arial"/>
          <w:sz w:val="24"/>
          <w:szCs w:val="24"/>
        </w:rPr>
      </w:pPr>
      <w:r w:rsidRPr="003D6EFA">
        <w:rPr>
          <w:rFonts w:ascii="Arial" w:hAnsi="Arial" w:cs="Arial"/>
          <w:sz w:val="24"/>
          <w:szCs w:val="24"/>
        </w:rPr>
        <w:t>CORS – Center za obveščanje Republike Slovenije</w:t>
      </w:r>
    </w:p>
    <w:p w:rsidR="00DD0247" w:rsidRPr="003D6EFA" w:rsidRDefault="006B41DD" w:rsidP="00EE4BAD">
      <w:pPr>
        <w:jc w:val="both"/>
        <w:rPr>
          <w:rFonts w:ascii="Arial" w:hAnsi="Arial" w:cs="Arial"/>
          <w:sz w:val="24"/>
          <w:szCs w:val="24"/>
        </w:rPr>
      </w:pPr>
      <w:r w:rsidRPr="003D6EFA">
        <w:rPr>
          <w:rFonts w:ascii="Arial" w:hAnsi="Arial" w:cs="Arial"/>
          <w:sz w:val="24"/>
          <w:szCs w:val="24"/>
        </w:rPr>
        <w:t>CZ – Civilna zaščita</w:t>
      </w:r>
    </w:p>
    <w:p w:rsidR="002B21E6" w:rsidRPr="003D6EFA" w:rsidRDefault="006B41DD" w:rsidP="00EE4BAD">
      <w:pPr>
        <w:jc w:val="both"/>
        <w:rPr>
          <w:rFonts w:ascii="Arial" w:hAnsi="Arial" w:cs="Arial"/>
          <w:sz w:val="24"/>
          <w:szCs w:val="24"/>
        </w:rPr>
      </w:pPr>
      <w:r w:rsidRPr="003D6EFA">
        <w:rPr>
          <w:rFonts w:ascii="Arial" w:hAnsi="Arial" w:cs="Arial"/>
          <w:sz w:val="24"/>
          <w:szCs w:val="24"/>
        </w:rPr>
        <w:t>CZR – Center za zaščito in reševanje (Domžale)</w:t>
      </w:r>
    </w:p>
    <w:p w:rsidR="00DD0247" w:rsidRPr="003D6EFA" w:rsidRDefault="006B41DD" w:rsidP="00EE4BAD">
      <w:pPr>
        <w:jc w:val="both"/>
        <w:rPr>
          <w:rFonts w:ascii="Arial" w:hAnsi="Arial" w:cs="Arial"/>
          <w:sz w:val="24"/>
          <w:szCs w:val="24"/>
        </w:rPr>
      </w:pPr>
      <w:r w:rsidRPr="003D6EFA">
        <w:rPr>
          <w:rFonts w:ascii="Arial" w:hAnsi="Arial" w:cs="Arial"/>
          <w:sz w:val="24"/>
          <w:szCs w:val="24"/>
        </w:rPr>
        <w:t>CZ RS – Civilna zaščita Republike Slovenije</w:t>
      </w:r>
    </w:p>
    <w:p w:rsidR="001E4DD0" w:rsidRPr="003D6EFA" w:rsidRDefault="006B41DD" w:rsidP="00EE4BAD">
      <w:pPr>
        <w:jc w:val="both"/>
        <w:rPr>
          <w:rFonts w:ascii="Arial" w:hAnsi="Arial" w:cs="Arial"/>
          <w:sz w:val="24"/>
          <w:szCs w:val="24"/>
        </w:rPr>
      </w:pPr>
      <w:r w:rsidRPr="003D6EFA">
        <w:rPr>
          <w:rFonts w:ascii="Arial" w:hAnsi="Arial" w:cs="Arial"/>
          <w:sz w:val="24"/>
          <w:szCs w:val="24"/>
        </w:rPr>
        <w:t>ELME – Ekološki laboratorij z mobilno enoto</w:t>
      </w:r>
    </w:p>
    <w:p w:rsidR="002B21E6" w:rsidRPr="003D6EFA" w:rsidRDefault="006B41DD" w:rsidP="00EE4BAD">
      <w:pPr>
        <w:jc w:val="both"/>
        <w:rPr>
          <w:rFonts w:ascii="Arial" w:hAnsi="Arial" w:cs="Arial"/>
          <w:sz w:val="24"/>
          <w:szCs w:val="24"/>
        </w:rPr>
      </w:pPr>
      <w:r w:rsidRPr="003D6EFA">
        <w:rPr>
          <w:rFonts w:ascii="Arial" w:hAnsi="Arial" w:cs="Arial"/>
          <w:sz w:val="24"/>
          <w:szCs w:val="24"/>
        </w:rPr>
        <w:t xml:space="preserve">EMS – </w:t>
      </w:r>
      <w:proofErr w:type="spellStart"/>
      <w:r w:rsidRPr="003D6EFA">
        <w:rPr>
          <w:rFonts w:ascii="Arial" w:hAnsi="Arial" w:cs="Arial"/>
          <w:sz w:val="24"/>
          <w:szCs w:val="24"/>
        </w:rPr>
        <w:t>European</w:t>
      </w:r>
      <w:proofErr w:type="spellEnd"/>
      <w:r w:rsidRPr="003D6EFA">
        <w:rPr>
          <w:rFonts w:ascii="Arial" w:hAnsi="Arial" w:cs="Arial"/>
          <w:sz w:val="24"/>
          <w:szCs w:val="24"/>
        </w:rPr>
        <w:t xml:space="preserve"> </w:t>
      </w:r>
      <w:proofErr w:type="spellStart"/>
      <w:r w:rsidRPr="003D6EFA">
        <w:rPr>
          <w:rFonts w:ascii="Arial" w:hAnsi="Arial" w:cs="Arial"/>
          <w:sz w:val="24"/>
          <w:szCs w:val="24"/>
        </w:rPr>
        <w:t>Macroseismic</w:t>
      </w:r>
      <w:proofErr w:type="spellEnd"/>
      <w:r w:rsidRPr="003D6EFA">
        <w:rPr>
          <w:rFonts w:ascii="Arial" w:hAnsi="Arial" w:cs="Arial"/>
          <w:sz w:val="24"/>
          <w:szCs w:val="24"/>
        </w:rPr>
        <w:t xml:space="preserve"> Scale – Evropska potresna lestvica</w:t>
      </w:r>
    </w:p>
    <w:p w:rsidR="002B21E6" w:rsidRPr="003D6EFA" w:rsidRDefault="006B41DD" w:rsidP="00EE4BAD">
      <w:pPr>
        <w:jc w:val="both"/>
        <w:rPr>
          <w:rFonts w:ascii="Arial" w:hAnsi="Arial" w:cs="Arial"/>
          <w:sz w:val="24"/>
          <w:szCs w:val="24"/>
        </w:rPr>
      </w:pPr>
      <w:r w:rsidRPr="003D6EFA">
        <w:rPr>
          <w:rFonts w:ascii="Arial" w:hAnsi="Arial" w:cs="Arial"/>
          <w:sz w:val="24"/>
          <w:szCs w:val="24"/>
        </w:rPr>
        <w:t>EU – Evropska Unija</w:t>
      </w:r>
    </w:p>
    <w:p w:rsidR="002B21E6" w:rsidRPr="003D6EFA" w:rsidRDefault="006B41DD" w:rsidP="00EE4BAD">
      <w:pPr>
        <w:jc w:val="both"/>
        <w:rPr>
          <w:rFonts w:ascii="Arial" w:hAnsi="Arial" w:cs="Arial"/>
          <w:sz w:val="24"/>
          <w:szCs w:val="24"/>
        </w:rPr>
      </w:pPr>
      <w:r w:rsidRPr="003D6EFA">
        <w:rPr>
          <w:rFonts w:ascii="Arial" w:hAnsi="Arial" w:cs="Arial"/>
          <w:sz w:val="24"/>
          <w:szCs w:val="24"/>
        </w:rPr>
        <w:t>GB Ljubljana – Gasilska brigada Ljubljana</w:t>
      </w:r>
    </w:p>
    <w:p w:rsidR="00E83CF4" w:rsidRPr="003D6EFA" w:rsidRDefault="006B41DD" w:rsidP="00EE4BAD">
      <w:pPr>
        <w:jc w:val="both"/>
        <w:rPr>
          <w:rFonts w:ascii="Arial" w:hAnsi="Arial" w:cs="Arial"/>
          <w:sz w:val="24"/>
          <w:szCs w:val="24"/>
        </w:rPr>
      </w:pPr>
      <w:r w:rsidRPr="003D6EFA">
        <w:rPr>
          <w:rFonts w:ascii="Arial" w:hAnsi="Arial" w:cs="Arial"/>
          <w:sz w:val="24"/>
          <w:szCs w:val="24"/>
        </w:rPr>
        <w:t>LVP – Lokacija vodenja prometa</w:t>
      </w:r>
    </w:p>
    <w:p w:rsidR="001E4DD0" w:rsidRPr="003D6EFA" w:rsidRDefault="006B41DD" w:rsidP="00EE4BAD">
      <w:pPr>
        <w:jc w:val="both"/>
        <w:rPr>
          <w:rFonts w:ascii="Arial" w:hAnsi="Arial" w:cs="Arial"/>
          <w:sz w:val="24"/>
          <w:szCs w:val="24"/>
        </w:rPr>
      </w:pPr>
      <w:r w:rsidRPr="003D6EFA">
        <w:rPr>
          <w:rFonts w:ascii="Arial" w:hAnsi="Arial" w:cs="Arial"/>
          <w:sz w:val="24"/>
          <w:szCs w:val="24"/>
        </w:rPr>
        <w:t>MEEL – Mobilna enota ekološkega laboratorija Maribor</w:t>
      </w:r>
    </w:p>
    <w:p w:rsidR="001E4DD0" w:rsidRPr="003D6EFA" w:rsidRDefault="006B41DD" w:rsidP="00EE4BAD">
      <w:pPr>
        <w:jc w:val="both"/>
        <w:rPr>
          <w:rFonts w:ascii="Arial" w:hAnsi="Arial" w:cs="Arial"/>
          <w:sz w:val="24"/>
          <w:szCs w:val="24"/>
        </w:rPr>
      </w:pPr>
      <w:r w:rsidRPr="003D6EFA">
        <w:rPr>
          <w:rFonts w:ascii="Arial" w:hAnsi="Arial" w:cs="Arial"/>
          <w:sz w:val="24"/>
          <w:szCs w:val="24"/>
        </w:rPr>
        <w:t>NP – nadzorna postaja</w:t>
      </w:r>
    </w:p>
    <w:p w:rsidR="002B21E6" w:rsidRPr="003D6EFA" w:rsidRDefault="006B41DD" w:rsidP="00EE4BAD">
      <w:pPr>
        <w:jc w:val="both"/>
        <w:rPr>
          <w:rFonts w:ascii="Arial" w:hAnsi="Arial" w:cs="Arial"/>
          <w:sz w:val="24"/>
          <w:szCs w:val="24"/>
        </w:rPr>
      </w:pPr>
      <w:r w:rsidRPr="003D6EFA">
        <w:rPr>
          <w:rFonts w:ascii="Arial" w:hAnsi="Arial" w:cs="Arial"/>
          <w:sz w:val="24"/>
          <w:szCs w:val="24"/>
        </w:rPr>
        <w:t>OGE – operativna gasilska enota</w:t>
      </w:r>
    </w:p>
    <w:p w:rsidR="001E4DD0" w:rsidRPr="003D6EFA" w:rsidRDefault="006B41DD" w:rsidP="00EE4BAD">
      <w:pPr>
        <w:jc w:val="both"/>
        <w:rPr>
          <w:rFonts w:ascii="Arial" w:hAnsi="Arial" w:cs="Arial"/>
          <w:sz w:val="24"/>
          <w:szCs w:val="24"/>
        </w:rPr>
      </w:pPr>
      <w:r w:rsidRPr="003D6EFA">
        <w:rPr>
          <w:rFonts w:ascii="Arial" w:hAnsi="Arial" w:cs="Arial"/>
          <w:sz w:val="24"/>
          <w:szCs w:val="24"/>
        </w:rPr>
        <w:t>OKC PU – Operativno-komunikacijski center policijske uprave</w:t>
      </w:r>
    </w:p>
    <w:p w:rsidR="001E4DD0" w:rsidRPr="003D6EFA" w:rsidRDefault="006B41DD" w:rsidP="00EE4BAD">
      <w:pPr>
        <w:jc w:val="both"/>
        <w:rPr>
          <w:rFonts w:ascii="Arial" w:hAnsi="Arial" w:cs="Arial"/>
          <w:sz w:val="24"/>
          <w:szCs w:val="24"/>
        </w:rPr>
      </w:pPr>
      <w:r w:rsidRPr="003D6EFA">
        <w:rPr>
          <w:rFonts w:ascii="Arial" w:hAnsi="Arial" w:cs="Arial"/>
          <w:sz w:val="24"/>
          <w:szCs w:val="24"/>
        </w:rPr>
        <w:t>ReCO – Regijski center za obveščanje</w:t>
      </w:r>
    </w:p>
    <w:p w:rsidR="001E4DD0" w:rsidRPr="003D6EFA" w:rsidRDefault="006B41DD" w:rsidP="00EE4BAD">
      <w:pPr>
        <w:jc w:val="both"/>
        <w:rPr>
          <w:rFonts w:ascii="Arial" w:hAnsi="Arial" w:cs="Arial"/>
          <w:sz w:val="24"/>
          <w:szCs w:val="24"/>
        </w:rPr>
      </w:pPr>
      <w:r w:rsidRPr="003D6EFA">
        <w:rPr>
          <w:rFonts w:ascii="Arial" w:hAnsi="Arial" w:cs="Arial"/>
          <w:sz w:val="24"/>
          <w:szCs w:val="24"/>
        </w:rPr>
        <w:t>RID – Pravilnik o mednarodnem železniškem prevozu nevarnih snovi</w:t>
      </w:r>
    </w:p>
    <w:p w:rsidR="002B21E6" w:rsidRPr="003D6EFA" w:rsidRDefault="006B41DD" w:rsidP="00EE4BAD">
      <w:pPr>
        <w:jc w:val="both"/>
        <w:rPr>
          <w:rFonts w:ascii="Arial" w:hAnsi="Arial" w:cs="Arial"/>
          <w:sz w:val="24"/>
          <w:szCs w:val="24"/>
        </w:rPr>
      </w:pPr>
      <w:r w:rsidRPr="003D6EFA">
        <w:rPr>
          <w:rFonts w:ascii="Arial" w:hAnsi="Arial" w:cs="Arial"/>
          <w:sz w:val="24"/>
          <w:szCs w:val="24"/>
        </w:rPr>
        <w:t>RK – Rdeči Križ</w:t>
      </w:r>
    </w:p>
    <w:p w:rsidR="001E4DD0" w:rsidRPr="003D6EFA" w:rsidRDefault="006B41DD" w:rsidP="00EE4BAD">
      <w:pPr>
        <w:jc w:val="both"/>
        <w:rPr>
          <w:rFonts w:ascii="Arial" w:hAnsi="Arial" w:cs="Arial"/>
          <w:sz w:val="24"/>
          <w:szCs w:val="24"/>
        </w:rPr>
      </w:pPr>
      <w:r w:rsidRPr="003D6EFA">
        <w:rPr>
          <w:rFonts w:ascii="Arial" w:hAnsi="Arial" w:cs="Arial"/>
          <w:sz w:val="24"/>
          <w:szCs w:val="24"/>
        </w:rPr>
        <w:t>RKB – Radiološka, kemična in biološka zaščita</w:t>
      </w:r>
    </w:p>
    <w:p w:rsidR="001E4DD0" w:rsidRPr="003D6EFA" w:rsidRDefault="006B41DD" w:rsidP="00EE4BAD">
      <w:pPr>
        <w:jc w:val="both"/>
        <w:rPr>
          <w:rFonts w:ascii="Arial" w:hAnsi="Arial" w:cs="Arial"/>
          <w:sz w:val="24"/>
          <w:szCs w:val="24"/>
        </w:rPr>
      </w:pPr>
      <w:r w:rsidRPr="003D6EFA">
        <w:rPr>
          <w:rFonts w:ascii="Arial" w:hAnsi="Arial" w:cs="Arial"/>
          <w:sz w:val="24"/>
          <w:szCs w:val="24"/>
        </w:rPr>
        <w:t>SV – Slovenska vojska</w:t>
      </w:r>
    </w:p>
    <w:p w:rsidR="00E83CF4" w:rsidRDefault="006B41DD" w:rsidP="00EE4BAD">
      <w:pPr>
        <w:jc w:val="both"/>
        <w:rPr>
          <w:rFonts w:ascii="Arial" w:hAnsi="Arial" w:cs="Arial"/>
          <w:sz w:val="24"/>
          <w:szCs w:val="24"/>
        </w:rPr>
      </w:pPr>
      <w:r w:rsidRPr="003D6EFA">
        <w:rPr>
          <w:rFonts w:ascii="Arial" w:hAnsi="Arial" w:cs="Arial"/>
          <w:sz w:val="24"/>
          <w:szCs w:val="24"/>
        </w:rPr>
        <w:t>SVOP – Služba za vodenje prometa</w:t>
      </w:r>
    </w:p>
    <w:p w:rsidR="00A027E5" w:rsidRPr="00A027E5" w:rsidRDefault="00A027E5" w:rsidP="00A027E5">
      <w:pPr>
        <w:jc w:val="both"/>
        <w:rPr>
          <w:rFonts w:ascii="Arial" w:hAnsi="Arial" w:cs="Arial"/>
          <w:sz w:val="24"/>
        </w:rPr>
      </w:pPr>
      <w:r w:rsidRPr="00A027E5">
        <w:rPr>
          <w:rFonts w:ascii="Arial" w:hAnsi="Arial" w:cs="Arial"/>
          <w:sz w:val="24"/>
        </w:rPr>
        <w:t>TETRA – Digitalno radijsko omrežje TETRA</w:t>
      </w:r>
    </w:p>
    <w:p w:rsidR="002B21E6" w:rsidRPr="003D6EFA" w:rsidRDefault="006B41DD" w:rsidP="00EE4BAD">
      <w:pPr>
        <w:jc w:val="both"/>
        <w:rPr>
          <w:rFonts w:ascii="Arial" w:hAnsi="Arial" w:cs="Arial"/>
          <w:sz w:val="24"/>
          <w:szCs w:val="24"/>
        </w:rPr>
      </w:pPr>
      <w:r w:rsidRPr="003D6EFA">
        <w:rPr>
          <w:rFonts w:ascii="Arial" w:hAnsi="Arial" w:cs="Arial"/>
          <w:sz w:val="24"/>
          <w:szCs w:val="24"/>
        </w:rPr>
        <w:t>UKC – Univerzitetni klinični center</w:t>
      </w:r>
    </w:p>
    <w:p w:rsidR="001E4DD0" w:rsidRPr="003D6EFA" w:rsidRDefault="006B41DD" w:rsidP="00EE4BAD">
      <w:pPr>
        <w:jc w:val="both"/>
        <w:rPr>
          <w:rFonts w:ascii="Arial" w:hAnsi="Arial" w:cs="Arial"/>
          <w:sz w:val="24"/>
          <w:szCs w:val="24"/>
        </w:rPr>
      </w:pPr>
      <w:r w:rsidRPr="003D6EFA">
        <w:rPr>
          <w:rFonts w:ascii="Arial" w:hAnsi="Arial" w:cs="Arial"/>
          <w:sz w:val="24"/>
          <w:szCs w:val="24"/>
        </w:rPr>
        <w:t>URSZR – Uprava RS za zaščito in reševanje</w:t>
      </w:r>
    </w:p>
    <w:p w:rsidR="001E4DD0" w:rsidRPr="003D6EFA" w:rsidRDefault="006B41DD" w:rsidP="00EE4BAD">
      <w:pPr>
        <w:jc w:val="both"/>
        <w:rPr>
          <w:rFonts w:ascii="Arial" w:hAnsi="Arial" w:cs="Arial"/>
          <w:sz w:val="24"/>
          <w:szCs w:val="24"/>
        </w:rPr>
      </w:pPr>
      <w:r w:rsidRPr="003D6EFA">
        <w:rPr>
          <w:rFonts w:ascii="Arial" w:hAnsi="Arial" w:cs="Arial"/>
          <w:sz w:val="24"/>
          <w:szCs w:val="24"/>
        </w:rPr>
        <w:t>ZARE – Radijske zveze v sistemu zaščite in reševanja</w:t>
      </w:r>
    </w:p>
    <w:p w:rsidR="002B21E6" w:rsidRPr="003D6EFA" w:rsidRDefault="006B41DD" w:rsidP="00EE4BAD">
      <w:pPr>
        <w:jc w:val="both"/>
        <w:rPr>
          <w:rFonts w:ascii="Arial" w:hAnsi="Arial" w:cs="Arial"/>
          <w:sz w:val="24"/>
          <w:szCs w:val="24"/>
        </w:rPr>
      </w:pPr>
      <w:r w:rsidRPr="003D6EFA">
        <w:rPr>
          <w:rFonts w:ascii="Arial" w:hAnsi="Arial" w:cs="Arial"/>
          <w:sz w:val="24"/>
          <w:szCs w:val="24"/>
        </w:rPr>
        <w:t xml:space="preserve">ZOC – </w:t>
      </w:r>
      <w:r w:rsidR="00086DA0" w:rsidRPr="003D6EFA">
        <w:rPr>
          <w:rFonts w:ascii="Arial" w:hAnsi="Arial" w:cs="Arial"/>
          <w:sz w:val="24"/>
          <w:szCs w:val="24"/>
        </w:rPr>
        <w:t>Z</w:t>
      </w:r>
      <w:r w:rsidRPr="003D6EFA">
        <w:rPr>
          <w:rFonts w:ascii="Arial" w:hAnsi="Arial" w:cs="Arial"/>
          <w:sz w:val="24"/>
          <w:szCs w:val="24"/>
        </w:rPr>
        <w:t>druženi operativni center</w:t>
      </w:r>
    </w:p>
    <w:p w:rsidR="001E4DD0" w:rsidRPr="003D6EFA" w:rsidRDefault="006B41DD" w:rsidP="00EE4BAD">
      <w:pPr>
        <w:jc w:val="both"/>
        <w:rPr>
          <w:rFonts w:ascii="Arial" w:hAnsi="Arial" w:cs="Arial"/>
          <w:sz w:val="24"/>
          <w:szCs w:val="24"/>
        </w:rPr>
      </w:pPr>
      <w:r w:rsidRPr="003D6EFA">
        <w:rPr>
          <w:rFonts w:ascii="Arial" w:hAnsi="Arial" w:cs="Arial"/>
          <w:sz w:val="24"/>
          <w:szCs w:val="24"/>
        </w:rPr>
        <w:t>ZRP – Zaščite, reševanje in pomoč</w:t>
      </w:r>
    </w:p>
    <w:p w:rsidR="00635152" w:rsidRDefault="00635152" w:rsidP="00EE4BAD">
      <w:pPr>
        <w:jc w:val="both"/>
        <w:rPr>
          <w:rFonts w:ascii="Arial" w:hAnsi="Arial" w:cs="Arial"/>
          <w:sz w:val="24"/>
          <w:szCs w:val="24"/>
        </w:rPr>
      </w:pPr>
    </w:p>
    <w:p w:rsidR="00A027E5" w:rsidRDefault="00A027E5" w:rsidP="00EE4BAD">
      <w:pPr>
        <w:jc w:val="both"/>
        <w:rPr>
          <w:rFonts w:ascii="Arial" w:hAnsi="Arial" w:cs="Arial"/>
          <w:sz w:val="24"/>
          <w:szCs w:val="24"/>
        </w:rPr>
      </w:pPr>
    </w:p>
    <w:p w:rsidR="00635152" w:rsidRPr="003D6EFA" w:rsidRDefault="006B41DD" w:rsidP="00635152">
      <w:pPr>
        <w:pStyle w:val="Naslov1"/>
        <w:rPr>
          <w:rFonts w:ascii="Arial" w:hAnsi="Arial" w:cs="Arial"/>
          <w:color w:val="auto"/>
          <w:sz w:val="24"/>
          <w:szCs w:val="24"/>
        </w:rPr>
      </w:pPr>
      <w:bookmarkStart w:id="66" w:name="_Toc48037187"/>
      <w:bookmarkStart w:id="67" w:name="_Toc101859504"/>
      <w:r w:rsidRPr="003D6EFA">
        <w:rPr>
          <w:rFonts w:ascii="Arial" w:hAnsi="Arial" w:cs="Arial"/>
          <w:color w:val="auto"/>
          <w:sz w:val="24"/>
          <w:szCs w:val="24"/>
        </w:rPr>
        <w:lastRenderedPageBreak/>
        <w:t>11 SEZNAM PRILOG IN DODATKOV</w:t>
      </w:r>
      <w:bookmarkEnd w:id="66"/>
      <w:bookmarkEnd w:id="67"/>
    </w:p>
    <w:p w:rsidR="00635152" w:rsidRPr="003D6EFA" w:rsidRDefault="006B41DD" w:rsidP="00635152">
      <w:pPr>
        <w:pStyle w:val="Naslov2"/>
        <w:rPr>
          <w:rFonts w:ascii="Arial" w:hAnsi="Arial" w:cs="Arial"/>
          <w:color w:val="auto"/>
          <w:sz w:val="24"/>
          <w:szCs w:val="24"/>
        </w:rPr>
      </w:pPr>
      <w:bookmarkStart w:id="68" w:name="_Toc48037188"/>
      <w:bookmarkStart w:id="69" w:name="_Toc101859505"/>
      <w:r w:rsidRPr="003D6EFA">
        <w:rPr>
          <w:rFonts w:ascii="Arial" w:hAnsi="Arial" w:cs="Arial"/>
          <w:color w:val="auto"/>
          <w:sz w:val="24"/>
          <w:szCs w:val="24"/>
        </w:rPr>
        <w:t>11.1 Skupne priloge</w:t>
      </w:r>
      <w:bookmarkEnd w:id="68"/>
      <w:bookmarkEnd w:id="69"/>
    </w:p>
    <w:tbl>
      <w:tblPr>
        <w:tblStyle w:val="Tabelamrea"/>
        <w:tblW w:w="0" w:type="auto"/>
        <w:tblLook w:val="04A0" w:firstRow="1" w:lastRow="0" w:firstColumn="1" w:lastColumn="0" w:noHBand="0" w:noVBand="1"/>
        <w:tblCaption w:val="Seznam skupnih prilog načrtov zaščite in reševanja"/>
        <w:tblDescription w:val="P-1 Podatki o članih štaba CZ za ljubljansko regijo in občinskih štabov CZ, P-2 Podatki o delavcih Izpostave URSZR Ljubljana, P-3 Pregled sil za zaščito, reševanje in pmoč, P-4 Podatki o organih, službah in enotah CZ, P-6 Pregled osebne in skupne opreme ter sredstev pripadnikov enot za zaščito, reševanje in pomoč, P-7 Pregled javnih in drugih služb, podjetij, zavodov ter organizacij, ki opravljajo dejavnosti pomembne za zaščito in reševanje, P-11 Pregled prostovoljnih gasilskih enot in društev s podatki o poveljnikih in namestnikih poveljnikov, P-12 Pregled gasilskih enot širšega pomena v ljubljanski regiji, P-15 Podatki o odgovornih osebah, ki se jih obvešča o večjih (množičnih) nsrečah (občine) - obrazec 4, P-17 Seznam prejemnikov informativnega biltena, P-18 Seznam medijev, ki bodo posredovali informacije o nesreči, izvedenem alarmiranju in napotke za izvajanje zaščitnih ukrepov, P-19 Radijski imenik sistema zvez ZA-RE in ZA-RE+, P-24 Pregled enot, služb in drugih operativnih sestavov društev in drugih nevladnih organizacij, ki sodelujejo pri reševanju, P-25 Pregled človekoljubnih organizacij, P-26 Pregled centrov za socialno delo, P-27 Pregled zdravstvenih domov, zdravstvenih postaj in reševalnih postaj, P-28 Pregled splošnih in specialističnih bolnišnic ter P-29 Pregled veterinarskih organizacij."/>
      </w:tblPr>
      <w:tblGrid>
        <w:gridCol w:w="1367"/>
        <w:gridCol w:w="7695"/>
      </w:tblGrid>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-1 </w:t>
            </w:r>
          </w:p>
        </w:tc>
        <w:tc>
          <w:tcPr>
            <w:tcW w:w="7695" w:type="dxa"/>
          </w:tcPr>
          <w:p w:rsidR="00635152" w:rsidRPr="003D6EFA" w:rsidRDefault="006B41DD" w:rsidP="005D3944">
            <w:pPr>
              <w:rPr>
                <w:rFonts w:ascii="Arial" w:hAnsi="Arial" w:cs="Arial"/>
              </w:rPr>
            </w:pPr>
            <w:r w:rsidRPr="003D6EFA">
              <w:rPr>
                <w:rFonts w:ascii="Arial" w:hAnsi="Arial" w:cs="Arial"/>
              </w:rPr>
              <w:t>Podatki o članih štaba CZ za ljubljansko regijo in občinskih štabov CZ</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2 </w:t>
            </w:r>
          </w:p>
        </w:tc>
        <w:tc>
          <w:tcPr>
            <w:tcW w:w="7695" w:type="dxa"/>
          </w:tcPr>
          <w:p w:rsidR="00635152" w:rsidRPr="003D6EFA" w:rsidRDefault="006B41DD" w:rsidP="005D3944">
            <w:pPr>
              <w:rPr>
                <w:rFonts w:ascii="Arial" w:hAnsi="Arial" w:cs="Arial"/>
              </w:rPr>
            </w:pPr>
            <w:r w:rsidRPr="003D6EFA">
              <w:rPr>
                <w:rFonts w:ascii="Arial" w:hAnsi="Arial" w:cs="Arial"/>
              </w:rPr>
              <w:t>Podatki o delavcih Izpostave URSZR Ljubljana</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3 </w:t>
            </w:r>
          </w:p>
        </w:tc>
        <w:tc>
          <w:tcPr>
            <w:tcW w:w="7695" w:type="dxa"/>
          </w:tcPr>
          <w:p w:rsidR="00635152" w:rsidRPr="003D6EFA" w:rsidRDefault="006B41DD" w:rsidP="005D3944">
            <w:pPr>
              <w:rPr>
                <w:rFonts w:ascii="Arial" w:hAnsi="Arial" w:cs="Arial"/>
              </w:rPr>
            </w:pPr>
            <w:r w:rsidRPr="003D6EFA">
              <w:rPr>
                <w:rFonts w:ascii="Arial" w:hAnsi="Arial" w:cs="Arial"/>
              </w:rPr>
              <w:t>Pregled sil za zaščito, reševanje in pomoč</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4 </w:t>
            </w:r>
          </w:p>
        </w:tc>
        <w:tc>
          <w:tcPr>
            <w:tcW w:w="7695" w:type="dxa"/>
          </w:tcPr>
          <w:p w:rsidR="00635152" w:rsidRPr="003D6EFA" w:rsidRDefault="006B41DD" w:rsidP="005D3944">
            <w:pPr>
              <w:rPr>
                <w:rFonts w:ascii="Arial" w:hAnsi="Arial" w:cs="Arial"/>
              </w:rPr>
            </w:pPr>
            <w:r w:rsidRPr="003D6EFA">
              <w:rPr>
                <w:rFonts w:ascii="Arial" w:hAnsi="Arial" w:cs="Arial"/>
              </w:rPr>
              <w:t>Podatki o organih, službah in enotah CZ</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6 </w:t>
            </w:r>
          </w:p>
        </w:tc>
        <w:tc>
          <w:tcPr>
            <w:tcW w:w="7695" w:type="dxa"/>
          </w:tcPr>
          <w:p w:rsidR="00635152" w:rsidRPr="003D6EFA" w:rsidRDefault="006B41DD" w:rsidP="005D3944">
            <w:pPr>
              <w:rPr>
                <w:rFonts w:ascii="Arial" w:hAnsi="Arial" w:cs="Arial"/>
              </w:rPr>
            </w:pPr>
            <w:r w:rsidRPr="003D6EFA">
              <w:rPr>
                <w:rFonts w:ascii="Arial" w:hAnsi="Arial" w:cs="Arial"/>
              </w:rPr>
              <w:t>Pregled osebne in skupne opreme ter sredstev pripadnikov enot za zaščito, reševanje in pomoč</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7 </w:t>
            </w:r>
          </w:p>
        </w:tc>
        <w:tc>
          <w:tcPr>
            <w:tcW w:w="7695" w:type="dxa"/>
          </w:tcPr>
          <w:p w:rsidR="00635152" w:rsidRPr="003D6EFA" w:rsidRDefault="006B41DD" w:rsidP="005D3944">
            <w:pPr>
              <w:rPr>
                <w:rFonts w:ascii="Arial" w:hAnsi="Arial" w:cs="Arial"/>
              </w:rPr>
            </w:pPr>
            <w:r w:rsidRPr="003D6EFA">
              <w:rPr>
                <w:rFonts w:ascii="Arial" w:hAnsi="Arial" w:cs="Arial"/>
              </w:rPr>
              <w:t xml:space="preserve">Pregled javnih in drugih služb, podjetij, zavodov ter organizacij, ki opravljajo dejavnosti pomembne za </w:t>
            </w:r>
            <w:proofErr w:type="spellStart"/>
            <w:r w:rsidRPr="003D6EFA">
              <w:rPr>
                <w:rFonts w:ascii="Arial" w:hAnsi="Arial" w:cs="Arial"/>
              </w:rPr>
              <w:t>ZiR</w:t>
            </w:r>
            <w:proofErr w:type="spellEnd"/>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11 </w:t>
            </w:r>
          </w:p>
        </w:tc>
        <w:tc>
          <w:tcPr>
            <w:tcW w:w="7695" w:type="dxa"/>
          </w:tcPr>
          <w:p w:rsidR="00635152" w:rsidRPr="003D6EFA" w:rsidRDefault="006B41DD" w:rsidP="005D3944">
            <w:pPr>
              <w:rPr>
                <w:rFonts w:ascii="Arial" w:hAnsi="Arial" w:cs="Arial"/>
              </w:rPr>
            </w:pPr>
            <w:r w:rsidRPr="003D6EFA">
              <w:rPr>
                <w:rFonts w:ascii="Arial" w:hAnsi="Arial" w:cs="Arial"/>
              </w:rPr>
              <w:t>Pregled prostovoljnih gasilskih enot in društev s podatki o poveljnikih in namestnikih poveljnikov</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12 </w:t>
            </w:r>
          </w:p>
        </w:tc>
        <w:tc>
          <w:tcPr>
            <w:tcW w:w="7695" w:type="dxa"/>
          </w:tcPr>
          <w:p w:rsidR="00635152" w:rsidRPr="003D6EFA" w:rsidRDefault="006B41DD" w:rsidP="005D3944">
            <w:pPr>
              <w:rPr>
                <w:rFonts w:ascii="Arial" w:hAnsi="Arial" w:cs="Arial"/>
              </w:rPr>
            </w:pPr>
            <w:r w:rsidRPr="003D6EFA">
              <w:rPr>
                <w:rFonts w:ascii="Arial" w:hAnsi="Arial" w:cs="Arial"/>
              </w:rPr>
              <w:t>Pregled gasilskih enot širšega pomena v ljubljanski regiji</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15 </w:t>
            </w:r>
          </w:p>
        </w:tc>
        <w:tc>
          <w:tcPr>
            <w:tcW w:w="7695" w:type="dxa"/>
          </w:tcPr>
          <w:p w:rsidR="00635152" w:rsidRPr="003D6EFA" w:rsidRDefault="006B41DD" w:rsidP="005D3944">
            <w:pPr>
              <w:rPr>
                <w:rFonts w:ascii="Arial" w:hAnsi="Arial" w:cs="Arial"/>
              </w:rPr>
            </w:pPr>
            <w:r w:rsidRPr="003D6EFA">
              <w:rPr>
                <w:rFonts w:ascii="Arial" w:hAnsi="Arial" w:cs="Arial"/>
              </w:rPr>
              <w:t>Podatki o odgovornih osebah, ki se jih obvešča ob večjih (množičnih) nesrečah (občine) – obrazec 4</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17 </w:t>
            </w:r>
          </w:p>
        </w:tc>
        <w:tc>
          <w:tcPr>
            <w:tcW w:w="7695" w:type="dxa"/>
          </w:tcPr>
          <w:p w:rsidR="00635152" w:rsidRPr="003D6EFA" w:rsidRDefault="006B41DD" w:rsidP="005D3944">
            <w:pPr>
              <w:rPr>
                <w:rFonts w:ascii="Arial" w:hAnsi="Arial" w:cs="Arial"/>
              </w:rPr>
            </w:pPr>
            <w:r w:rsidRPr="003D6EFA">
              <w:rPr>
                <w:rFonts w:ascii="Arial" w:hAnsi="Arial" w:cs="Arial"/>
              </w:rPr>
              <w:t>Seznam prejemnikov informativnega biltena</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18 </w:t>
            </w:r>
          </w:p>
        </w:tc>
        <w:tc>
          <w:tcPr>
            <w:tcW w:w="7695" w:type="dxa"/>
          </w:tcPr>
          <w:p w:rsidR="00635152" w:rsidRPr="003D6EFA" w:rsidRDefault="006B41DD" w:rsidP="005D3944">
            <w:pPr>
              <w:rPr>
                <w:rFonts w:ascii="Arial" w:hAnsi="Arial" w:cs="Arial"/>
              </w:rPr>
            </w:pPr>
            <w:r w:rsidRPr="003D6EFA">
              <w:rPr>
                <w:rFonts w:ascii="Arial" w:hAnsi="Arial" w:cs="Arial"/>
              </w:rPr>
              <w:t>Seznam medijev, ki bodo posredovali informacije o nesreči, izvedenem alarmiranju in napotke za izvajanje zaščitnih ukrepov</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19 </w:t>
            </w:r>
          </w:p>
        </w:tc>
        <w:tc>
          <w:tcPr>
            <w:tcW w:w="7695" w:type="dxa"/>
          </w:tcPr>
          <w:p w:rsidR="00635152" w:rsidRPr="003D6EFA" w:rsidRDefault="006B41DD" w:rsidP="005D3944">
            <w:pPr>
              <w:rPr>
                <w:rFonts w:ascii="Arial" w:hAnsi="Arial" w:cs="Arial"/>
              </w:rPr>
            </w:pPr>
            <w:r w:rsidRPr="003D6EFA">
              <w:rPr>
                <w:rFonts w:ascii="Arial" w:hAnsi="Arial" w:cs="Arial"/>
              </w:rPr>
              <w:t>Radijski imenik sistema zvez ZA-RE, ZA-RE+</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24 </w:t>
            </w:r>
          </w:p>
        </w:tc>
        <w:tc>
          <w:tcPr>
            <w:tcW w:w="7695" w:type="dxa"/>
          </w:tcPr>
          <w:p w:rsidR="00635152" w:rsidRPr="003D6EFA" w:rsidRDefault="006B41DD" w:rsidP="005D3944">
            <w:pPr>
              <w:rPr>
                <w:rFonts w:ascii="Arial" w:hAnsi="Arial" w:cs="Arial"/>
              </w:rPr>
            </w:pPr>
            <w:r w:rsidRPr="003D6EFA">
              <w:rPr>
                <w:rFonts w:ascii="Arial" w:hAnsi="Arial" w:cs="Arial"/>
              </w:rPr>
              <w:t>Pregled enot, služb in drugih operativnih sestavov društev in drugih nevladnih organizacij, ki sodelujejo pri reševanju</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25 </w:t>
            </w:r>
          </w:p>
        </w:tc>
        <w:tc>
          <w:tcPr>
            <w:tcW w:w="7695" w:type="dxa"/>
          </w:tcPr>
          <w:p w:rsidR="00635152" w:rsidRPr="003D6EFA" w:rsidRDefault="006B41DD" w:rsidP="005D3944">
            <w:pPr>
              <w:rPr>
                <w:rFonts w:ascii="Arial" w:hAnsi="Arial" w:cs="Arial"/>
              </w:rPr>
            </w:pPr>
            <w:r w:rsidRPr="003D6EFA">
              <w:rPr>
                <w:rFonts w:ascii="Arial" w:hAnsi="Arial" w:cs="Arial"/>
              </w:rPr>
              <w:t>Pregled človekoljubnih organizacij</w:t>
            </w:r>
          </w:p>
        </w:tc>
      </w:tr>
      <w:tr w:rsidR="00EF514F" w:rsidTr="00164198">
        <w:trPr>
          <w:tblHeader/>
        </w:trPr>
        <w:tc>
          <w:tcPr>
            <w:tcW w:w="1367" w:type="dxa"/>
          </w:tcPr>
          <w:p w:rsidR="00952BDA" w:rsidRPr="003D6EFA" w:rsidRDefault="006B41DD" w:rsidP="005D3944">
            <w:pPr>
              <w:rPr>
                <w:rFonts w:ascii="Arial" w:hAnsi="Arial" w:cs="Arial"/>
              </w:rPr>
            </w:pPr>
            <w:r w:rsidRPr="003D6EFA">
              <w:rPr>
                <w:rFonts w:ascii="Arial" w:hAnsi="Arial" w:cs="Arial"/>
              </w:rPr>
              <w:t xml:space="preserve">P – 26 </w:t>
            </w:r>
          </w:p>
        </w:tc>
        <w:tc>
          <w:tcPr>
            <w:tcW w:w="7695" w:type="dxa"/>
          </w:tcPr>
          <w:p w:rsidR="00952BDA" w:rsidRPr="003D6EFA" w:rsidRDefault="006B41DD" w:rsidP="005D3944">
            <w:pPr>
              <w:rPr>
                <w:rFonts w:ascii="Arial" w:hAnsi="Arial" w:cs="Arial"/>
              </w:rPr>
            </w:pPr>
            <w:r w:rsidRPr="003D6EFA">
              <w:rPr>
                <w:rFonts w:ascii="Arial" w:hAnsi="Arial" w:cs="Arial"/>
              </w:rPr>
              <w:t>Pregled centrov za socialno delo</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27 </w:t>
            </w:r>
          </w:p>
        </w:tc>
        <w:tc>
          <w:tcPr>
            <w:tcW w:w="7695" w:type="dxa"/>
          </w:tcPr>
          <w:p w:rsidR="00635152" w:rsidRPr="003D6EFA" w:rsidRDefault="006B41DD" w:rsidP="005D3944">
            <w:pPr>
              <w:rPr>
                <w:rFonts w:ascii="Arial" w:hAnsi="Arial" w:cs="Arial"/>
              </w:rPr>
            </w:pPr>
            <w:r w:rsidRPr="003D6EFA">
              <w:rPr>
                <w:rFonts w:ascii="Arial" w:hAnsi="Arial" w:cs="Arial"/>
              </w:rPr>
              <w:t>Pregled zdravstvenih domov, zdravstvenih postaj in reševalnih postaj</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28 </w:t>
            </w:r>
          </w:p>
        </w:tc>
        <w:tc>
          <w:tcPr>
            <w:tcW w:w="7695" w:type="dxa"/>
          </w:tcPr>
          <w:p w:rsidR="00635152" w:rsidRPr="003D6EFA" w:rsidRDefault="006B41DD" w:rsidP="005D3944">
            <w:pPr>
              <w:rPr>
                <w:rFonts w:ascii="Arial" w:hAnsi="Arial" w:cs="Arial"/>
              </w:rPr>
            </w:pPr>
            <w:r w:rsidRPr="003D6EFA">
              <w:rPr>
                <w:rFonts w:ascii="Arial" w:hAnsi="Arial" w:cs="Arial"/>
              </w:rPr>
              <w:t>Pregled splošnih in specialističnih bolnišnic</w:t>
            </w:r>
          </w:p>
        </w:tc>
      </w:tr>
      <w:tr w:rsidR="00EF514F" w:rsidTr="00164198">
        <w:trPr>
          <w:tblHeader/>
        </w:trPr>
        <w:tc>
          <w:tcPr>
            <w:tcW w:w="1367" w:type="dxa"/>
          </w:tcPr>
          <w:p w:rsidR="00635152" w:rsidRPr="003D6EFA" w:rsidRDefault="006B41DD" w:rsidP="005D3944">
            <w:pPr>
              <w:rPr>
                <w:rFonts w:ascii="Arial" w:hAnsi="Arial" w:cs="Arial"/>
              </w:rPr>
            </w:pPr>
            <w:r w:rsidRPr="003D6EFA">
              <w:rPr>
                <w:rFonts w:ascii="Arial" w:hAnsi="Arial" w:cs="Arial"/>
              </w:rPr>
              <w:t xml:space="preserve">P – 29 </w:t>
            </w:r>
          </w:p>
        </w:tc>
        <w:tc>
          <w:tcPr>
            <w:tcW w:w="7695" w:type="dxa"/>
          </w:tcPr>
          <w:p w:rsidR="00635152" w:rsidRPr="003D6EFA" w:rsidRDefault="006B41DD" w:rsidP="005D3944">
            <w:pPr>
              <w:rPr>
                <w:rFonts w:ascii="Arial" w:hAnsi="Arial" w:cs="Arial"/>
              </w:rPr>
            </w:pPr>
            <w:r w:rsidRPr="003D6EFA">
              <w:rPr>
                <w:rFonts w:ascii="Arial" w:hAnsi="Arial" w:cs="Arial"/>
              </w:rPr>
              <w:t>Pregled veterinarskih organizacij</w:t>
            </w:r>
          </w:p>
        </w:tc>
      </w:tr>
    </w:tbl>
    <w:p w:rsidR="00635152" w:rsidRPr="003D6EFA" w:rsidRDefault="00635152" w:rsidP="00635152">
      <w:pPr>
        <w:rPr>
          <w:rFonts w:ascii="Arial" w:hAnsi="Arial" w:cs="Arial"/>
        </w:rPr>
      </w:pPr>
    </w:p>
    <w:p w:rsidR="00635152" w:rsidRPr="003D6EFA" w:rsidRDefault="006B41DD" w:rsidP="00635152">
      <w:pPr>
        <w:pStyle w:val="Naslov2"/>
        <w:rPr>
          <w:rFonts w:ascii="Arial" w:hAnsi="Arial" w:cs="Arial"/>
          <w:color w:val="auto"/>
          <w:sz w:val="22"/>
          <w:szCs w:val="22"/>
        </w:rPr>
      </w:pPr>
      <w:bookmarkStart w:id="70" w:name="_Toc48037189"/>
      <w:bookmarkStart w:id="71" w:name="_Toc101859506"/>
      <w:r w:rsidRPr="003D6EFA">
        <w:rPr>
          <w:rFonts w:ascii="Arial" w:hAnsi="Arial" w:cs="Arial"/>
          <w:color w:val="auto"/>
          <w:sz w:val="22"/>
          <w:szCs w:val="22"/>
        </w:rPr>
        <w:t>11.2 Posebne priloge</w:t>
      </w:r>
      <w:bookmarkEnd w:id="70"/>
      <w:bookmarkEnd w:id="71"/>
    </w:p>
    <w:tbl>
      <w:tblPr>
        <w:tblStyle w:val="Tabelamrea"/>
        <w:tblW w:w="0" w:type="auto"/>
        <w:tblLook w:val="04A0" w:firstRow="1" w:lastRow="0" w:firstColumn="1" w:lastColumn="0" w:noHBand="0" w:noVBand="1"/>
        <w:tblCaption w:val="Seznam posebnih prilog načrta zaščite in reševanja"/>
        <w:tblDescription w:val="p-39 Evidenčni list o vzdrževanju načrta, P-601 Seznam železniških postaj v Sloveniji ter P-602 Seznam železniških postaj v Sloveniji, ki sprejemajo vagonske pošiljke z nevarnimi snovmi."/>
      </w:tblPr>
      <w:tblGrid>
        <w:gridCol w:w="1370"/>
        <w:gridCol w:w="7692"/>
      </w:tblGrid>
      <w:tr w:rsidR="00EF514F" w:rsidTr="000E517C">
        <w:trPr>
          <w:tblHeader/>
        </w:trPr>
        <w:tc>
          <w:tcPr>
            <w:tcW w:w="1370" w:type="dxa"/>
          </w:tcPr>
          <w:p w:rsidR="00635152" w:rsidRPr="003D6EFA" w:rsidRDefault="006B41DD" w:rsidP="005D3944">
            <w:pPr>
              <w:rPr>
                <w:rFonts w:ascii="Arial" w:hAnsi="Arial" w:cs="Arial"/>
              </w:rPr>
            </w:pPr>
            <w:r w:rsidRPr="003D6EFA">
              <w:rPr>
                <w:rFonts w:ascii="Arial" w:hAnsi="Arial" w:cs="Arial"/>
              </w:rPr>
              <w:t xml:space="preserve">P </w:t>
            </w:r>
            <w:r w:rsidR="00E32F68" w:rsidRPr="003D6EFA">
              <w:rPr>
                <w:rFonts w:ascii="Arial" w:hAnsi="Arial" w:cs="Arial"/>
              </w:rPr>
              <w:t>–</w:t>
            </w:r>
            <w:r w:rsidRPr="003D6EFA">
              <w:rPr>
                <w:rFonts w:ascii="Arial" w:hAnsi="Arial" w:cs="Arial"/>
              </w:rPr>
              <w:t xml:space="preserve"> 39</w:t>
            </w:r>
            <w:r w:rsidR="00E32F68" w:rsidRPr="003D6EFA">
              <w:rPr>
                <w:rFonts w:ascii="Arial" w:hAnsi="Arial" w:cs="Arial"/>
              </w:rPr>
              <w:t xml:space="preserve"> </w:t>
            </w:r>
          </w:p>
        </w:tc>
        <w:tc>
          <w:tcPr>
            <w:tcW w:w="7692" w:type="dxa"/>
          </w:tcPr>
          <w:p w:rsidR="00635152" w:rsidRPr="003D6EFA" w:rsidRDefault="006B41DD" w:rsidP="005D3944">
            <w:pPr>
              <w:rPr>
                <w:rFonts w:ascii="Arial" w:hAnsi="Arial" w:cs="Arial"/>
              </w:rPr>
            </w:pPr>
            <w:r w:rsidRPr="003D6EFA">
              <w:rPr>
                <w:rFonts w:ascii="Arial" w:hAnsi="Arial" w:cs="Arial"/>
              </w:rPr>
              <w:t>Evidenčni list o vzdrževanju načrta</w:t>
            </w:r>
          </w:p>
        </w:tc>
      </w:tr>
      <w:tr w:rsidR="00EF514F" w:rsidTr="00490D58">
        <w:tc>
          <w:tcPr>
            <w:tcW w:w="1370" w:type="dxa"/>
          </w:tcPr>
          <w:p w:rsidR="00635152" w:rsidRPr="003D6EFA" w:rsidRDefault="006B41DD" w:rsidP="005D3944">
            <w:pPr>
              <w:rPr>
                <w:rFonts w:ascii="Arial" w:hAnsi="Arial" w:cs="Arial"/>
              </w:rPr>
            </w:pPr>
            <w:r w:rsidRPr="003D6EFA">
              <w:rPr>
                <w:rFonts w:ascii="Arial" w:hAnsi="Arial" w:cs="Arial"/>
              </w:rPr>
              <w:t xml:space="preserve">P – 601 </w:t>
            </w:r>
          </w:p>
        </w:tc>
        <w:tc>
          <w:tcPr>
            <w:tcW w:w="7692" w:type="dxa"/>
          </w:tcPr>
          <w:p w:rsidR="00635152" w:rsidRPr="003D6EFA" w:rsidRDefault="006B41DD" w:rsidP="005D3944">
            <w:pPr>
              <w:rPr>
                <w:rFonts w:ascii="Arial" w:hAnsi="Arial" w:cs="Arial"/>
              </w:rPr>
            </w:pPr>
            <w:r w:rsidRPr="003D6EFA">
              <w:rPr>
                <w:rFonts w:ascii="Arial" w:hAnsi="Arial" w:cs="Arial"/>
              </w:rPr>
              <w:t>Seznam železniških postaj v Sloveniji</w:t>
            </w:r>
          </w:p>
        </w:tc>
      </w:tr>
      <w:tr w:rsidR="00EF514F" w:rsidTr="00490D58">
        <w:tc>
          <w:tcPr>
            <w:tcW w:w="1370" w:type="dxa"/>
          </w:tcPr>
          <w:p w:rsidR="00635152" w:rsidRPr="003D6EFA" w:rsidRDefault="006B41DD" w:rsidP="005D3944">
            <w:pPr>
              <w:rPr>
                <w:rFonts w:ascii="Arial" w:hAnsi="Arial" w:cs="Arial"/>
              </w:rPr>
            </w:pPr>
            <w:r w:rsidRPr="003D6EFA">
              <w:rPr>
                <w:rFonts w:ascii="Arial" w:hAnsi="Arial" w:cs="Arial"/>
              </w:rPr>
              <w:t xml:space="preserve">P </w:t>
            </w:r>
            <w:r w:rsidR="00E32F68" w:rsidRPr="003D6EFA">
              <w:rPr>
                <w:rFonts w:ascii="Arial" w:hAnsi="Arial" w:cs="Arial"/>
              </w:rPr>
              <w:t>–</w:t>
            </w:r>
            <w:r w:rsidRPr="003D6EFA">
              <w:rPr>
                <w:rFonts w:ascii="Arial" w:hAnsi="Arial" w:cs="Arial"/>
              </w:rPr>
              <w:t xml:space="preserve"> 602</w:t>
            </w:r>
            <w:r w:rsidR="00E32F68" w:rsidRPr="003D6EFA">
              <w:rPr>
                <w:rFonts w:ascii="Arial" w:hAnsi="Arial" w:cs="Arial"/>
              </w:rPr>
              <w:t xml:space="preserve"> </w:t>
            </w:r>
          </w:p>
        </w:tc>
        <w:tc>
          <w:tcPr>
            <w:tcW w:w="7692" w:type="dxa"/>
          </w:tcPr>
          <w:p w:rsidR="00635152" w:rsidRPr="003D6EFA" w:rsidRDefault="006B41DD" w:rsidP="005D3944">
            <w:pPr>
              <w:rPr>
                <w:rFonts w:ascii="Arial" w:hAnsi="Arial" w:cs="Arial"/>
              </w:rPr>
            </w:pPr>
            <w:r w:rsidRPr="003D6EFA">
              <w:rPr>
                <w:rFonts w:ascii="Arial" w:hAnsi="Arial" w:cs="Arial"/>
              </w:rPr>
              <w:t>Seznam železniških postaj v Sloveniji, ki sprejemajo vagonske pošiljke z nevarnimi snovmi (SŽ)</w:t>
            </w:r>
          </w:p>
        </w:tc>
      </w:tr>
    </w:tbl>
    <w:p w:rsidR="00490D58" w:rsidRPr="003D6EFA" w:rsidRDefault="00490D58" w:rsidP="00635152">
      <w:pPr>
        <w:pStyle w:val="Naslov2"/>
        <w:rPr>
          <w:rFonts w:ascii="Arial" w:hAnsi="Arial" w:cs="Arial"/>
          <w:color w:val="auto"/>
          <w:sz w:val="22"/>
          <w:szCs w:val="22"/>
        </w:rPr>
      </w:pPr>
      <w:bookmarkStart w:id="72" w:name="_Toc48037190"/>
    </w:p>
    <w:p w:rsidR="00635152" w:rsidRPr="003D6EFA" w:rsidRDefault="006B41DD" w:rsidP="00635152">
      <w:pPr>
        <w:pStyle w:val="Naslov2"/>
        <w:rPr>
          <w:rFonts w:ascii="Arial" w:hAnsi="Arial" w:cs="Arial"/>
          <w:color w:val="auto"/>
          <w:sz w:val="22"/>
          <w:szCs w:val="22"/>
        </w:rPr>
      </w:pPr>
      <w:bookmarkStart w:id="73" w:name="_Toc101859507"/>
      <w:r w:rsidRPr="003D6EFA">
        <w:rPr>
          <w:rFonts w:ascii="Arial" w:hAnsi="Arial" w:cs="Arial"/>
          <w:color w:val="auto"/>
          <w:sz w:val="22"/>
          <w:szCs w:val="22"/>
        </w:rPr>
        <w:t>11.3 Skupni dodatki</w:t>
      </w:r>
      <w:bookmarkEnd w:id="72"/>
      <w:bookmarkEnd w:id="73"/>
    </w:p>
    <w:tbl>
      <w:tblPr>
        <w:tblStyle w:val="Tabelamrea"/>
        <w:tblW w:w="0" w:type="auto"/>
        <w:tblLook w:val="04A0" w:firstRow="1" w:lastRow="0" w:firstColumn="1" w:lastColumn="0" w:noHBand="0" w:noVBand="1"/>
        <w:tblCaption w:val="Seznam skupnih dodatkov k načrtom zaščite in reševanja"/>
        <w:tblDescription w:val="D-1 Načrtovana finančna sredstva za izvajanje načrta, D-2 Načrt Izpostave URSZR Ljubljana za delovanje ob večjih naravnih in drugih nesrečah ter načrt za zagotovitev prostorskih in drugih pogojev za delo izpostave in štaba CZ za ljubljansko regijo, D-4 Načrt zagotavljanja zvez ob nesreči, D-6 Navodilo za izvajanje psihološke pomoči (smernice), D-7 navodilo prebivalcem za ravnanje ob nesreči, D-14 Vzorec odredbe o aktiviranju sil za zaščito, reševanje in pomoč, D-15 Vzorec delovnega naloga, D-19 Vzorec sklepa o aktiviranju načrta zaščite in reševanja, D-20 Vzorec sklepa o preklicu aktiviranja načrta zaščite in reševanja ob nesreči ter D-22/5 Načrt dejavnosti Policijske Uprave Ljubljana."/>
      </w:tblPr>
      <w:tblGrid>
        <w:gridCol w:w="1372"/>
        <w:gridCol w:w="7690"/>
      </w:tblGrid>
      <w:tr w:rsidR="00EF514F" w:rsidTr="000E517C">
        <w:trPr>
          <w:tblHeader/>
        </w:trPr>
        <w:tc>
          <w:tcPr>
            <w:tcW w:w="1372" w:type="dxa"/>
          </w:tcPr>
          <w:p w:rsidR="00635152" w:rsidRPr="003D6EFA" w:rsidRDefault="006B41DD" w:rsidP="005D3944">
            <w:pPr>
              <w:rPr>
                <w:rFonts w:ascii="Arial" w:hAnsi="Arial" w:cs="Arial"/>
              </w:rPr>
            </w:pPr>
            <w:r w:rsidRPr="003D6EFA">
              <w:rPr>
                <w:rFonts w:ascii="Arial" w:hAnsi="Arial" w:cs="Arial"/>
              </w:rPr>
              <w:t xml:space="preserve">D – 1 </w:t>
            </w:r>
          </w:p>
        </w:tc>
        <w:tc>
          <w:tcPr>
            <w:tcW w:w="7690" w:type="dxa"/>
          </w:tcPr>
          <w:p w:rsidR="00635152" w:rsidRPr="003D6EFA" w:rsidRDefault="006B41DD" w:rsidP="005D3944">
            <w:pPr>
              <w:rPr>
                <w:rFonts w:ascii="Arial" w:hAnsi="Arial" w:cs="Arial"/>
              </w:rPr>
            </w:pPr>
            <w:r w:rsidRPr="003D6EFA">
              <w:rPr>
                <w:rFonts w:ascii="Arial" w:hAnsi="Arial" w:cs="Arial"/>
              </w:rPr>
              <w:t>Načrtovana finančna sredstva za izvajanje načrta</w:t>
            </w:r>
          </w:p>
        </w:tc>
      </w:tr>
      <w:tr w:rsidR="00EF514F" w:rsidTr="00952BDA">
        <w:tc>
          <w:tcPr>
            <w:tcW w:w="1372" w:type="dxa"/>
          </w:tcPr>
          <w:p w:rsidR="00635152" w:rsidRPr="003D6EFA" w:rsidRDefault="006B41DD" w:rsidP="005D3944">
            <w:pPr>
              <w:rPr>
                <w:rFonts w:ascii="Arial" w:hAnsi="Arial" w:cs="Arial"/>
              </w:rPr>
            </w:pPr>
            <w:r w:rsidRPr="003D6EFA">
              <w:rPr>
                <w:rFonts w:ascii="Arial" w:hAnsi="Arial" w:cs="Arial"/>
              </w:rPr>
              <w:t xml:space="preserve">D – 2 </w:t>
            </w:r>
          </w:p>
        </w:tc>
        <w:tc>
          <w:tcPr>
            <w:tcW w:w="7690" w:type="dxa"/>
          </w:tcPr>
          <w:p w:rsidR="00635152" w:rsidRPr="003D6EFA" w:rsidRDefault="006B41DD" w:rsidP="005D3944">
            <w:pPr>
              <w:rPr>
                <w:rFonts w:ascii="Arial" w:hAnsi="Arial" w:cs="Arial"/>
              </w:rPr>
            </w:pPr>
            <w:r w:rsidRPr="003D6EFA">
              <w:rPr>
                <w:rFonts w:ascii="Arial" w:hAnsi="Arial" w:cs="Arial"/>
              </w:rPr>
              <w:t>Načrt Izpostave URSZR Ljubljana za delovanje ob večjih naravnih in drugih nesrečah ter načrt za zagotovitev prostorskih in drugih pogojev za delo izpostave in štaba CZ za ljubljansko regijo</w:t>
            </w:r>
          </w:p>
        </w:tc>
      </w:tr>
      <w:tr w:rsidR="00EF514F" w:rsidTr="00952BDA">
        <w:tc>
          <w:tcPr>
            <w:tcW w:w="1372" w:type="dxa"/>
          </w:tcPr>
          <w:p w:rsidR="00635152" w:rsidRPr="003D6EFA" w:rsidRDefault="006B41DD" w:rsidP="005D3944">
            <w:pPr>
              <w:rPr>
                <w:rFonts w:ascii="Arial" w:hAnsi="Arial" w:cs="Arial"/>
              </w:rPr>
            </w:pPr>
            <w:r w:rsidRPr="003D6EFA">
              <w:rPr>
                <w:rFonts w:ascii="Arial" w:hAnsi="Arial" w:cs="Arial"/>
              </w:rPr>
              <w:t xml:space="preserve">D – 4 </w:t>
            </w:r>
          </w:p>
        </w:tc>
        <w:tc>
          <w:tcPr>
            <w:tcW w:w="7690" w:type="dxa"/>
          </w:tcPr>
          <w:p w:rsidR="00635152" w:rsidRPr="003D6EFA" w:rsidRDefault="006B41DD" w:rsidP="005D3944">
            <w:pPr>
              <w:rPr>
                <w:rFonts w:ascii="Arial" w:hAnsi="Arial" w:cs="Arial"/>
              </w:rPr>
            </w:pPr>
            <w:r w:rsidRPr="003D6EFA">
              <w:rPr>
                <w:rFonts w:ascii="Arial" w:hAnsi="Arial" w:cs="Arial"/>
              </w:rPr>
              <w:t>Načrt zagotavljanja zvez ob nesreči</w:t>
            </w:r>
          </w:p>
        </w:tc>
      </w:tr>
      <w:tr w:rsidR="00EF514F" w:rsidTr="00952BDA">
        <w:tc>
          <w:tcPr>
            <w:tcW w:w="1372" w:type="dxa"/>
          </w:tcPr>
          <w:p w:rsidR="008C0B0D" w:rsidRPr="003D6EFA" w:rsidRDefault="006B41DD" w:rsidP="005D3944">
            <w:pPr>
              <w:rPr>
                <w:rFonts w:ascii="Arial" w:hAnsi="Arial" w:cs="Arial"/>
              </w:rPr>
            </w:pPr>
            <w:r w:rsidRPr="003D6EFA">
              <w:rPr>
                <w:rFonts w:ascii="Arial" w:hAnsi="Arial" w:cs="Arial"/>
              </w:rPr>
              <w:t xml:space="preserve">D – 6 </w:t>
            </w:r>
          </w:p>
        </w:tc>
        <w:tc>
          <w:tcPr>
            <w:tcW w:w="7690" w:type="dxa"/>
          </w:tcPr>
          <w:p w:rsidR="008C0B0D" w:rsidRPr="003D6EFA" w:rsidRDefault="006B41DD" w:rsidP="005D3944">
            <w:pPr>
              <w:rPr>
                <w:rFonts w:ascii="Arial" w:hAnsi="Arial" w:cs="Arial"/>
              </w:rPr>
            </w:pPr>
            <w:r w:rsidRPr="003D6EFA">
              <w:rPr>
                <w:rFonts w:ascii="Arial" w:hAnsi="Arial" w:cs="Arial"/>
              </w:rPr>
              <w:t>Navodilo za izvajanje psihološke pomoči (smernice)</w:t>
            </w:r>
          </w:p>
        </w:tc>
      </w:tr>
      <w:tr w:rsidR="00EF514F" w:rsidTr="00952BDA">
        <w:tc>
          <w:tcPr>
            <w:tcW w:w="1372" w:type="dxa"/>
          </w:tcPr>
          <w:p w:rsidR="00635152" w:rsidRPr="003D6EFA" w:rsidRDefault="006B41DD" w:rsidP="005D3944">
            <w:pPr>
              <w:rPr>
                <w:rFonts w:ascii="Arial" w:hAnsi="Arial" w:cs="Arial"/>
              </w:rPr>
            </w:pPr>
            <w:r w:rsidRPr="003D6EFA">
              <w:rPr>
                <w:rFonts w:ascii="Arial" w:hAnsi="Arial" w:cs="Arial"/>
              </w:rPr>
              <w:t xml:space="preserve">D – 7 </w:t>
            </w:r>
          </w:p>
        </w:tc>
        <w:tc>
          <w:tcPr>
            <w:tcW w:w="7690" w:type="dxa"/>
          </w:tcPr>
          <w:p w:rsidR="00635152" w:rsidRPr="003D6EFA" w:rsidRDefault="006B41DD" w:rsidP="005D3944">
            <w:pPr>
              <w:rPr>
                <w:rFonts w:ascii="Arial" w:hAnsi="Arial" w:cs="Arial"/>
              </w:rPr>
            </w:pPr>
            <w:r w:rsidRPr="003D6EFA">
              <w:rPr>
                <w:rFonts w:ascii="Arial" w:hAnsi="Arial" w:cs="Arial"/>
              </w:rPr>
              <w:t>Navodilo prebivalcem za ravnanje ob nesreči</w:t>
            </w:r>
          </w:p>
        </w:tc>
      </w:tr>
      <w:tr w:rsidR="00EF514F" w:rsidTr="00952BDA">
        <w:tc>
          <w:tcPr>
            <w:tcW w:w="1372" w:type="dxa"/>
          </w:tcPr>
          <w:p w:rsidR="00635152" w:rsidRPr="003D6EFA" w:rsidRDefault="006B41DD" w:rsidP="005D3944">
            <w:pPr>
              <w:rPr>
                <w:rFonts w:ascii="Arial" w:hAnsi="Arial" w:cs="Arial"/>
              </w:rPr>
            </w:pPr>
            <w:r w:rsidRPr="003D6EFA">
              <w:rPr>
                <w:rFonts w:ascii="Arial" w:hAnsi="Arial" w:cs="Arial"/>
              </w:rPr>
              <w:t xml:space="preserve">D – 14 </w:t>
            </w:r>
          </w:p>
        </w:tc>
        <w:tc>
          <w:tcPr>
            <w:tcW w:w="7690" w:type="dxa"/>
          </w:tcPr>
          <w:p w:rsidR="00635152" w:rsidRPr="003D6EFA" w:rsidRDefault="006B41DD" w:rsidP="005D3944">
            <w:pPr>
              <w:rPr>
                <w:rFonts w:ascii="Arial" w:hAnsi="Arial" w:cs="Arial"/>
              </w:rPr>
            </w:pPr>
            <w:r w:rsidRPr="003D6EFA">
              <w:rPr>
                <w:rFonts w:ascii="Arial" w:hAnsi="Arial" w:cs="Arial"/>
              </w:rPr>
              <w:t>Vzorec odredbe o aktiviranju sil za zaščito, reševanje in pomoč</w:t>
            </w:r>
          </w:p>
        </w:tc>
      </w:tr>
      <w:tr w:rsidR="00EF514F" w:rsidTr="00952BDA">
        <w:tc>
          <w:tcPr>
            <w:tcW w:w="1372" w:type="dxa"/>
          </w:tcPr>
          <w:p w:rsidR="00635152" w:rsidRPr="003D6EFA" w:rsidRDefault="006B41DD" w:rsidP="005D3944">
            <w:pPr>
              <w:rPr>
                <w:rFonts w:ascii="Arial" w:hAnsi="Arial" w:cs="Arial"/>
              </w:rPr>
            </w:pPr>
            <w:r w:rsidRPr="003D6EFA">
              <w:rPr>
                <w:rFonts w:ascii="Arial" w:hAnsi="Arial" w:cs="Arial"/>
              </w:rPr>
              <w:t xml:space="preserve">D – 15 </w:t>
            </w:r>
          </w:p>
        </w:tc>
        <w:tc>
          <w:tcPr>
            <w:tcW w:w="7690" w:type="dxa"/>
          </w:tcPr>
          <w:p w:rsidR="00635152" w:rsidRPr="003D6EFA" w:rsidRDefault="006B41DD" w:rsidP="005D3944">
            <w:pPr>
              <w:rPr>
                <w:rFonts w:ascii="Arial" w:hAnsi="Arial" w:cs="Arial"/>
              </w:rPr>
            </w:pPr>
            <w:r w:rsidRPr="003D6EFA">
              <w:rPr>
                <w:rFonts w:ascii="Arial" w:hAnsi="Arial" w:cs="Arial"/>
              </w:rPr>
              <w:t>Vzorec delovnega naloga</w:t>
            </w:r>
          </w:p>
        </w:tc>
      </w:tr>
      <w:tr w:rsidR="00EF514F" w:rsidTr="00952BDA">
        <w:tc>
          <w:tcPr>
            <w:tcW w:w="1372" w:type="dxa"/>
          </w:tcPr>
          <w:p w:rsidR="00635152" w:rsidRPr="003D6EFA" w:rsidRDefault="006B41DD" w:rsidP="005D3944">
            <w:pPr>
              <w:rPr>
                <w:rFonts w:ascii="Arial" w:hAnsi="Arial" w:cs="Arial"/>
              </w:rPr>
            </w:pPr>
            <w:r w:rsidRPr="003D6EFA">
              <w:rPr>
                <w:rFonts w:ascii="Arial" w:hAnsi="Arial" w:cs="Arial"/>
              </w:rPr>
              <w:t xml:space="preserve">D – 19 </w:t>
            </w:r>
          </w:p>
        </w:tc>
        <w:tc>
          <w:tcPr>
            <w:tcW w:w="7690" w:type="dxa"/>
          </w:tcPr>
          <w:p w:rsidR="00635152" w:rsidRPr="003D6EFA" w:rsidRDefault="006B41DD" w:rsidP="005D3944">
            <w:pPr>
              <w:rPr>
                <w:rFonts w:ascii="Arial" w:hAnsi="Arial" w:cs="Arial"/>
              </w:rPr>
            </w:pPr>
            <w:r w:rsidRPr="003D6EFA">
              <w:rPr>
                <w:rFonts w:ascii="Arial" w:hAnsi="Arial" w:cs="Arial"/>
              </w:rPr>
              <w:t>Vzorec sklepa o aktiviranju načrta zaščite in reševanja</w:t>
            </w:r>
          </w:p>
        </w:tc>
      </w:tr>
      <w:tr w:rsidR="00EF514F" w:rsidTr="00952BDA">
        <w:tc>
          <w:tcPr>
            <w:tcW w:w="1372" w:type="dxa"/>
          </w:tcPr>
          <w:p w:rsidR="00635152" w:rsidRPr="003D6EFA" w:rsidRDefault="006B41DD" w:rsidP="005D3944">
            <w:pPr>
              <w:rPr>
                <w:rFonts w:ascii="Arial" w:hAnsi="Arial" w:cs="Arial"/>
              </w:rPr>
            </w:pPr>
            <w:r w:rsidRPr="003D6EFA">
              <w:rPr>
                <w:rFonts w:ascii="Arial" w:hAnsi="Arial" w:cs="Arial"/>
              </w:rPr>
              <w:t xml:space="preserve">D – 20 </w:t>
            </w:r>
          </w:p>
        </w:tc>
        <w:tc>
          <w:tcPr>
            <w:tcW w:w="7690" w:type="dxa"/>
          </w:tcPr>
          <w:p w:rsidR="00635152" w:rsidRPr="003D6EFA" w:rsidRDefault="006B41DD" w:rsidP="005D3944">
            <w:pPr>
              <w:rPr>
                <w:rFonts w:ascii="Arial" w:hAnsi="Arial" w:cs="Arial"/>
              </w:rPr>
            </w:pPr>
            <w:r w:rsidRPr="003D6EFA">
              <w:rPr>
                <w:rFonts w:ascii="Arial" w:hAnsi="Arial" w:cs="Arial"/>
              </w:rPr>
              <w:t xml:space="preserve">Vzorec sklepa o preklicu aktiviranja načrta </w:t>
            </w:r>
            <w:proofErr w:type="spellStart"/>
            <w:r w:rsidRPr="003D6EFA">
              <w:rPr>
                <w:rFonts w:ascii="Arial" w:hAnsi="Arial" w:cs="Arial"/>
              </w:rPr>
              <w:t>ZiR</w:t>
            </w:r>
            <w:proofErr w:type="spellEnd"/>
            <w:r w:rsidRPr="003D6EFA">
              <w:rPr>
                <w:rFonts w:ascii="Arial" w:hAnsi="Arial" w:cs="Arial"/>
              </w:rPr>
              <w:t xml:space="preserve"> ob nesreči</w:t>
            </w:r>
          </w:p>
        </w:tc>
      </w:tr>
      <w:tr w:rsidR="00EF514F" w:rsidTr="00952BDA">
        <w:tc>
          <w:tcPr>
            <w:tcW w:w="1372" w:type="dxa"/>
          </w:tcPr>
          <w:p w:rsidR="00635152" w:rsidRPr="003D6EFA" w:rsidRDefault="006B41DD" w:rsidP="005D3944">
            <w:pPr>
              <w:rPr>
                <w:rFonts w:ascii="Arial" w:hAnsi="Arial" w:cs="Arial"/>
              </w:rPr>
            </w:pPr>
            <w:r w:rsidRPr="003D6EFA">
              <w:rPr>
                <w:rFonts w:ascii="Arial" w:hAnsi="Arial" w:cs="Arial"/>
              </w:rPr>
              <w:t>D – 22/5</w:t>
            </w:r>
          </w:p>
        </w:tc>
        <w:tc>
          <w:tcPr>
            <w:tcW w:w="7690" w:type="dxa"/>
          </w:tcPr>
          <w:p w:rsidR="00635152" w:rsidRPr="003D6EFA" w:rsidRDefault="006B41DD" w:rsidP="005D3944">
            <w:pPr>
              <w:rPr>
                <w:rFonts w:ascii="Arial" w:hAnsi="Arial" w:cs="Arial"/>
              </w:rPr>
            </w:pPr>
            <w:r w:rsidRPr="003D6EFA">
              <w:rPr>
                <w:rFonts w:ascii="Arial" w:hAnsi="Arial" w:cs="Arial"/>
              </w:rPr>
              <w:t>Načrt dejavnosti Policijske Uprave Ljubljana</w:t>
            </w:r>
          </w:p>
        </w:tc>
      </w:tr>
    </w:tbl>
    <w:p w:rsidR="00635152" w:rsidRPr="003D6EFA" w:rsidRDefault="00635152" w:rsidP="00635152">
      <w:pPr>
        <w:rPr>
          <w:rFonts w:ascii="Arial" w:hAnsi="Arial" w:cs="Arial"/>
        </w:rPr>
      </w:pPr>
    </w:p>
    <w:p w:rsidR="00635152" w:rsidRPr="003D6EFA" w:rsidRDefault="006B41DD" w:rsidP="00635152">
      <w:pPr>
        <w:pStyle w:val="Naslov2"/>
        <w:rPr>
          <w:rFonts w:ascii="Arial" w:hAnsi="Arial" w:cs="Arial"/>
          <w:color w:val="auto"/>
          <w:sz w:val="22"/>
          <w:szCs w:val="22"/>
        </w:rPr>
      </w:pPr>
      <w:bookmarkStart w:id="74" w:name="_Toc48037191"/>
      <w:bookmarkStart w:id="75" w:name="_Toc101859508"/>
      <w:r w:rsidRPr="003D6EFA">
        <w:rPr>
          <w:rFonts w:ascii="Arial" w:hAnsi="Arial" w:cs="Arial"/>
          <w:color w:val="auto"/>
          <w:sz w:val="22"/>
          <w:szCs w:val="22"/>
        </w:rPr>
        <w:t>11.4 Posebni dodatki</w:t>
      </w:r>
      <w:bookmarkEnd w:id="74"/>
      <w:bookmarkEnd w:id="75"/>
    </w:p>
    <w:p w:rsidR="00635152" w:rsidRPr="003D6EFA" w:rsidRDefault="00635152" w:rsidP="00635152">
      <w:pPr>
        <w:spacing w:line="20" w:lineRule="exact"/>
        <w:rPr>
          <w:rFonts w:ascii="Arial" w:hAnsi="Arial" w:cs="Arial"/>
        </w:rPr>
      </w:pPr>
    </w:p>
    <w:tbl>
      <w:tblPr>
        <w:tblStyle w:val="Tabelamrea"/>
        <w:tblW w:w="0" w:type="auto"/>
        <w:tblLook w:val="04A0" w:firstRow="1" w:lastRow="0" w:firstColumn="1" w:lastColumn="0" w:noHBand="0" w:noVBand="1"/>
        <w:tblCaption w:val="Seznam posebnih dodatkov k načrtom zaščite in reševanja"/>
        <w:tblDescription w:val="D-600 ocena ogroženosti Slovenskih železnic, D-601 Pregled železniških postaj na območju ljubljanske regije ter D-602 Ogroženi železniški odseki."/>
      </w:tblPr>
      <w:tblGrid>
        <w:gridCol w:w="1699"/>
        <w:gridCol w:w="7346"/>
      </w:tblGrid>
      <w:tr w:rsidR="00EF514F" w:rsidTr="000E517C">
        <w:trPr>
          <w:tblHeader/>
        </w:trPr>
        <w:tc>
          <w:tcPr>
            <w:tcW w:w="1699" w:type="dxa"/>
          </w:tcPr>
          <w:p w:rsidR="00635152" w:rsidRPr="003D6EFA" w:rsidRDefault="006B41DD" w:rsidP="005D3944">
            <w:pPr>
              <w:rPr>
                <w:rFonts w:ascii="Arial" w:hAnsi="Arial" w:cs="Arial"/>
              </w:rPr>
            </w:pPr>
            <w:r w:rsidRPr="003D6EFA">
              <w:rPr>
                <w:rFonts w:ascii="Arial" w:hAnsi="Arial" w:cs="Arial"/>
              </w:rPr>
              <w:t xml:space="preserve">D – 600 </w:t>
            </w:r>
          </w:p>
        </w:tc>
        <w:tc>
          <w:tcPr>
            <w:tcW w:w="7346" w:type="dxa"/>
          </w:tcPr>
          <w:p w:rsidR="00635152" w:rsidRPr="003D6EFA" w:rsidRDefault="006B41DD" w:rsidP="005D3944">
            <w:pPr>
              <w:rPr>
                <w:rFonts w:ascii="Arial" w:hAnsi="Arial" w:cs="Arial"/>
              </w:rPr>
            </w:pPr>
            <w:r w:rsidRPr="003D6EFA">
              <w:rPr>
                <w:rFonts w:ascii="Arial" w:hAnsi="Arial" w:cs="Arial"/>
              </w:rPr>
              <w:t xml:space="preserve">Ocena ogroženosti </w:t>
            </w:r>
            <w:r w:rsidR="001D5AE0" w:rsidRPr="003D6EFA">
              <w:rPr>
                <w:rFonts w:ascii="Arial" w:hAnsi="Arial" w:cs="Arial"/>
              </w:rPr>
              <w:t>S</w:t>
            </w:r>
            <w:r w:rsidRPr="003D6EFA">
              <w:rPr>
                <w:rFonts w:ascii="Arial" w:hAnsi="Arial" w:cs="Arial"/>
              </w:rPr>
              <w:t>Ž</w:t>
            </w:r>
          </w:p>
        </w:tc>
      </w:tr>
      <w:tr w:rsidR="00EF514F" w:rsidTr="00952BDA">
        <w:tc>
          <w:tcPr>
            <w:tcW w:w="1699" w:type="dxa"/>
          </w:tcPr>
          <w:p w:rsidR="00952BDA" w:rsidRPr="003D6EFA" w:rsidRDefault="006B41DD" w:rsidP="005D3944">
            <w:pPr>
              <w:rPr>
                <w:rFonts w:ascii="Arial" w:hAnsi="Arial" w:cs="Arial"/>
              </w:rPr>
            </w:pPr>
            <w:r w:rsidRPr="003D6EFA">
              <w:rPr>
                <w:rFonts w:ascii="Arial" w:hAnsi="Arial" w:cs="Arial"/>
              </w:rPr>
              <w:t xml:space="preserve">D – 601 </w:t>
            </w:r>
          </w:p>
        </w:tc>
        <w:tc>
          <w:tcPr>
            <w:tcW w:w="7346" w:type="dxa"/>
          </w:tcPr>
          <w:p w:rsidR="00952BDA" w:rsidRPr="003D6EFA" w:rsidRDefault="006B41DD" w:rsidP="005D3944">
            <w:pPr>
              <w:rPr>
                <w:rFonts w:ascii="Arial" w:hAnsi="Arial" w:cs="Arial"/>
              </w:rPr>
            </w:pPr>
            <w:r w:rsidRPr="003D6EFA">
              <w:rPr>
                <w:rFonts w:ascii="Arial" w:hAnsi="Arial" w:cs="Arial"/>
              </w:rPr>
              <w:t>Pregled železniških postaj na območju ljubljanske regije</w:t>
            </w:r>
          </w:p>
        </w:tc>
      </w:tr>
      <w:tr w:rsidR="00EF514F" w:rsidTr="00952BDA">
        <w:tc>
          <w:tcPr>
            <w:tcW w:w="1699" w:type="dxa"/>
          </w:tcPr>
          <w:p w:rsidR="00952BDA" w:rsidRPr="003D6EFA" w:rsidRDefault="006B41DD" w:rsidP="005D3944">
            <w:pPr>
              <w:rPr>
                <w:rFonts w:ascii="Arial" w:hAnsi="Arial" w:cs="Arial"/>
              </w:rPr>
            </w:pPr>
            <w:r w:rsidRPr="003D6EFA">
              <w:rPr>
                <w:rFonts w:ascii="Arial" w:hAnsi="Arial" w:cs="Arial"/>
              </w:rPr>
              <w:t xml:space="preserve">D – 602  </w:t>
            </w:r>
          </w:p>
        </w:tc>
        <w:tc>
          <w:tcPr>
            <w:tcW w:w="7346" w:type="dxa"/>
          </w:tcPr>
          <w:p w:rsidR="00952BDA" w:rsidRPr="003D6EFA" w:rsidRDefault="006B41DD" w:rsidP="005D3944">
            <w:pPr>
              <w:rPr>
                <w:rFonts w:ascii="Arial" w:hAnsi="Arial" w:cs="Arial"/>
              </w:rPr>
            </w:pPr>
            <w:r w:rsidRPr="003D6EFA">
              <w:rPr>
                <w:rFonts w:ascii="Arial" w:hAnsi="Arial" w:cs="Arial"/>
              </w:rPr>
              <w:t>Ogroženi železniški odseki (SŽ)</w:t>
            </w:r>
          </w:p>
        </w:tc>
      </w:tr>
    </w:tbl>
    <w:p w:rsidR="00635152" w:rsidRPr="003D6EFA" w:rsidRDefault="00635152" w:rsidP="00A027E5">
      <w:pPr>
        <w:jc w:val="both"/>
        <w:rPr>
          <w:rFonts w:ascii="Arial" w:hAnsi="Arial" w:cs="Arial"/>
        </w:rPr>
      </w:pPr>
    </w:p>
    <w:sectPr w:rsidR="00635152" w:rsidRPr="003D6EFA" w:rsidSect="00B72B6E">
      <w:footerReference w:type="default" r:id="rId2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786" w:rsidRDefault="002F7786">
      <w:r>
        <w:separator/>
      </w:r>
    </w:p>
  </w:endnote>
  <w:endnote w:type="continuationSeparator" w:id="0">
    <w:p w:rsidR="002F7786" w:rsidRDefault="002F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Times New Roman"/>
    <w:panose1 w:val="00000000000000000000"/>
    <w:charset w:val="00"/>
    <w:family w:val="roman"/>
    <w:notTrueType/>
    <w:pitch w:val="default"/>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773325"/>
      <w:docPartObj>
        <w:docPartGallery w:val="Page Numbers (Bottom of Page)"/>
        <w:docPartUnique/>
      </w:docPartObj>
    </w:sdtPr>
    <w:sdtEndPr>
      <w:rPr>
        <w:noProof/>
      </w:rPr>
    </w:sdtEndPr>
    <w:sdtContent>
      <w:p w:rsidR="006B41DD" w:rsidRDefault="006B41DD">
        <w:pPr>
          <w:pStyle w:val="Noga"/>
          <w:jc w:val="right"/>
        </w:pPr>
        <w:r>
          <w:fldChar w:fldCharType="begin"/>
        </w:r>
        <w:r>
          <w:instrText xml:space="preserve"> PAGE   \* MERGEFORMAT </w:instrText>
        </w:r>
        <w:r>
          <w:fldChar w:fldCharType="separate"/>
        </w:r>
        <w:r>
          <w:rPr>
            <w:noProof/>
          </w:rPr>
          <w:t>17</w:t>
        </w:r>
        <w:r>
          <w:rPr>
            <w:noProof/>
          </w:rPr>
          <w:fldChar w:fldCharType="end"/>
        </w:r>
      </w:p>
    </w:sdtContent>
  </w:sdt>
  <w:p w:rsidR="006B41DD" w:rsidRDefault="006B41D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786" w:rsidRDefault="002F7786">
      <w:r>
        <w:separator/>
      </w:r>
    </w:p>
  </w:footnote>
  <w:footnote w:type="continuationSeparator" w:id="0">
    <w:p w:rsidR="002F7786" w:rsidRDefault="002F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26A8"/>
    <w:multiLevelType w:val="hybridMultilevel"/>
    <w:tmpl w:val="4BFE9CC4"/>
    <w:lvl w:ilvl="0" w:tplc="C1CA0342">
      <w:start w:val="1"/>
      <w:numFmt w:val="bullet"/>
      <w:lvlText w:val=""/>
      <w:lvlJc w:val="left"/>
      <w:pPr>
        <w:ind w:left="720" w:hanging="360"/>
      </w:pPr>
      <w:rPr>
        <w:rFonts w:ascii="Wingdings" w:hAnsi="Wingdings" w:hint="default"/>
      </w:rPr>
    </w:lvl>
    <w:lvl w:ilvl="1" w:tplc="7A520E48" w:tentative="1">
      <w:start w:val="1"/>
      <w:numFmt w:val="bullet"/>
      <w:lvlText w:val="o"/>
      <w:lvlJc w:val="left"/>
      <w:pPr>
        <w:ind w:left="1440" w:hanging="360"/>
      </w:pPr>
      <w:rPr>
        <w:rFonts w:ascii="Courier New" w:hAnsi="Courier New" w:cs="Courier New" w:hint="default"/>
      </w:rPr>
    </w:lvl>
    <w:lvl w:ilvl="2" w:tplc="49E8968C" w:tentative="1">
      <w:start w:val="1"/>
      <w:numFmt w:val="bullet"/>
      <w:lvlText w:val=""/>
      <w:lvlJc w:val="left"/>
      <w:pPr>
        <w:ind w:left="2160" w:hanging="360"/>
      </w:pPr>
      <w:rPr>
        <w:rFonts w:ascii="Wingdings" w:hAnsi="Wingdings" w:hint="default"/>
      </w:rPr>
    </w:lvl>
    <w:lvl w:ilvl="3" w:tplc="EB4EBCAA" w:tentative="1">
      <w:start w:val="1"/>
      <w:numFmt w:val="bullet"/>
      <w:lvlText w:val=""/>
      <w:lvlJc w:val="left"/>
      <w:pPr>
        <w:ind w:left="2880" w:hanging="360"/>
      </w:pPr>
      <w:rPr>
        <w:rFonts w:ascii="Symbol" w:hAnsi="Symbol" w:hint="default"/>
      </w:rPr>
    </w:lvl>
    <w:lvl w:ilvl="4" w:tplc="62E2D50A" w:tentative="1">
      <w:start w:val="1"/>
      <w:numFmt w:val="bullet"/>
      <w:lvlText w:val="o"/>
      <w:lvlJc w:val="left"/>
      <w:pPr>
        <w:ind w:left="3600" w:hanging="360"/>
      </w:pPr>
      <w:rPr>
        <w:rFonts w:ascii="Courier New" w:hAnsi="Courier New" w:cs="Courier New" w:hint="default"/>
      </w:rPr>
    </w:lvl>
    <w:lvl w:ilvl="5" w:tplc="8CCAB06C" w:tentative="1">
      <w:start w:val="1"/>
      <w:numFmt w:val="bullet"/>
      <w:lvlText w:val=""/>
      <w:lvlJc w:val="left"/>
      <w:pPr>
        <w:ind w:left="4320" w:hanging="360"/>
      </w:pPr>
      <w:rPr>
        <w:rFonts w:ascii="Wingdings" w:hAnsi="Wingdings" w:hint="default"/>
      </w:rPr>
    </w:lvl>
    <w:lvl w:ilvl="6" w:tplc="BCA81D0E" w:tentative="1">
      <w:start w:val="1"/>
      <w:numFmt w:val="bullet"/>
      <w:lvlText w:val=""/>
      <w:lvlJc w:val="left"/>
      <w:pPr>
        <w:ind w:left="5040" w:hanging="360"/>
      </w:pPr>
      <w:rPr>
        <w:rFonts w:ascii="Symbol" w:hAnsi="Symbol" w:hint="default"/>
      </w:rPr>
    </w:lvl>
    <w:lvl w:ilvl="7" w:tplc="198C93B4" w:tentative="1">
      <w:start w:val="1"/>
      <w:numFmt w:val="bullet"/>
      <w:lvlText w:val="o"/>
      <w:lvlJc w:val="left"/>
      <w:pPr>
        <w:ind w:left="5760" w:hanging="360"/>
      </w:pPr>
      <w:rPr>
        <w:rFonts w:ascii="Courier New" w:hAnsi="Courier New" w:cs="Courier New" w:hint="default"/>
      </w:rPr>
    </w:lvl>
    <w:lvl w:ilvl="8" w:tplc="DE62D7BC" w:tentative="1">
      <w:start w:val="1"/>
      <w:numFmt w:val="bullet"/>
      <w:lvlText w:val=""/>
      <w:lvlJc w:val="left"/>
      <w:pPr>
        <w:ind w:left="6480" w:hanging="360"/>
      </w:pPr>
      <w:rPr>
        <w:rFonts w:ascii="Wingdings" w:hAnsi="Wingdings" w:hint="default"/>
      </w:rPr>
    </w:lvl>
  </w:abstractNum>
  <w:abstractNum w:abstractNumId="1" w15:restartNumberingAfterBreak="0">
    <w:nsid w:val="13612168"/>
    <w:multiLevelType w:val="hybridMultilevel"/>
    <w:tmpl w:val="AB649350"/>
    <w:lvl w:ilvl="0" w:tplc="98CA13CE">
      <w:start w:val="1"/>
      <w:numFmt w:val="decimal"/>
      <w:lvlText w:val="1.%1."/>
      <w:lvlJc w:val="left"/>
      <w:pPr>
        <w:ind w:left="720" w:hanging="360"/>
      </w:pPr>
    </w:lvl>
    <w:lvl w:ilvl="1" w:tplc="48FC3B38" w:tentative="1">
      <w:start w:val="1"/>
      <w:numFmt w:val="lowerLetter"/>
      <w:lvlText w:val="%2."/>
      <w:lvlJc w:val="left"/>
      <w:pPr>
        <w:ind w:left="1440" w:hanging="360"/>
      </w:pPr>
    </w:lvl>
    <w:lvl w:ilvl="2" w:tplc="616CC4F0" w:tentative="1">
      <w:start w:val="1"/>
      <w:numFmt w:val="lowerRoman"/>
      <w:lvlText w:val="%3."/>
      <w:lvlJc w:val="right"/>
      <w:pPr>
        <w:ind w:left="2160" w:hanging="180"/>
      </w:pPr>
    </w:lvl>
    <w:lvl w:ilvl="3" w:tplc="B002CBB8" w:tentative="1">
      <w:start w:val="1"/>
      <w:numFmt w:val="decimal"/>
      <w:lvlText w:val="%4."/>
      <w:lvlJc w:val="left"/>
      <w:pPr>
        <w:ind w:left="2880" w:hanging="360"/>
      </w:pPr>
    </w:lvl>
    <w:lvl w:ilvl="4" w:tplc="C9DEE008" w:tentative="1">
      <w:start w:val="1"/>
      <w:numFmt w:val="lowerLetter"/>
      <w:lvlText w:val="%5."/>
      <w:lvlJc w:val="left"/>
      <w:pPr>
        <w:ind w:left="3600" w:hanging="360"/>
      </w:pPr>
    </w:lvl>
    <w:lvl w:ilvl="5" w:tplc="458C869E" w:tentative="1">
      <w:start w:val="1"/>
      <w:numFmt w:val="lowerRoman"/>
      <w:lvlText w:val="%6."/>
      <w:lvlJc w:val="right"/>
      <w:pPr>
        <w:ind w:left="4320" w:hanging="180"/>
      </w:pPr>
    </w:lvl>
    <w:lvl w:ilvl="6" w:tplc="D2DCCC12" w:tentative="1">
      <w:start w:val="1"/>
      <w:numFmt w:val="decimal"/>
      <w:lvlText w:val="%7."/>
      <w:lvlJc w:val="left"/>
      <w:pPr>
        <w:ind w:left="5040" w:hanging="360"/>
      </w:pPr>
    </w:lvl>
    <w:lvl w:ilvl="7" w:tplc="84C633D6" w:tentative="1">
      <w:start w:val="1"/>
      <w:numFmt w:val="lowerLetter"/>
      <w:lvlText w:val="%8."/>
      <w:lvlJc w:val="left"/>
      <w:pPr>
        <w:ind w:left="5760" w:hanging="360"/>
      </w:pPr>
    </w:lvl>
    <w:lvl w:ilvl="8" w:tplc="0E66C794" w:tentative="1">
      <w:start w:val="1"/>
      <w:numFmt w:val="lowerRoman"/>
      <w:lvlText w:val="%9."/>
      <w:lvlJc w:val="right"/>
      <w:pPr>
        <w:ind w:left="6480" w:hanging="180"/>
      </w:pPr>
    </w:lvl>
  </w:abstractNum>
  <w:abstractNum w:abstractNumId="2" w15:restartNumberingAfterBreak="0">
    <w:nsid w:val="19C41DAD"/>
    <w:multiLevelType w:val="multilevel"/>
    <w:tmpl w:val="03D8E2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D4051E0"/>
    <w:multiLevelType w:val="multilevel"/>
    <w:tmpl w:val="03D8E2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40933EA"/>
    <w:multiLevelType w:val="hybridMultilevel"/>
    <w:tmpl w:val="DCD80CAA"/>
    <w:lvl w:ilvl="0" w:tplc="94BA4430">
      <w:start w:val="1"/>
      <w:numFmt w:val="bullet"/>
      <w:lvlText w:val=""/>
      <w:lvlJc w:val="left"/>
      <w:pPr>
        <w:ind w:left="720" w:hanging="360"/>
      </w:pPr>
      <w:rPr>
        <w:rFonts w:ascii="Symbol" w:hAnsi="Symbol" w:hint="default"/>
      </w:rPr>
    </w:lvl>
    <w:lvl w:ilvl="1" w:tplc="56FC9BCA" w:tentative="1">
      <w:start w:val="1"/>
      <w:numFmt w:val="bullet"/>
      <w:lvlText w:val="o"/>
      <w:lvlJc w:val="left"/>
      <w:pPr>
        <w:ind w:left="1440" w:hanging="360"/>
      </w:pPr>
      <w:rPr>
        <w:rFonts w:ascii="Courier New" w:hAnsi="Courier New" w:cs="Courier New" w:hint="default"/>
      </w:rPr>
    </w:lvl>
    <w:lvl w:ilvl="2" w:tplc="21B0D3B8" w:tentative="1">
      <w:start w:val="1"/>
      <w:numFmt w:val="bullet"/>
      <w:lvlText w:val=""/>
      <w:lvlJc w:val="left"/>
      <w:pPr>
        <w:ind w:left="2160" w:hanging="360"/>
      </w:pPr>
      <w:rPr>
        <w:rFonts w:ascii="Wingdings" w:hAnsi="Wingdings" w:hint="default"/>
      </w:rPr>
    </w:lvl>
    <w:lvl w:ilvl="3" w:tplc="CDC4938E" w:tentative="1">
      <w:start w:val="1"/>
      <w:numFmt w:val="bullet"/>
      <w:lvlText w:val=""/>
      <w:lvlJc w:val="left"/>
      <w:pPr>
        <w:ind w:left="2880" w:hanging="360"/>
      </w:pPr>
      <w:rPr>
        <w:rFonts w:ascii="Symbol" w:hAnsi="Symbol" w:hint="default"/>
      </w:rPr>
    </w:lvl>
    <w:lvl w:ilvl="4" w:tplc="58B80806" w:tentative="1">
      <w:start w:val="1"/>
      <w:numFmt w:val="bullet"/>
      <w:lvlText w:val="o"/>
      <w:lvlJc w:val="left"/>
      <w:pPr>
        <w:ind w:left="3600" w:hanging="360"/>
      </w:pPr>
      <w:rPr>
        <w:rFonts w:ascii="Courier New" w:hAnsi="Courier New" w:cs="Courier New" w:hint="default"/>
      </w:rPr>
    </w:lvl>
    <w:lvl w:ilvl="5" w:tplc="36A49798" w:tentative="1">
      <w:start w:val="1"/>
      <w:numFmt w:val="bullet"/>
      <w:lvlText w:val=""/>
      <w:lvlJc w:val="left"/>
      <w:pPr>
        <w:ind w:left="4320" w:hanging="360"/>
      </w:pPr>
      <w:rPr>
        <w:rFonts w:ascii="Wingdings" w:hAnsi="Wingdings" w:hint="default"/>
      </w:rPr>
    </w:lvl>
    <w:lvl w:ilvl="6" w:tplc="09BCF1F4" w:tentative="1">
      <w:start w:val="1"/>
      <w:numFmt w:val="bullet"/>
      <w:lvlText w:val=""/>
      <w:lvlJc w:val="left"/>
      <w:pPr>
        <w:ind w:left="5040" w:hanging="360"/>
      </w:pPr>
      <w:rPr>
        <w:rFonts w:ascii="Symbol" w:hAnsi="Symbol" w:hint="default"/>
      </w:rPr>
    </w:lvl>
    <w:lvl w:ilvl="7" w:tplc="D1926C64" w:tentative="1">
      <w:start w:val="1"/>
      <w:numFmt w:val="bullet"/>
      <w:lvlText w:val="o"/>
      <w:lvlJc w:val="left"/>
      <w:pPr>
        <w:ind w:left="5760" w:hanging="360"/>
      </w:pPr>
      <w:rPr>
        <w:rFonts w:ascii="Courier New" w:hAnsi="Courier New" w:cs="Courier New" w:hint="default"/>
      </w:rPr>
    </w:lvl>
    <w:lvl w:ilvl="8" w:tplc="A8E4BE8E" w:tentative="1">
      <w:start w:val="1"/>
      <w:numFmt w:val="bullet"/>
      <w:lvlText w:val=""/>
      <w:lvlJc w:val="left"/>
      <w:pPr>
        <w:ind w:left="6480" w:hanging="360"/>
      </w:pPr>
      <w:rPr>
        <w:rFonts w:ascii="Wingdings" w:hAnsi="Wingdings" w:hint="default"/>
      </w:rPr>
    </w:lvl>
  </w:abstractNum>
  <w:abstractNum w:abstractNumId="5" w15:restartNumberingAfterBreak="0">
    <w:nsid w:val="2BA63BD2"/>
    <w:multiLevelType w:val="multilevel"/>
    <w:tmpl w:val="20A269A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6D49B4"/>
    <w:multiLevelType w:val="hybridMultilevel"/>
    <w:tmpl w:val="7E702A54"/>
    <w:lvl w:ilvl="0" w:tplc="DBFC0C24">
      <w:numFmt w:val="decimal"/>
      <w:lvlText w:val="3.1.%1"/>
      <w:lvlJc w:val="left"/>
      <w:pPr>
        <w:ind w:left="720" w:hanging="360"/>
      </w:pPr>
      <w:rPr>
        <w:rFonts w:hint="default"/>
      </w:rPr>
    </w:lvl>
    <w:lvl w:ilvl="1" w:tplc="1D56C134" w:tentative="1">
      <w:start w:val="1"/>
      <w:numFmt w:val="lowerLetter"/>
      <w:lvlText w:val="%2."/>
      <w:lvlJc w:val="left"/>
      <w:pPr>
        <w:ind w:left="1440" w:hanging="360"/>
      </w:pPr>
    </w:lvl>
    <w:lvl w:ilvl="2" w:tplc="76CA845A" w:tentative="1">
      <w:start w:val="1"/>
      <w:numFmt w:val="lowerRoman"/>
      <w:lvlText w:val="%3."/>
      <w:lvlJc w:val="right"/>
      <w:pPr>
        <w:ind w:left="2160" w:hanging="180"/>
      </w:pPr>
    </w:lvl>
    <w:lvl w:ilvl="3" w:tplc="DF3C9190" w:tentative="1">
      <w:start w:val="1"/>
      <w:numFmt w:val="decimal"/>
      <w:lvlText w:val="%4."/>
      <w:lvlJc w:val="left"/>
      <w:pPr>
        <w:ind w:left="2880" w:hanging="360"/>
      </w:pPr>
    </w:lvl>
    <w:lvl w:ilvl="4" w:tplc="E9305982" w:tentative="1">
      <w:start w:val="1"/>
      <w:numFmt w:val="lowerLetter"/>
      <w:lvlText w:val="%5."/>
      <w:lvlJc w:val="left"/>
      <w:pPr>
        <w:ind w:left="3600" w:hanging="360"/>
      </w:pPr>
    </w:lvl>
    <w:lvl w:ilvl="5" w:tplc="6346DBC0" w:tentative="1">
      <w:start w:val="1"/>
      <w:numFmt w:val="lowerRoman"/>
      <w:lvlText w:val="%6."/>
      <w:lvlJc w:val="right"/>
      <w:pPr>
        <w:ind w:left="4320" w:hanging="180"/>
      </w:pPr>
    </w:lvl>
    <w:lvl w:ilvl="6" w:tplc="17F45E96" w:tentative="1">
      <w:start w:val="1"/>
      <w:numFmt w:val="decimal"/>
      <w:lvlText w:val="%7."/>
      <w:lvlJc w:val="left"/>
      <w:pPr>
        <w:ind w:left="5040" w:hanging="360"/>
      </w:pPr>
    </w:lvl>
    <w:lvl w:ilvl="7" w:tplc="39C8369C" w:tentative="1">
      <w:start w:val="1"/>
      <w:numFmt w:val="lowerLetter"/>
      <w:lvlText w:val="%8."/>
      <w:lvlJc w:val="left"/>
      <w:pPr>
        <w:ind w:left="5760" w:hanging="360"/>
      </w:pPr>
    </w:lvl>
    <w:lvl w:ilvl="8" w:tplc="78DAE4C6" w:tentative="1">
      <w:start w:val="1"/>
      <w:numFmt w:val="lowerRoman"/>
      <w:lvlText w:val="%9."/>
      <w:lvlJc w:val="right"/>
      <w:pPr>
        <w:ind w:left="6480" w:hanging="180"/>
      </w:pPr>
    </w:lvl>
  </w:abstractNum>
  <w:abstractNum w:abstractNumId="7" w15:restartNumberingAfterBreak="0">
    <w:nsid w:val="407E5982"/>
    <w:multiLevelType w:val="multilevel"/>
    <w:tmpl w:val="20A269A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2B314F7"/>
    <w:multiLevelType w:val="multilevel"/>
    <w:tmpl w:val="20A269A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3892B05"/>
    <w:multiLevelType w:val="multilevel"/>
    <w:tmpl w:val="20A269A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7B6450A"/>
    <w:multiLevelType w:val="hybridMultilevel"/>
    <w:tmpl w:val="C10447AC"/>
    <w:lvl w:ilvl="0" w:tplc="F046565A">
      <w:start w:val="1"/>
      <w:numFmt w:val="bullet"/>
      <w:lvlText w:val=""/>
      <w:lvlJc w:val="left"/>
      <w:pPr>
        <w:ind w:left="720" w:hanging="360"/>
      </w:pPr>
      <w:rPr>
        <w:rFonts w:ascii="Symbol" w:hAnsi="Symbol" w:hint="default"/>
      </w:rPr>
    </w:lvl>
    <w:lvl w:ilvl="1" w:tplc="0EC28D78" w:tentative="1">
      <w:start w:val="1"/>
      <w:numFmt w:val="bullet"/>
      <w:lvlText w:val="o"/>
      <w:lvlJc w:val="left"/>
      <w:pPr>
        <w:ind w:left="1440" w:hanging="360"/>
      </w:pPr>
      <w:rPr>
        <w:rFonts w:ascii="Courier New" w:hAnsi="Courier New" w:cs="Courier New" w:hint="default"/>
      </w:rPr>
    </w:lvl>
    <w:lvl w:ilvl="2" w:tplc="AD20199A" w:tentative="1">
      <w:start w:val="1"/>
      <w:numFmt w:val="bullet"/>
      <w:lvlText w:val=""/>
      <w:lvlJc w:val="left"/>
      <w:pPr>
        <w:ind w:left="2160" w:hanging="360"/>
      </w:pPr>
      <w:rPr>
        <w:rFonts w:ascii="Wingdings" w:hAnsi="Wingdings" w:hint="default"/>
      </w:rPr>
    </w:lvl>
    <w:lvl w:ilvl="3" w:tplc="76D8CA30" w:tentative="1">
      <w:start w:val="1"/>
      <w:numFmt w:val="bullet"/>
      <w:lvlText w:val=""/>
      <w:lvlJc w:val="left"/>
      <w:pPr>
        <w:ind w:left="2880" w:hanging="360"/>
      </w:pPr>
      <w:rPr>
        <w:rFonts w:ascii="Symbol" w:hAnsi="Symbol" w:hint="default"/>
      </w:rPr>
    </w:lvl>
    <w:lvl w:ilvl="4" w:tplc="2A3491B0" w:tentative="1">
      <w:start w:val="1"/>
      <w:numFmt w:val="bullet"/>
      <w:lvlText w:val="o"/>
      <w:lvlJc w:val="left"/>
      <w:pPr>
        <w:ind w:left="3600" w:hanging="360"/>
      </w:pPr>
      <w:rPr>
        <w:rFonts w:ascii="Courier New" w:hAnsi="Courier New" w:cs="Courier New" w:hint="default"/>
      </w:rPr>
    </w:lvl>
    <w:lvl w:ilvl="5" w:tplc="84701E32" w:tentative="1">
      <w:start w:val="1"/>
      <w:numFmt w:val="bullet"/>
      <w:lvlText w:val=""/>
      <w:lvlJc w:val="left"/>
      <w:pPr>
        <w:ind w:left="4320" w:hanging="360"/>
      </w:pPr>
      <w:rPr>
        <w:rFonts w:ascii="Wingdings" w:hAnsi="Wingdings" w:hint="default"/>
      </w:rPr>
    </w:lvl>
    <w:lvl w:ilvl="6" w:tplc="D9E60342" w:tentative="1">
      <w:start w:val="1"/>
      <w:numFmt w:val="bullet"/>
      <w:lvlText w:val=""/>
      <w:lvlJc w:val="left"/>
      <w:pPr>
        <w:ind w:left="5040" w:hanging="360"/>
      </w:pPr>
      <w:rPr>
        <w:rFonts w:ascii="Symbol" w:hAnsi="Symbol" w:hint="default"/>
      </w:rPr>
    </w:lvl>
    <w:lvl w:ilvl="7" w:tplc="69B23634" w:tentative="1">
      <w:start w:val="1"/>
      <w:numFmt w:val="bullet"/>
      <w:lvlText w:val="o"/>
      <w:lvlJc w:val="left"/>
      <w:pPr>
        <w:ind w:left="5760" w:hanging="360"/>
      </w:pPr>
      <w:rPr>
        <w:rFonts w:ascii="Courier New" w:hAnsi="Courier New" w:cs="Courier New" w:hint="default"/>
      </w:rPr>
    </w:lvl>
    <w:lvl w:ilvl="8" w:tplc="B47A5436" w:tentative="1">
      <w:start w:val="1"/>
      <w:numFmt w:val="bullet"/>
      <w:lvlText w:val=""/>
      <w:lvlJc w:val="left"/>
      <w:pPr>
        <w:ind w:left="6480" w:hanging="360"/>
      </w:pPr>
      <w:rPr>
        <w:rFonts w:ascii="Wingdings" w:hAnsi="Wingdings" w:hint="default"/>
      </w:rPr>
    </w:lvl>
  </w:abstractNum>
  <w:abstractNum w:abstractNumId="11" w15:restartNumberingAfterBreak="0">
    <w:nsid w:val="4B565FB1"/>
    <w:multiLevelType w:val="multilevel"/>
    <w:tmpl w:val="20A269A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CE64C2B"/>
    <w:multiLevelType w:val="hybridMultilevel"/>
    <w:tmpl w:val="C35E687E"/>
    <w:lvl w:ilvl="0" w:tplc="730AD958">
      <w:start w:val="1"/>
      <w:numFmt w:val="decimal"/>
      <w:lvlText w:val="1.%1."/>
      <w:lvlJc w:val="left"/>
      <w:pPr>
        <w:ind w:left="720" w:hanging="360"/>
      </w:pPr>
      <w:rPr>
        <w:rFonts w:hint="default"/>
      </w:rPr>
    </w:lvl>
    <w:lvl w:ilvl="1" w:tplc="A6BE7930" w:tentative="1">
      <w:start w:val="1"/>
      <w:numFmt w:val="lowerLetter"/>
      <w:lvlText w:val="%2."/>
      <w:lvlJc w:val="left"/>
      <w:pPr>
        <w:ind w:left="1440" w:hanging="360"/>
      </w:pPr>
    </w:lvl>
    <w:lvl w:ilvl="2" w:tplc="8EC6ABFA" w:tentative="1">
      <w:start w:val="1"/>
      <w:numFmt w:val="lowerRoman"/>
      <w:lvlText w:val="%3."/>
      <w:lvlJc w:val="right"/>
      <w:pPr>
        <w:ind w:left="2160" w:hanging="180"/>
      </w:pPr>
    </w:lvl>
    <w:lvl w:ilvl="3" w:tplc="127452D4" w:tentative="1">
      <w:start w:val="1"/>
      <w:numFmt w:val="decimal"/>
      <w:lvlText w:val="%4."/>
      <w:lvlJc w:val="left"/>
      <w:pPr>
        <w:ind w:left="2880" w:hanging="360"/>
      </w:pPr>
    </w:lvl>
    <w:lvl w:ilvl="4" w:tplc="F3D82FB6" w:tentative="1">
      <w:start w:val="1"/>
      <w:numFmt w:val="lowerLetter"/>
      <w:lvlText w:val="%5."/>
      <w:lvlJc w:val="left"/>
      <w:pPr>
        <w:ind w:left="3600" w:hanging="360"/>
      </w:pPr>
    </w:lvl>
    <w:lvl w:ilvl="5" w:tplc="C262E560" w:tentative="1">
      <w:start w:val="1"/>
      <w:numFmt w:val="lowerRoman"/>
      <w:lvlText w:val="%6."/>
      <w:lvlJc w:val="right"/>
      <w:pPr>
        <w:ind w:left="4320" w:hanging="180"/>
      </w:pPr>
    </w:lvl>
    <w:lvl w:ilvl="6" w:tplc="5504036C" w:tentative="1">
      <w:start w:val="1"/>
      <w:numFmt w:val="decimal"/>
      <w:lvlText w:val="%7."/>
      <w:lvlJc w:val="left"/>
      <w:pPr>
        <w:ind w:left="5040" w:hanging="360"/>
      </w:pPr>
    </w:lvl>
    <w:lvl w:ilvl="7" w:tplc="B2D4DF02" w:tentative="1">
      <w:start w:val="1"/>
      <w:numFmt w:val="lowerLetter"/>
      <w:lvlText w:val="%8."/>
      <w:lvlJc w:val="left"/>
      <w:pPr>
        <w:ind w:left="5760" w:hanging="360"/>
      </w:pPr>
    </w:lvl>
    <w:lvl w:ilvl="8" w:tplc="DB9C6AA4" w:tentative="1">
      <w:start w:val="1"/>
      <w:numFmt w:val="lowerRoman"/>
      <w:lvlText w:val="%9."/>
      <w:lvlJc w:val="right"/>
      <w:pPr>
        <w:ind w:left="6480" w:hanging="180"/>
      </w:pPr>
    </w:lvl>
  </w:abstractNum>
  <w:abstractNum w:abstractNumId="13" w15:restartNumberingAfterBreak="0">
    <w:nsid w:val="4D171EDF"/>
    <w:multiLevelType w:val="hybridMultilevel"/>
    <w:tmpl w:val="FAF06C4C"/>
    <w:lvl w:ilvl="0" w:tplc="293E81AE">
      <w:start w:val="1"/>
      <w:numFmt w:val="bullet"/>
      <w:lvlText w:val=""/>
      <w:lvlJc w:val="left"/>
      <w:pPr>
        <w:ind w:left="720" w:hanging="360"/>
      </w:pPr>
      <w:rPr>
        <w:rFonts w:ascii="Wingdings" w:hAnsi="Wingdings" w:hint="default"/>
      </w:rPr>
    </w:lvl>
    <w:lvl w:ilvl="1" w:tplc="967E0270" w:tentative="1">
      <w:start w:val="1"/>
      <w:numFmt w:val="bullet"/>
      <w:lvlText w:val="o"/>
      <w:lvlJc w:val="left"/>
      <w:pPr>
        <w:ind w:left="1440" w:hanging="360"/>
      </w:pPr>
      <w:rPr>
        <w:rFonts w:ascii="Courier New" w:hAnsi="Courier New" w:cs="Courier New" w:hint="default"/>
      </w:rPr>
    </w:lvl>
    <w:lvl w:ilvl="2" w:tplc="C0C25F16" w:tentative="1">
      <w:start w:val="1"/>
      <w:numFmt w:val="bullet"/>
      <w:lvlText w:val=""/>
      <w:lvlJc w:val="left"/>
      <w:pPr>
        <w:ind w:left="2160" w:hanging="360"/>
      </w:pPr>
      <w:rPr>
        <w:rFonts w:ascii="Wingdings" w:hAnsi="Wingdings" w:hint="default"/>
      </w:rPr>
    </w:lvl>
    <w:lvl w:ilvl="3" w:tplc="23E6A932" w:tentative="1">
      <w:start w:val="1"/>
      <w:numFmt w:val="bullet"/>
      <w:lvlText w:val=""/>
      <w:lvlJc w:val="left"/>
      <w:pPr>
        <w:ind w:left="2880" w:hanging="360"/>
      </w:pPr>
      <w:rPr>
        <w:rFonts w:ascii="Symbol" w:hAnsi="Symbol" w:hint="default"/>
      </w:rPr>
    </w:lvl>
    <w:lvl w:ilvl="4" w:tplc="808E548E" w:tentative="1">
      <w:start w:val="1"/>
      <w:numFmt w:val="bullet"/>
      <w:lvlText w:val="o"/>
      <w:lvlJc w:val="left"/>
      <w:pPr>
        <w:ind w:left="3600" w:hanging="360"/>
      </w:pPr>
      <w:rPr>
        <w:rFonts w:ascii="Courier New" w:hAnsi="Courier New" w:cs="Courier New" w:hint="default"/>
      </w:rPr>
    </w:lvl>
    <w:lvl w:ilvl="5" w:tplc="46B4C16A" w:tentative="1">
      <w:start w:val="1"/>
      <w:numFmt w:val="bullet"/>
      <w:lvlText w:val=""/>
      <w:lvlJc w:val="left"/>
      <w:pPr>
        <w:ind w:left="4320" w:hanging="360"/>
      </w:pPr>
      <w:rPr>
        <w:rFonts w:ascii="Wingdings" w:hAnsi="Wingdings" w:hint="default"/>
      </w:rPr>
    </w:lvl>
    <w:lvl w:ilvl="6" w:tplc="BADE5898" w:tentative="1">
      <w:start w:val="1"/>
      <w:numFmt w:val="bullet"/>
      <w:lvlText w:val=""/>
      <w:lvlJc w:val="left"/>
      <w:pPr>
        <w:ind w:left="5040" w:hanging="360"/>
      </w:pPr>
      <w:rPr>
        <w:rFonts w:ascii="Symbol" w:hAnsi="Symbol" w:hint="default"/>
      </w:rPr>
    </w:lvl>
    <w:lvl w:ilvl="7" w:tplc="2D4AD72C" w:tentative="1">
      <w:start w:val="1"/>
      <w:numFmt w:val="bullet"/>
      <w:lvlText w:val="o"/>
      <w:lvlJc w:val="left"/>
      <w:pPr>
        <w:ind w:left="5760" w:hanging="360"/>
      </w:pPr>
      <w:rPr>
        <w:rFonts w:ascii="Courier New" w:hAnsi="Courier New" w:cs="Courier New" w:hint="default"/>
      </w:rPr>
    </w:lvl>
    <w:lvl w:ilvl="8" w:tplc="50B8F8C8" w:tentative="1">
      <w:start w:val="1"/>
      <w:numFmt w:val="bullet"/>
      <w:lvlText w:val=""/>
      <w:lvlJc w:val="left"/>
      <w:pPr>
        <w:ind w:left="6480" w:hanging="360"/>
      </w:pPr>
      <w:rPr>
        <w:rFonts w:ascii="Wingdings" w:hAnsi="Wingdings" w:hint="default"/>
      </w:rPr>
    </w:lvl>
  </w:abstractNum>
  <w:abstractNum w:abstractNumId="14" w15:restartNumberingAfterBreak="0">
    <w:nsid w:val="4DB30D28"/>
    <w:multiLevelType w:val="hybridMultilevel"/>
    <w:tmpl w:val="CF8A8CC6"/>
    <w:lvl w:ilvl="0" w:tplc="AE7EC970">
      <w:start w:val="1"/>
      <w:numFmt w:val="bullet"/>
      <w:lvlText w:val=""/>
      <w:lvlJc w:val="left"/>
      <w:pPr>
        <w:ind w:left="720" w:hanging="360"/>
      </w:pPr>
      <w:rPr>
        <w:rFonts w:ascii="Wingdings" w:hAnsi="Wingdings" w:hint="default"/>
      </w:rPr>
    </w:lvl>
    <w:lvl w:ilvl="1" w:tplc="5D109F6A" w:tentative="1">
      <w:start w:val="1"/>
      <w:numFmt w:val="bullet"/>
      <w:lvlText w:val="o"/>
      <w:lvlJc w:val="left"/>
      <w:pPr>
        <w:ind w:left="1440" w:hanging="360"/>
      </w:pPr>
      <w:rPr>
        <w:rFonts w:ascii="Courier New" w:hAnsi="Courier New" w:cs="Courier New" w:hint="default"/>
      </w:rPr>
    </w:lvl>
    <w:lvl w:ilvl="2" w:tplc="4CA26AD6" w:tentative="1">
      <w:start w:val="1"/>
      <w:numFmt w:val="bullet"/>
      <w:lvlText w:val=""/>
      <w:lvlJc w:val="left"/>
      <w:pPr>
        <w:ind w:left="2160" w:hanging="360"/>
      </w:pPr>
      <w:rPr>
        <w:rFonts w:ascii="Wingdings" w:hAnsi="Wingdings" w:hint="default"/>
      </w:rPr>
    </w:lvl>
    <w:lvl w:ilvl="3" w:tplc="FD5C4C06" w:tentative="1">
      <w:start w:val="1"/>
      <w:numFmt w:val="bullet"/>
      <w:lvlText w:val=""/>
      <w:lvlJc w:val="left"/>
      <w:pPr>
        <w:ind w:left="2880" w:hanging="360"/>
      </w:pPr>
      <w:rPr>
        <w:rFonts w:ascii="Symbol" w:hAnsi="Symbol" w:hint="default"/>
      </w:rPr>
    </w:lvl>
    <w:lvl w:ilvl="4" w:tplc="F49A72C0" w:tentative="1">
      <w:start w:val="1"/>
      <w:numFmt w:val="bullet"/>
      <w:lvlText w:val="o"/>
      <w:lvlJc w:val="left"/>
      <w:pPr>
        <w:ind w:left="3600" w:hanging="360"/>
      </w:pPr>
      <w:rPr>
        <w:rFonts w:ascii="Courier New" w:hAnsi="Courier New" w:cs="Courier New" w:hint="default"/>
      </w:rPr>
    </w:lvl>
    <w:lvl w:ilvl="5" w:tplc="89BC6E4C" w:tentative="1">
      <w:start w:val="1"/>
      <w:numFmt w:val="bullet"/>
      <w:lvlText w:val=""/>
      <w:lvlJc w:val="left"/>
      <w:pPr>
        <w:ind w:left="4320" w:hanging="360"/>
      </w:pPr>
      <w:rPr>
        <w:rFonts w:ascii="Wingdings" w:hAnsi="Wingdings" w:hint="default"/>
      </w:rPr>
    </w:lvl>
    <w:lvl w:ilvl="6" w:tplc="B7B63E9A" w:tentative="1">
      <w:start w:val="1"/>
      <w:numFmt w:val="bullet"/>
      <w:lvlText w:val=""/>
      <w:lvlJc w:val="left"/>
      <w:pPr>
        <w:ind w:left="5040" w:hanging="360"/>
      </w:pPr>
      <w:rPr>
        <w:rFonts w:ascii="Symbol" w:hAnsi="Symbol" w:hint="default"/>
      </w:rPr>
    </w:lvl>
    <w:lvl w:ilvl="7" w:tplc="02C22366" w:tentative="1">
      <w:start w:val="1"/>
      <w:numFmt w:val="bullet"/>
      <w:lvlText w:val="o"/>
      <w:lvlJc w:val="left"/>
      <w:pPr>
        <w:ind w:left="5760" w:hanging="360"/>
      </w:pPr>
      <w:rPr>
        <w:rFonts w:ascii="Courier New" w:hAnsi="Courier New" w:cs="Courier New" w:hint="default"/>
      </w:rPr>
    </w:lvl>
    <w:lvl w:ilvl="8" w:tplc="7E2E3DBC" w:tentative="1">
      <w:start w:val="1"/>
      <w:numFmt w:val="bullet"/>
      <w:lvlText w:val=""/>
      <w:lvlJc w:val="left"/>
      <w:pPr>
        <w:ind w:left="6480" w:hanging="360"/>
      </w:pPr>
      <w:rPr>
        <w:rFonts w:ascii="Wingdings" w:hAnsi="Wingdings" w:hint="default"/>
      </w:rPr>
    </w:lvl>
  </w:abstractNum>
  <w:abstractNum w:abstractNumId="15" w15:restartNumberingAfterBreak="0">
    <w:nsid w:val="52927867"/>
    <w:multiLevelType w:val="multilevel"/>
    <w:tmpl w:val="20A269A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39B24EA"/>
    <w:multiLevelType w:val="hybridMultilevel"/>
    <w:tmpl w:val="7A7E94B2"/>
    <w:lvl w:ilvl="0" w:tplc="B94C1DE2">
      <w:numFmt w:val="bullet"/>
      <w:lvlText w:val="-"/>
      <w:lvlJc w:val="left"/>
      <w:pPr>
        <w:ind w:left="480" w:hanging="360"/>
      </w:pPr>
      <w:rPr>
        <w:rFonts w:ascii="Arial" w:eastAsia="Arial" w:hAnsi="Arial" w:cs="Arial" w:hint="default"/>
      </w:rPr>
    </w:lvl>
    <w:lvl w:ilvl="1" w:tplc="F280BE68" w:tentative="1">
      <w:start w:val="1"/>
      <w:numFmt w:val="bullet"/>
      <w:lvlText w:val="o"/>
      <w:lvlJc w:val="left"/>
      <w:pPr>
        <w:ind w:left="1200" w:hanging="360"/>
      </w:pPr>
      <w:rPr>
        <w:rFonts w:ascii="Courier New" w:hAnsi="Courier New" w:cs="Courier New" w:hint="default"/>
      </w:rPr>
    </w:lvl>
    <w:lvl w:ilvl="2" w:tplc="361057E0" w:tentative="1">
      <w:start w:val="1"/>
      <w:numFmt w:val="bullet"/>
      <w:lvlText w:val=""/>
      <w:lvlJc w:val="left"/>
      <w:pPr>
        <w:ind w:left="1920" w:hanging="360"/>
      </w:pPr>
      <w:rPr>
        <w:rFonts w:ascii="Wingdings" w:hAnsi="Wingdings" w:hint="default"/>
      </w:rPr>
    </w:lvl>
    <w:lvl w:ilvl="3" w:tplc="9C142E14" w:tentative="1">
      <w:start w:val="1"/>
      <w:numFmt w:val="bullet"/>
      <w:lvlText w:val=""/>
      <w:lvlJc w:val="left"/>
      <w:pPr>
        <w:ind w:left="2640" w:hanging="360"/>
      </w:pPr>
      <w:rPr>
        <w:rFonts w:ascii="Symbol" w:hAnsi="Symbol" w:hint="default"/>
      </w:rPr>
    </w:lvl>
    <w:lvl w:ilvl="4" w:tplc="4192EDB8" w:tentative="1">
      <w:start w:val="1"/>
      <w:numFmt w:val="bullet"/>
      <w:lvlText w:val="o"/>
      <w:lvlJc w:val="left"/>
      <w:pPr>
        <w:ind w:left="3360" w:hanging="360"/>
      </w:pPr>
      <w:rPr>
        <w:rFonts w:ascii="Courier New" w:hAnsi="Courier New" w:cs="Courier New" w:hint="default"/>
      </w:rPr>
    </w:lvl>
    <w:lvl w:ilvl="5" w:tplc="500C5976" w:tentative="1">
      <w:start w:val="1"/>
      <w:numFmt w:val="bullet"/>
      <w:lvlText w:val=""/>
      <w:lvlJc w:val="left"/>
      <w:pPr>
        <w:ind w:left="4080" w:hanging="360"/>
      </w:pPr>
      <w:rPr>
        <w:rFonts w:ascii="Wingdings" w:hAnsi="Wingdings" w:hint="default"/>
      </w:rPr>
    </w:lvl>
    <w:lvl w:ilvl="6" w:tplc="8B96770A" w:tentative="1">
      <w:start w:val="1"/>
      <w:numFmt w:val="bullet"/>
      <w:lvlText w:val=""/>
      <w:lvlJc w:val="left"/>
      <w:pPr>
        <w:ind w:left="4800" w:hanging="360"/>
      </w:pPr>
      <w:rPr>
        <w:rFonts w:ascii="Symbol" w:hAnsi="Symbol" w:hint="default"/>
      </w:rPr>
    </w:lvl>
    <w:lvl w:ilvl="7" w:tplc="498873D0" w:tentative="1">
      <w:start w:val="1"/>
      <w:numFmt w:val="bullet"/>
      <w:lvlText w:val="o"/>
      <w:lvlJc w:val="left"/>
      <w:pPr>
        <w:ind w:left="5520" w:hanging="360"/>
      </w:pPr>
      <w:rPr>
        <w:rFonts w:ascii="Courier New" w:hAnsi="Courier New" w:cs="Courier New" w:hint="default"/>
      </w:rPr>
    </w:lvl>
    <w:lvl w:ilvl="8" w:tplc="91141D28" w:tentative="1">
      <w:start w:val="1"/>
      <w:numFmt w:val="bullet"/>
      <w:lvlText w:val=""/>
      <w:lvlJc w:val="left"/>
      <w:pPr>
        <w:ind w:left="6240" w:hanging="360"/>
      </w:pPr>
      <w:rPr>
        <w:rFonts w:ascii="Wingdings" w:hAnsi="Wingdings" w:hint="default"/>
      </w:rPr>
    </w:lvl>
  </w:abstractNum>
  <w:abstractNum w:abstractNumId="17" w15:restartNumberingAfterBreak="0">
    <w:nsid w:val="556F52C0"/>
    <w:multiLevelType w:val="multilevel"/>
    <w:tmpl w:val="20A269A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BA17BB7"/>
    <w:multiLevelType w:val="hybridMultilevel"/>
    <w:tmpl w:val="CCE61870"/>
    <w:lvl w:ilvl="0" w:tplc="A6AA5576">
      <w:start w:val="3"/>
      <w:numFmt w:val="decimal"/>
      <w:lvlText w:val="1.%1."/>
      <w:lvlJc w:val="left"/>
      <w:pPr>
        <w:ind w:left="720" w:hanging="360"/>
      </w:pPr>
      <w:rPr>
        <w:rFonts w:hint="default"/>
      </w:rPr>
    </w:lvl>
    <w:lvl w:ilvl="1" w:tplc="1DFE1620" w:tentative="1">
      <w:start w:val="1"/>
      <w:numFmt w:val="lowerLetter"/>
      <w:lvlText w:val="%2."/>
      <w:lvlJc w:val="left"/>
      <w:pPr>
        <w:ind w:left="1440" w:hanging="360"/>
      </w:pPr>
    </w:lvl>
    <w:lvl w:ilvl="2" w:tplc="1188D5AA" w:tentative="1">
      <w:start w:val="1"/>
      <w:numFmt w:val="lowerRoman"/>
      <w:lvlText w:val="%3."/>
      <w:lvlJc w:val="right"/>
      <w:pPr>
        <w:ind w:left="2160" w:hanging="180"/>
      </w:pPr>
    </w:lvl>
    <w:lvl w:ilvl="3" w:tplc="7ED41F58" w:tentative="1">
      <w:start w:val="1"/>
      <w:numFmt w:val="decimal"/>
      <w:lvlText w:val="%4."/>
      <w:lvlJc w:val="left"/>
      <w:pPr>
        <w:ind w:left="2880" w:hanging="360"/>
      </w:pPr>
    </w:lvl>
    <w:lvl w:ilvl="4" w:tplc="ECD445BC" w:tentative="1">
      <w:start w:val="1"/>
      <w:numFmt w:val="lowerLetter"/>
      <w:lvlText w:val="%5."/>
      <w:lvlJc w:val="left"/>
      <w:pPr>
        <w:ind w:left="3600" w:hanging="360"/>
      </w:pPr>
    </w:lvl>
    <w:lvl w:ilvl="5" w:tplc="979E31DE" w:tentative="1">
      <w:start w:val="1"/>
      <w:numFmt w:val="lowerRoman"/>
      <w:lvlText w:val="%6."/>
      <w:lvlJc w:val="right"/>
      <w:pPr>
        <w:ind w:left="4320" w:hanging="180"/>
      </w:pPr>
    </w:lvl>
    <w:lvl w:ilvl="6" w:tplc="72325894" w:tentative="1">
      <w:start w:val="1"/>
      <w:numFmt w:val="decimal"/>
      <w:lvlText w:val="%7."/>
      <w:lvlJc w:val="left"/>
      <w:pPr>
        <w:ind w:left="5040" w:hanging="360"/>
      </w:pPr>
    </w:lvl>
    <w:lvl w:ilvl="7" w:tplc="A62A07EE" w:tentative="1">
      <w:start w:val="1"/>
      <w:numFmt w:val="lowerLetter"/>
      <w:lvlText w:val="%8."/>
      <w:lvlJc w:val="left"/>
      <w:pPr>
        <w:ind w:left="5760" w:hanging="360"/>
      </w:pPr>
    </w:lvl>
    <w:lvl w:ilvl="8" w:tplc="AEAA5C7A" w:tentative="1">
      <w:start w:val="1"/>
      <w:numFmt w:val="lowerRoman"/>
      <w:lvlText w:val="%9."/>
      <w:lvlJc w:val="right"/>
      <w:pPr>
        <w:ind w:left="6480" w:hanging="180"/>
      </w:pPr>
    </w:lvl>
  </w:abstractNum>
  <w:abstractNum w:abstractNumId="19" w15:restartNumberingAfterBreak="0">
    <w:nsid w:val="5DBA707A"/>
    <w:multiLevelType w:val="hybridMultilevel"/>
    <w:tmpl w:val="8D28CA0C"/>
    <w:lvl w:ilvl="0" w:tplc="28767E40">
      <w:start w:val="1"/>
      <w:numFmt w:val="bullet"/>
      <w:lvlText w:val="o"/>
      <w:lvlJc w:val="left"/>
      <w:pPr>
        <w:ind w:left="720" w:hanging="360"/>
      </w:pPr>
      <w:rPr>
        <w:rFonts w:ascii="Courier New" w:hAnsi="Courier New" w:cs="Courier New" w:hint="default"/>
      </w:rPr>
    </w:lvl>
    <w:lvl w:ilvl="1" w:tplc="022495EA" w:tentative="1">
      <w:start w:val="1"/>
      <w:numFmt w:val="bullet"/>
      <w:lvlText w:val="o"/>
      <w:lvlJc w:val="left"/>
      <w:pPr>
        <w:ind w:left="1440" w:hanging="360"/>
      </w:pPr>
      <w:rPr>
        <w:rFonts w:ascii="Courier New" w:hAnsi="Courier New" w:cs="Courier New" w:hint="default"/>
      </w:rPr>
    </w:lvl>
    <w:lvl w:ilvl="2" w:tplc="E050148E" w:tentative="1">
      <w:start w:val="1"/>
      <w:numFmt w:val="bullet"/>
      <w:lvlText w:val=""/>
      <w:lvlJc w:val="left"/>
      <w:pPr>
        <w:ind w:left="2160" w:hanging="360"/>
      </w:pPr>
      <w:rPr>
        <w:rFonts w:ascii="Wingdings" w:hAnsi="Wingdings" w:hint="default"/>
      </w:rPr>
    </w:lvl>
    <w:lvl w:ilvl="3" w:tplc="C80C2044" w:tentative="1">
      <w:start w:val="1"/>
      <w:numFmt w:val="bullet"/>
      <w:lvlText w:val=""/>
      <w:lvlJc w:val="left"/>
      <w:pPr>
        <w:ind w:left="2880" w:hanging="360"/>
      </w:pPr>
      <w:rPr>
        <w:rFonts w:ascii="Symbol" w:hAnsi="Symbol" w:hint="default"/>
      </w:rPr>
    </w:lvl>
    <w:lvl w:ilvl="4" w:tplc="2D5C8590" w:tentative="1">
      <w:start w:val="1"/>
      <w:numFmt w:val="bullet"/>
      <w:lvlText w:val="o"/>
      <w:lvlJc w:val="left"/>
      <w:pPr>
        <w:ind w:left="3600" w:hanging="360"/>
      </w:pPr>
      <w:rPr>
        <w:rFonts w:ascii="Courier New" w:hAnsi="Courier New" w:cs="Courier New" w:hint="default"/>
      </w:rPr>
    </w:lvl>
    <w:lvl w:ilvl="5" w:tplc="6CF0CC50" w:tentative="1">
      <w:start w:val="1"/>
      <w:numFmt w:val="bullet"/>
      <w:lvlText w:val=""/>
      <w:lvlJc w:val="left"/>
      <w:pPr>
        <w:ind w:left="4320" w:hanging="360"/>
      </w:pPr>
      <w:rPr>
        <w:rFonts w:ascii="Wingdings" w:hAnsi="Wingdings" w:hint="default"/>
      </w:rPr>
    </w:lvl>
    <w:lvl w:ilvl="6" w:tplc="CBC029AC" w:tentative="1">
      <w:start w:val="1"/>
      <w:numFmt w:val="bullet"/>
      <w:lvlText w:val=""/>
      <w:lvlJc w:val="left"/>
      <w:pPr>
        <w:ind w:left="5040" w:hanging="360"/>
      </w:pPr>
      <w:rPr>
        <w:rFonts w:ascii="Symbol" w:hAnsi="Symbol" w:hint="default"/>
      </w:rPr>
    </w:lvl>
    <w:lvl w:ilvl="7" w:tplc="02023DF8" w:tentative="1">
      <w:start w:val="1"/>
      <w:numFmt w:val="bullet"/>
      <w:lvlText w:val="o"/>
      <w:lvlJc w:val="left"/>
      <w:pPr>
        <w:ind w:left="5760" w:hanging="360"/>
      </w:pPr>
      <w:rPr>
        <w:rFonts w:ascii="Courier New" w:hAnsi="Courier New" w:cs="Courier New" w:hint="default"/>
      </w:rPr>
    </w:lvl>
    <w:lvl w:ilvl="8" w:tplc="E5C0AC3A" w:tentative="1">
      <w:start w:val="1"/>
      <w:numFmt w:val="bullet"/>
      <w:lvlText w:val=""/>
      <w:lvlJc w:val="left"/>
      <w:pPr>
        <w:ind w:left="6480" w:hanging="360"/>
      </w:pPr>
      <w:rPr>
        <w:rFonts w:ascii="Wingdings" w:hAnsi="Wingdings" w:hint="default"/>
      </w:rPr>
    </w:lvl>
  </w:abstractNum>
  <w:abstractNum w:abstractNumId="20" w15:restartNumberingAfterBreak="0">
    <w:nsid w:val="677C3E13"/>
    <w:multiLevelType w:val="hybridMultilevel"/>
    <w:tmpl w:val="2F4263FA"/>
    <w:lvl w:ilvl="0" w:tplc="4E625D08">
      <w:start w:val="1"/>
      <w:numFmt w:val="bullet"/>
      <w:lvlText w:val=""/>
      <w:lvlJc w:val="left"/>
      <w:pPr>
        <w:ind w:left="720" w:hanging="360"/>
      </w:pPr>
      <w:rPr>
        <w:rFonts w:ascii="Wingdings" w:hAnsi="Wingdings" w:hint="default"/>
      </w:rPr>
    </w:lvl>
    <w:lvl w:ilvl="1" w:tplc="9568458C" w:tentative="1">
      <w:start w:val="1"/>
      <w:numFmt w:val="bullet"/>
      <w:lvlText w:val="o"/>
      <w:lvlJc w:val="left"/>
      <w:pPr>
        <w:ind w:left="1440" w:hanging="360"/>
      </w:pPr>
      <w:rPr>
        <w:rFonts w:ascii="Courier New" w:hAnsi="Courier New" w:cs="Courier New" w:hint="default"/>
      </w:rPr>
    </w:lvl>
    <w:lvl w:ilvl="2" w:tplc="7DCA104C" w:tentative="1">
      <w:start w:val="1"/>
      <w:numFmt w:val="bullet"/>
      <w:lvlText w:val=""/>
      <w:lvlJc w:val="left"/>
      <w:pPr>
        <w:ind w:left="2160" w:hanging="360"/>
      </w:pPr>
      <w:rPr>
        <w:rFonts w:ascii="Wingdings" w:hAnsi="Wingdings" w:hint="default"/>
      </w:rPr>
    </w:lvl>
    <w:lvl w:ilvl="3" w:tplc="9FCCF5CA" w:tentative="1">
      <w:start w:val="1"/>
      <w:numFmt w:val="bullet"/>
      <w:lvlText w:val=""/>
      <w:lvlJc w:val="left"/>
      <w:pPr>
        <w:ind w:left="2880" w:hanging="360"/>
      </w:pPr>
      <w:rPr>
        <w:rFonts w:ascii="Symbol" w:hAnsi="Symbol" w:hint="default"/>
      </w:rPr>
    </w:lvl>
    <w:lvl w:ilvl="4" w:tplc="FB0826EC" w:tentative="1">
      <w:start w:val="1"/>
      <w:numFmt w:val="bullet"/>
      <w:lvlText w:val="o"/>
      <w:lvlJc w:val="left"/>
      <w:pPr>
        <w:ind w:left="3600" w:hanging="360"/>
      </w:pPr>
      <w:rPr>
        <w:rFonts w:ascii="Courier New" w:hAnsi="Courier New" w:cs="Courier New" w:hint="default"/>
      </w:rPr>
    </w:lvl>
    <w:lvl w:ilvl="5" w:tplc="ACB6487E" w:tentative="1">
      <w:start w:val="1"/>
      <w:numFmt w:val="bullet"/>
      <w:lvlText w:val=""/>
      <w:lvlJc w:val="left"/>
      <w:pPr>
        <w:ind w:left="4320" w:hanging="360"/>
      </w:pPr>
      <w:rPr>
        <w:rFonts w:ascii="Wingdings" w:hAnsi="Wingdings" w:hint="default"/>
      </w:rPr>
    </w:lvl>
    <w:lvl w:ilvl="6" w:tplc="95A2E758" w:tentative="1">
      <w:start w:val="1"/>
      <w:numFmt w:val="bullet"/>
      <w:lvlText w:val=""/>
      <w:lvlJc w:val="left"/>
      <w:pPr>
        <w:ind w:left="5040" w:hanging="360"/>
      </w:pPr>
      <w:rPr>
        <w:rFonts w:ascii="Symbol" w:hAnsi="Symbol" w:hint="default"/>
      </w:rPr>
    </w:lvl>
    <w:lvl w:ilvl="7" w:tplc="D458CCA0" w:tentative="1">
      <w:start w:val="1"/>
      <w:numFmt w:val="bullet"/>
      <w:lvlText w:val="o"/>
      <w:lvlJc w:val="left"/>
      <w:pPr>
        <w:ind w:left="5760" w:hanging="360"/>
      </w:pPr>
      <w:rPr>
        <w:rFonts w:ascii="Courier New" w:hAnsi="Courier New" w:cs="Courier New" w:hint="default"/>
      </w:rPr>
    </w:lvl>
    <w:lvl w:ilvl="8" w:tplc="ABDEFBF8" w:tentative="1">
      <w:start w:val="1"/>
      <w:numFmt w:val="bullet"/>
      <w:lvlText w:val=""/>
      <w:lvlJc w:val="left"/>
      <w:pPr>
        <w:ind w:left="6480" w:hanging="360"/>
      </w:pPr>
      <w:rPr>
        <w:rFonts w:ascii="Wingdings" w:hAnsi="Wingdings" w:hint="default"/>
      </w:rPr>
    </w:lvl>
  </w:abstractNum>
  <w:abstractNum w:abstractNumId="21" w15:restartNumberingAfterBreak="0">
    <w:nsid w:val="67FE5695"/>
    <w:multiLevelType w:val="hybridMultilevel"/>
    <w:tmpl w:val="C7104A38"/>
    <w:lvl w:ilvl="0" w:tplc="6A665928">
      <w:start w:val="1"/>
      <w:numFmt w:val="decimal"/>
      <w:lvlText w:val="3.1.%1"/>
      <w:lvlJc w:val="left"/>
      <w:pPr>
        <w:ind w:left="720" w:hanging="360"/>
      </w:pPr>
      <w:rPr>
        <w:rFonts w:hint="default"/>
      </w:rPr>
    </w:lvl>
    <w:lvl w:ilvl="1" w:tplc="C2E6718E" w:tentative="1">
      <w:start w:val="1"/>
      <w:numFmt w:val="lowerLetter"/>
      <w:lvlText w:val="%2."/>
      <w:lvlJc w:val="left"/>
      <w:pPr>
        <w:ind w:left="1440" w:hanging="360"/>
      </w:pPr>
    </w:lvl>
    <w:lvl w:ilvl="2" w:tplc="ECDC4736" w:tentative="1">
      <w:start w:val="1"/>
      <w:numFmt w:val="lowerRoman"/>
      <w:lvlText w:val="%3."/>
      <w:lvlJc w:val="right"/>
      <w:pPr>
        <w:ind w:left="2160" w:hanging="180"/>
      </w:pPr>
    </w:lvl>
    <w:lvl w:ilvl="3" w:tplc="2E8AA996" w:tentative="1">
      <w:start w:val="1"/>
      <w:numFmt w:val="decimal"/>
      <w:lvlText w:val="%4."/>
      <w:lvlJc w:val="left"/>
      <w:pPr>
        <w:ind w:left="2880" w:hanging="360"/>
      </w:pPr>
    </w:lvl>
    <w:lvl w:ilvl="4" w:tplc="53EE2E48" w:tentative="1">
      <w:start w:val="1"/>
      <w:numFmt w:val="lowerLetter"/>
      <w:lvlText w:val="%5."/>
      <w:lvlJc w:val="left"/>
      <w:pPr>
        <w:ind w:left="3600" w:hanging="360"/>
      </w:pPr>
    </w:lvl>
    <w:lvl w:ilvl="5" w:tplc="04E88FD0" w:tentative="1">
      <w:start w:val="1"/>
      <w:numFmt w:val="lowerRoman"/>
      <w:lvlText w:val="%6."/>
      <w:lvlJc w:val="right"/>
      <w:pPr>
        <w:ind w:left="4320" w:hanging="180"/>
      </w:pPr>
    </w:lvl>
    <w:lvl w:ilvl="6" w:tplc="A29A59CC" w:tentative="1">
      <w:start w:val="1"/>
      <w:numFmt w:val="decimal"/>
      <w:lvlText w:val="%7."/>
      <w:lvlJc w:val="left"/>
      <w:pPr>
        <w:ind w:left="5040" w:hanging="360"/>
      </w:pPr>
    </w:lvl>
    <w:lvl w:ilvl="7" w:tplc="40D471E0" w:tentative="1">
      <w:start w:val="1"/>
      <w:numFmt w:val="lowerLetter"/>
      <w:lvlText w:val="%8."/>
      <w:lvlJc w:val="left"/>
      <w:pPr>
        <w:ind w:left="5760" w:hanging="360"/>
      </w:pPr>
    </w:lvl>
    <w:lvl w:ilvl="8" w:tplc="1CD80C0A" w:tentative="1">
      <w:start w:val="1"/>
      <w:numFmt w:val="lowerRoman"/>
      <w:lvlText w:val="%9."/>
      <w:lvlJc w:val="right"/>
      <w:pPr>
        <w:ind w:left="6480" w:hanging="180"/>
      </w:pPr>
    </w:lvl>
  </w:abstractNum>
  <w:abstractNum w:abstractNumId="22" w15:restartNumberingAfterBreak="0">
    <w:nsid w:val="6A686AF5"/>
    <w:multiLevelType w:val="hybridMultilevel"/>
    <w:tmpl w:val="1362D44A"/>
    <w:lvl w:ilvl="0" w:tplc="DFC8A03C">
      <w:start w:val="1"/>
      <w:numFmt w:val="bullet"/>
      <w:lvlText w:val="o"/>
      <w:lvlJc w:val="left"/>
      <w:pPr>
        <w:ind w:left="720" w:hanging="360"/>
      </w:pPr>
      <w:rPr>
        <w:rFonts w:ascii="Courier New" w:hAnsi="Courier New" w:cs="Courier New" w:hint="default"/>
      </w:rPr>
    </w:lvl>
    <w:lvl w:ilvl="1" w:tplc="CDFE1136" w:tentative="1">
      <w:start w:val="1"/>
      <w:numFmt w:val="bullet"/>
      <w:lvlText w:val="o"/>
      <w:lvlJc w:val="left"/>
      <w:pPr>
        <w:ind w:left="1440" w:hanging="360"/>
      </w:pPr>
      <w:rPr>
        <w:rFonts w:ascii="Courier New" w:hAnsi="Courier New" w:cs="Courier New" w:hint="default"/>
      </w:rPr>
    </w:lvl>
    <w:lvl w:ilvl="2" w:tplc="C112472E" w:tentative="1">
      <w:start w:val="1"/>
      <w:numFmt w:val="bullet"/>
      <w:lvlText w:val=""/>
      <w:lvlJc w:val="left"/>
      <w:pPr>
        <w:ind w:left="2160" w:hanging="360"/>
      </w:pPr>
      <w:rPr>
        <w:rFonts w:ascii="Wingdings" w:hAnsi="Wingdings" w:hint="default"/>
      </w:rPr>
    </w:lvl>
    <w:lvl w:ilvl="3" w:tplc="FCE0A76C" w:tentative="1">
      <w:start w:val="1"/>
      <w:numFmt w:val="bullet"/>
      <w:lvlText w:val=""/>
      <w:lvlJc w:val="left"/>
      <w:pPr>
        <w:ind w:left="2880" w:hanging="360"/>
      </w:pPr>
      <w:rPr>
        <w:rFonts w:ascii="Symbol" w:hAnsi="Symbol" w:hint="default"/>
      </w:rPr>
    </w:lvl>
    <w:lvl w:ilvl="4" w:tplc="63AAF6F6" w:tentative="1">
      <w:start w:val="1"/>
      <w:numFmt w:val="bullet"/>
      <w:lvlText w:val="o"/>
      <w:lvlJc w:val="left"/>
      <w:pPr>
        <w:ind w:left="3600" w:hanging="360"/>
      </w:pPr>
      <w:rPr>
        <w:rFonts w:ascii="Courier New" w:hAnsi="Courier New" w:cs="Courier New" w:hint="default"/>
      </w:rPr>
    </w:lvl>
    <w:lvl w:ilvl="5" w:tplc="D8A257B2" w:tentative="1">
      <w:start w:val="1"/>
      <w:numFmt w:val="bullet"/>
      <w:lvlText w:val=""/>
      <w:lvlJc w:val="left"/>
      <w:pPr>
        <w:ind w:left="4320" w:hanging="360"/>
      </w:pPr>
      <w:rPr>
        <w:rFonts w:ascii="Wingdings" w:hAnsi="Wingdings" w:hint="default"/>
      </w:rPr>
    </w:lvl>
    <w:lvl w:ilvl="6" w:tplc="9A6E0CAA" w:tentative="1">
      <w:start w:val="1"/>
      <w:numFmt w:val="bullet"/>
      <w:lvlText w:val=""/>
      <w:lvlJc w:val="left"/>
      <w:pPr>
        <w:ind w:left="5040" w:hanging="360"/>
      </w:pPr>
      <w:rPr>
        <w:rFonts w:ascii="Symbol" w:hAnsi="Symbol" w:hint="default"/>
      </w:rPr>
    </w:lvl>
    <w:lvl w:ilvl="7" w:tplc="256641A0" w:tentative="1">
      <w:start w:val="1"/>
      <w:numFmt w:val="bullet"/>
      <w:lvlText w:val="o"/>
      <w:lvlJc w:val="left"/>
      <w:pPr>
        <w:ind w:left="5760" w:hanging="360"/>
      </w:pPr>
      <w:rPr>
        <w:rFonts w:ascii="Courier New" w:hAnsi="Courier New" w:cs="Courier New" w:hint="default"/>
      </w:rPr>
    </w:lvl>
    <w:lvl w:ilvl="8" w:tplc="1A0EDA88" w:tentative="1">
      <w:start w:val="1"/>
      <w:numFmt w:val="bullet"/>
      <w:lvlText w:val=""/>
      <w:lvlJc w:val="left"/>
      <w:pPr>
        <w:ind w:left="6480" w:hanging="360"/>
      </w:pPr>
      <w:rPr>
        <w:rFonts w:ascii="Wingdings" w:hAnsi="Wingdings" w:hint="default"/>
      </w:rPr>
    </w:lvl>
  </w:abstractNum>
  <w:abstractNum w:abstractNumId="23" w15:restartNumberingAfterBreak="0">
    <w:nsid w:val="6B863A3D"/>
    <w:multiLevelType w:val="multilevel"/>
    <w:tmpl w:val="FAA63D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5F282B"/>
    <w:multiLevelType w:val="hybridMultilevel"/>
    <w:tmpl w:val="5EAA2BCE"/>
    <w:lvl w:ilvl="0" w:tplc="186E9794">
      <w:start w:val="1"/>
      <w:numFmt w:val="bullet"/>
      <w:lvlText w:val=""/>
      <w:lvlJc w:val="left"/>
      <w:pPr>
        <w:ind w:left="720" w:hanging="360"/>
      </w:pPr>
      <w:rPr>
        <w:rFonts w:ascii="Wingdings" w:hAnsi="Wingdings" w:hint="default"/>
      </w:rPr>
    </w:lvl>
    <w:lvl w:ilvl="1" w:tplc="75189C18" w:tentative="1">
      <w:start w:val="1"/>
      <w:numFmt w:val="bullet"/>
      <w:lvlText w:val="o"/>
      <w:lvlJc w:val="left"/>
      <w:pPr>
        <w:ind w:left="1440" w:hanging="360"/>
      </w:pPr>
      <w:rPr>
        <w:rFonts w:ascii="Courier New" w:hAnsi="Courier New" w:cs="Courier New" w:hint="default"/>
      </w:rPr>
    </w:lvl>
    <w:lvl w:ilvl="2" w:tplc="ABCC6364" w:tentative="1">
      <w:start w:val="1"/>
      <w:numFmt w:val="bullet"/>
      <w:lvlText w:val=""/>
      <w:lvlJc w:val="left"/>
      <w:pPr>
        <w:ind w:left="2160" w:hanging="360"/>
      </w:pPr>
      <w:rPr>
        <w:rFonts w:ascii="Wingdings" w:hAnsi="Wingdings" w:hint="default"/>
      </w:rPr>
    </w:lvl>
    <w:lvl w:ilvl="3" w:tplc="83EEA800" w:tentative="1">
      <w:start w:val="1"/>
      <w:numFmt w:val="bullet"/>
      <w:lvlText w:val=""/>
      <w:lvlJc w:val="left"/>
      <w:pPr>
        <w:ind w:left="2880" w:hanging="360"/>
      </w:pPr>
      <w:rPr>
        <w:rFonts w:ascii="Symbol" w:hAnsi="Symbol" w:hint="default"/>
      </w:rPr>
    </w:lvl>
    <w:lvl w:ilvl="4" w:tplc="8864FBE8" w:tentative="1">
      <w:start w:val="1"/>
      <w:numFmt w:val="bullet"/>
      <w:lvlText w:val="o"/>
      <w:lvlJc w:val="left"/>
      <w:pPr>
        <w:ind w:left="3600" w:hanging="360"/>
      </w:pPr>
      <w:rPr>
        <w:rFonts w:ascii="Courier New" w:hAnsi="Courier New" w:cs="Courier New" w:hint="default"/>
      </w:rPr>
    </w:lvl>
    <w:lvl w:ilvl="5" w:tplc="7A5C8EB6" w:tentative="1">
      <w:start w:val="1"/>
      <w:numFmt w:val="bullet"/>
      <w:lvlText w:val=""/>
      <w:lvlJc w:val="left"/>
      <w:pPr>
        <w:ind w:left="4320" w:hanging="360"/>
      </w:pPr>
      <w:rPr>
        <w:rFonts w:ascii="Wingdings" w:hAnsi="Wingdings" w:hint="default"/>
      </w:rPr>
    </w:lvl>
    <w:lvl w:ilvl="6" w:tplc="6BF86D1C" w:tentative="1">
      <w:start w:val="1"/>
      <w:numFmt w:val="bullet"/>
      <w:lvlText w:val=""/>
      <w:lvlJc w:val="left"/>
      <w:pPr>
        <w:ind w:left="5040" w:hanging="360"/>
      </w:pPr>
      <w:rPr>
        <w:rFonts w:ascii="Symbol" w:hAnsi="Symbol" w:hint="default"/>
      </w:rPr>
    </w:lvl>
    <w:lvl w:ilvl="7" w:tplc="4BBE3BD8" w:tentative="1">
      <w:start w:val="1"/>
      <w:numFmt w:val="bullet"/>
      <w:lvlText w:val="o"/>
      <w:lvlJc w:val="left"/>
      <w:pPr>
        <w:ind w:left="5760" w:hanging="360"/>
      </w:pPr>
      <w:rPr>
        <w:rFonts w:ascii="Courier New" w:hAnsi="Courier New" w:cs="Courier New" w:hint="default"/>
      </w:rPr>
    </w:lvl>
    <w:lvl w:ilvl="8" w:tplc="5448D850" w:tentative="1">
      <w:start w:val="1"/>
      <w:numFmt w:val="bullet"/>
      <w:lvlText w:val=""/>
      <w:lvlJc w:val="left"/>
      <w:pPr>
        <w:ind w:left="6480" w:hanging="360"/>
      </w:pPr>
      <w:rPr>
        <w:rFonts w:ascii="Wingdings" w:hAnsi="Wingdings" w:hint="default"/>
      </w:rPr>
    </w:lvl>
  </w:abstractNum>
  <w:abstractNum w:abstractNumId="25" w15:restartNumberingAfterBreak="0">
    <w:nsid w:val="6E057BD2"/>
    <w:multiLevelType w:val="multilevel"/>
    <w:tmpl w:val="FAA63D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FF85373"/>
    <w:multiLevelType w:val="hybridMultilevel"/>
    <w:tmpl w:val="E31E745E"/>
    <w:lvl w:ilvl="0" w:tplc="9C2E1CF0">
      <w:start w:val="1"/>
      <w:numFmt w:val="decimal"/>
      <w:lvlText w:val="1.%1."/>
      <w:lvlJc w:val="left"/>
      <w:pPr>
        <w:ind w:left="720" w:hanging="360"/>
      </w:pPr>
    </w:lvl>
    <w:lvl w:ilvl="1" w:tplc="8C96B996" w:tentative="1">
      <w:start w:val="1"/>
      <w:numFmt w:val="lowerLetter"/>
      <w:lvlText w:val="%2."/>
      <w:lvlJc w:val="left"/>
      <w:pPr>
        <w:ind w:left="1440" w:hanging="360"/>
      </w:pPr>
    </w:lvl>
    <w:lvl w:ilvl="2" w:tplc="2612D5BC" w:tentative="1">
      <w:start w:val="1"/>
      <w:numFmt w:val="lowerRoman"/>
      <w:lvlText w:val="%3."/>
      <w:lvlJc w:val="right"/>
      <w:pPr>
        <w:ind w:left="2160" w:hanging="180"/>
      </w:pPr>
    </w:lvl>
    <w:lvl w:ilvl="3" w:tplc="1B8C0CE4" w:tentative="1">
      <w:start w:val="1"/>
      <w:numFmt w:val="decimal"/>
      <w:lvlText w:val="%4."/>
      <w:lvlJc w:val="left"/>
      <w:pPr>
        <w:ind w:left="2880" w:hanging="360"/>
      </w:pPr>
    </w:lvl>
    <w:lvl w:ilvl="4" w:tplc="E688A472" w:tentative="1">
      <w:start w:val="1"/>
      <w:numFmt w:val="lowerLetter"/>
      <w:lvlText w:val="%5."/>
      <w:lvlJc w:val="left"/>
      <w:pPr>
        <w:ind w:left="3600" w:hanging="360"/>
      </w:pPr>
    </w:lvl>
    <w:lvl w:ilvl="5" w:tplc="28F46118" w:tentative="1">
      <w:start w:val="1"/>
      <w:numFmt w:val="lowerRoman"/>
      <w:lvlText w:val="%6."/>
      <w:lvlJc w:val="right"/>
      <w:pPr>
        <w:ind w:left="4320" w:hanging="180"/>
      </w:pPr>
    </w:lvl>
    <w:lvl w:ilvl="6" w:tplc="39641570" w:tentative="1">
      <w:start w:val="1"/>
      <w:numFmt w:val="decimal"/>
      <w:lvlText w:val="%7."/>
      <w:lvlJc w:val="left"/>
      <w:pPr>
        <w:ind w:left="5040" w:hanging="360"/>
      </w:pPr>
    </w:lvl>
    <w:lvl w:ilvl="7" w:tplc="BA6C310C" w:tentative="1">
      <w:start w:val="1"/>
      <w:numFmt w:val="lowerLetter"/>
      <w:lvlText w:val="%8."/>
      <w:lvlJc w:val="left"/>
      <w:pPr>
        <w:ind w:left="5760" w:hanging="360"/>
      </w:pPr>
    </w:lvl>
    <w:lvl w:ilvl="8" w:tplc="01101B06" w:tentative="1">
      <w:start w:val="1"/>
      <w:numFmt w:val="lowerRoman"/>
      <w:lvlText w:val="%9."/>
      <w:lvlJc w:val="right"/>
      <w:pPr>
        <w:ind w:left="6480" w:hanging="180"/>
      </w:pPr>
    </w:lvl>
  </w:abstractNum>
  <w:abstractNum w:abstractNumId="27" w15:restartNumberingAfterBreak="0">
    <w:nsid w:val="75434AFA"/>
    <w:multiLevelType w:val="multilevel"/>
    <w:tmpl w:val="20A269A2"/>
    <w:lvl w:ilvl="0">
      <w:start w:val="4"/>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5E76B6C"/>
    <w:multiLevelType w:val="multilevel"/>
    <w:tmpl w:val="FAA63D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8E82D79"/>
    <w:multiLevelType w:val="multilevel"/>
    <w:tmpl w:val="20A269A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A747892"/>
    <w:multiLevelType w:val="multilevel"/>
    <w:tmpl w:val="532A05F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C163CC0"/>
    <w:multiLevelType w:val="hybridMultilevel"/>
    <w:tmpl w:val="A03CBAFC"/>
    <w:lvl w:ilvl="0" w:tplc="43880B02">
      <w:start w:val="1"/>
      <w:numFmt w:val="bullet"/>
      <w:lvlText w:val="o"/>
      <w:lvlJc w:val="left"/>
      <w:pPr>
        <w:ind w:left="720" w:hanging="360"/>
      </w:pPr>
      <w:rPr>
        <w:rFonts w:ascii="Courier New" w:hAnsi="Courier New" w:cs="Courier New" w:hint="default"/>
      </w:rPr>
    </w:lvl>
    <w:lvl w:ilvl="1" w:tplc="A6266EAA" w:tentative="1">
      <w:start w:val="1"/>
      <w:numFmt w:val="bullet"/>
      <w:lvlText w:val="o"/>
      <w:lvlJc w:val="left"/>
      <w:pPr>
        <w:ind w:left="1440" w:hanging="360"/>
      </w:pPr>
      <w:rPr>
        <w:rFonts w:ascii="Courier New" w:hAnsi="Courier New" w:cs="Courier New" w:hint="default"/>
      </w:rPr>
    </w:lvl>
    <w:lvl w:ilvl="2" w:tplc="DA50C15C" w:tentative="1">
      <w:start w:val="1"/>
      <w:numFmt w:val="bullet"/>
      <w:lvlText w:val=""/>
      <w:lvlJc w:val="left"/>
      <w:pPr>
        <w:ind w:left="2160" w:hanging="360"/>
      </w:pPr>
      <w:rPr>
        <w:rFonts w:ascii="Wingdings" w:hAnsi="Wingdings" w:hint="default"/>
      </w:rPr>
    </w:lvl>
    <w:lvl w:ilvl="3" w:tplc="8C3C8348" w:tentative="1">
      <w:start w:val="1"/>
      <w:numFmt w:val="bullet"/>
      <w:lvlText w:val=""/>
      <w:lvlJc w:val="left"/>
      <w:pPr>
        <w:ind w:left="2880" w:hanging="360"/>
      </w:pPr>
      <w:rPr>
        <w:rFonts w:ascii="Symbol" w:hAnsi="Symbol" w:hint="default"/>
      </w:rPr>
    </w:lvl>
    <w:lvl w:ilvl="4" w:tplc="E4C03142" w:tentative="1">
      <w:start w:val="1"/>
      <w:numFmt w:val="bullet"/>
      <w:lvlText w:val="o"/>
      <w:lvlJc w:val="left"/>
      <w:pPr>
        <w:ind w:left="3600" w:hanging="360"/>
      </w:pPr>
      <w:rPr>
        <w:rFonts w:ascii="Courier New" w:hAnsi="Courier New" w:cs="Courier New" w:hint="default"/>
      </w:rPr>
    </w:lvl>
    <w:lvl w:ilvl="5" w:tplc="35A431E0" w:tentative="1">
      <w:start w:val="1"/>
      <w:numFmt w:val="bullet"/>
      <w:lvlText w:val=""/>
      <w:lvlJc w:val="left"/>
      <w:pPr>
        <w:ind w:left="4320" w:hanging="360"/>
      </w:pPr>
      <w:rPr>
        <w:rFonts w:ascii="Wingdings" w:hAnsi="Wingdings" w:hint="default"/>
      </w:rPr>
    </w:lvl>
    <w:lvl w:ilvl="6" w:tplc="C4349C38" w:tentative="1">
      <w:start w:val="1"/>
      <w:numFmt w:val="bullet"/>
      <w:lvlText w:val=""/>
      <w:lvlJc w:val="left"/>
      <w:pPr>
        <w:ind w:left="5040" w:hanging="360"/>
      </w:pPr>
      <w:rPr>
        <w:rFonts w:ascii="Symbol" w:hAnsi="Symbol" w:hint="default"/>
      </w:rPr>
    </w:lvl>
    <w:lvl w:ilvl="7" w:tplc="B48C030A" w:tentative="1">
      <w:start w:val="1"/>
      <w:numFmt w:val="bullet"/>
      <w:lvlText w:val="o"/>
      <w:lvlJc w:val="left"/>
      <w:pPr>
        <w:ind w:left="5760" w:hanging="360"/>
      </w:pPr>
      <w:rPr>
        <w:rFonts w:ascii="Courier New" w:hAnsi="Courier New" w:cs="Courier New" w:hint="default"/>
      </w:rPr>
    </w:lvl>
    <w:lvl w:ilvl="8" w:tplc="01406660"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6"/>
  </w:num>
  <w:num w:numId="4">
    <w:abstractNumId w:val="4"/>
  </w:num>
  <w:num w:numId="5">
    <w:abstractNumId w:val="12"/>
  </w:num>
  <w:num w:numId="6">
    <w:abstractNumId w:val="18"/>
  </w:num>
  <w:num w:numId="7">
    <w:abstractNumId w:val="3"/>
  </w:num>
  <w:num w:numId="8">
    <w:abstractNumId w:val="27"/>
  </w:num>
  <w:num w:numId="9">
    <w:abstractNumId w:val="21"/>
  </w:num>
  <w:num w:numId="10">
    <w:abstractNumId w:val="6"/>
  </w:num>
  <w:num w:numId="11">
    <w:abstractNumId w:val="13"/>
  </w:num>
  <w:num w:numId="12">
    <w:abstractNumId w:val="25"/>
  </w:num>
  <w:num w:numId="13">
    <w:abstractNumId w:val="5"/>
  </w:num>
  <w:num w:numId="14">
    <w:abstractNumId w:val="28"/>
  </w:num>
  <w:num w:numId="15">
    <w:abstractNumId w:val="23"/>
  </w:num>
  <w:num w:numId="16">
    <w:abstractNumId w:val="15"/>
  </w:num>
  <w:num w:numId="17">
    <w:abstractNumId w:val="24"/>
  </w:num>
  <w:num w:numId="18">
    <w:abstractNumId w:val="19"/>
  </w:num>
  <w:num w:numId="19">
    <w:abstractNumId w:val="22"/>
  </w:num>
  <w:num w:numId="20">
    <w:abstractNumId w:val="29"/>
  </w:num>
  <w:num w:numId="21">
    <w:abstractNumId w:val="9"/>
  </w:num>
  <w:num w:numId="22">
    <w:abstractNumId w:val="8"/>
  </w:num>
  <w:num w:numId="23">
    <w:abstractNumId w:val="10"/>
  </w:num>
  <w:num w:numId="24">
    <w:abstractNumId w:val="11"/>
  </w:num>
  <w:num w:numId="25">
    <w:abstractNumId w:val="31"/>
  </w:num>
  <w:num w:numId="26">
    <w:abstractNumId w:val="0"/>
  </w:num>
  <w:num w:numId="27">
    <w:abstractNumId w:val="14"/>
  </w:num>
  <w:num w:numId="28">
    <w:abstractNumId w:val="20"/>
  </w:num>
  <w:num w:numId="29">
    <w:abstractNumId w:val="17"/>
  </w:num>
  <w:num w:numId="30">
    <w:abstractNumId w:val="7"/>
  </w:num>
  <w:num w:numId="31">
    <w:abstractNumId w:val="3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AF"/>
    <w:rsid w:val="0000321C"/>
    <w:rsid w:val="00004910"/>
    <w:rsid w:val="0000798A"/>
    <w:rsid w:val="00014E0B"/>
    <w:rsid w:val="0003263A"/>
    <w:rsid w:val="0004378A"/>
    <w:rsid w:val="00047F49"/>
    <w:rsid w:val="00055F37"/>
    <w:rsid w:val="00066604"/>
    <w:rsid w:val="000739D0"/>
    <w:rsid w:val="00082786"/>
    <w:rsid w:val="000850DC"/>
    <w:rsid w:val="00086DA0"/>
    <w:rsid w:val="00093E94"/>
    <w:rsid w:val="000B213F"/>
    <w:rsid w:val="000B3631"/>
    <w:rsid w:val="000B669A"/>
    <w:rsid w:val="000D3313"/>
    <w:rsid w:val="000D40B3"/>
    <w:rsid w:val="000D495F"/>
    <w:rsid w:val="000D727C"/>
    <w:rsid w:val="000E517C"/>
    <w:rsid w:val="000F107A"/>
    <w:rsid w:val="000F265B"/>
    <w:rsid w:val="000F4CE8"/>
    <w:rsid w:val="00102FD2"/>
    <w:rsid w:val="00110278"/>
    <w:rsid w:val="00113664"/>
    <w:rsid w:val="00113D28"/>
    <w:rsid w:val="0013646D"/>
    <w:rsid w:val="00164198"/>
    <w:rsid w:val="00172C8A"/>
    <w:rsid w:val="001858F8"/>
    <w:rsid w:val="001A3A0F"/>
    <w:rsid w:val="001A74A2"/>
    <w:rsid w:val="001B07E1"/>
    <w:rsid w:val="001B3591"/>
    <w:rsid w:val="001C0A10"/>
    <w:rsid w:val="001C548C"/>
    <w:rsid w:val="001C5CED"/>
    <w:rsid w:val="001D53D1"/>
    <w:rsid w:val="001D5AE0"/>
    <w:rsid w:val="001E2819"/>
    <w:rsid w:val="001E4DD0"/>
    <w:rsid w:val="001E7D2E"/>
    <w:rsid w:val="00200EE6"/>
    <w:rsid w:val="00221785"/>
    <w:rsid w:val="00222EB9"/>
    <w:rsid w:val="002233AD"/>
    <w:rsid w:val="00244BC5"/>
    <w:rsid w:val="00250B7C"/>
    <w:rsid w:val="00250F5E"/>
    <w:rsid w:val="00255D66"/>
    <w:rsid w:val="002768DA"/>
    <w:rsid w:val="002868F6"/>
    <w:rsid w:val="00291141"/>
    <w:rsid w:val="00294970"/>
    <w:rsid w:val="002A29F7"/>
    <w:rsid w:val="002A6BF9"/>
    <w:rsid w:val="002B1F52"/>
    <w:rsid w:val="002B21E6"/>
    <w:rsid w:val="002B2799"/>
    <w:rsid w:val="002E1A6E"/>
    <w:rsid w:val="002E2A1D"/>
    <w:rsid w:val="002E64E4"/>
    <w:rsid w:val="002F325D"/>
    <w:rsid w:val="002F6BCC"/>
    <w:rsid w:val="002F6EDE"/>
    <w:rsid w:val="002F7786"/>
    <w:rsid w:val="003002B2"/>
    <w:rsid w:val="0031122A"/>
    <w:rsid w:val="00313D0A"/>
    <w:rsid w:val="003149B8"/>
    <w:rsid w:val="00317143"/>
    <w:rsid w:val="00321BDB"/>
    <w:rsid w:val="003354D3"/>
    <w:rsid w:val="003458F5"/>
    <w:rsid w:val="003459A0"/>
    <w:rsid w:val="00347A07"/>
    <w:rsid w:val="00352210"/>
    <w:rsid w:val="00352791"/>
    <w:rsid w:val="003577DA"/>
    <w:rsid w:val="0036321A"/>
    <w:rsid w:val="0038479A"/>
    <w:rsid w:val="003932BA"/>
    <w:rsid w:val="00393B63"/>
    <w:rsid w:val="003A3AA8"/>
    <w:rsid w:val="003B57A5"/>
    <w:rsid w:val="003D3861"/>
    <w:rsid w:val="003D6EFA"/>
    <w:rsid w:val="003F0AB1"/>
    <w:rsid w:val="003F594C"/>
    <w:rsid w:val="00401DB1"/>
    <w:rsid w:val="00405A76"/>
    <w:rsid w:val="00407913"/>
    <w:rsid w:val="00412E70"/>
    <w:rsid w:val="00417112"/>
    <w:rsid w:val="00420CBA"/>
    <w:rsid w:val="00431196"/>
    <w:rsid w:val="0043310A"/>
    <w:rsid w:val="004534FA"/>
    <w:rsid w:val="00454ED5"/>
    <w:rsid w:val="0046653A"/>
    <w:rsid w:val="00475511"/>
    <w:rsid w:val="00490D58"/>
    <w:rsid w:val="004B010B"/>
    <w:rsid w:val="004C02BC"/>
    <w:rsid w:val="00511641"/>
    <w:rsid w:val="00541C8A"/>
    <w:rsid w:val="0056090A"/>
    <w:rsid w:val="005838DC"/>
    <w:rsid w:val="00587611"/>
    <w:rsid w:val="005A1203"/>
    <w:rsid w:val="005A35C2"/>
    <w:rsid w:val="005A365E"/>
    <w:rsid w:val="005B4921"/>
    <w:rsid w:val="005B7B6C"/>
    <w:rsid w:val="005C1ADB"/>
    <w:rsid w:val="005C69EE"/>
    <w:rsid w:val="005D1ECE"/>
    <w:rsid w:val="005D3944"/>
    <w:rsid w:val="005E16FA"/>
    <w:rsid w:val="005E1FF0"/>
    <w:rsid w:val="005E2A1E"/>
    <w:rsid w:val="005E469E"/>
    <w:rsid w:val="005E5705"/>
    <w:rsid w:val="005E5C50"/>
    <w:rsid w:val="005F30E4"/>
    <w:rsid w:val="005F5C47"/>
    <w:rsid w:val="005F69C4"/>
    <w:rsid w:val="006144FC"/>
    <w:rsid w:val="00614C0F"/>
    <w:rsid w:val="00620836"/>
    <w:rsid w:val="00635152"/>
    <w:rsid w:val="0064728D"/>
    <w:rsid w:val="0068406F"/>
    <w:rsid w:val="006B1B54"/>
    <w:rsid w:val="006B41DD"/>
    <w:rsid w:val="006C112E"/>
    <w:rsid w:val="006C3BA9"/>
    <w:rsid w:val="006C46F5"/>
    <w:rsid w:val="006C7E3E"/>
    <w:rsid w:val="006F0E18"/>
    <w:rsid w:val="00700703"/>
    <w:rsid w:val="00701281"/>
    <w:rsid w:val="00702BAF"/>
    <w:rsid w:val="00715C47"/>
    <w:rsid w:val="00725CCC"/>
    <w:rsid w:val="00734BF1"/>
    <w:rsid w:val="00743CA1"/>
    <w:rsid w:val="00780365"/>
    <w:rsid w:val="00780516"/>
    <w:rsid w:val="00793ACF"/>
    <w:rsid w:val="007A50B0"/>
    <w:rsid w:val="007A6F3B"/>
    <w:rsid w:val="007A7E37"/>
    <w:rsid w:val="007B4975"/>
    <w:rsid w:val="007C603D"/>
    <w:rsid w:val="007D6320"/>
    <w:rsid w:val="007E3005"/>
    <w:rsid w:val="007E6F6E"/>
    <w:rsid w:val="007F78BD"/>
    <w:rsid w:val="007F7C9A"/>
    <w:rsid w:val="0080206C"/>
    <w:rsid w:val="008245A4"/>
    <w:rsid w:val="008261A5"/>
    <w:rsid w:val="008325C6"/>
    <w:rsid w:val="00844AFD"/>
    <w:rsid w:val="00850CDB"/>
    <w:rsid w:val="008540C5"/>
    <w:rsid w:val="0087315C"/>
    <w:rsid w:val="00873727"/>
    <w:rsid w:val="008875C3"/>
    <w:rsid w:val="0089517C"/>
    <w:rsid w:val="00895534"/>
    <w:rsid w:val="008A5AB8"/>
    <w:rsid w:val="008B1629"/>
    <w:rsid w:val="008B655B"/>
    <w:rsid w:val="008B71B7"/>
    <w:rsid w:val="008C0B0D"/>
    <w:rsid w:val="008C60F6"/>
    <w:rsid w:val="008D6754"/>
    <w:rsid w:val="008E6A72"/>
    <w:rsid w:val="008E754B"/>
    <w:rsid w:val="008F2AAC"/>
    <w:rsid w:val="0090796F"/>
    <w:rsid w:val="009122B7"/>
    <w:rsid w:val="00914935"/>
    <w:rsid w:val="00915D63"/>
    <w:rsid w:val="00940E14"/>
    <w:rsid w:val="00952792"/>
    <w:rsid w:val="00952BDA"/>
    <w:rsid w:val="009903B4"/>
    <w:rsid w:val="0099336F"/>
    <w:rsid w:val="0099713B"/>
    <w:rsid w:val="009A00CE"/>
    <w:rsid w:val="009A28B2"/>
    <w:rsid w:val="009D3E48"/>
    <w:rsid w:val="009E1EF9"/>
    <w:rsid w:val="009E7D53"/>
    <w:rsid w:val="009F3C21"/>
    <w:rsid w:val="00A027E5"/>
    <w:rsid w:val="00A10AB0"/>
    <w:rsid w:val="00A1110F"/>
    <w:rsid w:val="00A12CE9"/>
    <w:rsid w:val="00A138E4"/>
    <w:rsid w:val="00A207AE"/>
    <w:rsid w:val="00A31F93"/>
    <w:rsid w:val="00A3574F"/>
    <w:rsid w:val="00A36D5D"/>
    <w:rsid w:val="00A40867"/>
    <w:rsid w:val="00A41719"/>
    <w:rsid w:val="00A51396"/>
    <w:rsid w:val="00A707D1"/>
    <w:rsid w:val="00A917DA"/>
    <w:rsid w:val="00A9418C"/>
    <w:rsid w:val="00A9679D"/>
    <w:rsid w:val="00A96D65"/>
    <w:rsid w:val="00A97561"/>
    <w:rsid w:val="00AA4A29"/>
    <w:rsid w:val="00AA4C44"/>
    <w:rsid w:val="00AB3734"/>
    <w:rsid w:val="00AB5ADD"/>
    <w:rsid w:val="00AB5E6B"/>
    <w:rsid w:val="00AC4054"/>
    <w:rsid w:val="00AD2D65"/>
    <w:rsid w:val="00AE3102"/>
    <w:rsid w:val="00AE5D9C"/>
    <w:rsid w:val="00B10317"/>
    <w:rsid w:val="00B12137"/>
    <w:rsid w:val="00B21B1D"/>
    <w:rsid w:val="00B2719E"/>
    <w:rsid w:val="00B34C03"/>
    <w:rsid w:val="00B370A9"/>
    <w:rsid w:val="00B70E5A"/>
    <w:rsid w:val="00B70F9B"/>
    <w:rsid w:val="00B72B6E"/>
    <w:rsid w:val="00B77E8F"/>
    <w:rsid w:val="00B80BE9"/>
    <w:rsid w:val="00B85F2A"/>
    <w:rsid w:val="00B86827"/>
    <w:rsid w:val="00B90AB4"/>
    <w:rsid w:val="00B931DC"/>
    <w:rsid w:val="00BB238F"/>
    <w:rsid w:val="00BB3634"/>
    <w:rsid w:val="00BB523F"/>
    <w:rsid w:val="00BC56DC"/>
    <w:rsid w:val="00BC5C13"/>
    <w:rsid w:val="00BD41B1"/>
    <w:rsid w:val="00BF4AED"/>
    <w:rsid w:val="00C12BBE"/>
    <w:rsid w:val="00C21373"/>
    <w:rsid w:val="00C224B0"/>
    <w:rsid w:val="00C25209"/>
    <w:rsid w:val="00C27166"/>
    <w:rsid w:val="00C3154D"/>
    <w:rsid w:val="00C51522"/>
    <w:rsid w:val="00C66051"/>
    <w:rsid w:val="00C71AC5"/>
    <w:rsid w:val="00C73FB8"/>
    <w:rsid w:val="00C84086"/>
    <w:rsid w:val="00CB0F3E"/>
    <w:rsid w:val="00CC5749"/>
    <w:rsid w:val="00CD5B5D"/>
    <w:rsid w:val="00CD765C"/>
    <w:rsid w:val="00CE17E6"/>
    <w:rsid w:val="00CF31C8"/>
    <w:rsid w:val="00CF4A2F"/>
    <w:rsid w:val="00D024C0"/>
    <w:rsid w:val="00D0567A"/>
    <w:rsid w:val="00D13834"/>
    <w:rsid w:val="00D21F66"/>
    <w:rsid w:val="00D22C7A"/>
    <w:rsid w:val="00D24FBC"/>
    <w:rsid w:val="00D30F65"/>
    <w:rsid w:val="00D31982"/>
    <w:rsid w:val="00D34ABC"/>
    <w:rsid w:val="00D426AE"/>
    <w:rsid w:val="00D458B0"/>
    <w:rsid w:val="00D47A11"/>
    <w:rsid w:val="00D66C35"/>
    <w:rsid w:val="00D76257"/>
    <w:rsid w:val="00D76506"/>
    <w:rsid w:val="00D83439"/>
    <w:rsid w:val="00D84526"/>
    <w:rsid w:val="00D84BE0"/>
    <w:rsid w:val="00D928F5"/>
    <w:rsid w:val="00D937D4"/>
    <w:rsid w:val="00DA0AD4"/>
    <w:rsid w:val="00DA20E5"/>
    <w:rsid w:val="00DA5F78"/>
    <w:rsid w:val="00DB2D9C"/>
    <w:rsid w:val="00DB52EF"/>
    <w:rsid w:val="00DB6839"/>
    <w:rsid w:val="00DC0D83"/>
    <w:rsid w:val="00DC2DE8"/>
    <w:rsid w:val="00DC3922"/>
    <w:rsid w:val="00DD0247"/>
    <w:rsid w:val="00DD5C16"/>
    <w:rsid w:val="00DD7C65"/>
    <w:rsid w:val="00DE3878"/>
    <w:rsid w:val="00DE4B5A"/>
    <w:rsid w:val="00DF17EA"/>
    <w:rsid w:val="00DF2BB1"/>
    <w:rsid w:val="00E05CE6"/>
    <w:rsid w:val="00E10C7E"/>
    <w:rsid w:val="00E1315C"/>
    <w:rsid w:val="00E22D7A"/>
    <w:rsid w:val="00E32F68"/>
    <w:rsid w:val="00E46077"/>
    <w:rsid w:val="00E53E61"/>
    <w:rsid w:val="00E55B68"/>
    <w:rsid w:val="00E62A2B"/>
    <w:rsid w:val="00E661B6"/>
    <w:rsid w:val="00E71624"/>
    <w:rsid w:val="00E76292"/>
    <w:rsid w:val="00E83CF4"/>
    <w:rsid w:val="00EA63D2"/>
    <w:rsid w:val="00EB5505"/>
    <w:rsid w:val="00EC4812"/>
    <w:rsid w:val="00ED48F0"/>
    <w:rsid w:val="00ED6D8F"/>
    <w:rsid w:val="00EE4325"/>
    <w:rsid w:val="00EE4BAD"/>
    <w:rsid w:val="00EF514F"/>
    <w:rsid w:val="00F012B7"/>
    <w:rsid w:val="00F168EB"/>
    <w:rsid w:val="00F2288D"/>
    <w:rsid w:val="00F2361B"/>
    <w:rsid w:val="00F23DBF"/>
    <w:rsid w:val="00F243CE"/>
    <w:rsid w:val="00F24670"/>
    <w:rsid w:val="00F34C0E"/>
    <w:rsid w:val="00F36353"/>
    <w:rsid w:val="00F37CB4"/>
    <w:rsid w:val="00F502E1"/>
    <w:rsid w:val="00F50811"/>
    <w:rsid w:val="00F67ED1"/>
    <w:rsid w:val="00F77DC0"/>
    <w:rsid w:val="00F84260"/>
    <w:rsid w:val="00F8594C"/>
    <w:rsid w:val="00F87EE9"/>
    <w:rsid w:val="00FB3471"/>
    <w:rsid w:val="00FB4566"/>
    <w:rsid w:val="00FB7E84"/>
    <w:rsid w:val="00FC3442"/>
    <w:rsid w:val="00FD4902"/>
    <w:rsid w:val="00FD50F0"/>
    <w:rsid w:val="00FF16D0"/>
    <w:rsid w:val="00FF490F"/>
    <w:rsid w:val="00FF74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5636F-FE2B-4ADA-89C8-910405D5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02BAF"/>
    <w:pPr>
      <w:spacing w:after="0" w:line="240" w:lineRule="auto"/>
    </w:pPr>
    <w:rPr>
      <w:rFonts w:ascii="Times New Roman" w:eastAsiaTheme="minorEastAsia" w:hAnsi="Times New Roman" w:cs="Times New Roman"/>
      <w:lang w:eastAsia="sl-SI"/>
    </w:rPr>
  </w:style>
  <w:style w:type="paragraph" w:styleId="Naslov1">
    <w:name w:val="heading 1"/>
    <w:basedOn w:val="Navaden"/>
    <w:next w:val="Navaden"/>
    <w:link w:val="Naslov1Znak"/>
    <w:uiPriority w:val="9"/>
    <w:qFormat/>
    <w:rsid w:val="006351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0850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0850D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3,Bulle,Bullet 1,Bullet Points,Colorful List - Accent 11,Dot pt,F5 List Paragraph,Indicator Text,Issue Action POC,List Paragraph Char Char Char,List Paragraph2,MAIN CONTENT,Normal numbered,Numbered Para 1,POCG Table Text"/>
    <w:basedOn w:val="Navaden"/>
    <w:link w:val="OdstavekseznamaZnak"/>
    <w:uiPriority w:val="34"/>
    <w:qFormat/>
    <w:rsid w:val="00702BAF"/>
    <w:pPr>
      <w:ind w:left="720"/>
      <w:contextualSpacing/>
    </w:pPr>
  </w:style>
  <w:style w:type="table" w:styleId="Tabelamrea">
    <w:name w:val="Table Grid"/>
    <w:basedOn w:val="Navadnatabela"/>
    <w:uiPriority w:val="59"/>
    <w:rsid w:val="0087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E71624"/>
    <w:pPr>
      <w:tabs>
        <w:tab w:val="center" w:pos="4536"/>
        <w:tab w:val="right" w:pos="9072"/>
      </w:tabs>
    </w:pPr>
  </w:style>
  <w:style w:type="character" w:customStyle="1" w:styleId="GlavaZnak">
    <w:name w:val="Glava Znak"/>
    <w:basedOn w:val="Privzetapisavaodstavka"/>
    <w:link w:val="Glava"/>
    <w:rsid w:val="00E71624"/>
    <w:rPr>
      <w:rFonts w:ascii="Times New Roman" w:eastAsiaTheme="minorEastAsia" w:hAnsi="Times New Roman" w:cs="Times New Roman"/>
      <w:lang w:eastAsia="sl-SI"/>
    </w:rPr>
  </w:style>
  <w:style w:type="paragraph" w:styleId="Noga">
    <w:name w:val="footer"/>
    <w:basedOn w:val="Navaden"/>
    <w:link w:val="NogaZnak"/>
    <w:uiPriority w:val="99"/>
    <w:unhideWhenUsed/>
    <w:rsid w:val="00E71624"/>
    <w:pPr>
      <w:tabs>
        <w:tab w:val="center" w:pos="4536"/>
        <w:tab w:val="right" w:pos="9072"/>
      </w:tabs>
    </w:pPr>
  </w:style>
  <w:style w:type="character" w:customStyle="1" w:styleId="NogaZnak">
    <w:name w:val="Noga Znak"/>
    <w:basedOn w:val="Privzetapisavaodstavka"/>
    <w:link w:val="Noga"/>
    <w:uiPriority w:val="99"/>
    <w:rsid w:val="00E71624"/>
    <w:rPr>
      <w:rFonts w:ascii="Times New Roman" w:eastAsiaTheme="minorEastAsia" w:hAnsi="Times New Roman" w:cs="Times New Roman"/>
      <w:lang w:eastAsia="sl-SI"/>
    </w:rPr>
  </w:style>
  <w:style w:type="character" w:styleId="Hiperpovezava">
    <w:name w:val="Hyperlink"/>
    <w:basedOn w:val="Privzetapisavaodstavka"/>
    <w:uiPriority w:val="99"/>
    <w:unhideWhenUsed/>
    <w:rsid w:val="000B213F"/>
    <w:rPr>
      <w:color w:val="0000FF"/>
      <w:u w:val="single"/>
    </w:rPr>
  </w:style>
  <w:style w:type="paragraph" w:styleId="Kazalovsebine1">
    <w:name w:val="toc 1"/>
    <w:basedOn w:val="Navaden"/>
    <w:next w:val="Navaden"/>
    <w:autoRedefine/>
    <w:uiPriority w:val="39"/>
    <w:unhideWhenUsed/>
    <w:rsid w:val="000850DC"/>
    <w:pPr>
      <w:spacing w:before="360"/>
    </w:pPr>
    <w:rPr>
      <w:rFonts w:asciiTheme="majorHAnsi" w:hAnsiTheme="majorHAnsi" w:cstheme="majorHAnsi"/>
      <w:b/>
      <w:bCs/>
      <w:caps/>
      <w:sz w:val="24"/>
      <w:szCs w:val="24"/>
    </w:rPr>
  </w:style>
  <w:style w:type="paragraph" w:styleId="Kazalovsebine2">
    <w:name w:val="toc 2"/>
    <w:basedOn w:val="Navaden"/>
    <w:next w:val="Navaden"/>
    <w:autoRedefine/>
    <w:uiPriority w:val="39"/>
    <w:unhideWhenUsed/>
    <w:rsid w:val="000850DC"/>
    <w:pPr>
      <w:spacing w:before="240"/>
    </w:pPr>
    <w:rPr>
      <w:rFonts w:asciiTheme="minorHAnsi" w:hAnsiTheme="minorHAnsi" w:cstheme="minorHAnsi"/>
      <w:b/>
      <w:bCs/>
      <w:sz w:val="20"/>
      <w:szCs w:val="20"/>
    </w:rPr>
  </w:style>
  <w:style w:type="paragraph" w:styleId="Kazalovsebine3">
    <w:name w:val="toc 3"/>
    <w:basedOn w:val="Navaden"/>
    <w:next w:val="Navaden"/>
    <w:autoRedefine/>
    <w:uiPriority w:val="39"/>
    <w:unhideWhenUsed/>
    <w:rsid w:val="000850DC"/>
    <w:pPr>
      <w:ind w:left="220"/>
    </w:pPr>
    <w:rPr>
      <w:rFonts w:asciiTheme="minorHAnsi" w:hAnsiTheme="minorHAnsi" w:cstheme="minorHAnsi"/>
      <w:sz w:val="20"/>
      <w:szCs w:val="20"/>
    </w:rPr>
  </w:style>
  <w:style w:type="paragraph" w:styleId="Kazalovsebine4">
    <w:name w:val="toc 4"/>
    <w:basedOn w:val="Navaden"/>
    <w:next w:val="Navaden"/>
    <w:autoRedefine/>
    <w:uiPriority w:val="39"/>
    <w:unhideWhenUsed/>
    <w:rsid w:val="000850DC"/>
    <w:pPr>
      <w:ind w:left="440"/>
    </w:pPr>
    <w:rPr>
      <w:rFonts w:asciiTheme="minorHAnsi" w:hAnsiTheme="minorHAnsi" w:cstheme="minorHAnsi"/>
      <w:sz w:val="20"/>
      <w:szCs w:val="20"/>
    </w:rPr>
  </w:style>
  <w:style w:type="paragraph" w:styleId="Kazalovsebine5">
    <w:name w:val="toc 5"/>
    <w:basedOn w:val="Navaden"/>
    <w:next w:val="Navaden"/>
    <w:autoRedefine/>
    <w:uiPriority w:val="39"/>
    <w:unhideWhenUsed/>
    <w:rsid w:val="000850DC"/>
    <w:pPr>
      <w:ind w:left="660"/>
    </w:pPr>
    <w:rPr>
      <w:rFonts w:asciiTheme="minorHAnsi" w:hAnsiTheme="minorHAnsi" w:cstheme="minorHAnsi"/>
      <w:sz w:val="20"/>
      <w:szCs w:val="20"/>
    </w:rPr>
  </w:style>
  <w:style w:type="paragraph" w:styleId="Kazalovsebine6">
    <w:name w:val="toc 6"/>
    <w:basedOn w:val="Navaden"/>
    <w:next w:val="Navaden"/>
    <w:autoRedefine/>
    <w:uiPriority w:val="39"/>
    <w:unhideWhenUsed/>
    <w:rsid w:val="000850DC"/>
    <w:pPr>
      <w:ind w:left="880"/>
    </w:pPr>
    <w:rPr>
      <w:rFonts w:asciiTheme="minorHAnsi" w:hAnsiTheme="minorHAnsi" w:cstheme="minorHAnsi"/>
      <w:sz w:val="20"/>
      <w:szCs w:val="20"/>
    </w:rPr>
  </w:style>
  <w:style w:type="paragraph" w:styleId="Kazalovsebine7">
    <w:name w:val="toc 7"/>
    <w:basedOn w:val="Navaden"/>
    <w:next w:val="Navaden"/>
    <w:autoRedefine/>
    <w:uiPriority w:val="39"/>
    <w:unhideWhenUsed/>
    <w:rsid w:val="000850DC"/>
    <w:pPr>
      <w:ind w:left="1100"/>
    </w:pPr>
    <w:rPr>
      <w:rFonts w:asciiTheme="minorHAnsi" w:hAnsiTheme="minorHAnsi" w:cstheme="minorHAnsi"/>
      <w:sz w:val="20"/>
      <w:szCs w:val="20"/>
    </w:rPr>
  </w:style>
  <w:style w:type="paragraph" w:styleId="Kazalovsebine8">
    <w:name w:val="toc 8"/>
    <w:basedOn w:val="Navaden"/>
    <w:next w:val="Navaden"/>
    <w:autoRedefine/>
    <w:uiPriority w:val="39"/>
    <w:unhideWhenUsed/>
    <w:rsid w:val="000850DC"/>
    <w:pPr>
      <w:ind w:left="1320"/>
    </w:pPr>
    <w:rPr>
      <w:rFonts w:asciiTheme="minorHAnsi" w:hAnsiTheme="minorHAnsi" w:cstheme="minorHAnsi"/>
      <w:sz w:val="20"/>
      <w:szCs w:val="20"/>
    </w:rPr>
  </w:style>
  <w:style w:type="paragraph" w:styleId="Kazalovsebine9">
    <w:name w:val="toc 9"/>
    <w:basedOn w:val="Navaden"/>
    <w:next w:val="Navaden"/>
    <w:autoRedefine/>
    <w:uiPriority w:val="39"/>
    <w:unhideWhenUsed/>
    <w:rsid w:val="000850DC"/>
    <w:pPr>
      <w:ind w:left="1540"/>
    </w:pPr>
    <w:rPr>
      <w:rFonts w:asciiTheme="minorHAnsi" w:hAnsiTheme="minorHAnsi" w:cstheme="minorHAnsi"/>
      <w:sz w:val="20"/>
      <w:szCs w:val="20"/>
    </w:rPr>
  </w:style>
  <w:style w:type="character" w:customStyle="1" w:styleId="Naslov2Znak">
    <w:name w:val="Naslov 2 Znak"/>
    <w:basedOn w:val="Privzetapisavaodstavka"/>
    <w:link w:val="Naslov2"/>
    <w:uiPriority w:val="9"/>
    <w:rsid w:val="000850DC"/>
    <w:rPr>
      <w:rFonts w:asciiTheme="majorHAnsi" w:eastAsiaTheme="majorEastAsia" w:hAnsiTheme="majorHAnsi" w:cstheme="majorBidi"/>
      <w:color w:val="2E74B5" w:themeColor="accent1" w:themeShade="BF"/>
      <w:sz w:val="26"/>
      <w:szCs w:val="26"/>
      <w:lang w:eastAsia="sl-SI"/>
    </w:rPr>
  </w:style>
  <w:style w:type="paragraph" w:styleId="Stvarnokazalo1">
    <w:name w:val="index 1"/>
    <w:basedOn w:val="Navaden"/>
    <w:next w:val="Navaden"/>
    <w:autoRedefine/>
    <w:uiPriority w:val="99"/>
    <w:semiHidden/>
    <w:unhideWhenUsed/>
    <w:rsid w:val="000850DC"/>
    <w:pPr>
      <w:ind w:left="220" w:hanging="220"/>
    </w:pPr>
  </w:style>
  <w:style w:type="character" w:customStyle="1" w:styleId="Naslov3Znak">
    <w:name w:val="Naslov 3 Znak"/>
    <w:basedOn w:val="Privzetapisavaodstavka"/>
    <w:link w:val="Naslov3"/>
    <w:uiPriority w:val="9"/>
    <w:semiHidden/>
    <w:rsid w:val="000850DC"/>
    <w:rPr>
      <w:rFonts w:asciiTheme="majorHAnsi" w:eastAsiaTheme="majorEastAsia" w:hAnsiTheme="majorHAnsi" w:cstheme="majorBidi"/>
      <w:color w:val="1F4D78" w:themeColor="accent1" w:themeShade="7F"/>
      <w:sz w:val="24"/>
      <w:szCs w:val="24"/>
      <w:lang w:eastAsia="sl-SI"/>
    </w:rPr>
  </w:style>
  <w:style w:type="character" w:customStyle="1" w:styleId="OdstavekseznamaZnak">
    <w:name w:val="Odstavek seznama Znak"/>
    <w:aliases w:val="3 Znak,Bulle Znak,Bullet 1 Znak,Bullet Points Znak,Colorful List - Accent 11 Znak,Dot pt Znak,F5 List Paragraph Znak,Indicator Text Znak,Issue Action POC Znak,List Paragraph Char Char Char Znak,List Paragraph2 Znak"/>
    <w:basedOn w:val="Privzetapisavaodstavka"/>
    <w:link w:val="Odstavekseznama"/>
    <w:uiPriority w:val="34"/>
    <w:locked/>
    <w:rsid w:val="00AA4A29"/>
    <w:rPr>
      <w:rFonts w:ascii="Times New Roman" w:eastAsiaTheme="minorEastAsia" w:hAnsi="Times New Roman" w:cs="Times New Roman"/>
      <w:lang w:eastAsia="sl-SI"/>
    </w:rPr>
  </w:style>
  <w:style w:type="paragraph" w:customStyle="1" w:styleId="datumtevilka">
    <w:name w:val="datum številka"/>
    <w:basedOn w:val="Navaden"/>
    <w:qFormat/>
    <w:rsid w:val="0000798A"/>
    <w:pPr>
      <w:tabs>
        <w:tab w:val="left" w:pos="1701"/>
      </w:tabs>
      <w:spacing w:line="260" w:lineRule="atLeast"/>
    </w:pPr>
    <w:rPr>
      <w:rFonts w:ascii="Arial" w:eastAsia="Times New Roman" w:hAnsi="Arial"/>
      <w:sz w:val="20"/>
      <w:szCs w:val="20"/>
    </w:rPr>
  </w:style>
  <w:style w:type="character" w:customStyle="1" w:styleId="Naslov1Znak">
    <w:name w:val="Naslov 1 Znak"/>
    <w:basedOn w:val="Privzetapisavaodstavka"/>
    <w:link w:val="Naslov1"/>
    <w:uiPriority w:val="9"/>
    <w:rsid w:val="00635152"/>
    <w:rPr>
      <w:rFonts w:asciiTheme="majorHAnsi" w:eastAsiaTheme="majorEastAsia" w:hAnsiTheme="majorHAnsi" w:cstheme="majorBidi"/>
      <w:color w:val="2E74B5" w:themeColor="accent1" w:themeShade="BF"/>
      <w:sz w:val="32"/>
      <w:szCs w:val="32"/>
      <w:lang w:eastAsia="sl-SI"/>
    </w:rPr>
  </w:style>
  <w:style w:type="character" w:styleId="Intenzivenpoudarek">
    <w:name w:val="Intense Emphasis"/>
    <w:basedOn w:val="Privzetapisavaodstavka"/>
    <w:uiPriority w:val="21"/>
    <w:qFormat/>
    <w:rsid w:val="00635152"/>
    <w:rPr>
      <w:b/>
      <w:bCs/>
      <w:i/>
      <w:iCs/>
      <w:color w:val="5B9BD5" w:themeColor="accent1"/>
    </w:rPr>
  </w:style>
  <w:style w:type="paragraph" w:styleId="Telobesedila-zamik">
    <w:name w:val="Body Text Indent"/>
    <w:basedOn w:val="Navaden"/>
    <w:link w:val="Telobesedila-zamikZnak"/>
    <w:rsid w:val="00635152"/>
    <w:pPr>
      <w:spacing w:after="120"/>
      <w:ind w:left="283"/>
    </w:pPr>
    <w:rPr>
      <w:rFonts w:eastAsia="Times New Roman"/>
      <w:sz w:val="24"/>
      <w:szCs w:val="20"/>
      <w:lang w:eastAsia="en-US"/>
    </w:rPr>
  </w:style>
  <w:style w:type="character" w:customStyle="1" w:styleId="Telobesedila-zamikZnak">
    <w:name w:val="Telo besedila - zamik Znak"/>
    <w:basedOn w:val="Privzetapisavaodstavka"/>
    <w:link w:val="Telobesedila-zamik"/>
    <w:rsid w:val="00635152"/>
    <w:rPr>
      <w:rFonts w:ascii="Times New Roman" w:eastAsia="Times New Roman" w:hAnsi="Times New Roman" w:cs="Times New Roman"/>
      <w:sz w:val="24"/>
      <w:szCs w:val="20"/>
    </w:rPr>
  </w:style>
  <w:style w:type="table" w:styleId="Tabelasvetlamrea">
    <w:name w:val="Grid Table Light"/>
    <w:basedOn w:val="Navadnatabela"/>
    <w:uiPriority w:val="40"/>
    <w:rsid w:val="00CF4A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4">
    <w:name w:val="Plain Table 4"/>
    <w:basedOn w:val="Navadnatabela"/>
    <w:uiPriority w:val="44"/>
    <w:rsid w:val="0095279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yperlink" Target="https://www.stat.si/" TargetMode="External"/><Relationship Id="rId17" Type="http://schemas.microsoft.com/office/2007/relationships/diagramDrawing" Target="diagrams/drawing1.xml"/><Relationship Id="rId25" Type="http://schemas.openxmlformats.org/officeDocument/2006/relationships/diagramQuickStyle" Target="diagrams/quickStyle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si/" TargetMode="External"/><Relationship Id="rId24" Type="http://schemas.openxmlformats.org/officeDocument/2006/relationships/diagramLayout" Target="diagrams/layout3.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footer" Target="footer1.xml"/><Relationship Id="rId10" Type="http://schemas.openxmlformats.org/officeDocument/2006/relationships/hyperlink" Target="https://www.slo-zeleznice.si/"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35A084-3E22-4766-A825-4E76059C223E}" type="doc">
      <dgm:prSet loTypeId="urn:microsoft.com/office/officeart/2005/8/layout/orgChart1#1" loCatId="hierarchy" qsTypeId="urn:microsoft.com/office/officeart/2005/8/quickstyle/simple3#1" qsCatId="simple" csTypeId="urn:microsoft.com/office/officeart/2005/8/colors/accent1_2" csCatId="accent1" phldr="1"/>
      <dgm:spPr/>
      <dgm:t>
        <a:bodyPr/>
        <a:lstStyle/>
        <a:p>
          <a:endParaRPr lang="sl-SI"/>
        </a:p>
      </dgm:t>
    </dgm:pt>
    <dgm:pt modelId="{9B767953-91C8-4EB6-AD53-3F930A2BF18D}">
      <dgm:prSet phldrT="[besedilo]"/>
      <dgm:spPr>
        <a:xfrm>
          <a:off x="2036847" y="3170"/>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Železniška nesreča</a:t>
          </a:r>
        </a:p>
      </dgm:t>
    </dgm:pt>
    <dgm:pt modelId="{0DAF8A4D-BAA7-4E84-8DE0-659C656AA38E}" type="parTrans" cxnId="{0129B131-8430-41EB-B0D1-653F76B948B4}">
      <dgm:prSet/>
      <dgm:spPr/>
      <dgm:t>
        <a:bodyPr/>
        <a:lstStyle/>
        <a:p>
          <a:endParaRPr lang="sl-SI"/>
        </a:p>
      </dgm:t>
    </dgm:pt>
    <dgm:pt modelId="{AAC1692F-017D-4459-97A3-8E54F55B83AD}" type="sibTrans" cxnId="{0129B131-8430-41EB-B0D1-653F76B948B4}">
      <dgm:prSet/>
      <dgm:spPr/>
      <dgm:t>
        <a:bodyPr/>
        <a:lstStyle/>
        <a:p>
          <a:endParaRPr lang="sl-SI"/>
        </a:p>
      </dgm:t>
    </dgm:pt>
    <dgm:pt modelId="{F586A99E-06A7-4DC9-9247-49D421B659C5}" type="asst">
      <dgm:prSet phldrT="[besedilo]"/>
      <dgm:spPr>
        <a:xfrm>
          <a:off x="1353098" y="805586"/>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NESREČA MANJŠEGA OBSEGA</a:t>
          </a:r>
        </a:p>
      </dgm:t>
    </dgm:pt>
    <dgm:pt modelId="{723DA58F-2004-41AC-AEBE-B825A3E2FF72}" type="parTrans" cxnId="{1B889D6A-C7B7-4A7E-AAF6-3593784588B2}">
      <dgm:prSet/>
      <dgm:spPr>
        <a:xfrm>
          <a:off x="2483262" y="568252"/>
          <a:ext cx="118667" cy="519875"/>
        </a:xfrm>
        <a:custGeom>
          <a:avLst/>
          <a:gdLst/>
          <a:ahLst/>
          <a:cxnLst/>
          <a:rect l="0" t="0" r="0" b="0"/>
          <a:pathLst>
            <a:path>
              <a:moveTo>
                <a:pt x="118667" y="0"/>
              </a:moveTo>
              <a:lnTo>
                <a:pt x="118667" y="519875"/>
              </a:lnTo>
              <a:lnTo>
                <a:pt x="0" y="519875"/>
              </a:lnTo>
            </a:path>
          </a:pathLst>
        </a:custGeom>
        <a:noFill/>
        <a:ln w="12700">
          <a:solidFill>
            <a:srgbClr val="5B9BD5">
              <a:shade val="60000"/>
              <a:hueOff val="0"/>
              <a:satOff val="0"/>
              <a:lumOff val="0"/>
              <a:alphaOff val="0"/>
            </a:srgbClr>
          </a:solidFill>
          <a:prstDash val="solid"/>
          <a:miter lim="800000"/>
        </a:ln>
        <a:effectLst/>
      </dgm:spPr>
      <dgm:t>
        <a:bodyPr/>
        <a:lstStyle/>
        <a:p>
          <a:endParaRPr lang="sl-SI"/>
        </a:p>
      </dgm:t>
    </dgm:pt>
    <dgm:pt modelId="{A66E9A0A-8DE3-4D4E-AB8C-33E52D8C87F0}" type="sibTrans" cxnId="{1B889D6A-C7B7-4A7E-AAF6-3593784588B2}">
      <dgm:prSet/>
      <dgm:spPr/>
      <dgm:t>
        <a:bodyPr/>
        <a:lstStyle/>
        <a:p>
          <a:endParaRPr lang="sl-SI"/>
        </a:p>
      </dgm:t>
    </dgm:pt>
    <dgm:pt modelId="{C9D01849-DB98-4175-B779-08D6F52C75C7}">
      <dgm:prSet phldrT="[besedilo]"/>
      <dgm:spPr>
        <a:xfrm>
          <a:off x="1211828" y="1608002"/>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Obveščanje pristojnih organov in javnosti</a:t>
          </a:r>
        </a:p>
      </dgm:t>
    </dgm:pt>
    <dgm:pt modelId="{E917FE37-4D26-4EAC-8369-3F4A828F2236}" type="parTrans" cxnId="{CCEBF1F4-0C63-43D5-AC00-54FA8E9777BF}">
      <dgm:prSet/>
      <dgm:spPr>
        <a:xfrm>
          <a:off x="1776910" y="568252"/>
          <a:ext cx="825019" cy="1039750"/>
        </a:xfrm>
        <a:custGeom>
          <a:avLst/>
          <a:gdLst/>
          <a:ahLst/>
          <a:cxnLst/>
          <a:rect l="0" t="0" r="0" b="0"/>
          <a:pathLst>
            <a:path>
              <a:moveTo>
                <a:pt x="825019" y="0"/>
              </a:moveTo>
              <a:lnTo>
                <a:pt x="825019" y="921083"/>
              </a:lnTo>
              <a:lnTo>
                <a:pt x="0" y="921083"/>
              </a:lnTo>
              <a:lnTo>
                <a:pt x="0" y="1039750"/>
              </a:lnTo>
            </a:path>
          </a:pathLst>
        </a:custGeom>
        <a:noFill/>
        <a:ln w="12700">
          <a:solidFill>
            <a:srgbClr val="5B9BD5">
              <a:shade val="60000"/>
              <a:hueOff val="0"/>
              <a:satOff val="0"/>
              <a:lumOff val="0"/>
              <a:alphaOff val="0"/>
            </a:srgbClr>
          </a:solidFill>
          <a:prstDash val="solid"/>
          <a:miter lim="800000"/>
        </a:ln>
        <a:effectLst/>
      </dgm:spPr>
      <dgm:t>
        <a:bodyPr/>
        <a:lstStyle/>
        <a:p>
          <a:endParaRPr lang="sl-SI"/>
        </a:p>
      </dgm:t>
    </dgm:pt>
    <dgm:pt modelId="{53E849E0-C2C5-412C-AD70-E42E721D30C4}" type="sibTrans" cxnId="{CCEBF1F4-0C63-43D5-AC00-54FA8E9777BF}">
      <dgm:prSet/>
      <dgm:spPr/>
      <dgm:t>
        <a:bodyPr/>
        <a:lstStyle/>
        <a:p>
          <a:endParaRPr lang="sl-SI"/>
        </a:p>
      </dgm:t>
    </dgm:pt>
    <dgm:pt modelId="{4BF21B72-F356-49CD-ADB1-C51737BE1D08}">
      <dgm:prSet phldrT="[besedilo]"/>
      <dgm:spPr>
        <a:xfrm>
          <a:off x="2861867" y="1608002"/>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Obveščanje pristojnih organov in javnosti</a:t>
          </a:r>
        </a:p>
      </dgm:t>
    </dgm:pt>
    <dgm:pt modelId="{70AED9BE-7418-4C68-B6CA-4849A444599E}" type="parTrans" cxnId="{E80E2927-A492-4039-86BF-D382E662BE01}">
      <dgm:prSet/>
      <dgm:spPr>
        <a:xfrm>
          <a:off x="2601929" y="568252"/>
          <a:ext cx="825019" cy="1039750"/>
        </a:xfrm>
        <a:custGeom>
          <a:avLst/>
          <a:gdLst/>
          <a:ahLst/>
          <a:cxnLst/>
          <a:rect l="0" t="0" r="0" b="0"/>
          <a:pathLst>
            <a:path>
              <a:moveTo>
                <a:pt x="0" y="0"/>
              </a:moveTo>
              <a:lnTo>
                <a:pt x="0" y="921083"/>
              </a:lnTo>
              <a:lnTo>
                <a:pt x="825019" y="921083"/>
              </a:lnTo>
              <a:lnTo>
                <a:pt x="825019" y="1039750"/>
              </a:lnTo>
            </a:path>
          </a:pathLst>
        </a:custGeom>
        <a:noFill/>
        <a:ln w="12700">
          <a:solidFill>
            <a:srgbClr val="5B9BD5">
              <a:shade val="60000"/>
              <a:hueOff val="0"/>
              <a:satOff val="0"/>
              <a:lumOff val="0"/>
              <a:alphaOff val="0"/>
            </a:srgbClr>
          </a:solidFill>
          <a:prstDash val="solid"/>
          <a:miter lim="800000"/>
        </a:ln>
        <a:effectLst/>
      </dgm:spPr>
      <dgm:t>
        <a:bodyPr/>
        <a:lstStyle/>
        <a:p>
          <a:endParaRPr lang="sl-SI"/>
        </a:p>
      </dgm:t>
    </dgm:pt>
    <dgm:pt modelId="{9F404633-3887-42FB-8001-1E58B34EBCEC}" type="sibTrans" cxnId="{E80E2927-A492-4039-86BF-D382E662BE01}">
      <dgm:prSet/>
      <dgm:spPr/>
      <dgm:t>
        <a:bodyPr/>
        <a:lstStyle/>
        <a:p>
          <a:endParaRPr lang="sl-SI"/>
        </a:p>
      </dgm:t>
    </dgm:pt>
    <dgm:pt modelId="{0CC267C3-DF58-4AC7-9B13-2C858447B2ED}" type="asst">
      <dgm:prSet/>
      <dgm:spPr>
        <a:xfrm>
          <a:off x="2720596" y="805586"/>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NESREČA VEČJEGA OBSEGA</a:t>
          </a:r>
        </a:p>
      </dgm:t>
    </dgm:pt>
    <dgm:pt modelId="{B225F00C-0F82-47F0-8AB1-0F809CA012CE}" type="parTrans" cxnId="{A0994BE6-0763-4988-B4CD-2860CB71D6C4}">
      <dgm:prSet/>
      <dgm:spPr>
        <a:xfrm>
          <a:off x="2601929" y="568252"/>
          <a:ext cx="118667" cy="519875"/>
        </a:xfrm>
        <a:custGeom>
          <a:avLst/>
          <a:gdLst/>
          <a:ahLst/>
          <a:cxnLst/>
          <a:rect l="0" t="0" r="0" b="0"/>
          <a:pathLst>
            <a:path>
              <a:moveTo>
                <a:pt x="0" y="0"/>
              </a:moveTo>
              <a:lnTo>
                <a:pt x="0" y="519875"/>
              </a:lnTo>
              <a:lnTo>
                <a:pt x="118667" y="519875"/>
              </a:lnTo>
            </a:path>
          </a:pathLst>
        </a:custGeom>
        <a:noFill/>
        <a:ln w="12700">
          <a:solidFill>
            <a:srgbClr val="5B9BD5">
              <a:shade val="60000"/>
              <a:hueOff val="0"/>
              <a:satOff val="0"/>
              <a:lumOff val="0"/>
              <a:alphaOff val="0"/>
            </a:srgbClr>
          </a:solidFill>
          <a:prstDash val="solid"/>
          <a:miter lim="800000"/>
        </a:ln>
        <a:effectLst/>
      </dgm:spPr>
      <dgm:t>
        <a:bodyPr/>
        <a:lstStyle/>
        <a:p>
          <a:endParaRPr lang="sl-SI"/>
        </a:p>
      </dgm:t>
    </dgm:pt>
    <dgm:pt modelId="{C1C7F785-FBA9-4D92-8FE5-C43BBEB735A0}" type="sibTrans" cxnId="{A0994BE6-0763-4988-B4CD-2860CB71D6C4}">
      <dgm:prSet/>
      <dgm:spPr/>
      <dgm:t>
        <a:bodyPr/>
        <a:lstStyle/>
        <a:p>
          <a:endParaRPr lang="sl-SI"/>
        </a:p>
      </dgm:t>
    </dgm:pt>
    <dgm:pt modelId="{133E897A-EA5A-43FA-96D5-F3671B66FB43}">
      <dgm:prSet/>
      <dgm:spPr>
        <a:xfrm>
          <a:off x="2861867" y="2410418"/>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Aktiviranje</a:t>
          </a:r>
        </a:p>
      </dgm:t>
    </dgm:pt>
    <dgm:pt modelId="{D8AA70DB-1857-4205-B378-A66B3EDC3EED}" type="parTrans" cxnId="{6A5B6EE8-409C-41FC-A62F-5046610D7B45}">
      <dgm:prSet/>
      <dgm:spPr>
        <a:xfrm>
          <a:off x="3381228" y="2173084"/>
          <a:ext cx="91440" cy="237334"/>
        </a:xfrm>
        <a:custGeom>
          <a:avLst/>
          <a:gdLst/>
          <a:ahLst/>
          <a:cxnLst/>
          <a:rect l="0" t="0" r="0" b="0"/>
          <a:pathLst>
            <a:path>
              <a:moveTo>
                <a:pt x="45720" y="0"/>
              </a:moveTo>
              <a:lnTo>
                <a:pt x="45720" y="237334"/>
              </a:lnTo>
            </a:path>
          </a:pathLst>
        </a:custGeom>
        <a:noFill/>
        <a:ln w="12700">
          <a:solidFill>
            <a:srgbClr val="5B9BD5">
              <a:shade val="80000"/>
              <a:hueOff val="0"/>
              <a:satOff val="0"/>
              <a:lumOff val="0"/>
              <a:alphaOff val="0"/>
            </a:srgbClr>
          </a:solidFill>
          <a:prstDash val="solid"/>
          <a:miter lim="800000"/>
        </a:ln>
        <a:effectLst/>
      </dgm:spPr>
      <dgm:t>
        <a:bodyPr/>
        <a:lstStyle/>
        <a:p>
          <a:endParaRPr lang="sl-SI"/>
        </a:p>
      </dgm:t>
    </dgm:pt>
    <dgm:pt modelId="{35358C46-56DE-441F-8B5E-BF3D9D0E5BC1}" type="sibTrans" cxnId="{6A5B6EE8-409C-41FC-A62F-5046610D7B45}">
      <dgm:prSet/>
      <dgm:spPr/>
      <dgm:t>
        <a:bodyPr/>
        <a:lstStyle/>
        <a:p>
          <a:endParaRPr lang="sl-SI"/>
        </a:p>
      </dgm:t>
    </dgm:pt>
    <dgm:pt modelId="{2C952C6E-BD1D-43A1-B235-D4EF20AC3045}">
      <dgm:prSet/>
      <dgm:spPr>
        <a:xfrm>
          <a:off x="2861867" y="3212834"/>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Ocena situacije</a:t>
          </a:r>
        </a:p>
      </dgm:t>
    </dgm:pt>
    <dgm:pt modelId="{D196D104-A33E-4C66-8103-8D52364ECF6A}" type="parTrans" cxnId="{9EA8D07B-B050-47DE-905B-E9DA453DFF0F}">
      <dgm:prSet/>
      <dgm:spPr>
        <a:xfrm>
          <a:off x="3381228" y="2975500"/>
          <a:ext cx="91440" cy="237334"/>
        </a:xfrm>
        <a:custGeom>
          <a:avLst/>
          <a:gdLst/>
          <a:ahLst/>
          <a:cxnLst/>
          <a:rect l="0" t="0" r="0" b="0"/>
          <a:pathLst>
            <a:path>
              <a:moveTo>
                <a:pt x="45720" y="0"/>
              </a:moveTo>
              <a:lnTo>
                <a:pt x="45720" y="237334"/>
              </a:lnTo>
            </a:path>
          </a:pathLst>
        </a:custGeom>
        <a:noFill/>
        <a:ln w="12700">
          <a:solidFill>
            <a:srgbClr val="5B9BD5">
              <a:shade val="80000"/>
              <a:hueOff val="0"/>
              <a:satOff val="0"/>
              <a:lumOff val="0"/>
              <a:alphaOff val="0"/>
            </a:srgbClr>
          </a:solidFill>
          <a:prstDash val="solid"/>
          <a:miter lim="800000"/>
        </a:ln>
        <a:effectLst/>
      </dgm:spPr>
      <dgm:t>
        <a:bodyPr/>
        <a:lstStyle/>
        <a:p>
          <a:endParaRPr lang="sl-SI"/>
        </a:p>
      </dgm:t>
    </dgm:pt>
    <dgm:pt modelId="{75A7F6D4-040A-417D-B282-E25123ECAEA5}" type="sibTrans" cxnId="{9EA8D07B-B050-47DE-905B-E9DA453DFF0F}">
      <dgm:prSet/>
      <dgm:spPr/>
      <dgm:t>
        <a:bodyPr/>
        <a:lstStyle/>
        <a:p>
          <a:endParaRPr lang="sl-SI"/>
        </a:p>
      </dgm:t>
    </dgm:pt>
    <dgm:pt modelId="{6B4F031F-B20B-4DFA-A836-8B6D25C41678}">
      <dgm:prSet/>
      <dgm:spPr>
        <a:xfrm>
          <a:off x="2861867" y="4015251"/>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Priporočila in predlogi za izvajanje zaščitnih ukrepov</a:t>
          </a:r>
        </a:p>
      </dgm:t>
    </dgm:pt>
    <dgm:pt modelId="{F9B50B62-894E-4C6E-82DC-2F3BD24F292C}" type="parTrans" cxnId="{42E6CA11-FF77-49EF-8F73-47FEB4C79B72}">
      <dgm:prSet/>
      <dgm:spPr>
        <a:xfrm>
          <a:off x="3381228" y="3777916"/>
          <a:ext cx="91440" cy="237334"/>
        </a:xfrm>
        <a:custGeom>
          <a:avLst/>
          <a:gdLst/>
          <a:ahLst/>
          <a:cxnLst/>
          <a:rect l="0" t="0" r="0" b="0"/>
          <a:pathLst>
            <a:path>
              <a:moveTo>
                <a:pt x="45720" y="0"/>
              </a:moveTo>
              <a:lnTo>
                <a:pt x="45720" y="237334"/>
              </a:lnTo>
            </a:path>
          </a:pathLst>
        </a:custGeom>
        <a:noFill/>
        <a:ln w="12700">
          <a:solidFill>
            <a:srgbClr val="5B9BD5">
              <a:shade val="80000"/>
              <a:hueOff val="0"/>
              <a:satOff val="0"/>
              <a:lumOff val="0"/>
              <a:alphaOff val="0"/>
            </a:srgbClr>
          </a:solidFill>
          <a:prstDash val="solid"/>
          <a:miter lim="800000"/>
        </a:ln>
        <a:effectLst/>
      </dgm:spPr>
      <dgm:t>
        <a:bodyPr/>
        <a:lstStyle/>
        <a:p>
          <a:endParaRPr lang="sl-SI"/>
        </a:p>
      </dgm:t>
    </dgm:pt>
    <dgm:pt modelId="{688546D4-814D-42DE-8FDE-DD5C65C78ECA}" type="sibTrans" cxnId="{42E6CA11-FF77-49EF-8F73-47FEB4C79B72}">
      <dgm:prSet/>
      <dgm:spPr/>
      <dgm:t>
        <a:bodyPr/>
        <a:lstStyle/>
        <a:p>
          <a:endParaRPr lang="sl-SI"/>
        </a:p>
      </dgm:t>
    </dgm:pt>
    <dgm:pt modelId="{A8E056BC-4AEF-4A12-BC2A-437C5FF1F87F}">
      <dgm:prSet/>
      <dgm:spPr>
        <a:xfrm>
          <a:off x="2861867" y="4817667"/>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Določitev zaščitnih ukrepov</a:t>
          </a:r>
        </a:p>
      </dgm:t>
    </dgm:pt>
    <dgm:pt modelId="{C5C58332-0B2D-4A72-A437-B1ACF86A0AFC}" type="parTrans" cxnId="{FCD94101-A86D-4F55-A0A9-4E920D4E03CC}">
      <dgm:prSet/>
      <dgm:spPr>
        <a:xfrm>
          <a:off x="3381228" y="4580332"/>
          <a:ext cx="91440" cy="237334"/>
        </a:xfrm>
        <a:custGeom>
          <a:avLst/>
          <a:gdLst/>
          <a:ahLst/>
          <a:cxnLst/>
          <a:rect l="0" t="0" r="0" b="0"/>
          <a:pathLst>
            <a:path>
              <a:moveTo>
                <a:pt x="45720" y="0"/>
              </a:moveTo>
              <a:lnTo>
                <a:pt x="45720" y="237334"/>
              </a:lnTo>
            </a:path>
          </a:pathLst>
        </a:custGeom>
        <a:noFill/>
        <a:ln w="12700">
          <a:solidFill>
            <a:srgbClr val="5B9BD5">
              <a:shade val="80000"/>
              <a:hueOff val="0"/>
              <a:satOff val="0"/>
              <a:lumOff val="0"/>
              <a:alphaOff val="0"/>
            </a:srgbClr>
          </a:solidFill>
          <a:prstDash val="solid"/>
          <a:miter lim="800000"/>
        </a:ln>
        <a:effectLst/>
      </dgm:spPr>
      <dgm:t>
        <a:bodyPr/>
        <a:lstStyle/>
        <a:p>
          <a:endParaRPr lang="sl-SI"/>
        </a:p>
      </dgm:t>
    </dgm:pt>
    <dgm:pt modelId="{14448E37-9822-4350-839F-492B44165318}" type="sibTrans" cxnId="{FCD94101-A86D-4F55-A0A9-4E920D4E03CC}">
      <dgm:prSet/>
      <dgm:spPr/>
      <dgm:t>
        <a:bodyPr/>
        <a:lstStyle/>
        <a:p>
          <a:endParaRPr lang="sl-SI"/>
        </a:p>
      </dgm:t>
    </dgm:pt>
    <dgm:pt modelId="{E38D1684-E566-4D65-BD18-7954A00C0FC6}">
      <dgm:prSet/>
      <dgm:spPr>
        <a:xfrm>
          <a:off x="2861867" y="5620083"/>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Posredovanje odločitev o izvajanju zaščitnih ukrepov v prizadete občine</a:t>
          </a:r>
        </a:p>
      </dgm:t>
    </dgm:pt>
    <dgm:pt modelId="{F9C722A2-FC9B-4487-99A2-DAAFEFE174C4}" type="parTrans" cxnId="{C6118C89-2177-4C7B-AA32-18FFA5877361}">
      <dgm:prSet/>
      <dgm:spPr>
        <a:xfrm>
          <a:off x="3381228" y="5382748"/>
          <a:ext cx="91440" cy="237334"/>
        </a:xfrm>
        <a:custGeom>
          <a:avLst/>
          <a:gdLst/>
          <a:ahLst/>
          <a:cxnLst/>
          <a:rect l="0" t="0" r="0" b="0"/>
          <a:pathLst>
            <a:path>
              <a:moveTo>
                <a:pt x="45720" y="0"/>
              </a:moveTo>
              <a:lnTo>
                <a:pt x="45720" y="237334"/>
              </a:lnTo>
            </a:path>
          </a:pathLst>
        </a:custGeom>
        <a:noFill/>
        <a:ln w="12700">
          <a:solidFill>
            <a:srgbClr val="5B9BD5">
              <a:shade val="80000"/>
              <a:hueOff val="0"/>
              <a:satOff val="0"/>
              <a:lumOff val="0"/>
              <a:alphaOff val="0"/>
            </a:srgbClr>
          </a:solidFill>
          <a:prstDash val="solid"/>
          <a:miter lim="800000"/>
        </a:ln>
        <a:effectLst/>
      </dgm:spPr>
      <dgm:t>
        <a:bodyPr/>
        <a:lstStyle/>
        <a:p>
          <a:endParaRPr lang="sl-SI"/>
        </a:p>
      </dgm:t>
    </dgm:pt>
    <dgm:pt modelId="{3D09E432-56BD-40F5-919A-305558C9A4A0}" type="sibTrans" cxnId="{C6118C89-2177-4C7B-AA32-18FFA5877361}">
      <dgm:prSet/>
      <dgm:spPr/>
      <dgm:t>
        <a:bodyPr/>
        <a:lstStyle/>
        <a:p>
          <a:endParaRPr lang="sl-SI"/>
        </a:p>
      </dgm:t>
    </dgm:pt>
    <dgm:pt modelId="{A1C5A398-8B4C-4444-837E-3CC7BC552A8B}">
      <dgm:prSet/>
      <dgm:spPr>
        <a:xfrm>
          <a:off x="1211828" y="2410418"/>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Aktiviranje</a:t>
          </a:r>
        </a:p>
      </dgm:t>
    </dgm:pt>
    <dgm:pt modelId="{90822516-555D-478F-BFB8-2C7ED1064321}" type="parTrans" cxnId="{7674EFDE-F031-4643-B223-DA12718E259A}">
      <dgm:prSet/>
      <dgm:spPr>
        <a:xfrm>
          <a:off x="1731190" y="2173084"/>
          <a:ext cx="91440" cy="237334"/>
        </a:xfrm>
        <a:custGeom>
          <a:avLst/>
          <a:gdLst/>
          <a:ahLst/>
          <a:cxnLst/>
          <a:rect l="0" t="0" r="0" b="0"/>
          <a:pathLst>
            <a:path>
              <a:moveTo>
                <a:pt x="45720" y="0"/>
              </a:moveTo>
              <a:lnTo>
                <a:pt x="45720" y="237334"/>
              </a:lnTo>
            </a:path>
          </a:pathLst>
        </a:custGeom>
        <a:noFill/>
        <a:ln w="12700">
          <a:solidFill>
            <a:srgbClr val="5B9BD5">
              <a:shade val="80000"/>
              <a:hueOff val="0"/>
              <a:satOff val="0"/>
              <a:lumOff val="0"/>
              <a:alphaOff val="0"/>
            </a:srgbClr>
          </a:solidFill>
          <a:prstDash val="solid"/>
          <a:miter lim="800000"/>
        </a:ln>
        <a:effectLst/>
      </dgm:spPr>
      <dgm:t>
        <a:bodyPr/>
        <a:lstStyle/>
        <a:p>
          <a:endParaRPr lang="sl-SI"/>
        </a:p>
      </dgm:t>
    </dgm:pt>
    <dgm:pt modelId="{93B92519-C923-4677-A899-99900D81726E}" type="sibTrans" cxnId="{7674EFDE-F031-4643-B223-DA12718E259A}">
      <dgm:prSet/>
      <dgm:spPr/>
      <dgm:t>
        <a:bodyPr/>
        <a:lstStyle/>
        <a:p>
          <a:endParaRPr lang="sl-SI"/>
        </a:p>
      </dgm:t>
    </dgm:pt>
    <dgm:pt modelId="{01C93593-1156-405D-A244-25B19431E23C}">
      <dgm:prSet/>
      <dgm:spPr>
        <a:xfrm>
          <a:off x="1211828" y="3212834"/>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Določitev zaščitnih ukrepov in nalog</a:t>
          </a:r>
        </a:p>
      </dgm:t>
    </dgm:pt>
    <dgm:pt modelId="{BEE4145D-3747-4F03-94FF-1F4666CF470F}" type="parTrans" cxnId="{58D0005F-5946-40A7-A929-B5A8B3C82C54}">
      <dgm:prSet/>
      <dgm:spPr>
        <a:xfrm>
          <a:off x="1731190" y="2975500"/>
          <a:ext cx="91440" cy="237334"/>
        </a:xfrm>
        <a:custGeom>
          <a:avLst/>
          <a:gdLst/>
          <a:ahLst/>
          <a:cxnLst/>
          <a:rect l="0" t="0" r="0" b="0"/>
          <a:pathLst>
            <a:path>
              <a:moveTo>
                <a:pt x="45720" y="0"/>
              </a:moveTo>
              <a:lnTo>
                <a:pt x="45720" y="237334"/>
              </a:lnTo>
            </a:path>
          </a:pathLst>
        </a:custGeom>
        <a:noFill/>
        <a:ln w="12700">
          <a:solidFill>
            <a:srgbClr val="5B9BD5">
              <a:shade val="80000"/>
              <a:hueOff val="0"/>
              <a:satOff val="0"/>
              <a:lumOff val="0"/>
              <a:alphaOff val="0"/>
            </a:srgbClr>
          </a:solidFill>
          <a:prstDash val="solid"/>
          <a:miter lim="800000"/>
        </a:ln>
        <a:effectLst/>
      </dgm:spPr>
      <dgm:t>
        <a:bodyPr/>
        <a:lstStyle/>
        <a:p>
          <a:endParaRPr lang="sl-SI"/>
        </a:p>
      </dgm:t>
    </dgm:pt>
    <dgm:pt modelId="{C7F11861-9C3F-41D5-9095-CE800139BE82}" type="sibTrans" cxnId="{58D0005F-5946-40A7-A929-B5A8B3C82C54}">
      <dgm:prSet/>
      <dgm:spPr/>
      <dgm:t>
        <a:bodyPr/>
        <a:lstStyle/>
        <a:p>
          <a:endParaRPr lang="sl-SI"/>
        </a:p>
      </dgm:t>
    </dgm:pt>
    <dgm:pt modelId="{651E8D2C-DB6F-4427-9B89-85A00E575BAB}">
      <dgm:prSet/>
      <dgm:spPr>
        <a:xfrm>
          <a:off x="1211828" y="4015251"/>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Izvajanje nalog in ukrepov ZRP</a:t>
          </a:r>
        </a:p>
      </dgm:t>
    </dgm:pt>
    <dgm:pt modelId="{D97BA587-8785-4E34-830E-26DEC3A56E8D}" type="parTrans" cxnId="{CD05B70E-7045-40F1-944F-FC73580BF926}">
      <dgm:prSet/>
      <dgm:spPr>
        <a:xfrm>
          <a:off x="1731190" y="3777916"/>
          <a:ext cx="91440" cy="237334"/>
        </a:xfrm>
        <a:custGeom>
          <a:avLst/>
          <a:gdLst/>
          <a:ahLst/>
          <a:cxnLst/>
          <a:rect l="0" t="0" r="0" b="0"/>
          <a:pathLst>
            <a:path>
              <a:moveTo>
                <a:pt x="45720" y="0"/>
              </a:moveTo>
              <a:lnTo>
                <a:pt x="45720" y="237334"/>
              </a:lnTo>
            </a:path>
          </a:pathLst>
        </a:custGeom>
        <a:noFill/>
        <a:ln w="12700">
          <a:solidFill>
            <a:srgbClr val="5B9BD5">
              <a:shade val="80000"/>
              <a:hueOff val="0"/>
              <a:satOff val="0"/>
              <a:lumOff val="0"/>
              <a:alphaOff val="0"/>
            </a:srgbClr>
          </a:solidFill>
          <a:prstDash val="solid"/>
          <a:miter lim="800000"/>
        </a:ln>
        <a:effectLst/>
      </dgm:spPr>
      <dgm:t>
        <a:bodyPr/>
        <a:lstStyle/>
        <a:p>
          <a:endParaRPr lang="sl-SI"/>
        </a:p>
      </dgm:t>
    </dgm:pt>
    <dgm:pt modelId="{16EC43C1-C962-4832-9547-CF7DDCA1EE50}" type="sibTrans" cxnId="{CD05B70E-7045-40F1-944F-FC73580BF926}">
      <dgm:prSet/>
      <dgm:spPr/>
      <dgm:t>
        <a:bodyPr/>
        <a:lstStyle/>
        <a:p>
          <a:endParaRPr lang="sl-SI"/>
        </a:p>
      </dgm:t>
    </dgm:pt>
    <dgm:pt modelId="{9E870139-9BDF-4953-B3F2-D7187C8C958D}">
      <dgm:prSet/>
      <dgm:spPr>
        <a:xfrm>
          <a:off x="1494369" y="4817667"/>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Spremljanje stanja</a:t>
          </a:r>
        </a:p>
      </dgm:t>
    </dgm:pt>
    <dgm:pt modelId="{4AAB97D3-D153-4ECC-804E-DD92A79BBA1E}" type="parTrans" cxnId="{9A161233-B639-4099-AFDB-4681EC2ADB04}">
      <dgm:prSet/>
      <dgm:spPr>
        <a:xfrm>
          <a:off x="1324844" y="4580332"/>
          <a:ext cx="169524" cy="519875"/>
        </a:xfrm>
        <a:custGeom>
          <a:avLst/>
          <a:gdLst/>
          <a:ahLst/>
          <a:cxnLst/>
          <a:rect l="0" t="0" r="0" b="0"/>
          <a:pathLst>
            <a:path>
              <a:moveTo>
                <a:pt x="0" y="0"/>
              </a:moveTo>
              <a:lnTo>
                <a:pt x="0" y="519875"/>
              </a:lnTo>
              <a:lnTo>
                <a:pt x="169524" y="519875"/>
              </a:lnTo>
            </a:path>
          </a:pathLst>
        </a:custGeom>
        <a:noFill/>
        <a:ln w="12700">
          <a:solidFill>
            <a:srgbClr val="5B9BD5">
              <a:shade val="80000"/>
              <a:hueOff val="0"/>
              <a:satOff val="0"/>
              <a:lumOff val="0"/>
              <a:alphaOff val="0"/>
            </a:srgbClr>
          </a:solidFill>
          <a:prstDash val="solid"/>
          <a:miter lim="800000"/>
        </a:ln>
        <a:effectLst/>
      </dgm:spPr>
      <dgm:t>
        <a:bodyPr/>
        <a:lstStyle/>
        <a:p>
          <a:endParaRPr lang="sl-SI"/>
        </a:p>
      </dgm:t>
    </dgm:pt>
    <dgm:pt modelId="{1EE7972B-E494-4C9A-893A-0E0842B244E5}" type="sibTrans" cxnId="{9A161233-B639-4099-AFDB-4681EC2ADB04}">
      <dgm:prSet/>
      <dgm:spPr/>
      <dgm:t>
        <a:bodyPr/>
        <a:lstStyle/>
        <a:p>
          <a:endParaRPr lang="sl-SI"/>
        </a:p>
      </dgm:t>
    </dgm:pt>
    <dgm:pt modelId="{E27A5685-2519-49F8-A90F-4013950C3816}">
      <dgm:prSet/>
      <dgm:spPr>
        <a:xfrm>
          <a:off x="2861867" y="6422499"/>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Izvajanje zaščite, reševanja in pomoči</a:t>
          </a:r>
        </a:p>
      </dgm:t>
    </dgm:pt>
    <dgm:pt modelId="{9D8E1519-6DD3-428F-9F7E-8505BEB91BCF}" type="parTrans" cxnId="{E67ADD8D-368C-4C15-9826-635BF365293B}">
      <dgm:prSet/>
      <dgm:spPr>
        <a:xfrm>
          <a:off x="3381228" y="6185165"/>
          <a:ext cx="91440" cy="237334"/>
        </a:xfrm>
        <a:custGeom>
          <a:avLst/>
          <a:gdLst/>
          <a:ahLst/>
          <a:cxnLst/>
          <a:rect l="0" t="0" r="0" b="0"/>
          <a:pathLst>
            <a:path>
              <a:moveTo>
                <a:pt x="45720" y="0"/>
              </a:moveTo>
              <a:lnTo>
                <a:pt x="45720" y="237334"/>
              </a:lnTo>
            </a:path>
          </a:pathLst>
        </a:custGeom>
        <a:noFill/>
        <a:ln w="12700">
          <a:solidFill>
            <a:srgbClr val="5B9BD5">
              <a:shade val="80000"/>
              <a:hueOff val="0"/>
              <a:satOff val="0"/>
              <a:lumOff val="0"/>
              <a:alphaOff val="0"/>
            </a:srgbClr>
          </a:solidFill>
          <a:prstDash val="solid"/>
          <a:miter lim="800000"/>
        </a:ln>
        <a:effectLst/>
      </dgm:spPr>
      <dgm:t>
        <a:bodyPr/>
        <a:lstStyle/>
        <a:p>
          <a:endParaRPr lang="sl-SI"/>
        </a:p>
      </dgm:t>
    </dgm:pt>
    <dgm:pt modelId="{EB2346B8-B866-4564-B16A-2815F2E29E07}" type="sibTrans" cxnId="{E67ADD8D-368C-4C15-9826-635BF365293B}">
      <dgm:prSet/>
      <dgm:spPr/>
      <dgm:t>
        <a:bodyPr/>
        <a:lstStyle/>
        <a:p>
          <a:endParaRPr lang="sl-SI"/>
        </a:p>
      </dgm:t>
    </dgm:pt>
    <dgm:pt modelId="{14EFC5E3-6D81-4EA0-BD55-5A6E04FEE4C5}">
      <dgm:prSet/>
      <dgm:spPr>
        <a:xfrm>
          <a:off x="2861867" y="7224915"/>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Priprava informacij za javnost</a:t>
          </a:r>
        </a:p>
      </dgm:t>
    </dgm:pt>
    <dgm:pt modelId="{5CE44819-6269-4375-985B-57E560C328FF}" type="parTrans" cxnId="{4B83308E-B83C-4FCD-B8DA-5345807B7CCD}">
      <dgm:prSet/>
      <dgm:spPr>
        <a:xfrm>
          <a:off x="3381228" y="6987581"/>
          <a:ext cx="91440" cy="237334"/>
        </a:xfrm>
        <a:custGeom>
          <a:avLst/>
          <a:gdLst/>
          <a:ahLst/>
          <a:cxnLst/>
          <a:rect l="0" t="0" r="0" b="0"/>
          <a:pathLst>
            <a:path>
              <a:moveTo>
                <a:pt x="45720" y="0"/>
              </a:moveTo>
              <a:lnTo>
                <a:pt x="45720" y="237334"/>
              </a:lnTo>
            </a:path>
          </a:pathLst>
        </a:custGeom>
        <a:noFill/>
        <a:ln w="12700">
          <a:solidFill>
            <a:srgbClr val="5B9BD5">
              <a:shade val="80000"/>
              <a:hueOff val="0"/>
              <a:satOff val="0"/>
              <a:lumOff val="0"/>
              <a:alphaOff val="0"/>
            </a:srgbClr>
          </a:solidFill>
          <a:prstDash val="solid"/>
          <a:miter lim="800000"/>
        </a:ln>
        <a:effectLst/>
      </dgm:spPr>
      <dgm:t>
        <a:bodyPr/>
        <a:lstStyle/>
        <a:p>
          <a:endParaRPr lang="sl-SI"/>
        </a:p>
      </dgm:t>
    </dgm:pt>
    <dgm:pt modelId="{F6213A83-E5A8-454E-87A4-6761BD606AEC}" type="sibTrans" cxnId="{4B83308E-B83C-4FCD-B8DA-5345807B7CCD}">
      <dgm:prSet/>
      <dgm:spPr/>
      <dgm:t>
        <a:bodyPr/>
        <a:lstStyle/>
        <a:p>
          <a:endParaRPr lang="sl-SI"/>
        </a:p>
      </dgm:t>
    </dgm:pt>
    <dgm:pt modelId="{EAE7D966-A109-4443-8355-D76B696863C3}">
      <dgm:prSet/>
      <dgm:spPr>
        <a:xfrm>
          <a:off x="2861867" y="8027331"/>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Spremljanje situacije in dejavnosti</a:t>
          </a:r>
        </a:p>
      </dgm:t>
    </dgm:pt>
    <dgm:pt modelId="{8280C6C2-D2F5-4E8F-A7BE-55EEB70710CE}" type="parTrans" cxnId="{2622F866-3479-471F-8E40-717EA8B29E65}">
      <dgm:prSet/>
      <dgm:spPr>
        <a:xfrm>
          <a:off x="3381228" y="7789997"/>
          <a:ext cx="91440" cy="237334"/>
        </a:xfrm>
        <a:custGeom>
          <a:avLst/>
          <a:gdLst/>
          <a:ahLst/>
          <a:cxnLst/>
          <a:rect l="0" t="0" r="0" b="0"/>
          <a:pathLst>
            <a:path>
              <a:moveTo>
                <a:pt x="45720" y="0"/>
              </a:moveTo>
              <a:lnTo>
                <a:pt x="45720" y="237334"/>
              </a:lnTo>
            </a:path>
          </a:pathLst>
        </a:custGeom>
        <a:noFill/>
        <a:ln w="12700">
          <a:solidFill>
            <a:srgbClr val="5B9BD5">
              <a:shade val="80000"/>
              <a:hueOff val="0"/>
              <a:satOff val="0"/>
              <a:lumOff val="0"/>
              <a:alphaOff val="0"/>
            </a:srgbClr>
          </a:solidFill>
          <a:prstDash val="solid"/>
          <a:miter lim="800000"/>
        </a:ln>
        <a:effectLst/>
      </dgm:spPr>
      <dgm:t>
        <a:bodyPr/>
        <a:lstStyle/>
        <a:p>
          <a:endParaRPr lang="sl-SI"/>
        </a:p>
      </dgm:t>
    </dgm:pt>
    <dgm:pt modelId="{684A5641-F3DA-4FD9-9316-65FA6188E5EA}" type="sibTrans" cxnId="{2622F866-3479-471F-8E40-717EA8B29E65}">
      <dgm:prSet/>
      <dgm:spPr/>
      <dgm:t>
        <a:bodyPr/>
        <a:lstStyle/>
        <a:p>
          <a:endParaRPr lang="sl-SI"/>
        </a:p>
      </dgm:t>
    </dgm:pt>
    <dgm:pt modelId="{3549DDF7-6909-4C93-9095-35C9E5EA0C4C}">
      <dgm:prSet/>
      <dgm:spPr>
        <a:xfrm>
          <a:off x="3144408" y="8829747"/>
          <a:ext cx="1130163" cy="565081"/>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sl-SI">
              <a:solidFill>
                <a:sysClr val="windowText" lastClr="000000"/>
              </a:solidFill>
              <a:latin typeface="Calibri" panose="020F0502020204030204"/>
              <a:ea typeface="+mn-ea"/>
              <a:cs typeface="+mn-cs"/>
            </a:rPr>
            <a:t>Prilagajanje nastalim razmeram</a:t>
          </a:r>
        </a:p>
      </dgm:t>
    </dgm:pt>
    <dgm:pt modelId="{6C71C86C-14E2-464F-9476-F33238E0763B}" type="parTrans" cxnId="{74E50165-265F-46B6-83B1-54F326912A97}">
      <dgm:prSet/>
      <dgm:spPr>
        <a:xfrm>
          <a:off x="2974883" y="8592413"/>
          <a:ext cx="169524" cy="519875"/>
        </a:xfrm>
        <a:custGeom>
          <a:avLst/>
          <a:gdLst/>
          <a:ahLst/>
          <a:cxnLst/>
          <a:rect l="0" t="0" r="0" b="0"/>
          <a:pathLst>
            <a:path>
              <a:moveTo>
                <a:pt x="0" y="0"/>
              </a:moveTo>
              <a:lnTo>
                <a:pt x="0" y="519875"/>
              </a:lnTo>
              <a:lnTo>
                <a:pt x="169524" y="519875"/>
              </a:lnTo>
            </a:path>
          </a:pathLst>
        </a:custGeom>
        <a:noFill/>
        <a:ln w="12700">
          <a:solidFill>
            <a:srgbClr val="5B9BD5">
              <a:shade val="80000"/>
              <a:hueOff val="0"/>
              <a:satOff val="0"/>
              <a:lumOff val="0"/>
              <a:alphaOff val="0"/>
            </a:srgbClr>
          </a:solidFill>
          <a:prstDash val="solid"/>
          <a:miter lim="800000"/>
        </a:ln>
        <a:effectLst/>
      </dgm:spPr>
      <dgm:t>
        <a:bodyPr/>
        <a:lstStyle/>
        <a:p>
          <a:endParaRPr lang="sl-SI"/>
        </a:p>
      </dgm:t>
    </dgm:pt>
    <dgm:pt modelId="{649AB926-F429-4952-8D6D-7E8B53B2DACA}" type="sibTrans" cxnId="{74E50165-265F-46B6-83B1-54F326912A97}">
      <dgm:prSet/>
      <dgm:spPr/>
      <dgm:t>
        <a:bodyPr/>
        <a:lstStyle/>
        <a:p>
          <a:endParaRPr lang="sl-SI"/>
        </a:p>
      </dgm:t>
    </dgm:pt>
    <dgm:pt modelId="{7C84F585-94AF-4C28-9D0E-A97A6C0BF6B2}" type="pres">
      <dgm:prSet presAssocID="{9A35A084-3E22-4766-A825-4E76059C223E}" presName="hierChild1" presStyleCnt="0">
        <dgm:presLayoutVars>
          <dgm:orgChart val="1"/>
          <dgm:chPref val="1"/>
          <dgm:dir/>
          <dgm:animOne val="branch"/>
          <dgm:animLvl val="lvl"/>
          <dgm:resizeHandles/>
        </dgm:presLayoutVars>
      </dgm:prSet>
      <dgm:spPr/>
    </dgm:pt>
    <dgm:pt modelId="{C776DD2A-E075-4D0D-ADD0-BD895B6EF125}" type="pres">
      <dgm:prSet presAssocID="{9B767953-91C8-4EB6-AD53-3F930A2BF18D}" presName="hierRoot1" presStyleCnt="0">
        <dgm:presLayoutVars>
          <dgm:hierBranch val="init"/>
        </dgm:presLayoutVars>
      </dgm:prSet>
      <dgm:spPr/>
    </dgm:pt>
    <dgm:pt modelId="{B4792B41-08A3-4545-9DF6-7686BA1ED03A}" type="pres">
      <dgm:prSet presAssocID="{9B767953-91C8-4EB6-AD53-3F930A2BF18D}" presName="rootComposite1" presStyleCnt="0"/>
      <dgm:spPr/>
    </dgm:pt>
    <dgm:pt modelId="{5DF293CA-A945-4389-8B05-EC1A627599FF}" type="pres">
      <dgm:prSet presAssocID="{9B767953-91C8-4EB6-AD53-3F930A2BF18D}" presName="rootText1" presStyleLbl="node0" presStyleIdx="0" presStyleCnt="1">
        <dgm:presLayoutVars>
          <dgm:chPref val="3"/>
        </dgm:presLayoutVars>
      </dgm:prSet>
      <dgm:spPr/>
    </dgm:pt>
    <dgm:pt modelId="{C416A35B-C9A0-4F2B-B7CF-513503B78951}" type="pres">
      <dgm:prSet presAssocID="{9B767953-91C8-4EB6-AD53-3F930A2BF18D}" presName="rootConnector1" presStyleLbl="node1" presStyleIdx="0" presStyleCnt="0"/>
      <dgm:spPr/>
    </dgm:pt>
    <dgm:pt modelId="{ADA9449F-DF8D-4CC1-99B3-7BF214648AA3}" type="pres">
      <dgm:prSet presAssocID="{9B767953-91C8-4EB6-AD53-3F930A2BF18D}" presName="hierChild2" presStyleCnt="0"/>
      <dgm:spPr/>
    </dgm:pt>
    <dgm:pt modelId="{FEFB4EEA-3DD3-457E-AD4D-EDC83F9514EA}" type="pres">
      <dgm:prSet presAssocID="{E917FE37-4D26-4EAC-8369-3F4A828F2236}" presName="Name37" presStyleLbl="parChTrans1D2" presStyleIdx="0" presStyleCnt="4"/>
      <dgm:spPr/>
    </dgm:pt>
    <dgm:pt modelId="{AF15CC32-0631-47BD-BE17-ECF48F6CD67E}" type="pres">
      <dgm:prSet presAssocID="{C9D01849-DB98-4175-B779-08D6F52C75C7}" presName="hierRoot2" presStyleCnt="0">
        <dgm:presLayoutVars>
          <dgm:hierBranch val="init"/>
        </dgm:presLayoutVars>
      </dgm:prSet>
      <dgm:spPr/>
    </dgm:pt>
    <dgm:pt modelId="{A57303F0-629E-420E-BACB-58567BDF456A}" type="pres">
      <dgm:prSet presAssocID="{C9D01849-DB98-4175-B779-08D6F52C75C7}" presName="rootComposite" presStyleCnt="0"/>
      <dgm:spPr/>
    </dgm:pt>
    <dgm:pt modelId="{2DC72376-4207-4D9B-B2D1-EB226200356A}" type="pres">
      <dgm:prSet presAssocID="{C9D01849-DB98-4175-B779-08D6F52C75C7}" presName="rootText" presStyleLbl="node2" presStyleIdx="0" presStyleCnt="2">
        <dgm:presLayoutVars>
          <dgm:chPref val="3"/>
        </dgm:presLayoutVars>
      </dgm:prSet>
      <dgm:spPr/>
    </dgm:pt>
    <dgm:pt modelId="{BD8B0059-F785-488C-B6AA-5D6EA2F44BFC}" type="pres">
      <dgm:prSet presAssocID="{C9D01849-DB98-4175-B779-08D6F52C75C7}" presName="rootConnector" presStyleLbl="node2" presStyleIdx="0" presStyleCnt="2"/>
      <dgm:spPr/>
    </dgm:pt>
    <dgm:pt modelId="{A43E117D-0FE0-43E8-B868-15929BC3FDE2}" type="pres">
      <dgm:prSet presAssocID="{C9D01849-DB98-4175-B779-08D6F52C75C7}" presName="hierChild4" presStyleCnt="0"/>
      <dgm:spPr/>
    </dgm:pt>
    <dgm:pt modelId="{83450D5D-CEEB-417A-8257-5978F167B61C}" type="pres">
      <dgm:prSet presAssocID="{90822516-555D-478F-BFB8-2C7ED1064321}" presName="Name37" presStyleLbl="parChTrans1D3" presStyleIdx="0" presStyleCnt="2"/>
      <dgm:spPr/>
    </dgm:pt>
    <dgm:pt modelId="{D90938BD-D8B5-48E5-A335-7EA0582251E6}" type="pres">
      <dgm:prSet presAssocID="{A1C5A398-8B4C-4444-837E-3CC7BC552A8B}" presName="hierRoot2" presStyleCnt="0">
        <dgm:presLayoutVars>
          <dgm:hierBranch val="init"/>
        </dgm:presLayoutVars>
      </dgm:prSet>
      <dgm:spPr/>
    </dgm:pt>
    <dgm:pt modelId="{F9C2F874-653D-4948-B494-40C72ECB3ADE}" type="pres">
      <dgm:prSet presAssocID="{A1C5A398-8B4C-4444-837E-3CC7BC552A8B}" presName="rootComposite" presStyleCnt="0"/>
      <dgm:spPr/>
    </dgm:pt>
    <dgm:pt modelId="{E48BCF46-D45A-4B8D-ACC3-DD7C91FD83E1}" type="pres">
      <dgm:prSet presAssocID="{A1C5A398-8B4C-4444-837E-3CC7BC552A8B}" presName="rootText" presStyleLbl="node3" presStyleIdx="0" presStyleCnt="2">
        <dgm:presLayoutVars>
          <dgm:chPref val="3"/>
        </dgm:presLayoutVars>
      </dgm:prSet>
      <dgm:spPr/>
    </dgm:pt>
    <dgm:pt modelId="{CE97CB35-315E-4D51-947B-E4FD9D43FCF4}" type="pres">
      <dgm:prSet presAssocID="{A1C5A398-8B4C-4444-837E-3CC7BC552A8B}" presName="rootConnector" presStyleLbl="node3" presStyleIdx="0" presStyleCnt="2"/>
      <dgm:spPr/>
    </dgm:pt>
    <dgm:pt modelId="{79E87101-3A88-4F4E-98D6-A87758DCB8A2}" type="pres">
      <dgm:prSet presAssocID="{A1C5A398-8B4C-4444-837E-3CC7BC552A8B}" presName="hierChild4" presStyleCnt="0"/>
      <dgm:spPr/>
    </dgm:pt>
    <dgm:pt modelId="{08ABC13B-A106-46BF-BCC2-EA8F676EA159}" type="pres">
      <dgm:prSet presAssocID="{BEE4145D-3747-4F03-94FF-1F4666CF470F}" presName="Name37" presStyleLbl="parChTrans1D4" presStyleIdx="0" presStyleCnt="11"/>
      <dgm:spPr/>
    </dgm:pt>
    <dgm:pt modelId="{19EDF0C5-19F8-4521-BE2F-0DFE421743AC}" type="pres">
      <dgm:prSet presAssocID="{01C93593-1156-405D-A244-25B19431E23C}" presName="hierRoot2" presStyleCnt="0">
        <dgm:presLayoutVars>
          <dgm:hierBranch val="init"/>
        </dgm:presLayoutVars>
      </dgm:prSet>
      <dgm:spPr/>
    </dgm:pt>
    <dgm:pt modelId="{6DE900D8-9EE2-45B7-AA96-CDF644B96262}" type="pres">
      <dgm:prSet presAssocID="{01C93593-1156-405D-A244-25B19431E23C}" presName="rootComposite" presStyleCnt="0"/>
      <dgm:spPr/>
    </dgm:pt>
    <dgm:pt modelId="{E91E1204-D967-4B35-A952-339780EC1B0C}" type="pres">
      <dgm:prSet presAssocID="{01C93593-1156-405D-A244-25B19431E23C}" presName="rootText" presStyleLbl="node4" presStyleIdx="0" presStyleCnt="11">
        <dgm:presLayoutVars>
          <dgm:chPref val="3"/>
        </dgm:presLayoutVars>
      </dgm:prSet>
      <dgm:spPr/>
    </dgm:pt>
    <dgm:pt modelId="{A1A8919D-427C-4914-B0E6-F467BA212B38}" type="pres">
      <dgm:prSet presAssocID="{01C93593-1156-405D-A244-25B19431E23C}" presName="rootConnector" presStyleLbl="node4" presStyleIdx="0" presStyleCnt="11"/>
      <dgm:spPr/>
    </dgm:pt>
    <dgm:pt modelId="{70B7F476-0492-4D81-B8E4-E08775D4B051}" type="pres">
      <dgm:prSet presAssocID="{01C93593-1156-405D-A244-25B19431E23C}" presName="hierChild4" presStyleCnt="0"/>
      <dgm:spPr/>
    </dgm:pt>
    <dgm:pt modelId="{C291B7F0-4222-492C-BE5A-447C75296508}" type="pres">
      <dgm:prSet presAssocID="{D97BA587-8785-4E34-830E-26DEC3A56E8D}" presName="Name37" presStyleLbl="parChTrans1D4" presStyleIdx="1" presStyleCnt="11"/>
      <dgm:spPr/>
    </dgm:pt>
    <dgm:pt modelId="{6A2957B4-36EF-448D-A3FD-C35CEF8454F0}" type="pres">
      <dgm:prSet presAssocID="{651E8D2C-DB6F-4427-9B89-85A00E575BAB}" presName="hierRoot2" presStyleCnt="0">
        <dgm:presLayoutVars>
          <dgm:hierBranch val="init"/>
        </dgm:presLayoutVars>
      </dgm:prSet>
      <dgm:spPr/>
    </dgm:pt>
    <dgm:pt modelId="{27596C7A-1A67-4093-AEE0-73A90709DCDD}" type="pres">
      <dgm:prSet presAssocID="{651E8D2C-DB6F-4427-9B89-85A00E575BAB}" presName="rootComposite" presStyleCnt="0"/>
      <dgm:spPr/>
    </dgm:pt>
    <dgm:pt modelId="{4419C1E6-BDF5-4121-8756-A3EC20B1BF61}" type="pres">
      <dgm:prSet presAssocID="{651E8D2C-DB6F-4427-9B89-85A00E575BAB}" presName="rootText" presStyleLbl="node4" presStyleIdx="1" presStyleCnt="11">
        <dgm:presLayoutVars>
          <dgm:chPref val="3"/>
        </dgm:presLayoutVars>
      </dgm:prSet>
      <dgm:spPr/>
    </dgm:pt>
    <dgm:pt modelId="{0817240D-9C38-4CB3-8F1A-E13769823078}" type="pres">
      <dgm:prSet presAssocID="{651E8D2C-DB6F-4427-9B89-85A00E575BAB}" presName="rootConnector" presStyleLbl="node4" presStyleIdx="1" presStyleCnt="11"/>
      <dgm:spPr/>
    </dgm:pt>
    <dgm:pt modelId="{4F47FC48-23EC-405E-B7B7-BD7D52FDB5E2}" type="pres">
      <dgm:prSet presAssocID="{651E8D2C-DB6F-4427-9B89-85A00E575BAB}" presName="hierChild4" presStyleCnt="0"/>
      <dgm:spPr/>
    </dgm:pt>
    <dgm:pt modelId="{A35ECB44-0086-4A87-AD0A-D4E2D4DCA156}" type="pres">
      <dgm:prSet presAssocID="{4AAB97D3-D153-4ECC-804E-DD92A79BBA1E}" presName="Name37" presStyleLbl="parChTrans1D4" presStyleIdx="2" presStyleCnt="11"/>
      <dgm:spPr/>
    </dgm:pt>
    <dgm:pt modelId="{7B30F315-85BD-40D8-AA2E-9BA37378E665}" type="pres">
      <dgm:prSet presAssocID="{9E870139-9BDF-4953-B3F2-D7187C8C958D}" presName="hierRoot2" presStyleCnt="0">
        <dgm:presLayoutVars>
          <dgm:hierBranch val="init"/>
        </dgm:presLayoutVars>
      </dgm:prSet>
      <dgm:spPr/>
    </dgm:pt>
    <dgm:pt modelId="{06FDD269-168B-4FA6-BE32-5CD37BD82A46}" type="pres">
      <dgm:prSet presAssocID="{9E870139-9BDF-4953-B3F2-D7187C8C958D}" presName="rootComposite" presStyleCnt="0"/>
      <dgm:spPr/>
    </dgm:pt>
    <dgm:pt modelId="{6C02FC74-CF39-4351-8AA1-F9D13466AF00}" type="pres">
      <dgm:prSet presAssocID="{9E870139-9BDF-4953-B3F2-D7187C8C958D}" presName="rootText" presStyleLbl="node4" presStyleIdx="2" presStyleCnt="11">
        <dgm:presLayoutVars>
          <dgm:chPref val="3"/>
        </dgm:presLayoutVars>
      </dgm:prSet>
      <dgm:spPr/>
    </dgm:pt>
    <dgm:pt modelId="{68413F24-431E-46CC-B557-D0676E4991AF}" type="pres">
      <dgm:prSet presAssocID="{9E870139-9BDF-4953-B3F2-D7187C8C958D}" presName="rootConnector" presStyleLbl="node4" presStyleIdx="2" presStyleCnt="11"/>
      <dgm:spPr/>
    </dgm:pt>
    <dgm:pt modelId="{8C9705EF-200E-4CE7-8F27-9549B4DD1ECB}" type="pres">
      <dgm:prSet presAssocID="{9E870139-9BDF-4953-B3F2-D7187C8C958D}" presName="hierChild4" presStyleCnt="0"/>
      <dgm:spPr/>
    </dgm:pt>
    <dgm:pt modelId="{F99257E3-EC7E-4B90-829B-B8F043FE339F}" type="pres">
      <dgm:prSet presAssocID="{9E870139-9BDF-4953-B3F2-D7187C8C958D}" presName="hierChild5" presStyleCnt="0"/>
      <dgm:spPr/>
    </dgm:pt>
    <dgm:pt modelId="{139FA6EC-604A-4FD6-BE70-EE9C50A1BD59}" type="pres">
      <dgm:prSet presAssocID="{651E8D2C-DB6F-4427-9B89-85A00E575BAB}" presName="hierChild5" presStyleCnt="0"/>
      <dgm:spPr/>
    </dgm:pt>
    <dgm:pt modelId="{EAFDE97C-13C6-4293-893E-D005FBFDB129}" type="pres">
      <dgm:prSet presAssocID="{01C93593-1156-405D-A244-25B19431E23C}" presName="hierChild5" presStyleCnt="0"/>
      <dgm:spPr/>
    </dgm:pt>
    <dgm:pt modelId="{1A669470-4B2F-4011-9C3B-2EE09BC75B9F}" type="pres">
      <dgm:prSet presAssocID="{A1C5A398-8B4C-4444-837E-3CC7BC552A8B}" presName="hierChild5" presStyleCnt="0"/>
      <dgm:spPr/>
    </dgm:pt>
    <dgm:pt modelId="{843C6111-17CF-421E-A458-3942BDD2DB32}" type="pres">
      <dgm:prSet presAssocID="{C9D01849-DB98-4175-B779-08D6F52C75C7}" presName="hierChild5" presStyleCnt="0"/>
      <dgm:spPr/>
    </dgm:pt>
    <dgm:pt modelId="{3C6BEB65-809C-4AD6-A956-7E70D61E162A}" type="pres">
      <dgm:prSet presAssocID="{70AED9BE-7418-4C68-B6CA-4849A444599E}" presName="Name37" presStyleLbl="parChTrans1D2" presStyleIdx="1" presStyleCnt="4"/>
      <dgm:spPr/>
    </dgm:pt>
    <dgm:pt modelId="{433F8C85-1178-4EF0-84CE-6AA9A5C87D4F}" type="pres">
      <dgm:prSet presAssocID="{4BF21B72-F356-49CD-ADB1-C51737BE1D08}" presName="hierRoot2" presStyleCnt="0">
        <dgm:presLayoutVars>
          <dgm:hierBranch val="init"/>
        </dgm:presLayoutVars>
      </dgm:prSet>
      <dgm:spPr/>
    </dgm:pt>
    <dgm:pt modelId="{612BB7B9-1514-4214-88A2-E4D191102917}" type="pres">
      <dgm:prSet presAssocID="{4BF21B72-F356-49CD-ADB1-C51737BE1D08}" presName="rootComposite" presStyleCnt="0"/>
      <dgm:spPr/>
    </dgm:pt>
    <dgm:pt modelId="{84050EC5-E4D8-4505-8859-0B249E0D24BB}" type="pres">
      <dgm:prSet presAssocID="{4BF21B72-F356-49CD-ADB1-C51737BE1D08}" presName="rootText" presStyleLbl="node2" presStyleIdx="1" presStyleCnt="2">
        <dgm:presLayoutVars>
          <dgm:chPref val="3"/>
        </dgm:presLayoutVars>
      </dgm:prSet>
      <dgm:spPr/>
    </dgm:pt>
    <dgm:pt modelId="{77BD847B-7CF5-4684-A655-9C458DD22454}" type="pres">
      <dgm:prSet presAssocID="{4BF21B72-F356-49CD-ADB1-C51737BE1D08}" presName="rootConnector" presStyleLbl="node2" presStyleIdx="1" presStyleCnt="2"/>
      <dgm:spPr/>
    </dgm:pt>
    <dgm:pt modelId="{07720C9F-CECA-4CF3-8B13-60BCF78F6E48}" type="pres">
      <dgm:prSet presAssocID="{4BF21B72-F356-49CD-ADB1-C51737BE1D08}" presName="hierChild4" presStyleCnt="0"/>
      <dgm:spPr/>
    </dgm:pt>
    <dgm:pt modelId="{13481309-AC2F-496B-BC95-D9A28FDE82C0}" type="pres">
      <dgm:prSet presAssocID="{D8AA70DB-1857-4205-B378-A66B3EDC3EED}" presName="Name37" presStyleLbl="parChTrans1D3" presStyleIdx="1" presStyleCnt="2"/>
      <dgm:spPr/>
    </dgm:pt>
    <dgm:pt modelId="{4E064241-83B3-4CBE-B5F1-FDEAFFB46E33}" type="pres">
      <dgm:prSet presAssocID="{133E897A-EA5A-43FA-96D5-F3671B66FB43}" presName="hierRoot2" presStyleCnt="0">
        <dgm:presLayoutVars>
          <dgm:hierBranch val="init"/>
        </dgm:presLayoutVars>
      </dgm:prSet>
      <dgm:spPr/>
    </dgm:pt>
    <dgm:pt modelId="{DA8A04A9-3D1D-4F0B-AB1E-A8361F9BE709}" type="pres">
      <dgm:prSet presAssocID="{133E897A-EA5A-43FA-96D5-F3671B66FB43}" presName="rootComposite" presStyleCnt="0"/>
      <dgm:spPr/>
    </dgm:pt>
    <dgm:pt modelId="{63D72111-3409-4869-AC33-573EC2C6188E}" type="pres">
      <dgm:prSet presAssocID="{133E897A-EA5A-43FA-96D5-F3671B66FB43}" presName="rootText" presStyleLbl="node3" presStyleIdx="1" presStyleCnt="2">
        <dgm:presLayoutVars>
          <dgm:chPref val="3"/>
        </dgm:presLayoutVars>
      </dgm:prSet>
      <dgm:spPr/>
    </dgm:pt>
    <dgm:pt modelId="{B3BDE439-5DCC-484C-9EF9-B8C01656F524}" type="pres">
      <dgm:prSet presAssocID="{133E897A-EA5A-43FA-96D5-F3671B66FB43}" presName="rootConnector" presStyleLbl="node3" presStyleIdx="1" presStyleCnt="2"/>
      <dgm:spPr/>
    </dgm:pt>
    <dgm:pt modelId="{6E1BEE8F-7A5C-4915-9316-0BA86EC34EFB}" type="pres">
      <dgm:prSet presAssocID="{133E897A-EA5A-43FA-96D5-F3671B66FB43}" presName="hierChild4" presStyleCnt="0"/>
      <dgm:spPr/>
    </dgm:pt>
    <dgm:pt modelId="{E5BE4402-E914-43AA-81B2-A8F793AA3378}" type="pres">
      <dgm:prSet presAssocID="{D196D104-A33E-4C66-8103-8D52364ECF6A}" presName="Name37" presStyleLbl="parChTrans1D4" presStyleIdx="3" presStyleCnt="11"/>
      <dgm:spPr/>
    </dgm:pt>
    <dgm:pt modelId="{4FCACEA3-0C3A-4E47-84C2-DD61DE65A70E}" type="pres">
      <dgm:prSet presAssocID="{2C952C6E-BD1D-43A1-B235-D4EF20AC3045}" presName="hierRoot2" presStyleCnt="0">
        <dgm:presLayoutVars>
          <dgm:hierBranch val="init"/>
        </dgm:presLayoutVars>
      </dgm:prSet>
      <dgm:spPr/>
    </dgm:pt>
    <dgm:pt modelId="{294DD8C2-8A52-42E3-80FE-67F47655477D}" type="pres">
      <dgm:prSet presAssocID="{2C952C6E-BD1D-43A1-B235-D4EF20AC3045}" presName="rootComposite" presStyleCnt="0"/>
      <dgm:spPr/>
    </dgm:pt>
    <dgm:pt modelId="{BF826D16-EFC2-4C69-B3A3-EE70BB6EBF33}" type="pres">
      <dgm:prSet presAssocID="{2C952C6E-BD1D-43A1-B235-D4EF20AC3045}" presName="rootText" presStyleLbl="node4" presStyleIdx="3" presStyleCnt="11">
        <dgm:presLayoutVars>
          <dgm:chPref val="3"/>
        </dgm:presLayoutVars>
      </dgm:prSet>
      <dgm:spPr/>
    </dgm:pt>
    <dgm:pt modelId="{C346466B-FEF7-4D96-A409-B9F898A792A8}" type="pres">
      <dgm:prSet presAssocID="{2C952C6E-BD1D-43A1-B235-D4EF20AC3045}" presName="rootConnector" presStyleLbl="node4" presStyleIdx="3" presStyleCnt="11"/>
      <dgm:spPr/>
    </dgm:pt>
    <dgm:pt modelId="{A2E60854-AB39-4654-A7CB-57DFA39E8E34}" type="pres">
      <dgm:prSet presAssocID="{2C952C6E-BD1D-43A1-B235-D4EF20AC3045}" presName="hierChild4" presStyleCnt="0"/>
      <dgm:spPr/>
    </dgm:pt>
    <dgm:pt modelId="{498EF2BB-F274-4C4C-8462-1632970FF221}" type="pres">
      <dgm:prSet presAssocID="{F9B50B62-894E-4C6E-82DC-2F3BD24F292C}" presName="Name37" presStyleLbl="parChTrans1D4" presStyleIdx="4" presStyleCnt="11"/>
      <dgm:spPr/>
    </dgm:pt>
    <dgm:pt modelId="{9AC78BA3-731B-4169-9FBD-C58F6385F7BE}" type="pres">
      <dgm:prSet presAssocID="{6B4F031F-B20B-4DFA-A836-8B6D25C41678}" presName="hierRoot2" presStyleCnt="0">
        <dgm:presLayoutVars>
          <dgm:hierBranch val="init"/>
        </dgm:presLayoutVars>
      </dgm:prSet>
      <dgm:spPr/>
    </dgm:pt>
    <dgm:pt modelId="{97CD8928-5B75-4AE4-BCDE-3ADF25914D43}" type="pres">
      <dgm:prSet presAssocID="{6B4F031F-B20B-4DFA-A836-8B6D25C41678}" presName="rootComposite" presStyleCnt="0"/>
      <dgm:spPr/>
    </dgm:pt>
    <dgm:pt modelId="{AB6FF204-3A98-492C-A2F8-03B7F7077AEA}" type="pres">
      <dgm:prSet presAssocID="{6B4F031F-B20B-4DFA-A836-8B6D25C41678}" presName="rootText" presStyleLbl="node4" presStyleIdx="4" presStyleCnt="11">
        <dgm:presLayoutVars>
          <dgm:chPref val="3"/>
        </dgm:presLayoutVars>
      </dgm:prSet>
      <dgm:spPr/>
    </dgm:pt>
    <dgm:pt modelId="{90C982D9-E214-44D9-B731-F19DBD7B5626}" type="pres">
      <dgm:prSet presAssocID="{6B4F031F-B20B-4DFA-A836-8B6D25C41678}" presName="rootConnector" presStyleLbl="node4" presStyleIdx="4" presStyleCnt="11"/>
      <dgm:spPr/>
    </dgm:pt>
    <dgm:pt modelId="{15ACB680-0D78-4141-A19B-1C92E284D756}" type="pres">
      <dgm:prSet presAssocID="{6B4F031F-B20B-4DFA-A836-8B6D25C41678}" presName="hierChild4" presStyleCnt="0"/>
      <dgm:spPr/>
    </dgm:pt>
    <dgm:pt modelId="{62E1D8CF-F953-4B8E-8C55-7FADD499FF9A}" type="pres">
      <dgm:prSet presAssocID="{C5C58332-0B2D-4A72-A437-B1ACF86A0AFC}" presName="Name37" presStyleLbl="parChTrans1D4" presStyleIdx="5" presStyleCnt="11"/>
      <dgm:spPr/>
    </dgm:pt>
    <dgm:pt modelId="{B1C7F0A1-D74D-4CC4-A9BE-32CA06057345}" type="pres">
      <dgm:prSet presAssocID="{A8E056BC-4AEF-4A12-BC2A-437C5FF1F87F}" presName="hierRoot2" presStyleCnt="0">
        <dgm:presLayoutVars>
          <dgm:hierBranch val="init"/>
        </dgm:presLayoutVars>
      </dgm:prSet>
      <dgm:spPr/>
    </dgm:pt>
    <dgm:pt modelId="{D1BFBC69-79A7-4593-961A-015D9DD75298}" type="pres">
      <dgm:prSet presAssocID="{A8E056BC-4AEF-4A12-BC2A-437C5FF1F87F}" presName="rootComposite" presStyleCnt="0"/>
      <dgm:spPr/>
    </dgm:pt>
    <dgm:pt modelId="{882CFDA8-C0C3-4D16-9895-9AB81D431122}" type="pres">
      <dgm:prSet presAssocID="{A8E056BC-4AEF-4A12-BC2A-437C5FF1F87F}" presName="rootText" presStyleLbl="node4" presStyleIdx="5" presStyleCnt="11">
        <dgm:presLayoutVars>
          <dgm:chPref val="3"/>
        </dgm:presLayoutVars>
      </dgm:prSet>
      <dgm:spPr/>
    </dgm:pt>
    <dgm:pt modelId="{032488D1-74D2-44C5-9422-2F7A7D71AEC1}" type="pres">
      <dgm:prSet presAssocID="{A8E056BC-4AEF-4A12-BC2A-437C5FF1F87F}" presName="rootConnector" presStyleLbl="node4" presStyleIdx="5" presStyleCnt="11"/>
      <dgm:spPr/>
    </dgm:pt>
    <dgm:pt modelId="{BBD9BF2F-E35C-4B25-BF29-B10A9B6B8BFA}" type="pres">
      <dgm:prSet presAssocID="{A8E056BC-4AEF-4A12-BC2A-437C5FF1F87F}" presName="hierChild4" presStyleCnt="0"/>
      <dgm:spPr/>
    </dgm:pt>
    <dgm:pt modelId="{B4FE38B0-1464-47F6-B597-DE4DD53B6BEF}" type="pres">
      <dgm:prSet presAssocID="{F9C722A2-FC9B-4487-99A2-DAAFEFE174C4}" presName="Name37" presStyleLbl="parChTrans1D4" presStyleIdx="6" presStyleCnt="11"/>
      <dgm:spPr/>
    </dgm:pt>
    <dgm:pt modelId="{D38E409D-57E0-4995-9A8B-2E29BD944A08}" type="pres">
      <dgm:prSet presAssocID="{E38D1684-E566-4D65-BD18-7954A00C0FC6}" presName="hierRoot2" presStyleCnt="0">
        <dgm:presLayoutVars>
          <dgm:hierBranch val="init"/>
        </dgm:presLayoutVars>
      </dgm:prSet>
      <dgm:spPr/>
    </dgm:pt>
    <dgm:pt modelId="{75459F7D-53E0-4DF4-9FB7-9937F2EF989D}" type="pres">
      <dgm:prSet presAssocID="{E38D1684-E566-4D65-BD18-7954A00C0FC6}" presName="rootComposite" presStyleCnt="0"/>
      <dgm:spPr/>
    </dgm:pt>
    <dgm:pt modelId="{EA1CF6E5-1ACB-43BE-A637-5067361E7808}" type="pres">
      <dgm:prSet presAssocID="{E38D1684-E566-4D65-BD18-7954A00C0FC6}" presName="rootText" presStyleLbl="node4" presStyleIdx="6" presStyleCnt="11">
        <dgm:presLayoutVars>
          <dgm:chPref val="3"/>
        </dgm:presLayoutVars>
      </dgm:prSet>
      <dgm:spPr/>
    </dgm:pt>
    <dgm:pt modelId="{EDF6E135-591F-4F29-B48F-3ADF98A5FC4D}" type="pres">
      <dgm:prSet presAssocID="{E38D1684-E566-4D65-BD18-7954A00C0FC6}" presName="rootConnector" presStyleLbl="node4" presStyleIdx="6" presStyleCnt="11"/>
      <dgm:spPr/>
    </dgm:pt>
    <dgm:pt modelId="{2BCB054E-AFDE-451D-99FE-2BBCC0D22F35}" type="pres">
      <dgm:prSet presAssocID="{E38D1684-E566-4D65-BD18-7954A00C0FC6}" presName="hierChild4" presStyleCnt="0"/>
      <dgm:spPr/>
    </dgm:pt>
    <dgm:pt modelId="{E41C6DB6-2E4A-4044-88B1-C630F5FB4AF2}" type="pres">
      <dgm:prSet presAssocID="{9D8E1519-6DD3-428F-9F7E-8505BEB91BCF}" presName="Name37" presStyleLbl="parChTrans1D4" presStyleIdx="7" presStyleCnt="11"/>
      <dgm:spPr/>
    </dgm:pt>
    <dgm:pt modelId="{29505FE7-38B7-4EF7-AC90-668525B21AB6}" type="pres">
      <dgm:prSet presAssocID="{E27A5685-2519-49F8-A90F-4013950C3816}" presName="hierRoot2" presStyleCnt="0">
        <dgm:presLayoutVars>
          <dgm:hierBranch val="init"/>
        </dgm:presLayoutVars>
      </dgm:prSet>
      <dgm:spPr/>
    </dgm:pt>
    <dgm:pt modelId="{FCD5AB42-27E2-4801-B353-B9C2B473987A}" type="pres">
      <dgm:prSet presAssocID="{E27A5685-2519-49F8-A90F-4013950C3816}" presName="rootComposite" presStyleCnt="0"/>
      <dgm:spPr/>
    </dgm:pt>
    <dgm:pt modelId="{E3962CC4-006B-4551-BD12-A285E4FF73A4}" type="pres">
      <dgm:prSet presAssocID="{E27A5685-2519-49F8-A90F-4013950C3816}" presName="rootText" presStyleLbl="node4" presStyleIdx="7" presStyleCnt="11">
        <dgm:presLayoutVars>
          <dgm:chPref val="3"/>
        </dgm:presLayoutVars>
      </dgm:prSet>
      <dgm:spPr/>
    </dgm:pt>
    <dgm:pt modelId="{C27BEC50-459B-4CFF-A457-FEC0ECE0DA52}" type="pres">
      <dgm:prSet presAssocID="{E27A5685-2519-49F8-A90F-4013950C3816}" presName="rootConnector" presStyleLbl="node4" presStyleIdx="7" presStyleCnt="11"/>
      <dgm:spPr/>
    </dgm:pt>
    <dgm:pt modelId="{4F4FDCEF-6018-4E8F-BC4B-8564986D8837}" type="pres">
      <dgm:prSet presAssocID="{E27A5685-2519-49F8-A90F-4013950C3816}" presName="hierChild4" presStyleCnt="0"/>
      <dgm:spPr/>
    </dgm:pt>
    <dgm:pt modelId="{B733B01D-5E34-49FD-AA6E-E80ADB885D31}" type="pres">
      <dgm:prSet presAssocID="{5CE44819-6269-4375-985B-57E560C328FF}" presName="Name37" presStyleLbl="parChTrans1D4" presStyleIdx="8" presStyleCnt="11"/>
      <dgm:spPr/>
    </dgm:pt>
    <dgm:pt modelId="{022646CD-C123-4188-BB8C-452941EFB925}" type="pres">
      <dgm:prSet presAssocID="{14EFC5E3-6D81-4EA0-BD55-5A6E04FEE4C5}" presName="hierRoot2" presStyleCnt="0">
        <dgm:presLayoutVars>
          <dgm:hierBranch val="init"/>
        </dgm:presLayoutVars>
      </dgm:prSet>
      <dgm:spPr/>
    </dgm:pt>
    <dgm:pt modelId="{46BE3555-5365-42E9-8312-9E08760C24EB}" type="pres">
      <dgm:prSet presAssocID="{14EFC5E3-6D81-4EA0-BD55-5A6E04FEE4C5}" presName="rootComposite" presStyleCnt="0"/>
      <dgm:spPr/>
    </dgm:pt>
    <dgm:pt modelId="{2379D5CB-2395-4179-8CB4-67D0E8232012}" type="pres">
      <dgm:prSet presAssocID="{14EFC5E3-6D81-4EA0-BD55-5A6E04FEE4C5}" presName="rootText" presStyleLbl="node4" presStyleIdx="8" presStyleCnt="11">
        <dgm:presLayoutVars>
          <dgm:chPref val="3"/>
        </dgm:presLayoutVars>
      </dgm:prSet>
      <dgm:spPr/>
    </dgm:pt>
    <dgm:pt modelId="{9331CA20-56BB-4549-B11D-460B43021376}" type="pres">
      <dgm:prSet presAssocID="{14EFC5E3-6D81-4EA0-BD55-5A6E04FEE4C5}" presName="rootConnector" presStyleLbl="node4" presStyleIdx="8" presStyleCnt="11"/>
      <dgm:spPr/>
    </dgm:pt>
    <dgm:pt modelId="{2E5C1CB3-1DC3-427F-86DC-60295F794F5E}" type="pres">
      <dgm:prSet presAssocID="{14EFC5E3-6D81-4EA0-BD55-5A6E04FEE4C5}" presName="hierChild4" presStyleCnt="0"/>
      <dgm:spPr/>
    </dgm:pt>
    <dgm:pt modelId="{B4D7C7F2-224D-420B-A80B-EEAD97170B37}" type="pres">
      <dgm:prSet presAssocID="{8280C6C2-D2F5-4E8F-A7BE-55EEB70710CE}" presName="Name37" presStyleLbl="parChTrans1D4" presStyleIdx="9" presStyleCnt="11"/>
      <dgm:spPr/>
    </dgm:pt>
    <dgm:pt modelId="{A7DDC78F-5B69-4B2D-81F2-7B05675FE925}" type="pres">
      <dgm:prSet presAssocID="{EAE7D966-A109-4443-8355-D76B696863C3}" presName="hierRoot2" presStyleCnt="0">
        <dgm:presLayoutVars>
          <dgm:hierBranch val="init"/>
        </dgm:presLayoutVars>
      </dgm:prSet>
      <dgm:spPr/>
    </dgm:pt>
    <dgm:pt modelId="{257333BC-5CC9-4F88-82D3-0A1D5FFCB2C3}" type="pres">
      <dgm:prSet presAssocID="{EAE7D966-A109-4443-8355-D76B696863C3}" presName="rootComposite" presStyleCnt="0"/>
      <dgm:spPr/>
    </dgm:pt>
    <dgm:pt modelId="{66BA58CB-E5F7-404D-824E-EAA0B55372DD}" type="pres">
      <dgm:prSet presAssocID="{EAE7D966-A109-4443-8355-D76B696863C3}" presName="rootText" presStyleLbl="node4" presStyleIdx="9" presStyleCnt="11">
        <dgm:presLayoutVars>
          <dgm:chPref val="3"/>
        </dgm:presLayoutVars>
      </dgm:prSet>
      <dgm:spPr/>
    </dgm:pt>
    <dgm:pt modelId="{D1F3EE49-825F-41FD-A0F6-D555A513EF3F}" type="pres">
      <dgm:prSet presAssocID="{EAE7D966-A109-4443-8355-D76B696863C3}" presName="rootConnector" presStyleLbl="node4" presStyleIdx="9" presStyleCnt="11"/>
      <dgm:spPr/>
    </dgm:pt>
    <dgm:pt modelId="{52C6EF17-6340-4D44-8ADB-1C193B4CB6DD}" type="pres">
      <dgm:prSet presAssocID="{EAE7D966-A109-4443-8355-D76B696863C3}" presName="hierChild4" presStyleCnt="0"/>
      <dgm:spPr/>
    </dgm:pt>
    <dgm:pt modelId="{DA61940E-1F3D-4A6F-B587-1135C24BE5F7}" type="pres">
      <dgm:prSet presAssocID="{6C71C86C-14E2-464F-9476-F33238E0763B}" presName="Name37" presStyleLbl="parChTrans1D4" presStyleIdx="10" presStyleCnt="11"/>
      <dgm:spPr/>
    </dgm:pt>
    <dgm:pt modelId="{0B40D90E-7F6D-4F8A-A035-B3CB408C6CA4}" type="pres">
      <dgm:prSet presAssocID="{3549DDF7-6909-4C93-9095-35C9E5EA0C4C}" presName="hierRoot2" presStyleCnt="0">
        <dgm:presLayoutVars>
          <dgm:hierBranch val="init"/>
        </dgm:presLayoutVars>
      </dgm:prSet>
      <dgm:spPr/>
    </dgm:pt>
    <dgm:pt modelId="{984DB743-0CB7-4D13-A6E7-4FDCC2D4B7D3}" type="pres">
      <dgm:prSet presAssocID="{3549DDF7-6909-4C93-9095-35C9E5EA0C4C}" presName="rootComposite" presStyleCnt="0"/>
      <dgm:spPr/>
    </dgm:pt>
    <dgm:pt modelId="{EC9C0C8C-7F72-46DB-ACBE-E131F15FCAD5}" type="pres">
      <dgm:prSet presAssocID="{3549DDF7-6909-4C93-9095-35C9E5EA0C4C}" presName="rootText" presStyleLbl="node4" presStyleIdx="10" presStyleCnt="11">
        <dgm:presLayoutVars>
          <dgm:chPref val="3"/>
        </dgm:presLayoutVars>
      </dgm:prSet>
      <dgm:spPr/>
    </dgm:pt>
    <dgm:pt modelId="{DAEE6C60-D165-4FDB-84E8-B1427501E7B4}" type="pres">
      <dgm:prSet presAssocID="{3549DDF7-6909-4C93-9095-35C9E5EA0C4C}" presName="rootConnector" presStyleLbl="node4" presStyleIdx="10" presStyleCnt="11"/>
      <dgm:spPr/>
    </dgm:pt>
    <dgm:pt modelId="{7696A94D-A6BA-4049-A270-FA53C3BCA111}" type="pres">
      <dgm:prSet presAssocID="{3549DDF7-6909-4C93-9095-35C9E5EA0C4C}" presName="hierChild4" presStyleCnt="0"/>
      <dgm:spPr/>
    </dgm:pt>
    <dgm:pt modelId="{DB2FD0AA-C7C2-4EFA-B643-D7E8207E9A93}" type="pres">
      <dgm:prSet presAssocID="{3549DDF7-6909-4C93-9095-35C9E5EA0C4C}" presName="hierChild5" presStyleCnt="0"/>
      <dgm:spPr/>
    </dgm:pt>
    <dgm:pt modelId="{AEC4EBD3-064D-4EA1-812E-54C91ADF1B80}" type="pres">
      <dgm:prSet presAssocID="{EAE7D966-A109-4443-8355-D76B696863C3}" presName="hierChild5" presStyleCnt="0"/>
      <dgm:spPr/>
    </dgm:pt>
    <dgm:pt modelId="{B501D35F-588A-47B9-8DF1-A2BB57036ABD}" type="pres">
      <dgm:prSet presAssocID="{14EFC5E3-6D81-4EA0-BD55-5A6E04FEE4C5}" presName="hierChild5" presStyleCnt="0"/>
      <dgm:spPr/>
    </dgm:pt>
    <dgm:pt modelId="{F26E705B-22F3-473D-9F8A-2A0732C0179D}" type="pres">
      <dgm:prSet presAssocID="{E27A5685-2519-49F8-A90F-4013950C3816}" presName="hierChild5" presStyleCnt="0"/>
      <dgm:spPr/>
    </dgm:pt>
    <dgm:pt modelId="{E77AA305-08D9-4A82-ADB2-E202CD1241B7}" type="pres">
      <dgm:prSet presAssocID="{E38D1684-E566-4D65-BD18-7954A00C0FC6}" presName="hierChild5" presStyleCnt="0"/>
      <dgm:spPr/>
    </dgm:pt>
    <dgm:pt modelId="{FDE2AE90-B5A7-430A-A621-2E8959F216DC}" type="pres">
      <dgm:prSet presAssocID="{A8E056BC-4AEF-4A12-BC2A-437C5FF1F87F}" presName="hierChild5" presStyleCnt="0"/>
      <dgm:spPr/>
    </dgm:pt>
    <dgm:pt modelId="{71B1144B-E535-4F06-BE85-1556815A5E2B}" type="pres">
      <dgm:prSet presAssocID="{6B4F031F-B20B-4DFA-A836-8B6D25C41678}" presName="hierChild5" presStyleCnt="0"/>
      <dgm:spPr/>
    </dgm:pt>
    <dgm:pt modelId="{58B6AE66-28BA-419F-9780-CC7603502A15}" type="pres">
      <dgm:prSet presAssocID="{2C952C6E-BD1D-43A1-B235-D4EF20AC3045}" presName="hierChild5" presStyleCnt="0"/>
      <dgm:spPr/>
    </dgm:pt>
    <dgm:pt modelId="{AEF69451-A46E-43F6-A3B8-3625F8F1DF94}" type="pres">
      <dgm:prSet presAssocID="{133E897A-EA5A-43FA-96D5-F3671B66FB43}" presName="hierChild5" presStyleCnt="0"/>
      <dgm:spPr/>
    </dgm:pt>
    <dgm:pt modelId="{2C6F6FB9-3F75-4F1D-AEE6-3A53073F1300}" type="pres">
      <dgm:prSet presAssocID="{4BF21B72-F356-49CD-ADB1-C51737BE1D08}" presName="hierChild5" presStyleCnt="0"/>
      <dgm:spPr/>
    </dgm:pt>
    <dgm:pt modelId="{8BAEB04C-0102-47C8-9F68-D97B463CC6EE}" type="pres">
      <dgm:prSet presAssocID="{9B767953-91C8-4EB6-AD53-3F930A2BF18D}" presName="hierChild3" presStyleCnt="0"/>
      <dgm:spPr/>
    </dgm:pt>
    <dgm:pt modelId="{F89C5469-3E7A-43EB-B228-F37B33B0C010}" type="pres">
      <dgm:prSet presAssocID="{723DA58F-2004-41AC-AEBE-B825A3E2FF72}" presName="Name111" presStyleLbl="parChTrans1D2" presStyleIdx="2" presStyleCnt="4"/>
      <dgm:spPr/>
    </dgm:pt>
    <dgm:pt modelId="{60F1F363-7F23-4155-B216-190C42FFD32E}" type="pres">
      <dgm:prSet presAssocID="{F586A99E-06A7-4DC9-9247-49D421B659C5}" presName="hierRoot3" presStyleCnt="0">
        <dgm:presLayoutVars>
          <dgm:hierBranch val="init"/>
        </dgm:presLayoutVars>
      </dgm:prSet>
      <dgm:spPr/>
    </dgm:pt>
    <dgm:pt modelId="{071F92CA-6578-4D9E-9363-4F78D25A880D}" type="pres">
      <dgm:prSet presAssocID="{F586A99E-06A7-4DC9-9247-49D421B659C5}" presName="rootComposite3" presStyleCnt="0"/>
      <dgm:spPr/>
    </dgm:pt>
    <dgm:pt modelId="{0444B801-E1E3-4A4E-8A5C-B135B937506A}" type="pres">
      <dgm:prSet presAssocID="{F586A99E-06A7-4DC9-9247-49D421B659C5}" presName="rootText3" presStyleLbl="asst1" presStyleIdx="0" presStyleCnt="2">
        <dgm:presLayoutVars>
          <dgm:chPref val="3"/>
        </dgm:presLayoutVars>
      </dgm:prSet>
      <dgm:spPr/>
    </dgm:pt>
    <dgm:pt modelId="{4C261513-42D6-44D5-B378-C4CD9527BF84}" type="pres">
      <dgm:prSet presAssocID="{F586A99E-06A7-4DC9-9247-49D421B659C5}" presName="rootConnector3" presStyleLbl="asst1" presStyleIdx="0" presStyleCnt="2"/>
      <dgm:spPr/>
    </dgm:pt>
    <dgm:pt modelId="{0B738AFA-568F-4701-A6E9-893A4A046650}" type="pres">
      <dgm:prSet presAssocID="{F586A99E-06A7-4DC9-9247-49D421B659C5}" presName="hierChild6" presStyleCnt="0"/>
      <dgm:spPr/>
    </dgm:pt>
    <dgm:pt modelId="{4A565B48-CC7D-4635-B2F0-7AC974D84DF4}" type="pres">
      <dgm:prSet presAssocID="{F586A99E-06A7-4DC9-9247-49D421B659C5}" presName="hierChild7" presStyleCnt="0"/>
      <dgm:spPr/>
    </dgm:pt>
    <dgm:pt modelId="{858AEC42-3758-4700-A955-C631C80DB4E8}" type="pres">
      <dgm:prSet presAssocID="{B225F00C-0F82-47F0-8AB1-0F809CA012CE}" presName="Name111" presStyleLbl="parChTrans1D2" presStyleIdx="3" presStyleCnt="4"/>
      <dgm:spPr/>
    </dgm:pt>
    <dgm:pt modelId="{D8E77F68-B06D-4666-8E33-048FA9B9B1BB}" type="pres">
      <dgm:prSet presAssocID="{0CC267C3-DF58-4AC7-9B13-2C858447B2ED}" presName="hierRoot3" presStyleCnt="0">
        <dgm:presLayoutVars>
          <dgm:hierBranch val="init"/>
        </dgm:presLayoutVars>
      </dgm:prSet>
      <dgm:spPr/>
    </dgm:pt>
    <dgm:pt modelId="{62706D68-2700-47CA-A732-B43ED18F3DB9}" type="pres">
      <dgm:prSet presAssocID="{0CC267C3-DF58-4AC7-9B13-2C858447B2ED}" presName="rootComposite3" presStyleCnt="0"/>
      <dgm:spPr/>
    </dgm:pt>
    <dgm:pt modelId="{DE962B5D-24A5-4E8D-8C56-C1E05D413157}" type="pres">
      <dgm:prSet presAssocID="{0CC267C3-DF58-4AC7-9B13-2C858447B2ED}" presName="rootText3" presStyleLbl="asst1" presStyleIdx="1" presStyleCnt="2">
        <dgm:presLayoutVars>
          <dgm:chPref val="3"/>
        </dgm:presLayoutVars>
      </dgm:prSet>
      <dgm:spPr/>
    </dgm:pt>
    <dgm:pt modelId="{E684D12D-7834-42F8-9DB4-D4C252717A17}" type="pres">
      <dgm:prSet presAssocID="{0CC267C3-DF58-4AC7-9B13-2C858447B2ED}" presName="rootConnector3" presStyleLbl="asst1" presStyleIdx="1" presStyleCnt="2"/>
      <dgm:spPr/>
    </dgm:pt>
    <dgm:pt modelId="{ACBFF681-EAE7-47C5-B3E2-DF57BEBCED54}" type="pres">
      <dgm:prSet presAssocID="{0CC267C3-DF58-4AC7-9B13-2C858447B2ED}" presName="hierChild6" presStyleCnt="0"/>
      <dgm:spPr/>
    </dgm:pt>
    <dgm:pt modelId="{560D9FA7-4A9A-45E1-AEE2-BE01BF0D8480}" type="pres">
      <dgm:prSet presAssocID="{0CC267C3-DF58-4AC7-9B13-2C858447B2ED}" presName="hierChild7" presStyleCnt="0"/>
      <dgm:spPr/>
    </dgm:pt>
  </dgm:ptLst>
  <dgm:cxnLst>
    <dgm:cxn modelId="{FCD94101-A86D-4F55-A0A9-4E920D4E03CC}" srcId="{6B4F031F-B20B-4DFA-A836-8B6D25C41678}" destId="{A8E056BC-4AEF-4A12-BC2A-437C5FF1F87F}" srcOrd="0" destOrd="0" parTransId="{C5C58332-0B2D-4A72-A437-B1ACF86A0AFC}" sibTransId="{14448E37-9822-4350-839F-492B44165318}"/>
    <dgm:cxn modelId="{2C3F320D-4552-40E7-B8A5-F8D0126F7BD1}" type="presOf" srcId="{70AED9BE-7418-4C68-B6CA-4849A444599E}" destId="{3C6BEB65-809C-4AD6-A956-7E70D61E162A}" srcOrd="0" destOrd="0" presId="urn:microsoft.com/office/officeart/2005/8/layout/orgChart1#1"/>
    <dgm:cxn modelId="{AE64670D-84F3-4B00-95D1-FA5348DDC94C}" type="presOf" srcId="{B225F00C-0F82-47F0-8AB1-0F809CA012CE}" destId="{858AEC42-3758-4700-A955-C631C80DB4E8}" srcOrd="0" destOrd="0" presId="urn:microsoft.com/office/officeart/2005/8/layout/orgChart1#1"/>
    <dgm:cxn modelId="{CD05B70E-7045-40F1-944F-FC73580BF926}" srcId="{01C93593-1156-405D-A244-25B19431E23C}" destId="{651E8D2C-DB6F-4427-9B89-85A00E575BAB}" srcOrd="0" destOrd="0" parTransId="{D97BA587-8785-4E34-830E-26DEC3A56E8D}" sibTransId="{16EC43C1-C962-4832-9547-CF7DDCA1EE50}"/>
    <dgm:cxn modelId="{42E6CA11-FF77-49EF-8F73-47FEB4C79B72}" srcId="{2C952C6E-BD1D-43A1-B235-D4EF20AC3045}" destId="{6B4F031F-B20B-4DFA-A836-8B6D25C41678}" srcOrd="0" destOrd="0" parTransId="{F9B50B62-894E-4C6E-82DC-2F3BD24F292C}" sibTransId="{688546D4-814D-42DE-8FDE-DD5C65C78ECA}"/>
    <dgm:cxn modelId="{25E73015-6406-4BE0-A3A0-F1F211903CA5}" type="presOf" srcId="{9E870139-9BDF-4953-B3F2-D7187C8C958D}" destId="{68413F24-431E-46CC-B557-D0676E4991AF}" srcOrd="1" destOrd="0" presId="urn:microsoft.com/office/officeart/2005/8/layout/orgChart1#1"/>
    <dgm:cxn modelId="{D2482F16-2617-48A0-BF61-D3A5D3780522}" type="presOf" srcId="{C9D01849-DB98-4175-B779-08D6F52C75C7}" destId="{2DC72376-4207-4D9B-B2D1-EB226200356A}" srcOrd="0" destOrd="0" presId="urn:microsoft.com/office/officeart/2005/8/layout/orgChart1#1"/>
    <dgm:cxn modelId="{C7398823-EE85-41A4-952C-1AB4961A6914}" type="presOf" srcId="{9D8E1519-6DD3-428F-9F7E-8505BEB91BCF}" destId="{E41C6DB6-2E4A-4044-88B1-C630F5FB4AF2}" srcOrd="0" destOrd="0" presId="urn:microsoft.com/office/officeart/2005/8/layout/orgChart1#1"/>
    <dgm:cxn modelId="{E80E2927-A492-4039-86BF-D382E662BE01}" srcId="{9B767953-91C8-4EB6-AD53-3F930A2BF18D}" destId="{4BF21B72-F356-49CD-ADB1-C51737BE1D08}" srcOrd="3" destOrd="0" parTransId="{70AED9BE-7418-4C68-B6CA-4849A444599E}" sibTransId="{9F404633-3887-42FB-8001-1E58B34EBCEC}"/>
    <dgm:cxn modelId="{E38FAF28-D1F4-4A2B-8835-E8BAD16AFE4F}" type="presOf" srcId="{14EFC5E3-6D81-4EA0-BD55-5A6E04FEE4C5}" destId="{2379D5CB-2395-4179-8CB4-67D0E8232012}" srcOrd="0" destOrd="0" presId="urn:microsoft.com/office/officeart/2005/8/layout/orgChart1#1"/>
    <dgm:cxn modelId="{951EC928-21D8-4E6E-B202-4C919097E980}" type="presOf" srcId="{C9D01849-DB98-4175-B779-08D6F52C75C7}" destId="{BD8B0059-F785-488C-B6AA-5D6EA2F44BFC}" srcOrd="1" destOrd="0" presId="urn:microsoft.com/office/officeart/2005/8/layout/orgChart1#1"/>
    <dgm:cxn modelId="{8249072A-2121-4A6F-B0A1-921C9AA4718E}" type="presOf" srcId="{F9C722A2-FC9B-4487-99A2-DAAFEFE174C4}" destId="{B4FE38B0-1464-47F6-B597-DE4DD53B6BEF}" srcOrd="0" destOrd="0" presId="urn:microsoft.com/office/officeart/2005/8/layout/orgChart1#1"/>
    <dgm:cxn modelId="{A6DC2930-B4E7-4862-B229-6DF0242A7F1B}" type="presOf" srcId="{BEE4145D-3747-4F03-94FF-1F4666CF470F}" destId="{08ABC13B-A106-46BF-BCC2-EA8F676EA159}" srcOrd="0" destOrd="0" presId="urn:microsoft.com/office/officeart/2005/8/layout/orgChart1#1"/>
    <dgm:cxn modelId="{0129B131-8430-41EB-B0D1-653F76B948B4}" srcId="{9A35A084-3E22-4766-A825-4E76059C223E}" destId="{9B767953-91C8-4EB6-AD53-3F930A2BF18D}" srcOrd="0" destOrd="0" parTransId="{0DAF8A4D-BAA7-4E84-8DE0-659C656AA38E}" sibTransId="{AAC1692F-017D-4459-97A3-8E54F55B83AD}"/>
    <dgm:cxn modelId="{9A161233-B639-4099-AFDB-4681EC2ADB04}" srcId="{651E8D2C-DB6F-4427-9B89-85A00E575BAB}" destId="{9E870139-9BDF-4953-B3F2-D7187C8C958D}" srcOrd="0" destOrd="0" parTransId="{4AAB97D3-D153-4ECC-804E-DD92A79BBA1E}" sibTransId="{1EE7972B-E494-4C9A-893A-0E0842B244E5}"/>
    <dgm:cxn modelId="{7F6E273B-B9D3-468C-B5BA-4A08EA511227}" type="presOf" srcId="{5CE44819-6269-4375-985B-57E560C328FF}" destId="{B733B01D-5E34-49FD-AA6E-E80ADB885D31}" srcOrd="0" destOrd="0" presId="urn:microsoft.com/office/officeart/2005/8/layout/orgChart1#1"/>
    <dgm:cxn modelId="{B375CD3D-F3B8-4CA3-89EB-D6CBFE1DA755}" type="presOf" srcId="{3549DDF7-6909-4C93-9095-35C9E5EA0C4C}" destId="{DAEE6C60-D165-4FDB-84E8-B1427501E7B4}" srcOrd="1" destOrd="0" presId="urn:microsoft.com/office/officeart/2005/8/layout/orgChart1#1"/>
    <dgm:cxn modelId="{9412D43F-80D0-40E6-BB37-16EF52371A67}" type="presOf" srcId="{2C952C6E-BD1D-43A1-B235-D4EF20AC3045}" destId="{C346466B-FEF7-4D96-A409-B9F898A792A8}" srcOrd="1" destOrd="0" presId="urn:microsoft.com/office/officeart/2005/8/layout/orgChart1#1"/>
    <dgm:cxn modelId="{58D0005F-5946-40A7-A929-B5A8B3C82C54}" srcId="{A1C5A398-8B4C-4444-837E-3CC7BC552A8B}" destId="{01C93593-1156-405D-A244-25B19431E23C}" srcOrd="0" destOrd="0" parTransId="{BEE4145D-3747-4F03-94FF-1F4666CF470F}" sibTransId="{C7F11861-9C3F-41D5-9095-CE800139BE82}"/>
    <dgm:cxn modelId="{C3C01F61-AF17-4FA4-BC72-99F40A5A1C10}" type="presOf" srcId="{E27A5685-2519-49F8-A90F-4013950C3816}" destId="{C27BEC50-459B-4CFF-A457-FEC0ECE0DA52}" srcOrd="1" destOrd="0" presId="urn:microsoft.com/office/officeart/2005/8/layout/orgChart1#1"/>
    <dgm:cxn modelId="{27C64861-5340-44EC-9397-CD0B230A8560}" type="presOf" srcId="{D97BA587-8785-4E34-830E-26DEC3A56E8D}" destId="{C291B7F0-4222-492C-BE5A-447C75296508}" srcOrd="0" destOrd="0" presId="urn:microsoft.com/office/officeart/2005/8/layout/orgChart1#1"/>
    <dgm:cxn modelId="{74E50165-265F-46B6-83B1-54F326912A97}" srcId="{EAE7D966-A109-4443-8355-D76B696863C3}" destId="{3549DDF7-6909-4C93-9095-35C9E5EA0C4C}" srcOrd="0" destOrd="0" parTransId="{6C71C86C-14E2-464F-9476-F33238E0763B}" sibTransId="{649AB926-F429-4952-8D6D-7E8B53B2DACA}"/>
    <dgm:cxn modelId="{2622F866-3479-471F-8E40-717EA8B29E65}" srcId="{14EFC5E3-6D81-4EA0-BD55-5A6E04FEE4C5}" destId="{EAE7D966-A109-4443-8355-D76B696863C3}" srcOrd="0" destOrd="0" parTransId="{8280C6C2-D2F5-4E8F-A7BE-55EEB70710CE}" sibTransId="{684A5641-F3DA-4FD9-9316-65FA6188E5EA}"/>
    <dgm:cxn modelId="{FC96BE47-6E93-493D-BA67-2D482ADB3DCE}" type="presOf" srcId="{723DA58F-2004-41AC-AEBE-B825A3E2FF72}" destId="{F89C5469-3E7A-43EB-B228-F37B33B0C010}" srcOrd="0" destOrd="0" presId="urn:microsoft.com/office/officeart/2005/8/layout/orgChart1#1"/>
    <dgm:cxn modelId="{89DBD668-4A72-4E49-BBBF-7F70FE12F976}" type="presOf" srcId="{133E897A-EA5A-43FA-96D5-F3671B66FB43}" destId="{63D72111-3409-4869-AC33-573EC2C6188E}" srcOrd="0" destOrd="0" presId="urn:microsoft.com/office/officeart/2005/8/layout/orgChart1#1"/>
    <dgm:cxn modelId="{1B889D6A-C7B7-4A7E-AAF6-3593784588B2}" srcId="{9B767953-91C8-4EB6-AD53-3F930A2BF18D}" destId="{F586A99E-06A7-4DC9-9247-49D421B659C5}" srcOrd="0" destOrd="0" parTransId="{723DA58F-2004-41AC-AEBE-B825A3E2FF72}" sibTransId="{A66E9A0A-8DE3-4D4E-AB8C-33E52D8C87F0}"/>
    <dgm:cxn modelId="{1177DF52-E329-4027-9DDB-C5DD48B8E102}" type="presOf" srcId="{E38D1684-E566-4D65-BD18-7954A00C0FC6}" destId="{EDF6E135-591F-4F29-B48F-3ADF98A5FC4D}" srcOrd="1" destOrd="0" presId="urn:microsoft.com/office/officeart/2005/8/layout/orgChart1#1"/>
    <dgm:cxn modelId="{12EA6F76-11D3-4EA4-881A-631999683056}" type="presOf" srcId="{3549DDF7-6909-4C93-9095-35C9E5EA0C4C}" destId="{EC9C0C8C-7F72-46DB-ACBE-E131F15FCAD5}" srcOrd="0" destOrd="0" presId="urn:microsoft.com/office/officeart/2005/8/layout/orgChart1#1"/>
    <dgm:cxn modelId="{527D0677-4968-419B-8D52-C3ADFDB22184}" type="presOf" srcId="{E27A5685-2519-49F8-A90F-4013950C3816}" destId="{E3962CC4-006B-4551-BD12-A285E4FF73A4}" srcOrd="0" destOrd="0" presId="urn:microsoft.com/office/officeart/2005/8/layout/orgChart1#1"/>
    <dgm:cxn modelId="{5ADE3B78-6078-4A1A-A7D2-37F33CD4E921}" type="presOf" srcId="{14EFC5E3-6D81-4EA0-BD55-5A6E04FEE4C5}" destId="{9331CA20-56BB-4549-B11D-460B43021376}" srcOrd="1" destOrd="0" presId="urn:microsoft.com/office/officeart/2005/8/layout/orgChart1#1"/>
    <dgm:cxn modelId="{9A548B78-F29C-4D70-8D4D-BA60B4660ABB}" type="presOf" srcId="{9A35A084-3E22-4766-A825-4E76059C223E}" destId="{7C84F585-94AF-4C28-9D0E-A97A6C0BF6B2}" srcOrd="0" destOrd="0" presId="urn:microsoft.com/office/officeart/2005/8/layout/orgChart1#1"/>
    <dgm:cxn modelId="{9EA8D07B-B050-47DE-905B-E9DA453DFF0F}" srcId="{133E897A-EA5A-43FA-96D5-F3671B66FB43}" destId="{2C952C6E-BD1D-43A1-B235-D4EF20AC3045}" srcOrd="0" destOrd="0" parTransId="{D196D104-A33E-4C66-8103-8D52364ECF6A}" sibTransId="{75A7F6D4-040A-417D-B282-E25123ECAEA5}"/>
    <dgm:cxn modelId="{B5EC2D7C-50E2-4853-A1B7-F14B753FFD7C}" type="presOf" srcId="{A8E056BC-4AEF-4A12-BC2A-437C5FF1F87F}" destId="{032488D1-74D2-44C5-9422-2F7A7D71AEC1}" srcOrd="1" destOrd="0" presId="urn:microsoft.com/office/officeart/2005/8/layout/orgChart1#1"/>
    <dgm:cxn modelId="{39989F7D-786D-4C21-839F-DC925C1DE63F}" type="presOf" srcId="{F586A99E-06A7-4DC9-9247-49D421B659C5}" destId="{4C261513-42D6-44D5-B378-C4CD9527BF84}" srcOrd="1" destOrd="0" presId="urn:microsoft.com/office/officeart/2005/8/layout/orgChart1#1"/>
    <dgm:cxn modelId="{9512AD81-3EE0-4B8C-BB2A-F0A3AC1ED565}" type="presOf" srcId="{C5C58332-0B2D-4A72-A437-B1ACF86A0AFC}" destId="{62E1D8CF-F953-4B8E-8C55-7FADD499FF9A}" srcOrd="0" destOrd="0" presId="urn:microsoft.com/office/officeart/2005/8/layout/orgChart1#1"/>
    <dgm:cxn modelId="{C6118C89-2177-4C7B-AA32-18FFA5877361}" srcId="{A8E056BC-4AEF-4A12-BC2A-437C5FF1F87F}" destId="{E38D1684-E566-4D65-BD18-7954A00C0FC6}" srcOrd="0" destOrd="0" parTransId="{F9C722A2-FC9B-4487-99A2-DAAFEFE174C4}" sibTransId="{3D09E432-56BD-40F5-919A-305558C9A4A0}"/>
    <dgm:cxn modelId="{2F2B7A8A-E4BD-4899-88CD-0A4E6344EFA1}" type="presOf" srcId="{0CC267C3-DF58-4AC7-9B13-2C858447B2ED}" destId="{DE962B5D-24A5-4E8D-8C56-C1E05D413157}" srcOrd="0" destOrd="0" presId="urn:microsoft.com/office/officeart/2005/8/layout/orgChart1#1"/>
    <dgm:cxn modelId="{1E062F8B-E04A-4C98-9932-811C12E6B901}" type="presOf" srcId="{EAE7D966-A109-4443-8355-D76B696863C3}" destId="{66BA58CB-E5F7-404D-824E-EAA0B55372DD}" srcOrd="0" destOrd="0" presId="urn:microsoft.com/office/officeart/2005/8/layout/orgChart1#1"/>
    <dgm:cxn modelId="{2D16E28B-55B4-412E-A9E2-2A14FDC7B807}" type="presOf" srcId="{D196D104-A33E-4C66-8103-8D52364ECF6A}" destId="{E5BE4402-E914-43AA-81B2-A8F793AA3378}" srcOrd="0" destOrd="0" presId="urn:microsoft.com/office/officeart/2005/8/layout/orgChart1#1"/>
    <dgm:cxn modelId="{E67ADD8D-368C-4C15-9826-635BF365293B}" srcId="{E38D1684-E566-4D65-BD18-7954A00C0FC6}" destId="{E27A5685-2519-49F8-A90F-4013950C3816}" srcOrd="0" destOrd="0" parTransId="{9D8E1519-6DD3-428F-9F7E-8505BEB91BCF}" sibTransId="{EB2346B8-B866-4564-B16A-2815F2E29E07}"/>
    <dgm:cxn modelId="{4B83308E-B83C-4FCD-B8DA-5345807B7CCD}" srcId="{E27A5685-2519-49F8-A90F-4013950C3816}" destId="{14EFC5E3-6D81-4EA0-BD55-5A6E04FEE4C5}" srcOrd="0" destOrd="0" parTransId="{5CE44819-6269-4375-985B-57E560C328FF}" sibTransId="{F6213A83-E5A8-454E-87A4-6761BD606AEC}"/>
    <dgm:cxn modelId="{4B3C9D91-5F1C-4136-8A82-18F7BEB14EBA}" type="presOf" srcId="{651E8D2C-DB6F-4427-9B89-85A00E575BAB}" destId="{4419C1E6-BDF5-4121-8756-A3EC20B1BF61}" srcOrd="0" destOrd="0" presId="urn:microsoft.com/office/officeart/2005/8/layout/orgChart1#1"/>
    <dgm:cxn modelId="{FC9AB091-8A3C-4729-BE0D-77A2881F30AB}" type="presOf" srcId="{A1C5A398-8B4C-4444-837E-3CC7BC552A8B}" destId="{CE97CB35-315E-4D51-947B-E4FD9D43FCF4}" srcOrd="1" destOrd="0" presId="urn:microsoft.com/office/officeart/2005/8/layout/orgChart1#1"/>
    <dgm:cxn modelId="{7A36FC91-552E-4F2C-8B89-482A4FDBA574}" type="presOf" srcId="{E38D1684-E566-4D65-BD18-7954A00C0FC6}" destId="{EA1CF6E5-1ACB-43BE-A637-5067361E7808}" srcOrd="0" destOrd="0" presId="urn:microsoft.com/office/officeart/2005/8/layout/orgChart1#1"/>
    <dgm:cxn modelId="{0E960E93-F316-409B-82AC-6FCFFFBD0948}" type="presOf" srcId="{D8AA70DB-1857-4205-B378-A66B3EDC3EED}" destId="{13481309-AC2F-496B-BC95-D9A28FDE82C0}" srcOrd="0" destOrd="0" presId="urn:microsoft.com/office/officeart/2005/8/layout/orgChart1#1"/>
    <dgm:cxn modelId="{12499693-44F8-450B-9BA5-447EADF78B87}" type="presOf" srcId="{651E8D2C-DB6F-4427-9B89-85A00E575BAB}" destId="{0817240D-9C38-4CB3-8F1A-E13769823078}" srcOrd="1" destOrd="0" presId="urn:microsoft.com/office/officeart/2005/8/layout/orgChart1#1"/>
    <dgm:cxn modelId="{8B349796-D88E-40D5-BB20-2415F35922D5}" type="presOf" srcId="{9E870139-9BDF-4953-B3F2-D7187C8C958D}" destId="{6C02FC74-CF39-4351-8AA1-F9D13466AF00}" srcOrd="0" destOrd="0" presId="urn:microsoft.com/office/officeart/2005/8/layout/orgChart1#1"/>
    <dgm:cxn modelId="{852E2FA3-C577-41D7-A383-7E24BDE820B9}" type="presOf" srcId="{6B4F031F-B20B-4DFA-A836-8B6D25C41678}" destId="{AB6FF204-3A98-492C-A2F8-03B7F7077AEA}" srcOrd="0" destOrd="0" presId="urn:microsoft.com/office/officeart/2005/8/layout/orgChart1#1"/>
    <dgm:cxn modelId="{C56C49A4-4354-4E91-8C7A-B8CB7F768C49}" type="presOf" srcId="{E917FE37-4D26-4EAC-8369-3F4A828F2236}" destId="{FEFB4EEA-3DD3-457E-AD4D-EDC83F9514EA}" srcOrd="0" destOrd="0" presId="urn:microsoft.com/office/officeart/2005/8/layout/orgChart1#1"/>
    <dgm:cxn modelId="{757132B5-73C0-4BC1-93F9-19074780330C}" type="presOf" srcId="{9B767953-91C8-4EB6-AD53-3F930A2BF18D}" destId="{5DF293CA-A945-4389-8B05-EC1A627599FF}" srcOrd="0" destOrd="0" presId="urn:microsoft.com/office/officeart/2005/8/layout/orgChart1#1"/>
    <dgm:cxn modelId="{CB5DF3BA-946C-4C23-BD88-B317DC3F6E70}" type="presOf" srcId="{EAE7D966-A109-4443-8355-D76B696863C3}" destId="{D1F3EE49-825F-41FD-A0F6-D555A513EF3F}" srcOrd="1" destOrd="0" presId="urn:microsoft.com/office/officeart/2005/8/layout/orgChart1#1"/>
    <dgm:cxn modelId="{CDFB1CC9-21DE-4E30-A8CC-879504D39637}" type="presOf" srcId="{6B4F031F-B20B-4DFA-A836-8B6D25C41678}" destId="{90C982D9-E214-44D9-B731-F19DBD7B5626}" srcOrd="1" destOrd="0" presId="urn:microsoft.com/office/officeart/2005/8/layout/orgChart1#1"/>
    <dgm:cxn modelId="{842F7DCE-2662-47CA-9A75-C70981E0BEB4}" type="presOf" srcId="{01C93593-1156-405D-A244-25B19431E23C}" destId="{E91E1204-D967-4B35-A952-339780EC1B0C}" srcOrd="0" destOrd="0" presId="urn:microsoft.com/office/officeart/2005/8/layout/orgChart1#1"/>
    <dgm:cxn modelId="{ED645FCF-CB98-4CE0-861C-D978B26F3AD6}" type="presOf" srcId="{90822516-555D-478F-BFB8-2C7ED1064321}" destId="{83450D5D-CEEB-417A-8257-5978F167B61C}" srcOrd="0" destOrd="0" presId="urn:microsoft.com/office/officeart/2005/8/layout/orgChart1#1"/>
    <dgm:cxn modelId="{071651D1-437C-4C5E-88EC-ED852EF26BA4}" type="presOf" srcId="{8280C6C2-D2F5-4E8F-A7BE-55EEB70710CE}" destId="{B4D7C7F2-224D-420B-A80B-EEAD97170B37}" srcOrd="0" destOrd="0" presId="urn:microsoft.com/office/officeart/2005/8/layout/orgChart1#1"/>
    <dgm:cxn modelId="{15201CD2-0E88-4D67-A3BD-924187F78B2C}" type="presOf" srcId="{01C93593-1156-405D-A244-25B19431E23C}" destId="{A1A8919D-427C-4914-B0E6-F467BA212B38}" srcOrd="1" destOrd="0" presId="urn:microsoft.com/office/officeart/2005/8/layout/orgChart1#1"/>
    <dgm:cxn modelId="{B3DA45DA-DA99-4DA8-AA60-6E1A327FBF70}" type="presOf" srcId="{4BF21B72-F356-49CD-ADB1-C51737BE1D08}" destId="{84050EC5-E4D8-4505-8859-0B249E0D24BB}" srcOrd="0" destOrd="0" presId="urn:microsoft.com/office/officeart/2005/8/layout/orgChart1#1"/>
    <dgm:cxn modelId="{FBE91FDC-B8C5-49CA-904D-1D6BDE868F83}" type="presOf" srcId="{133E897A-EA5A-43FA-96D5-F3671B66FB43}" destId="{B3BDE439-5DCC-484C-9EF9-B8C01656F524}" srcOrd="1" destOrd="0" presId="urn:microsoft.com/office/officeart/2005/8/layout/orgChart1#1"/>
    <dgm:cxn modelId="{7674EFDE-F031-4643-B223-DA12718E259A}" srcId="{C9D01849-DB98-4175-B779-08D6F52C75C7}" destId="{A1C5A398-8B4C-4444-837E-3CC7BC552A8B}" srcOrd="0" destOrd="0" parTransId="{90822516-555D-478F-BFB8-2C7ED1064321}" sibTransId="{93B92519-C923-4677-A899-99900D81726E}"/>
    <dgm:cxn modelId="{A0994BE6-0763-4988-B4CD-2860CB71D6C4}" srcId="{9B767953-91C8-4EB6-AD53-3F930A2BF18D}" destId="{0CC267C3-DF58-4AC7-9B13-2C858447B2ED}" srcOrd="1" destOrd="0" parTransId="{B225F00C-0F82-47F0-8AB1-0F809CA012CE}" sibTransId="{C1C7F785-FBA9-4D92-8FE5-C43BBEB735A0}"/>
    <dgm:cxn modelId="{6A5B6EE8-409C-41FC-A62F-5046610D7B45}" srcId="{4BF21B72-F356-49CD-ADB1-C51737BE1D08}" destId="{133E897A-EA5A-43FA-96D5-F3671B66FB43}" srcOrd="0" destOrd="0" parTransId="{D8AA70DB-1857-4205-B378-A66B3EDC3EED}" sibTransId="{35358C46-56DE-441F-8B5E-BF3D9D0E5BC1}"/>
    <dgm:cxn modelId="{189E86F0-D0E7-4D80-9229-61120571B2B2}" type="presOf" srcId="{4BF21B72-F356-49CD-ADB1-C51737BE1D08}" destId="{77BD847B-7CF5-4684-A655-9C458DD22454}" srcOrd="1" destOrd="0" presId="urn:microsoft.com/office/officeart/2005/8/layout/orgChart1#1"/>
    <dgm:cxn modelId="{73A215F1-92D9-4B70-BCDC-213380FEC13B}" type="presOf" srcId="{F9B50B62-894E-4C6E-82DC-2F3BD24F292C}" destId="{498EF2BB-F274-4C4C-8462-1632970FF221}" srcOrd="0" destOrd="0" presId="urn:microsoft.com/office/officeart/2005/8/layout/orgChart1#1"/>
    <dgm:cxn modelId="{09A8FFF3-0FBB-4226-A908-98E18F55E045}" type="presOf" srcId="{2C952C6E-BD1D-43A1-B235-D4EF20AC3045}" destId="{BF826D16-EFC2-4C69-B3A3-EE70BB6EBF33}" srcOrd="0" destOrd="0" presId="urn:microsoft.com/office/officeart/2005/8/layout/orgChart1#1"/>
    <dgm:cxn modelId="{CCEBF1F4-0C63-43D5-AC00-54FA8E9777BF}" srcId="{9B767953-91C8-4EB6-AD53-3F930A2BF18D}" destId="{C9D01849-DB98-4175-B779-08D6F52C75C7}" srcOrd="2" destOrd="0" parTransId="{E917FE37-4D26-4EAC-8369-3F4A828F2236}" sibTransId="{53E849E0-C2C5-412C-AD70-E42E721D30C4}"/>
    <dgm:cxn modelId="{9D84BFF7-2DB9-4472-8761-2D036C25C4EB}" type="presOf" srcId="{0CC267C3-DF58-4AC7-9B13-2C858447B2ED}" destId="{E684D12D-7834-42F8-9DB4-D4C252717A17}" srcOrd="1" destOrd="0" presId="urn:microsoft.com/office/officeart/2005/8/layout/orgChart1#1"/>
    <dgm:cxn modelId="{AA10C9F9-E035-4FF1-97CF-E8BA9FEC6D57}" type="presOf" srcId="{4AAB97D3-D153-4ECC-804E-DD92A79BBA1E}" destId="{A35ECB44-0086-4A87-AD0A-D4E2D4DCA156}" srcOrd="0" destOrd="0" presId="urn:microsoft.com/office/officeart/2005/8/layout/orgChart1#1"/>
    <dgm:cxn modelId="{B4929AFB-B730-4F04-8709-38F9DEC306D1}" type="presOf" srcId="{F586A99E-06A7-4DC9-9247-49D421B659C5}" destId="{0444B801-E1E3-4A4E-8A5C-B135B937506A}" srcOrd="0" destOrd="0" presId="urn:microsoft.com/office/officeart/2005/8/layout/orgChart1#1"/>
    <dgm:cxn modelId="{790EADFC-CF9B-4E92-8F90-68F6C57C5380}" type="presOf" srcId="{A1C5A398-8B4C-4444-837E-3CC7BC552A8B}" destId="{E48BCF46-D45A-4B8D-ACC3-DD7C91FD83E1}" srcOrd="0" destOrd="0" presId="urn:microsoft.com/office/officeart/2005/8/layout/orgChart1#1"/>
    <dgm:cxn modelId="{06EDE0FC-992B-43A7-A67E-6215C6C2512F}" type="presOf" srcId="{A8E056BC-4AEF-4A12-BC2A-437C5FF1F87F}" destId="{882CFDA8-C0C3-4D16-9895-9AB81D431122}" srcOrd="0" destOrd="0" presId="urn:microsoft.com/office/officeart/2005/8/layout/orgChart1#1"/>
    <dgm:cxn modelId="{11507DFE-34CC-44AF-B7B9-39F49F6A90AC}" type="presOf" srcId="{6C71C86C-14E2-464F-9476-F33238E0763B}" destId="{DA61940E-1F3D-4A6F-B587-1135C24BE5F7}" srcOrd="0" destOrd="0" presId="urn:microsoft.com/office/officeart/2005/8/layout/orgChart1#1"/>
    <dgm:cxn modelId="{6830D8FE-17AA-42C5-8C92-36E91A0963E8}" type="presOf" srcId="{9B767953-91C8-4EB6-AD53-3F930A2BF18D}" destId="{C416A35B-C9A0-4F2B-B7CF-513503B78951}" srcOrd="1" destOrd="0" presId="urn:microsoft.com/office/officeart/2005/8/layout/orgChart1#1"/>
    <dgm:cxn modelId="{BFAE96D6-4BC1-4413-9F37-743D4C77671D}" type="presParOf" srcId="{7C84F585-94AF-4C28-9D0E-A97A6C0BF6B2}" destId="{C776DD2A-E075-4D0D-ADD0-BD895B6EF125}" srcOrd="0" destOrd="0" presId="urn:microsoft.com/office/officeart/2005/8/layout/orgChart1#1"/>
    <dgm:cxn modelId="{C7AA9B94-0073-49EF-80A9-71B0403E2873}" type="presParOf" srcId="{C776DD2A-E075-4D0D-ADD0-BD895B6EF125}" destId="{B4792B41-08A3-4545-9DF6-7686BA1ED03A}" srcOrd="0" destOrd="0" presId="urn:microsoft.com/office/officeart/2005/8/layout/orgChart1#1"/>
    <dgm:cxn modelId="{2C484941-849B-483C-BCCB-B3FB8A71588A}" type="presParOf" srcId="{B4792B41-08A3-4545-9DF6-7686BA1ED03A}" destId="{5DF293CA-A945-4389-8B05-EC1A627599FF}" srcOrd="0" destOrd="0" presId="urn:microsoft.com/office/officeart/2005/8/layout/orgChart1#1"/>
    <dgm:cxn modelId="{2B4FC828-9D7B-4C21-9707-1561FDF48B01}" type="presParOf" srcId="{B4792B41-08A3-4545-9DF6-7686BA1ED03A}" destId="{C416A35B-C9A0-4F2B-B7CF-513503B78951}" srcOrd="1" destOrd="0" presId="urn:microsoft.com/office/officeart/2005/8/layout/orgChart1#1"/>
    <dgm:cxn modelId="{619B4523-7F77-4F72-B4B0-E342C0C92226}" type="presParOf" srcId="{C776DD2A-E075-4D0D-ADD0-BD895B6EF125}" destId="{ADA9449F-DF8D-4CC1-99B3-7BF214648AA3}" srcOrd="1" destOrd="0" presId="urn:microsoft.com/office/officeart/2005/8/layout/orgChart1#1"/>
    <dgm:cxn modelId="{906D6DE7-D5FB-4C4E-B1A9-5020B403CA9A}" type="presParOf" srcId="{ADA9449F-DF8D-4CC1-99B3-7BF214648AA3}" destId="{FEFB4EEA-3DD3-457E-AD4D-EDC83F9514EA}" srcOrd="0" destOrd="0" presId="urn:microsoft.com/office/officeart/2005/8/layout/orgChart1#1"/>
    <dgm:cxn modelId="{A3BCC63E-C0AC-43A0-86A8-FFD4C37845A8}" type="presParOf" srcId="{ADA9449F-DF8D-4CC1-99B3-7BF214648AA3}" destId="{AF15CC32-0631-47BD-BE17-ECF48F6CD67E}" srcOrd="1" destOrd="0" presId="urn:microsoft.com/office/officeart/2005/8/layout/orgChart1#1"/>
    <dgm:cxn modelId="{96825C81-01CB-45C9-B256-43A3BB236186}" type="presParOf" srcId="{AF15CC32-0631-47BD-BE17-ECF48F6CD67E}" destId="{A57303F0-629E-420E-BACB-58567BDF456A}" srcOrd="0" destOrd="0" presId="urn:microsoft.com/office/officeart/2005/8/layout/orgChart1#1"/>
    <dgm:cxn modelId="{41FA2ED9-3820-4548-A32F-15DD972D846F}" type="presParOf" srcId="{A57303F0-629E-420E-BACB-58567BDF456A}" destId="{2DC72376-4207-4D9B-B2D1-EB226200356A}" srcOrd="0" destOrd="0" presId="urn:microsoft.com/office/officeart/2005/8/layout/orgChart1#1"/>
    <dgm:cxn modelId="{7F2FF176-C3D7-4AE7-ACC3-1552B0285F4E}" type="presParOf" srcId="{A57303F0-629E-420E-BACB-58567BDF456A}" destId="{BD8B0059-F785-488C-B6AA-5D6EA2F44BFC}" srcOrd="1" destOrd="0" presId="urn:microsoft.com/office/officeart/2005/8/layout/orgChart1#1"/>
    <dgm:cxn modelId="{C8E7BB1A-FC0D-4B56-B20A-576C2D3281E3}" type="presParOf" srcId="{AF15CC32-0631-47BD-BE17-ECF48F6CD67E}" destId="{A43E117D-0FE0-43E8-B868-15929BC3FDE2}" srcOrd="1" destOrd="0" presId="urn:microsoft.com/office/officeart/2005/8/layout/orgChart1#1"/>
    <dgm:cxn modelId="{EBF03B7B-BF09-486E-8FAC-CAD7C110D373}" type="presParOf" srcId="{A43E117D-0FE0-43E8-B868-15929BC3FDE2}" destId="{83450D5D-CEEB-417A-8257-5978F167B61C}" srcOrd="0" destOrd="0" presId="urn:microsoft.com/office/officeart/2005/8/layout/orgChart1#1"/>
    <dgm:cxn modelId="{F269E645-5DBF-400D-994B-01D1CA3DFC92}" type="presParOf" srcId="{A43E117D-0FE0-43E8-B868-15929BC3FDE2}" destId="{D90938BD-D8B5-48E5-A335-7EA0582251E6}" srcOrd="1" destOrd="0" presId="urn:microsoft.com/office/officeart/2005/8/layout/orgChart1#1"/>
    <dgm:cxn modelId="{436A952F-4DF5-40D1-BA4C-F63AE7F84462}" type="presParOf" srcId="{D90938BD-D8B5-48E5-A335-7EA0582251E6}" destId="{F9C2F874-653D-4948-B494-40C72ECB3ADE}" srcOrd="0" destOrd="0" presId="urn:microsoft.com/office/officeart/2005/8/layout/orgChart1#1"/>
    <dgm:cxn modelId="{4BD043C7-0539-471A-B3DB-0B322B0F651C}" type="presParOf" srcId="{F9C2F874-653D-4948-B494-40C72ECB3ADE}" destId="{E48BCF46-D45A-4B8D-ACC3-DD7C91FD83E1}" srcOrd="0" destOrd="0" presId="urn:microsoft.com/office/officeart/2005/8/layout/orgChart1#1"/>
    <dgm:cxn modelId="{BCC021C9-4BF7-4463-B9FA-19E0B84213DB}" type="presParOf" srcId="{F9C2F874-653D-4948-B494-40C72ECB3ADE}" destId="{CE97CB35-315E-4D51-947B-E4FD9D43FCF4}" srcOrd="1" destOrd="0" presId="urn:microsoft.com/office/officeart/2005/8/layout/orgChart1#1"/>
    <dgm:cxn modelId="{CB550E33-B9E7-4B27-8B33-E6B91AA6B023}" type="presParOf" srcId="{D90938BD-D8B5-48E5-A335-7EA0582251E6}" destId="{79E87101-3A88-4F4E-98D6-A87758DCB8A2}" srcOrd="1" destOrd="0" presId="urn:microsoft.com/office/officeart/2005/8/layout/orgChart1#1"/>
    <dgm:cxn modelId="{EB018851-8756-4581-B85B-E9018A9BE066}" type="presParOf" srcId="{79E87101-3A88-4F4E-98D6-A87758DCB8A2}" destId="{08ABC13B-A106-46BF-BCC2-EA8F676EA159}" srcOrd="0" destOrd="0" presId="urn:microsoft.com/office/officeart/2005/8/layout/orgChart1#1"/>
    <dgm:cxn modelId="{69B77F3B-0A30-4610-BB00-A313989B19B8}" type="presParOf" srcId="{79E87101-3A88-4F4E-98D6-A87758DCB8A2}" destId="{19EDF0C5-19F8-4521-BE2F-0DFE421743AC}" srcOrd="1" destOrd="0" presId="urn:microsoft.com/office/officeart/2005/8/layout/orgChart1#1"/>
    <dgm:cxn modelId="{4EE7F79F-2D7C-4C0D-9544-2443F6467F6F}" type="presParOf" srcId="{19EDF0C5-19F8-4521-BE2F-0DFE421743AC}" destId="{6DE900D8-9EE2-45B7-AA96-CDF644B96262}" srcOrd="0" destOrd="0" presId="urn:microsoft.com/office/officeart/2005/8/layout/orgChart1#1"/>
    <dgm:cxn modelId="{41D1908C-0BC3-42CD-B72E-A45CC57ACBC3}" type="presParOf" srcId="{6DE900D8-9EE2-45B7-AA96-CDF644B96262}" destId="{E91E1204-D967-4B35-A952-339780EC1B0C}" srcOrd="0" destOrd="0" presId="urn:microsoft.com/office/officeart/2005/8/layout/orgChart1#1"/>
    <dgm:cxn modelId="{CCE61366-6C15-4BD0-8A8C-FF20DA8CBF17}" type="presParOf" srcId="{6DE900D8-9EE2-45B7-AA96-CDF644B96262}" destId="{A1A8919D-427C-4914-B0E6-F467BA212B38}" srcOrd="1" destOrd="0" presId="urn:microsoft.com/office/officeart/2005/8/layout/orgChart1#1"/>
    <dgm:cxn modelId="{BB903617-4448-4935-9A69-471CD7A8D810}" type="presParOf" srcId="{19EDF0C5-19F8-4521-BE2F-0DFE421743AC}" destId="{70B7F476-0492-4D81-B8E4-E08775D4B051}" srcOrd="1" destOrd="0" presId="urn:microsoft.com/office/officeart/2005/8/layout/orgChart1#1"/>
    <dgm:cxn modelId="{0BEFF82D-94C0-41D7-90CA-965105A26BB2}" type="presParOf" srcId="{70B7F476-0492-4D81-B8E4-E08775D4B051}" destId="{C291B7F0-4222-492C-BE5A-447C75296508}" srcOrd="0" destOrd="0" presId="urn:microsoft.com/office/officeart/2005/8/layout/orgChart1#1"/>
    <dgm:cxn modelId="{FC488B80-8F73-48B9-AEFF-D9655B6C8121}" type="presParOf" srcId="{70B7F476-0492-4D81-B8E4-E08775D4B051}" destId="{6A2957B4-36EF-448D-A3FD-C35CEF8454F0}" srcOrd="1" destOrd="0" presId="urn:microsoft.com/office/officeart/2005/8/layout/orgChart1#1"/>
    <dgm:cxn modelId="{1CE171A3-439E-414D-A3BE-927EB29DD418}" type="presParOf" srcId="{6A2957B4-36EF-448D-A3FD-C35CEF8454F0}" destId="{27596C7A-1A67-4093-AEE0-73A90709DCDD}" srcOrd="0" destOrd="0" presId="urn:microsoft.com/office/officeart/2005/8/layout/orgChart1#1"/>
    <dgm:cxn modelId="{9FBF828F-2935-42EC-A478-9A580980F242}" type="presParOf" srcId="{27596C7A-1A67-4093-AEE0-73A90709DCDD}" destId="{4419C1E6-BDF5-4121-8756-A3EC20B1BF61}" srcOrd="0" destOrd="0" presId="urn:microsoft.com/office/officeart/2005/8/layout/orgChart1#1"/>
    <dgm:cxn modelId="{986F7726-441D-416D-82A4-F1B32EFF9F75}" type="presParOf" srcId="{27596C7A-1A67-4093-AEE0-73A90709DCDD}" destId="{0817240D-9C38-4CB3-8F1A-E13769823078}" srcOrd="1" destOrd="0" presId="urn:microsoft.com/office/officeart/2005/8/layout/orgChart1#1"/>
    <dgm:cxn modelId="{7AE3D021-7248-44DF-AECB-ADFD6614A4A6}" type="presParOf" srcId="{6A2957B4-36EF-448D-A3FD-C35CEF8454F0}" destId="{4F47FC48-23EC-405E-B7B7-BD7D52FDB5E2}" srcOrd="1" destOrd="0" presId="urn:microsoft.com/office/officeart/2005/8/layout/orgChart1#1"/>
    <dgm:cxn modelId="{DAF0C20B-16C3-47D9-B383-608333476EF4}" type="presParOf" srcId="{4F47FC48-23EC-405E-B7B7-BD7D52FDB5E2}" destId="{A35ECB44-0086-4A87-AD0A-D4E2D4DCA156}" srcOrd="0" destOrd="0" presId="urn:microsoft.com/office/officeart/2005/8/layout/orgChart1#1"/>
    <dgm:cxn modelId="{17592063-2673-4105-A53E-87D860B17CBB}" type="presParOf" srcId="{4F47FC48-23EC-405E-B7B7-BD7D52FDB5E2}" destId="{7B30F315-85BD-40D8-AA2E-9BA37378E665}" srcOrd="1" destOrd="0" presId="urn:microsoft.com/office/officeart/2005/8/layout/orgChart1#1"/>
    <dgm:cxn modelId="{70C5FC63-F45C-4B7D-BC9D-97983CF4DA08}" type="presParOf" srcId="{7B30F315-85BD-40D8-AA2E-9BA37378E665}" destId="{06FDD269-168B-4FA6-BE32-5CD37BD82A46}" srcOrd="0" destOrd="0" presId="urn:microsoft.com/office/officeart/2005/8/layout/orgChart1#1"/>
    <dgm:cxn modelId="{05504AD2-43F5-41FA-87A8-77571A747679}" type="presParOf" srcId="{06FDD269-168B-4FA6-BE32-5CD37BD82A46}" destId="{6C02FC74-CF39-4351-8AA1-F9D13466AF00}" srcOrd="0" destOrd="0" presId="urn:microsoft.com/office/officeart/2005/8/layout/orgChart1#1"/>
    <dgm:cxn modelId="{61AE378B-CCE5-46E9-A85F-DF1D357816A2}" type="presParOf" srcId="{06FDD269-168B-4FA6-BE32-5CD37BD82A46}" destId="{68413F24-431E-46CC-B557-D0676E4991AF}" srcOrd="1" destOrd="0" presId="urn:microsoft.com/office/officeart/2005/8/layout/orgChart1#1"/>
    <dgm:cxn modelId="{1692416D-E968-461B-BF39-03D314DD552C}" type="presParOf" srcId="{7B30F315-85BD-40D8-AA2E-9BA37378E665}" destId="{8C9705EF-200E-4CE7-8F27-9549B4DD1ECB}" srcOrd="1" destOrd="0" presId="urn:microsoft.com/office/officeart/2005/8/layout/orgChart1#1"/>
    <dgm:cxn modelId="{55BE0E8F-F34F-4705-BE6A-3AFA5B8ECB31}" type="presParOf" srcId="{7B30F315-85BD-40D8-AA2E-9BA37378E665}" destId="{F99257E3-EC7E-4B90-829B-B8F043FE339F}" srcOrd="2" destOrd="0" presId="urn:microsoft.com/office/officeart/2005/8/layout/orgChart1#1"/>
    <dgm:cxn modelId="{D2D4EF93-8802-450A-A326-7622611E23DD}" type="presParOf" srcId="{6A2957B4-36EF-448D-A3FD-C35CEF8454F0}" destId="{139FA6EC-604A-4FD6-BE70-EE9C50A1BD59}" srcOrd="2" destOrd="0" presId="urn:microsoft.com/office/officeart/2005/8/layout/orgChart1#1"/>
    <dgm:cxn modelId="{8DBC2A49-6C8F-4AA7-9B23-96E98666321A}" type="presParOf" srcId="{19EDF0C5-19F8-4521-BE2F-0DFE421743AC}" destId="{EAFDE97C-13C6-4293-893E-D005FBFDB129}" srcOrd="2" destOrd="0" presId="urn:microsoft.com/office/officeart/2005/8/layout/orgChart1#1"/>
    <dgm:cxn modelId="{72EEA4BF-80DA-4C36-B5FE-6422126F0090}" type="presParOf" srcId="{D90938BD-D8B5-48E5-A335-7EA0582251E6}" destId="{1A669470-4B2F-4011-9C3B-2EE09BC75B9F}" srcOrd="2" destOrd="0" presId="urn:microsoft.com/office/officeart/2005/8/layout/orgChart1#1"/>
    <dgm:cxn modelId="{12933DE5-C539-4224-ADA4-6C2FAD0421E1}" type="presParOf" srcId="{AF15CC32-0631-47BD-BE17-ECF48F6CD67E}" destId="{843C6111-17CF-421E-A458-3942BDD2DB32}" srcOrd="2" destOrd="0" presId="urn:microsoft.com/office/officeart/2005/8/layout/orgChart1#1"/>
    <dgm:cxn modelId="{970D12A8-317B-44D5-BD14-473408585F2D}" type="presParOf" srcId="{ADA9449F-DF8D-4CC1-99B3-7BF214648AA3}" destId="{3C6BEB65-809C-4AD6-A956-7E70D61E162A}" srcOrd="2" destOrd="0" presId="urn:microsoft.com/office/officeart/2005/8/layout/orgChart1#1"/>
    <dgm:cxn modelId="{51D3C115-0FD4-4726-B4CA-80BF7CF902BD}" type="presParOf" srcId="{ADA9449F-DF8D-4CC1-99B3-7BF214648AA3}" destId="{433F8C85-1178-4EF0-84CE-6AA9A5C87D4F}" srcOrd="3" destOrd="0" presId="urn:microsoft.com/office/officeart/2005/8/layout/orgChart1#1"/>
    <dgm:cxn modelId="{A11AB4F9-1479-4775-929E-E9F02051A82E}" type="presParOf" srcId="{433F8C85-1178-4EF0-84CE-6AA9A5C87D4F}" destId="{612BB7B9-1514-4214-88A2-E4D191102917}" srcOrd="0" destOrd="0" presId="urn:microsoft.com/office/officeart/2005/8/layout/orgChart1#1"/>
    <dgm:cxn modelId="{71A614DA-D337-4EA6-AD39-82EBC185AF29}" type="presParOf" srcId="{612BB7B9-1514-4214-88A2-E4D191102917}" destId="{84050EC5-E4D8-4505-8859-0B249E0D24BB}" srcOrd="0" destOrd="0" presId="urn:microsoft.com/office/officeart/2005/8/layout/orgChart1#1"/>
    <dgm:cxn modelId="{C6B689B7-0505-40D1-A6CF-6E80032E0B5D}" type="presParOf" srcId="{612BB7B9-1514-4214-88A2-E4D191102917}" destId="{77BD847B-7CF5-4684-A655-9C458DD22454}" srcOrd="1" destOrd="0" presId="urn:microsoft.com/office/officeart/2005/8/layout/orgChart1#1"/>
    <dgm:cxn modelId="{DA40CE60-7317-4A53-84F7-A8EC88E18A9E}" type="presParOf" srcId="{433F8C85-1178-4EF0-84CE-6AA9A5C87D4F}" destId="{07720C9F-CECA-4CF3-8B13-60BCF78F6E48}" srcOrd="1" destOrd="0" presId="urn:microsoft.com/office/officeart/2005/8/layout/orgChart1#1"/>
    <dgm:cxn modelId="{B8D8C256-5DED-4A69-B637-4359910999D4}" type="presParOf" srcId="{07720C9F-CECA-4CF3-8B13-60BCF78F6E48}" destId="{13481309-AC2F-496B-BC95-D9A28FDE82C0}" srcOrd="0" destOrd="0" presId="urn:microsoft.com/office/officeart/2005/8/layout/orgChart1#1"/>
    <dgm:cxn modelId="{D814C704-DBFC-4016-A97F-897F4580104B}" type="presParOf" srcId="{07720C9F-CECA-4CF3-8B13-60BCF78F6E48}" destId="{4E064241-83B3-4CBE-B5F1-FDEAFFB46E33}" srcOrd="1" destOrd="0" presId="urn:microsoft.com/office/officeart/2005/8/layout/orgChart1#1"/>
    <dgm:cxn modelId="{7A4310A8-8CFB-4A45-B4E1-552219641874}" type="presParOf" srcId="{4E064241-83B3-4CBE-B5F1-FDEAFFB46E33}" destId="{DA8A04A9-3D1D-4F0B-AB1E-A8361F9BE709}" srcOrd="0" destOrd="0" presId="urn:microsoft.com/office/officeart/2005/8/layout/orgChart1#1"/>
    <dgm:cxn modelId="{ECAE6BE0-DD0A-4C26-9552-2EFF0E458250}" type="presParOf" srcId="{DA8A04A9-3D1D-4F0B-AB1E-A8361F9BE709}" destId="{63D72111-3409-4869-AC33-573EC2C6188E}" srcOrd="0" destOrd="0" presId="urn:microsoft.com/office/officeart/2005/8/layout/orgChart1#1"/>
    <dgm:cxn modelId="{BD4873A1-1E2E-45D9-A7F4-455FCCA2D1CC}" type="presParOf" srcId="{DA8A04A9-3D1D-4F0B-AB1E-A8361F9BE709}" destId="{B3BDE439-5DCC-484C-9EF9-B8C01656F524}" srcOrd="1" destOrd="0" presId="urn:microsoft.com/office/officeart/2005/8/layout/orgChart1#1"/>
    <dgm:cxn modelId="{C10768CD-50D0-4862-A42B-5FADBE68272A}" type="presParOf" srcId="{4E064241-83B3-4CBE-B5F1-FDEAFFB46E33}" destId="{6E1BEE8F-7A5C-4915-9316-0BA86EC34EFB}" srcOrd="1" destOrd="0" presId="urn:microsoft.com/office/officeart/2005/8/layout/orgChart1#1"/>
    <dgm:cxn modelId="{A439F979-3C9C-41FE-98AB-CC17832E5CA5}" type="presParOf" srcId="{6E1BEE8F-7A5C-4915-9316-0BA86EC34EFB}" destId="{E5BE4402-E914-43AA-81B2-A8F793AA3378}" srcOrd="0" destOrd="0" presId="urn:microsoft.com/office/officeart/2005/8/layout/orgChart1#1"/>
    <dgm:cxn modelId="{E6E14F86-1165-487D-B4FF-94C9E199A039}" type="presParOf" srcId="{6E1BEE8F-7A5C-4915-9316-0BA86EC34EFB}" destId="{4FCACEA3-0C3A-4E47-84C2-DD61DE65A70E}" srcOrd="1" destOrd="0" presId="urn:microsoft.com/office/officeart/2005/8/layout/orgChart1#1"/>
    <dgm:cxn modelId="{8817C063-66EC-4BA4-8334-B6F5D489B026}" type="presParOf" srcId="{4FCACEA3-0C3A-4E47-84C2-DD61DE65A70E}" destId="{294DD8C2-8A52-42E3-80FE-67F47655477D}" srcOrd="0" destOrd="0" presId="urn:microsoft.com/office/officeart/2005/8/layout/orgChart1#1"/>
    <dgm:cxn modelId="{B994F20F-2917-4D14-AAA2-21B9E88C4539}" type="presParOf" srcId="{294DD8C2-8A52-42E3-80FE-67F47655477D}" destId="{BF826D16-EFC2-4C69-B3A3-EE70BB6EBF33}" srcOrd="0" destOrd="0" presId="urn:microsoft.com/office/officeart/2005/8/layout/orgChart1#1"/>
    <dgm:cxn modelId="{B13E41CE-4D4E-4EA7-B93E-445EA65016EE}" type="presParOf" srcId="{294DD8C2-8A52-42E3-80FE-67F47655477D}" destId="{C346466B-FEF7-4D96-A409-B9F898A792A8}" srcOrd="1" destOrd="0" presId="urn:microsoft.com/office/officeart/2005/8/layout/orgChart1#1"/>
    <dgm:cxn modelId="{E2CFA371-EE71-4928-8F7B-950807A075F7}" type="presParOf" srcId="{4FCACEA3-0C3A-4E47-84C2-DD61DE65A70E}" destId="{A2E60854-AB39-4654-A7CB-57DFA39E8E34}" srcOrd="1" destOrd="0" presId="urn:microsoft.com/office/officeart/2005/8/layout/orgChart1#1"/>
    <dgm:cxn modelId="{E545A452-E9EF-48D9-9286-06BE19FEE3A8}" type="presParOf" srcId="{A2E60854-AB39-4654-A7CB-57DFA39E8E34}" destId="{498EF2BB-F274-4C4C-8462-1632970FF221}" srcOrd="0" destOrd="0" presId="urn:microsoft.com/office/officeart/2005/8/layout/orgChart1#1"/>
    <dgm:cxn modelId="{867A30C3-4E0D-4CB5-97A7-31BE885F9962}" type="presParOf" srcId="{A2E60854-AB39-4654-A7CB-57DFA39E8E34}" destId="{9AC78BA3-731B-4169-9FBD-C58F6385F7BE}" srcOrd="1" destOrd="0" presId="urn:microsoft.com/office/officeart/2005/8/layout/orgChart1#1"/>
    <dgm:cxn modelId="{82B787C5-D523-454A-A7FE-B45EEDD44C35}" type="presParOf" srcId="{9AC78BA3-731B-4169-9FBD-C58F6385F7BE}" destId="{97CD8928-5B75-4AE4-BCDE-3ADF25914D43}" srcOrd="0" destOrd="0" presId="urn:microsoft.com/office/officeart/2005/8/layout/orgChart1#1"/>
    <dgm:cxn modelId="{4131CBB4-B08C-4AEF-A9EC-646C33EF19EA}" type="presParOf" srcId="{97CD8928-5B75-4AE4-BCDE-3ADF25914D43}" destId="{AB6FF204-3A98-492C-A2F8-03B7F7077AEA}" srcOrd="0" destOrd="0" presId="urn:microsoft.com/office/officeart/2005/8/layout/orgChart1#1"/>
    <dgm:cxn modelId="{673AA6E2-E620-4A14-8C7E-15659582E2D8}" type="presParOf" srcId="{97CD8928-5B75-4AE4-BCDE-3ADF25914D43}" destId="{90C982D9-E214-44D9-B731-F19DBD7B5626}" srcOrd="1" destOrd="0" presId="urn:microsoft.com/office/officeart/2005/8/layout/orgChart1#1"/>
    <dgm:cxn modelId="{0CE6A800-4CC5-4304-8EB2-19BFB293B858}" type="presParOf" srcId="{9AC78BA3-731B-4169-9FBD-C58F6385F7BE}" destId="{15ACB680-0D78-4141-A19B-1C92E284D756}" srcOrd="1" destOrd="0" presId="urn:microsoft.com/office/officeart/2005/8/layout/orgChart1#1"/>
    <dgm:cxn modelId="{9469F15C-54FD-459D-AB33-20878A2DE572}" type="presParOf" srcId="{15ACB680-0D78-4141-A19B-1C92E284D756}" destId="{62E1D8CF-F953-4B8E-8C55-7FADD499FF9A}" srcOrd="0" destOrd="0" presId="urn:microsoft.com/office/officeart/2005/8/layout/orgChart1#1"/>
    <dgm:cxn modelId="{C77697D1-8B14-45A3-93D6-04D502B1F8E0}" type="presParOf" srcId="{15ACB680-0D78-4141-A19B-1C92E284D756}" destId="{B1C7F0A1-D74D-4CC4-A9BE-32CA06057345}" srcOrd="1" destOrd="0" presId="urn:microsoft.com/office/officeart/2005/8/layout/orgChart1#1"/>
    <dgm:cxn modelId="{007EBCF5-B02F-4398-9F45-7BDF7F82AA2F}" type="presParOf" srcId="{B1C7F0A1-D74D-4CC4-A9BE-32CA06057345}" destId="{D1BFBC69-79A7-4593-961A-015D9DD75298}" srcOrd="0" destOrd="0" presId="urn:microsoft.com/office/officeart/2005/8/layout/orgChart1#1"/>
    <dgm:cxn modelId="{C213C835-7100-44BC-B38A-C1828D761DA6}" type="presParOf" srcId="{D1BFBC69-79A7-4593-961A-015D9DD75298}" destId="{882CFDA8-C0C3-4D16-9895-9AB81D431122}" srcOrd="0" destOrd="0" presId="urn:microsoft.com/office/officeart/2005/8/layout/orgChart1#1"/>
    <dgm:cxn modelId="{D920FF50-D92D-4091-9ED6-678B1A40E827}" type="presParOf" srcId="{D1BFBC69-79A7-4593-961A-015D9DD75298}" destId="{032488D1-74D2-44C5-9422-2F7A7D71AEC1}" srcOrd="1" destOrd="0" presId="urn:microsoft.com/office/officeart/2005/8/layout/orgChart1#1"/>
    <dgm:cxn modelId="{663529BF-FB3C-4261-BD34-8AF352B4B6FC}" type="presParOf" srcId="{B1C7F0A1-D74D-4CC4-A9BE-32CA06057345}" destId="{BBD9BF2F-E35C-4B25-BF29-B10A9B6B8BFA}" srcOrd="1" destOrd="0" presId="urn:microsoft.com/office/officeart/2005/8/layout/orgChart1#1"/>
    <dgm:cxn modelId="{CB023D26-AE03-4939-A778-40995E06345A}" type="presParOf" srcId="{BBD9BF2F-E35C-4B25-BF29-B10A9B6B8BFA}" destId="{B4FE38B0-1464-47F6-B597-DE4DD53B6BEF}" srcOrd="0" destOrd="0" presId="urn:microsoft.com/office/officeart/2005/8/layout/orgChart1#1"/>
    <dgm:cxn modelId="{30E30DAD-58D5-4805-B944-0B04664196D7}" type="presParOf" srcId="{BBD9BF2F-E35C-4B25-BF29-B10A9B6B8BFA}" destId="{D38E409D-57E0-4995-9A8B-2E29BD944A08}" srcOrd="1" destOrd="0" presId="urn:microsoft.com/office/officeart/2005/8/layout/orgChart1#1"/>
    <dgm:cxn modelId="{1E461C58-17C7-4EB0-925B-1733544A8D81}" type="presParOf" srcId="{D38E409D-57E0-4995-9A8B-2E29BD944A08}" destId="{75459F7D-53E0-4DF4-9FB7-9937F2EF989D}" srcOrd="0" destOrd="0" presId="urn:microsoft.com/office/officeart/2005/8/layout/orgChart1#1"/>
    <dgm:cxn modelId="{FD8653CD-3FF7-4AB7-9C31-9A5E57F63B87}" type="presParOf" srcId="{75459F7D-53E0-4DF4-9FB7-9937F2EF989D}" destId="{EA1CF6E5-1ACB-43BE-A637-5067361E7808}" srcOrd="0" destOrd="0" presId="urn:microsoft.com/office/officeart/2005/8/layout/orgChart1#1"/>
    <dgm:cxn modelId="{F96B3954-4BF3-4105-96A5-8E027248B88E}" type="presParOf" srcId="{75459F7D-53E0-4DF4-9FB7-9937F2EF989D}" destId="{EDF6E135-591F-4F29-B48F-3ADF98A5FC4D}" srcOrd="1" destOrd="0" presId="urn:microsoft.com/office/officeart/2005/8/layout/orgChart1#1"/>
    <dgm:cxn modelId="{ED6FFD1F-560C-4A2B-9015-5CF0C4BDFFA6}" type="presParOf" srcId="{D38E409D-57E0-4995-9A8B-2E29BD944A08}" destId="{2BCB054E-AFDE-451D-99FE-2BBCC0D22F35}" srcOrd="1" destOrd="0" presId="urn:microsoft.com/office/officeart/2005/8/layout/orgChart1#1"/>
    <dgm:cxn modelId="{F5A71287-090C-44ED-B6DD-BD992F8B69F6}" type="presParOf" srcId="{2BCB054E-AFDE-451D-99FE-2BBCC0D22F35}" destId="{E41C6DB6-2E4A-4044-88B1-C630F5FB4AF2}" srcOrd="0" destOrd="0" presId="urn:microsoft.com/office/officeart/2005/8/layout/orgChart1#1"/>
    <dgm:cxn modelId="{E514D669-982B-4B69-95C5-96BBF72825F4}" type="presParOf" srcId="{2BCB054E-AFDE-451D-99FE-2BBCC0D22F35}" destId="{29505FE7-38B7-4EF7-AC90-668525B21AB6}" srcOrd="1" destOrd="0" presId="urn:microsoft.com/office/officeart/2005/8/layout/orgChart1#1"/>
    <dgm:cxn modelId="{445FF2EB-4B26-4430-8709-B6550E9EEC6D}" type="presParOf" srcId="{29505FE7-38B7-4EF7-AC90-668525B21AB6}" destId="{FCD5AB42-27E2-4801-B353-B9C2B473987A}" srcOrd="0" destOrd="0" presId="urn:microsoft.com/office/officeart/2005/8/layout/orgChart1#1"/>
    <dgm:cxn modelId="{95EE6931-F7F4-407F-81F0-A8FEC4182FD2}" type="presParOf" srcId="{FCD5AB42-27E2-4801-B353-B9C2B473987A}" destId="{E3962CC4-006B-4551-BD12-A285E4FF73A4}" srcOrd="0" destOrd="0" presId="urn:microsoft.com/office/officeart/2005/8/layout/orgChart1#1"/>
    <dgm:cxn modelId="{71CEBB14-65C7-412D-A8BE-BA9B1A150207}" type="presParOf" srcId="{FCD5AB42-27E2-4801-B353-B9C2B473987A}" destId="{C27BEC50-459B-4CFF-A457-FEC0ECE0DA52}" srcOrd="1" destOrd="0" presId="urn:microsoft.com/office/officeart/2005/8/layout/orgChart1#1"/>
    <dgm:cxn modelId="{CE0D4F68-91B8-4106-A039-9223FBB79CC3}" type="presParOf" srcId="{29505FE7-38B7-4EF7-AC90-668525B21AB6}" destId="{4F4FDCEF-6018-4E8F-BC4B-8564986D8837}" srcOrd="1" destOrd="0" presId="urn:microsoft.com/office/officeart/2005/8/layout/orgChart1#1"/>
    <dgm:cxn modelId="{196AE556-5915-4FB4-93BE-5955123362A5}" type="presParOf" srcId="{4F4FDCEF-6018-4E8F-BC4B-8564986D8837}" destId="{B733B01D-5E34-49FD-AA6E-E80ADB885D31}" srcOrd="0" destOrd="0" presId="urn:microsoft.com/office/officeart/2005/8/layout/orgChart1#1"/>
    <dgm:cxn modelId="{861AF0FC-CCCD-44C9-9125-2D7239F94BE8}" type="presParOf" srcId="{4F4FDCEF-6018-4E8F-BC4B-8564986D8837}" destId="{022646CD-C123-4188-BB8C-452941EFB925}" srcOrd="1" destOrd="0" presId="urn:microsoft.com/office/officeart/2005/8/layout/orgChart1#1"/>
    <dgm:cxn modelId="{3A9255CA-5054-4877-9CDE-CABD6DF5D28C}" type="presParOf" srcId="{022646CD-C123-4188-BB8C-452941EFB925}" destId="{46BE3555-5365-42E9-8312-9E08760C24EB}" srcOrd="0" destOrd="0" presId="urn:microsoft.com/office/officeart/2005/8/layout/orgChart1#1"/>
    <dgm:cxn modelId="{FFF4095D-B5B5-433A-94F4-CCCCBBCFF21B}" type="presParOf" srcId="{46BE3555-5365-42E9-8312-9E08760C24EB}" destId="{2379D5CB-2395-4179-8CB4-67D0E8232012}" srcOrd="0" destOrd="0" presId="urn:microsoft.com/office/officeart/2005/8/layout/orgChart1#1"/>
    <dgm:cxn modelId="{C96F8A15-AF58-49D0-A365-4AB62A813555}" type="presParOf" srcId="{46BE3555-5365-42E9-8312-9E08760C24EB}" destId="{9331CA20-56BB-4549-B11D-460B43021376}" srcOrd="1" destOrd="0" presId="urn:microsoft.com/office/officeart/2005/8/layout/orgChart1#1"/>
    <dgm:cxn modelId="{3C597CBB-84A6-46D2-813B-AD774AF69388}" type="presParOf" srcId="{022646CD-C123-4188-BB8C-452941EFB925}" destId="{2E5C1CB3-1DC3-427F-86DC-60295F794F5E}" srcOrd="1" destOrd="0" presId="urn:microsoft.com/office/officeart/2005/8/layout/orgChart1#1"/>
    <dgm:cxn modelId="{EA867035-CE69-4757-BFE9-60C2782A8F9F}" type="presParOf" srcId="{2E5C1CB3-1DC3-427F-86DC-60295F794F5E}" destId="{B4D7C7F2-224D-420B-A80B-EEAD97170B37}" srcOrd="0" destOrd="0" presId="urn:microsoft.com/office/officeart/2005/8/layout/orgChart1#1"/>
    <dgm:cxn modelId="{2BC29BA7-BE20-453A-A1CF-CACD357582A6}" type="presParOf" srcId="{2E5C1CB3-1DC3-427F-86DC-60295F794F5E}" destId="{A7DDC78F-5B69-4B2D-81F2-7B05675FE925}" srcOrd="1" destOrd="0" presId="urn:microsoft.com/office/officeart/2005/8/layout/orgChart1#1"/>
    <dgm:cxn modelId="{40FF7CE8-657C-4903-866F-1AFFAE6DB02A}" type="presParOf" srcId="{A7DDC78F-5B69-4B2D-81F2-7B05675FE925}" destId="{257333BC-5CC9-4F88-82D3-0A1D5FFCB2C3}" srcOrd="0" destOrd="0" presId="urn:microsoft.com/office/officeart/2005/8/layout/orgChart1#1"/>
    <dgm:cxn modelId="{FA38ED9F-D645-4299-BAEA-4F51006C08A0}" type="presParOf" srcId="{257333BC-5CC9-4F88-82D3-0A1D5FFCB2C3}" destId="{66BA58CB-E5F7-404D-824E-EAA0B55372DD}" srcOrd="0" destOrd="0" presId="urn:microsoft.com/office/officeart/2005/8/layout/orgChart1#1"/>
    <dgm:cxn modelId="{DB3EC332-772C-498B-BED8-C7522060E641}" type="presParOf" srcId="{257333BC-5CC9-4F88-82D3-0A1D5FFCB2C3}" destId="{D1F3EE49-825F-41FD-A0F6-D555A513EF3F}" srcOrd="1" destOrd="0" presId="urn:microsoft.com/office/officeart/2005/8/layout/orgChart1#1"/>
    <dgm:cxn modelId="{56BE08A3-BC08-4AA6-B87F-79A1DC499B22}" type="presParOf" srcId="{A7DDC78F-5B69-4B2D-81F2-7B05675FE925}" destId="{52C6EF17-6340-4D44-8ADB-1C193B4CB6DD}" srcOrd="1" destOrd="0" presId="urn:microsoft.com/office/officeart/2005/8/layout/orgChart1#1"/>
    <dgm:cxn modelId="{7E1592C5-2A1A-46DB-8947-0730EBD50751}" type="presParOf" srcId="{52C6EF17-6340-4D44-8ADB-1C193B4CB6DD}" destId="{DA61940E-1F3D-4A6F-B587-1135C24BE5F7}" srcOrd="0" destOrd="0" presId="urn:microsoft.com/office/officeart/2005/8/layout/orgChart1#1"/>
    <dgm:cxn modelId="{6C474011-53D1-4569-9DA6-4F08B456E61C}" type="presParOf" srcId="{52C6EF17-6340-4D44-8ADB-1C193B4CB6DD}" destId="{0B40D90E-7F6D-4F8A-A035-B3CB408C6CA4}" srcOrd="1" destOrd="0" presId="urn:microsoft.com/office/officeart/2005/8/layout/orgChart1#1"/>
    <dgm:cxn modelId="{89AF481B-6FB0-46F7-8CC2-2DB9947687B3}" type="presParOf" srcId="{0B40D90E-7F6D-4F8A-A035-B3CB408C6CA4}" destId="{984DB743-0CB7-4D13-A6E7-4FDCC2D4B7D3}" srcOrd="0" destOrd="0" presId="urn:microsoft.com/office/officeart/2005/8/layout/orgChart1#1"/>
    <dgm:cxn modelId="{ECFD77D2-72EE-4076-B923-DAE39D6F4DDF}" type="presParOf" srcId="{984DB743-0CB7-4D13-A6E7-4FDCC2D4B7D3}" destId="{EC9C0C8C-7F72-46DB-ACBE-E131F15FCAD5}" srcOrd="0" destOrd="0" presId="urn:microsoft.com/office/officeart/2005/8/layout/orgChart1#1"/>
    <dgm:cxn modelId="{403DAE75-1C3D-4634-AE44-25AB9F47E271}" type="presParOf" srcId="{984DB743-0CB7-4D13-A6E7-4FDCC2D4B7D3}" destId="{DAEE6C60-D165-4FDB-84E8-B1427501E7B4}" srcOrd="1" destOrd="0" presId="urn:microsoft.com/office/officeart/2005/8/layout/orgChart1#1"/>
    <dgm:cxn modelId="{F0360D07-EE33-4211-8EEE-E2EC0E96E07D}" type="presParOf" srcId="{0B40D90E-7F6D-4F8A-A035-B3CB408C6CA4}" destId="{7696A94D-A6BA-4049-A270-FA53C3BCA111}" srcOrd="1" destOrd="0" presId="urn:microsoft.com/office/officeart/2005/8/layout/orgChart1#1"/>
    <dgm:cxn modelId="{3599AC00-0E76-4E0C-9EC1-187C6E708C57}" type="presParOf" srcId="{0B40D90E-7F6D-4F8A-A035-B3CB408C6CA4}" destId="{DB2FD0AA-C7C2-4EFA-B643-D7E8207E9A93}" srcOrd="2" destOrd="0" presId="urn:microsoft.com/office/officeart/2005/8/layout/orgChart1#1"/>
    <dgm:cxn modelId="{469459BC-99B1-4BBA-B242-5A9BE94F4F68}" type="presParOf" srcId="{A7DDC78F-5B69-4B2D-81F2-7B05675FE925}" destId="{AEC4EBD3-064D-4EA1-812E-54C91ADF1B80}" srcOrd="2" destOrd="0" presId="urn:microsoft.com/office/officeart/2005/8/layout/orgChart1#1"/>
    <dgm:cxn modelId="{A8570E18-2A12-4047-BFA6-F192267B3FAA}" type="presParOf" srcId="{022646CD-C123-4188-BB8C-452941EFB925}" destId="{B501D35F-588A-47B9-8DF1-A2BB57036ABD}" srcOrd="2" destOrd="0" presId="urn:microsoft.com/office/officeart/2005/8/layout/orgChart1#1"/>
    <dgm:cxn modelId="{7471BAAB-D405-4F13-AD7C-B63A0B1F8C54}" type="presParOf" srcId="{29505FE7-38B7-4EF7-AC90-668525B21AB6}" destId="{F26E705B-22F3-473D-9F8A-2A0732C0179D}" srcOrd="2" destOrd="0" presId="urn:microsoft.com/office/officeart/2005/8/layout/orgChart1#1"/>
    <dgm:cxn modelId="{E85BD60C-8388-4FC8-A115-8F94C0AB85C9}" type="presParOf" srcId="{D38E409D-57E0-4995-9A8B-2E29BD944A08}" destId="{E77AA305-08D9-4A82-ADB2-E202CD1241B7}" srcOrd="2" destOrd="0" presId="urn:microsoft.com/office/officeart/2005/8/layout/orgChart1#1"/>
    <dgm:cxn modelId="{6536F1EC-5912-43A1-806E-F97FAC9BDFD0}" type="presParOf" srcId="{B1C7F0A1-D74D-4CC4-A9BE-32CA06057345}" destId="{FDE2AE90-B5A7-430A-A621-2E8959F216DC}" srcOrd="2" destOrd="0" presId="urn:microsoft.com/office/officeart/2005/8/layout/orgChart1#1"/>
    <dgm:cxn modelId="{BDA108A4-85D7-4F3C-96F8-B3419F140278}" type="presParOf" srcId="{9AC78BA3-731B-4169-9FBD-C58F6385F7BE}" destId="{71B1144B-E535-4F06-BE85-1556815A5E2B}" srcOrd="2" destOrd="0" presId="urn:microsoft.com/office/officeart/2005/8/layout/orgChart1#1"/>
    <dgm:cxn modelId="{464BEC9A-187B-4EA2-8085-A91AB9B57529}" type="presParOf" srcId="{4FCACEA3-0C3A-4E47-84C2-DD61DE65A70E}" destId="{58B6AE66-28BA-419F-9780-CC7603502A15}" srcOrd="2" destOrd="0" presId="urn:microsoft.com/office/officeart/2005/8/layout/orgChart1#1"/>
    <dgm:cxn modelId="{6423693F-BDF7-4A1E-AEF4-7EFEF30958FE}" type="presParOf" srcId="{4E064241-83B3-4CBE-B5F1-FDEAFFB46E33}" destId="{AEF69451-A46E-43F6-A3B8-3625F8F1DF94}" srcOrd="2" destOrd="0" presId="urn:microsoft.com/office/officeart/2005/8/layout/orgChart1#1"/>
    <dgm:cxn modelId="{BA8A1ABE-3CA8-4A0D-91F0-07D9E7BDCF00}" type="presParOf" srcId="{433F8C85-1178-4EF0-84CE-6AA9A5C87D4F}" destId="{2C6F6FB9-3F75-4F1D-AEE6-3A53073F1300}" srcOrd="2" destOrd="0" presId="urn:microsoft.com/office/officeart/2005/8/layout/orgChart1#1"/>
    <dgm:cxn modelId="{237DB85E-32C2-4320-85D7-49F1ED20ABFF}" type="presParOf" srcId="{C776DD2A-E075-4D0D-ADD0-BD895B6EF125}" destId="{8BAEB04C-0102-47C8-9F68-D97B463CC6EE}" srcOrd="2" destOrd="0" presId="urn:microsoft.com/office/officeart/2005/8/layout/orgChart1#1"/>
    <dgm:cxn modelId="{DA248670-AF07-4584-BC37-226DC0F49F50}" type="presParOf" srcId="{8BAEB04C-0102-47C8-9F68-D97B463CC6EE}" destId="{F89C5469-3E7A-43EB-B228-F37B33B0C010}" srcOrd="0" destOrd="0" presId="urn:microsoft.com/office/officeart/2005/8/layout/orgChart1#1"/>
    <dgm:cxn modelId="{32F3446E-70C4-402E-94E5-310E2B7AEB3E}" type="presParOf" srcId="{8BAEB04C-0102-47C8-9F68-D97B463CC6EE}" destId="{60F1F363-7F23-4155-B216-190C42FFD32E}" srcOrd="1" destOrd="0" presId="urn:microsoft.com/office/officeart/2005/8/layout/orgChart1#1"/>
    <dgm:cxn modelId="{7D1ECB29-D5B1-4057-A38B-1B01CD411F6A}" type="presParOf" srcId="{60F1F363-7F23-4155-B216-190C42FFD32E}" destId="{071F92CA-6578-4D9E-9363-4F78D25A880D}" srcOrd="0" destOrd="0" presId="urn:microsoft.com/office/officeart/2005/8/layout/orgChart1#1"/>
    <dgm:cxn modelId="{9107243C-4780-4F99-8861-2E7F7AFF9BCB}" type="presParOf" srcId="{071F92CA-6578-4D9E-9363-4F78D25A880D}" destId="{0444B801-E1E3-4A4E-8A5C-B135B937506A}" srcOrd="0" destOrd="0" presId="urn:microsoft.com/office/officeart/2005/8/layout/orgChart1#1"/>
    <dgm:cxn modelId="{A0E4C11E-AA00-4157-9EAA-FC695CEFB5B3}" type="presParOf" srcId="{071F92CA-6578-4D9E-9363-4F78D25A880D}" destId="{4C261513-42D6-44D5-B378-C4CD9527BF84}" srcOrd="1" destOrd="0" presId="urn:microsoft.com/office/officeart/2005/8/layout/orgChart1#1"/>
    <dgm:cxn modelId="{9DAC5B2C-264D-4390-82AB-C71FCCABE375}" type="presParOf" srcId="{60F1F363-7F23-4155-B216-190C42FFD32E}" destId="{0B738AFA-568F-4701-A6E9-893A4A046650}" srcOrd="1" destOrd="0" presId="urn:microsoft.com/office/officeart/2005/8/layout/orgChart1#1"/>
    <dgm:cxn modelId="{5D5EDD8E-5F55-428E-AA90-7B42B9656646}" type="presParOf" srcId="{60F1F363-7F23-4155-B216-190C42FFD32E}" destId="{4A565B48-CC7D-4635-B2F0-7AC974D84DF4}" srcOrd="2" destOrd="0" presId="urn:microsoft.com/office/officeart/2005/8/layout/orgChart1#1"/>
    <dgm:cxn modelId="{A6621311-B9A8-4A61-8929-9EF1246FD8A8}" type="presParOf" srcId="{8BAEB04C-0102-47C8-9F68-D97B463CC6EE}" destId="{858AEC42-3758-4700-A955-C631C80DB4E8}" srcOrd="2" destOrd="0" presId="urn:microsoft.com/office/officeart/2005/8/layout/orgChart1#1"/>
    <dgm:cxn modelId="{31B12FDC-BBFE-4163-9589-E583FBB7E3C2}" type="presParOf" srcId="{8BAEB04C-0102-47C8-9F68-D97B463CC6EE}" destId="{D8E77F68-B06D-4666-8E33-048FA9B9B1BB}" srcOrd="3" destOrd="0" presId="urn:microsoft.com/office/officeart/2005/8/layout/orgChart1#1"/>
    <dgm:cxn modelId="{932C2C26-0149-492D-861B-A29500B97583}" type="presParOf" srcId="{D8E77F68-B06D-4666-8E33-048FA9B9B1BB}" destId="{62706D68-2700-47CA-A732-B43ED18F3DB9}" srcOrd="0" destOrd="0" presId="urn:microsoft.com/office/officeart/2005/8/layout/orgChart1#1"/>
    <dgm:cxn modelId="{28BC03EB-63A8-4A00-A836-1C66098E0206}" type="presParOf" srcId="{62706D68-2700-47CA-A732-B43ED18F3DB9}" destId="{DE962B5D-24A5-4E8D-8C56-C1E05D413157}" srcOrd="0" destOrd="0" presId="urn:microsoft.com/office/officeart/2005/8/layout/orgChart1#1"/>
    <dgm:cxn modelId="{648A9D35-6002-4C8A-90EF-A34A006C1C8F}" type="presParOf" srcId="{62706D68-2700-47CA-A732-B43ED18F3DB9}" destId="{E684D12D-7834-42F8-9DB4-D4C252717A17}" srcOrd="1" destOrd="0" presId="urn:microsoft.com/office/officeart/2005/8/layout/orgChart1#1"/>
    <dgm:cxn modelId="{22B50BD9-6190-49DB-BF7F-DE7670617B64}" type="presParOf" srcId="{D8E77F68-B06D-4666-8E33-048FA9B9B1BB}" destId="{ACBFF681-EAE7-47C5-B3E2-DF57BEBCED54}" srcOrd="1" destOrd="0" presId="urn:microsoft.com/office/officeart/2005/8/layout/orgChart1#1"/>
    <dgm:cxn modelId="{BB9C4C19-BA54-403F-AD58-1A546C66709E}" type="presParOf" srcId="{D8E77F68-B06D-4666-8E33-048FA9B9B1BB}" destId="{560D9FA7-4A9A-45E1-AEE2-BE01BF0D8480}" srcOrd="2" destOrd="0" presId="urn:microsoft.com/office/officeart/2005/8/layout/orgChart1#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FFC6E3-83DB-4317-A4B7-A384FA69D58E}" type="doc">
      <dgm:prSet loTypeId="urn:microsoft.com/office/officeart/2005/8/layout/orgChart1#2" loCatId="hierarchy" qsTypeId="urn:microsoft.com/office/officeart/2005/8/quickstyle/simple1" qsCatId="simple" csTypeId="urn:microsoft.com/office/officeart/2005/8/colors/accent1_2" csCatId="accent1" phldr="1"/>
      <dgm:spPr/>
      <dgm:t>
        <a:bodyPr/>
        <a:lstStyle/>
        <a:p>
          <a:endParaRPr lang="sl-SI"/>
        </a:p>
      </dgm:t>
    </dgm:pt>
    <dgm:pt modelId="{628E69BD-CA72-46BC-9DA9-952050A4B57C}">
      <dgm:prSet phldrT="[besedilo]"/>
      <dgm:spPr/>
      <dgm:t>
        <a:bodyPr/>
        <a:lstStyle/>
        <a:p>
          <a:r>
            <a:rPr lang="sl-SI"/>
            <a:t>Upravljavec železniške infrastrukture/prevoznik</a:t>
          </a:r>
        </a:p>
      </dgm:t>
    </dgm:pt>
    <dgm:pt modelId="{2E0C17E3-05C7-4017-B389-045B23916F9F}" type="parTrans" cxnId="{9757A4CF-940F-4174-B5D6-95F2F782D4AF}">
      <dgm:prSet/>
      <dgm:spPr/>
      <dgm:t>
        <a:bodyPr/>
        <a:lstStyle/>
        <a:p>
          <a:endParaRPr lang="sl-SI"/>
        </a:p>
      </dgm:t>
    </dgm:pt>
    <dgm:pt modelId="{4C616AD9-EC34-4AEF-84D4-BB1D3B7CB11C}" type="sibTrans" cxnId="{9757A4CF-940F-4174-B5D6-95F2F782D4AF}">
      <dgm:prSet/>
      <dgm:spPr/>
      <dgm:t>
        <a:bodyPr/>
        <a:lstStyle/>
        <a:p>
          <a:endParaRPr lang="sl-SI"/>
        </a:p>
      </dgm:t>
    </dgm:pt>
    <dgm:pt modelId="{808BD500-1A10-4D3C-9659-C289779730A2}" type="asst">
      <dgm:prSet phldrT="[besedilo]"/>
      <dgm:spPr/>
      <dgm:t>
        <a:bodyPr/>
        <a:lstStyle/>
        <a:p>
          <a:r>
            <a:rPr lang="sl-SI"/>
            <a:t>Regijski center za obveščanje Ljubljana</a:t>
          </a:r>
        </a:p>
      </dgm:t>
    </dgm:pt>
    <dgm:pt modelId="{47A48FB1-3329-49E7-8E37-64EBF982E5D7}" type="parTrans" cxnId="{E2A56059-6739-42C1-800A-C904B25504E9}">
      <dgm:prSet/>
      <dgm:spPr/>
      <dgm:t>
        <a:bodyPr/>
        <a:lstStyle/>
        <a:p>
          <a:endParaRPr lang="sl-SI"/>
        </a:p>
      </dgm:t>
    </dgm:pt>
    <dgm:pt modelId="{DB0DB6E1-CC2C-4F6D-871B-3D1C6D0734B7}" type="sibTrans" cxnId="{E2A56059-6739-42C1-800A-C904B25504E9}">
      <dgm:prSet/>
      <dgm:spPr/>
      <dgm:t>
        <a:bodyPr/>
        <a:lstStyle/>
        <a:p>
          <a:endParaRPr lang="sl-SI"/>
        </a:p>
      </dgm:t>
    </dgm:pt>
    <dgm:pt modelId="{C17B28D3-147E-4EFE-BF63-E3153FAF40C7}">
      <dgm:prSet phldrT="[besedilo]"/>
      <dgm:spPr/>
      <dgm:t>
        <a:bodyPr/>
        <a:lstStyle/>
        <a:p>
          <a:r>
            <a:rPr lang="sl-SI"/>
            <a:t>Uprava RS za zaščito in reševanje</a:t>
          </a:r>
        </a:p>
      </dgm:t>
    </dgm:pt>
    <dgm:pt modelId="{5A4E8CD3-02F5-4CC0-A04E-60E19A316C84}" type="parTrans" cxnId="{35D8D73A-6458-47D6-9389-5CBF92ED3038}">
      <dgm:prSet/>
      <dgm:spPr/>
      <dgm:t>
        <a:bodyPr/>
        <a:lstStyle/>
        <a:p>
          <a:endParaRPr lang="sl-SI"/>
        </a:p>
      </dgm:t>
    </dgm:pt>
    <dgm:pt modelId="{8458A09F-4941-4872-9739-2B9455AA3292}" type="sibTrans" cxnId="{35D8D73A-6458-47D6-9389-5CBF92ED3038}">
      <dgm:prSet/>
      <dgm:spPr/>
      <dgm:t>
        <a:bodyPr/>
        <a:lstStyle/>
        <a:p>
          <a:endParaRPr lang="sl-SI"/>
        </a:p>
      </dgm:t>
    </dgm:pt>
    <dgm:pt modelId="{F94DBA34-8603-4997-BC11-C28B296E7416}">
      <dgm:prSet phldrT="[besedilo]"/>
      <dgm:spPr/>
      <dgm:t>
        <a:bodyPr/>
        <a:lstStyle/>
        <a:p>
          <a:r>
            <a:rPr lang="sl-SI"/>
            <a:t>Pristojni organi</a:t>
          </a:r>
        </a:p>
      </dgm:t>
    </dgm:pt>
    <dgm:pt modelId="{2E215F2D-6C18-4268-A166-E1ABD4C80902}" type="parTrans" cxnId="{77C0A4DC-B01C-46AA-AF22-6A25811FC194}">
      <dgm:prSet/>
      <dgm:spPr/>
      <dgm:t>
        <a:bodyPr/>
        <a:lstStyle/>
        <a:p>
          <a:endParaRPr lang="sl-SI"/>
        </a:p>
      </dgm:t>
    </dgm:pt>
    <dgm:pt modelId="{49CC35CB-0731-4C3D-8D17-CF23FF851899}" type="sibTrans" cxnId="{77C0A4DC-B01C-46AA-AF22-6A25811FC194}">
      <dgm:prSet/>
      <dgm:spPr/>
      <dgm:t>
        <a:bodyPr/>
        <a:lstStyle/>
        <a:p>
          <a:endParaRPr lang="sl-SI"/>
        </a:p>
      </dgm:t>
    </dgm:pt>
    <dgm:pt modelId="{4C74AE15-6254-411C-844C-06A3E9F89215}" type="asst">
      <dgm:prSet/>
      <dgm:spPr/>
      <dgm:t>
        <a:bodyPr/>
        <a:lstStyle/>
        <a:p>
          <a:r>
            <a:rPr lang="sl-SI"/>
            <a:t>Center za obveščanje Republike Slovenij</a:t>
          </a:r>
        </a:p>
      </dgm:t>
    </dgm:pt>
    <dgm:pt modelId="{2E3E0474-31FA-446D-A0DC-DE7350C778FE}" type="parTrans" cxnId="{B3BA8EE8-ED06-4D20-B548-579812AFE880}">
      <dgm:prSet/>
      <dgm:spPr/>
      <dgm:t>
        <a:bodyPr/>
        <a:lstStyle/>
        <a:p>
          <a:endParaRPr lang="sl-SI"/>
        </a:p>
      </dgm:t>
    </dgm:pt>
    <dgm:pt modelId="{A2EB540A-28E2-4A75-8EF3-067E867EC0B8}" type="sibTrans" cxnId="{B3BA8EE8-ED06-4D20-B548-579812AFE880}">
      <dgm:prSet/>
      <dgm:spPr/>
      <dgm:t>
        <a:bodyPr/>
        <a:lstStyle/>
        <a:p>
          <a:endParaRPr lang="sl-SI"/>
        </a:p>
      </dgm:t>
    </dgm:pt>
    <dgm:pt modelId="{E726E1E4-65EF-4E68-A6E4-8182D1CB28B8}" type="pres">
      <dgm:prSet presAssocID="{8EFFC6E3-83DB-4317-A4B7-A384FA69D58E}" presName="hierChild1" presStyleCnt="0">
        <dgm:presLayoutVars>
          <dgm:orgChart val="1"/>
          <dgm:chPref val="1"/>
          <dgm:dir/>
          <dgm:animOne val="branch"/>
          <dgm:animLvl val="lvl"/>
          <dgm:resizeHandles/>
        </dgm:presLayoutVars>
      </dgm:prSet>
      <dgm:spPr/>
    </dgm:pt>
    <dgm:pt modelId="{388DAF1C-017C-41B6-A64B-5AB723AA7EBB}" type="pres">
      <dgm:prSet presAssocID="{628E69BD-CA72-46BC-9DA9-952050A4B57C}" presName="hierRoot1" presStyleCnt="0">
        <dgm:presLayoutVars>
          <dgm:hierBranch val="init"/>
        </dgm:presLayoutVars>
      </dgm:prSet>
      <dgm:spPr/>
    </dgm:pt>
    <dgm:pt modelId="{7F6F768F-7A46-4065-A3CB-713B0C011EDE}" type="pres">
      <dgm:prSet presAssocID="{628E69BD-CA72-46BC-9DA9-952050A4B57C}" presName="rootComposite1" presStyleCnt="0"/>
      <dgm:spPr/>
    </dgm:pt>
    <dgm:pt modelId="{040AF121-88A7-4D0B-8DBC-39465D8AA5F1}" type="pres">
      <dgm:prSet presAssocID="{628E69BD-CA72-46BC-9DA9-952050A4B57C}" presName="rootText1" presStyleLbl="node0" presStyleIdx="0" presStyleCnt="1">
        <dgm:presLayoutVars>
          <dgm:chPref val="3"/>
        </dgm:presLayoutVars>
      </dgm:prSet>
      <dgm:spPr/>
    </dgm:pt>
    <dgm:pt modelId="{A366F89C-C242-4CCF-AB08-FA93BCD29DB9}" type="pres">
      <dgm:prSet presAssocID="{628E69BD-CA72-46BC-9DA9-952050A4B57C}" presName="rootConnector1" presStyleLbl="node1" presStyleIdx="0" presStyleCnt="0"/>
      <dgm:spPr/>
    </dgm:pt>
    <dgm:pt modelId="{FF80FB59-3F8F-4BBE-991E-B6B61938250E}" type="pres">
      <dgm:prSet presAssocID="{628E69BD-CA72-46BC-9DA9-952050A4B57C}" presName="hierChild2" presStyleCnt="0"/>
      <dgm:spPr/>
    </dgm:pt>
    <dgm:pt modelId="{43939391-427F-45B1-8940-B9E3F8C213DA}" type="pres">
      <dgm:prSet presAssocID="{5A4E8CD3-02F5-4CC0-A04E-60E19A316C84}" presName="Name37" presStyleLbl="parChTrans1D2" presStyleIdx="0" presStyleCnt="4"/>
      <dgm:spPr/>
    </dgm:pt>
    <dgm:pt modelId="{AD0C67CF-AD7A-4DC0-8F43-69EF6EB9128E}" type="pres">
      <dgm:prSet presAssocID="{C17B28D3-147E-4EFE-BF63-E3153FAF40C7}" presName="hierRoot2" presStyleCnt="0">
        <dgm:presLayoutVars>
          <dgm:hierBranch val="init"/>
        </dgm:presLayoutVars>
      </dgm:prSet>
      <dgm:spPr/>
    </dgm:pt>
    <dgm:pt modelId="{0FACAA6D-B5E8-408D-8EF1-D96278C4450B}" type="pres">
      <dgm:prSet presAssocID="{C17B28D3-147E-4EFE-BF63-E3153FAF40C7}" presName="rootComposite" presStyleCnt="0"/>
      <dgm:spPr/>
    </dgm:pt>
    <dgm:pt modelId="{472FC334-F8E5-4CEE-A3A7-283CBDE63761}" type="pres">
      <dgm:prSet presAssocID="{C17B28D3-147E-4EFE-BF63-E3153FAF40C7}" presName="rootText" presStyleLbl="node2" presStyleIdx="0" presStyleCnt="2">
        <dgm:presLayoutVars>
          <dgm:chPref val="3"/>
        </dgm:presLayoutVars>
      </dgm:prSet>
      <dgm:spPr/>
    </dgm:pt>
    <dgm:pt modelId="{EB8EE492-C833-47FA-9F64-9F9263D80108}" type="pres">
      <dgm:prSet presAssocID="{C17B28D3-147E-4EFE-BF63-E3153FAF40C7}" presName="rootConnector" presStyleLbl="node2" presStyleIdx="0" presStyleCnt="2"/>
      <dgm:spPr/>
    </dgm:pt>
    <dgm:pt modelId="{4A81BDA0-6A29-43A1-8A43-2BD398DC8920}" type="pres">
      <dgm:prSet presAssocID="{C17B28D3-147E-4EFE-BF63-E3153FAF40C7}" presName="hierChild4" presStyleCnt="0"/>
      <dgm:spPr/>
    </dgm:pt>
    <dgm:pt modelId="{D9D86451-B167-45B2-B2F9-CE14BD328F4E}" type="pres">
      <dgm:prSet presAssocID="{C17B28D3-147E-4EFE-BF63-E3153FAF40C7}" presName="hierChild5" presStyleCnt="0"/>
      <dgm:spPr/>
    </dgm:pt>
    <dgm:pt modelId="{2848BCEC-043C-41EE-B51A-DD8939E0CD97}" type="pres">
      <dgm:prSet presAssocID="{2E215F2D-6C18-4268-A166-E1ABD4C80902}" presName="Name37" presStyleLbl="parChTrans1D2" presStyleIdx="1" presStyleCnt="4"/>
      <dgm:spPr/>
    </dgm:pt>
    <dgm:pt modelId="{EB155078-CF90-467E-B8B0-8BCC89C2DE79}" type="pres">
      <dgm:prSet presAssocID="{F94DBA34-8603-4997-BC11-C28B296E7416}" presName="hierRoot2" presStyleCnt="0">
        <dgm:presLayoutVars>
          <dgm:hierBranch val="init"/>
        </dgm:presLayoutVars>
      </dgm:prSet>
      <dgm:spPr/>
    </dgm:pt>
    <dgm:pt modelId="{C46684F5-4135-4D8C-A1B9-A2534746B33F}" type="pres">
      <dgm:prSet presAssocID="{F94DBA34-8603-4997-BC11-C28B296E7416}" presName="rootComposite" presStyleCnt="0"/>
      <dgm:spPr/>
    </dgm:pt>
    <dgm:pt modelId="{E9A75AE1-D714-4E07-BCEC-99A282055DA8}" type="pres">
      <dgm:prSet presAssocID="{F94DBA34-8603-4997-BC11-C28B296E7416}" presName="rootText" presStyleLbl="node2" presStyleIdx="1" presStyleCnt="2">
        <dgm:presLayoutVars>
          <dgm:chPref val="3"/>
        </dgm:presLayoutVars>
      </dgm:prSet>
      <dgm:spPr/>
    </dgm:pt>
    <dgm:pt modelId="{B76BCD88-2470-4CF0-B33E-224ABECD06D6}" type="pres">
      <dgm:prSet presAssocID="{F94DBA34-8603-4997-BC11-C28B296E7416}" presName="rootConnector" presStyleLbl="node2" presStyleIdx="1" presStyleCnt="2"/>
      <dgm:spPr/>
    </dgm:pt>
    <dgm:pt modelId="{4709A078-21E9-49F6-97A7-AC37DFF134AF}" type="pres">
      <dgm:prSet presAssocID="{F94DBA34-8603-4997-BC11-C28B296E7416}" presName="hierChild4" presStyleCnt="0"/>
      <dgm:spPr/>
    </dgm:pt>
    <dgm:pt modelId="{668C4BDD-705E-4E96-8D19-DE2883FEBEAA}" type="pres">
      <dgm:prSet presAssocID="{F94DBA34-8603-4997-BC11-C28B296E7416}" presName="hierChild5" presStyleCnt="0"/>
      <dgm:spPr/>
    </dgm:pt>
    <dgm:pt modelId="{A888EAB6-27DA-4775-9BD3-31EDA8EE74BE}" type="pres">
      <dgm:prSet presAssocID="{628E69BD-CA72-46BC-9DA9-952050A4B57C}" presName="hierChild3" presStyleCnt="0"/>
      <dgm:spPr/>
    </dgm:pt>
    <dgm:pt modelId="{AB43AD5D-F9A2-4BA3-9F43-8C7040557C48}" type="pres">
      <dgm:prSet presAssocID="{47A48FB1-3329-49E7-8E37-64EBF982E5D7}" presName="Name111" presStyleLbl="parChTrans1D2" presStyleIdx="2" presStyleCnt="4"/>
      <dgm:spPr/>
    </dgm:pt>
    <dgm:pt modelId="{F67317F0-E7A4-4349-9E0C-399493B4D0B7}" type="pres">
      <dgm:prSet presAssocID="{808BD500-1A10-4D3C-9659-C289779730A2}" presName="hierRoot3" presStyleCnt="0">
        <dgm:presLayoutVars>
          <dgm:hierBranch val="init"/>
        </dgm:presLayoutVars>
      </dgm:prSet>
      <dgm:spPr/>
    </dgm:pt>
    <dgm:pt modelId="{F5210458-1487-4854-9F73-E25890400E5B}" type="pres">
      <dgm:prSet presAssocID="{808BD500-1A10-4D3C-9659-C289779730A2}" presName="rootComposite3" presStyleCnt="0"/>
      <dgm:spPr/>
    </dgm:pt>
    <dgm:pt modelId="{7E92A888-4F36-45A3-94D2-E611865427A0}" type="pres">
      <dgm:prSet presAssocID="{808BD500-1A10-4D3C-9659-C289779730A2}" presName="rootText3" presStyleLbl="asst1" presStyleIdx="0" presStyleCnt="2" custLinFactNeighborX="3966" custLinFactNeighborY="-6940">
        <dgm:presLayoutVars>
          <dgm:chPref val="3"/>
        </dgm:presLayoutVars>
      </dgm:prSet>
      <dgm:spPr/>
    </dgm:pt>
    <dgm:pt modelId="{1A959946-6CFD-41A2-B263-BFAC3A0FFD26}" type="pres">
      <dgm:prSet presAssocID="{808BD500-1A10-4D3C-9659-C289779730A2}" presName="rootConnector3" presStyleLbl="asst1" presStyleIdx="0" presStyleCnt="2"/>
      <dgm:spPr/>
    </dgm:pt>
    <dgm:pt modelId="{C2C0BA83-D375-4F5F-82D1-9F35E08D3077}" type="pres">
      <dgm:prSet presAssocID="{808BD500-1A10-4D3C-9659-C289779730A2}" presName="hierChild6" presStyleCnt="0"/>
      <dgm:spPr/>
    </dgm:pt>
    <dgm:pt modelId="{1F512AA1-3BFC-4C52-94E9-AE558398B84F}" type="pres">
      <dgm:prSet presAssocID="{808BD500-1A10-4D3C-9659-C289779730A2}" presName="hierChild7" presStyleCnt="0"/>
      <dgm:spPr/>
    </dgm:pt>
    <dgm:pt modelId="{A7206495-597B-4A17-AF9D-E02966325103}" type="pres">
      <dgm:prSet presAssocID="{2E3E0474-31FA-446D-A0DC-DE7350C778FE}" presName="Name111" presStyleLbl="parChTrans1D2" presStyleIdx="3" presStyleCnt="4"/>
      <dgm:spPr/>
    </dgm:pt>
    <dgm:pt modelId="{480175BD-1D82-476F-B826-010C6154728A}" type="pres">
      <dgm:prSet presAssocID="{4C74AE15-6254-411C-844C-06A3E9F89215}" presName="hierRoot3" presStyleCnt="0">
        <dgm:presLayoutVars>
          <dgm:hierBranch val="init"/>
        </dgm:presLayoutVars>
      </dgm:prSet>
      <dgm:spPr/>
    </dgm:pt>
    <dgm:pt modelId="{F70911D0-6A0F-4417-A41B-7EAACAE76738}" type="pres">
      <dgm:prSet presAssocID="{4C74AE15-6254-411C-844C-06A3E9F89215}" presName="rootComposite3" presStyleCnt="0"/>
      <dgm:spPr/>
    </dgm:pt>
    <dgm:pt modelId="{7BA0B949-085E-4CFE-A043-E40A963E57D9}" type="pres">
      <dgm:prSet presAssocID="{4C74AE15-6254-411C-844C-06A3E9F89215}" presName="rootText3" presStyleLbl="asst1" presStyleIdx="1" presStyleCnt="2">
        <dgm:presLayoutVars>
          <dgm:chPref val="3"/>
        </dgm:presLayoutVars>
      </dgm:prSet>
      <dgm:spPr/>
    </dgm:pt>
    <dgm:pt modelId="{725898C7-9BA8-4577-A447-0161543AC699}" type="pres">
      <dgm:prSet presAssocID="{4C74AE15-6254-411C-844C-06A3E9F89215}" presName="rootConnector3" presStyleLbl="asst1" presStyleIdx="1" presStyleCnt="2"/>
      <dgm:spPr/>
    </dgm:pt>
    <dgm:pt modelId="{39FC765F-E359-435C-AC58-DEFFE6663F1F}" type="pres">
      <dgm:prSet presAssocID="{4C74AE15-6254-411C-844C-06A3E9F89215}" presName="hierChild6" presStyleCnt="0"/>
      <dgm:spPr/>
    </dgm:pt>
    <dgm:pt modelId="{AED86D80-08A2-44BE-BC4F-9DA206878CD5}" type="pres">
      <dgm:prSet presAssocID="{4C74AE15-6254-411C-844C-06A3E9F89215}" presName="hierChild7" presStyleCnt="0"/>
      <dgm:spPr/>
    </dgm:pt>
  </dgm:ptLst>
  <dgm:cxnLst>
    <dgm:cxn modelId="{9A03511C-7DB4-42E0-A0C7-3984B8C37CB3}" type="presOf" srcId="{47A48FB1-3329-49E7-8E37-64EBF982E5D7}" destId="{AB43AD5D-F9A2-4BA3-9F43-8C7040557C48}" srcOrd="0" destOrd="0" presId="urn:microsoft.com/office/officeart/2005/8/layout/orgChart1#2"/>
    <dgm:cxn modelId="{34F0C422-74E3-4285-B508-7524E3AB5546}" type="presOf" srcId="{628E69BD-CA72-46BC-9DA9-952050A4B57C}" destId="{040AF121-88A7-4D0B-8DBC-39465D8AA5F1}" srcOrd="0" destOrd="0" presId="urn:microsoft.com/office/officeart/2005/8/layout/orgChart1#2"/>
    <dgm:cxn modelId="{35D8D73A-6458-47D6-9389-5CBF92ED3038}" srcId="{628E69BD-CA72-46BC-9DA9-952050A4B57C}" destId="{C17B28D3-147E-4EFE-BF63-E3153FAF40C7}" srcOrd="2" destOrd="0" parTransId="{5A4E8CD3-02F5-4CC0-A04E-60E19A316C84}" sibTransId="{8458A09F-4941-4872-9739-2B9455AA3292}"/>
    <dgm:cxn modelId="{6B65B240-CB0E-4F63-A2D9-C8756FD41585}" type="presOf" srcId="{C17B28D3-147E-4EFE-BF63-E3153FAF40C7}" destId="{EB8EE492-C833-47FA-9F64-9F9263D80108}" srcOrd="1" destOrd="0" presId="urn:microsoft.com/office/officeart/2005/8/layout/orgChart1#2"/>
    <dgm:cxn modelId="{8DC2AD49-6655-40ED-94BF-D6BE0966B956}" type="presOf" srcId="{F94DBA34-8603-4997-BC11-C28B296E7416}" destId="{B76BCD88-2470-4CF0-B33E-224ABECD06D6}" srcOrd="1" destOrd="0" presId="urn:microsoft.com/office/officeart/2005/8/layout/orgChart1#2"/>
    <dgm:cxn modelId="{6284CD69-42B3-40B5-8CF7-B181C6141838}" type="presOf" srcId="{5A4E8CD3-02F5-4CC0-A04E-60E19A316C84}" destId="{43939391-427F-45B1-8940-B9E3F8C213DA}" srcOrd="0" destOrd="0" presId="urn:microsoft.com/office/officeart/2005/8/layout/orgChart1#2"/>
    <dgm:cxn modelId="{D19FDB70-4831-4619-9B7F-0D8C4CEE4042}" type="presOf" srcId="{628E69BD-CA72-46BC-9DA9-952050A4B57C}" destId="{A366F89C-C242-4CCF-AB08-FA93BCD29DB9}" srcOrd="1" destOrd="0" presId="urn:microsoft.com/office/officeart/2005/8/layout/orgChart1#2"/>
    <dgm:cxn modelId="{F5377D74-58C8-49C1-BA3A-06100BF554F7}" type="presOf" srcId="{C17B28D3-147E-4EFE-BF63-E3153FAF40C7}" destId="{472FC334-F8E5-4CEE-A3A7-283CBDE63761}" srcOrd="0" destOrd="0" presId="urn:microsoft.com/office/officeart/2005/8/layout/orgChart1#2"/>
    <dgm:cxn modelId="{E2A56059-6739-42C1-800A-C904B25504E9}" srcId="{628E69BD-CA72-46BC-9DA9-952050A4B57C}" destId="{808BD500-1A10-4D3C-9659-C289779730A2}" srcOrd="0" destOrd="0" parTransId="{47A48FB1-3329-49E7-8E37-64EBF982E5D7}" sibTransId="{DB0DB6E1-CC2C-4F6D-871B-3D1C6D0734B7}"/>
    <dgm:cxn modelId="{C1E5C179-18DE-4F94-9F52-8E938F566FD4}" type="presOf" srcId="{2E215F2D-6C18-4268-A166-E1ABD4C80902}" destId="{2848BCEC-043C-41EE-B51A-DD8939E0CD97}" srcOrd="0" destOrd="0" presId="urn:microsoft.com/office/officeart/2005/8/layout/orgChart1#2"/>
    <dgm:cxn modelId="{9B56E691-A8F1-4EC7-890D-0382141A35E7}" type="presOf" srcId="{808BD500-1A10-4D3C-9659-C289779730A2}" destId="{1A959946-6CFD-41A2-B263-BFAC3A0FFD26}" srcOrd="1" destOrd="0" presId="urn:microsoft.com/office/officeart/2005/8/layout/orgChart1#2"/>
    <dgm:cxn modelId="{FB0AF0A5-780D-443D-9EDF-66431A6BE8B3}" type="presOf" srcId="{F94DBA34-8603-4997-BC11-C28B296E7416}" destId="{E9A75AE1-D714-4E07-BCEC-99A282055DA8}" srcOrd="0" destOrd="0" presId="urn:microsoft.com/office/officeart/2005/8/layout/orgChart1#2"/>
    <dgm:cxn modelId="{B71261A6-605A-48DD-A30F-E5629883F3CB}" type="presOf" srcId="{2E3E0474-31FA-446D-A0DC-DE7350C778FE}" destId="{A7206495-597B-4A17-AF9D-E02966325103}" srcOrd="0" destOrd="0" presId="urn:microsoft.com/office/officeart/2005/8/layout/orgChart1#2"/>
    <dgm:cxn modelId="{623640AB-EA60-4B73-B728-773C0B7F7891}" type="presOf" srcId="{4C74AE15-6254-411C-844C-06A3E9F89215}" destId="{725898C7-9BA8-4577-A447-0161543AC699}" srcOrd="1" destOrd="0" presId="urn:microsoft.com/office/officeart/2005/8/layout/orgChart1#2"/>
    <dgm:cxn modelId="{C48D2DB3-3D1D-4AF4-9927-5DE687921CE6}" type="presOf" srcId="{4C74AE15-6254-411C-844C-06A3E9F89215}" destId="{7BA0B949-085E-4CFE-A043-E40A963E57D9}" srcOrd="0" destOrd="0" presId="urn:microsoft.com/office/officeart/2005/8/layout/orgChart1#2"/>
    <dgm:cxn modelId="{AFD092C6-BE1C-40F6-9110-28F4ADBF0BDC}" type="presOf" srcId="{808BD500-1A10-4D3C-9659-C289779730A2}" destId="{7E92A888-4F36-45A3-94D2-E611865427A0}" srcOrd="0" destOrd="0" presId="urn:microsoft.com/office/officeart/2005/8/layout/orgChart1#2"/>
    <dgm:cxn modelId="{9757A4CF-940F-4174-B5D6-95F2F782D4AF}" srcId="{8EFFC6E3-83DB-4317-A4B7-A384FA69D58E}" destId="{628E69BD-CA72-46BC-9DA9-952050A4B57C}" srcOrd="0" destOrd="0" parTransId="{2E0C17E3-05C7-4017-B389-045B23916F9F}" sibTransId="{4C616AD9-EC34-4AEF-84D4-BB1D3B7CB11C}"/>
    <dgm:cxn modelId="{77C0A4DC-B01C-46AA-AF22-6A25811FC194}" srcId="{628E69BD-CA72-46BC-9DA9-952050A4B57C}" destId="{F94DBA34-8603-4997-BC11-C28B296E7416}" srcOrd="3" destOrd="0" parTransId="{2E215F2D-6C18-4268-A166-E1ABD4C80902}" sibTransId="{49CC35CB-0731-4C3D-8D17-CF23FF851899}"/>
    <dgm:cxn modelId="{B3BA8EE8-ED06-4D20-B548-579812AFE880}" srcId="{628E69BD-CA72-46BC-9DA9-952050A4B57C}" destId="{4C74AE15-6254-411C-844C-06A3E9F89215}" srcOrd="1" destOrd="0" parTransId="{2E3E0474-31FA-446D-A0DC-DE7350C778FE}" sibTransId="{A2EB540A-28E2-4A75-8EF3-067E867EC0B8}"/>
    <dgm:cxn modelId="{BADAD1EA-004A-4D99-9A40-6D134140773A}" type="presOf" srcId="{8EFFC6E3-83DB-4317-A4B7-A384FA69D58E}" destId="{E726E1E4-65EF-4E68-A6E4-8182D1CB28B8}" srcOrd="0" destOrd="0" presId="urn:microsoft.com/office/officeart/2005/8/layout/orgChart1#2"/>
    <dgm:cxn modelId="{0E677095-0701-484B-AF13-10740463AA4A}" type="presParOf" srcId="{E726E1E4-65EF-4E68-A6E4-8182D1CB28B8}" destId="{388DAF1C-017C-41B6-A64B-5AB723AA7EBB}" srcOrd="0" destOrd="0" presId="urn:microsoft.com/office/officeart/2005/8/layout/orgChart1#2"/>
    <dgm:cxn modelId="{1D07D651-37B1-4ECC-973F-B13C1727FA18}" type="presParOf" srcId="{388DAF1C-017C-41B6-A64B-5AB723AA7EBB}" destId="{7F6F768F-7A46-4065-A3CB-713B0C011EDE}" srcOrd="0" destOrd="0" presId="urn:microsoft.com/office/officeart/2005/8/layout/orgChart1#2"/>
    <dgm:cxn modelId="{1BFE7B39-DB18-4FBD-9F78-2B26BB13EBDD}" type="presParOf" srcId="{7F6F768F-7A46-4065-A3CB-713B0C011EDE}" destId="{040AF121-88A7-4D0B-8DBC-39465D8AA5F1}" srcOrd="0" destOrd="0" presId="urn:microsoft.com/office/officeart/2005/8/layout/orgChart1#2"/>
    <dgm:cxn modelId="{5137D62A-669E-49CD-85D3-D2A65EBD6974}" type="presParOf" srcId="{7F6F768F-7A46-4065-A3CB-713B0C011EDE}" destId="{A366F89C-C242-4CCF-AB08-FA93BCD29DB9}" srcOrd="1" destOrd="0" presId="urn:microsoft.com/office/officeart/2005/8/layout/orgChart1#2"/>
    <dgm:cxn modelId="{7BB6EE6F-D8F6-4EB2-835D-22913F8DA5E3}" type="presParOf" srcId="{388DAF1C-017C-41B6-A64B-5AB723AA7EBB}" destId="{FF80FB59-3F8F-4BBE-991E-B6B61938250E}" srcOrd="1" destOrd="0" presId="urn:microsoft.com/office/officeart/2005/8/layout/orgChart1#2"/>
    <dgm:cxn modelId="{005BAF00-B826-44AA-BFDB-5C64AF94A14C}" type="presParOf" srcId="{FF80FB59-3F8F-4BBE-991E-B6B61938250E}" destId="{43939391-427F-45B1-8940-B9E3F8C213DA}" srcOrd="0" destOrd="0" presId="urn:microsoft.com/office/officeart/2005/8/layout/orgChart1#2"/>
    <dgm:cxn modelId="{FDD421DC-7890-4B85-9907-EA17C1612377}" type="presParOf" srcId="{FF80FB59-3F8F-4BBE-991E-B6B61938250E}" destId="{AD0C67CF-AD7A-4DC0-8F43-69EF6EB9128E}" srcOrd="1" destOrd="0" presId="urn:microsoft.com/office/officeart/2005/8/layout/orgChart1#2"/>
    <dgm:cxn modelId="{1E63871C-1E2B-4295-872E-53A6CA950713}" type="presParOf" srcId="{AD0C67CF-AD7A-4DC0-8F43-69EF6EB9128E}" destId="{0FACAA6D-B5E8-408D-8EF1-D96278C4450B}" srcOrd="0" destOrd="0" presId="urn:microsoft.com/office/officeart/2005/8/layout/orgChart1#2"/>
    <dgm:cxn modelId="{E21DAF28-AA30-4852-AF3C-A4503D16D092}" type="presParOf" srcId="{0FACAA6D-B5E8-408D-8EF1-D96278C4450B}" destId="{472FC334-F8E5-4CEE-A3A7-283CBDE63761}" srcOrd="0" destOrd="0" presId="urn:microsoft.com/office/officeart/2005/8/layout/orgChart1#2"/>
    <dgm:cxn modelId="{99657ACC-2208-47D7-9C37-8F04EBA22578}" type="presParOf" srcId="{0FACAA6D-B5E8-408D-8EF1-D96278C4450B}" destId="{EB8EE492-C833-47FA-9F64-9F9263D80108}" srcOrd="1" destOrd="0" presId="urn:microsoft.com/office/officeart/2005/8/layout/orgChart1#2"/>
    <dgm:cxn modelId="{B17FB260-7CD8-4F03-AD87-DE9628439DE7}" type="presParOf" srcId="{AD0C67CF-AD7A-4DC0-8F43-69EF6EB9128E}" destId="{4A81BDA0-6A29-43A1-8A43-2BD398DC8920}" srcOrd="1" destOrd="0" presId="urn:microsoft.com/office/officeart/2005/8/layout/orgChart1#2"/>
    <dgm:cxn modelId="{1D5C41A3-106C-4B3E-BCA8-62483E53D933}" type="presParOf" srcId="{AD0C67CF-AD7A-4DC0-8F43-69EF6EB9128E}" destId="{D9D86451-B167-45B2-B2F9-CE14BD328F4E}" srcOrd="2" destOrd="0" presId="urn:microsoft.com/office/officeart/2005/8/layout/orgChart1#2"/>
    <dgm:cxn modelId="{CB97BF42-31C2-4B8D-B07C-016378337F61}" type="presParOf" srcId="{FF80FB59-3F8F-4BBE-991E-B6B61938250E}" destId="{2848BCEC-043C-41EE-B51A-DD8939E0CD97}" srcOrd="2" destOrd="0" presId="urn:microsoft.com/office/officeart/2005/8/layout/orgChart1#2"/>
    <dgm:cxn modelId="{D969C8C8-122E-44AC-AAA5-CF09DDA38BA8}" type="presParOf" srcId="{FF80FB59-3F8F-4BBE-991E-B6B61938250E}" destId="{EB155078-CF90-467E-B8B0-8BCC89C2DE79}" srcOrd="3" destOrd="0" presId="urn:microsoft.com/office/officeart/2005/8/layout/orgChart1#2"/>
    <dgm:cxn modelId="{740A1748-D52A-4B48-B928-85A5EA2E5686}" type="presParOf" srcId="{EB155078-CF90-467E-B8B0-8BCC89C2DE79}" destId="{C46684F5-4135-4D8C-A1B9-A2534746B33F}" srcOrd="0" destOrd="0" presId="urn:microsoft.com/office/officeart/2005/8/layout/orgChart1#2"/>
    <dgm:cxn modelId="{9F3FCF56-66E8-4023-B058-F4F2DDA66483}" type="presParOf" srcId="{C46684F5-4135-4D8C-A1B9-A2534746B33F}" destId="{E9A75AE1-D714-4E07-BCEC-99A282055DA8}" srcOrd="0" destOrd="0" presId="urn:microsoft.com/office/officeart/2005/8/layout/orgChart1#2"/>
    <dgm:cxn modelId="{116C6278-87B1-4481-98B7-561EC9AD6FFF}" type="presParOf" srcId="{C46684F5-4135-4D8C-A1B9-A2534746B33F}" destId="{B76BCD88-2470-4CF0-B33E-224ABECD06D6}" srcOrd="1" destOrd="0" presId="urn:microsoft.com/office/officeart/2005/8/layout/orgChart1#2"/>
    <dgm:cxn modelId="{1DA53F29-A056-471B-83F1-6BAB08BE3BAE}" type="presParOf" srcId="{EB155078-CF90-467E-B8B0-8BCC89C2DE79}" destId="{4709A078-21E9-49F6-97A7-AC37DFF134AF}" srcOrd="1" destOrd="0" presId="urn:microsoft.com/office/officeart/2005/8/layout/orgChart1#2"/>
    <dgm:cxn modelId="{02187D92-81A3-49F0-B7B2-18CFDE005C29}" type="presParOf" srcId="{EB155078-CF90-467E-B8B0-8BCC89C2DE79}" destId="{668C4BDD-705E-4E96-8D19-DE2883FEBEAA}" srcOrd="2" destOrd="0" presId="urn:microsoft.com/office/officeart/2005/8/layout/orgChart1#2"/>
    <dgm:cxn modelId="{6261EA07-63D8-4D5C-A1F1-1A6E4AAFA1B6}" type="presParOf" srcId="{388DAF1C-017C-41B6-A64B-5AB723AA7EBB}" destId="{A888EAB6-27DA-4775-9BD3-31EDA8EE74BE}" srcOrd="2" destOrd="0" presId="urn:microsoft.com/office/officeart/2005/8/layout/orgChart1#2"/>
    <dgm:cxn modelId="{E746067F-AD3D-4199-ACE5-094565DEE716}" type="presParOf" srcId="{A888EAB6-27DA-4775-9BD3-31EDA8EE74BE}" destId="{AB43AD5D-F9A2-4BA3-9F43-8C7040557C48}" srcOrd="0" destOrd="0" presId="urn:microsoft.com/office/officeart/2005/8/layout/orgChart1#2"/>
    <dgm:cxn modelId="{9F6B5CC3-F629-46A3-8C74-00FA18812D0D}" type="presParOf" srcId="{A888EAB6-27DA-4775-9BD3-31EDA8EE74BE}" destId="{F67317F0-E7A4-4349-9E0C-399493B4D0B7}" srcOrd="1" destOrd="0" presId="urn:microsoft.com/office/officeart/2005/8/layout/orgChart1#2"/>
    <dgm:cxn modelId="{51F41FC4-DFC0-4B66-9791-06DB0D43C599}" type="presParOf" srcId="{F67317F0-E7A4-4349-9E0C-399493B4D0B7}" destId="{F5210458-1487-4854-9F73-E25890400E5B}" srcOrd="0" destOrd="0" presId="urn:microsoft.com/office/officeart/2005/8/layout/orgChart1#2"/>
    <dgm:cxn modelId="{57DFCD2D-3398-4F54-B93E-426662594381}" type="presParOf" srcId="{F5210458-1487-4854-9F73-E25890400E5B}" destId="{7E92A888-4F36-45A3-94D2-E611865427A0}" srcOrd="0" destOrd="0" presId="urn:microsoft.com/office/officeart/2005/8/layout/orgChart1#2"/>
    <dgm:cxn modelId="{6BF7ABA9-05FE-48F4-B788-5CC5A8C791FA}" type="presParOf" srcId="{F5210458-1487-4854-9F73-E25890400E5B}" destId="{1A959946-6CFD-41A2-B263-BFAC3A0FFD26}" srcOrd="1" destOrd="0" presId="urn:microsoft.com/office/officeart/2005/8/layout/orgChart1#2"/>
    <dgm:cxn modelId="{1E4BE53F-2390-4169-8526-30B0444E17FA}" type="presParOf" srcId="{F67317F0-E7A4-4349-9E0C-399493B4D0B7}" destId="{C2C0BA83-D375-4F5F-82D1-9F35E08D3077}" srcOrd="1" destOrd="0" presId="urn:microsoft.com/office/officeart/2005/8/layout/orgChart1#2"/>
    <dgm:cxn modelId="{9AC1A780-4D01-45B6-A6DA-9E3D9E231083}" type="presParOf" srcId="{F67317F0-E7A4-4349-9E0C-399493B4D0B7}" destId="{1F512AA1-3BFC-4C52-94E9-AE558398B84F}" srcOrd="2" destOrd="0" presId="urn:microsoft.com/office/officeart/2005/8/layout/orgChart1#2"/>
    <dgm:cxn modelId="{7AC6713C-062C-495D-A7C0-437642863D00}" type="presParOf" srcId="{A888EAB6-27DA-4775-9BD3-31EDA8EE74BE}" destId="{A7206495-597B-4A17-AF9D-E02966325103}" srcOrd="2" destOrd="0" presId="urn:microsoft.com/office/officeart/2005/8/layout/orgChart1#2"/>
    <dgm:cxn modelId="{930DE72A-F45F-49E0-8688-F0E3272DDEE6}" type="presParOf" srcId="{A888EAB6-27DA-4775-9BD3-31EDA8EE74BE}" destId="{480175BD-1D82-476F-B826-010C6154728A}" srcOrd="3" destOrd="0" presId="urn:microsoft.com/office/officeart/2005/8/layout/orgChart1#2"/>
    <dgm:cxn modelId="{D2C22371-F0B9-4ACE-B45D-92A600267EFA}" type="presParOf" srcId="{480175BD-1D82-476F-B826-010C6154728A}" destId="{F70911D0-6A0F-4417-A41B-7EAACAE76738}" srcOrd="0" destOrd="0" presId="urn:microsoft.com/office/officeart/2005/8/layout/orgChart1#2"/>
    <dgm:cxn modelId="{D7EF68F7-7A08-482B-BE55-0D883992616E}" type="presParOf" srcId="{F70911D0-6A0F-4417-A41B-7EAACAE76738}" destId="{7BA0B949-085E-4CFE-A043-E40A963E57D9}" srcOrd="0" destOrd="0" presId="urn:microsoft.com/office/officeart/2005/8/layout/orgChart1#2"/>
    <dgm:cxn modelId="{9F12D16D-0ED5-45D9-9D72-3D6BF3559403}" type="presParOf" srcId="{F70911D0-6A0F-4417-A41B-7EAACAE76738}" destId="{725898C7-9BA8-4577-A447-0161543AC699}" srcOrd="1" destOrd="0" presId="urn:microsoft.com/office/officeart/2005/8/layout/orgChart1#2"/>
    <dgm:cxn modelId="{7AE33334-332D-44E0-9C08-21E90E36F7AF}" type="presParOf" srcId="{480175BD-1D82-476F-B826-010C6154728A}" destId="{39FC765F-E359-435C-AC58-DEFFE6663F1F}" srcOrd="1" destOrd="0" presId="urn:microsoft.com/office/officeart/2005/8/layout/orgChart1#2"/>
    <dgm:cxn modelId="{2DD62F1F-5112-41EA-9071-4FC0ECD7BE28}" type="presParOf" srcId="{480175BD-1D82-476F-B826-010C6154728A}" destId="{AED86D80-08A2-44BE-BC4F-9DA206878CD5}" srcOrd="2" destOrd="0" presId="urn:microsoft.com/office/officeart/2005/8/layout/orgChart1#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97E5C38-B665-4C68-BAB7-1165EE3A0569}" type="doc">
      <dgm:prSet loTypeId="urn:microsoft.com/office/officeart/2005/8/layout/orgChart1#3" loCatId="hierarchy" qsTypeId="urn:microsoft.com/office/officeart/2005/8/quickstyle/simple1" qsCatId="simple" csTypeId="urn:microsoft.com/office/officeart/2005/8/colors/accent1_2" csCatId="accent1" phldr="1"/>
      <dgm:spPr/>
      <dgm:t>
        <a:bodyPr/>
        <a:lstStyle/>
        <a:p>
          <a:endParaRPr lang="sl-SI"/>
        </a:p>
      </dgm:t>
    </dgm:pt>
    <dgm:pt modelId="{592F3C26-6F1E-440B-A9B3-1F2CC4D129B3}">
      <dgm:prSet phldrT="[besedilo]"/>
      <dgm:spPr>
        <a:solidFill>
          <a:schemeClr val="accent1">
            <a:lumMod val="50000"/>
          </a:schemeClr>
        </a:solidFill>
      </dgm:spPr>
      <dgm:t>
        <a:bodyPr/>
        <a:lstStyle/>
        <a:p>
          <a:r>
            <a:rPr lang="sl-SI"/>
            <a:t>RECO Ljubljana</a:t>
          </a:r>
        </a:p>
      </dgm:t>
    </dgm:pt>
    <dgm:pt modelId="{681AB791-295B-4CDB-941A-183FFEC2822F}" type="parTrans" cxnId="{C84A3C30-D17B-4EFA-BD95-33F01D3128D8}">
      <dgm:prSet/>
      <dgm:spPr/>
      <dgm:t>
        <a:bodyPr/>
        <a:lstStyle/>
        <a:p>
          <a:endParaRPr lang="sl-SI"/>
        </a:p>
      </dgm:t>
    </dgm:pt>
    <dgm:pt modelId="{2B512E43-98E4-44CF-B3B4-86D71FD6C3C4}" type="sibTrans" cxnId="{C84A3C30-D17B-4EFA-BD95-33F01D3128D8}">
      <dgm:prSet/>
      <dgm:spPr/>
      <dgm:t>
        <a:bodyPr/>
        <a:lstStyle/>
        <a:p>
          <a:endParaRPr lang="sl-SI"/>
        </a:p>
      </dgm:t>
    </dgm:pt>
    <dgm:pt modelId="{D0E49EA5-3CCC-423C-BA38-9D95CB41712F}" type="asst">
      <dgm:prSet phldrT="[besedilo]"/>
      <dgm:spPr>
        <a:solidFill>
          <a:schemeClr val="accent1">
            <a:lumMod val="60000"/>
            <a:lumOff val="40000"/>
          </a:schemeClr>
        </a:solidFill>
      </dgm:spPr>
      <dgm:t>
        <a:bodyPr/>
        <a:lstStyle/>
        <a:p>
          <a:r>
            <a:rPr lang="sl-SI"/>
            <a:t>CORS</a:t>
          </a:r>
        </a:p>
      </dgm:t>
    </dgm:pt>
    <dgm:pt modelId="{88FBE972-827F-4F44-9135-BE3F4FFD610F}" type="parTrans" cxnId="{FCC54DBC-7A53-40D6-BD11-E865C9A2AB7D}">
      <dgm:prSet/>
      <dgm:spPr/>
      <dgm:t>
        <a:bodyPr/>
        <a:lstStyle/>
        <a:p>
          <a:endParaRPr lang="sl-SI"/>
        </a:p>
      </dgm:t>
    </dgm:pt>
    <dgm:pt modelId="{95FD98DC-B125-448D-BC7E-56F1F5334A30}" type="sibTrans" cxnId="{FCC54DBC-7A53-40D6-BD11-E865C9A2AB7D}">
      <dgm:prSet/>
      <dgm:spPr/>
      <dgm:t>
        <a:bodyPr/>
        <a:lstStyle/>
        <a:p>
          <a:endParaRPr lang="sl-SI"/>
        </a:p>
      </dgm:t>
    </dgm:pt>
    <dgm:pt modelId="{02BD8E85-EEB4-4A83-9238-C1DC5ADAF911}">
      <dgm:prSet phldrT="[besedilo]"/>
      <dgm:spPr>
        <a:solidFill>
          <a:srgbClr val="0070C0"/>
        </a:solidFill>
      </dgm:spPr>
      <dgm:t>
        <a:bodyPr/>
        <a:lstStyle/>
        <a:p>
          <a:r>
            <a:rPr lang="sl-SI"/>
            <a:t>odgovorno osebo lokalne skupnosti</a:t>
          </a:r>
        </a:p>
      </dgm:t>
    </dgm:pt>
    <dgm:pt modelId="{4F72AEBA-7A4E-4600-9EA7-6226560CF255}" type="parTrans" cxnId="{DA811253-62DD-47DF-B320-1FDFF6B8AF09}">
      <dgm:prSet/>
      <dgm:spPr/>
      <dgm:t>
        <a:bodyPr/>
        <a:lstStyle/>
        <a:p>
          <a:endParaRPr lang="sl-SI"/>
        </a:p>
      </dgm:t>
    </dgm:pt>
    <dgm:pt modelId="{7A96CBF4-EA49-4B75-A91D-7BDFD989E691}" type="sibTrans" cxnId="{DA811253-62DD-47DF-B320-1FDFF6B8AF09}">
      <dgm:prSet/>
      <dgm:spPr/>
      <dgm:t>
        <a:bodyPr/>
        <a:lstStyle/>
        <a:p>
          <a:endParaRPr lang="sl-SI"/>
        </a:p>
      </dgm:t>
    </dgm:pt>
    <dgm:pt modelId="{F483A685-65AB-40BA-8DFC-835F301932AC}">
      <dgm:prSet phldrT="[besedilo]"/>
      <dgm:spPr>
        <a:solidFill>
          <a:srgbClr val="0070C0"/>
        </a:solidFill>
      </dgm:spPr>
      <dgm:t>
        <a:bodyPr/>
        <a:lstStyle/>
        <a:p>
          <a:r>
            <a:rPr lang="sl-SI"/>
            <a:t>vodja Izpostave URSZR Ljubljana oziroma namestnika</a:t>
          </a:r>
        </a:p>
      </dgm:t>
    </dgm:pt>
    <dgm:pt modelId="{C4E539C7-E467-4CBA-91EF-EA4FF841C79D}" type="parTrans" cxnId="{E0B8B32B-73D1-473D-A0EE-A5919B2CCBBB}">
      <dgm:prSet/>
      <dgm:spPr/>
      <dgm:t>
        <a:bodyPr/>
        <a:lstStyle/>
        <a:p>
          <a:endParaRPr lang="sl-SI"/>
        </a:p>
      </dgm:t>
    </dgm:pt>
    <dgm:pt modelId="{E50DC75F-0F90-48D5-866F-02BA31923690}" type="sibTrans" cxnId="{E0B8B32B-73D1-473D-A0EE-A5919B2CCBBB}">
      <dgm:prSet/>
      <dgm:spPr/>
      <dgm:t>
        <a:bodyPr/>
        <a:lstStyle/>
        <a:p>
          <a:endParaRPr lang="sl-SI"/>
        </a:p>
      </dgm:t>
    </dgm:pt>
    <dgm:pt modelId="{849BE132-1B8F-4B42-A398-1597CE87920A}">
      <dgm:prSet phldrT="[besedilo]"/>
      <dgm:spPr>
        <a:solidFill>
          <a:srgbClr val="0070C0"/>
        </a:solidFill>
      </dgm:spPr>
      <dgm:t>
        <a:bodyPr/>
        <a:lstStyle/>
        <a:p>
          <a:r>
            <a:rPr lang="sl-SI"/>
            <a:t>OKC PU Ljubljana</a:t>
          </a:r>
        </a:p>
      </dgm:t>
    </dgm:pt>
    <dgm:pt modelId="{6DC924CF-7CDC-4C24-A0ED-4C51453C9794}" type="parTrans" cxnId="{A262BD78-7CE0-4622-AE97-F440ACC2CEAE}">
      <dgm:prSet/>
      <dgm:spPr/>
      <dgm:t>
        <a:bodyPr/>
        <a:lstStyle/>
        <a:p>
          <a:endParaRPr lang="sl-SI"/>
        </a:p>
      </dgm:t>
    </dgm:pt>
    <dgm:pt modelId="{C84BF165-897E-4F75-847D-C3FA53D6476C}" type="sibTrans" cxnId="{A262BD78-7CE0-4622-AE97-F440ACC2CEAE}">
      <dgm:prSet/>
      <dgm:spPr/>
      <dgm:t>
        <a:bodyPr/>
        <a:lstStyle/>
        <a:p>
          <a:endParaRPr lang="sl-SI"/>
        </a:p>
      </dgm:t>
    </dgm:pt>
    <dgm:pt modelId="{E52C12F1-DF91-42E0-8D12-A9315724C83E}">
      <dgm:prSet/>
      <dgm:spPr/>
      <dgm:t>
        <a:bodyPr/>
        <a:lstStyle/>
        <a:p>
          <a:r>
            <a:rPr lang="sl-SI"/>
            <a:t>dežurnega delavca DRAVA VGP</a:t>
          </a:r>
        </a:p>
      </dgm:t>
    </dgm:pt>
    <dgm:pt modelId="{AC0FF02D-83D3-4951-A2E7-B6F476E990CE}" type="parTrans" cxnId="{67AB178A-7AF1-406C-803D-856327998407}">
      <dgm:prSet/>
      <dgm:spPr/>
      <dgm:t>
        <a:bodyPr/>
        <a:lstStyle/>
        <a:p>
          <a:endParaRPr lang="sl-SI"/>
        </a:p>
      </dgm:t>
    </dgm:pt>
    <dgm:pt modelId="{AD3B7507-AFE4-4FCC-A6D2-9C2420754657}" type="sibTrans" cxnId="{67AB178A-7AF1-406C-803D-856327998407}">
      <dgm:prSet/>
      <dgm:spPr/>
      <dgm:t>
        <a:bodyPr/>
        <a:lstStyle/>
        <a:p>
          <a:endParaRPr lang="sl-SI"/>
        </a:p>
      </dgm:t>
    </dgm:pt>
    <dgm:pt modelId="{FC79DDBA-D7C4-43B9-B5BC-4A5688626F76}">
      <dgm:prSet/>
      <dgm:spPr/>
      <dgm:t>
        <a:bodyPr/>
        <a:lstStyle/>
        <a:p>
          <a:r>
            <a:rPr lang="sl-SI"/>
            <a:t>dežurnega inšpektorja RS VNDN</a:t>
          </a:r>
        </a:p>
      </dgm:t>
    </dgm:pt>
    <dgm:pt modelId="{108CF9D6-387E-4149-8838-DBFB6269B268}" type="parTrans" cxnId="{DE0D081A-B071-4B6B-A45E-7585DA26D8FE}">
      <dgm:prSet/>
      <dgm:spPr/>
      <dgm:t>
        <a:bodyPr/>
        <a:lstStyle/>
        <a:p>
          <a:endParaRPr lang="sl-SI"/>
        </a:p>
      </dgm:t>
    </dgm:pt>
    <dgm:pt modelId="{2CD038E0-DBD0-4A13-842D-EF0A6CD20213}" type="sibTrans" cxnId="{DE0D081A-B071-4B6B-A45E-7585DA26D8FE}">
      <dgm:prSet/>
      <dgm:spPr/>
      <dgm:t>
        <a:bodyPr/>
        <a:lstStyle/>
        <a:p>
          <a:endParaRPr lang="sl-SI"/>
        </a:p>
      </dgm:t>
    </dgm:pt>
    <dgm:pt modelId="{2BAFFB06-1B05-4CBE-AA54-4277B72C4B40}">
      <dgm:prSet/>
      <dgm:spPr/>
      <dgm:t>
        <a:bodyPr/>
        <a:lstStyle/>
        <a:p>
          <a:r>
            <a:rPr lang="sl-SI"/>
            <a:t>dežurnega inšpektorja za okolje in prostor</a:t>
          </a:r>
        </a:p>
      </dgm:t>
    </dgm:pt>
    <dgm:pt modelId="{6654FBE6-EBFA-46CF-A965-EAC53C0419E0}" type="parTrans" cxnId="{E5B31F69-0D7D-4313-9549-E7C4710358C4}">
      <dgm:prSet/>
      <dgm:spPr/>
      <dgm:t>
        <a:bodyPr/>
        <a:lstStyle/>
        <a:p>
          <a:endParaRPr lang="sl-SI"/>
        </a:p>
      </dgm:t>
    </dgm:pt>
    <dgm:pt modelId="{A8BC84C3-5E43-4B52-A2EE-2480A3992DA9}" type="sibTrans" cxnId="{E5B31F69-0D7D-4313-9549-E7C4710358C4}">
      <dgm:prSet/>
      <dgm:spPr/>
      <dgm:t>
        <a:bodyPr/>
        <a:lstStyle/>
        <a:p>
          <a:endParaRPr lang="sl-SI"/>
        </a:p>
      </dgm:t>
    </dgm:pt>
    <dgm:pt modelId="{08C0B53A-029E-4C38-A913-180EFB7ACA87}">
      <dgm:prSet/>
      <dgm:spPr/>
      <dgm:t>
        <a:bodyPr/>
        <a:lstStyle/>
        <a:p>
          <a:r>
            <a:rPr lang="sl-SI"/>
            <a:t>dežurnega inšpektorja za kmetijstvo, gozdarstvo, lovstvo in ribištvo</a:t>
          </a:r>
        </a:p>
      </dgm:t>
    </dgm:pt>
    <dgm:pt modelId="{C03288E4-0C6D-40FD-9546-7AE6721382F8}" type="parTrans" cxnId="{1D35E052-FDD5-4409-9945-419BF217C337}">
      <dgm:prSet/>
      <dgm:spPr/>
      <dgm:t>
        <a:bodyPr/>
        <a:lstStyle/>
        <a:p>
          <a:endParaRPr lang="sl-SI"/>
        </a:p>
      </dgm:t>
    </dgm:pt>
    <dgm:pt modelId="{7D4265B3-54A9-43BA-988C-85A881F07F9A}" type="sibTrans" cxnId="{1D35E052-FDD5-4409-9945-419BF217C337}">
      <dgm:prSet/>
      <dgm:spPr/>
      <dgm:t>
        <a:bodyPr/>
        <a:lstStyle/>
        <a:p>
          <a:endParaRPr lang="sl-SI"/>
        </a:p>
      </dgm:t>
    </dgm:pt>
    <dgm:pt modelId="{55E2054A-1A3F-4FC6-8697-D55EB741E284}">
      <dgm:prSet/>
      <dgm:spPr/>
      <dgm:t>
        <a:bodyPr/>
        <a:lstStyle/>
        <a:p>
          <a:r>
            <a:rPr lang="sl-SI"/>
            <a:t>dežurnega inšpektorja za zdravstvo</a:t>
          </a:r>
        </a:p>
      </dgm:t>
    </dgm:pt>
    <dgm:pt modelId="{07AAD2BD-EBFF-458A-BFA1-E2FAC2116C4D}" type="parTrans" cxnId="{300C9306-5CF0-47D7-8E70-A63ACB188A87}">
      <dgm:prSet/>
      <dgm:spPr/>
      <dgm:t>
        <a:bodyPr/>
        <a:lstStyle/>
        <a:p>
          <a:endParaRPr lang="sl-SI"/>
        </a:p>
      </dgm:t>
    </dgm:pt>
    <dgm:pt modelId="{B9F1EB67-0D4C-41E3-BC6F-CAF8EF42C715}" type="sibTrans" cxnId="{300C9306-5CF0-47D7-8E70-A63ACB188A87}">
      <dgm:prSet/>
      <dgm:spPr/>
      <dgm:t>
        <a:bodyPr/>
        <a:lstStyle/>
        <a:p>
          <a:endParaRPr lang="sl-SI"/>
        </a:p>
      </dgm:t>
    </dgm:pt>
    <dgm:pt modelId="{38C3E76D-6DC5-4F3B-AEB3-38282EDD62E6}">
      <dgm:prSet/>
      <dgm:spPr/>
      <dgm:t>
        <a:bodyPr/>
        <a:lstStyle/>
        <a:p>
          <a:r>
            <a:rPr lang="sl-SI"/>
            <a:t>poveljnika CZ za ljubljansko regijo</a:t>
          </a:r>
        </a:p>
      </dgm:t>
    </dgm:pt>
    <dgm:pt modelId="{B5C27133-50FE-4F44-830D-9176E1235EFF}" type="parTrans" cxnId="{F4114763-2859-405A-8A4C-14E89AB8C87D}">
      <dgm:prSet/>
      <dgm:spPr/>
      <dgm:t>
        <a:bodyPr/>
        <a:lstStyle/>
        <a:p>
          <a:endParaRPr lang="sl-SI"/>
        </a:p>
      </dgm:t>
    </dgm:pt>
    <dgm:pt modelId="{D41AF4B6-5DFB-4182-ADFE-FEE33E0B885C}" type="sibTrans" cxnId="{F4114763-2859-405A-8A4C-14E89AB8C87D}">
      <dgm:prSet/>
      <dgm:spPr/>
      <dgm:t>
        <a:bodyPr/>
        <a:lstStyle/>
        <a:p>
          <a:endParaRPr lang="sl-SI"/>
        </a:p>
      </dgm:t>
    </dgm:pt>
    <dgm:pt modelId="{A19664ED-FEA3-4178-996D-44723D735265}">
      <dgm:prSet/>
      <dgm:spPr/>
      <dgm:t>
        <a:bodyPr/>
        <a:lstStyle/>
        <a:p>
          <a:r>
            <a:rPr lang="sl-SI"/>
            <a:t>dežurni pristojnih podjetij (Elektro, komunala, cestno,...)</a:t>
          </a:r>
        </a:p>
      </dgm:t>
    </dgm:pt>
    <dgm:pt modelId="{12D7537F-522F-46FF-A842-68EFE3E6AD6E}" type="parTrans" cxnId="{FE2806C7-06B0-44D4-A602-7E1D76BC71A0}">
      <dgm:prSet/>
      <dgm:spPr/>
      <dgm:t>
        <a:bodyPr/>
        <a:lstStyle/>
        <a:p>
          <a:endParaRPr lang="sl-SI"/>
        </a:p>
      </dgm:t>
    </dgm:pt>
    <dgm:pt modelId="{3F555310-C410-4D25-9080-7797CDDD6E83}" type="sibTrans" cxnId="{FE2806C7-06B0-44D4-A602-7E1D76BC71A0}">
      <dgm:prSet/>
      <dgm:spPr/>
      <dgm:t>
        <a:bodyPr/>
        <a:lstStyle/>
        <a:p>
          <a:endParaRPr lang="sl-SI"/>
        </a:p>
      </dgm:t>
    </dgm:pt>
    <dgm:pt modelId="{2A834BF4-A7ED-4677-B445-F9AEA159AE8F}" type="pres">
      <dgm:prSet presAssocID="{197E5C38-B665-4C68-BAB7-1165EE3A0569}" presName="hierChild1" presStyleCnt="0">
        <dgm:presLayoutVars>
          <dgm:orgChart val="1"/>
          <dgm:chPref val="1"/>
          <dgm:dir/>
          <dgm:animOne val="branch"/>
          <dgm:animLvl val="lvl"/>
          <dgm:resizeHandles/>
        </dgm:presLayoutVars>
      </dgm:prSet>
      <dgm:spPr/>
    </dgm:pt>
    <dgm:pt modelId="{EBDFD432-891C-4892-8C8A-515CB0CD3350}" type="pres">
      <dgm:prSet presAssocID="{592F3C26-6F1E-440B-A9B3-1F2CC4D129B3}" presName="hierRoot1" presStyleCnt="0">
        <dgm:presLayoutVars>
          <dgm:hierBranch val="init"/>
        </dgm:presLayoutVars>
      </dgm:prSet>
      <dgm:spPr/>
    </dgm:pt>
    <dgm:pt modelId="{55AF4F43-6F2B-4158-8C8A-147BB83EB74D}" type="pres">
      <dgm:prSet presAssocID="{592F3C26-6F1E-440B-A9B3-1F2CC4D129B3}" presName="rootComposite1" presStyleCnt="0"/>
      <dgm:spPr/>
    </dgm:pt>
    <dgm:pt modelId="{16242892-FA4B-4E1B-8FE2-BA0D87D72A13}" type="pres">
      <dgm:prSet presAssocID="{592F3C26-6F1E-440B-A9B3-1F2CC4D129B3}" presName="rootText1" presStyleLbl="node0" presStyleIdx="0" presStyleCnt="1">
        <dgm:presLayoutVars>
          <dgm:chPref val="3"/>
        </dgm:presLayoutVars>
      </dgm:prSet>
      <dgm:spPr/>
    </dgm:pt>
    <dgm:pt modelId="{B26A861B-A3B6-4265-9F18-0D0E64B1673D}" type="pres">
      <dgm:prSet presAssocID="{592F3C26-6F1E-440B-A9B3-1F2CC4D129B3}" presName="rootConnector1" presStyleLbl="node1" presStyleIdx="0" presStyleCnt="0"/>
      <dgm:spPr/>
    </dgm:pt>
    <dgm:pt modelId="{6D21B7E2-8C9E-45F6-954D-8A2095421A84}" type="pres">
      <dgm:prSet presAssocID="{592F3C26-6F1E-440B-A9B3-1F2CC4D129B3}" presName="hierChild2" presStyleCnt="0"/>
      <dgm:spPr/>
    </dgm:pt>
    <dgm:pt modelId="{F6B6502F-D465-4CD9-A8EE-40EC2D155948}" type="pres">
      <dgm:prSet presAssocID="{4F72AEBA-7A4E-4600-9EA7-6226560CF255}" presName="Name37" presStyleLbl="parChTrans1D2" presStyleIdx="0" presStyleCnt="4"/>
      <dgm:spPr/>
    </dgm:pt>
    <dgm:pt modelId="{FA7425D8-21DE-4F8C-B105-8AEDA7021A32}" type="pres">
      <dgm:prSet presAssocID="{02BD8E85-EEB4-4A83-9238-C1DC5ADAF911}" presName="hierRoot2" presStyleCnt="0">
        <dgm:presLayoutVars>
          <dgm:hierBranch val="init"/>
        </dgm:presLayoutVars>
      </dgm:prSet>
      <dgm:spPr/>
    </dgm:pt>
    <dgm:pt modelId="{6E3499A7-8981-404D-81D2-6DF003AEE6A0}" type="pres">
      <dgm:prSet presAssocID="{02BD8E85-EEB4-4A83-9238-C1DC5ADAF911}" presName="rootComposite" presStyleCnt="0"/>
      <dgm:spPr/>
    </dgm:pt>
    <dgm:pt modelId="{B5F1CADE-3516-41A3-85D7-41B38A38CD40}" type="pres">
      <dgm:prSet presAssocID="{02BD8E85-EEB4-4A83-9238-C1DC5ADAF911}" presName="rootText" presStyleLbl="node2" presStyleIdx="0" presStyleCnt="3">
        <dgm:presLayoutVars>
          <dgm:chPref val="3"/>
        </dgm:presLayoutVars>
      </dgm:prSet>
      <dgm:spPr/>
    </dgm:pt>
    <dgm:pt modelId="{716A2EBC-D79F-49AF-BBC5-779308A9B683}" type="pres">
      <dgm:prSet presAssocID="{02BD8E85-EEB4-4A83-9238-C1DC5ADAF911}" presName="rootConnector" presStyleLbl="node2" presStyleIdx="0" presStyleCnt="3"/>
      <dgm:spPr/>
    </dgm:pt>
    <dgm:pt modelId="{9D3E3193-2EF0-4E47-A75D-E3C5EA8C831B}" type="pres">
      <dgm:prSet presAssocID="{02BD8E85-EEB4-4A83-9238-C1DC5ADAF911}" presName="hierChild4" presStyleCnt="0"/>
      <dgm:spPr/>
    </dgm:pt>
    <dgm:pt modelId="{0DACB0B8-E457-4133-BBBF-69CCA09BA6D2}" type="pres">
      <dgm:prSet presAssocID="{AC0FF02D-83D3-4951-A2E7-B6F476E990CE}" presName="Name37" presStyleLbl="parChTrans1D3" presStyleIdx="0" presStyleCnt="2"/>
      <dgm:spPr/>
    </dgm:pt>
    <dgm:pt modelId="{6D8B94EA-1C67-4C97-A82D-843007532455}" type="pres">
      <dgm:prSet presAssocID="{E52C12F1-DF91-42E0-8D12-A9315724C83E}" presName="hierRoot2" presStyleCnt="0">
        <dgm:presLayoutVars>
          <dgm:hierBranch val="init"/>
        </dgm:presLayoutVars>
      </dgm:prSet>
      <dgm:spPr/>
    </dgm:pt>
    <dgm:pt modelId="{6867C3D3-67AE-4087-851D-716A96A62D40}" type="pres">
      <dgm:prSet presAssocID="{E52C12F1-DF91-42E0-8D12-A9315724C83E}" presName="rootComposite" presStyleCnt="0"/>
      <dgm:spPr/>
    </dgm:pt>
    <dgm:pt modelId="{58D7322D-17EC-4A59-8018-295AEDC3FA43}" type="pres">
      <dgm:prSet presAssocID="{E52C12F1-DF91-42E0-8D12-A9315724C83E}" presName="rootText" presStyleLbl="node3" presStyleIdx="0" presStyleCnt="2">
        <dgm:presLayoutVars>
          <dgm:chPref val="3"/>
        </dgm:presLayoutVars>
      </dgm:prSet>
      <dgm:spPr/>
    </dgm:pt>
    <dgm:pt modelId="{3AFE635C-76C4-4C07-AD34-1458F5DF4DF0}" type="pres">
      <dgm:prSet presAssocID="{E52C12F1-DF91-42E0-8D12-A9315724C83E}" presName="rootConnector" presStyleLbl="node3" presStyleIdx="0" presStyleCnt="2"/>
      <dgm:spPr/>
    </dgm:pt>
    <dgm:pt modelId="{1589D23D-0B8C-4412-8120-86FA0CE23AD1}" type="pres">
      <dgm:prSet presAssocID="{E52C12F1-DF91-42E0-8D12-A9315724C83E}" presName="hierChild4" presStyleCnt="0"/>
      <dgm:spPr/>
    </dgm:pt>
    <dgm:pt modelId="{C7B5B0A9-C658-430E-96C5-DC8ACD0BE092}" type="pres">
      <dgm:prSet presAssocID="{108CF9D6-387E-4149-8838-DBFB6269B268}" presName="Name37" presStyleLbl="parChTrans1D4" presStyleIdx="0" presStyleCnt="5"/>
      <dgm:spPr/>
    </dgm:pt>
    <dgm:pt modelId="{2F8C5F4C-9BC5-4B73-A605-610DDBD41D61}" type="pres">
      <dgm:prSet presAssocID="{FC79DDBA-D7C4-43B9-B5BC-4A5688626F76}" presName="hierRoot2" presStyleCnt="0">
        <dgm:presLayoutVars>
          <dgm:hierBranch val="init"/>
        </dgm:presLayoutVars>
      </dgm:prSet>
      <dgm:spPr/>
    </dgm:pt>
    <dgm:pt modelId="{2C1F6EC3-95FD-416F-B8CD-670B45C51335}" type="pres">
      <dgm:prSet presAssocID="{FC79DDBA-D7C4-43B9-B5BC-4A5688626F76}" presName="rootComposite" presStyleCnt="0"/>
      <dgm:spPr/>
    </dgm:pt>
    <dgm:pt modelId="{3E953436-9431-43C0-A33D-F3722CED93DF}" type="pres">
      <dgm:prSet presAssocID="{FC79DDBA-D7C4-43B9-B5BC-4A5688626F76}" presName="rootText" presStyleLbl="node4" presStyleIdx="0" presStyleCnt="5">
        <dgm:presLayoutVars>
          <dgm:chPref val="3"/>
        </dgm:presLayoutVars>
      </dgm:prSet>
      <dgm:spPr/>
    </dgm:pt>
    <dgm:pt modelId="{7E3C57E4-1014-436E-A347-CC033B2CE8D4}" type="pres">
      <dgm:prSet presAssocID="{FC79DDBA-D7C4-43B9-B5BC-4A5688626F76}" presName="rootConnector" presStyleLbl="node4" presStyleIdx="0" presStyleCnt="5"/>
      <dgm:spPr/>
    </dgm:pt>
    <dgm:pt modelId="{71970C6C-C6CA-4BC2-8317-303F3C3949F1}" type="pres">
      <dgm:prSet presAssocID="{FC79DDBA-D7C4-43B9-B5BC-4A5688626F76}" presName="hierChild4" presStyleCnt="0"/>
      <dgm:spPr/>
    </dgm:pt>
    <dgm:pt modelId="{ABBF2850-BFFD-47C3-9BDB-5F1B1C55B307}" type="pres">
      <dgm:prSet presAssocID="{6654FBE6-EBFA-46CF-A965-EAC53C0419E0}" presName="Name37" presStyleLbl="parChTrans1D4" presStyleIdx="1" presStyleCnt="5"/>
      <dgm:spPr/>
    </dgm:pt>
    <dgm:pt modelId="{ABC4B87B-D61E-414A-9C98-E69A1BA3FA9E}" type="pres">
      <dgm:prSet presAssocID="{2BAFFB06-1B05-4CBE-AA54-4277B72C4B40}" presName="hierRoot2" presStyleCnt="0">
        <dgm:presLayoutVars>
          <dgm:hierBranch val="init"/>
        </dgm:presLayoutVars>
      </dgm:prSet>
      <dgm:spPr/>
    </dgm:pt>
    <dgm:pt modelId="{1F6DD2CB-A793-4FC6-A8E2-CA1CC0C7AD84}" type="pres">
      <dgm:prSet presAssocID="{2BAFFB06-1B05-4CBE-AA54-4277B72C4B40}" presName="rootComposite" presStyleCnt="0"/>
      <dgm:spPr/>
    </dgm:pt>
    <dgm:pt modelId="{950005C1-FC35-4E0D-8161-68A845139E8B}" type="pres">
      <dgm:prSet presAssocID="{2BAFFB06-1B05-4CBE-AA54-4277B72C4B40}" presName="rootText" presStyleLbl="node4" presStyleIdx="1" presStyleCnt="5">
        <dgm:presLayoutVars>
          <dgm:chPref val="3"/>
        </dgm:presLayoutVars>
      </dgm:prSet>
      <dgm:spPr/>
    </dgm:pt>
    <dgm:pt modelId="{35324CDC-FD09-4FE3-8482-A43B0A098832}" type="pres">
      <dgm:prSet presAssocID="{2BAFFB06-1B05-4CBE-AA54-4277B72C4B40}" presName="rootConnector" presStyleLbl="node4" presStyleIdx="1" presStyleCnt="5"/>
      <dgm:spPr/>
    </dgm:pt>
    <dgm:pt modelId="{84A2C9B8-B2D5-45F4-AA54-164E592763F9}" type="pres">
      <dgm:prSet presAssocID="{2BAFFB06-1B05-4CBE-AA54-4277B72C4B40}" presName="hierChild4" presStyleCnt="0"/>
      <dgm:spPr/>
    </dgm:pt>
    <dgm:pt modelId="{191969E0-1C3E-4CFA-8C2C-B3D825E11564}" type="pres">
      <dgm:prSet presAssocID="{C03288E4-0C6D-40FD-9546-7AE6721382F8}" presName="Name37" presStyleLbl="parChTrans1D4" presStyleIdx="2" presStyleCnt="5"/>
      <dgm:spPr/>
    </dgm:pt>
    <dgm:pt modelId="{0C21A25E-505D-48CA-A669-E0DB6C9D7797}" type="pres">
      <dgm:prSet presAssocID="{08C0B53A-029E-4C38-A913-180EFB7ACA87}" presName="hierRoot2" presStyleCnt="0">
        <dgm:presLayoutVars>
          <dgm:hierBranch val="init"/>
        </dgm:presLayoutVars>
      </dgm:prSet>
      <dgm:spPr/>
    </dgm:pt>
    <dgm:pt modelId="{442AD460-73B4-4A98-AAB2-346866E8A7DD}" type="pres">
      <dgm:prSet presAssocID="{08C0B53A-029E-4C38-A913-180EFB7ACA87}" presName="rootComposite" presStyleCnt="0"/>
      <dgm:spPr/>
    </dgm:pt>
    <dgm:pt modelId="{EDF39280-A59E-412C-B3E4-FCF15DE8122B}" type="pres">
      <dgm:prSet presAssocID="{08C0B53A-029E-4C38-A913-180EFB7ACA87}" presName="rootText" presStyleLbl="node4" presStyleIdx="2" presStyleCnt="5">
        <dgm:presLayoutVars>
          <dgm:chPref val="3"/>
        </dgm:presLayoutVars>
      </dgm:prSet>
      <dgm:spPr/>
    </dgm:pt>
    <dgm:pt modelId="{985BF5AC-7712-46C4-AC3F-6DA931C9E696}" type="pres">
      <dgm:prSet presAssocID="{08C0B53A-029E-4C38-A913-180EFB7ACA87}" presName="rootConnector" presStyleLbl="node4" presStyleIdx="2" presStyleCnt="5"/>
      <dgm:spPr/>
    </dgm:pt>
    <dgm:pt modelId="{93392CE2-AECF-4AC7-9646-B107B670EAD8}" type="pres">
      <dgm:prSet presAssocID="{08C0B53A-029E-4C38-A913-180EFB7ACA87}" presName="hierChild4" presStyleCnt="0"/>
      <dgm:spPr/>
    </dgm:pt>
    <dgm:pt modelId="{6A3FB446-CFE2-408F-8325-D6A0CF892AD0}" type="pres">
      <dgm:prSet presAssocID="{07AAD2BD-EBFF-458A-BFA1-E2FAC2116C4D}" presName="Name37" presStyleLbl="parChTrans1D4" presStyleIdx="3" presStyleCnt="5"/>
      <dgm:spPr/>
    </dgm:pt>
    <dgm:pt modelId="{23D692DD-951F-4131-A99D-DBCD7B1A15D3}" type="pres">
      <dgm:prSet presAssocID="{55E2054A-1A3F-4FC6-8697-D55EB741E284}" presName="hierRoot2" presStyleCnt="0">
        <dgm:presLayoutVars>
          <dgm:hierBranch val="init"/>
        </dgm:presLayoutVars>
      </dgm:prSet>
      <dgm:spPr/>
    </dgm:pt>
    <dgm:pt modelId="{5F363C8B-1EC1-4CC2-9902-D580CBCF2FFB}" type="pres">
      <dgm:prSet presAssocID="{55E2054A-1A3F-4FC6-8697-D55EB741E284}" presName="rootComposite" presStyleCnt="0"/>
      <dgm:spPr/>
    </dgm:pt>
    <dgm:pt modelId="{54CF3ACD-55AC-4962-BE65-F15A2A68FB02}" type="pres">
      <dgm:prSet presAssocID="{55E2054A-1A3F-4FC6-8697-D55EB741E284}" presName="rootText" presStyleLbl="node4" presStyleIdx="3" presStyleCnt="5">
        <dgm:presLayoutVars>
          <dgm:chPref val="3"/>
        </dgm:presLayoutVars>
      </dgm:prSet>
      <dgm:spPr/>
    </dgm:pt>
    <dgm:pt modelId="{479E0C19-E344-4578-B53D-167530D9AFDB}" type="pres">
      <dgm:prSet presAssocID="{55E2054A-1A3F-4FC6-8697-D55EB741E284}" presName="rootConnector" presStyleLbl="node4" presStyleIdx="3" presStyleCnt="5"/>
      <dgm:spPr/>
    </dgm:pt>
    <dgm:pt modelId="{5F5DA9BB-EB87-4C24-88E2-684092EC95EB}" type="pres">
      <dgm:prSet presAssocID="{55E2054A-1A3F-4FC6-8697-D55EB741E284}" presName="hierChild4" presStyleCnt="0"/>
      <dgm:spPr/>
    </dgm:pt>
    <dgm:pt modelId="{D5BD355C-B230-4CFE-967E-68119416F500}" type="pres">
      <dgm:prSet presAssocID="{55E2054A-1A3F-4FC6-8697-D55EB741E284}" presName="hierChild5" presStyleCnt="0"/>
      <dgm:spPr/>
    </dgm:pt>
    <dgm:pt modelId="{94837CD9-3778-4A94-9CF2-9E7ACAF21A31}" type="pres">
      <dgm:prSet presAssocID="{08C0B53A-029E-4C38-A913-180EFB7ACA87}" presName="hierChild5" presStyleCnt="0"/>
      <dgm:spPr/>
    </dgm:pt>
    <dgm:pt modelId="{C3658878-2FF2-421E-B79A-F834596754D8}" type="pres">
      <dgm:prSet presAssocID="{2BAFFB06-1B05-4CBE-AA54-4277B72C4B40}" presName="hierChild5" presStyleCnt="0"/>
      <dgm:spPr/>
    </dgm:pt>
    <dgm:pt modelId="{7201F9CA-3007-4F70-A55C-3D7817381293}" type="pres">
      <dgm:prSet presAssocID="{FC79DDBA-D7C4-43B9-B5BC-4A5688626F76}" presName="hierChild5" presStyleCnt="0"/>
      <dgm:spPr/>
    </dgm:pt>
    <dgm:pt modelId="{3C5D6939-811F-4EA1-9794-A8F4E2E70EE5}" type="pres">
      <dgm:prSet presAssocID="{E52C12F1-DF91-42E0-8D12-A9315724C83E}" presName="hierChild5" presStyleCnt="0"/>
      <dgm:spPr/>
    </dgm:pt>
    <dgm:pt modelId="{B4BDA499-3FEF-424D-AA9E-8E9E33159080}" type="pres">
      <dgm:prSet presAssocID="{02BD8E85-EEB4-4A83-9238-C1DC5ADAF911}" presName="hierChild5" presStyleCnt="0"/>
      <dgm:spPr/>
    </dgm:pt>
    <dgm:pt modelId="{F407953C-AE80-445A-8161-0EC18DEB0D30}" type="pres">
      <dgm:prSet presAssocID="{C4E539C7-E467-4CBA-91EF-EA4FF841C79D}" presName="Name37" presStyleLbl="parChTrans1D2" presStyleIdx="1" presStyleCnt="4"/>
      <dgm:spPr/>
    </dgm:pt>
    <dgm:pt modelId="{E73D7854-0F0B-4098-9D9A-C7E1F9FC30EA}" type="pres">
      <dgm:prSet presAssocID="{F483A685-65AB-40BA-8DFC-835F301932AC}" presName="hierRoot2" presStyleCnt="0">
        <dgm:presLayoutVars>
          <dgm:hierBranch val="init"/>
        </dgm:presLayoutVars>
      </dgm:prSet>
      <dgm:spPr/>
    </dgm:pt>
    <dgm:pt modelId="{6387579A-FCC5-41DD-95CA-4978BB7435F1}" type="pres">
      <dgm:prSet presAssocID="{F483A685-65AB-40BA-8DFC-835F301932AC}" presName="rootComposite" presStyleCnt="0"/>
      <dgm:spPr/>
    </dgm:pt>
    <dgm:pt modelId="{B7BDA500-91FE-47D1-94C9-632856CBCDC8}" type="pres">
      <dgm:prSet presAssocID="{F483A685-65AB-40BA-8DFC-835F301932AC}" presName="rootText" presStyleLbl="node2" presStyleIdx="1" presStyleCnt="3">
        <dgm:presLayoutVars>
          <dgm:chPref val="3"/>
        </dgm:presLayoutVars>
      </dgm:prSet>
      <dgm:spPr/>
    </dgm:pt>
    <dgm:pt modelId="{7378ED45-051F-4958-B29E-12C1D20B9CFE}" type="pres">
      <dgm:prSet presAssocID="{F483A685-65AB-40BA-8DFC-835F301932AC}" presName="rootConnector" presStyleLbl="node2" presStyleIdx="1" presStyleCnt="3"/>
      <dgm:spPr/>
    </dgm:pt>
    <dgm:pt modelId="{F7F83FDD-63F0-4EB7-9A24-157BC751BE6D}" type="pres">
      <dgm:prSet presAssocID="{F483A685-65AB-40BA-8DFC-835F301932AC}" presName="hierChild4" presStyleCnt="0"/>
      <dgm:spPr/>
    </dgm:pt>
    <dgm:pt modelId="{C639EA60-05DF-42B8-A83F-202C6B880E97}" type="pres">
      <dgm:prSet presAssocID="{B5C27133-50FE-4F44-830D-9176E1235EFF}" presName="Name37" presStyleLbl="parChTrans1D3" presStyleIdx="1" presStyleCnt="2"/>
      <dgm:spPr/>
    </dgm:pt>
    <dgm:pt modelId="{652668D4-76AD-4B98-A21E-DFF6ACCAE8CA}" type="pres">
      <dgm:prSet presAssocID="{38C3E76D-6DC5-4F3B-AEB3-38282EDD62E6}" presName="hierRoot2" presStyleCnt="0">
        <dgm:presLayoutVars>
          <dgm:hierBranch val="init"/>
        </dgm:presLayoutVars>
      </dgm:prSet>
      <dgm:spPr/>
    </dgm:pt>
    <dgm:pt modelId="{9E714AC0-CF36-47C5-BB99-8965AB75F8EE}" type="pres">
      <dgm:prSet presAssocID="{38C3E76D-6DC5-4F3B-AEB3-38282EDD62E6}" presName="rootComposite" presStyleCnt="0"/>
      <dgm:spPr/>
    </dgm:pt>
    <dgm:pt modelId="{96A10061-0CB0-4C67-97C8-1CD00A4CC184}" type="pres">
      <dgm:prSet presAssocID="{38C3E76D-6DC5-4F3B-AEB3-38282EDD62E6}" presName="rootText" presStyleLbl="node3" presStyleIdx="1" presStyleCnt="2">
        <dgm:presLayoutVars>
          <dgm:chPref val="3"/>
        </dgm:presLayoutVars>
      </dgm:prSet>
      <dgm:spPr/>
    </dgm:pt>
    <dgm:pt modelId="{57B73589-6000-42F4-A84A-0E909252117A}" type="pres">
      <dgm:prSet presAssocID="{38C3E76D-6DC5-4F3B-AEB3-38282EDD62E6}" presName="rootConnector" presStyleLbl="node3" presStyleIdx="1" presStyleCnt="2"/>
      <dgm:spPr/>
    </dgm:pt>
    <dgm:pt modelId="{336538AA-3D3E-47E2-94B0-5756C54C1D1E}" type="pres">
      <dgm:prSet presAssocID="{38C3E76D-6DC5-4F3B-AEB3-38282EDD62E6}" presName="hierChild4" presStyleCnt="0"/>
      <dgm:spPr/>
    </dgm:pt>
    <dgm:pt modelId="{2F70DB42-439F-4947-A410-68578E01F94F}" type="pres">
      <dgm:prSet presAssocID="{12D7537F-522F-46FF-A842-68EFE3E6AD6E}" presName="Name37" presStyleLbl="parChTrans1D4" presStyleIdx="4" presStyleCnt="5"/>
      <dgm:spPr/>
    </dgm:pt>
    <dgm:pt modelId="{D15CD2A9-3610-43DC-9157-634CF95C4DF6}" type="pres">
      <dgm:prSet presAssocID="{A19664ED-FEA3-4178-996D-44723D735265}" presName="hierRoot2" presStyleCnt="0">
        <dgm:presLayoutVars>
          <dgm:hierBranch val="init"/>
        </dgm:presLayoutVars>
      </dgm:prSet>
      <dgm:spPr/>
    </dgm:pt>
    <dgm:pt modelId="{2DB12351-DC17-4347-B8AB-C4F103BE90E0}" type="pres">
      <dgm:prSet presAssocID="{A19664ED-FEA3-4178-996D-44723D735265}" presName="rootComposite" presStyleCnt="0"/>
      <dgm:spPr/>
    </dgm:pt>
    <dgm:pt modelId="{0AD6EBF5-A2FB-4F45-BA48-C05223D45801}" type="pres">
      <dgm:prSet presAssocID="{A19664ED-FEA3-4178-996D-44723D735265}" presName="rootText" presStyleLbl="node4" presStyleIdx="4" presStyleCnt="5">
        <dgm:presLayoutVars>
          <dgm:chPref val="3"/>
        </dgm:presLayoutVars>
      </dgm:prSet>
      <dgm:spPr/>
    </dgm:pt>
    <dgm:pt modelId="{69BE759D-DC31-4374-A3E4-775DF80FCC01}" type="pres">
      <dgm:prSet presAssocID="{A19664ED-FEA3-4178-996D-44723D735265}" presName="rootConnector" presStyleLbl="node4" presStyleIdx="4" presStyleCnt="5"/>
      <dgm:spPr/>
    </dgm:pt>
    <dgm:pt modelId="{6E8036FF-1EA9-4E6F-B0DD-140F5D58D5DC}" type="pres">
      <dgm:prSet presAssocID="{A19664ED-FEA3-4178-996D-44723D735265}" presName="hierChild4" presStyleCnt="0"/>
      <dgm:spPr/>
    </dgm:pt>
    <dgm:pt modelId="{DE02084A-CA71-4E41-8E2D-34354D62F5AB}" type="pres">
      <dgm:prSet presAssocID="{A19664ED-FEA3-4178-996D-44723D735265}" presName="hierChild5" presStyleCnt="0"/>
      <dgm:spPr/>
    </dgm:pt>
    <dgm:pt modelId="{12ADF267-9333-4396-8B36-981FAC4ACFAD}" type="pres">
      <dgm:prSet presAssocID="{38C3E76D-6DC5-4F3B-AEB3-38282EDD62E6}" presName="hierChild5" presStyleCnt="0"/>
      <dgm:spPr/>
    </dgm:pt>
    <dgm:pt modelId="{BA0F0332-2802-4CDF-B272-2BF6DA289C9A}" type="pres">
      <dgm:prSet presAssocID="{F483A685-65AB-40BA-8DFC-835F301932AC}" presName="hierChild5" presStyleCnt="0"/>
      <dgm:spPr/>
    </dgm:pt>
    <dgm:pt modelId="{D70CAC01-7D9D-43C1-9A28-07C1A3ECE2BB}" type="pres">
      <dgm:prSet presAssocID="{6DC924CF-7CDC-4C24-A0ED-4C51453C9794}" presName="Name37" presStyleLbl="parChTrans1D2" presStyleIdx="2" presStyleCnt="4"/>
      <dgm:spPr/>
    </dgm:pt>
    <dgm:pt modelId="{9C6A1895-A6C9-40BB-985A-3B0D1F94B176}" type="pres">
      <dgm:prSet presAssocID="{849BE132-1B8F-4B42-A398-1597CE87920A}" presName="hierRoot2" presStyleCnt="0">
        <dgm:presLayoutVars>
          <dgm:hierBranch val="init"/>
        </dgm:presLayoutVars>
      </dgm:prSet>
      <dgm:spPr/>
    </dgm:pt>
    <dgm:pt modelId="{DD3E141F-EAC9-4EE4-8348-42C6EA3BBEF9}" type="pres">
      <dgm:prSet presAssocID="{849BE132-1B8F-4B42-A398-1597CE87920A}" presName="rootComposite" presStyleCnt="0"/>
      <dgm:spPr/>
    </dgm:pt>
    <dgm:pt modelId="{8A703680-1E30-469E-B6AE-75FF323C3AB6}" type="pres">
      <dgm:prSet presAssocID="{849BE132-1B8F-4B42-A398-1597CE87920A}" presName="rootText" presStyleLbl="node2" presStyleIdx="2" presStyleCnt="3">
        <dgm:presLayoutVars>
          <dgm:chPref val="3"/>
        </dgm:presLayoutVars>
      </dgm:prSet>
      <dgm:spPr/>
    </dgm:pt>
    <dgm:pt modelId="{593FA771-351F-421F-ABB3-16695D6F51AC}" type="pres">
      <dgm:prSet presAssocID="{849BE132-1B8F-4B42-A398-1597CE87920A}" presName="rootConnector" presStyleLbl="node2" presStyleIdx="2" presStyleCnt="3"/>
      <dgm:spPr/>
    </dgm:pt>
    <dgm:pt modelId="{0753CBD7-8424-4B6B-8AC1-10FE861B9D36}" type="pres">
      <dgm:prSet presAssocID="{849BE132-1B8F-4B42-A398-1597CE87920A}" presName="hierChild4" presStyleCnt="0"/>
      <dgm:spPr/>
    </dgm:pt>
    <dgm:pt modelId="{AC9CB832-8F82-4E66-9BA9-C9D79CFC5A4F}" type="pres">
      <dgm:prSet presAssocID="{849BE132-1B8F-4B42-A398-1597CE87920A}" presName="hierChild5" presStyleCnt="0"/>
      <dgm:spPr/>
    </dgm:pt>
    <dgm:pt modelId="{4E28D498-6F11-45A1-B598-52770E5F6DB2}" type="pres">
      <dgm:prSet presAssocID="{592F3C26-6F1E-440B-A9B3-1F2CC4D129B3}" presName="hierChild3" presStyleCnt="0"/>
      <dgm:spPr/>
    </dgm:pt>
    <dgm:pt modelId="{B41E7F6E-B5CD-4C5C-86BF-A7F3CD974C93}" type="pres">
      <dgm:prSet presAssocID="{88FBE972-827F-4F44-9135-BE3F4FFD610F}" presName="Name111" presStyleLbl="parChTrans1D2" presStyleIdx="3" presStyleCnt="4"/>
      <dgm:spPr/>
    </dgm:pt>
    <dgm:pt modelId="{AEE2ADFF-85DF-4AD4-B450-19C0D0675F30}" type="pres">
      <dgm:prSet presAssocID="{D0E49EA5-3CCC-423C-BA38-9D95CB41712F}" presName="hierRoot3" presStyleCnt="0">
        <dgm:presLayoutVars>
          <dgm:hierBranch val="init"/>
        </dgm:presLayoutVars>
      </dgm:prSet>
      <dgm:spPr/>
    </dgm:pt>
    <dgm:pt modelId="{344E9540-3109-4683-AB13-0484C0FA0E67}" type="pres">
      <dgm:prSet presAssocID="{D0E49EA5-3CCC-423C-BA38-9D95CB41712F}" presName="rootComposite3" presStyleCnt="0"/>
      <dgm:spPr/>
    </dgm:pt>
    <dgm:pt modelId="{C7DB4BCD-E5F1-4E90-B29A-73DE110061DA}" type="pres">
      <dgm:prSet presAssocID="{D0E49EA5-3CCC-423C-BA38-9D95CB41712F}" presName="rootText3" presStyleLbl="asst1" presStyleIdx="0" presStyleCnt="1">
        <dgm:presLayoutVars>
          <dgm:chPref val="3"/>
        </dgm:presLayoutVars>
      </dgm:prSet>
      <dgm:spPr/>
    </dgm:pt>
    <dgm:pt modelId="{FE5BFAC4-3835-475D-94DF-9248C7F8FF31}" type="pres">
      <dgm:prSet presAssocID="{D0E49EA5-3CCC-423C-BA38-9D95CB41712F}" presName="rootConnector3" presStyleLbl="asst1" presStyleIdx="0" presStyleCnt="1"/>
      <dgm:spPr/>
    </dgm:pt>
    <dgm:pt modelId="{9F136046-8175-414B-814E-25A13E7846CA}" type="pres">
      <dgm:prSet presAssocID="{D0E49EA5-3CCC-423C-BA38-9D95CB41712F}" presName="hierChild6" presStyleCnt="0"/>
      <dgm:spPr/>
    </dgm:pt>
    <dgm:pt modelId="{85651355-18FA-4343-8652-2B0DD938EE94}" type="pres">
      <dgm:prSet presAssocID="{D0E49EA5-3CCC-423C-BA38-9D95CB41712F}" presName="hierChild7" presStyleCnt="0"/>
      <dgm:spPr/>
    </dgm:pt>
  </dgm:ptLst>
  <dgm:cxnLst>
    <dgm:cxn modelId="{300C9306-5CF0-47D7-8E70-A63ACB188A87}" srcId="{08C0B53A-029E-4C38-A913-180EFB7ACA87}" destId="{55E2054A-1A3F-4FC6-8697-D55EB741E284}" srcOrd="0" destOrd="0" parTransId="{07AAD2BD-EBFF-458A-BFA1-E2FAC2116C4D}" sibTransId="{B9F1EB67-0D4C-41E3-BC6F-CAF8EF42C715}"/>
    <dgm:cxn modelId="{1061080B-1699-4378-B0A5-1DD69F646406}" type="presOf" srcId="{2BAFFB06-1B05-4CBE-AA54-4277B72C4B40}" destId="{950005C1-FC35-4E0D-8161-68A845139E8B}" srcOrd="0" destOrd="0" presId="urn:microsoft.com/office/officeart/2005/8/layout/orgChart1#3"/>
    <dgm:cxn modelId="{3D0E2D0E-8086-450C-8BF5-A9CC2CB31B8E}" type="presOf" srcId="{F483A685-65AB-40BA-8DFC-835F301932AC}" destId="{B7BDA500-91FE-47D1-94C9-632856CBCDC8}" srcOrd="0" destOrd="0" presId="urn:microsoft.com/office/officeart/2005/8/layout/orgChart1#3"/>
    <dgm:cxn modelId="{8E59001A-0EE7-4189-85FA-011BF5F8A618}" type="presOf" srcId="{55E2054A-1A3F-4FC6-8697-D55EB741E284}" destId="{479E0C19-E344-4578-B53D-167530D9AFDB}" srcOrd="1" destOrd="0" presId="urn:microsoft.com/office/officeart/2005/8/layout/orgChart1#3"/>
    <dgm:cxn modelId="{DE0D081A-B071-4B6B-A45E-7585DA26D8FE}" srcId="{E52C12F1-DF91-42E0-8D12-A9315724C83E}" destId="{FC79DDBA-D7C4-43B9-B5BC-4A5688626F76}" srcOrd="0" destOrd="0" parTransId="{108CF9D6-387E-4149-8838-DBFB6269B268}" sibTransId="{2CD038E0-DBD0-4A13-842D-EF0A6CD20213}"/>
    <dgm:cxn modelId="{89106E1B-2226-4B44-A396-E53359CC688F}" type="presOf" srcId="{C03288E4-0C6D-40FD-9546-7AE6721382F8}" destId="{191969E0-1C3E-4CFA-8C2C-B3D825E11564}" srcOrd="0" destOrd="0" presId="urn:microsoft.com/office/officeart/2005/8/layout/orgChart1#3"/>
    <dgm:cxn modelId="{176CAA1C-49A1-42B2-85DE-D767B83EA05B}" type="presOf" srcId="{A19664ED-FEA3-4178-996D-44723D735265}" destId="{0AD6EBF5-A2FB-4F45-BA48-C05223D45801}" srcOrd="0" destOrd="0" presId="urn:microsoft.com/office/officeart/2005/8/layout/orgChart1#3"/>
    <dgm:cxn modelId="{E003E41D-49F3-4FFE-99B2-7D8537D6F446}" type="presOf" srcId="{07AAD2BD-EBFF-458A-BFA1-E2FAC2116C4D}" destId="{6A3FB446-CFE2-408F-8325-D6A0CF892AD0}" srcOrd="0" destOrd="0" presId="urn:microsoft.com/office/officeart/2005/8/layout/orgChart1#3"/>
    <dgm:cxn modelId="{1A964329-0B5E-487B-BEAE-028CCE8CA511}" type="presOf" srcId="{38C3E76D-6DC5-4F3B-AEB3-38282EDD62E6}" destId="{57B73589-6000-42F4-A84A-0E909252117A}" srcOrd="1" destOrd="0" presId="urn:microsoft.com/office/officeart/2005/8/layout/orgChart1#3"/>
    <dgm:cxn modelId="{025C5429-6674-43BE-A471-D1EB1434D307}" type="presOf" srcId="{2BAFFB06-1B05-4CBE-AA54-4277B72C4B40}" destId="{35324CDC-FD09-4FE3-8482-A43B0A098832}" srcOrd="1" destOrd="0" presId="urn:microsoft.com/office/officeart/2005/8/layout/orgChart1#3"/>
    <dgm:cxn modelId="{3F4C5D2B-4B66-4D50-A9E7-01412DF0262B}" type="presOf" srcId="{F483A685-65AB-40BA-8DFC-835F301932AC}" destId="{7378ED45-051F-4958-B29E-12C1D20B9CFE}" srcOrd="1" destOrd="0" presId="urn:microsoft.com/office/officeart/2005/8/layout/orgChart1#3"/>
    <dgm:cxn modelId="{E0B8B32B-73D1-473D-A0EE-A5919B2CCBBB}" srcId="{592F3C26-6F1E-440B-A9B3-1F2CC4D129B3}" destId="{F483A685-65AB-40BA-8DFC-835F301932AC}" srcOrd="2" destOrd="0" parTransId="{C4E539C7-E467-4CBA-91EF-EA4FF841C79D}" sibTransId="{E50DC75F-0F90-48D5-866F-02BA31923690}"/>
    <dgm:cxn modelId="{7405C22C-F98A-4A31-B43B-E02100BA5B4E}" type="presOf" srcId="{592F3C26-6F1E-440B-A9B3-1F2CC4D129B3}" destId="{16242892-FA4B-4E1B-8FE2-BA0D87D72A13}" srcOrd="0" destOrd="0" presId="urn:microsoft.com/office/officeart/2005/8/layout/orgChart1#3"/>
    <dgm:cxn modelId="{44E7792D-D3DA-4E91-B760-872F5C47C67C}" type="presOf" srcId="{B5C27133-50FE-4F44-830D-9176E1235EFF}" destId="{C639EA60-05DF-42B8-A83F-202C6B880E97}" srcOrd="0" destOrd="0" presId="urn:microsoft.com/office/officeart/2005/8/layout/orgChart1#3"/>
    <dgm:cxn modelId="{C84A3C30-D17B-4EFA-BD95-33F01D3128D8}" srcId="{197E5C38-B665-4C68-BAB7-1165EE3A0569}" destId="{592F3C26-6F1E-440B-A9B3-1F2CC4D129B3}" srcOrd="0" destOrd="0" parTransId="{681AB791-295B-4CDB-941A-183FFEC2822F}" sibTransId="{2B512E43-98E4-44CF-B3B4-86D71FD6C3C4}"/>
    <dgm:cxn modelId="{59A87535-A24F-4E48-A7EC-4822F39667AB}" type="presOf" srcId="{4F72AEBA-7A4E-4600-9EA7-6226560CF255}" destId="{F6B6502F-D465-4CD9-A8EE-40EC2D155948}" srcOrd="0" destOrd="0" presId="urn:microsoft.com/office/officeart/2005/8/layout/orgChart1#3"/>
    <dgm:cxn modelId="{7FF6C039-1662-4A2F-B3BF-9B742DE6BE47}" type="presOf" srcId="{849BE132-1B8F-4B42-A398-1597CE87920A}" destId="{593FA771-351F-421F-ABB3-16695D6F51AC}" srcOrd="1" destOrd="0" presId="urn:microsoft.com/office/officeart/2005/8/layout/orgChart1#3"/>
    <dgm:cxn modelId="{E904803E-9D78-4873-B70E-D4A6965DC3DE}" type="presOf" srcId="{C4E539C7-E467-4CBA-91EF-EA4FF841C79D}" destId="{F407953C-AE80-445A-8161-0EC18DEB0D30}" srcOrd="0" destOrd="0" presId="urn:microsoft.com/office/officeart/2005/8/layout/orgChart1#3"/>
    <dgm:cxn modelId="{F4114763-2859-405A-8A4C-14E89AB8C87D}" srcId="{F483A685-65AB-40BA-8DFC-835F301932AC}" destId="{38C3E76D-6DC5-4F3B-AEB3-38282EDD62E6}" srcOrd="0" destOrd="0" parTransId="{B5C27133-50FE-4F44-830D-9176E1235EFF}" sibTransId="{D41AF4B6-5DFB-4182-ADFE-FEE33E0B885C}"/>
    <dgm:cxn modelId="{2E04CD44-0267-45ED-AB4B-8EA8A59ED5E4}" type="presOf" srcId="{08C0B53A-029E-4C38-A913-180EFB7ACA87}" destId="{985BF5AC-7712-46C4-AC3F-6DA931C9E696}" srcOrd="1" destOrd="0" presId="urn:microsoft.com/office/officeart/2005/8/layout/orgChart1#3"/>
    <dgm:cxn modelId="{E5B31F69-0D7D-4313-9549-E7C4710358C4}" srcId="{FC79DDBA-D7C4-43B9-B5BC-4A5688626F76}" destId="{2BAFFB06-1B05-4CBE-AA54-4277B72C4B40}" srcOrd="0" destOrd="0" parTransId="{6654FBE6-EBFA-46CF-A965-EAC53C0419E0}" sibTransId="{A8BC84C3-5E43-4B52-A2EE-2480A3992DA9}"/>
    <dgm:cxn modelId="{6FAD7669-418B-4CA2-A7E8-371132406C3F}" type="presOf" srcId="{02BD8E85-EEB4-4A83-9238-C1DC5ADAF911}" destId="{716A2EBC-D79F-49AF-BBC5-779308A9B683}" srcOrd="1" destOrd="0" presId="urn:microsoft.com/office/officeart/2005/8/layout/orgChart1#3"/>
    <dgm:cxn modelId="{61EF1A6A-1EA2-45DD-8ABC-51EDB7D4F000}" type="presOf" srcId="{D0E49EA5-3CCC-423C-BA38-9D95CB41712F}" destId="{C7DB4BCD-E5F1-4E90-B29A-73DE110061DA}" srcOrd="0" destOrd="0" presId="urn:microsoft.com/office/officeart/2005/8/layout/orgChart1#3"/>
    <dgm:cxn modelId="{60F5A26A-0A3F-4CE0-8AE9-376367B8AFE0}" type="presOf" srcId="{88FBE972-827F-4F44-9135-BE3F4FFD610F}" destId="{B41E7F6E-B5CD-4C5C-86BF-A7F3CD974C93}" srcOrd="0" destOrd="0" presId="urn:microsoft.com/office/officeart/2005/8/layout/orgChart1#3"/>
    <dgm:cxn modelId="{5D9FE16B-858B-44B9-9311-DB15E1FE1D42}" type="presOf" srcId="{E52C12F1-DF91-42E0-8D12-A9315724C83E}" destId="{58D7322D-17EC-4A59-8018-295AEDC3FA43}" srcOrd="0" destOrd="0" presId="urn:microsoft.com/office/officeart/2005/8/layout/orgChart1#3"/>
    <dgm:cxn modelId="{1D35E052-FDD5-4409-9945-419BF217C337}" srcId="{2BAFFB06-1B05-4CBE-AA54-4277B72C4B40}" destId="{08C0B53A-029E-4C38-A913-180EFB7ACA87}" srcOrd="0" destOrd="0" parTransId="{C03288E4-0C6D-40FD-9546-7AE6721382F8}" sibTransId="{7D4265B3-54A9-43BA-988C-85A881F07F9A}"/>
    <dgm:cxn modelId="{DA811253-62DD-47DF-B320-1FDFF6B8AF09}" srcId="{592F3C26-6F1E-440B-A9B3-1F2CC4D129B3}" destId="{02BD8E85-EEB4-4A83-9238-C1DC5ADAF911}" srcOrd="1" destOrd="0" parTransId="{4F72AEBA-7A4E-4600-9EA7-6226560CF255}" sibTransId="{7A96CBF4-EA49-4B75-A91D-7BDFD989E691}"/>
    <dgm:cxn modelId="{15A0CB74-927E-4705-B161-433F8BC2FF81}" type="presOf" srcId="{849BE132-1B8F-4B42-A398-1597CE87920A}" destId="{8A703680-1E30-469E-B6AE-75FF323C3AB6}" srcOrd="0" destOrd="0" presId="urn:microsoft.com/office/officeart/2005/8/layout/orgChart1#3"/>
    <dgm:cxn modelId="{308C2F55-5D0F-4E01-91E7-31F1DD1CCA2B}" type="presOf" srcId="{FC79DDBA-D7C4-43B9-B5BC-4A5688626F76}" destId="{3E953436-9431-43C0-A33D-F3722CED93DF}" srcOrd="0" destOrd="0" presId="urn:microsoft.com/office/officeart/2005/8/layout/orgChart1#3"/>
    <dgm:cxn modelId="{E4267477-81E4-4104-A48F-2452D23A4756}" type="presOf" srcId="{D0E49EA5-3CCC-423C-BA38-9D95CB41712F}" destId="{FE5BFAC4-3835-475D-94DF-9248C7F8FF31}" srcOrd="1" destOrd="0" presId="urn:microsoft.com/office/officeart/2005/8/layout/orgChart1#3"/>
    <dgm:cxn modelId="{A262BD78-7CE0-4622-AE97-F440ACC2CEAE}" srcId="{592F3C26-6F1E-440B-A9B3-1F2CC4D129B3}" destId="{849BE132-1B8F-4B42-A398-1597CE87920A}" srcOrd="3" destOrd="0" parTransId="{6DC924CF-7CDC-4C24-A0ED-4C51453C9794}" sibTransId="{C84BF165-897E-4F75-847D-C3FA53D6476C}"/>
    <dgm:cxn modelId="{B1A41D79-50C4-4ABA-8C8F-F8E92D8F9F46}" type="presOf" srcId="{02BD8E85-EEB4-4A83-9238-C1DC5ADAF911}" destId="{B5F1CADE-3516-41A3-85D7-41B38A38CD40}" srcOrd="0" destOrd="0" presId="urn:microsoft.com/office/officeart/2005/8/layout/orgChart1#3"/>
    <dgm:cxn modelId="{3EBFD07A-04D2-49B6-BDC4-3CC6538EBBB2}" type="presOf" srcId="{12D7537F-522F-46FF-A842-68EFE3E6AD6E}" destId="{2F70DB42-439F-4947-A410-68578E01F94F}" srcOrd="0" destOrd="0" presId="urn:microsoft.com/office/officeart/2005/8/layout/orgChart1#3"/>
    <dgm:cxn modelId="{67AB178A-7AF1-406C-803D-856327998407}" srcId="{02BD8E85-EEB4-4A83-9238-C1DC5ADAF911}" destId="{E52C12F1-DF91-42E0-8D12-A9315724C83E}" srcOrd="0" destOrd="0" parTransId="{AC0FF02D-83D3-4951-A2E7-B6F476E990CE}" sibTransId="{AD3B7507-AFE4-4FCC-A6D2-9C2420754657}"/>
    <dgm:cxn modelId="{80A90B9A-A716-4723-9958-FA83A3F21469}" type="presOf" srcId="{FC79DDBA-D7C4-43B9-B5BC-4A5688626F76}" destId="{7E3C57E4-1014-436E-A347-CC033B2CE8D4}" srcOrd="1" destOrd="0" presId="urn:microsoft.com/office/officeart/2005/8/layout/orgChart1#3"/>
    <dgm:cxn modelId="{3078589E-A787-4226-A4CC-C93030D88DC1}" type="presOf" srcId="{AC0FF02D-83D3-4951-A2E7-B6F476E990CE}" destId="{0DACB0B8-E457-4133-BBBF-69CCA09BA6D2}" srcOrd="0" destOrd="0" presId="urn:microsoft.com/office/officeart/2005/8/layout/orgChart1#3"/>
    <dgm:cxn modelId="{0B3A9EA1-5DCF-4D14-8C30-81EBC6912650}" type="presOf" srcId="{6654FBE6-EBFA-46CF-A965-EAC53C0419E0}" destId="{ABBF2850-BFFD-47C3-9BDB-5F1B1C55B307}" srcOrd="0" destOrd="0" presId="urn:microsoft.com/office/officeart/2005/8/layout/orgChart1#3"/>
    <dgm:cxn modelId="{8816E6A4-DA65-4D1D-9C2B-1FF68903FD3F}" type="presOf" srcId="{197E5C38-B665-4C68-BAB7-1165EE3A0569}" destId="{2A834BF4-A7ED-4677-B445-F9AEA159AE8F}" srcOrd="0" destOrd="0" presId="urn:microsoft.com/office/officeart/2005/8/layout/orgChart1#3"/>
    <dgm:cxn modelId="{753623A6-A2F1-4116-9E17-5CB7B12868CF}" type="presOf" srcId="{08C0B53A-029E-4C38-A913-180EFB7ACA87}" destId="{EDF39280-A59E-412C-B3E4-FCF15DE8122B}" srcOrd="0" destOrd="0" presId="urn:microsoft.com/office/officeart/2005/8/layout/orgChart1#3"/>
    <dgm:cxn modelId="{63C891B2-92C6-4D24-B693-A95A4889F104}" type="presOf" srcId="{6DC924CF-7CDC-4C24-A0ED-4C51453C9794}" destId="{D70CAC01-7D9D-43C1-9A28-07C1A3ECE2BB}" srcOrd="0" destOrd="0" presId="urn:microsoft.com/office/officeart/2005/8/layout/orgChart1#3"/>
    <dgm:cxn modelId="{DC55CCB4-311F-491D-BA54-A6FD070F272D}" type="presOf" srcId="{E52C12F1-DF91-42E0-8D12-A9315724C83E}" destId="{3AFE635C-76C4-4C07-AD34-1458F5DF4DF0}" srcOrd="1" destOrd="0" presId="urn:microsoft.com/office/officeart/2005/8/layout/orgChart1#3"/>
    <dgm:cxn modelId="{6E3FA3B9-B5CF-4BE9-9EAA-64E08A1ACB33}" type="presOf" srcId="{592F3C26-6F1E-440B-A9B3-1F2CC4D129B3}" destId="{B26A861B-A3B6-4265-9F18-0D0E64B1673D}" srcOrd="1" destOrd="0" presId="urn:microsoft.com/office/officeart/2005/8/layout/orgChart1#3"/>
    <dgm:cxn modelId="{FCC54DBC-7A53-40D6-BD11-E865C9A2AB7D}" srcId="{592F3C26-6F1E-440B-A9B3-1F2CC4D129B3}" destId="{D0E49EA5-3CCC-423C-BA38-9D95CB41712F}" srcOrd="0" destOrd="0" parTransId="{88FBE972-827F-4F44-9135-BE3F4FFD610F}" sibTransId="{95FD98DC-B125-448D-BC7E-56F1F5334A30}"/>
    <dgm:cxn modelId="{BAD4BABC-1BC8-4D81-B4C1-9985DA275627}" type="presOf" srcId="{108CF9D6-387E-4149-8838-DBFB6269B268}" destId="{C7B5B0A9-C658-430E-96C5-DC8ACD0BE092}" srcOrd="0" destOrd="0" presId="urn:microsoft.com/office/officeart/2005/8/layout/orgChart1#3"/>
    <dgm:cxn modelId="{9321E9BD-94B8-4090-BC07-26042FE9C565}" type="presOf" srcId="{55E2054A-1A3F-4FC6-8697-D55EB741E284}" destId="{54CF3ACD-55AC-4962-BE65-F15A2A68FB02}" srcOrd="0" destOrd="0" presId="urn:microsoft.com/office/officeart/2005/8/layout/orgChart1#3"/>
    <dgm:cxn modelId="{FE2806C7-06B0-44D4-A602-7E1D76BC71A0}" srcId="{38C3E76D-6DC5-4F3B-AEB3-38282EDD62E6}" destId="{A19664ED-FEA3-4178-996D-44723D735265}" srcOrd="0" destOrd="0" parTransId="{12D7537F-522F-46FF-A842-68EFE3E6AD6E}" sibTransId="{3F555310-C410-4D25-9080-7797CDDD6E83}"/>
    <dgm:cxn modelId="{79329DD5-CC32-45B8-8E70-3516FC2691AD}" type="presOf" srcId="{38C3E76D-6DC5-4F3B-AEB3-38282EDD62E6}" destId="{96A10061-0CB0-4C67-97C8-1CD00A4CC184}" srcOrd="0" destOrd="0" presId="urn:microsoft.com/office/officeart/2005/8/layout/orgChart1#3"/>
    <dgm:cxn modelId="{454785D6-A6EB-41A6-82B6-E268A8017C4E}" type="presOf" srcId="{A19664ED-FEA3-4178-996D-44723D735265}" destId="{69BE759D-DC31-4374-A3E4-775DF80FCC01}" srcOrd="1" destOrd="0" presId="urn:microsoft.com/office/officeart/2005/8/layout/orgChart1#3"/>
    <dgm:cxn modelId="{01116154-798B-4003-94B7-5F97CE71F005}" type="presParOf" srcId="{2A834BF4-A7ED-4677-B445-F9AEA159AE8F}" destId="{EBDFD432-891C-4892-8C8A-515CB0CD3350}" srcOrd="0" destOrd="0" presId="urn:microsoft.com/office/officeart/2005/8/layout/orgChart1#3"/>
    <dgm:cxn modelId="{EE892251-D0C7-4A7B-9171-68C8736B1F5C}" type="presParOf" srcId="{EBDFD432-891C-4892-8C8A-515CB0CD3350}" destId="{55AF4F43-6F2B-4158-8C8A-147BB83EB74D}" srcOrd="0" destOrd="0" presId="urn:microsoft.com/office/officeart/2005/8/layout/orgChart1#3"/>
    <dgm:cxn modelId="{609121B0-5904-4820-8FDC-8B0D8157FE23}" type="presParOf" srcId="{55AF4F43-6F2B-4158-8C8A-147BB83EB74D}" destId="{16242892-FA4B-4E1B-8FE2-BA0D87D72A13}" srcOrd="0" destOrd="0" presId="urn:microsoft.com/office/officeart/2005/8/layout/orgChart1#3"/>
    <dgm:cxn modelId="{23452D8A-6174-4A8A-A2D3-136208C3E0B8}" type="presParOf" srcId="{55AF4F43-6F2B-4158-8C8A-147BB83EB74D}" destId="{B26A861B-A3B6-4265-9F18-0D0E64B1673D}" srcOrd="1" destOrd="0" presId="urn:microsoft.com/office/officeart/2005/8/layout/orgChart1#3"/>
    <dgm:cxn modelId="{F004B1EA-95A1-41D8-BAD2-DD5A4620D00B}" type="presParOf" srcId="{EBDFD432-891C-4892-8C8A-515CB0CD3350}" destId="{6D21B7E2-8C9E-45F6-954D-8A2095421A84}" srcOrd="1" destOrd="0" presId="urn:microsoft.com/office/officeart/2005/8/layout/orgChart1#3"/>
    <dgm:cxn modelId="{08B5BAC8-8577-49C6-9563-14D41C3C0E6F}" type="presParOf" srcId="{6D21B7E2-8C9E-45F6-954D-8A2095421A84}" destId="{F6B6502F-D465-4CD9-A8EE-40EC2D155948}" srcOrd="0" destOrd="0" presId="urn:microsoft.com/office/officeart/2005/8/layout/orgChart1#3"/>
    <dgm:cxn modelId="{5AEC952B-1B4A-426C-990F-B7C6AE7FC098}" type="presParOf" srcId="{6D21B7E2-8C9E-45F6-954D-8A2095421A84}" destId="{FA7425D8-21DE-4F8C-B105-8AEDA7021A32}" srcOrd="1" destOrd="0" presId="urn:microsoft.com/office/officeart/2005/8/layout/orgChart1#3"/>
    <dgm:cxn modelId="{1F6799BB-0F46-4427-B88F-5DBB269E64E3}" type="presParOf" srcId="{FA7425D8-21DE-4F8C-B105-8AEDA7021A32}" destId="{6E3499A7-8981-404D-81D2-6DF003AEE6A0}" srcOrd="0" destOrd="0" presId="urn:microsoft.com/office/officeart/2005/8/layout/orgChart1#3"/>
    <dgm:cxn modelId="{CF99E426-BD57-4875-9D74-BFD40179A563}" type="presParOf" srcId="{6E3499A7-8981-404D-81D2-6DF003AEE6A0}" destId="{B5F1CADE-3516-41A3-85D7-41B38A38CD40}" srcOrd="0" destOrd="0" presId="urn:microsoft.com/office/officeart/2005/8/layout/orgChart1#3"/>
    <dgm:cxn modelId="{597DF806-D60A-4CD1-97CC-129F5F676807}" type="presParOf" srcId="{6E3499A7-8981-404D-81D2-6DF003AEE6A0}" destId="{716A2EBC-D79F-49AF-BBC5-779308A9B683}" srcOrd="1" destOrd="0" presId="urn:microsoft.com/office/officeart/2005/8/layout/orgChart1#3"/>
    <dgm:cxn modelId="{114EB49F-7E9C-4565-AE33-76AFC0DF79CE}" type="presParOf" srcId="{FA7425D8-21DE-4F8C-B105-8AEDA7021A32}" destId="{9D3E3193-2EF0-4E47-A75D-E3C5EA8C831B}" srcOrd="1" destOrd="0" presId="urn:microsoft.com/office/officeart/2005/8/layout/orgChart1#3"/>
    <dgm:cxn modelId="{D52ACB25-F77B-4D24-BC86-A795E5C97F1F}" type="presParOf" srcId="{9D3E3193-2EF0-4E47-A75D-E3C5EA8C831B}" destId="{0DACB0B8-E457-4133-BBBF-69CCA09BA6D2}" srcOrd="0" destOrd="0" presId="urn:microsoft.com/office/officeart/2005/8/layout/orgChart1#3"/>
    <dgm:cxn modelId="{C953CE44-48D3-4090-926C-4F1816B9A4DE}" type="presParOf" srcId="{9D3E3193-2EF0-4E47-A75D-E3C5EA8C831B}" destId="{6D8B94EA-1C67-4C97-A82D-843007532455}" srcOrd="1" destOrd="0" presId="urn:microsoft.com/office/officeart/2005/8/layout/orgChart1#3"/>
    <dgm:cxn modelId="{5883FAB3-039F-4D4D-B786-4E7C24DC3406}" type="presParOf" srcId="{6D8B94EA-1C67-4C97-A82D-843007532455}" destId="{6867C3D3-67AE-4087-851D-716A96A62D40}" srcOrd="0" destOrd="0" presId="urn:microsoft.com/office/officeart/2005/8/layout/orgChart1#3"/>
    <dgm:cxn modelId="{966F3E47-99B5-48B4-8897-6A81F868080F}" type="presParOf" srcId="{6867C3D3-67AE-4087-851D-716A96A62D40}" destId="{58D7322D-17EC-4A59-8018-295AEDC3FA43}" srcOrd="0" destOrd="0" presId="urn:microsoft.com/office/officeart/2005/8/layout/orgChart1#3"/>
    <dgm:cxn modelId="{3EA88EA0-368A-4BF7-B4ED-BC1E5CFE2912}" type="presParOf" srcId="{6867C3D3-67AE-4087-851D-716A96A62D40}" destId="{3AFE635C-76C4-4C07-AD34-1458F5DF4DF0}" srcOrd="1" destOrd="0" presId="urn:microsoft.com/office/officeart/2005/8/layout/orgChart1#3"/>
    <dgm:cxn modelId="{1C760964-6C31-4BE9-8060-24E1AF06A01B}" type="presParOf" srcId="{6D8B94EA-1C67-4C97-A82D-843007532455}" destId="{1589D23D-0B8C-4412-8120-86FA0CE23AD1}" srcOrd="1" destOrd="0" presId="urn:microsoft.com/office/officeart/2005/8/layout/orgChart1#3"/>
    <dgm:cxn modelId="{C2A7238C-049E-43F5-8F35-B5BB4F135A27}" type="presParOf" srcId="{1589D23D-0B8C-4412-8120-86FA0CE23AD1}" destId="{C7B5B0A9-C658-430E-96C5-DC8ACD0BE092}" srcOrd="0" destOrd="0" presId="urn:microsoft.com/office/officeart/2005/8/layout/orgChart1#3"/>
    <dgm:cxn modelId="{FDEBB138-1681-4180-8C35-5AE87FFD7199}" type="presParOf" srcId="{1589D23D-0B8C-4412-8120-86FA0CE23AD1}" destId="{2F8C5F4C-9BC5-4B73-A605-610DDBD41D61}" srcOrd="1" destOrd="0" presId="urn:microsoft.com/office/officeart/2005/8/layout/orgChart1#3"/>
    <dgm:cxn modelId="{AD31EC19-E8A8-41BF-A8E6-CECA60C8F084}" type="presParOf" srcId="{2F8C5F4C-9BC5-4B73-A605-610DDBD41D61}" destId="{2C1F6EC3-95FD-416F-B8CD-670B45C51335}" srcOrd="0" destOrd="0" presId="urn:microsoft.com/office/officeart/2005/8/layout/orgChart1#3"/>
    <dgm:cxn modelId="{F6F8EEDC-0BE9-4B79-8E88-238AACAEC44A}" type="presParOf" srcId="{2C1F6EC3-95FD-416F-B8CD-670B45C51335}" destId="{3E953436-9431-43C0-A33D-F3722CED93DF}" srcOrd="0" destOrd="0" presId="urn:microsoft.com/office/officeart/2005/8/layout/orgChart1#3"/>
    <dgm:cxn modelId="{A0362A5D-F161-4F7C-917C-67AB4448D4EB}" type="presParOf" srcId="{2C1F6EC3-95FD-416F-B8CD-670B45C51335}" destId="{7E3C57E4-1014-436E-A347-CC033B2CE8D4}" srcOrd="1" destOrd="0" presId="urn:microsoft.com/office/officeart/2005/8/layout/orgChart1#3"/>
    <dgm:cxn modelId="{963653E3-99BE-4692-B444-C1BCFBF6C7A4}" type="presParOf" srcId="{2F8C5F4C-9BC5-4B73-A605-610DDBD41D61}" destId="{71970C6C-C6CA-4BC2-8317-303F3C3949F1}" srcOrd="1" destOrd="0" presId="urn:microsoft.com/office/officeart/2005/8/layout/orgChart1#3"/>
    <dgm:cxn modelId="{06AA2595-4D89-481B-91B3-3FD949B7C672}" type="presParOf" srcId="{71970C6C-C6CA-4BC2-8317-303F3C3949F1}" destId="{ABBF2850-BFFD-47C3-9BDB-5F1B1C55B307}" srcOrd="0" destOrd="0" presId="urn:microsoft.com/office/officeart/2005/8/layout/orgChart1#3"/>
    <dgm:cxn modelId="{4408C048-D783-4C0B-803C-74E9EF99955E}" type="presParOf" srcId="{71970C6C-C6CA-4BC2-8317-303F3C3949F1}" destId="{ABC4B87B-D61E-414A-9C98-E69A1BA3FA9E}" srcOrd="1" destOrd="0" presId="urn:microsoft.com/office/officeart/2005/8/layout/orgChart1#3"/>
    <dgm:cxn modelId="{76D156D1-2D72-47BE-B1F0-08608E85CB03}" type="presParOf" srcId="{ABC4B87B-D61E-414A-9C98-E69A1BA3FA9E}" destId="{1F6DD2CB-A793-4FC6-A8E2-CA1CC0C7AD84}" srcOrd="0" destOrd="0" presId="urn:microsoft.com/office/officeart/2005/8/layout/orgChart1#3"/>
    <dgm:cxn modelId="{D411182E-1722-4CB3-A2D6-F1B03F4C7A34}" type="presParOf" srcId="{1F6DD2CB-A793-4FC6-A8E2-CA1CC0C7AD84}" destId="{950005C1-FC35-4E0D-8161-68A845139E8B}" srcOrd="0" destOrd="0" presId="urn:microsoft.com/office/officeart/2005/8/layout/orgChart1#3"/>
    <dgm:cxn modelId="{55CC84AD-71C7-4D3D-B50F-416D23D41F54}" type="presParOf" srcId="{1F6DD2CB-A793-4FC6-A8E2-CA1CC0C7AD84}" destId="{35324CDC-FD09-4FE3-8482-A43B0A098832}" srcOrd="1" destOrd="0" presId="urn:microsoft.com/office/officeart/2005/8/layout/orgChart1#3"/>
    <dgm:cxn modelId="{6AA95ADA-F5F4-428D-8BD8-5043F8B3BD5E}" type="presParOf" srcId="{ABC4B87B-D61E-414A-9C98-E69A1BA3FA9E}" destId="{84A2C9B8-B2D5-45F4-AA54-164E592763F9}" srcOrd="1" destOrd="0" presId="urn:microsoft.com/office/officeart/2005/8/layout/orgChart1#3"/>
    <dgm:cxn modelId="{6629A7D7-7DCE-4E92-9046-65D9626ADE88}" type="presParOf" srcId="{84A2C9B8-B2D5-45F4-AA54-164E592763F9}" destId="{191969E0-1C3E-4CFA-8C2C-B3D825E11564}" srcOrd="0" destOrd="0" presId="urn:microsoft.com/office/officeart/2005/8/layout/orgChart1#3"/>
    <dgm:cxn modelId="{FAA5C262-C2CA-4B3F-B767-CFBFBCCC4E70}" type="presParOf" srcId="{84A2C9B8-B2D5-45F4-AA54-164E592763F9}" destId="{0C21A25E-505D-48CA-A669-E0DB6C9D7797}" srcOrd="1" destOrd="0" presId="urn:microsoft.com/office/officeart/2005/8/layout/orgChart1#3"/>
    <dgm:cxn modelId="{0063C3B8-5E0B-4B94-A240-4034C933F58F}" type="presParOf" srcId="{0C21A25E-505D-48CA-A669-E0DB6C9D7797}" destId="{442AD460-73B4-4A98-AAB2-346866E8A7DD}" srcOrd="0" destOrd="0" presId="urn:microsoft.com/office/officeart/2005/8/layout/orgChart1#3"/>
    <dgm:cxn modelId="{58B359B4-DA17-4655-97BC-8627DDABD1D2}" type="presParOf" srcId="{442AD460-73B4-4A98-AAB2-346866E8A7DD}" destId="{EDF39280-A59E-412C-B3E4-FCF15DE8122B}" srcOrd="0" destOrd="0" presId="urn:microsoft.com/office/officeart/2005/8/layout/orgChart1#3"/>
    <dgm:cxn modelId="{DD708E6F-16B3-4B05-AFF9-99A9D4B3F035}" type="presParOf" srcId="{442AD460-73B4-4A98-AAB2-346866E8A7DD}" destId="{985BF5AC-7712-46C4-AC3F-6DA931C9E696}" srcOrd="1" destOrd="0" presId="urn:microsoft.com/office/officeart/2005/8/layout/orgChart1#3"/>
    <dgm:cxn modelId="{0516C592-38FC-453A-943B-3CC6A365EDAF}" type="presParOf" srcId="{0C21A25E-505D-48CA-A669-E0DB6C9D7797}" destId="{93392CE2-AECF-4AC7-9646-B107B670EAD8}" srcOrd="1" destOrd="0" presId="urn:microsoft.com/office/officeart/2005/8/layout/orgChart1#3"/>
    <dgm:cxn modelId="{76140358-CADA-4C08-BF80-EF62A18F9B8D}" type="presParOf" srcId="{93392CE2-AECF-4AC7-9646-B107B670EAD8}" destId="{6A3FB446-CFE2-408F-8325-D6A0CF892AD0}" srcOrd="0" destOrd="0" presId="urn:microsoft.com/office/officeart/2005/8/layout/orgChart1#3"/>
    <dgm:cxn modelId="{DEEA818A-9E04-4272-8EFC-41AD0260B290}" type="presParOf" srcId="{93392CE2-AECF-4AC7-9646-B107B670EAD8}" destId="{23D692DD-951F-4131-A99D-DBCD7B1A15D3}" srcOrd="1" destOrd="0" presId="urn:microsoft.com/office/officeart/2005/8/layout/orgChart1#3"/>
    <dgm:cxn modelId="{F20DA9B3-7D4C-45FD-94E3-F3DEB2C1ADA2}" type="presParOf" srcId="{23D692DD-951F-4131-A99D-DBCD7B1A15D3}" destId="{5F363C8B-1EC1-4CC2-9902-D580CBCF2FFB}" srcOrd="0" destOrd="0" presId="urn:microsoft.com/office/officeart/2005/8/layout/orgChart1#3"/>
    <dgm:cxn modelId="{3416D8B5-0A73-4942-A876-872C9B0932B1}" type="presParOf" srcId="{5F363C8B-1EC1-4CC2-9902-D580CBCF2FFB}" destId="{54CF3ACD-55AC-4962-BE65-F15A2A68FB02}" srcOrd="0" destOrd="0" presId="urn:microsoft.com/office/officeart/2005/8/layout/orgChart1#3"/>
    <dgm:cxn modelId="{107E93DF-90A0-4A2B-B8EA-F4F205B8A3B5}" type="presParOf" srcId="{5F363C8B-1EC1-4CC2-9902-D580CBCF2FFB}" destId="{479E0C19-E344-4578-B53D-167530D9AFDB}" srcOrd="1" destOrd="0" presId="urn:microsoft.com/office/officeart/2005/8/layout/orgChart1#3"/>
    <dgm:cxn modelId="{1A57E3A8-7425-4AD1-A0B7-AA0999CCE5EB}" type="presParOf" srcId="{23D692DD-951F-4131-A99D-DBCD7B1A15D3}" destId="{5F5DA9BB-EB87-4C24-88E2-684092EC95EB}" srcOrd="1" destOrd="0" presId="urn:microsoft.com/office/officeart/2005/8/layout/orgChart1#3"/>
    <dgm:cxn modelId="{051BD8D3-5FFD-44B5-A172-8718A80C2648}" type="presParOf" srcId="{23D692DD-951F-4131-A99D-DBCD7B1A15D3}" destId="{D5BD355C-B230-4CFE-967E-68119416F500}" srcOrd="2" destOrd="0" presId="urn:microsoft.com/office/officeart/2005/8/layout/orgChart1#3"/>
    <dgm:cxn modelId="{1E1CD5F5-D72E-4A15-9FA0-7E67BC79D0C4}" type="presParOf" srcId="{0C21A25E-505D-48CA-A669-E0DB6C9D7797}" destId="{94837CD9-3778-4A94-9CF2-9E7ACAF21A31}" srcOrd="2" destOrd="0" presId="urn:microsoft.com/office/officeart/2005/8/layout/orgChart1#3"/>
    <dgm:cxn modelId="{27CF9928-8E9F-4839-9B74-658D650BB398}" type="presParOf" srcId="{ABC4B87B-D61E-414A-9C98-E69A1BA3FA9E}" destId="{C3658878-2FF2-421E-B79A-F834596754D8}" srcOrd="2" destOrd="0" presId="urn:microsoft.com/office/officeart/2005/8/layout/orgChart1#3"/>
    <dgm:cxn modelId="{98C135AD-5032-4793-B18D-D48AE3EDE49C}" type="presParOf" srcId="{2F8C5F4C-9BC5-4B73-A605-610DDBD41D61}" destId="{7201F9CA-3007-4F70-A55C-3D7817381293}" srcOrd="2" destOrd="0" presId="urn:microsoft.com/office/officeart/2005/8/layout/orgChart1#3"/>
    <dgm:cxn modelId="{28847999-F519-4F47-9548-5198F0CAB66A}" type="presParOf" srcId="{6D8B94EA-1C67-4C97-A82D-843007532455}" destId="{3C5D6939-811F-4EA1-9794-A8F4E2E70EE5}" srcOrd="2" destOrd="0" presId="urn:microsoft.com/office/officeart/2005/8/layout/orgChart1#3"/>
    <dgm:cxn modelId="{36FA20E1-30C8-4BB8-8210-F9EB1EF40142}" type="presParOf" srcId="{FA7425D8-21DE-4F8C-B105-8AEDA7021A32}" destId="{B4BDA499-3FEF-424D-AA9E-8E9E33159080}" srcOrd="2" destOrd="0" presId="urn:microsoft.com/office/officeart/2005/8/layout/orgChart1#3"/>
    <dgm:cxn modelId="{2B2439D2-CF9C-49FF-97AA-4F534631661E}" type="presParOf" srcId="{6D21B7E2-8C9E-45F6-954D-8A2095421A84}" destId="{F407953C-AE80-445A-8161-0EC18DEB0D30}" srcOrd="2" destOrd="0" presId="urn:microsoft.com/office/officeart/2005/8/layout/orgChart1#3"/>
    <dgm:cxn modelId="{2A4A8827-EC87-4535-BE89-20AFD330C53D}" type="presParOf" srcId="{6D21B7E2-8C9E-45F6-954D-8A2095421A84}" destId="{E73D7854-0F0B-4098-9D9A-C7E1F9FC30EA}" srcOrd="3" destOrd="0" presId="urn:microsoft.com/office/officeart/2005/8/layout/orgChart1#3"/>
    <dgm:cxn modelId="{428A7903-EED2-4CBD-BC2F-E5F0D225BD62}" type="presParOf" srcId="{E73D7854-0F0B-4098-9D9A-C7E1F9FC30EA}" destId="{6387579A-FCC5-41DD-95CA-4978BB7435F1}" srcOrd="0" destOrd="0" presId="urn:microsoft.com/office/officeart/2005/8/layout/orgChart1#3"/>
    <dgm:cxn modelId="{614EDD13-33DC-4883-9026-8E80FC4A7F29}" type="presParOf" srcId="{6387579A-FCC5-41DD-95CA-4978BB7435F1}" destId="{B7BDA500-91FE-47D1-94C9-632856CBCDC8}" srcOrd="0" destOrd="0" presId="urn:microsoft.com/office/officeart/2005/8/layout/orgChart1#3"/>
    <dgm:cxn modelId="{4CF7482B-DB46-4561-8BE4-40544FCEBE31}" type="presParOf" srcId="{6387579A-FCC5-41DD-95CA-4978BB7435F1}" destId="{7378ED45-051F-4958-B29E-12C1D20B9CFE}" srcOrd="1" destOrd="0" presId="urn:microsoft.com/office/officeart/2005/8/layout/orgChart1#3"/>
    <dgm:cxn modelId="{8DA54771-4356-4DD1-9D4D-B68052026A29}" type="presParOf" srcId="{E73D7854-0F0B-4098-9D9A-C7E1F9FC30EA}" destId="{F7F83FDD-63F0-4EB7-9A24-157BC751BE6D}" srcOrd="1" destOrd="0" presId="urn:microsoft.com/office/officeart/2005/8/layout/orgChart1#3"/>
    <dgm:cxn modelId="{B1F65236-F4FC-4010-8AD2-1DC098E63FC5}" type="presParOf" srcId="{F7F83FDD-63F0-4EB7-9A24-157BC751BE6D}" destId="{C639EA60-05DF-42B8-A83F-202C6B880E97}" srcOrd="0" destOrd="0" presId="urn:microsoft.com/office/officeart/2005/8/layout/orgChart1#3"/>
    <dgm:cxn modelId="{26086C0A-3979-42F6-995B-3FAEAF162DB1}" type="presParOf" srcId="{F7F83FDD-63F0-4EB7-9A24-157BC751BE6D}" destId="{652668D4-76AD-4B98-A21E-DFF6ACCAE8CA}" srcOrd="1" destOrd="0" presId="urn:microsoft.com/office/officeart/2005/8/layout/orgChart1#3"/>
    <dgm:cxn modelId="{EF98AAD0-E4C5-4C8D-8D4D-CF5F49DC3AFA}" type="presParOf" srcId="{652668D4-76AD-4B98-A21E-DFF6ACCAE8CA}" destId="{9E714AC0-CF36-47C5-BB99-8965AB75F8EE}" srcOrd="0" destOrd="0" presId="urn:microsoft.com/office/officeart/2005/8/layout/orgChart1#3"/>
    <dgm:cxn modelId="{AF4FCDF2-4920-4263-9569-06A0D4FB7A79}" type="presParOf" srcId="{9E714AC0-CF36-47C5-BB99-8965AB75F8EE}" destId="{96A10061-0CB0-4C67-97C8-1CD00A4CC184}" srcOrd="0" destOrd="0" presId="urn:microsoft.com/office/officeart/2005/8/layout/orgChart1#3"/>
    <dgm:cxn modelId="{843266EC-AE8F-437D-8787-66DD10274AC4}" type="presParOf" srcId="{9E714AC0-CF36-47C5-BB99-8965AB75F8EE}" destId="{57B73589-6000-42F4-A84A-0E909252117A}" srcOrd="1" destOrd="0" presId="urn:microsoft.com/office/officeart/2005/8/layout/orgChart1#3"/>
    <dgm:cxn modelId="{34CC06F2-2196-435E-80CA-E523352EA84B}" type="presParOf" srcId="{652668D4-76AD-4B98-A21E-DFF6ACCAE8CA}" destId="{336538AA-3D3E-47E2-94B0-5756C54C1D1E}" srcOrd="1" destOrd="0" presId="urn:microsoft.com/office/officeart/2005/8/layout/orgChart1#3"/>
    <dgm:cxn modelId="{3FBD6FCA-290D-4BE9-BFB9-C556365B972B}" type="presParOf" srcId="{336538AA-3D3E-47E2-94B0-5756C54C1D1E}" destId="{2F70DB42-439F-4947-A410-68578E01F94F}" srcOrd="0" destOrd="0" presId="urn:microsoft.com/office/officeart/2005/8/layout/orgChart1#3"/>
    <dgm:cxn modelId="{3F2FEF3F-36CD-4CDB-A17C-1CC666817CC9}" type="presParOf" srcId="{336538AA-3D3E-47E2-94B0-5756C54C1D1E}" destId="{D15CD2A9-3610-43DC-9157-634CF95C4DF6}" srcOrd="1" destOrd="0" presId="urn:microsoft.com/office/officeart/2005/8/layout/orgChart1#3"/>
    <dgm:cxn modelId="{B3FE1E8A-7294-46D7-8349-9074E5D007D8}" type="presParOf" srcId="{D15CD2A9-3610-43DC-9157-634CF95C4DF6}" destId="{2DB12351-DC17-4347-B8AB-C4F103BE90E0}" srcOrd="0" destOrd="0" presId="urn:microsoft.com/office/officeart/2005/8/layout/orgChart1#3"/>
    <dgm:cxn modelId="{C15463C9-7A07-4F61-A53C-CB8F40E66557}" type="presParOf" srcId="{2DB12351-DC17-4347-B8AB-C4F103BE90E0}" destId="{0AD6EBF5-A2FB-4F45-BA48-C05223D45801}" srcOrd="0" destOrd="0" presId="urn:microsoft.com/office/officeart/2005/8/layout/orgChart1#3"/>
    <dgm:cxn modelId="{F4A755F0-3449-4406-B81B-CEE7E2FE681D}" type="presParOf" srcId="{2DB12351-DC17-4347-B8AB-C4F103BE90E0}" destId="{69BE759D-DC31-4374-A3E4-775DF80FCC01}" srcOrd="1" destOrd="0" presId="urn:microsoft.com/office/officeart/2005/8/layout/orgChart1#3"/>
    <dgm:cxn modelId="{B5CD84B3-9CA9-4E46-8420-55C779C1317E}" type="presParOf" srcId="{D15CD2A9-3610-43DC-9157-634CF95C4DF6}" destId="{6E8036FF-1EA9-4E6F-B0DD-140F5D58D5DC}" srcOrd="1" destOrd="0" presId="urn:microsoft.com/office/officeart/2005/8/layout/orgChart1#3"/>
    <dgm:cxn modelId="{703AD732-6142-4F74-969F-E02C0389F251}" type="presParOf" srcId="{D15CD2A9-3610-43DC-9157-634CF95C4DF6}" destId="{DE02084A-CA71-4E41-8E2D-34354D62F5AB}" srcOrd="2" destOrd="0" presId="urn:microsoft.com/office/officeart/2005/8/layout/orgChart1#3"/>
    <dgm:cxn modelId="{E70B9D8F-2404-4330-9A74-FC8236079DCC}" type="presParOf" srcId="{652668D4-76AD-4B98-A21E-DFF6ACCAE8CA}" destId="{12ADF267-9333-4396-8B36-981FAC4ACFAD}" srcOrd="2" destOrd="0" presId="urn:microsoft.com/office/officeart/2005/8/layout/orgChart1#3"/>
    <dgm:cxn modelId="{8B503799-10F5-484E-BD1B-9335B168C430}" type="presParOf" srcId="{E73D7854-0F0B-4098-9D9A-C7E1F9FC30EA}" destId="{BA0F0332-2802-4CDF-B272-2BF6DA289C9A}" srcOrd="2" destOrd="0" presId="urn:microsoft.com/office/officeart/2005/8/layout/orgChart1#3"/>
    <dgm:cxn modelId="{F69C5515-5C97-4FD1-9823-5B734CAFE3E4}" type="presParOf" srcId="{6D21B7E2-8C9E-45F6-954D-8A2095421A84}" destId="{D70CAC01-7D9D-43C1-9A28-07C1A3ECE2BB}" srcOrd="4" destOrd="0" presId="urn:microsoft.com/office/officeart/2005/8/layout/orgChart1#3"/>
    <dgm:cxn modelId="{21614A7D-D724-4AAB-B84D-62F1CEA03917}" type="presParOf" srcId="{6D21B7E2-8C9E-45F6-954D-8A2095421A84}" destId="{9C6A1895-A6C9-40BB-985A-3B0D1F94B176}" srcOrd="5" destOrd="0" presId="urn:microsoft.com/office/officeart/2005/8/layout/orgChart1#3"/>
    <dgm:cxn modelId="{B1155355-EEC9-4C78-83E4-ADA3FBAF0FE4}" type="presParOf" srcId="{9C6A1895-A6C9-40BB-985A-3B0D1F94B176}" destId="{DD3E141F-EAC9-4EE4-8348-42C6EA3BBEF9}" srcOrd="0" destOrd="0" presId="urn:microsoft.com/office/officeart/2005/8/layout/orgChart1#3"/>
    <dgm:cxn modelId="{B96A22CA-1BD9-4CD2-B727-C03F979A1A8C}" type="presParOf" srcId="{DD3E141F-EAC9-4EE4-8348-42C6EA3BBEF9}" destId="{8A703680-1E30-469E-B6AE-75FF323C3AB6}" srcOrd="0" destOrd="0" presId="urn:microsoft.com/office/officeart/2005/8/layout/orgChart1#3"/>
    <dgm:cxn modelId="{35EFEBE9-145C-4BAB-965F-7B02F898C8E9}" type="presParOf" srcId="{DD3E141F-EAC9-4EE4-8348-42C6EA3BBEF9}" destId="{593FA771-351F-421F-ABB3-16695D6F51AC}" srcOrd="1" destOrd="0" presId="urn:microsoft.com/office/officeart/2005/8/layout/orgChart1#3"/>
    <dgm:cxn modelId="{679EBBE1-2EF6-4D30-B452-D4BF95C5EEAE}" type="presParOf" srcId="{9C6A1895-A6C9-40BB-985A-3B0D1F94B176}" destId="{0753CBD7-8424-4B6B-8AC1-10FE861B9D36}" srcOrd="1" destOrd="0" presId="urn:microsoft.com/office/officeart/2005/8/layout/orgChart1#3"/>
    <dgm:cxn modelId="{B3FE8E2B-539C-4482-9FF9-41976A9C4444}" type="presParOf" srcId="{9C6A1895-A6C9-40BB-985A-3B0D1F94B176}" destId="{AC9CB832-8F82-4E66-9BA9-C9D79CFC5A4F}" srcOrd="2" destOrd="0" presId="urn:microsoft.com/office/officeart/2005/8/layout/orgChart1#3"/>
    <dgm:cxn modelId="{7FEA9CC2-24AD-429D-B2AA-D813DA29290F}" type="presParOf" srcId="{EBDFD432-891C-4892-8C8A-515CB0CD3350}" destId="{4E28D498-6F11-45A1-B598-52770E5F6DB2}" srcOrd="2" destOrd="0" presId="urn:microsoft.com/office/officeart/2005/8/layout/orgChart1#3"/>
    <dgm:cxn modelId="{8DCC5843-660E-4594-A0D7-17221A3D0A06}" type="presParOf" srcId="{4E28D498-6F11-45A1-B598-52770E5F6DB2}" destId="{B41E7F6E-B5CD-4C5C-86BF-A7F3CD974C93}" srcOrd="0" destOrd="0" presId="urn:microsoft.com/office/officeart/2005/8/layout/orgChart1#3"/>
    <dgm:cxn modelId="{318E5157-C665-44D0-91D9-484987B38482}" type="presParOf" srcId="{4E28D498-6F11-45A1-B598-52770E5F6DB2}" destId="{AEE2ADFF-85DF-4AD4-B450-19C0D0675F30}" srcOrd="1" destOrd="0" presId="urn:microsoft.com/office/officeart/2005/8/layout/orgChart1#3"/>
    <dgm:cxn modelId="{83334368-F0E5-4BC8-B820-5FFA38836765}" type="presParOf" srcId="{AEE2ADFF-85DF-4AD4-B450-19C0D0675F30}" destId="{344E9540-3109-4683-AB13-0484C0FA0E67}" srcOrd="0" destOrd="0" presId="urn:microsoft.com/office/officeart/2005/8/layout/orgChart1#3"/>
    <dgm:cxn modelId="{C4F71EA8-18AB-4A79-BA21-D252556CF0EC}" type="presParOf" srcId="{344E9540-3109-4683-AB13-0484C0FA0E67}" destId="{C7DB4BCD-E5F1-4E90-B29A-73DE110061DA}" srcOrd="0" destOrd="0" presId="urn:microsoft.com/office/officeart/2005/8/layout/orgChart1#3"/>
    <dgm:cxn modelId="{A0058B5E-E0FE-4601-B48B-647BEE057BB3}" type="presParOf" srcId="{344E9540-3109-4683-AB13-0484C0FA0E67}" destId="{FE5BFAC4-3835-475D-94DF-9248C7F8FF31}" srcOrd="1" destOrd="0" presId="urn:microsoft.com/office/officeart/2005/8/layout/orgChart1#3"/>
    <dgm:cxn modelId="{8723DAF1-A666-4AAE-BF4E-0E153DFD76D3}" type="presParOf" srcId="{AEE2ADFF-85DF-4AD4-B450-19C0D0675F30}" destId="{9F136046-8175-414B-814E-25A13E7846CA}" srcOrd="1" destOrd="0" presId="urn:microsoft.com/office/officeart/2005/8/layout/orgChart1#3"/>
    <dgm:cxn modelId="{1C243A93-88FE-431C-8966-C05D01DC891B}" type="presParOf" srcId="{AEE2ADFF-85DF-4AD4-B450-19C0D0675F30}" destId="{85651355-18FA-4343-8652-2B0DD938EE94}" srcOrd="2" destOrd="0" presId="urn:microsoft.com/office/officeart/2005/8/layout/orgChart1#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8AEC42-3758-4700-A955-C631C80DB4E8}">
      <dsp:nvSpPr>
        <dsp:cNvPr id="0" name=""/>
        <dsp:cNvSpPr/>
      </dsp:nvSpPr>
      <dsp:spPr>
        <a:xfrm>
          <a:off x="2222154" y="496268"/>
          <a:ext cx="103723" cy="454409"/>
        </a:xfrm>
        <a:custGeom>
          <a:avLst/>
          <a:gdLst/>
          <a:ahLst/>
          <a:cxnLst/>
          <a:rect l="0" t="0" r="0" b="0"/>
          <a:pathLst>
            <a:path>
              <a:moveTo>
                <a:pt x="0" y="0"/>
              </a:moveTo>
              <a:lnTo>
                <a:pt x="0" y="519875"/>
              </a:lnTo>
              <a:lnTo>
                <a:pt x="118667" y="51987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89C5469-3E7A-43EB-B228-F37B33B0C010}">
      <dsp:nvSpPr>
        <dsp:cNvPr id="0" name=""/>
        <dsp:cNvSpPr/>
      </dsp:nvSpPr>
      <dsp:spPr>
        <a:xfrm>
          <a:off x="2118430" y="496268"/>
          <a:ext cx="103723" cy="454409"/>
        </a:xfrm>
        <a:custGeom>
          <a:avLst/>
          <a:gdLst/>
          <a:ahLst/>
          <a:cxnLst/>
          <a:rect l="0" t="0" r="0" b="0"/>
          <a:pathLst>
            <a:path>
              <a:moveTo>
                <a:pt x="118667" y="0"/>
              </a:moveTo>
              <a:lnTo>
                <a:pt x="118667" y="519875"/>
              </a:lnTo>
              <a:lnTo>
                <a:pt x="0" y="51987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1940E-1F3D-4A6F-B587-1135C24BE5F7}">
      <dsp:nvSpPr>
        <dsp:cNvPr id="0" name=""/>
        <dsp:cNvSpPr/>
      </dsp:nvSpPr>
      <dsp:spPr>
        <a:xfrm>
          <a:off x="2548143" y="7509980"/>
          <a:ext cx="148177" cy="454409"/>
        </a:xfrm>
        <a:custGeom>
          <a:avLst/>
          <a:gdLst/>
          <a:ahLst/>
          <a:cxnLst/>
          <a:rect l="0" t="0" r="0" b="0"/>
          <a:pathLst>
            <a:path>
              <a:moveTo>
                <a:pt x="0" y="0"/>
              </a:moveTo>
              <a:lnTo>
                <a:pt x="0" y="519875"/>
              </a:lnTo>
              <a:lnTo>
                <a:pt x="169524" y="51987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D7C7F2-224D-420B-A80B-EEAD97170B37}">
      <dsp:nvSpPr>
        <dsp:cNvPr id="0" name=""/>
        <dsp:cNvSpPr/>
      </dsp:nvSpPr>
      <dsp:spPr>
        <a:xfrm>
          <a:off x="2897562" y="6808609"/>
          <a:ext cx="91440" cy="207447"/>
        </a:xfrm>
        <a:custGeom>
          <a:avLst/>
          <a:gdLst/>
          <a:ahLst/>
          <a:cxnLst/>
          <a:rect l="0" t="0" r="0" b="0"/>
          <a:pathLst>
            <a:path>
              <a:moveTo>
                <a:pt x="45720" y="0"/>
              </a:moveTo>
              <a:lnTo>
                <a:pt x="45720" y="2373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33B01D-5E34-49FD-AA6E-E80ADB885D31}">
      <dsp:nvSpPr>
        <dsp:cNvPr id="0" name=""/>
        <dsp:cNvSpPr/>
      </dsp:nvSpPr>
      <dsp:spPr>
        <a:xfrm>
          <a:off x="2897562" y="6107238"/>
          <a:ext cx="91440" cy="207447"/>
        </a:xfrm>
        <a:custGeom>
          <a:avLst/>
          <a:gdLst/>
          <a:ahLst/>
          <a:cxnLst/>
          <a:rect l="0" t="0" r="0" b="0"/>
          <a:pathLst>
            <a:path>
              <a:moveTo>
                <a:pt x="45720" y="0"/>
              </a:moveTo>
              <a:lnTo>
                <a:pt x="45720" y="2373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1C6DB6-2E4A-4044-88B1-C630F5FB4AF2}">
      <dsp:nvSpPr>
        <dsp:cNvPr id="0" name=""/>
        <dsp:cNvSpPr/>
      </dsp:nvSpPr>
      <dsp:spPr>
        <a:xfrm>
          <a:off x="2897562" y="5405867"/>
          <a:ext cx="91440" cy="207447"/>
        </a:xfrm>
        <a:custGeom>
          <a:avLst/>
          <a:gdLst/>
          <a:ahLst/>
          <a:cxnLst/>
          <a:rect l="0" t="0" r="0" b="0"/>
          <a:pathLst>
            <a:path>
              <a:moveTo>
                <a:pt x="45720" y="0"/>
              </a:moveTo>
              <a:lnTo>
                <a:pt x="45720" y="2373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FE38B0-1464-47F6-B597-DE4DD53B6BEF}">
      <dsp:nvSpPr>
        <dsp:cNvPr id="0" name=""/>
        <dsp:cNvSpPr/>
      </dsp:nvSpPr>
      <dsp:spPr>
        <a:xfrm>
          <a:off x="2897562" y="4704495"/>
          <a:ext cx="91440" cy="207447"/>
        </a:xfrm>
        <a:custGeom>
          <a:avLst/>
          <a:gdLst/>
          <a:ahLst/>
          <a:cxnLst/>
          <a:rect l="0" t="0" r="0" b="0"/>
          <a:pathLst>
            <a:path>
              <a:moveTo>
                <a:pt x="45720" y="0"/>
              </a:moveTo>
              <a:lnTo>
                <a:pt x="45720" y="2373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E1D8CF-F953-4B8E-8C55-7FADD499FF9A}">
      <dsp:nvSpPr>
        <dsp:cNvPr id="0" name=""/>
        <dsp:cNvSpPr/>
      </dsp:nvSpPr>
      <dsp:spPr>
        <a:xfrm>
          <a:off x="2897562" y="4003124"/>
          <a:ext cx="91440" cy="207447"/>
        </a:xfrm>
        <a:custGeom>
          <a:avLst/>
          <a:gdLst/>
          <a:ahLst/>
          <a:cxnLst/>
          <a:rect l="0" t="0" r="0" b="0"/>
          <a:pathLst>
            <a:path>
              <a:moveTo>
                <a:pt x="45720" y="0"/>
              </a:moveTo>
              <a:lnTo>
                <a:pt x="45720" y="2373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98EF2BB-F274-4C4C-8462-1632970FF221}">
      <dsp:nvSpPr>
        <dsp:cNvPr id="0" name=""/>
        <dsp:cNvSpPr/>
      </dsp:nvSpPr>
      <dsp:spPr>
        <a:xfrm>
          <a:off x="2897562" y="3301753"/>
          <a:ext cx="91440" cy="207447"/>
        </a:xfrm>
        <a:custGeom>
          <a:avLst/>
          <a:gdLst/>
          <a:ahLst/>
          <a:cxnLst/>
          <a:rect l="0" t="0" r="0" b="0"/>
          <a:pathLst>
            <a:path>
              <a:moveTo>
                <a:pt x="45720" y="0"/>
              </a:moveTo>
              <a:lnTo>
                <a:pt x="45720" y="2373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BE4402-E914-43AA-81B2-A8F793AA3378}">
      <dsp:nvSpPr>
        <dsp:cNvPr id="0" name=""/>
        <dsp:cNvSpPr/>
      </dsp:nvSpPr>
      <dsp:spPr>
        <a:xfrm>
          <a:off x="2897562" y="2600382"/>
          <a:ext cx="91440" cy="207447"/>
        </a:xfrm>
        <a:custGeom>
          <a:avLst/>
          <a:gdLst/>
          <a:ahLst/>
          <a:cxnLst/>
          <a:rect l="0" t="0" r="0" b="0"/>
          <a:pathLst>
            <a:path>
              <a:moveTo>
                <a:pt x="45720" y="0"/>
              </a:moveTo>
              <a:lnTo>
                <a:pt x="45720" y="2373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3481309-AC2F-496B-BC95-D9A28FDE82C0}">
      <dsp:nvSpPr>
        <dsp:cNvPr id="0" name=""/>
        <dsp:cNvSpPr/>
      </dsp:nvSpPr>
      <dsp:spPr>
        <a:xfrm>
          <a:off x="2897562" y="1899010"/>
          <a:ext cx="91440" cy="207447"/>
        </a:xfrm>
        <a:custGeom>
          <a:avLst/>
          <a:gdLst/>
          <a:ahLst/>
          <a:cxnLst/>
          <a:rect l="0" t="0" r="0" b="0"/>
          <a:pathLst>
            <a:path>
              <a:moveTo>
                <a:pt x="45720" y="0"/>
              </a:moveTo>
              <a:lnTo>
                <a:pt x="45720" y="2373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C6BEB65-809C-4AD6-A956-7E70D61E162A}">
      <dsp:nvSpPr>
        <dsp:cNvPr id="0" name=""/>
        <dsp:cNvSpPr/>
      </dsp:nvSpPr>
      <dsp:spPr>
        <a:xfrm>
          <a:off x="2222154" y="496268"/>
          <a:ext cx="721128" cy="908819"/>
        </a:xfrm>
        <a:custGeom>
          <a:avLst/>
          <a:gdLst/>
          <a:ahLst/>
          <a:cxnLst/>
          <a:rect l="0" t="0" r="0" b="0"/>
          <a:pathLst>
            <a:path>
              <a:moveTo>
                <a:pt x="0" y="0"/>
              </a:moveTo>
              <a:lnTo>
                <a:pt x="0" y="921083"/>
              </a:lnTo>
              <a:lnTo>
                <a:pt x="825019" y="921083"/>
              </a:lnTo>
              <a:lnTo>
                <a:pt x="825019" y="103975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5ECB44-0086-4A87-AD0A-D4E2D4DCA156}">
      <dsp:nvSpPr>
        <dsp:cNvPr id="0" name=""/>
        <dsp:cNvSpPr/>
      </dsp:nvSpPr>
      <dsp:spPr>
        <a:xfrm>
          <a:off x="1105887" y="4003124"/>
          <a:ext cx="148177" cy="454409"/>
        </a:xfrm>
        <a:custGeom>
          <a:avLst/>
          <a:gdLst/>
          <a:ahLst/>
          <a:cxnLst/>
          <a:rect l="0" t="0" r="0" b="0"/>
          <a:pathLst>
            <a:path>
              <a:moveTo>
                <a:pt x="0" y="0"/>
              </a:moveTo>
              <a:lnTo>
                <a:pt x="0" y="519875"/>
              </a:lnTo>
              <a:lnTo>
                <a:pt x="169524" y="51987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291B7F0-4222-492C-BE5A-447C75296508}">
      <dsp:nvSpPr>
        <dsp:cNvPr id="0" name=""/>
        <dsp:cNvSpPr/>
      </dsp:nvSpPr>
      <dsp:spPr>
        <a:xfrm>
          <a:off x="1455306" y="3301753"/>
          <a:ext cx="91440" cy="207447"/>
        </a:xfrm>
        <a:custGeom>
          <a:avLst/>
          <a:gdLst/>
          <a:ahLst/>
          <a:cxnLst/>
          <a:rect l="0" t="0" r="0" b="0"/>
          <a:pathLst>
            <a:path>
              <a:moveTo>
                <a:pt x="45720" y="0"/>
              </a:moveTo>
              <a:lnTo>
                <a:pt x="45720" y="2373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8ABC13B-A106-46BF-BCC2-EA8F676EA159}">
      <dsp:nvSpPr>
        <dsp:cNvPr id="0" name=""/>
        <dsp:cNvSpPr/>
      </dsp:nvSpPr>
      <dsp:spPr>
        <a:xfrm>
          <a:off x="1455306" y="2600382"/>
          <a:ext cx="91440" cy="207447"/>
        </a:xfrm>
        <a:custGeom>
          <a:avLst/>
          <a:gdLst/>
          <a:ahLst/>
          <a:cxnLst/>
          <a:rect l="0" t="0" r="0" b="0"/>
          <a:pathLst>
            <a:path>
              <a:moveTo>
                <a:pt x="45720" y="0"/>
              </a:moveTo>
              <a:lnTo>
                <a:pt x="45720" y="2373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3450D5D-CEEB-417A-8257-5978F167B61C}">
      <dsp:nvSpPr>
        <dsp:cNvPr id="0" name=""/>
        <dsp:cNvSpPr/>
      </dsp:nvSpPr>
      <dsp:spPr>
        <a:xfrm>
          <a:off x="1455306" y="1899010"/>
          <a:ext cx="91440" cy="207447"/>
        </a:xfrm>
        <a:custGeom>
          <a:avLst/>
          <a:gdLst/>
          <a:ahLst/>
          <a:cxnLst/>
          <a:rect l="0" t="0" r="0" b="0"/>
          <a:pathLst>
            <a:path>
              <a:moveTo>
                <a:pt x="45720" y="0"/>
              </a:moveTo>
              <a:lnTo>
                <a:pt x="45720" y="2373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FB4EEA-3DD3-457E-AD4D-EDC83F9514EA}">
      <dsp:nvSpPr>
        <dsp:cNvPr id="0" name=""/>
        <dsp:cNvSpPr/>
      </dsp:nvSpPr>
      <dsp:spPr>
        <a:xfrm>
          <a:off x="1501026" y="496268"/>
          <a:ext cx="721128" cy="908819"/>
        </a:xfrm>
        <a:custGeom>
          <a:avLst/>
          <a:gdLst/>
          <a:ahLst/>
          <a:cxnLst/>
          <a:rect l="0" t="0" r="0" b="0"/>
          <a:pathLst>
            <a:path>
              <a:moveTo>
                <a:pt x="825019" y="0"/>
              </a:moveTo>
              <a:lnTo>
                <a:pt x="825019" y="921083"/>
              </a:lnTo>
              <a:lnTo>
                <a:pt x="0" y="921083"/>
              </a:lnTo>
              <a:lnTo>
                <a:pt x="0" y="103975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F293CA-A945-4389-8B05-EC1A627599FF}">
      <dsp:nvSpPr>
        <dsp:cNvPr id="0" name=""/>
        <dsp:cNvSpPr/>
      </dsp:nvSpPr>
      <dsp:spPr>
        <a:xfrm>
          <a:off x="1728230" y="2345"/>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Železniška nesreča</a:t>
          </a:r>
        </a:p>
      </dsp:txBody>
      <dsp:txXfrm>
        <a:off x="1728230" y="2345"/>
        <a:ext cx="987846" cy="493923"/>
      </dsp:txXfrm>
    </dsp:sp>
    <dsp:sp modelId="{2DC72376-4207-4D9B-B2D1-EB226200356A}">
      <dsp:nvSpPr>
        <dsp:cNvPr id="0" name=""/>
        <dsp:cNvSpPr/>
      </dsp:nvSpPr>
      <dsp:spPr>
        <a:xfrm>
          <a:off x="1007102" y="1405087"/>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Obveščanje pristojnih organov in javnosti</a:t>
          </a:r>
        </a:p>
      </dsp:txBody>
      <dsp:txXfrm>
        <a:off x="1007102" y="1405087"/>
        <a:ext cx="987846" cy="493923"/>
      </dsp:txXfrm>
    </dsp:sp>
    <dsp:sp modelId="{E48BCF46-D45A-4B8D-ACC3-DD7C91FD83E1}">
      <dsp:nvSpPr>
        <dsp:cNvPr id="0" name=""/>
        <dsp:cNvSpPr/>
      </dsp:nvSpPr>
      <dsp:spPr>
        <a:xfrm>
          <a:off x="1007102" y="2106458"/>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Aktiviranje</a:t>
          </a:r>
        </a:p>
      </dsp:txBody>
      <dsp:txXfrm>
        <a:off x="1007102" y="2106458"/>
        <a:ext cx="987846" cy="493923"/>
      </dsp:txXfrm>
    </dsp:sp>
    <dsp:sp modelId="{E91E1204-D967-4B35-A952-339780EC1B0C}">
      <dsp:nvSpPr>
        <dsp:cNvPr id="0" name=""/>
        <dsp:cNvSpPr/>
      </dsp:nvSpPr>
      <dsp:spPr>
        <a:xfrm>
          <a:off x="1007102" y="2807829"/>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Določitev zaščitnih ukrepov in nalog</a:t>
          </a:r>
        </a:p>
      </dsp:txBody>
      <dsp:txXfrm>
        <a:off x="1007102" y="2807829"/>
        <a:ext cx="987846" cy="493923"/>
      </dsp:txXfrm>
    </dsp:sp>
    <dsp:sp modelId="{4419C1E6-BDF5-4121-8756-A3EC20B1BF61}">
      <dsp:nvSpPr>
        <dsp:cNvPr id="0" name=""/>
        <dsp:cNvSpPr/>
      </dsp:nvSpPr>
      <dsp:spPr>
        <a:xfrm>
          <a:off x="1007102" y="3509201"/>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Izvajanje nalog in ukrepov ZRP</a:t>
          </a:r>
        </a:p>
      </dsp:txBody>
      <dsp:txXfrm>
        <a:off x="1007102" y="3509201"/>
        <a:ext cx="987846" cy="493923"/>
      </dsp:txXfrm>
    </dsp:sp>
    <dsp:sp modelId="{6C02FC74-CF39-4351-8AA1-F9D13466AF00}">
      <dsp:nvSpPr>
        <dsp:cNvPr id="0" name=""/>
        <dsp:cNvSpPr/>
      </dsp:nvSpPr>
      <dsp:spPr>
        <a:xfrm>
          <a:off x="1254064" y="4210572"/>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Spremljanje stanja</a:t>
          </a:r>
        </a:p>
      </dsp:txBody>
      <dsp:txXfrm>
        <a:off x="1254064" y="4210572"/>
        <a:ext cx="987846" cy="493923"/>
      </dsp:txXfrm>
    </dsp:sp>
    <dsp:sp modelId="{84050EC5-E4D8-4505-8859-0B249E0D24BB}">
      <dsp:nvSpPr>
        <dsp:cNvPr id="0" name=""/>
        <dsp:cNvSpPr/>
      </dsp:nvSpPr>
      <dsp:spPr>
        <a:xfrm>
          <a:off x="2449358" y="1405087"/>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Obveščanje pristojnih organov in javnosti</a:t>
          </a:r>
        </a:p>
      </dsp:txBody>
      <dsp:txXfrm>
        <a:off x="2449358" y="1405087"/>
        <a:ext cx="987846" cy="493923"/>
      </dsp:txXfrm>
    </dsp:sp>
    <dsp:sp modelId="{63D72111-3409-4869-AC33-573EC2C6188E}">
      <dsp:nvSpPr>
        <dsp:cNvPr id="0" name=""/>
        <dsp:cNvSpPr/>
      </dsp:nvSpPr>
      <dsp:spPr>
        <a:xfrm>
          <a:off x="2449358" y="2106458"/>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Aktiviranje</a:t>
          </a:r>
        </a:p>
      </dsp:txBody>
      <dsp:txXfrm>
        <a:off x="2449358" y="2106458"/>
        <a:ext cx="987846" cy="493923"/>
      </dsp:txXfrm>
    </dsp:sp>
    <dsp:sp modelId="{BF826D16-EFC2-4C69-B3A3-EE70BB6EBF33}">
      <dsp:nvSpPr>
        <dsp:cNvPr id="0" name=""/>
        <dsp:cNvSpPr/>
      </dsp:nvSpPr>
      <dsp:spPr>
        <a:xfrm>
          <a:off x="2449358" y="2807829"/>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Ocena situacije</a:t>
          </a:r>
        </a:p>
      </dsp:txBody>
      <dsp:txXfrm>
        <a:off x="2449358" y="2807829"/>
        <a:ext cx="987846" cy="493923"/>
      </dsp:txXfrm>
    </dsp:sp>
    <dsp:sp modelId="{AB6FF204-3A98-492C-A2F8-03B7F7077AEA}">
      <dsp:nvSpPr>
        <dsp:cNvPr id="0" name=""/>
        <dsp:cNvSpPr/>
      </dsp:nvSpPr>
      <dsp:spPr>
        <a:xfrm>
          <a:off x="2449358" y="3509201"/>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Priporočila in predlogi za izvajanje zaščitnih ukrepov</a:t>
          </a:r>
        </a:p>
      </dsp:txBody>
      <dsp:txXfrm>
        <a:off x="2449358" y="3509201"/>
        <a:ext cx="987846" cy="493923"/>
      </dsp:txXfrm>
    </dsp:sp>
    <dsp:sp modelId="{882CFDA8-C0C3-4D16-9895-9AB81D431122}">
      <dsp:nvSpPr>
        <dsp:cNvPr id="0" name=""/>
        <dsp:cNvSpPr/>
      </dsp:nvSpPr>
      <dsp:spPr>
        <a:xfrm>
          <a:off x="2449358" y="4210572"/>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Določitev zaščitnih ukrepov</a:t>
          </a:r>
        </a:p>
      </dsp:txBody>
      <dsp:txXfrm>
        <a:off x="2449358" y="4210572"/>
        <a:ext cx="987846" cy="493923"/>
      </dsp:txXfrm>
    </dsp:sp>
    <dsp:sp modelId="{EA1CF6E5-1ACB-43BE-A637-5067361E7808}">
      <dsp:nvSpPr>
        <dsp:cNvPr id="0" name=""/>
        <dsp:cNvSpPr/>
      </dsp:nvSpPr>
      <dsp:spPr>
        <a:xfrm>
          <a:off x="2449358" y="4911943"/>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Posredovanje odločitev o izvajanju zaščitnih ukrepov v prizadete občine</a:t>
          </a:r>
        </a:p>
      </dsp:txBody>
      <dsp:txXfrm>
        <a:off x="2449358" y="4911943"/>
        <a:ext cx="987846" cy="493923"/>
      </dsp:txXfrm>
    </dsp:sp>
    <dsp:sp modelId="{E3962CC4-006B-4551-BD12-A285E4FF73A4}">
      <dsp:nvSpPr>
        <dsp:cNvPr id="0" name=""/>
        <dsp:cNvSpPr/>
      </dsp:nvSpPr>
      <dsp:spPr>
        <a:xfrm>
          <a:off x="2449358" y="5613314"/>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Izvajanje zaščite, reševanja in pomoči</a:t>
          </a:r>
        </a:p>
      </dsp:txBody>
      <dsp:txXfrm>
        <a:off x="2449358" y="5613314"/>
        <a:ext cx="987846" cy="493923"/>
      </dsp:txXfrm>
    </dsp:sp>
    <dsp:sp modelId="{2379D5CB-2395-4179-8CB4-67D0E8232012}">
      <dsp:nvSpPr>
        <dsp:cNvPr id="0" name=""/>
        <dsp:cNvSpPr/>
      </dsp:nvSpPr>
      <dsp:spPr>
        <a:xfrm>
          <a:off x="2449358" y="6314686"/>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Priprava informacij za javnost</a:t>
          </a:r>
        </a:p>
      </dsp:txBody>
      <dsp:txXfrm>
        <a:off x="2449358" y="6314686"/>
        <a:ext cx="987846" cy="493923"/>
      </dsp:txXfrm>
    </dsp:sp>
    <dsp:sp modelId="{66BA58CB-E5F7-404D-824E-EAA0B55372DD}">
      <dsp:nvSpPr>
        <dsp:cNvPr id="0" name=""/>
        <dsp:cNvSpPr/>
      </dsp:nvSpPr>
      <dsp:spPr>
        <a:xfrm>
          <a:off x="2449358" y="7016057"/>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Spremljanje situacije in dejavnosti</a:t>
          </a:r>
        </a:p>
      </dsp:txBody>
      <dsp:txXfrm>
        <a:off x="2449358" y="7016057"/>
        <a:ext cx="987846" cy="493923"/>
      </dsp:txXfrm>
    </dsp:sp>
    <dsp:sp modelId="{EC9C0C8C-7F72-46DB-ACBE-E131F15FCAD5}">
      <dsp:nvSpPr>
        <dsp:cNvPr id="0" name=""/>
        <dsp:cNvSpPr/>
      </dsp:nvSpPr>
      <dsp:spPr>
        <a:xfrm>
          <a:off x="2696320" y="7717428"/>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Prilagajanje nastalim razmeram</a:t>
          </a:r>
        </a:p>
      </dsp:txBody>
      <dsp:txXfrm>
        <a:off x="2696320" y="7717428"/>
        <a:ext cx="987846" cy="493923"/>
      </dsp:txXfrm>
    </dsp:sp>
    <dsp:sp modelId="{0444B801-E1E3-4A4E-8A5C-B135B937506A}">
      <dsp:nvSpPr>
        <dsp:cNvPr id="0" name=""/>
        <dsp:cNvSpPr/>
      </dsp:nvSpPr>
      <dsp:spPr>
        <a:xfrm>
          <a:off x="1130583" y="703716"/>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NESREČA MANJŠEGA OBSEGA</a:t>
          </a:r>
        </a:p>
      </dsp:txBody>
      <dsp:txXfrm>
        <a:off x="1130583" y="703716"/>
        <a:ext cx="987846" cy="493923"/>
      </dsp:txXfrm>
    </dsp:sp>
    <dsp:sp modelId="{DE962B5D-24A5-4E8D-8C56-C1E05D413157}">
      <dsp:nvSpPr>
        <dsp:cNvPr id="0" name=""/>
        <dsp:cNvSpPr/>
      </dsp:nvSpPr>
      <dsp:spPr>
        <a:xfrm>
          <a:off x="2325878" y="703716"/>
          <a:ext cx="987846" cy="493923"/>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Calibri" panose="020F0502020204030204"/>
              <a:ea typeface="+mn-ea"/>
              <a:cs typeface="+mn-cs"/>
            </a:rPr>
            <a:t>NESREČA VEČJEGA OBSEGA</a:t>
          </a:r>
        </a:p>
      </dsp:txBody>
      <dsp:txXfrm>
        <a:off x="2325878" y="703716"/>
        <a:ext cx="987846" cy="4939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206495-597B-4A17-AF9D-E02966325103}">
      <dsp:nvSpPr>
        <dsp:cNvPr id="0" name=""/>
        <dsp:cNvSpPr/>
      </dsp:nvSpPr>
      <dsp:spPr>
        <a:xfrm>
          <a:off x="2743199" y="833865"/>
          <a:ext cx="174924" cy="766334"/>
        </a:xfrm>
        <a:custGeom>
          <a:avLst/>
          <a:gdLst/>
          <a:ahLst/>
          <a:cxnLst/>
          <a:rect l="0" t="0" r="0" b="0"/>
          <a:pathLst>
            <a:path>
              <a:moveTo>
                <a:pt x="0" y="0"/>
              </a:moveTo>
              <a:lnTo>
                <a:pt x="0" y="766334"/>
              </a:lnTo>
              <a:lnTo>
                <a:pt x="174924" y="7663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43AD5D-F9A2-4BA3-9F43-8C7040557C48}">
      <dsp:nvSpPr>
        <dsp:cNvPr id="0" name=""/>
        <dsp:cNvSpPr/>
      </dsp:nvSpPr>
      <dsp:spPr>
        <a:xfrm>
          <a:off x="2634347" y="833865"/>
          <a:ext cx="108852" cy="708526"/>
        </a:xfrm>
        <a:custGeom>
          <a:avLst/>
          <a:gdLst/>
          <a:ahLst/>
          <a:cxnLst/>
          <a:rect l="0" t="0" r="0" b="0"/>
          <a:pathLst>
            <a:path>
              <a:moveTo>
                <a:pt x="108852" y="0"/>
              </a:moveTo>
              <a:lnTo>
                <a:pt x="108852" y="708526"/>
              </a:lnTo>
              <a:lnTo>
                <a:pt x="0" y="7085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8BCEC-043C-41EE-B51A-DD8939E0CD97}">
      <dsp:nvSpPr>
        <dsp:cNvPr id="0" name=""/>
        <dsp:cNvSpPr/>
      </dsp:nvSpPr>
      <dsp:spPr>
        <a:xfrm>
          <a:off x="2743199" y="833865"/>
          <a:ext cx="1007896" cy="1532669"/>
        </a:xfrm>
        <a:custGeom>
          <a:avLst/>
          <a:gdLst/>
          <a:ahLst/>
          <a:cxnLst/>
          <a:rect l="0" t="0" r="0" b="0"/>
          <a:pathLst>
            <a:path>
              <a:moveTo>
                <a:pt x="0" y="0"/>
              </a:moveTo>
              <a:lnTo>
                <a:pt x="0" y="1357745"/>
              </a:lnTo>
              <a:lnTo>
                <a:pt x="1007896" y="1357745"/>
              </a:lnTo>
              <a:lnTo>
                <a:pt x="1007896" y="15326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939391-427F-45B1-8940-B9E3F8C213DA}">
      <dsp:nvSpPr>
        <dsp:cNvPr id="0" name=""/>
        <dsp:cNvSpPr/>
      </dsp:nvSpPr>
      <dsp:spPr>
        <a:xfrm>
          <a:off x="1735303" y="833865"/>
          <a:ext cx="1007896" cy="1532669"/>
        </a:xfrm>
        <a:custGeom>
          <a:avLst/>
          <a:gdLst/>
          <a:ahLst/>
          <a:cxnLst/>
          <a:rect l="0" t="0" r="0" b="0"/>
          <a:pathLst>
            <a:path>
              <a:moveTo>
                <a:pt x="1007896" y="0"/>
              </a:moveTo>
              <a:lnTo>
                <a:pt x="1007896" y="1357745"/>
              </a:lnTo>
              <a:lnTo>
                <a:pt x="0" y="1357745"/>
              </a:lnTo>
              <a:lnTo>
                <a:pt x="0" y="15326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0AF121-88A7-4D0B-8DBC-39465D8AA5F1}">
      <dsp:nvSpPr>
        <dsp:cNvPr id="0" name=""/>
        <dsp:cNvSpPr/>
      </dsp:nvSpPr>
      <dsp:spPr>
        <a:xfrm>
          <a:off x="1910227" y="892"/>
          <a:ext cx="1665944" cy="8329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sl-SI" sz="1300" kern="1200"/>
            <a:t>Upravljavec železniške infrastrukture/prevoznik</a:t>
          </a:r>
        </a:p>
      </dsp:txBody>
      <dsp:txXfrm>
        <a:off x="1910227" y="892"/>
        <a:ext cx="1665944" cy="832972"/>
      </dsp:txXfrm>
    </dsp:sp>
    <dsp:sp modelId="{472FC334-F8E5-4CEE-A3A7-283CBDE63761}">
      <dsp:nvSpPr>
        <dsp:cNvPr id="0" name=""/>
        <dsp:cNvSpPr/>
      </dsp:nvSpPr>
      <dsp:spPr>
        <a:xfrm>
          <a:off x="902330" y="2366534"/>
          <a:ext cx="1665944" cy="8329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sl-SI" sz="1300" kern="1200"/>
            <a:t>Uprava RS za zaščito in reševanje</a:t>
          </a:r>
        </a:p>
      </dsp:txBody>
      <dsp:txXfrm>
        <a:off x="902330" y="2366534"/>
        <a:ext cx="1665944" cy="832972"/>
      </dsp:txXfrm>
    </dsp:sp>
    <dsp:sp modelId="{E9A75AE1-D714-4E07-BCEC-99A282055DA8}">
      <dsp:nvSpPr>
        <dsp:cNvPr id="0" name=""/>
        <dsp:cNvSpPr/>
      </dsp:nvSpPr>
      <dsp:spPr>
        <a:xfrm>
          <a:off x="2918124" y="2366534"/>
          <a:ext cx="1665944" cy="8329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sl-SI" sz="1300" kern="1200"/>
            <a:t>Pristojni organi</a:t>
          </a:r>
        </a:p>
      </dsp:txBody>
      <dsp:txXfrm>
        <a:off x="2918124" y="2366534"/>
        <a:ext cx="1665944" cy="832972"/>
      </dsp:txXfrm>
    </dsp:sp>
    <dsp:sp modelId="{7E92A888-4F36-45A3-94D2-E611865427A0}">
      <dsp:nvSpPr>
        <dsp:cNvPr id="0" name=""/>
        <dsp:cNvSpPr/>
      </dsp:nvSpPr>
      <dsp:spPr>
        <a:xfrm>
          <a:off x="968402" y="1125905"/>
          <a:ext cx="1665944" cy="8329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sl-SI" sz="1300" kern="1200"/>
            <a:t>Regijski center za obveščanje Ljubljana</a:t>
          </a:r>
        </a:p>
      </dsp:txBody>
      <dsp:txXfrm>
        <a:off x="968402" y="1125905"/>
        <a:ext cx="1665944" cy="832972"/>
      </dsp:txXfrm>
    </dsp:sp>
    <dsp:sp modelId="{7BA0B949-085E-4CFE-A043-E40A963E57D9}">
      <dsp:nvSpPr>
        <dsp:cNvPr id="0" name=""/>
        <dsp:cNvSpPr/>
      </dsp:nvSpPr>
      <dsp:spPr>
        <a:xfrm>
          <a:off x="2918124" y="1183713"/>
          <a:ext cx="1665944" cy="8329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sl-SI" sz="1300" kern="1200"/>
            <a:t>Center za obveščanje Republike Slovenij</a:t>
          </a:r>
        </a:p>
      </dsp:txBody>
      <dsp:txXfrm>
        <a:off x="2918124" y="1183713"/>
        <a:ext cx="1665944" cy="8329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1E7F6E-B5CD-4C5C-86BF-A7F3CD974C93}">
      <dsp:nvSpPr>
        <dsp:cNvPr id="0" name=""/>
        <dsp:cNvSpPr/>
      </dsp:nvSpPr>
      <dsp:spPr>
        <a:xfrm>
          <a:off x="1653044" y="604627"/>
          <a:ext cx="108127" cy="473702"/>
        </a:xfrm>
        <a:custGeom>
          <a:avLst/>
          <a:gdLst/>
          <a:ahLst/>
          <a:cxnLst/>
          <a:rect l="0" t="0" r="0" b="0"/>
          <a:pathLst>
            <a:path>
              <a:moveTo>
                <a:pt x="108127" y="0"/>
              </a:moveTo>
              <a:lnTo>
                <a:pt x="108127" y="473702"/>
              </a:lnTo>
              <a:lnTo>
                <a:pt x="0" y="4737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0CAC01-7D9D-43C1-9A28-07C1A3ECE2BB}">
      <dsp:nvSpPr>
        <dsp:cNvPr id="0" name=""/>
        <dsp:cNvSpPr/>
      </dsp:nvSpPr>
      <dsp:spPr>
        <a:xfrm>
          <a:off x="1761172" y="604627"/>
          <a:ext cx="1246042" cy="947404"/>
        </a:xfrm>
        <a:custGeom>
          <a:avLst/>
          <a:gdLst/>
          <a:ahLst/>
          <a:cxnLst/>
          <a:rect l="0" t="0" r="0" b="0"/>
          <a:pathLst>
            <a:path>
              <a:moveTo>
                <a:pt x="0" y="0"/>
              </a:moveTo>
              <a:lnTo>
                <a:pt x="0" y="839276"/>
              </a:lnTo>
              <a:lnTo>
                <a:pt x="1246042" y="839276"/>
              </a:lnTo>
              <a:lnTo>
                <a:pt x="1246042" y="9474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70DB42-439F-4947-A410-68578E01F94F}">
      <dsp:nvSpPr>
        <dsp:cNvPr id="0" name=""/>
        <dsp:cNvSpPr/>
      </dsp:nvSpPr>
      <dsp:spPr>
        <a:xfrm>
          <a:off x="1349257" y="2798074"/>
          <a:ext cx="154468" cy="473702"/>
        </a:xfrm>
        <a:custGeom>
          <a:avLst/>
          <a:gdLst/>
          <a:ahLst/>
          <a:cxnLst/>
          <a:rect l="0" t="0" r="0" b="0"/>
          <a:pathLst>
            <a:path>
              <a:moveTo>
                <a:pt x="0" y="0"/>
              </a:moveTo>
              <a:lnTo>
                <a:pt x="0" y="473702"/>
              </a:lnTo>
              <a:lnTo>
                <a:pt x="154468" y="4737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39EA60-05DF-42B8-A83F-202C6B880E97}">
      <dsp:nvSpPr>
        <dsp:cNvPr id="0" name=""/>
        <dsp:cNvSpPr/>
      </dsp:nvSpPr>
      <dsp:spPr>
        <a:xfrm>
          <a:off x="1715452" y="2066925"/>
          <a:ext cx="91440" cy="216255"/>
        </a:xfrm>
        <a:custGeom>
          <a:avLst/>
          <a:gdLst/>
          <a:ahLst/>
          <a:cxnLst/>
          <a:rect l="0" t="0" r="0" b="0"/>
          <a:pathLst>
            <a:path>
              <a:moveTo>
                <a:pt x="45720" y="0"/>
              </a:moveTo>
              <a:lnTo>
                <a:pt x="45720" y="216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07953C-AE80-445A-8161-0EC18DEB0D30}">
      <dsp:nvSpPr>
        <dsp:cNvPr id="0" name=""/>
        <dsp:cNvSpPr/>
      </dsp:nvSpPr>
      <dsp:spPr>
        <a:xfrm>
          <a:off x="1715452" y="604627"/>
          <a:ext cx="91440" cy="947404"/>
        </a:xfrm>
        <a:custGeom>
          <a:avLst/>
          <a:gdLst/>
          <a:ahLst/>
          <a:cxnLst/>
          <a:rect l="0" t="0" r="0" b="0"/>
          <a:pathLst>
            <a:path>
              <a:moveTo>
                <a:pt x="45720" y="0"/>
              </a:moveTo>
              <a:lnTo>
                <a:pt x="45720" y="9474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3FB446-CFE2-408F-8325-D6A0CF892AD0}">
      <dsp:nvSpPr>
        <dsp:cNvPr id="0" name=""/>
        <dsp:cNvSpPr/>
      </dsp:nvSpPr>
      <dsp:spPr>
        <a:xfrm>
          <a:off x="103215" y="4991520"/>
          <a:ext cx="154468" cy="473702"/>
        </a:xfrm>
        <a:custGeom>
          <a:avLst/>
          <a:gdLst/>
          <a:ahLst/>
          <a:cxnLst/>
          <a:rect l="0" t="0" r="0" b="0"/>
          <a:pathLst>
            <a:path>
              <a:moveTo>
                <a:pt x="0" y="0"/>
              </a:moveTo>
              <a:lnTo>
                <a:pt x="0" y="473702"/>
              </a:lnTo>
              <a:lnTo>
                <a:pt x="154468" y="4737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1969E0-1C3E-4CFA-8C2C-B3D825E11564}">
      <dsp:nvSpPr>
        <dsp:cNvPr id="0" name=""/>
        <dsp:cNvSpPr/>
      </dsp:nvSpPr>
      <dsp:spPr>
        <a:xfrm>
          <a:off x="469410" y="4260372"/>
          <a:ext cx="91440" cy="216255"/>
        </a:xfrm>
        <a:custGeom>
          <a:avLst/>
          <a:gdLst/>
          <a:ahLst/>
          <a:cxnLst/>
          <a:rect l="0" t="0" r="0" b="0"/>
          <a:pathLst>
            <a:path>
              <a:moveTo>
                <a:pt x="45720" y="0"/>
              </a:moveTo>
              <a:lnTo>
                <a:pt x="45720" y="216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BF2850-BFFD-47C3-9BDB-5F1B1C55B307}">
      <dsp:nvSpPr>
        <dsp:cNvPr id="0" name=""/>
        <dsp:cNvSpPr/>
      </dsp:nvSpPr>
      <dsp:spPr>
        <a:xfrm>
          <a:off x="469410" y="3529223"/>
          <a:ext cx="91440" cy="216255"/>
        </a:xfrm>
        <a:custGeom>
          <a:avLst/>
          <a:gdLst/>
          <a:ahLst/>
          <a:cxnLst/>
          <a:rect l="0" t="0" r="0" b="0"/>
          <a:pathLst>
            <a:path>
              <a:moveTo>
                <a:pt x="45720" y="0"/>
              </a:moveTo>
              <a:lnTo>
                <a:pt x="45720" y="216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B5B0A9-C658-430E-96C5-DC8ACD0BE092}">
      <dsp:nvSpPr>
        <dsp:cNvPr id="0" name=""/>
        <dsp:cNvSpPr/>
      </dsp:nvSpPr>
      <dsp:spPr>
        <a:xfrm>
          <a:off x="469410" y="2798074"/>
          <a:ext cx="91440" cy="216255"/>
        </a:xfrm>
        <a:custGeom>
          <a:avLst/>
          <a:gdLst/>
          <a:ahLst/>
          <a:cxnLst/>
          <a:rect l="0" t="0" r="0" b="0"/>
          <a:pathLst>
            <a:path>
              <a:moveTo>
                <a:pt x="45720" y="0"/>
              </a:moveTo>
              <a:lnTo>
                <a:pt x="45720" y="216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ACB0B8-E457-4133-BBBF-69CCA09BA6D2}">
      <dsp:nvSpPr>
        <dsp:cNvPr id="0" name=""/>
        <dsp:cNvSpPr/>
      </dsp:nvSpPr>
      <dsp:spPr>
        <a:xfrm>
          <a:off x="469410" y="2066925"/>
          <a:ext cx="91440" cy="216255"/>
        </a:xfrm>
        <a:custGeom>
          <a:avLst/>
          <a:gdLst/>
          <a:ahLst/>
          <a:cxnLst/>
          <a:rect l="0" t="0" r="0" b="0"/>
          <a:pathLst>
            <a:path>
              <a:moveTo>
                <a:pt x="45720" y="0"/>
              </a:moveTo>
              <a:lnTo>
                <a:pt x="45720" y="216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B6502F-D465-4CD9-A8EE-40EC2D155948}">
      <dsp:nvSpPr>
        <dsp:cNvPr id="0" name=""/>
        <dsp:cNvSpPr/>
      </dsp:nvSpPr>
      <dsp:spPr>
        <a:xfrm>
          <a:off x="515130" y="604627"/>
          <a:ext cx="1246042" cy="947404"/>
        </a:xfrm>
        <a:custGeom>
          <a:avLst/>
          <a:gdLst/>
          <a:ahLst/>
          <a:cxnLst/>
          <a:rect l="0" t="0" r="0" b="0"/>
          <a:pathLst>
            <a:path>
              <a:moveTo>
                <a:pt x="1246042" y="0"/>
              </a:moveTo>
              <a:lnTo>
                <a:pt x="1246042" y="839276"/>
              </a:lnTo>
              <a:lnTo>
                <a:pt x="0" y="839276"/>
              </a:lnTo>
              <a:lnTo>
                <a:pt x="0" y="9474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242892-FA4B-4E1B-8FE2-BA0D87D72A13}">
      <dsp:nvSpPr>
        <dsp:cNvPr id="0" name=""/>
        <dsp:cNvSpPr/>
      </dsp:nvSpPr>
      <dsp:spPr>
        <a:xfrm>
          <a:off x="1246278" y="89734"/>
          <a:ext cx="1029787" cy="514893"/>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RECO Ljubljana</a:t>
          </a:r>
        </a:p>
      </dsp:txBody>
      <dsp:txXfrm>
        <a:off x="1246278" y="89734"/>
        <a:ext cx="1029787" cy="514893"/>
      </dsp:txXfrm>
    </dsp:sp>
    <dsp:sp modelId="{B5F1CADE-3516-41A3-85D7-41B38A38CD40}">
      <dsp:nvSpPr>
        <dsp:cNvPr id="0" name=""/>
        <dsp:cNvSpPr/>
      </dsp:nvSpPr>
      <dsp:spPr>
        <a:xfrm>
          <a:off x="236" y="1552031"/>
          <a:ext cx="1029787" cy="514893"/>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odgovorno osebo lokalne skupnosti</a:t>
          </a:r>
        </a:p>
      </dsp:txBody>
      <dsp:txXfrm>
        <a:off x="236" y="1552031"/>
        <a:ext cx="1029787" cy="514893"/>
      </dsp:txXfrm>
    </dsp:sp>
    <dsp:sp modelId="{58D7322D-17EC-4A59-8018-295AEDC3FA43}">
      <dsp:nvSpPr>
        <dsp:cNvPr id="0" name=""/>
        <dsp:cNvSpPr/>
      </dsp:nvSpPr>
      <dsp:spPr>
        <a:xfrm>
          <a:off x="236" y="2283180"/>
          <a:ext cx="1029787" cy="51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dežurnega delavca DRAVA VGP</a:t>
          </a:r>
        </a:p>
      </dsp:txBody>
      <dsp:txXfrm>
        <a:off x="236" y="2283180"/>
        <a:ext cx="1029787" cy="514893"/>
      </dsp:txXfrm>
    </dsp:sp>
    <dsp:sp modelId="{3E953436-9431-43C0-A33D-F3722CED93DF}">
      <dsp:nvSpPr>
        <dsp:cNvPr id="0" name=""/>
        <dsp:cNvSpPr/>
      </dsp:nvSpPr>
      <dsp:spPr>
        <a:xfrm>
          <a:off x="236" y="3014329"/>
          <a:ext cx="1029787" cy="51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dežurnega inšpektorja RS VNDN</a:t>
          </a:r>
        </a:p>
      </dsp:txBody>
      <dsp:txXfrm>
        <a:off x="236" y="3014329"/>
        <a:ext cx="1029787" cy="514893"/>
      </dsp:txXfrm>
    </dsp:sp>
    <dsp:sp modelId="{950005C1-FC35-4E0D-8161-68A845139E8B}">
      <dsp:nvSpPr>
        <dsp:cNvPr id="0" name=""/>
        <dsp:cNvSpPr/>
      </dsp:nvSpPr>
      <dsp:spPr>
        <a:xfrm>
          <a:off x="236" y="3745478"/>
          <a:ext cx="1029787" cy="51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dežurnega inšpektorja za okolje in prostor</a:t>
          </a:r>
        </a:p>
      </dsp:txBody>
      <dsp:txXfrm>
        <a:off x="236" y="3745478"/>
        <a:ext cx="1029787" cy="514893"/>
      </dsp:txXfrm>
    </dsp:sp>
    <dsp:sp modelId="{EDF39280-A59E-412C-B3E4-FCF15DE8122B}">
      <dsp:nvSpPr>
        <dsp:cNvPr id="0" name=""/>
        <dsp:cNvSpPr/>
      </dsp:nvSpPr>
      <dsp:spPr>
        <a:xfrm>
          <a:off x="236" y="4476627"/>
          <a:ext cx="1029787" cy="51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dežurnega inšpektorja za kmetijstvo, gozdarstvo, lovstvo in ribištvo</a:t>
          </a:r>
        </a:p>
      </dsp:txBody>
      <dsp:txXfrm>
        <a:off x="236" y="4476627"/>
        <a:ext cx="1029787" cy="514893"/>
      </dsp:txXfrm>
    </dsp:sp>
    <dsp:sp modelId="{54CF3ACD-55AC-4962-BE65-F15A2A68FB02}">
      <dsp:nvSpPr>
        <dsp:cNvPr id="0" name=""/>
        <dsp:cNvSpPr/>
      </dsp:nvSpPr>
      <dsp:spPr>
        <a:xfrm>
          <a:off x="257683" y="5207776"/>
          <a:ext cx="1029787" cy="51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dežurnega inšpektorja za zdravstvo</a:t>
          </a:r>
        </a:p>
      </dsp:txBody>
      <dsp:txXfrm>
        <a:off x="257683" y="5207776"/>
        <a:ext cx="1029787" cy="514893"/>
      </dsp:txXfrm>
    </dsp:sp>
    <dsp:sp modelId="{B7BDA500-91FE-47D1-94C9-632856CBCDC8}">
      <dsp:nvSpPr>
        <dsp:cNvPr id="0" name=""/>
        <dsp:cNvSpPr/>
      </dsp:nvSpPr>
      <dsp:spPr>
        <a:xfrm>
          <a:off x="1246278" y="1552031"/>
          <a:ext cx="1029787" cy="514893"/>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vodja Izpostave URSZR Ljubljana oziroma namestnika</a:t>
          </a:r>
        </a:p>
      </dsp:txBody>
      <dsp:txXfrm>
        <a:off x="1246278" y="1552031"/>
        <a:ext cx="1029787" cy="514893"/>
      </dsp:txXfrm>
    </dsp:sp>
    <dsp:sp modelId="{96A10061-0CB0-4C67-97C8-1CD00A4CC184}">
      <dsp:nvSpPr>
        <dsp:cNvPr id="0" name=""/>
        <dsp:cNvSpPr/>
      </dsp:nvSpPr>
      <dsp:spPr>
        <a:xfrm>
          <a:off x="1246278" y="2283180"/>
          <a:ext cx="1029787" cy="51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poveljnika CZ za ljubljansko regijo</a:t>
          </a:r>
        </a:p>
      </dsp:txBody>
      <dsp:txXfrm>
        <a:off x="1246278" y="2283180"/>
        <a:ext cx="1029787" cy="514893"/>
      </dsp:txXfrm>
    </dsp:sp>
    <dsp:sp modelId="{0AD6EBF5-A2FB-4F45-BA48-C05223D45801}">
      <dsp:nvSpPr>
        <dsp:cNvPr id="0" name=""/>
        <dsp:cNvSpPr/>
      </dsp:nvSpPr>
      <dsp:spPr>
        <a:xfrm>
          <a:off x="1503725" y="3014329"/>
          <a:ext cx="1029787" cy="514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dežurni pristojnih podjetij (Elektro, komunala, cestno,...)</a:t>
          </a:r>
        </a:p>
      </dsp:txBody>
      <dsp:txXfrm>
        <a:off x="1503725" y="3014329"/>
        <a:ext cx="1029787" cy="514893"/>
      </dsp:txXfrm>
    </dsp:sp>
    <dsp:sp modelId="{8A703680-1E30-469E-B6AE-75FF323C3AB6}">
      <dsp:nvSpPr>
        <dsp:cNvPr id="0" name=""/>
        <dsp:cNvSpPr/>
      </dsp:nvSpPr>
      <dsp:spPr>
        <a:xfrm>
          <a:off x="2492321" y="1552031"/>
          <a:ext cx="1029787" cy="514893"/>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OKC PU Ljubljana</a:t>
          </a:r>
        </a:p>
      </dsp:txBody>
      <dsp:txXfrm>
        <a:off x="2492321" y="1552031"/>
        <a:ext cx="1029787" cy="514893"/>
      </dsp:txXfrm>
    </dsp:sp>
    <dsp:sp modelId="{C7DB4BCD-E5F1-4E90-B29A-73DE110061DA}">
      <dsp:nvSpPr>
        <dsp:cNvPr id="0" name=""/>
        <dsp:cNvSpPr/>
      </dsp:nvSpPr>
      <dsp:spPr>
        <a:xfrm>
          <a:off x="623257" y="820883"/>
          <a:ext cx="1029787" cy="514893"/>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CORS</a:t>
          </a:r>
        </a:p>
      </dsp:txBody>
      <dsp:txXfrm>
        <a:off x="623257" y="820883"/>
        <a:ext cx="1029787" cy="5148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52093A-AC55-4ED9-92B0-83A7C0F5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9151</Words>
  <Characters>52161</Characters>
  <Application>Microsoft Office Word</Application>
  <DocSecurity>0</DocSecurity>
  <Lines>434</Lines>
  <Paragraphs>122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URSZR</Company>
  <LinksUpToDate>false</LinksUpToDate>
  <CharactersWithSpaces>61190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Gobec</dc:creator>
  <cp:lastModifiedBy>URSZR</cp:lastModifiedBy>
  <cp:revision>3</cp:revision>
  <dcterms:created xsi:type="dcterms:W3CDTF">2024-12-03T07:05:00Z</dcterms:created>
  <dcterms:modified xsi:type="dcterms:W3CDTF">2024-12-03T07:09:00Z</dcterms:modified>
</cp:coreProperties>
</file>